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1095784A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03</w:t>
            </w:r>
            <w:r w:rsidR="001D4E29">
              <w:rPr>
                <w:b w:val="0"/>
                <w:sz w:val="22"/>
              </w:rPr>
              <w:t>/</w:t>
            </w:r>
            <w:r w:rsidR="001E5D32">
              <w:rPr>
                <w:b w:val="0"/>
                <w:sz w:val="22"/>
              </w:rPr>
              <w:t>30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0462E439" w14:textId="11AF0193" w:rsidR="00B90546" w:rsidRPr="001D4E29" w:rsidRDefault="00C6389B" w:rsidP="001D4E2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16213, 16214, </w:t>
                            </w:r>
                            <w:r w:rsidR="001D4E29">
                              <w:rPr>
                                <w:lang w:eastAsia="zh-CN"/>
                              </w:rPr>
                              <w:t>16228, 16229, 16230</w:t>
                            </w:r>
                            <w:r w:rsidR="0018285D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1D4E29">
                              <w:rPr>
                                <w:lang w:eastAsia="zh-CN"/>
                              </w:rPr>
                              <w:t>16254.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0462E439" w14:textId="11AF0193" w:rsidR="00B90546" w:rsidRPr="001D4E29" w:rsidRDefault="00C6389B" w:rsidP="001D4E29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16213, 16214, </w:t>
                      </w:r>
                      <w:r w:rsidR="001D4E29">
                        <w:rPr>
                          <w:lang w:eastAsia="zh-CN"/>
                        </w:rPr>
                        <w:t>16228, 16229, 16230</w:t>
                      </w:r>
                      <w:r w:rsidR="0018285D">
                        <w:rPr>
                          <w:lang w:eastAsia="zh-CN"/>
                        </w:rPr>
                        <w:t xml:space="preserve"> and </w:t>
                      </w:r>
                      <w:r w:rsidR="001D4E29">
                        <w:rPr>
                          <w:lang w:eastAsia="zh-CN"/>
                        </w:rPr>
                        <w:t>16254.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422650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422650" w:rsidRPr="00422650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A34F253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16228</w:t>
            </w:r>
          </w:p>
        </w:tc>
        <w:tc>
          <w:tcPr>
            <w:tcW w:w="850" w:type="dxa"/>
            <w:shd w:val="clear" w:color="auto" w:fill="auto"/>
          </w:tcPr>
          <w:p w14:paraId="0303C86F" w14:textId="77777777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562.13</w:t>
            </w:r>
          </w:p>
        </w:tc>
        <w:tc>
          <w:tcPr>
            <w:tcW w:w="851" w:type="dxa"/>
            <w:shd w:val="clear" w:color="auto" w:fill="auto"/>
          </w:tcPr>
          <w:p w14:paraId="432D02AC" w14:textId="77777777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30CC4ABE" w14:textId="26D8F438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2CF810D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"Each of the other assisting APs, affiliated with the AP MLD, should schedule for a transmission a Trigger frame to the associated non-AP STA requiring assistance affiliated with the non-AP MLD, to solicit an UL frame(s) after an AP affiliated with the same AP MLD, successfully received the AAR Control subfield in a frame, if they do not have frame exchanges already scheduled with another non-AP STA."</w:t>
            </w:r>
          </w:p>
          <w:p w14:paraId="285C25BB" w14:textId="19F3F560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2202E14" w14:textId="77777777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3150CBB0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16229</w:t>
            </w:r>
          </w:p>
        </w:tc>
        <w:tc>
          <w:tcPr>
            <w:tcW w:w="850" w:type="dxa"/>
            <w:shd w:val="clear" w:color="auto" w:fill="auto"/>
          </w:tcPr>
          <w:p w14:paraId="353E5EF3" w14:textId="726A8AE0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562.18</w:t>
            </w:r>
          </w:p>
        </w:tc>
        <w:tc>
          <w:tcPr>
            <w:tcW w:w="851" w:type="dxa"/>
            <w:shd w:val="clear" w:color="auto" w:fill="auto"/>
          </w:tcPr>
          <w:p w14:paraId="34CD67F2" w14:textId="424E8603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47197652" w14:textId="0A596D55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NOTE requires an "equal to"</w:t>
            </w:r>
          </w:p>
        </w:tc>
        <w:tc>
          <w:tcPr>
            <w:tcW w:w="3196" w:type="dxa"/>
            <w:shd w:val="clear" w:color="auto" w:fill="auto"/>
          </w:tcPr>
          <w:p w14:paraId="0A01780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initial part of the NOTE to:</w:t>
            </w:r>
            <w:r w:rsidRPr="00422650">
              <w:rPr>
                <w:szCs w:val="22"/>
              </w:rPr>
              <w:br/>
              <w:t>"NOTE--If the CS Required subfield in a Trigger frame is equal to 1,......"</w:t>
            </w:r>
          </w:p>
          <w:p w14:paraId="36DD059A" w14:textId="6494D81C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82CA84E" w14:textId="5B69DE2F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04CB9AC5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16230</w:t>
            </w:r>
          </w:p>
        </w:tc>
        <w:tc>
          <w:tcPr>
            <w:tcW w:w="850" w:type="dxa"/>
            <w:shd w:val="clear" w:color="auto" w:fill="auto"/>
          </w:tcPr>
          <w:p w14:paraId="35D875FE" w14:textId="59E58F4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562.4</w:t>
            </w:r>
          </w:p>
        </w:tc>
        <w:tc>
          <w:tcPr>
            <w:tcW w:w="851" w:type="dxa"/>
            <w:shd w:val="clear" w:color="auto" w:fill="auto"/>
          </w:tcPr>
          <w:p w14:paraId="4C336E8F" w14:textId="2041899D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6C254341" w14:textId="4CD0BE11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6C92169D" w14:textId="7F186CD6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"If a non-AP STA affiliated with a non-AP MLD with dot11AAROptionImplemented that is equal to true and that belongs to an NSTR link pair, receives a Basic Multi-Link element from its associated AP affiliated with an AP MLD, with the AAR Support subfield equal to 1 and when the other non-AP STA that belongs to the same NSTR link pair needs assistance in transmitting frames, it shall transmit the AAR Control subfield in a frame that solicits an immediate response."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74B61BDE" w14:textId="77777777" w:rsidTr="00422650">
        <w:trPr>
          <w:trHeight w:val="1302"/>
        </w:trPr>
        <w:tc>
          <w:tcPr>
            <w:tcW w:w="866" w:type="dxa"/>
          </w:tcPr>
          <w:p w14:paraId="5457BF61" w14:textId="61514116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16254</w:t>
            </w:r>
          </w:p>
        </w:tc>
        <w:tc>
          <w:tcPr>
            <w:tcW w:w="850" w:type="dxa"/>
            <w:shd w:val="clear" w:color="auto" w:fill="auto"/>
          </w:tcPr>
          <w:p w14:paraId="4555D8CF" w14:textId="7CA9D92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562.9</w:t>
            </w:r>
          </w:p>
        </w:tc>
        <w:tc>
          <w:tcPr>
            <w:tcW w:w="851" w:type="dxa"/>
            <w:shd w:val="clear" w:color="auto" w:fill="auto"/>
          </w:tcPr>
          <w:p w14:paraId="2D88F7B7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35.3.16.8.3</w:t>
            </w:r>
          </w:p>
          <w:p w14:paraId="096B5E9C" w14:textId="77777777" w:rsidR="00422650" w:rsidRPr="00422650" w:rsidRDefault="00422650" w:rsidP="00422650">
            <w:pPr>
              <w:rPr>
                <w:color w:val="00000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7193F3D" w14:textId="1A891DEF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 xml:space="preserve">The text "...by setting the corresponding bits to 1" needs some clarification as it's not </w:t>
            </w:r>
            <w:r w:rsidRPr="00422650">
              <w:rPr>
                <w:szCs w:val="22"/>
              </w:rPr>
              <w:lastRenderedPageBreak/>
              <w:t>clear which bits are being set.</w:t>
            </w:r>
          </w:p>
        </w:tc>
        <w:tc>
          <w:tcPr>
            <w:tcW w:w="3196" w:type="dxa"/>
            <w:shd w:val="clear" w:color="auto" w:fill="auto"/>
          </w:tcPr>
          <w:p w14:paraId="1E9C0CAF" w14:textId="194E255B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lastRenderedPageBreak/>
              <w:t>Change the text "by setting the corresponding bits to 1"</w:t>
            </w:r>
            <w:r w:rsidRPr="00422650">
              <w:rPr>
                <w:szCs w:val="22"/>
              </w:rPr>
              <w:br/>
              <w:t>to</w:t>
            </w:r>
            <w:r w:rsidRPr="00422650">
              <w:rPr>
                <w:szCs w:val="22"/>
              </w:rPr>
              <w:br/>
              <w:t>"by setting the corresponding bits of the Link ID subfield to 1"</w:t>
            </w:r>
          </w:p>
        </w:tc>
        <w:tc>
          <w:tcPr>
            <w:tcW w:w="1531" w:type="dxa"/>
            <w:shd w:val="clear" w:color="auto" w:fill="auto"/>
          </w:tcPr>
          <w:p w14:paraId="639F636C" w14:textId="32A0FEB2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2A750272" w:rsid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5EBABCC" w14:textId="1D2AAFE4" w:rsidR="00C6389B" w:rsidRDefault="00C6389B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C6389B" w:rsidRPr="00395FFF" w14:paraId="4EC47E9D" w14:textId="77777777" w:rsidTr="00AF6266">
        <w:trPr>
          <w:trHeight w:val="734"/>
        </w:trPr>
        <w:tc>
          <w:tcPr>
            <w:tcW w:w="866" w:type="dxa"/>
          </w:tcPr>
          <w:p w14:paraId="6CB7F8C3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8CF3E4F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Page.</w:t>
            </w:r>
          </w:p>
          <w:p w14:paraId="71964512" w14:textId="77777777" w:rsidR="00C6389B" w:rsidRPr="00395FFF" w:rsidRDefault="00C6389B" w:rsidP="00AF6266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CE4C4B8" w14:textId="77777777" w:rsidR="00C6389B" w:rsidRPr="00395FFF" w:rsidRDefault="00C6389B" w:rsidP="00AF6266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5F5B8003" w14:textId="77777777" w:rsidR="00C6389B" w:rsidRPr="00395FFF" w:rsidRDefault="00C6389B" w:rsidP="00AF6266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544AE3A2" w14:textId="77777777" w:rsidR="00C6389B" w:rsidRPr="00395FFF" w:rsidRDefault="00C6389B" w:rsidP="00AF6266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580B90F2" w14:textId="77777777" w:rsidR="00C6389B" w:rsidRPr="00395FFF" w:rsidRDefault="00C6389B" w:rsidP="00AF6266">
            <w:pPr>
              <w:rPr>
                <w:szCs w:val="22"/>
                <w:lang w:val="en-US" w:eastAsia="zh-CN"/>
              </w:rPr>
            </w:pPr>
            <w:r w:rsidRPr="00395FFF">
              <w:rPr>
                <w:szCs w:val="22"/>
                <w:lang w:val="en-US" w:eastAsia="zh-CN"/>
              </w:rPr>
              <w:t>Resolution</w:t>
            </w:r>
          </w:p>
        </w:tc>
      </w:tr>
      <w:tr w:rsidR="00C6389B" w:rsidRPr="00395FFF" w14:paraId="7D1998C7" w14:textId="77777777" w:rsidTr="00AF6266">
        <w:trPr>
          <w:trHeight w:val="1302"/>
        </w:trPr>
        <w:tc>
          <w:tcPr>
            <w:tcW w:w="866" w:type="dxa"/>
          </w:tcPr>
          <w:p w14:paraId="633A19AF" w14:textId="77777777" w:rsidR="00C6389B" w:rsidRPr="00395FFF" w:rsidRDefault="00C6389B" w:rsidP="00AF6266">
            <w:pPr>
              <w:jc w:val="right"/>
              <w:rPr>
                <w:szCs w:val="22"/>
              </w:rPr>
            </w:pPr>
            <w:r w:rsidRPr="00395FFF">
              <w:rPr>
                <w:szCs w:val="22"/>
              </w:rPr>
              <w:t>162</w:t>
            </w:r>
            <w:r>
              <w:rPr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6F847CF" w14:textId="77777777" w:rsidR="00C6389B" w:rsidRPr="00395FFF" w:rsidRDefault="00C6389B" w:rsidP="00AF6266">
            <w:pPr>
              <w:jc w:val="right"/>
              <w:rPr>
                <w:szCs w:val="22"/>
              </w:rPr>
            </w:pPr>
            <w:r>
              <w:rPr>
                <w:color w:val="000000"/>
                <w:szCs w:val="22"/>
              </w:rPr>
              <w:t>54.31</w:t>
            </w:r>
          </w:p>
        </w:tc>
        <w:tc>
          <w:tcPr>
            <w:tcW w:w="851" w:type="dxa"/>
            <w:shd w:val="clear" w:color="auto" w:fill="auto"/>
          </w:tcPr>
          <w:p w14:paraId="3DE7A5FE" w14:textId="77777777" w:rsidR="00C6389B" w:rsidRPr="00395FFF" w:rsidRDefault="00C6389B" w:rsidP="00AF6266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7AD7DA49" w14:textId="77777777" w:rsidR="00C6389B" w:rsidRPr="00395FFF" w:rsidRDefault="00C6389B" w:rsidP="00AF6266">
            <w:pPr>
              <w:rPr>
                <w:szCs w:val="22"/>
              </w:rPr>
            </w:pPr>
            <w:r w:rsidRPr="006537EC">
              <w:t>The 20 MHz PHY PPDU paragraph appears to be difficult to extend. The format of the previous definition (20 MHz mask PHY PPDU) is a lot easier to read. The same applies to the parallel 40, 80, 160 definitions.</w:t>
            </w:r>
          </w:p>
        </w:tc>
        <w:tc>
          <w:tcPr>
            <w:tcW w:w="3196" w:type="dxa"/>
            <w:shd w:val="clear" w:color="auto" w:fill="auto"/>
          </w:tcPr>
          <w:p w14:paraId="45DE1AA1" w14:textId="77777777" w:rsidR="00C6389B" w:rsidRPr="00395FFF" w:rsidRDefault="00C6389B" w:rsidP="00AF6266">
            <w:pPr>
              <w:rPr>
                <w:szCs w:val="22"/>
              </w:rPr>
            </w:pPr>
            <w:r w:rsidRPr="006537EC">
              <w:t>Change the format of the cited paragraph to be the same as 20 MHz mask PHY PPDU. The commenter will create a submission.</w:t>
            </w:r>
          </w:p>
        </w:tc>
        <w:tc>
          <w:tcPr>
            <w:tcW w:w="1531" w:type="dxa"/>
            <w:shd w:val="clear" w:color="auto" w:fill="auto"/>
          </w:tcPr>
          <w:p w14:paraId="65821F8D" w14:textId="77777777" w:rsidR="00C6389B" w:rsidRDefault="00C6389B" w:rsidP="00AF6266">
            <w:pPr>
              <w:rPr>
                <w:szCs w:val="22"/>
                <w:lang w:eastAsia="zh-CN"/>
              </w:rPr>
            </w:pPr>
            <w:r w:rsidRPr="00C6389B">
              <w:rPr>
                <w:szCs w:val="22"/>
                <w:lang w:eastAsia="zh-CN"/>
              </w:rPr>
              <w:t xml:space="preserve">Accepted. </w:t>
            </w:r>
          </w:p>
          <w:p w14:paraId="67B0D23B" w14:textId="77777777" w:rsidR="00C6389B" w:rsidRDefault="00C6389B" w:rsidP="00AF6266">
            <w:pPr>
              <w:rPr>
                <w:szCs w:val="22"/>
                <w:highlight w:val="yellow"/>
                <w:lang w:eastAsia="zh-CN"/>
              </w:rPr>
            </w:pPr>
          </w:p>
          <w:p w14:paraId="53158EF1" w14:textId="4C014494" w:rsidR="00C6389B" w:rsidRPr="00395FFF" w:rsidRDefault="00C6389B" w:rsidP="00AF6266">
            <w:pPr>
              <w:rPr>
                <w:szCs w:val="22"/>
                <w:lang w:eastAsia="zh-CN"/>
              </w:rPr>
            </w:pPr>
            <w:r w:rsidRPr="00C6389B">
              <w:rPr>
                <w:szCs w:val="22"/>
                <w:highlight w:val="yellow"/>
                <w:lang w:eastAsia="zh-CN"/>
              </w:rPr>
              <w:t>Note to editor,</w:t>
            </w:r>
            <w:r w:rsidRPr="00C6389B">
              <w:rPr>
                <w:szCs w:val="22"/>
                <w:lang w:eastAsia="zh-CN"/>
              </w:rPr>
              <w:t xml:space="preserve"> this change has already been made in D3.1 and no further action is required.</w:t>
            </w:r>
          </w:p>
        </w:tc>
      </w:tr>
      <w:tr w:rsidR="00C6389B" w:rsidRPr="00395FFF" w14:paraId="0693A3FA" w14:textId="77777777" w:rsidTr="00AF6266">
        <w:trPr>
          <w:trHeight w:val="1302"/>
        </w:trPr>
        <w:tc>
          <w:tcPr>
            <w:tcW w:w="866" w:type="dxa"/>
          </w:tcPr>
          <w:p w14:paraId="5A06F357" w14:textId="77777777" w:rsidR="00C6389B" w:rsidRPr="00395FFF" w:rsidRDefault="00C6389B" w:rsidP="00AF6266">
            <w:pPr>
              <w:jc w:val="right"/>
              <w:rPr>
                <w:szCs w:val="22"/>
              </w:rPr>
            </w:pPr>
            <w:r w:rsidRPr="00395FFF">
              <w:rPr>
                <w:szCs w:val="22"/>
              </w:rPr>
              <w:t>16</w:t>
            </w:r>
            <w:r>
              <w:rPr>
                <w:szCs w:val="22"/>
              </w:rPr>
              <w:t>214</w:t>
            </w:r>
          </w:p>
        </w:tc>
        <w:tc>
          <w:tcPr>
            <w:tcW w:w="850" w:type="dxa"/>
            <w:shd w:val="clear" w:color="auto" w:fill="auto"/>
          </w:tcPr>
          <w:p w14:paraId="57B243EB" w14:textId="77777777" w:rsidR="00C6389B" w:rsidRPr="00395FFF" w:rsidRDefault="00C6389B" w:rsidP="00AF6266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58.16</w:t>
            </w:r>
          </w:p>
        </w:tc>
        <w:tc>
          <w:tcPr>
            <w:tcW w:w="851" w:type="dxa"/>
            <w:shd w:val="clear" w:color="auto" w:fill="auto"/>
          </w:tcPr>
          <w:p w14:paraId="6CE47D1D" w14:textId="77777777" w:rsidR="00C6389B" w:rsidRPr="00395FFF" w:rsidRDefault="00C6389B" w:rsidP="00AF626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14A0AD36" w14:textId="77777777" w:rsidR="00C6389B" w:rsidRPr="00395FFF" w:rsidRDefault="00C6389B" w:rsidP="00AF6266">
            <w:pPr>
              <w:rPr>
                <w:szCs w:val="22"/>
              </w:rPr>
            </w:pPr>
            <w:r w:rsidRPr="00E73D37">
              <w:t>The 320 MHz PHY PPDU paragraph appears to be difficult to extend. The format of the previous definition (320 MHz mask PHY PPDU) is a lot easier to read.</w:t>
            </w:r>
          </w:p>
        </w:tc>
        <w:tc>
          <w:tcPr>
            <w:tcW w:w="3196" w:type="dxa"/>
            <w:shd w:val="clear" w:color="auto" w:fill="auto"/>
          </w:tcPr>
          <w:p w14:paraId="7321A4D7" w14:textId="77777777" w:rsidR="00C6389B" w:rsidRPr="00395FFF" w:rsidRDefault="00C6389B" w:rsidP="00AF6266">
            <w:pPr>
              <w:rPr>
                <w:szCs w:val="22"/>
              </w:rPr>
            </w:pPr>
            <w:r w:rsidRPr="00E73D37">
              <w:t>Change the format of the cited paragraph to be the same as 320 MHz mask PHY PPDU. The commenter will create a submission.</w:t>
            </w:r>
          </w:p>
        </w:tc>
        <w:tc>
          <w:tcPr>
            <w:tcW w:w="1531" w:type="dxa"/>
            <w:shd w:val="clear" w:color="auto" w:fill="auto"/>
          </w:tcPr>
          <w:p w14:paraId="50CF338D" w14:textId="77777777" w:rsidR="00C6389B" w:rsidRDefault="00C6389B" w:rsidP="00AF6266">
            <w:r>
              <w:t xml:space="preserve">Accepted. </w:t>
            </w:r>
          </w:p>
          <w:p w14:paraId="7DB6E6AD" w14:textId="77777777" w:rsidR="00C6389B" w:rsidRDefault="00C6389B" w:rsidP="00AF6266"/>
          <w:p w14:paraId="72036055" w14:textId="37F99ADD" w:rsidR="00C6389B" w:rsidRPr="00395FFF" w:rsidRDefault="00C6389B" w:rsidP="00AF6266">
            <w:pPr>
              <w:rPr>
                <w:szCs w:val="22"/>
                <w:lang w:eastAsia="zh-CN"/>
              </w:rPr>
            </w:pPr>
            <w:r w:rsidRPr="00C6389B">
              <w:rPr>
                <w:highlight w:val="yellow"/>
              </w:rPr>
              <w:t>Note to editor,</w:t>
            </w:r>
            <w:r>
              <w:t xml:space="preserve"> this change has already been made in D3.1 and no further action is required.</w:t>
            </w:r>
          </w:p>
        </w:tc>
      </w:tr>
    </w:tbl>
    <w:p w14:paraId="09AA7E32" w14:textId="77777777" w:rsidR="00C6389B" w:rsidRPr="00422650" w:rsidRDefault="00C6389B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C6389B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5618" w14:textId="77777777" w:rsidR="00400C9E" w:rsidRDefault="00400C9E">
      <w:r>
        <w:separator/>
      </w:r>
    </w:p>
  </w:endnote>
  <w:endnote w:type="continuationSeparator" w:id="0">
    <w:p w14:paraId="4C892106" w14:textId="77777777" w:rsidR="00400C9E" w:rsidRDefault="0040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16EF" w14:textId="77777777" w:rsidR="00400C9E" w:rsidRDefault="00400C9E">
      <w:r>
        <w:separator/>
      </w:r>
    </w:p>
  </w:footnote>
  <w:footnote w:type="continuationSeparator" w:id="0">
    <w:p w14:paraId="5D21BE2A" w14:textId="77777777" w:rsidR="00400C9E" w:rsidRDefault="0040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083871B0" w:rsidR="00B90546" w:rsidRDefault="001D4E2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>
      <w:rPr>
        <w:lang w:eastAsia="zh-CN"/>
      </w:rPr>
      <w:t>3</w:t>
    </w:r>
    <w:r w:rsidR="00B90546">
      <w:tab/>
    </w:r>
    <w:r w:rsidR="00B90546">
      <w:tab/>
    </w:r>
    <w:fldSimple w:instr=" TITLE  \* MERGEFORMAT ">
      <w:r w:rsidR="00DA0224">
        <w:t>doc.: IEEE 802.11-23/</w:t>
      </w:r>
      <w:r w:rsidR="00DA0224">
        <w:rPr>
          <w:lang w:eastAsia="zh-CN"/>
        </w:rPr>
        <w:t>0546r1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802.11-23/0546r1</vt:lpstr>
    </vt:vector>
  </TitlesOfParts>
  <Company>Huawei Technologies Co., Ltd</Company>
  <LinksUpToDate>false</LinksUpToDate>
  <CharactersWithSpaces>3090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802.11-23/0546r1</dc:title>
  <dc:subject>Submission</dc:subject>
  <dc:creator>Stephen McCann</dc:creator>
  <cp:keywords>March 2023</cp:keywords>
  <cp:lastModifiedBy>Stephen McCann</cp:lastModifiedBy>
  <cp:revision>4</cp:revision>
  <dcterms:created xsi:type="dcterms:W3CDTF">2023-03-30T14:41:00Z</dcterms:created>
  <dcterms:modified xsi:type="dcterms:W3CDTF">2023-03-30T14:41:00Z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