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00E40ED3" w:rsidR="00CA09B2" w:rsidRDefault="003E1A4D" w:rsidP="00BD195C">
            <w:pPr>
              <w:pStyle w:val="T2"/>
            </w:pPr>
            <w:r>
              <w:t xml:space="preserve">Comment </w:t>
            </w:r>
            <w:r w:rsidR="008E726B">
              <w:t>resolution</w:t>
            </w:r>
            <w:r>
              <w:t xml:space="preserve"> for </w:t>
            </w:r>
            <w:r w:rsidR="001D7F65">
              <w:t>M</w:t>
            </w:r>
            <w:r w:rsidR="002E103D">
              <w:t xml:space="preserve">isc </w:t>
            </w:r>
            <w:r w:rsidR="001D7F65">
              <w:t xml:space="preserve">security </w:t>
            </w:r>
            <w:r w:rsidR="002E103D">
              <w:t>comments</w:t>
            </w:r>
          </w:p>
        </w:tc>
      </w:tr>
      <w:tr w:rsidR="00CA09B2" w14:paraId="026C4F19" w14:textId="77777777" w:rsidTr="00A64488">
        <w:trPr>
          <w:trHeight w:val="359"/>
          <w:jc w:val="center"/>
        </w:trPr>
        <w:tc>
          <w:tcPr>
            <w:tcW w:w="9576" w:type="dxa"/>
            <w:gridSpan w:val="5"/>
            <w:vAlign w:val="center"/>
          </w:tcPr>
          <w:p w14:paraId="7671AFA5" w14:textId="27FE5303"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-0</w:t>
            </w:r>
            <w:r w:rsidR="001F0314">
              <w:rPr>
                <w:b w:val="0"/>
                <w:sz w:val="20"/>
              </w:rPr>
              <w:t>3</w:t>
            </w:r>
            <w:r w:rsidR="00847565">
              <w:rPr>
                <w:b w:val="0"/>
                <w:sz w:val="20"/>
              </w:rPr>
              <w:t>-</w:t>
            </w:r>
            <w:r w:rsidR="009C0409">
              <w:rPr>
                <w:b w:val="0"/>
                <w:sz w:val="20"/>
              </w:rPr>
              <w:t>23</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782A968F" w:rsidR="00E71B62" w:rsidRDefault="00E71B62" w:rsidP="00B91F52">
                            <w:pPr>
                              <w:jc w:val="both"/>
                              <w:rPr>
                                <w:lang w:eastAsia="ko-KR"/>
                              </w:rPr>
                            </w:pPr>
                            <w:r>
                              <w:t>This submission resolves</w:t>
                            </w:r>
                            <w:r w:rsidR="0014255F">
                              <w:t xml:space="preserve"> </w:t>
                            </w:r>
                            <w:r w:rsidR="00ED5EF3">
                              <w:t>security related</w:t>
                            </w:r>
                            <w:r>
                              <w:t xml:space="preserve"> comments </w:t>
                            </w:r>
                            <w:r w:rsidR="0014255F">
                              <w:t>under ‘</w:t>
                            </w:r>
                            <w:r w:rsidR="007206BA">
                              <w:t>Misc</w:t>
                            </w:r>
                            <w:r w:rsidR="0014255F">
                              <w:t>’ topic</w:t>
                            </w:r>
                            <w:r w:rsidR="000E06B5">
                              <w:t>. The following</w:t>
                            </w:r>
                            <w:r w:rsidR="002F3FF2">
                              <w:t xml:space="preserve"> </w:t>
                            </w:r>
                            <w:r w:rsidR="008B7D4D">
                              <w:t>4</w:t>
                            </w:r>
                            <w:r w:rsidR="00205960">
                              <w:t xml:space="preserve"> </w:t>
                            </w:r>
                            <w:r w:rsidR="000E06B5">
                              <w:t>CIDs are resolved:</w:t>
                            </w:r>
                            <w:r w:rsidR="007E5A83">
                              <w:t xml:space="preserve"> </w:t>
                            </w:r>
                            <w:r w:rsidR="007E5A83" w:rsidRPr="007E5A83">
                              <w:t>1478, 1479, 2263, 2265</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38CB310E" w14:textId="77777777" w:rsidR="0063687C" w:rsidRDefault="00892477" w:rsidP="00B91F52">
                            <w:pPr>
                              <w:numPr>
                                <w:ilvl w:val="0"/>
                                <w:numId w:val="5"/>
                              </w:numPr>
                              <w:jc w:val="both"/>
                              <w:rPr>
                                <w:rFonts w:eastAsia="Malgun Gothic"/>
                              </w:rPr>
                            </w:pPr>
                            <w:r>
                              <w:rPr>
                                <w:rFonts w:eastAsia="Malgun Gothic"/>
                              </w:rPr>
                              <w:t xml:space="preserve">Rev 1: </w:t>
                            </w:r>
                          </w:p>
                          <w:p w14:paraId="79DBF622" w14:textId="3E1E5AF4" w:rsidR="0063687C" w:rsidRDefault="0063687C" w:rsidP="00B91F52">
                            <w:pPr>
                              <w:numPr>
                                <w:ilvl w:val="0"/>
                                <w:numId w:val="5"/>
                              </w:numPr>
                              <w:jc w:val="both"/>
                              <w:rPr>
                                <w:rFonts w:eastAsia="Malgun Gothic"/>
                              </w:rPr>
                            </w:pPr>
                            <w:r>
                              <w:rPr>
                                <w:rFonts w:eastAsia="Malgun Gothic"/>
                              </w:rPr>
                              <w:t xml:space="preserve">    </w:t>
                            </w:r>
                            <w:r w:rsidR="00892477">
                              <w:rPr>
                                <w:rFonts w:eastAsia="Malgun Gothic"/>
                              </w:rPr>
                              <w:t>Reassign 2262 and 2264 to Claudio.</w:t>
                            </w:r>
                            <w:r>
                              <w:rPr>
                                <w:rFonts w:eastAsia="Malgun Gothic"/>
                              </w:rPr>
                              <w:t xml:space="preserve"> </w:t>
                            </w:r>
                          </w:p>
                          <w:p w14:paraId="2A9BAEB7" w14:textId="14AB7FD9" w:rsidR="0061546D" w:rsidRDefault="0063687C" w:rsidP="00B91F52">
                            <w:pPr>
                              <w:numPr>
                                <w:ilvl w:val="0"/>
                                <w:numId w:val="5"/>
                              </w:numPr>
                              <w:jc w:val="both"/>
                              <w:rPr>
                                <w:rFonts w:eastAsia="Malgun Gothic"/>
                              </w:rPr>
                            </w:pPr>
                            <w:r>
                              <w:rPr>
                                <w:rFonts w:eastAsia="Malgun Gothic"/>
                              </w:rPr>
                              <w:t xml:space="preserve">    </w:t>
                            </w:r>
                            <w:r w:rsidR="0061546D">
                              <w:rPr>
                                <w:rFonts w:eastAsia="Malgun Gothic"/>
                              </w:rPr>
                              <w:t xml:space="preserve">Remove the </w:t>
                            </w:r>
                            <w:r w:rsidR="0061546D" w:rsidRPr="00311B90">
                              <w:rPr>
                                <w:rFonts w:eastAsia="Malgun Gothic"/>
                                <w:highlight w:val="magenta"/>
                              </w:rPr>
                              <w:t>incorrect text</w:t>
                            </w:r>
                            <w:r w:rsidR="0061546D">
                              <w:rPr>
                                <w:rFonts w:eastAsia="Malgun Gothic"/>
                              </w:rPr>
                              <w:t xml:space="preserve"> </w:t>
                            </w:r>
                            <w:r w:rsidR="00311B90">
                              <w:rPr>
                                <w:rFonts w:eastAsia="Malgun Gothic"/>
                              </w:rPr>
                              <w:t>since we do not have PV1 sensing frames</w:t>
                            </w:r>
                            <w:r w:rsidR="00DD4F5F">
                              <w:rPr>
                                <w:rFonts w:eastAsia="Malgun Gothic"/>
                              </w:rPr>
                              <w:t xml:space="preserve"> (11bf </w:t>
                            </w:r>
                            <w:r w:rsidR="00BE726D">
                              <w:rPr>
                                <w:rFonts w:eastAsia="Malgun Gothic"/>
                              </w:rPr>
                              <w:t xml:space="preserve">PAR </w:t>
                            </w:r>
                            <w:r w:rsidR="00DD4F5F">
                              <w:rPr>
                                <w:rFonts w:eastAsia="Malgun Gothic"/>
                              </w:rPr>
                              <w:t>does not cover S1G)</w:t>
                            </w:r>
                            <w:r w:rsidR="00311B90">
                              <w:rPr>
                                <w:rFonts w:eastAsia="Malgun Gothic"/>
                              </w:rPr>
                              <w:t>.</w:t>
                            </w:r>
                          </w:p>
                          <w:p w14:paraId="233527CB" w14:textId="232854C8" w:rsidR="00962C89" w:rsidRDefault="0061546D" w:rsidP="00B91F52">
                            <w:pPr>
                              <w:numPr>
                                <w:ilvl w:val="0"/>
                                <w:numId w:val="5"/>
                              </w:numPr>
                              <w:jc w:val="both"/>
                              <w:rPr>
                                <w:rFonts w:eastAsia="Malgun Gothic"/>
                              </w:rPr>
                            </w:pPr>
                            <w:r>
                              <w:rPr>
                                <w:rFonts w:eastAsia="Malgun Gothic"/>
                              </w:rPr>
                              <w:t xml:space="preserve">    </w:t>
                            </w:r>
                            <w:r w:rsidR="00962C89">
                              <w:rPr>
                                <w:rFonts w:eastAsia="Malgun Gothic"/>
                              </w:rPr>
                              <w:t xml:space="preserve">Refine the </w:t>
                            </w:r>
                            <w:r w:rsidR="00311B90" w:rsidRPr="00311B90">
                              <w:rPr>
                                <w:rFonts w:eastAsia="Malgun Gothic"/>
                                <w:highlight w:val="green"/>
                              </w:rPr>
                              <w:t xml:space="preserve">restructured </w:t>
                            </w:r>
                            <w:r w:rsidR="00962C89" w:rsidRPr="00311B90">
                              <w:rPr>
                                <w:rFonts w:eastAsia="Malgun Gothic"/>
                                <w:highlight w:val="green"/>
                              </w:rPr>
                              <w:t>text</w:t>
                            </w:r>
                            <w:r w:rsidR="00962C89">
                              <w:rPr>
                                <w:rFonts w:eastAsia="Malgun Gothic"/>
                              </w:rPr>
                              <w:t xml:space="preserve"> to make sure the ‘legacy’ behaviour is maintianed.</w:t>
                            </w:r>
                          </w:p>
                          <w:p w14:paraId="09046C34" w14:textId="43F5A349" w:rsidR="00E71B62" w:rsidRPr="00B91F52" w:rsidRDefault="00962C89" w:rsidP="00B91F52">
                            <w:pPr>
                              <w:numPr>
                                <w:ilvl w:val="0"/>
                                <w:numId w:val="5"/>
                              </w:numPr>
                              <w:jc w:val="both"/>
                              <w:rPr>
                                <w:rFonts w:eastAsia="Malgun Gothic"/>
                              </w:rPr>
                            </w:pPr>
                            <w:r>
                              <w:rPr>
                                <w:rFonts w:eastAsia="Malgun Gothic"/>
                              </w:rPr>
                              <w:t xml:space="preserve">    </w:t>
                            </w:r>
                            <w:r w:rsidR="0063687C">
                              <w:rPr>
                                <w:rFonts w:eastAsia="Malgun Gothic"/>
                              </w:rPr>
                              <w:t xml:space="preserve">Adding back the </w:t>
                            </w:r>
                            <w:r w:rsidR="0063687C" w:rsidRPr="00962C89">
                              <w:rPr>
                                <w:rFonts w:eastAsia="Malgun Gothic"/>
                                <w:highlight w:val="cyan"/>
                              </w:rPr>
                              <w:t>missing text</w:t>
                            </w:r>
                            <w:r w:rsidR="0063687C">
                              <w:rPr>
                                <w:rFonts w:eastAsia="Malgun Gothic"/>
                              </w:rPr>
                              <w:t xml:space="preserve"> of ‘</w:t>
                            </w:r>
                            <w:r w:rsidR="0063687C">
                              <w:rPr>
                                <w:szCs w:val="22"/>
                              </w:rPr>
                              <w:t xml:space="preserve">The QMF receiver shall…’ to item d) of </w:t>
                            </w:r>
                            <w:r w:rsidR="0063687C" w:rsidRPr="0063687C">
                              <w:rPr>
                                <w:szCs w:val="22"/>
                              </w:rPr>
                              <w:t>12.5.3.4.4 (PN and replay detection)</w:t>
                            </w:r>
                            <w:r w:rsidR="0063687C">
                              <w:rPr>
                                <w:szCs w:val="22"/>
                              </w:rPr>
                              <w:t>.</w:t>
                            </w:r>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E71B62" w:rsidRDefault="00E71B62">
                      <w:pPr>
                        <w:pStyle w:val="T1"/>
                        <w:spacing w:after="120"/>
                      </w:pPr>
                      <w:r>
                        <w:t>Abstract</w:t>
                      </w:r>
                    </w:p>
                    <w:p w14:paraId="27E35EC3" w14:textId="782A968F" w:rsidR="00E71B62" w:rsidRDefault="00E71B62" w:rsidP="00B91F52">
                      <w:pPr>
                        <w:jc w:val="both"/>
                        <w:rPr>
                          <w:lang w:eastAsia="ko-KR"/>
                        </w:rPr>
                      </w:pPr>
                      <w:r>
                        <w:t>This submission resolves</w:t>
                      </w:r>
                      <w:r w:rsidR="0014255F">
                        <w:t xml:space="preserve"> </w:t>
                      </w:r>
                      <w:r w:rsidR="00ED5EF3">
                        <w:t>security related</w:t>
                      </w:r>
                      <w:r>
                        <w:t xml:space="preserve"> comments </w:t>
                      </w:r>
                      <w:r w:rsidR="0014255F">
                        <w:t>under ‘</w:t>
                      </w:r>
                      <w:r w:rsidR="007206BA">
                        <w:t>Misc</w:t>
                      </w:r>
                      <w:r w:rsidR="0014255F">
                        <w:t>’ topic</w:t>
                      </w:r>
                      <w:r w:rsidR="000E06B5">
                        <w:t>. The following</w:t>
                      </w:r>
                      <w:r w:rsidR="002F3FF2">
                        <w:t xml:space="preserve"> </w:t>
                      </w:r>
                      <w:r w:rsidR="008B7D4D">
                        <w:t>4</w:t>
                      </w:r>
                      <w:r w:rsidR="00205960">
                        <w:t xml:space="preserve"> </w:t>
                      </w:r>
                      <w:r w:rsidR="000E06B5">
                        <w:t>CIDs are resolved:</w:t>
                      </w:r>
                      <w:r w:rsidR="007E5A83">
                        <w:t xml:space="preserve"> </w:t>
                      </w:r>
                      <w:r w:rsidR="007E5A83" w:rsidRPr="007E5A83">
                        <w:t>1478, 1479, 2263, 2265</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38CB310E" w14:textId="77777777" w:rsidR="0063687C" w:rsidRDefault="00892477" w:rsidP="00B91F52">
                      <w:pPr>
                        <w:numPr>
                          <w:ilvl w:val="0"/>
                          <w:numId w:val="5"/>
                        </w:numPr>
                        <w:jc w:val="both"/>
                        <w:rPr>
                          <w:rFonts w:eastAsia="Malgun Gothic"/>
                        </w:rPr>
                      </w:pPr>
                      <w:r>
                        <w:rPr>
                          <w:rFonts w:eastAsia="Malgun Gothic"/>
                        </w:rPr>
                        <w:t xml:space="preserve">Rev 1: </w:t>
                      </w:r>
                    </w:p>
                    <w:p w14:paraId="79DBF622" w14:textId="3E1E5AF4" w:rsidR="0063687C" w:rsidRDefault="0063687C" w:rsidP="00B91F52">
                      <w:pPr>
                        <w:numPr>
                          <w:ilvl w:val="0"/>
                          <w:numId w:val="5"/>
                        </w:numPr>
                        <w:jc w:val="both"/>
                        <w:rPr>
                          <w:rFonts w:eastAsia="Malgun Gothic"/>
                        </w:rPr>
                      </w:pPr>
                      <w:r>
                        <w:rPr>
                          <w:rFonts w:eastAsia="Malgun Gothic"/>
                        </w:rPr>
                        <w:t xml:space="preserve">    </w:t>
                      </w:r>
                      <w:r w:rsidR="00892477">
                        <w:rPr>
                          <w:rFonts w:eastAsia="Malgun Gothic"/>
                        </w:rPr>
                        <w:t>Reassign 2262 and 2264 to Claudio.</w:t>
                      </w:r>
                      <w:r>
                        <w:rPr>
                          <w:rFonts w:eastAsia="Malgun Gothic"/>
                        </w:rPr>
                        <w:t xml:space="preserve"> </w:t>
                      </w:r>
                    </w:p>
                    <w:p w14:paraId="2A9BAEB7" w14:textId="14AB7FD9" w:rsidR="0061546D" w:rsidRDefault="0063687C" w:rsidP="00B91F52">
                      <w:pPr>
                        <w:numPr>
                          <w:ilvl w:val="0"/>
                          <w:numId w:val="5"/>
                        </w:numPr>
                        <w:jc w:val="both"/>
                        <w:rPr>
                          <w:rFonts w:eastAsia="Malgun Gothic"/>
                        </w:rPr>
                      </w:pPr>
                      <w:r>
                        <w:rPr>
                          <w:rFonts w:eastAsia="Malgun Gothic"/>
                        </w:rPr>
                        <w:t xml:space="preserve">    </w:t>
                      </w:r>
                      <w:r w:rsidR="0061546D">
                        <w:rPr>
                          <w:rFonts w:eastAsia="Malgun Gothic"/>
                        </w:rPr>
                        <w:t xml:space="preserve">Remove the </w:t>
                      </w:r>
                      <w:r w:rsidR="0061546D" w:rsidRPr="00311B90">
                        <w:rPr>
                          <w:rFonts w:eastAsia="Malgun Gothic"/>
                          <w:highlight w:val="magenta"/>
                        </w:rPr>
                        <w:t>incorrect text</w:t>
                      </w:r>
                      <w:r w:rsidR="0061546D">
                        <w:rPr>
                          <w:rFonts w:eastAsia="Malgun Gothic"/>
                        </w:rPr>
                        <w:t xml:space="preserve"> </w:t>
                      </w:r>
                      <w:r w:rsidR="00311B90">
                        <w:rPr>
                          <w:rFonts w:eastAsia="Malgun Gothic"/>
                        </w:rPr>
                        <w:t>since we do not have PV1 sensing frames</w:t>
                      </w:r>
                      <w:r w:rsidR="00DD4F5F">
                        <w:rPr>
                          <w:rFonts w:eastAsia="Malgun Gothic"/>
                        </w:rPr>
                        <w:t xml:space="preserve"> (11bf </w:t>
                      </w:r>
                      <w:r w:rsidR="00BE726D">
                        <w:rPr>
                          <w:rFonts w:eastAsia="Malgun Gothic"/>
                        </w:rPr>
                        <w:t xml:space="preserve">PAR </w:t>
                      </w:r>
                      <w:r w:rsidR="00DD4F5F">
                        <w:rPr>
                          <w:rFonts w:eastAsia="Malgun Gothic"/>
                        </w:rPr>
                        <w:t>does not cover S1G)</w:t>
                      </w:r>
                      <w:r w:rsidR="00311B90">
                        <w:rPr>
                          <w:rFonts w:eastAsia="Malgun Gothic"/>
                        </w:rPr>
                        <w:t>.</w:t>
                      </w:r>
                    </w:p>
                    <w:p w14:paraId="233527CB" w14:textId="232854C8" w:rsidR="00962C89" w:rsidRDefault="0061546D" w:rsidP="00B91F52">
                      <w:pPr>
                        <w:numPr>
                          <w:ilvl w:val="0"/>
                          <w:numId w:val="5"/>
                        </w:numPr>
                        <w:jc w:val="both"/>
                        <w:rPr>
                          <w:rFonts w:eastAsia="Malgun Gothic"/>
                        </w:rPr>
                      </w:pPr>
                      <w:r>
                        <w:rPr>
                          <w:rFonts w:eastAsia="Malgun Gothic"/>
                        </w:rPr>
                        <w:t xml:space="preserve">    </w:t>
                      </w:r>
                      <w:r w:rsidR="00962C89">
                        <w:rPr>
                          <w:rFonts w:eastAsia="Malgun Gothic"/>
                        </w:rPr>
                        <w:t xml:space="preserve">Refine the </w:t>
                      </w:r>
                      <w:r w:rsidR="00311B90" w:rsidRPr="00311B90">
                        <w:rPr>
                          <w:rFonts w:eastAsia="Malgun Gothic"/>
                          <w:highlight w:val="green"/>
                        </w:rPr>
                        <w:t xml:space="preserve">restructured </w:t>
                      </w:r>
                      <w:r w:rsidR="00962C89" w:rsidRPr="00311B90">
                        <w:rPr>
                          <w:rFonts w:eastAsia="Malgun Gothic"/>
                          <w:highlight w:val="green"/>
                        </w:rPr>
                        <w:t>text</w:t>
                      </w:r>
                      <w:r w:rsidR="00962C89">
                        <w:rPr>
                          <w:rFonts w:eastAsia="Malgun Gothic"/>
                        </w:rPr>
                        <w:t xml:space="preserve"> to make sure the ‘legacy’ behaviour is maintianed.</w:t>
                      </w:r>
                    </w:p>
                    <w:p w14:paraId="09046C34" w14:textId="43F5A349" w:rsidR="00E71B62" w:rsidRPr="00B91F52" w:rsidRDefault="00962C89" w:rsidP="00B91F52">
                      <w:pPr>
                        <w:numPr>
                          <w:ilvl w:val="0"/>
                          <w:numId w:val="5"/>
                        </w:numPr>
                        <w:jc w:val="both"/>
                        <w:rPr>
                          <w:rFonts w:eastAsia="Malgun Gothic"/>
                        </w:rPr>
                      </w:pPr>
                      <w:r>
                        <w:rPr>
                          <w:rFonts w:eastAsia="Malgun Gothic"/>
                        </w:rPr>
                        <w:t xml:space="preserve">    </w:t>
                      </w:r>
                      <w:r w:rsidR="0063687C">
                        <w:rPr>
                          <w:rFonts w:eastAsia="Malgun Gothic"/>
                        </w:rPr>
                        <w:t xml:space="preserve">Adding back the </w:t>
                      </w:r>
                      <w:r w:rsidR="0063687C" w:rsidRPr="00962C89">
                        <w:rPr>
                          <w:rFonts w:eastAsia="Malgun Gothic"/>
                          <w:highlight w:val="cyan"/>
                        </w:rPr>
                        <w:t>missing text</w:t>
                      </w:r>
                      <w:r w:rsidR="0063687C">
                        <w:rPr>
                          <w:rFonts w:eastAsia="Malgun Gothic"/>
                        </w:rPr>
                        <w:t xml:space="preserve"> of ‘</w:t>
                      </w:r>
                      <w:r w:rsidR="0063687C">
                        <w:rPr>
                          <w:szCs w:val="22"/>
                        </w:rPr>
                        <w:t xml:space="preserve">The QMF receiver shall…’ to item d) of </w:t>
                      </w:r>
                      <w:r w:rsidR="0063687C" w:rsidRPr="0063687C">
                        <w:rPr>
                          <w:szCs w:val="22"/>
                        </w:rPr>
                        <w:t>12.5.3.4.4 (PN and replay detection)</w:t>
                      </w:r>
                      <w:r w:rsidR="0063687C">
                        <w:rPr>
                          <w:szCs w:val="22"/>
                        </w:rPr>
                        <w:t>.</w:t>
                      </w:r>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0092BEBD" w:rsidR="00DF6B97" w:rsidRPr="008B7736" w:rsidRDefault="006679D5" w:rsidP="00DF6B97">
      <w:pPr>
        <w:pStyle w:val="1"/>
      </w:pPr>
      <w:r>
        <w:lastRenderedPageBreak/>
        <w:t>PN</w:t>
      </w:r>
    </w:p>
    <w:p w14:paraId="63313BA2" w14:textId="77777777" w:rsidR="00DF6B97"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FB46B3" w14:paraId="27F1AB85" w14:textId="77777777" w:rsidTr="007408E0">
        <w:trPr>
          <w:trHeight w:val="362"/>
        </w:trPr>
        <w:tc>
          <w:tcPr>
            <w:tcW w:w="704" w:type="dxa"/>
            <w:hideMark/>
          </w:tcPr>
          <w:p w14:paraId="4972E00A"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CID</w:t>
            </w:r>
          </w:p>
        </w:tc>
        <w:tc>
          <w:tcPr>
            <w:tcW w:w="1418" w:type="dxa"/>
            <w:hideMark/>
          </w:tcPr>
          <w:p w14:paraId="5709C2B0"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C7EB8B9" w14:textId="77777777" w:rsidR="003554BC" w:rsidRPr="00FB46B3" w:rsidRDefault="003554BC" w:rsidP="007408E0">
            <w:pPr>
              <w:rPr>
                <w:rFonts w:eastAsia="Malgun Gothic"/>
                <w:b/>
                <w:bCs/>
                <w:iCs/>
                <w:lang w:val="en-US" w:eastAsia="ko-KR"/>
              </w:rPr>
            </w:pPr>
            <w:r w:rsidRPr="00461D01">
              <w:rPr>
                <w:rFonts w:eastAsia="Malgun Gothic"/>
                <w:b/>
                <w:bCs/>
                <w:iCs/>
                <w:lang w:eastAsia="ko-KR"/>
              </w:rPr>
              <w:t>Page</w:t>
            </w:r>
          </w:p>
        </w:tc>
        <w:tc>
          <w:tcPr>
            <w:tcW w:w="2048" w:type="dxa"/>
            <w:hideMark/>
          </w:tcPr>
          <w:p w14:paraId="1481626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w:t>
            </w:r>
          </w:p>
        </w:tc>
        <w:tc>
          <w:tcPr>
            <w:tcW w:w="2127" w:type="dxa"/>
            <w:hideMark/>
          </w:tcPr>
          <w:p w14:paraId="42A9EBE7"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BCBE3D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Resolution</w:t>
            </w:r>
          </w:p>
        </w:tc>
      </w:tr>
      <w:tr w:rsidR="00F96A95" w:rsidRPr="00315075" w14:paraId="0658EAB3" w14:textId="77777777" w:rsidTr="003554BC">
        <w:trPr>
          <w:trHeight w:val="995"/>
        </w:trPr>
        <w:tc>
          <w:tcPr>
            <w:tcW w:w="704" w:type="dxa"/>
          </w:tcPr>
          <w:p w14:paraId="51DD7330" w14:textId="6D8DAD29" w:rsidR="00F96A95" w:rsidRDefault="00F96A95" w:rsidP="00F96A95">
            <w:pPr>
              <w:rPr>
                <w:rFonts w:ascii="Arial" w:hAnsi="Arial" w:cs="Arial"/>
                <w:sz w:val="20"/>
              </w:rPr>
            </w:pPr>
            <w:r>
              <w:rPr>
                <w:rFonts w:ascii="Arial" w:hAnsi="Arial" w:cs="Arial"/>
                <w:sz w:val="20"/>
              </w:rPr>
              <w:t>1478</w:t>
            </w:r>
          </w:p>
        </w:tc>
        <w:tc>
          <w:tcPr>
            <w:tcW w:w="1418" w:type="dxa"/>
          </w:tcPr>
          <w:p w14:paraId="3798CE4E" w14:textId="75037EA9" w:rsidR="00F96A95" w:rsidRDefault="00F96A95" w:rsidP="00F96A95">
            <w:pPr>
              <w:rPr>
                <w:rFonts w:ascii="Arial" w:hAnsi="Arial" w:cs="Arial"/>
                <w:sz w:val="20"/>
              </w:rPr>
            </w:pPr>
            <w:r>
              <w:rPr>
                <w:rFonts w:ascii="Arial" w:hAnsi="Arial" w:cs="Arial"/>
                <w:sz w:val="20"/>
              </w:rPr>
              <w:t>Henry Ptasinski</w:t>
            </w:r>
          </w:p>
        </w:tc>
        <w:tc>
          <w:tcPr>
            <w:tcW w:w="928" w:type="dxa"/>
          </w:tcPr>
          <w:p w14:paraId="7C2F6651" w14:textId="19E1857A" w:rsidR="00F96A95" w:rsidRDefault="00F96A95" w:rsidP="00F96A95">
            <w:pPr>
              <w:rPr>
                <w:rFonts w:ascii="Arial" w:hAnsi="Arial" w:cs="Arial"/>
                <w:sz w:val="20"/>
              </w:rPr>
            </w:pPr>
            <w:r>
              <w:rPr>
                <w:rFonts w:ascii="Arial" w:hAnsi="Arial" w:cs="Arial"/>
                <w:sz w:val="20"/>
              </w:rPr>
              <w:t>221.18</w:t>
            </w:r>
          </w:p>
        </w:tc>
        <w:tc>
          <w:tcPr>
            <w:tcW w:w="2048" w:type="dxa"/>
          </w:tcPr>
          <w:p w14:paraId="4175256A" w14:textId="1AE2A06E" w:rsidR="00F96A95" w:rsidRDefault="00F96A95" w:rsidP="00F96A95">
            <w:pPr>
              <w:rPr>
                <w:rFonts w:ascii="Arial" w:hAnsi="Arial" w:cs="Arial"/>
                <w:sz w:val="20"/>
              </w:rPr>
            </w:pPr>
            <w:r>
              <w:rPr>
                <w:rFonts w:ascii="Arial" w:hAnsi="Arial" w:cs="Arial"/>
                <w:sz w:val="20"/>
              </w:rPr>
              <w:t>Protected sensing frames do not need a separate PN space. The timing and usage of these frames is comparable to other protected management frames, and replay detection can operate the same way.  Using a separate PN for replay detection, without changes on the transmitter side, undermines replay detection for ALL protected management frames.</w:t>
            </w:r>
          </w:p>
        </w:tc>
        <w:tc>
          <w:tcPr>
            <w:tcW w:w="2127" w:type="dxa"/>
          </w:tcPr>
          <w:p w14:paraId="4629343D" w14:textId="18C96A72" w:rsidR="00F96A95" w:rsidRDefault="00F96A95" w:rsidP="00F96A95">
            <w:pPr>
              <w:rPr>
                <w:rFonts w:ascii="Arial" w:hAnsi="Arial" w:cs="Arial"/>
                <w:sz w:val="20"/>
              </w:rPr>
            </w:pPr>
            <w:r>
              <w:rPr>
                <w:rFonts w:ascii="Arial" w:hAnsi="Arial" w:cs="Arial"/>
                <w:sz w:val="20"/>
              </w:rPr>
              <w:t>Use the same PN as other protected management frames. If a separate PN space were actually needed (which doesn't appear to be the case), then a new key would have to be defined for these frames.</w:t>
            </w:r>
          </w:p>
        </w:tc>
        <w:tc>
          <w:tcPr>
            <w:tcW w:w="2125" w:type="dxa"/>
          </w:tcPr>
          <w:p w14:paraId="5AD1F707" w14:textId="6CCEB4EE" w:rsidR="00F96A95" w:rsidRPr="00315075" w:rsidRDefault="00F96A95" w:rsidP="00F96A95">
            <w:pPr>
              <w:rPr>
                <w:rFonts w:ascii="Arial" w:hAnsi="Arial" w:cs="Arial"/>
                <w:b/>
                <w:bCs/>
                <w:i/>
                <w:iCs/>
                <w:color w:val="000000" w:themeColor="text1"/>
                <w:sz w:val="20"/>
                <w:lang w:val="en-SG" w:eastAsia="en-SG"/>
              </w:rPr>
            </w:pPr>
            <w:r>
              <w:rPr>
                <w:rFonts w:ascii="Arial" w:hAnsi="Arial" w:cs="Arial"/>
                <w:b/>
                <w:bCs/>
                <w:i/>
                <w:iCs/>
                <w:color w:val="000000" w:themeColor="text1"/>
                <w:sz w:val="20"/>
                <w:highlight w:val="red"/>
                <w:lang w:val="en-SG" w:eastAsia="en-SG"/>
              </w:rPr>
              <w:t>Rejected</w:t>
            </w:r>
          </w:p>
          <w:p w14:paraId="43FEBB62" w14:textId="77777777" w:rsidR="00F96A95" w:rsidRPr="00315075" w:rsidRDefault="00F96A95" w:rsidP="00F96A95">
            <w:pPr>
              <w:rPr>
                <w:rFonts w:ascii="Arial" w:hAnsi="Arial" w:cs="Arial"/>
                <w:bCs/>
                <w:i/>
                <w:iCs/>
                <w:color w:val="000000" w:themeColor="text1"/>
                <w:sz w:val="20"/>
                <w:lang w:val="en-SG" w:eastAsia="en-SG"/>
              </w:rPr>
            </w:pPr>
          </w:p>
          <w:p w14:paraId="1F686AC0" w14:textId="3B3AF24B" w:rsidR="00F96A95" w:rsidRDefault="00F96A95" w:rsidP="00F96A95">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 </w:t>
            </w:r>
          </w:p>
          <w:p w14:paraId="35C5F51B" w14:textId="67D8D831" w:rsidR="00F96A95" w:rsidRPr="009D4C31" w:rsidRDefault="009D4C31" w:rsidP="00F96A95">
            <w:pPr>
              <w:rPr>
                <w:rFonts w:ascii="Arial" w:hAnsi="Arial" w:cs="Arial"/>
                <w:bCs/>
                <w:i/>
                <w:iCs/>
                <w:color w:val="000000" w:themeColor="text1"/>
                <w:sz w:val="20"/>
                <w:lang w:val="en-SG" w:eastAsia="en-SG"/>
              </w:rPr>
            </w:pPr>
            <w:r w:rsidRPr="009D4C31">
              <w:rPr>
                <w:rFonts w:ascii="Arial" w:hAnsi="Arial" w:cs="Arial"/>
                <w:bCs/>
                <w:i/>
                <w:iCs/>
                <w:color w:val="000000" w:themeColor="text1"/>
                <w:sz w:val="20"/>
                <w:lang w:val="en-SG" w:eastAsia="en-SG"/>
              </w:rPr>
              <w:t xml:space="preserve">The group has discussed </w:t>
            </w:r>
            <w:r w:rsidR="00775D5C">
              <w:rPr>
                <w:rFonts w:ascii="Arial" w:hAnsi="Arial" w:cs="Arial"/>
                <w:bCs/>
                <w:i/>
                <w:iCs/>
                <w:color w:val="000000" w:themeColor="text1"/>
                <w:sz w:val="20"/>
                <w:lang w:val="en-SG" w:eastAsia="en-SG"/>
              </w:rPr>
              <w:t xml:space="preserve">why a separate PN space is needed in </w:t>
            </w:r>
            <w:hyperlink r:id="rId8" w:history="1">
              <w:r w:rsidRPr="009D4C31">
                <w:rPr>
                  <w:rStyle w:val="a6"/>
                  <w:rFonts w:ascii="Arial" w:hAnsi="Arial" w:cs="Arial"/>
                  <w:bCs/>
                  <w:i/>
                  <w:iCs/>
                  <w:sz w:val="20"/>
                  <w:lang w:val="en-SG" w:eastAsia="en-SG"/>
                </w:rPr>
                <w:t>https://mentor.ieee.org/802.11/dcn/22/11-22-0556-05-00bf-pn-and-sn-for-sensing.pptx</w:t>
              </w:r>
            </w:hyperlink>
            <w:r w:rsidRPr="009D4C31">
              <w:rPr>
                <w:rFonts w:ascii="Arial" w:hAnsi="Arial" w:cs="Arial"/>
                <w:bCs/>
                <w:i/>
                <w:iCs/>
                <w:color w:val="000000" w:themeColor="text1"/>
                <w:sz w:val="20"/>
                <w:lang w:val="en-SG" w:eastAsia="en-SG"/>
              </w:rPr>
              <w:t xml:space="preserve"> </w:t>
            </w:r>
            <w:r w:rsidR="00775D5C">
              <w:rPr>
                <w:rFonts w:ascii="Arial" w:hAnsi="Arial" w:cs="Arial"/>
                <w:bCs/>
                <w:i/>
                <w:iCs/>
                <w:color w:val="000000" w:themeColor="text1"/>
                <w:sz w:val="20"/>
                <w:lang w:val="en-SG" w:eastAsia="en-SG"/>
              </w:rPr>
              <w:t xml:space="preserve"> and</w:t>
            </w:r>
            <w:r w:rsidR="001B63E2">
              <w:rPr>
                <w:rFonts w:ascii="Arial" w:hAnsi="Arial" w:cs="Arial"/>
                <w:bCs/>
                <w:i/>
                <w:iCs/>
                <w:color w:val="000000" w:themeColor="text1"/>
                <w:sz w:val="20"/>
                <w:lang w:val="en-SG" w:eastAsia="en-SG"/>
              </w:rPr>
              <w:t xml:space="preserve"> has additional discussion in  </w:t>
            </w:r>
            <w:r w:rsidR="00775D5C">
              <w:rPr>
                <w:rFonts w:ascii="Arial" w:hAnsi="Arial" w:cs="Arial"/>
                <w:bCs/>
                <w:i/>
                <w:iCs/>
                <w:color w:val="000000" w:themeColor="text1"/>
                <w:sz w:val="20"/>
                <w:lang w:val="en-SG" w:eastAsia="en-SG"/>
              </w:rPr>
              <w:t xml:space="preserve"> </w:t>
            </w:r>
            <w:hyperlink r:id="rId9" w:history="1">
              <w:r w:rsidR="00C95D75" w:rsidRPr="003F5B93">
                <w:rPr>
                  <w:rStyle w:val="a6"/>
                  <w:rFonts w:ascii="Arial" w:hAnsi="Arial" w:cs="Arial"/>
                  <w:bCs/>
                  <w:i/>
                  <w:iCs/>
                  <w:sz w:val="20"/>
                  <w:lang w:val="en-SG" w:eastAsia="en-SG"/>
                </w:rPr>
                <w:t>https://mentor.ieee.org/802.11/dcn/22/11-22-0891-03-00bf-cc40-cr-for-pn-sn-and-ac.docx</w:t>
              </w:r>
            </w:hyperlink>
            <w:r w:rsidR="00C95D75">
              <w:rPr>
                <w:rFonts w:ascii="Arial" w:hAnsi="Arial" w:cs="Arial"/>
                <w:bCs/>
                <w:i/>
                <w:iCs/>
                <w:color w:val="000000" w:themeColor="text1"/>
                <w:sz w:val="20"/>
                <w:lang w:val="en-SG" w:eastAsia="en-SG"/>
              </w:rPr>
              <w:t xml:space="preserve"> </w:t>
            </w:r>
            <w:r w:rsidR="00AE0B80">
              <w:rPr>
                <w:rFonts w:ascii="Arial" w:hAnsi="Arial" w:cs="Arial"/>
                <w:bCs/>
                <w:i/>
                <w:iCs/>
                <w:color w:val="000000" w:themeColor="text1"/>
                <w:sz w:val="20"/>
                <w:lang w:val="en-SG" w:eastAsia="en-SG"/>
              </w:rPr>
              <w:t>.</w:t>
            </w:r>
          </w:p>
        </w:tc>
      </w:tr>
      <w:tr w:rsidR="00572A26" w:rsidRPr="0071606A" w14:paraId="7AFD36C2" w14:textId="77777777" w:rsidTr="003554BC">
        <w:trPr>
          <w:trHeight w:val="995"/>
        </w:trPr>
        <w:tc>
          <w:tcPr>
            <w:tcW w:w="704" w:type="dxa"/>
          </w:tcPr>
          <w:p w14:paraId="1C3078FF" w14:textId="3AF642A6" w:rsidR="00572A26" w:rsidRDefault="00572A26" w:rsidP="00572A26">
            <w:pPr>
              <w:rPr>
                <w:rFonts w:ascii="Arial" w:hAnsi="Arial" w:cs="Arial"/>
                <w:sz w:val="20"/>
              </w:rPr>
            </w:pPr>
            <w:r>
              <w:rPr>
                <w:rFonts w:ascii="Arial" w:hAnsi="Arial" w:cs="Arial"/>
                <w:sz w:val="20"/>
              </w:rPr>
              <w:t>1479</w:t>
            </w:r>
          </w:p>
        </w:tc>
        <w:tc>
          <w:tcPr>
            <w:tcW w:w="1418" w:type="dxa"/>
          </w:tcPr>
          <w:p w14:paraId="0A9E894F" w14:textId="6AF526EA" w:rsidR="00572A26" w:rsidRDefault="00572A26" w:rsidP="00572A26">
            <w:pPr>
              <w:rPr>
                <w:rFonts w:ascii="Arial" w:hAnsi="Arial" w:cs="Arial"/>
                <w:sz w:val="20"/>
              </w:rPr>
            </w:pPr>
            <w:r>
              <w:rPr>
                <w:rFonts w:ascii="Arial" w:hAnsi="Arial" w:cs="Arial"/>
                <w:sz w:val="20"/>
              </w:rPr>
              <w:t>Henry Ptasinski</w:t>
            </w:r>
          </w:p>
        </w:tc>
        <w:tc>
          <w:tcPr>
            <w:tcW w:w="928" w:type="dxa"/>
          </w:tcPr>
          <w:p w14:paraId="7F0657CA" w14:textId="6C864FCC" w:rsidR="00572A26" w:rsidRDefault="00572A26" w:rsidP="00572A26">
            <w:pPr>
              <w:rPr>
                <w:rFonts w:ascii="Arial" w:hAnsi="Arial" w:cs="Arial"/>
                <w:sz w:val="20"/>
              </w:rPr>
            </w:pPr>
            <w:r>
              <w:rPr>
                <w:rFonts w:ascii="Arial" w:hAnsi="Arial" w:cs="Arial"/>
                <w:sz w:val="20"/>
              </w:rPr>
              <w:t>221.60</w:t>
            </w:r>
          </w:p>
        </w:tc>
        <w:tc>
          <w:tcPr>
            <w:tcW w:w="2048" w:type="dxa"/>
          </w:tcPr>
          <w:p w14:paraId="3162D426" w14:textId="3E1859FD" w:rsidR="00572A26" w:rsidRDefault="00572A26" w:rsidP="00572A26">
            <w:pPr>
              <w:rPr>
                <w:rFonts w:ascii="Arial" w:hAnsi="Arial" w:cs="Arial"/>
                <w:sz w:val="20"/>
              </w:rPr>
            </w:pPr>
            <w:r>
              <w:rPr>
                <w:rFonts w:ascii="Arial" w:hAnsi="Arial" w:cs="Arial"/>
                <w:sz w:val="20"/>
              </w:rPr>
              <w:t>Protected sensing frames do not need a separate PN space. The timing and usage of these frames is comparable to other protected management frames, and replay detection can operate the same way.  Using a separate PN for replay detection, without changes on the transmitter side, undermines replay detection for ALL protected management frames.</w:t>
            </w:r>
          </w:p>
        </w:tc>
        <w:tc>
          <w:tcPr>
            <w:tcW w:w="2127" w:type="dxa"/>
          </w:tcPr>
          <w:p w14:paraId="377181B5" w14:textId="26345CE0" w:rsidR="00572A26" w:rsidRDefault="00572A26" w:rsidP="00572A26">
            <w:pPr>
              <w:rPr>
                <w:rFonts w:ascii="Arial" w:hAnsi="Arial" w:cs="Arial"/>
                <w:sz w:val="20"/>
              </w:rPr>
            </w:pPr>
            <w:r>
              <w:rPr>
                <w:rFonts w:ascii="Arial" w:hAnsi="Arial" w:cs="Arial"/>
                <w:sz w:val="20"/>
              </w:rPr>
              <w:t>Use the same PN as other protected management frames. If a separate PN space were actually needed (which doesn't appear to be the case), then a new key would have to be defined for these frames.</w:t>
            </w:r>
          </w:p>
        </w:tc>
        <w:tc>
          <w:tcPr>
            <w:tcW w:w="2125" w:type="dxa"/>
          </w:tcPr>
          <w:p w14:paraId="1A2213F9" w14:textId="77777777" w:rsidR="00572A26" w:rsidRPr="00315075" w:rsidRDefault="00572A26" w:rsidP="00572A26">
            <w:pPr>
              <w:rPr>
                <w:rFonts w:ascii="Arial" w:hAnsi="Arial" w:cs="Arial"/>
                <w:b/>
                <w:bCs/>
                <w:i/>
                <w:iCs/>
                <w:color w:val="000000" w:themeColor="text1"/>
                <w:sz w:val="20"/>
                <w:lang w:val="en-SG" w:eastAsia="en-SG"/>
              </w:rPr>
            </w:pPr>
            <w:r>
              <w:rPr>
                <w:rFonts w:ascii="Arial" w:hAnsi="Arial" w:cs="Arial"/>
                <w:b/>
                <w:bCs/>
                <w:i/>
                <w:iCs/>
                <w:color w:val="000000" w:themeColor="text1"/>
                <w:sz w:val="20"/>
                <w:highlight w:val="red"/>
                <w:lang w:val="en-SG" w:eastAsia="en-SG"/>
              </w:rPr>
              <w:t>Rejected</w:t>
            </w:r>
          </w:p>
          <w:p w14:paraId="115B87CE" w14:textId="77777777" w:rsidR="00572A26" w:rsidRDefault="00572A26" w:rsidP="00572A26">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 </w:t>
            </w:r>
          </w:p>
          <w:p w14:paraId="3754595F" w14:textId="77777777" w:rsidR="005C0C15" w:rsidRDefault="005C0C15" w:rsidP="00572A26">
            <w:pPr>
              <w:rPr>
                <w:rFonts w:ascii="Arial" w:hAnsi="Arial" w:cs="Arial"/>
                <w:bCs/>
                <w:i/>
                <w:iCs/>
                <w:color w:val="000000" w:themeColor="text1"/>
                <w:sz w:val="20"/>
                <w:lang w:val="en-SG" w:eastAsia="en-SG"/>
              </w:rPr>
            </w:pPr>
            <w:r w:rsidRPr="009D4C31">
              <w:rPr>
                <w:rFonts w:ascii="Arial" w:hAnsi="Arial" w:cs="Arial"/>
                <w:bCs/>
                <w:i/>
                <w:iCs/>
                <w:color w:val="000000" w:themeColor="text1"/>
                <w:sz w:val="20"/>
                <w:lang w:val="en-SG" w:eastAsia="en-SG"/>
              </w:rPr>
              <w:t xml:space="preserve">The group has discussed </w:t>
            </w:r>
            <w:r>
              <w:rPr>
                <w:rFonts w:ascii="Arial" w:hAnsi="Arial" w:cs="Arial"/>
                <w:bCs/>
                <w:i/>
                <w:iCs/>
                <w:color w:val="000000" w:themeColor="text1"/>
                <w:sz w:val="20"/>
                <w:lang w:val="en-SG" w:eastAsia="en-SG"/>
              </w:rPr>
              <w:t xml:space="preserve">why a separate PN space is needed in </w:t>
            </w:r>
            <w:hyperlink r:id="rId10" w:history="1">
              <w:r w:rsidRPr="009D4C31">
                <w:rPr>
                  <w:rStyle w:val="a6"/>
                  <w:rFonts w:ascii="Arial" w:hAnsi="Arial" w:cs="Arial"/>
                  <w:bCs/>
                  <w:i/>
                  <w:iCs/>
                  <w:sz w:val="20"/>
                  <w:lang w:val="en-SG" w:eastAsia="en-SG"/>
                </w:rPr>
                <w:t>https://mentor.ieee.org/802.11/dcn/22/11-22-0556-05-00bf-pn-and-sn-for-sensing.pptx</w:t>
              </w:r>
            </w:hyperlink>
            <w:r w:rsidRPr="009D4C31">
              <w:rPr>
                <w:rFonts w:ascii="Arial" w:hAnsi="Arial" w:cs="Arial"/>
                <w:bCs/>
                <w:i/>
                <w:iCs/>
                <w:color w:val="000000" w:themeColor="text1"/>
                <w:sz w:val="20"/>
                <w:lang w:val="en-SG" w:eastAsia="en-SG"/>
              </w:rPr>
              <w:t xml:space="preserve"> </w:t>
            </w:r>
            <w:r>
              <w:rPr>
                <w:rFonts w:ascii="Arial" w:hAnsi="Arial" w:cs="Arial"/>
                <w:bCs/>
                <w:i/>
                <w:iCs/>
                <w:color w:val="000000" w:themeColor="text1"/>
                <w:sz w:val="20"/>
                <w:lang w:val="en-SG" w:eastAsia="en-SG"/>
              </w:rPr>
              <w:t xml:space="preserve"> and has additional discussion in   </w:t>
            </w:r>
            <w:hyperlink r:id="rId11" w:history="1">
              <w:r w:rsidRPr="003F5B93">
                <w:rPr>
                  <w:rStyle w:val="a6"/>
                  <w:rFonts w:ascii="Arial" w:hAnsi="Arial" w:cs="Arial"/>
                  <w:bCs/>
                  <w:i/>
                  <w:iCs/>
                  <w:sz w:val="20"/>
                  <w:lang w:val="en-SG" w:eastAsia="en-SG"/>
                </w:rPr>
                <w:t>https://mentor.ieee.org/802.11/dcn/22/11-22-0891-03-00bf-cc40-cr-for-pn-sn-and-ac.docx</w:t>
              </w:r>
            </w:hyperlink>
            <w:r>
              <w:rPr>
                <w:rFonts w:ascii="Arial" w:hAnsi="Arial" w:cs="Arial"/>
                <w:bCs/>
                <w:i/>
                <w:iCs/>
                <w:color w:val="000000" w:themeColor="text1"/>
                <w:sz w:val="20"/>
                <w:lang w:val="en-SG" w:eastAsia="en-SG"/>
              </w:rPr>
              <w:t xml:space="preserve"> .</w:t>
            </w:r>
          </w:p>
          <w:p w14:paraId="1889D6AC" w14:textId="3A21A219" w:rsidR="007439C3" w:rsidRPr="00315075" w:rsidRDefault="007439C3" w:rsidP="00572A26">
            <w:pPr>
              <w:rPr>
                <w:rFonts w:ascii="Arial" w:hAnsi="Arial" w:cs="Arial"/>
                <w:b/>
                <w:bCs/>
                <w:i/>
                <w:iCs/>
                <w:color w:val="000000" w:themeColor="text1"/>
                <w:sz w:val="20"/>
                <w:lang w:val="en-SG" w:eastAsia="en-SG"/>
              </w:rPr>
            </w:pPr>
          </w:p>
        </w:tc>
      </w:tr>
      <w:tr w:rsidR="00A96988" w:rsidRPr="008F4058" w14:paraId="0B0BBE70" w14:textId="77777777" w:rsidTr="003554BC">
        <w:trPr>
          <w:trHeight w:val="995"/>
        </w:trPr>
        <w:tc>
          <w:tcPr>
            <w:tcW w:w="704" w:type="dxa"/>
          </w:tcPr>
          <w:p w14:paraId="1823E632" w14:textId="78D2280B" w:rsidR="00A96988" w:rsidRDefault="00A96988" w:rsidP="00A96988">
            <w:pPr>
              <w:rPr>
                <w:rFonts w:ascii="Arial" w:hAnsi="Arial" w:cs="Arial"/>
                <w:sz w:val="20"/>
              </w:rPr>
            </w:pPr>
            <w:r>
              <w:rPr>
                <w:rFonts w:ascii="Arial" w:hAnsi="Arial" w:cs="Arial"/>
                <w:sz w:val="20"/>
              </w:rPr>
              <w:t>2263</w:t>
            </w:r>
          </w:p>
        </w:tc>
        <w:tc>
          <w:tcPr>
            <w:tcW w:w="1418" w:type="dxa"/>
          </w:tcPr>
          <w:p w14:paraId="3442D751" w14:textId="764CA673" w:rsidR="00A96988" w:rsidRDefault="00A96988" w:rsidP="00A96988">
            <w:pPr>
              <w:rPr>
                <w:rFonts w:ascii="Arial" w:hAnsi="Arial" w:cs="Arial"/>
                <w:sz w:val="20"/>
              </w:rPr>
            </w:pPr>
            <w:r>
              <w:rPr>
                <w:rFonts w:ascii="Arial" w:hAnsi="Arial" w:cs="Arial"/>
                <w:sz w:val="20"/>
              </w:rPr>
              <w:t>Joseph Levy</w:t>
            </w:r>
          </w:p>
        </w:tc>
        <w:tc>
          <w:tcPr>
            <w:tcW w:w="928" w:type="dxa"/>
          </w:tcPr>
          <w:p w14:paraId="034B1F63" w14:textId="437E6196" w:rsidR="00A96988" w:rsidRDefault="00A96988" w:rsidP="00A96988">
            <w:pPr>
              <w:rPr>
                <w:rFonts w:ascii="Arial" w:hAnsi="Arial" w:cs="Arial"/>
                <w:sz w:val="20"/>
              </w:rPr>
            </w:pPr>
            <w:r>
              <w:rPr>
                <w:rFonts w:ascii="Arial" w:hAnsi="Arial" w:cs="Arial"/>
                <w:sz w:val="20"/>
              </w:rPr>
              <w:t>221.30</w:t>
            </w:r>
          </w:p>
        </w:tc>
        <w:tc>
          <w:tcPr>
            <w:tcW w:w="2048" w:type="dxa"/>
          </w:tcPr>
          <w:p w14:paraId="73FFCE16" w14:textId="5E21D3DD" w:rsidR="00A96988" w:rsidRDefault="00A96988" w:rsidP="00A96988">
            <w:pPr>
              <w:rPr>
                <w:rFonts w:ascii="Arial" w:hAnsi="Arial" w:cs="Arial"/>
                <w:sz w:val="20"/>
              </w:rPr>
            </w:pPr>
            <w:r>
              <w:rPr>
                <w:rFonts w:ascii="Arial" w:hAnsi="Arial" w:cs="Arial"/>
                <w:sz w:val="20"/>
              </w:rPr>
              <w:t xml:space="preserve">The change made in has changed the legacy behavior.  It is now requiring replay counters for PV1 protected Fine Timing frames that are received with the To DS subfield equal to 1. These </w:t>
            </w:r>
            <w:r>
              <w:rPr>
                <w:rFonts w:ascii="Arial" w:hAnsi="Arial" w:cs="Arial"/>
                <w:sz w:val="20"/>
              </w:rPr>
              <w:lastRenderedPageBreak/>
              <w:t>frames were previously excluded.</w:t>
            </w:r>
          </w:p>
        </w:tc>
        <w:tc>
          <w:tcPr>
            <w:tcW w:w="2127" w:type="dxa"/>
          </w:tcPr>
          <w:p w14:paraId="379219E1" w14:textId="1CF89425" w:rsidR="00A96988" w:rsidRDefault="00A96988" w:rsidP="00A96988">
            <w:pPr>
              <w:rPr>
                <w:rFonts w:ascii="Arial" w:hAnsi="Arial" w:cs="Arial"/>
                <w:sz w:val="20"/>
              </w:rPr>
            </w:pPr>
            <w:r>
              <w:rPr>
                <w:rFonts w:ascii="Arial" w:hAnsi="Arial" w:cs="Arial"/>
                <w:sz w:val="20"/>
              </w:rPr>
              <w:lastRenderedPageBreak/>
              <w:t>Update to the current baseline and then insert the desired changes, while maintaining "legacy" behavior.</w:t>
            </w:r>
          </w:p>
        </w:tc>
        <w:tc>
          <w:tcPr>
            <w:tcW w:w="2125" w:type="dxa"/>
          </w:tcPr>
          <w:p w14:paraId="29727C5D" w14:textId="76DEDBCD" w:rsidR="006308DC" w:rsidRPr="00315075" w:rsidRDefault="00A51684" w:rsidP="006308DC">
            <w:pPr>
              <w:rPr>
                <w:rFonts w:ascii="Arial" w:hAnsi="Arial" w:cs="Arial"/>
                <w:b/>
                <w:bCs/>
                <w:i/>
                <w:iCs/>
                <w:color w:val="000000" w:themeColor="text1"/>
                <w:sz w:val="20"/>
                <w:lang w:val="en-SG" w:eastAsia="en-SG"/>
              </w:rPr>
            </w:pPr>
            <w:r w:rsidRPr="00A51684">
              <w:rPr>
                <w:rFonts w:ascii="Arial" w:hAnsi="Arial" w:cs="Arial"/>
                <w:b/>
                <w:bCs/>
                <w:i/>
                <w:iCs/>
                <w:color w:val="000000" w:themeColor="text1"/>
                <w:sz w:val="20"/>
                <w:highlight w:val="yellow"/>
                <w:lang w:val="en-SG" w:eastAsia="en-SG"/>
              </w:rPr>
              <w:t>Revised</w:t>
            </w:r>
          </w:p>
          <w:p w14:paraId="0C98B05C" w14:textId="77777777" w:rsidR="00A96988" w:rsidRPr="00315075" w:rsidRDefault="00A96988" w:rsidP="00A96988">
            <w:pPr>
              <w:rPr>
                <w:rFonts w:ascii="Arial" w:hAnsi="Arial" w:cs="Arial"/>
                <w:bCs/>
                <w:i/>
                <w:iCs/>
                <w:color w:val="000000" w:themeColor="text1"/>
                <w:sz w:val="20"/>
                <w:lang w:val="en-SG" w:eastAsia="en-SG"/>
              </w:rPr>
            </w:pPr>
          </w:p>
          <w:p w14:paraId="37AAEC7F" w14:textId="77764658" w:rsidR="00A96988" w:rsidRDefault="00512FFD" w:rsidP="00A96988">
            <w:pPr>
              <w:rPr>
                <w:rFonts w:ascii="Arial" w:hAnsi="Arial" w:cs="Arial"/>
                <w:sz w:val="20"/>
                <w:lang w:val="en-SG"/>
              </w:rPr>
            </w:pPr>
            <w:r>
              <w:rPr>
                <w:rFonts w:ascii="Arial" w:hAnsi="Arial" w:cs="Arial"/>
                <w:sz w:val="20"/>
                <w:lang w:val="en-SG"/>
              </w:rPr>
              <w:t>According to ‘</w:t>
            </w:r>
            <w:r w:rsidRPr="00D2642C">
              <w:rPr>
                <w:rFonts w:ascii="Arial" w:hAnsi="Arial" w:cs="Arial"/>
                <w:i/>
                <w:sz w:val="20"/>
                <w:lang w:val="en-SG"/>
              </w:rPr>
              <w:t>Table 9-4—Combinations of To DS and From DS subfields in Management frames</w:t>
            </w:r>
            <w:r>
              <w:rPr>
                <w:rFonts w:ascii="Arial" w:hAnsi="Arial" w:cs="Arial"/>
                <w:sz w:val="20"/>
                <w:lang w:val="en-SG"/>
              </w:rPr>
              <w:t xml:space="preserve">’ in 11me, </w:t>
            </w:r>
            <w:r w:rsidR="000E3664">
              <w:rPr>
                <w:rFonts w:ascii="Arial" w:hAnsi="Arial" w:cs="Arial"/>
                <w:sz w:val="20"/>
                <w:lang w:val="en-SG"/>
              </w:rPr>
              <w:t xml:space="preserve">‘To DS’ here is used to indicate whether the </w:t>
            </w:r>
            <w:r w:rsidR="000E3664">
              <w:rPr>
                <w:rFonts w:ascii="Arial" w:hAnsi="Arial" w:cs="Arial"/>
                <w:sz w:val="20"/>
                <w:lang w:val="en-SG"/>
              </w:rPr>
              <w:lastRenderedPageBreak/>
              <w:t>management frame is</w:t>
            </w:r>
            <w:r w:rsidR="00DE176F">
              <w:rPr>
                <w:rFonts w:ascii="Arial" w:hAnsi="Arial" w:cs="Arial"/>
                <w:sz w:val="20"/>
                <w:lang w:val="en-SG"/>
              </w:rPr>
              <w:t xml:space="preserve"> a</w:t>
            </w:r>
            <w:r w:rsidR="000E3664">
              <w:rPr>
                <w:rFonts w:ascii="Arial" w:hAnsi="Arial" w:cs="Arial"/>
                <w:sz w:val="20"/>
                <w:lang w:val="en-SG"/>
              </w:rPr>
              <w:t xml:space="preserve"> QMF.</w:t>
            </w:r>
            <w:r w:rsidR="00A405F4">
              <w:rPr>
                <w:rFonts w:ascii="Arial" w:hAnsi="Arial" w:cs="Arial"/>
                <w:sz w:val="20"/>
                <w:lang w:val="en-SG"/>
              </w:rPr>
              <w:t xml:space="preserve"> </w:t>
            </w:r>
          </w:p>
          <w:p w14:paraId="0F758E97" w14:textId="77777777" w:rsidR="00195E9A" w:rsidRDefault="00195E9A" w:rsidP="00A96988">
            <w:pPr>
              <w:rPr>
                <w:rFonts w:ascii="Arial" w:hAnsi="Arial" w:cs="Arial"/>
                <w:sz w:val="20"/>
                <w:lang w:val="en-SG"/>
              </w:rPr>
            </w:pPr>
          </w:p>
          <w:p w14:paraId="7D4BCBCA" w14:textId="37934364" w:rsidR="00A405F4" w:rsidRDefault="0083161D" w:rsidP="00A96988">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To make sure the legacy behaviour is maintained, the text </w:t>
            </w:r>
            <w:r w:rsidR="00725D57">
              <w:rPr>
                <w:rFonts w:ascii="Arial" w:hAnsi="Arial" w:cs="Arial"/>
                <w:bCs/>
                <w:iCs/>
                <w:color w:val="000000" w:themeColor="text1"/>
                <w:sz w:val="20"/>
                <w:lang w:val="en-SG" w:eastAsia="en-SG"/>
              </w:rPr>
              <w:t>is revised to reflect the actual intention</w:t>
            </w:r>
            <w:r w:rsidR="00166134" w:rsidRPr="0022450B">
              <w:rPr>
                <w:rFonts w:ascii="Arial" w:hAnsi="Arial" w:cs="Arial"/>
                <w:bCs/>
                <w:iCs/>
                <w:color w:val="000000" w:themeColor="text1"/>
                <w:sz w:val="20"/>
                <w:lang w:val="en-SG" w:eastAsia="en-SG"/>
              </w:rPr>
              <w:t>.</w:t>
            </w:r>
          </w:p>
          <w:p w14:paraId="57BCF2CB" w14:textId="06BB41DF" w:rsidR="00C90E94" w:rsidRDefault="00C90E94" w:rsidP="00A96988">
            <w:pPr>
              <w:rPr>
                <w:rFonts w:ascii="Arial" w:hAnsi="Arial" w:cs="Arial"/>
                <w:bCs/>
                <w:iCs/>
                <w:color w:val="000000" w:themeColor="text1"/>
                <w:sz w:val="20"/>
                <w:lang w:val="en-SG" w:eastAsia="en-SG"/>
              </w:rPr>
            </w:pPr>
          </w:p>
          <w:p w14:paraId="461035D3" w14:textId="70F4DF69" w:rsidR="002C79AA" w:rsidRDefault="001125AA" w:rsidP="002C79AA">
            <w:pPr>
              <w:rPr>
                <w:rFonts w:ascii="Arial" w:hAnsi="Arial" w:cs="Arial"/>
                <w:sz w:val="20"/>
                <w:lang w:val="en-SG"/>
              </w:rPr>
            </w:pPr>
            <w:r>
              <w:rPr>
                <w:rFonts w:ascii="Arial" w:hAnsi="Arial" w:cs="Arial"/>
                <w:sz w:val="20"/>
                <w:lang w:val="en-SG"/>
              </w:rPr>
              <w:t>And</w:t>
            </w:r>
            <w:r w:rsidR="00C90E94">
              <w:rPr>
                <w:rFonts w:ascii="Arial" w:hAnsi="Arial" w:cs="Arial"/>
                <w:sz w:val="20"/>
                <w:lang w:val="en-SG"/>
              </w:rPr>
              <w:t>, there does missing the sentence ‘</w:t>
            </w:r>
            <w:r w:rsidR="00C90E94" w:rsidRPr="007E7B30">
              <w:rPr>
                <w:rFonts w:ascii="Arial" w:hAnsi="Arial" w:cs="Arial"/>
                <w:sz w:val="20"/>
                <w:lang w:val="en-SG"/>
              </w:rPr>
              <w:t>The QMF receiver shall use</w:t>
            </w:r>
            <w:r w:rsidR="00C90E94">
              <w:rPr>
                <w:rFonts w:ascii="Arial" w:hAnsi="Arial" w:cs="Arial"/>
                <w:sz w:val="20"/>
                <w:lang w:val="en-SG"/>
              </w:rPr>
              <w:t xml:space="preserve"> …’ in item d) of the text, </w:t>
            </w:r>
            <w:r w:rsidR="002C79AA">
              <w:rPr>
                <w:rFonts w:ascii="Arial" w:hAnsi="Arial" w:cs="Arial"/>
                <w:sz w:val="20"/>
                <w:lang w:val="en-SG"/>
              </w:rPr>
              <w:t>so it should be added back.</w:t>
            </w:r>
          </w:p>
          <w:p w14:paraId="58DABF9B" w14:textId="363C658A" w:rsidR="00C90E94" w:rsidRPr="0022450B" w:rsidRDefault="00C90E94" w:rsidP="00A96988">
            <w:pPr>
              <w:rPr>
                <w:rFonts w:ascii="Arial" w:hAnsi="Arial" w:cs="Arial"/>
                <w:bCs/>
                <w:iCs/>
                <w:color w:val="000000" w:themeColor="text1"/>
                <w:sz w:val="20"/>
                <w:lang w:val="en-SG" w:eastAsia="en-SG"/>
              </w:rPr>
            </w:pPr>
          </w:p>
          <w:p w14:paraId="6FA120AD" w14:textId="308B9BE8" w:rsidR="00C33C6E" w:rsidRDefault="00C33C6E" w:rsidP="00C33C6E">
            <w:pPr>
              <w:rPr>
                <w:rFonts w:ascii="Arial" w:hAnsi="Arial" w:cs="Arial"/>
                <w:b/>
                <w:bCs/>
                <w:i/>
                <w:iCs/>
                <w:color w:val="000000" w:themeColor="text1"/>
                <w:sz w:val="20"/>
                <w:lang w:val="en-SG" w:eastAsia="en-SG"/>
              </w:rPr>
            </w:pPr>
            <w:r w:rsidRPr="00FD5FAB">
              <w:rPr>
                <w:bCs/>
                <w:i/>
                <w:szCs w:val="22"/>
              </w:rPr>
              <w:t xml:space="preserve">TGbf editor to </w:t>
            </w:r>
            <w:r>
              <w:rPr>
                <w:bCs/>
                <w:i/>
                <w:szCs w:val="22"/>
              </w:rPr>
              <w:t xml:space="preserve">add </w:t>
            </w:r>
            <w:r w:rsidRPr="00FD5FAB">
              <w:rPr>
                <w:bCs/>
                <w:i/>
                <w:szCs w:val="22"/>
              </w:rPr>
              <w:t xml:space="preserve">the changes shown in IEEE </w:t>
            </w:r>
            <w:r>
              <w:rPr>
                <w:bCs/>
                <w:i/>
                <w:szCs w:val="22"/>
              </w:rPr>
              <w:t>802.11-23/</w:t>
            </w:r>
            <w:r w:rsidR="00073289">
              <w:rPr>
                <w:bCs/>
                <w:i/>
                <w:szCs w:val="22"/>
              </w:rPr>
              <w:t xml:space="preserve">0508r1 </w:t>
            </w:r>
            <w:r w:rsidRPr="00FD5FAB">
              <w:rPr>
                <w:bCs/>
                <w:i/>
                <w:szCs w:val="22"/>
              </w:rPr>
              <w:t xml:space="preserve">under all headings that include CID </w:t>
            </w:r>
            <w:r w:rsidR="00BA3DF8">
              <w:rPr>
                <w:bCs/>
                <w:i/>
                <w:szCs w:val="22"/>
              </w:rPr>
              <w:t>2263</w:t>
            </w:r>
            <w:r w:rsidRPr="00FD5FAB">
              <w:rPr>
                <w:bCs/>
                <w:i/>
                <w:szCs w:val="22"/>
              </w:rPr>
              <w:t>.</w:t>
            </w:r>
          </w:p>
          <w:p w14:paraId="7AF7AF44" w14:textId="4DACE7F7" w:rsidR="00A405F4" w:rsidRPr="00A405F4" w:rsidRDefault="00A405F4" w:rsidP="00A96988">
            <w:pPr>
              <w:rPr>
                <w:rFonts w:ascii="Arial" w:hAnsi="Arial" w:cs="Arial"/>
                <w:bCs/>
                <w:i/>
                <w:iCs/>
                <w:color w:val="000000" w:themeColor="text1"/>
                <w:sz w:val="20"/>
                <w:lang w:val="en-SG" w:eastAsia="en-SG"/>
              </w:rPr>
            </w:pPr>
          </w:p>
        </w:tc>
      </w:tr>
      <w:tr w:rsidR="00651827" w:rsidRPr="00315075" w14:paraId="14CBD0DD" w14:textId="77777777" w:rsidTr="003554BC">
        <w:trPr>
          <w:trHeight w:val="995"/>
        </w:trPr>
        <w:tc>
          <w:tcPr>
            <w:tcW w:w="704" w:type="dxa"/>
          </w:tcPr>
          <w:p w14:paraId="5C95968B" w14:textId="3140E6A9" w:rsidR="00651827" w:rsidRDefault="00651827" w:rsidP="00651827">
            <w:pPr>
              <w:rPr>
                <w:rFonts w:ascii="Arial" w:hAnsi="Arial" w:cs="Arial"/>
                <w:sz w:val="20"/>
              </w:rPr>
            </w:pPr>
            <w:r>
              <w:rPr>
                <w:rFonts w:ascii="Arial" w:hAnsi="Arial" w:cs="Arial"/>
                <w:sz w:val="20"/>
              </w:rPr>
              <w:lastRenderedPageBreak/>
              <w:t>2265</w:t>
            </w:r>
          </w:p>
        </w:tc>
        <w:tc>
          <w:tcPr>
            <w:tcW w:w="1418" w:type="dxa"/>
          </w:tcPr>
          <w:p w14:paraId="71BD33C0" w14:textId="52F757DF" w:rsidR="00651827" w:rsidRDefault="00651827" w:rsidP="00651827">
            <w:pPr>
              <w:rPr>
                <w:rFonts w:ascii="Arial" w:hAnsi="Arial" w:cs="Arial"/>
                <w:sz w:val="20"/>
              </w:rPr>
            </w:pPr>
            <w:r>
              <w:rPr>
                <w:rFonts w:ascii="Arial" w:hAnsi="Arial" w:cs="Arial"/>
                <w:sz w:val="20"/>
              </w:rPr>
              <w:t>Joseph Levy</w:t>
            </w:r>
          </w:p>
        </w:tc>
        <w:tc>
          <w:tcPr>
            <w:tcW w:w="928" w:type="dxa"/>
          </w:tcPr>
          <w:p w14:paraId="0277441D" w14:textId="0470BE1E" w:rsidR="00651827" w:rsidRDefault="00651827" w:rsidP="00651827">
            <w:pPr>
              <w:rPr>
                <w:rFonts w:ascii="Arial" w:hAnsi="Arial" w:cs="Arial"/>
                <w:sz w:val="20"/>
              </w:rPr>
            </w:pPr>
            <w:r>
              <w:rPr>
                <w:rFonts w:ascii="Arial" w:hAnsi="Arial" w:cs="Arial"/>
                <w:sz w:val="20"/>
              </w:rPr>
              <w:t>222.05</w:t>
            </w:r>
          </w:p>
        </w:tc>
        <w:tc>
          <w:tcPr>
            <w:tcW w:w="2048" w:type="dxa"/>
          </w:tcPr>
          <w:p w14:paraId="347CCDA6" w14:textId="784C8FA6" w:rsidR="00651827" w:rsidRDefault="00651827" w:rsidP="00651827">
            <w:pPr>
              <w:rPr>
                <w:rFonts w:ascii="Arial" w:hAnsi="Arial" w:cs="Arial"/>
                <w:sz w:val="20"/>
              </w:rPr>
            </w:pPr>
            <w:r>
              <w:rPr>
                <w:rFonts w:ascii="Arial" w:hAnsi="Arial" w:cs="Arial"/>
                <w:sz w:val="20"/>
              </w:rPr>
              <w:t>The change made in has changed the legacy behavior.  It is now requiring replay counters for PV1 protected Fine Timing frames that are received with the To DS subfield equal to 1. These frames were previously excluded.</w:t>
            </w:r>
          </w:p>
        </w:tc>
        <w:tc>
          <w:tcPr>
            <w:tcW w:w="2127" w:type="dxa"/>
          </w:tcPr>
          <w:p w14:paraId="32EA2D3A" w14:textId="3F59906D" w:rsidR="00651827" w:rsidRDefault="00651827" w:rsidP="00651827">
            <w:pPr>
              <w:rPr>
                <w:rFonts w:ascii="Arial" w:hAnsi="Arial" w:cs="Arial"/>
                <w:sz w:val="20"/>
              </w:rPr>
            </w:pPr>
            <w:r>
              <w:rPr>
                <w:rFonts w:ascii="Arial" w:hAnsi="Arial" w:cs="Arial"/>
                <w:sz w:val="20"/>
              </w:rPr>
              <w:t>Update to the current baseline and then insert the desired changes, while maintaining "legacy" behavior.</w:t>
            </w:r>
          </w:p>
        </w:tc>
        <w:tc>
          <w:tcPr>
            <w:tcW w:w="2125" w:type="dxa"/>
          </w:tcPr>
          <w:p w14:paraId="7B9311D9" w14:textId="77777777" w:rsidR="00A51684" w:rsidRPr="00315075" w:rsidRDefault="00A51684" w:rsidP="00A51684">
            <w:pPr>
              <w:rPr>
                <w:rFonts w:ascii="Arial" w:hAnsi="Arial" w:cs="Arial"/>
                <w:b/>
                <w:bCs/>
                <w:i/>
                <w:iCs/>
                <w:color w:val="000000" w:themeColor="text1"/>
                <w:sz w:val="20"/>
                <w:lang w:val="en-SG" w:eastAsia="en-SG"/>
              </w:rPr>
            </w:pPr>
            <w:r w:rsidRPr="00A51684">
              <w:rPr>
                <w:rFonts w:ascii="Arial" w:hAnsi="Arial" w:cs="Arial"/>
                <w:b/>
                <w:bCs/>
                <w:i/>
                <w:iCs/>
                <w:color w:val="000000" w:themeColor="text1"/>
                <w:sz w:val="20"/>
                <w:highlight w:val="yellow"/>
                <w:lang w:val="en-SG" w:eastAsia="en-SG"/>
              </w:rPr>
              <w:t>Revised</w:t>
            </w:r>
          </w:p>
          <w:p w14:paraId="644E9C34" w14:textId="77777777" w:rsidR="00A16313" w:rsidRPr="00315075" w:rsidRDefault="00A16313" w:rsidP="00A16313">
            <w:pPr>
              <w:rPr>
                <w:rFonts w:ascii="Arial" w:hAnsi="Arial" w:cs="Arial"/>
                <w:bCs/>
                <w:i/>
                <w:iCs/>
                <w:color w:val="000000" w:themeColor="text1"/>
                <w:sz w:val="20"/>
                <w:lang w:val="en-SG" w:eastAsia="en-SG"/>
              </w:rPr>
            </w:pPr>
          </w:p>
          <w:p w14:paraId="36CB5E98" w14:textId="2BEBEAA2" w:rsidR="00A16313" w:rsidRDefault="00A16313" w:rsidP="00A16313">
            <w:pPr>
              <w:rPr>
                <w:rFonts w:ascii="Arial" w:hAnsi="Arial" w:cs="Arial"/>
                <w:sz w:val="20"/>
                <w:lang w:val="en-SG"/>
              </w:rPr>
            </w:pPr>
            <w:r>
              <w:rPr>
                <w:rFonts w:ascii="Arial" w:hAnsi="Arial" w:cs="Arial"/>
                <w:sz w:val="20"/>
                <w:lang w:val="en-SG"/>
              </w:rPr>
              <w:t>According to ‘</w:t>
            </w:r>
            <w:r w:rsidRPr="00D2642C">
              <w:rPr>
                <w:rFonts w:ascii="Arial" w:hAnsi="Arial" w:cs="Arial"/>
                <w:i/>
                <w:sz w:val="20"/>
                <w:lang w:val="en-SG"/>
              </w:rPr>
              <w:t>Table 9-4—Combinations of To DS and From DS subfields in Management frames</w:t>
            </w:r>
            <w:r>
              <w:rPr>
                <w:rFonts w:ascii="Arial" w:hAnsi="Arial" w:cs="Arial"/>
                <w:sz w:val="20"/>
                <w:lang w:val="en-SG"/>
              </w:rPr>
              <w:t xml:space="preserve">’ in 11me, ‘To DS’ here is used to indicate whether the management frame is a QMF. </w:t>
            </w:r>
          </w:p>
          <w:p w14:paraId="14951009" w14:textId="77777777" w:rsidR="00195E9A" w:rsidRDefault="00195E9A" w:rsidP="00A16313">
            <w:pPr>
              <w:rPr>
                <w:rFonts w:ascii="Arial" w:hAnsi="Arial" w:cs="Arial"/>
                <w:sz w:val="20"/>
                <w:lang w:val="en-SG"/>
              </w:rPr>
            </w:pPr>
          </w:p>
          <w:p w14:paraId="1C578E97" w14:textId="77777777" w:rsidR="000835FB" w:rsidRDefault="000835FB" w:rsidP="000835FB">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To make sure the legacy behaviour is maintained, the text is revised to reflect the actual intention</w:t>
            </w:r>
            <w:r w:rsidRPr="0022450B">
              <w:rPr>
                <w:rFonts w:ascii="Arial" w:hAnsi="Arial" w:cs="Arial"/>
                <w:bCs/>
                <w:iCs/>
                <w:color w:val="000000" w:themeColor="text1"/>
                <w:sz w:val="20"/>
                <w:lang w:val="en-SG" w:eastAsia="en-SG"/>
              </w:rPr>
              <w:t>.</w:t>
            </w:r>
          </w:p>
          <w:p w14:paraId="6605F9C4" w14:textId="77777777" w:rsidR="000835FB" w:rsidRDefault="000835FB" w:rsidP="000835FB">
            <w:pPr>
              <w:rPr>
                <w:rFonts w:ascii="Arial" w:hAnsi="Arial" w:cs="Arial"/>
                <w:bCs/>
                <w:iCs/>
                <w:color w:val="000000" w:themeColor="text1"/>
                <w:sz w:val="20"/>
                <w:lang w:val="en-SG" w:eastAsia="en-SG"/>
              </w:rPr>
            </w:pPr>
          </w:p>
          <w:p w14:paraId="2D2625B8" w14:textId="4B239087" w:rsidR="0022450B" w:rsidRDefault="000835FB" w:rsidP="00651827">
            <w:pPr>
              <w:rPr>
                <w:rFonts w:ascii="Arial" w:hAnsi="Arial" w:cs="Arial"/>
                <w:sz w:val="20"/>
                <w:lang w:val="en-SG"/>
              </w:rPr>
            </w:pPr>
            <w:r>
              <w:rPr>
                <w:rFonts w:ascii="Arial" w:hAnsi="Arial" w:cs="Arial"/>
                <w:sz w:val="20"/>
                <w:lang w:val="en-SG"/>
              </w:rPr>
              <w:t>And, there does missing the sentence ‘</w:t>
            </w:r>
            <w:r w:rsidRPr="007E7B30">
              <w:rPr>
                <w:rFonts w:ascii="Arial" w:hAnsi="Arial" w:cs="Arial"/>
                <w:sz w:val="20"/>
                <w:lang w:val="en-SG"/>
              </w:rPr>
              <w:t>The QMF receiver shall use</w:t>
            </w:r>
            <w:r>
              <w:rPr>
                <w:rFonts w:ascii="Arial" w:hAnsi="Arial" w:cs="Arial"/>
                <w:sz w:val="20"/>
                <w:lang w:val="en-SG"/>
              </w:rPr>
              <w:t xml:space="preserve"> …’ in item d) of the text, so it should be added back.</w:t>
            </w:r>
          </w:p>
          <w:p w14:paraId="2EF481D4" w14:textId="77777777" w:rsidR="0022450B" w:rsidRDefault="0022450B" w:rsidP="00651827">
            <w:pPr>
              <w:rPr>
                <w:rFonts w:ascii="Arial" w:hAnsi="Arial" w:cs="Arial"/>
                <w:sz w:val="20"/>
                <w:lang w:val="en-SG"/>
              </w:rPr>
            </w:pPr>
          </w:p>
          <w:p w14:paraId="5CD5E555" w14:textId="7832B457" w:rsidR="00B16F62" w:rsidRPr="00315075" w:rsidRDefault="0022450B" w:rsidP="00651827">
            <w:pPr>
              <w:rPr>
                <w:rFonts w:ascii="Arial" w:hAnsi="Arial" w:cs="Arial"/>
                <w:b/>
                <w:bCs/>
                <w:i/>
                <w:iCs/>
                <w:color w:val="000000" w:themeColor="text1"/>
                <w:sz w:val="20"/>
                <w:lang w:val="en-SG" w:eastAsia="en-SG"/>
              </w:rPr>
            </w:pPr>
            <w:r w:rsidRPr="00FD5FAB">
              <w:rPr>
                <w:bCs/>
                <w:i/>
                <w:szCs w:val="22"/>
              </w:rPr>
              <w:t xml:space="preserve">TGbf editor to </w:t>
            </w:r>
            <w:r>
              <w:rPr>
                <w:bCs/>
                <w:i/>
                <w:szCs w:val="22"/>
              </w:rPr>
              <w:t xml:space="preserve">add </w:t>
            </w:r>
            <w:r w:rsidRPr="00FD5FAB">
              <w:rPr>
                <w:bCs/>
                <w:i/>
                <w:szCs w:val="22"/>
              </w:rPr>
              <w:t xml:space="preserve">the changes shown in IEEE </w:t>
            </w:r>
            <w:r>
              <w:rPr>
                <w:bCs/>
                <w:i/>
                <w:szCs w:val="22"/>
              </w:rPr>
              <w:t>802.11-23/0</w:t>
            </w:r>
            <w:r w:rsidR="00EC6E84">
              <w:rPr>
                <w:bCs/>
                <w:i/>
                <w:szCs w:val="22"/>
              </w:rPr>
              <w:t>508</w:t>
            </w:r>
            <w:r>
              <w:rPr>
                <w:bCs/>
                <w:i/>
                <w:szCs w:val="22"/>
              </w:rPr>
              <w:t>r</w:t>
            </w:r>
            <w:r w:rsidR="00EC6E84">
              <w:rPr>
                <w:bCs/>
                <w:i/>
                <w:szCs w:val="22"/>
              </w:rPr>
              <w:t>1</w:t>
            </w:r>
            <w:r>
              <w:rPr>
                <w:bCs/>
                <w:i/>
                <w:szCs w:val="22"/>
              </w:rPr>
              <w:t xml:space="preserve"> </w:t>
            </w:r>
            <w:r w:rsidRPr="00FD5FAB">
              <w:rPr>
                <w:bCs/>
                <w:i/>
                <w:szCs w:val="22"/>
              </w:rPr>
              <w:t xml:space="preserve">under all headings that include CID </w:t>
            </w:r>
            <w:r w:rsidR="007C5E9C">
              <w:rPr>
                <w:bCs/>
                <w:i/>
                <w:szCs w:val="22"/>
              </w:rPr>
              <w:t>2265</w:t>
            </w:r>
            <w:r w:rsidRPr="00FD5FAB">
              <w:rPr>
                <w:bCs/>
                <w:i/>
                <w:szCs w:val="22"/>
              </w:rPr>
              <w:t>.</w:t>
            </w:r>
          </w:p>
        </w:tc>
      </w:tr>
    </w:tbl>
    <w:p w14:paraId="6DEC2A6D" w14:textId="77777777" w:rsidR="00B52B2F" w:rsidRPr="003554BC" w:rsidRDefault="00B52B2F">
      <w:pPr>
        <w:rPr>
          <w:lang w:val="en-SG"/>
        </w:rPr>
      </w:pPr>
    </w:p>
    <w:p w14:paraId="03F0176A" w14:textId="77777777" w:rsidR="001D5887" w:rsidRDefault="001D5887"/>
    <w:p w14:paraId="10BDF4A4" w14:textId="12BA16C4" w:rsidR="00DF6B97" w:rsidRDefault="00780D7B">
      <w:r>
        <w:rPr>
          <w:b/>
        </w:rPr>
        <w:t>For r</w:t>
      </w:r>
      <w:r w:rsidR="00F52119" w:rsidRPr="00444876">
        <w:rPr>
          <w:b/>
        </w:rPr>
        <w:t>eference</w:t>
      </w:r>
      <w:r w:rsidR="00F52119">
        <w:t>:</w:t>
      </w:r>
    </w:p>
    <w:p w14:paraId="774445B2" w14:textId="77777777" w:rsidR="00F52119" w:rsidRDefault="00F52119"/>
    <w:p w14:paraId="7191258B" w14:textId="7FA6E147" w:rsidR="00DF6B97" w:rsidRDefault="00B1388E">
      <w:pPr>
        <w:rPr>
          <w:lang w:val="en-US"/>
        </w:rPr>
      </w:pPr>
      <w:r>
        <w:rPr>
          <w:noProof/>
        </w:rPr>
        <w:drawing>
          <wp:inline distT="0" distB="0" distL="0" distR="0" wp14:anchorId="401D5F59" wp14:editId="41DFAB3B">
            <wp:extent cx="5282697" cy="233319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94592" cy="2338444"/>
                    </a:xfrm>
                    <a:prstGeom prst="rect">
                      <a:avLst/>
                    </a:prstGeom>
                  </pic:spPr>
                </pic:pic>
              </a:graphicData>
            </a:graphic>
          </wp:inline>
        </w:drawing>
      </w:r>
    </w:p>
    <w:p w14:paraId="167326AB" w14:textId="21399209" w:rsidR="00C7474B" w:rsidRDefault="00C7474B">
      <w:pPr>
        <w:rPr>
          <w:lang w:val="en-US"/>
        </w:rPr>
      </w:pPr>
    </w:p>
    <w:p w14:paraId="38A42EF3" w14:textId="0DA9E54A" w:rsidR="007120A5" w:rsidRDefault="007120A5">
      <w:pPr>
        <w:rPr>
          <w:lang w:val="en-US"/>
        </w:rPr>
      </w:pPr>
    </w:p>
    <w:p w14:paraId="49CE0686" w14:textId="5062F227" w:rsidR="007120A5" w:rsidRDefault="007120A5">
      <w:pPr>
        <w:rPr>
          <w:lang w:val="en-US"/>
        </w:rPr>
      </w:pPr>
      <w:r w:rsidRPr="007120A5">
        <w:rPr>
          <w:b/>
          <w:lang w:val="en-US"/>
        </w:rPr>
        <w:t>12.5.2.4.4 PN and replay detection</w:t>
      </w:r>
      <w:r>
        <w:rPr>
          <w:lang w:val="en-US"/>
        </w:rPr>
        <w:t xml:space="preserve"> in </w:t>
      </w:r>
      <w:r w:rsidRPr="007120A5">
        <w:rPr>
          <w:highlight w:val="yellow"/>
          <w:lang w:val="en-US"/>
        </w:rPr>
        <w:t>11me</w:t>
      </w:r>
      <w:r>
        <w:rPr>
          <w:lang w:val="en-US"/>
        </w:rPr>
        <w:t>:</w:t>
      </w:r>
    </w:p>
    <w:p w14:paraId="7B8A88DE" w14:textId="6BFC9F0E" w:rsidR="004C1F0E" w:rsidRDefault="004C1F0E">
      <w:pPr>
        <w:rPr>
          <w:lang w:val="en-US"/>
        </w:rPr>
      </w:pPr>
      <w:r>
        <w:rPr>
          <w:noProof/>
        </w:rPr>
        <w:drawing>
          <wp:inline distT="0" distB="0" distL="0" distR="0" wp14:anchorId="32FD8192" wp14:editId="48D10B24">
            <wp:extent cx="5943600" cy="18586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58645"/>
                    </a:xfrm>
                    <a:prstGeom prst="rect">
                      <a:avLst/>
                    </a:prstGeom>
                  </pic:spPr>
                </pic:pic>
              </a:graphicData>
            </a:graphic>
          </wp:inline>
        </w:drawing>
      </w:r>
    </w:p>
    <w:p w14:paraId="556EC6B5" w14:textId="77777777" w:rsidR="00C15A9C" w:rsidRPr="00D50113" w:rsidRDefault="00C15A9C">
      <w:pPr>
        <w:rPr>
          <w:lang w:val="en-US"/>
        </w:rPr>
      </w:pPr>
    </w:p>
    <w:p w14:paraId="235F48E6" w14:textId="0F086E06" w:rsidR="009003D1" w:rsidRDefault="00496620" w:rsidP="009003D1">
      <w:pPr>
        <w:rPr>
          <w:lang w:val="en-US"/>
        </w:rPr>
      </w:pPr>
      <w:r w:rsidRPr="00496620">
        <w:rPr>
          <w:b/>
          <w:lang w:val="en-US"/>
        </w:rPr>
        <w:t>12.5.3.4.4 PN and replay detection</w:t>
      </w:r>
      <w:r w:rsidR="009003D1">
        <w:rPr>
          <w:lang w:val="en-US"/>
        </w:rPr>
        <w:t xml:space="preserve"> in </w:t>
      </w:r>
      <w:r w:rsidR="009003D1" w:rsidRPr="007120A5">
        <w:rPr>
          <w:highlight w:val="yellow"/>
          <w:lang w:val="en-US"/>
        </w:rPr>
        <w:t>11</w:t>
      </w:r>
      <w:r w:rsidR="008453C6">
        <w:rPr>
          <w:highlight w:val="yellow"/>
          <w:lang w:val="en-US"/>
        </w:rPr>
        <w:t>az-2022</w:t>
      </w:r>
      <w:r w:rsidR="009003D1">
        <w:rPr>
          <w:lang w:val="en-US"/>
        </w:rPr>
        <w:t>:</w:t>
      </w:r>
    </w:p>
    <w:p w14:paraId="3FEAC27D" w14:textId="54AB922C" w:rsidR="00500CCD" w:rsidRPr="009003D1" w:rsidRDefault="00500CCD" w:rsidP="00500CCD">
      <w:pPr>
        <w:rPr>
          <w:rFonts w:eastAsia="Malgun Gothic"/>
          <w:b/>
          <w:bCs/>
          <w:iCs/>
          <w:lang w:val="en-US" w:eastAsia="ko-KR"/>
        </w:rPr>
      </w:pPr>
    </w:p>
    <w:p w14:paraId="55137D3F" w14:textId="7C333BF0" w:rsidR="00E450B4" w:rsidRDefault="00E450B4" w:rsidP="00500CCD">
      <w:pPr>
        <w:rPr>
          <w:rFonts w:eastAsia="Malgun Gothic"/>
          <w:b/>
          <w:bCs/>
          <w:iCs/>
          <w:lang w:eastAsia="ko-KR"/>
        </w:rPr>
      </w:pPr>
      <w:r>
        <w:rPr>
          <w:noProof/>
        </w:rPr>
        <w:drawing>
          <wp:inline distT="0" distB="0" distL="0" distR="0" wp14:anchorId="548F71DA" wp14:editId="3039D9CC">
            <wp:extent cx="5943600" cy="28848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884805"/>
                    </a:xfrm>
                    <a:prstGeom prst="rect">
                      <a:avLst/>
                    </a:prstGeom>
                  </pic:spPr>
                </pic:pic>
              </a:graphicData>
            </a:graphic>
          </wp:inline>
        </w:drawing>
      </w:r>
    </w:p>
    <w:p w14:paraId="35326877" w14:textId="69DE7292" w:rsidR="00E450B4" w:rsidRDefault="00E450B4" w:rsidP="00500CCD">
      <w:pPr>
        <w:rPr>
          <w:rFonts w:eastAsia="Malgun Gothic"/>
          <w:b/>
          <w:bCs/>
          <w:iCs/>
          <w:lang w:eastAsia="ko-KR"/>
        </w:rPr>
      </w:pPr>
    </w:p>
    <w:p w14:paraId="15DE46F9" w14:textId="4B9BBCD4" w:rsidR="00E450B4" w:rsidRDefault="00E450B4" w:rsidP="00500CCD">
      <w:pPr>
        <w:rPr>
          <w:rFonts w:eastAsia="Malgun Gothic"/>
          <w:b/>
          <w:bCs/>
          <w:iCs/>
          <w:lang w:eastAsia="ko-KR"/>
        </w:rPr>
      </w:pPr>
    </w:p>
    <w:p w14:paraId="30A7FAAA" w14:textId="77777777" w:rsidR="0035602D" w:rsidRDefault="0035602D" w:rsidP="00500CCD">
      <w:pPr>
        <w:rPr>
          <w:rFonts w:eastAsia="Malgun Gothic"/>
          <w:b/>
          <w:bCs/>
          <w:iCs/>
          <w:lang w:eastAsia="ko-KR"/>
        </w:rPr>
      </w:pPr>
    </w:p>
    <w:p w14:paraId="62A206B1" w14:textId="12450C91" w:rsidR="00FD688C" w:rsidRDefault="00FD688C" w:rsidP="00FD688C">
      <w:pPr>
        <w:rPr>
          <w:lang w:val="en-US"/>
        </w:rPr>
      </w:pPr>
      <w:r w:rsidRPr="00496620">
        <w:rPr>
          <w:b/>
          <w:lang w:val="en-US"/>
        </w:rPr>
        <w:t>12.5.3.4.4 PN and replay detection</w:t>
      </w:r>
      <w:r>
        <w:rPr>
          <w:lang w:val="en-US"/>
        </w:rPr>
        <w:t xml:space="preserve"> in </w:t>
      </w:r>
      <w:r w:rsidRPr="007120A5">
        <w:rPr>
          <w:highlight w:val="yellow"/>
          <w:lang w:val="en-US"/>
        </w:rPr>
        <w:t>11</w:t>
      </w:r>
      <w:r w:rsidR="00A94DA5">
        <w:rPr>
          <w:highlight w:val="yellow"/>
          <w:lang w:val="en-US"/>
        </w:rPr>
        <w:t>bf D1.0</w:t>
      </w:r>
      <w:r>
        <w:rPr>
          <w:lang w:val="en-US"/>
        </w:rPr>
        <w:t>:</w:t>
      </w:r>
    </w:p>
    <w:p w14:paraId="2D34EE2D" w14:textId="77777777" w:rsidR="00FD688C" w:rsidRPr="00FD688C" w:rsidRDefault="00FD688C" w:rsidP="00500CCD">
      <w:pPr>
        <w:rPr>
          <w:rFonts w:eastAsia="Malgun Gothic"/>
          <w:b/>
          <w:bCs/>
          <w:iCs/>
          <w:lang w:val="en-US" w:eastAsia="ko-KR"/>
        </w:rPr>
      </w:pPr>
    </w:p>
    <w:p w14:paraId="15D937EC" w14:textId="14C48579" w:rsidR="00CA1E9B" w:rsidRDefault="0035602D" w:rsidP="00500CCD">
      <w:pPr>
        <w:rPr>
          <w:rFonts w:eastAsia="Malgun Gothic"/>
          <w:b/>
          <w:bCs/>
          <w:iCs/>
          <w:lang w:eastAsia="ko-KR"/>
        </w:rPr>
      </w:pPr>
      <w:r>
        <w:rPr>
          <w:noProof/>
        </w:rPr>
        <w:drawing>
          <wp:inline distT="0" distB="0" distL="0" distR="0" wp14:anchorId="52412922" wp14:editId="4E7DCFDA">
            <wp:extent cx="5943600" cy="4221480"/>
            <wp:effectExtent l="0" t="0" r="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221480"/>
                    </a:xfrm>
                    <a:prstGeom prst="rect">
                      <a:avLst/>
                    </a:prstGeom>
                  </pic:spPr>
                </pic:pic>
              </a:graphicData>
            </a:graphic>
          </wp:inline>
        </w:drawing>
      </w:r>
    </w:p>
    <w:p w14:paraId="20DE58B1" w14:textId="0CFD3766" w:rsidR="00524C15" w:rsidRDefault="00524C15" w:rsidP="00500CCD">
      <w:pPr>
        <w:rPr>
          <w:rFonts w:eastAsia="Malgun Gothic"/>
          <w:b/>
          <w:bCs/>
          <w:iCs/>
          <w:lang w:eastAsia="ko-KR"/>
        </w:rPr>
      </w:pPr>
    </w:p>
    <w:p w14:paraId="69430743" w14:textId="77777777" w:rsidR="00524C15" w:rsidRDefault="00524C15" w:rsidP="00500CCD">
      <w:pPr>
        <w:rPr>
          <w:rFonts w:eastAsia="Malgun Gothic"/>
          <w:b/>
          <w:bCs/>
          <w:iCs/>
          <w:lang w:eastAsia="ko-KR"/>
        </w:rPr>
      </w:pPr>
    </w:p>
    <w:p w14:paraId="6A645B09" w14:textId="269DA7EF" w:rsidR="00A61C99" w:rsidRDefault="00A61C99" w:rsidP="00A61C99">
      <w:pPr>
        <w:pStyle w:val="1"/>
      </w:pPr>
      <w:r>
        <w:t>Res</w:t>
      </w:r>
      <w:r w:rsidR="00303076">
        <w:t>ol</w:t>
      </w:r>
      <w:r>
        <w:t>ution</w:t>
      </w:r>
    </w:p>
    <w:p w14:paraId="2C34067C" w14:textId="3E1B1CEA" w:rsidR="00500CCD" w:rsidRDefault="00500CCD" w:rsidP="00500CCD">
      <w:pPr>
        <w:rPr>
          <w:lang w:val="en-US"/>
        </w:rPr>
      </w:pPr>
    </w:p>
    <w:p w14:paraId="178FB270" w14:textId="77777777" w:rsidR="006B17F4" w:rsidRPr="0044325E" w:rsidRDefault="006B17F4" w:rsidP="006B17F4">
      <w:pPr>
        <w:autoSpaceDE w:val="0"/>
        <w:autoSpaceDN w:val="0"/>
        <w:adjustRightInd w:val="0"/>
        <w:rPr>
          <w:rFonts w:ascii="TimesNewRoman" w:eastAsia="Arial,Bold" w:hAnsi="TimesNewRoman" w:cs="TimesNewRoman"/>
          <w:b/>
          <w:sz w:val="20"/>
          <w:lang w:val="en-US"/>
        </w:rPr>
      </w:pPr>
      <w:r w:rsidRPr="0044325E">
        <w:rPr>
          <w:rFonts w:ascii="TimesNewRoman" w:eastAsia="Arial,Bold" w:hAnsi="TimesNewRoman" w:cs="TimesNewRoman"/>
          <w:b/>
          <w:sz w:val="20"/>
          <w:lang w:val="en-US"/>
        </w:rPr>
        <w:t>12.5.3.4.4 PN and replay detection</w:t>
      </w:r>
    </w:p>
    <w:p w14:paraId="46F5D3C4" w14:textId="77777777" w:rsidR="0044325E" w:rsidRDefault="0044325E" w:rsidP="006B17F4">
      <w:pPr>
        <w:autoSpaceDE w:val="0"/>
        <w:autoSpaceDN w:val="0"/>
        <w:adjustRightInd w:val="0"/>
        <w:rPr>
          <w:rFonts w:ascii="TimesNewRoman" w:eastAsia="Arial,Bold" w:hAnsi="TimesNewRoman" w:cs="TimesNewRoman"/>
          <w:i/>
          <w:sz w:val="20"/>
          <w:lang w:val="en-US"/>
        </w:rPr>
      </w:pPr>
    </w:p>
    <w:p w14:paraId="39E0E5C2" w14:textId="0B546CB4" w:rsidR="006B17F4" w:rsidRPr="0044325E" w:rsidRDefault="0044325E" w:rsidP="0044325E">
      <w:pPr>
        <w:rPr>
          <w:i/>
        </w:rPr>
      </w:pPr>
      <w:r w:rsidRPr="00B57272">
        <w:rPr>
          <w:rFonts w:ascii="TimesNewRoman" w:eastAsia="Arial,Bold" w:hAnsi="TimesNewRoman" w:cs="TimesNewRoman"/>
          <w:i/>
          <w:sz w:val="20"/>
          <w:highlight w:val="yellow"/>
          <w:lang w:val="en-US"/>
        </w:rPr>
        <w:t xml:space="preserve">TGbf Editor: Please </w:t>
      </w:r>
      <w:r w:rsidR="00C037C7">
        <w:rPr>
          <w:rFonts w:ascii="TimesNewRoman" w:eastAsia="Arial,Bold" w:hAnsi="TimesNewRoman" w:cs="TimesNewRoman"/>
          <w:i/>
          <w:sz w:val="20"/>
          <w:highlight w:val="yellow"/>
          <w:lang w:val="en-US"/>
        </w:rPr>
        <w:t>modify</w:t>
      </w:r>
      <w:r w:rsidR="001B3AF1">
        <w:rPr>
          <w:rFonts w:ascii="TimesNewRoman" w:eastAsia="Arial,Bold" w:hAnsi="TimesNewRoman" w:cs="TimesNewRoman"/>
          <w:i/>
          <w:sz w:val="20"/>
          <w:highlight w:val="yellow"/>
          <w:lang w:val="en-US"/>
        </w:rPr>
        <w:t xml:space="preserve"> the text</w:t>
      </w:r>
      <w:r w:rsidR="00C037C7">
        <w:rPr>
          <w:rFonts w:ascii="TimesNewRoman" w:eastAsia="Arial,Bold" w:hAnsi="TimesNewRoman" w:cs="TimesNewRoman"/>
          <w:i/>
          <w:sz w:val="20"/>
          <w:highlight w:val="yellow"/>
          <w:lang w:val="en-US"/>
        </w:rPr>
        <w:t xml:space="preserve"> </w:t>
      </w:r>
      <w:r w:rsidR="006B17F4" w:rsidRPr="00B57272">
        <w:rPr>
          <w:rFonts w:ascii="TimesNewRoman" w:eastAsia="Arial,Bold" w:hAnsi="TimesNewRoman" w:cs="TimesNewRoman"/>
          <w:i/>
          <w:sz w:val="20"/>
          <w:highlight w:val="yellow"/>
          <w:lang w:val="en-US"/>
        </w:rPr>
        <w:t>of 12.5.3.4.4 (PN and replay detection) as follows:</w:t>
      </w:r>
    </w:p>
    <w:p w14:paraId="3984E6C4" w14:textId="7FED48FA" w:rsidR="0044325E" w:rsidRDefault="0044325E" w:rsidP="006B17F4">
      <w:pPr>
        <w:autoSpaceDE w:val="0"/>
        <w:autoSpaceDN w:val="0"/>
        <w:adjustRightInd w:val="0"/>
        <w:rPr>
          <w:rFonts w:ascii="TimesNewRoman" w:eastAsia="Arial,Bold" w:hAnsi="TimesNewRoman" w:cs="TimesNewRoman"/>
          <w:sz w:val="20"/>
          <w:lang w:val="en-US"/>
        </w:rPr>
      </w:pPr>
    </w:p>
    <w:p w14:paraId="4D159DC0" w14:textId="153B1A15" w:rsidR="00814872" w:rsidRPr="00814872" w:rsidRDefault="00814872" w:rsidP="00814872">
      <w:pPr>
        <w:autoSpaceDE w:val="0"/>
        <w:autoSpaceDN w:val="0"/>
        <w:adjustRightInd w:val="0"/>
        <w:rPr>
          <w:rFonts w:ascii="TimesNewRoman" w:eastAsia="Arial,Bold" w:hAnsi="TimesNewRoman" w:cs="TimesNewRoman"/>
          <w:i/>
          <w:sz w:val="20"/>
          <w:lang w:val="en-US"/>
        </w:rPr>
      </w:pPr>
      <w:r w:rsidRPr="00814872">
        <w:rPr>
          <w:rFonts w:ascii="TimesNewRoman" w:eastAsia="Arial,Bold" w:hAnsi="TimesNewRoman" w:cs="TimesNewRoman"/>
          <w:i/>
          <w:sz w:val="20"/>
          <w:lang w:val="en-US"/>
        </w:rPr>
        <w:t>Change the third and fourth paragraphs of 12.5.3.4.4 (PN and replay detection) as defined in IEEE P802.11az/D7.0 as follows:</w:t>
      </w:r>
    </w:p>
    <w:p w14:paraId="100F4EDF" w14:textId="4EC62D0C" w:rsidR="00277EA5" w:rsidRDefault="00277EA5" w:rsidP="00277EA5">
      <w:r w:rsidRPr="00F75116">
        <w:t xml:space="preserve">c) If dot11RSNAProtectedManagementFramesActivated is true, the recipient shall maintain a single replay counter for received individually addressed robust Management frames except Protected Fine Timing frames (see 9.6.34 (Protected Fine Timing Frame details)) </w:t>
      </w:r>
      <w:r w:rsidRPr="00117718">
        <w:rPr>
          <w:u w:val="single"/>
        </w:rPr>
        <w:t xml:space="preserve">and Protected Sensing frames (see 9.6.36 (Protected Sensing </w:t>
      </w:r>
      <w:r>
        <w:rPr>
          <w:u w:val="single"/>
        </w:rPr>
        <w:t>Frame details)</w:t>
      </w:r>
      <w:r w:rsidRPr="00117718">
        <w:rPr>
          <w:u w:val="single"/>
        </w:rPr>
        <w:t>)</w:t>
      </w:r>
      <w:r>
        <w:t xml:space="preserve"> </w:t>
      </w:r>
      <w:r w:rsidRPr="00F75116">
        <w:t>that are received with the</w:t>
      </w:r>
      <w:r>
        <w:t xml:space="preserve"> To DS subfield equal to 0</w:t>
      </w:r>
      <w:r w:rsidRPr="00F75116">
        <w:t xml:space="preserve">, and a single replay counter for received individually addressed robust PV1 Management frames except Protected Fine Timing frames (see 9.6.34 (Protected Fine Timing Frame details)) </w:t>
      </w:r>
      <w:commentRangeStart w:id="0"/>
      <w:r w:rsidRPr="00634A9F">
        <w:rPr>
          <w:strike/>
          <w:highlight w:val="magenta"/>
          <w:u w:val="single"/>
        </w:rPr>
        <w:t xml:space="preserve">and </w:t>
      </w:r>
      <w:commentRangeEnd w:id="0"/>
      <w:r w:rsidR="00BD0443" w:rsidRPr="00634A9F">
        <w:rPr>
          <w:rStyle w:val="a9"/>
          <w:highlight w:val="magenta"/>
        </w:rPr>
        <w:commentReference w:id="0"/>
      </w:r>
      <w:r w:rsidRPr="00634A9F">
        <w:rPr>
          <w:strike/>
          <w:highlight w:val="magenta"/>
          <w:u w:val="single"/>
        </w:rPr>
        <w:t>Protected Sensing frames (see 9.6.36 (Protected Sensing Frame details)),</w:t>
      </w:r>
      <w:r>
        <w:rPr>
          <w:u w:val="single"/>
        </w:rPr>
        <w:t xml:space="preserve"> </w:t>
      </w:r>
      <w:r w:rsidRPr="00F75116">
        <w:t>and shall use the PN from the received frame to detect replays.</w:t>
      </w:r>
      <w:r>
        <w:t xml:space="preserve"> </w:t>
      </w:r>
      <w:r w:rsidR="00D97093" w:rsidRPr="006F513A">
        <w:rPr>
          <w:rFonts w:ascii="TimesNewRoman" w:eastAsia="Arial,Bold" w:hAnsi="TimesNewRoman" w:cs="TimesNewRoman"/>
          <w:sz w:val="20"/>
          <w:highlight w:val="yellow"/>
          <w:lang w:val="en-US"/>
        </w:rPr>
        <w:t>(</w:t>
      </w:r>
      <w:r w:rsidR="00D97093">
        <w:rPr>
          <w:rFonts w:ascii="TimesNewRoman" w:eastAsia="Arial,Bold" w:hAnsi="TimesNewRoman" w:cs="TimesNewRoman"/>
          <w:sz w:val="20"/>
          <w:highlight w:val="yellow"/>
          <w:lang w:val="en-US"/>
        </w:rPr>
        <w:t>#</w:t>
      </w:r>
      <w:r w:rsidR="00D97093" w:rsidRPr="006F513A">
        <w:rPr>
          <w:rFonts w:ascii="TimesNewRoman" w:eastAsia="Arial,Bold" w:hAnsi="TimesNewRoman" w:cs="TimesNewRoman"/>
          <w:sz w:val="20"/>
          <w:highlight w:val="yellow"/>
          <w:lang w:val="en-US"/>
        </w:rPr>
        <w:t>2263)</w:t>
      </w:r>
    </w:p>
    <w:p w14:paraId="3131011E" w14:textId="417AC5E2" w:rsidR="00A61C99" w:rsidRPr="00277EA5" w:rsidRDefault="00277EA5" w:rsidP="00277EA5">
      <w:pPr>
        <w:rPr>
          <w:u w:val="single"/>
        </w:rPr>
      </w:pPr>
      <w:r w:rsidRPr="009B143D">
        <w:t xml:space="preserve">d) If dot11RSNAProtectedManagementFramesActivated is true and dot11QMFActivated is also true, the recipient shall maintain an additional replay counter for each ACI for received individually addressed robust Management </w:t>
      </w:r>
      <w:r w:rsidRPr="00EC6979">
        <w:rPr>
          <w:strike/>
        </w:rPr>
        <w:t xml:space="preserve">frames except Protected Fine Timing frames (9.6.34 Protected Fine Timing Frame </w:t>
      </w:r>
      <w:r w:rsidRPr="00EC6979">
        <w:rPr>
          <w:strike/>
        </w:rPr>
        <w:lastRenderedPageBreak/>
        <w:t>details )</w:t>
      </w:r>
      <w:r w:rsidRPr="00380A43">
        <w:rPr>
          <w:strike/>
        </w:rPr>
        <w:t xml:space="preserve"> </w:t>
      </w:r>
      <w:r>
        <w:t xml:space="preserve">and </w:t>
      </w:r>
      <w:r w:rsidRPr="009B143D">
        <w:t xml:space="preserve">robust PV1 Management frames </w:t>
      </w:r>
      <w:r w:rsidRPr="00380A43">
        <w:rPr>
          <w:strike/>
        </w:rPr>
        <w:t>except protected PV1 Protected Fine Timing frames (see 9.6.34 (Protected Fine Timing Frame details))</w:t>
      </w:r>
      <w:r w:rsidRPr="009B143D">
        <w:t xml:space="preserve"> that are received wit</w:t>
      </w:r>
      <w:r>
        <w:t>h the To DS subfield equal to 1</w:t>
      </w:r>
      <w:r w:rsidR="000669B5" w:rsidRPr="00791CAA">
        <w:rPr>
          <w:strike/>
        </w:rPr>
        <w:t xml:space="preserve"> .</w:t>
      </w:r>
      <w:r w:rsidR="000669B5">
        <w:rPr>
          <w:strike/>
        </w:rPr>
        <w:t xml:space="preserve"> </w:t>
      </w:r>
      <w:r w:rsidR="000669B5" w:rsidRPr="00791CAA">
        <w:rPr>
          <w:u w:val="single"/>
        </w:rPr>
        <w:t xml:space="preserve"> ,</w:t>
      </w:r>
      <w:r>
        <w:t xml:space="preserve"> </w:t>
      </w:r>
      <w:r w:rsidRPr="00E62690">
        <w:rPr>
          <w:u w:val="single"/>
        </w:rPr>
        <w:t>except Protected Fine Timing frames (9.6.34 Prot</w:t>
      </w:r>
      <w:r>
        <w:rPr>
          <w:u w:val="single"/>
        </w:rPr>
        <w:t>ected Fine Timing Frame details</w:t>
      </w:r>
      <w:r w:rsidRPr="00E62690">
        <w:rPr>
          <w:u w:val="single"/>
        </w:rPr>
        <w:t>), protected PV1 Protected Fine Timing frames (see 9.6.34 (Protected Fine Timing Frame details)),</w:t>
      </w:r>
      <w:r w:rsidRPr="00387DE7">
        <w:t xml:space="preserve"> </w:t>
      </w:r>
      <w:r w:rsidR="00EC6979" w:rsidRPr="00EC6979">
        <w:rPr>
          <w:highlight w:val="green"/>
          <w:u w:val="single"/>
        </w:rPr>
        <w:t>and</w:t>
      </w:r>
      <w:r w:rsidR="00EC6979" w:rsidRPr="00EC6979">
        <w:rPr>
          <w:u w:val="single"/>
        </w:rPr>
        <w:t xml:space="preserve"> </w:t>
      </w:r>
      <w:r w:rsidRPr="00117718">
        <w:rPr>
          <w:u w:val="single"/>
        </w:rPr>
        <w:t>Protected Sensing frames (see 9.6.36 (Protected Sensing Frame details))</w:t>
      </w:r>
      <w:r w:rsidR="00EC6979">
        <w:rPr>
          <w:u w:val="single"/>
        </w:rPr>
        <w:t xml:space="preserve"> </w:t>
      </w:r>
      <w:r w:rsidR="00EC6979" w:rsidRPr="00EC6979">
        <w:rPr>
          <w:highlight w:val="green"/>
          <w:u w:val="single"/>
        </w:rPr>
        <w:t>that are received with the To DS subfield equal to 1</w:t>
      </w:r>
      <w:r w:rsidRPr="00EC6979">
        <w:rPr>
          <w:highlight w:val="green"/>
          <w:u w:val="single"/>
        </w:rPr>
        <w:t>.</w:t>
      </w:r>
      <w:r>
        <w:rPr>
          <w:u w:val="single"/>
        </w:rPr>
        <w:t xml:space="preserve"> </w:t>
      </w:r>
      <w:r w:rsidR="005F2CF5" w:rsidRPr="00713779">
        <w:rPr>
          <w:rFonts w:ascii="TimesNewRoman" w:eastAsia="Arial,Bold" w:hAnsi="TimesNewRoman" w:cs="TimesNewRoman"/>
          <w:sz w:val="20"/>
          <w:highlight w:val="cyan"/>
          <w:lang w:val="en-US"/>
        </w:rPr>
        <w:t xml:space="preserve">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w:t>
      </w:r>
      <w:r w:rsidR="005F2CF5" w:rsidRPr="006F513A">
        <w:rPr>
          <w:rFonts w:ascii="TimesNewRoman" w:eastAsia="Arial,Bold" w:hAnsi="TimesNewRoman" w:cs="TimesNewRoman"/>
          <w:sz w:val="20"/>
          <w:highlight w:val="cyan"/>
          <w:lang w:val="en-US"/>
        </w:rPr>
        <w:t>frame.</w:t>
      </w:r>
      <w:r w:rsidR="006F513A" w:rsidRPr="006F513A">
        <w:rPr>
          <w:rFonts w:ascii="TimesNewRoman" w:eastAsia="Arial,Bold" w:hAnsi="TimesNewRoman" w:cs="TimesNewRoman"/>
          <w:sz w:val="20"/>
          <w:highlight w:val="yellow"/>
          <w:lang w:val="en-US"/>
        </w:rPr>
        <w:t>(</w:t>
      </w:r>
      <w:r w:rsidR="00D97093">
        <w:rPr>
          <w:rFonts w:ascii="TimesNewRoman" w:eastAsia="Arial,Bold" w:hAnsi="TimesNewRoman" w:cs="TimesNewRoman"/>
          <w:sz w:val="20"/>
          <w:highlight w:val="yellow"/>
          <w:lang w:val="en-US"/>
        </w:rPr>
        <w:t>#</w:t>
      </w:r>
      <w:r w:rsidR="006F513A" w:rsidRPr="006F513A">
        <w:rPr>
          <w:rFonts w:ascii="TimesNewRoman" w:eastAsia="Arial,Bold" w:hAnsi="TimesNewRoman" w:cs="TimesNewRoman"/>
          <w:sz w:val="20"/>
          <w:highlight w:val="yellow"/>
          <w:lang w:val="en-US"/>
        </w:rPr>
        <w:t>2263)</w:t>
      </w:r>
    </w:p>
    <w:p w14:paraId="36107A93" w14:textId="3F4721EF" w:rsidR="00FE5356" w:rsidRDefault="00EC601B" w:rsidP="00500CCD">
      <w:pPr>
        <w:rPr>
          <w:b/>
          <w:sz w:val="28"/>
        </w:rPr>
      </w:pPr>
      <w:r>
        <w:rPr>
          <w:b/>
          <w:sz w:val="28"/>
        </w:rPr>
        <w:t xml:space="preserve"> </w:t>
      </w:r>
    </w:p>
    <w:p w14:paraId="5E803EB9" w14:textId="6DCBA5DC" w:rsidR="009200C3" w:rsidRDefault="009200C3"/>
    <w:p w14:paraId="38A6DFAF" w14:textId="77777777" w:rsidR="008741E4" w:rsidRDefault="008741E4"/>
    <w:p w14:paraId="0914AC55" w14:textId="7082E3FF" w:rsidR="0024466A" w:rsidRPr="0024466A" w:rsidRDefault="0024466A" w:rsidP="0024466A">
      <w:pPr>
        <w:autoSpaceDE w:val="0"/>
        <w:autoSpaceDN w:val="0"/>
        <w:adjustRightInd w:val="0"/>
        <w:rPr>
          <w:rFonts w:ascii="TimesNewRoman" w:eastAsia="Arial,Bold" w:hAnsi="TimesNewRoman" w:cs="TimesNewRoman"/>
          <w:b/>
          <w:sz w:val="20"/>
          <w:lang w:val="en-US"/>
        </w:rPr>
      </w:pPr>
      <w:r w:rsidRPr="0024466A">
        <w:rPr>
          <w:rFonts w:ascii="TimesNewRoman" w:eastAsia="Arial,Bold" w:hAnsi="TimesNewRoman" w:cs="TimesNewRoman"/>
          <w:b/>
          <w:sz w:val="20"/>
          <w:lang w:val="en-US"/>
        </w:rPr>
        <w:t>12.5.5.4.4 PN and replay detection</w:t>
      </w:r>
    </w:p>
    <w:p w14:paraId="54376FDF" w14:textId="3C00C8EC" w:rsidR="008741E4" w:rsidRDefault="008741E4" w:rsidP="008741E4">
      <w:pPr>
        <w:rPr>
          <w:rFonts w:ascii="TimesNewRoman" w:eastAsia="Arial,Bold" w:hAnsi="TimesNewRoman" w:cs="TimesNewRoman"/>
          <w:i/>
          <w:sz w:val="20"/>
          <w:highlight w:val="yellow"/>
          <w:lang w:val="en-US"/>
        </w:rPr>
      </w:pPr>
      <w:r w:rsidRPr="00B57272">
        <w:rPr>
          <w:rFonts w:ascii="TimesNewRoman" w:eastAsia="Arial,Bold" w:hAnsi="TimesNewRoman" w:cs="TimesNewRoman"/>
          <w:i/>
          <w:sz w:val="20"/>
          <w:highlight w:val="yellow"/>
          <w:lang w:val="en-US"/>
        </w:rPr>
        <w:t xml:space="preserve">TGbf Editor: Please </w:t>
      </w:r>
      <w:r>
        <w:rPr>
          <w:rFonts w:ascii="TimesNewRoman" w:eastAsia="Arial,Bold" w:hAnsi="TimesNewRoman" w:cs="TimesNewRoman"/>
          <w:i/>
          <w:sz w:val="20"/>
          <w:highlight w:val="yellow"/>
          <w:lang w:val="en-US"/>
        </w:rPr>
        <w:t xml:space="preserve">modify the text </w:t>
      </w:r>
      <w:r w:rsidRPr="00B57272">
        <w:rPr>
          <w:rFonts w:ascii="TimesNewRoman" w:eastAsia="Arial,Bold" w:hAnsi="TimesNewRoman" w:cs="TimesNewRoman"/>
          <w:i/>
          <w:sz w:val="20"/>
          <w:highlight w:val="yellow"/>
          <w:lang w:val="en-US"/>
        </w:rPr>
        <w:t>of 12.5.3.4.4 (PN and replay detection) as follows:</w:t>
      </w:r>
    </w:p>
    <w:p w14:paraId="0528E965" w14:textId="77777777" w:rsidR="001A2ACA" w:rsidRPr="0044325E" w:rsidRDefault="001A2ACA" w:rsidP="008741E4">
      <w:pPr>
        <w:rPr>
          <w:i/>
        </w:rPr>
      </w:pPr>
      <w:bookmarkStart w:id="1" w:name="_GoBack"/>
      <w:bookmarkEnd w:id="1"/>
    </w:p>
    <w:p w14:paraId="6871ADB0" w14:textId="1760D1DC" w:rsidR="0024466A" w:rsidRPr="001A2ACA" w:rsidRDefault="001A2ACA" w:rsidP="001A2ACA">
      <w:pPr>
        <w:autoSpaceDE w:val="0"/>
        <w:autoSpaceDN w:val="0"/>
        <w:adjustRightInd w:val="0"/>
        <w:rPr>
          <w:rFonts w:ascii="TimesNewRoman" w:eastAsia="Arial,Bold" w:hAnsi="TimesNewRoman" w:cs="TimesNewRoman"/>
          <w:i/>
          <w:sz w:val="20"/>
          <w:lang w:val="en-US"/>
        </w:rPr>
      </w:pPr>
      <w:r w:rsidRPr="001A2ACA">
        <w:rPr>
          <w:rFonts w:ascii="TimesNewRoman" w:eastAsia="Arial,Bold" w:hAnsi="TimesNewRoman" w:cs="TimesNewRoman"/>
          <w:i/>
          <w:sz w:val="20"/>
          <w:lang w:val="en-US"/>
        </w:rPr>
        <w:t>Change the third and fourth paragraphs of 12.5.5.4.4 (PN and replay detection) as defined in IEEE</w:t>
      </w:r>
      <w:r w:rsidRPr="001A2ACA">
        <w:rPr>
          <w:rFonts w:ascii="TimesNewRoman" w:eastAsia="Arial,Bold" w:hAnsi="TimesNewRoman" w:cs="TimesNewRoman"/>
          <w:i/>
          <w:sz w:val="20"/>
          <w:lang w:val="en-US"/>
        </w:rPr>
        <w:t xml:space="preserve"> </w:t>
      </w:r>
      <w:r w:rsidRPr="001A2ACA">
        <w:rPr>
          <w:rFonts w:ascii="TimesNewRoman" w:eastAsia="Arial,Bold" w:hAnsi="TimesNewRoman" w:cs="TimesNewRoman"/>
          <w:i/>
          <w:sz w:val="20"/>
          <w:lang w:val="en-US"/>
        </w:rPr>
        <w:t>P802.11az/D7.0 as follows:</w:t>
      </w:r>
    </w:p>
    <w:p w14:paraId="7F18B0CB" w14:textId="5A58CA45" w:rsidR="00D97093" w:rsidRDefault="00D97093" w:rsidP="00D97093">
      <w:r w:rsidRPr="00F75116">
        <w:t xml:space="preserve">c) If dot11RSNAProtectedManagementFramesActivated is true, the recipient shall maintain a single replay counter for received individually addressed robust Management frames except Protected Fine Timing frames (see 9.6.34 (Protected Fine Timing Frame details)) </w:t>
      </w:r>
      <w:r w:rsidRPr="00117718">
        <w:rPr>
          <w:u w:val="single"/>
        </w:rPr>
        <w:t xml:space="preserve">and Protected Sensing frames (see 9.6.36 (Protected Sensing </w:t>
      </w:r>
      <w:r>
        <w:rPr>
          <w:u w:val="single"/>
        </w:rPr>
        <w:t>Frame details)</w:t>
      </w:r>
      <w:r w:rsidRPr="00117718">
        <w:rPr>
          <w:u w:val="single"/>
        </w:rPr>
        <w:t>)</w:t>
      </w:r>
      <w:r>
        <w:t xml:space="preserve"> </w:t>
      </w:r>
      <w:r w:rsidRPr="00F75116">
        <w:t>that are received with the</w:t>
      </w:r>
      <w:r>
        <w:t xml:space="preserve"> To DS subfield equal to 0</w:t>
      </w:r>
      <w:r w:rsidRPr="00F75116">
        <w:t>, and a single replay counter for received individually addressed robust PV1 Management frames except Protected Fine Timing frames (see 9.6.34 (Protected Fine Timing Frame details</w:t>
      </w:r>
      <w:r w:rsidRPr="009630DD">
        <w:t xml:space="preserve">)) </w:t>
      </w:r>
      <w:commentRangeStart w:id="2"/>
      <w:r w:rsidRPr="00634A9F">
        <w:rPr>
          <w:strike/>
          <w:highlight w:val="magenta"/>
          <w:u w:val="single"/>
        </w:rPr>
        <w:t xml:space="preserve">and </w:t>
      </w:r>
      <w:commentRangeEnd w:id="2"/>
      <w:r w:rsidR="004D3D0C" w:rsidRPr="00634A9F">
        <w:rPr>
          <w:rStyle w:val="a9"/>
          <w:highlight w:val="magenta"/>
        </w:rPr>
        <w:commentReference w:id="2"/>
      </w:r>
      <w:r w:rsidRPr="00634A9F">
        <w:rPr>
          <w:strike/>
          <w:highlight w:val="magenta"/>
          <w:u w:val="single"/>
        </w:rPr>
        <w:t>Protected Sensing frames (see 9.6.36 (Protected Sensing Frame details)),</w:t>
      </w:r>
      <w:r w:rsidRPr="009630DD">
        <w:rPr>
          <w:strike/>
          <w:u w:val="single"/>
        </w:rPr>
        <w:t xml:space="preserve"> </w:t>
      </w:r>
      <w:r w:rsidRPr="00F75116">
        <w:t>and shall use the PN from the received frame to detect replays.</w:t>
      </w:r>
      <w:r>
        <w:t xml:space="preserve"> </w:t>
      </w:r>
      <w:r w:rsidR="00E54EC7" w:rsidRPr="006F513A">
        <w:rPr>
          <w:rFonts w:ascii="TimesNewRoman" w:eastAsia="Arial,Bold" w:hAnsi="TimesNewRoman" w:cs="TimesNewRoman"/>
          <w:sz w:val="20"/>
          <w:highlight w:val="yellow"/>
          <w:lang w:val="en-US"/>
        </w:rPr>
        <w:t>(</w:t>
      </w:r>
      <w:r w:rsidR="00E54EC7">
        <w:rPr>
          <w:rFonts w:ascii="TimesNewRoman" w:eastAsia="Arial,Bold" w:hAnsi="TimesNewRoman" w:cs="TimesNewRoman"/>
          <w:sz w:val="20"/>
          <w:highlight w:val="yellow"/>
          <w:lang w:val="en-US"/>
        </w:rPr>
        <w:t>#</w:t>
      </w:r>
      <w:r w:rsidR="00E54EC7" w:rsidRPr="006F513A">
        <w:rPr>
          <w:rFonts w:ascii="TimesNewRoman" w:eastAsia="Arial,Bold" w:hAnsi="TimesNewRoman" w:cs="TimesNewRoman"/>
          <w:sz w:val="20"/>
          <w:highlight w:val="yellow"/>
          <w:lang w:val="en-US"/>
        </w:rPr>
        <w:t>2265)</w:t>
      </w:r>
    </w:p>
    <w:p w14:paraId="71435F5B" w14:textId="340C0162" w:rsidR="00D97093" w:rsidRDefault="00D97093" w:rsidP="00D97093">
      <w:pPr>
        <w:rPr>
          <w:u w:val="single"/>
        </w:rPr>
      </w:pPr>
      <w:r w:rsidRPr="009B143D">
        <w:t xml:space="preserve">d) If dot11RSNAProtectedManagementFramesActivated is true and dot11QMFActivated is also true, the recipient shall maintain an additional replay counter for each ACI for received individually addressed robust Management frames </w:t>
      </w:r>
      <w:r w:rsidRPr="00380A43">
        <w:rPr>
          <w:strike/>
        </w:rPr>
        <w:t xml:space="preserve">except Protected Fine Timing frames (9.6.34 Protected Fine Timing Frame details ) </w:t>
      </w:r>
      <w:r>
        <w:t xml:space="preserve">and </w:t>
      </w:r>
      <w:r w:rsidRPr="009B143D">
        <w:t xml:space="preserve">robust PV1 Management frames </w:t>
      </w:r>
      <w:r w:rsidRPr="00380A43">
        <w:rPr>
          <w:strike/>
        </w:rPr>
        <w:t>except protected PV1 Protected Fine Timing frames (see 9.6.34 (Protected Fine Timing Frame details))</w:t>
      </w:r>
      <w:r w:rsidRPr="009B143D">
        <w:t xml:space="preserve"> that are received wit</w:t>
      </w:r>
      <w:r>
        <w:t xml:space="preserve">h the To DS subfield equal to 1, </w:t>
      </w:r>
      <w:r w:rsidRPr="00E62690">
        <w:rPr>
          <w:u w:val="single"/>
        </w:rPr>
        <w:t>except Protected Fine Timing frames (9.6.34 Prot</w:t>
      </w:r>
      <w:r>
        <w:rPr>
          <w:u w:val="single"/>
        </w:rPr>
        <w:t>ected Fine Timing Frame details</w:t>
      </w:r>
      <w:r w:rsidRPr="00E62690">
        <w:rPr>
          <w:u w:val="single"/>
        </w:rPr>
        <w:t>), protected PV1 Protected Fine Timing frames (see 9.6.34 (Protected Fine Timing Frame details)),</w:t>
      </w:r>
      <w:r w:rsidRPr="00387DE7">
        <w:t xml:space="preserve"> </w:t>
      </w:r>
      <w:r w:rsidR="00B0440B" w:rsidRPr="00EC6979">
        <w:rPr>
          <w:highlight w:val="green"/>
          <w:u w:val="single"/>
        </w:rPr>
        <w:t>and</w:t>
      </w:r>
      <w:r w:rsidR="00B0440B" w:rsidRPr="00117718">
        <w:rPr>
          <w:u w:val="single"/>
        </w:rPr>
        <w:t xml:space="preserve"> </w:t>
      </w:r>
      <w:r w:rsidRPr="00117718">
        <w:rPr>
          <w:u w:val="single"/>
        </w:rPr>
        <w:t>Protected Sensing frames (see 9.6.36 (Protected Sensing Frame details))</w:t>
      </w:r>
      <w:r w:rsidR="00B0440B">
        <w:rPr>
          <w:u w:val="single"/>
        </w:rPr>
        <w:t xml:space="preserve"> </w:t>
      </w:r>
      <w:r w:rsidR="00B0440B" w:rsidRPr="00EC6979">
        <w:rPr>
          <w:highlight w:val="green"/>
          <w:u w:val="single"/>
        </w:rPr>
        <w:t>that are received with the To DS subfield equal to 1</w:t>
      </w:r>
      <w:r>
        <w:rPr>
          <w:u w:val="single"/>
        </w:rPr>
        <w:t xml:space="preserve">. </w:t>
      </w:r>
      <w:r w:rsidR="00A74D46" w:rsidRPr="00713779">
        <w:rPr>
          <w:rFonts w:ascii="TimesNewRoman" w:eastAsia="Arial,Bold" w:hAnsi="TimesNewRoman" w:cs="TimesNewRoman"/>
          <w:sz w:val="20"/>
          <w:highlight w:val="cyan"/>
          <w:lang w:val="en-US"/>
        </w:rPr>
        <w:t xml:space="preserve">The QMF receiver shall use the ACI encoded in the Sequence Number field of the received frame to select the replay counter to use for the received frame, and shall use the PN from the received frame to detect replays. A replayed frame occurs when the PN from the frame is less than or equal to the current value of the management frame replay counter that corresponds to the ACI of the </w:t>
      </w:r>
      <w:r w:rsidR="00A74D46" w:rsidRPr="006F513A">
        <w:rPr>
          <w:rFonts w:ascii="TimesNewRoman" w:eastAsia="Arial,Bold" w:hAnsi="TimesNewRoman" w:cs="TimesNewRoman"/>
          <w:sz w:val="20"/>
          <w:highlight w:val="cyan"/>
          <w:lang w:val="en-US"/>
        </w:rPr>
        <w:t>frame.</w:t>
      </w:r>
      <w:r w:rsidR="00A74D46" w:rsidRPr="006F513A">
        <w:rPr>
          <w:rFonts w:ascii="TimesNewRoman" w:eastAsia="Arial,Bold" w:hAnsi="TimesNewRoman" w:cs="TimesNewRoman"/>
          <w:sz w:val="20"/>
          <w:highlight w:val="yellow"/>
          <w:lang w:val="en-US"/>
        </w:rPr>
        <w:t xml:space="preserve"> </w:t>
      </w:r>
      <w:r w:rsidR="00E54EC7" w:rsidRPr="006F513A">
        <w:rPr>
          <w:rFonts w:ascii="TimesNewRoman" w:eastAsia="Arial,Bold" w:hAnsi="TimesNewRoman" w:cs="TimesNewRoman"/>
          <w:sz w:val="20"/>
          <w:highlight w:val="yellow"/>
          <w:lang w:val="en-US"/>
        </w:rPr>
        <w:t>(</w:t>
      </w:r>
      <w:r w:rsidR="00E54EC7">
        <w:rPr>
          <w:rFonts w:ascii="TimesNewRoman" w:eastAsia="Arial,Bold" w:hAnsi="TimesNewRoman" w:cs="TimesNewRoman"/>
          <w:sz w:val="20"/>
          <w:highlight w:val="yellow"/>
          <w:lang w:val="en-US"/>
        </w:rPr>
        <w:t>#</w:t>
      </w:r>
      <w:r w:rsidR="00E54EC7" w:rsidRPr="006F513A">
        <w:rPr>
          <w:rFonts w:ascii="TimesNewRoman" w:eastAsia="Arial,Bold" w:hAnsi="TimesNewRoman" w:cs="TimesNewRoman"/>
          <w:sz w:val="20"/>
          <w:highlight w:val="yellow"/>
          <w:lang w:val="en-US"/>
        </w:rPr>
        <w:t>2265)</w:t>
      </w:r>
    </w:p>
    <w:p w14:paraId="4E4CD1C5" w14:textId="74186248" w:rsidR="0024466A" w:rsidRDefault="0024466A"/>
    <w:p w14:paraId="667F5DB0" w14:textId="5C141DD5" w:rsidR="0024466A" w:rsidRDefault="0024466A"/>
    <w:p w14:paraId="0AC95F74" w14:textId="77777777" w:rsidR="00462E6E" w:rsidRDefault="00462E6E"/>
    <w:p w14:paraId="78F32AF3" w14:textId="6DF4F1C2" w:rsidR="009200C3" w:rsidRDefault="009200C3" w:rsidP="00866896">
      <w:pPr>
        <w:pStyle w:val="1"/>
      </w:pPr>
      <w:r>
        <w:t>SP</w:t>
      </w:r>
    </w:p>
    <w:p w14:paraId="524B0AF6" w14:textId="7169182C" w:rsidR="003C26ED" w:rsidRDefault="005B5399" w:rsidP="003C26ED">
      <w:r>
        <w:t>D</w:t>
      </w:r>
      <w:r w:rsidR="003C26ED">
        <w:t xml:space="preserve">o you support resolutions to the </w:t>
      </w:r>
      <w:r w:rsidR="00875FD8">
        <w:t>following</w:t>
      </w:r>
      <w:r w:rsidR="0031076A">
        <w:t xml:space="preserve"> </w:t>
      </w:r>
      <w:r w:rsidR="008E47BB">
        <w:t>4</w:t>
      </w:r>
      <w:r w:rsidR="00875FD8">
        <w:t xml:space="preserve"> </w:t>
      </w:r>
      <w:r w:rsidR="003C26ED">
        <w:t>CIDs</w:t>
      </w:r>
      <w:r w:rsidR="00875FD8">
        <w:t xml:space="preserve"> and incorporate the text changes into the latest TGbf draft</w:t>
      </w:r>
      <w:r w:rsidR="003C26ED">
        <w:t>:</w:t>
      </w:r>
      <w:r>
        <w:t xml:space="preserve"> </w:t>
      </w:r>
      <w:r w:rsidR="00CD1238" w:rsidRPr="007E5A83">
        <w:t>1478, 1479, 2263, 2265</w:t>
      </w:r>
      <w:r w:rsidR="00AD4EF3" w:rsidRPr="00AD4EF3">
        <w:t xml:space="preserve">, </w:t>
      </w:r>
      <w:r w:rsidR="003E20CC">
        <w:t xml:space="preserve"> in 11-2</w:t>
      </w:r>
      <w:r w:rsidR="00AD4EF3">
        <w:t>3</w:t>
      </w:r>
      <w:r w:rsidR="003E20CC">
        <w:t>/</w:t>
      </w:r>
      <w:r w:rsidR="003E3FA0">
        <w:t>0</w:t>
      </w:r>
      <w:r w:rsidR="00A25050">
        <w:t>508</w:t>
      </w:r>
      <w:r w:rsidR="00922C49">
        <w:t>r</w:t>
      </w:r>
      <w:r w:rsidR="00902D0E">
        <w:t>1</w:t>
      </w:r>
      <w:r w:rsidR="00670907">
        <w:t>.</w:t>
      </w:r>
      <w:r w:rsidR="00922C49">
        <w:t xml:space="preserve"> </w:t>
      </w:r>
    </w:p>
    <w:p w14:paraId="23C3B420" w14:textId="3C5F877F" w:rsidR="009200C3"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67A3D92A" w14:textId="77777777" w:rsidR="009200C3" w:rsidRDefault="009200C3"/>
    <w:p w14:paraId="13CF1094" w14:textId="77777777" w:rsidR="009200C3" w:rsidRDefault="009200C3"/>
    <w:sectPr w:rsidR="009200C3" w:rsidSect="00A67F69">
      <w:headerReference w:type="default" r:id="rId19"/>
      <w:footerReference w:type="defaul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uochaoming" w:date="2023-03-23T16:02:00Z" w:initials="luo">
    <w:p w14:paraId="01053AA8" w14:textId="60BF183D" w:rsidR="00BD0443" w:rsidRDefault="00BD0443">
      <w:pPr>
        <w:pStyle w:val="aa"/>
      </w:pPr>
      <w:r>
        <w:rPr>
          <w:rStyle w:val="a9"/>
        </w:rPr>
        <w:annotationRef/>
      </w:r>
      <w:r>
        <w:t>This part talks about PV1 frames. There is no such a PV1 Protected Sensing frames, so this text should not be added.</w:t>
      </w:r>
    </w:p>
  </w:comment>
  <w:comment w:id="2" w:author="luochaoming" w:date="2023-03-23T16:07:00Z" w:initials="luo">
    <w:p w14:paraId="36C8C71F" w14:textId="2BBD822F" w:rsidR="004D3D0C" w:rsidRDefault="004D3D0C">
      <w:pPr>
        <w:pStyle w:val="aa"/>
      </w:pPr>
      <w:r>
        <w:rPr>
          <w:rStyle w:val="a9"/>
        </w:rPr>
        <w:annotationRef/>
      </w:r>
      <w:r>
        <w:t>This part talks about PV1 frames. There is no such a PV1 Protected Sensing frames, so this text should not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053AA8" w15:done="0"/>
  <w15:commentEx w15:paraId="36C8C7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053AA8" w16cid:durableId="27C6F6A0"/>
  <w16cid:commentId w16cid:paraId="36C8C71F" w16cid:durableId="27C6F7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93929" w14:textId="77777777" w:rsidR="00A02975" w:rsidRDefault="00A02975">
      <w:r>
        <w:separator/>
      </w:r>
    </w:p>
  </w:endnote>
  <w:endnote w:type="continuationSeparator" w:id="0">
    <w:p w14:paraId="435739CA" w14:textId="77777777" w:rsidR="00A02975" w:rsidRDefault="00A0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Arial,Bold">
    <w:altName w:val="MS Mincho"/>
    <w:panose1 w:val="00000000000000000000"/>
    <w:charset w:val="00"/>
    <w:family w:val="auto"/>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71B62" w:rsidRDefault="00A02975">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E5E65" w14:textId="77777777" w:rsidR="00A02975" w:rsidRDefault="00A02975">
      <w:r>
        <w:separator/>
      </w:r>
    </w:p>
  </w:footnote>
  <w:footnote w:type="continuationSeparator" w:id="0">
    <w:p w14:paraId="55DD69BB" w14:textId="77777777" w:rsidR="00A02975" w:rsidRDefault="00A02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0A2E6DF5" w:rsidR="00E71B62" w:rsidRDefault="00E71B62">
    <w:pPr>
      <w:pStyle w:val="a4"/>
      <w:tabs>
        <w:tab w:val="clear" w:pos="6480"/>
        <w:tab w:val="center" w:pos="4680"/>
        <w:tab w:val="right" w:pos="9360"/>
      </w:tabs>
    </w:pPr>
    <w:r>
      <w:t>Mar. 2023</w:t>
    </w:r>
    <w:r>
      <w:tab/>
    </w:r>
    <w:r>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E26214">
          <w:rPr>
            <w:lang w:val="en-US" w:eastAsia="zh-CN"/>
          </w:rPr>
          <w:t>0508</w:t>
        </w:r>
        <w:r>
          <w:rPr>
            <w:rFonts w:hint="eastAsia"/>
            <w:lang w:eastAsia="zh-CN"/>
          </w:rPr>
          <w:t>r</w:t>
        </w:r>
        <w:r w:rsidR="009C0409">
          <w:rPr>
            <w:lang w:eastAsia="zh-CN"/>
          </w:rPr>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2488"/>
    <w:rsid w:val="00003E26"/>
    <w:rsid w:val="000058E3"/>
    <w:rsid w:val="00005A47"/>
    <w:rsid w:val="00005D79"/>
    <w:rsid w:val="00005DB4"/>
    <w:rsid w:val="00005F7B"/>
    <w:rsid w:val="00006751"/>
    <w:rsid w:val="00007756"/>
    <w:rsid w:val="00007DD4"/>
    <w:rsid w:val="00010B77"/>
    <w:rsid w:val="00011A8B"/>
    <w:rsid w:val="00011EAC"/>
    <w:rsid w:val="000120A2"/>
    <w:rsid w:val="0001210C"/>
    <w:rsid w:val="00012E53"/>
    <w:rsid w:val="00013187"/>
    <w:rsid w:val="000137CB"/>
    <w:rsid w:val="00014512"/>
    <w:rsid w:val="00016637"/>
    <w:rsid w:val="0001696F"/>
    <w:rsid w:val="00016CCD"/>
    <w:rsid w:val="000175A7"/>
    <w:rsid w:val="00021372"/>
    <w:rsid w:val="00021F74"/>
    <w:rsid w:val="000221AE"/>
    <w:rsid w:val="00022FA3"/>
    <w:rsid w:val="000249DB"/>
    <w:rsid w:val="000271AC"/>
    <w:rsid w:val="00027DB8"/>
    <w:rsid w:val="00030B61"/>
    <w:rsid w:val="00031780"/>
    <w:rsid w:val="00031B2F"/>
    <w:rsid w:val="00032B6C"/>
    <w:rsid w:val="00032D02"/>
    <w:rsid w:val="0003301D"/>
    <w:rsid w:val="00033C91"/>
    <w:rsid w:val="00033D05"/>
    <w:rsid w:val="00034923"/>
    <w:rsid w:val="000349AE"/>
    <w:rsid w:val="000353A5"/>
    <w:rsid w:val="00036507"/>
    <w:rsid w:val="000365F3"/>
    <w:rsid w:val="00037619"/>
    <w:rsid w:val="00040258"/>
    <w:rsid w:val="00041852"/>
    <w:rsid w:val="00041E3E"/>
    <w:rsid w:val="00041EFA"/>
    <w:rsid w:val="00042078"/>
    <w:rsid w:val="00044CDD"/>
    <w:rsid w:val="000459EC"/>
    <w:rsid w:val="00046511"/>
    <w:rsid w:val="0004720A"/>
    <w:rsid w:val="0005086D"/>
    <w:rsid w:val="00050B8A"/>
    <w:rsid w:val="000519DB"/>
    <w:rsid w:val="000553E0"/>
    <w:rsid w:val="00055E4D"/>
    <w:rsid w:val="00056439"/>
    <w:rsid w:val="00056AC8"/>
    <w:rsid w:val="00056CE0"/>
    <w:rsid w:val="00057C81"/>
    <w:rsid w:val="00061B8C"/>
    <w:rsid w:val="000646F1"/>
    <w:rsid w:val="00064BD6"/>
    <w:rsid w:val="00065292"/>
    <w:rsid w:val="000669B5"/>
    <w:rsid w:val="000720A3"/>
    <w:rsid w:val="00072379"/>
    <w:rsid w:val="00073289"/>
    <w:rsid w:val="0007423E"/>
    <w:rsid w:val="00075363"/>
    <w:rsid w:val="0007624E"/>
    <w:rsid w:val="0007633A"/>
    <w:rsid w:val="00076ACF"/>
    <w:rsid w:val="00076D78"/>
    <w:rsid w:val="00077350"/>
    <w:rsid w:val="00080AFD"/>
    <w:rsid w:val="000835FB"/>
    <w:rsid w:val="000844D6"/>
    <w:rsid w:val="00085E03"/>
    <w:rsid w:val="00086A61"/>
    <w:rsid w:val="00090047"/>
    <w:rsid w:val="00090A83"/>
    <w:rsid w:val="00092F96"/>
    <w:rsid w:val="00093A45"/>
    <w:rsid w:val="0009478C"/>
    <w:rsid w:val="00095946"/>
    <w:rsid w:val="00097A28"/>
    <w:rsid w:val="000A058D"/>
    <w:rsid w:val="000A140A"/>
    <w:rsid w:val="000A1AD5"/>
    <w:rsid w:val="000A1F32"/>
    <w:rsid w:val="000A3128"/>
    <w:rsid w:val="000A35BB"/>
    <w:rsid w:val="000A3BA6"/>
    <w:rsid w:val="000A4230"/>
    <w:rsid w:val="000A4B21"/>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22C1"/>
    <w:rsid w:val="000D2462"/>
    <w:rsid w:val="000D2E28"/>
    <w:rsid w:val="000D346A"/>
    <w:rsid w:val="000D433E"/>
    <w:rsid w:val="000D51DC"/>
    <w:rsid w:val="000D54B5"/>
    <w:rsid w:val="000D7AFC"/>
    <w:rsid w:val="000D7D7E"/>
    <w:rsid w:val="000E00BD"/>
    <w:rsid w:val="000E017C"/>
    <w:rsid w:val="000E06B5"/>
    <w:rsid w:val="000E3664"/>
    <w:rsid w:val="000E40A4"/>
    <w:rsid w:val="000E5CC3"/>
    <w:rsid w:val="000E612C"/>
    <w:rsid w:val="000E67E9"/>
    <w:rsid w:val="000E73FF"/>
    <w:rsid w:val="000F09CF"/>
    <w:rsid w:val="000F154B"/>
    <w:rsid w:val="000F3C16"/>
    <w:rsid w:val="000F47BA"/>
    <w:rsid w:val="000F607C"/>
    <w:rsid w:val="000F6A97"/>
    <w:rsid w:val="00101D25"/>
    <w:rsid w:val="001025C1"/>
    <w:rsid w:val="001030F6"/>
    <w:rsid w:val="001032DE"/>
    <w:rsid w:val="00103517"/>
    <w:rsid w:val="00103933"/>
    <w:rsid w:val="00104169"/>
    <w:rsid w:val="0010425C"/>
    <w:rsid w:val="00105942"/>
    <w:rsid w:val="001061DE"/>
    <w:rsid w:val="001068E2"/>
    <w:rsid w:val="00111C5F"/>
    <w:rsid w:val="001125AA"/>
    <w:rsid w:val="00112CA5"/>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C52"/>
    <w:rsid w:val="00127954"/>
    <w:rsid w:val="001312BB"/>
    <w:rsid w:val="00132242"/>
    <w:rsid w:val="00132D22"/>
    <w:rsid w:val="001332E2"/>
    <w:rsid w:val="0013366D"/>
    <w:rsid w:val="001340A6"/>
    <w:rsid w:val="00134A61"/>
    <w:rsid w:val="00134E17"/>
    <w:rsid w:val="001353F1"/>
    <w:rsid w:val="00137F8E"/>
    <w:rsid w:val="00141D2F"/>
    <w:rsid w:val="0014255F"/>
    <w:rsid w:val="001426B2"/>
    <w:rsid w:val="00144164"/>
    <w:rsid w:val="00144A0F"/>
    <w:rsid w:val="001454B2"/>
    <w:rsid w:val="0014634C"/>
    <w:rsid w:val="001463D5"/>
    <w:rsid w:val="0014766A"/>
    <w:rsid w:val="00147897"/>
    <w:rsid w:val="00147A7F"/>
    <w:rsid w:val="001500A2"/>
    <w:rsid w:val="00150738"/>
    <w:rsid w:val="00150E51"/>
    <w:rsid w:val="0015125A"/>
    <w:rsid w:val="00152554"/>
    <w:rsid w:val="0015296B"/>
    <w:rsid w:val="00154776"/>
    <w:rsid w:val="00154889"/>
    <w:rsid w:val="001571CD"/>
    <w:rsid w:val="00160860"/>
    <w:rsid w:val="00160D2F"/>
    <w:rsid w:val="001618FF"/>
    <w:rsid w:val="00164580"/>
    <w:rsid w:val="00164F71"/>
    <w:rsid w:val="00165818"/>
    <w:rsid w:val="00166007"/>
    <w:rsid w:val="00166134"/>
    <w:rsid w:val="00170020"/>
    <w:rsid w:val="00170E79"/>
    <w:rsid w:val="0017130A"/>
    <w:rsid w:val="001713C3"/>
    <w:rsid w:val="001737FC"/>
    <w:rsid w:val="00173F45"/>
    <w:rsid w:val="001748D7"/>
    <w:rsid w:val="00175532"/>
    <w:rsid w:val="001758ED"/>
    <w:rsid w:val="00176129"/>
    <w:rsid w:val="0017677C"/>
    <w:rsid w:val="00177528"/>
    <w:rsid w:val="00180C51"/>
    <w:rsid w:val="00181C53"/>
    <w:rsid w:val="001827A3"/>
    <w:rsid w:val="00183317"/>
    <w:rsid w:val="00183E38"/>
    <w:rsid w:val="00184303"/>
    <w:rsid w:val="00186DC4"/>
    <w:rsid w:val="00187DC1"/>
    <w:rsid w:val="001934A8"/>
    <w:rsid w:val="00195E9A"/>
    <w:rsid w:val="0019791D"/>
    <w:rsid w:val="001979FF"/>
    <w:rsid w:val="001A1F4F"/>
    <w:rsid w:val="001A2ACA"/>
    <w:rsid w:val="001A2C5F"/>
    <w:rsid w:val="001A2FB7"/>
    <w:rsid w:val="001A368E"/>
    <w:rsid w:val="001A4B8D"/>
    <w:rsid w:val="001A50AA"/>
    <w:rsid w:val="001A6A1A"/>
    <w:rsid w:val="001A74D8"/>
    <w:rsid w:val="001A7BD7"/>
    <w:rsid w:val="001B0013"/>
    <w:rsid w:val="001B00DB"/>
    <w:rsid w:val="001B18E9"/>
    <w:rsid w:val="001B286B"/>
    <w:rsid w:val="001B28A9"/>
    <w:rsid w:val="001B3994"/>
    <w:rsid w:val="001B3AF1"/>
    <w:rsid w:val="001B4674"/>
    <w:rsid w:val="001B5374"/>
    <w:rsid w:val="001B63E2"/>
    <w:rsid w:val="001B7BC4"/>
    <w:rsid w:val="001C1C30"/>
    <w:rsid w:val="001C2178"/>
    <w:rsid w:val="001C5170"/>
    <w:rsid w:val="001C547F"/>
    <w:rsid w:val="001D033B"/>
    <w:rsid w:val="001D2D6A"/>
    <w:rsid w:val="001D2F58"/>
    <w:rsid w:val="001D31D9"/>
    <w:rsid w:val="001D3506"/>
    <w:rsid w:val="001D4777"/>
    <w:rsid w:val="001D4BBB"/>
    <w:rsid w:val="001D5887"/>
    <w:rsid w:val="001D6092"/>
    <w:rsid w:val="001D6B20"/>
    <w:rsid w:val="001D6CCB"/>
    <w:rsid w:val="001D723B"/>
    <w:rsid w:val="001D7F65"/>
    <w:rsid w:val="001E405B"/>
    <w:rsid w:val="001E4086"/>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32A6"/>
    <w:rsid w:val="002038E9"/>
    <w:rsid w:val="00203BA3"/>
    <w:rsid w:val="00204478"/>
    <w:rsid w:val="00204FC6"/>
    <w:rsid w:val="0020559B"/>
    <w:rsid w:val="00205960"/>
    <w:rsid w:val="00206301"/>
    <w:rsid w:val="00207D79"/>
    <w:rsid w:val="00211BB3"/>
    <w:rsid w:val="00211FBF"/>
    <w:rsid w:val="00213133"/>
    <w:rsid w:val="00213BAB"/>
    <w:rsid w:val="002204B1"/>
    <w:rsid w:val="00220B7B"/>
    <w:rsid w:val="0022450B"/>
    <w:rsid w:val="0022466E"/>
    <w:rsid w:val="0022615E"/>
    <w:rsid w:val="00227EE6"/>
    <w:rsid w:val="00231515"/>
    <w:rsid w:val="002338C2"/>
    <w:rsid w:val="002344AC"/>
    <w:rsid w:val="00234BB8"/>
    <w:rsid w:val="002363A6"/>
    <w:rsid w:val="0023733B"/>
    <w:rsid w:val="00237713"/>
    <w:rsid w:val="00237936"/>
    <w:rsid w:val="002434C7"/>
    <w:rsid w:val="00243524"/>
    <w:rsid w:val="0024466A"/>
    <w:rsid w:val="00245262"/>
    <w:rsid w:val="002453B8"/>
    <w:rsid w:val="00246797"/>
    <w:rsid w:val="00253243"/>
    <w:rsid w:val="002543C9"/>
    <w:rsid w:val="00254AB6"/>
    <w:rsid w:val="00254E2E"/>
    <w:rsid w:val="00256078"/>
    <w:rsid w:val="002567A2"/>
    <w:rsid w:val="0025782B"/>
    <w:rsid w:val="00270C9D"/>
    <w:rsid w:val="002712B4"/>
    <w:rsid w:val="0027267A"/>
    <w:rsid w:val="00274C59"/>
    <w:rsid w:val="00274DD8"/>
    <w:rsid w:val="00277EA5"/>
    <w:rsid w:val="00280EA9"/>
    <w:rsid w:val="00281266"/>
    <w:rsid w:val="00283EDD"/>
    <w:rsid w:val="002858B3"/>
    <w:rsid w:val="00286334"/>
    <w:rsid w:val="00286C45"/>
    <w:rsid w:val="00286E1D"/>
    <w:rsid w:val="002879A8"/>
    <w:rsid w:val="00290156"/>
    <w:rsid w:val="0029020B"/>
    <w:rsid w:val="00290557"/>
    <w:rsid w:val="002947BA"/>
    <w:rsid w:val="0029772A"/>
    <w:rsid w:val="00297E75"/>
    <w:rsid w:val="002A0A85"/>
    <w:rsid w:val="002A0AD8"/>
    <w:rsid w:val="002A2EAF"/>
    <w:rsid w:val="002A3863"/>
    <w:rsid w:val="002A39DA"/>
    <w:rsid w:val="002A5F84"/>
    <w:rsid w:val="002A6E48"/>
    <w:rsid w:val="002B2E3C"/>
    <w:rsid w:val="002B4AE5"/>
    <w:rsid w:val="002B5190"/>
    <w:rsid w:val="002B5EA1"/>
    <w:rsid w:val="002B5EFE"/>
    <w:rsid w:val="002B7865"/>
    <w:rsid w:val="002B7F03"/>
    <w:rsid w:val="002C13E4"/>
    <w:rsid w:val="002C37C7"/>
    <w:rsid w:val="002C43C4"/>
    <w:rsid w:val="002C4938"/>
    <w:rsid w:val="002C4A9E"/>
    <w:rsid w:val="002C4C5A"/>
    <w:rsid w:val="002C6374"/>
    <w:rsid w:val="002C63BF"/>
    <w:rsid w:val="002C6620"/>
    <w:rsid w:val="002C7444"/>
    <w:rsid w:val="002C7619"/>
    <w:rsid w:val="002C79AA"/>
    <w:rsid w:val="002D2843"/>
    <w:rsid w:val="002D293A"/>
    <w:rsid w:val="002D41B3"/>
    <w:rsid w:val="002D44BE"/>
    <w:rsid w:val="002D6D3A"/>
    <w:rsid w:val="002E103D"/>
    <w:rsid w:val="002E1925"/>
    <w:rsid w:val="002E2057"/>
    <w:rsid w:val="002E4E1C"/>
    <w:rsid w:val="002E5B72"/>
    <w:rsid w:val="002F1417"/>
    <w:rsid w:val="002F1DCC"/>
    <w:rsid w:val="002F2B43"/>
    <w:rsid w:val="002F3918"/>
    <w:rsid w:val="002F3BE9"/>
    <w:rsid w:val="002F3FF2"/>
    <w:rsid w:val="002F4886"/>
    <w:rsid w:val="002F6B35"/>
    <w:rsid w:val="00300672"/>
    <w:rsid w:val="0030169B"/>
    <w:rsid w:val="00301757"/>
    <w:rsid w:val="00303076"/>
    <w:rsid w:val="00303D25"/>
    <w:rsid w:val="003043A2"/>
    <w:rsid w:val="003043FB"/>
    <w:rsid w:val="003045B7"/>
    <w:rsid w:val="003046BF"/>
    <w:rsid w:val="0030555B"/>
    <w:rsid w:val="00305D3C"/>
    <w:rsid w:val="003065EB"/>
    <w:rsid w:val="00306C74"/>
    <w:rsid w:val="00307331"/>
    <w:rsid w:val="00307C12"/>
    <w:rsid w:val="0031076A"/>
    <w:rsid w:val="003117B6"/>
    <w:rsid w:val="00311B90"/>
    <w:rsid w:val="00312CCB"/>
    <w:rsid w:val="00312F7D"/>
    <w:rsid w:val="00314B48"/>
    <w:rsid w:val="00315075"/>
    <w:rsid w:val="00315365"/>
    <w:rsid w:val="003178D4"/>
    <w:rsid w:val="00317922"/>
    <w:rsid w:val="00317DF8"/>
    <w:rsid w:val="003244D2"/>
    <w:rsid w:val="00324A4E"/>
    <w:rsid w:val="00327793"/>
    <w:rsid w:val="003308B8"/>
    <w:rsid w:val="003309BD"/>
    <w:rsid w:val="003315FD"/>
    <w:rsid w:val="00331871"/>
    <w:rsid w:val="00331A69"/>
    <w:rsid w:val="003322C2"/>
    <w:rsid w:val="00333153"/>
    <w:rsid w:val="00333940"/>
    <w:rsid w:val="00334B3A"/>
    <w:rsid w:val="00335609"/>
    <w:rsid w:val="003359D3"/>
    <w:rsid w:val="003362C2"/>
    <w:rsid w:val="00336E3A"/>
    <w:rsid w:val="003373AF"/>
    <w:rsid w:val="00337482"/>
    <w:rsid w:val="00342E47"/>
    <w:rsid w:val="00342ECB"/>
    <w:rsid w:val="00343E55"/>
    <w:rsid w:val="003452E7"/>
    <w:rsid w:val="00346E22"/>
    <w:rsid w:val="0034718A"/>
    <w:rsid w:val="00353844"/>
    <w:rsid w:val="00353E5D"/>
    <w:rsid w:val="003554BC"/>
    <w:rsid w:val="0035602D"/>
    <w:rsid w:val="003569F9"/>
    <w:rsid w:val="00362C4F"/>
    <w:rsid w:val="00363136"/>
    <w:rsid w:val="00363357"/>
    <w:rsid w:val="0036363D"/>
    <w:rsid w:val="0036368B"/>
    <w:rsid w:val="00366E43"/>
    <w:rsid w:val="00370BB3"/>
    <w:rsid w:val="003713CE"/>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E56"/>
    <w:rsid w:val="003A40B4"/>
    <w:rsid w:val="003A468C"/>
    <w:rsid w:val="003A5A0C"/>
    <w:rsid w:val="003A7403"/>
    <w:rsid w:val="003B0D1C"/>
    <w:rsid w:val="003B1C6F"/>
    <w:rsid w:val="003B1C84"/>
    <w:rsid w:val="003B2656"/>
    <w:rsid w:val="003B28DB"/>
    <w:rsid w:val="003B2BBA"/>
    <w:rsid w:val="003B3D79"/>
    <w:rsid w:val="003B454A"/>
    <w:rsid w:val="003B48EF"/>
    <w:rsid w:val="003B6D9B"/>
    <w:rsid w:val="003B7478"/>
    <w:rsid w:val="003B7B13"/>
    <w:rsid w:val="003B7E6B"/>
    <w:rsid w:val="003C0E43"/>
    <w:rsid w:val="003C177D"/>
    <w:rsid w:val="003C26ED"/>
    <w:rsid w:val="003C3846"/>
    <w:rsid w:val="003C4D6C"/>
    <w:rsid w:val="003C4FB8"/>
    <w:rsid w:val="003C526F"/>
    <w:rsid w:val="003C69E4"/>
    <w:rsid w:val="003C6A93"/>
    <w:rsid w:val="003C705D"/>
    <w:rsid w:val="003C7ADA"/>
    <w:rsid w:val="003D0191"/>
    <w:rsid w:val="003D0E8A"/>
    <w:rsid w:val="003D3881"/>
    <w:rsid w:val="003D4684"/>
    <w:rsid w:val="003D487B"/>
    <w:rsid w:val="003D76CC"/>
    <w:rsid w:val="003D7B64"/>
    <w:rsid w:val="003E1A4D"/>
    <w:rsid w:val="003E20CC"/>
    <w:rsid w:val="003E24FB"/>
    <w:rsid w:val="003E30A8"/>
    <w:rsid w:val="003E3FA0"/>
    <w:rsid w:val="003E4436"/>
    <w:rsid w:val="003E6C2A"/>
    <w:rsid w:val="003E71E0"/>
    <w:rsid w:val="003E7EF2"/>
    <w:rsid w:val="003F0394"/>
    <w:rsid w:val="003F1B15"/>
    <w:rsid w:val="003F214C"/>
    <w:rsid w:val="003F4CB2"/>
    <w:rsid w:val="003F526D"/>
    <w:rsid w:val="00400414"/>
    <w:rsid w:val="00402B31"/>
    <w:rsid w:val="00402FF9"/>
    <w:rsid w:val="00405969"/>
    <w:rsid w:val="00405B5A"/>
    <w:rsid w:val="00406581"/>
    <w:rsid w:val="00406EC4"/>
    <w:rsid w:val="0041361A"/>
    <w:rsid w:val="00414EFD"/>
    <w:rsid w:val="004175D6"/>
    <w:rsid w:val="00417FEB"/>
    <w:rsid w:val="00420BB2"/>
    <w:rsid w:val="00421BCA"/>
    <w:rsid w:val="00423557"/>
    <w:rsid w:val="004247C0"/>
    <w:rsid w:val="00425193"/>
    <w:rsid w:val="004256AF"/>
    <w:rsid w:val="00425C0A"/>
    <w:rsid w:val="00426B8E"/>
    <w:rsid w:val="00427B65"/>
    <w:rsid w:val="0043359E"/>
    <w:rsid w:val="004343BB"/>
    <w:rsid w:val="004351D3"/>
    <w:rsid w:val="004413F8"/>
    <w:rsid w:val="00441888"/>
    <w:rsid w:val="00442037"/>
    <w:rsid w:val="00442364"/>
    <w:rsid w:val="004423D6"/>
    <w:rsid w:val="00442D07"/>
    <w:rsid w:val="0044325E"/>
    <w:rsid w:val="00444876"/>
    <w:rsid w:val="00445AF2"/>
    <w:rsid w:val="004464CF"/>
    <w:rsid w:val="004465AB"/>
    <w:rsid w:val="00446630"/>
    <w:rsid w:val="00447747"/>
    <w:rsid w:val="00447F63"/>
    <w:rsid w:val="004501E1"/>
    <w:rsid w:val="004504D4"/>
    <w:rsid w:val="00452DB4"/>
    <w:rsid w:val="00453F9D"/>
    <w:rsid w:val="00454168"/>
    <w:rsid w:val="004542EA"/>
    <w:rsid w:val="00454CF6"/>
    <w:rsid w:val="00454EEF"/>
    <w:rsid w:val="00455662"/>
    <w:rsid w:val="00456FCE"/>
    <w:rsid w:val="00457CD6"/>
    <w:rsid w:val="0046014F"/>
    <w:rsid w:val="0046154A"/>
    <w:rsid w:val="0046182C"/>
    <w:rsid w:val="00461D01"/>
    <w:rsid w:val="004625DA"/>
    <w:rsid w:val="00462E6E"/>
    <w:rsid w:val="004631DF"/>
    <w:rsid w:val="004638EF"/>
    <w:rsid w:val="00463A3C"/>
    <w:rsid w:val="00464768"/>
    <w:rsid w:val="004672BF"/>
    <w:rsid w:val="0047055B"/>
    <w:rsid w:val="00470703"/>
    <w:rsid w:val="0047119F"/>
    <w:rsid w:val="004715CB"/>
    <w:rsid w:val="0047336E"/>
    <w:rsid w:val="004745A9"/>
    <w:rsid w:val="00474813"/>
    <w:rsid w:val="004764B5"/>
    <w:rsid w:val="00476602"/>
    <w:rsid w:val="0047779B"/>
    <w:rsid w:val="00481BD7"/>
    <w:rsid w:val="00482DCD"/>
    <w:rsid w:val="004837AC"/>
    <w:rsid w:val="004905F4"/>
    <w:rsid w:val="00490C66"/>
    <w:rsid w:val="00492424"/>
    <w:rsid w:val="00492E4F"/>
    <w:rsid w:val="00493C9F"/>
    <w:rsid w:val="00493FED"/>
    <w:rsid w:val="00495AB5"/>
    <w:rsid w:val="0049618E"/>
    <w:rsid w:val="0049633E"/>
    <w:rsid w:val="0049643D"/>
    <w:rsid w:val="004964D9"/>
    <w:rsid w:val="00496620"/>
    <w:rsid w:val="004A3531"/>
    <w:rsid w:val="004A36F6"/>
    <w:rsid w:val="004A4581"/>
    <w:rsid w:val="004A49E2"/>
    <w:rsid w:val="004B03C0"/>
    <w:rsid w:val="004B064B"/>
    <w:rsid w:val="004B2F40"/>
    <w:rsid w:val="004B34CA"/>
    <w:rsid w:val="004B34DE"/>
    <w:rsid w:val="004B38A9"/>
    <w:rsid w:val="004B427E"/>
    <w:rsid w:val="004B4C6B"/>
    <w:rsid w:val="004B5EAF"/>
    <w:rsid w:val="004B7BC1"/>
    <w:rsid w:val="004C1155"/>
    <w:rsid w:val="004C1F0E"/>
    <w:rsid w:val="004C27F1"/>
    <w:rsid w:val="004C3D56"/>
    <w:rsid w:val="004C44E4"/>
    <w:rsid w:val="004C4D1B"/>
    <w:rsid w:val="004C4D4E"/>
    <w:rsid w:val="004C5772"/>
    <w:rsid w:val="004C7968"/>
    <w:rsid w:val="004D11E5"/>
    <w:rsid w:val="004D180A"/>
    <w:rsid w:val="004D23C6"/>
    <w:rsid w:val="004D3D0C"/>
    <w:rsid w:val="004D4B6C"/>
    <w:rsid w:val="004D6C61"/>
    <w:rsid w:val="004E2881"/>
    <w:rsid w:val="004E3201"/>
    <w:rsid w:val="004E35C1"/>
    <w:rsid w:val="004E3CD2"/>
    <w:rsid w:val="004E4417"/>
    <w:rsid w:val="004E5255"/>
    <w:rsid w:val="004E64A7"/>
    <w:rsid w:val="004E6FE4"/>
    <w:rsid w:val="004E707F"/>
    <w:rsid w:val="004F0048"/>
    <w:rsid w:val="004F1144"/>
    <w:rsid w:val="004F154E"/>
    <w:rsid w:val="004F2A20"/>
    <w:rsid w:val="004F302A"/>
    <w:rsid w:val="004F3D52"/>
    <w:rsid w:val="004F4E84"/>
    <w:rsid w:val="004F5ACC"/>
    <w:rsid w:val="004F750B"/>
    <w:rsid w:val="004F7DAF"/>
    <w:rsid w:val="00500CCD"/>
    <w:rsid w:val="005013AA"/>
    <w:rsid w:val="005016E2"/>
    <w:rsid w:val="00501D2C"/>
    <w:rsid w:val="005031CD"/>
    <w:rsid w:val="00507241"/>
    <w:rsid w:val="00507278"/>
    <w:rsid w:val="005103DF"/>
    <w:rsid w:val="00510E3D"/>
    <w:rsid w:val="00511A52"/>
    <w:rsid w:val="005121BA"/>
    <w:rsid w:val="00512DF6"/>
    <w:rsid w:val="00512FFD"/>
    <w:rsid w:val="0051303E"/>
    <w:rsid w:val="0051543D"/>
    <w:rsid w:val="005168E8"/>
    <w:rsid w:val="005224B6"/>
    <w:rsid w:val="00523179"/>
    <w:rsid w:val="00524BD2"/>
    <w:rsid w:val="00524C15"/>
    <w:rsid w:val="0052570C"/>
    <w:rsid w:val="00527D32"/>
    <w:rsid w:val="00532847"/>
    <w:rsid w:val="00533781"/>
    <w:rsid w:val="0053557C"/>
    <w:rsid w:val="005364DC"/>
    <w:rsid w:val="00536F9E"/>
    <w:rsid w:val="005373D5"/>
    <w:rsid w:val="005377FB"/>
    <w:rsid w:val="00537985"/>
    <w:rsid w:val="00540709"/>
    <w:rsid w:val="00541A96"/>
    <w:rsid w:val="00541ADF"/>
    <w:rsid w:val="00542B78"/>
    <w:rsid w:val="00543309"/>
    <w:rsid w:val="00544184"/>
    <w:rsid w:val="00545864"/>
    <w:rsid w:val="00547340"/>
    <w:rsid w:val="00547C23"/>
    <w:rsid w:val="00547D98"/>
    <w:rsid w:val="0055412D"/>
    <w:rsid w:val="00554FF0"/>
    <w:rsid w:val="00555116"/>
    <w:rsid w:val="0055536D"/>
    <w:rsid w:val="00556216"/>
    <w:rsid w:val="00557117"/>
    <w:rsid w:val="00557244"/>
    <w:rsid w:val="00561A8D"/>
    <w:rsid w:val="00564C81"/>
    <w:rsid w:val="00565989"/>
    <w:rsid w:val="00566386"/>
    <w:rsid w:val="00567695"/>
    <w:rsid w:val="00571FB7"/>
    <w:rsid w:val="0057212F"/>
    <w:rsid w:val="00572A26"/>
    <w:rsid w:val="0057651C"/>
    <w:rsid w:val="00577BE0"/>
    <w:rsid w:val="005805D3"/>
    <w:rsid w:val="00580BAB"/>
    <w:rsid w:val="0058261B"/>
    <w:rsid w:val="00585770"/>
    <w:rsid w:val="00587E3F"/>
    <w:rsid w:val="00590185"/>
    <w:rsid w:val="00590D4D"/>
    <w:rsid w:val="00591866"/>
    <w:rsid w:val="00591CF5"/>
    <w:rsid w:val="00593204"/>
    <w:rsid w:val="005942AA"/>
    <w:rsid w:val="00594804"/>
    <w:rsid w:val="00595BE4"/>
    <w:rsid w:val="00596191"/>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C8D"/>
    <w:rsid w:val="005B7792"/>
    <w:rsid w:val="005C0810"/>
    <w:rsid w:val="005C0C15"/>
    <w:rsid w:val="005C131F"/>
    <w:rsid w:val="005C3137"/>
    <w:rsid w:val="005D0698"/>
    <w:rsid w:val="005D178A"/>
    <w:rsid w:val="005D1999"/>
    <w:rsid w:val="005D1F5E"/>
    <w:rsid w:val="005D31FD"/>
    <w:rsid w:val="005D35B4"/>
    <w:rsid w:val="005D5441"/>
    <w:rsid w:val="005D5568"/>
    <w:rsid w:val="005D5E12"/>
    <w:rsid w:val="005D5E18"/>
    <w:rsid w:val="005D679A"/>
    <w:rsid w:val="005E0F1E"/>
    <w:rsid w:val="005E3738"/>
    <w:rsid w:val="005E3D63"/>
    <w:rsid w:val="005E5D2C"/>
    <w:rsid w:val="005E6479"/>
    <w:rsid w:val="005F0F7D"/>
    <w:rsid w:val="005F1CDD"/>
    <w:rsid w:val="005F2742"/>
    <w:rsid w:val="005F2CF5"/>
    <w:rsid w:val="005F2F0A"/>
    <w:rsid w:val="005F633E"/>
    <w:rsid w:val="005F7693"/>
    <w:rsid w:val="005F76C4"/>
    <w:rsid w:val="005F7812"/>
    <w:rsid w:val="005F7A64"/>
    <w:rsid w:val="005F7F65"/>
    <w:rsid w:val="00601AA4"/>
    <w:rsid w:val="00601F78"/>
    <w:rsid w:val="006032A4"/>
    <w:rsid w:val="006039C9"/>
    <w:rsid w:val="00604B89"/>
    <w:rsid w:val="006063D0"/>
    <w:rsid w:val="00610585"/>
    <w:rsid w:val="00610672"/>
    <w:rsid w:val="0061143D"/>
    <w:rsid w:val="00612619"/>
    <w:rsid w:val="00614664"/>
    <w:rsid w:val="0061546D"/>
    <w:rsid w:val="006167FB"/>
    <w:rsid w:val="0062085E"/>
    <w:rsid w:val="006230DA"/>
    <w:rsid w:val="00623A98"/>
    <w:rsid w:val="006242B4"/>
    <w:rsid w:val="0062440B"/>
    <w:rsid w:val="00625B71"/>
    <w:rsid w:val="006308DC"/>
    <w:rsid w:val="00631F22"/>
    <w:rsid w:val="00632530"/>
    <w:rsid w:val="00633847"/>
    <w:rsid w:val="00634A9F"/>
    <w:rsid w:val="00635E93"/>
    <w:rsid w:val="0063687C"/>
    <w:rsid w:val="00636D03"/>
    <w:rsid w:val="00640336"/>
    <w:rsid w:val="006409CD"/>
    <w:rsid w:val="00640EEF"/>
    <w:rsid w:val="00641348"/>
    <w:rsid w:val="006426D2"/>
    <w:rsid w:val="0064290F"/>
    <w:rsid w:val="00643874"/>
    <w:rsid w:val="00643905"/>
    <w:rsid w:val="00643A28"/>
    <w:rsid w:val="00643B22"/>
    <w:rsid w:val="006444C1"/>
    <w:rsid w:val="006453E1"/>
    <w:rsid w:val="00650F19"/>
    <w:rsid w:val="00651218"/>
    <w:rsid w:val="00651827"/>
    <w:rsid w:val="00652008"/>
    <w:rsid w:val="0065234F"/>
    <w:rsid w:val="00652592"/>
    <w:rsid w:val="0065600F"/>
    <w:rsid w:val="006575B7"/>
    <w:rsid w:val="00657659"/>
    <w:rsid w:val="0066054C"/>
    <w:rsid w:val="00661021"/>
    <w:rsid w:val="00661C3F"/>
    <w:rsid w:val="00662D97"/>
    <w:rsid w:val="00663373"/>
    <w:rsid w:val="00664616"/>
    <w:rsid w:val="00666829"/>
    <w:rsid w:val="00667573"/>
    <w:rsid w:val="006679D5"/>
    <w:rsid w:val="00670907"/>
    <w:rsid w:val="00672E72"/>
    <w:rsid w:val="006733CA"/>
    <w:rsid w:val="00673707"/>
    <w:rsid w:val="00674213"/>
    <w:rsid w:val="00674CFB"/>
    <w:rsid w:val="00675559"/>
    <w:rsid w:val="00677131"/>
    <w:rsid w:val="006774B1"/>
    <w:rsid w:val="00680178"/>
    <w:rsid w:val="006801B1"/>
    <w:rsid w:val="00680A3B"/>
    <w:rsid w:val="00680F1F"/>
    <w:rsid w:val="0068184F"/>
    <w:rsid w:val="00681A83"/>
    <w:rsid w:val="00682B3B"/>
    <w:rsid w:val="00683428"/>
    <w:rsid w:val="00683BD3"/>
    <w:rsid w:val="006855CE"/>
    <w:rsid w:val="006864B2"/>
    <w:rsid w:val="00686736"/>
    <w:rsid w:val="00687320"/>
    <w:rsid w:val="00687AC9"/>
    <w:rsid w:val="00687CF0"/>
    <w:rsid w:val="006903F7"/>
    <w:rsid w:val="00690A78"/>
    <w:rsid w:val="00691FAB"/>
    <w:rsid w:val="0069358F"/>
    <w:rsid w:val="00695A9B"/>
    <w:rsid w:val="0069751B"/>
    <w:rsid w:val="006A1D5C"/>
    <w:rsid w:val="006A2EF3"/>
    <w:rsid w:val="006A3327"/>
    <w:rsid w:val="006A35CD"/>
    <w:rsid w:val="006A4EF3"/>
    <w:rsid w:val="006A6401"/>
    <w:rsid w:val="006A6654"/>
    <w:rsid w:val="006A6754"/>
    <w:rsid w:val="006A7628"/>
    <w:rsid w:val="006B014D"/>
    <w:rsid w:val="006B17F4"/>
    <w:rsid w:val="006B31BA"/>
    <w:rsid w:val="006B5A68"/>
    <w:rsid w:val="006C0727"/>
    <w:rsid w:val="006C1116"/>
    <w:rsid w:val="006C1243"/>
    <w:rsid w:val="006C1B0B"/>
    <w:rsid w:val="006C3B72"/>
    <w:rsid w:val="006C54C7"/>
    <w:rsid w:val="006D0729"/>
    <w:rsid w:val="006D0F79"/>
    <w:rsid w:val="006D20A7"/>
    <w:rsid w:val="006D2285"/>
    <w:rsid w:val="006D3762"/>
    <w:rsid w:val="006E080D"/>
    <w:rsid w:val="006E145F"/>
    <w:rsid w:val="006E1C0B"/>
    <w:rsid w:val="006E21E9"/>
    <w:rsid w:val="006E28DB"/>
    <w:rsid w:val="006E3B02"/>
    <w:rsid w:val="006E4555"/>
    <w:rsid w:val="006E65D6"/>
    <w:rsid w:val="006E6700"/>
    <w:rsid w:val="006E67A7"/>
    <w:rsid w:val="006E70AF"/>
    <w:rsid w:val="006E7E43"/>
    <w:rsid w:val="006F01FC"/>
    <w:rsid w:val="006F0CCD"/>
    <w:rsid w:val="006F30BE"/>
    <w:rsid w:val="006F3BFD"/>
    <w:rsid w:val="006F406C"/>
    <w:rsid w:val="006F4A2D"/>
    <w:rsid w:val="006F513A"/>
    <w:rsid w:val="006F56EB"/>
    <w:rsid w:val="007013BF"/>
    <w:rsid w:val="00701A6E"/>
    <w:rsid w:val="00702D91"/>
    <w:rsid w:val="00703ADA"/>
    <w:rsid w:val="00703C8D"/>
    <w:rsid w:val="007042EB"/>
    <w:rsid w:val="00704D13"/>
    <w:rsid w:val="00706C93"/>
    <w:rsid w:val="007101C7"/>
    <w:rsid w:val="00710B95"/>
    <w:rsid w:val="007111B1"/>
    <w:rsid w:val="007120A5"/>
    <w:rsid w:val="007131DA"/>
    <w:rsid w:val="007134BB"/>
    <w:rsid w:val="00713779"/>
    <w:rsid w:val="00713EBB"/>
    <w:rsid w:val="0071606A"/>
    <w:rsid w:val="0071623B"/>
    <w:rsid w:val="00716EAD"/>
    <w:rsid w:val="00717E92"/>
    <w:rsid w:val="007206BA"/>
    <w:rsid w:val="0072084A"/>
    <w:rsid w:val="00720867"/>
    <w:rsid w:val="00720BE8"/>
    <w:rsid w:val="0072231F"/>
    <w:rsid w:val="00722D9C"/>
    <w:rsid w:val="00725793"/>
    <w:rsid w:val="00725D57"/>
    <w:rsid w:val="00725E00"/>
    <w:rsid w:val="00725E55"/>
    <w:rsid w:val="00730896"/>
    <w:rsid w:val="00731001"/>
    <w:rsid w:val="00733C48"/>
    <w:rsid w:val="00735E68"/>
    <w:rsid w:val="007372C6"/>
    <w:rsid w:val="007411EF"/>
    <w:rsid w:val="00741A12"/>
    <w:rsid w:val="007422F8"/>
    <w:rsid w:val="00743535"/>
    <w:rsid w:val="007439C3"/>
    <w:rsid w:val="00743E53"/>
    <w:rsid w:val="007441A4"/>
    <w:rsid w:val="00746093"/>
    <w:rsid w:val="00746E46"/>
    <w:rsid w:val="00747749"/>
    <w:rsid w:val="00747A2B"/>
    <w:rsid w:val="00750F7F"/>
    <w:rsid w:val="00751822"/>
    <w:rsid w:val="00751E46"/>
    <w:rsid w:val="00752311"/>
    <w:rsid w:val="00752344"/>
    <w:rsid w:val="00753D1F"/>
    <w:rsid w:val="00754479"/>
    <w:rsid w:val="00754F77"/>
    <w:rsid w:val="00755B07"/>
    <w:rsid w:val="007560FF"/>
    <w:rsid w:val="00756C5B"/>
    <w:rsid w:val="00757CF0"/>
    <w:rsid w:val="00763386"/>
    <w:rsid w:val="0076345B"/>
    <w:rsid w:val="00763A65"/>
    <w:rsid w:val="00763C10"/>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5D5C"/>
    <w:rsid w:val="00776490"/>
    <w:rsid w:val="00777884"/>
    <w:rsid w:val="00780D7B"/>
    <w:rsid w:val="0078165C"/>
    <w:rsid w:val="007818A0"/>
    <w:rsid w:val="007822C8"/>
    <w:rsid w:val="00783714"/>
    <w:rsid w:val="0078540D"/>
    <w:rsid w:val="0078540E"/>
    <w:rsid w:val="00785F65"/>
    <w:rsid w:val="007873E4"/>
    <w:rsid w:val="007875F9"/>
    <w:rsid w:val="00791168"/>
    <w:rsid w:val="00791379"/>
    <w:rsid w:val="007919B7"/>
    <w:rsid w:val="00791EA8"/>
    <w:rsid w:val="00794ECD"/>
    <w:rsid w:val="00795D13"/>
    <w:rsid w:val="00797CA2"/>
    <w:rsid w:val="007A01B3"/>
    <w:rsid w:val="007A0C25"/>
    <w:rsid w:val="007A0E6C"/>
    <w:rsid w:val="007A105B"/>
    <w:rsid w:val="007A1661"/>
    <w:rsid w:val="007A192F"/>
    <w:rsid w:val="007A391E"/>
    <w:rsid w:val="007A3E8C"/>
    <w:rsid w:val="007A4076"/>
    <w:rsid w:val="007A68AB"/>
    <w:rsid w:val="007B01D3"/>
    <w:rsid w:val="007B1424"/>
    <w:rsid w:val="007B2277"/>
    <w:rsid w:val="007B5234"/>
    <w:rsid w:val="007B52EF"/>
    <w:rsid w:val="007B5596"/>
    <w:rsid w:val="007C01CA"/>
    <w:rsid w:val="007C4EFB"/>
    <w:rsid w:val="007C5E9C"/>
    <w:rsid w:val="007C7B06"/>
    <w:rsid w:val="007D1276"/>
    <w:rsid w:val="007D1605"/>
    <w:rsid w:val="007D16C1"/>
    <w:rsid w:val="007D17B5"/>
    <w:rsid w:val="007D1D3E"/>
    <w:rsid w:val="007D40D2"/>
    <w:rsid w:val="007E0277"/>
    <w:rsid w:val="007E09CE"/>
    <w:rsid w:val="007E118D"/>
    <w:rsid w:val="007E3410"/>
    <w:rsid w:val="007E3C2B"/>
    <w:rsid w:val="007E3F9C"/>
    <w:rsid w:val="007E4D17"/>
    <w:rsid w:val="007E5057"/>
    <w:rsid w:val="007E5A83"/>
    <w:rsid w:val="007E7435"/>
    <w:rsid w:val="007E7938"/>
    <w:rsid w:val="007E7A3F"/>
    <w:rsid w:val="007E7B30"/>
    <w:rsid w:val="007E7FF3"/>
    <w:rsid w:val="007F0DB4"/>
    <w:rsid w:val="007F0ED8"/>
    <w:rsid w:val="007F2636"/>
    <w:rsid w:val="007F2A51"/>
    <w:rsid w:val="007F40C0"/>
    <w:rsid w:val="007F4305"/>
    <w:rsid w:val="007F5C48"/>
    <w:rsid w:val="007F78E2"/>
    <w:rsid w:val="007F7CAF"/>
    <w:rsid w:val="008004AE"/>
    <w:rsid w:val="0080261D"/>
    <w:rsid w:val="00802EBB"/>
    <w:rsid w:val="00803C1B"/>
    <w:rsid w:val="00804707"/>
    <w:rsid w:val="00806305"/>
    <w:rsid w:val="00806538"/>
    <w:rsid w:val="00807162"/>
    <w:rsid w:val="00810B43"/>
    <w:rsid w:val="00812662"/>
    <w:rsid w:val="00814791"/>
    <w:rsid w:val="00814872"/>
    <w:rsid w:val="008163A9"/>
    <w:rsid w:val="008167DD"/>
    <w:rsid w:val="008169A5"/>
    <w:rsid w:val="008178CE"/>
    <w:rsid w:val="00817EDB"/>
    <w:rsid w:val="00820CE1"/>
    <w:rsid w:val="00822776"/>
    <w:rsid w:val="00822EAF"/>
    <w:rsid w:val="0082357E"/>
    <w:rsid w:val="00826D83"/>
    <w:rsid w:val="00827421"/>
    <w:rsid w:val="00831145"/>
    <w:rsid w:val="008312AE"/>
    <w:rsid w:val="0083161D"/>
    <w:rsid w:val="00832F0F"/>
    <w:rsid w:val="008333CC"/>
    <w:rsid w:val="008339ED"/>
    <w:rsid w:val="00834C06"/>
    <w:rsid w:val="0084004E"/>
    <w:rsid w:val="00840129"/>
    <w:rsid w:val="008401F7"/>
    <w:rsid w:val="00840587"/>
    <w:rsid w:val="00840B6C"/>
    <w:rsid w:val="0084168F"/>
    <w:rsid w:val="0084292B"/>
    <w:rsid w:val="00843035"/>
    <w:rsid w:val="00844E77"/>
    <w:rsid w:val="008453C6"/>
    <w:rsid w:val="0084583A"/>
    <w:rsid w:val="00846657"/>
    <w:rsid w:val="00846FC0"/>
    <w:rsid w:val="00847565"/>
    <w:rsid w:val="00850FE2"/>
    <w:rsid w:val="008512CB"/>
    <w:rsid w:val="00852C07"/>
    <w:rsid w:val="00853407"/>
    <w:rsid w:val="00853936"/>
    <w:rsid w:val="00854662"/>
    <w:rsid w:val="00854712"/>
    <w:rsid w:val="00854D14"/>
    <w:rsid w:val="00854E84"/>
    <w:rsid w:val="00855971"/>
    <w:rsid w:val="00856365"/>
    <w:rsid w:val="00857F41"/>
    <w:rsid w:val="00864584"/>
    <w:rsid w:val="00866896"/>
    <w:rsid w:val="0086702B"/>
    <w:rsid w:val="0087038E"/>
    <w:rsid w:val="00871503"/>
    <w:rsid w:val="008721C5"/>
    <w:rsid w:val="00872CE4"/>
    <w:rsid w:val="00873B20"/>
    <w:rsid w:val="008741E4"/>
    <w:rsid w:val="00874260"/>
    <w:rsid w:val="00875FD8"/>
    <w:rsid w:val="00876505"/>
    <w:rsid w:val="008765D7"/>
    <w:rsid w:val="00876CD8"/>
    <w:rsid w:val="00881059"/>
    <w:rsid w:val="008811D6"/>
    <w:rsid w:val="0088176E"/>
    <w:rsid w:val="008819BC"/>
    <w:rsid w:val="00882432"/>
    <w:rsid w:val="00882A5E"/>
    <w:rsid w:val="00883225"/>
    <w:rsid w:val="00883968"/>
    <w:rsid w:val="0088541B"/>
    <w:rsid w:val="008870F1"/>
    <w:rsid w:val="00887A31"/>
    <w:rsid w:val="008904A9"/>
    <w:rsid w:val="00892477"/>
    <w:rsid w:val="00892BE1"/>
    <w:rsid w:val="00893018"/>
    <w:rsid w:val="008936F1"/>
    <w:rsid w:val="00893A18"/>
    <w:rsid w:val="00894A6D"/>
    <w:rsid w:val="008972D0"/>
    <w:rsid w:val="008A1D74"/>
    <w:rsid w:val="008A1DB0"/>
    <w:rsid w:val="008A2371"/>
    <w:rsid w:val="008A4872"/>
    <w:rsid w:val="008A4882"/>
    <w:rsid w:val="008A4EEF"/>
    <w:rsid w:val="008A5054"/>
    <w:rsid w:val="008A6AAA"/>
    <w:rsid w:val="008A73F4"/>
    <w:rsid w:val="008A74FD"/>
    <w:rsid w:val="008B160F"/>
    <w:rsid w:val="008B2594"/>
    <w:rsid w:val="008B2DB2"/>
    <w:rsid w:val="008B3629"/>
    <w:rsid w:val="008B6D63"/>
    <w:rsid w:val="008B7736"/>
    <w:rsid w:val="008B7B7A"/>
    <w:rsid w:val="008B7D4D"/>
    <w:rsid w:val="008B7F8C"/>
    <w:rsid w:val="008C0512"/>
    <w:rsid w:val="008C0C37"/>
    <w:rsid w:val="008C1976"/>
    <w:rsid w:val="008C3E58"/>
    <w:rsid w:val="008C3EB0"/>
    <w:rsid w:val="008C517D"/>
    <w:rsid w:val="008C62C8"/>
    <w:rsid w:val="008C650E"/>
    <w:rsid w:val="008C678B"/>
    <w:rsid w:val="008C6A4C"/>
    <w:rsid w:val="008D090B"/>
    <w:rsid w:val="008D4ACF"/>
    <w:rsid w:val="008D52E7"/>
    <w:rsid w:val="008D7908"/>
    <w:rsid w:val="008D7E04"/>
    <w:rsid w:val="008E0BAA"/>
    <w:rsid w:val="008E0C55"/>
    <w:rsid w:val="008E2C55"/>
    <w:rsid w:val="008E35DC"/>
    <w:rsid w:val="008E435A"/>
    <w:rsid w:val="008E47BB"/>
    <w:rsid w:val="008E7119"/>
    <w:rsid w:val="008E726B"/>
    <w:rsid w:val="008E7281"/>
    <w:rsid w:val="008F09D2"/>
    <w:rsid w:val="008F2F60"/>
    <w:rsid w:val="008F4058"/>
    <w:rsid w:val="008F4475"/>
    <w:rsid w:val="008F5AE8"/>
    <w:rsid w:val="008F605D"/>
    <w:rsid w:val="008F60E8"/>
    <w:rsid w:val="009003D1"/>
    <w:rsid w:val="00900FAD"/>
    <w:rsid w:val="00901625"/>
    <w:rsid w:val="00901F3C"/>
    <w:rsid w:val="0090241B"/>
    <w:rsid w:val="00902D0E"/>
    <w:rsid w:val="00904F80"/>
    <w:rsid w:val="00905B06"/>
    <w:rsid w:val="00906297"/>
    <w:rsid w:val="00907B30"/>
    <w:rsid w:val="00907DE6"/>
    <w:rsid w:val="0091289F"/>
    <w:rsid w:val="0091361C"/>
    <w:rsid w:val="00913E66"/>
    <w:rsid w:val="00914DEB"/>
    <w:rsid w:val="009151D8"/>
    <w:rsid w:val="00915B4D"/>
    <w:rsid w:val="00916521"/>
    <w:rsid w:val="009165A3"/>
    <w:rsid w:val="009174A2"/>
    <w:rsid w:val="009200C3"/>
    <w:rsid w:val="0092221F"/>
    <w:rsid w:val="00922C49"/>
    <w:rsid w:val="00924A19"/>
    <w:rsid w:val="00926EF1"/>
    <w:rsid w:val="00927CF9"/>
    <w:rsid w:val="00930EA7"/>
    <w:rsid w:val="009321EA"/>
    <w:rsid w:val="009325AB"/>
    <w:rsid w:val="00933872"/>
    <w:rsid w:val="009340B6"/>
    <w:rsid w:val="00934BC2"/>
    <w:rsid w:val="00936976"/>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124"/>
    <w:rsid w:val="00953FAE"/>
    <w:rsid w:val="00955D57"/>
    <w:rsid w:val="009561E8"/>
    <w:rsid w:val="00956318"/>
    <w:rsid w:val="00957AA3"/>
    <w:rsid w:val="00957E73"/>
    <w:rsid w:val="009600CF"/>
    <w:rsid w:val="00962C89"/>
    <w:rsid w:val="009630DD"/>
    <w:rsid w:val="009653E2"/>
    <w:rsid w:val="00965CC9"/>
    <w:rsid w:val="00966D94"/>
    <w:rsid w:val="00967B69"/>
    <w:rsid w:val="00967F40"/>
    <w:rsid w:val="00970449"/>
    <w:rsid w:val="0097201E"/>
    <w:rsid w:val="00973230"/>
    <w:rsid w:val="00974F3B"/>
    <w:rsid w:val="009762C4"/>
    <w:rsid w:val="00976690"/>
    <w:rsid w:val="009770B2"/>
    <w:rsid w:val="00980AF5"/>
    <w:rsid w:val="00981855"/>
    <w:rsid w:val="009819B8"/>
    <w:rsid w:val="009836D5"/>
    <w:rsid w:val="00984300"/>
    <w:rsid w:val="00984840"/>
    <w:rsid w:val="00985B4A"/>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B86"/>
    <w:rsid w:val="009B143D"/>
    <w:rsid w:val="009B145C"/>
    <w:rsid w:val="009B2E46"/>
    <w:rsid w:val="009B4BFA"/>
    <w:rsid w:val="009B5251"/>
    <w:rsid w:val="009B5999"/>
    <w:rsid w:val="009B62EE"/>
    <w:rsid w:val="009B683C"/>
    <w:rsid w:val="009B6D6A"/>
    <w:rsid w:val="009C0409"/>
    <w:rsid w:val="009C0D9D"/>
    <w:rsid w:val="009C1E8B"/>
    <w:rsid w:val="009C35C9"/>
    <w:rsid w:val="009C418B"/>
    <w:rsid w:val="009C46E5"/>
    <w:rsid w:val="009C5CDB"/>
    <w:rsid w:val="009C627F"/>
    <w:rsid w:val="009C6D63"/>
    <w:rsid w:val="009C72AE"/>
    <w:rsid w:val="009C7378"/>
    <w:rsid w:val="009C7BF7"/>
    <w:rsid w:val="009D02C7"/>
    <w:rsid w:val="009D128C"/>
    <w:rsid w:val="009D4C31"/>
    <w:rsid w:val="009D5A54"/>
    <w:rsid w:val="009D5B4E"/>
    <w:rsid w:val="009E09D5"/>
    <w:rsid w:val="009E16CE"/>
    <w:rsid w:val="009E321A"/>
    <w:rsid w:val="009E334A"/>
    <w:rsid w:val="009E4215"/>
    <w:rsid w:val="009E470B"/>
    <w:rsid w:val="009E5E63"/>
    <w:rsid w:val="009F0A51"/>
    <w:rsid w:val="009F0F22"/>
    <w:rsid w:val="009F27D2"/>
    <w:rsid w:val="009F2FBC"/>
    <w:rsid w:val="009F3E53"/>
    <w:rsid w:val="009F4759"/>
    <w:rsid w:val="009F4F1A"/>
    <w:rsid w:val="009F7862"/>
    <w:rsid w:val="009F7C96"/>
    <w:rsid w:val="00A013E4"/>
    <w:rsid w:val="00A02975"/>
    <w:rsid w:val="00A0342B"/>
    <w:rsid w:val="00A0476C"/>
    <w:rsid w:val="00A04856"/>
    <w:rsid w:val="00A04B26"/>
    <w:rsid w:val="00A04E2A"/>
    <w:rsid w:val="00A055BC"/>
    <w:rsid w:val="00A058A7"/>
    <w:rsid w:val="00A0634D"/>
    <w:rsid w:val="00A069A2"/>
    <w:rsid w:val="00A07C9F"/>
    <w:rsid w:val="00A100C0"/>
    <w:rsid w:val="00A104EB"/>
    <w:rsid w:val="00A106D8"/>
    <w:rsid w:val="00A118DC"/>
    <w:rsid w:val="00A138DF"/>
    <w:rsid w:val="00A13993"/>
    <w:rsid w:val="00A150D2"/>
    <w:rsid w:val="00A15815"/>
    <w:rsid w:val="00A1604C"/>
    <w:rsid w:val="00A16054"/>
    <w:rsid w:val="00A16313"/>
    <w:rsid w:val="00A16EF6"/>
    <w:rsid w:val="00A1757C"/>
    <w:rsid w:val="00A17A9C"/>
    <w:rsid w:val="00A20195"/>
    <w:rsid w:val="00A20804"/>
    <w:rsid w:val="00A21CBB"/>
    <w:rsid w:val="00A21DD9"/>
    <w:rsid w:val="00A22B05"/>
    <w:rsid w:val="00A22FD1"/>
    <w:rsid w:val="00A23113"/>
    <w:rsid w:val="00A24225"/>
    <w:rsid w:val="00A24EBF"/>
    <w:rsid w:val="00A25050"/>
    <w:rsid w:val="00A25704"/>
    <w:rsid w:val="00A25A6C"/>
    <w:rsid w:val="00A27736"/>
    <w:rsid w:val="00A3094B"/>
    <w:rsid w:val="00A30F27"/>
    <w:rsid w:val="00A314BF"/>
    <w:rsid w:val="00A33690"/>
    <w:rsid w:val="00A350EB"/>
    <w:rsid w:val="00A35DF5"/>
    <w:rsid w:val="00A36587"/>
    <w:rsid w:val="00A36876"/>
    <w:rsid w:val="00A37C0C"/>
    <w:rsid w:val="00A4015B"/>
    <w:rsid w:val="00A405F4"/>
    <w:rsid w:val="00A40BED"/>
    <w:rsid w:val="00A41797"/>
    <w:rsid w:val="00A423DE"/>
    <w:rsid w:val="00A431D3"/>
    <w:rsid w:val="00A43810"/>
    <w:rsid w:val="00A438C8"/>
    <w:rsid w:val="00A43D95"/>
    <w:rsid w:val="00A43F0B"/>
    <w:rsid w:val="00A43F33"/>
    <w:rsid w:val="00A43FF4"/>
    <w:rsid w:val="00A44870"/>
    <w:rsid w:val="00A44B6F"/>
    <w:rsid w:val="00A47800"/>
    <w:rsid w:val="00A505B6"/>
    <w:rsid w:val="00A51684"/>
    <w:rsid w:val="00A52905"/>
    <w:rsid w:val="00A53C2C"/>
    <w:rsid w:val="00A547F7"/>
    <w:rsid w:val="00A603C4"/>
    <w:rsid w:val="00A60AD5"/>
    <w:rsid w:val="00A6116C"/>
    <w:rsid w:val="00A61A13"/>
    <w:rsid w:val="00A61C99"/>
    <w:rsid w:val="00A64488"/>
    <w:rsid w:val="00A65017"/>
    <w:rsid w:val="00A651DD"/>
    <w:rsid w:val="00A667FC"/>
    <w:rsid w:val="00A66A8A"/>
    <w:rsid w:val="00A66C31"/>
    <w:rsid w:val="00A673FE"/>
    <w:rsid w:val="00A67F69"/>
    <w:rsid w:val="00A723B2"/>
    <w:rsid w:val="00A72A16"/>
    <w:rsid w:val="00A73A61"/>
    <w:rsid w:val="00A73CFE"/>
    <w:rsid w:val="00A74206"/>
    <w:rsid w:val="00A74398"/>
    <w:rsid w:val="00A74C01"/>
    <w:rsid w:val="00A74D46"/>
    <w:rsid w:val="00A74E7B"/>
    <w:rsid w:val="00A75BB5"/>
    <w:rsid w:val="00A77B42"/>
    <w:rsid w:val="00A802FA"/>
    <w:rsid w:val="00A8269A"/>
    <w:rsid w:val="00A8367A"/>
    <w:rsid w:val="00A83C51"/>
    <w:rsid w:val="00A84D49"/>
    <w:rsid w:val="00A8549C"/>
    <w:rsid w:val="00A874D0"/>
    <w:rsid w:val="00A87CBF"/>
    <w:rsid w:val="00A87F5D"/>
    <w:rsid w:val="00A91220"/>
    <w:rsid w:val="00A91338"/>
    <w:rsid w:val="00A91A04"/>
    <w:rsid w:val="00A938CB"/>
    <w:rsid w:val="00A93E77"/>
    <w:rsid w:val="00A94242"/>
    <w:rsid w:val="00A94DA5"/>
    <w:rsid w:val="00A96545"/>
    <w:rsid w:val="00A96988"/>
    <w:rsid w:val="00A97D86"/>
    <w:rsid w:val="00AA35F8"/>
    <w:rsid w:val="00AA427C"/>
    <w:rsid w:val="00AA5D62"/>
    <w:rsid w:val="00AA6617"/>
    <w:rsid w:val="00AA7F95"/>
    <w:rsid w:val="00AB03AF"/>
    <w:rsid w:val="00AB0BC4"/>
    <w:rsid w:val="00AB146D"/>
    <w:rsid w:val="00AB2FE6"/>
    <w:rsid w:val="00AB3577"/>
    <w:rsid w:val="00AB3858"/>
    <w:rsid w:val="00AB38AE"/>
    <w:rsid w:val="00AB57C3"/>
    <w:rsid w:val="00AB5E0A"/>
    <w:rsid w:val="00AB6A12"/>
    <w:rsid w:val="00AB6BE1"/>
    <w:rsid w:val="00AB7E29"/>
    <w:rsid w:val="00AC1B51"/>
    <w:rsid w:val="00AC202F"/>
    <w:rsid w:val="00AC2225"/>
    <w:rsid w:val="00AC279E"/>
    <w:rsid w:val="00AC2B4C"/>
    <w:rsid w:val="00AC2EF1"/>
    <w:rsid w:val="00AC3CAB"/>
    <w:rsid w:val="00AC3F4F"/>
    <w:rsid w:val="00AC3FA9"/>
    <w:rsid w:val="00AC42C9"/>
    <w:rsid w:val="00AC5038"/>
    <w:rsid w:val="00AC59F0"/>
    <w:rsid w:val="00AC5A0A"/>
    <w:rsid w:val="00AC5E68"/>
    <w:rsid w:val="00AD070B"/>
    <w:rsid w:val="00AD0D2C"/>
    <w:rsid w:val="00AD4EF3"/>
    <w:rsid w:val="00AD57EE"/>
    <w:rsid w:val="00AD582F"/>
    <w:rsid w:val="00AD5EAA"/>
    <w:rsid w:val="00AD66D7"/>
    <w:rsid w:val="00AD6830"/>
    <w:rsid w:val="00AD68D8"/>
    <w:rsid w:val="00AD6E6E"/>
    <w:rsid w:val="00AD70A7"/>
    <w:rsid w:val="00AD7517"/>
    <w:rsid w:val="00AD754F"/>
    <w:rsid w:val="00AE0B80"/>
    <w:rsid w:val="00AE2B50"/>
    <w:rsid w:val="00AE2BE5"/>
    <w:rsid w:val="00AE32B6"/>
    <w:rsid w:val="00AE4442"/>
    <w:rsid w:val="00AE45C1"/>
    <w:rsid w:val="00AE4C80"/>
    <w:rsid w:val="00AE5881"/>
    <w:rsid w:val="00AE5D57"/>
    <w:rsid w:val="00AF08B7"/>
    <w:rsid w:val="00AF0B0F"/>
    <w:rsid w:val="00AF2440"/>
    <w:rsid w:val="00AF2E95"/>
    <w:rsid w:val="00AF441C"/>
    <w:rsid w:val="00AF4C48"/>
    <w:rsid w:val="00AF4C62"/>
    <w:rsid w:val="00AF4F48"/>
    <w:rsid w:val="00AF52BA"/>
    <w:rsid w:val="00AF5C37"/>
    <w:rsid w:val="00AF7DC9"/>
    <w:rsid w:val="00B0062A"/>
    <w:rsid w:val="00B01E8C"/>
    <w:rsid w:val="00B032E1"/>
    <w:rsid w:val="00B0440B"/>
    <w:rsid w:val="00B0469E"/>
    <w:rsid w:val="00B060DD"/>
    <w:rsid w:val="00B0660B"/>
    <w:rsid w:val="00B07534"/>
    <w:rsid w:val="00B10E1C"/>
    <w:rsid w:val="00B10EFB"/>
    <w:rsid w:val="00B10F9B"/>
    <w:rsid w:val="00B112DE"/>
    <w:rsid w:val="00B117C8"/>
    <w:rsid w:val="00B127D3"/>
    <w:rsid w:val="00B12D3F"/>
    <w:rsid w:val="00B1388E"/>
    <w:rsid w:val="00B1461D"/>
    <w:rsid w:val="00B15BDC"/>
    <w:rsid w:val="00B16F62"/>
    <w:rsid w:val="00B17908"/>
    <w:rsid w:val="00B20552"/>
    <w:rsid w:val="00B208A8"/>
    <w:rsid w:val="00B20D0C"/>
    <w:rsid w:val="00B21561"/>
    <w:rsid w:val="00B2165B"/>
    <w:rsid w:val="00B216E7"/>
    <w:rsid w:val="00B21F2A"/>
    <w:rsid w:val="00B23DF5"/>
    <w:rsid w:val="00B24155"/>
    <w:rsid w:val="00B24396"/>
    <w:rsid w:val="00B27416"/>
    <w:rsid w:val="00B303E8"/>
    <w:rsid w:val="00B31312"/>
    <w:rsid w:val="00B363FC"/>
    <w:rsid w:val="00B36574"/>
    <w:rsid w:val="00B3733E"/>
    <w:rsid w:val="00B3767B"/>
    <w:rsid w:val="00B403DD"/>
    <w:rsid w:val="00B40C6F"/>
    <w:rsid w:val="00B437E4"/>
    <w:rsid w:val="00B460F2"/>
    <w:rsid w:val="00B4616D"/>
    <w:rsid w:val="00B47A59"/>
    <w:rsid w:val="00B52405"/>
    <w:rsid w:val="00B52489"/>
    <w:rsid w:val="00B52B2F"/>
    <w:rsid w:val="00B52FE6"/>
    <w:rsid w:val="00B532C3"/>
    <w:rsid w:val="00B5389D"/>
    <w:rsid w:val="00B54EBB"/>
    <w:rsid w:val="00B56038"/>
    <w:rsid w:val="00B56533"/>
    <w:rsid w:val="00B56775"/>
    <w:rsid w:val="00B57272"/>
    <w:rsid w:val="00B5751B"/>
    <w:rsid w:val="00B57CD2"/>
    <w:rsid w:val="00B61592"/>
    <w:rsid w:val="00B61814"/>
    <w:rsid w:val="00B61B93"/>
    <w:rsid w:val="00B62AAD"/>
    <w:rsid w:val="00B62C54"/>
    <w:rsid w:val="00B6365E"/>
    <w:rsid w:val="00B63D6B"/>
    <w:rsid w:val="00B6658E"/>
    <w:rsid w:val="00B67F2E"/>
    <w:rsid w:val="00B707AC"/>
    <w:rsid w:val="00B72203"/>
    <w:rsid w:val="00B7399F"/>
    <w:rsid w:val="00B73A6F"/>
    <w:rsid w:val="00B73C54"/>
    <w:rsid w:val="00B7432F"/>
    <w:rsid w:val="00B7556D"/>
    <w:rsid w:val="00B7644A"/>
    <w:rsid w:val="00B7705F"/>
    <w:rsid w:val="00B77912"/>
    <w:rsid w:val="00B8102D"/>
    <w:rsid w:val="00B82828"/>
    <w:rsid w:val="00B8336C"/>
    <w:rsid w:val="00B83944"/>
    <w:rsid w:val="00B83FBB"/>
    <w:rsid w:val="00B84D1C"/>
    <w:rsid w:val="00B866A4"/>
    <w:rsid w:val="00B87BB8"/>
    <w:rsid w:val="00B900C3"/>
    <w:rsid w:val="00B91624"/>
    <w:rsid w:val="00B919C9"/>
    <w:rsid w:val="00B91F52"/>
    <w:rsid w:val="00B92936"/>
    <w:rsid w:val="00B9479C"/>
    <w:rsid w:val="00BA0D9E"/>
    <w:rsid w:val="00BA2A6B"/>
    <w:rsid w:val="00BA3197"/>
    <w:rsid w:val="00BA3DF8"/>
    <w:rsid w:val="00BA53EA"/>
    <w:rsid w:val="00BA6646"/>
    <w:rsid w:val="00BA7C4B"/>
    <w:rsid w:val="00BB06B6"/>
    <w:rsid w:val="00BB21FE"/>
    <w:rsid w:val="00BB23D7"/>
    <w:rsid w:val="00BB3ACD"/>
    <w:rsid w:val="00BB4C36"/>
    <w:rsid w:val="00BB4DB6"/>
    <w:rsid w:val="00BB5BE1"/>
    <w:rsid w:val="00BB784A"/>
    <w:rsid w:val="00BC20B4"/>
    <w:rsid w:val="00BC24B9"/>
    <w:rsid w:val="00BC3B52"/>
    <w:rsid w:val="00BC5816"/>
    <w:rsid w:val="00BC7110"/>
    <w:rsid w:val="00BD0443"/>
    <w:rsid w:val="00BD04E5"/>
    <w:rsid w:val="00BD195C"/>
    <w:rsid w:val="00BD4222"/>
    <w:rsid w:val="00BD6305"/>
    <w:rsid w:val="00BD70E0"/>
    <w:rsid w:val="00BD7A4E"/>
    <w:rsid w:val="00BD7B14"/>
    <w:rsid w:val="00BD7DD8"/>
    <w:rsid w:val="00BE0987"/>
    <w:rsid w:val="00BE174A"/>
    <w:rsid w:val="00BE187E"/>
    <w:rsid w:val="00BE21BA"/>
    <w:rsid w:val="00BE38DF"/>
    <w:rsid w:val="00BE3C2E"/>
    <w:rsid w:val="00BE66FF"/>
    <w:rsid w:val="00BE68C2"/>
    <w:rsid w:val="00BE6939"/>
    <w:rsid w:val="00BE726D"/>
    <w:rsid w:val="00BE7779"/>
    <w:rsid w:val="00BE7840"/>
    <w:rsid w:val="00BF1AFD"/>
    <w:rsid w:val="00BF2768"/>
    <w:rsid w:val="00BF3EDF"/>
    <w:rsid w:val="00BF75C8"/>
    <w:rsid w:val="00BF7A19"/>
    <w:rsid w:val="00C0034E"/>
    <w:rsid w:val="00C006AD"/>
    <w:rsid w:val="00C009DD"/>
    <w:rsid w:val="00C011C1"/>
    <w:rsid w:val="00C01D6F"/>
    <w:rsid w:val="00C037C7"/>
    <w:rsid w:val="00C108EA"/>
    <w:rsid w:val="00C10900"/>
    <w:rsid w:val="00C10A27"/>
    <w:rsid w:val="00C118C8"/>
    <w:rsid w:val="00C11AEE"/>
    <w:rsid w:val="00C11F49"/>
    <w:rsid w:val="00C13996"/>
    <w:rsid w:val="00C14FBB"/>
    <w:rsid w:val="00C15472"/>
    <w:rsid w:val="00C15A9C"/>
    <w:rsid w:val="00C1692A"/>
    <w:rsid w:val="00C177D3"/>
    <w:rsid w:val="00C20111"/>
    <w:rsid w:val="00C20FF9"/>
    <w:rsid w:val="00C21784"/>
    <w:rsid w:val="00C21C07"/>
    <w:rsid w:val="00C24DEB"/>
    <w:rsid w:val="00C2511D"/>
    <w:rsid w:val="00C25286"/>
    <w:rsid w:val="00C30110"/>
    <w:rsid w:val="00C301B3"/>
    <w:rsid w:val="00C3341F"/>
    <w:rsid w:val="00C338C0"/>
    <w:rsid w:val="00C33C6E"/>
    <w:rsid w:val="00C34645"/>
    <w:rsid w:val="00C37709"/>
    <w:rsid w:val="00C37E31"/>
    <w:rsid w:val="00C403AF"/>
    <w:rsid w:val="00C41CED"/>
    <w:rsid w:val="00C41F9B"/>
    <w:rsid w:val="00C42227"/>
    <w:rsid w:val="00C425EF"/>
    <w:rsid w:val="00C42C6A"/>
    <w:rsid w:val="00C42CA1"/>
    <w:rsid w:val="00C42E4D"/>
    <w:rsid w:val="00C43CD8"/>
    <w:rsid w:val="00C44057"/>
    <w:rsid w:val="00C4482C"/>
    <w:rsid w:val="00C449D9"/>
    <w:rsid w:val="00C45F2D"/>
    <w:rsid w:val="00C46A17"/>
    <w:rsid w:val="00C47F3C"/>
    <w:rsid w:val="00C52996"/>
    <w:rsid w:val="00C529F3"/>
    <w:rsid w:val="00C55C22"/>
    <w:rsid w:val="00C562D1"/>
    <w:rsid w:val="00C56844"/>
    <w:rsid w:val="00C60B15"/>
    <w:rsid w:val="00C61659"/>
    <w:rsid w:val="00C61983"/>
    <w:rsid w:val="00C62E01"/>
    <w:rsid w:val="00C6352B"/>
    <w:rsid w:val="00C64C6B"/>
    <w:rsid w:val="00C655E7"/>
    <w:rsid w:val="00C66B77"/>
    <w:rsid w:val="00C705D0"/>
    <w:rsid w:val="00C71894"/>
    <w:rsid w:val="00C73139"/>
    <w:rsid w:val="00C74542"/>
    <w:rsid w:val="00C7474B"/>
    <w:rsid w:val="00C754CB"/>
    <w:rsid w:val="00C75DA1"/>
    <w:rsid w:val="00C75F75"/>
    <w:rsid w:val="00C76A0B"/>
    <w:rsid w:val="00C76B66"/>
    <w:rsid w:val="00C77858"/>
    <w:rsid w:val="00C80D02"/>
    <w:rsid w:val="00C80E5C"/>
    <w:rsid w:val="00C82029"/>
    <w:rsid w:val="00C839A7"/>
    <w:rsid w:val="00C84A14"/>
    <w:rsid w:val="00C85C4C"/>
    <w:rsid w:val="00C86C7A"/>
    <w:rsid w:val="00C87508"/>
    <w:rsid w:val="00C878D1"/>
    <w:rsid w:val="00C87C59"/>
    <w:rsid w:val="00C90E94"/>
    <w:rsid w:val="00C911DA"/>
    <w:rsid w:val="00C92879"/>
    <w:rsid w:val="00C92C96"/>
    <w:rsid w:val="00C9449E"/>
    <w:rsid w:val="00C95423"/>
    <w:rsid w:val="00C95A76"/>
    <w:rsid w:val="00C95D75"/>
    <w:rsid w:val="00C965DC"/>
    <w:rsid w:val="00C971C1"/>
    <w:rsid w:val="00C97B90"/>
    <w:rsid w:val="00CA09B2"/>
    <w:rsid w:val="00CA1AC1"/>
    <w:rsid w:val="00CA1D13"/>
    <w:rsid w:val="00CA1E9B"/>
    <w:rsid w:val="00CA4748"/>
    <w:rsid w:val="00CA56AB"/>
    <w:rsid w:val="00CA5B12"/>
    <w:rsid w:val="00CA6E08"/>
    <w:rsid w:val="00CA7134"/>
    <w:rsid w:val="00CB107A"/>
    <w:rsid w:val="00CB27F2"/>
    <w:rsid w:val="00CB29BB"/>
    <w:rsid w:val="00CB34B2"/>
    <w:rsid w:val="00CB3AE4"/>
    <w:rsid w:val="00CB5694"/>
    <w:rsid w:val="00CB6A58"/>
    <w:rsid w:val="00CC0233"/>
    <w:rsid w:val="00CC0B0E"/>
    <w:rsid w:val="00CC22F4"/>
    <w:rsid w:val="00CC38EA"/>
    <w:rsid w:val="00CC4C0E"/>
    <w:rsid w:val="00CC732C"/>
    <w:rsid w:val="00CC73FE"/>
    <w:rsid w:val="00CD1034"/>
    <w:rsid w:val="00CD1238"/>
    <w:rsid w:val="00CD1472"/>
    <w:rsid w:val="00CD26D8"/>
    <w:rsid w:val="00CD4089"/>
    <w:rsid w:val="00CD5660"/>
    <w:rsid w:val="00CD68DB"/>
    <w:rsid w:val="00CD6A68"/>
    <w:rsid w:val="00CD6CD7"/>
    <w:rsid w:val="00CE17F5"/>
    <w:rsid w:val="00CE18FC"/>
    <w:rsid w:val="00CE2ABC"/>
    <w:rsid w:val="00CE4755"/>
    <w:rsid w:val="00CE4E5A"/>
    <w:rsid w:val="00CE55C9"/>
    <w:rsid w:val="00CE5A32"/>
    <w:rsid w:val="00CE645F"/>
    <w:rsid w:val="00CE7D42"/>
    <w:rsid w:val="00CF017E"/>
    <w:rsid w:val="00CF0748"/>
    <w:rsid w:val="00CF4BD4"/>
    <w:rsid w:val="00CF66DD"/>
    <w:rsid w:val="00D00685"/>
    <w:rsid w:val="00D00A73"/>
    <w:rsid w:val="00D00F7C"/>
    <w:rsid w:val="00D016C8"/>
    <w:rsid w:val="00D01F14"/>
    <w:rsid w:val="00D0236F"/>
    <w:rsid w:val="00D05361"/>
    <w:rsid w:val="00D056F2"/>
    <w:rsid w:val="00D10CEB"/>
    <w:rsid w:val="00D14A36"/>
    <w:rsid w:val="00D151B5"/>
    <w:rsid w:val="00D16399"/>
    <w:rsid w:val="00D16F02"/>
    <w:rsid w:val="00D17A15"/>
    <w:rsid w:val="00D17D8D"/>
    <w:rsid w:val="00D21045"/>
    <w:rsid w:val="00D23628"/>
    <w:rsid w:val="00D240D6"/>
    <w:rsid w:val="00D2432C"/>
    <w:rsid w:val="00D24A5E"/>
    <w:rsid w:val="00D26114"/>
    <w:rsid w:val="00D2642C"/>
    <w:rsid w:val="00D273DE"/>
    <w:rsid w:val="00D30AEA"/>
    <w:rsid w:val="00D330CB"/>
    <w:rsid w:val="00D33D6B"/>
    <w:rsid w:val="00D34C73"/>
    <w:rsid w:val="00D366BC"/>
    <w:rsid w:val="00D402F2"/>
    <w:rsid w:val="00D42A45"/>
    <w:rsid w:val="00D44EFE"/>
    <w:rsid w:val="00D44FAA"/>
    <w:rsid w:val="00D45DBF"/>
    <w:rsid w:val="00D45F59"/>
    <w:rsid w:val="00D47503"/>
    <w:rsid w:val="00D50113"/>
    <w:rsid w:val="00D50C86"/>
    <w:rsid w:val="00D51F67"/>
    <w:rsid w:val="00D52A53"/>
    <w:rsid w:val="00D52AB7"/>
    <w:rsid w:val="00D543AA"/>
    <w:rsid w:val="00D5636B"/>
    <w:rsid w:val="00D6157A"/>
    <w:rsid w:val="00D61693"/>
    <w:rsid w:val="00D61DD9"/>
    <w:rsid w:val="00D62219"/>
    <w:rsid w:val="00D62926"/>
    <w:rsid w:val="00D64A8F"/>
    <w:rsid w:val="00D64DE8"/>
    <w:rsid w:val="00D65468"/>
    <w:rsid w:val="00D6592D"/>
    <w:rsid w:val="00D65998"/>
    <w:rsid w:val="00D66873"/>
    <w:rsid w:val="00D678B6"/>
    <w:rsid w:val="00D71FBC"/>
    <w:rsid w:val="00D7260C"/>
    <w:rsid w:val="00D72A5A"/>
    <w:rsid w:val="00D72E6F"/>
    <w:rsid w:val="00D73811"/>
    <w:rsid w:val="00D73D64"/>
    <w:rsid w:val="00D75D23"/>
    <w:rsid w:val="00D76481"/>
    <w:rsid w:val="00D7679A"/>
    <w:rsid w:val="00D83A9A"/>
    <w:rsid w:val="00D8556C"/>
    <w:rsid w:val="00D86811"/>
    <w:rsid w:val="00D87DD6"/>
    <w:rsid w:val="00D92106"/>
    <w:rsid w:val="00D92213"/>
    <w:rsid w:val="00D924B7"/>
    <w:rsid w:val="00D93C42"/>
    <w:rsid w:val="00D94C93"/>
    <w:rsid w:val="00D9516F"/>
    <w:rsid w:val="00D96371"/>
    <w:rsid w:val="00D97093"/>
    <w:rsid w:val="00D971D5"/>
    <w:rsid w:val="00D97CA1"/>
    <w:rsid w:val="00DA0FB2"/>
    <w:rsid w:val="00DA1E20"/>
    <w:rsid w:val="00DA274A"/>
    <w:rsid w:val="00DA31EA"/>
    <w:rsid w:val="00DA3E41"/>
    <w:rsid w:val="00DA584C"/>
    <w:rsid w:val="00DA7520"/>
    <w:rsid w:val="00DB02E8"/>
    <w:rsid w:val="00DB22B6"/>
    <w:rsid w:val="00DB2773"/>
    <w:rsid w:val="00DB3026"/>
    <w:rsid w:val="00DB3835"/>
    <w:rsid w:val="00DB41BC"/>
    <w:rsid w:val="00DB5D57"/>
    <w:rsid w:val="00DB7230"/>
    <w:rsid w:val="00DC0847"/>
    <w:rsid w:val="00DC0E3D"/>
    <w:rsid w:val="00DC1A03"/>
    <w:rsid w:val="00DC2CA1"/>
    <w:rsid w:val="00DC3EBD"/>
    <w:rsid w:val="00DC5052"/>
    <w:rsid w:val="00DC5A7B"/>
    <w:rsid w:val="00DC6FCA"/>
    <w:rsid w:val="00DC7D17"/>
    <w:rsid w:val="00DD0FC5"/>
    <w:rsid w:val="00DD12AD"/>
    <w:rsid w:val="00DD3B68"/>
    <w:rsid w:val="00DD4179"/>
    <w:rsid w:val="00DD4F5F"/>
    <w:rsid w:val="00DD5D34"/>
    <w:rsid w:val="00DE176F"/>
    <w:rsid w:val="00DE2137"/>
    <w:rsid w:val="00DE223B"/>
    <w:rsid w:val="00DE30B4"/>
    <w:rsid w:val="00DE3C53"/>
    <w:rsid w:val="00DE45BC"/>
    <w:rsid w:val="00DE51A6"/>
    <w:rsid w:val="00DE6273"/>
    <w:rsid w:val="00DF1228"/>
    <w:rsid w:val="00DF1449"/>
    <w:rsid w:val="00DF3637"/>
    <w:rsid w:val="00DF38D9"/>
    <w:rsid w:val="00DF3EBE"/>
    <w:rsid w:val="00DF4DBB"/>
    <w:rsid w:val="00DF5CAA"/>
    <w:rsid w:val="00DF6B97"/>
    <w:rsid w:val="00E0039F"/>
    <w:rsid w:val="00E02831"/>
    <w:rsid w:val="00E02A54"/>
    <w:rsid w:val="00E04A7A"/>
    <w:rsid w:val="00E051CE"/>
    <w:rsid w:val="00E05796"/>
    <w:rsid w:val="00E05A80"/>
    <w:rsid w:val="00E0742B"/>
    <w:rsid w:val="00E10384"/>
    <w:rsid w:val="00E111EE"/>
    <w:rsid w:val="00E1195C"/>
    <w:rsid w:val="00E12082"/>
    <w:rsid w:val="00E12257"/>
    <w:rsid w:val="00E133BE"/>
    <w:rsid w:val="00E136F2"/>
    <w:rsid w:val="00E13D40"/>
    <w:rsid w:val="00E171F0"/>
    <w:rsid w:val="00E17C3D"/>
    <w:rsid w:val="00E20892"/>
    <w:rsid w:val="00E215F4"/>
    <w:rsid w:val="00E21F4B"/>
    <w:rsid w:val="00E2326E"/>
    <w:rsid w:val="00E23AF5"/>
    <w:rsid w:val="00E24F3F"/>
    <w:rsid w:val="00E25C8C"/>
    <w:rsid w:val="00E26214"/>
    <w:rsid w:val="00E27016"/>
    <w:rsid w:val="00E362FD"/>
    <w:rsid w:val="00E37990"/>
    <w:rsid w:val="00E4351D"/>
    <w:rsid w:val="00E43EBB"/>
    <w:rsid w:val="00E44DDA"/>
    <w:rsid w:val="00E450B4"/>
    <w:rsid w:val="00E454F7"/>
    <w:rsid w:val="00E45D13"/>
    <w:rsid w:val="00E464FD"/>
    <w:rsid w:val="00E472C6"/>
    <w:rsid w:val="00E47F22"/>
    <w:rsid w:val="00E51413"/>
    <w:rsid w:val="00E51D5B"/>
    <w:rsid w:val="00E53B2D"/>
    <w:rsid w:val="00E53EA6"/>
    <w:rsid w:val="00E54BBB"/>
    <w:rsid w:val="00E54EC7"/>
    <w:rsid w:val="00E55701"/>
    <w:rsid w:val="00E604D2"/>
    <w:rsid w:val="00E60B7C"/>
    <w:rsid w:val="00E625C4"/>
    <w:rsid w:val="00E62690"/>
    <w:rsid w:val="00E646AA"/>
    <w:rsid w:val="00E64842"/>
    <w:rsid w:val="00E650DB"/>
    <w:rsid w:val="00E70340"/>
    <w:rsid w:val="00E71B62"/>
    <w:rsid w:val="00E74201"/>
    <w:rsid w:val="00E76520"/>
    <w:rsid w:val="00E77425"/>
    <w:rsid w:val="00E80427"/>
    <w:rsid w:val="00E8090F"/>
    <w:rsid w:val="00E85F7C"/>
    <w:rsid w:val="00E85FEF"/>
    <w:rsid w:val="00E862CC"/>
    <w:rsid w:val="00E90098"/>
    <w:rsid w:val="00E94730"/>
    <w:rsid w:val="00E95BFB"/>
    <w:rsid w:val="00E9637B"/>
    <w:rsid w:val="00E97A95"/>
    <w:rsid w:val="00EA1EA5"/>
    <w:rsid w:val="00EA35E9"/>
    <w:rsid w:val="00EA377B"/>
    <w:rsid w:val="00EA6206"/>
    <w:rsid w:val="00EA62DE"/>
    <w:rsid w:val="00EA763F"/>
    <w:rsid w:val="00EB022A"/>
    <w:rsid w:val="00EB09B0"/>
    <w:rsid w:val="00EB0D54"/>
    <w:rsid w:val="00EB1B75"/>
    <w:rsid w:val="00EB28B4"/>
    <w:rsid w:val="00EB2FDB"/>
    <w:rsid w:val="00EB3A92"/>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601B"/>
    <w:rsid w:val="00EC6979"/>
    <w:rsid w:val="00EC6E84"/>
    <w:rsid w:val="00EC7AD5"/>
    <w:rsid w:val="00EC7CD9"/>
    <w:rsid w:val="00EC7E78"/>
    <w:rsid w:val="00ED19BF"/>
    <w:rsid w:val="00ED28C0"/>
    <w:rsid w:val="00ED37C3"/>
    <w:rsid w:val="00ED38DE"/>
    <w:rsid w:val="00ED3E1E"/>
    <w:rsid w:val="00ED5996"/>
    <w:rsid w:val="00ED59D1"/>
    <w:rsid w:val="00ED5EF3"/>
    <w:rsid w:val="00ED601F"/>
    <w:rsid w:val="00ED67BD"/>
    <w:rsid w:val="00ED7298"/>
    <w:rsid w:val="00EE0CF5"/>
    <w:rsid w:val="00EE0D63"/>
    <w:rsid w:val="00EE0DAA"/>
    <w:rsid w:val="00EE102C"/>
    <w:rsid w:val="00EE1861"/>
    <w:rsid w:val="00EE2854"/>
    <w:rsid w:val="00EE2CB4"/>
    <w:rsid w:val="00EE499F"/>
    <w:rsid w:val="00EE5896"/>
    <w:rsid w:val="00EE77DA"/>
    <w:rsid w:val="00EF0F4E"/>
    <w:rsid w:val="00EF216A"/>
    <w:rsid w:val="00EF3BD1"/>
    <w:rsid w:val="00EF4138"/>
    <w:rsid w:val="00EF594E"/>
    <w:rsid w:val="00F00A5B"/>
    <w:rsid w:val="00F016D4"/>
    <w:rsid w:val="00F01B60"/>
    <w:rsid w:val="00F02229"/>
    <w:rsid w:val="00F0571C"/>
    <w:rsid w:val="00F05E8A"/>
    <w:rsid w:val="00F108A7"/>
    <w:rsid w:val="00F10904"/>
    <w:rsid w:val="00F13352"/>
    <w:rsid w:val="00F13CB7"/>
    <w:rsid w:val="00F140EA"/>
    <w:rsid w:val="00F142B7"/>
    <w:rsid w:val="00F145F1"/>
    <w:rsid w:val="00F14CC2"/>
    <w:rsid w:val="00F166A5"/>
    <w:rsid w:val="00F2019F"/>
    <w:rsid w:val="00F20EF6"/>
    <w:rsid w:val="00F21876"/>
    <w:rsid w:val="00F21C5B"/>
    <w:rsid w:val="00F2245F"/>
    <w:rsid w:val="00F231FD"/>
    <w:rsid w:val="00F238DE"/>
    <w:rsid w:val="00F23D41"/>
    <w:rsid w:val="00F25578"/>
    <w:rsid w:val="00F25C22"/>
    <w:rsid w:val="00F26B5B"/>
    <w:rsid w:val="00F26D31"/>
    <w:rsid w:val="00F26E1D"/>
    <w:rsid w:val="00F277DB"/>
    <w:rsid w:val="00F30E89"/>
    <w:rsid w:val="00F311A5"/>
    <w:rsid w:val="00F3121B"/>
    <w:rsid w:val="00F31D69"/>
    <w:rsid w:val="00F3393E"/>
    <w:rsid w:val="00F347F0"/>
    <w:rsid w:val="00F3593C"/>
    <w:rsid w:val="00F3753E"/>
    <w:rsid w:val="00F37F95"/>
    <w:rsid w:val="00F411D7"/>
    <w:rsid w:val="00F41EDE"/>
    <w:rsid w:val="00F428C2"/>
    <w:rsid w:val="00F4398A"/>
    <w:rsid w:val="00F43AC2"/>
    <w:rsid w:val="00F46CEA"/>
    <w:rsid w:val="00F515F9"/>
    <w:rsid w:val="00F51B01"/>
    <w:rsid w:val="00F52119"/>
    <w:rsid w:val="00F52690"/>
    <w:rsid w:val="00F556BC"/>
    <w:rsid w:val="00F55B3D"/>
    <w:rsid w:val="00F56607"/>
    <w:rsid w:val="00F57A5F"/>
    <w:rsid w:val="00F60FDA"/>
    <w:rsid w:val="00F61727"/>
    <w:rsid w:val="00F61EB1"/>
    <w:rsid w:val="00F621DC"/>
    <w:rsid w:val="00F6220D"/>
    <w:rsid w:val="00F63C5A"/>
    <w:rsid w:val="00F64B94"/>
    <w:rsid w:val="00F658C0"/>
    <w:rsid w:val="00F65B4B"/>
    <w:rsid w:val="00F66297"/>
    <w:rsid w:val="00F671AF"/>
    <w:rsid w:val="00F67921"/>
    <w:rsid w:val="00F67E07"/>
    <w:rsid w:val="00F728C4"/>
    <w:rsid w:val="00F72A5C"/>
    <w:rsid w:val="00F734E9"/>
    <w:rsid w:val="00F744BB"/>
    <w:rsid w:val="00F74C0E"/>
    <w:rsid w:val="00F75116"/>
    <w:rsid w:val="00F779F1"/>
    <w:rsid w:val="00F77B1C"/>
    <w:rsid w:val="00F80A36"/>
    <w:rsid w:val="00F80CE1"/>
    <w:rsid w:val="00F814D3"/>
    <w:rsid w:val="00F82AF6"/>
    <w:rsid w:val="00F834AB"/>
    <w:rsid w:val="00F837E8"/>
    <w:rsid w:val="00F848C2"/>
    <w:rsid w:val="00F8537B"/>
    <w:rsid w:val="00F86C1E"/>
    <w:rsid w:val="00F901CD"/>
    <w:rsid w:val="00F9105B"/>
    <w:rsid w:val="00F910B4"/>
    <w:rsid w:val="00F91300"/>
    <w:rsid w:val="00F9284E"/>
    <w:rsid w:val="00F92A96"/>
    <w:rsid w:val="00F93CAF"/>
    <w:rsid w:val="00F94EB0"/>
    <w:rsid w:val="00F94F98"/>
    <w:rsid w:val="00F964AC"/>
    <w:rsid w:val="00F96A95"/>
    <w:rsid w:val="00FA054D"/>
    <w:rsid w:val="00FA1E8F"/>
    <w:rsid w:val="00FA283B"/>
    <w:rsid w:val="00FA2C88"/>
    <w:rsid w:val="00FA39B4"/>
    <w:rsid w:val="00FA7CC3"/>
    <w:rsid w:val="00FA7E42"/>
    <w:rsid w:val="00FB0055"/>
    <w:rsid w:val="00FB0180"/>
    <w:rsid w:val="00FB02CC"/>
    <w:rsid w:val="00FB2481"/>
    <w:rsid w:val="00FB3974"/>
    <w:rsid w:val="00FB46B3"/>
    <w:rsid w:val="00FB7C28"/>
    <w:rsid w:val="00FC0750"/>
    <w:rsid w:val="00FC1F24"/>
    <w:rsid w:val="00FC428F"/>
    <w:rsid w:val="00FC51CE"/>
    <w:rsid w:val="00FC5992"/>
    <w:rsid w:val="00FC72F1"/>
    <w:rsid w:val="00FC7382"/>
    <w:rsid w:val="00FC7A8E"/>
    <w:rsid w:val="00FD0118"/>
    <w:rsid w:val="00FD0EC7"/>
    <w:rsid w:val="00FD290C"/>
    <w:rsid w:val="00FD35FF"/>
    <w:rsid w:val="00FD3E82"/>
    <w:rsid w:val="00FD43D7"/>
    <w:rsid w:val="00FD5EF1"/>
    <w:rsid w:val="00FD5FAB"/>
    <w:rsid w:val="00FD6621"/>
    <w:rsid w:val="00FD688C"/>
    <w:rsid w:val="00FD6A76"/>
    <w:rsid w:val="00FD7714"/>
    <w:rsid w:val="00FE07FC"/>
    <w:rsid w:val="00FE0D2F"/>
    <w:rsid w:val="00FE1DA9"/>
    <w:rsid w:val="00FE2318"/>
    <w:rsid w:val="00FE31C2"/>
    <w:rsid w:val="00FE4129"/>
    <w:rsid w:val="00FE4293"/>
    <w:rsid w:val="00FE4F54"/>
    <w:rsid w:val="00FE5356"/>
    <w:rsid w:val="00FE69AA"/>
    <w:rsid w:val="00FF046F"/>
    <w:rsid w:val="00FF3164"/>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9D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019501">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556-05-00bf-pn-and-sn-for-sensing.pptx" TargetMode="Externa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891-03-00bf-cc40-cr-for-pn-sn-and-ac.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hyperlink" Target="https://mentor.ieee.org/802.11/dcn/22/11-22-0556-05-00bf-pn-and-sn-for-sensing.ppt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2/11-22-0891-03-00bf-cc40-cr-for-pn-sn-and-ac.docx" TargetMode="Externa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Arial,Bold">
    <w:altName w:val="MS Mincho"/>
    <w:panose1 w:val="00000000000000000000"/>
    <w:charset w:val="00"/>
    <w:family w:val="auto"/>
    <w:notTrueType/>
    <w:pitch w:val="default"/>
    <w:sig w:usb0="00000003" w:usb1="080F0000" w:usb2="00000010" w:usb3="00000000" w:csb0="0006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137839"/>
    <w:rsid w:val="00150866"/>
    <w:rsid w:val="00190A85"/>
    <w:rsid w:val="002019F8"/>
    <w:rsid w:val="0025496C"/>
    <w:rsid w:val="00286D30"/>
    <w:rsid w:val="003452D7"/>
    <w:rsid w:val="0037497B"/>
    <w:rsid w:val="00374A66"/>
    <w:rsid w:val="00383C70"/>
    <w:rsid w:val="003B5A6E"/>
    <w:rsid w:val="00460010"/>
    <w:rsid w:val="00473E02"/>
    <w:rsid w:val="00485A34"/>
    <w:rsid w:val="004913E0"/>
    <w:rsid w:val="0055647B"/>
    <w:rsid w:val="00556A79"/>
    <w:rsid w:val="005A33A9"/>
    <w:rsid w:val="005B218A"/>
    <w:rsid w:val="005E6A9B"/>
    <w:rsid w:val="006106C2"/>
    <w:rsid w:val="00616901"/>
    <w:rsid w:val="00670417"/>
    <w:rsid w:val="00682926"/>
    <w:rsid w:val="006D7C46"/>
    <w:rsid w:val="0070199B"/>
    <w:rsid w:val="00744BCF"/>
    <w:rsid w:val="00776C1B"/>
    <w:rsid w:val="007F685B"/>
    <w:rsid w:val="00820B04"/>
    <w:rsid w:val="00834F1B"/>
    <w:rsid w:val="008A679A"/>
    <w:rsid w:val="0093339B"/>
    <w:rsid w:val="009407F2"/>
    <w:rsid w:val="00981905"/>
    <w:rsid w:val="009E6512"/>
    <w:rsid w:val="009F0E00"/>
    <w:rsid w:val="00A07500"/>
    <w:rsid w:val="00A40458"/>
    <w:rsid w:val="00A93C93"/>
    <w:rsid w:val="00AB3E40"/>
    <w:rsid w:val="00AD5799"/>
    <w:rsid w:val="00AF4D9B"/>
    <w:rsid w:val="00BD3784"/>
    <w:rsid w:val="00C06C3A"/>
    <w:rsid w:val="00CB25CE"/>
    <w:rsid w:val="00CE3336"/>
    <w:rsid w:val="00D80779"/>
    <w:rsid w:val="00DF5AC9"/>
    <w:rsid w:val="00E00D65"/>
    <w:rsid w:val="00E406E3"/>
    <w:rsid w:val="00E522C0"/>
    <w:rsid w:val="00E76511"/>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C177E-5525-45BC-99B4-CBAA1ADC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3274</TotalTime>
  <Pages>6</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0508r1</dc:title>
  <dc:subject>Submission</dc:subject>
  <dc:creator>Chaoming Luo</dc:creator>
  <cp:keywords>xxxxr0</cp:keywords>
  <dc:description/>
  <cp:lastModifiedBy>luochaoming</cp:lastModifiedBy>
  <cp:revision>2085</cp:revision>
  <cp:lastPrinted>1900-01-01T08:00:00Z</cp:lastPrinted>
  <dcterms:created xsi:type="dcterms:W3CDTF">2021-12-13T23:51:00Z</dcterms:created>
  <dcterms:modified xsi:type="dcterms:W3CDTF">2023-03-23T08:14:00Z</dcterms:modified>
</cp:coreProperties>
</file>