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0435A3C7" w:rsidR="00750876" w:rsidRPr="00183F4C" w:rsidRDefault="00DB5A27" w:rsidP="009A6C7E">
            <w:pPr>
              <w:pStyle w:val="T2"/>
            </w:pPr>
            <w:r>
              <w:rPr>
                <w:lang w:eastAsia="ko-KR"/>
              </w:rPr>
              <w:t xml:space="preserve">CR for </w:t>
            </w:r>
            <w:r w:rsidR="00527999">
              <w:rPr>
                <w:lang w:eastAsia="zh-CN"/>
              </w:rPr>
              <w:t>non-HT 320MHz BW Indication</w:t>
            </w:r>
          </w:p>
        </w:tc>
      </w:tr>
      <w:tr w:rsidR="00750876" w:rsidRPr="00183F4C" w14:paraId="1AED9C6E" w14:textId="77777777" w:rsidTr="005D459C">
        <w:trPr>
          <w:trHeight w:val="359"/>
          <w:jc w:val="center"/>
        </w:trPr>
        <w:tc>
          <w:tcPr>
            <w:tcW w:w="9576" w:type="dxa"/>
            <w:gridSpan w:val="5"/>
            <w:vAlign w:val="center"/>
          </w:tcPr>
          <w:p w14:paraId="36133BE5" w14:textId="24E4A5EC" w:rsidR="00750876" w:rsidRPr="00183F4C" w:rsidRDefault="00750876" w:rsidP="00C934DB">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C934DB">
              <w:rPr>
                <w:b w:val="0"/>
                <w:sz w:val="20"/>
                <w:lang w:eastAsia="ko-KR"/>
              </w:rPr>
              <w:t>3</w:t>
            </w:r>
            <w:r>
              <w:rPr>
                <w:rFonts w:hint="eastAsia"/>
                <w:b w:val="0"/>
                <w:sz w:val="20"/>
                <w:lang w:eastAsia="ko-KR"/>
              </w:rPr>
              <w:t>-</w:t>
            </w:r>
            <w:r w:rsidR="009A6C7E">
              <w:rPr>
                <w:b w:val="0"/>
                <w:sz w:val="20"/>
                <w:lang w:eastAsia="ko-KR"/>
              </w:rPr>
              <w:t>0</w:t>
            </w:r>
            <w:r w:rsidR="00C934DB">
              <w:rPr>
                <w:b w:val="0"/>
                <w:sz w:val="20"/>
                <w:lang w:eastAsia="ko-KR"/>
              </w:rPr>
              <w:t>9</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012567C3" w:rsidR="007C25CD" w:rsidRPr="004241BF" w:rsidRDefault="00462CA5" w:rsidP="00EE0E68">
            <w:pPr>
              <w:pStyle w:val="T2"/>
              <w:spacing w:after="0"/>
              <w:ind w:left="0" w:right="0"/>
              <w:jc w:val="left"/>
              <w:rPr>
                <w:b w:val="0"/>
                <w:sz w:val="18"/>
                <w:szCs w:val="18"/>
                <w:lang w:eastAsia="zh-CN"/>
              </w:rPr>
            </w:pPr>
            <w:r>
              <w:rPr>
                <w:rFonts w:hint="eastAsia"/>
                <w:b w:val="0"/>
                <w:sz w:val="18"/>
                <w:szCs w:val="18"/>
                <w:lang w:eastAsia="zh-CN"/>
              </w:rPr>
              <w:t>Y</w:t>
            </w:r>
            <w:r>
              <w:rPr>
                <w:b w:val="0"/>
                <w:sz w:val="18"/>
                <w:szCs w:val="18"/>
                <w:lang w:eastAsia="zh-CN"/>
              </w:rPr>
              <w:t>ouhan Kim</w:t>
            </w:r>
          </w:p>
        </w:tc>
        <w:tc>
          <w:tcPr>
            <w:tcW w:w="1440" w:type="dxa"/>
            <w:vAlign w:val="center"/>
          </w:tcPr>
          <w:p w14:paraId="248280EC" w14:textId="7F4C35DC" w:rsidR="007C25CD" w:rsidRDefault="00462CA5" w:rsidP="00EE0E68">
            <w:pPr>
              <w:pStyle w:val="T2"/>
              <w:spacing w:after="0"/>
              <w:ind w:left="0" w:right="0"/>
              <w:jc w:val="left"/>
              <w:rPr>
                <w:b w:val="0"/>
                <w:sz w:val="18"/>
                <w:szCs w:val="18"/>
                <w:lang w:eastAsia="zh-CN"/>
              </w:rPr>
            </w:pPr>
            <w:r>
              <w:rPr>
                <w:rFonts w:hint="eastAsia"/>
                <w:b w:val="0"/>
                <w:sz w:val="18"/>
                <w:szCs w:val="18"/>
                <w:lang w:eastAsia="zh-CN"/>
              </w:rPr>
              <w:t>Q</w:t>
            </w:r>
            <w:r>
              <w:rPr>
                <w:b w:val="0"/>
                <w:sz w:val="18"/>
                <w:szCs w:val="18"/>
                <w:lang w:eastAsia="zh-CN"/>
              </w:rPr>
              <w:t>ualcomm</w:t>
            </w: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r w:rsidR="00462CA5" w14:paraId="725E1AE8" w14:textId="77777777" w:rsidTr="005D459C">
        <w:trPr>
          <w:trHeight w:val="359"/>
          <w:jc w:val="center"/>
        </w:trPr>
        <w:tc>
          <w:tcPr>
            <w:tcW w:w="1548" w:type="dxa"/>
            <w:vAlign w:val="center"/>
          </w:tcPr>
          <w:p w14:paraId="0C97F76D" w14:textId="392A81E8" w:rsidR="00462CA5" w:rsidRPr="004241BF" w:rsidRDefault="00462CA5" w:rsidP="00EE0E68">
            <w:pPr>
              <w:pStyle w:val="T2"/>
              <w:spacing w:after="0"/>
              <w:ind w:left="0" w:right="0"/>
              <w:jc w:val="left"/>
              <w:rPr>
                <w:b w:val="0"/>
                <w:sz w:val="18"/>
                <w:szCs w:val="18"/>
                <w:lang w:eastAsia="zh-CN"/>
              </w:rPr>
            </w:pPr>
            <w:r>
              <w:rPr>
                <w:rFonts w:hint="eastAsia"/>
                <w:b w:val="0"/>
                <w:sz w:val="18"/>
                <w:szCs w:val="18"/>
                <w:lang w:eastAsia="zh-CN"/>
              </w:rPr>
              <w:t>B</w:t>
            </w:r>
            <w:r>
              <w:rPr>
                <w:b w:val="0"/>
                <w:sz w:val="18"/>
                <w:szCs w:val="18"/>
                <w:lang w:eastAsia="zh-CN"/>
              </w:rPr>
              <w:t>rian Hart</w:t>
            </w:r>
          </w:p>
        </w:tc>
        <w:tc>
          <w:tcPr>
            <w:tcW w:w="1440" w:type="dxa"/>
            <w:vAlign w:val="center"/>
          </w:tcPr>
          <w:p w14:paraId="3CFBB83C" w14:textId="469F1AE7" w:rsidR="00462CA5" w:rsidRDefault="00462CA5" w:rsidP="00EE0E68">
            <w:pPr>
              <w:pStyle w:val="T2"/>
              <w:spacing w:after="0"/>
              <w:ind w:left="0" w:right="0"/>
              <w:jc w:val="left"/>
              <w:rPr>
                <w:b w:val="0"/>
                <w:sz w:val="18"/>
                <w:szCs w:val="18"/>
                <w:lang w:eastAsia="zh-CN"/>
              </w:rPr>
            </w:pPr>
            <w:r>
              <w:rPr>
                <w:rFonts w:hint="eastAsia"/>
                <w:b w:val="0"/>
                <w:sz w:val="18"/>
                <w:szCs w:val="18"/>
                <w:lang w:eastAsia="zh-CN"/>
              </w:rPr>
              <w:t>C</w:t>
            </w:r>
            <w:r>
              <w:rPr>
                <w:b w:val="0"/>
                <w:sz w:val="18"/>
                <w:szCs w:val="18"/>
                <w:lang w:eastAsia="zh-CN"/>
              </w:rPr>
              <w:t>isco</w:t>
            </w:r>
          </w:p>
        </w:tc>
        <w:tc>
          <w:tcPr>
            <w:tcW w:w="2610" w:type="dxa"/>
            <w:vAlign w:val="center"/>
          </w:tcPr>
          <w:p w14:paraId="1FD7B303" w14:textId="77777777" w:rsidR="00462CA5" w:rsidRPr="003F0DA2" w:rsidRDefault="00462CA5" w:rsidP="00EE0E68">
            <w:pPr>
              <w:pStyle w:val="T2"/>
              <w:spacing w:after="0"/>
              <w:ind w:left="0" w:right="0"/>
              <w:jc w:val="left"/>
              <w:rPr>
                <w:b w:val="0"/>
                <w:sz w:val="18"/>
                <w:szCs w:val="18"/>
                <w:lang w:eastAsia="ko-KR"/>
              </w:rPr>
            </w:pPr>
          </w:p>
        </w:tc>
        <w:tc>
          <w:tcPr>
            <w:tcW w:w="1620" w:type="dxa"/>
            <w:vAlign w:val="center"/>
          </w:tcPr>
          <w:p w14:paraId="30FB2C11" w14:textId="77777777" w:rsidR="00462CA5" w:rsidRPr="003F0DA2" w:rsidRDefault="00462CA5" w:rsidP="00EE0E68">
            <w:pPr>
              <w:pStyle w:val="T2"/>
              <w:spacing w:after="0"/>
              <w:ind w:left="0" w:right="0"/>
              <w:jc w:val="left"/>
              <w:rPr>
                <w:b w:val="0"/>
                <w:sz w:val="18"/>
                <w:szCs w:val="18"/>
                <w:lang w:eastAsia="ko-KR"/>
              </w:rPr>
            </w:pPr>
          </w:p>
        </w:tc>
        <w:tc>
          <w:tcPr>
            <w:tcW w:w="2358" w:type="dxa"/>
            <w:vAlign w:val="center"/>
          </w:tcPr>
          <w:p w14:paraId="2ED667EF" w14:textId="77777777" w:rsidR="00462CA5" w:rsidRDefault="00462CA5" w:rsidP="00EE0E68">
            <w:pPr>
              <w:pStyle w:val="T2"/>
              <w:spacing w:after="0"/>
              <w:ind w:left="0" w:right="0"/>
              <w:jc w:val="left"/>
              <w:rPr>
                <w:b w:val="0"/>
                <w:sz w:val="18"/>
                <w:szCs w:val="18"/>
                <w:lang w:eastAsia="ko-KR"/>
              </w:rPr>
            </w:pPr>
          </w:p>
        </w:tc>
      </w:tr>
      <w:tr w:rsidR="00462CA5" w14:paraId="521EAF21" w14:textId="77777777" w:rsidTr="005D459C">
        <w:trPr>
          <w:trHeight w:val="359"/>
          <w:jc w:val="center"/>
        </w:trPr>
        <w:tc>
          <w:tcPr>
            <w:tcW w:w="1548" w:type="dxa"/>
            <w:vAlign w:val="center"/>
          </w:tcPr>
          <w:p w14:paraId="299BD0A9" w14:textId="4C1F1340" w:rsidR="00462CA5" w:rsidRPr="004241BF" w:rsidRDefault="00462CA5" w:rsidP="00EE0E68">
            <w:pPr>
              <w:pStyle w:val="T2"/>
              <w:spacing w:after="0"/>
              <w:ind w:left="0" w:right="0"/>
              <w:jc w:val="left"/>
              <w:rPr>
                <w:b w:val="0"/>
                <w:sz w:val="18"/>
                <w:szCs w:val="18"/>
                <w:lang w:eastAsia="zh-CN"/>
              </w:rPr>
            </w:pPr>
            <w:r>
              <w:rPr>
                <w:rFonts w:hint="eastAsia"/>
                <w:b w:val="0"/>
                <w:sz w:val="18"/>
                <w:szCs w:val="18"/>
                <w:lang w:eastAsia="zh-CN"/>
              </w:rPr>
              <w:t>K</w:t>
            </w:r>
            <w:r>
              <w:rPr>
                <w:b w:val="0"/>
                <w:sz w:val="18"/>
                <w:szCs w:val="18"/>
                <w:lang w:eastAsia="zh-CN"/>
              </w:rPr>
              <w:t>aiying Lu</w:t>
            </w:r>
          </w:p>
        </w:tc>
        <w:tc>
          <w:tcPr>
            <w:tcW w:w="1440" w:type="dxa"/>
            <w:vAlign w:val="center"/>
          </w:tcPr>
          <w:p w14:paraId="59A0B2F8" w14:textId="3AEA884C" w:rsidR="00462CA5" w:rsidRDefault="00462CA5" w:rsidP="00EE0E68">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ediatek</w:t>
            </w:r>
            <w:proofErr w:type="spellEnd"/>
          </w:p>
        </w:tc>
        <w:tc>
          <w:tcPr>
            <w:tcW w:w="2610" w:type="dxa"/>
            <w:vAlign w:val="center"/>
          </w:tcPr>
          <w:p w14:paraId="04FEAA31" w14:textId="77777777" w:rsidR="00462CA5" w:rsidRPr="003F0DA2" w:rsidRDefault="00462CA5" w:rsidP="00EE0E68">
            <w:pPr>
              <w:pStyle w:val="T2"/>
              <w:spacing w:after="0"/>
              <w:ind w:left="0" w:right="0"/>
              <w:jc w:val="left"/>
              <w:rPr>
                <w:b w:val="0"/>
                <w:sz w:val="18"/>
                <w:szCs w:val="18"/>
                <w:lang w:eastAsia="ko-KR"/>
              </w:rPr>
            </w:pPr>
          </w:p>
        </w:tc>
        <w:tc>
          <w:tcPr>
            <w:tcW w:w="1620" w:type="dxa"/>
            <w:vAlign w:val="center"/>
          </w:tcPr>
          <w:p w14:paraId="38D3C1F7" w14:textId="77777777" w:rsidR="00462CA5" w:rsidRPr="003F0DA2" w:rsidRDefault="00462CA5" w:rsidP="00EE0E68">
            <w:pPr>
              <w:pStyle w:val="T2"/>
              <w:spacing w:after="0"/>
              <w:ind w:left="0" w:right="0"/>
              <w:jc w:val="left"/>
              <w:rPr>
                <w:b w:val="0"/>
                <w:sz w:val="18"/>
                <w:szCs w:val="18"/>
                <w:lang w:eastAsia="ko-KR"/>
              </w:rPr>
            </w:pPr>
          </w:p>
        </w:tc>
        <w:tc>
          <w:tcPr>
            <w:tcW w:w="2358" w:type="dxa"/>
            <w:vAlign w:val="center"/>
          </w:tcPr>
          <w:p w14:paraId="2EC4E1FF" w14:textId="77777777" w:rsidR="00462CA5" w:rsidRDefault="00462CA5"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06C48641"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A05E9B">
        <w:rPr>
          <w:sz w:val="20"/>
          <w:szCs w:val="22"/>
          <w:u w:val="single"/>
          <w:lang w:eastAsia="zh-CN"/>
        </w:rPr>
        <w:t>15</w:t>
      </w:r>
      <w:r w:rsidR="00C934DB">
        <w:rPr>
          <w:sz w:val="20"/>
          <w:szCs w:val="22"/>
          <w:lang w:eastAsia="ko-KR"/>
        </w:rPr>
        <w:t xml:space="preserve"> CID(s) received in LB271 on TGbe D3.0</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05F08885" w14:textId="308B1B39" w:rsidR="007076E0" w:rsidRDefault="0085771B" w:rsidP="008D245A">
      <w:pPr>
        <w:rPr>
          <w:rFonts w:eastAsia="Malgun Gothic"/>
          <w:sz w:val="20"/>
          <w:szCs w:val="22"/>
          <w:lang w:eastAsia="ko-KR"/>
        </w:rPr>
      </w:pPr>
      <w:r w:rsidRPr="007076E0">
        <w:rPr>
          <w:rFonts w:eastAsia="Malgun Gothic"/>
          <w:sz w:val="20"/>
          <w:szCs w:val="22"/>
          <w:lang w:eastAsia="ko-KR"/>
        </w:rPr>
        <w:t>15717</w:t>
      </w:r>
      <w:r w:rsidRPr="007076E0">
        <w:rPr>
          <w:rFonts w:eastAsia="Malgun Gothic" w:hint="eastAsia"/>
          <w:sz w:val="20"/>
          <w:szCs w:val="22"/>
          <w:lang w:eastAsia="ko-KR"/>
        </w:rPr>
        <w:t>,</w:t>
      </w:r>
      <w:r w:rsidRPr="007076E0">
        <w:rPr>
          <w:rFonts w:eastAsia="Malgun Gothic"/>
          <w:sz w:val="20"/>
          <w:szCs w:val="22"/>
          <w:lang w:eastAsia="ko-KR"/>
        </w:rPr>
        <w:t xml:space="preserve"> 18292</w:t>
      </w:r>
      <w:r w:rsidR="007076E0" w:rsidRPr="007076E0">
        <w:rPr>
          <w:rFonts w:eastAsia="Malgun Gothic"/>
          <w:sz w:val="20"/>
          <w:szCs w:val="22"/>
          <w:lang w:eastAsia="ko-KR"/>
        </w:rPr>
        <w:t>, 17411</w:t>
      </w:r>
      <w:r w:rsidR="007076E0">
        <w:rPr>
          <w:rFonts w:eastAsia="Malgun Gothic"/>
          <w:sz w:val="20"/>
          <w:szCs w:val="22"/>
          <w:lang w:eastAsia="ko-KR"/>
        </w:rPr>
        <w:t xml:space="preserve">, </w:t>
      </w:r>
      <w:r w:rsidR="007076E0" w:rsidRPr="007076E0">
        <w:rPr>
          <w:rFonts w:eastAsia="Malgun Gothic"/>
          <w:sz w:val="20"/>
          <w:szCs w:val="22"/>
          <w:lang w:eastAsia="ko-KR"/>
        </w:rPr>
        <w:t>17412</w:t>
      </w:r>
      <w:r w:rsidR="007076E0">
        <w:rPr>
          <w:rFonts w:eastAsia="Malgun Gothic"/>
          <w:sz w:val="20"/>
          <w:szCs w:val="22"/>
          <w:lang w:eastAsia="ko-KR"/>
        </w:rPr>
        <w:t xml:space="preserve">, </w:t>
      </w:r>
      <w:r w:rsidR="007076E0" w:rsidRPr="007076E0">
        <w:rPr>
          <w:rFonts w:eastAsia="Malgun Gothic"/>
          <w:sz w:val="20"/>
          <w:szCs w:val="22"/>
          <w:lang w:eastAsia="ko-KR"/>
        </w:rPr>
        <w:t>17413</w:t>
      </w:r>
      <w:r w:rsidR="007076E0">
        <w:rPr>
          <w:rFonts w:eastAsia="Malgun Gothic"/>
          <w:sz w:val="20"/>
          <w:szCs w:val="22"/>
          <w:lang w:eastAsia="ko-KR"/>
        </w:rPr>
        <w:t xml:space="preserve">, </w:t>
      </w:r>
      <w:r w:rsidR="007076E0" w:rsidRPr="007076E0">
        <w:rPr>
          <w:rFonts w:eastAsia="Malgun Gothic"/>
          <w:sz w:val="20"/>
          <w:szCs w:val="22"/>
          <w:lang w:eastAsia="ko-KR"/>
        </w:rPr>
        <w:t>17414</w:t>
      </w:r>
      <w:r w:rsidR="007076E0">
        <w:rPr>
          <w:rFonts w:eastAsia="Malgun Gothic"/>
          <w:sz w:val="20"/>
          <w:szCs w:val="22"/>
          <w:lang w:eastAsia="ko-KR"/>
        </w:rPr>
        <w:t xml:space="preserve">, </w:t>
      </w:r>
      <w:r w:rsidR="007076E0" w:rsidRPr="007076E0">
        <w:rPr>
          <w:rFonts w:eastAsia="Malgun Gothic"/>
          <w:sz w:val="20"/>
          <w:szCs w:val="22"/>
          <w:lang w:eastAsia="ko-KR"/>
        </w:rPr>
        <w:t>17415</w:t>
      </w:r>
      <w:r w:rsidR="007076E0">
        <w:rPr>
          <w:rFonts w:eastAsia="Malgun Gothic"/>
          <w:sz w:val="20"/>
          <w:szCs w:val="22"/>
          <w:lang w:eastAsia="ko-KR"/>
        </w:rPr>
        <w:t xml:space="preserve">, </w:t>
      </w:r>
      <w:r w:rsidR="007076E0" w:rsidRPr="007076E0">
        <w:rPr>
          <w:rFonts w:eastAsia="Malgun Gothic"/>
          <w:sz w:val="20"/>
          <w:szCs w:val="22"/>
          <w:lang w:eastAsia="ko-KR"/>
        </w:rPr>
        <w:t>17417</w:t>
      </w:r>
      <w:r w:rsidR="007076E0">
        <w:rPr>
          <w:rFonts w:eastAsia="Malgun Gothic"/>
          <w:sz w:val="20"/>
          <w:szCs w:val="22"/>
          <w:lang w:eastAsia="ko-KR"/>
        </w:rPr>
        <w:t xml:space="preserve">, </w:t>
      </w:r>
      <w:r w:rsidR="007076E0" w:rsidRPr="007076E0">
        <w:rPr>
          <w:rFonts w:eastAsia="Malgun Gothic"/>
          <w:sz w:val="20"/>
          <w:szCs w:val="22"/>
          <w:lang w:eastAsia="ko-KR"/>
        </w:rPr>
        <w:t>18002</w:t>
      </w:r>
      <w:r w:rsidR="007076E0">
        <w:rPr>
          <w:rFonts w:eastAsia="Malgun Gothic"/>
          <w:sz w:val="20"/>
          <w:szCs w:val="22"/>
          <w:lang w:eastAsia="ko-KR"/>
        </w:rPr>
        <w:t xml:space="preserve">, </w:t>
      </w:r>
      <w:r w:rsidR="007076E0" w:rsidRPr="007076E0">
        <w:rPr>
          <w:rFonts w:eastAsia="Malgun Gothic"/>
          <w:sz w:val="20"/>
          <w:szCs w:val="22"/>
          <w:lang w:eastAsia="ko-KR"/>
        </w:rPr>
        <w:t>18286</w:t>
      </w:r>
      <w:r w:rsidR="007076E0">
        <w:rPr>
          <w:rFonts w:eastAsia="Malgun Gothic"/>
          <w:sz w:val="20"/>
          <w:szCs w:val="22"/>
          <w:lang w:eastAsia="ko-KR"/>
        </w:rPr>
        <w:t xml:space="preserve">, </w:t>
      </w:r>
      <w:r w:rsidR="007076E0" w:rsidRPr="007076E0">
        <w:rPr>
          <w:rFonts w:eastAsia="Malgun Gothic"/>
          <w:sz w:val="20"/>
          <w:szCs w:val="22"/>
          <w:lang w:eastAsia="ko-KR"/>
        </w:rPr>
        <w:t>18287</w:t>
      </w:r>
      <w:r w:rsidR="007076E0">
        <w:rPr>
          <w:rFonts w:eastAsia="Malgun Gothic"/>
          <w:sz w:val="20"/>
          <w:szCs w:val="22"/>
          <w:lang w:eastAsia="ko-KR"/>
        </w:rPr>
        <w:t xml:space="preserve">, </w:t>
      </w:r>
      <w:r w:rsidR="007076E0" w:rsidRPr="007076E0">
        <w:rPr>
          <w:rFonts w:eastAsia="Malgun Gothic"/>
          <w:sz w:val="20"/>
          <w:szCs w:val="22"/>
          <w:lang w:eastAsia="ko-KR"/>
        </w:rPr>
        <w:t>18288</w:t>
      </w:r>
      <w:r w:rsidR="007076E0">
        <w:rPr>
          <w:rFonts w:eastAsia="Malgun Gothic"/>
          <w:sz w:val="20"/>
          <w:szCs w:val="22"/>
          <w:lang w:eastAsia="ko-KR"/>
        </w:rPr>
        <w:t xml:space="preserve">, </w:t>
      </w:r>
      <w:r w:rsidR="007076E0" w:rsidRPr="007076E0">
        <w:rPr>
          <w:rFonts w:eastAsia="Malgun Gothic"/>
          <w:sz w:val="20"/>
          <w:szCs w:val="22"/>
          <w:lang w:eastAsia="ko-KR"/>
        </w:rPr>
        <w:t>18289</w:t>
      </w:r>
      <w:r w:rsidR="007076E0">
        <w:rPr>
          <w:rFonts w:eastAsia="Malgun Gothic"/>
          <w:sz w:val="20"/>
          <w:szCs w:val="22"/>
          <w:lang w:eastAsia="ko-KR"/>
        </w:rPr>
        <w:t xml:space="preserve">, </w:t>
      </w:r>
      <w:r w:rsidR="007076E0" w:rsidRPr="007076E0">
        <w:rPr>
          <w:rFonts w:eastAsia="Malgun Gothic"/>
          <w:sz w:val="20"/>
          <w:szCs w:val="22"/>
          <w:lang w:eastAsia="ko-KR"/>
        </w:rPr>
        <w:t>18290</w:t>
      </w:r>
      <w:r w:rsidR="007076E0">
        <w:rPr>
          <w:rFonts w:eastAsia="Malgun Gothic"/>
          <w:sz w:val="20"/>
          <w:szCs w:val="22"/>
          <w:lang w:eastAsia="ko-KR"/>
        </w:rPr>
        <w:t xml:space="preserve">, </w:t>
      </w:r>
      <w:r w:rsidR="007076E0" w:rsidRPr="007076E0">
        <w:rPr>
          <w:rFonts w:eastAsia="Malgun Gothic"/>
          <w:sz w:val="20"/>
          <w:szCs w:val="22"/>
          <w:lang w:eastAsia="ko-KR"/>
        </w:rPr>
        <w:t>18291</w:t>
      </w:r>
      <w:r w:rsidR="007076E0">
        <w:rPr>
          <w:rFonts w:eastAsia="Malgun Gothic"/>
          <w:sz w:val="20"/>
          <w:szCs w:val="22"/>
          <w:lang w:eastAsia="ko-KR"/>
        </w:rPr>
        <w:t xml:space="preserve">, </w:t>
      </w:r>
    </w:p>
    <w:p w14:paraId="37B156BC" w14:textId="77777777" w:rsidR="007076E0" w:rsidRDefault="007076E0" w:rsidP="008D245A">
      <w:pPr>
        <w:rPr>
          <w:rFonts w:eastAsia="Malgun Gothic"/>
          <w:sz w:val="20"/>
          <w:szCs w:val="22"/>
          <w:lang w:eastAsia="ko-KR"/>
        </w:rPr>
      </w:pPr>
    </w:p>
    <w:p w14:paraId="295928B7" w14:textId="77777777" w:rsidR="007076E0" w:rsidRPr="007076E0" w:rsidRDefault="007076E0" w:rsidP="008D245A">
      <w:pPr>
        <w:rPr>
          <w:rFonts w:eastAsia="Malgun Gothic"/>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246AE292"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3382BBA1" w14:textId="416EE084" w:rsidR="00986E68" w:rsidRDefault="00986E68" w:rsidP="008D245A">
      <w:pPr>
        <w:pStyle w:val="ad"/>
        <w:numPr>
          <w:ilvl w:val="0"/>
          <w:numId w:val="7"/>
        </w:numPr>
        <w:contextualSpacing w:val="0"/>
        <w:rPr>
          <w:sz w:val="20"/>
          <w:szCs w:val="22"/>
        </w:rPr>
      </w:pPr>
      <w:r>
        <w:rPr>
          <w:rFonts w:hint="eastAsia"/>
          <w:sz w:val="20"/>
          <w:szCs w:val="22"/>
          <w:lang w:eastAsia="zh-CN"/>
        </w:rPr>
        <w:t>R</w:t>
      </w:r>
      <w:r>
        <w:rPr>
          <w:sz w:val="20"/>
          <w:szCs w:val="22"/>
          <w:lang w:eastAsia="zh-CN"/>
        </w:rPr>
        <w:t>ev 1-2: modify base on offline feedback</w:t>
      </w:r>
    </w:p>
    <w:p w14:paraId="55A7EFA9" w14:textId="45D64CC2" w:rsidR="00986E68" w:rsidRDefault="00986E68" w:rsidP="008D245A">
      <w:pPr>
        <w:pStyle w:val="ad"/>
        <w:numPr>
          <w:ilvl w:val="0"/>
          <w:numId w:val="7"/>
        </w:numPr>
        <w:contextualSpacing w:val="0"/>
        <w:rPr>
          <w:sz w:val="20"/>
          <w:szCs w:val="22"/>
        </w:rPr>
      </w:pPr>
      <w:r>
        <w:rPr>
          <w:rFonts w:hint="eastAsia"/>
          <w:sz w:val="20"/>
          <w:szCs w:val="22"/>
          <w:lang w:eastAsia="zh-CN"/>
        </w:rPr>
        <w:t>R</w:t>
      </w:r>
      <w:r>
        <w:rPr>
          <w:sz w:val="20"/>
          <w:szCs w:val="22"/>
          <w:lang w:eastAsia="zh-CN"/>
        </w:rPr>
        <w:t>ev 3: add two “,” in the resolution of CID 18292</w:t>
      </w:r>
    </w:p>
    <w:p w14:paraId="494B7A3B" w14:textId="6F900304" w:rsidR="007C596A" w:rsidRDefault="007C596A" w:rsidP="008D245A">
      <w:pPr>
        <w:pStyle w:val="ad"/>
        <w:numPr>
          <w:ilvl w:val="0"/>
          <w:numId w:val="7"/>
        </w:numPr>
        <w:contextualSpacing w:val="0"/>
        <w:rPr>
          <w:sz w:val="20"/>
          <w:szCs w:val="22"/>
        </w:rPr>
      </w:pPr>
      <w:r>
        <w:rPr>
          <w:rFonts w:hint="eastAsia"/>
          <w:sz w:val="20"/>
          <w:szCs w:val="22"/>
          <w:lang w:eastAsia="zh-CN"/>
        </w:rPr>
        <w:t>R</w:t>
      </w:r>
      <w:r>
        <w:rPr>
          <w:sz w:val="20"/>
          <w:szCs w:val="22"/>
          <w:lang w:eastAsia="zh-CN"/>
        </w:rPr>
        <w:t xml:space="preserve">ev 4: updated version </w:t>
      </w:r>
      <w:r w:rsidR="00462CA5">
        <w:rPr>
          <w:sz w:val="20"/>
          <w:szCs w:val="22"/>
          <w:lang w:eastAsia="zh-CN"/>
        </w:rPr>
        <w:t>with the help from Youhan and Brian.</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5E73F691" w14:textId="77777777" w:rsidR="001968A8" w:rsidRDefault="001968A8">
      <w:pPr>
        <w:rPr>
          <w:rStyle w:val="af0"/>
          <w:sz w:val="16"/>
        </w:rPr>
      </w:pPr>
    </w:p>
    <w:p w14:paraId="2167AEC7" w14:textId="77777777" w:rsidR="00D5584C" w:rsidRPr="00E13124" w:rsidRDefault="00D5584C">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BA57277" w14:textId="77777777" w:rsidR="008A4C9A" w:rsidRDefault="008A4C9A" w:rsidP="008A4C9A">
      <w:pPr>
        <w:jc w:val="left"/>
        <w:rPr>
          <w:rStyle w:val="SC19245765"/>
        </w:rPr>
      </w:pPr>
    </w:p>
    <w:p w14:paraId="752514B9" w14:textId="77777777" w:rsidR="008A4C9A" w:rsidRDefault="008A4C9A" w:rsidP="008A4C9A">
      <w:pPr>
        <w:jc w:val="left"/>
        <w:rPr>
          <w:sz w:val="16"/>
        </w:rPr>
      </w:pP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B1C34" w:rsidRPr="008F0D26" w14:paraId="2EF9CE32" w14:textId="77777777" w:rsidTr="005A0363">
        <w:trPr>
          <w:trHeight w:val="980"/>
        </w:trPr>
        <w:tc>
          <w:tcPr>
            <w:tcW w:w="877" w:type="dxa"/>
          </w:tcPr>
          <w:p w14:paraId="42950D32" w14:textId="158410FE" w:rsidR="00DB1C34" w:rsidRDefault="00DB1C34" w:rsidP="00DB1C34">
            <w:pPr>
              <w:rPr>
                <w:rFonts w:ascii="Arial" w:hAnsi="Arial" w:cs="Arial"/>
                <w:sz w:val="20"/>
              </w:rPr>
            </w:pPr>
            <w:r w:rsidRPr="00060E2E">
              <w:rPr>
                <w:rFonts w:ascii="Arial" w:hAnsi="Arial" w:cs="Arial"/>
                <w:color w:val="00B050"/>
                <w:sz w:val="20"/>
                <w:rPrChange w:id="0" w:author="Alfred Aster" w:date="2023-03-13T07:01:00Z">
                  <w:rPr>
                    <w:rFonts w:ascii="Arial" w:hAnsi="Arial" w:cs="Arial"/>
                    <w:sz w:val="20"/>
                  </w:rPr>
                </w:rPrChange>
              </w:rPr>
              <w:t>17415</w:t>
            </w:r>
          </w:p>
        </w:tc>
        <w:tc>
          <w:tcPr>
            <w:tcW w:w="744" w:type="dxa"/>
          </w:tcPr>
          <w:p w14:paraId="6B28040A" w14:textId="068C98C6" w:rsidR="00DB1C34" w:rsidRDefault="00DB1C34" w:rsidP="00DB1C34">
            <w:pPr>
              <w:rPr>
                <w:rFonts w:ascii="Arial" w:hAnsi="Arial" w:cs="Arial"/>
                <w:sz w:val="20"/>
              </w:rPr>
            </w:pPr>
            <w:r>
              <w:rPr>
                <w:rFonts w:ascii="Arial" w:hAnsi="Arial" w:cs="Arial"/>
                <w:sz w:val="20"/>
                <w:szCs w:val="20"/>
              </w:rPr>
              <w:t>Brian Hart</w:t>
            </w:r>
          </w:p>
        </w:tc>
        <w:tc>
          <w:tcPr>
            <w:tcW w:w="531" w:type="dxa"/>
          </w:tcPr>
          <w:p w14:paraId="792FDB68" w14:textId="5ACD95C1" w:rsidR="00DB1C34" w:rsidRDefault="00DB1C34" w:rsidP="00DB1C34">
            <w:pPr>
              <w:rPr>
                <w:rFonts w:ascii="Arial" w:hAnsi="Arial" w:cs="Arial"/>
                <w:sz w:val="20"/>
              </w:rPr>
            </w:pPr>
            <w:r>
              <w:rPr>
                <w:rFonts w:ascii="Arial" w:hAnsi="Arial" w:cs="Arial"/>
                <w:sz w:val="20"/>
                <w:szCs w:val="20"/>
              </w:rPr>
              <w:t>9.3.1.2</w:t>
            </w:r>
          </w:p>
        </w:tc>
        <w:tc>
          <w:tcPr>
            <w:tcW w:w="567" w:type="dxa"/>
          </w:tcPr>
          <w:p w14:paraId="3C0114A6" w14:textId="1BF7054D" w:rsidR="00DB1C34" w:rsidRDefault="00DB1C34" w:rsidP="00DB1C34">
            <w:pPr>
              <w:rPr>
                <w:rFonts w:ascii="Arial" w:hAnsi="Arial" w:cs="Arial"/>
                <w:sz w:val="20"/>
              </w:rPr>
            </w:pPr>
            <w:r>
              <w:rPr>
                <w:rFonts w:ascii="Arial" w:hAnsi="Arial" w:cs="Arial"/>
                <w:sz w:val="20"/>
                <w:szCs w:val="20"/>
              </w:rPr>
              <w:t>155.54</w:t>
            </w:r>
          </w:p>
        </w:tc>
        <w:tc>
          <w:tcPr>
            <w:tcW w:w="2127" w:type="dxa"/>
          </w:tcPr>
          <w:p w14:paraId="1082057D" w14:textId="6E931BEF" w:rsidR="00DB1C34" w:rsidRDefault="00DB1C34" w:rsidP="00DB1C34">
            <w:pPr>
              <w:rPr>
                <w:rFonts w:ascii="Arial" w:hAnsi="Arial" w:cs="Arial"/>
                <w:sz w:val="20"/>
              </w:rPr>
            </w:pPr>
            <w:r>
              <w:rPr>
                <w:rFonts w:ascii="Arial" w:hAnsi="Arial" w:cs="Arial"/>
                <w:sz w:val="20"/>
                <w:szCs w:val="20"/>
              </w:rPr>
              <w:t>The third para is not well written</w:t>
            </w:r>
          </w:p>
        </w:tc>
        <w:tc>
          <w:tcPr>
            <w:tcW w:w="1842" w:type="dxa"/>
          </w:tcPr>
          <w:p w14:paraId="67195670" w14:textId="1CA38C2C" w:rsidR="00DB1C34" w:rsidRDefault="00DB1C34" w:rsidP="00DB1C34">
            <w:pPr>
              <w:rPr>
                <w:rFonts w:ascii="Arial" w:hAnsi="Arial" w:cs="Arial"/>
                <w:sz w:val="20"/>
              </w:rPr>
            </w:pPr>
            <w:r>
              <w:rPr>
                <w:rFonts w:ascii="Arial" w:hAnsi="Arial" w:cs="Arial"/>
                <w:sz w:val="20"/>
                <w:szCs w:val="20"/>
              </w:rPr>
              <w:t xml:space="preserve">Option A (cleaner and clearer than the current language, while preserving the ?unwarranted attention to CBW320): "The TA field is the address of the STA transmitting the RTS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RTS frame.</w:t>
            </w:r>
            <w:r>
              <w:rPr>
                <w:rFonts w:ascii="Arial" w:hAnsi="Arial" w:cs="Arial"/>
                <w:sz w:val="20"/>
                <w:szCs w:val="20"/>
              </w:rPr>
              <w:br/>
              <w:t xml:space="preserve">In an RTS frame transmitted in a non-HT or non-HT duplicate format by a VHT STA, </w:t>
            </w:r>
            <w:proofErr w:type="spellStart"/>
            <w:r>
              <w:rPr>
                <w:rFonts w:ascii="Arial" w:hAnsi="Arial" w:cs="Arial"/>
                <w:sz w:val="20"/>
                <w:szCs w:val="20"/>
              </w:rPr>
              <w:t>an</w:t>
            </w:r>
            <w:proofErr w:type="spellEnd"/>
            <w:r>
              <w:rPr>
                <w:rFonts w:ascii="Arial" w:hAnsi="Arial" w:cs="Arial"/>
                <w:sz w:val="20"/>
                <w:szCs w:val="20"/>
              </w:rPr>
              <w:t xml:space="preserve"> HE STA, an EHT STA that is not a STA 6G, or an EHT STA that is a STA 6G without 320 MHz bandwidth support to another VHT STA, HE STA, or an EHT STA,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the TXVECTOR parameters CH_BANDWIDTH_IN_NON_HT and DYN_BANDWIDTH_IN_NON_HT (see 10.3.2.7 (VHT and SIG </w:t>
            </w:r>
            <w:r>
              <w:rPr>
                <w:rFonts w:ascii="Arial" w:hAnsi="Arial" w:cs="Arial"/>
                <w:sz w:val="20"/>
                <w:szCs w:val="20"/>
              </w:rPr>
              <w:lastRenderedPageBreak/>
              <w:t>RTS procedure)), wherein CBW320 is not an allowed value for CH_BANDWIDTH_IN_NON_HT.</w:t>
            </w:r>
            <w:r>
              <w:rPr>
                <w:rFonts w:ascii="Arial" w:hAnsi="Arial" w:cs="Arial"/>
                <w:sz w:val="20"/>
                <w:szCs w:val="20"/>
              </w:rPr>
              <w:br/>
              <w:t xml:space="preserve">In an RTS frame transmitted in a non-HT or non-HT duplicate format by an EHT STA that is a STA 6G with 320 MHz bandwidth support to another EHT STA that is a STA 6G,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the TXVECTOR parameters CH_BANDWIDTH_IN_NON_HT and DYN_BANDWIDTH_IN_NON_HT (see 10.3.2.7 (VHT and SIG RTS procedure))."</w:t>
            </w:r>
            <w:r>
              <w:rPr>
                <w:rFonts w:ascii="Arial" w:hAnsi="Arial" w:cs="Arial"/>
                <w:sz w:val="20"/>
                <w:szCs w:val="20"/>
              </w:rPr>
              <w:br/>
            </w:r>
            <w:r>
              <w:rPr>
                <w:rFonts w:ascii="Arial" w:hAnsi="Arial" w:cs="Arial"/>
                <w:sz w:val="20"/>
                <w:szCs w:val="20"/>
              </w:rPr>
              <w:br/>
              <w:t xml:space="preserve">Option B (most streamlined): "The TA field is the address of the STA transmitting the RTS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RTS frame.</w:t>
            </w:r>
            <w:r>
              <w:rPr>
                <w:rFonts w:ascii="Arial" w:hAnsi="Arial" w:cs="Arial"/>
                <w:sz w:val="20"/>
                <w:szCs w:val="20"/>
              </w:rPr>
              <w:br/>
              <w:t xml:space="preserve">In an RTS frame transmitted in a non-HT or non-HT duplicate format by a VHT STA, </w:t>
            </w:r>
            <w:proofErr w:type="spellStart"/>
            <w:r>
              <w:rPr>
                <w:rFonts w:ascii="Arial" w:hAnsi="Arial" w:cs="Arial"/>
                <w:sz w:val="20"/>
                <w:szCs w:val="20"/>
              </w:rPr>
              <w:t>an</w:t>
            </w:r>
            <w:proofErr w:type="spellEnd"/>
            <w:r>
              <w:rPr>
                <w:rFonts w:ascii="Arial" w:hAnsi="Arial" w:cs="Arial"/>
                <w:sz w:val="20"/>
                <w:szCs w:val="20"/>
              </w:rPr>
              <w:t xml:space="preserve"> HE STA, or an EHT STA to another VHT STA, HE STA, or an EHT STA, then </w:t>
            </w:r>
            <w:r>
              <w:rPr>
                <w:rFonts w:ascii="Arial" w:hAnsi="Arial" w:cs="Arial"/>
                <w:sz w:val="20"/>
                <w:szCs w:val="20"/>
              </w:rPr>
              <w:lastRenderedPageBreak/>
              <w:t xml:space="preserve">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the TXVECTOR parameters CH_BANDWIDTH_IN_NON_HT and DYN_BANDWIDTH_IN_NON_HT (see 10.3.2.7 (VHT and SIG RTS procedure))." ... then add a </w:t>
            </w:r>
            <w:proofErr w:type="spellStart"/>
            <w:r>
              <w:rPr>
                <w:rFonts w:ascii="Arial" w:hAnsi="Arial" w:cs="Arial"/>
                <w:sz w:val="20"/>
                <w:szCs w:val="20"/>
              </w:rPr>
              <w:t>xref</w:t>
            </w:r>
            <w:proofErr w:type="spellEnd"/>
            <w:r>
              <w:rPr>
                <w:rFonts w:ascii="Arial" w:hAnsi="Arial" w:cs="Arial"/>
                <w:sz w:val="20"/>
                <w:szCs w:val="20"/>
              </w:rPr>
              <w:t xml:space="preserve"> to normative language where CBW320 can't be sent if the transmitter or recipient doesn't understand it.</w:t>
            </w:r>
            <w:r>
              <w:rPr>
                <w:rFonts w:ascii="Arial" w:hAnsi="Arial" w:cs="Arial"/>
                <w:sz w:val="20"/>
                <w:szCs w:val="20"/>
              </w:rPr>
              <w:br/>
            </w:r>
            <w:r>
              <w:rPr>
                <w:rFonts w:ascii="Arial" w:hAnsi="Arial" w:cs="Arial"/>
                <w:sz w:val="20"/>
                <w:szCs w:val="20"/>
              </w:rPr>
              <w:br/>
              <w:t>Ditto for PS-Poll, CF-End (mostly), BAR etc</w:t>
            </w:r>
          </w:p>
        </w:tc>
        <w:tc>
          <w:tcPr>
            <w:tcW w:w="4260" w:type="dxa"/>
          </w:tcPr>
          <w:p w14:paraId="52B72E04" w14:textId="77777777" w:rsidR="006D013A" w:rsidRDefault="006D013A" w:rsidP="006D013A">
            <w:pPr>
              <w:autoSpaceDE w:val="0"/>
              <w:autoSpaceDN w:val="0"/>
              <w:adjustRightInd w:val="0"/>
              <w:rPr>
                <w:rFonts w:eastAsia="宋体"/>
                <w:b/>
                <w:bCs/>
                <w:sz w:val="16"/>
                <w:szCs w:val="16"/>
                <w:lang w:val="en-US" w:eastAsia="zh-CN"/>
              </w:rPr>
            </w:pPr>
            <w:r>
              <w:rPr>
                <w:rFonts w:eastAsia="宋体" w:hint="eastAsia"/>
                <w:b/>
                <w:bCs/>
                <w:sz w:val="16"/>
                <w:szCs w:val="16"/>
                <w:lang w:val="en-US" w:eastAsia="zh-CN"/>
              </w:rPr>
              <w:lastRenderedPageBreak/>
              <w:t>Revised</w:t>
            </w:r>
            <w:r>
              <w:rPr>
                <w:rFonts w:eastAsia="宋体"/>
                <w:b/>
                <w:bCs/>
                <w:sz w:val="16"/>
                <w:szCs w:val="16"/>
                <w:lang w:val="en-US" w:eastAsia="zh-CN"/>
              </w:rPr>
              <w:t>-</w:t>
            </w:r>
          </w:p>
          <w:p w14:paraId="586D2086" w14:textId="77777777" w:rsidR="006D013A" w:rsidRDefault="006D013A" w:rsidP="006D013A">
            <w:pPr>
              <w:autoSpaceDE w:val="0"/>
              <w:autoSpaceDN w:val="0"/>
              <w:adjustRightInd w:val="0"/>
              <w:rPr>
                <w:rFonts w:eastAsia="宋体"/>
                <w:sz w:val="16"/>
                <w:szCs w:val="16"/>
                <w:lang w:val="en-US" w:eastAsia="zh-CN"/>
              </w:rPr>
            </w:pPr>
          </w:p>
          <w:p w14:paraId="69FBAF62" w14:textId="70C661C0" w:rsidR="006D013A" w:rsidRDefault="006D013A" w:rsidP="006D013A">
            <w:pPr>
              <w:autoSpaceDE w:val="0"/>
              <w:autoSpaceDN w:val="0"/>
              <w:adjustRightInd w:val="0"/>
              <w:rPr>
                <w:rFonts w:eastAsia="宋体"/>
                <w:sz w:val="16"/>
                <w:szCs w:val="16"/>
                <w:lang w:val="en-US" w:eastAsia="zh-CN"/>
              </w:rPr>
            </w:pPr>
            <w:r>
              <w:rPr>
                <w:rFonts w:eastAsia="宋体" w:hint="eastAsia"/>
                <w:sz w:val="16"/>
                <w:szCs w:val="16"/>
                <w:lang w:val="en-US" w:eastAsia="zh-CN"/>
              </w:rPr>
              <w:t>A</w:t>
            </w:r>
            <w:r>
              <w:rPr>
                <w:rFonts w:eastAsia="宋体"/>
                <w:sz w:val="16"/>
                <w:szCs w:val="16"/>
                <w:lang w:val="en-US" w:eastAsia="zh-CN"/>
              </w:rPr>
              <w:t>gree with the commenter.</w:t>
            </w:r>
          </w:p>
          <w:p w14:paraId="05A0F253" w14:textId="77777777" w:rsidR="006D013A" w:rsidRDefault="006D013A" w:rsidP="006D013A">
            <w:pPr>
              <w:autoSpaceDE w:val="0"/>
              <w:autoSpaceDN w:val="0"/>
              <w:adjustRightInd w:val="0"/>
              <w:rPr>
                <w:rFonts w:eastAsia="宋体"/>
                <w:sz w:val="16"/>
                <w:szCs w:val="16"/>
                <w:lang w:val="en-US" w:eastAsia="zh-CN"/>
              </w:rPr>
            </w:pPr>
          </w:p>
          <w:p w14:paraId="6D85A30C" w14:textId="1B43D9C6" w:rsidR="006D013A" w:rsidRDefault="006D013A" w:rsidP="006D013A">
            <w:pPr>
              <w:autoSpaceDE w:val="0"/>
              <w:autoSpaceDN w:val="0"/>
              <w:adjustRightInd w:val="0"/>
              <w:rPr>
                <w:rFonts w:eastAsia="宋体"/>
                <w:sz w:val="16"/>
                <w:szCs w:val="16"/>
                <w:lang w:val="en-US" w:eastAsia="zh-CN"/>
              </w:rPr>
            </w:pPr>
            <w:r>
              <w:rPr>
                <w:rFonts w:eastAsia="宋体"/>
                <w:sz w:val="16"/>
                <w:szCs w:val="16"/>
                <w:lang w:val="en-US" w:eastAsia="zh-CN"/>
              </w:rPr>
              <w:t xml:space="preserve">The modifications based on Option B are provided. </w:t>
            </w:r>
          </w:p>
          <w:p w14:paraId="3ACCF28E" w14:textId="77777777" w:rsidR="006D013A" w:rsidRDefault="006D013A" w:rsidP="006D013A">
            <w:pPr>
              <w:autoSpaceDE w:val="0"/>
              <w:autoSpaceDN w:val="0"/>
              <w:adjustRightInd w:val="0"/>
              <w:rPr>
                <w:rFonts w:eastAsia="宋体"/>
                <w:sz w:val="16"/>
                <w:szCs w:val="16"/>
                <w:lang w:val="en-US" w:eastAsia="zh-CN"/>
              </w:rPr>
            </w:pPr>
          </w:p>
          <w:p w14:paraId="6381FA57" w14:textId="77777777" w:rsidR="006D013A" w:rsidRDefault="006D013A" w:rsidP="006D013A">
            <w:pPr>
              <w:autoSpaceDE w:val="0"/>
              <w:autoSpaceDN w:val="0"/>
              <w:adjustRightInd w:val="0"/>
              <w:rPr>
                <w:rFonts w:eastAsia="宋体"/>
                <w:sz w:val="16"/>
                <w:szCs w:val="16"/>
                <w:lang w:val="en-US" w:eastAsia="zh-CN"/>
              </w:rPr>
            </w:pPr>
          </w:p>
          <w:p w14:paraId="0C6DC3C2" w14:textId="201FF862" w:rsidR="006D013A" w:rsidRDefault="006D013A" w:rsidP="006D013A">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5215F235" w14:textId="77777777" w:rsidR="00DB1C34" w:rsidRPr="006D013A" w:rsidRDefault="00DB1C34" w:rsidP="00DB1C34">
            <w:pPr>
              <w:autoSpaceDE w:val="0"/>
              <w:autoSpaceDN w:val="0"/>
              <w:adjustRightInd w:val="0"/>
              <w:rPr>
                <w:b/>
                <w:bCs/>
                <w:sz w:val="16"/>
                <w:szCs w:val="16"/>
                <w:lang w:val="en-US" w:eastAsia="zh-CN"/>
              </w:rPr>
            </w:pPr>
          </w:p>
        </w:tc>
      </w:tr>
      <w:tr w:rsidR="00DB1C34" w:rsidRPr="008F0D26" w14:paraId="7AF6AE8A" w14:textId="77777777" w:rsidTr="005A0363">
        <w:trPr>
          <w:trHeight w:val="980"/>
        </w:trPr>
        <w:tc>
          <w:tcPr>
            <w:tcW w:w="877" w:type="dxa"/>
          </w:tcPr>
          <w:p w14:paraId="069EF181" w14:textId="494540A3" w:rsidR="00DB1C34" w:rsidRDefault="00DB1C34" w:rsidP="00DB1C34">
            <w:pPr>
              <w:rPr>
                <w:rFonts w:ascii="Arial" w:hAnsi="Arial" w:cs="Arial"/>
                <w:sz w:val="20"/>
              </w:rPr>
            </w:pPr>
            <w:r w:rsidRPr="00060E2E">
              <w:rPr>
                <w:rFonts w:ascii="Arial" w:hAnsi="Arial" w:cs="Arial"/>
                <w:color w:val="00B050"/>
                <w:sz w:val="20"/>
                <w:rPrChange w:id="1" w:author="Alfred Aster" w:date="2023-03-13T07:02:00Z">
                  <w:rPr>
                    <w:rFonts w:ascii="Arial" w:hAnsi="Arial" w:cs="Arial"/>
                    <w:sz w:val="20"/>
                  </w:rPr>
                </w:rPrChange>
              </w:rPr>
              <w:lastRenderedPageBreak/>
              <w:t>17417</w:t>
            </w:r>
          </w:p>
        </w:tc>
        <w:tc>
          <w:tcPr>
            <w:tcW w:w="744" w:type="dxa"/>
          </w:tcPr>
          <w:p w14:paraId="1AA38635" w14:textId="00CD8017" w:rsidR="00DB1C34" w:rsidRDefault="00DB1C34" w:rsidP="00DB1C34">
            <w:pPr>
              <w:rPr>
                <w:rFonts w:ascii="Arial" w:hAnsi="Arial" w:cs="Arial"/>
                <w:sz w:val="20"/>
              </w:rPr>
            </w:pPr>
            <w:r>
              <w:rPr>
                <w:rFonts w:ascii="Arial" w:hAnsi="Arial" w:cs="Arial"/>
                <w:sz w:val="20"/>
                <w:szCs w:val="20"/>
              </w:rPr>
              <w:t>Brian Hart</w:t>
            </w:r>
          </w:p>
        </w:tc>
        <w:tc>
          <w:tcPr>
            <w:tcW w:w="531" w:type="dxa"/>
          </w:tcPr>
          <w:p w14:paraId="0E605668" w14:textId="66B7A1C8" w:rsidR="00DB1C34" w:rsidRDefault="00DB1C34" w:rsidP="00DB1C34">
            <w:pPr>
              <w:rPr>
                <w:rFonts w:ascii="Arial" w:hAnsi="Arial" w:cs="Arial"/>
                <w:sz w:val="20"/>
              </w:rPr>
            </w:pPr>
            <w:r>
              <w:rPr>
                <w:rFonts w:ascii="Arial" w:hAnsi="Arial" w:cs="Arial"/>
                <w:sz w:val="20"/>
                <w:szCs w:val="20"/>
              </w:rPr>
              <w:t>9.3.1.19.1</w:t>
            </w:r>
          </w:p>
        </w:tc>
        <w:tc>
          <w:tcPr>
            <w:tcW w:w="567" w:type="dxa"/>
          </w:tcPr>
          <w:p w14:paraId="20DF7B45" w14:textId="2DC67509" w:rsidR="00DB1C34" w:rsidRDefault="00DB1C34" w:rsidP="00DB1C34">
            <w:pPr>
              <w:rPr>
                <w:rFonts w:ascii="Arial" w:hAnsi="Arial" w:cs="Arial"/>
                <w:sz w:val="20"/>
              </w:rPr>
            </w:pPr>
            <w:r>
              <w:rPr>
                <w:rFonts w:ascii="Arial" w:hAnsi="Arial" w:cs="Arial"/>
                <w:sz w:val="20"/>
                <w:szCs w:val="20"/>
              </w:rPr>
              <w:t>160.21</w:t>
            </w:r>
          </w:p>
        </w:tc>
        <w:tc>
          <w:tcPr>
            <w:tcW w:w="2127" w:type="dxa"/>
          </w:tcPr>
          <w:p w14:paraId="3888D557" w14:textId="3184B77B" w:rsidR="00DB1C34" w:rsidRDefault="00DB1C34" w:rsidP="00DB1C34">
            <w:pPr>
              <w:rPr>
                <w:rFonts w:ascii="Arial" w:hAnsi="Arial" w:cs="Arial"/>
                <w:sz w:val="20"/>
              </w:rPr>
            </w:pPr>
            <w:r>
              <w:rPr>
                <w:rFonts w:ascii="Arial" w:hAnsi="Arial" w:cs="Arial"/>
                <w:sz w:val="20"/>
                <w:szCs w:val="20"/>
              </w:rPr>
              <w:t xml:space="preserve">MAC language violates layering. MAC needs to know about the TXVECTOR parameters CH_BANDWIDTH_IN_NON_HT but nothing below that. Worse, all duplicated detail (sentences L20 and L24) arise because 320M needs the Service field which the MAC just doesn't care about. Instead, merge the sentences and in clause 9 merely provide a </w:t>
            </w:r>
            <w:proofErr w:type="spellStart"/>
            <w:r>
              <w:rPr>
                <w:rFonts w:ascii="Arial" w:hAnsi="Arial" w:cs="Arial"/>
                <w:sz w:val="20"/>
                <w:szCs w:val="20"/>
              </w:rPr>
              <w:t>xref</w:t>
            </w:r>
            <w:proofErr w:type="spellEnd"/>
            <w:r>
              <w:rPr>
                <w:rFonts w:ascii="Arial" w:hAnsi="Arial" w:cs="Arial"/>
                <w:sz w:val="20"/>
                <w:szCs w:val="20"/>
              </w:rPr>
              <w:t xml:space="preserve"> to *normative* language where a transmitter can't send CBW320 to a recipient that doesn't understand it.</w:t>
            </w:r>
          </w:p>
        </w:tc>
        <w:tc>
          <w:tcPr>
            <w:tcW w:w="1842" w:type="dxa"/>
          </w:tcPr>
          <w:p w14:paraId="746D4B2F" w14:textId="4B7FC206" w:rsidR="00DB1C34" w:rsidRDefault="00DB1C34" w:rsidP="00DB1C34">
            <w:pPr>
              <w:rPr>
                <w:rFonts w:ascii="Arial" w:hAnsi="Arial" w:cs="Arial"/>
                <w:sz w:val="20"/>
              </w:rPr>
            </w:pPr>
            <w:r>
              <w:rPr>
                <w:rFonts w:ascii="Arial" w:hAnsi="Arial" w:cs="Arial"/>
                <w:sz w:val="20"/>
                <w:szCs w:val="20"/>
              </w:rPr>
              <w:t xml:space="preserve">Try to replace L17-28 by "The TA field is set to the address of the STA transmitting the VHT/HE/Ranging NDP Announcement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VHT/HE/Ranging NDP Announcement frame. In an NDP Announcement frame transmitted by a VHT STA, </w:t>
            </w:r>
            <w:proofErr w:type="spellStart"/>
            <w:r>
              <w:rPr>
                <w:rFonts w:ascii="Arial" w:hAnsi="Arial" w:cs="Arial"/>
                <w:sz w:val="20"/>
                <w:szCs w:val="20"/>
              </w:rPr>
              <w:t>an</w:t>
            </w:r>
            <w:proofErr w:type="spellEnd"/>
            <w:r>
              <w:rPr>
                <w:rFonts w:ascii="Arial" w:hAnsi="Arial" w:cs="Arial"/>
                <w:sz w:val="20"/>
                <w:szCs w:val="20"/>
              </w:rPr>
              <w:t xml:space="preserve"> HE STA or an EHT STA in a non-HT or non-HT duplicate format </w:t>
            </w:r>
            <w:r>
              <w:rPr>
                <w:rFonts w:ascii="Arial" w:hAnsi="Arial" w:cs="Arial"/>
                <w:sz w:val="20"/>
                <w:szCs w:val="20"/>
              </w:rPr>
              <w:lastRenderedPageBreak/>
              <w:t xml:space="preserve">and where the PPDU carries the TXVECTOR parameter CH_BANDWIDTH_IN_NON_HT, the TA field is set to a bandwidth </w:t>
            </w:r>
            <w:proofErr w:type="spellStart"/>
            <w:r>
              <w:rPr>
                <w:rFonts w:ascii="Arial" w:hAnsi="Arial" w:cs="Arial"/>
                <w:sz w:val="20"/>
                <w:szCs w:val="20"/>
              </w:rPr>
              <w:t>signaling</w:t>
            </w:r>
            <w:proofErr w:type="spellEnd"/>
            <w:r>
              <w:rPr>
                <w:rFonts w:ascii="Arial" w:hAnsi="Arial" w:cs="Arial"/>
                <w:sz w:val="20"/>
                <w:szCs w:val="20"/>
              </w:rPr>
              <w:t xml:space="preserve"> TA." Then append NOTE, with </w:t>
            </w:r>
            <w:proofErr w:type="spellStart"/>
            <w:r>
              <w:rPr>
                <w:rFonts w:ascii="Arial" w:hAnsi="Arial" w:cs="Arial"/>
                <w:sz w:val="20"/>
                <w:szCs w:val="20"/>
              </w:rPr>
              <w:t>xref</w:t>
            </w:r>
            <w:proofErr w:type="spellEnd"/>
            <w:r>
              <w:rPr>
                <w:rFonts w:ascii="Arial" w:hAnsi="Arial" w:cs="Arial"/>
                <w:sz w:val="20"/>
                <w:szCs w:val="20"/>
              </w:rPr>
              <w:t xml:space="preserve"> to a MAC clause, explaining that "don't send CBW320 if the TX/recipient doesn't understand it"</w:t>
            </w:r>
          </w:p>
        </w:tc>
        <w:tc>
          <w:tcPr>
            <w:tcW w:w="4260" w:type="dxa"/>
          </w:tcPr>
          <w:p w14:paraId="25574E0F" w14:textId="77777777" w:rsidR="00035BB5" w:rsidRDefault="00035BB5" w:rsidP="00035BB5">
            <w:pPr>
              <w:autoSpaceDE w:val="0"/>
              <w:autoSpaceDN w:val="0"/>
              <w:adjustRightInd w:val="0"/>
              <w:rPr>
                <w:rFonts w:eastAsia="宋体"/>
                <w:b/>
                <w:bCs/>
                <w:sz w:val="16"/>
                <w:szCs w:val="16"/>
                <w:lang w:val="en-US" w:eastAsia="zh-CN"/>
              </w:rPr>
            </w:pPr>
            <w:r>
              <w:rPr>
                <w:rFonts w:eastAsia="宋体" w:hint="eastAsia"/>
                <w:b/>
                <w:bCs/>
                <w:sz w:val="16"/>
                <w:szCs w:val="16"/>
                <w:lang w:val="en-US" w:eastAsia="zh-CN"/>
              </w:rPr>
              <w:lastRenderedPageBreak/>
              <w:t>Revised</w:t>
            </w:r>
            <w:r>
              <w:rPr>
                <w:rFonts w:eastAsia="宋体"/>
                <w:b/>
                <w:bCs/>
                <w:sz w:val="16"/>
                <w:szCs w:val="16"/>
                <w:lang w:val="en-US" w:eastAsia="zh-CN"/>
              </w:rPr>
              <w:t>-</w:t>
            </w:r>
          </w:p>
          <w:p w14:paraId="215A5058" w14:textId="77777777" w:rsidR="00035BB5" w:rsidRDefault="00035BB5" w:rsidP="00035BB5">
            <w:pPr>
              <w:autoSpaceDE w:val="0"/>
              <w:autoSpaceDN w:val="0"/>
              <w:adjustRightInd w:val="0"/>
              <w:rPr>
                <w:rFonts w:eastAsia="宋体"/>
                <w:sz w:val="16"/>
                <w:szCs w:val="16"/>
                <w:lang w:val="en-US" w:eastAsia="zh-CN"/>
              </w:rPr>
            </w:pPr>
          </w:p>
          <w:p w14:paraId="5C9CBB21" w14:textId="77777777" w:rsidR="00035BB5" w:rsidRDefault="00035BB5" w:rsidP="00035BB5">
            <w:pPr>
              <w:autoSpaceDE w:val="0"/>
              <w:autoSpaceDN w:val="0"/>
              <w:adjustRightInd w:val="0"/>
              <w:rPr>
                <w:rFonts w:eastAsia="宋体"/>
                <w:sz w:val="16"/>
                <w:szCs w:val="16"/>
                <w:lang w:val="en-US" w:eastAsia="zh-CN"/>
              </w:rPr>
            </w:pPr>
          </w:p>
          <w:p w14:paraId="03C3D44F" w14:textId="607BF936" w:rsidR="00035BB5" w:rsidRDefault="00035BB5" w:rsidP="00035BB5">
            <w:pPr>
              <w:autoSpaceDE w:val="0"/>
              <w:autoSpaceDN w:val="0"/>
              <w:adjustRightInd w:val="0"/>
              <w:rPr>
                <w:rFonts w:eastAsia="宋体"/>
                <w:sz w:val="16"/>
                <w:szCs w:val="16"/>
                <w:lang w:val="en-US" w:eastAsia="zh-CN"/>
              </w:rPr>
            </w:pPr>
            <w:r>
              <w:rPr>
                <w:rFonts w:eastAsia="宋体"/>
                <w:sz w:val="16"/>
                <w:szCs w:val="16"/>
                <w:lang w:val="en-US" w:eastAsia="zh-CN"/>
              </w:rPr>
              <w:t xml:space="preserve">The </w:t>
            </w:r>
            <w:r w:rsidR="002175CC">
              <w:rPr>
                <w:rFonts w:eastAsia="宋体"/>
                <w:sz w:val="16"/>
                <w:szCs w:val="16"/>
                <w:lang w:val="en-US" w:eastAsia="zh-CN"/>
              </w:rPr>
              <w:t>proposed resolution is shown in doc 11-13/</w:t>
            </w:r>
            <w:r w:rsidR="007C596A">
              <w:rPr>
                <w:rFonts w:eastAsia="宋体"/>
                <w:sz w:val="16"/>
                <w:szCs w:val="16"/>
                <w:lang w:val="en-US" w:eastAsia="zh-CN"/>
              </w:rPr>
              <w:t>0374r4</w:t>
            </w:r>
            <w:r w:rsidR="002175CC">
              <w:rPr>
                <w:rFonts w:eastAsia="宋体"/>
                <w:sz w:val="16"/>
                <w:szCs w:val="16"/>
                <w:lang w:val="en-US" w:eastAsia="zh-CN"/>
              </w:rPr>
              <w:t>.</w:t>
            </w:r>
          </w:p>
          <w:p w14:paraId="0AB47CB8" w14:textId="77777777" w:rsidR="00035BB5" w:rsidRDefault="00035BB5" w:rsidP="00035BB5">
            <w:pPr>
              <w:autoSpaceDE w:val="0"/>
              <w:autoSpaceDN w:val="0"/>
              <w:adjustRightInd w:val="0"/>
              <w:rPr>
                <w:rFonts w:eastAsia="宋体"/>
                <w:sz w:val="16"/>
                <w:szCs w:val="16"/>
                <w:lang w:val="en-US" w:eastAsia="zh-CN"/>
              </w:rPr>
            </w:pPr>
          </w:p>
          <w:p w14:paraId="49216427" w14:textId="77777777" w:rsidR="00035BB5" w:rsidRDefault="00035BB5" w:rsidP="00035BB5">
            <w:pPr>
              <w:autoSpaceDE w:val="0"/>
              <w:autoSpaceDN w:val="0"/>
              <w:adjustRightInd w:val="0"/>
              <w:rPr>
                <w:rFonts w:eastAsia="宋体"/>
                <w:sz w:val="16"/>
                <w:szCs w:val="16"/>
                <w:lang w:val="en-US" w:eastAsia="zh-CN"/>
              </w:rPr>
            </w:pPr>
          </w:p>
          <w:p w14:paraId="210C06AF" w14:textId="1EFB8D89" w:rsidR="00035BB5" w:rsidRDefault="00035BB5" w:rsidP="00035BB5">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1FEA4F73" w14:textId="77777777" w:rsidR="00DB1C34" w:rsidRPr="00035BB5" w:rsidRDefault="00DB1C34" w:rsidP="00DB1C34">
            <w:pPr>
              <w:autoSpaceDE w:val="0"/>
              <w:autoSpaceDN w:val="0"/>
              <w:adjustRightInd w:val="0"/>
              <w:rPr>
                <w:b/>
                <w:bCs/>
                <w:sz w:val="16"/>
                <w:szCs w:val="16"/>
                <w:lang w:val="en-US" w:eastAsia="zh-CN"/>
              </w:rPr>
            </w:pPr>
          </w:p>
        </w:tc>
      </w:tr>
      <w:tr w:rsidR="007076E0" w:rsidRPr="008F0D26" w14:paraId="511D8B12" w14:textId="77777777" w:rsidTr="005A0363">
        <w:trPr>
          <w:trHeight w:val="980"/>
        </w:trPr>
        <w:tc>
          <w:tcPr>
            <w:tcW w:w="877" w:type="dxa"/>
          </w:tcPr>
          <w:p w14:paraId="3E3EBAE6" w14:textId="796547CF" w:rsidR="007076E0" w:rsidRDefault="007076E0" w:rsidP="007076E0">
            <w:pPr>
              <w:rPr>
                <w:rFonts w:ascii="Arial" w:hAnsi="Arial" w:cs="Arial"/>
                <w:sz w:val="20"/>
              </w:rPr>
            </w:pPr>
            <w:r w:rsidRPr="008F1A87">
              <w:rPr>
                <w:rFonts w:ascii="Arial" w:hAnsi="Arial" w:cs="Arial"/>
                <w:color w:val="00B050"/>
                <w:sz w:val="20"/>
                <w:rPrChange w:id="2" w:author="Alfred Aster" w:date="2023-03-13T07:02:00Z">
                  <w:rPr>
                    <w:rFonts w:ascii="Arial" w:hAnsi="Arial" w:cs="Arial"/>
                    <w:sz w:val="20"/>
                  </w:rPr>
                </w:rPrChange>
              </w:rPr>
              <w:t>17411</w:t>
            </w:r>
          </w:p>
        </w:tc>
        <w:tc>
          <w:tcPr>
            <w:tcW w:w="744" w:type="dxa"/>
          </w:tcPr>
          <w:p w14:paraId="0794D2B0" w14:textId="3D80D426" w:rsidR="007076E0" w:rsidRDefault="007076E0" w:rsidP="007076E0">
            <w:pPr>
              <w:rPr>
                <w:rFonts w:ascii="Arial" w:hAnsi="Arial" w:cs="Arial"/>
                <w:sz w:val="20"/>
              </w:rPr>
            </w:pPr>
            <w:r>
              <w:rPr>
                <w:rFonts w:ascii="Arial" w:hAnsi="Arial" w:cs="Arial"/>
                <w:sz w:val="20"/>
                <w:szCs w:val="20"/>
              </w:rPr>
              <w:t>Brian Hart</w:t>
            </w:r>
          </w:p>
        </w:tc>
        <w:tc>
          <w:tcPr>
            <w:tcW w:w="531" w:type="dxa"/>
          </w:tcPr>
          <w:p w14:paraId="73636833" w14:textId="28F7C8A9" w:rsidR="007076E0" w:rsidRDefault="007076E0" w:rsidP="007076E0">
            <w:pPr>
              <w:rPr>
                <w:rFonts w:ascii="Arial" w:hAnsi="Arial" w:cs="Arial"/>
                <w:sz w:val="20"/>
              </w:rPr>
            </w:pPr>
            <w:r>
              <w:rPr>
                <w:rFonts w:ascii="Arial" w:hAnsi="Arial" w:cs="Arial"/>
                <w:sz w:val="20"/>
                <w:szCs w:val="20"/>
              </w:rPr>
              <w:t>9.3.1.2</w:t>
            </w:r>
          </w:p>
        </w:tc>
        <w:tc>
          <w:tcPr>
            <w:tcW w:w="567" w:type="dxa"/>
          </w:tcPr>
          <w:p w14:paraId="47A16A8E" w14:textId="44D9BD68" w:rsidR="007076E0" w:rsidRDefault="007076E0" w:rsidP="007076E0">
            <w:pPr>
              <w:rPr>
                <w:rFonts w:ascii="Arial" w:hAnsi="Arial" w:cs="Arial"/>
                <w:sz w:val="20"/>
              </w:rPr>
            </w:pPr>
            <w:r>
              <w:rPr>
                <w:rFonts w:ascii="Arial" w:hAnsi="Arial" w:cs="Arial"/>
                <w:sz w:val="20"/>
                <w:szCs w:val="20"/>
              </w:rPr>
              <w:t>155.57</w:t>
            </w:r>
          </w:p>
        </w:tc>
        <w:tc>
          <w:tcPr>
            <w:tcW w:w="2127" w:type="dxa"/>
          </w:tcPr>
          <w:p w14:paraId="1681B782" w14:textId="70441997" w:rsidR="007076E0" w:rsidRDefault="007076E0" w:rsidP="007076E0">
            <w:pPr>
              <w:rPr>
                <w:rFonts w:ascii="Arial" w:hAnsi="Arial" w:cs="Arial"/>
                <w:sz w:val="20"/>
              </w:rPr>
            </w:pPr>
            <w:r>
              <w:rPr>
                <w:rFonts w:ascii="Arial" w:hAnsi="Arial" w:cs="Arial"/>
                <w:sz w:val="20"/>
                <w:szCs w:val="20"/>
              </w:rPr>
              <w:t>MAC language violates layering. MAC needs to know about the TXVECTOR parameters CH_BANDWIDTH_IN_NON_HT and DYN_BANDWIDTH_IN_NON_HT but nothing below that.</w:t>
            </w:r>
          </w:p>
        </w:tc>
        <w:tc>
          <w:tcPr>
            <w:tcW w:w="1842" w:type="dxa"/>
          </w:tcPr>
          <w:p w14:paraId="0969BB9D" w14:textId="7F96BBC0" w:rsidR="007076E0" w:rsidRDefault="007076E0" w:rsidP="007076E0">
            <w:pPr>
              <w:rPr>
                <w:rFonts w:ascii="Arial" w:hAnsi="Arial" w:cs="Arial"/>
                <w:sz w:val="20"/>
              </w:rPr>
            </w:pPr>
            <w:r>
              <w:rPr>
                <w:rFonts w:ascii="Arial" w:hAnsi="Arial" w:cs="Arial"/>
                <w:sz w:val="20"/>
                <w:szCs w:val="20"/>
              </w:rPr>
              <w:t>Ap P155L58, change "the scrambling sequence and SERVICE field carry" to "the PPDU carries". Ditto, at P155L61.5, change "The scrambling sequence" to "the PPDU".</w:t>
            </w:r>
          </w:p>
        </w:tc>
        <w:tc>
          <w:tcPr>
            <w:tcW w:w="4260" w:type="dxa"/>
          </w:tcPr>
          <w:p w14:paraId="3ADA4C11"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63A4F0EE" w14:textId="77777777" w:rsidR="002175CC" w:rsidRDefault="002175CC" w:rsidP="002175CC">
            <w:pPr>
              <w:autoSpaceDE w:val="0"/>
              <w:autoSpaceDN w:val="0"/>
              <w:adjustRightInd w:val="0"/>
              <w:rPr>
                <w:rFonts w:eastAsia="宋体"/>
                <w:sz w:val="16"/>
                <w:szCs w:val="16"/>
                <w:lang w:val="en-US" w:eastAsia="zh-CN"/>
              </w:rPr>
            </w:pPr>
          </w:p>
          <w:p w14:paraId="49BBC29C" w14:textId="77777777" w:rsidR="002175CC" w:rsidRDefault="002175CC" w:rsidP="002175CC">
            <w:pPr>
              <w:autoSpaceDE w:val="0"/>
              <w:autoSpaceDN w:val="0"/>
              <w:adjustRightInd w:val="0"/>
              <w:rPr>
                <w:rFonts w:eastAsia="宋体"/>
                <w:sz w:val="16"/>
                <w:szCs w:val="16"/>
                <w:lang w:val="en-US" w:eastAsia="zh-CN"/>
              </w:rPr>
            </w:pPr>
          </w:p>
          <w:p w14:paraId="4325C6F2" w14:textId="27762DA8"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7C596A">
              <w:rPr>
                <w:rFonts w:eastAsia="宋体"/>
                <w:sz w:val="16"/>
                <w:szCs w:val="16"/>
                <w:lang w:val="en-US" w:eastAsia="zh-CN"/>
              </w:rPr>
              <w:t>0374r4</w:t>
            </w:r>
            <w:r>
              <w:rPr>
                <w:rFonts w:eastAsia="宋体"/>
                <w:sz w:val="16"/>
                <w:szCs w:val="16"/>
                <w:lang w:val="en-US" w:eastAsia="zh-CN"/>
              </w:rPr>
              <w:t>.</w:t>
            </w:r>
          </w:p>
          <w:p w14:paraId="1B4DF773" w14:textId="77777777" w:rsidR="002175CC" w:rsidRDefault="002175CC" w:rsidP="002175CC">
            <w:pPr>
              <w:autoSpaceDE w:val="0"/>
              <w:autoSpaceDN w:val="0"/>
              <w:adjustRightInd w:val="0"/>
              <w:rPr>
                <w:rFonts w:eastAsia="宋体"/>
                <w:sz w:val="16"/>
                <w:szCs w:val="16"/>
                <w:lang w:val="en-US" w:eastAsia="zh-CN"/>
              </w:rPr>
            </w:pPr>
          </w:p>
          <w:p w14:paraId="191ABFD6" w14:textId="77777777" w:rsidR="002175CC" w:rsidRDefault="002175CC" w:rsidP="002175CC">
            <w:pPr>
              <w:autoSpaceDE w:val="0"/>
              <w:autoSpaceDN w:val="0"/>
              <w:adjustRightInd w:val="0"/>
              <w:rPr>
                <w:rFonts w:eastAsia="宋体"/>
                <w:sz w:val="16"/>
                <w:szCs w:val="16"/>
                <w:lang w:val="en-US" w:eastAsia="zh-CN"/>
              </w:rPr>
            </w:pPr>
          </w:p>
          <w:p w14:paraId="323E2C0A" w14:textId="694C920C"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384F3128" w14:textId="77777777" w:rsidR="007076E0" w:rsidRPr="002175CC" w:rsidRDefault="007076E0" w:rsidP="007076E0">
            <w:pPr>
              <w:jc w:val="left"/>
              <w:rPr>
                <w:color w:val="000000"/>
                <w:sz w:val="20"/>
                <w:szCs w:val="14"/>
                <w:lang w:val="en-US" w:eastAsia="zh-CN"/>
              </w:rPr>
            </w:pPr>
          </w:p>
        </w:tc>
      </w:tr>
      <w:tr w:rsidR="007076E0" w:rsidRPr="008F0D26" w14:paraId="1D2A5F37" w14:textId="77777777" w:rsidTr="005A0363">
        <w:trPr>
          <w:trHeight w:val="980"/>
        </w:trPr>
        <w:tc>
          <w:tcPr>
            <w:tcW w:w="877" w:type="dxa"/>
          </w:tcPr>
          <w:p w14:paraId="00DA0B40" w14:textId="12578AB4" w:rsidR="007076E0" w:rsidRPr="008F1A87" w:rsidRDefault="007076E0" w:rsidP="007076E0">
            <w:pPr>
              <w:rPr>
                <w:rFonts w:ascii="Arial" w:hAnsi="Arial" w:cs="Arial"/>
                <w:color w:val="00B050"/>
                <w:sz w:val="20"/>
                <w:rPrChange w:id="3" w:author="Alfred Aster" w:date="2023-03-13T07:02:00Z">
                  <w:rPr>
                    <w:rFonts w:ascii="Arial" w:hAnsi="Arial" w:cs="Arial"/>
                    <w:sz w:val="20"/>
                  </w:rPr>
                </w:rPrChange>
              </w:rPr>
            </w:pPr>
            <w:r w:rsidRPr="008F1A87">
              <w:rPr>
                <w:rFonts w:ascii="Arial" w:hAnsi="Arial" w:cs="Arial"/>
                <w:color w:val="00B050"/>
                <w:sz w:val="20"/>
                <w:rPrChange w:id="4" w:author="Alfred Aster" w:date="2023-03-13T07:02:00Z">
                  <w:rPr>
                    <w:rFonts w:ascii="Arial" w:hAnsi="Arial" w:cs="Arial"/>
                    <w:sz w:val="20"/>
                  </w:rPr>
                </w:rPrChange>
              </w:rPr>
              <w:t>17412</w:t>
            </w:r>
          </w:p>
        </w:tc>
        <w:tc>
          <w:tcPr>
            <w:tcW w:w="744" w:type="dxa"/>
          </w:tcPr>
          <w:p w14:paraId="47EE448E" w14:textId="4370C726" w:rsidR="007076E0" w:rsidRDefault="007076E0" w:rsidP="007076E0">
            <w:pPr>
              <w:rPr>
                <w:rFonts w:ascii="Arial" w:hAnsi="Arial" w:cs="Arial"/>
                <w:sz w:val="20"/>
              </w:rPr>
            </w:pPr>
            <w:r>
              <w:rPr>
                <w:rFonts w:ascii="Arial" w:hAnsi="Arial" w:cs="Arial"/>
                <w:sz w:val="20"/>
                <w:szCs w:val="20"/>
              </w:rPr>
              <w:t>Brian Hart</w:t>
            </w:r>
          </w:p>
        </w:tc>
        <w:tc>
          <w:tcPr>
            <w:tcW w:w="531" w:type="dxa"/>
          </w:tcPr>
          <w:p w14:paraId="1AC8DF2B" w14:textId="54ADA55E" w:rsidR="007076E0" w:rsidRDefault="007076E0" w:rsidP="007076E0">
            <w:pPr>
              <w:rPr>
                <w:rFonts w:ascii="Arial" w:hAnsi="Arial" w:cs="Arial"/>
                <w:sz w:val="20"/>
              </w:rPr>
            </w:pPr>
            <w:r>
              <w:rPr>
                <w:rFonts w:ascii="Arial" w:hAnsi="Arial" w:cs="Arial"/>
                <w:sz w:val="20"/>
                <w:szCs w:val="20"/>
              </w:rPr>
              <w:t>9.3.1.2</w:t>
            </w:r>
          </w:p>
        </w:tc>
        <w:tc>
          <w:tcPr>
            <w:tcW w:w="567" w:type="dxa"/>
          </w:tcPr>
          <w:p w14:paraId="272642EC" w14:textId="24ADE14A" w:rsidR="007076E0" w:rsidRDefault="007076E0" w:rsidP="007076E0">
            <w:pPr>
              <w:rPr>
                <w:rFonts w:ascii="Arial" w:hAnsi="Arial" w:cs="Arial"/>
                <w:sz w:val="20"/>
              </w:rPr>
            </w:pPr>
            <w:r>
              <w:rPr>
                <w:rFonts w:ascii="Arial" w:hAnsi="Arial" w:cs="Arial"/>
                <w:sz w:val="20"/>
                <w:szCs w:val="20"/>
              </w:rPr>
              <w:t>155.57</w:t>
            </w:r>
          </w:p>
        </w:tc>
        <w:tc>
          <w:tcPr>
            <w:tcW w:w="2127" w:type="dxa"/>
          </w:tcPr>
          <w:p w14:paraId="01E22A76" w14:textId="3DA89B11" w:rsidR="007076E0" w:rsidRDefault="007076E0" w:rsidP="007076E0">
            <w:pPr>
              <w:rPr>
                <w:rFonts w:ascii="Arial" w:hAnsi="Arial" w:cs="Arial"/>
                <w:sz w:val="20"/>
              </w:rPr>
            </w:pPr>
            <w:r>
              <w:rPr>
                <w:rFonts w:ascii="Arial" w:hAnsi="Arial" w:cs="Arial"/>
                <w:sz w:val="20"/>
                <w:szCs w:val="20"/>
              </w:rPr>
              <w:t>Clearest if new info for a new PHY is added after the associated material for an old PHY</w:t>
            </w:r>
          </w:p>
        </w:tc>
        <w:tc>
          <w:tcPr>
            <w:tcW w:w="1842" w:type="dxa"/>
          </w:tcPr>
          <w:p w14:paraId="5C83925C" w14:textId="0851A416" w:rsidR="007076E0" w:rsidRDefault="007076E0" w:rsidP="007076E0">
            <w:pPr>
              <w:rPr>
                <w:rFonts w:ascii="Arial" w:hAnsi="Arial" w:cs="Arial"/>
                <w:sz w:val="20"/>
              </w:rPr>
            </w:pPr>
            <w:r>
              <w:rPr>
                <w:rFonts w:ascii="Arial" w:hAnsi="Arial" w:cs="Arial"/>
                <w:sz w:val="20"/>
                <w:szCs w:val="20"/>
              </w:rPr>
              <w:t>Move the 320MHz EHT-related sentence to  P155L4</w:t>
            </w:r>
          </w:p>
        </w:tc>
        <w:tc>
          <w:tcPr>
            <w:tcW w:w="4260" w:type="dxa"/>
          </w:tcPr>
          <w:p w14:paraId="162C576C"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E229144" w14:textId="77777777" w:rsidR="002175CC" w:rsidRDefault="002175CC" w:rsidP="002175CC">
            <w:pPr>
              <w:autoSpaceDE w:val="0"/>
              <w:autoSpaceDN w:val="0"/>
              <w:adjustRightInd w:val="0"/>
              <w:rPr>
                <w:rFonts w:eastAsia="宋体"/>
                <w:sz w:val="16"/>
                <w:szCs w:val="16"/>
                <w:lang w:val="en-US" w:eastAsia="zh-CN"/>
              </w:rPr>
            </w:pPr>
          </w:p>
          <w:p w14:paraId="4F2BBF09" w14:textId="77777777" w:rsidR="002175CC" w:rsidRDefault="002175CC" w:rsidP="002175CC">
            <w:pPr>
              <w:autoSpaceDE w:val="0"/>
              <w:autoSpaceDN w:val="0"/>
              <w:adjustRightInd w:val="0"/>
              <w:rPr>
                <w:rFonts w:eastAsia="宋体"/>
                <w:sz w:val="16"/>
                <w:szCs w:val="16"/>
                <w:lang w:val="en-US" w:eastAsia="zh-CN"/>
              </w:rPr>
            </w:pPr>
          </w:p>
          <w:p w14:paraId="5C4C943C" w14:textId="4057D62A"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7C596A">
              <w:rPr>
                <w:rFonts w:eastAsia="宋体"/>
                <w:sz w:val="16"/>
                <w:szCs w:val="16"/>
                <w:lang w:val="en-US" w:eastAsia="zh-CN"/>
              </w:rPr>
              <w:t>0374r4</w:t>
            </w:r>
            <w:r>
              <w:rPr>
                <w:rFonts w:eastAsia="宋体"/>
                <w:sz w:val="16"/>
                <w:szCs w:val="16"/>
                <w:lang w:val="en-US" w:eastAsia="zh-CN"/>
              </w:rPr>
              <w:t>.</w:t>
            </w:r>
          </w:p>
          <w:p w14:paraId="00DFA515" w14:textId="77777777" w:rsidR="002175CC" w:rsidRDefault="002175CC" w:rsidP="002175CC">
            <w:pPr>
              <w:autoSpaceDE w:val="0"/>
              <w:autoSpaceDN w:val="0"/>
              <w:adjustRightInd w:val="0"/>
              <w:rPr>
                <w:rFonts w:eastAsia="宋体"/>
                <w:sz w:val="16"/>
                <w:szCs w:val="16"/>
                <w:lang w:val="en-US" w:eastAsia="zh-CN"/>
              </w:rPr>
            </w:pPr>
          </w:p>
          <w:p w14:paraId="1ECCBD98" w14:textId="77777777" w:rsidR="002175CC" w:rsidRDefault="002175CC" w:rsidP="002175CC">
            <w:pPr>
              <w:autoSpaceDE w:val="0"/>
              <w:autoSpaceDN w:val="0"/>
              <w:adjustRightInd w:val="0"/>
              <w:rPr>
                <w:rFonts w:eastAsia="宋体"/>
                <w:sz w:val="16"/>
                <w:szCs w:val="16"/>
                <w:lang w:val="en-US" w:eastAsia="zh-CN"/>
              </w:rPr>
            </w:pPr>
          </w:p>
          <w:p w14:paraId="2F923515" w14:textId="4E8F5DBD"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3E92B4AE" w14:textId="77777777" w:rsidR="007076E0" w:rsidRPr="002175CC" w:rsidRDefault="007076E0" w:rsidP="007076E0">
            <w:pPr>
              <w:jc w:val="left"/>
              <w:rPr>
                <w:color w:val="000000"/>
                <w:sz w:val="20"/>
                <w:szCs w:val="14"/>
                <w:lang w:val="en-US" w:eastAsia="zh-CN"/>
              </w:rPr>
            </w:pPr>
          </w:p>
        </w:tc>
      </w:tr>
      <w:tr w:rsidR="007076E0" w:rsidRPr="008F0D26" w14:paraId="194DF32D" w14:textId="77777777" w:rsidTr="005A0363">
        <w:trPr>
          <w:trHeight w:val="980"/>
        </w:trPr>
        <w:tc>
          <w:tcPr>
            <w:tcW w:w="877" w:type="dxa"/>
          </w:tcPr>
          <w:p w14:paraId="47F1E334" w14:textId="5894D9A4" w:rsidR="007076E0" w:rsidRDefault="007076E0" w:rsidP="007076E0">
            <w:pPr>
              <w:rPr>
                <w:rFonts w:ascii="Arial" w:hAnsi="Arial" w:cs="Arial"/>
                <w:sz w:val="20"/>
              </w:rPr>
            </w:pPr>
            <w:r w:rsidRPr="008F1A87">
              <w:rPr>
                <w:rFonts w:ascii="Arial" w:hAnsi="Arial" w:cs="Arial"/>
                <w:color w:val="00B050"/>
                <w:sz w:val="20"/>
                <w:rPrChange w:id="5" w:author="Alfred Aster" w:date="2023-03-13T07:02:00Z">
                  <w:rPr>
                    <w:rFonts w:ascii="Arial" w:hAnsi="Arial" w:cs="Arial"/>
                    <w:sz w:val="20"/>
                  </w:rPr>
                </w:rPrChange>
              </w:rPr>
              <w:t>17413</w:t>
            </w:r>
          </w:p>
        </w:tc>
        <w:tc>
          <w:tcPr>
            <w:tcW w:w="744" w:type="dxa"/>
          </w:tcPr>
          <w:p w14:paraId="25A61630" w14:textId="616E4470" w:rsidR="007076E0" w:rsidRDefault="007076E0" w:rsidP="007076E0">
            <w:pPr>
              <w:rPr>
                <w:rFonts w:ascii="Arial" w:hAnsi="Arial" w:cs="Arial"/>
                <w:sz w:val="20"/>
              </w:rPr>
            </w:pPr>
            <w:r>
              <w:rPr>
                <w:rFonts w:ascii="Arial" w:hAnsi="Arial" w:cs="Arial"/>
                <w:sz w:val="20"/>
                <w:szCs w:val="20"/>
              </w:rPr>
              <w:t>Brian Hart</w:t>
            </w:r>
          </w:p>
        </w:tc>
        <w:tc>
          <w:tcPr>
            <w:tcW w:w="531" w:type="dxa"/>
          </w:tcPr>
          <w:p w14:paraId="6FADF02C" w14:textId="3F10895A" w:rsidR="007076E0" w:rsidRDefault="007076E0" w:rsidP="007076E0">
            <w:pPr>
              <w:rPr>
                <w:rFonts w:ascii="Arial" w:hAnsi="Arial" w:cs="Arial"/>
                <w:sz w:val="20"/>
              </w:rPr>
            </w:pPr>
            <w:r>
              <w:rPr>
                <w:rFonts w:ascii="Arial" w:hAnsi="Arial" w:cs="Arial"/>
                <w:sz w:val="20"/>
                <w:szCs w:val="20"/>
              </w:rPr>
              <w:t>9.3.1.2</w:t>
            </w:r>
          </w:p>
        </w:tc>
        <w:tc>
          <w:tcPr>
            <w:tcW w:w="567" w:type="dxa"/>
          </w:tcPr>
          <w:p w14:paraId="7EE3C5C9" w14:textId="787225B9" w:rsidR="007076E0" w:rsidRDefault="007076E0" w:rsidP="007076E0">
            <w:pPr>
              <w:rPr>
                <w:rFonts w:ascii="Arial" w:hAnsi="Arial" w:cs="Arial"/>
                <w:sz w:val="20"/>
              </w:rPr>
            </w:pPr>
            <w:r>
              <w:rPr>
                <w:rFonts w:ascii="Arial" w:hAnsi="Arial" w:cs="Arial"/>
                <w:sz w:val="20"/>
                <w:szCs w:val="20"/>
              </w:rPr>
              <w:t>155.65</w:t>
            </w:r>
          </w:p>
        </w:tc>
        <w:tc>
          <w:tcPr>
            <w:tcW w:w="2127" w:type="dxa"/>
          </w:tcPr>
          <w:p w14:paraId="0327AF54" w14:textId="4E1E16DA" w:rsidR="007076E0" w:rsidRDefault="007076E0" w:rsidP="007076E0">
            <w:pPr>
              <w:rPr>
                <w:rFonts w:ascii="Arial" w:hAnsi="Arial" w:cs="Arial"/>
                <w:sz w:val="20"/>
              </w:rPr>
            </w:pPr>
            <w:r>
              <w:rPr>
                <w:rFonts w:ascii="Arial" w:hAnsi="Arial" w:cs="Arial"/>
                <w:sz w:val="20"/>
                <w:szCs w:val="20"/>
              </w:rPr>
              <w:t>Typo: "in" should be "is"</w:t>
            </w:r>
          </w:p>
        </w:tc>
        <w:tc>
          <w:tcPr>
            <w:tcW w:w="1842" w:type="dxa"/>
          </w:tcPr>
          <w:p w14:paraId="247DCE02" w14:textId="735F91B8"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70B22D6"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144306B" w14:textId="77777777" w:rsidR="002175CC" w:rsidRDefault="002175CC" w:rsidP="002175CC">
            <w:pPr>
              <w:autoSpaceDE w:val="0"/>
              <w:autoSpaceDN w:val="0"/>
              <w:adjustRightInd w:val="0"/>
              <w:rPr>
                <w:rFonts w:eastAsia="宋体"/>
                <w:sz w:val="16"/>
                <w:szCs w:val="16"/>
                <w:lang w:val="en-US" w:eastAsia="zh-CN"/>
              </w:rPr>
            </w:pPr>
          </w:p>
          <w:p w14:paraId="50022B56" w14:textId="77777777" w:rsidR="002175CC" w:rsidRDefault="002175CC" w:rsidP="002175CC">
            <w:pPr>
              <w:autoSpaceDE w:val="0"/>
              <w:autoSpaceDN w:val="0"/>
              <w:adjustRightInd w:val="0"/>
              <w:rPr>
                <w:rFonts w:eastAsia="宋体"/>
                <w:sz w:val="16"/>
                <w:szCs w:val="16"/>
                <w:lang w:val="en-US" w:eastAsia="zh-CN"/>
              </w:rPr>
            </w:pPr>
          </w:p>
          <w:p w14:paraId="7E4555BF" w14:textId="0045F09F"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7C596A">
              <w:rPr>
                <w:rFonts w:eastAsia="宋体"/>
                <w:sz w:val="16"/>
                <w:szCs w:val="16"/>
                <w:lang w:val="en-US" w:eastAsia="zh-CN"/>
              </w:rPr>
              <w:t>0374r4</w:t>
            </w:r>
            <w:r>
              <w:rPr>
                <w:rFonts w:eastAsia="宋体"/>
                <w:sz w:val="16"/>
                <w:szCs w:val="16"/>
                <w:lang w:val="en-US" w:eastAsia="zh-CN"/>
              </w:rPr>
              <w:t>.</w:t>
            </w:r>
          </w:p>
          <w:p w14:paraId="44F77E44" w14:textId="77777777" w:rsidR="002175CC" w:rsidRDefault="002175CC" w:rsidP="002175CC">
            <w:pPr>
              <w:autoSpaceDE w:val="0"/>
              <w:autoSpaceDN w:val="0"/>
              <w:adjustRightInd w:val="0"/>
              <w:rPr>
                <w:rFonts w:eastAsia="宋体"/>
                <w:sz w:val="16"/>
                <w:szCs w:val="16"/>
                <w:lang w:val="en-US" w:eastAsia="zh-CN"/>
              </w:rPr>
            </w:pPr>
          </w:p>
          <w:p w14:paraId="65B3D689" w14:textId="77777777" w:rsidR="002175CC" w:rsidRDefault="002175CC" w:rsidP="002175CC">
            <w:pPr>
              <w:autoSpaceDE w:val="0"/>
              <w:autoSpaceDN w:val="0"/>
              <w:adjustRightInd w:val="0"/>
              <w:rPr>
                <w:rFonts w:eastAsia="宋体"/>
                <w:sz w:val="16"/>
                <w:szCs w:val="16"/>
                <w:lang w:val="en-US" w:eastAsia="zh-CN"/>
              </w:rPr>
            </w:pPr>
          </w:p>
          <w:p w14:paraId="3F3A2BD2" w14:textId="4DE2E0CC"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0954E7D1" w14:textId="644A3269" w:rsidR="007076E0" w:rsidRPr="002175CC" w:rsidRDefault="007076E0" w:rsidP="007076E0">
            <w:pPr>
              <w:jc w:val="left"/>
              <w:rPr>
                <w:rFonts w:eastAsia="宋体"/>
                <w:color w:val="000000"/>
                <w:sz w:val="20"/>
                <w:szCs w:val="14"/>
                <w:lang w:val="en-US" w:eastAsia="zh-CN"/>
              </w:rPr>
            </w:pPr>
          </w:p>
        </w:tc>
      </w:tr>
      <w:tr w:rsidR="007076E0" w:rsidRPr="008F0D26" w14:paraId="14CC6DB9" w14:textId="77777777" w:rsidTr="005A0363">
        <w:trPr>
          <w:trHeight w:val="980"/>
        </w:trPr>
        <w:tc>
          <w:tcPr>
            <w:tcW w:w="877" w:type="dxa"/>
          </w:tcPr>
          <w:p w14:paraId="30943002" w14:textId="5E44710D" w:rsidR="007076E0" w:rsidRDefault="007076E0" w:rsidP="007076E0">
            <w:pPr>
              <w:rPr>
                <w:rFonts w:ascii="Arial" w:hAnsi="Arial" w:cs="Arial"/>
                <w:sz w:val="20"/>
              </w:rPr>
            </w:pPr>
            <w:r w:rsidRPr="008F1A87">
              <w:rPr>
                <w:rFonts w:ascii="Arial" w:hAnsi="Arial" w:cs="Arial"/>
                <w:color w:val="00B050"/>
                <w:sz w:val="20"/>
                <w:rPrChange w:id="6" w:author="Alfred Aster" w:date="2023-03-13T07:02:00Z">
                  <w:rPr>
                    <w:rFonts w:ascii="Arial" w:hAnsi="Arial" w:cs="Arial"/>
                    <w:sz w:val="20"/>
                  </w:rPr>
                </w:rPrChange>
              </w:rPr>
              <w:t>17414</w:t>
            </w:r>
          </w:p>
        </w:tc>
        <w:tc>
          <w:tcPr>
            <w:tcW w:w="744" w:type="dxa"/>
          </w:tcPr>
          <w:p w14:paraId="400287CE" w14:textId="02B1DCF0" w:rsidR="007076E0" w:rsidRDefault="007076E0" w:rsidP="007076E0">
            <w:pPr>
              <w:rPr>
                <w:rFonts w:ascii="Arial" w:hAnsi="Arial" w:cs="Arial"/>
                <w:sz w:val="20"/>
              </w:rPr>
            </w:pPr>
            <w:r>
              <w:rPr>
                <w:rFonts w:ascii="Arial" w:hAnsi="Arial" w:cs="Arial"/>
                <w:sz w:val="20"/>
                <w:szCs w:val="20"/>
              </w:rPr>
              <w:t>Brian Hart</w:t>
            </w:r>
          </w:p>
        </w:tc>
        <w:tc>
          <w:tcPr>
            <w:tcW w:w="531" w:type="dxa"/>
          </w:tcPr>
          <w:p w14:paraId="3C20C3D3" w14:textId="34662898" w:rsidR="007076E0" w:rsidRDefault="007076E0" w:rsidP="007076E0">
            <w:pPr>
              <w:rPr>
                <w:rFonts w:ascii="Arial" w:hAnsi="Arial" w:cs="Arial"/>
                <w:sz w:val="20"/>
              </w:rPr>
            </w:pPr>
            <w:r>
              <w:rPr>
                <w:rFonts w:ascii="Arial" w:hAnsi="Arial" w:cs="Arial"/>
                <w:sz w:val="20"/>
                <w:szCs w:val="20"/>
              </w:rPr>
              <w:t>9.3.1.2</w:t>
            </w:r>
          </w:p>
        </w:tc>
        <w:tc>
          <w:tcPr>
            <w:tcW w:w="567" w:type="dxa"/>
          </w:tcPr>
          <w:p w14:paraId="50055543" w14:textId="4E3026A9" w:rsidR="007076E0" w:rsidRDefault="007076E0" w:rsidP="007076E0">
            <w:pPr>
              <w:rPr>
                <w:rFonts w:ascii="Arial" w:hAnsi="Arial" w:cs="Arial"/>
                <w:sz w:val="20"/>
              </w:rPr>
            </w:pPr>
            <w:r>
              <w:rPr>
                <w:rFonts w:ascii="Arial" w:hAnsi="Arial" w:cs="Arial"/>
                <w:sz w:val="20"/>
                <w:szCs w:val="20"/>
              </w:rPr>
              <w:t>155.65</w:t>
            </w:r>
          </w:p>
        </w:tc>
        <w:tc>
          <w:tcPr>
            <w:tcW w:w="2127" w:type="dxa"/>
          </w:tcPr>
          <w:p w14:paraId="77A4BC7C" w14:textId="2847FA43" w:rsidR="007076E0" w:rsidRDefault="007076E0" w:rsidP="007076E0">
            <w:pPr>
              <w:rPr>
                <w:rFonts w:ascii="Arial" w:hAnsi="Arial" w:cs="Arial"/>
                <w:sz w:val="20"/>
              </w:rPr>
            </w:pPr>
            <w:r>
              <w:rPr>
                <w:rFonts w:ascii="Arial" w:hAnsi="Arial" w:cs="Arial"/>
                <w:sz w:val="20"/>
                <w:szCs w:val="20"/>
              </w:rPr>
              <w:t xml:space="preserve">"either </w:t>
            </w:r>
            <w:proofErr w:type="spellStart"/>
            <w:r>
              <w:rPr>
                <w:rFonts w:ascii="Arial" w:hAnsi="Arial" w:cs="Arial"/>
                <w:sz w:val="20"/>
                <w:szCs w:val="20"/>
              </w:rPr>
              <w:t>on</w:t>
            </w:r>
            <w:proofErr w:type="spellEnd"/>
            <w:r>
              <w:rPr>
                <w:rFonts w:ascii="Arial" w:hAnsi="Arial" w:cs="Arial"/>
                <w:sz w:val="20"/>
                <w:szCs w:val="20"/>
              </w:rPr>
              <w:t xml:space="preserve"> of the following cases", but there is only one case</w:t>
            </w:r>
          </w:p>
        </w:tc>
        <w:tc>
          <w:tcPr>
            <w:tcW w:w="1842" w:type="dxa"/>
          </w:tcPr>
          <w:p w14:paraId="05DFD663" w14:textId="6C58A026" w:rsidR="007076E0" w:rsidRDefault="007076E0" w:rsidP="007076E0">
            <w:pPr>
              <w:rPr>
                <w:rFonts w:ascii="Arial" w:hAnsi="Arial" w:cs="Arial"/>
                <w:sz w:val="20"/>
              </w:rPr>
            </w:pPr>
            <w:r>
              <w:rPr>
                <w:rFonts w:ascii="Arial" w:hAnsi="Arial" w:cs="Arial"/>
                <w:sz w:val="20"/>
                <w:szCs w:val="20"/>
              </w:rPr>
              <w:t>Figure out what was intended and fix. E.g., omit the "either one of the following cases"</w:t>
            </w:r>
          </w:p>
        </w:tc>
        <w:tc>
          <w:tcPr>
            <w:tcW w:w="4260" w:type="dxa"/>
          </w:tcPr>
          <w:p w14:paraId="35B0004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C06F689" w14:textId="77777777" w:rsidR="002175CC" w:rsidRDefault="002175CC" w:rsidP="002175CC">
            <w:pPr>
              <w:autoSpaceDE w:val="0"/>
              <w:autoSpaceDN w:val="0"/>
              <w:adjustRightInd w:val="0"/>
              <w:rPr>
                <w:rFonts w:eastAsia="宋体"/>
                <w:sz w:val="16"/>
                <w:szCs w:val="16"/>
                <w:lang w:val="en-US" w:eastAsia="zh-CN"/>
              </w:rPr>
            </w:pPr>
          </w:p>
          <w:p w14:paraId="722CCAB2" w14:textId="77777777" w:rsidR="002175CC" w:rsidRDefault="002175CC" w:rsidP="002175CC">
            <w:pPr>
              <w:autoSpaceDE w:val="0"/>
              <w:autoSpaceDN w:val="0"/>
              <w:adjustRightInd w:val="0"/>
              <w:rPr>
                <w:rFonts w:eastAsia="宋体"/>
                <w:sz w:val="16"/>
                <w:szCs w:val="16"/>
                <w:lang w:val="en-US" w:eastAsia="zh-CN"/>
              </w:rPr>
            </w:pPr>
          </w:p>
          <w:p w14:paraId="3B690234" w14:textId="32998028"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7C596A">
              <w:rPr>
                <w:rFonts w:eastAsia="宋体"/>
                <w:sz w:val="16"/>
                <w:szCs w:val="16"/>
                <w:lang w:val="en-US" w:eastAsia="zh-CN"/>
              </w:rPr>
              <w:t>0374r4</w:t>
            </w:r>
            <w:r>
              <w:rPr>
                <w:rFonts w:eastAsia="宋体"/>
                <w:sz w:val="16"/>
                <w:szCs w:val="16"/>
                <w:lang w:val="en-US" w:eastAsia="zh-CN"/>
              </w:rPr>
              <w:t>.</w:t>
            </w:r>
          </w:p>
          <w:p w14:paraId="46866253" w14:textId="77777777" w:rsidR="002175CC" w:rsidRDefault="002175CC" w:rsidP="002175CC">
            <w:pPr>
              <w:autoSpaceDE w:val="0"/>
              <w:autoSpaceDN w:val="0"/>
              <w:adjustRightInd w:val="0"/>
              <w:rPr>
                <w:rFonts w:eastAsia="宋体"/>
                <w:sz w:val="16"/>
                <w:szCs w:val="16"/>
                <w:lang w:val="en-US" w:eastAsia="zh-CN"/>
              </w:rPr>
            </w:pPr>
          </w:p>
          <w:p w14:paraId="2C76F766" w14:textId="77777777" w:rsidR="002175CC" w:rsidRDefault="002175CC" w:rsidP="002175CC">
            <w:pPr>
              <w:autoSpaceDE w:val="0"/>
              <w:autoSpaceDN w:val="0"/>
              <w:adjustRightInd w:val="0"/>
              <w:rPr>
                <w:rFonts w:eastAsia="宋体"/>
                <w:sz w:val="16"/>
                <w:szCs w:val="16"/>
                <w:lang w:val="en-US" w:eastAsia="zh-CN"/>
              </w:rPr>
            </w:pPr>
          </w:p>
          <w:p w14:paraId="6AFDD773" w14:textId="7F444F10"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lastRenderedPageBreak/>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189F99BF" w14:textId="4C4974D3" w:rsidR="005376FC" w:rsidRPr="002175CC" w:rsidRDefault="005376FC" w:rsidP="005376FC">
            <w:pPr>
              <w:autoSpaceDE w:val="0"/>
              <w:autoSpaceDN w:val="0"/>
              <w:adjustRightInd w:val="0"/>
              <w:rPr>
                <w:rFonts w:ascii="Calibri" w:eastAsia="宋体" w:hAnsi="Calibri" w:cs="Arial"/>
                <w:sz w:val="18"/>
                <w:szCs w:val="18"/>
                <w:lang w:val="en-US" w:eastAsia="zh-CN"/>
              </w:rPr>
            </w:pPr>
          </w:p>
          <w:p w14:paraId="773058D2" w14:textId="77777777" w:rsidR="007076E0" w:rsidRPr="005376FC" w:rsidRDefault="007076E0" w:rsidP="007076E0">
            <w:pPr>
              <w:jc w:val="left"/>
              <w:rPr>
                <w:color w:val="000000"/>
                <w:sz w:val="20"/>
                <w:szCs w:val="14"/>
                <w:lang w:val="en-US" w:eastAsia="zh-CN"/>
              </w:rPr>
            </w:pPr>
          </w:p>
        </w:tc>
      </w:tr>
      <w:tr w:rsidR="007076E0" w:rsidRPr="008F0D26" w14:paraId="0676A4AC" w14:textId="77777777" w:rsidTr="005A0363">
        <w:trPr>
          <w:trHeight w:val="980"/>
        </w:trPr>
        <w:tc>
          <w:tcPr>
            <w:tcW w:w="877" w:type="dxa"/>
          </w:tcPr>
          <w:p w14:paraId="43AC02F7" w14:textId="4E59486E" w:rsidR="007076E0" w:rsidRDefault="007076E0" w:rsidP="007076E0">
            <w:pPr>
              <w:rPr>
                <w:rFonts w:ascii="Arial" w:hAnsi="Arial" w:cs="Arial"/>
                <w:sz w:val="20"/>
              </w:rPr>
            </w:pPr>
            <w:r w:rsidRPr="00B23F60">
              <w:rPr>
                <w:rFonts w:ascii="Arial" w:hAnsi="Arial" w:cs="Arial"/>
                <w:color w:val="00B050"/>
                <w:sz w:val="20"/>
                <w:rPrChange w:id="7" w:author="Alfred Aster" w:date="2023-03-13T07:03:00Z">
                  <w:rPr>
                    <w:rFonts w:ascii="Arial" w:hAnsi="Arial" w:cs="Arial"/>
                    <w:sz w:val="20"/>
                  </w:rPr>
                </w:rPrChange>
              </w:rPr>
              <w:lastRenderedPageBreak/>
              <w:t>18002</w:t>
            </w:r>
          </w:p>
        </w:tc>
        <w:tc>
          <w:tcPr>
            <w:tcW w:w="744" w:type="dxa"/>
          </w:tcPr>
          <w:p w14:paraId="38FA8F67" w14:textId="523C8CB6" w:rsidR="007076E0" w:rsidRDefault="007076E0" w:rsidP="007076E0">
            <w:pPr>
              <w:rPr>
                <w:rFonts w:ascii="Arial" w:hAnsi="Arial" w:cs="Arial"/>
                <w:sz w:val="20"/>
              </w:rPr>
            </w:pPr>
            <w:r>
              <w:rPr>
                <w:rFonts w:ascii="Arial" w:hAnsi="Arial" w:cs="Arial"/>
                <w:sz w:val="20"/>
                <w:szCs w:val="20"/>
              </w:rPr>
              <w:t>Yanjun Sun</w:t>
            </w:r>
          </w:p>
        </w:tc>
        <w:tc>
          <w:tcPr>
            <w:tcW w:w="531" w:type="dxa"/>
          </w:tcPr>
          <w:p w14:paraId="7F5C3BCE" w14:textId="47A7C55E" w:rsidR="007076E0" w:rsidRDefault="007076E0" w:rsidP="007076E0">
            <w:pPr>
              <w:rPr>
                <w:rFonts w:ascii="Arial" w:hAnsi="Arial" w:cs="Arial"/>
                <w:sz w:val="20"/>
              </w:rPr>
            </w:pPr>
            <w:r>
              <w:rPr>
                <w:rFonts w:ascii="Arial" w:hAnsi="Arial" w:cs="Arial"/>
                <w:sz w:val="20"/>
                <w:szCs w:val="20"/>
              </w:rPr>
              <w:t>9.3.1.2</w:t>
            </w:r>
          </w:p>
        </w:tc>
        <w:tc>
          <w:tcPr>
            <w:tcW w:w="567" w:type="dxa"/>
          </w:tcPr>
          <w:p w14:paraId="106F426D" w14:textId="0A4B75E7" w:rsidR="007076E0" w:rsidRDefault="007076E0" w:rsidP="007076E0">
            <w:pPr>
              <w:rPr>
                <w:rFonts w:ascii="Arial" w:hAnsi="Arial" w:cs="Arial"/>
                <w:sz w:val="20"/>
              </w:rPr>
            </w:pPr>
            <w:r>
              <w:rPr>
                <w:rFonts w:ascii="Arial" w:hAnsi="Arial" w:cs="Arial"/>
                <w:sz w:val="20"/>
                <w:szCs w:val="20"/>
              </w:rPr>
              <w:t>156.02</w:t>
            </w:r>
          </w:p>
        </w:tc>
        <w:tc>
          <w:tcPr>
            <w:tcW w:w="2127" w:type="dxa"/>
          </w:tcPr>
          <w:p w14:paraId="17541B5A" w14:textId="0BF6CEBA" w:rsidR="007076E0" w:rsidRDefault="007076E0" w:rsidP="007076E0">
            <w:pPr>
              <w:rPr>
                <w:rFonts w:ascii="Arial" w:hAnsi="Arial" w:cs="Arial"/>
                <w:sz w:val="20"/>
              </w:rPr>
            </w:pPr>
            <w:r>
              <w:rPr>
                <w:rFonts w:ascii="Arial" w:hAnsi="Arial" w:cs="Arial"/>
                <w:sz w:val="20"/>
                <w:szCs w:val="20"/>
              </w:rPr>
              <w:t>The text is confusing. Suggest to move "an EHT STA that is a STA 6G</w:t>
            </w:r>
            <w:r>
              <w:rPr>
                <w:rFonts w:ascii="Arial" w:hAnsi="Arial" w:cs="Arial"/>
                <w:sz w:val="20"/>
                <w:szCs w:val="20"/>
              </w:rPr>
              <w:br/>
              <w:t>without 320 MHz bandwidth support to another VHT STA, HE STA, or an EHT STA" to a new bullet and add "from" in the beginning.</w:t>
            </w:r>
          </w:p>
        </w:tc>
        <w:tc>
          <w:tcPr>
            <w:tcW w:w="1842" w:type="dxa"/>
          </w:tcPr>
          <w:p w14:paraId="10AA17AD" w14:textId="166564B4"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273F36FD"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F2D4414" w14:textId="77777777" w:rsidR="002175CC" w:rsidRDefault="002175CC" w:rsidP="002175CC">
            <w:pPr>
              <w:autoSpaceDE w:val="0"/>
              <w:autoSpaceDN w:val="0"/>
              <w:adjustRightInd w:val="0"/>
              <w:rPr>
                <w:rFonts w:eastAsia="宋体"/>
                <w:sz w:val="16"/>
                <w:szCs w:val="16"/>
                <w:lang w:val="en-US" w:eastAsia="zh-CN"/>
              </w:rPr>
            </w:pPr>
          </w:p>
          <w:p w14:paraId="469987A3" w14:textId="77777777" w:rsidR="002175CC" w:rsidRDefault="002175CC" w:rsidP="002175CC">
            <w:pPr>
              <w:autoSpaceDE w:val="0"/>
              <w:autoSpaceDN w:val="0"/>
              <w:adjustRightInd w:val="0"/>
              <w:rPr>
                <w:rFonts w:eastAsia="宋体"/>
                <w:sz w:val="16"/>
                <w:szCs w:val="16"/>
                <w:lang w:val="en-US" w:eastAsia="zh-CN"/>
              </w:rPr>
            </w:pPr>
          </w:p>
          <w:p w14:paraId="0AF53FED" w14:textId="02153EEE"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7C596A">
              <w:rPr>
                <w:rFonts w:eastAsia="宋体"/>
                <w:sz w:val="16"/>
                <w:szCs w:val="16"/>
                <w:lang w:val="en-US" w:eastAsia="zh-CN"/>
              </w:rPr>
              <w:t>0374r4</w:t>
            </w:r>
            <w:r>
              <w:rPr>
                <w:rFonts w:eastAsia="宋体"/>
                <w:sz w:val="16"/>
                <w:szCs w:val="16"/>
                <w:lang w:val="en-US" w:eastAsia="zh-CN"/>
              </w:rPr>
              <w:t>.</w:t>
            </w:r>
          </w:p>
          <w:p w14:paraId="7DA2140D" w14:textId="77777777" w:rsidR="002175CC" w:rsidRDefault="002175CC" w:rsidP="002175CC">
            <w:pPr>
              <w:autoSpaceDE w:val="0"/>
              <w:autoSpaceDN w:val="0"/>
              <w:adjustRightInd w:val="0"/>
              <w:rPr>
                <w:rFonts w:eastAsia="宋体"/>
                <w:sz w:val="16"/>
                <w:szCs w:val="16"/>
                <w:lang w:val="en-US" w:eastAsia="zh-CN"/>
              </w:rPr>
            </w:pPr>
          </w:p>
          <w:p w14:paraId="4DE83653" w14:textId="77777777" w:rsidR="002175CC" w:rsidRDefault="002175CC" w:rsidP="002175CC">
            <w:pPr>
              <w:autoSpaceDE w:val="0"/>
              <w:autoSpaceDN w:val="0"/>
              <w:adjustRightInd w:val="0"/>
              <w:rPr>
                <w:rFonts w:eastAsia="宋体"/>
                <w:sz w:val="16"/>
                <w:szCs w:val="16"/>
                <w:lang w:val="en-US" w:eastAsia="zh-CN"/>
              </w:rPr>
            </w:pPr>
          </w:p>
          <w:p w14:paraId="6078F4E1" w14:textId="3BF04C47"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685B025D" w14:textId="77777777" w:rsidR="007076E0" w:rsidRPr="002175CC" w:rsidRDefault="007076E0" w:rsidP="007076E0">
            <w:pPr>
              <w:jc w:val="left"/>
              <w:rPr>
                <w:color w:val="000000"/>
                <w:sz w:val="20"/>
                <w:szCs w:val="14"/>
                <w:lang w:val="en-US" w:eastAsia="zh-CN"/>
              </w:rPr>
            </w:pPr>
          </w:p>
        </w:tc>
      </w:tr>
      <w:tr w:rsidR="007076E0" w:rsidRPr="008F0D26" w14:paraId="382CAE95" w14:textId="77777777" w:rsidTr="005A0363">
        <w:trPr>
          <w:trHeight w:val="980"/>
        </w:trPr>
        <w:tc>
          <w:tcPr>
            <w:tcW w:w="877" w:type="dxa"/>
          </w:tcPr>
          <w:p w14:paraId="184A68E5" w14:textId="77EEF968" w:rsidR="007076E0" w:rsidRDefault="007076E0" w:rsidP="007076E0">
            <w:pPr>
              <w:rPr>
                <w:rFonts w:ascii="Arial" w:hAnsi="Arial" w:cs="Arial"/>
                <w:sz w:val="20"/>
              </w:rPr>
            </w:pPr>
            <w:r w:rsidRPr="006641EF">
              <w:rPr>
                <w:rFonts w:ascii="Arial" w:hAnsi="Arial" w:cs="Arial"/>
                <w:sz w:val="20"/>
                <w:szCs w:val="20"/>
              </w:rPr>
              <w:t>18286</w:t>
            </w:r>
          </w:p>
        </w:tc>
        <w:tc>
          <w:tcPr>
            <w:tcW w:w="744" w:type="dxa"/>
          </w:tcPr>
          <w:p w14:paraId="79A6E2F5" w14:textId="25E2FC13"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125DB752" w14:textId="4AD50A88" w:rsidR="007076E0" w:rsidRDefault="007076E0" w:rsidP="007076E0">
            <w:pPr>
              <w:rPr>
                <w:rFonts w:ascii="Arial" w:hAnsi="Arial" w:cs="Arial"/>
                <w:sz w:val="20"/>
              </w:rPr>
            </w:pPr>
            <w:r>
              <w:rPr>
                <w:rFonts w:ascii="Arial" w:hAnsi="Arial" w:cs="Arial"/>
                <w:sz w:val="20"/>
                <w:szCs w:val="20"/>
              </w:rPr>
              <w:t>9.3.1.2</w:t>
            </w:r>
          </w:p>
        </w:tc>
        <w:tc>
          <w:tcPr>
            <w:tcW w:w="567" w:type="dxa"/>
          </w:tcPr>
          <w:p w14:paraId="304E8CA6" w14:textId="6A01E5A3" w:rsidR="007076E0" w:rsidRDefault="007076E0" w:rsidP="007076E0">
            <w:pPr>
              <w:rPr>
                <w:rFonts w:ascii="Arial" w:hAnsi="Arial" w:cs="Arial"/>
                <w:sz w:val="20"/>
              </w:rPr>
            </w:pPr>
            <w:r>
              <w:rPr>
                <w:rFonts w:ascii="Arial" w:hAnsi="Arial" w:cs="Arial"/>
                <w:sz w:val="20"/>
                <w:szCs w:val="20"/>
              </w:rPr>
              <w:t>155.55</w:t>
            </w:r>
          </w:p>
        </w:tc>
        <w:tc>
          <w:tcPr>
            <w:tcW w:w="2127" w:type="dxa"/>
          </w:tcPr>
          <w:p w14:paraId="50767733" w14:textId="65D37D12" w:rsidR="007076E0" w:rsidRDefault="007076E0" w:rsidP="007076E0">
            <w:pPr>
              <w:rPr>
                <w:rFonts w:ascii="Arial" w:hAnsi="Arial" w:cs="Arial"/>
                <w:sz w:val="20"/>
              </w:rPr>
            </w:pPr>
            <w:r>
              <w:rPr>
                <w:rFonts w:ascii="Arial" w:hAnsi="Arial" w:cs="Arial"/>
                <w:sz w:val="20"/>
                <w:szCs w:val="20"/>
              </w:rPr>
              <w:t xml:space="preserve">In an RTS frame transmitted by any EHT STA that is a STA 6G in a non-HT or non-HT duplicate format to another EHT STA that is a STA 6G, scrambling sequence and SERVICE field carry the TXVECTOR parameters CH_BANDWIDTH_IN_NON_HT and DYN_BANDWIDTH_IN_NON_HT and the TA field is a bandwidth </w:t>
            </w:r>
            <w:proofErr w:type="spellStart"/>
            <w:r>
              <w:rPr>
                <w:rFonts w:ascii="Arial" w:hAnsi="Arial" w:cs="Arial"/>
                <w:sz w:val="20"/>
                <w:szCs w:val="20"/>
              </w:rPr>
              <w:t>signaling</w:t>
            </w:r>
            <w:proofErr w:type="spellEnd"/>
            <w:r>
              <w:rPr>
                <w:rFonts w:ascii="Arial" w:hAnsi="Arial" w:cs="Arial"/>
                <w:sz w:val="20"/>
                <w:szCs w:val="20"/>
              </w:rPr>
              <w:t xml:space="preserve"> TA. Remove "with 320MHz bandwidth support".</w:t>
            </w:r>
          </w:p>
        </w:tc>
        <w:tc>
          <w:tcPr>
            <w:tcW w:w="1842" w:type="dxa"/>
          </w:tcPr>
          <w:p w14:paraId="6BC7B086" w14:textId="7D721A17"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B5736B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7BDA5E7F" w14:textId="77777777" w:rsidR="002175CC" w:rsidRDefault="002175CC" w:rsidP="002175CC">
            <w:pPr>
              <w:autoSpaceDE w:val="0"/>
              <w:autoSpaceDN w:val="0"/>
              <w:adjustRightInd w:val="0"/>
              <w:rPr>
                <w:rFonts w:eastAsia="宋体"/>
                <w:sz w:val="16"/>
                <w:szCs w:val="16"/>
                <w:lang w:val="en-US" w:eastAsia="zh-CN"/>
              </w:rPr>
            </w:pPr>
          </w:p>
          <w:p w14:paraId="03681671" w14:textId="77777777" w:rsidR="002175CC" w:rsidRDefault="002175CC" w:rsidP="002175CC">
            <w:pPr>
              <w:autoSpaceDE w:val="0"/>
              <w:autoSpaceDN w:val="0"/>
              <w:adjustRightInd w:val="0"/>
              <w:rPr>
                <w:rFonts w:eastAsia="宋体"/>
                <w:sz w:val="16"/>
                <w:szCs w:val="16"/>
                <w:lang w:val="en-US" w:eastAsia="zh-CN"/>
              </w:rPr>
            </w:pPr>
          </w:p>
          <w:p w14:paraId="4B319A88" w14:textId="1A70381C"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7C596A">
              <w:rPr>
                <w:rFonts w:eastAsia="宋体"/>
                <w:sz w:val="16"/>
                <w:szCs w:val="16"/>
                <w:lang w:val="en-US" w:eastAsia="zh-CN"/>
              </w:rPr>
              <w:t>0374r4</w:t>
            </w:r>
            <w:r>
              <w:rPr>
                <w:rFonts w:eastAsia="宋体"/>
                <w:sz w:val="16"/>
                <w:szCs w:val="16"/>
                <w:lang w:val="en-US" w:eastAsia="zh-CN"/>
              </w:rPr>
              <w:t>.</w:t>
            </w:r>
          </w:p>
          <w:p w14:paraId="49023710" w14:textId="77777777" w:rsidR="002175CC" w:rsidRDefault="002175CC" w:rsidP="002175CC">
            <w:pPr>
              <w:autoSpaceDE w:val="0"/>
              <w:autoSpaceDN w:val="0"/>
              <w:adjustRightInd w:val="0"/>
              <w:rPr>
                <w:rFonts w:eastAsia="宋体"/>
                <w:sz w:val="16"/>
                <w:szCs w:val="16"/>
                <w:lang w:val="en-US" w:eastAsia="zh-CN"/>
              </w:rPr>
            </w:pPr>
          </w:p>
          <w:p w14:paraId="75072A9D" w14:textId="77777777" w:rsidR="002175CC" w:rsidRDefault="002175CC" w:rsidP="002175CC">
            <w:pPr>
              <w:autoSpaceDE w:val="0"/>
              <w:autoSpaceDN w:val="0"/>
              <w:adjustRightInd w:val="0"/>
              <w:rPr>
                <w:rFonts w:eastAsia="宋体"/>
                <w:sz w:val="16"/>
                <w:szCs w:val="16"/>
                <w:lang w:val="en-US" w:eastAsia="zh-CN"/>
              </w:rPr>
            </w:pPr>
          </w:p>
          <w:p w14:paraId="2EFAC604" w14:textId="58195FB0"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66CBEC14" w14:textId="77777777" w:rsidR="007076E0" w:rsidRPr="002175CC" w:rsidRDefault="007076E0" w:rsidP="007076E0">
            <w:pPr>
              <w:jc w:val="left"/>
              <w:rPr>
                <w:color w:val="000000"/>
                <w:sz w:val="20"/>
                <w:szCs w:val="14"/>
                <w:lang w:val="en-US" w:eastAsia="zh-CN"/>
              </w:rPr>
            </w:pPr>
          </w:p>
        </w:tc>
      </w:tr>
      <w:tr w:rsidR="007076E0" w:rsidRPr="008F0D26" w14:paraId="5FDACF5C" w14:textId="77777777" w:rsidTr="005A0363">
        <w:trPr>
          <w:trHeight w:val="980"/>
        </w:trPr>
        <w:tc>
          <w:tcPr>
            <w:tcW w:w="877" w:type="dxa"/>
          </w:tcPr>
          <w:p w14:paraId="33373952" w14:textId="0FED30F5" w:rsidR="007076E0" w:rsidRDefault="007076E0" w:rsidP="007076E0">
            <w:pPr>
              <w:rPr>
                <w:rFonts w:ascii="Arial" w:hAnsi="Arial" w:cs="Arial"/>
                <w:sz w:val="20"/>
              </w:rPr>
            </w:pPr>
            <w:r w:rsidRPr="006641EF">
              <w:rPr>
                <w:rFonts w:ascii="Arial" w:hAnsi="Arial" w:cs="Arial"/>
                <w:color w:val="00B050"/>
                <w:sz w:val="20"/>
                <w:rPrChange w:id="8" w:author="Alfred Aster" w:date="2023-03-13T07:03:00Z">
                  <w:rPr>
                    <w:rFonts w:ascii="Arial" w:hAnsi="Arial" w:cs="Arial"/>
                    <w:sz w:val="20"/>
                  </w:rPr>
                </w:rPrChange>
              </w:rPr>
              <w:t>18287</w:t>
            </w:r>
          </w:p>
        </w:tc>
        <w:tc>
          <w:tcPr>
            <w:tcW w:w="744" w:type="dxa"/>
          </w:tcPr>
          <w:p w14:paraId="689EC6CB" w14:textId="197BE87E"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2E3D48F1" w14:textId="1D5FDC8B" w:rsidR="007076E0" w:rsidRDefault="007076E0" w:rsidP="007076E0">
            <w:pPr>
              <w:rPr>
                <w:rFonts w:ascii="Arial" w:hAnsi="Arial" w:cs="Arial"/>
                <w:sz w:val="20"/>
              </w:rPr>
            </w:pPr>
            <w:r>
              <w:rPr>
                <w:rFonts w:ascii="Arial" w:hAnsi="Arial" w:cs="Arial"/>
                <w:sz w:val="20"/>
                <w:szCs w:val="20"/>
              </w:rPr>
              <w:t>9.3.1.2</w:t>
            </w:r>
          </w:p>
        </w:tc>
        <w:tc>
          <w:tcPr>
            <w:tcW w:w="567" w:type="dxa"/>
          </w:tcPr>
          <w:p w14:paraId="00240E4F" w14:textId="019C8177" w:rsidR="007076E0" w:rsidRDefault="007076E0" w:rsidP="007076E0">
            <w:pPr>
              <w:rPr>
                <w:rFonts w:ascii="Arial" w:hAnsi="Arial" w:cs="Arial"/>
                <w:sz w:val="20"/>
              </w:rPr>
            </w:pPr>
            <w:r>
              <w:rPr>
                <w:rFonts w:ascii="Arial" w:hAnsi="Arial" w:cs="Arial"/>
                <w:sz w:val="20"/>
                <w:szCs w:val="20"/>
              </w:rPr>
              <w:t>156.02</w:t>
            </w:r>
          </w:p>
        </w:tc>
        <w:tc>
          <w:tcPr>
            <w:tcW w:w="2127" w:type="dxa"/>
          </w:tcPr>
          <w:p w14:paraId="0245AE7E" w14:textId="6C1F51D9" w:rsidR="007076E0" w:rsidRDefault="007076E0" w:rsidP="007076E0">
            <w:pPr>
              <w:rPr>
                <w:rFonts w:ascii="Arial" w:hAnsi="Arial" w:cs="Arial"/>
                <w:sz w:val="20"/>
              </w:rPr>
            </w:pPr>
            <w:r>
              <w:rPr>
                <w:rFonts w:ascii="Arial" w:hAnsi="Arial" w:cs="Arial"/>
                <w:sz w:val="20"/>
                <w:szCs w:val="20"/>
              </w:rPr>
              <w:t>Remove "an EHT STA that is a STA 6G without 320 MHz bandwidth support"</w:t>
            </w:r>
          </w:p>
        </w:tc>
        <w:tc>
          <w:tcPr>
            <w:tcW w:w="1842" w:type="dxa"/>
          </w:tcPr>
          <w:p w14:paraId="4643B752" w14:textId="0893E4B4"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658B606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EFDCD79" w14:textId="77777777" w:rsidR="002175CC" w:rsidRDefault="002175CC" w:rsidP="002175CC">
            <w:pPr>
              <w:autoSpaceDE w:val="0"/>
              <w:autoSpaceDN w:val="0"/>
              <w:adjustRightInd w:val="0"/>
              <w:rPr>
                <w:rFonts w:eastAsia="宋体"/>
                <w:sz w:val="16"/>
                <w:szCs w:val="16"/>
                <w:lang w:val="en-US" w:eastAsia="zh-CN"/>
              </w:rPr>
            </w:pPr>
          </w:p>
          <w:p w14:paraId="59C05912" w14:textId="77777777" w:rsidR="002175CC" w:rsidRDefault="002175CC" w:rsidP="002175CC">
            <w:pPr>
              <w:autoSpaceDE w:val="0"/>
              <w:autoSpaceDN w:val="0"/>
              <w:adjustRightInd w:val="0"/>
              <w:rPr>
                <w:rFonts w:eastAsia="宋体"/>
                <w:sz w:val="16"/>
                <w:szCs w:val="16"/>
                <w:lang w:val="en-US" w:eastAsia="zh-CN"/>
              </w:rPr>
            </w:pPr>
          </w:p>
          <w:p w14:paraId="4325F7A2" w14:textId="14C93AA1"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7C596A">
              <w:rPr>
                <w:rFonts w:eastAsia="宋体"/>
                <w:sz w:val="16"/>
                <w:szCs w:val="16"/>
                <w:lang w:val="en-US" w:eastAsia="zh-CN"/>
              </w:rPr>
              <w:t>0374r4</w:t>
            </w:r>
            <w:r>
              <w:rPr>
                <w:rFonts w:eastAsia="宋体"/>
                <w:sz w:val="16"/>
                <w:szCs w:val="16"/>
                <w:lang w:val="en-US" w:eastAsia="zh-CN"/>
              </w:rPr>
              <w:t>.</w:t>
            </w:r>
          </w:p>
          <w:p w14:paraId="2299D181" w14:textId="77777777" w:rsidR="002175CC" w:rsidRDefault="002175CC" w:rsidP="002175CC">
            <w:pPr>
              <w:autoSpaceDE w:val="0"/>
              <w:autoSpaceDN w:val="0"/>
              <w:adjustRightInd w:val="0"/>
              <w:rPr>
                <w:rFonts w:eastAsia="宋体"/>
                <w:sz w:val="16"/>
                <w:szCs w:val="16"/>
                <w:lang w:val="en-US" w:eastAsia="zh-CN"/>
              </w:rPr>
            </w:pPr>
          </w:p>
          <w:p w14:paraId="0206F891" w14:textId="77777777" w:rsidR="002175CC" w:rsidRDefault="002175CC" w:rsidP="002175CC">
            <w:pPr>
              <w:autoSpaceDE w:val="0"/>
              <w:autoSpaceDN w:val="0"/>
              <w:adjustRightInd w:val="0"/>
              <w:rPr>
                <w:rFonts w:eastAsia="宋体"/>
                <w:sz w:val="16"/>
                <w:szCs w:val="16"/>
                <w:lang w:val="en-US" w:eastAsia="zh-CN"/>
              </w:rPr>
            </w:pPr>
          </w:p>
          <w:p w14:paraId="607A76B7" w14:textId="183914F2"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2EDC98B3" w14:textId="77777777" w:rsidR="007076E0" w:rsidRPr="002175CC" w:rsidRDefault="007076E0" w:rsidP="007076E0">
            <w:pPr>
              <w:jc w:val="left"/>
              <w:rPr>
                <w:color w:val="000000"/>
                <w:sz w:val="20"/>
                <w:szCs w:val="14"/>
                <w:lang w:val="en-US" w:eastAsia="zh-CN"/>
              </w:rPr>
            </w:pPr>
          </w:p>
        </w:tc>
      </w:tr>
      <w:tr w:rsidR="007076E0" w:rsidRPr="008F0D26" w14:paraId="23194EF4" w14:textId="77777777" w:rsidTr="005A0363">
        <w:trPr>
          <w:trHeight w:val="980"/>
        </w:trPr>
        <w:tc>
          <w:tcPr>
            <w:tcW w:w="877" w:type="dxa"/>
          </w:tcPr>
          <w:p w14:paraId="0AD86411" w14:textId="4192FA2C" w:rsidR="007076E0" w:rsidRDefault="007076E0" w:rsidP="007076E0">
            <w:pPr>
              <w:rPr>
                <w:rFonts w:ascii="Arial" w:hAnsi="Arial" w:cs="Arial"/>
                <w:sz w:val="20"/>
              </w:rPr>
            </w:pPr>
            <w:r w:rsidRPr="006641EF">
              <w:rPr>
                <w:rFonts w:ascii="Arial" w:hAnsi="Arial" w:cs="Arial"/>
                <w:color w:val="00B050"/>
                <w:sz w:val="20"/>
                <w:rPrChange w:id="9" w:author="Alfred Aster" w:date="2023-03-13T07:03:00Z">
                  <w:rPr>
                    <w:rFonts w:ascii="Arial" w:hAnsi="Arial" w:cs="Arial"/>
                    <w:sz w:val="20"/>
                  </w:rPr>
                </w:rPrChange>
              </w:rPr>
              <w:t>18288</w:t>
            </w:r>
          </w:p>
        </w:tc>
        <w:tc>
          <w:tcPr>
            <w:tcW w:w="744" w:type="dxa"/>
          </w:tcPr>
          <w:p w14:paraId="2A83A8A2" w14:textId="3E944001"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17E91B22" w14:textId="2CB97794" w:rsidR="007076E0" w:rsidRDefault="007076E0" w:rsidP="007076E0">
            <w:pPr>
              <w:rPr>
                <w:rFonts w:ascii="Arial" w:hAnsi="Arial" w:cs="Arial"/>
                <w:sz w:val="20"/>
              </w:rPr>
            </w:pPr>
            <w:r>
              <w:rPr>
                <w:rFonts w:ascii="Arial" w:hAnsi="Arial" w:cs="Arial"/>
                <w:sz w:val="20"/>
                <w:szCs w:val="20"/>
              </w:rPr>
              <w:t>9.3.1.5.1</w:t>
            </w:r>
          </w:p>
        </w:tc>
        <w:tc>
          <w:tcPr>
            <w:tcW w:w="567" w:type="dxa"/>
          </w:tcPr>
          <w:p w14:paraId="64C29761" w14:textId="622D265B" w:rsidR="007076E0" w:rsidRDefault="007076E0" w:rsidP="007076E0">
            <w:pPr>
              <w:rPr>
                <w:rFonts w:ascii="Arial" w:hAnsi="Arial" w:cs="Arial"/>
                <w:sz w:val="20"/>
              </w:rPr>
            </w:pPr>
            <w:r>
              <w:rPr>
                <w:rFonts w:ascii="Arial" w:hAnsi="Arial" w:cs="Arial"/>
                <w:sz w:val="20"/>
                <w:szCs w:val="20"/>
              </w:rPr>
              <w:t>156.08</w:t>
            </w:r>
          </w:p>
        </w:tc>
        <w:tc>
          <w:tcPr>
            <w:tcW w:w="2127" w:type="dxa"/>
          </w:tcPr>
          <w:p w14:paraId="18364EA4" w14:textId="792556BC" w:rsidR="007076E0" w:rsidRDefault="007076E0" w:rsidP="007076E0">
            <w:pPr>
              <w:rPr>
                <w:rFonts w:ascii="Arial" w:hAnsi="Arial" w:cs="Arial"/>
                <w:sz w:val="20"/>
              </w:rPr>
            </w:pPr>
            <w:r>
              <w:rPr>
                <w:rFonts w:ascii="Arial" w:hAnsi="Arial" w:cs="Arial"/>
                <w:sz w:val="20"/>
                <w:szCs w:val="20"/>
              </w:rPr>
              <w:t>Remove "with 320MHz bandwidth support" and  "an EHT STA that is a STA 6G without 320 MHz bandwidth support"</w:t>
            </w:r>
          </w:p>
        </w:tc>
        <w:tc>
          <w:tcPr>
            <w:tcW w:w="1842" w:type="dxa"/>
          </w:tcPr>
          <w:p w14:paraId="76739A5A" w14:textId="287D56CB"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5529327B"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8828E06" w14:textId="77777777" w:rsidR="002175CC" w:rsidRDefault="002175CC" w:rsidP="002175CC">
            <w:pPr>
              <w:autoSpaceDE w:val="0"/>
              <w:autoSpaceDN w:val="0"/>
              <w:adjustRightInd w:val="0"/>
              <w:rPr>
                <w:rFonts w:eastAsia="宋体"/>
                <w:sz w:val="16"/>
                <w:szCs w:val="16"/>
                <w:lang w:val="en-US" w:eastAsia="zh-CN"/>
              </w:rPr>
            </w:pPr>
          </w:p>
          <w:p w14:paraId="338F40E4" w14:textId="77777777" w:rsidR="002175CC" w:rsidRDefault="002175CC" w:rsidP="002175CC">
            <w:pPr>
              <w:autoSpaceDE w:val="0"/>
              <w:autoSpaceDN w:val="0"/>
              <w:adjustRightInd w:val="0"/>
              <w:rPr>
                <w:rFonts w:eastAsia="宋体"/>
                <w:sz w:val="16"/>
                <w:szCs w:val="16"/>
                <w:lang w:val="en-US" w:eastAsia="zh-CN"/>
              </w:rPr>
            </w:pPr>
          </w:p>
          <w:p w14:paraId="19B933F6" w14:textId="57EFFCCC"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7C596A">
              <w:rPr>
                <w:rFonts w:eastAsia="宋体"/>
                <w:sz w:val="16"/>
                <w:szCs w:val="16"/>
                <w:lang w:val="en-US" w:eastAsia="zh-CN"/>
              </w:rPr>
              <w:t>0374r4</w:t>
            </w:r>
            <w:r>
              <w:rPr>
                <w:rFonts w:eastAsia="宋体"/>
                <w:sz w:val="16"/>
                <w:szCs w:val="16"/>
                <w:lang w:val="en-US" w:eastAsia="zh-CN"/>
              </w:rPr>
              <w:t>.</w:t>
            </w:r>
          </w:p>
          <w:p w14:paraId="710B22A1" w14:textId="77777777" w:rsidR="002175CC" w:rsidRDefault="002175CC" w:rsidP="002175CC">
            <w:pPr>
              <w:autoSpaceDE w:val="0"/>
              <w:autoSpaceDN w:val="0"/>
              <w:adjustRightInd w:val="0"/>
              <w:rPr>
                <w:rFonts w:eastAsia="宋体"/>
                <w:sz w:val="16"/>
                <w:szCs w:val="16"/>
                <w:lang w:val="en-US" w:eastAsia="zh-CN"/>
              </w:rPr>
            </w:pPr>
          </w:p>
          <w:p w14:paraId="533C7884" w14:textId="77777777" w:rsidR="002175CC" w:rsidRDefault="002175CC" w:rsidP="002175CC">
            <w:pPr>
              <w:autoSpaceDE w:val="0"/>
              <w:autoSpaceDN w:val="0"/>
              <w:adjustRightInd w:val="0"/>
              <w:rPr>
                <w:rFonts w:eastAsia="宋体"/>
                <w:sz w:val="16"/>
                <w:szCs w:val="16"/>
                <w:lang w:val="en-US" w:eastAsia="zh-CN"/>
              </w:rPr>
            </w:pPr>
          </w:p>
          <w:p w14:paraId="51E84DDF" w14:textId="29B3870B"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4BF5786A" w14:textId="77777777" w:rsidR="007076E0" w:rsidRPr="002175CC" w:rsidRDefault="007076E0" w:rsidP="007076E0">
            <w:pPr>
              <w:jc w:val="left"/>
              <w:rPr>
                <w:color w:val="000000"/>
                <w:sz w:val="20"/>
                <w:szCs w:val="14"/>
                <w:lang w:val="en-US" w:eastAsia="zh-CN"/>
              </w:rPr>
            </w:pPr>
          </w:p>
        </w:tc>
      </w:tr>
      <w:tr w:rsidR="007076E0" w:rsidRPr="008F0D26" w14:paraId="7D2C86C3" w14:textId="77777777" w:rsidTr="005A0363">
        <w:trPr>
          <w:trHeight w:val="980"/>
        </w:trPr>
        <w:tc>
          <w:tcPr>
            <w:tcW w:w="877" w:type="dxa"/>
          </w:tcPr>
          <w:p w14:paraId="1FF446F5" w14:textId="58682DEB" w:rsidR="007076E0" w:rsidRDefault="007076E0" w:rsidP="007076E0">
            <w:pPr>
              <w:rPr>
                <w:rFonts w:ascii="Arial" w:hAnsi="Arial" w:cs="Arial"/>
                <w:sz w:val="20"/>
              </w:rPr>
            </w:pPr>
            <w:r w:rsidRPr="006641EF">
              <w:rPr>
                <w:rFonts w:ascii="Arial" w:hAnsi="Arial" w:cs="Arial"/>
                <w:color w:val="00B050"/>
                <w:sz w:val="20"/>
                <w:rPrChange w:id="10" w:author="Alfred Aster" w:date="2023-03-13T07:03:00Z">
                  <w:rPr>
                    <w:rFonts w:ascii="Arial" w:hAnsi="Arial" w:cs="Arial"/>
                    <w:sz w:val="20"/>
                  </w:rPr>
                </w:rPrChange>
              </w:rPr>
              <w:lastRenderedPageBreak/>
              <w:t>18289</w:t>
            </w:r>
          </w:p>
        </w:tc>
        <w:tc>
          <w:tcPr>
            <w:tcW w:w="744" w:type="dxa"/>
          </w:tcPr>
          <w:p w14:paraId="7952D9E6" w14:textId="2FB67C1F"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7A7E55E5" w14:textId="6B77842F" w:rsidR="007076E0" w:rsidRDefault="007076E0" w:rsidP="007076E0">
            <w:pPr>
              <w:rPr>
                <w:rFonts w:ascii="Arial" w:hAnsi="Arial" w:cs="Arial"/>
                <w:sz w:val="20"/>
              </w:rPr>
            </w:pPr>
            <w:r>
              <w:rPr>
                <w:rFonts w:ascii="Arial" w:hAnsi="Arial" w:cs="Arial"/>
                <w:sz w:val="20"/>
                <w:szCs w:val="20"/>
              </w:rPr>
              <w:t>9.3.1.6</w:t>
            </w:r>
          </w:p>
        </w:tc>
        <w:tc>
          <w:tcPr>
            <w:tcW w:w="567" w:type="dxa"/>
          </w:tcPr>
          <w:p w14:paraId="5BB23072" w14:textId="6316E221" w:rsidR="007076E0" w:rsidRDefault="007076E0" w:rsidP="007076E0">
            <w:pPr>
              <w:rPr>
                <w:rFonts w:ascii="Arial" w:hAnsi="Arial" w:cs="Arial"/>
                <w:sz w:val="20"/>
              </w:rPr>
            </w:pPr>
            <w:r>
              <w:rPr>
                <w:rFonts w:ascii="Arial" w:hAnsi="Arial" w:cs="Arial"/>
                <w:sz w:val="20"/>
                <w:szCs w:val="20"/>
              </w:rPr>
              <w:t>156.26</w:t>
            </w:r>
          </w:p>
        </w:tc>
        <w:tc>
          <w:tcPr>
            <w:tcW w:w="2127" w:type="dxa"/>
          </w:tcPr>
          <w:p w14:paraId="5DF961CD" w14:textId="7FEDEAEB" w:rsidR="007076E0" w:rsidRDefault="007076E0" w:rsidP="007076E0">
            <w:pPr>
              <w:rPr>
                <w:rFonts w:ascii="Arial" w:hAnsi="Arial" w:cs="Arial"/>
                <w:sz w:val="20"/>
              </w:rPr>
            </w:pPr>
            <w:r>
              <w:rPr>
                <w:rFonts w:ascii="Arial" w:hAnsi="Arial" w:cs="Arial"/>
                <w:sz w:val="20"/>
                <w:szCs w:val="20"/>
              </w:rPr>
              <w:t>Remove "with 320MHz bandwidth support" and  "an EHT STA that is a STA 6G without 320 MHz bandwidth support"</w:t>
            </w:r>
          </w:p>
        </w:tc>
        <w:tc>
          <w:tcPr>
            <w:tcW w:w="1842" w:type="dxa"/>
          </w:tcPr>
          <w:p w14:paraId="4329CDE3" w14:textId="655A3EE4"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58004FC2"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1F00A6F6" w14:textId="77777777" w:rsidR="002175CC" w:rsidRDefault="002175CC" w:rsidP="002175CC">
            <w:pPr>
              <w:autoSpaceDE w:val="0"/>
              <w:autoSpaceDN w:val="0"/>
              <w:adjustRightInd w:val="0"/>
              <w:rPr>
                <w:rFonts w:eastAsia="宋体"/>
                <w:sz w:val="16"/>
                <w:szCs w:val="16"/>
                <w:lang w:val="en-US" w:eastAsia="zh-CN"/>
              </w:rPr>
            </w:pPr>
          </w:p>
          <w:p w14:paraId="7711EAE7" w14:textId="77777777" w:rsidR="002175CC" w:rsidRDefault="002175CC" w:rsidP="002175CC">
            <w:pPr>
              <w:autoSpaceDE w:val="0"/>
              <w:autoSpaceDN w:val="0"/>
              <w:adjustRightInd w:val="0"/>
              <w:rPr>
                <w:rFonts w:eastAsia="宋体"/>
                <w:sz w:val="16"/>
                <w:szCs w:val="16"/>
                <w:lang w:val="en-US" w:eastAsia="zh-CN"/>
              </w:rPr>
            </w:pPr>
          </w:p>
          <w:p w14:paraId="056DA153" w14:textId="16A0744A"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7C596A">
              <w:rPr>
                <w:rFonts w:eastAsia="宋体"/>
                <w:sz w:val="16"/>
                <w:szCs w:val="16"/>
                <w:lang w:val="en-US" w:eastAsia="zh-CN"/>
              </w:rPr>
              <w:t>0374r4</w:t>
            </w:r>
            <w:r>
              <w:rPr>
                <w:rFonts w:eastAsia="宋体"/>
                <w:sz w:val="16"/>
                <w:szCs w:val="16"/>
                <w:lang w:val="en-US" w:eastAsia="zh-CN"/>
              </w:rPr>
              <w:t>.</w:t>
            </w:r>
          </w:p>
          <w:p w14:paraId="59D294F0" w14:textId="77777777" w:rsidR="002175CC" w:rsidRDefault="002175CC" w:rsidP="002175CC">
            <w:pPr>
              <w:autoSpaceDE w:val="0"/>
              <w:autoSpaceDN w:val="0"/>
              <w:adjustRightInd w:val="0"/>
              <w:rPr>
                <w:rFonts w:eastAsia="宋体"/>
                <w:sz w:val="16"/>
                <w:szCs w:val="16"/>
                <w:lang w:val="en-US" w:eastAsia="zh-CN"/>
              </w:rPr>
            </w:pPr>
          </w:p>
          <w:p w14:paraId="7EA8A655" w14:textId="77777777" w:rsidR="002175CC" w:rsidRDefault="002175CC" w:rsidP="002175CC">
            <w:pPr>
              <w:autoSpaceDE w:val="0"/>
              <w:autoSpaceDN w:val="0"/>
              <w:adjustRightInd w:val="0"/>
              <w:rPr>
                <w:rFonts w:eastAsia="宋体"/>
                <w:sz w:val="16"/>
                <w:szCs w:val="16"/>
                <w:lang w:val="en-US" w:eastAsia="zh-CN"/>
              </w:rPr>
            </w:pPr>
          </w:p>
          <w:p w14:paraId="27020158" w14:textId="42511A76"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35CC6431" w14:textId="77777777" w:rsidR="007076E0" w:rsidRPr="002175CC" w:rsidRDefault="007076E0" w:rsidP="007076E0">
            <w:pPr>
              <w:jc w:val="left"/>
              <w:rPr>
                <w:color w:val="000000"/>
                <w:sz w:val="20"/>
                <w:szCs w:val="14"/>
                <w:lang w:val="en-US" w:eastAsia="zh-CN"/>
              </w:rPr>
            </w:pPr>
          </w:p>
        </w:tc>
      </w:tr>
      <w:tr w:rsidR="007076E0" w:rsidRPr="008F0D26" w14:paraId="4B3DF41C" w14:textId="77777777" w:rsidTr="005A0363">
        <w:trPr>
          <w:trHeight w:val="980"/>
        </w:trPr>
        <w:tc>
          <w:tcPr>
            <w:tcW w:w="877" w:type="dxa"/>
          </w:tcPr>
          <w:p w14:paraId="4EE43B9E" w14:textId="06C46C62" w:rsidR="007076E0" w:rsidRDefault="007076E0" w:rsidP="007076E0">
            <w:pPr>
              <w:rPr>
                <w:rFonts w:ascii="Arial" w:hAnsi="Arial" w:cs="Arial"/>
                <w:sz w:val="20"/>
              </w:rPr>
            </w:pPr>
            <w:r w:rsidRPr="006641EF">
              <w:rPr>
                <w:rFonts w:ascii="Arial" w:hAnsi="Arial" w:cs="Arial"/>
                <w:color w:val="00B050"/>
                <w:sz w:val="20"/>
                <w:rPrChange w:id="11" w:author="Alfred Aster" w:date="2023-03-13T07:03:00Z">
                  <w:rPr>
                    <w:rFonts w:ascii="Arial" w:hAnsi="Arial" w:cs="Arial"/>
                    <w:sz w:val="20"/>
                  </w:rPr>
                </w:rPrChange>
              </w:rPr>
              <w:t>18290</w:t>
            </w:r>
          </w:p>
        </w:tc>
        <w:tc>
          <w:tcPr>
            <w:tcW w:w="744" w:type="dxa"/>
          </w:tcPr>
          <w:p w14:paraId="24CFFDF5" w14:textId="387EAB24"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5A4E6683" w14:textId="522BA50B" w:rsidR="007076E0" w:rsidRDefault="007076E0" w:rsidP="007076E0">
            <w:pPr>
              <w:rPr>
                <w:rFonts w:ascii="Arial" w:hAnsi="Arial" w:cs="Arial"/>
                <w:sz w:val="20"/>
              </w:rPr>
            </w:pPr>
            <w:r>
              <w:rPr>
                <w:rFonts w:ascii="Arial" w:hAnsi="Arial" w:cs="Arial"/>
                <w:sz w:val="20"/>
                <w:szCs w:val="20"/>
              </w:rPr>
              <w:t>9.3.1.7</w:t>
            </w:r>
          </w:p>
        </w:tc>
        <w:tc>
          <w:tcPr>
            <w:tcW w:w="567" w:type="dxa"/>
          </w:tcPr>
          <w:p w14:paraId="0CBF8683" w14:textId="6F676645" w:rsidR="007076E0" w:rsidRDefault="007076E0" w:rsidP="007076E0">
            <w:pPr>
              <w:rPr>
                <w:rFonts w:ascii="Arial" w:hAnsi="Arial" w:cs="Arial"/>
                <w:sz w:val="20"/>
              </w:rPr>
            </w:pPr>
            <w:r>
              <w:rPr>
                <w:rFonts w:ascii="Arial" w:hAnsi="Arial" w:cs="Arial"/>
                <w:sz w:val="20"/>
                <w:szCs w:val="20"/>
              </w:rPr>
              <w:t>156.50</w:t>
            </w:r>
          </w:p>
        </w:tc>
        <w:tc>
          <w:tcPr>
            <w:tcW w:w="2127" w:type="dxa"/>
          </w:tcPr>
          <w:p w14:paraId="2A97F7AE" w14:textId="6CCB45A6" w:rsidR="007076E0" w:rsidRDefault="007076E0" w:rsidP="007076E0">
            <w:pPr>
              <w:rPr>
                <w:rFonts w:ascii="Arial" w:hAnsi="Arial" w:cs="Arial"/>
                <w:sz w:val="20"/>
              </w:rPr>
            </w:pPr>
            <w:r>
              <w:rPr>
                <w:rFonts w:ascii="Arial" w:hAnsi="Arial" w:cs="Arial"/>
                <w:sz w:val="20"/>
                <w:szCs w:val="20"/>
              </w:rPr>
              <w:t>Remove "with 320MHz bandwidth support" and  "an EHT STA that is a STA 6G without 320 MHz bandwidth support"</w:t>
            </w:r>
          </w:p>
        </w:tc>
        <w:tc>
          <w:tcPr>
            <w:tcW w:w="1842" w:type="dxa"/>
          </w:tcPr>
          <w:p w14:paraId="23058882" w14:textId="4D3BD063"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2FA4731"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689DB73" w14:textId="77777777" w:rsidR="002175CC" w:rsidRDefault="002175CC" w:rsidP="002175CC">
            <w:pPr>
              <w:autoSpaceDE w:val="0"/>
              <w:autoSpaceDN w:val="0"/>
              <w:adjustRightInd w:val="0"/>
              <w:rPr>
                <w:rFonts w:eastAsia="宋体"/>
                <w:sz w:val="16"/>
                <w:szCs w:val="16"/>
                <w:lang w:val="en-US" w:eastAsia="zh-CN"/>
              </w:rPr>
            </w:pPr>
          </w:p>
          <w:p w14:paraId="11B48A8B" w14:textId="77777777" w:rsidR="002175CC" w:rsidRDefault="002175CC" w:rsidP="002175CC">
            <w:pPr>
              <w:autoSpaceDE w:val="0"/>
              <w:autoSpaceDN w:val="0"/>
              <w:adjustRightInd w:val="0"/>
              <w:rPr>
                <w:rFonts w:eastAsia="宋体"/>
                <w:sz w:val="16"/>
                <w:szCs w:val="16"/>
                <w:lang w:val="en-US" w:eastAsia="zh-CN"/>
              </w:rPr>
            </w:pPr>
          </w:p>
          <w:p w14:paraId="5633C013" w14:textId="566596E1"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7C596A">
              <w:rPr>
                <w:rFonts w:eastAsia="宋体"/>
                <w:sz w:val="16"/>
                <w:szCs w:val="16"/>
                <w:lang w:val="en-US" w:eastAsia="zh-CN"/>
              </w:rPr>
              <w:t>0374r4</w:t>
            </w:r>
            <w:r>
              <w:rPr>
                <w:rFonts w:eastAsia="宋体"/>
                <w:sz w:val="16"/>
                <w:szCs w:val="16"/>
                <w:lang w:val="en-US" w:eastAsia="zh-CN"/>
              </w:rPr>
              <w:t>.</w:t>
            </w:r>
          </w:p>
          <w:p w14:paraId="1A5C80FB" w14:textId="77777777" w:rsidR="002175CC" w:rsidRDefault="002175CC" w:rsidP="002175CC">
            <w:pPr>
              <w:autoSpaceDE w:val="0"/>
              <w:autoSpaceDN w:val="0"/>
              <w:adjustRightInd w:val="0"/>
              <w:rPr>
                <w:rFonts w:eastAsia="宋体"/>
                <w:sz w:val="16"/>
                <w:szCs w:val="16"/>
                <w:lang w:val="en-US" w:eastAsia="zh-CN"/>
              </w:rPr>
            </w:pPr>
          </w:p>
          <w:p w14:paraId="69CCDC1F" w14:textId="77777777" w:rsidR="002175CC" w:rsidRDefault="002175CC" w:rsidP="002175CC">
            <w:pPr>
              <w:autoSpaceDE w:val="0"/>
              <w:autoSpaceDN w:val="0"/>
              <w:adjustRightInd w:val="0"/>
              <w:rPr>
                <w:rFonts w:eastAsia="宋体"/>
                <w:sz w:val="16"/>
                <w:szCs w:val="16"/>
                <w:lang w:val="en-US" w:eastAsia="zh-CN"/>
              </w:rPr>
            </w:pPr>
          </w:p>
          <w:p w14:paraId="73258147" w14:textId="2758ECCE"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2652A2D8" w14:textId="77777777" w:rsidR="007076E0" w:rsidRPr="002175CC" w:rsidRDefault="007076E0" w:rsidP="007076E0">
            <w:pPr>
              <w:jc w:val="left"/>
              <w:rPr>
                <w:color w:val="000000"/>
                <w:sz w:val="20"/>
                <w:szCs w:val="14"/>
                <w:lang w:val="en-US" w:eastAsia="zh-CN"/>
              </w:rPr>
            </w:pPr>
          </w:p>
        </w:tc>
      </w:tr>
      <w:tr w:rsidR="007076E0" w:rsidRPr="008F0D26" w14:paraId="669C9639" w14:textId="77777777" w:rsidTr="005A0363">
        <w:trPr>
          <w:trHeight w:val="980"/>
        </w:trPr>
        <w:tc>
          <w:tcPr>
            <w:tcW w:w="877" w:type="dxa"/>
          </w:tcPr>
          <w:p w14:paraId="2206997A" w14:textId="6E785F1D" w:rsidR="007076E0" w:rsidRDefault="007076E0" w:rsidP="007076E0">
            <w:pPr>
              <w:rPr>
                <w:rFonts w:ascii="Arial" w:hAnsi="Arial" w:cs="Arial"/>
                <w:sz w:val="20"/>
              </w:rPr>
            </w:pPr>
            <w:r w:rsidRPr="006641EF">
              <w:rPr>
                <w:rFonts w:ascii="Arial" w:hAnsi="Arial" w:cs="Arial"/>
                <w:color w:val="00B050"/>
                <w:sz w:val="20"/>
                <w:rPrChange w:id="12" w:author="Alfred Aster" w:date="2023-03-13T07:03:00Z">
                  <w:rPr>
                    <w:rFonts w:ascii="Arial" w:hAnsi="Arial" w:cs="Arial"/>
                    <w:sz w:val="20"/>
                  </w:rPr>
                </w:rPrChange>
              </w:rPr>
              <w:t>18291</w:t>
            </w:r>
          </w:p>
        </w:tc>
        <w:tc>
          <w:tcPr>
            <w:tcW w:w="744" w:type="dxa"/>
          </w:tcPr>
          <w:p w14:paraId="723A99DC" w14:textId="1AE5CFFA"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4D2D8422" w14:textId="0AB65324" w:rsidR="007076E0" w:rsidRDefault="007076E0" w:rsidP="007076E0">
            <w:pPr>
              <w:rPr>
                <w:rFonts w:ascii="Arial" w:hAnsi="Arial" w:cs="Arial"/>
                <w:sz w:val="20"/>
              </w:rPr>
            </w:pPr>
            <w:r>
              <w:rPr>
                <w:rFonts w:ascii="Arial" w:hAnsi="Arial" w:cs="Arial"/>
                <w:sz w:val="20"/>
                <w:szCs w:val="20"/>
              </w:rPr>
              <w:t>9.3.1.19</w:t>
            </w:r>
          </w:p>
        </w:tc>
        <w:tc>
          <w:tcPr>
            <w:tcW w:w="567" w:type="dxa"/>
          </w:tcPr>
          <w:p w14:paraId="6632E5E4" w14:textId="0FA03225" w:rsidR="007076E0" w:rsidRDefault="007076E0" w:rsidP="007076E0">
            <w:pPr>
              <w:rPr>
                <w:rFonts w:ascii="Arial" w:hAnsi="Arial" w:cs="Arial"/>
                <w:sz w:val="20"/>
              </w:rPr>
            </w:pPr>
            <w:r>
              <w:rPr>
                <w:rFonts w:ascii="Arial" w:hAnsi="Arial" w:cs="Arial"/>
                <w:sz w:val="20"/>
                <w:szCs w:val="20"/>
              </w:rPr>
              <w:t>160.17</w:t>
            </w:r>
          </w:p>
        </w:tc>
        <w:tc>
          <w:tcPr>
            <w:tcW w:w="2127" w:type="dxa"/>
          </w:tcPr>
          <w:p w14:paraId="49AA37FD" w14:textId="0FB07369" w:rsidR="007076E0" w:rsidRDefault="007076E0" w:rsidP="007076E0">
            <w:pPr>
              <w:rPr>
                <w:rFonts w:ascii="Arial" w:hAnsi="Arial" w:cs="Arial"/>
                <w:sz w:val="20"/>
              </w:rPr>
            </w:pPr>
            <w:r>
              <w:rPr>
                <w:rFonts w:ascii="Arial" w:hAnsi="Arial" w:cs="Arial"/>
                <w:sz w:val="20"/>
                <w:szCs w:val="20"/>
              </w:rPr>
              <w:t>Remove "with 320MHz bandwidth support" and  "an EHT STA that is a STA 6G without 320 MHz bandwidth support"</w:t>
            </w:r>
          </w:p>
        </w:tc>
        <w:tc>
          <w:tcPr>
            <w:tcW w:w="1842" w:type="dxa"/>
          </w:tcPr>
          <w:p w14:paraId="2232CEC9" w14:textId="7F483EEF"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00DD6FD7"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4A184613" w14:textId="77777777" w:rsidR="002175CC" w:rsidRDefault="002175CC" w:rsidP="002175CC">
            <w:pPr>
              <w:autoSpaceDE w:val="0"/>
              <w:autoSpaceDN w:val="0"/>
              <w:adjustRightInd w:val="0"/>
              <w:rPr>
                <w:rFonts w:eastAsia="宋体"/>
                <w:sz w:val="16"/>
                <w:szCs w:val="16"/>
                <w:lang w:val="en-US" w:eastAsia="zh-CN"/>
              </w:rPr>
            </w:pPr>
          </w:p>
          <w:p w14:paraId="20451EDF" w14:textId="77777777" w:rsidR="002175CC" w:rsidRDefault="002175CC" w:rsidP="002175CC">
            <w:pPr>
              <w:autoSpaceDE w:val="0"/>
              <w:autoSpaceDN w:val="0"/>
              <w:adjustRightInd w:val="0"/>
              <w:rPr>
                <w:rFonts w:eastAsia="宋体"/>
                <w:sz w:val="16"/>
                <w:szCs w:val="16"/>
                <w:lang w:val="en-US" w:eastAsia="zh-CN"/>
              </w:rPr>
            </w:pPr>
          </w:p>
          <w:p w14:paraId="16BE1965" w14:textId="14D65480"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7C596A">
              <w:rPr>
                <w:rFonts w:eastAsia="宋体"/>
                <w:sz w:val="16"/>
                <w:szCs w:val="16"/>
                <w:lang w:val="en-US" w:eastAsia="zh-CN"/>
              </w:rPr>
              <w:t>0374r4</w:t>
            </w:r>
            <w:r>
              <w:rPr>
                <w:rFonts w:eastAsia="宋体"/>
                <w:sz w:val="16"/>
                <w:szCs w:val="16"/>
                <w:lang w:val="en-US" w:eastAsia="zh-CN"/>
              </w:rPr>
              <w:t>.</w:t>
            </w:r>
          </w:p>
          <w:p w14:paraId="15E0FD01" w14:textId="77777777" w:rsidR="002175CC" w:rsidRDefault="002175CC" w:rsidP="002175CC">
            <w:pPr>
              <w:autoSpaceDE w:val="0"/>
              <w:autoSpaceDN w:val="0"/>
              <w:adjustRightInd w:val="0"/>
              <w:rPr>
                <w:rFonts w:eastAsia="宋体"/>
                <w:sz w:val="16"/>
                <w:szCs w:val="16"/>
                <w:lang w:val="en-US" w:eastAsia="zh-CN"/>
              </w:rPr>
            </w:pPr>
          </w:p>
          <w:p w14:paraId="7356C383" w14:textId="77777777" w:rsidR="002175CC" w:rsidRDefault="002175CC" w:rsidP="002175CC">
            <w:pPr>
              <w:autoSpaceDE w:val="0"/>
              <w:autoSpaceDN w:val="0"/>
              <w:adjustRightInd w:val="0"/>
              <w:rPr>
                <w:rFonts w:eastAsia="宋体"/>
                <w:sz w:val="16"/>
                <w:szCs w:val="16"/>
                <w:lang w:val="en-US" w:eastAsia="zh-CN"/>
              </w:rPr>
            </w:pPr>
          </w:p>
          <w:p w14:paraId="6297629D" w14:textId="75031ECB"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1233C1C0" w14:textId="77777777" w:rsidR="007076E0" w:rsidRPr="002175CC" w:rsidRDefault="007076E0" w:rsidP="007076E0">
            <w:pPr>
              <w:jc w:val="left"/>
              <w:rPr>
                <w:color w:val="000000"/>
                <w:sz w:val="20"/>
                <w:szCs w:val="14"/>
                <w:lang w:val="en-US" w:eastAsia="zh-CN"/>
              </w:rPr>
            </w:pP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65F1C915" w14:textId="77777777" w:rsidR="005376FC" w:rsidRDefault="005376FC" w:rsidP="00E505F2">
      <w:pPr>
        <w:pStyle w:val="BodyText"/>
        <w:rPr>
          <w:rFonts w:ascii="Arial" w:hAnsi="Arial" w:cs="Arial"/>
          <w:sz w:val="20"/>
        </w:rPr>
      </w:pPr>
    </w:p>
    <w:p w14:paraId="07BC20CB" w14:textId="77777777" w:rsidR="005376FC" w:rsidRPr="005376FC" w:rsidRDefault="005376FC" w:rsidP="00E505F2">
      <w:pPr>
        <w:pStyle w:val="BodyText"/>
        <w:rPr>
          <w:rFonts w:eastAsia="宋体"/>
          <w:sz w:val="20"/>
          <w:lang w:eastAsia="zh-CN"/>
        </w:rPr>
      </w:pPr>
    </w:p>
    <w:p w14:paraId="314B921B" w14:textId="60F2F643" w:rsidR="00E505F2" w:rsidRDefault="00E505F2" w:rsidP="009A6C7E">
      <w:pPr>
        <w:rPr>
          <w:b/>
          <w:sz w:val="20"/>
        </w:rPr>
      </w:pPr>
      <w:r w:rsidRPr="009A6C7E">
        <w:rPr>
          <w:b/>
          <w:sz w:val="20"/>
        </w:rPr>
        <w:t>Proposed spec text</w:t>
      </w:r>
    </w:p>
    <w:p w14:paraId="63DE5D00" w14:textId="64A2C215" w:rsidR="00123030" w:rsidRDefault="00123030" w:rsidP="009A6C7E">
      <w:pPr>
        <w:rPr>
          <w:b/>
          <w:sz w:val="20"/>
        </w:rPr>
      </w:pPr>
    </w:p>
    <w:p w14:paraId="2EA102EB" w14:textId="165D48F1" w:rsidR="00123030" w:rsidRDefault="00123030" w:rsidP="00123030">
      <w:pPr>
        <w:pStyle w:val="BodyText"/>
        <w:rPr>
          <w:b/>
          <w:bCs/>
          <w:i/>
          <w:iCs/>
        </w:rPr>
      </w:pPr>
      <w:r w:rsidRPr="003C50A4">
        <w:rPr>
          <w:b/>
          <w:bCs/>
          <w:i/>
          <w:iCs/>
          <w:highlight w:val="yellow"/>
        </w:rPr>
        <w:t xml:space="preserve">Instruction to </w:t>
      </w:r>
      <w:proofErr w:type="spellStart"/>
      <w:r w:rsidRPr="003C50A4">
        <w:rPr>
          <w:b/>
          <w:bCs/>
          <w:i/>
          <w:iCs/>
          <w:highlight w:val="yellow"/>
        </w:rPr>
        <w:t>TGbe</w:t>
      </w:r>
      <w:proofErr w:type="spellEnd"/>
      <w:r w:rsidRPr="003C50A4">
        <w:rPr>
          <w:b/>
          <w:bCs/>
          <w:i/>
          <w:iCs/>
          <w:highlight w:val="yellow"/>
        </w:rPr>
        <w:t xml:space="preserve"> editor: Add </w:t>
      </w:r>
      <w:r>
        <w:rPr>
          <w:b/>
          <w:bCs/>
          <w:i/>
          <w:iCs/>
          <w:highlight w:val="yellow"/>
        </w:rPr>
        <w:t xml:space="preserve">9.2.4.3.8 </w:t>
      </w:r>
      <w:r w:rsidRPr="003C50A4">
        <w:rPr>
          <w:b/>
          <w:bCs/>
          <w:i/>
          <w:iCs/>
          <w:highlight w:val="yellow"/>
        </w:rPr>
        <w:t>at 11be D3.0 P138L4</w:t>
      </w:r>
      <w:r>
        <w:rPr>
          <w:b/>
          <w:bCs/>
          <w:i/>
          <w:iCs/>
          <w:highlight w:val="yellow"/>
        </w:rPr>
        <w:t xml:space="preserve"> as shown below</w:t>
      </w:r>
      <w:r w:rsidRPr="003C50A4">
        <w:rPr>
          <w:b/>
          <w:bCs/>
          <w:i/>
          <w:iCs/>
          <w:highlight w:val="yellow"/>
        </w:rPr>
        <w:t>.</w:t>
      </w:r>
      <w:ins w:id="13" w:author="Liyunbo" w:date="2023-03-16T05:10:00Z">
        <w:r w:rsidR="000133A9" w:rsidRPr="000133A9">
          <w:rPr>
            <w:rFonts w:eastAsia="宋体"/>
            <w:color w:val="000000"/>
            <w:sz w:val="20"/>
            <w:lang w:val="en-US"/>
          </w:rPr>
          <w:t xml:space="preserve"> </w:t>
        </w:r>
        <w:r w:rsidR="000133A9">
          <w:rPr>
            <w:rFonts w:eastAsia="宋体"/>
            <w:color w:val="000000"/>
            <w:sz w:val="20"/>
            <w:lang w:val="en-US"/>
          </w:rPr>
          <w:t>(#17415)</w:t>
        </w:r>
      </w:ins>
    </w:p>
    <w:p w14:paraId="71F9B062" w14:textId="77777777" w:rsidR="00123030" w:rsidRDefault="00123030" w:rsidP="00123030">
      <w:pPr>
        <w:rPr>
          <w:rFonts w:ascii="Arial" w:eastAsia="Times New Roman" w:hAnsi="Arial" w:cs="Arial"/>
          <w:b/>
          <w:bCs/>
          <w:color w:val="000000"/>
          <w:sz w:val="20"/>
        </w:rPr>
      </w:pPr>
      <w:r w:rsidRPr="00E91E56">
        <w:rPr>
          <w:rFonts w:ascii="Arial" w:eastAsia="Times New Roman" w:hAnsi="Arial" w:cs="Arial"/>
          <w:b/>
          <w:bCs/>
          <w:color w:val="000000"/>
          <w:sz w:val="20"/>
        </w:rPr>
        <w:t>9.2.4.3.8 TA field</w:t>
      </w:r>
    </w:p>
    <w:p w14:paraId="12F09697" w14:textId="77777777" w:rsidR="00123030" w:rsidRDefault="00123030" w:rsidP="00123030">
      <w:pPr>
        <w:rPr>
          <w:rFonts w:ascii="Arial" w:eastAsia="Times New Roman" w:hAnsi="Arial" w:cs="Arial"/>
          <w:b/>
          <w:bCs/>
          <w:color w:val="000000"/>
          <w:sz w:val="20"/>
        </w:rPr>
      </w:pPr>
    </w:p>
    <w:p w14:paraId="32CDE36A" w14:textId="1237B05E" w:rsidR="00123030" w:rsidRDefault="00123030" w:rsidP="00123030">
      <w:r w:rsidRPr="003C50A4">
        <w:rPr>
          <w:rFonts w:ascii="TimesNewRomanPS-BoldItalicMT" w:hAnsi="TimesNewRomanPS-BoldItalicMT"/>
          <w:b/>
          <w:bCs/>
          <w:i/>
          <w:iCs/>
          <w:color w:val="000000"/>
        </w:rPr>
        <w:t xml:space="preserve">Change the </w:t>
      </w:r>
      <w:r>
        <w:rPr>
          <w:rFonts w:ascii="TimesNewRomanPS-BoldItalicMT" w:hAnsi="TimesNewRomanPS-BoldItalicMT"/>
          <w:b/>
          <w:bCs/>
          <w:i/>
          <w:iCs/>
          <w:color w:val="000000"/>
        </w:rPr>
        <w:t xml:space="preserve">first </w:t>
      </w:r>
      <w:r w:rsidRPr="003C50A4">
        <w:rPr>
          <w:rFonts w:ascii="TimesNewRomanPS-BoldItalicMT" w:hAnsi="TimesNewRomanPS-BoldItalicMT"/>
          <w:b/>
          <w:bCs/>
          <w:i/>
          <w:iCs/>
          <w:color w:val="000000"/>
        </w:rPr>
        <w:t>paragraph as follows:</w:t>
      </w:r>
      <w:r w:rsidRPr="003C50A4">
        <w:t xml:space="preserve"> </w:t>
      </w:r>
    </w:p>
    <w:p w14:paraId="7D75C5C2" w14:textId="2A30ABD9" w:rsidR="00123030" w:rsidRDefault="00123030" w:rsidP="00123030"/>
    <w:p w14:paraId="32F1EC83" w14:textId="2A6E931A" w:rsidR="00123030" w:rsidRDefault="00123030" w:rsidP="00123030">
      <w:pPr>
        <w:widowControl w:val="0"/>
        <w:autoSpaceDE w:val="0"/>
        <w:autoSpaceDN w:val="0"/>
        <w:adjustRightInd w:val="0"/>
        <w:jc w:val="left"/>
      </w:pPr>
      <w:r>
        <w:rPr>
          <w:rFonts w:ascii="TimesNewRoman" w:eastAsia="TimesNewRoman" w:cs="TimesNewRoman"/>
          <w:color w:val="000000"/>
          <w:sz w:val="20"/>
          <w:lang w:val="en-US"/>
        </w:rPr>
        <w:t xml:space="preserve">The TA field contains a MAC address that identifies the STA that has transmitted, onto the WM, the MPDU contained in the frame body field. If the Individual/Group bit is 0, then the TA field is the individual address of the STA; otherwise, the TA field is a bandwidth signaling TA, indicating that the </w:t>
      </w:r>
      <w:del w:id="14" w:author="Liyunbo" w:date="2023-03-16T03:49:00Z">
        <w:r w:rsidDel="001262BD">
          <w:rPr>
            <w:rFonts w:ascii="TimesNewRoman" w:eastAsia="TimesNewRoman" w:cs="TimesNewRoman"/>
            <w:color w:val="000000"/>
            <w:sz w:val="20"/>
            <w:lang w:val="en-US"/>
          </w:rPr>
          <w:delText xml:space="preserve">frame </w:delText>
        </w:r>
      </w:del>
      <w:ins w:id="15" w:author="Liyunbo" w:date="2023-03-16T03:49:00Z">
        <w:r w:rsidR="001262BD">
          <w:rPr>
            <w:rFonts w:ascii="TimesNewRoman" w:eastAsia="TimesNewRoman" w:cs="TimesNewRoman"/>
            <w:color w:val="000000"/>
            <w:sz w:val="20"/>
            <w:lang w:val="en-US"/>
          </w:rPr>
          <w:t xml:space="preserve">PPDU </w:t>
        </w:r>
      </w:ins>
      <w:r>
        <w:rPr>
          <w:rFonts w:ascii="TimesNewRoman" w:eastAsia="TimesNewRoman" w:cs="TimesNewRoman"/>
          <w:color w:val="000000"/>
          <w:sz w:val="20"/>
          <w:lang w:val="en-US"/>
        </w:rPr>
        <w:t xml:space="preserve">carries </w:t>
      </w:r>
      <w:del w:id="16" w:author="Liyunbo" w:date="2023-03-16T03:50:00Z">
        <w:r w:rsidDel="001262BD">
          <w:rPr>
            <w:rFonts w:ascii="TimesNewRoman" w:eastAsia="TimesNewRoman" w:cs="TimesNewRoman"/>
            <w:color w:val="000000"/>
            <w:sz w:val="20"/>
            <w:lang w:val="en-US"/>
          </w:rPr>
          <w:delText xml:space="preserve">additional information in the scrambling sequence (see 9.3.1.2 (RTS frame format), 9.3.1.5.1 (General), 9.3.1.7.1 (Overview), 9.3.1.8.1 (Overview), 9.3.1.19 (VHT/HE NDP Announcement frame format(11ax)), </w:delText>
        </w:r>
        <w:r w:rsidDel="001262BD">
          <w:rPr>
            <w:rFonts w:ascii="TimesNewRoman" w:eastAsia="TimesNewRoman" w:cs="TimesNewRoman"/>
            <w:sz w:val="20"/>
            <w:lang w:val="en-US"/>
          </w:rPr>
          <w:delText>9.3.1.20 (Beamforming Report Poll frame format), 10.6.6.6 (Channel Width selection for Control frames), and 10.6.12 (Channel Width in non-HT and non-HT duplicate PPDUs))</w:delText>
        </w:r>
      </w:del>
      <w:ins w:id="17" w:author="Liyunbo" w:date="2023-03-16T03:50:00Z">
        <w:r w:rsidR="001262BD">
          <w:rPr>
            <w:rFonts w:ascii="TimesNewRoman" w:eastAsia="TimesNewRoman" w:cs="TimesNewRoman"/>
            <w:color w:val="000000"/>
            <w:sz w:val="20"/>
            <w:lang w:val="en-US"/>
          </w:rPr>
          <w:t xml:space="preserve"> </w:t>
        </w:r>
        <w:r w:rsidR="001262BD" w:rsidRPr="00E91E56">
          <w:rPr>
            <w:rFonts w:eastAsia="Times New Roman"/>
            <w:color w:val="000000"/>
            <w:sz w:val="20"/>
          </w:rPr>
          <w:t>the TXVECTOR parameters CH_BANDWIDTH_IN_NON_HT and</w:t>
        </w:r>
        <w:r w:rsidR="001262BD">
          <w:rPr>
            <w:rFonts w:eastAsia="Times New Roman"/>
            <w:color w:val="000000"/>
            <w:sz w:val="20"/>
          </w:rPr>
          <w:t xml:space="preserve">, in some cases, </w:t>
        </w:r>
        <w:r w:rsidR="001262BD" w:rsidRPr="00E91E56">
          <w:rPr>
            <w:rFonts w:eastAsia="Times New Roman"/>
            <w:color w:val="000000"/>
            <w:sz w:val="20"/>
          </w:rPr>
          <w:t>DYN_BANDWIDTH_IN_NON_HT (see 17.2.2 (TXVECTOR parameters))</w:t>
        </w:r>
      </w:ins>
      <w:r>
        <w:rPr>
          <w:rFonts w:ascii="TimesNewRoman" w:eastAsia="TimesNewRoman" w:cs="TimesNewRoman"/>
          <w:sz w:val="20"/>
          <w:lang w:val="en-US"/>
        </w:rPr>
        <w:t>.</w:t>
      </w:r>
      <w:ins w:id="18" w:author="Liyunbo" w:date="2023-03-16T05:10:00Z">
        <w:r w:rsidR="00721995" w:rsidRPr="00721995">
          <w:rPr>
            <w:color w:val="000000"/>
            <w:sz w:val="20"/>
            <w:lang w:val="en-US"/>
          </w:rPr>
          <w:t xml:space="preserve"> </w:t>
        </w:r>
      </w:ins>
    </w:p>
    <w:p w14:paraId="74117E75" w14:textId="77777777" w:rsidR="00123030" w:rsidRDefault="00123030" w:rsidP="00123030"/>
    <w:p w14:paraId="52FC8DD9" w14:textId="3DDA9F17" w:rsidR="00123030" w:rsidRPr="00123030" w:rsidRDefault="00123030" w:rsidP="009A6C7E">
      <w:pPr>
        <w:rPr>
          <w:b/>
          <w:sz w:val="20"/>
        </w:rPr>
      </w:pPr>
    </w:p>
    <w:p w14:paraId="0716065B" w14:textId="77777777" w:rsidR="00123030" w:rsidRPr="009A6C7E" w:rsidRDefault="00123030" w:rsidP="009A6C7E">
      <w:pPr>
        <w:rPr>
          <w:b/>
          <w:sz w:val="20"/>
        </w:rPr>
      </w:pPr>
    </w:p>
    <w:p w14:paraId="2F43FE88" w14:textId="77777777" w:rsidR="009A6C7E" w:rsidRPr="009A6C7E" w:rsidRDefault="009A6C7E" w:rsidP="009A6C7E">
      <w:pPr>
        <w:ind w:left="360"/>
        <w:rPr>
          <w:b/>
          <w:sz w:val="20"/>
        </w:rPr>
      </w:pPr>
    </w:p>
    <w:p w14:paraId="068D61F0" w14:textId="5B8B510F"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FE3FAD">
        <w:rPr>
          <w:b/>
          <w:bCs/>
          <w:i/>
          <w:iCs/>
          <w:highlight w:val="yellow"/>
        </w:rPr>
        <w:t xml:space="preserve">subclause </w:t>
      </w:r>
      <w:r w:rsidR="00146C2C" w:rsidRPr="00146C2C">
        <w:rPr>
          <w:b/>
          <w:bCs/>
          <w:i/>
          <w:iCs/>
          <w:highlight w:val="yellow"/>
        </w:rPr>
        <w:t>9.3.1.2 (RTS frame format)</w:t>
      </w:r>
      <w:r w:rsidRPr="008052E7">
        <w:rPr>
          <w:b/>
          <w:bCs/>
          <w:i/>
          <w:iCs/>
          <w:highlight w:val="yellow"/>
        </w:rPr>
        <w:t>:</w:t>
      </w:r>
      <w:ins w:id="19" w:author="Liyunbo" w:date="2023-03-16T05:10:00Z">
        <w:r w:rsidR="000133A9" w:rsidRPr="000133A9">
          <w:rPr>
            <w:rFonts w:eastAsia="宋体"/>
            <w:color w:val="000000"/>
            <w:sz w:val="20"/>
            <w:lang w:val="en-US"/>
          </w:rPr>
          <w:t xml:space="preserve"> </w:t>
        </w:r>
        <w:r w:rsidR="000133A9">
          <w:rPr>
            <w:rFonts w:eastAsia="宋体"/>
            <w:color w:val="000000"/>
            <w:sz w:val="20"/>
            <w:lang w:val="en-US"/>
          </w:rPr>
          <w:t>(#17415)</w:t>
        </w:r>
      </w:ins>
    </w:p>
    <w:p w14:paraId="0E928A88" w14:textId="7FEC652E" w:rsidR="009A6C7E" w:rsidRDefault="00D501A9" w:rsidP="00D501A9">
      <w:pPr>
        <w:pStyle w:val="BodyText"/>
        <w:rPr>
          <w:rStyle w:val="SC14319501"/>
        </w:rPr>
      </w:pPr>
      <w:r>
        <w:rPr>
          <w:rStyle w:val="SC14319501"/>
        </w:rPr>
        <w:t>9.3.1.2 RTS frame format</w:t>
      </w:r>
    </w:p>
    <w:p w14:paraId="793C3FDC" w14:textId="77777777" w:rsidR="00212C09" w:rsidRDefault="00D501A9" w:rsidP="00212C09">
      <w:pPr>
        <w:pStyle w:val="BodyText"/>
        <w:rPr>
          <w:ins w:id="20" w:author="Liyunbo" w:date="2023-03-16T03:55:00Z"/>
          <w:rFonts w:eastAsia="宋体"/>
          <w:color w:val="000000"/>
          <w:sz w:val="20"/>
          <w:lang w:val="en-US"/>
        </w:rPr>
      </w:pPr>
      <w:r w:rsidRPr="00146C2C">
        <w:rPr>
          <w:rFonts w:eastAsia="宋体"/>
          <w:color w:val="000000"/>
          <w:sz w:val="20"/>
          <w:lang w:val="en-US"/>
        </w:rPr>
        <w:lastRenderedPageBreak/>
        <w:t xml:space="preserve">The TA field is the address of the STA transmitting the RTS frame or the bandwidth signaling TA of the STA transmitting the RTS frame. </w:t>
      </w:r>
    </w:p>
    <w:p w14:paraId="1DACE02F" w14:textId="77777777" w:rsidR="00212C09" w:rsidRDefault="00212C09" w:rsidP="00212C09">
      <w:pPr>
        <w:pStyle w:val="BodyText"/>
        <w:rPr>
          <w:ins w:id="21" w:author="Liyunbo" w:date="2023-03-16T03:55:00Z"/>
          <w:rFonts w:eastAsia="宋体"/>
          <w:color w:val="000000"/>
          <w:sz w:val="20"/>
          <w:lang w:val="en-US"/>
        </w:rPr>
      </w:pPr>
      <w:ins w:id="22" w:author="Liyunbo" w:date="2023-03-16T03:55:00Z">
        <w:r>
          <w:rPr>
            <w:rFonts w:eastAsia="宋体"/>
            <w:color w:val="000000"/>
            <w:sz w:val="20"/>
            <w:lang w:val="en-US"/>
          </w:rPr>
          <w:t xml:space="preserve">NOTE – </w:t>
        </w:r>
        <w:r w:rsidRPr="00DE1433">
          <w:rPr>
            <w:rFonts w:eastAsia="宋体"/>
            <w:color w:val="000000"/>
            <w:sz w:val="20"/>
            <w:lang w:val="en-US"/>
          </w:rPr>
          <w:t xml:space="preserve">A VHT </w:t>
        </w:r>
        <w:r>
          <w:rPr>
            <w:rFonts w:eastAsia="宋体"/>
            <w:color w:val="000000"/>
            <w:sz w:val="20"/>
            <w:lang w:val="en-US"/>
          </w:rPr>
          <w:t>or HE STA</w:t>
        </w:r>
        <w:r w:rsidRPr="00DE1433">
          <w:rPr>
            <w:rFonts w:eastAsia="宋体"/>
            <w:color w:val="000000"/>
            <w:sz w:val="20"/>
            <w:lang w:val="en-US"/>
          </w:rPr>
          <w:t xml:space="preserve"> transmitting an RTS frame carried in non-HT or non-HT duplicate format and addressed to a</w:t>
        </w:r>
        <w:r>
          <w:rPr>
            <w:rFonts w:eastAsia="宋体"/>
            <w:color w:val="000000"/>
            <w:sz w:val="20"/>
            <w:lang w:val="en-US"/>
          </w:rPr>
          <w:t xml:space="preserve"> V</w:t>
        </w:r>
        <w:r w:rsidRPr="00DE1433">
          <w:rPr>
            <w:rFonts w:eastAsia="宋体"/>
            <w:color w:val="000000"/>
            <w:sz w:val="20"/>
            <w:lang w:val="en-US"/>
          </w:rPr>
          <w:t xml:space="preserve">HT </w:t>
        </w:r>
        <w:r>
          <w:rPr>
            <w:rFonts w:eastAsia="宋体"/>
            <w:color w:val="000000"/>
            <w:sz w:val="20"/>
            <w:lang w:val="en-US"/>
          </w:rPr>
          <w:t>or HE STA</w:t>
        </w:r>
        <w:r w:rsidRPr="00DE1433">
          <w:rPr>
            <w:rFonts w:eastAsia="宋体"/>
            <w:color w:val="000000"/>
            <w:sz w:val="20"/>
            <w:lang w:val="en-US"/>
          </w:rPr>
          <w:t xml:space="preserve"> set</w:t>
        </w:r>
        <w:r>
          <w:rPr>
            <w:rFonts w:eastAsia="宋体"/>
            <w:color w:val="000000"/>
            <w:sz w:val="20"/>
            <w:lang w:val="en-US"/>
          </w:rPr>
          <w:t>s</w:t>
        </w:r>
        <w:r w:rsidRPr="00DE1433">
          <w:rPr>
            <w:rFonts w:eastAsia="宋体"/>
            <w:color w:val="000000"/>
            <w:sz w:val="20"/>
            <w:lang w:val="en-US"/>
          </w:rPr>
          <w:t xml:space="preserve"> the TA field to </w:t>
        </w:r>
        <w:r>
          <w:rPr>
            <w:rFonts w:eastAsia="宋体"/>
            <w:color w:val="000000"/>
            <w:sz w:val="20"/>
            <w:lang w:val="en-US"/>
          </w:rPr>
          <w:t>the</w:t>
        </w:r>
        <w:r w:rsidRPr="00DE1433">
          <w:rPr>
            <w:rFonts w:eastAsia="宋体"/>
            <w:color w:val="000000"/>
            <w:sz w:val="20"/>
            <w:lang w:val="en-US"/>
          </w:rPr>
          <w:t xml:space="preserve"> bandwidth signaling TA</w:t>
        </w:r>
        <w:r>
          <w:rPr>
            <w:rFonts w:eastAsia="宋体"/>
            <w:color w:val="000000"/>
            <w:sz w:val="20"/>
            <w:lang w:val="en-US"/>
          </w:rPr>
          <w:t xml:space="preserve"> (see 9.2.4.3.8 (TA field) and 10.3.2.7 (VHT, HE and S1G RTS procedure)).</w:t>
        </w:r>
      </w:ins>
    </w:p>
    <w:p w14:paraId="2AF2A1E7" w14:textId="2C9E5D57" w:rsidR="00D501A9" w:rsidDel="00777826" w:rsidRDefault="00D501A9" w:rsidP="00212C09">
      <w:pPr>
        <w:pStyle w:val="BodyText"/>
        <w:rPr>
          <w:del w:id="23" w:author="Liyunbo" w:date="2023-03-11T13:02:00Z"/>
          <w:rFonts w:eastAsia="宋体"/>
          <w:color w:val="000000"/>
          <w:sz w:val="20"/>
          <w:lang w:val="en-US"/>
        </w:rPr>
      </w:pPr>
      <w:del w:id="24" w:author="Liyunbo" w:date="2023-03-16T03:54:00Z">
        <w:r w:rsidRPr="00146C2C" w:rsidDel="00212C09">
          <w:rPr>
            <w:rFonts w:eastAsia="宋体"/>
            <w:color w:val="000000"/>
            <w:sz w:val="20"/>
            <w:lang w:val="en-US"/>
          </w:rPr>
          <w:delText>In an RTS frame transmitted by an EHT STA</w:delText>
        </w:r>
      </w:del>
      <w:del w:id="25" w:author="Liyunbo" w:date="2023-03-11T12:58:00Z">
        <w:r w:rsidRPr="00146C2C" w:rsidDel="00777826">
          <w:rPr>
            <w:rFonts w:eastAsia="宋体"/>
            <w:color w:val="000000"/>
            <w:sz w:val="20"/>
            <w:lang w:val="en-US"/>
          </w:rPr>
          <w:delText xml:space="preserve"> that is a STA 6G with 320 MHz bandwidth support </w:delText>
        </w:r>
      </w:del>
      <w:del w:id="26" w:author="Liyunbo" w:date="2023-03-11T12:57:00Z">
        <w:r w:rsidRPr="00146C2C" w:rsidDel="00777826">
          <w:rPr>
            <w:rFonts w:eastAsia="宋体"/>
            <w:color w:val="000000"/>
            <w:sz w:val="20"/>
            <w:lang w:val="en-US"/>
          </w:rPr>
          <w:delText xml:space="preserve">in a non-HT or non-HT duplicate format </w:delText>
        </w:r>
      </w:del>
      <w:del w:id="27" w:author="Liyunbo" w:date="2023-03-16T03:54:00Z">
        <w:r w:rsidRPr="00146C2C" w:rsidDel="00212C09">
          <w:rPr>
            <w:rFonts w:eastAsia="宋体"/>
            <w:color w:val="000000"/>
            <w:sz w:val="20"/>
            <w:lang w:val="en-US"/>
          </w:rPr>
          <w:delText>to another EHT STA</w:delText>
        </w:r>
      </w:del>
      <w:del w:id="28" w:author="Liyunbo" w:date="2023-03-11T12:58:00Z">
        <w:r w:rsidRPr="00146C2C" w:rsidDel="00777826">
          <w:rPr>
            <w:rFonts w:eastAsia="宋体"/>
            <w:color w:val="000000"/>
            <w:sz w:val="20"/>
            <w:lang w:val="en-US"/>
          </w:rPr>
          <w:delText xml:space="preserve"> that is a STA 6G</w:delText>
        </w:r>
      </w:del>
      <w:del w:id="29" w:author="Liyunbo" w:date="2023-03-16T03:54:00Z">
        <w:r w:rsidRPr="00146C2C" w:rsidDel="00212C09">
          <w:rPr>
            <w:rFonts w:eastAsia="宋体"/>
            <w:color w:val="000000"/>
            <w:sz w:val="20"/>
            <w:lang w:val="en-US"/>
          </w:rPr>
          <w:delText xml:space="preserve">, </w:delText>
        </w:r>
      </w:del>
      <w:del w:id="30" w:author="Liyunbo" w:date="2023-03-11T13:01:00Z">
        <w:r w:rsidRPr="00146C2C" w:rsidDel="00777826">
          <w:rPr>
            <w:rFonts w:eastAsia="宋体"/>
            <w:color w:val="000000"/>
            <w:sz w:val="20"/>
            <w:lang w:val="en-US"/>
          </w:rPr>
          <w:delText>the scrambling sequence and SERVICE field</w:delText>
        </w:r>
      </w:del>
      <w:del w:id="31" w:author="Liyunbo" w:date="2023-03-16T03:54:00Z">
        <w:r w:rsidRPr="00146C2C" w:rsidDel="00212C09">
          <w:rPr>
            <w:rFonts w:eastAsia="宋体"/>
            <w:color w:val="000000"/>
            <w:sz w:val="20"/>
            <w:lang w:val="en-US"/>
          </w:rPr>
          <w:delText xml:space="preserve"> carr</w:delText>
        </w:r>
      </w:del>
      <w:del w:id="32" w:author="Liyunbo" w:date="2023-03-11T13:01:00Z">
        <w:r w:rsidRPr="00146C2C" w:rsidDel="00777826">
          <w:rPr>
            <w:rFonts w:eastAsia="宋体"/>
            <w:color w:val="000000"/>
            <w:sz w:val="20"/>
            <w:lang w:val="en-US"/>
          </w:rPr>
          <w:delText>y</w:delText>
        </w:r>
      </w:del>
      <w:del w:id="33" w:author="Liyunbo" w:date="2023-03-16T03:54:00Z">
        <w:r w:rsidRPr="00146C2C" w:rsidDel="00212C09">
          <w:rPr>
            <w:rFonts w:eastAsia="宋体"/>
            <w:color w:val="000000"/>
            <w:sz w:val="20"/>
            <w:lang w:val="en-US"/>
          </w:rPr>
          <w:delText xml:space="preserve"> the TXVECTOR parameters CH_BAND</w:delText>
        </w:r>
        <w:r w:rsidRPr="00146C2C" w:rsidDel="00212C09">
          <w:rPr>
            <w:rFonts w:eastAsia="宋体"/>
            <w:color w:val="000000"/>
            <w:sz w:val="20"/>
            <w:lang w:val="en-US"/>
          </w:rPr>
          <w:softHyphen/>
          <w:delText xml:space="preserve">WIDTH_IN_NON_HT and DYN_BANDWIDTH_IN_NON_HT </w:delText>
        </w:r>
      </w:del>
      <w:del w:id="34" w:author="Liyunbo" w:date="2023-03-11T13:02:00Z">
        <w:r w:rsidRPr="00146C2C" w:rsidDel="00777826">
          <w:rPr>
            <w:rFonts w:eastAsia="宋体"/>
            <w:color w:val="000000"/>
            <w:sz w:val="20"/>
            <w:lang w:val="en-US"/>
          </w:rPr>
          <w:delText>and</w:delText>
        </w:r>
      </w:del>
      <w:del w:id="35" w:author="Liyunbo" w:date="2023-03-11T12:59:00Z">
        <w:r w:rsidRPr="00146C2C" w:rsidDel="00777826">
          <w:rPr>
            <w:rFonts w:eastAsia="宋体"/>
            <w:color w:val="000000"/>
            <w:sz w:val="20"/>
            <w:lang w:val="en-US"/>
          </w:rPr>
          <w:delText xml:space="preserve"> the TA field is a bandwidth signaling TA</w:delText>
        </w:r>
      </w:del>
      <w:del w:id="36" w:author="Liyunbo" w:date="2023-03-11T13:02:00Z">
        <w:r w:rsidRPr="00146C2C" w:rsidDel="00777826">
          <w:rPr>
            <w:rFonts w:eastAsia="宋体"/>
            <w:color w:val="000000"/>
            <w:sz w:val="20"/>
            <w:lang w:val="en-US"/>
          </w:rPr>
          <w:delText xml:space="preserve">. The scrambling sequence carries the TXVECTOR parameters CH_BANDWIDTH_IN_NON_HT and DYN_BANDWIDTH_IN_NON_HT </w:delText>
        </w:r>
      </w:del>
      <w:del w:id="37" w:author="Liyunbo" w:date="2023-03-16T03:54:00Z">
        <w:r w:rsidRPr="00146C2C" w:rsidDel="00212C09">
          <w:rPr>
            <w:rFonts w:eastAsia="宋体"/>
            <w:color w:val="000000"/>
            <w:sz w:val="20"/>
            <w:lang w:val="en-US"/>
          </w:rPr>
          <w:delText>(see 10.3.2.7 (VHT and SIG RTS procedure))</w:delText>
        </w:r>
      </w:del>
      <w:del w:id="38" w:author="Liyunbo" w:date="2023-03-11T13:02:00Z">
        <w:r w:rsidRPr="00146C2C" w:rsidDel="00777826">
          <w:rPr>
            <w:rFonts w:eastAsia="宋体"/>
            <w:color w:val="000000"/>
            <w:sz w:val="20"/>
            <w:lang w:val="en-US"/>
          </w:rPr>
          <w:delText xml:space="preserve"> and the TA field is a bandwidth signaling TA, </w:delText>
        </w:r>
      </w:del>
      <w:del w:id="39" w:author="Liyunbo" w:date="2023-03-16T03:54:00Z">
        <w:r w:rsidRPr="00146C2C" w:rsidDel="00212C09">
          <w:rPr>
            <w:rFonts w:eastAsia="宋体"/>
            <w:color w:val="000000"/>
            <w:sz w:val="20"/>
            <w:lang w:val="en-US"/>
          </w:rPr>
          <w:delText>when an RTS frame transmitted in a non-HT or non-HT duplicate format</w:delText>
        </w:r>
      </w:del>
      <w:del w:id="40" w:author="Liyunbo" w:date="2023-03-11T13:02:00Z">
        <w:r w:rsidRPr="00146C2C" w:rsidDel="00777826">
          <w:rPr>
            <w:rFonts w:eastAsia="宋体"/>
            <w:color w:val="000000"/>
            <w:sz w:val="20"/>
            <w:lang w:val="en-US"/>
          </w:rPr>
          <w:delText xml:space="preserve"> in either one of the following cases:</w:delText>
        </w:r>
      </w:del>
    </w:p>
    <w:p w14:paraId="09B69CD2" w14:textId="0263370D" w:rsidR="00146C2C" w:rsidRDefault="00146C2C" w:rsidP="00212C09">
      <w:pPr>
        <w:pStyle w:val="BodyText"/>
        <w:rPr>
          <w:ins w:id="41" w:author="Liyunbo" w:date="2023-03-11T13:02:00Z"/>
          <w:rFonts w:eastAsia="宋体"/>
          <w:color w:val="000000"/>
          <w:sz w:val="20"/>
          <w:lang w:val="en-US"/>
        </w:rPr>
      </w:pPr>
      <w:del w:id="42" w:author="Liyunbo" w:date="2023-03-11T13:02:00Z">
        <w:r w:rsidRPr="00146C2C" w:rsidDel="00777826">
          <w:rPr>
            <w:rFonts w:eastAsia="宋体"/>
            <w:color w:val="000000"/>
            <w:sz w:val="20"/>
            <w:lang w:val="en-US"/>
          </w:rPr>
          <w:delText>—</w:delText>
        </w:r>
      </w:del>
      <w:del w:id="43" w:author="Liyunbo" w:date="2023-03-16T03:54:00Z">
        <w:r w:rsidRPr="00146C2C" w:rsidDel="00212C09">
          <w:rPr>
            <w:rFonts w:eastAsia="宋体"/>
            <w:color w:val="000000"/>
            <w:sz w:val="20"/>
            <w:lang w:val="en-US"/>
          </w:rPr>
          <w:delText>from a VHT STA, an HE STA, an EHT STA that is not a STA 6G, or an EHT STA that is a STA 6G without 320 MHz bandwidth support to another VHT STA, HE STA, or an EHT STA.</w:delText>
        </w:r>
      </w:del>
    </w:p>
    <w:p w14:paraId="7CD0BA2C" w14:textId="77777777" w:rsidR="0070204A" w:rsidRDefault="0070204A" w:rsidP="00035BB5">
      <w:pPr>
        <w:pStyle w:val="BodyText"/>
        <w:rPr>
          <w:rFonts w:eastAsia="宋体"/>
          <w:color w:val="000000"/>
          <w:sz w:val="20"/>
          <w:lang w:val="en-US"/>
        </w:rPr>
      </w:pPr>
    </w:p>
    <w:p w14:paraId="2251BF46" w14:textId="77777777" w:rsidR="00146C2C" w:rsidRDefault="00146C2C" w:rsidP="00146C2C">
      <w:pPr>
        <w:pStyle w:val="SP1482219"/>
        <w:spacing w:before="360" w:after="240"/>
        <w:rPr>
          <w:color w:val="000000"/>
        </w:rPr>
      </w:pPr>
    </w:p>
    <w:p w14:paraId="63F29483" w14:textId="51A63768" w:rsidR="00146C2C" w:rsidRPr="00146C2C" w:rsidRDefault="00146C2C" w:rsidP="00146C2C">
      <w:pPr>
        <w:pStyle w:val="SP1482197"/>
        <w:spacing w:before="240" w:after="240"/>
        <w:rPr>
          <w:b/>
          <w:bCs/>
          <w:i/>
          <w:iCs/>
          <w:sz w:val="22"/>
          <w:szCs w:val="22"/>
          <w:highlight w:val="yellow"/>
        </w:rPr>
      </w:pPr>
      <w:r w:rsidRPr="00146C2C">
        <w:rPr>
          <w:b/>
          <w:bCs/>
          <w:i/>
          <w:iCs/>
          <w:sz w:val="22"/>
          <w:szCs w:val="22"/>
          <w:highlight w:val="yellow"/>
        </w:rPr>
        <w:t>TGbe editor: Please make the following changes in subclause 9.3.1.5 (PS-Poll frame format):</w:t>
      </w:r>
      <w:ins w:id="44" w:author="Liyunbo" w:date="2023-03-16T05:11:00Z">
        <w:r w:rsidR="000133A9" w:rsidRPr="000133A9">
          <w:rPr>
            <w:color w:val="000000"/>
            <w:sz w:val="20"/>
          </w:rPr>
          <w:t xml:space="preserve"> </w:t>
        </w:r>
        <w:r w:rsidR="000133A9">
          <w:rPr>
            <w:color w:val="000000"/>
            <w:sz w:val="20"/>
          </w:rPr>
          <w:t>(#17415)</w:t>
        </w:r>
      </w:ins>
    </w:p>
    <w:p w14:paraId="3512AD3C" w14:textId="77777777" w:rsidR="00146C2C" w:rsidRDefault="00146C2C" w:rsidP="00146C2C">
      <w:pPr>
        <w:pStyle w:val="SP1482197"/>
        <w:spacing w:before="240" w:after="240"/>
        <w:rPr>
          <w:color w:val="000000"/>
          <w:sz w:val="20"/>
          <w:szCs w:val="20"/>
        </w:rPr>
      </w:pPr>
      <w:r>
        <w:rPr>
          <w:rStyle w:val="SC14319501"/>
        </w:rPr>
        <w:t>9.3.1.5 PS-Poll frame format</w:t>
      </w:r>
    </w:p>
    <w:p w14:paraId="4C32E06E" w14:textId="288C97B0" w:rsidR="00146C2C" w:rsidRDefault="00146C2C" w:rsidP="00146C2C">
      <w:pPr>
        <w:pStyle w:val="BodyText"/>
        <w:rPr>
          <w:rStyle w:val="SC14319501"/>
        </w:rPr>
      </w:pPr>
      <w:r>
        <w:rPr>
          <w:rStyle w:val="SC14319501"/>
        </w:rPr>
        <w:t>9.3.1.5.1 General</w:t>
      </w:r>
    </w:p>
    <w:p w14:paraId="07273602" w14:textId="5FAC44D4" w:rsidR="00146C2C" w:rsidRPr="00146C2C" w:rsidRDefault="00146C2C" w:rsidP="00146C2C">
      <w:pPr>
        <w:pStyle w:val="BodyText"/>
        <w:rPr>
          <w:rFonts w:eastAsia="宋体"/>
          <w:color w:val="000000"/>
          <w:sz w:val="20"/>
          <w:lang w:val="en-US"/>
        </w:rPr>
      </w:pPr>
      <w:r w:rsidRPr="00146C2C">
        <w:rPr>
          <w:rFonts w:eastAsia="宋体"/>
          <w:color w:val="000000"/>
          <w:sz w:val="20"/>
          <w:lang w:val="en-US"/>
        </w:rPr>
        <w:t>The BSSID (RA) field is set to the address of the STA contained in the AP. The TA field value is the address of the STA transmitting the frame or a bandwidth signaling TA</w:t>
      </w:r>
      <w:ins w:id="45" w:author="Liyunbo" w:date="2023-03-16T03:56:00Z">
        <w:r w:rsidR="00212C09">
          <w:rPr>
            <w:rFonts w:eastAsia="宋体"/>
            <w:color w:val="000000"/>
            <w:sz w:val="20"/>
            <w:lang w:val="en-US"/>
          </w:rPr>
          <w:t xml:space="preserve"> (see 9.2.4.3.8 (TA field) and 10.6.6.6 (Channel Width selection for Control frames))</w:t>
        </w:r>
      </w:ins>
      <w:r w:rsidRPr="00146C2C">
        <w:rPr>
          <w:rFonts w:eastAsia="宋体"/>
          <w:color w:val="000000"/>
          <w:sz w:val="20"/>
          <w:lang w:val="en-US"/>
        </w:rPr>
        <w:t xml:space="preserve">. </w:t>
      </w:r>
      <w:del w:id="46" w:author="Liyunbo" w:date="2023-03-16T03:56:00Z">
        <w:r w:rsidRPr="00146C2C" w:rsidDel="00212C09">
          <w:rPr>
            <w:rFonts w:eastAsia="宋体"/>
            <w:color w:val="000000"/>
            <w:sz w:val="20"/>
            <w:lang w:val="en-US"/>
          </w:rPr>
          <w:delText>In a PS-Poll frame transmitted by an EHT STA</w:delText>
        </w:r>
      </w:del>
      <w:del w:id="47" w:author="Liyunbo" w:date="2023-03-11T14:30:00Z">
        <w:r w:rsidRPr="00146C2C" w:rsidDel="00DF17A8">
          <w:rPr>
            <w:rFonts w:eastAsia="宋体"/>
            <w:color w:val="000000"/>
            <w:sz w:val="20"/>
            <w:lang w:val="en-US"/>
          </w:rPr>
          <w:delText xml:space="preserve"> that is a STA 6G with 320 MHz bandwidth support</w:delText>
        </w:r>
      </w:del>
      <w:del w:id="48" w:author="Liyunbo" w:date="2023-03-16T03:56:00Z">
        <w:r w:rsidRPr="00146C2C" w:rsidDel="00212C09">
          <w:rPr>
            <w:rFonts w:eastAsia="宋体"/>
            <w:color w:val="000000"/>
            <w:sz w:val="20"/>
            <w:lang w:val="en-US"/>
          </w:rPr>
          <w:delText xml:space="preserve"> </w:delText>
        </w:r>
      </w:del>
      <w:del w:id="49" w:author="Liyunbo" w:date="2023-03-11T14:29:00Z">
        <w:r w:rsidRPr="00146C2C" w:rsidDel="00DF17A8">
          <w:rPr>
            <w:rFonts w:eastAsia="宋体"/>
            <w:color w:val="000000"/>
            <w:sz w:val="20"/>
            <w:lang w:val="en-US"/>
          </w:rPr>
          <w:delText xml:space="preserve">in a non-HT or non-HT duplicate format </w:delText>
        </w:r>
      </w:del>
      <w:del w:id="50" w:author="Liyunbo" w:date="2023-03-16T03:56:00Z">
        <w:r w:rsidRPr="00146C2C" w:rsidDel="00212C09">
          <w:rPr>
            <w:rFonts w:eastAsia="宋体"/>
            <w:color w:val="000000"/>
            <w:sz w:val="20"/>
            <w:lang w:val="en-US"/>
          </w:rPr>
          <w:delText xml:space="preserve">and </w:delText>
        </w:r>
      </w:del>
      <w:del w:id="51" w:author="Liyunbo" w:date="2023-03-11T14:32:00Z">
        <w:r w:rsidRPr="00146C2C" w:rsidDel="00DF17A8">
          <w:rPr>
            <w:rFonts w:eastAsia="宋体"/>
            <w:color w:val="000000"/>
            <w:sz w:val="20"/>
            <w:lang w:val="en-US"/>
          </w:rPr>
          <w:delText>where the scrambling sequence and SERVICE field</w:delText>
        </w:r>
      </w:del>
      <w:del w:id="52" w:author="Liyunbo" w:date="2023-03-16T03:56:00Z">
        <w:r w:rsidRPr="00146C2C" w:rsidDel="00212C09">
          <w:rPr>
            <w:rFonts w:eastAsia="宋体"/>
            <w:color w:val="000000"/>
            <w:sz w:val="20"/>
            <w:lang w:val="en-US"/>
          </w:rPr>
          <w:delText xml:space="preserve"> carr</w:delText>
        </w:r>
      </w:del>
      <w:del w:id="53" w:author="Liyunbo" w:date="2023-03-11T14:32:00Z">
        <w:r w:rsidRPr="00146C2C" w:rsidDel="00DF17A8">
          <w:rPr>
            <w:rFonts w:eastAsia="宋体"/>
            <w:color w:val="000000"/>
            <w:sz w:val="20"/>
            <w:lang w:val="en-US"/>
          </w:rPr>
          <w:delText>y</w:delText>
        </w:r>
      </w:del>
      <w:del w:id="54" w:author="Liyunbo" w:date="2023-03-16T03:56:00Z">
        <w:r w:rsidRPr="00146C2C" w:rsidDel="00212C09">
          <w:rPr>
            <w:rFonts w:eastAsia="宋体"/>
            <w:color w:val="000000"/>
            <w:sz w:val="20"/>
            <w:lang w:val="en-US"/>
          </w:rPr>
          <w:delText xml:space="preserve"> the TXVECTOR parameter CH_BAND</w:delText>
        </w:r>
        <w:r w:rsidRPr="00146C2C" w:rsidDel="00212C09">
          <w:rPr>
            <w:rFonts w:eastAsia="宋体"/>
            <w:color w:val="000000"/>
            <w:sz w:val="20"/>
            <w:lang w:val="en-US"/>
          </w:rPr>
          <w:softHyphen/>
          <w:delText>WIDTH_IN_NON_HT</w:delText>
        </w:r>
      </w:del>
      <w:del w:id="55" w:author="Liyunbo" w:date="2023-03-11T14:32:00Z">
        <w:r w:rsidRPr="00146C2C" w:rsidDel="00DF17A8">
          <w:rPr>
            <w:rFonts w:eastAsia="宋体"/>
            <w:color w:val="000000"/>
            <w:sz w:val="20"/>
            <w:lang w:val="en-US"/>
          </w:rPr>
          <w:delText>,</w:delText>
        </w:r>
      </w:del>
      <w:del w:id="56" w:author="Liyunbo" w:date="2023-03-11T14:31:00Z">
        <w:r w:rsidRPr="00146C2C" w:rsidDel="00DF17A8">
          <w:rPr>
            <w:rFonts w:eastAsia="宋体"/>
            <w:color w:val="000000"/>
            <w:sz w:val="20"/>
            <w:lang w:val="en-US"/>
          </w:rPr>
          <w:delText xml:space="preserve"> the TA field value is a bandwidth signaling TA</w:delText>
        </w:r>
      </w:del>
      <w:del w:id="57" w:author="Liyunbo" w:date="2023-03-16T03:56:00Z">
        <w:r w:rsidRPr="00146C2C" w:rsidDel="00212C09">
          <w:rPr>
            <w:rFonts w:eastAsia="宋体"/>
            <w:color w:val="000000"/>
            <w:sz w:val="20"/>
            <w:lang w:val="en-US"/>
          </w:rPr>
          <w:delText>.</w:delText>
        </w:r>
      </w:del>
      <w:del w:id="58" w:author="Liyunbo" w:date="2023-03-11T14:32:00Z">
        <w:r w:rsidRPr="00146C2C" w:rsidDel="00DF17A8">
          <w:rPr>
            <w:rFonts w:eastAsia="宋体"/>
            <w:color w:val="000000"/>
            <w:sz w:val="20"/>
            <w:lang w:val="en-US"/>
          </w:rPr>
          <w:delText xml:space="preserve"> In a PS-Poll frame transmitted by a VHT STA, an HE STA, an EHT STA that is not a STA 6G or an EHT STA that is a STA 6G without 320 MHz bandwidth support in a non-HT or non-HT duplicate format and where the scrambling sequence carries the TXVECTOR parameter CH_BANDWIDTH_IN_NON_HT, the TA field value is a bandwidth signaling TA.</w:delText>
        </w:r>
      </w:del>
    </w:p>
    <w:p w14:paraId="064F9A89" w14:textId="77777777" w:rsidR="00146C2C" w:rsidRDefault="00146C2C" w:rsidP="00146C2C">
      <w:pPr>
        <w:pStyle w:val="SP1482219"/>
        <w:spacing w:before="360" w:after="240"/>
        <w:rPr>
          <w:color w:val="000000"/>
        </w:rPr>
      </w:pPr>
    </w:p>
    <w:p w14:paraId="0494C76F" w14:textId="50437E1A" w:rsidR="00146C2C" w:rsidRDefault="00146C2C" w:rsidP="00146C2C">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146C2C">
        <w:rPr>
          <w:b/>
          <w:bCs/>
          <w:i/>
          <w:iCs/>
          <w:highlight w:val="yellow"/>
        </w:rPr>
        <w:t>9.3.1.</w:t>
      </w:r>
      <w:r>
        <w:rPr>
          <w:b/>
          <w:bCs/>
          <w:i/>
          <w:iCs/>
          <w:highlight w:val="yellow"/>
        </w:rPr>
        <w:t>6</w:t>
      </w:r>
      <w:r w:rsidRPr="00146C2C">
        <w:rPr>
          <w:b/>
          <w:bCs/>
          <w:i/>
          <w:iCs/>
          <w:highlight w:val="yellow"/>
        </w:rPr>
        <w:t xml:space="preserve"> (</w:t>
      </w:r>
      <w:r>
        <w:rPr>
          <w:b/>
          <w:bCs/>
          <w:i/>
          <w:iCs/>
          <w:highlight w:val="yellow"/>
        </w:rPr>
        <w:t>CF-END</w:t>
      </w:r>
      <w:r w:rsidRPr="00146C2C">
        <w:rPr>
          <w:b/>
          <w:bCs/>
          <w:i/>
          <w:iCs/>
          <w:highlight w:val="yellow"/>
        </w:rPr>
        <w:t xml:space="preserve"> frame format)</w:t>
      </w:r>
      <w:r w:rsidRPr="008052E7">
        <w:rPr>
          <w:b/>
          <w:bCs/>
          <w:i/>
          <w:iCs/>
          <w:highlight w:val="yellow"/>
        </w:rPr>
        <w:t>:</w:t>
      </w:r>
      <w:ins w:id="59" w:author="Liyunbo" w:date="2023-03-16T05:11:00Z">
        <w:r w:rsidR="000133A9" w:rsidRPr="000133A9">
          <w:rPr>
            <w:rFonts w:eastAsia="宋体"/>
            <w:color w:val="000000"/>
            <w:sz w:val="20"/>
            <w:lang w:val="en-US"/>
          </w:rPr>
          <w:t xml:space="preserve"> </w:t>
        </w:r>
        <w:r w:rsidR="000133A9">
          <w:rPr>
            <w:rFonts w:eastAsia="宋体"/>
            <w:color w:val="000000"/>
            <w:sz w:val="20"/>
            <w:lang w:val="en-US"/>
          </w:rPr>
          <w:t>(#17415)</w:t>
        </w:r>
      </w:ins>
    </w:p>
    <w:p w14:paraId="42A36740" w14:textId="0375E310" w:rsidR="00146C2C" w:rsidRDefault="00146C2C" w:rsidP="00146C2C">
      <w:pPr>
        <w:pStyle w:val="BodyText"/>
        <w:rPr>
          <w:rStyle w:val="SC14319501"/>
        </w:rPr>
      </w:pPr>
      <w:r>
        <w:rPr>
          <w:rStyle w:val="SC14319501"/>
        </w:rPr>
        <w:t>9.3.1.6 CF-End frame format</w:t>
      </w:r>
    </w:p>
    <w:p w14:paraId="3B2C14FE" w14:textId="77777777" w:rsidR="009D449F" w:rsidRDefault="00146C2C" w:rsidP="00146C2C">
      <w:pPr>
        <w:pStyle w:val="BodyText"/>
        <w:rPr>
          <w:ins w:id="60" w:author="Liyunbo" w:date="2023-03-16T03:57:00Z"/>
          <w:sz w:val="20"/>
        </w:rPr>
      </w:pPr>
      <w:del w:id="61" w:author="Liyunbo" w:date="2023-03-16T03:57:00Z">
        <w:r w:rsidDel="009D449F">
          <w:rPr>
            <w:sz w:val="20"/>
          </w:rPr>
          <w:delText>If transmitted by an EHT STA</w:delText>
        </w:r>
      </w:del>
      <w:del w:id="62" w:author="Liyunbo" w:date="2023-03-11T14:38:00Z">
        <w:r w:rsidDel="0027343B">
          <w:rPr>
            <w:sz w:val="20"/>
          </w:rPr>
          <w:delText xml:space="preserve"> that is a STA 6G with 320 MHz bandwidth support</w:delText>
        </w:r>
      </w:del>
      <w:del w:id="63" w:author="Liyunbo" w:date="2023-03-16T03:57:00Z">
        <w:r w:rsidDel="009D449F">
          <w:rPr>
            <w:sz w:val="20"/>
          </w:rPr>
          <w:delText xml:space="preserve"> to an EHT AP</w:delText>
        </w:r>
      </w:del>
      <w:del w:id="64" w:author="Liyunbo" w:date="2023-03-11T14:39:00Z">
        <w:r w:rsidDel="0027343B">
          <w:rPr>
            <w:sz w:val="20"/>
          </w:rPr>
          <w:delText xml:space="preserve"> that is a STA 6G</w:delText>
        </w:r>
      </w:del>
      <w:del w:id="65" w:author="Liyunbo" w:date="2023-03-16T03:57:00Z">
        <w:r w:rsidDel="009D449F">
          <w:rPr>
            <w:sz w:val="20"/>
          </w:rPr>
          <w:delText xml:space="preserve">, the BSSID (TA) field is the address of the STA contained in the AP except that the Individual/ Group bit of the BSSID (TA) field is set to 1 in a CF-End frame in a non-HT or non-HT duplicate format to indicate that the </w:delText>
        </w:r>
      </w:del>
      <w:del w:id="66" w:author="Liyunbo" w:date="2023-03-11T14:40:00Z">
        <w:r w:rsidDel="0027343B">
          <w:rPr>
            <w:sz w:val="20"/>
          </w:rPr>
          <w:delText>scrambling sequence and SERVICE field</w:delText>
        </w:r>
      </w:del>
      <w:del w:id="67" w:author="Liyunbo" w:date="2023-03-16T03:57:00Z">
        <w:r w:rsidDel="009D449F">
          <w:rPr>
            <w:sz w:val="20"/>
          </w:rPr>
          <w:delText xml:space="preserve"> carr</w:delText>
        </w:r>
      </w:del>
      <w:del w:id="68" w:author="Liyunbo" w:date="2023-03-11T14:40:00Z">
        <w:r w:rsidDel="0027343B">
          <w:rPr>
            <w:sz w:val="20"/>
          </w:rPr>
          <w:delText>y</w:delText>
        </w:r>
      </w:del>
      <w:del w:id="69" w:author="Liyunbo" w:date="2023-03-16T03:57:00Z">
        <w:r w:rsidDel="009D449F">
          <w:rPr>
            <w:sz w:val="20"/>
          </w:rPr>
          <w:delText xml:space="preserve"> the TXVECTOR parameter CH_BANDWIDTH_IN_NON_HT. </w:delText>
        </w:r>
      </w:del>
      <w:del w:id="70" w:author="Liyunbo" w:date="2023-03-11T14:40:00Z">
        <w:r w:rsidDel="0027343B">
          <w:rPr>
            <w:sz w:val="20"/>
          </w:rPr>
          <w:delText xml:space="preserve">If transmitted by a non-DMGVHT STA, an HE STA, an EHT STA that is not a STA 6G, or an EHT STA that is a STA 6G without 320 MHz bandwidth support to a VHT AP, an HE AP, or an EHT AP, the BSSID (TA) field is the address of the STA contained in the AP, except that the Individual/Group bit of the BSSID (TA) field is set to 1 in a CF-End frame transmitted in a non-HT or non- HT duplicate format by a VHT STA to a VHT AP, or an HE STA to an HE AP in a </w:delText>
        </w:r>
        <w:r w:rsidDel="0027343B">
          <w:rPr>
            <w:sz w:val="20"/>
          </w:rPr>
          <w:lastRenderedPageBreak/>
          <w:delText xml:space="preserve">non-HT or non-HT duplicate format to indicate that the scrambling sequence carries the TXVECTOR parameter CH_BANDWIDTH_IN_NON_HT. </w:delText>
        </w:r>
      </w:del>
    </w:p>
    <w:p w14:paraId="440D8F6F" w14:textId="77777777" w:rsidR="009D449F" w:rsidRDefault="009D449F" w:rsidP="009D449F">
      <w:pPr>
        <w:pStyle w:val="BodyText"/>
        <w:rPr>
          <w:ins w:id="71" w:author="Liyunbo" w:date="2023-03-16T03:58:00Z"/>
          <w:sz w:val="20"/>
        </w:rPr>
      </w:pPr>
      <w:ins w:id="72" w:author="Liyunbo" w:date="2023-03-16T03:58:00Z">
        <w:r>
          <w:rPr>
            <w:sz w:val="20"/>
          </w:rPr>
          <w:t>If transmitted by a non-DMG non-S1G STA that is not a VHT or HE STA, the BSSID (TA) field is the address of the STA contained in the AP.</w:t>
        </w:r>
      </w:ins>
    </w:p>
    <w:p w14:paraId="57446067" w14:textId="77777777" w:rsidR="009D449F" w:rsidRDefault="009D449F" w:rsidP="009D449F">
      <w:pPr>
        <w:pStyle w:val="BodyText"/>
        <w:rPr>
          <w:ins w:id="73" w:author="Liyunbo" w:date="2023-03-16T03:58:00Z"/>
          <w:sz w:val="20"/>
        </w:rPr>
      </w:pPr>
      <w:ins w:id="74" w:author="Liyunbo" w:date="2023-03-16T03:58:00Z">
        <w:r>
          <w:rPr>
            <w:sz w:val="20"/>
          </w:rPr>
          <w:t>If transmitted by a VHT or HE STA, the BSSID (TA) field is the address of the STA contained in the AP with the Individual/Group bit of the BSSID (TA) field set to 0 or 1 as specified in 10.6.6.6 (Channel Width selection for Control frames).</w:t>
        </w:r>
      </w:ins>
    </w:p>
    <w:p w14:paraId="22A56981" w14:textId="7757FED0" w:rsidR="009D449F" w:rsidRPr="009D449F" w:rsidRDefault="009D449F" w:rsidP="00146C2C">
      <w:pPr>
        <w:pStyle w:val="BodyText"/>
        <w:rPr>
          <w:ins w:id="75" w:author="Liyunbo" w:date="2023-03-16T03:57:00Z"/>
          <w:sz w:val="20"/>
        </w:rPr>
      </w:pPr>
      <w:ins w:id="76" w:author="Liyunbo" w:date="2023-03-16T03:58:00Z">
        <w:r>
          <w:rPr>
            <w:sz w:val="20"/>
          </w:rPr>
          <w:t>If transmitted by an S1G STA, the BSSID (TA) field is the address of the STA contained in the AP.</w:t>
        </w:r>
      </w:ins>
    </w:p>
    <w:p w14:paraId="5C9498AE" w14:textId="4C4A8C5B" w:rsidR="00146C2C" w:rsidRDefault="00146C2C" w:rsidP="00146C2C">
      <w:pPr>
        <w:pStyle w:val="BodyText"/>
        <w:rPr>
          <w:sz w:val="20"/>
        </w:rPr>
      </w:pPr>
      <w:r>
        <w:rPr>
          <w:sz w:val="20"/>
        </w:rPr>
        <w:t>If transmitted by a DMG STA, the TA field is the MAC address of the STA transmitting the frame.</w:t>
      </w:r>
    </w:p>
    <w:p w14:paraId="0C2EF3C2" w14:textId="77777777" w:rsidR="00146C2C" w:rsidRDefault="00146C2C" w:rsidP="00146C2C">
      <w:pPr>
        <w:pStyle w:val="BodyText"/>
        <w:rPr>
          <w:sz w:val="20"/>
        </w:rPr>
      </w:pPr>
    </w:p>
    <w:p w14:paraId="0C2BCED0" w14:textId="77777777" w:rsidR="00146C2C" w:rsidRDefault="00146C2C" w:rsidP="00146C2C">
      <w:pPr>
        <w:pStyle w:val="SP1482050"/>
        <w:spacing w:before="480" w:after="240"/>
        <w:rPr>
          <w:color w:val="000000"/>
        </w:rPr>
      </w:pPr>
    </w:p>
    <w:p w14:paraId="4572E096" w14:textId="4DFC419B" w:rsidR="00146C2C" w:rsidRDefault="00146C2C" w:rsidP="00146C2C">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146C2C">
        <w:rPr>
          <w:b/>
          <w:bCs/>
          <w:i/>
          <w:iCs/>
          <w:highlight w:val="yellow"/>
        </w:rPr>
        <w:t>9.3.1.</w:t>
      </w:r>
      <w:r w:rsidR="0038738E">
        <w:rPr>
          <w:b/>
          <w:bCs/>
          <w:i/>
          <w:iCs/>
          <w:highlight w:val="yellow"/>
        </w:rPr>
        <w:t>7</w:t>
      </w:r>
      <w:r w:rsidRPr="00146C2C">
        <w:rPr>
          <w:b/>
          <w:bCs/>
          <w:i/>
          <w:iCs/>
          <w:highlight w:val="yellow"/>
        </w:rPr>
        <w:t xml:space="preserve"> (</w:t>
      </w:r>
      <w:proofErr w:type="spellStart"/>
      <w:r w:rsidR="0038738E">
        <w:rPr>
          <w:b/>
          <w:bCs/>
          <w:i/>
          <w:iCs/>
          <w:highlight w:val="yellow"/>
        </w:rPr>
        <w:t>BlockAckReq</w:t>
      </w:r>
      <w:proofErr w:type="spellEnd"/>
      <w:r w:rsidRPr="00146C2C">
        <w:rPr>
          <w:b/>
          <w:bCs/>
          <w:i/>
          <w:iCs/>
          <w:highlight w:val="yellow"/>
        </w:rPr>
        <w:t xml:space="preserve"> frame format)</w:t>
      </w:r>
      <w:r w:rsidRPr="008052E7">
        <w:rPr>
          <w:b/>
          <w:bCs/>
          <w:i/>
          <w:iCs/>
          <w:highlight w:val="yellow"/>
        </w:rPr>
        <w:t>:</w:t>
      </w:r>
      <w:ins w:id="77" w:author="Liyunbo" w:date="2023-03-16T05:11:00Z">
        <w:r w:rsidR="000133A9" w:rsidRPr="000133A9">
          <w:rPr>
            <w:rFonts w:eastAsia="宋体"/>
            <w:color w:val="000000"/>
            <w:sz w:val="20"/>
            <w:lang w:val="en-US"/>
          </w:rPr>
          <w:t xml:space="preserve"> </w:t>
        </w:r>
        <w:r w:rsidR="000133A9">
          <w:rPr>
            <w:rFonts w:eastAsia="宋体"/>
            <w:color w:val="000000"/>
            <w:sz w:val="20"/>
            <w:lang w:val="en-US"/>
          </w:rPr>
          <w:t>(#17415)</w:t>
        </w:r>
      </w:ins>
    </w:p>
    <w:p w14:paraId="698F6B0B" w14:textId="77777777" w:rsidR="00146C2C" w:rsidRDefault="00146C2C" w:rsidP="00146C2C">
      <w:pPr>
        <w:pStyle w:val="SP1482197"/>
        <w:spacing w:before="240" w:after="240"/>
        <w:rPr>
          <w:color w:val="000000"/>
          <w:sz w:val="20"/>
          <w:szCs w:val="20"/>
        </w:rPr>
      </w:pPr>
      <w:r>
        <w:rPr>
          <w:rStyle w:val="SC14319501"/>
        </w:rPr>
        <w:t>9.3.1.7 BlockAckReq frame format</w:t>
      </w:r>
    </w:p>
    <w:p w14:paraId="004A1A72" w14:textId="3E0A7D42" w:rsidR="00146C2C" w:rsidRDefault="00146C2C" w:rsidP="00146C2C">
      <w:pPr>
        <w:pStyle w:val="BodyText"/>
        <w:rPr>
          <w:rStyle w:val="SC14319501"/>
        </w:rPr>
      </w:pPr>
      <w:r>
        <w:rPr>
          <w:rStyle w:val="SC14319501"/>
        </w:rPr>
        <w:t>9.3.1.7.1 Overview</w:t>
      </w:r>
    </w:p>
    <w:p w14:paraId="337414E9" w14:textId="1F4B53D4" w:rsidR="00146C2C" w:rsidRPr="0038738E" w:rsidRDefault="00146C2C" w:rsidP="00146C2C">
      <w:pPr>
        <w:pStyle w:val="BodyText"/>
        <w:rPr>
          <w:rFonts w:eastAsia="宋体"/>
          <w:color w:val="000000"/>
          <w:sz w:val="20"/>
          <w:lang w:val="en-US"/>
        </w:rPr>
      </w:pPr>
      <w:r w:rsidRPr="0038738E">
        <w:rPr>
          <w:rFonts w:eastAsia="宋体"/>
          <w:color w:val="000000"/>
          <w:sz w:val="20"/>
          <w:lang w:val="en-US"/>
        </w:rPr>
        <w:t>The TA field value is the address of the STA transmitting the BlockAckReq frame or a bandwidth signaling TA</w:t>
      </w:r>
      <w:ins w:id="78" w:author="Liyunbo" w:date="2023-03-16T03:59:00Z">
        <w:r w:rsidR="00473519">
          <w:rPr>
            <w:rFonts w:eastAsia="宋体"/>
            <w:color w:val="000000"/>
            <w:sz w:val="20"/>
            <w:lang w:val="en-US"/>
          </w:rPr>
          <w:t xml:space="preserve"> (see 9.2.4.3.8 (TA field) and </w:t>
        </w:r>
        <w:r w:rsidR="00473519">
          <w:rPr>
            <w:sz w:val="20"/>
          </w:rPr>
          <w:t>10.6.6.6 (Channel Width selection for Control frames))</w:t>
        </w:r>
      </w:ins>
      <w:r w:rsidRPr="0038738E">
        <w:rPr>
          <w:rFonts w:eastAsia="宋体"/>
          <w:color w:val="000000"/>
          <w:sz w:val="20"/>
          <w:lang w:val="en-US"/>
        </w:rPr>
        <w:t xml:space="preserve">. </w:t>
      </w:r>
      <w:del w:id="79" w:author="Liyunbo" w:date="2023-03-16T03:58:00Z">
        <w:r w:rsidRPr="0038738E" w:rsidDel="00473519">
          <w:rPr>
            <w:rFonts w:eastAsia="宋体"/>
            <w:color w:val="000000"/>
            <w:sz w:val="20"/>
            <w:lang w:val="en-US"/>
          </w:rPr>
          <w:delText>In a BlockAckReq frame transmitted by an EHT STA</w:delText>
        </w:r>
      </w:del>
      <w:del w:id="80" w:author="Liyunbo" w:date="2023-03-11T14:43:00Z">
        <w:r w:rsidRPr="0038738E" w:rsidDel="00023EDF">
          <w:rPr>
            <w:rFonts w:eastAsia="宋体"/>
            <w:color w:val="000000"/>
            <w:sz w:val="20"/>
            <w:lang w:val="en-US"/>
          </w:rPr>
          <w:delText xml:space="preserve"> that is a STA 6G with 320 MHz bandwidth sup</w:delText>
        </w:r>
        <w:r w:rsidRPr="0038738E" w:rsidDel="00023EDF">
          <w:rPr>
            <w:rFonts w:eastAsia="宋体"/>
            <w:color w:val="000000"/>
            <w:sz w:val="20"/>
            <w:lang w:val="en-US"/>
          </w:rPr>
          <w:softHyphen/>
          <w:delText>port</w:delText>
        </w:r>
      </w:del>
      <w:del w:id="81" w:author="Liyunbo" w:date="2023-03-16T03:58:00Z">
        <w:r w:rsidRPr="0038738E" w:rsidDel="00473519">
          <w:rPr>
            <w:rFonts w:eastAsia="宋体"/>
            <w:color w:val="000000"/>
            <w:sz w:val="20"/>
            <w:lang w:val="en-US"/>
          </w:rPr>
          <w:delText xml:space="preserve"> </w:delText>
        </w:r>
      </w:del>
      <w:del w:id="82" w:author="Liyunbo" w:date="2023-03-11T14:43:00Z">
        <w:r w:rsidRPr="0038738E" w:rsidDel="00023EDF">
          <w:rPr>
            <w:rFonts w:eastAsia="宋体"/>
            <w:color w:val="000000"/>
            <w:sz w:val="20"/>
            <w:lang w:val="en-US"/>
          </w:rPr>
          <w:delText xml:space="preserve">in a non-HT or non-HT duplicate format </w:delText>
        </w:r>
      </w:del>
      <w:del w:id="83" w:author="Liyunbo" w:date="2023-03-16T03:58:00Z">
        <w:r w:rsidRPr="0038738E" w:rsidDel="00473519">
          <w:rPr>
            <w:rFonts w:eastAsia="宋体"/>
            <w:color w:val="000000"/>
            <w:sz w:val="20"/>
            <w:lang w:val="en-US"/>
          </w:rPr>
          <w:delText xml:space="preserve">and </w:delText>
        </w:r>
      </w:del>
      <w:del w:id="84" w:author="Liyunbo" w:date="2023-03-11T14:46:00Z">
        <w:r w:rsidRPr="0038738E" w:rsidDel="00023EDF">
          <w:rPr>
            <w:rFonts w:eastAsia="宋体"/>
            <w:color w:val="000000"/>
            <w:sz w:val="20"/>
            <w:lang w:val="en-US"/>
          </w:rPr>
          <w:delText>where the scrambling sequence and SERVICE field</w:delText>
        </w:r>
      </w:del>
      <w:del w:id="85" w:author="Liyunbo" w:date="2023-03-16T03:58:00Z">
        <w:r w:rsidRPr="0038738E" w:rsidDel="00473519">
          <w:rPr>
            <w:rFonts w:eastAsia="宋体"/>
            <w:color w:val="000000"/>
            <w:sz w:val="20"/>
            <w:lang w:val="en-US"/>
          </w:rPr>
          <w:delText xml:space="preserve"> carr</w:delText>
        </w:r>
      </w:del>
      <w:del w:id="86" w:author="Liyunbo" w:date="2023-03-11T14:46:00Z">
        <w:r w:rsidRPr="0038738E" w:rsidDel="00023EDF">
          <w:rPr>
            <w:rFonts w:eastAsia="宋体"/>
            <w:color w:val="000000"/>
            <w:sz w:val="20"/>
            <w:lang w:val="en-US"/>
          </w:rPr>
          <w:delText>y</w:delText>
        </w:r>
      </w:del>
      <w:del w:id="87" w:author="Liyunbo" w:date="2023-03-16T03:58:00Z">
        <w:r w:rsidRPr="0038738E" w:rsidDel="00473519">
          <w:rPr>
            <w:rFonts w:eastAsia="宋体"/>
            <w:color w:val="000000"/>
            <w:sz w:val="20"/>
            <w:lang w:val="en-US"/>
          </w:rPr>
          <w:delText xml:space="preserve"> the TXVECTOR parameter CH_BANDWIDTH_IN_NON_HT</w:delText>
        </w:r>
      </w:del>
      <w:del w:id="88" w:author="Liyunbo" w:date="2023-03-11T14:46:00Z">
        <w:r w:rsidRPr="0038738E" w:rsidDel="00023EDF">
          <w:rPr>
            <w:rFonts w:eastAsia="宋体"/>
            <w:color w:val="000000"/>
            <w:sz w:val="20"/>
            <w:lang w:val="en-US"/>
          </w:rPr>
          <w:delText>,</w:delText>
        </w:r>
      </w:del>
      <w:del w:id="89" w:author="Liyunbo" w:date="2023-03-11T14:45:00Z">
        <w:r w:rsidRPr="0038738E" w:rsidDel="00023EDF">
          <w:rPr>
            <w:rFonts w:eastAsia="宋体"/>
            <w:color w:val="000000"/>
            <w:sz w:val="20"/>
            <w:lang w:val="en-US"/>
          </w:rPr>
          <w:delText xml:space="preserve"> the TA field value is a bandwidth signaling TA</w:delText>
        </w:r>
      </w:del>
      <w:del w:id="90" w:author="Liyunbo" w:date="2023-03-16T03:58:00Z">
        <w:r w:rsidRPr="0038738E" w:rsidDel="00473519">
          <w:rPr>
            <w:rFonts w:eastAsia="宋体"/>
            <w:color w:val="000000"/>
            <w:sz w:val="20"/>
            <w:lang w:val="en-US"/>
          </w:rPr>
          <w:delText xml:space="preserve">. </w:delText>
        </w:r>
      </w:del>
      <w:del w:id="91" w:author="Liyunbo" w:date="2023-03-11T14:46:00Z">
        <w:r w:rsidRPr="0038738E" w:rsidDel="00023EDF">
          <w:rPr>
            <w:rFonts w:eastAsia="宋体"/>
            <w:color w:val="000000"/>
            <w:sz w:val="20"/>
            <w:lang w:val="en-US"/>
          </w:rPr>
          <w:delText>In a BlockAckReq frame transmitted by a VHT STA, an HE STA, an EHT STA that is not a STA 6G or an EHT STA that is a STA 6G without 320 MHz bandwidth support in a non-HT or non-HT duplicate format and where the scrambling sequence carries the TXVECTOR parameter CH_BAND</w:delText>
        </w:r>
        <w:r w:rsidRPr="0038738E" w:rsidDel="00023EDF">
          <w:rPr>
            <w:rFonts w:eastAsia="宋体"/>
            <w:color w:val="000000"/>
            <w:sz w:val="20"/>
            <w:lang w:val="en-US"/>
          </w:rPr>
          <w:softHyphen/>
          <w:delText>WIDTH_IN_NON_HT, the TA field value is a bandwidth signaling TA.</w:delText>
        </w:r>
      </w:del>
    </w:p>
    <w:p w14:paraId="4C181989" w14:textId="77777777" w:rsidR="00146C2C" w:rsidRPr="00146C2C" w:rsidRDefault="00146C2C" w:rsidP="00146C2C">
      <w:pPr>
        <w:widowControl w:val="0"/>
        <w:autoSpaceDE w:val="0"/>
        <w:autoSpaceDN w:val="0"/>
        <w:adjustRightInd w:val="0"/>
        <w:spacing w:before="360" w:after="240"/>
        <w:jc w:val="left"/>
        <w:rPr>
          <w:rFonts w:ascii="Arial" w:hAnsi="Arial" w:cs="Arial"/>
          <w:color w:val="000000"/>
          <w:sz w:val="24"/>
          <w:szCs w:val="24"/>
          <w:lang w:val="en-US"/>
        </w:rPr>
      </w:pPr>
    </w:p>
    <w:p w14:paraId="03C20380" w14:textId="6F272522" w:rsidR="0038738E" w:rsidRDefault="0038738E" w:rsidP="0038738E">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146C2C">
        <w:rPr>
          <w:b/>
          <w:bCs/>
          <w:i/>
          <w:iCs/>
          <w:highlight w:val="yellow"/>
        </w:rPr>
        <w:t>9.3.1.</w:t>
      </w:r>
      <w:r>
        <w:rPr>
          <w:b/>
          <w:bCs/>
          <w:i/>
          <w:iCs/>
          <w:highlight w:val="yellow"/>
        </w:rPr>
        <w:t>19</w:t>
      </w:r>
      <w:r w:rsidRPr="00146C2C">
        <w:rPr>
          <w:b/>
          <w:bCs/>
          <w:i/>
          <w:iCs/>
          <w:highlight w:val="yellow"/>
        </w:rPr>
        <w:t xml:space="preserve"> (</w:t>
      </w:r>
      <w:r>
        <w:rPr>
          <w:b/>
          <w:bCs/>
          <w:i/>
          <w:iCs/>
          <w:highlight w:val="yellow"/>
        </w:rPr>
        <w:t>NDP Announcement</w:t>
      </w:r>
      <w:r w:rsidRPr="00146C2C">
        <w:rPr>
          <w:b/>
          <w:bCs/>
          <w:i/>
          <w:iCs/>
          <w:highlight w:val="yellow"/>
        </w:rPr>
        <w:t xml:space="preserve"> frame format)</w:t>
      </w:r>
      <w:r w:rsidRPr="008052E7">
        <w:rPr>
          <w:b/>
          <w:bCs/>
          <w:i/>
          <w:iCs/>
          <w:highlight w:val="yellow"/>
        </w:rPr>
        <w:t>:</w:t>
      </w:r>
      <w:ins w:id="92" w:author="Liyunbo" w:date="2023-03-16T05:11:00Z">
        <w:r w:rsidR="000133A9" w:rsidRPr="000133A9">
          <w:rPr>
            <w:rFonts w:eastAsia="宋体"/>
            <w:color w:val="000000"/>
            <w:sz w:val="20"/>
            <w:lang w:val="en-US"/>
          </w:rPr>
          <w:t xml:space="preserve"> </w:t>
        </w:r>
        <w:r w:rsidR="000133A9">
          <w:rPr>
            <w:rFonts w:eastAsia="宋体"/>
            <w:color w:val="000000"/>
            <w:sz w:val="20"/>
            <w:lang w:val="en-US"/>
          </w:rPr>
          <w:t>(#17415)</w:t>
        </w:r>
      </w:ins>
    </w:p>
    <w:p w14:paraId="395C441B" w14:textId="17403E34" w:rsidR="00146C2C" w:rsidRDefault="00146C2C" w:rsidP="00146C2C">
      <w:pPr>
        <w:pStyle w:val="BodyText"/>
        <w:rPr>
          <w:rFonts w:ascii="Arial" w:eastAsia="宋体" w:hAnsi="Arial" w:cs="Arial"/>
          <w:b/>
          <w:bCs/>
          <w:color w:val="000000"/>
          <w:sz w:val="20"/>
          <w:lang w:val="en-US"/>
        </w:rPr>
      </w:pPr>
      <w:r w:rsidRPr="00146C2C">
        <w:rPr>
          <w:rFonts w:ascii="Arial" w:eastAsia="宋体" w:hAnsi="Arial" w:cs="Arial"/>
          <w:b/>
          <w:bCs/>
          <w:color w:val="000000"/>
          <w:sz w:val="20"/>
          <w:lang w:val="en-US"/>
        </w:rPr>
        <w:t>9.3.1.19 NDP Announcement frame format</w:t>
      </w:r>
    </w:p>
    <w:p w14:paraId="0C6CD5D9" w14:textId="2824749B" w:rsidR="00146C2C" w:rsidRDefault="00146C2C" w:rsidP="00146C2C">
      <w:pPr>
        <w:pStyle w:val="BodyText"/>
        <w:rPr>
          <w:rStyle w:val="SC14319501"/>
        </w:rPr>
      </w:pPr>
      <w:r>
        <w:rPr>
          <w:rStyle w:val="SC14319501"/>
        </w:rPr>
        <w:t>9.3.1.19.1 General description</w:t>
      </w:r>
    </w:p>
    <w:p w14:paraId="7076D94A" w14:textId="0AB04C77" w:rsidR="00146C2C" w:rsidRDefault="00146C2C" w:rsidP="00146C2C">
      <w:pPr>
        <w:pStyle w:val="BodyText"/>
        <w:rPr>
          <w:rFonts w:eastAsia="宋体"/>
          <w:color w:val="000000"/>
          <w:sz w:val="20"/>
          <w:lang w:val="en-US"/>
        </w:rPr>
      </w:pPr>
      <w:r w:rsidRPr="0038738E">
        <w:rPr>
          <w:rFonts w:eastAsia="宋体"/>
          <w:color w:val="000000"/>
          <w:sz w:val="20"/>
          <w:lang w:val="en-US"/>
        </w:rPr>
        <w:t>The TA field is set to the address of the STA transmitting the NDP Announcement frame or the bandwidth signaling TA of the STA transmitting the NDP Announcement frame</w:t>
      </w:r>
      <w:ins w:id="93" w:author="Liyunbo" w:date="2023-03-16T04:00:00Z">
        <w:r w:rsidR="00473519">
          <w:rPr>
            <w:rFonts w:eastAsia="宋体"/>
            <w:color w:val="000000"/>
            <w:sz w:val="20"/>
            <w:lang w:val="en-US"/>
          </w:rPr>
          <w:t xml:space="preserve"> (see 9.2.4.3.8 (TA field) and </w:t>
        </w:r>
        <w:r w:rsidR="00473519">
          <w:rPr>
            <w:sz w:val="20"/>
          </w:rPr>
          <w:t>10.6.6.6 (Channel Width selection for Control frames))</w:t>
        </w:r>
      </w:ins>
      <w:r w:rsidRPr="0038738E">
        <w:rPr>
          <w:rFonts w:eastAsia="宋体"/>
          <w:color w:val="000000"/>
          <w:sz w:val="20"/>
          <w:lang w:val="en-US"/>
        </w:rPr>
        <w:t xml:space="preserve">. </w:t>
      </w:r>
      <w:del w:id="94" w:author="Liyunbo" w:date="2023-03-16T03:59:00Z">
        <w:r w:rsidRPr="0038738E" w:rsidDel="00473519">
          <w:rPr>
            <w:rFonts w:eastAsia="宋体"/>
            <w:color w:val="000000"/>
            <w:sz w:val="20"/>
            <w:lang w:val="en-US"/>
          </w:rPr>
          <w:delText>In an</w:delText>
        </w:r>
      </w:del>
      <w:del w:id="95" w:author="Liyunbo" w:date="2023-03-11T14:56:00Z">
        <w:r w:rsidRPr="0038738E" w:rsidDel="00000E70">
          <w:rPr>
            <w:rFonts w:eastAsia="宋体"/>
            <w:color w:val="000000"/>
            <w:sz w:val="20"/>
            <w:lang w:val="en-US"/>
          </w:rPr>
          <w:delText xml:space="preserve"> EHT</w:delText>
        </w:r>
      </w:del>
      <w:del w:id="96" w:author="Liyunbo" w:date="2023-03-16T03:59:00Z">
        <w:r w:rsidRPr="0038738E" w:rsidDel="00473519">
          <w:rPr>
            <w:rFonts w:eastAsia="宋体"/>
            <w:color w:val="000000"/>
            <w:sz w:val="20"/>
            <w:lang w:val="en-US"/>
          </w:rPr>
          <w:delText xml:space="preserve"> NDP Announcement frame transmitted by an EHT STA </w:delText>
        </w:r>
      </w:del>
      <w:del w:id="97" w:author="Liyunbo" w:date="2023-03-11T14:49:00Z">
        <w:r w:rsidRPr="0038738E" w:rsidDel="00000E70">
          <w:rPr>
            <w:rFonts w:eastAsia="宋体"/>
            <w:color w:val="000000"/>
            <w:sz w:val="20"/>
            <w:lang w:val="en-US"/>
          </w:rPr>
          <w:delText>that is a STA 6G with 320 MHz band</w:delText>
        </w:r>
        <w:r w:rsidRPr="0038738E" w:rsidDel="00000E70">
          <w:rPr>
            <w:rFonts w:eastAsia="宋体"/>
            <w:color w:val="000000"/>
            <w:sz w:val="20"/>
            <w:lang w:val="en-US"/>
          </w:rPr>
          <w:softHyphen/>
          <w:delText xml:space="preserve">width support in a non-HT or non-HT duplicate format </w:delText>
        </w:r>
      </w:del>
      <w:del w:id="98" w:author="Liyunbo" w:date="2023-03-11T14:50:00Z">
        <w:r w:rsidRPr="0038738E" w:rsidDel="00000E70">
          <w:rPr>
            <w:rFonts w:eastAsia="宋体"/>
            <w:color w:val="000000"/>
            <w:sz w:val="20"/>
            <w:lang w:val="en-US"/>
          </w:rPr>
          <w:delText>and where the scrambling sequence and SERVICE field</w:delText>
        </w:r>
      </w:del>
      <w:del w:id="99" w:author="Liyunbo" w:date="2023-03-16T03:59:00Z">
        <w:r w:rsidRPr="0038738E" w:rsidDel="00473519">
          <w:rPr>
            <w:rFonts w:eastAsia="宋体"/>
            <w:color w:val="000000"/>
            <w:sz w:val="20"/>
            <w:lang w:val="en-US"/>
          </w:rPr>
          <w:delText xml:space="preserve"> carr</w:delText>
        </w:r>
      </w:del>
      <w:del w:id="100" w:author="Liyunbo" w:date="2023-03-11T14:50:00Z">
        <w:r w:rsidRPr="0038738E" w:rsidDel="00000E70">
          <w:rPr>
            <w:rFonts w:eastAsia="宋体"/>
            <w:color w:val="000000"/>
            <w:sz w:val="20"/>
            <w:lang w:val="en-US"/>
          </w:rPr>
          <w:delText>y</w:delText>
        </w:r>
      </w:del>
      <w:del w:id="101" w:author="Liyunbo" w:date="2023-03-16T03:59:00Z">
        <w:r w:rsidRPr="0038738E" w:rsidDel="00473519">
          <w:rPr>
            <w:rFonts w:eastAsia="宋体"/>
            <w:color w:val="000000"/>
            <w:sz w:val="20"/>
            <w:lang w:val="en-US"/>
          </w:rPr>
          <w:delText xml:space="preserve"> the TXVECTOR parameter CH_BANDWIDTH_IN_NON_HT</w:delText>
        </w:r>
      </w:del>
      <w:del w:id="102" w:author="Liyunbo" w:date="2023-03-11T14:50:00Z">
        <w:r w:rsidRPr="0038738E" w:rsidDel="00000E70">
          <w:rPr>
            <w:rFonts w:eastAsia="宋体"/>
            <w:color w:val="000000"/>
            <w:sz w:val="20"/>
            <w:lang w:val="en-US"/>
          </w:rPr>
          <w:delText>,</w:delText>
        </w:r>
      </w:del>
      <w:del w:id="103" w:author="Liyunbo" w:date="2023-03-11T14:49:00Z">
        <w:r w:rsidRPr="0038738E" w:rsidDel="00000E70">
          <w:rPr>
            <w:rFonts w:eastAsia="宋体"/>
            <w:color w:val="000000"/>
            <w:sz w:val="20"/>
            <w:lang w:val="en-US"/>
          </w:rPr>
          <w:delText xml:space="preserve"> the TA field is set to a band</w:delText>
        </w:r>
        <w:r w:rsidRPr="0038738E" w:rsidDel="00000E70">
          <w:rPr>
            <w:rFonts w:eastAsia="宋体"/>
            <w:color w:val="000000"/>
            <w:sz w:val="20"/>
            <w:lang w:val="en-US"/>
          </w:rPr>
          <w:softHyphen/>
          <w:delText>width signaling TA</w:delText>
        </w:r>
      </w:del>
      <w:del w:id="104" w:author="Liyunbo" w:date="2023-03-16T03:59:00Z">
        <w:r w:rsidRPr="0038738E" w:rsidDel="00473519">
          <w:rPr>
            <w:rFonts w:eastAsia="宋体"/>
            <w:color w:val="000000"/>
            <w:sz w:val="20"/>
            <w:lang w:val="en-US"/>
          </w:rPr>
          <w:delText xml:space="preserve">. </w:delText>
        </w:r>
      </w:del>
      <w:del w:id="105" w:author="Liyunbo" w:date="2023-03-11T14:50:00Z">
        <w:r w:rsidRPr="0038738E" w:rsidDel="00000E70">
          <w:rPr>
            <w:rFonts w:eastAsia="宋体"/>
            <w:color w:val="000000"/>
            <w:sz w:val="20"/>
            <w:lang w:val="en-US"/>
          </w:rPr>
          <w:delText>In an NDP Announcement frame transmitted by a VHT STA, an HE STA, an EHT STA that is not a STA 6G or an EHT STA that is a STA 6G without 320 MHz bandwidth support in a non-HT or non-HT duplicate format and where the scrambling sequence carries the TXVEC</w:delText>
        </w:r>
        <w:r w:rsidRPr="0038738E" w:rsidDel="00000E70">
          <w:rPr>
            <w:rFonts w:eastAsia="宋体"/>
            <w:color w:val="000000"/>
            <w:sz w:val="20"/>
            <w:lang w:val="en-US"/>
          </w:rPr>
          <w:softHyphen/>
          <w:delText>TOR parameter CH_BANDWIDTH_IN_NON_HT, the TA field is set to a bandwidth signaling TA.</w:delText>
        </w:r>
      </w:del>
    </w:p>
    <w:p w14:paraId="7C353A39" w14:textId="77777777" w:rsidR="00812372" w:rsidRDefault="00812372" w:rsidP="00146C2C">
      <w:pPr>
        <w:pStyle w:val="BodyText"/>
        <w:rPr>
          <w:rFonts w:eastAsia="宋体"/>
          <w:color w:val="000000"/>
          <w:sz w:val="20"/>
          <w:lang w:val="en-US"/>
        </w:rPr>
      </w:pPr>
    </w:p>
    <w:p w14:paraId="21079724" w14:textId="080DD808" w:rsidR="00812372" w:rsidRDefault="00812372" w:rsidP="00146C2C">
      <w:pPr>
        <w:pStyle w:val="BodyText"/>
        <w:rPr>
          <w:rFonts w:eastAsia="宋体"/>
          <w:color w:val="000000"/>
          <w:sz w:val="20"/>
        </w:rPr>
      </w:pPr>
    </w:p>
    <w:p w14:paraId="4BC42460" w14:textId="515A7564" w:rsidR="0056564C" w:rsidRDefault="0056564C" w:rsidP="0056564C">
      <w:pPr>
        <w:pStyle w:val="BodyText"/>
        <w:rPr>
          <w:b/>
          <w:bCs/>
          <w:i/>
          <w:iCs/>
        </w:rPr>
      </w:pPr>
      <w:r w:rsidRPr="003C50A4">
        <w:rPr>
          <w:b/>
          <w:bCs/>
          <w:i/>
          <w:iCs/>
          <w:highlight w:val="yellow"/>
        </w:rPr>
        <w:lastRenderedPageBreak/>
        <w:t xml:space="preserve">Instruction to </w:t>
      </w:r>
      <w:proofErr w:type="spellStart"/>
      <w:r w:rsidRPr="003C50A4">
        <w:rPr>
          <w:b/>
          <w:bCs/>
          <w:i/>
          <w:iCs/>
          <w:highlight w:val="yellow"/>
        </w:rPr>
        <w:t>TGbe</w:t>
      </w:r>
      <w:proofErr w:type="spellEnd"/>
      <w:r w:rsidRPr="003C50A4">
        <w:rPr>
          <w:b/>
          <w:bCs/>
          <w:i/>
          <w:iCs/>
          <w:highlight w:val="yellow"/>
        </w:rPr>
        <w:t xml:space="preserve"> editor: Add </w:t>
      </w:r>
      <w:r>
        <w:rPr>
          <w:b/>
          <w:bCs/>
          <w:i/>
          <w:iCs/>
          <w:highlight w:val="yellow"/>
        </w:rPr>
        <w:t xml:space="preserve">10.3.2.7 </w:t>
      </w:r>
      <w:r w:rsidRPr="003C50A4">
        <w:rPr>
          <w:b/>
          <w:bCs/>
          <w:i/>
          <w:iCs/>
          <w:highlight w:val="yellow"/>
        </w:rPr>
        <w:t>at 11be D3.0 P</w:t>
      </w:r>
      <w:r>
        <w:rPr>
          <w:b/>
          <w:bCs/>
          <w:i/>
          <w:iCs/>
          <w:highlight w:val="yellow"/>
        </w:rPr>
        <w:t>332</w:t>
      </w:r>
      <w:r w:rsidRPr="003C50A4">
        <w:rPr>
          <w:b/>
          <w:bCs/>
          <w:i/>
          <w:iCs/>
          <w:highlight w:val="yellow"/>
        </w:rPr>
        <w:t>L4</w:t>
      </w:r>
      <w:r>
        <w:rPr>
          <w:b/>
          <w:bCs/>
          <w:i/>
          <w:iCs/>
          <w:highlight w:val="yellow"/>
        </w:rPr>
        <w:t xml:space="preserve"> as shown below</w:t>
      </w:r>
      <w:r w:rsidRPr="003C50A4">
        <w:rPr>
          <w:b/>
          <w:bCs/>
          <w:i/>
          <w:iCs/>
          <w:highlight w:val="yellow"/>
        </w:rPr>
        <w:t>.</w:t>
      </w:r>
      <w:ins w:id="106" w:author="Liyunbo" w:date="2023-03-16T04:22:00Z">
        <w:r w:rsidR="00DA7D2B" w:rsidRPr="00DA7D2B">
          <w:rPr>
            <w:rFonts w:eastAsia="宋体"/>
            <w:color w:val="000000"/>
            <w:sz w:val="20"/>
            <w:lang w:val="en-US"/>
          </w:rPr>
          <w:t xml:space="preserve"> </w:t>
        </w:r>
        <w:r w:rsidR="00DA7D2B">
          <w:rPr>
            <w:rFonts w:eastAsia="宋体"/>
            <w:color w:val="000000"/>
            <w:sz w:val="20"/>
            <w:lang w:val="en-US"/>
          </w:rPr>
          <w:t>(#17415)</w:t>
        </w:r>
      </w:ins>
    </w:p>
    <w:p w14:paraId="16256D5F" w14:textId="6461F7E3" w:rsidR="00057E4D" w:rsidRPr="0056564C" w:rsidRDefault="00057E4D" w:rsidP="00146C2C">
      <w:pPr>
        <w:pStyle w:val="BodyText"/>
        <w:rPr>
          <w:rFonts w:eastAsia="宋体"/>
          <w:color w:val="000000"/>
          <w:sz w:val="20"/>
        </w:rPr>
      </w:pPr>
    </w:p>
    <w:p w14:paraId="672B7CBB" w14:textId="26E8DD7F" w:rsidR="00057E4D" w:rsidRDefault="00057E4D" w:rsidP="00057E4D">
      <w:pPr>
        <w:pStyle w:val="BodyText"/>
        <w:rPr>
          <w:ins w:id="107" w:author="Liyunbo" w:date="2023-03-16T05:47:00Z"/>
          <w:rFonts w:eastAsia="宋体"/>
          <w:b/>
          <w:color w:val="000000"/>
          <w:sz w:val="20"/>
        </w:rPr>
      </w:pPr>
      <w:r w:rsidRPr="00057E4D">
        <w:rPr>
          <w:rFonts w:eastAsia="宋体"/>
          <w:b/>
          <w:color w:val="000000"/>
          <w:sz w:val="20"/>
        </w:rPr>
        <w:t>10.3.2.7 VHT</w:t>
      </w:r>
      <w:ins w:id="108" w:author="Liyunbo" w:date="2023-03-16T04:15:00Z">
        <w:r w:rsidR="001A5EB4">
          <w:rPr>
            <w:rFonts w:eastAsia="宋体"/>
            <w:b/>
            <w:color w:val="000000"/>
            <w:sz w:val="20"/>
          </w:rPr>
          <w:t>, HE</w:t>
        </w:r>
      </w:ins>
      <w:r w:rsidRPr="00057E4D">
        <w:rPr>
          <w:rFonts w:eastAsia="宋体"/>
          <w:b/>
          <w:color w:val="000000"/>
          <w:sz w:val="20"/>
        </w:rPr>
        <w:t xml:space="preserve"> and S1G RTS procedure</w:t>
      </w:r>
    </w:p>
    <w:p w14:paraId="7836501F" w14:textId="56ACB949" w:rsidR="007A6FD8" w:rsidDel="007A6FD8" w:rsidRDefault="007A6FD8" w:rsidP="007A6FD8">
      <w:pPr>
        <w:rPr>
          <w:del w:id="109" w:author="Liyunbo" w:date="2023-03-16T05:48:00Z"/>
        </w:rPr>
      </w:pPr>
      <w:r w:rsidRPr="003C50A4">
        <w:rPr>
          <w:rFonts w:ascii="TimesNewRomanPS-BoldItalicMT" w:hAnsi="TimesNewRomanPS-BoldItalicMT"/>
          <w:b/>
          <w:bCs/>
          <w:i/>
          <w:iCs/>
          <w:color w:val="000000"/>
        </w:rPr>
        <w:t xml:space="preserve">Change the </w:t>
      </w:r>
      <w:r>
        <w:rPr>
          <w:rFonts w:ascii="TimesNewRomanPS-BoldItalicMT" w:hAnsi="TimesNewRomanPS-BoldItalicMT"/>
          <w:b/>
          <w:bCs/>
          <w:i/>
          <w:iCs/>
          <w:color w:val="000000"/>
        </w:rPr>
        <w:t xml:space="preserve">first three </w:t>
      </w:r>
      <w:r w:rsidRPr="003C50A4">
        <w:rPr>
          <w:rFonts w:ascii="TimesNewRomanPS-BoldItalicMT" w:hAnsi="TimesNewRomanPS-BoldItalicMT"/>
          <w:b/>
          <w:bCs/>
          <w:i/>
          <w:iCs/>
          <w:color w:val="000000"/>
        </w:rPr>
        <w:t>paragraph</w:t>
      </w:r>
      <w:r>
        <w:rPr>
          <w:rFonts w:ascii="TimesNewRomanPS-BoldItalicMT" w:hAnsi="TimesNewRomanPS-BoldItalicMT"/>
          <w:b/>
          <w:bCs/>
          <w:i/>
          <w:iCs/>
          <w:color w:val="000000"/>
        </w:rPr>
        <w:t>s</w:t>
      </w:r>
      <w:r w:rsidRPr="003C50A4">
        <w:rPr>
          <w:rFonts w:ascii="TimesNewRomanPS-BoldItalicMT" w:hAnsi="TimesNewRomanPS-BoldItalicMT"/>
          <w:b/>
          <w:bCs/>
          <w:i/>
          <w:iCs/>
          <w:color w:val="000000"/>
        </w:rPr>
        <w:t xml:space="preserve"> as follows:</w:t>
      </w:r>
      <w:r w:rsidRPr="003C50A4">
        <w:t xml:space="preserve"> </w:t>
      </w:r>
    </w:p>
    <w:p w14:paraId="71A62D75" w14:textId="77777777" w:rsidR="007A6FD8" w:rsidRPr="00057E4D" w:rsidRDefault="007A6FD8" w:rsidP="00057E4D">
      <w:pPr>
        <w:pStyle w:val="BodyText"/>
        <w:rPr>
          <w:rFonts w:eastAsia="宋体"/>
          <w:b/>
          <w:color w:val="000000"/>
          <w:sz w:val="20"/>
        </w:rPr>
      </w:pPr>
      <w:bookmarkStart w:id="110" w:name="_GoBack"/>
      <w:bookmarkEnd w:id="110"/>
    </w:p>
    <w:p w14:paraId="1D6FBB06" w14:textId="3281CC5D" w:rsidR="00057E4D" w:rsidRDefault="00057E4D" w:rsidP="00057E4D">
      <w:pPr>
        <w:pStyle w:val="BodyText"/>
        <w:rPr>
          <w:ins w:id="111" w:author="Liyunbo" w:date="2023-03-16T04:15:00Z"/>
          <w:rFonts w:eastAsia="宋体"/>
          <w:color w:val="000000"/>
          <w:sz w:val="20"/>
        </w:rPr>
      </w:pPr>
      <w:r w:rsidRPr="00057E4D">
        <w:rPr>
          <w:rFonts w:eastAsia="宋体"/>
          <w:color w:val="000000"/>
          <w:sz w:val="20"/>
        </w:rPr>
        <w:t>A VHT</w:t>
      </w:r>
      <w:ins w:id="112" w:author="Liyunbo" w:date="2023-03-16T04:15:00Z">
        <w:r w:rsidR="001A5EB4">
          <w:rPr>
            <w:rFonts w:eastAsia="宋体"/>
            <w:color w:val="000000"/>
            <w:sz w:val="20"/>
          </w:rPr>
          <w:t xml:space="preserve"> or HE</w:t>
        </w:r>
      </w:ins>
      <w:r w:rsidRPr="00057E4D">
        <w:rPr>
          <w:rFonts w:eastAsia="宋体"/>
          <w:color w:val="000000"/>
          <w:sz w:val="20"/>
        </w:rPr>
        <w:t xml:space="preserve"> STA transmitting an RTS frame carried in non-HT or non-HT duplicate format and addressed to a</w:t>
      </w:r>
      <w:r>
        <w:rPr>
          <w:rFonts w:eastAsia="宋体"/>
          <w:color w:val="000000"/>
          <w:sz w:val="20"/>
        </w:rPr>
        <w:t xml:space="preserve"> </w:t>
      </w:r>
      <w:r w:rsidRPr="00057E4D">
        <w:rPr>
          <w:rFonts w:eastAsia="宋体"/>
          <w:color w:val="000000"/>
          <w:sz w:val="20"/>
        </w:rPr>
        <w:t>VHT</w:t>
      </w:r>
      <w:ins w:id="113" w:author="Liyunbo" w:date="2023-03-16T04:15:00Z">
        <w:r w:rsidR="001A5EB4">
          <w:rPr>
            <w:rFonts w:eastAsia="宋体"/>
            <w:color w:val="000000"/>
            <w:sz w:val="20"/>
          </w:rPr>
          <w:t xml:space="preserve"> or HE</w:t>
        </w:r>
      </w:ins>
      <w:r w:rsidRPr="00057E4D">
        <w:rPr>
          <w:rFonts w:eastAsia="宋体"/>
          <w:color w:val="000000"/>
          <w:sz w:val="20"/>
        </w:rPr>
        <w:t xml:space="preserve"> STA shall set the TA field to a bandwidth </w:t>
      </w:r>
      <w:proofErr w:type="spellStart"/>
      <w:r w:rsidRPr="00057E4D">
        <w:rPr>
          <w:rFonts w:eastAsia="宋体"/>
          <w:color w:val="000000"/>
          <w:sz w:val="20"/>
        </w:rPr>
        <w:t>signaling</w:t>
      </w:r>
      <w:proofErr w:type="spellEnd"/>
      <w:r w:rsidRPr="00057E4D">
        <w:rPr>
          <w:rFonts w:eastAsia="宋体"/>
          <w:color w:val="000000"/>
          <w:sz w:val="20"/>
        </w:rPr>
        <w:t xml:space="preserve"> TA and shall set the TXVECTOR parameters</w:t>
      </w:r>
      <w:r>
        <w:rPr>
          <w:rFonts w:eastAsia="宋体"/>
          <w:color w:val="000000"/>
          <w:sz w:val="20"/>
        </w:rPr>
        <w:t xml:space="preserve"> </w:t>
      </w:r>
      <w:r w:rsidRPr="00057E4D">
        <w:rPr>
          <w:rFonts w:eastAsia="宋体"/>
          <w:color w:val="000000"/>
          <w:sz w:val="20"/>
        </w:rPr>
        <w:t>CH_BANDWIDTH_IN_NON_HT and CH_BANDWIDTH to the same value. (#</w:t>
      </w:r>
      <w:proofErr w:type="gramStart"/>
      <w:r w:rsidRPr="00057E4D">
        <w:rPr>
          <w:rFonts w:eastAsia="宋体"/>
          <w:color w:val="000000"/>
          <w:sz w:val="20"/>
        </w:rPr>
        <w:t>1782)If</w:t>
      </w:r>
      <w:proofErr w:type="gramEnd"/>
      <w:r w:rsidRPr="00057E4D">
        <w:rPr>
          <w:rFonts w:eastAsia="宋体"/>
          <w:color w:val="000000"/>
          <w:sz w:val="20"/>
        </w:rPr>
        <w:t xml:space="preserve"> the STA sending</w:t>
      </w:r>
      <w:r>
        <w:rPr>
          <w:rFonts w:eastAsia="宋体"/>
          <w:color w:val="000000"/>
          <w:sz w:val="20"/>
        </w:rPr>
        <w:t xml:space="preserve"> </w:t>
      </w:r>
      <w:r w:rsidRPr="00057E4D">
        <w:rPr>
          <w:rFonts w:eastAsia="宋体"/>
          <w:color w:val="000000"/>
          <w:sz w:val="20"/>
        </w:rPr>
        <w:t>the RTS frame is capable of dynamic bandwidth operation as the RTS originator (see 10.3.2.9 (CTS and</w:t>
      </w:r>
      <w:r>
        <w:rPr>
          <w:rFonts w:eastAsia="宋体"/>
          <w:color w:val="000000"/>
          <w:sz w:val="20"/>
        </w:rPr>
        <w:t xml:space="preserve"> </w:t>
      </w:r>
      <w:r w:rsidRPr="00057E4D">
        <w:rPr>
          <w:rFonts w:eastAsia="宋体"/>
          <w:color w:val="000000"/>
          <w:sz w:val="20"/>
        </w:rPr>
        <w:t>DMG CTS procedure)), the STA shall set the TXVECTOR parameter DYN_BANDWIDTH_IN_NON_HT</w:t>
      </w:r>
      <w:r>
        <w:rPr>
          <w:rFonts w:eastAsia="宋体"/>
          <w:color w:val="000000"/>
          <w:sz w:val="20"/>
        </w:rPr>
        <w:t xml:space="preserve"> </w:t>
      </w:r>
      <w:r w:rsidRPr="00057E4D">
        <w:rPr>
          <w:rFonts w:eastAsia="宋体"/>
          <w:color w:val="000000"/>
          <w:sz w:val="20"/>
        </w:rPr>
        <w:t>to Dynamic. Otherwise, the STA shall set the TXVECTOR parameter DYN_BANDWIDTH_IN_NON_HT</w:t>
      </w:r>
      <w:r>
        <w:rPr>
          <w:rFonts w:eastAsia="宋体"/>
          <w:color w:val="000000"/>
          <w:sz w:val="20"/>
        </w:rPr>
        <w:t xml:space="preserve"> </w:t>
      </w:r>
      <w:r w:rsidRPr="00057E4D">
        <w:rPr>
          <w:rFonts w:eastAsia="宋体"/>
          <w:color w:val="000000"/>
          <w:sz w:val="20"/>
        </w:rPr>
        <w:t>to Static.</w:t>
      </w:r>
    </w:p>
    <w:p w14:paraId="7EFBA5DE" w14:textId="77777777" w:rsidR="001A5EB4" w:rsidRDefault="001A5EB4" w:rsidP="001A5EB4">
      <w:pPr>
        <w:rPr>
          <w:ins w:id="114" w:author="Liyunbo" w:date="2023-03-16T04:15:00Z"/>
          <w:rFonts w:eastAsia="Times New Roman"/>
          <w:color w:val="000000"/>
          <w:sz w:val="20"/>
        </w:rPr>
      </w:pPr>
      <w:ins w:id="115" w:author="Liyunbo" w:date="2023-03-16T04:15:00Z">
        <w:r>
          <w:rPr>
            <w:rFonts w:eastAsia="Times New Roman"/>
            <w:color w:val="000000"/>
            <w:sz w:val="20"/>
          </w:rPr>
          <w:t xml:space="preserve">NOTE – The TXVECTOR parameter CH_BANDWIDTH_IN_NON_HT is carried in the scrambling sequence and the SERVICE field.  The TXVECTOR parameter </w:t>
        </w:r>
        <w:r w:rsidRPr="005F4369">
          <w:rPr>
            <w:rFonts w:eastAsia="Times New Roman"/>
            <w:color w:val="000000"/>
            <w:sz w:val="20"/>
          </w:rPr>
          <w:t>DYN_BANDWIDTH_IN_NON_HT</w:t>
        </w:r>
        <w:r>
          <w:rPr>
            <w:rFonts w:eastAsia="Times New Roman"/>
            <w:color w:val="000000"/>
            <w:sz w:val="20"/>
          </w:rPr>
          <w:t xml:space="preserve"> is carried in the scrambling sequence – see 17.3.5.2 (SERVICE field).  T</w:t>
        </w:r>
        <w:r>
          <w:rPr>
            <w:color w:val="000000"/>
            <w:sz w:val="20"/>
            <w:u w:val="single"/>
            <w:lang w:eastAsia="zh-CN"/>
          </w:rPr>
          <w:t xml:space="preserve">he allowed values for these TXVECTOR parameters are also specified in </w:t>
        </w:r>
        <w:r>
          <w:rPr>
            <w:rFonts w:eastAsia="Times New Roman"/>
            <w:color w:val="000000"/>
            <w:sz w:val="20"/>
          </w:rPr>
          <w:t>17.3.5.2 (SERVICE field).</w:t>
        </w:r>
      </w:ins>
    </w:p>
    <w:p w14:paraId="3889E507" w14:textId="77777777" w:rsidR="001A5EB4" w:rsidRPr="001A5EB4" w:rsidRDefault="001A5EB4" w:rsidP="00057E4D">
      <w:pPr>
        <w:pStyle w:val="BodyText"/>
        <w:rPr>
          <w:rFonts w:eastAsia="宋体"/>
          <w:color w:val="000000"/>
          <w:sz w:val="20"/>
        </w:rPr>
      </w:pPr>
    </w:p>
    <w:p w14:paraId="5333DC9E" w14:textId="36199401" w:rsidR="00057E4D" w:rsidRDefault="00057E4D" w:rsidP="00057E4D">
      <w:pPr>
        <w:pStyle w:val="BodyText"/>
        <w:rPr>
          <w:ins w:id="116" w:author="Liyunbo" w:date="2023-03-16T04:16:00Z"/>
          <w:rFonts w:eastAsia="宋体"/>
          <w:color w:val="000000"/>
          <w:sz w:val="20"/>
        </w:rPr>
      </w:pPr>
      <w:r w:rsidRPr="00057E4D">
        <w:rPr>
          <w:rFonts w:eastAsia="宋体"/>
          <w:color w:val="000000"/>
          <w:sz w:val="20"/>
        </w:rPr>
        <w:t>A VHT STA that initiates a TXOP by transmitting an RTS frame with the TA field set to a bandwidth</w:t>
      </w:r>
      <w:r w:rsidR="0056564C">
        <w:rPr>
          <w:rFonts w:eastAsia="宋体"/>
          <w:color w:val="000000"/>
          <w:sz w:val="20"/>
        </w:rPr>
        <w:t xml:space="preserve"> </w:t>
      </w:r>
      <w:proofErr w:type="spellStart"/>
      <w:r w:rsidRPr="00057E4D">
        <w:rPr>
          <w:rFonts w:eastAsia="宋体"/>
          <w:color w:val="000000"/>
          <w:sz w:val="20"/>
        </w:rPr>
        <w:t>signaling</w:t>
      </w:r>
      <w:proofErr w:type="spellEnd"/>
      <w:r w:rsidRPr="00057E4D">
        <w:rPr>
          <w:rFonts w:eastAsia="宋体"/>
          <w:color w:val="000000"/>
          <w:sz w:val="20"/>
        </w:rPr>
        <w:t xml:space="preserve"> TA shall not send an RTS frame to a non-VHT STA for the duration of the TXOP.</w:t>
      </w:r>
    </w:p>
    <w:p w14:paraId="504844B4" w14:textId="77777777" w:rsidR="001A5EB4" w:rsidRPr="00345770" w:rsidRDefault="001A5EB4" w:rsidP="001A5EB4">
      <w:pPr>
        <w:rPr>
          <w:ins w:id="117" w:author="Liyunbo" w:date="2023-03-16T04:16:00Z"/>
          <w:color w:val="000000"/>
          <w:sz w:val="20"/>
        </w:rPr>
      </w:pPr>
      <w:proofErr w:type="spellStart"/>
      <w:ins w:id="118" w:author="Liyunbo" w:date="2023-03-16T04:16:00Z">
        <w:r w:rsidRPr="00345770">
          <w:rPr>
            <w:color w:val="000000"/>
            <w:sz w:val="20"/>
          </w:rPr>
          <w:t>A</w:t>
        </w:r>
        <w:r>
          <w:rPr>
            <w:color w:val="000000"/>
            <w:sz w:val="20"/>
          </w:rPr>
          <w:t>n</w:t>
        </w:r>
        <w:proofErr w:type="spellEnd"/>
        <w:r w:rsidRPr="00345770">
          <w:rPr>
            <w:color w:val="000000"/>
            <w:sz w:val="20"/>
          </w:rPr>
          <w:t xml:space="preserve"> </w:t>
        </w:r>
        <w:r>
          <w:rPr>
            <w:color w:val="000000"/>
            <w:sz w:val="20"/>
          </w:rPr>
          <w:t xml:space="preserve">HE </w:t>
        </w:r>
        <w:r w:rsidRPr="00345770">
          <w:rPr>
            <w:color w:val="000000"/>
            <w:sz w:val="20"/>
          </w:rPr>
          <w:t xml:space="preserve">STA </w:t>
        </w:r>
        <w:r>
          <w:rPr>
            <w:color w:val="000000"/>
            <w:sz w:val="20"/>
          </w:rPr>
          <w:t xml:space="preserve">2G4 </w:t>
        </w:r>
        <w:r w:rsidRPr="00345770">
          <w:rPr>
            <w:color w:val="000000"/>
            <w:sz w:val="20"/>
          </w:rPr>
          <w:t>that initiates a TXOP by transmitting an RTS frame with the TA field set to a bandwidth</w:t>
        </w:r>
        <w:r>
          <w:rPr>
            <w:color w:val="000000"/>
            <w:sz w:val="20"/>
          </w:rPr>
          <w:t xml:space="preserve"> </w:t>
        </w:r>
        <w:proofErr w:type="spellStart"/>
        <w:r w:rsidRPr="00345770">
          <w:rPr>
            <w:color w:val="000000"/>
            <w:sz w:val="20"/>
          </w:rPr>
          <w:t>signaling</w:t>
        </w:r>
        <w:proofErr w:type="spellEnd"/>
        <w:r w:rsidRPr="00345770">
          <w:rPr>
            <w:color w:val="000000"/>
            <w:sz w:val="20"/>
          </w:rPr>
          <w:t xml:space="preserve"> TA shall not send an RTS frame to </w:t>
        </w:r>
        <w:r>
          <w:rPr>
            <w:color w:val="000000"/>
            <w:sz w:val="20"/>
          </w:rPr>
          <w:t xml:space="preserve">a non-HE STA </w:t>
        </w:r>
        <w:r w:rsidRPr="00345770">
          <w:rPr>
            <w:color w:val="000000"/>
            <w:sz w:val="20"/>
          </w:rPr>
          <w:t>for the duration of the TXOP.</w:t>
        </w:r>
      </w:ins>
    </w:p>
    <w:p w14:paraId="0E4FB7B1" w14:textId="77777777" w:rsidR="001A5EB4" w:rsidRPr="001A5EB4" w:rsidRDefault="001A5EB4" w:rsidP="00057E4D">
      <w:pPr>
        <w:pStyle w:val="BodyText"/>
        <w:rPr>
          <w:rFonts w:eastAsia="宋体"/>
          <w:color w:val="000000"/>
          <w:sz w:val="20"/>
        </w:rPr>
      </w:pPr>
    </w:p>
    <w:p w14:paraId="191D2F0F" w14:textId="36DC1058" w:rsidR="00057E4D" w:rsidRDefault="00057E4D" w:rsidP="00057E4D">
      <w:pPr>
        <w:pStyle w:val="BodyText"/>
        <w:rPr>
          <w:rFonts w:eastAsia="宋体"/>
          <w:color w:val="000000"/>
          <w:sz w:val="20"/>
        </w:rPr>
      </w:pPr>
      <w:r w:rsidRPr="00057E4D">
        <w:rPr>
          <w:rFonts w:eastAsia="宋体"/>
          <w:color w:val="000000"/>
          <w:sz w:val="20"/>
        </w:rPr>
        <w:t>NOTE—A</w:t>
      </w:r>
      <w:del w:id="119" w:author="Liyunbo" w:date="2023-03-16T05:08:00Z">
        <w:r w:rsidRPr="00057E4D" w:rsidDel="00D67A0B">
          <w:rPr>
            <w:rFonts w:eastAsia="宋体"/>
            <w:color w:val="000000"/>
            <w:sz w:val="20"/>
          </w:rPr>
          <w:delText xml:space="preserve"> non-VHT</w:delText>
        </w:r>
      </w:del>
      <w:r w:rsidRPr="00057E4D">
        <w:rPr>
          <w:rFonts w:eastAsia="宋体"/>
          <w:color w:val="000000"/>
          <w:sz w:val="20"/>
        </w:rPr>
        <w:t xml:space="preserve"> STA</w:t>
      </w:r>
      <w:ins w:id="120" w:author="Liyunbo" w:date="2023-03-16T05:08:00Z">
        <w:r w:rsidR="00AC3030">
          <w:rPr>
            <w:rFonts w:eastAsia="宋体"/>
            <w:color w:val="000000"/>
            <w:sz w:val="20"/>
          </w:rPr>
          <w:t xml:space="preserve"> that is neither VHT nor HE</w:t>
        </w:r>
      </w:ins>
      <w:r w:rsidRPr="00057E4D">
        <w:rPr>
          <w:rFonts w:eastAsia="宋体"/>
          <w:color w:val="000000"/>
          <w:sz w:val="20"/>
        </w:rPr>
        <w:t xml:space="preserve"> considers the bandwidth </w:t>
      </w:r>
      <w:proofErr w:type="spellStart"/>
      <w:r w:rsidRPr="00057E4D">
        <w:rPr>
          <w:rFonts w:eastAsia="宋体"/>
          <w:color w:val="000000"/>
          <w:sz w:val="20"/>
        </w:rPr>
        <w:t>signaling</w:t>
      </w:r>
      <w:proofErr w:type="spellEnd"/>
      <w:r w:rsidRPr="00057E4D">
        <w:rPr>
          <w:rFonts w:eastAsia="宋体"/>
          <w:color w:val="000000"/>
          <w:sz w:val="20"/>
        </w:rPr>
        <w:t xml:space="preserve"> TA as the address of the TXOP holder. If an RTS frame is</w:t>
      </w:r>
      <w:r w:rsidR="0056564C">
        <w:rPr>
          <w:rFonts w:eastAsia="宋体"/>
          <w:color w:val="000000"/>
          <w:sz w:val="20"/>
        </w:rPr>
        <w:t xml:space="preserve"> </w:t>
      </w:r>
      <w:r w:rsidRPr="00057E4D">
        <w:rPr>
          <w:rFonts w:eastAsia="宋体"/>
          <w:color w:val="000000"/>
          <w:sz w:val="20"/>
        </w:rPr>
        <w:t xml:space="preserve">sent to a </w:t>
      </w:r>
      <w:del w:id="121" w:author="Liyunbo" w:date="2023-03-16T05:08:00Z">
        <w:r w:rsidRPr="00057E4D" w:rsidDel="00AC3030">
          <w:rPr>
            <w:rFonts w:eastAsia="宋体"/>
            <w:color w:val="000000"/>
            <w:sz w:val="20"/>
          </w:rPr>
          <w:delText xml:space="preserve">non-VHT </w:delText>
        </w:r>
      </w:del>
      <w:r w:rsidRPr="00057E4D">
        <w:rPr>
          <w:rFonts w:eastAsia="宋体"/>
          <w:color w:val="000000"/>
          <w:sz w:val="20"/>
        </w:rPr>
        <w:t>STA</w:t>
      </w:r>
      <w:ins w:id="122" w:author="Liyunbo" w:date="2023-03-16T05:08:00Z">
        <w:r w:rsidR="00AC3030">
          <w:rPr>
            <w:rFonts w:eastAsia="宋体"/>
            <w:color w:val="000000"/>
            <w:sz w:val="20"/>
          </w:rPr>
          <w:t xml:space="preserve"> that is</w:t>
        </w:r>
      </w:ins>
      <w:ins w:id="123" w:author="Liyunbo" w:date="2023-03-16T05:09:00Z">
        <w:r w:rsidR="00AC3030">
          <w:rPr>
            <w:rFonts w:eastAsia="宋体"/>
            <w:color w:val="000000"/>
            <w:sz w:val="20"/>
          </w:rPr>
          <w:t xml:space="preserve"> neither VHT nor HE</w:t>
        </w:r>
      </w:ins>
      <w:r w:rsidRPr="00057E4D">
        <w:rPr>
          <w:rFonts w:eastAsia="宋体"/>
          <w:color w:val="000000"/>
          <w:sz w:val="20"/>
        </w:rPr>
        <w:t xml:space="preserve"> during a TXOP that is initiated by an RTS frame with a bandwidth </w:t>
      </w:r>
      <w:proofErr w:type="spellStart"/>
      <w:r w:rsidRPr="00057E4D">
        <w:rPr>
          <w:rFonts w:eastAsia="宋体"/>
          <w:color w:val="000000"/>
          <w:sz w:val="20"/>
        </w:rPr>
        <w:t>signaling</w:t>
      </w:r>
      <w:proofErr w:type="spellEnd"/>
      <w:r w:rsidRPr="00057E4D">
        <w:rPr>
          <w:rFonts w:eastAsia="宋体"/>
          <w:color w:val="000000"/>
          <w:sz w:val="20"/>
        </w:rPr>
        <w:t xml:space="preserve"> TA, the </w:t>
      </w:r>
      <w:del w:id="124" w:author="Liyunbo" w:date="2023-03-16T04:17:00Z">
        <w:r w:rsidRPr="00057E4D" w:rsidDel="001A5EB4">
          <w:rPr>
            <w:rFonts w:eastAsia="宋体"/>
            <w:color w:val="000000"/>
            <w:sz w:val="20"/>
          </w:rPr>
          <w:delText>non-VHT</w:delText>
        </w:r>
        <w:r w:rsidR="0056564C" w:rsidDel="001A5EB4">
          <w:rPr>
            <w:rFonts w:eastAsia="宋体"/>
            <w:color w:val="000000"/>
            <w:sz w:val="20"/>
          </w:rPr>
          <w:delText xml:space="preserve"> </w:delText>
        </w:r>
      </w:del>
      <w:r w:rsidRPr="00057E4D">
        <w:rPr>
          <w:rFonts w:eastAsia="宋体"/>
          <w:color w:val="000000"/>
          <w:sz w:val="20"/>
        </w:rPr>
        <w:t>STA does not recognize the RTS sender as the TXOP holder.</w:t>
      </w:r>
    </w:p>
    <w:p w14:paraId="0EFC685D" w14:textId="1E53C107" w:rsidR="0056564C" w:rsidRDefault="0056564C" w:rsidP="00057E4D">
      <w:pPr>
        <w:pStyle w:val="BodyText"/>
        <w:rPr>
          <w:rFonts w:eastAsia="宋体"/>
          <w:color w:val="000000"/>
          <w:sz w:val="20"/>
        </w:rPr>
      </w:pPr>
    </w:p>
    <w:p w14:paraId="6260FAB4" w14:textId="3DE596DE" w:rsidR="0056564C" w:rsidRDefault="0056564C" w:rsidP="0056564C">
      <w:pPr>
        <w:pStyle w:val="BodyText"/>
        <w:rPr>
          <w:b/>
          <w:bCs/>
          <w:i/>
          <w:iCs/>
        </w:rPr>
      </w:pPr>
      <w:r w:rsidRPr="003C50A4">
        <w:rPr>
          <w:b/>
          <w:bCs/>
          <w:i/>
          <w:iCs/>
          <w:highlight w:val="yellow"/>
        </w:rPr>
        <w:t xml:space="preserve">Instruction to </w:t>
      </w:r>
      <w:proofErr w:type="spellStart"/>
      <w:r w:rsidRPr="003C50A4">
        <w:rPr>
          <w:b/>
          <w:bCs/>
          <w:i/>
          <w:iCs/>
          <w:highlight w:val="yellow"/>
        </w:rPr>
        <w:t>TGbe</w:t>
      </w:r>
      <w:proofErr w:type="spellEnd"/>
      <w:r w:rsidRPr="003C50A4">
        <w:rPr>
          <w:b/>
          <w:bCs/>
          <w:i/>
          <w:iCs/>
          <w:highlight w:val="yellow"/>
        </w:rPr>
        <w:t xml:space="preserve"> editor: Add </w:t>
      </w:r>
      <w:r>
        <w:rPr>
          <w:b/>
          <w:bCs/>
          <w:i/>
          <w:iCs/>
          <w:highlight w:val="yellow"/>
        </w:rPr>
        <w:t xml:space="preserve">10.6.6.6 </w:t>
      </w:r>
      <w:r w:rsidRPr="003C50A4">
        <w:rPr>
          <w:b/>
          <w:bCs/>
          <w:i/>
          <w:iCs/>
          <w:highlight w:val="yellow"/>
        </w:rPr>
        <w:t>at 11be D3.0 P</w:t>
      </w:r>
      <w:r>
        <w:rPr>
          <w:b/>
          <w:bCs/>
          <w:i/>
          <w:iCs/>
          <w:highlight w:val="yellow"/>
        </w:rPr>
        <w:t>339</w:t>
      </w:r>
      <w:r w:rsidRPr="003C50A4">
        <w:rPr>
          <w:b/>
          <w:bCs/>
          <w:i/>
          <w:iCs/>
          <w:highlight w:val="yellow"/>
        </w:rPr>
        <w:t>L4</w:t>
      </w:r>
      <w:r>
        <w:rPr>
          <w:b/>
          <w:bCs/>
          <w:i/>
          <w:iCs/>
          <w:highlight w:val="yellow"/>
        </w:rPr>
        <w:t>9 as shown below</w:t>
      </w:r>
      <w:r w:rsidRPr="003C50A4">
        <w:rPr>
          <w:b/>
          <w:bCs/>
          <w:i/>
          <w:iCs/>
          <w:highlight w:val="yellow"/>
        </w:rPr>
        <w:t>.</w:t>
      </w:r>
      <w:ins w:id="125" w:author="Liyunbo" w:date="2023-03-16T04:22:00Z">
        <w:r w:rsidR="00DA7D2B" w:rsidRPr="00DA7D2B">
          <w:rPr>
            <w:rFonts w:eastAsia="宋体"/>
            <w:color w:val="000000"/>
            <w:sz w:val="20"/>
            <w:lang w:val="en-US"/>
          </w:rPr>
          <w:t xml:space="preserve"> </w:t>
        </w:r>
        <w:r w:rsidR="00DA7D2B">
          <w:rPr>
            <w:rFonts w:eastAsia="宋体"/>
            <w:color w:val="000000"/>
            <w:sz w:val="20"/>
            <w:lang w:val="en-US"/>
          </w:rPr>
          <w:t>(#17415)</w:t>
        </w:r>
      </w:ins>
    </w:p>
    <w:p w14:paraId="0E20F5E6" w14:textId="434CDE9B" w:rsidR="0056564C" w:rsidRDefault="0056564C" w:rsidP="00057E4D">
      <w:pPr>
        <w:pStyle w:val="BodyText"/>
        <w:rPr>
          <w:ins w:id="126" w:author="Liyunbo" w:date="2023-03-16T05:46:00Z"/>
          <w:rFonts w:ascii="Arial,Bold" w:eastAsia="Arial,Bold" w:cs="Arial,Bold"/>
          <w:b/>
          <w:bCs/>
          <w:sz w:val="20"/>
          <w:lang w:val="en-US"/>
        </w:rPr>
      </w:pPr>
      <w:r>
        <w:rPr>
          <w:rFonts w:ascii="Arial,Bold" w:eastAsia="Arial,Bold" w:cs="Arial,Bold"/>
          <w:b/>
          <w:bCs/>
          <w:sz w:val="20"/>
          <w:lang w:val="en-US"/>
        </w:rPr>
        <w:t>10.6.6.6 Channel Width selection for Control frames</w:t>
      </w:r>
    </w:p>
    <w:p w14:paraId="0DCA59EF" w14:textId="77777777" w:rsidR="007A6FD8" w:rsidRDefault="007A6FD8" w:rsidP="007A6FD8">
      <w:r w:rsidRPr="003C50A4">
        <w:rPr>
          <w:rFonts w:ascii="TimesNewRomanPS-BoldItalicMT" w:hAnsi="TimesNewRomanPS-BoldItalicMT"/>
          <w:b/>
          <w:bCs/>
          <w:i/>
          <w:iCs/>
          <w:color w:val="000000"/>
        </w:rPr>
        <w:t xml:space="preserve">Change the </w:t>
      </w:r>
      <w:r>
        <w:rPr>
          <w:rFonts w:ascii="TimesNewRomanPS-BoldItalicMT" w:hAnsi="TimesNewRomanPS-BoldItalicMT"/>
          <w:b/>
          <w:bCs/>
          <w:i/>
          <w:iCs/>
          <w:color w:val="000000"/>
        </w:rPr>
        <w:t>first thirtee</w:t>
      </w:r>
      <w:r>
        <w:rPr>
          <w:rFonts w:ascii="TimesNewRomanPS-BoldItalicMT" w:hAnsi="TimesNewRomanPS-BoldItalicMT" w:hint="eastAsia"/>
          <w:b/>
          <w:bCs/>
          <w:i/>
          <w:iCs/>
          <w:color w:val="000000"/>
        </w:rPr>
        <w:t>n</w:t>
      </w:r>
      <w:r>
        <w:rPr>
          <w:rFonts w:ascii="TimesNewRomanPS-BoldItalicMT" w:hAnsi="TimesNewRomanPS-BoldItalicMT"/>
          <w:b/>
          <w:bCs/>
          <w:i/>
          <w:iCs/>
          <w:color w:val="000000"/>
        </w:rPr>
        <w:t xml:space="preserve"> </w:t>
      </w:r>
      <w:r w:rsidRPr="003C50A4">
        <w:rPr>
          <w:rFonts w:ascii="TimesNewRomanPS-BoldItalicMT" w:hAnsi="TimesNewRomanPS-BoldItalicMT"/>
          <w:b/>
          <w:bCs/>
          <w:i/>
          <w:iCs/>
          <w:color w:val="000000"/>
        </w:rPr>
        <w:t>paragraph</w:t>
      </w:r>
      <w:r>
        <w:rPr>
          <w:rFonts w:ascii="TimesNewRomanPS-BoldItalicMT" w:hAnsi="TimesNewRomanPS-BoldItalicMT"/>
          <w:b/>
          <w:bCs/>
          <w:i/>
          <w:iCs/>
          <w:color w:val="000000"/>
        </w:rPr>
        <w:t>s</w:t>
      </w:r>
      <w:r w:rsidRPr="003C50A4">
        <w:rPr>
          <w:rFonts w:ascii="TimesNewRomanPS-BoldItalicMT" w:hAnsi="TimesNewRomanPS-BoldItalicMT"/>
          <w:b/>
          <w:bCs/>
          <w:i/>
          <w:iCs/>
          <w:color w:val="000000"/>
        </w:rPr>
        <w:t xml:space="preserve"> as follows:</w:t>
      </w:r>
      <w:r w:rsidRPr="003C50A4">
        <w:t xml:space="preserve"> </w:t>
      </w:r>
    </w:p>
    <w:p w14:paraId="7704CA1B" w14:textId="77777777" w:rsidR="007A6FD8" w:rsidRPr="007A6FD8" w:rsidRDefault="007A6FD8" w:rsidP="00057E4D">
      <w:pPr>
        <w:pStyle w:val="BodyText"/>
        <w:rPr>
          <w:rFonts w:eastAsia="宋体"/>
          <w:color w:val="000000"/>
          <w:sz w:val="20"/>
        </w:rPr>
      </w:pPr>
    </w:p>
    <w:p w14:paraId="00C48682" w14:textId="0BA12490" w:rsidR="0056564C" w:rsidRDefault="0056564C" w:rsidP="0056564C">
      <w:pPr>
        <w:widowControl w:val="0"/>
        <w:autoSpaceDE w:val="0"/>
        <w:autoSpaceDN w:val="0"/>
        <w:adjustRightInd w:val="0"/>
        <w:spacing w:beforeLines="50" w:before="120"/>
        <w:jc w:val="left"/>
        <w:rPr>
          <w:rFonts w:ascii="TimesNewRoman" w:eastAsia="TimesNewRoman" w:cs="TimesNewRoman"/>
          <w:color w:val="000000"/>
          <w:sz w:val="20"/>
          <w:lang w:val="en-US"/>
        </w:rPr>
      </w:pPr>
      <w:r>
        <w:rPr>
          <w:rFonts w:ascii="TimesNewRoman" w:eastAsia="TimesNewRoman" w:cs="TimesNewRoman"/>
          <w:color w:val="000000"/>
          <w:sz w:val="20"/>
          <w:lang w:val="en-US"/>
        </w:rPr>
        <w:t>The rules in this subclause, combined with the rules in 10.6.6.1 (General rules for rate selection for Control frames), determine the format of control response frames.</w:t>
      </w:r>
    </w:p>
    <w:p w14:paraId="6B9E3622" w14:textId="77777777" w:rsidR="00194E59" w:rsidRDefault="0056564C" w:rsidP="0056564C">
      <w:pPr>
        <w:widowControl w:val="0"/>
        <w:autoSpaceDE w:val="0"/>
        <w:autoSpaceDN w:val="0"/>
        <w:adjustRightInd w:val="0"/>
        <w:spacing w:beforeLines="50" w:before="120"/>
        <w:jc w:val="left"/>
        <w:rPr>
          <w:rFonts w:ascii="TimesNewRoman" w:eastAsia="TimesNewRoman" w:cs="TimesNewRoman"/>
          <w:color w:val="000000"/>
          <w:sz w:val="20"/>
          <w:lang w:val="en-US"/>
        </w:rPr>
      </w:pPr>
      <w:r>
        <w:rPr>
          <w:rFonts w:ascii="TimesNewRoman" w:eastAsia="TimesNewRoman" w:cs="TimesNewRoman"/>
          <w:color w:val="218A21"/>
          <w:sz w:val="20"/>
          <w:lang w:val="en-US"/>
        </w:rPr>
        <w:t>(11</w:t>
      </w:r>
      <w:proofErr w:type="gramStart"/>
      <w:r>
        <w:rPr>
          <w:rFonts w:ascii="TimesNewRoman" w:eastAsia="TimesNewRoman" w:cs="TimesNewRoman"/>
          <w:color w:val="218A21"/>
          <w:sz w:val="20"/>
          <w:lang w:val="en-US"/>
        </w:rPr>
        <w:t>ax)</w:t>
      </w:r>
      <w:r>
        <w:rPr>
          <w:rFonts w:ascii="TimesNewRoman" w:eastAsia="TimesNewRoman" w:cs="TimesNewRoman"/>
          <w:color w:val="000000"/>
          <w:sz w:val="20"/>
          <w:lang w:val="en-US"/>
        </w:rPr>
        <w:t>If</w:t>
      </w:r>
      <w:proofErr w:type="gramEnd"/>
      <w:r>
        <w:rPr>
          <w:rFonts w:ascii="TimesNewRoman" w:eastAsia="TimesNewRoman" w:cs="TimesNewRoman"/>
          <w:color w:val="000000"/>
          <w:sz w:val="20"/>
          <w:lang w:val="en-US"/>
        </w:rPr>
        <w:t xml:space="preserve"> a VHT or HE STA transmits to another VHT or HE STA a Control frame that is not an RTS frame or a CF-End frame, if that Control frame is an HE NDP Announcement frame or elicits a control response frame, a VHT Compressed Beamforming frame, or an HE Compressed Beamforming/CQI frame, and </w:t>
      </w:r>
    </w:p>
    <w:p w14:paraId="1E39B3A0" w14:textId="7B0AE272" w:rsidR="0056564C" w:rsidRDefault="0056564C" w:rsidP="00194E59">
      <w:pPr>
        <w:widowControl w:val="0"/>
        <w:autoSpaceDE w:val="0"/>
        <w:autoSpaceDN w:val="0"/>
        <w:adjustRightInd w:val="0"/>
        <w:spacing w:beforeLines="50" w:before="120"/>
        <w:ind w:firstLineChars="200" w:firstLine="400"/>
        <w:jc w:val="left"/>
        <w:rPr>
          <w:rFonts w:ascii="TimesNewRoman" w:eastAsia="TimesNewRoman" w:cs="TimesNewRoman"/>
          <w:color w:val="000000"/>
          <w:sz w:val="20"/>
          <w:lang w:val="en-US"/>
        </w:rPr>
      </w:pPr>
      <w:r>
        <w:rPr>
          <w:rFonts w:ascii="TimesNewRoman" w:eastAsia="TimesNewRoman" w:cs="TimesNewRoman" w:hint="eastAsia"/>
          <w:color w:val="000000"/>
          <w:sz w:val="20"/>
          <w:lang w:val="en-US"/>
        </w:rPr>
        <w:t>—</w:t>
      </w:r>
      <w:r>
        <w:rPr>
          <w:rFonts w:ascii="TimesNewRoman" w:eastAsia="TimesNewRoman" w:cs="TimesNewRoman"/>
          <w:color w:val="000000"/>
          <w:sz w:val="20"/>
          <w:lang w:val="en-US"/>
        </w:rPr>
        <w:t xml:space="preserve"> If the Control frame is transmitted in a non-HT duplicate PPDU (channel width 40 MHz or wider), the transmitting </w:t>
      </w:r>
      <w:r>
        <w:rPr>
          <w:rFonts w:ascii="TimesNewRoman" w:eastAsia="TimesNewRoman" w:cs="TimesNewRoman"/>
          <w:color w:val="218A21"/>
          <w:sz w:val="20"/>
          <w:lang w:val="en-US"/>
        </w:rPr>
        <w:t>(11</w:t>
      </w:r>
      <w:proofErr w:type="gramStart"/>
      <w:r>
        <w:rPr>
          <w:rFonts w:ascii="TimesNewRoman" w:eastAsia="TimesNewRoman" w:cs="TimesNewRoman"/>
          <w:color w:val="218A21"/>
          <w:sz w:val="20"/>
          <w:lang w:val="en-US"/>
        </w:rPr>
        <w:t>ax)</w:t>
      </w:r>
      <w:r>
        <w:rPr>
          <w:rFonts w:ascii="TimesNewRoman" w:eastAsia="TimesNewRoman" w:cs="TimesNewRoman"/>
          <w:color w:val="000000"/>
          <w:sz w:val="20"/>
          <w:lang w:val="en-US"/>
        </w:rPr>
        <w:t>VHT</w:t>
      </w:r>
      <w:proofErr w:type="gramEnd"/>
      <w:r>
        <w:rPr>
          <w:rFonts w:ascii="TimesNewRoman" w:eastAsia="TimesNewRoman" w:cs="TimesNewRoman"/>
          <w:color w:val="000000"/>
          <w:sz w:val="20"/>
          <w:lang w:val="en-US"/>
        </w:rPr>
        <w:t xml:space="preserve"> or HE STA shall set the TA field to a bandwidth signaling TA.</w:t>
      </w:r>
    </w:p>
    <w:p w14:paraId="4FAC8F29" w14:textId="22EE712E" w:rsidR="0056564C" w:rsidRDefault="0056564C" w:rsidP="00194E59">
      <w:pPr>
        <w:widowControl w:val="0"/>
        <w:autoSpaceDE w:val="0"/>
        <w:autoSpaceDN w:val="0"/>
        <w:adjustRightInd w:val="0"/>
        <w:spacing w:beforeLines="50" w:before="120"/>
        <w:ind w:firstLineChars="200" w:firstLine="400"/>
        <w:jc w:val="left"/>
        <w:rPr>
          <w:rFonts w:ascii="TimesNewRoman" w:eastAsia="TimesNewRoman" w:cs="TimesNewRoman"/>
          <w:color w:val="000000"/>
          <w:sz w:val="20"/>
          <w:lang w:val="en-US"/>
        </w:rPr>
      </w:pPr>
      <w:r>
        <w:rPr>
          <w:rFonts w:ascii="TimesNewRoman" w:eastAsia="TimesNewRoman" w:cs="TimesNewRoman" w:hint="eastAsia"/>
          <w:color w:val="000000"/>
          <w:sz w:val="20"/>
          <w:lang w:val="en-US"/>
        </w:rPr>
        <w:t>—</w:t>
      </w:r>
      <w:r>
        <w:rPr>
          <w:rFonts w:ascii="TimesNewRoman" w:eastAsia="TimesNewRoman" w:cs="TimesNewRoman"/>
          <w:color w:val="000000"/>
          <w:sz w:val="20"/>
          <w:lang w:val="en-US"/>
        </w:rPr>
        <w:t xml:space="preserve"> If the Control frame is transmitted in a non-HT PPDU (channel width 20 MHz), the transmitting </w:t>
      </w:r>
      <w:r>
        <w:rPr>
          <w:rFonts w:ascii="TimesNewRoman" w:eastAsia="TimesNewRoman" w:cs="TimesNewRoman"/>
          <w:color w:val="218A21"/>
          <w:sz w:val="20"/>
          <w:lang w:val="en-US"/>
        </w:rPr>
        <w:t>(11</w:t>
      </w:r>
      <w:proofErr w:type="gramStart"/>
      <w:r>
        <w:rPr>
          <w:rFonts w:ascii="TimesNewRoman" w:eastAsia="TimesNewRoman" w:cs="TimesNewRoman"/>
          <w:color w:val="218A21"/>
          <w:sz w:val="20"/>
          <w:lang w:val="en-US"/>
        </w:rPr>
        <w:t>ax)</w:t>
      </w:r>
      <w:r>
        <w:rPr>
          <w:rFonts w:ascii="TimesNewRoman" w:eastAsia="TimesNewRoman" w:cs="TimesNewRoman"/>
          <w:color w:val="000000"/>
          <w:sz w:val="20"/>
          <w:lang w:val="en-US"/>
        </w:rPr>
        <w:t>VHT</w:t>
      </w:r>
      <w:proofErr w:type="gramEnd"/>
      <w:r>
        <w:rPr>
          <w:rFonts w:ascii="TimesNewRoman" w:eastAsia="TimesNewRoman" w:cs="TimesNewRoman"/>
          <w:color w:val="000000"/>
          <w:sz w:val="20"/>
          <w:lang w:val="en-US"/>
        </w:rPr>
        <w:t xml:space="preserve"> or HE STA may set the TA field to a bandwidth signaling TA.</w:t>
      </w:r>
    </w:p>
    <w:p w14:paraId="6A50AE42" w14:textId="22AEB5F4" w:rsidR="0056564C" w:rsidRDefault="0056564C" w:rsidP="0056564C">
      <w:pPr>
        <w:widowControl w:val="0"/>
        <w:autoSpaceDE w:val="0"/>
        <w:autoSpaceDN w:val="0"/>
        <w:adjustRightInd w:val="0"/>
        <w:spacing w:beforeLines="50" w:before="120"/>
        <w:jc w:val="left"/>
        <w:rPr>
          <w:rFonts w:ascii="TimesNewRoman" w:eastAsia="TimesNewRoman" w:cs="TimesNewRoman"/>
          <w:color w:val="000000"/>
          <w:sz w:val="20"/>
          <w:lang w:val="en-US"/>
        </w:rPr>
      </w:pPr>
      <w:r>
        <w:rPr>
          <w:rFonts w:ascii="TimesNewRoman" w:eastAsia="TimesNewRoman" w:cs="TimesNewRoman"/>
          <w:color w:val="000000"/>
          <w:sz w:val="20"/>
          <w:lang w:val="en-US"/>
        </w:rPr>
        <w:t>If the TA is a bandwidth signaling TA, the transmitting VHT</w:t>
      </w:r>
      <w:ins w:id="127" w:author="Liyunbo" w:date="2023-03-16T04:17:00Z">
        <w:r w:rsidR="001A5EB4">
          <w:rPr>
            <w:rFonts w:ascii="TimesNewRoman" w:eastAsia="TimesNewRoman" w:cs="TimesNewRoman"/>
            <w:color w:val="000000"/>
            <w:sz w:val="20"/>
            <w:lang w:val="en-US"/>
          </w:rPr>
          <w:t xml:space="preserve"> or HE</w:t>
        </w:r>
      </w:ins>
      <w:r>
        <w:rPr>
          <w:rFonts w:ascii="TimesNewRoman" w:eastAsia="TimesNewRoman" w:cs="TimesNewRoman"/>
          <w:color w:val="000000"/>
          <w:sz w:val="20"/>
          <w:lang w:val="en-US"/>
        </w:rPr>
        <w:t xml:space="preserve"> STA shall set the TXVECTOR parameters CH_BANDWIDTH_IN_NON_HT and CH_BANDWIDTH to the same value.</w:t>
      </w:r>
    </w:p>
    <w:p w14:paraId="2F1A614A" w14:textId="36DCA89D" w:rsidR="0056564C" w:rsidRDefault="0056564C" w:rsidP="0056564C">
      <w:pPr>
        <w:widowControl w:val="0"/>
        <w:autoSpaceDE w:val="0"/>
        <w:autoSpaceDN w:val="0"/>
        <w:adjustRightInd w:val="0"/>
        <w:spacing w:beforeLines="50" w:before="120"/>
        <w:jc w:val="left"/>
        <w:rPr>
          <w:rFonts w:ascii="TimesNewRoman" w:eastAsia="TimesNewRoman" w:cs="TimesNewRoman"/>
          <w:color w:val="000000"/>
          <w:sz w:val="18"/>
          <w:szCs w:val="18"/>
          <w:lang w:val="en-US"/>
        </w:rPr>
      </w:pPr>
      <w:r>
        <w:rPr>
          <w:rFonts w:ascii="TimesNewRoman" w:eastAsia="TimesNewRoman" w:cs="TimesNewRoman"/>
          <w:color w:val="000000"/>
          <w:sz w:val="18"/>
          <w:szCs w:val="18"/>
          <w:lang w:val="en-US"/>
        </w:rPr>
        <w:lastRenderedPageBreak/>
        <w:t>NOTE 1</w:t>
      </w:r>
      <w:r>
        <w:rPr>
          <w:rFonts w:ascii="TimesNewRoman" w:eastAsia="TimesNewRoman" w:cs="TimesNewRoman" w:hint="eastAsia"/>
          <w:color w:val="000000"/>
          <w:sz w:val="18"/>
          <w:szCs w:val="18"/>
          <w:lang w:val="en-US"/>
        </w:rPr>
        <w:t>—</w:t>
      </w:r>
      <w:r>
        <w:rPr>
          <w:rFonts w:ascii="TimesNewRoman" w:eastAsia="TimesNewRoman" w:cs="TimesNewRoman"/>
          <w:color w:val="000000"/>
          <w:sz w:val="18"/>
          <w:szCs w:val="18"/>
          <w:lang w:val="en-US"/>
        </w:rPr>
        <w:t xml:space="preserve">Such Control frames are </w:t>
      </w:r>
      <w:proofErr w:type="spellStart"/>
      <w:r>
        <w:rPr>
          <w:rFonts w:ascii="TimesNewRoman" w:eastAsia="TimesNewRoman" w:cs="TimesNewRoman"/>
          <w:color w:val="000000"/>
          <w:sz w:val="18"/>
          <w:szCs w:val="18"/>
          <w:lang w:val="en-US"/>
        </w:rPr>
        <w:t>BlockAckReq</w:t>
      </w:r>
      <w:proofErr w:type="spellEnd"/>
      <w:r>
        <w:rPr>
          <w:rFonts w:ascii="TimesNewRoman" w:eastAsia="TimesNewRoman" w:cs="TimesNewRoman"/>
          <w:color w:val="000000"/>
          <w:sz w:val="18"/>
          <w:szCs w:val="18"/>
          <w:lang w:val="en-US"/>
        </w:rPr>
        <w:t xml:space="preserve"> frames, PS-Poll frames, VHT NDP Announcement frames, and Beamforming Report Poll frames.</w:t>
      </w:r>
    </w:p>
    <w:p w14:paraId="5083D548" w14:textId="39050822" w:rsidR="0056564C" w:rsidRDefault="0056564C" w:rsidP="0056564C">
      <w:pPr>
        <w:widowControl w:val="0"/>
        <w:autoSpaceDE w:val="0"/>
        <w:autoSpaceDN w:val="0"/>
        <w:adjustRightInd w:val="0"/>
        <w:spacing w:beforeLines="50" w:before="120"/>
        <w:jc w:val="left"/>
        <w:rPr>
          <w:ins w:id="128" w:author="Liyunbo" w:date="2023-03-16T04:17:00Z"/>
          <w:rFonts w:ascii="TimesNewRoman" w:eastAsia="TimesNewRoman" w:cs="TimesNewRoman"/>
          <w:color w:val="000000"/>
          <w:sz w:val="18"/>
          <w:szCs w:val="18"/>
          <w:lang w:val="en-US"/>
        </w:rPr>
      </w:pPr>
      <w:r>
        <w:rPr>
          <w:rFonts w:ascii="TimesNewRoman" w:eastAsia="TimesNewRoman" w:cs="TimesNewRoman"/>
          <w:color w:val="000000"/>
          <w:sz w:val="18"/>
          <w:szCs w:val="18"/>
          <w:lang w:val="en-US"/>
        </w:rPr>
        <w:t>NOTE 2</w:t>
      </w:r>
      <w:r>
        <w:rPr>
          <w:rFonts w:ascii="TimesNewRoman" w:eastAsia="TimesNewRoman" w:cs="TimesNewRoman" w:hint="eastAsia"/>
          <w:color w:val="000000"/>
          <w:sz w:val="18"/>
          <w:szCs w:val="18"/>
          <w:lang w:val="en-US"/>
        </w:rPr>
        <w:t>—</w:t>
      </w:r>
      <w:r>
        <w:rPr>
          <w:rFonts w:ascii="TimesNewRoman" w:eastAsia="TimesNewRoman" w:cs="TimesNewRoman"/>
          <w:color w:val="000000"/>
          <w:sz w:val="18"/>
          <w:szCs w:val="18"/>
          <w:lang w:val="en-US"/>
        </w:rPr>
        <w:t>Control Wrapper frames follow the rules pertaining to the carried Control frame (see 10.9 (Control Wrapper operation)).</w:t>
      </w:r>
    </w:p>
    <w:p w14:paraId="440217A2" w14:textId="77777777" w:rsidR="001A5EB4" w:rsidRDefault="001A5EB4" w:rsidP="001A5EB4">
      <w:pPr>
        <w:rPr>
          <w:ins w:id="129" w:author="Liyunbo" w:date="2023-03-16T04:17:00Z"/>
          <w:rFonts w:eastAsia="Times New Roman"/>
          <w:color w:val="000000"/>
          <w:sz w:val="20"/>
        </w:rPr>
      </w:pPr>
      <w:ins w:id="130" w:author="Liyunbo" w:date="2023-03-16T04:17:00Z">
        <w:r>
          <w:rPr>
            <w:rFonts w:eastAsia="Times New Roman"/>
            <w:color w:val="000000"/>
            <w:sz w:val="20"/>
          </w:rPr>
          <w:t>NOTE 3 – The TXVECTOR parameter CH_BANDWIDTH_IN_NON_HT is carried in the scrambling sequence and the SERVICE field – see 17.3.5.2 (SERVICE field).  T</w:t>
        </w:r>
        <w:r>
          <w:rPr>
            <w:color w:val="000000"/>
            <w:sz w:val="20"/>
            <w:u w:val="single"/>
            <w:lang w:eastAsia="zh-CN"/>
          </w:rPr>
          <w:t xml:space="preserve">he allowed values for these TXVECTOR parameters are also specified in </w:t>
        </w:r>
        <w:r>
          <w:rPr>
            <w:rFonts w:eastAsia="Times New Roman"/>
            <w:color w:val="000000"/>
            <w:sz w:val="20"/>
          </w:rPr>
          <w:t>17.3.5.2 (SERVICE field).</w:t>
        </w:r>
      </w:ins>
    </w:p>
    <w:p w14:paraId="1115D1E0" w14:textId="77777777" w:rsidR="001A5EB4" w:rsidRPr="001A5EB4" w:rsidRDefault="001A5EB4" w:rsidP="0056564C">
      <w:pPr>
        <w:widowControl w:val="0"/>
        <w:autoSpaceDE w:val="0"/>
        <w:autoSpaceDN w:val="0"/>
        <w:adjustRightInd w:val="0"/>
        <w:spacing w:beforeLines="50" w:before="120"/>
        <w:jc w:val="left"/>
        <w:rPr>
          <w:rFonts w:ascii="TimesNewRoman" w:eastAsia="TimesNewRoman" w:cs="TimesNewRoman"/>
          <w:color w:val="000000"/>
          <w:sz w:val="18"/>
          <w:szCs w:val="18"/>
          <w:rPrChange w:id="131" w:author="Liyunbo" w:date="2023-03-16T04:17:00Z">
            <w:rPr>
              <w:rFonts w:ascii="TimesNewRoman" w:eastAsia="TimesNewRoman" w:cs="TimesNewRoman"/>
              <w:color w:val="000000"/>
              <w:sz w:val="18"/>
              <w:szCs w:val="18"/>
              <w:lang w:val="en-US"/>
            </w:rPr>
          </w:rPrChange>
        </w:rPr>
      </w:pPr>
    </w:p>
    <w:p w14:paraId="6C9A05E4" w14:textId="4DC54CDA" w:rsidR="0056564C" w:rsidRDefault="0056564C" w:rsidP="0056564C">
      <w:pPr>
        <w:widowControl w:val="0"/>
        <w:autoSpaceDE w:val="0"/>
        <w:autoSpaceDN w:val="0"/>
        <w:adjustRightInd w:val="0"/>
        <w:spacing w:beforeLines="50" w:before="120"/>
        <w:jc w:val="left"/>
        <w:rPr>
          <w:rFonts w:ascii="TimesNewRoman" w:eastAsia="TimesNewRoman" w:cs="TimesNewRoman"/>
          <w:color w:val="000000"/>
          <w:sz w:val="20"/>
          <w:lang w:val="en-US"/>
        </w:rPr>
      </w:pPr>
      <w:r>
        <w:rPr>
          <w:rFonts w:ascii="TimesNewRoman" w:eastAsia="TimesNewRoman" w:cs="TimesNewRoman"/>
          <w:color w:val="000000"/>
          <w:sz w:val="20"/>
          <w:lang w:val="en-US"/>
        </w:rPr>
        <w:t>Channel width selection rules for RTS frames are described in 10.3.2.7 (VHT</w:t>
      </w:r>
      <w:ins w:id="132" w:author="Liyunbo" w:date="2023-03-16T04:18:00Z">
        <w:r w:rsidR="001A5EB4">
          <w:rPr>
            <w:rFonts w:ascii="TimesNewRoman" w:eastAsia="TimesNewRoman" w:cs="TimesNewRoman"/>
            <w:color w:val="000000"/>
            <w:sz w:val="20"/>
            <w:lang w:val="en-US"/>
          </w:rPr>
          <w:t>, HE</w:t>
        </w:r>
      </w:ins>
      <w:r>
        <w:rPr>
          <w:rFonts w:ascii="TimesNewRoman" w:eastAsia="TimesNewRoman" w:cs="TimesNewRoman"/>
          <w:color w:val="000000"/>
          <w:sz w:val="20"/>
          <w:lang w:val="en-US"/>
        </w:rPr>
        <w:t xml:space="preserve"> and S1G RTS procedure).</w:t>
      </w:r>
    </w:p>
    <w:p w14:paraId="3100B2ED" w14:textId="4F631BBB" w:rsidR="0056564C" w:rsidRDefault="0056564C" w:rsidP="0056564C">
      <w:pPr>
        <w:widowControl w:val="0"/>
        <w:autoSpaceDE w:val="0"/>
        <w:autoSpaceDN w:val="0"/>
        <w:adjustRightInd w:val="0"/>
        <w:spacing w:beforeLines="50" w:before="120"/>
        <w:jc w:val="left"/>
        <w:rPr>
          <w:rFonts w:ascii="TimesNewRoman" w:eastAsia="TimesNewRoman" w:cs="TimesNewRoman"/>
          <w:color w:val="000000"/>
          <w:sz w:val="20"/>
          <w:lang w:val="en-US"/>
        </w:rPr>
      </w:pPr>
      <w:r>
        <w:rPr>
          <w:rFonts w:ascii="TimesNewRoman" w:eastAsia="TimesNewRoman" w:cs="TimesNewRoman"/>
          <w:color w:val="000000"/>
          <w:sz w:val="20"/>
          <w:lang w:val="en-US"/>
        </w:rPr>
        <w:t xml:space="preserve">A VHT </w:t>
      </w:r>
      <w:ins w:id="133" w:author="Liyunbo" w:date="2023-03-16T04:18:00Z">
        <w:r w:rsidR="001A5EB4">
          <w:rPr>
            <w:rFonts w:ascii="TimesNewRoman" w:eastAsia="TimesNewRoman" w:cs="TimesNewRoman"/>
            <w:color w:val="000000"/>
            <w:sz w:val="20"/>
            <w:lang w:val="en-US"/>
          </w:rPr>
          <w:t xml:space="preserve">or HE </w:t>
        </w:r>
      </w:ins>
      <w:r>
        <w:rPr>
          <w:rFonts w:ascii="TimesNewRoman" w:eastAsia="TimesNewRoman" w:cs="TimesNewRoman"/>
          <w:color w:val="000000"/>
          <w:sz w:val="20"/>
          <w:lang w:val="en-US"/>
        </w:rPr>
        <w:t xml:space="preserve">STA that transmits a CF-End frame in a non-HT duplicate PPDU (channel width 40 MHz or wider) addressed to a VHT </w:t>
      </w:r>
      <w:ins w:id="134" w:author="Liyunbo" w:date="2023-03-16T04:18:00Z">
        <w:r w:rsidR="001A5EB4">
          <w:rPr>
            <w:rFonts w:ascii="TimesNewRoman" w:eastAsia="TimesNewRoman" w:cs="TimesNewRoman"/>
            <w:color w:val="000000"/>
            <w:sz w:val="20"/>
            <w:lang w:val="en-US"/>
          </w:rPr>
          <w:t xml:space="preserve">or HE </w:t>
        </w:r>
      </w:ins>
      <w:r>
        <w:rPr>
          <w:rFonts w:ascii="TimesNewRoman" w:eastAsia="TimesNewRoman" w:cs="TimesNewRoman"/>
          <w:color w:val="000000"/>
          <w:sz w:val="20"/>
          <w:lang w:val="en-US"/>
        </w:rPr>
        <w:t>AP shall set the Individual/Group bit in the BSSID(TA) field to 1.</w:t>
      </w:r>
    </w:p>
    <w:p w14:paraId="74991A98" w14:textId="0E9ED3FE" w:rsidR="0056564C" w:rsidRDefault="0056564C" w:rsidP="0056564C">
      <w:pPr>
        <w:widowControl w:val="0"/>
        <w:autoSpaceDE w:val="0"/>
        <w:autoSpaceDN w:val="0"/>
        <w:adjustRightInd w:val="0"/>
        <w:spacing w:beforeLines="50" w:before="120"/>
        <w:jc w:val="left"/>
        <w:rPr>
          <w:rFonts w:ascii="TimesNewRoman" w:eastAsia="TimesNewRoman" w:cs="TimesNewRoman"/>
          <w:color w:val="000000"/>
          <w:sz w:val="20"/>
          <w:lang w:val="en-US"/>
        </w:rPr>
      </w:pPr>
      <w:r>
        <w:rPr>
          <w:rFonts w:ascii="TimesNewRoman" w:eastAsia="TimesNewRoman" w:cs="TimesNewRoman"/>
          <w:color w:val="000000"/>
          <w:sz w:val="20"/>
          <w:lang w:val="en-US"/>
        </w:rPr>
        <w:t xml:space="preserve">A VHT </w:t>
      </w:r>
      <w:ins w:id="135" w:author="Liyunbo" w:date="2023-03-16T04:20:00Z">
        <w:r w:rsidR="003A0BA7">
          <w:rPr>
            <w:rFonts w:ascii="TimesNewRoman" w:eastAsia="TimesNewRoman" w:cs="TimesNewRoman"/>
            <w:color w:val="000000"/>
            <w:sz w:val="20"/>
            <w:lang w:val="en-US"/>
          </w:rPr>
          <w:t xml:space="preserve">or HE </w:t>
        </w:r>
      </w:ins>
      <w:r>
        <w:rPr>
          <w:rFonts w:ascii="TimesNewRoman" w:eastAsia="TimesNewRoman" w:cs="TimesNewRoman"/>
          <w:color w:val="000000"/>
          <w:sz w:val="20"/>
          <w:lang w:val="en-US"/>
        </w:rPr>
        <w:t>STA that transmits a CF-End frame in a non-HT PPDU (channel width 20 MHz) addressed to a VHT</w:t>
      </w:r>
      <w:ins w:id="136" w:author="Liyunbo" w:date="2023-03-16T04:21:00Z">
        <w:r w:rsidR="003A0BA7">
          <w:rPr>
            <w:rFonts w:ascii="TimesNewRoman" w:eastAsia="TimesNewRoman" w:cs="TimesNewRoman"/>
            <w:color w:val="000000"/>
            <w:sz w:val="20"/>
            <w:lang w:val="en-US"/>
          </w:rPr>
          <w:t xml:space="preserve"> or HE</w:t>
        </w:r>
      </w:ins>
      <w:r>
        <w:rPr>
          <w:rFonts w:ascii="TimesNewRoman" w:eastAsia="TimesNewRoman" w:cs="TimesNewRoman"/>
          <w:color w:val="000000"/>
          <w:sz w:val="20"/>
          <w:lang w:val="en-US"/>
        </w:rPr>
        <w:t xml:space="preserve"> AP may set the Individual/Group bit in the BSSID(TA) field to 1.</w:t>
      </w:r>
    </w:p>
    <w:p w14:paraId="6BCD243D" w14:textId="3D7DFD5B" w:rsidR="0056564C" w:rsidRDefault="0056564C" w:rsidP="0056564C">
      <w:pPr>
        <w:widowControl w:val="0"/>
        <w:autoSpaceDE w:val="0"/>
        <w:autoSpaceDN w:val="0"/>
        <w:adjustRightInd w:val="0"/>
        <w:spacing w:beforeLines="50" w:before="120"/>
        <w:jc w:val="left"/>
        <w:rPr>
          <w:color w:val="000000"/>
          <w:sz w:val="20"/>
        </w:rPr>
      </w:pPr>
    </w:p>
    <w:p w14:paraId="641213EF" w14:textId="4AE3D2C8" w:rsidR="0056564C" w:rsidRDefault="0056564C" w:rsidP="0056564C">
      <w:pPr>
        <w:widowControl w:val="0"/>
        <w:autoSpaceDE w:val="0"/>
        <w:autoSpaceDN w:val="0"/>
        <w:adjustRightInd w:val="0"/>
        <w:spacing w:beforeLines="50" w:before="120"/>
        <w:jc w:val="left"/>
        <w:rPr>
          <w:rFonts w:ascii="TimesNewRoman" w:eastAsia="TimesNewRoman" w:cs="TimesNewRoman"/>
          <w:sz w:val="20"/>
          <w:lang w:val="en-US"/>
        </w:rPr>
      </w:pPr>
      <w:r>
        <w:rPr>
          <w:rFonts w:ascii="TimesNewRoman" w:eastAsia="TimesNewRoman" w:cs="TimesNewRoman"/>
          <w:sz w:val="20"/>
          <w:lang w:val="en-US"/>
        </w:rPr>
        <w:t xml:space="preserve">If the Individual/Group bit in the BSSID(TA) field of the CF-End frame is set to 1, the transmitting VHT </w:t>
      </w:r>
      <w:ins w:id="137" w:author="Liyunbo" w:date="2023-03-16T04:21:00Z">
        <w:r w:rsidR="003A0BA7">
          <w:rPr>
            <w:rFonts w:ascii="TimesNewRoman" w:eastAsia="TimesNewRoman" w:cs="TimesNewRoman"/>
            <w:sz w:val="20"/>
            <w:lang w:val="en-US"/>
          </w:rPr>
          <w:t xml:space="preserve">or HE </w:t>
        </w:r>
      </w:ins>
      <w:r>
        <w:rPr>
          <w:rFonts w:ascii="TimesNewRoman" w:eastAsia="TimesNewRoman" w:cs="TimesNewRoman"/>
          <w:sz w:val="20"/>
          <w:lang w:val="en-US"/>
        </w:rPr>
        <w:t>STA shall set the TXVECTOR parameters CH_BANDWIDTH_IN_NON_HT and CH_BANDWIDTH to the same value.</w:t>
      </w:r>
    </w:p>
    <w:p w14:paraId="6FE263FB" w14:textId="6D68FA4F" w:rsidR="0056564C" w:rsidRDefault="0056564C" w:rsidP="0056564C">
      <w:pPr>
        <w:widowControl w:val="0"/>
        <w:autoSpaceDE w:val="0"/>
        <w:autoSpaceDN w:val="0"/>
        <w:adjustRightInd w:val="0"/>
        <w:spacing w:beforeLines="50" w:before="120"/>
        <w:jc w:val="left"/>
        <w:rPr>
          <w:rFonts w:ascii="TimesNewRoman" w:eastAsia="TimesNewRoman" w:cs="TimesNewRoman"/>
          <w:sz w:val="20"/>
          <w:lang w:val="en-US"/>
        </w:rPr>
      </w:pPr>
      <w:r>
        <w:rPr>
          <w:rFonts w:ascii="TimesNewRoman" w:eastAsia="TimesNewRoman" w:cs="TimesNewRoman"/>
          <w:sz w:val="20"/>
          <w:lang w:val="en-US"/>
        </w:rPr>
        <w:t>A STA that sends a Control frame in response to a frame carried in an HT PPDU or a VHT PPDU shall set the TXVECTOR parameter CH_BANDWIDTH to indicate a channel width that is the same as the channel width indicated by the RXVECTOR parameter CH_BANDWIDTH of the frame eliciting the response.</w:t>
      </w:r>
    </w:p>
    <w:p w14:paraId="586CCE18" w14:textId="773C3775" w:rsidR="0056564C" w:rsidRDefault="0056564C" w:rsidP="0056564C">
      <w:pPr>
        <w:widowControl w:val="0"/>
        <w:autoSpaceDE w:val="0"/>
        <w:autoSpaceDN w:val="0"/>
        <w:adjustRightInd w:val="0"/>
        <w:spacing w:beforeLines="50" w:before="120"/>
        <w:jc w:val="left"/>
        <w:rPr>
          <w:rFonts w:ascii="TimesNewRoman" w:eastAsia="TimesNewRoman" w:cs="TimesNewRoman"/>
          <w:sz w:val="20"/>
          <w:lang w:val="en-US"/>
        </w:rPr>
      </w:pPr>
      <w:r>
        <w:rPr>
          <w:rFonts w:ascii="TimesNewRoman" w:eastAsia="TimesNewRoman" w:cs="TimesNewRoman"/>
          <w:sz w:val="20"/>
          <w:lang w:val="en-US"/>
        </w:rPr>
        <w:t xml:space="preserve">A STA that sends a Control frame in response to a frame carried in a non-HT or non-HT duplicate PPDU with a </w:t>
      </w:r>
      <w:proofErr w:type="spellStart"/>
      <w:r>
        <w:rPr>
          <w:rFonts w:ascii="TimesNewRoman" w:eastAsia="TimesNewRoman" w:cs="TimesNewRoman"/>
          <w:sz w:val="20"/>
          <w:lang w:val="en-US"/>
        </w:rPr>
        <w:t>nonbandwidth</w:t>
      </w:r>
      <w:proofErr w:type="spellEnd"/>
      <w:r>
        <w:rPr>
          <w:rFonts w:ascii="TimesNewRoman" w:eastAsia="TimesNewRoman" w:cs="TimesNewRoman"/>
          <w:sz w:val="20"/>
          <w:lang w:val="en-US"/>
        </w:rPr>
        <w:t xml:space="preserve"> signaling TA</w:t>
      </w:r>
    </w:p>
    <w:p w14:paraId="54B685AE" w14:textId="15FD185F" w:rsidR="0056564C" w:rsidRDefault="0056564C" w:rsidP="00194E59">
      <w:pPr>
        <w:widowControl w:val="0"/>
        <w:autoSpaceDE w:val="0"/>
        <w:autoSpaceDN w:val="0"/>
        <w:adjustRightInd w:val="0"/>
        <w:spacing w:beforeLines="50" w:before="120"/>
        <w:ind w:firstLineChars="200" w:firstLine="400"/>
        <w:jc w:val="left"/>
        <w:rPr>
          <w:rFonts w:ascii="TimesNewRoman" w:eastAsia="TimesNewRoman" w:cs="TimesNewRoman"/>
          <w:sz w:val="20"/>
          <w:lang w:val="en-US"/>
        </w:rPr>
      </w:pPr>
      <w:r>
        <w:rPr>
          <w:rFonts w:ascii="TimesNewRoman" w:eastAsia="TimesNewRoman" w:cs="TimesNewRoman" w:hint="eastAsia"/>
          <w:sz w:val="20"/>
          <w:lang w:val="en-US"/>
        </w:rPr>
        <w:t>—</w:t>
      </w:r>
      <w:r>
        <w:rPr>
          <w:rFonts w:ascii="TimesNewRoman" w:eastAsia="TimesNewRoman" w:cs="TimesNewRoman"/>
          <w:sz w:val="20"/>
          <w:lang w:val="en-US"/>
        </w:rPr>
        <w:t xml:space="preserve"> Should set the TXVECTOR parameter CH_BANDWIDTH to the same value as the RXVECTOR parameter CH_BANDWIDTH for the frame eliciting the response.</w:t>
      </w:r>
    </w:p>
    <w:p w14:paraId="400B116F" w14:textId="1D670037" w:rsidR="0056564C" w:rsidRDefault="0056564C" w:rsidP="00194E59">
      <w:pPr>
        <w:widowControl w:val="0"/>
        <w:autoSpaceDE w:val="0"/>
        <w:autoSpaceDN w:val="0"/>
        <w:adjustRightInd w:val="0"/>
        <w:spacing w:beforeLines="50" w:before="120"/>
        <w:ind w:firstLineChars="200" w:firstLine="400"/>
        <w:jc w:val="left"/>
        <w:rPr>
          <w:rFonts w:ascii="TimesNewRoman" w:eastAsia="TimesNewRoman" w:cs="TimesNewRoman"/>
          <w:sz w:val="20"/>
          <w:lang w:val="en-US"/>
        </w:rPr>
      </w:pPr>
      <w:r>
        <w:rPr>
          <w:rFonts w:ascii="TimesNewRoman" w:eastAsia="TimesNewRoman" w:cs="TimesNewRoman" w:hint="eastAsia"/>
          <w:sz w:val="20"/>
          <w:lang w:val="en-US"/>
        </w:rPr>
        <w:t>—</w:t>
      </w:r>
      <w:r>
        <w:rPr>
          <w:rFonts w:ascii="TimesNewRoman" w:eastAsia="TimesNewRoman" w:cs="TimesNewRoman"/>
          <w:sz w:val="20"/>
          <w:lang w:val="en-US"/>
        </w:rPr>
        <w:t xml:space="preserve"> Shall not set the TXVECTOR parameter CH_BANDWIDTH to a value greater than the RXVECTOR parameter CH_BANDWIDTH for the frame eliciting the response.</w:t>
      </w:r>
    </w:p>
    <w:p w14:paraId="1EC9FA6C" w14:textId="4667988E" w:rsidR="0056564C" w:rsidRDefault="0056564C" w:rsidP="0056564C">
      <w:pPr>
        <w:widowControl w:val="0"/>
        <w:autoSpaceDE w:val="0"/>
        <w:autoSpaceDN w:val="0"/>
        <w:adjustRightInd w:val="0"/>
        <w:spacing w:beforeLines="50" w:before="120"/>
        <w:jc w:val="left"/>
        <w:rPr>
          <w:rFonts w:ascii="TimesNewRoman" w:eastAsia="TimesNewRoman" w:cs="TimesNewRoman"/>
          <w:sz w:val="18"/>
          <w:szCs w:val="18"/>
          <w:lang w:val="en-US"/>
        </w:rPr>
      </w:pPr>
      <w:r>
        <w:rPr>
          <w:rFonts w:ascii="TimesNewRoman" w:eastAsia="TimesNewRoman" w:cs="TimesNewRoman"/>
          <w:sz w:val="18"/>
          <w:szCs w:val="18"/>
          <w:lang w:val="en-US"/>
        </w:rPr>
        <w:t>NOTE 3</w:t>
      </w:r>
      <w:r>
        <w:rPr>
          <w:rFonts w:ascii="TimesNewRoman" w:eastAsia="TimesNewRoman" w:cs="TimesNewRoman" w:hint="eastAsia"/>
          <w:sz w:val="18"/>
          <w:szCs w:val="18"/>
          <w:lang w:val="en-US"/>
        </w:rPr>
        <w:t>—</w:t>
      </w:r>
      <w:r>
        <w:rPr>
          <w:rFonts w:ascii="TimesNewRoman" w:eastAsia="TimesNewRoman" w:cs="TimesNewRoman"/>
          <w:sz w:val="18"/>
          <w:szCs w:val="18"/>
          <w:lang w:val="en-US"/>
        </w:rPr>
        <w:t>According to this rule, a STA can respond with a 20 MHz PPDU if it receives a non-HT duplicate frame but is not able to detect the channel width occupied by the frame (whether by design or because the frame was received over a channel that is narrower than the channel on which it was transmitted).</w:t>
      </w:r>
    </w:p>
    <w:p w14:paraId="256D6839" w14:textId="2AB8FD95" w:rsidR="0056564C" w:rsidRPr="00C217F3" w:rsidRDefault="0056564C" w:rsidP="0056564C">
      <w:pPr>
        <w:widowControl w:val="0"/>
        <w:autoSpaceDE w:val="0"/>
        <w:autoSpaceDN w:val="0"/>
        <w:adjustRightInd w:val="0"/>
        <w:spacing w:beforeLines="50" w:before="120"/>
        <w:jc w:val="left"/>
        <w:rPr>
          <w:color w:val="000000"/>
          <w:sz w:val="20"/>
        </w:rPr>
      </w:pPr>
      <w:r>
        <w:rPr>
          <w:rFonts w:ascii="TimesNewRoman" w:eastAsia="TimesNewRoman" w:cs="TimesNewRoman"/>
          <w:sz w:val="20"/>
          <w:lang w:val="en-US"/>
        </w:rPr>
        <w:t>A VHT</w:t>
      </w:r>
      <w:ins w:id="138" w:author="Liyunbo" w:date="2023-03-16T04:21:00Z">
        <w:r w:rsidR="003A0BA7">
          <w:rPr>
            <w:rFonts w:ascii="TimesNewRoman" w:eastAsia="TimesNewRoman" w:cs="TimesNewRoman"/>
            <w:sz w:val="20"/>
            <w:lang w:val="en-US"/>
          </w:rPr>
          <w:t xml:space="preserve"> or HE</w:t>
        </w:r>
      </w:ins>
      <w:r>
        <w:rPr>
          <w:rFonts w:ascii="TimesNewRoman" w:eastAsia="TimesNewRoman" w:cs="TimesNewRoman"/>
          <w:sz w:val="20"/>
          <w:lang w:val="en-US"/>
        </w:rPr>
        <w:t xml:space="preserve"> STA that sends a Control frame that is in response to a non-HT or non-HT duplicate format frame with a bandwidth signaling TA and that is not a CTS shall set the channel width indicated by the TXVECTOR parameter CH_BANDWIDTH to the same value as the channel width indicated by the RXVECTOR parameter CH_BANDWIDTH_IN_NON_HT for the frame eliciting the response. The RA field of a Control frame that is not a CF-End frame and that is sent in response to a Control frame with a bandwidth signaling TA shall be set to a </w:t>
      </w:r>
      <w:proofErr w:type="spellStart"/>
      <w:r>
        <w:rPr>
          <w:rFonts w:ascii="TimesNewRoman" w:eastAsia="TimesNewRoman" w:cs="TimesNewRoman"/>
          <w:sz w:val="20"/>
          <w:lang w:val="en-US"/>
        </w:rPr>
        <w:t>nonbandwidth</w:t>
      </w:r>
      <w:proofErr w:type="spellEnd"/>
      <w:r>
        <w:rPr>
          <w:rFonts w:ascii="TimesNewRoman" w:eastAsia="TimesNewRoman" w:cs="TimesNewRoman"/>
          <w:sz w:val="20"/>
          <w:lang w:val="en-US"/>
        </w:rPr>
        <w:t xml:space="preserve"> signaling TA obtained from the TA field of the immediately previous Control frame. For the channel width selection rules for CTS sent in response to an RTS with a bandwidth signaling TA, see 10.3.2.9 (CTS and DMG CTS procedure).</w:t>
      </w:r>
    </w:p>
    <w:p w14:paraId="3B3E126D" w14:textId="77777777" w:rsidR="00812372" w:rsidRDefault="00812372" w:rsidP="00146C2C">
      <w:pPr>
        <w:pStyle w:val="BodyText"/>
        <w:rPr>
          <w:rFonts w:eastAsia="宋体"/>
          <w:color w:val="000000"/>
          <w:sz w:val="20"/>
          <w:lang w:val="en-US"/>
        </w:rPr>
      </w:pPr>
    </w:p>
    <w:p w14:paraId="089C959F" w14:textId="77777777" w:rsidR="00D5584C" w:rsidRDefault="00D5584C" w:rsidP="00D5584C">
      <w:pPr>
        <w:jc w:val="left"/>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D5584C" w:rsidRPr="00677427" w14:paraId="66E97967" w14:textId="77777777" w:rsidTr="00C67931">
        <w:trPr>
          <w:trHeight w:val="373"/>
        </w:trPr>
        <w:tc>
          <w:tcPr>
            <w:tcW w:w="877" w:type="dxa"/>
          </w:tcPr>
          <w:p w14:paraId="7A24AB4E"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BCCD887"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2C9BA35D"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69D6E50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741DFB63"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3D41F2B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2609F42F" w14:textId="77777777" w:rsidR="00D5584C" w:rsidRPr="00677427" w:rsidRDefault="00D5584C" w:rsidP="00C6793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584C" w:rsidRPr="00890F27" w14:paraId="5C189546" w14:textId="77777777" w:rsidTr="00C67931">
        <w:trPr>
          <w:trHeight w:val="980"/>
        </w:trPr>
        <w:tc>
          <w:tcPr>
            <w:tcW w:w="877" w:type="dxa"/>
          </w:tcPr>
          <w:p w14:paraId="25E34574" w14:textId="77777777" w:rsidR="00D5584C" w:rsidRDefault="00D5584C" w:rsidP="00C67931">
            <w:pPr>
              <w:rPr>
                <w:rFonts w:ascii="Arial" w:hAnsi="Arial" w:cs="Arial"/>
                <w:sz w:val="20"/>
              </w:rPr>
            </w:pPr>
            <w:r w:rsidRPr="001F467E">
              <w:rPr>
                <w:rFonts w:ascii="Arial" w:hAnsi="Arial" w:cs="Arial"/>
                <w:color w:val="00B050"/>
                <w:sz w:val="20"/>
                <w:rPrChange w:id="139" w:author="Alfred Aster" w:date="2023-03-13T07:05:00Z">
                  <w:rPr>
                    <w:rFonts w:ascii="Arial" w:hAnsi="Arial" w:cs="Arial"/>
                    <w:sz w:val="20"/>
                  </w:rPr>
                </w:rPrChange>
              </w:rPr>
              <w:t>15717</w:t>
            </w:r>
          </w:p>
        </w:tc>
        <w:tc>
          <w:tcPr>
            <w:tcW w:w="744" w:type="dxa"/>
          </w:tcPr>
          <w:p w14:paraId="1AEC2F3C" w14:textId="77777777" w:rsidR="00D5584C" w:rsidRDefault="00D5584C" w:rsidP="00C67931">
            <w:pPr>
              <w:rPr>
                <w:rFonts w:ascii="Arial" w:hAnsi="Arial" w:cs="Arial"/>
                <w:sz w:val="20"/>
              </w:rPr>
            </w:pPr>
            <w:proofErr w:type="spellStart"/>
            <w:r>
              <w:rPr>
                <w:rFonts w:ascii="Arial" w:hAnsi="Arial" w:cs="Arial"/>
                <w:sz w:val="20"/>
                <w:szCs w:val="20"/>
              </w:rPr>
              <w:t>Yapu</w:t>
            </w:r>
            <w:proofErr w:type="spellEnd"/>
            <w:r>
              <w:rPr>
                <w:rFonts w:ascii="Arial" w:hAnsi="Arial" w:cs="Arial"/>
                <w:sz w:val="20"/>
                <w:szCs w:val="20"/>
              </w:rPr>
              <w:t xml:space="preserve"> Li</w:t>
            </w:r>
          </w:p>
        </w:tc>
        <w:tc>
          <w:tcPr>
            <w:tcW w:w="531" w:type="dxa"/>
          </w:tcPr>
          <w:p w14:paraId="71DCDE32" w14:textId="77777777" w:rsidR="00D5584C" w:rsidRDefault="00D5584C" w:rsidP="00C67931">
            <w:pPr>
              <w:rPr>
                <w:rFonts w:ascii="Arial" w:hAnsi="Arial" w:cs="Arial"/>
                <w:sz w:val="20"/>
              </w:rPr>
            </w:pPr>
            <w:r>
              <w:rPr>
                <w:rFonts w:ascii="Arial" w:hAnsi="Arial" w:cs="Arial"/>
                <w:sz w:val="20"/>
                <w:szCs w:val="20"/>
              </w:rPr>
              <w:t>17.3.5.2</w:t>
            </w:r>
          </w:p>
        </w:tc>
        <w:tc>
          <w:tcPr>
            <w:tcW w:w="567" w:type="dxa"/>
          </w:tcPr>
          <w:p w14:paraId="4145165B" w14:textId="77777777" w:rsidR="00D5584C" w:rsidRDefault="00D5584C" w:rsidP="00C67931">
            <w:pPr>
              <w:rPr>
                <w:rFonts w:ascii="Arial" w:hAnsi="Arial" w:cs="Arial"/>
                <w:sz w:val="20"/>
              </w:rPr>
            </w:pPr>
            <w:r>
              <w:rPr>
                <w:rFonts w:ascii="Arial" w:hAnsi="Arial" w:cs="Arial"/>
                <w:sz w:val="20"/>
                <w:szCs w:val="20"/>
              </w:rPr>
              <w:t>464.07</w:t>
            </w:r>
          </w:p>
        </w:tc>
        <w:tc>
          <w:tcPr>
            <w:tcW w:w="2127" w:type="dxa"/>
          </w:tcPr>
          <w:p w14:paraId="12777402" w14:textId="77777777" w:rsidR="00D5584C" w:rsidRDefault="00D5584C" w:rsidP="00C67931">
            <w:pPr>
              <w:rPr>
                <w:rFonts w:ascii="Arial" w:hAnsi="Arial" w:cs="Arial"/>
                <w:sz w:val="20"/>
              </w:rPr>
            </w:pPr>
            <w:r>
              <w:rPr>
                <w:rFonts w:ascii="Arial" w:hAnsi="Arial" w:cs="Arial"/>
                <w:sz w:val="20"/>
                <w:szCs w:val="20"/>
              </w:rPr>
              <w:t xml:space="preserve">The description of "If TX...If RX" is not clear. Does TX/RX mean transmitter/receiver or </w:t>
            </w:r>
            <w:r>
              <w:rPr>
                <w:rFonts w:ascii="Arial" w:hAnsi="Arial" w:cs="Arial"/>
                <w:sz w:val="20"/>
                <w:szCs w:val="20"/>
              </w:rPr>
              <w:lastRenderedPageBreak/>
              <w:t>TXVECTOR/RXVECTOR.</w:t>
            </w:r>
          </w:p>
        </w:tc>
        <w:tc>
          <w:tcPr>
            <w:tcW w:w="1842" w:type="dxa"/>
          </w:tcPr>
          <w:p w14:paraId="0BAA2721" w14:textId="77777777" w:rsidR="00D5584C" w:rsidRDefault="00D5584C" w:rsidP="00C67931">
            <w:pPr>
              <w:rPr>
                <w:rFonts w:ascii="Arial" w:hAnsi="Arial" w:cs="Arial"/>
                <w:sz w:val="20"/>
              </w:rPr>
            </w:pPr>
            <w:r>
              <w:rPr>
                <w:rFonts w:ascii="Arial" w:hAnsi="Arial" w:cs="Arial"/>
                <w:sz w:val="20"/>
                <w:szCs w:val="20"/>
              </w:rPr>
              <w:lastRenderedPageBreak/>
              <w:t>Clarify the meaning of TX and RX</w:t>
            </w:r>
          </w:p>
        </w:tc>
        <w:tc>
          <w:tcPr>
            <w:tcW w:w="4260" w:type="dxa"/>
          </w:tcPr>
          <w:p w14:paraId="19ABCB85" w14:textId="77777777" w:rsidR="00D5584C" w:rsidRDefault="00D5584C" w:rsidP="00C67931">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6EAB7F6F" w14:textId="77777777" w:rsidR="00D5584C" w:rsidRDefault="00D5584C" w:rsidP="00C67931">
            <w:pPr>
              <w:autoSpaceDE w:val="0"/>
              <w:autoSpaceDN w:val="0"/>
              <w:adjustRightInd w:val="0"/>
              <w:rPr>
                <w:rFonts w:eastAsia="宋体"/>
                <w:sz w:val="16"/>
                <w:szCs w:val="16"/>
                <w:lang w:val="en-US" w:eastAsia="zh-CN"/>
              </w:rPr>
            </w:pPr>
          </w:p>
          <w:p w14:paraId="4444C886" w14:textId="77777777" w:rsidR="00D5584C" w:rsidRDefault="00D5584C" w:rsidP="00C67931">
            <w:pPr>
              <w:autoSpaceDE w:val="0"/>
              <w:autoSpaceDN w:val="0"/>
              <w:adjustRightInd w:val="0"/>
              <w:rPr>
                <w:rFonts w:eastAsia="宋体"/>
                <w:sz w:val="16"/>
                <w:szCs w:val="16"/>
                <w:lang w:val="en-US" w:eastAsia="zh-CN"/>
              </w:rPr>
            </w:pPr>
            <w:r>
              <w:rPr>
                <w:rFonts w:eastAsia="宋体"/>
                <w:sz w:val="16"/>
                <w:szCs w:val="16"/>
                <w:lang w:val="en-US" w:eastAsia="zh-CN"/>
              </w:rPr>
              <w:t>Agree with the commenter in principle.</w:t>
            </w:r>
          </w:p>
          <w:p w14:paraId="1DCD989E" w14:textId="77777777" w:rsidR="00D5584C" w:rsidRDefault="00D5584C" w:rsidP="00C67931">
            <w:pPr>
              <w:autoSpaceDE w:val="0"/>
              <w:autoSpaceDN w:val="0"/>
              <w:adjustRightInd w:val="0"/>
              <w:rPr>
                <w:rFonts w:eastAsia="宋体"/>
                <w:sz w:val="16"/>
                <w:szCs w:val="16"/>
                <w:lang w:val="en-US" w:eastAsia="zh-CN"/>
              </w:rPr>
            </w:pPr>
          </w:p>
          <w:p w14:paraId="7364BA5D" w14:textId="77777777" w:rsidR="00D5584C" w:rsidRDefault="00D5584C" w:rsidP="00C67931">
            <w:pPr>
              <w:autoSpaceDE w:val="0"/>
              <w:autoSpaceDN w:val="0"/>
              <w:adjustRightInd w:val="0"/>
              <w:rPr>
                <w:rFonts w:ascii="Calibri" w:eastAsia="宋体" w:hAnsi="Calibri" w:cs="Arial"/>
                <w:sz w:val="18"/>
                <w:szCs w:val="18"/>
                <w:lang w:val="en-US" w:eastAsia="zh-CN"/>
              </w:rPr>
            </w:pPr>
            <w:r>
              <w:rPr>
                <w:rFonts w:ascii="Calibri" w:hAnsi="Calibri" w:cs="Arial"/>
                <w:sz w:val="18"/>
                <w:szCs w:val="18"/>
              </w:rPr>
              <w:t>TGbe editor to change “If TX” to “In TXVECTOR”, and change “If RX” to “In RXVECTOR” in Figure 17-6.</w:t>
            </w:r>
          </w:p>
          <w:p w14:paraId="7A4E813C" w14:textId="77777777" w:rsidR="00D5584C" w:rsidRPr="00436DB3" w:rsidRDefault="00D5584C" w:rsidP="00C67931">
            <w:pPr>
              <w:autoSpaceDE w:val="0"/>
              <w:autoSpaceDN w:val="0"/>
              <w:adjustRightInd w:val="0"/>
              <w:rPr>
                <w:rFonts w:eastAsia="宋体"/>
                <w:sz w:val="16"/>
                <w:szCs w:val="16"/>
                <w:lang w:val="en-US" w:eastAsia="zh-CN"/>
              </w:rPr>
            </w:pPr>
          </w:p>
          <w:p w14:paraId="30C0D9F4" w14:textId="77777777" w:rsidR="00D5584C" w:rsidRDefault="00D5584C" w:rsidP="00C67931">
            <w:pPr>
              <w:autoSpaceDE w:val="0"/>
              <w:autoSpaceDN w:val="0"/>
              <w:adjustRightInd w:val="0"/>
              <w:rPr>
                <w:rFonts w:eastAsia="宋体"/>
                <w:sz w:val="16"/>
                <w:szCs w:val="16"/>
                <w:lang w:val="en-US" w:eastAsia="zh-CN"/>
              </w:rPr>
            </w:pPr>
          </w:p>
          <w:p w14:paraId="7176228E" w14:textId="77777777" w:rsidR="00D5584C" w:rsidRPr="00F73166" w:rsidRDefault="00D5584C" w:rsidP="00C67931">
            <w:pPr>
              <w:autoSpaceDE w:val="0"/>
              <w:autoSpaceDN w:val="0"/>
              <w:adjustRightInd w:val="0"/>
              <w:rPr>
                <w:rFonts w:eastAsia="宋体"/>
                <w:color w:val="000000"/>
                <w:sz w:val="20"/>
                <w:szCs w:val="14"/>
                <w:lang w:val="en-US" w:eastAsia="zh-CN"/>
              </w:rPr>
            </w:pPr>
          </w:p>
        </w:tc>
      </w:tr>
    </w:tbl>
    <w:p w14:paraId="362389A7" w14:textId="77777777" w:rsidR="00D5584C" w:rsidRDefault="00D5584C" w:rsidP="00D5584C">
      <w:pPr>
        <w:jc w:val="left"/>
        <w:rPr>
          <w:sz w:val="16"/>
        </w:rPr>
      </w:pPr>
    </w:p>
    <w:p w14:paraId="0C64A2BD" w14:textId="77777777" w:rsidR="00D5584C" w:rsidRDefault="00D5584C" w:rsidP="00D5584C">
      <w:pPr>
        <w:jc w:val="left"/>
        <w:rPr>
          <w:sz w:val="16"/>
          <w:lang w:eastAsia="zh-CN"/>
        </w:rPr>
      </w:pPr>
      <w:r>
        <w:rPr>
          <w:sz w:val="16"/>
          <w:lang w:eastAsia="zh-CN"/>
        </w:rPr>
        <w:t xml:space="preserve">Discussion: </w:t>
      </w:r>
    </w:p>
    <w:p w14:paraId="0BC3E2B0" w14:textId="77777777" w:rsidR="00D5584C" w:rsidRDefault="00D5584C" w:rsidP="00D5584C">
      <w:pPr>
        <w:jc w:val="left"/>
        <w:rPr>
          <w:sz w:val="16"/>
        </w:rPr>
      </w:pPr>
      <w:r>
        <w:rPr>
          <w:noProof/>
          <w:lang w:val="en-US" w:eastAsia="zh-CN"/>
        </w:rPr>
        <w:drawing>
          <wp:inline distT="0" distB="0" distL="0" distR="0" wp14:anchorId="4F65FEE4" wp14:editId="16F054B6">
            <wp:extent cx="5994400" cy="4258025"/>
            <wp:effectExtent l="0" t="0" r="6350" b="9525"/>
            <wp:docPr id="5" name="图片 5" descr="C:\Users\l00387934\AppData\Roaming\eSpace_Desktop\UserData\l00387934\imagefiles\originalImgfiles\CEE06E8B-9F55-49E3-A93F-187B0459EC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E06E8B-9F55-49E3-A93F-187B0459ECC5" descr="C:\Users\l00387934\AppData\Roaming\eSpace_Desktop\UserData\l00387934\imagefiles\originalImgfiles\CEE06E8B-9F55-49E3-A93F-187B0459ECC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0" cy="4258025"/>
                    </a:xfrm>
                    <a:prstGeom prst="rect">
                      <a:avLst/>
                    </a:prstGeom>
                    <a:noFill/>
                    <a:ln>
                      <a:noFill/>
                    </a:ln>
                  </pic:spPr>
                </pic:pic>
              </a:graphicData>
            </a:graphic>
          </wp:inline>
        </w:drawing>
      </w:r>
    </w:p>
    <w:p w14:paraId="74DC2BFD" w14:textId="77777777" w:rsidR="00D5584C" w:rsidRDefault="00D5584C" w:rsidP="00D5584C">
      <w:pPr>
        <w:jc w:val="left"/>
        <w:rPr>
          <w:sz w:val="16"/>
        </w:rPr>
      </w:pPr>
    </w:p>
    <w:p w14:paraId="3D906FA3" w14:textId="77777777" w:rsidR="00D5584C" w:rsidRDefault="00D5584C" w:rsidP="00D5584C">
      <w:pPr>
        <w:jc w:val="left"/>
        <w:rPr>
          <w:sz w:val="16"/>
        </w:rPr>
      </w:pPr>
    </w:p>
    <w:p w14:paraId="69179B40" w14:textId="77777777" w:rsidR="00D5584C" w:rsidRDefault="00D5584C" w:rsidP="00D5584C">
      <w:pPr>
        <w:jc w:val="left"/>
        <w:rPr>
          <w:sz w:val="16"/>
        </w:rPr>
      </w:pPr>
    </w:p>
    <w:p w14:paraId="49ABDAB0" w14:textId="77777777" w:rsidR="00D5584C" w:rsidRDefault="00D5584C" w:rsidP="00D5584C">
      <w:pPr>
        <w:jc w:val="left"/>
        <w:rPr>
          <w:sz w:val="16"/>
        </w:rPr>
      </w:pPr>
    </w:p>
    <w:p w14:paraId="60F1761D" w14:textId="77777777" w:rsidR="00D5584C" w:rsidRDefault="00D5584C" w:rsidP="00D5584C">
      <w:pPr>
        <w:jc w:val="left"/>
        <w:rPr>
          <w:sz w:val="16"/>
        </w:rPr>
      </w:pPr>
    </w:p>
    <w:p w14:paraId="2A4D311F" w14:textId="77777777" w:rsidR="00D5584C" w:rsidRDefault="00D5584C" w:rsidP="00D5584C">
      <w:pPr>
        <w:jc w:val="left"/>
        <w:rPr>
          <w:sz w:val="16"/>
        </w:rPr>
      </w:pPr>
      <w:r>
        <w:rPr>
          <w:noProof/>
          <w:lang w:val="en-US" w:eastAsia="zh-CN"/>
        </w:rPr>
        <w:drawing>
          <wp:inline distT="0" distB="0" distL="0" distR="0" wp14:anchorId="1CEE8277" wp14:editId="050FD97D">
            <wp:extent cx="5994400" cy="1803140"/>
            <wp:effectExtent l="0" t="0" r="6350" b="6985"/>
            <wp:docPr id="6" name="图片 6" descr="C:\Users\l00387934\AppData\Roaming\eSpace_Desktop\UserData\l00387934\imagefiles\005F6B5F-1CAD-4FB1-9D1C-04AD48DEFC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F6B5F-1CAD-4FB1-9D1C-04AD48DEFC77" descr="C:\Users\l00387934\AppData\Roaming\eSpace_Desktop\UserData\l00387934\imagefiles\005F6B5F-1CAD-4FB1-9D1C-04AD48DEFC7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0" cy="1803140"/>
                    </a:xfrm>
                    <a:prstGeom prst="rect">
                      <a:avLst/>
                    </a:prstGeom>
                    <a:noFill/>
                    <a:ln>
                      <a:noFill/>
                    </a:ln>
                  </pic:spPr>
                </pic:pic>
              </a:graphicData>
            </a:graphic>
          </wp:inline>
        </w:drawing>
      </w:r>
    </w:p>
    <w:p w14:paraId="6E622C07" w14:textId="77777777" w:rsidR="00D5584C" w:rsidRDefault="00D5584C" w:rsidP="00D5584C">
      <w:pPr>
        <w:jc w:val="left"/>
        <w:rPr>
          <w:sz w:val="16"/>
        </w:rPr>
      </w:pPr>
    </w:p>
    <w:p w14:paraId="47400A78" w14:textId="77777777" w:rsidR="00D5584C" w:rsidRDefault="00D5584C" w:rsidP="00D5584C">
      <w:pPr>
        <w:jc w:val="left"/>
        <w:rPr>
          <w:sz w:val="16"/>
        </w:rPr>
      </w:pPr>
      <w:r>
        <w:rPr>
          <w:noProof/>
          <w:lang w:val="en-US" w:eastAsia="zh-CN"/>
        </w:rPr>
        <w:lastRenderedPageBreak/>
        <w:drawing>
          <wp:inline distT="0" distB="0" distL="0" distR="0" wp14:anchorId="4C17441C" wp14:editId="339CCCC0">
            <wp:extent cx="5994400" cy="2518388"/>
            <wp:effectExtent l="0" t="0" r="6350" b="0"/>
            <wp:docPr id="7" name="图片 7" descr="C:\Users\l00387934\AppData\Roaming\eSpace_Desktop\UserData\l00387934\imagefiles\C3BE28B0-FB72-4FC9-853C-3A62E01DAB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BE28B0-FB72-4FC9-853C-3A62E01DABE6" descr="C:\Users\l00387934\AppData\Roaming\eSpace_Desktop\UserData\l00387934\imagefiles\C3BE28B0-FB72-4FC9-853C-3A62E01DABE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0" cy="2518388"/>
                    </a:xfrm>
                    <a:prstGeom prst="rect">
                      <a:avLst/>
                    </a:prstGeom>
                    <a:noFill/>
                    <a:ln>
                      <a:noFill/>
                    </a:ln>
                  </pic:spPr>
                </pic:pic>
              </a:graphicData>
            </a:graphic>
          </wp:inline>
        </w:drawing>
      </w:r>
    </w:p>
    <w:p w14:paraId="7EDE763B" w14:textId="77777777" w:rsidR="00D5584C" w:rsidRDefault="00D5584C" w:rsidP="00D5584C">
      <w:pPr>
        <w:jc w:val="left"/>
        <w:rPr>
          <w:sz w:val="16"/>
        </w:rPr>
      </w:pPr>
    </w:p>
    <w:p w14:paraId="376AB111" w14:textId="77777777" w:rsidR="00D5584C" w:rsidRDefault="00D5584C" w:rsidP="00D5584C">
      <w:pPr>
        <w:jc w:val="left"/>
        <w:rPr>
          <w:sz w:val="16"/>
        </w:rPr>
      </w:pPr>
    </w:p>
    <w:p w14:paraId="1317A7EE" w14:textId="77777777" w:rsidR="00D5584C" w:rsidRDefault="00D5584C" w:rsidP="00D5584C">
      <w:pPr>
        <w:jc w:val="left"/>
        <w:rPr>
          <w:sz w:val="16"/>
        </w:rPr>
      </w:pPr>
    </w:p>
    <w:p w14:paraId="0D920545" w14:textId="77777777" w:rsidR="00D5584C" w:rsidRDefault="00D5584C" w:rsidP="00D5584C">
      <w:pPr>
        <w:jc w:val="left"/>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D5584C" w:rsidRPr="00677427" w14:paraId="3014E758" w14:textId="77777777" w:rsidTr="00C67931">
        <w:trPr>
          <w:trHeight w:val="373"/>
        </w:trPr>
        <w:tc>
          <w:tcPr>
            <w:tcW w:w="877" w:type="dxa"/>
          </w:tcPr>
          <w:p w14:paraId="35E0D732"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0DAC7CA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2D378E5B"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475CF18E"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53ABACC7"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7C10201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11ACDFDD" w14:textId="77777777" w:rsidR="00D5584C" w:rsidRPr="00677427" w:rsidRDefault="00D5584C" w:rsidP="00C6793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584C" w:rsidRPr="00830DF4" w14:paraId="78733E00" w14:textId="77777777" w:rsidTr="00C67931">
        <w:trPr>
          <w:trHeight w:val="980"/>
        </w:trPr>
        <w:tc>
          <w:tcPr>
            <w:tcW w:w="877" w:type="dxa"/>
          </w:tcPr>
          <w:p w14:paraId="2CFBEE71" w14:textId="77777777" w:rsidR="00D5584C" w:rsidRDefault="00D5584C" w:rsidP="00C67931">
            <w:pPr>
              <w:rPr>
                <w:rFonts w:ascii="Arial" w:hAnsi="Arial" w:cs="Arial"/>
                <w:sz w:val="20"/>
              </w:rPr>
            </w:pPr>
            <w:r w:rsidRPr="00C16364">
              <w:rPr>
                <w:rFonts w:ascii="Arial" w:hAnsi="Arial" w:cs="Arial"/>
                <w:sz w:val="20"/>
                <w:szCs w:val="20"/>
              </w:rPr>
              <w:t>18292</w:t>
            </w:r>
          </w:p>
        </w:tc>
        <w:tc>
          <w:tcPr>
            <w:tcW w:w="744" w:type="dxa"/>
          </w:tcPr>
          <w:p w14:paraId="57F725DD" w14:textId="77777777" w:rsidR="00D5584C" w:rsidRDefault="00D5584C" w:rsidP="00C67931">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3F746DB2" w14:textId="77777777" w:rsidR="00D5584C" w:rsidRDefault="00D5584C" w:rsidP="00C67931">
            <w:pPr>
              <w:rPr>
                <w:rFonts w:ascii="Arial" w:hAnsi="Arial" w:cs="Arial"/>
                <w:sz w:val="20"/>
              </w:rPr>
            </w:pPr>
            <w:r>
              <w:rPr>
                <w:rFonts w:ascii="Arial" w:hAnsi="Arial" w:cs="Arial"/>
                <w:sz w:val="20"/>
                <w:szCs w:val="20"/>
              </w:rPr>
              <w:t>17.2.2.7</w:t>
            </w:r>
          </w:p>
        </w:tc>
        <w:tc>
          <w:tcPr>
            <w:tcW w:w="567" w:type="dxa"/>
          </w:tcPr>
          <w:p w14:paraId="70A11A68" w14:textId="77777777" w:rsidR="00D5584C" w:rsidRDefault="00D5584C" w:rsidP="00C67931">
            <w:pPr>
              <w:rPr>
                <w:rFonts w:ascii="Arial" w:hAnsi="Arial" w:cs="Arial"/>
                <w:sz w:val="20"/>
              </w:rPr>
            </w:pPr>
            <w:r>
              <w:rPr>
                <w:rFonts w:ascii="Arial" w:hAnsi="Arial" w:cs="Arial"/>
                <w:sz w:val="20"/>
                <w:szCs w:val="20"/>
              </w:rPr>
              <w:t>462.60</w:t>
            </w:r>
          </w:p>
        </w:tc>
        <w:tc>
          <w:tcPr>
            <w:tcW w:w="2127" w:type="dxa"/>
          </w:tcPr>
          <w:p w14:paraId="6F7EF254" w14:textId="77777777" w:rsidR="00D5584C" w:rsidRDefault="00D5584C" w:rsidP="00C67931">
            <w:pPr>
              <w:rPr>
                <w:rFonts w:ascii="Arial" w:hAnsi="Arial" w:cs="Arial"/>
                <w:sz w:val="20"/>
              </w:rPr>
            </w:pPr>
            <w:r>
              <w:rPr>
                <w:rFonts w:ascii="Arial" w:hAnsi="Arial" w:cs="Arial"/>
                <w:sz w:val="20"/>
                <w:szCs w:val="20"/>
              </w:rPr>
              <w:t>Remove "for CBW320"</w:t>
            </w:r>
          </w:p>
        </w:tc>
        <w:tc>
          <w:tcPr>
            <w:tcW w:w="1842" w:type="dxa"/>
          </w:tcPr>
          <w:p w14:paraId="742365BE" w14:textId="77777777" w:rsidR="00D5584C" w:rsidRDefault="00D5584C" w:rsidP="00C67931">
            <w:pPr>
              <w:rPr>
                <w:rFonts w:ascii="Arial" w:hAnsi="Arial" w:cs="Arial"/>
                <w:sz w:val="20"/>
              </w:rPr>
            </w:pPr>
            <w:r>
              <w:rPr>
                <w:rFonts w:ascii="Arial" w:hAnsi="Arial" w:cs="Arial"/>
                <w:sz w:val="20"/>
                <w:szCs w:val="20"/>
              </w:rPr>
              <w:t>As in comment.</w:t>
            </w:r>
          </w:p>
        </w:tc>
        <w:tc>
          <w:tcPr>
            <w:tcW w:w="4260" w:type="dxa"/>
          </w:tcPr>
          <w:p w14:paraId="0D031327" w14:textId="77777777" w:rsidR="00D5584C" w:rsidRDefault="00D5584C" w:rsidP="00C67931">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4A026CA6" w14:textId="77777777" w:rsidR="00D5584C" w:rsidRDefault="00D5584C" w:rsidP="00C67931">
            <w:pPr>
              <w:autoSpaceDE w:val="0"/>
              <w:autoSpaceDN w:val="0"/>
              <w:adjustRightInd w:val="0"/>
              <w:rPr>
                <w:rFonts w:eastAsia="宋体"/>
                <w:sz w:val="16"/>
                <w:szCs w:val="16"/>
                <w:lang w:val="en-US" w:eastAsia="zh-CN"/>
              </w:rPr>
            </w:pPr>
          </w:p>
          <w:p w14:paraId="5A0EFFF5" w14:textId="2EA56A15" w:rsidR="00D5584C" w:rsidRDefault="00533CBB"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Following the agreement that all EHT STA at 6GHz are </w:t>
            </w:r>
            <w:proofErr w:type="spellStart"/>
            <w:r>
              <w:rPr>
                <w:rFonts w:eastAsia="宋体"/>
                <w:sz w:val="16"/>
                <w:szCs w:val="16"/>
                <w:lang w:val="en-US" w:eastAsia="zh-CN"/>
              </w:rPr>
              <w:t>mendatary</w:t>
            </w:r>
            <w:proofErr w:type="spellEnd"/>
            <w:r>
              <w:rPr>
                <w:rFonts w:eastAsia="宋体"/>
                <w:sz w:val="16"/>
                <w:szCs w:val="16"/>
                <w:lang w:val="en-US" w:eastAsia="zh-CN"/>
              </w:rPr>
              <w:t xml:space="preserve"> to understanding 320MHz BW signaling (in order to receive a</w:t>
            </w:r>
            <w:r w:rsidR="0054097F">
              <w:rPr>
                <w:rFonts w:eastAsia="宋体"/>
                <w:sz w:val="16"/>
                <w:szCs w:val="16"/>
                <w:lang w:val="en-US" w:eastAsia="zh-CN"/>
              </w:rPr>
              <w:t>n</w:t>
            </w:r>
            <w:r>
              <w:rPr>
                <w:rFonts w:eastAsia="宋体"/>
                <w:sz w:val="16"/>
                <w:szCs w:val="16"/>
                <w:lang w:val="en-US" w:eastAsia="zh-CN"/>
              </w:rPr>
              <w:t xml:space="preserve"> EHT NDP Announcement frame with 320MHz BW). </w:t>
            </w:r>
            <w:r w:rsidR="0054097F">
              <w:rPr>
                <w:rFonts w:eastAsia="宋体"/>
                <w:sz w:val="16"/>
                <w:szCs w:val="16"/>
                <w:lang w:val="en-US" w:eastAsia="zh-CN"/>
              </w:rPr>
              <w:t xml:space="preserve"> So as a receiver, an EHT STA at 6GHz will check SERVICE field to get the BW signaling.</w:t>
            </w:r>
          </w:p>
          <w:p w14:paraId="42ED2DB4" w14:textId="77777777" w:rsidR="0054097F" w:rsidRDefault="0054097F" w:rsidP="00C67931">
            <w:pPr>
              <w:autoSpaceDE w:val="0"/>
              <w:autoSpaceDN w:val="0"/>
              <w:adjustRightInd w:val="0"/>
              <w:rPr>
                <w:rFonts w:eastAsia="宋体"/>
                <w:sz w:val="16"/>
                <w:szCs w:val="16"/>
                <w:lang w:val="en-US" w:eastAsia="zh-CN"/>
              </w:rPr>
            </w:pPr>
          </w:p>
          <w:p w14:paraId="487CBB31" w14:textId="77777777" w:rsidR="00132AD9" w:rsidRDefault="00132AD9"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To transmit </w:t>
            </w:r>
            <w:r w:rsidR="0054097F">
              <w:rPr>
                <w:rFonts w:eastAsia="宋体"/>
                <w:sz w:val="16"/>
                <w:szCs w:val="16"/>
                <w:lang w:val="en-US" w:eastAsia="zh-CN"/>
              </w:rPr>
              <w:t xml:space="preserve">a 320MHz non-HT duplicated frame, B7 of SERVICE field will be set to 1. </w:t>
            </w:r>
            <w:r>
              <w:rPr>
                <w:rFonts w:eastAsia="宋体"/>
                <w:sz w:val="16"/>
                <w:szCs w:val="16"/>
                <w:lang w:val="en-US" w:eastAsia="zh-CN"/>
              </w:rPr>
              <w:t>To transmit</w:t>
            </w:r>
            <w:r w:rsidR="0054097F">
              <w:rPr>
                <w:rFonts w:eastAsia="宋体"/>
                <w:sz w:val="16"/>
                <w:szCs w:val="16"/>
                <w:lang w:val="en-US" w:eastAsia="zh-CN"/>
              </w:rPr>
              <w:t xml:space="preserve"> a non-HT duplicated frame with BW less than 320MHz, B7 of SERVICE field will be set to 0 which is same as default value. Which</w:t>
            </w:r>
            <w:r>
              <w:rPr>
                <w:rFonts w:eastAsia="宋体"/>
                <w:sz w:val="16"/>
                <w:szCs w:val="16"/>
                <w:lang w:val="en-US" w:eastAsia="zh-CN"/>
              </w:rPr>
              <w:t xml:space="preserve"> means</w:t>
            </w:r>
            <w:r w:rsidR="0054097F">
              <w:rPr>
                <w:rFonts w:eastAsia="宋体"/>
                <w:sz w:val="16"/>
                <w:szCs w:val="16"/>
                <w:lang w:val="en-US" w:eastAsia="zh-CN"/>
              </w:rPr>
              <w:t xml:space="preserve"> the same result </w:t>
            </w:r>
            <w:r>
              <w:rPr>
                <w:rFonts w:eastAsia="宋体"/>
                <w:sz w:val="16"/>
                <w:szCs w:val="16"/>
                <w:lang w:val="en-US" w:eastAsia="zh-CN"/>
              </w:rPr>
              <w:t xml:space="preserve">can got </w:t>
            </w:r>
            <w:r w:rsidR="0054097F">
              <w:rPr>
                <w:rFonts w:eastAsia="宋体"/>
                <w:sz w:val="16"/>
                <w:szCs w:val="16"/>
                <w:lang w:val="en-US" w:eastAsia="zh-CN"/>
              </w:rPr>
              <w:t>whether a TX STA set B7 base on BW, or leave it to default value.</w:t>
            </w:r>
            <w:r>
              <w:rPr>
                <w:rFonts w:eastAsia="宋体"/>
                <w:sz w:val="16"/>
                <w:szCs w:val="16"/>
                <w:lang w:val="en-US" w:eastAsia="zh-CN"/>
              </w:rPr>
              <w:t xml:space="preserve"> </w:t>
            </w:r>
          </w:p>
          <w:p w14:paraId="783D2889" w14:textId="77777777" w:rsidR="00132AD9" w:rsidRDefault="00132AD9" w:rsidP="00C67931">
            <w:pPr>
              <w:autoSpaceDE w:val="0"/>
              <w:autoSpaceDN w:val="0"/>
              <w:adjustRightInd w:val="0"/>
              <w:rPr>
                <w:rFonts w:eastAsia="宋体"/>
                <w:sz w:val="16"/>
                <w:szCs w:val="16"/>
                <w:lang w:val="en-US" w:eastAsia="zh-CN"/>
              </w:rPr>
            </w:pPr>
          </w:p>
          <w:p w14:paraId="1FFF3094" w14:textId="6A9FC854" w:rsidR="0054097F" w:rsidRDefault="00132AD9"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In order to </w:t>
            </w:r>
            <w:r w:rsidR="00E77953">
              <w:rPr>
                <w:rFonts w:eastAsia="宋体"/>
                <w:sz w:val="16"/>
                <w:szCs w:val="16"/>
                <w:lang w:val="en-US" w:eastAsia="zh-CN"/>
              </w:rPr>
              <w:t>unify the operation and simply the description</w:t>
            </w:r>
            <w:r w:rsidR="00E11DB2">
              <w:rPr>
                <w:rFonts w:eastAsia="宋体"/>
                <w:sz w:val="16"/>
                <w:szCs w:val="16"/>
                <w:lang w:val="en-US" w:eastAsia="zh-CN"/>
              </w:rPr>
              <w:t>, “for CBW320” is removed.</w:t>
            </w:r>
          </w:p>
          <w:p w14:paraId="0C7E4A2D" w14:textId="77777777" w:rsidR="00D5584C" w:rsidRDefault="00D5584C" w:rsidP="00C67931">
            <w:pPr>
              <w:autoSpaceDE w:val="0"/>
              <w:autoSpaceDN w:val="0"/>
              <w:adjustRightInd w:val="0"/>
              <w:rPr>
                <w:rFonts w:eastAsia="宋体"/>
                <w:sz w:val="16"/>
                <w:szCs w:val="16"/>
                <w:lang w:val="en-US" w:eastAsia="zh-CN"/>
              </w:rPr>
            </w:pPr>
          </w:p>
          <w:p w14:paraId="63F0509A" w14:textId="77777777" w:rsidR="00D5584C" w:rsidRDefault="00D5584C" w:rsidP="00C67931">
            <w:pPr>
              <w:autoSpaceDE w:val="0"/>
              <w:autoSpaceDN w:val="0"/>
              <w:adjustRightInd w:val="0"/>
              <w:rPr>
                <w:rFonts w:eastAsia="宋体"/>
                <w:sz w:val="16"/>
                <w:szCs w:val="16"/>
                <w:lang w:val="en-US" w:eastAsia="zh-CN"/>
              </w:rPr>
            </w:pPr>
          </w:p>
          <w:p w14:paraId="1550FCE3" w14:textId="76F6911D" w:rsidR="00D5584C" w:rsidRDefault="00D5584C" w:rsidP="00C67931">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18292</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7C596A">
              <w:rPr>
                <w:rFonts w:ascii="Calibri" w:eastAsia="宋体" w:hAnsi="Calibri" w:cs="Arial"/>
                <w:sz w:val="18"/>
                <w:szCs w:val="18"/>
                <w:lang w:val="en-US" w:eastAsia="zh-CN"/>
              </w:rPr>
              <w:t>0374r4</w:t>
            </w:r>
            <w:r>
              <w:rPr>
                <w:rFonts w:ascii="Calibri" w:eastAsia="宋体" w:hAnsi="Calibri" w:cs="Arial" w:hint="eastAsia"/>
                <w:sz w:val="18"/>
                <w:szCs w:val="18"/>
                <w:lang w:val="en-US" w:eastAsia="zh-CN"/>
              </w:rPr>
              <w:t xml:space="preserve"> </w:t>
            </w:r>
          </w:p>
          <w:p w14:paraId="5F025B3E" w14:textId="77777777" w:rsidR="00D5584C" w:rsidRPr="00F73166" w:rsidRDefault="00D5584C" w:rsidP="00C67931">
            <w:pPr>
              <w:jc w:val="left"/>
              <w:rPr>
                <w:rFonts w:eastAsia="宋体"/>
                <w:color w:val="000000"/>
                <w:sz w:val="20"/>
                <w:szCs w:val="14"/>
                <w:lang w:val="en-US" w:eastAsia="zh-CN"/>
              </w:rPr>
            </w:pPr>
          </w:p>
        </w:tc>
      </w:tr>
    </w:tbl>
    <w:p w14:paraId="781E7617" w14:textId="77777777" w:rsidR="00D5584C" w:rsidRPr="008A4C9A" w:rsidRDefault="00D5584C" w:rsidP="00D5584C">
      <w:pPr>
        <w:pStyle w:val="BodyText"/>
        <w:rPr>
          <w:b/>
          <w:bCs/>
          <w:i/>
          <w:iCs/>
          <w:highlight w:val="yellow"/>
        </w:rPr>
      </w:pPr>
      <w:r w:rsidRPr="008052E7">
        <w:rPr>
          <w:b/>
          <w:bCs/>
          <w:i/>
          <w:iCs/>
          <w:highlight w:val="yellow"/>
        </w:rPr>
        <w:t xml:space="preserve">TGbe editor: </w:t>
      </w:r>
      <w:r>
        <w:rPr>
          <w:b/>
          <w:bCs/>
          <w:i/>
          <w:iCs/>
          <w:highlight w:val="yellow"/>
        </w:rPr>
        <w:t>Please make the following changes in subclause 17.2.2.7</w:t>
      </w:r>
      <w:r w:rsidRPr="00FE3FAD">
        <w:rPr>
          <w:b/>
          <w:bCs/>
          <w:i/>
          <w:iCs/>
          <w:highlight w:val="yellow"/>
        </w:rPr>
        <w:t xml:space="preserve"> (</w:t>
      </w:r>
      <w:r w:rsidRPr="008A4C9A">
        <w:rPr>
          <w:b/>
          <w:bCs/>
          <w:i/>
          <w:iCs/>
          <w:highlight w:val="yellow"/>
        </w:rPr>
        <w:t>TXVECTOR CH_BANDWIDTH_IN_NON_HT</w:t>
      </w:r>
      <w:r w:rsidRPr="00FE3FAD">
        <w:rPr>
          <w:b/>
          <w:bCs/>
          <w:i/>
          <w:iCs/>
          <w:highlight w:val="yellow"/>
        </w:rPr>
        <w:t>)</w:t>
      </w:r>
      <w:r w:rsidRPr="008052E7">
        <w:rPr>
          <w:b/>
          <w:bCs/>
          <w:i/>
          <w:iCs/>
          <w:highlight w:val="yellow"/>
        </w:rPr>
        <w:t>:</w:t>
      </w:r>
    </w:p>
    <w:p w14:paraId="43A5465E" w14:textId="77777777" w:rsidR="00D5584C" w:rsidRDefault="00D5584C" w:rsidP="00D5584C">
      <w:pPr>
        <w:pStyle w:val="SP19258078"/>
        <w:spacing w:before="240" w:after="240"/>
        <w:rPr>
          <w:color w:val="000000"/>
          <w:sz w:val="20"/>
          <w:szCs w:val="20"/>
        </w:rPr>
      </w:pPr>
      <w:r>
        <w:rPr>
          <w:rStyle w:val="SC19245765"/>
          <w:b/>
          <w:bCs/>
        </w:rPr>
        <w:t>17.2.2.7 TXVECTOR CH_BANDWIDTH_IN_NON_HT</w:t>
      </w:r>
    </w:p>
    <w:p w14:paraId="36896149" w14:textId="005D65EB" w:rsidR="00D5584C" w:rsidRPr="008A4C9A" w:rsidRDefault="00D5584C" w:rsidP="00D5584C">
      <w:pPr>
        <w:jc w:val="left"/>
        <w:rPr>
          <w:rStyle w:val="SC19245765"/>
        </w:rPr>
      </w:pPr>
      <w:r w:rsidRPr="008A4C9A">
        <w:rPr>
          <w:rStyle w:val="SC19245765"/>
        </w:rPr>
        <w:t xml:space="preserve">If present, the allowed values for CH_BANDWIDTH_IN_NON_HT are CBW20, CBW40, CBW80, CBW160, </w:t>
      </w:r>
      <w:r w:rsidRPr="008A4C9A">
        <w:rPr>
          <w:rStyle w:val="SC19245775"/>
        </w:rPr>
        <w:t xml:space="preserve"> </w:t>
      </w:r>
      <w:r w:rsidRPr="008A4C9A">
        <w:rPr>
          <w:rStyle w:val="SC19245765"/>
        </w:rPr>
        <w:t>CBW80+80</w:t>
      </w:r>
      <w:r w:rsidRPr="008A4C9A">
        <w:rPr>
          <w:rStyle w:val="SC19245776"/>
          <w:u w:val="none"/>
        </w:rPr>
        <w:t>, and CBW320</w:t>
      </w:r>
      <w:r w:rsidRPr="008A4C9A">
        <w:rPr>
          <w:rStyle w:val="SC19245765"/>
        </w:rPr>
        <w:t>. If present, this parameter is used to modify the first 7 bits of the scrambling sequence</w:t>
      </w:r>
      <w:ins w:id="140" w:author="Liyunbo" w:date="2023-03-14T03:24:00Z">
        <w:r w:rsidR="00A03354">
          <w:rPr>
            <w:rStyle w:val="SC19245765"/>
          </w:rPr>
          <w:t>,</w:t>
        </w:r>
      </w:ins>
      <w:r w:rsidRPr="008A4C9A">
        <w:rPr>
          <w:rStyle w:val="SC19245765"/>
        </w:rPr>
        <w:t xml:space="preserve"> </w:t>
      </w:r>
      <w:r w:rsidRPr="008A4C9A">
        <w:rPr>
          <w:rStyle w:val="SC19245776"/>
          <w:u w:val="none"/>
        </w:rPr>
        <w:t>and B7 of the SERVICE field</w:t>
      </w:r>
      <w:del w:id="141" w:author="Liyunbo" w:date="2023-03-11T15:37:00Z">
        <w:r w:rsidRPr="008A4C9A" w:rsidDel="00A550BC">
          <w:rPr>
            <w:rStyle w:val="SC19245776"/>
            <w:u w:val="none"/>
          </w:rPr>
          <w:delText xml:space="preserve"> for CBW320</w:delText>
        </w:r>
      </w:del>
      <w:ins w:id="142" w:author="Liyunbo" w:date="2023-03-11T16:47:00Z">
        <w:r w:rsidR="00F05F4E">
          <w:rPr>
            <w:rStyle w:val="SC19245776"/>
            <w:u w:val="none"/>
          </w:rPr>
          <w:t xml:space="preserve"> (#</w:t>
        </w:r>
      </w:ins>
      <w:ins w:id="143" w:author="Liyunbo" w:date="2023-03-11T16:48:00Z">
        <w:r w:rsidR="00F05F4E">
          <w:rPr>
            <w:rStyle w:val="SC19245776"/>
            <w:u w:val="none"/>
          </w:rPr>
          <w:t>18292</w:t>
        </w:r>
      </w:ins>
      <w:ins w:id="144" w:author="Liyunbo" w:date="2023-03-11T16:47:00Z">
        <w:r w:rsidR="00F05F4E">
          <w:rPr>
            <w:rStyle w:val="SC19245776"/>
            <w:u w:val="none"/>
          </w:rPr>
          <w:t>)</w:t>
        </w:r>
      </w:ins>
      <w:r w:rsidRPr="008A4C9A">
        <w:rPr>
          <w:rStyle w:val="SC19245776"/>
          <w:u w:val="none"/>
        </w:rPr>
        <w:t xml:space="preserve"> in the 6 GHz band</w:t>
      </w:r>
      <w:ins w:id="145" w:author="Liyunbo" w:date="2023-03-14T03:24:00Z">
        <w:r w:rsidR="009C1FEA">
          <w:rPr>
            <w:rStyle w:val="SC19245776"/>
            <w:u w:val="none"/>
          </w:rPr>
          <w:t>,</w:t>
        </w:r>
      </w:ins>
      <w:r w:rsidRPr="008A4C9A">
        <w:rPr>
          <w:rStyle w:val="SC19245776"/>
          <w:u w:val="none"/>
        </w:rPr>
        <w:t xml:space="preserve"> </w:t>
      </w:r>
      <w:r w:rsidRPr="008A4C9A">
        <w:rPr>
          <w:rStyle w:val="SC19245765"/>
        </w:rPr>
        <w:t>to indicate the bandwidth of the non-HT duplicate PPDU.</w:t>
      </w:r>
    </w:p>
    <w:p w14:paraId="5755AAF9" w14:textId="7DD1800E" w:rsidR="00812372" w:rsidRPr="00D5584C" w:rsidRDefault="00812372" w:rsidP="00146C2C">
      <w:pPr>
        <w:pStyle w:val="BodyText"/>
        <w:rPr>
          <w:b/>
          <w:bCs/>
          <w:i/>
          <w:iCs/>
        </w:rPr>
      </w:pPr>
    </w:p>
    <w:sectPr w:rsidR="00812372" w:rsidRPr="00D5584C" w:rsidSect="005A0561">
      <w:headerReference w:type="default" r:id="rId11"/>
      <w:footerReference w:type="default" r:id="rId12"/>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48D4" w16cex:dateUtc="2023-03-13T14:01:00Z"/>
  <w16cex:commentExtensible w16cex:durableId="27B949B7" w16cex:dateUtc="2023-03-13T14: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89A43" w14:textId="77777777" w:rsidR="000526E2" w:rsidRDefault="000526E2">
      <w:r>
        <w:separator/>
      </w:r>
    </w:p>
  </w:endnote>
  <w:endnote w:type="continuationSeparator" w:id="0">
    <w:p w14:paraId="2FFECC7F" w14:textId="77777777" w:rsidR="000526E2" w:rsidRDefault="0005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 w:name="Arial,Bold">
    <w:altName w:val="Arial"/>
    <w:panose1 w:val="00000000000000000000"/>
    <w:charset w:val="00"/>
    <w:family w:val="swiss"/>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035BB5" w:rsidRPr="00DF3474" w:rsidRDefault="00035BB5">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0978F9">
      <w:rPr>
        <w:noProof/>
        <w:lang w:val="fr-FR"/>
      </w:rPr>
      <w:t>9</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35BB5" w:rsidRPr="00DF3474" w:rsidRDefault="00035BB5">
    <w:pPr>
      <w:rPr>
        <w:lang w:val="fr-FR"/>
      </w:rPr>
    </w:pPr>
  </w:p>
  <w:p w14:paraId="0DD4053E" w14:textId="77777777" w:rsidR="00035BB5" w:rsidRDefault="00035BB5"/>
  <w:p w14:paraId="561B2215" w14:textId="77777777" w:rsidR="00035BB5" w:rsidRDefault="00035BB5"/>
  <w:p w14:paraId="209D6FB8" w14:textId="77777777" w:rsidR="00035BB5" w:rsidRDefault="00035BB5"/>
  <w:p w14:paraId="73251C5E" w14:textId="77777777" w:rsidR="00035BB5" w:rsidRDefault="00035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3BCB4" w14:textId="77777777" w:rsidR="000526E2" w:rsidRDefault="000526E2">
      <w:r>
        <w:separator/>
      </w:r>
    </w:p>
  </w:footnote>
  <w:footnote w:type="continuationSeparator" w:id="0">
    <w:p w14:paraId="229EF38E" w14:textId="77777777" w:rsidR="000526E2" w:rsidRDefault="0005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C64CE70" w:rsidR="00035BB5" w:rsidRDefault="00035BB5">
    <w:pPr>
      <w:pStyle w:val="a5"/>
      <w:tabs>
        <w:tab w:val="clear" w:pos="6480"/>
        <w:tab w:val="center" w:pos="4680"/>
        <w:tab w:val="right" w:pos="9360"/>
      </w:tabs>
    </w:pPr>
    <w:r>
      <w:fldChar w:fldCharType="begin"/>
    </w:r>
    <w:r>
      <w:instrText xml:space="preserve"> DATE  \@ "MMMM yyyy"  \* MERGEFORMAT </w:instrText>
    </w:r>
    <w:r>
      <w:fldChar w:fldCharType="separate"/>
    </w:r>
    <w:r w:rsidR="007A6FD8">
      <w:rPr>
        <w:noProof/>
      </w:rPr>
      <w:t>March 2023</w:t>
    </w:r>
    <w:r>
      <w:fldChar w:fldCharType="end"/>
    </w:r>
    <w:r>
      <w:tab/>
    </w:r>
    <w:r>
      <w:tab/>
    </w:r>
    <w:r w:rsidR="000526E2">
      <w:fldChar w:fldCharType="begin"/>
    </w:r>
    <w:r w:rsidR="000526E2">
      <w:instrText xml:space="preserve"> TITLE  \* MERGEFORMAT </w:instrText>
    </w:r>
    <w:r w:rsidR="000526E2">
      <w:fldChar w:fldCharType="separate"/>
    </w:r>
    <w:r>
      <w:t>doc.: IEEE 802.11-23/0374r</w:t>
    </w:r>
    <w:r w:rsidR="000526E2">
      <w:fldChar w:fldCharType="end"/>
    </w:r>
    <w:r w:rsidR="007C596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0E70"/>
    <w:rsid w:val="00002781"/>
    <w:rsid w:val="00002A96"/>
    <w:rsid w:val="00002B6A"/>
    <w:rsid w:val="000035EA"/>
    <w:rsid w:val="00003D2D"/>
    <w:rsid w:val="00004683"/>
    <w:rsid w:val="000053CF"/>
    <w:rsid w:val="00005903"/>
    <w:rsid w:val="00007917"/>
    <w:rsid w:val="00007C9B"/>
    <w:rsid w:val="000133A9"/>
    <w:rsid w:val="00013A38"/>
    <w:rsid w:val="00013F2D"/>
    <w:rsid w:val="00014356"/>
    <w:rsid w:val="0001580F"/>
    <w:rsid w:val="00015EE0"/>
    <w:rsid w:val="00016100"/>
    <w:rsid w:val="00017168"/>
    <w:rsid w:val="00021324"/>
    <w:rsid w:val="00021C10"/>
    <w:rsid w:val="0002245F"/>
    <w:rsid w:val="000225F0"/>
    <w:rsid w:val="000229C4"/>
    <w:rsid w:val="000233A6"/>
    <w:rsid w:val="00023EDF"/>
    <w:rsid w:val="00024269"/>
    <w:rsid w:val="00025D3B"/>
    <w:rsid w:val="00025F24"/>
    <w:rsid w:val="0002651F"/>
    <w:rsid w:val="00026850"/>
    <w:rsid w:val="00026ACD"/>
    <w:rsid w:val="0002714F"/>
    <w:rsid w:val="0002756A"/>
    <w:rsid w:val="000308AB"/>
    <w:rsid w:val="0003491A"/>
    <w:rsid w:val="00035667"/>
    <w:rsid w:val="00035BB5"/>
    <w:rsid w:val="00035D4D"/>
    <w:rsid w:val="000361E3"/>
    <w:rsid w:val="000371D3"/>
    <w:rsid w:val="000374C2"/>
    <w:rsid w:val="00037685"/>
    <w:rsid w:val="0003771E"/>
    <w:rsid w:val="00037D7D"/>
    <w:rsid w:val="000423B2"/>
    <w:rsid w:val="00042854"/>
    <w:rsid w:val="0004439F"/>
    <w:rsid w:val="00045515"/>
    <w:rsid w:val="0004587C"/>
    <w:rsid w:val="00046950"/>
    <w:rsid w:val="000472CE"/>
    <w:rsid w:val="00051832"/>
    <w:rsid w:val="00051E7C"/>
    <w:rsid w:val="000526E2"/>
    <w:rsid w:val="00054247"/>
    <w:rsid w:val="000552BF"/>
    <w:rsid w:val="000567FC"/>
    <w:rsid w:val="000568B0"/>
    <w:rsid w:val="0005694E"/>
    <w:rsid w:val="00057CD5"/>
    <w:rsid w:val="00057E4D"/>
    <w:rsid w:val="00060E2E"/>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5DCE"/>
    <w:rsid w:val="000969A1"/>
    <w:rsid w:val="0009748E"/>
    <w:rsid w:val="0009756B"/>
    <w:rsid w:val="000978F9"/>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C662B"/>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5AE3"/>
    <w:rsid w:val="00106127"/>
    <w:rsid w:val="0010704F"/>
    <w:rsid w:val="001072C2"/>
    <w:rsid w:val="001074AE"/>
    <w:rsid w:val="00110B78"/>
    <w:rsid w:val="00111CFA"/>
    <w:rsid w:val="00111F98"/>
    <w:rsid w:val="001171AF"/>
    <w:rsid w:val="00117386"/>
    <w:rsid w:val="00117CC7"/>
    <w:rsid w:val="00117CC9"/>
    <w:rsid w:val="00121B31"/>
    <w:rsid w:val="00122B8E"/>
    <w:rsid w:val="00123030"/>
    <w:rsid w:val="0012477E"/>
    <w:rsid w:val="001262BD"/>
    <w:rsid w:val="00126AF5"/>
    <w:rsid w:val="00126FD1"/>
    <w:rsid w:val="0012772B"/>
    <w:rsid w:val="00130C0D"/>
    <w:rsid w:val="00132348"/>
    <w:rsid w:val="001323E9"/>
    <w:rsid w:val="00132AD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46C2C"/>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6444"/>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4E59"/>
    <w:rsid w:val="00195850"/>
    <w:rsid w:val="00195EBE"/>
    <w:rsid w:val="001968A8"/>
    <w:rsid w:val="001A0178"/>
    <w:rsid w:val="001A0ADC"/>
    <w:rsid w:val="001A0F38"/>
    <w:rsid w:val="001A10D4"/>
    <w:rsid w:val="001A1A08"/>
    <w:rsid w:val="001A1C5E"/>
    <w:rsid w:val="001A25FA"/>
    <w:rsid w:val="001A51BC"/>
    <w:rsid w:val="001A5286"/>
    <w:rsid w:val="001A597C"/>
    <w:rsid w:val="001A5EB4"/>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67E"/>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C09"/>
    <w:rsid w:val="00212F97"/>
    <w:rsid w:val="002142AE"/>
    <w:rsid w:val="00215CE5"/>
    <w:rsid w:val="00216535"/>
    <w:rsid w:val="00216D1C"/>
    <w:rsid w:val="00216EF4"/>
    <w:rsid w:val="002175CC"/>
    <w:rsid w:val="00217BB3"/>
    <w:rsid w:val="002210FF"/>
    <w:rsid w:val="00221B16"/>
    <w:rsid w:val="002220B7"/>
    <w:rsid w:val="00222B2D"/>
    <w:rsid w:val="00222EFA"/>
    <w:rsid w:val="002232DE"/>
    <w:rsid w:val="00227763"/>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43B"/>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25B8"/>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A0"/>
    <w:rsid w:val="003170B1"/>
    <w:rsid w:val="0031742F"/>
    <w:rsid w:val="003174BD"/>
    <w:rsid w:val="003177AD"/>
    <w:rsid w:val="0032005C"/>
    <w:rsid w:val="00320E15"/>
    <w:rsid w:val="00321A8F"/>
    <w:rsid w:val="003234A6"/>
    <w:rsid w:val="00324C83"/>
    <w:rsid w:val="00325031"/>
    <w:rsid w:val="00326175"/>
    <w:rsid w:val="00327DFE"/>
    <w:rsid w:val="00331E45"/>
    <w:rsid w:val="00332263"/>
    <w:rsid w:val="0033263A"/>
    <w:rsid w:val="00333DDF"/>
    <w:rsid w:val="00334820"/>
    <w:rsid w:val="003358E4"/>
    <w:rsid w:val="003368A8"/>
    <w:rsid w:val="00336932"/>
    <w:rsid w:val="003369B1"/>
    <w:rsid w:val="00336CD7"/>
    <w:rsid w:val="00340179"/>
    <w:rsid w:val="003414E1"/>
    <w:rsid w:val="00341C5E"/>
    <w:rsid w:val="003426FE"/>
    <w:rsid w:val="00344903"/>
    <w:rsid w:val="00344B05"/>
    <w:rsid w:val="00346D99"/>
    <w:rsid w:val="00346F8F"/>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2C19"/>
    <w:rsid w:val="003735CD"/>
    <w:rsid w:val="00374DB1"/>
    <w:rsid w:val="00375CAA"/>
    <w:rsid w:val="00375D98"/>
    <w:rsid w:val="0037621C"/>
    <w:rsid w:val="00380B99"/>
    <w:rsid w:val="003837F2"/>
    <w:rsid w:val="00383827"/>
    <w:rsid w:val="00384B55"/>
    <w:rsid w:val="00386B58"/>
    <w:rsid w:val="00386FFB"/>
    <w:rsid w:val="0038738E"/>
    <w:rsid w:val="00391DF8"/>
    <w:rsid w:val="003927C8"/>
    <w:rsid w:val="003929FD"/>
    <w:rsid w:val="0039337C"/>
    <w:rsid w:val="0039759D"/>
    <w:rsid w:val="00397A0B"/>
    <w:rsid w:val="003A0343"/>
    <w:rsid w:val="003A0A11"/>
    <w:rsid w:val="003A0BA7"/>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2E82"/>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2A01"/>
    <w:rsid w:val="00433406"/>
    <w:rsid w:val="00433BF2"/>
    <w:rsid w:val="00434119"/>
    <w:rsid w:val="00435B8B"/>
    <w:rsid w:val="00436CF1"/>
    <w:rsid w:val="00436D09"/>
    <w:rsid w:val="00436DB3"/>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2CA5"/>
    <w:rsid w:val="00463797"/>
    <w:rsid w:val="004655C4"/>
    <w:rsid w:val="00466599"/>
    <w:rsid w:val="00466ECB"/>
    <w:rsid w:val="00466F86"/>
    <w:rsid w:val="004701F8"/>
    <w:rsid w:val="00473469"/>
    <w:rsid w:val="0047351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A7BBB"/>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2DE3"/>
    <w:rsid w:val="004E3374"/>
    <w:rsid w:val="004E4B12"/>
    <w:rsid w:val="004E4ED4"/>
    <w:rsid w:val="004E5276"/>
    <w:rsid w:val="004E6919"/>
    <w:rsid w:val="004E70CC"/>
    <w:rsid w:val="004F10C4"/>
    <w:rsid w:val="004F1BAB"/>
    <w:rsid w:val="004F3905"/>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7B9"/>
    <w:rsid w:val="00520A19"/>
    <w:rsid w:val="00520DE2"/>
    <w:rsid w:val="0052114A"/>
    <w:rsid w:val="0052116A"/>
    <w:rsid w:val="00523691"/>
    <w:rsid w:val="00523D51"/>
    <w:rsid w:val="005264E6"/>
    <w:rsid w:val="00527999"/>
    <w:rsid w:val="00530421"/>
    <w:rsid w:val="00531CDE"/>
    <w:rsid w:val="00533CBB"/>
    <w:rsid w:val="00533F6B"/>
    <w:rsid w:val="005352E1"/>
    <w:rsid w:val="00535678"/>
    <w:rsid w:val="005364A1"/>
    <w:rsid w:val="00537403"/>
    <w:rsid w:val="005376FC"/>
    <w:rsid w:val="0053793F"/>
    <w:rsid w:val="0054097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564C"/>
    <w:rsid w:val="00566B46"/>
    <w:rsid w:val="00567BFF"/>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4F8"/>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0EC1"/>
    <w:rsid w:val="005D16D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273F4"/>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1EF"/>
    <w:rsid w:val="0066471B"/>
    <w:rsid w:val="00664B01"/>
    <w:rsid w:val="006650D0"/>
    <w:rsid w:val="00665646"/>
    <w:rsid w:val="00666CEF"/>
    <w:rsid w:val="00667C22"/>
    <w:rsid w:val="00670092"/>
    <w:rsid w:val="00671D22"/>
    <w:rsid w:val="00672AE1"/>
    <w:rsid w:val="00672ED7"/>
    <w:rsid w:val="0067358E"/>
    <w:rsid w:val="00674B18"/>
    <w:rsid w:val="00675C9C"/>
    <w:rsid w:val="00676447"/>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1AB"/>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013A"/>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204A"/>
    <w:rsid w:val="007039C3"/>
    <w:rsid w:val="00703D71"/>
    <w:rsid w:val="0070423B"/>
    <w:rsid w:val="007076E0"/>
    <w:rsid w:val="007109B4"/>
    <w:rsid w:val="00710F1C"/>
    <w:rsid w:val="007113CD"/>
    <w:rsid w:val="00711AE2"/>
    <w:rsid w:val="007123FC"/>
    <w:rsid w:val="007147DC"/>
    <w:rsid w:val="00715DA2"/>
    <w:rsid w:val="0071740E"/>
    <w:rsid w:val="007206BA"/>
    <w:rsid w:val="00721995"/>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0A"/>
    <w:rsid w:val="00761ADC"/>
    <w:rsid w:val="00762617"/>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77826"/>
    <w:rsid w:val="00783913"/>
    <w:rsid w:val="007839D4"/>
    <w:rsid w:val="0078553D"/>
    <w:rsid w:val="0078676B"/>
    <w:rsid w:val="00786A1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6FD8"/>
    <w:rsid w:val="007A761B"/>
    <w:rsid w:val="007B12CE"/>
    <w:rsid w:val="007B1F75"/>
    <w:rsid w:val="007B4D64"/>
    <w:rsid w:val="007B600D"/>
    <w:rsid w:val="007B6E83"/>
    <w:rsid w:val="007B7106"/>
    <w:rsid w:val="007C0CF5"/>
    <w:rsid w:val="007C19F6"/>
    <w:rsid w:val="007C25CD"/>
    <w:rsid w:val="007C25D1"/>
    <w:rsid w:val="007C2C14"/>
    <w:rsid w:val="007C596A"/>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372"/>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468D7"/>
    <w:rsid w:val="00850C37"/>
    <w:rsid w:val="00851917"/>
    <w:rsid w:val="00852179"/>
    <w:rsid w:val="0085294B"/>
    <w:rsid w:val="0085294F"/>
    <w:rsid w:val="00852ED6"/>
    <w:rsid w:val="00855066"/>
    <w:rsid w:val="00855D2D"/>
    <w:rsid w:val="008561CA"/>
    <w:rsid w:val="0085771B"/>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4C9A"/>
    <w:rsid w:val="008A6157"/>
    <w:rsid w:val="008A6D52"/>
    <w:rsid w:val="008A717F"/>
    <w:rsid w:val="008B01A0"/>
    <w:rsid w:val="008B204C"/>
    <w:rsid w:val="008B3C1E"/>
    <w:rsid w:val="008B5E3A"/>
    <w:rsid w:val="008B7AE4"/>
    <w:rsid w:val="008C00F5"/>
    <w:rsid w:val="008C1AB0"/>
    <w:rsid w:val="008C42D6"/>
    <w:rsid w:val="008C4508"/>
    <w:rsid w:val="008C47F2"/>
    <w:rsid w:val="008C5A3F"/>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3FE"/>
    <w:rsid w:val="008E3444"/>
    <w:rsid w:val="008E3855"/>
    <w:rsid w:val="008E4DA6"/>
    <w:rsid w:val="008E6953"/>
    <w:rsid w:val="008E6C62"/>
    <w:rsid w:val="008E6CB5"/>
    <w:rsid w:val="008E77FB"/>
    <w:rsid w:val="008E7B8B"/>
    <w:rsid w:val="008F0692"/>
    <w:rsid w:val="008F1A87"/>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6E68"/>
    <w:rsid w:val="00987FB8"/>
    <w:rsid w:val="009907D5"/>
    <w:rsid w:val="00991D65"/>
    <w:rsid w:val="00991EB4"/>
    <w:rsid w:val="0099208A"/>
    <w:rsid w:val="00992113"/>
    <w:rsid w:val="009931FC"/>
    <w:rsid w:val="009941C0"/>
    <w:rsid w:val="009944A2"/>
    <w:rsid w:val="00996581"/>
    <w:rsid w:val="00997D2E"/>
    <w:rsid w:val="009A01CE"/>
    <w:rsid w:val="009A02DB"/>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1FEA"/>
    <w:rsid w:val="009C2979"/>
    <w:rsid w:val="009C35D2"/>
    <w:rsid w:val="009C486D"/>
    <w:rsid w:val="009C56EC"/>
    <w:rsid w:val="009C6883"/>
    <w:rsid w:val="009D0604"/>
    <w:rsid w:val="009D0681"/>
    <w:rsid w:val="009D10B9"/>
    <w:rsid w:val="009D13E3"/>
    <w:rsid w:val="009D3C3E"/>
    <w:rsid w:val="009D449F"/>
    <w:rsid w:val="009D4700"/>
    <w:rsid w:val="009D4AA8"/>
    <w:rsid w:val="009D6187"/>
    <w:rsid w:val="009D6746"/>
    <w:rsid w:val="009E0773"/>
    <w:rsid w:val="009E244A"/>
    <w:rsid w:val="009E41D4"/>
    <w:rsid w:val="009E458C"/>
    <w:rsid w:val="009E45F9"/>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3354"/>
    <w:rsid w:val="00A05E9B"/>
    <w:rsid w:val="00A06F63"/>
    <w:rsid w:val="00A070B3"/>
    <w:rsid w:val="00A101F9"/>
    <w:rsid w:val="00A103CD"/>
    <w:rsid w:val="00A10D92"/>
    <w:rsid w:val="00A12FC0"/>
    <w:rsid w:val="00A135EB"/>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04FE"/>
    <w:rsid w:val="00A4144A"/>
    <w:rsid w:val="00A41F64"/>
    <w:rsid w:val="00A42284"/>
    <w:rsid w:val="00A42818"/>
    <w:rsid w:val="00A43398"/>
    <w:rsid w:val="00A43C75"/>
    <w:rsid w:val="00A459D9"/>
    <w:rsid w:val="00A45B0D"/>
    <w:rsid w:val="00A47169"/>
    <w:rsid w:val="00A47FAA"/>
    <w:rsid w:val="00A5019E"/>
    <w:rsid w:val="00A50BCF"/>
    <w:rsid w:val="00A51E06"/>
    <w:rsid w:val="00A540B7"/>
    <w:rsid w:val="00A54157"/>
    <w:rsid w:val="00A550BC"/>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1D7C"/>
    <w:rsid w:val="00A83121"/>
    <w:rsid w:val="00A85D27"/>
    <w:rsid w:val="00A86621"/>
    <w:rsid w:val="00A86CD1"/>
    <w:rsid w:val="00A87896"/>
    <w:rsid w:val="00A910EE"/>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30"/>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3F60"/>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921"/>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E78A4"/>
    <w:rsid w:val="00BF0445"/>
    <w:rsid w:val="00BF2348"/>
    <w:rsid w:val="00BF26D2"/>
    <w:rsid w:val="00BF2A2B"/>
    <w:rsid w:val="00BF32E4"/>
    <w:rsid w:val="00BF4DC8"/>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364"/>
    <w:rsid w:val="00C16999"/>
    <w:rsid w:val="00C16D94"/>
    <w:rsid w:val="00C17F7F"/>
    <w:rsid w:val="00C217F3"/>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474E"/>
    <w:rsid w:val="00C76548"/>
    <w:rsid w:val="00C76CED"/>
    <w:rsid w:val="00C76FB9"/>
    <w:rsid w:val="00C773C4"/>
    <w:rsid w:val="00C775A1"/>
    <w:rsid w:val="00C778A4"/>
    <w:rsid w:val="00C801EB"/>
    <w:rsid w:val="00C80A3A"/>
    <w:rsid w:val="00C80B1C"/>
    <w:rsid w:val="00C83492"/>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CF74E4"/>
    <w:rsid w:val="00D02630"/>
    <w:rsid w:val="00D04E5E"/>
    <w:rsid w:val="00D06A2B"/>
    <w:rsid w:val="00D1060A"/>
    <w:rsid w:val="00D11103"/>
    <w:rsid w:val="00D112FD"/>
    <w:rsid w:val="00D1138B"/>
    <w:rsid w:val="00D12945"/>
    <w:rsid w:val="00D13BBE"/>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01A9"/>
    <w:rsid w:val="00D5157F"/>
    <w:rsid w:val="00D53DBA"/>
    <w:rsid w:val="00D5584C"/>
    <w:rsid w:val="00D57696"/>
    <w:rsid w:val="00D57B6C"/>
    <w:rsid w:val="00D57F5C"/>
    <w:rsid w:val="00D6056D"/>
    <w:rsid w:val="00D60FE6"/>
    <w:rsid w:val="00D6190D"/>
    <w:rsid w:val="00D61EE3"/>
    <w:rsid w:val="00D63C8C"/>
    <w:rsid w:val="00D6480C"/>
    <w:rsid w:val="00D648C0"/>
    <w:rsid w:val="00D673AE"/>
    <w:rsid w:val="00D6751B"/>
    <w:rsid w:val="00D67A0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A7D2B"/>
    <w:rsid w:val="00DB1C34"/>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9F8"/>
    <w:rsid w:val="00DD5B8B"/>
    <w:rsid w:val="00DD6F2E"/>
    <w:rsid w:val="00DE014E"/>
    <w:rsid w:val="00DE1317"/>
    <w:rsid w:val="00DE46B6"/>
    <w:rsid w:val="00DE5798"/>
    <w:rsid w:val="00DE6A26"/>
    <w:rsid w:val="00DF0D34"/>
    <w:rsid w:val="00DF15DA"/>
    <w:rsid w:val="00DF17A8"/>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1DB2"/>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648FA"/>
    <w:rsid w:val="00E70342"/>
    <w:rsid w:val="00E7149A"/>
    <w:rsid w:val="00E71DC3"/>
    <w:rsid w:val="00E72A24"/>
    <w:rsid w:val="00E73731"/>
    <w:rsid w:val="00E73DC3"/>
    <w:rsid w:val="00E75687"/>
    <w:rsid w:val="00E767B3"/>
    <w:rsid w:val="00E77301"/>
    <w:rsid w:val="00E773D3"/>
    <w:rsid w:val="00E774D2"/>
    <w:rsid w:val="00E77953"/>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635E"/>
    <w:rsid w:val="00EA7F80"/>
    <w:rsid w:val="00EB33AE"/>
    <w:rsid w:val="00EB4E97"/>
    <w:rsid w:val="00EC25DB"/>
    <w:rsid w:val="00EC3BA9"/>
    <w:rsid w:val="00EC3DC9"/>
    <w:rsid w:val="00EC58FA"/>
    <w:rsid w:val="00EC77E1"/>
    <w:rsid w:val="00ED18E9"/>
    <w:rsid w:val="00ED191B"/>
    <w:rsid w:val="00ED2CB3"/>
    <w:rsid w:val="00ED33B0"/>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5F4E"/>
    <w:rsid w:val="00F0657E"/>
    <w:rsid w:val="00F1055C"/>
    <w:rsid w:val="00F105AC"/>
    <w:rsid w:val="00F10D50"/>
    <w:rsid w:val="00F10D5F"/>
    <w:rsid w:val="00F118F6"/>
    <w:rsid w:val="00F12826"/>
    <w:rsid w:val="00F15498"/>
    <w:rsid w:val="00F154DD"/>
    <w:rsid w:val="00F15F1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3166"/>
    <w:rsid w:val="00F762CF"/>
    <w:rsid w:val="00F768AA"/>
    <w:rsid w:val="00F80082"/>
    <w:rsid w:val="00F80D7E"/>
    <w:rsid w:val="00F81428"/>
    <w:rsid w:val="00F81E18"/>
    <w:rsid w:val="00F823E7"/>
    <w:rsid w:val="00F826AD"/>
    <w:rsid w:val="00F83E84"/>
    <w:rsid w:val="00F846B4"/>
    <w:rsid w:val="00F84DE3"/>
    <w:rsid w:val="00F85556"/>
    <w:rsid w:val="00F86D78"/>
    <w:rsid w:val="00F86E12"/>
    <w:rsid w:val="00F900FD"/>
    <w:rsid w:val="00F9183F"/>
    <w:rsid w:val="00F91DE3"/>
    <w:rsid w:val="00F93266"/>
    <w:rsid w:val="00F93C16"/>
    <w:rsid w:val="00F969E8"/>
    <w:rsid w:val="00F9748C"/>
    <w:rsid w:val="00F97AF0"/>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0D6B"/>
    <w:rsid w:val="00FC0DB0"/>
    <w:rsid w:val="00FC0F63"/>
    <w:rsid w:val="00FC4814"/>
    <w:rsid w:val="00FC5E13"/>
    <w:rsid w:val="00FC6D94"/>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9258054">
    <w:name w:val="SP.19.258054"/>
    <w:basedOn w:val="Default"/>
    <w:next w:val="Default"/>
    <w:uiPriority w:val="99"/>
    <w:rsid w:val="008A4C9A"/>
    <w:pPr>
      <w:widowControl w:val="0"/>
    </w:pPr>
    <w:rPr>
      <w:color w:val="auto"/>
    </w:rPr>
  </w:style>
  <w:style w:type="paragraph" w:customStyle="1" w:styleId="SP19258102">
    <w:name w:val="SP.19.258102"/>
    <w:basedOn w:val="Default"/>
    <w:next w:val="Default"/>
    <w:uiPriority w:val="99"/>
    <w:rsid w:val="008A4C9A"/>
    <w:pPr>
      <w:widowControl w:val="0"/>
    </w:pPr>
    <w:rPr>
      <w:color w:val="auto"/>
    </w:rPr>
  </w:style>
  <w:style w:type="paragraph" w:customStyle="1" w:styleId="SP19258078">
    <w:name w:val="SP.19.258078"/>
    <w:basedOn w:val="Default"/>
    <w:next w:val="Default"/>
    <w:uiPriority w:val="99"/>
    <w:rsid w:val="008A4C9A"/>
    <w:pPr>
      <w:widowControl w:val="0"/>
    </w:pPr>
    <w:rPr>
      <w:color w:val="auto"/>
    </w:rPr>
  </w:style>
  <w:style w:type="character" w:customStyle="1" w:styleId="SC19245765">
    <w:name w:val="SC.19.245765"/>
    <w:uiPriority w:val="99"/>
    <w:rsid w:val="008A4C9A"/>
    <w:rPr>
      <w:color w:val="000000"/>
      <w:sz w:val="20"/>
      <w:szCs w:val="20"/>
    </w:rPr>
  </w:style>
  <w:style w:type="paragraph" w:customStyle="1" w:styleId="SP19258056">
    <w:name w:val="SP.19.258056"/>
    <w:basedOn w:val="Default"/>
    <w:next w:val="Default"/>
    <w:uiPriority w:val="99"/>
    <w:rsid w:val="008A4C9A"/>
    <w:pPr>
      <w:widowControl w:val="0"/>
    </w:pPr>
    <w:rPr>
      <w:color w:val="auto"/>
    </w:rPr>
  </w:style>
  <w:style w:type="character" w:customStyle="1" w:styleId="SC19245769">
    <w:name w:val="SC.19.245769"/>
    <w:uiPriority w:val="99"/>
    <w:rsid w:val="008A4C9A"/>
    <w:rPr>
      <w:rFonts w:ascii="Times New Roman" w:hAnsi="Times New Roman" w:cs="Times New Roman"/>
      <w:b/>
      <w:bCs/>
      <w:i/>
      <w:iCs/>
      <w:color w:val="000000"/>
      <w:sz w:val="22"/>
      <w:szCs w:val="22"/>
    </w:rPr>
  </w:style>
  <w:style w:type="character" w:customStyle="1" w:styleId="SC19245775">
    <w:name w:val="SC.19.245775"/>
    <w:uiPriority w:val="99"/>
    <w:rsid w:val="008A4C9A"/>
    <w:rPr>
      <w:rFonts w:ascii="Times New Roman" w:hAnsi="Times New Roman" w:cs="Times New Roman"/>
      <w:strike/>
      <w:color w:val="000000"/>
      <w:sz w:val="20"/>
      <w:szCs w:val="20"/>
    </w:rPr>
  </w:style>
  <w:style w:type="character" w:customStyle="1" w:styleId="SC19245776">
    <w:name w:val="SC.19.245776"/>
    <w:uiPriority w:val="99"/>
    <w:rsid w:val="008A4C9A"/>
    <w:rPr>
      <w:rFonts w:ascii="Times New Roman" w:hAnsi="Times New Roman" w:cs="Times New Roman"/>
      <w:color w:val="000000"/>
      <w:sz w:val="20"/>
      <w:szCs w:val="20"/>
      <w:u w:val="single"/>
    </w:rPr>
  </w:style>
  <w:style w:type="paragraph" w:customStyle="1" w:styleId="SP1482050">
    <w:name w:val="SP.14.82050"/>
    <w:basedOn w:val="Default"/>
    <w:next w:val="Default"/>
    <w:uiPriority w:val="99"/>
    <w:rsid w:val="00D501A9"/>
    <w:pPr>
      <w:widowControl w:val="0"/>
    </w:pPr>
    <w:rPr>
      <w:color w:val="auto"/>
    </w:rPr>
  </w:style>
  <w:style w:type="paragraph" w:customStyle="1" w:styleId="SP1482219">
    <w:name w:val="SP.14.82219"/>
    <w:basedOn w:val="Default"/>
    <w:next w:val="Default"/>
    <w:uiPriority w:val="99"/>
    <w:rsid w:val="00D501A9"/>
    <w:pPr>
      <w:widowControl w:val="0"/>
    </w:pPr>
    <w:rPr>
      <w:color w:val="auto"/>
    </w:rPr>
  </w:style>
  <w:style w:type="paragraph" w:customStyle="1" w:styleId="SP1482197">
    <w:name w:val="SP.14.82197"/>
    <w:basedOn w:val="Default"/>
    <w:next w:val="Default"/>
    <w:uiPriority w:val="99"/>
    <w:rsid w:val="00D501A9"/>
    <w:pPr>
      <w:widowControl w:val="0"/>
    </w:pPr>
    <w:rPr>
      <w:color w:val="auto"/>
    </w:rPr>
  </w:style>
  <w:style w:type="character" w:customStyle="1" w:styleId="SC14319526">
    <w:name w:val="SC.14.319526"/>
    <w:uiPriority w:val="99"/>
    <w:rsid w:val="00D501A9"/>
    <w:rPr>
      <w:color w:val="000000"/>
      <w:sz w:val="20"/>
      <w:szCs w:val="20"/>
      <w:u w:val="single"/>
    </w:rPr>
  </w:style>
  <w:style w:type="character" w:customStyle="1" w:styleId="SC14319509">
    <w:name w:val="SC.14.319509"/>
    <w:uiPriority w:val="99"/>
    <w:rsid w:val="00D501A9"/>
    <w:rPr>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 w:name="Arial,Bold">
    <w:altName w:val="Arial"/>
    <w:panose1 w:val="00000000000000000000"/>
    <w:charset w:val="00"/>
    <w:family w:val="swiss"/>
    <w:notTrueType/>
    <w:pitch w:val="default"/>
    <w:sig w:usb0="00000003" w:usb1="080F0000" w:usb2="00000010" w:usb3="00000000" w:csb0="0006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0E704B"/>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420CD"/>
    <w:rsid w:val="00576FF2"/>
    <w:rsid w:val="005A5C51"/>
    <w:rsid w:val="005F4B2C"/>
    <w:rsid w:val="00610304"/>
    <w:rsid w:val="00676EC6"/>
    <w:rsid w:val="006875FE"/>
    <w:rsid w:val="006C149D"/>
    <w:rsid w:val="006C74B5"/>
    <w:rsid w:val="006E6D43"/>
    <w:rsid w:val="00720BE0"/>
    <w:rsid w:val="007475D0"/>
    <w:rsid w:val="007502BD"/>
    <w:rsid w:val="00757017"/>
    <w:rsid w:val="00795ACB"/>
    <w:rsid w:val="007D5BFC"/>
    <w:rsid w:val="00812D62"/>
    <w:rsid w:val="0083784A"/>
    <w:rsid w:val="00841E80"/>
    <w:rsid w:val="0086709F"/>
    <w:rsid w:val="00886F95"/>
    <w:rsid w:val="008E498C"/>
    <w:rsid w:val="00A329D0"/>
    <w:rsid w:val="00A64536"/>
    <w:rsid w:val="00B034EB"/>
    <w:rsid w:val="00B25987"/>
    <w:rsid w:val="00BB0EF1"/>
    <w:rsid w:val="00BB68EA"/>
    <w:rsid w:val="00BD4795"/>
    <w:rsid w:val="00BF4BB9"/>
    <w:rsid w:val="00C21714"/>
    <w:rsid w:val="00C24A83"/>
    <w:rsid w:val="00C26928"/>
    <w:rsid w:val="00C73FFD"/>
    <w:rsid w:val="00D01FFE"/>
    <w:rsid w:val="00DF4260"/>
    <w:rsid w:val="00E07284"/>
    <w:rsid w:val="00E333EF"/>
    <w:rsid w:val="00E777C9"/>
    <w:rsid w:val="00EE08D2"/>
    <w:rsid w:val="00EE4ED6"/>
    <w:rsid w:val="00F5375C"/>
    <w:rsid w:val="00F608B7"/>
    <w:rsid w:val="00F72D9A"/>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AB40768-E6E7-4358-A610-8A42A98804A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43</TotalTime>
  <Pages>13</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18</cp:revision>
  <cp:lastPrinted>2014-09-06T00:13:00Z</cp:lastPrinted>
  <dcterms:created xsi:type="dcterms:W3CDTF">2023-03-15T19:39:00Z</dcterms:created>
  <dcterms:modified xsi:type="dcterms:W3CDTF">2023-03-15T21:48:00Z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(3)b8FwQU7n4INHgdgr1F/qHds/sHqwTTkTdhoE4IiK0ut9sONdwiRT8qsI7w4pPsGQH5vkOUhf
IA5xNoF4FiSRo3R0vcYjxMy7FI0zLxDFT3X2UJoTrn/CoGHilre4O1KiEfWPWu8UF9kRrNfx
1/hoNSaZm86xDMC5yifcQDCZTkuOC29HwpztPSTL+9wRLPeREBsOlpeOMY7P17qcWLyJKCUr
PK5C+PNSZSjZL6nhU3</vt:lpwstr>
  </property>
  <property fmtid="{D5CDD505-2E9C-101B-9397-08002B2CF9AE}" pid="7" name="_2015_ms_pID_7253431">
    <vt:lpwstr>PubHhubmJrp02EjEKIiURLjy1g/5xf+HK6RIg8MeJen0WmJuEHjaOp
ygG2ilH1xx7Dnh6bQFsVIvZIiRJHcM3gay8XFuyQtmJWY53Yavh42WVLqDGaF1vRAFyko2UN
L37bjJjqzzZGfqW5C/fVnBUbCwsT3fI7SZPnY6KCMM3L4XQ5Z/vO81dUQVD44FCMDJgipFUt
XEyB+UtJPTgcjIxEH5xkOJ13GDPtdAeJsBOs</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scdBQEQ27NTmpQhCV/cMn3Y=</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1678490638</vt:lpwstr>
  </property>
</Properties>
</file>