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21DB1BE4" w:rsidR="00F36E92" w:rsidRPr="00804B6E" w:rsidRDefault="000A0CD7" w:rsidP="004C61FA">
            <w:pPr>
              <w:pStyle w:val="T2"/>
              <w:rPr>
                <w:lang w:val="en-US"/>
              </w:rPr>
            </w:pPr>
            <w:r w:rsidRPr="000A0CD7">
              <w:rPr>
                <w:lang w:val="en-US"/>
              </w:rPr>
              <w:t>802.11 AMP TIG Session minutes for January 2023 IEEE Interim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38CD48DE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C23ECA">
              <w:rPr>
                <w:b w:val="0"/>
                <w:sz w:val="20"/>
                <w:lang w:val="en-US"/>
              </w:rPr>
              <w:t>3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C23ECA">
              <w:rPr>
                <w:b w:val="0"/>
                <w:sz w:val="20"/>
                <w:lang w:val="en-US"/>
              </w:rPr>
              <w:t>1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F5183C">
              <w:rPr>
                <w:b w:val="0"/>
                <w:sz w:val="20"/>
                <w:lang w:val="en-US"/>
              </w:rPr>
              <w:t>1</w:t>
            </w:r>
            <w:r w:rsidR="00FC48CA">
              <w:rPr>
                <w:rFonts w:asciiTheme="minorEastAsia" w:eastAsiaTheme="minorEastAsia" w:hAnsiTheme="minorEastAsia" w:hint="eastAsia"/>
                <w:b w:val="0"/>
                <w:sz w:val="20"/>
                <w:lang w:val="en-US" w:eastAsia="zh-CN"/>
              </w:rPr>
              <w:t>6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51A3A41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Zhisong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Zuo</w:t>
            </w:r>
          </w:p>
        </w:tc>
        <w:tc>
          <w:tcPr>
            <w:tcW w:w="1875" w:type="dxa"/>
          </w:tcPr>
          <w:p w14:paraId="20ED2101" w14:textId="403687D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14:paraId="4417DA96" w14:textId="2E1424EE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Hua Run Building B, </w:t>
            </w:r>
            <w:proofErr w:type="spellStart"/>
            <w:r>
              <w:rPr>
                <w:b w:val="0"/>
                <w:sz w:val="20"/>
                <w:lang w:val="en-US"/>
              </w:rPr>
              <w:t>Gui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Wan 4</w:t>
            </w:r>
            <w:r w:rsidRPr="00841AB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Shenzhen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China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28D8F107" w:rsidR="00C96EB4" w:rsidRDefault="00000000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841ABC" w:rsidRPr="00E77C02">
                <w:rPr>
                  <w:rStyle w:val="a3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460C614E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>AMP TIG Session</w:t>
                            </w:r>
                            <w:r w:rsidR="00312201">
                              <w:t>s</w:t>
                            </w:r>
                            <w:r w:rsidR="00500698" w:rsidRPr="0036286A">
                              <w:t xml:space="preserve"> </w:t>
                            </w:r>
                            <w:r w:rsidR="00500698">
                              <w:t xml:space="preserve">of </w:t>
                            </w:r>
                            <w:r w:rsidR="00E8276A">
                              <w:t>January</w:t>
                            </w:r>
                            <w:r w:rsidR="00500698" w:rsidRPr="00500698">
                              <w:t xml:space="preserve"> 202</w:t>
                            </w:r>
                            <w:r w:rsidR="00E8276A">
                              <w:t>3</w:t>
                            </w:r>
                            <w:r w:rsidR="00500698" w:rsidRPr="00500698">
                              <w:t xml:space="preserve"> IEEE 802 </w:t>
                            </w:r>
                            <w:r w:rsidR="00312201" w:rsidRPr="00312201">
                              <w:t xml:space="preserve">Interim </w:t>
                            </w:r>
                            <w:r w:rsidR="00500698">
                              <w:t xml:space="preserve">mixed-mode </w:t>
                            </w:r>
                            <w:r w:rsidR="00532F62">
                              <w:t>meeting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24F8BE5D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1F5B6B">
                              <w:t xml:space="preserve"> Creating the minutes, </w:t>
                            </w:r>
                            <w:r w:rsidR="0060689E">
                              <w:t xml:space="preserve">January </w:t>
                            </w:r>
                            <w:r w:rsidR="001F5B6B">
                              <w:t>16</w:t>
                            </w:r>
                            <w:r w:rsidR="001F5B6B" w:rsidRPr="001F5B6B">
                              <w:rPr>
                                <w:vertAlign w:val="superscript"/>
                              </w:rPr>
                              <w:t>th</w:t>
                            </w:r>
                            <w:r w:rsidR="00B45FA0">
                              <w:t>.</w:t>
                            </w:r>
                          </w:p>
                          <w:p w14:paraId="572CEE21" w14:textId="5D54BD6C" w:rsidR="002E1F0E" w:rsidRDefault="002E1F0E" w:rsidP="002E1F0E">
                            <w:pPr>
                              <w:jc w:val="both"/>
                            </w:pPr>
                            <w:r w:rsidRPr="006A66A1">
                              <w:t>R</w:t>
                            </w:r>
                            <w:r>
                              <w:t>1</w:t>
                            </w:r>
                            <w:r w:rsidRPr="006A66A1">
                              <w:t>:</w:t>
                            </w:r>
                            <w:r>
                              <w:t xml:space="preserve"> Updating for the second sessions, January 20</w:t>
                            </w:r>
                            <w:r w:rsidRPr="001F5B6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</w:t>
                            </w:r>
                          </w:p>
                          <w:p w14:paraId="75ABB433" w14:textId="77777777" w:rsidR="002E1F0E" w:rsidRDefault="002E1F0E" w:rsidP="006602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SR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460C614E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>AMP TIG Session</w:t>
                      </w:r>
                      <w:r w:rsidR="00312201">
                        <w:t>s</w:t>
                      </w:r>
                      <w:r w:rsidR="00500698" w:rsidRPr="0036286A">
                        <w:t xml:space="preserve"> </w:t>
                      </w:r>
                      <w:r w:rsidR="00500698">
                        <w:t xml:space="preserve">of </w:t>
                      </w:r>
                      <w:r w:rsidR="00E8276A">
                        <w:t>January</w:t>
                      </w:r>
                      <w:r w:rsidR="00500698" w:rsidRPr="00500698">
                        <w:t xml:space="preserve"> 202</w:t>
                      </w:r>
                      <w:r w:rsidR="00E8276A">
                        <w:t>3</w:t>
                      </w:r>
                      <w:r w:rsidR="00500698" w:rsidRPr="00500698">
                        <w:t xml:space="preserve"> IEEE 802 </w:t>
                      </w:r>
                      <w:r w:rsidR="00312201" w:rsidRPr="00312201">
                        <w:t xml:space="preserve">Interim </w:t>
                      </w:r>
                      <w:r w:rsidR="00500698">
                        <w:t xml:space="preserve">mixed-mode </w:t>
                      </w:r>
                      <w:r w:rsidR="00532F62">
                        <w:t>meeting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24F8BE5D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1F5B6B">
                        <w:t xml:space="preserve"> Creating the minutes, </w:t>
                      </w:r>
                      <w:r w:rsidR="0060689E">
                        <w:t xml:space="preserve">January </w:t>
                      </w:r>
                      <w:r w:rsidR="001F5B6B">
                        <w:t>16</w:t>
                      </w:r>
                      <w:r w:rsidR="001F5B6B" w:rsidRPr="001F5B6B">
                        <w:rPr>
                          <w:vertAlign w:val="superscript"/>
                        </w:rPr>
                        <w:t>th</w:t>
                      </w:r>
                      <w:r w:rsidR="00B45FA0">
                        <w:t>.</w:t>
                      </w:r>
                    </w:p>
                    <w:p w14:paraId="572CEE21" w14:textId="5D54BD6C" w:rsidR="002E1F0E" w:rsidRDefault="002E1F0E" w:rsidP="002E1F0E">
                      <w:pPr>
                        <w:jc w:val="both"/>
                      </w:pPr>
                      <w:r w:rsidRPr="006A66A1">
                        <w:t>R</w:t>
                      </w:r>
                      <w:r>
                        <w:t>1</w:t>
                      </w:r>
                      <w:r w:rsidRPr="006A66A1">
                        <w:t>:</w:t>
                      </w:r>
                      <w:r>
                        <w:t xml:space="preserve"> Updating for the second sessions, January 20</w:t>
                      </w:r>
                      <w:r w:rsidRPr="001F5B6B">
                        <w:rPr>
                          <w:vertAlign w:val="superscript"/>
                        </w:rPr>
                        <w:t>th</w:t>
                      </w:r>
                      <w:r>
                        <w:t>.</w:t>
                      </w:r>
                    </w:p>
                    <w:p w14:paraId="75ABB433" w14:textId="77777777" w:rsidR="002E1F0E" w:rsidRDefault="002E1F0E" w:rsidP="006602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323F9FDE" w:rsidR="00F65D7A" w:rsidRPr="00804B6E" w:rsidRDefault="008B6412" w:rsidP="00F65D7A">
      <w:pPr>
        <w:pStyle w:val="1"/>
        <w:tabs>
          <w:tab w:val="left" w:pos="6043"/>
        </w:tabs>
      </w:pPr>
      <w:r>
        <w:lastRenderedPageBreak/>
        <w:t>Monday</w:t>
      </w:r>
      <w:r w:rsidR="00F65D7A" w:rsidRPr="00804B6E">
        <w:t xml:space="preserve"> </w:t>
      </w:r>
      <w:r w:rsidR="00D1132B">
        <w:t>1</w:t>
      </w:r>
      <w:r w:rsidR="00FC48CA">
        <w:rPr>
          <w:rFonts w:hint="eastAsia"/>
          <w:lang w:eastAsia="zh-CN"/>
        </w:rPr>
        <w:t>6</w:t>
      </w:r>
      <w:r w:rsidR="00D1132B">
        <w:t xml:space="preserve"> </w:t>
      </w:r>
      <w:r w:rsidR="00FC48CA">
        <w:t>January</w:t>
      </w:r>
      <w:r w:rsidR="00AF1082">
        <w:t xml:space="preserve"> </w:t>
      </w:r>
      <w:r w:rsidR="005C05C4">
        <w:t>202</w:t>
      </w:r>
      <w:r w:rsidR="00FC48CA">
        <w:t>3</w:t>
      </w:r>
      <w:r w:rsidR="00F65D7A" w:rsidRPr="00804B6E">
        <w:t xml:space="preserve"> @ </w:t>
      </w:r>
      <w:r>
        <w:t>7</w:t>
      </w:r>
      <w:r w:rsidR="00F65D7A" w:rsidRPr="00804B6E">
        <w:t>:</w:t>
      </w:r>
      <w:r>
        <w:t>3</w:t>
      </w:r>
      <w:r w:rsidR="00F65D7A" w:rsidRPr="00804B6E">
        <w:t>0-</w:t>
      </w:r>
      <w:r>
        <w:t>9</w:t>
      </w:r>
      <w:r w:rsidR="00F65D7A" w:rsidRPr="00804B6E">
        <w:t>:</w:t>
      </w:r>
      <w:r>
        <w:t>3</w:t>
      </w:r>
      <w:r w:rsidR="00AF1082">
        <w:t>0</w:t>
      </w:r>
      <w:r w:rsidR="00F65D7A" w:rsidRPr="00804B6E">
        <w:t xml:space="preserve"> </w:t>
      </w:r>
      <w:r>
        <w:t>p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603CF8F0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220CAE" w:rsidRPr="00220CAE">
        <w:t>2137</w:t>
      </w:r>
      <w:r w:rsidR="00371D15">
        <w:t>r</w:t>
      </w:r>
      <w:r w:rsidR="009B73DF">
        <w:t>1</w:t>
      </w:r>
      <w:r w:rsidRPr="00804B6E">
        <w:t>)</w:t>
      </w:r>
    </w:p>
    <w:p w14:paraId="3C918C45" w14:textId="1098BCD0" w:rsidR="00F65D7A" w:rsidRPr="00303A64" w:rsidRDefault="00F65D7A" w:rsidP="00F65D7A">
      <w:pPr>
        <w:pStyle w:val="aa"/>
        <w:numPr>
          <w:ilvl w:val="1"/>
          <w:numId w:val="1"/>
        </w:numPr>
      </w:pPr>
      <w:bookmarkStart w:id="0" w:name="_Hlk108706279"/>
      <w:r w:rsidRPr="00804B6E">
        <w:t xml:space="preserve">Call to order </w:t>
      </w:r>
      <w:r w:rsidR="001F040C">
        <w:t>7</w:t>
      </w:r>
      <w:r>
        <w:t>:</w:t>
      </w:r>
      <w:r w:rsidR="00CB72C5">
        <w:t>3</w:t>
      </w:r>
      <w:r>
        <w:t>0</w:t>
      </w:r>
      <w:r w:rsidRPr="00804B6E">
        <w:t xml:space="preserve"> </w:t>
      </w:r>
      <w:r w:rsidR="00CB72C5">
        <w:t>p</w:t>
      </w:r>
      <w:r>
        <w:t>m</w:t>
      </w:r>
      <w:r w:rsidRPr="00804B6E">
        <w:t xml:space="preserve"> ET</w:t>
      </w:r>
      <w:r w:rsidR="009463C2" w:rsidRPr="009463C2">
        <w:t>.</w:t>
      </w:r>
      <w:r w:rsidR="009463C2">
        <w:t xml:space="preserve"> </w:t>
      </w:r>
    </w:p>
    <w:p w14:paraId="36BF0BA2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752468AE" w14:textId="5B59603D" w:rsidR="00F65D7A" w:rsidRPr="00804B6E" w:rsidRDefault="00F65D7A" w:rsidP="00F65D7A">
      <w:pPr>
        <w:pStyle w:val="aa"/>
        <w:numPr>
          <w:ilvl w:val="1"/>
          <w:numId w:val="1"/>
        </w:numPr>
      </w:pPr>
      <w:r>
        <w:t>Chair introduced IEEE-SA COPYRIGHT POLICY (slides 9-1</w:t>
      </w:r>
      <w:r w:rsidR="004D0AE7">
        <w:t>0</w:t>
      </w:r>
      <w:r>
        <w:t>)</w:t>
      </w:r>
    </w:p>
    <w:p w14:paraId="10D0E2D6" w14:textId="0A592BD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 w:rsidR="001B035F">
        <w:t xml:space="preserve">, </w:t>
      </w:r>
      <w:r w:rsidR="001B035F" w:rsidRPr="001B035F">
        <w:t>Guideline for Straw Polls</w:t>
      </w:r>
      <w:r w:rsidR="00FB726E">
        <w:t>,</w:t>
      </w:r>
      <w:r w:rsidR="00FB726E" w:rsidRPr="00804B6E">
        <w:t xml:space="preserve"> </w:t>
      </w:r>
      <w:r w:rsidR="001B035F" w:rsidRPr="001B035F">
        <w:t>Suggested Best Practices in Mix-mode</w:t>
      </w:r>
      <w:r w:rsidR="001B035F">
        <w:t xml:space="preserve"> </w:t>
      </w:r>
      <w:r w:rsidR="0002694C">
        <w:t>and Registration</w:t>
      </w:r>
      <w:r w:rsidR="00EE2B63">
        <w:t xml:space="preserve"> </w:t>
      </w:r>
      <w:r>
        <w:t xml:space="preserve">for </w:t>
      </w:r>
      <w:r w:rsidR="001B035F">
        <w:t>January</w:t>
      </w:r>
      <w:r w:rsidR="00524E12">
        <w:t xml:space="preserve"> mixed-mode</w:t>
      </w:r>
      <w:r>
        <w:t xml:space="preserve"> </w:t>
      </w:r>
      <w:r w:rsidR="001B035F">
        <w:t xml:space="preserve">Interim </w:t>
      </w:r>
      <w:r>
        <w:t>Meeting</w:t>
      </w:r>
      <w:r w:rsidRPr="00804B6E">
        <w:t xml:space="preserve"> (slides </w:t>
      </w:r>
      <w:r>
        <w:t>1</w:t>
      </w:r>
      <w:r w:rsidR="004A7AD4">
        <w:t>1</w:t>
      </w:r>
      <w:r w:rsidRPr="00804B6E">
        <w:t>-1</w:t>
      </w:r>
      <w:r w:rsidR="0002694C">
        <w:t>5</w:t>
      </w:r>
      <w:r w:rsidRPr="00804B6E">
        <w:t>)</w:t>
      </w:r>
      <w:r w:rsidR="00526C4E">
        <w:t>.</w:t>
      </w:r>
    </w:p>
    <w:p w14:paraId="389AD687" w14:textId="54480AEB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="009463C2" w:rsidRPr="009463C2">
        <w:t>AMP TIG Session Plan</w:t>
      </w:r>
      <w:r w:rsidRPr="00804B6E">
        <w:t xml:space="preserve">, </w:t>
      </w:r>
      <w:r w:rsidR="00524E12">
        <w:t>AMP</w:t>
      </w:r>
      <w:r w:rsidRPr="00804B6E">
        <w:t xml:space="preserve"> Documents</w:t>
      </w:r>
      <w:r>
        <w:t xml:space="preserve"> Update</w:t>
      </w:r>
      <w:r w:rsidRPr="00804B6E">
        <w:t xml:space="preserve">, </w:t>
      </w:r>
      <w:r w:rsidR="00526C4E" w:rsidRPr="00526C4E">
        <w:t xml:space="preserve">AMP </w:t>
      </w:r>
      <w:r w:rsidR="001B035F" w:rsidRPr="001B035F">
        <w:t>Teleconference Progress</w:t>
      </w:r>
      <w:r w:rsidR="00526C4E">
        <w:t>,</w:t>
      </w:r>
      <w:r w:rsidR="00526C4E" w:rsidRPr="00526C4E">
        <w:t xml:space="preserve"> </w:t>
      </w:r>
      <w:r w:rsidR="00526C4E">
        <w:t>AMP</w:t>
      </w:r>
      <w:r>
        <w:t xml:space="preserve"> </w:t>
      </w:r>
      <w:r w:rsidR="00526C4E">
        <w:t>session</w:t>
      </w:r>
      <w:r w:rsidRPr="00804B6E">
        <w:t xml:space="preserve"> </w:t>
      </w:r>
      <w:r w:rsidR="009463C2">
        <w:t>Agend</w:t>
      </w:r>
      <w:r w:rsidR="00526C4E">
        <w:t>a</w:t>
      </w:r>
      <w:r w:rsidR="000B2C92">
        <w:t xml:space="preserve">, </w:t>
      </w:r>
      <w:r w:rsidR="000B2C92" w:rsidRPr="00804B6E">
        <w:t>and</w:t>
      </w:r>
      <w:r w:rsidR="000B2C92">
        <w:t xml:space="preserve"> future</w:t>
      </w:r>
      <w:r w:rsidR="000B2C92" w:rsidRPr="000B2C92">
        <w:t xml:space="preserve"> Teleconference Plan</w:t>
      </w:r>
      <w:r w:rsidR="000B2C92">
        <w:t xml:space="preserve"> </w:t>
      </w:r>
      <w:r w:rsidRPr="00804B6E">
        <w:t>(slides 1</w:t>
      </w:r>
      <w:r w:rsidR="00AC2114">
        <w:t>6</w:t>
      </w:r>
      <w:r w:rsidRPr="00804B6E">
        <w:t>-</w:t>
      </w:r>
      <w:r w:rsidR="009463C2">
        <w:t>23</w:t>
      </w:r>
      <w:r w:rsidRPr="00804B6E">
        <w:t>)</w:t>
      </w:r>
      <w:r w:rsidR="00526C4E">
        <w:t>.</w:t>
      </w:r>
    </w:p>
    <w:bookmarkEnd w:id="0"/>
    <w:p w14:paraId="59FDBDE8" w14:textId="05DFD492" w:rsidR="00AA6233" w:rsidRDefault="009B73DF" w:rsidP="00F65D7A">
      <w:pPr>
        <w:pStyle w:val="aa"/>
        <w:numPr>
          <w:ilvl w:val="1"/>
          <w:numId w:val="1"/>
        </w:numPr>
      </w:pPr>
      <w:r w:rsidRPr="009B73DF">
        <w:rPr>
          <w:lang w:eastAsia="zh-CN"/>
        </w:rPr>
        <w:t>Jon Rosdahl</w:t>
      </w:r>
      <w:r w:rsidRPr="009B73DF">
        <w:rPr>
          <w:rFonts w:hint="eastAsia"/>
          <w:lang w:eastAsia="zh-CN"/>
        </w:rPr>
        <w:t xml:space="preserve"> </w:t>
      </w:r>
      <w:r>
        <w:rPr>
          <w:lang w:eastAsia="zh-CN"/>
        </w:rPr>
        <w:t>is</w:t>
      </w:r>
      <w:r w:rsidR="00AA6233">
        <w:t xml:space="preserve"> </w:t>
      </w:r>
      <w:r w:rsidR="00BF687E">
        <w:rPr>
          <w:rFonts w:hint="eastAsia"/>
          <w:lang w:eastAsia="zh-CN"/>
        </w:rPr>
        <w:t>local</w:t>
      </w:r>
      <w:r w:rsidR="00BF687E">
        <w:rPr>
          <w:lang w:eastAsia="zh-CN"/>
        </w:rPr>
        <w:t xml:space="preserve"> </w:t>
      </w:r>
      <w:r w:rsidR="00BF687E">
        <w:rPr>
          <w:rFonts w:hint="eastAsia"/>
          <w:lang w:eastAsia="zh-CN"/>
        </w:rPr>
        <w:t>coordinator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Zhisong</w:t>
      </w:r>
      <w:proofErr w:type="spellEnd"/>
      <w:r>
        <w:rPr>
          <w:lang w:eastAsia="zh-CN"/>
        </w:rPr>
        <w:t xml:space="preserve"> Zuo is executive secretary.</w:t>
      </w:r>
    </w:p>
    <w:p w14:paraId="76EA8D6C" w14:textId="0BCEF470" w:rsidR="009B73DF" w:rsidRDefault="009B73DF" w:rsidP="009B73DF">
      <w:pPr>
        <w:pStyle w:val="aa"/>
        <w:numPr>
          <w:ilvl w:val="1"/>
          <w:numId w:val="1"/>
        </w:numPr>
      </w:pPr>
      <w:r w:rsidRPr="00804B6E">
        <w:t xml:space="preserve">Chair </w:t>
      </w:r>
      <w:r>
        <w:t>call for a</w:t>
      </w:r>
      <w:r w:rsidRPr="00526C4E">
        <w:t xml:space="preserve">pproval of the agenda of </w:t>
      </w:r>
      <w:r w:rsidR="001B035F">
        <w:t xml:space="preserve">the </w:t>
      </w:r>
      <w:r w:rsidRPr="00526C4E">
        <w:t xml:space="preserve">AMP session. </w:t>
      </w:r>
    </w:p>
    <w:p w14:paraId="491A2C87" w14:textId="7E9AC259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CD7503" w:rsidRPr="00804B6E">
        <w:t>IEEE 802.11-2</w:t>
      </w:r>
      <w:r w:rsidR="00CD7503">
        <w:t>2</w:t>
      </w:r>
      <w:r w:rsidR="00CD7503" w:rsidRPr="00804B6E">
        <w:t>/</w:t>
      </w:r>
      <w:r w:rsidR="00220CAE" w:rsidRPr="00220CAE">
        <w:t>2137</w:t>
      </w:r>
      <w:r w:rsidR="00CD7503">
        <w:t>r1</w:t>
      </w:r>
      <w:r w:rsidRPr="00804B6E">
        <w:t>)</w:t>
      </w:r>
    </w:p>
    <w:p w14:paraId="0C2B002D" w14:textId="734CA300" w:rsidR="00F65D7A" w:rsidRDefault="00F65D7A" w:rsidP="00F65D7A">
      <w:pPr>
        <w:pStyle w:val="aa"/>
        <w:numPr>
          <w:ilvl w:val="1"/>
          <w:numId w:val="1"/>
        </w:numPr>
      </w:pPr>
      <w:r w:rsidRPr="00804B6E">
        <w:t xml:space="preserve">Chair presented the agenda: </w:t>
      </w:r>
      <w:r w:rsidR="00220CAE" w:rsidRPr="00220CAE">
        <w:t>https://mentor.ieee.org/802.11/dcn/22/11-22-2137-01-0amp-amp-tig-meeting-agenda-for-jan-interim-2023.pptx</w:t>
      </w:r>
      <w:r w:rsidRPr="00A426C3">
        <w:t>.</w:t>
      </w:r>
      <w:r w:rsidRPr="00804B6E">
        <w:t xml:space="preserve"> (</w:t>
      </w:r>
      <w:proofErr w:type="gramStart"/>
      <w:r w:rsidRPr="00804B6E">
        <w:t>slide</w:t>
      </w:r>
      <w:proofErr w:type="gramEnd"/>
      <w:r w:rsidRPr="00804B6E">
        <w:t xml:space="preserve"> </w:t>
      </w:r>
      <w:r w:rsidR="00676AE7">
        <w:t>19</w:t>
      </w:r>
      <w:r w:rsidRPr="00804B6E">
        <w:t>)</w:t>
      </w:r>
    </w:p>
    <w:p w14:paraId="7F51271C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Call meeting to order and remind the group to record attendance on imat.ieee.org</w:t>
      </w:r>
    </w:p>
    <w:p w14:paraId="67566C82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IEEE-SA IPR policies and meeting rules</w:t>
      </w:r>
    </w:p>
    <w:p w14:paraId="2913A74F" w14:textId="77777777" w:rsidR="00220CAE" w:rsidRPr="00220CAE" w:rsidRDefault="00220CAE" w:rsidP="00220CAE">
      <w:pPr>
        <w:pStyle w:val="aa"/>
        <w:numPr>
          <w:ilvl w:val="2"/>
          <w:numId w:val="1"/>
        </w:numPr>
      </w:pPr>
      <w:r w:rsidRPr="00220CAE">
        <w:t>Approval of agenda</w:t>
      </w:r>
    </w:p>
    <w:p w14:paraId="720637B8" w14:textId="77777777" w:rsidR="00220CAE" w:rsidRPr="00220CAE" w:rsidRDefault="00220CAE" w:rsidP="00220CAE">
      <w:pPr>
        <w:pStyle w:val="aa"/>
        <w:numPr>
          <w:ilvl w:val="2"/>
          <w:numId w:val="1"/>
        </w:numPr>
      </w:pPr>
      <w:r w:rsidRPr="00220CAE">
        <w:t>AMP TIG Dec 2022 TC summary</w:t>
      </w:r>
    </w:p>
    <w:p w14:paraId="579E6AD0" w14:textId="2C1F1BC7" w:rsidR="00676AE7" w:rsidRDefault="00676AE7" w:rsidP="00220CAE">
      <w:pPr>
        <w:pStyle w:val="aa"/>
        <w:numPr>
          <w:ilvl w:val="2"/>
          <w:numId w:val="1"/>
        </w:numPr>
      </w:pPr>
      <w:r w:rsidRPr="00676AE7">
        <w:t>Contribution discussion</w:t>
      </w:r>
      <w:r w:rsidR="00220CAE">
        <w:t xml:space="preserve"> list update</w:t>
      </w:r>
      <w:r w:rsidR="009D5B37">
        <w:t>s</w:t>
      </w:r>
    </w:p>
    <w:p w14:paraId="22F27F60" w14:textId="77777777" w:rsidR="00220CAE" w:rsidRPr="00220CAE" w:rsidRDefault="00220CAE" w:rsidP="00220CAE">
      <w:pPr>
        <w:pStyle w:val="aa"/>
        <w:ind w:left="1440"/>
      </w:pPr>
      <w:r w:rsidRPr="00220CAE">
        <w:t>11-22/2207, FCC Part 15 and Channel Widths, Dave Halasz (Morse Micro)</w:t>
      </w:r>
    </w:p>
    <w:p w14:paraId="4C0D38FA" w14:textId="77777777" w:rsidR="00220CAE" w:rsidRPr="00220CAE" w:rsidRDefault="00220CAE" w:rsidP="00220CAE">
      <w:pPr>
        <w:pStyle w:val="aa"/>
        <w:ind w:left="1440"/>
      </w:pPr>
      <w:r w:rsidRPr="00220CAE">
        <w:t xml:space="preserve">11-22/0089, Frequency regulation chapter for AMP TIG Report, Joerg Robert (TU </w:t>
      </w:r>
      <w:proofErr w:type="spellStart"/>
      <w:r w:rsidRPr="00220CAE">
        <w:t>Ilmenau</w:t>
      </w:r>
      <w:proofErr w:type="spellEnd"/>
      <w:r w:rsidRPr="00220CAE">
        <w:t xml:space="preserve"> / Fraunhofer IIS)</w:t>
      </w:r>
    </w:p>
    <w:p w14:paraId="324FA404" w14:textId="77777777" w:rsidR="00220CAE" w:rsidRPr="00220CAE" w:rsidRDefault="00220CAE" w:rsidP="00220CAE">
      <w:pPr>
        <w:pStyle w:val="aa"/>
        <w:ind w:left="1440"/>
      </w:pPr>
      <w:r w:rsidRPr="00220CAE">
        <w:t xml:space="preserve">11-23/0064, Discussion on S1G regulation requirements, </w:t>
      </w:r>
      <w:proofErr w:type="spellStart"/>
      <w:r w:rsidRPr="00220CAE">
        <w:t>Weijie</w:t>
      </w:r>
      <w:proofErr w:type="spellEnd"/>
      <w:r w:rsidRPr="00220CAE">
        <w:t xml:space="preserve"> Xu (OPPO)</w:t>
      </w:r>
    </w:p>
    <w:p w14:paraId="3453F516" w14:textId="77777777" w:rsidR="00220CAE" w:rsidRPr="00220CAE" w:rsidRDefault="00220CAE" w:rsidP="00220CAE">
      <w:pPr>
        <w:pStyle w:val="aa"/>
        <w:ind w:left="1440"/>
      </w:pPr>
      <w:r w:rsidRPr="00220CAE">
        <w:t xml:space="preserve">11-23/0072, Proposed revision on draft technical report for AMP, Amichai </w:t>
      </w:r>
      <w:proofErr w:type="spellStart"/>
      <w:r w:rsidRPr="00220CAE">
        <w:t>Sanderovich</w:t>
      </w:r>
      <w:proofErr w:type="spellEnd"/>
      <w:r w:rsidRPr="00220CAE">
        <w:t xml:space="preserve"> (</w:t>
      </w:r>
      <w:proofErr w:type="spellStart"/>
      <w:r w:rsidRPr="00220CAE">
        <w:t>Wiliot</w:t>
      </w:r>
      <w:proofErr w:type="spellEnd"/>
      <w:r w:rsidRPr="00220CAE">
        <w:t xml:space="preserve"> Ltd)</w:t>
      </w:r>
    </w:p>
    <w:p w14:paraId="16FF0893" w14:textId="13EE1959" w:rsidR="00220CAE" w:rsidRPr="00676AE7" w:rsidRDefault="00220CAE" w:rsidP="00220CAE">
      <w:pPr>
        <w:pStyle w:val="aa"/>
        <w:ind w:left="1440"/>
      </w:pPr>
      <w:r w:rsidRPr="00220CAE">
        <w:t>11-23/0056, 802.11 compatible backscatter prototype, Vytas Kezys (Haila)</w:t>
      </w:r>
    </w:p>
    <w:p w14:paraId="73748959" w14:textId="77777777" w:rsidR="00676AE7" w:rsidRPr="00676AE7" w:rsidRDefault="00676AE7" w:rsidP="00676AE7">
      <w:pPr>
        <w:pStyle w:val="aa"/>
        <w:numPr>
          <w:ilvl w:val="2"/>
          <w:numId w:val="1"/>
        </w:numPr>
      </w:pPr>
      <w:r w:rsidRPr="00676AE7">
        <w:t>Any other business?</w:t>
      </w:r>
    </w:p>
    <w:p w14:paraId="2BD45DB4" w14:textId="2F1ED54A" w:rsidR="00F65D7A" w:rsidRDefault="00676AE7" w:rsidP="000D282F">
      <w:pPr>
        <w:pStyle w:val="aa"/>
        <w:numPr>
          <w:ilvl w:val="2"/>
          <w:numId w:val="1"/>
        </w:numPr>
      </w:pPr>
      <w:r w:rsidRPr="00676AE7">
        <w:t>Recess</w:t>
      </w:r>
    </w:p>
    <w:p w14:paraId="7279EC53" w14:textId="70BC5166" w:rsidR="00F65D7A" w:rsidRDefault="00676AE7" w:rsidP="00C70460">
      <w:pPr>
        <w:pStyle w:val="aa"/>
        <w:numPr>
          <w:ilvl w:val="1"/>
          <w:numId w:val="1"/>
        </w:numPr>
      </w:pPr>
      <w:r w:rsidRPr="00676AE7">
        <w:t>No objection, Agenda approved.</w:t>
      </w:r>
    </w:p>
    <w:p w14:paraId="5D0673D1" w14:textId="4DB420D3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>Contribution discussion</w:t>
      </w:r>
    </w:p>
    <w:p w14:paraId="75CA1D9F" w14:textId="3960937F" w:rsidR="00BD4DCD" w:rsidRDefault="00B73542" w:rsidP="00BD4DCD">
      <w:pPr>
        <w:pStyle w:val="aa"/>
        <w:numPr>
          <w:ilvl w:val="1"/>
          <w:numId w:val="1"/>
        </w:numPr>
      </w:pPr>
      <w:r w:rsidRPr="00B73542">
        <w:t>Presentation of IEEE 802.</w:t>
      </w:r>
      <w:r w:rsidR="00E31A44" w:rsidRPr="00E31A44">
        <w:t xml:space="preserve">11-22/2207, FCC Part 15 and Channel Widths, </w:t>
      </w:r>
      <w:r w:rsidR="00E31A44">
        <w:rPr>
          <w:rFonts w:hint="eastAsia"/>
          <w:lang w:eastAsia="zh-CN"/>
        </w:rPr>
        <w:t>by</w:t>
      </w:r>
      <w:r w:rsidR="00E31A44">
        <w:t xml:space="preserve"> </w:t>
      </w:r>
      <w:r w:rsidR="00E31A44" w:rsidRPr="00E31A44">
        <w:t>Dave Halasz (Morse Micro)</w:t>
      </w:r>
      <w:r w:rsidR="00BD4DCD" w:rsidRPr="004E0F51">
        <w:t>:</w:t>
      </w:r>
    </w:p>
    <w:p w14:paraId="015F8B69" w14:textId="26D8AC82" w:rsidR="00B73542" w:rsidRDefault="00B73542" w:rsidP="002A2271">
      <w:pPr>
        <w:ind w:left="720"/>
        <w:rPr>
          <w:lang w:eastAsia="zh-CN"/>
        </w:rPr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AA51FF">
        <w:t>I’m assuming you talking about narrow band is due to energizer, to follow FCC regulation.</w:t>
      </w:r>
    </w:p>
    <w:p w14:paraId="4973E328" w14:textId="4A0A8A47" w:rsidR="00B73542" w:rsidRDefault="00B73542" w:rsidP="002A227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</w:t>
      </w:r>
      <w:r w:rsidR="00AA51FF">
        <w:t>We would like</w:t>
      </w:r>
      <w:r w:rsidR="00111D91">
        <w:t xml:space="preserve"> to</w:t>
      </w:r>
      <w:r w:rsidR="00AA51FF">
        <w:t xml:space="preserve"> consider that restriction for </w:t>
      </w:r>
      <w:r w:rsidR="00111D91">
        <w:t xml:space="preserve">all </w:t>
      </w:r>
      <w:r w:rsidR="00AA51FF">
        <w:t>reader</w:t>
      </w:r>
      <w:r w:rsidR="00111D91">
        <w:t>’s signal</w:t>
      </w:r>
      <w:r w:rsidR="00AA51FF">
        <w:t>.</w:t>
      </w:r>
    </w:p>
    <w:p w14:paraId="57FE7862" w14:textId="7539C864" w:rsidR="00A312EF" w:rsidRDefault="00A312EF" w:rsidP="00A312EF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AA51FF">
        <w:t xml:space="preserve">If we can just </w:t>
      </w:r>
      <w:r w:rsidR="00111D91">
        <w:t xml:space="preserve">transmit wider bandwidth than 500kHz to </w:t>
      </w:r>
      <w:r w:rsidR="00AA51FF">
        <w:t xml:space="preserve">follow the FCC regulation for transmit in </w:t>
      </w:r>
      <w:r w:rsidR="00FD6AF5" w:rsidRPr="00FD6AF5">
        <w:t>902 – 928 MHz</w:t>
      </w:r>
      <w:r w:rsidR="00111D91">
        <w:t>, then it is still work for AMP devices.</w:t>
      </w:r>
    </w:p>
    <w:p w14:paraId="585D3752" w14:textId="69B338DE" w:rsidR="00A312EF" w:rsidRDefault="00A312EF" w:rsidP="00A312EF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</w:t>
      </w:r>
      <w:r w:rsidR="00AA51FF">
        <w:t>That can be allowed. But this is only for US, not sure for other regions.</w:t>
      </w:r>
    </w:p>
    <w:p w14:paraId="000AFA20" w14:textId="77777777" w:rsidR="00111D91" w:rsidRDefault="00111D91" w:rsidP="00111D91">
      <w:pPr>
        <w:ind w:left="720"/>
        <w:rPr>
          <w:lang w:eastAsia="zh-CN"/>
        </w:rPr>
      </w:pPr>
      <w:r w:rsidRPr="00B73542">
        <w:lastRenderedPageBreak/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Still, that FCC regulation should apply to communication. Does it also apply to energizer?</w:t>
      </w:r>
    </w:p>
    <w:p w14:paraId="402A403E" w14:textId="77777777" w:rsidR="00111D91" w:rsidRDefault="00111D91" w:rsidP="00111D9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 We assume it is also for energizer. Since it transmits signal.</w:t>
      </w:r>
    </w:p>
    <w:p w14:paraId="3DBA0632" w14:textId="10953760" w:rsidR="00B73542" w:rsidRPr="004E0F51" w:rsidRDefault="00B73542" w:rsidP="002A2271">
      <w:pPr>
        <w:ind w:left="720"/>
      </w:pPr>
    </w:p>
    <w:p w14:paraId="6526DC85" w14:textId="5447F4EB" w:rsidR="00B73542" w:rsidRDefault="00B73542" w:rsidP="00BD4DCD">
      <w:pPr>
        <w:pStyle w:val="aa"/>
        <w:numPr>
          <w:ilvl w:val="1"/>
          <w:numId w:val="1"/>
        </w:numPr>
      </w:pPr>
      <w:r w:rsidRPr="00B73542">
        <w:t>Presentation of IEEE 802.11-2</w:t>
      </w:r>
      <w:r w:rsidR="002B66B2">
        <w:t>3</w:t>
      </w:r>
      <w:r w:rsidRPr="00B73542">
        <w:t>/0</w:t>
      </w:r>
      <w:r w:rsidR="002B66B2">
        <w:t>089</w:t>
      </w:r>
      <w:r w:rsidRPr="00B73542">
        <w:t xml:space="preserve"> </w:t>
      </w:r>
      <w:r w:rsidR="002528F7">
        <w:t>Frequency Regulation Chapter for AMP TIG Report</w:t>
      </w:r>
      <w:r w:rsidRPr="00B73542">
        <w:t xml:space="preserve">, by </w:t>
      </w:r>
      <w:r w:rsidR="002528F7" w:rsidRPr="002528F7">
        <w:t xml:space="preserve">Joerg Robert (TU </w:t>
      </w:r>
      <w:proofErr w:type="spellStart"/>
      <w:r w:rsidR="002528F7" w:rsidRPr="002528F7">
        <w:t>Ilmenau</w:t>
      </w:r>
      <w:proofErr w:type="spellEnd"/>
      <w:r w:rsidR="002528F7" w:rsidRPr="002528F7">
        <w:t xml:space="preserve"> / Fraunhofer IIS)</w:t>
      </w:r>
    </w:p>
    <w:p w14:paraId="384D3CA3" w14:textId="30EE9CD4" w:rsidR="00AA51FF" w:rsidRDefault="00AA51FF" w:rsidP="00AA51FF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722659">
        <w:rPr>
          <w:rFonts w:hint="eastAsia"/>
          <w:lang w:eastAsia="zh-CN"/>
        </w:rPr>
        <w:t>29</w:t>
      </w:r>
      <w:r w:rsidR="00B6447B">
        <w:rPr>
          <w:lang w:eastAsia="zh-CN"/>
        </w:rPr>
        <w:t>.14</w:t>
      </w:r>
      <w:r w:rsidR="00722659">
        <w:rPr>
          <w:lang w:eastAsia="zh-CN"/>
        </w:rPr>
        <w:t xml:space="preserve"> </w:t>
      </w:r>
      <w:r w:rsidR="00722659">
        <w:rPr>
          <w:rFonts w:hint="eastAsia"/>
          <w:lang w:eastAsia="zh-CN"/>
        </w:rPr>
        <w:t>d</w:t>
      </w:r>
      <w:r w:rsidR="00722659">
        <w:rPr>
          <w:lang w:eastAsia="zh-CN"/>
        </w:rPr>
        <w:t xml:space="preserve">Bm </w:t>
      </w:r>
      <w:r w:rsidR="00B6447B">
        <w:rPr>
          <w:lang w:eastAsia="zh-CN"/>
        </w:rPr>
        <w:t xml:space="preserve">is close to 30 dBm and </w:t>
      </w:r>
      <w:r w:rsidR="00722659">
        <w:rPr>
          <w:lang w:eastAsia="zh-CN"/>
        </w:rPr>
        <w:t>can work for AMP</w:t>
      </w:r>
      <w:r w:rsidR="00B6447B">
        <w:rPr>
          <w:lang w:eastAsia="zh-CN"/>
        </w:rPr>
        <w:t xml:space="preserve"> devices. The devices can adapt base on the regulations of different regions.</w:t>
      </w:r>
    </w:p>
    <w:p w14:paraId="0B4776CF" w14:textId="44BA7D01" w:rsidR="002A2271" w:rsidRDefault="00AA51FF" w:rsidP="00AA51FF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</w:t>
      </w:r>
      <w:r w:rsidR="00BE2C93">
        <w:t xml:space="preserve"> The paper is to show some inside</w:t>
      </w:r>
      <w:r w:rsidR="004A55FE">
        <w:t>s</w:t>
      </w:r>
      <w:r w:rsidR="00BE2C93">
        <w:t xml:space="preserve"> of the EU frequency regulation and implication to the AMP technologies.</w:t>
      </w:r>
      <w:r w:rsidR="00B6447B">
        <w:t xml:space="preserve"> And we desire same set of standard over different regions.</w:t>
      </w:r>
    </w:p>
    <w:p w14:paraId="152C4C44" w14:textId="6A33EDE1" w:rsidR="00A17541" w:rsidRDefault="00A17541" w:rsidP="00A1754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B6447B">
        <w:t>For 29 dBm case, the energizer can be easi</w:t>
      </w:r>
      <w:r w:rsidR="001F4CA8">
        <w:t xml:space="preserve">ly adapted. And this is not very sensitive to the bandwidths. </w:t>
      </w:r>
      <w:r w:rsidR="00B6447B">
        <w:t xml:space="preserve"> </w:t>
      </w:r>
      <w:r w:rsidR="001F4CA8">
        <w:t>Also, for the 35 dBm case, what it the angular requirement of the directive antenna. We this the directive should also work for AMP devices.</w:t>
      </w:r>
    </w:p>
    <w:p w14:paraId="6F226291" w14:textId="66D9147D" w:rsidR="00A17541" w:rsidRDefault="00A17541" w:rsidP="00A17541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>:</w:t>
      </w:r>
      <w:r w:rsidR="001F4CA8">
        <w:t xml:space="preserve"> We shown that as 90 degree in the paper. The original ETSI regulation are very specific and that should be followed.</w:t>
      </w:r>
    </w:p>
    <w:p w14:paraId="2E519156" w14:textId="77777777" w:rsidR="00722659" w:rsidRDefault="00722659" w:rsidP="00722659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Focus on the fact of the </w:t>
      </w:r>
      <w:r>
        <w:rPr>
          <w:rFonts w:hint="eastAsia"/>
          <w:lang w:eastAsia="zh-CN"/>
        </w:rPr>
        <w:t>Regulation</w:t>
      </w:r>
      <w:r>
        <w:t xml:space="preserve"> </w:t>
      </w:r>
      <w:r>
        <w:rPr>
          <w:rFonts w:hint="eastAsia"/>
          <w:lang w:eastAsia="zh-CN"/>
        </w:rPr>
        <w:t>on</w:t>
      </w:r>
      <w:r>
        <w:t xml:space="preserve"> the frequency for Europe. Those can actually be considered in the technical discussion. It seems those are feasible, including the directive antenna.</w:t>
      </w:r>
    </w:p>
    <w:p w14:paraId="0A416AFC" w14:textId="2D0FF18D" w:rsidR="00722659" w:rsidRDefault="00722659" w:rsidP="00722659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Yes, this is just </w:t>
      </w:r>
      <w:r w:rsidR="001F4CA8">
        <w:t>giving</w:t>
      </w:r>
      <w:r>
        <w:t xml:space="preserve"> some factual details of the Regulation.</w:t>
      </w:r>
    </w:p>
    <w:p w14:paraId="2DBA9C3B" w14:textId="4465FFC3" w:rsidR="00B73542" w:rsidRDefault="002A2271" w:rsidP="00BD4DCD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/0</w:t>
      </w:r>
      <w:r w:rsidR="002B66B2">
        <w:t>064</w:t>
      </w:r>
      <w:r w:rsidRPr="002A2271">
        <w:t xml:space="preserve"> </w:t>
      </w:r>
      <w:r w:rsidR="009C519C" w:rsidRPr="009C519C">
        <w:t>Discussion on S1G regulation requirements</w:t>
      </w:r>
      <w:r w:rsidRPr="002A2271">
        <w:t xml:space="preserve">, by </w:t>
      </w:r>
      <w:proofErr w:type="spellStart"/>
      <w:r w:rsidR="001F4CA8">
        <w:t>Weijie</w:t>
      </w:r>
      <w:proofErr w:type="spellEnd"/>
      <w:r w:rsidR="001F4CA8">
        <w:t xml:space="preserve"> </w:t>
      </w:r>
      <w:r w:rsidRPr="002A2271">
        <w:t>(OPPO)</w:t>
      </w:r>
    </w:p>
    <w:p w14:paraId="26AA1768" w14:textId="3217237F" w:rsidR="002A2271" w:rsidRDefault="00872A7A" w:rsidP="002A227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 w:rsidR="002A2271">
        <w:t xml:space="preserve">: </w:t>
      </w:r>
      <w:r w:rsidR="00111D91">
        <w:t xml:space="preserve">Should we consider different </w:t>
      </w:r>
      <w:r w:rsidR="001F4CA8">
        <w:t>standard</w:t>
      </w:r>
      <w:r w:rsidR="00111D91">
        <w:t xml:space="preserve"> for different region</w:t>
      </w:r>
      <w:r w:rsidR="00111D91">
        <w:rPr>
          <w:rFonts w:hint="eastAsia"/>
          <w:lang w:eastAsia="zh-CN"/>
        </w:rPr>
        <w:t>?</w:t>
      </w:r>
    </w:p>
    <w:p w14:paraId="6650B8EF" w14:textId="6520DD03" w:rsidR="002A2271" w:rsidRDefault="00744F59" w:rsidP="002A2271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rPr>
          <w:rFonts w:hint="eastAsia"/>
          <w:lang w:eastAsia="zh-CN"/>
        </w:rPr>
        <w:t>T</w:t>
      </w:r>
      <w:r w:rsidR="001F4CA8">
        <w:t>he adaptation would be simpler due to the simple OOK wave form. So, the differences would be small.</w:t>
      </w:r>
    </w:p>
    <w:p w14:paraId="41D3A5F4" w14:textId="517891FC" w:rsidR="002A2271" w:rsidRDefault="00872A7A" w:rsidP="002A2271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In E</w:t>
      </w:r>
      <w:r w:rsidR="001F4CA8">
        <w:rPr>
          <w:rFonts w:hint="eastAsia"/>
          <w:lang w:eastAsia="zh-CN"/>
        </w:rPr>
        <w:t>ur</w:t>
      </w:r>
      <w:r w:rsidR="001F4CA8">
        <w:t>ope, the regulation is quite different. We also expect that will bring much different in standard.</w:t>
      </w:r>
    </w:p>
    <w:p w14:paraId="6F926884" w14:textId="602147FB" w:rsidR="002A2271" w:rsidRDefault="00744F59" w:rsidP="002A2271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t xml:space="preserve"> We can discuss that in the study. But we do not expect too much different.</w:t>
      </w:r>
    </w:p>
    <w:p w14:paraId="6D43AF40" w14:textId="1D1681C9" w:rsidR="009E42FE" w:rsidRDefault="009E42FE" w:rsidP="002B66B2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</w:t>
      </w:r>
      <w:r w:rsidR="002B66B2" w:rsidRPr="002A2271">
        <w:t>0</w:t>
      </w:r>
      <w:r w:rsidR="002B66B2">
        <w:t>112</w:t>
      </w:r>
      <w:r w:rsidR="002B66B2" w:rsidRPr="002A2271">
        <w:t xml:space="preserve"> </w:t>
      </w:r>
      <w:r w:rsidR="00240E92" w:rsidRPr="00240E92">
        <w:t>Ambient IOT Device Demo</w:t>
      </w:r>
      <w:r w:rsidR="00240E92">
        <w:t>, by</w:t>
      </w:r>
      <w:r w:rsidR="002B66B2" w:rsidRPr="003D2532">
        <w:t xml:space="preserve"> Amichai </w:t>
      </w:r>
      <w:proofErr w:type="spellStart"/>
      <w:r w:rsidR="002B66B2" w:rsidRPr="003D2532">
        <w:t>Sanderovich</w:t>
      </w:r>
      <w:proofErr w:type="spellEnd"/>
      <w:r w:rsidR="002B66B2" w:rsidRPr="003D2532">
        <w:t xml:space="preserve"> (</w:t>
      </w:r>
      <w:proofErr w:type="spellStart"/>
      <w:r w:rsidR="002B66B2" w:rsidRPr="003D2532">
        <w:t>Wiliot</w:t>
      </w:r>
      <w:proofErr w:type="spellEnd"/>
      <w:r w:rsidR="002B66B2" w:rsidRPr="003D2532">
        <w:t xml:space="preserve"> Ltd)</w:t>
      </w:r>
      <w:r w:rsidR="00240E92">
        <w:t>, (newly create to demo for use cases paper in section 3.5)</w:t>
      </w:r>
    </w:p>
    <w:p w14:paraId="58A71732" w14:textId="026ABBB5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The distance for receiving the signal from the devices?</w:t>
      </w:r>
    </w:p>
    <w:p w14:paraId="1D31B734" w14:textId="640EAD7A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Similar as the </w:t>
      </w:r>
      <w:r w:rsidRPr="009E42FE">
        <w:t>Energizing Module</w:t>
      </w:r>
      <w:r>
        <w:t xml:space="preserve"> to devices, around 10 meter.</w:t>
      </w:r>
    </w:p>
    <w:p w14:paraId="0137D82B" w14:textId="42221FDD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 xml:space="preserve">How you do the transmission of </w:t>
      </w:r>
      <w:r w:rsidR="004A55FE">
        <w:t>devices</w:t>
      </w:r>
      <w:r w:rsidR="001F4CA8">
        <w:t xml:space="preserve">? What is the protocol it is using for device transmit to </w:t>
      </w:r>
      <w:r w:rsidR="004A55FE">
        <w:rPr>
          <w:lang w:eastAsia="zh-CN"/>
        </w:rPr>
        <w:t>iPhone</w:t>
      </w:r>
      <w:r w:rsidR="001F4CA8">
        <w:rPr>
          <w:rFonts w:hint="eastAsia"/>
          <w:lang w:eastAsia="zh-CN"/>
        </w:rPr>
        <w:t>？</w:t>
      </w:r>
    </w:p>
    <w:p w14:paraId="566C9873" w14:textId="61034508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1F4CA8">
        <w:t>Th</w:t>
      </w:r>
      <w:r w:rsidR="001F4CA8">
        <w:rPr>
          <w:rFonts w:hint="eastAsia"/>
          <w:lang w:eastAsia="zh-CN"/>
        </w:rPr>
        <w:t>e</w:t>
      </w:r>
      <w:r w:rsidR="001F4CA8">
        <w:rPr>
          <w:lang w:eastAsia="zh-CN"/>
        </w:rPr>
        <w:t xml:space="preserve"> device is </w:t>
      </w:r>
      <w:r w:rsidR="001F4CA8">
        <w:t>actively transmitting. Blue tooth.</w:t>
      </w:r>
    </w:p>
    <w:p w14:paraId="174DF7CC" w14:textId="7D213C50" w:rsidR="009E42FE" w:rsidRDefault="009E42FE" w:rsidP="009E42FE">
      <w:pPr>
        <w:ind w:left="720"/>
      </w:pPr>
      <w:r w:rsidRPr="00B73542">
        <w:lastRenderedPageBreak/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Transmission</w:t>
      </w:r>
      <w:r>
        <w:t xml:space="preserve"> power of </w:t>
      </w:r>
      <w:r w:rsidR="001F4CA8">
        <w:t>device</w:t>
      </w:r>
      <w:r>
        <w:t>?</w:t>
      </w:r>
    </w:p>
    <w:p w14:paraId="2527FF8A" w14:textId="558E604B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Did not check.</w:t>
      </w:r>
    </w:p>
    <w:p w14:paraId="0A830DFA" w14:textId="57A7F0A6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1F4CA8">
        <w:t>H</w:t>
      </w:r>
      <w:r>
        <w:t xml:space="preserve">ow long to charge </w:t>
      </w:r>
      <w:r w:rsidR="001F4CA8">
        <w:t>before</w:t>
      </w:r>
      <w:r>
        <w:t xml:space="preserve"> activ</w:t>
      </w:r>
      <w:r w:rsidR="001F4CA8">
        <w:t>at</w:t>
      </w:r>
      <w:r>
        <w:t>ing the devices?</w:t>
      </w:r>
    </w:p>
    <w:p w14:paraId="60BBF62D" w14:textId="127BF1CC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Short like 2 seconds</w:t>
      </w:r>
      <w:r w:rsidR="005E7D94">
        <w:t>, and also depend on distance.</w:t>
      </w:r>
    </w:p>
    <w:p w14:paraId="65935752" w14:textId="189BA1EB" w:rsidR="009E42FE" w:rsidRDefault="009E42FE" w:rsidP="009E42FE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>
        <w:rPr>
          <w:rFonts w:hint="eastAsia"/>
          <w:lang w:eastAsia="zh-CN"/>
        </w:rPr>
        <w:t>I</w:t>
      </w:r>
      <w:r>
        <w:t>s there battery inside?</w:t>
      </w:r>
    </w:p>
    <w:p w14:paraId="6089E49D" w14:textId="065CC787" w:rsidR="009E42FE" w:rsidRDefault="009E42FE" w:rsidP="009E42FE">
      <w:pPr>
        <w:ind w:left="720"/>
      </w:pPr>
      <w:r>
        <w:t>A(</w:t>
      </w:r>
      <w:proofErr w:type="spellStart"/>
      <w:r>
        <w:t>nswer</w:t>
      </w:r>
      <w:proofErr w:type="spellEnd"/>
      <w:r>
        <w:t>): No, the energy is from harvested power.</w:t>
      </w:r>
    </w:p>
    <w:p w14:paraId="74CCCB85" w14:textId="77777777" w:rsidR="009E42FE" w:rsidRDefault="009E42FE" w:rsidP="009E42FE">
      <w:pPr>
        <w:ind w:left="720"/>
      </w:pPr>
    </w:p>
    <w:p w14:paraId="25E00BB1" w14:textId="0804AB90" w:rsidR="009E42FE" w:rsidRDefault="009E42FE" w:rsidP="009E42FE">
      <w:pPr>
        <w:pStyle w:val="aa"/>
        <w:numPr>
          <w:ilvl w:val="1"/>
          <w:numId w:val="1"/>
        </w:numPr>
      </w:pPr>
      <w:r w:rsidRPr="002A2271">
        <w:t>Presentation of IEEE 802.11-2</w:t>
      </w:r>
      <w:r w:rsidR="002B66B2">
        <w:t>3</w:t>
      </w:r>
      <w:r w:rsidRPr="002A2271">
        <w:t>/0</w:t>
      </w:r>
      <w:r w:rsidR="001F4CA8">
        <w:t>0</w:t>
      </w:r>
      <w:r w:rsidR="002B66B2">
        <w:t>62</w:t>
      </w:r>
      <w:r w:rsidRPr="002A2271">
        <w:t xml:space="preserve"> </w:t>
      </w:r>
      <w:r w:rsidR="003D2532" w:rsidRPr="003D2532">
        <w:t>Proposed revision on Draft Technical Report for AMP</w:t>
      </w:r>
      <w:r w:rsidR="00240E92">
        <w:t xml:space="preserve">, by </w:t>
      </w:r>
      <w:r w:rsidR="003D2532" w:rsidRPr="003D2532">
        <w:t xml:space="preserve">Amichai </w:t>
      </w:r>
      <w:proofErr w:type="spellStart"/>
      <w:r w:rsidR="003D2532" w:rsidRPr="003D2532">
        <w:t>Sanderovich</w:t>
      </w:r>
      <w:proofErr w:type="spellEnd"/>
      <w:r w:rsidR="003D2532" w:rsidRPr="003D2532">
        <w:t xml:space="preserve"> (</w:t>
      </w:r>
      <w:proofErr w:type="spellStart"/>
      <w:r w:rsidR="003D2532" w:rsidRPr="003D2532">
        <w:t>Wiliot</w:t>
      </w:r>
      <w:proofErr w:type="spellEnd"/>
      <w:r w:rsidR="003D2532" w:rsidRPr="003D2532">
        <w:t xml:space="preserve"> Ltd)</w:t>
      </w:r>
    </w:p>
    <w:p w14:paraId="1F2D5BFF" w14:textId="4BBDE44C" w:rsidR="009E42FE" w:rsidRDefault="003D2532" w:rsidP="009E42FE">
      <w:pPr>
        <w:ind w:left="720"/>
      </w:pPr>
      <w:r>
        <w:t>Comment</w:t>
      </w:r>
      <w:r w:rsidR="009E42FE">
        <w:t>:</w:t>
      </w:r>
      <w:r>
        <w:t xml:space="preserve"> Very good use case for storing food</w:t>
      </w:r>
      <w:r w:rsidR="00A31330">
        <w:t xml:space="preserve">, which related to </w:t>
      </w:r>
      <w:r w:rsidR="00240E92">
        <w:t>everyone</w:t>
      </w:r>
      <w:r>
        <w:t>.</w:t>
      </w:r>
      <w:r w:rsidR="009E42FE">
        <w:t xml:space="preserve"> </w:t>
      </w:r>
    </w:p>
    <w:p w14:paraId="14622F13" w14:textId="77777777" w:rsidR="009C519C" w:rsidRDefault="009C519C" w:rsidP="002A2271">
      <w:pPr>
        <w:ind w:left="720"/>
      </w:pPr>
    </w:p>
    <w:p w14:paraId="63E6EADF" w14:textId="558B1369" w:rsidR="002A2271" w:rsidRDefault="002A2271" w:rsidP="00BD4DCD">
      <w:pPr>
        <w:pStyle w:val="aa"/>
        <w:numPr>
          <w:ilvl w:val="1"/>
          <w:numId w:val="1"/>
        </w:numPr>
      </w:pPr>
      <w:r w:rsidRPr="002A2271">
        <w:t>Presentation of IEEE 802.11-2</w:t>
      </w:r>
      <w:r w:rsidR="00BF46AC">
        <w:t>3</w:t>
      </w:r>
      <w:r w:rsidRPr="002A2271">
        <w:t>/</w:t>
      </w:r>
      <w:r w:rsidR="00BF46AC">
        <w:t>0056</w:t>
      </w:r>
      <w:r w:rsidRPr="002A2271">
        <w:t xml:space="preserve">, </w:t>
      </w:r>
      <w:r w:rsidR="004912BF" w:rsidRPr="004912BF">
        <w:t>802.11 compatible backscatter prototype</w:t>
      </w:r>
      <w:r w:rsidRPr="002A2271">
        <w:t xml:space="preserve">, by </w:t>
      </w:r>
      <w:r w:rsidR="00966E41">
        <w:t>Vytas Kezys (HaiLa)</w:t>
      </w:r>
    </w:p>
    <w:p w14:paraId="1374B136" w14:textId="296A5377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is the UL link signal</w:t>
      </w:r>
      <w:r w:rsidR="00A31330">
        <w:rPr>
          <w:rFonts w:hint="eastAsia"/>
          <w:lang w:eastAsia="zh-CN"/>
        </w:rPr>
        <w:t>?</w:t>
      </w:r>
    </w:p>
    <w:p w14:paraId="7EBF21FB" w14:textId="322D464A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The UL signal is 802.11</w:t>
      </w:r>
      <w:r w:rsidR="00A31330">
        <w:t xml:space="preserve"> compatible</w:t>
      </w:r>
      <w:r w:rsidR="004A55FE">
        <w:t>.</w:t>
      </w:r>
    </w:p>
    <w:p w14:paraId="05879153" w14:textId="4CD43189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is the sig</w:t>
      </w:r>
      <w:r w:rsidR="00A31330">
        <w:t>n</w:t>
      </w:r>
      <w:r>
        <w:t>a</w:t>
      </w:r>
      <w:r w:rsidR="00A31330">
        <w:t>l modulation scheme.</w:t>
      </w:r>
    </w:p>
    <w:p w14:paraId="3CDEC96F" w14:textId="188F4B50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A31330">
        <w:t>It use DSS</w:t>
      </w:r>
      <w:r w:rsidR="008474EA">
        <w:rPr>
          <w:rFonts w:hint="eastAsia"/>
          <w:lang w:eastAsia="zh-CN"/>
        </w:rPr>
        <w:t>S</w:t>
      </w:r>
      <w:r w:rsidR="00A31330">
        <w:t>.</w:t>
      </w:r>
    </w:p>
    <w:p w14:paraId="49E28E93" w14:textId="42F74E94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about the power consumption of the device when you doing backscattering?</w:t>
      </w:r>
    </w:p>
    <w:p w14:paraId="138482C9" w14:textId="3B656FFE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No exact number of power, but it would be in similar level of other backscattering.</w:t>
      </w:r>
    </w:p>
    <w:p w14:paraId="5D9A0347" w14:textId="7391556B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What about the date rate?</w:t>
      </w:r>
    </w:p>
    <w:p w14:paraId="787CA5B6" w14:textId="54A5B751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DL 1 Mbps, DSS</w:t>
      </w:r>
      <w:r w:rsidR="001226A9">
        <w:t>S</w:t>
      </w:r>
      <w:r>
        <w:t xml:space="preserve"> signal</w:t>
      </w:r>
    </w:p>
    <w:p w14:paraId="647B4721" w14:textId="74767604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For the DSS</w:t>
      </w:r>
      <w:r w:rsidR="001226A9">
        <w:t>S</w:t>
      </w:r>
      <w:r>
        <w:t xml:space="preserve"> signal, do you do the synchronization in the device?</w:t>
      </w:r>
    </w:p>
    <w:p w14:paraId="6864B6F8" w14:textId="21865EB2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>): Yes.</w:t>
      </w:r>
    </w:p>
    <w:p w14:paraId="7C265AF9" w14:textId="194A6488" w:rsidR="00856C10" w:rsidRDefault="00856C10" w:rsidP="00856C10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>: How to extend the coverage.</w:t>
      </w:r>
    </w:p>
    <w:p w14:paraId="667D0DD2" w14:textId="19A8CDCE" w:rsidR="00856C10" w:rsidRDefault="00856C10" w:rsidP="00856C10">
      <w:pPr>
        <w:ind w:left="720"/>
      </w:pPr>
      <w:r>
        <w:t>A(</w:t>
      </w:r>
      <w:proofErr w:type="spellStart"/>
      <w:r>
        <w:t>nswer</w:t>
      </w:r>
      <w:proofErr w:type="spellEnd"/>
      <w:r>
        <w:t xml:space="preserve">): </w:t>
      </w:r>
      <w:r w:rsidR="00B71D53">
        <w:t>Work</w:t>
      </w:r>
      <w:r w:rsidR="004A55FE">
        <w:t>s</w:t>
      </w:r>
      <w:r w:rsidR="00B71D53">
        <w:t xml:space="preserve"> on infrastructure and device have to </w:t>
      </w:r>
      <w:r w:rsidR="004A55FE">
        <w:t xml:space="preserve">be </w:t>
      </w:r>
      <w:r w:rsidR="00B71D53">
        <w:t>done to meet the use case coverages.</w:t>
      </w:r>
    </w:p>
    <w:p w14:paraId="3E6713F0" w14:textId="77777777" w:rsidR="00856C10" w:rsidRDefault="00856C10" w:rsidP="002A2271">
      <w:pPr>
        <w:ind w:left="720"/>
      </w:pPr>
    </w:p>
    <w:p w14:paraId="17C09533" w14:textId="6939702E" w:rsidR="00F65D7A" w:rsidRPr="001F4FC8" w:rsidRDefault="00F65D7A" w:rsidP="00F65D7A">
      <w:pPr>
        <w:pStyle w:val="2"/>
        <w:numPr>
          <w:ilvl w:val="0"/>
          <w:numId w:val="1"/>
        </w:numPr>
      </w:pPr>
      <w:r>
        <w:t>Closing</w:t>
      </w:r>
    </w:p>
    <w:p w14:paraId="20EC5617" w14:textId="23D7A94A" w:rsidR="00F65D7A" w:rsidRDefault="00F629EF" w:rsidP="00F65D7A">
      <w:pPr>
        <w:pStyle w:val="aa"/>
        <w:numPr>
          <w:ilvl w:val="1"/>
          <w:numId w:val="1"/>
        </w:numPr>
      </w:pPr>
      <w:r w:rsidRPr="00F629EF">
        <w:t>The chair announced the session recessed</w:t>
      </w:r>
      <w:r>
        <w:t xml:space="preserve"> </w:t>
      </w:r>
      <w:r w:rsidR="00F65D7A" w:rsidRPr="00C47AB5">
        <w:t xml:space="preserve">at </w:t>
      </w:r>
      <w:r w:rsidR="00F4171C">
        <w:t>9</w:t>
      </w:r>
      <w:r w:rsidR="00011BB3">
        <w:t>:</w:t>
      </w:r>
      <w:r w:rsidR="00744F59">
        <w:t>30 p</w:t>
      </w:r>
      <w:r w:rsidR="00F65D7A" w:rsidRPr="00C47AB5">
        <w:t>m</w:t>
      </w:r>
      <w:r w:rsidR="00F65D7A">
        <w:t xml:space="preserve"> ET.</w:t>
      </w:r>
    </w:p>
    <w:p w14:paraId="1B669046" w14:textId="0CBF9567" w:rsidR="00024529" w:rsidRDefault="00F65D7A" w:rsidP="006A0035">
      <w:pPr>
        <w:pStyle w:val="aa"/>
        <w:numPr>
          <w:ilvl w:val="1"/>
          <w:numId w:val="1"/>
        </w:numPr>
      </w:pPr>
      <w:r>
        <w:t xml:space="preserve">Next </w:t>
      </w:r>
      <w:r w:rsidR="00744F59">
        <w:t>session</w:t>
      </w:r>
      <w:r>
        <w:t xml:space="preserve"> will be on </w:t>
      </w:r>
      <w:r w:rsidR="0060689E">
        <w:t>January</w:t>
      </w:r>
      <w:r>
        <w:t xml:space="preserve"> </w:t>
      </w:r>
      <w:r w:rsidR="006A0035">
        <w:t>1</w:t>
      </w:r>
      <w:r w:rsidR="0060689E">
        <w:t>9</w:t>
      </w:r>
      <w:r w:rsidR="009D2190" w:rsidRPr="009D2190">
        <w:rPr>
          <w:vertAlign w:val="superscript"/>
        </w:rPr>
        <w:t>th</w:t>
      </w:r>
      <w:r w:rsidR="009D2190">
        <w:t xml:space="preserve"> </w:t>
      </w:r>
    </w:p>
    <w:p w14:paraId="66F8205D" w14:textId="29BD6933" w:rsidR="009003E4" w:rsidRDefault="009003E4" w:rsidP="009003E4">
      <w:pPr>
        <w:pStyle w:val="aa"/>
        <w:ind w:left="360"/>
      </w:pPr>
    </w:p>
    <w:p w14:paraId="6DC5529B" w14:textId="73FB5D36" w:rsidR="00E45768" w:rsidRPr="00804B6E" w:rsidRDefault="00E45768" w:rsidP="00E45768">
      <w:pPr>
        <w:pStyle w:val="1"/>
        <w:tabs>
          <w:tab w:val="left" w:pos="6043"/>
        </w:tabs>
      </w:pPr>
      <w:r>
        <w:rPr>
          <w:rFonts w:hint="eastAsia"/>
          <w:lang w:eastAsia="zh-CN"/>
        </w:rPr>
        <w:lastRenderedPageBreak/>
        <w:t>Thursday</w:t>
      </w:r>
      <w:r w:rsidRPr="00804B6E">
        <w:t xml:space="preserve"> </w:t>
      </w:r>
      <w:r>
        <w:t>1</w:t>
      </w:r>
      <w:r>
        <w:rPr>
          <w:lang w:eastAsia="zh-CN"/>
        </w:rPr>
        <w:t>9</w:t>
      </w:r>
      <w:r>
        <w:t xml:space="preserve"> </w:t>
      </w:r>
      <w:r>
        <w:rPr>
          <w:lang w:eastAsia="zh-CN"/>
        </w:rPr>
        <w:t>January</w:t>
      </w:r>
      <w:r>
        <w:t xml:space="preserve"> 2023</w:t>
      </w:r>
      <w:r w:rsidRPr="00804B6E">
        <w:t xml:space="preserve"> @ </w:t>
      </w:r>
      <w:r>
        <w:rPr>
          <w:lang w:eastAsia="zh-CN"/>
        </w:rPr>
        <w:t>10</w:t>
      </w:r>
      <w:r w:rsidRPr="00804B6E">
        <w:t>:</w:t>
      </w:r>
      <w:r>
        <w:t>3</w:t>
      </w:r>
      <w:r w:rsidRPr="00804B6E">
        <w:t>0-</w:t>
      </w:r>
      <w:r>
        <w:t>1</w:t>
      </w:r>
      <w:r>
        <w:rPr>
          <w:lang w:eastAsia="zh-CN"/>
        </w:rPr>
        <w:t>2</w:t>
      </w:r>
      <w:r w:rsidRPr="00804B6E">
        <w:t>:</w:t>
      </w:r>
      <w:r>
        <w:t>30</w:t>
      </w:r>
      <w:r w:rsidRPr="00804B6E">
        <w:t xml:space="preserve"> </w:t>
      </w:r>
      <w:r>
        <w:t>am</w:t>
      </w:r>
      <w:r w:rsidRPr="00804B6E">
        <w:t xml:space="preserve"> ET</w:t>
      </w:r>
      <w:r w:rsidRPr="00804B6E">
        <w:tab/>
      </w:r>
    </w:p>
    <w:p w14:paraId="45FEEE68" w14:textId="09463D37" w:rsidR="00E45768" w:rsidRPr="00804B6E" w:rsidRDefault="00E45768" w:rsidP="00E45768">
      <w:pPr>
        <w:pStyle w:val="2"/>
        <w:numPr>
          <w:ilvl w:val="0"/>
          <w:numId w:val="1"/>
        </w:numPr>
      </w:pPr>
      <w:r w:rsidRPr="00804B6E">
        <w:t>Opening (</w:t>
      </w:r>
      <w:r w:rsidR="009F2EFE" w:rsidRPr="00804B6E">
        <w:t>IEEE 802.11-2</w:t>
      </w:r>
      <w:r w:rsidR="009F2EFE">
        <w:t>2</w:t>
      </w:r>
      <w:r w:rsidR="009F2EFE" w:rsidRPr="00804B6E">
        <w:t>/</w:t>
      </w:r>
      <w:r w:rsidR="009F2EFE" w:rsidRPr="00220CAE">
        <w:t>2137</w:t>
      </w:r>
      <w:r w:rsidR="009F2EFE">
        <w:t>r</w:t>
      </w:r>
      <w:r w:rsidR="006C3E66">
        <w:t>2</w:t>
      </w:r>
      <w:r w:rsidRPr="00804B6E">
        <w:t>)</w:t>
      </w:r>
    </w:p>
    <w:p w14:paraId="600CED69" w14:textId="4273E149" w:rsidR="00E45768" w:rsidRPr="00303A64" w:rsidRDefault="00E45768" w:rsidP="00E45768">
      <w:pPr>
        <w:pStyle w:val="aa"/>
        <w:numPr>
          <w:ilvl w:val="1"/>
          <w:numId w:val="1"/>
        </w:numPr>
      </w:pPr>
      <w:r w:rsidRPr="00804B6E">
        <w:t xml:space="preserve">Call to order </w:t>
      </w:r>
      <w:r w:rsidR="007204B5">
        <w:t>10</w:t>
      </w:r>
      <w:r>
        <w:t>:</w:t>
      </w:r>
      <w:r w:rsidR="007204B5">
        <w:rPr>
          <w:lang w:eastAsia="zh-CN"/>
        </w:rPr>
        <w:t>3</w:t>
      </w:r>
      <w:r>
        <w:t>0</w:t>
      </w:r>
      <w:r w:rsidRPr="00804B6E">
        <w:t xml:space="preserve"> </w:t>
      </w:r>
      <w:r>
        <w:t>pm</w:t>
      </w:r>
      <w:r w:rsidRPr="00804B6E">
        <w:t xml:space="preserve"> ET</w:t>
      </w:r>
      <w:r w:rsidRPr="009463C2">
        <w:t>.</w:t>
      </w:r>
      <w:r>
        <w:t xml:space="preserve"> </w:t>
      </w:r>
    </w:p>
    <w:p w14:paraId="15D86B68" w14:textId="77777777" w:rsidR="007B4AAC" w:rsidRPr="00804B6E" w:rsidRDefault="007B4AAC" w:rsidP="007B4AAC">
      <w:pPr>
        <w:pStyle w:val="aa"/>
        <w:numPr>
          <w:ilvl w:val="1"/>
          <w:numId w:val="1"/>
        </w:numPr>
      </w:pPr>
      <w:r w:rsidRPr="00804B6E">
        <w:t>Chair instructed members to record attendance in IMAT.</w:t>
      </w:r>
    </w:p>
    <w:p w14:paraId="2A9D238A" w14:textId="77777777" w:rsidR="007B4AAC" w:rsidRPr="00804B6E" w:rsidRDefault="007B4AAC" w:rsidP="007B4AAC">
      <w:pPr>
        <w:pStyle w:val="aa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696925CB" w14:textId="77777777" w:rsidR="007B4AAC" w:rsidRDefault="007B4AAC" w:rsidP="007B4AAC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01DBD396" w14:textId="77777777" w:rsidR="007B4AAC" w:rsidRPr="00804B6E" w:rsidRDefault="007B4AAC" w:rsidP="007B4AAC">
      <w:pPr>
        <w:pStyle w:val="aa"/>
        <w:numPr>
          <w:ilvl w:val="1"/>
          <w:numId w:val="1"/>
        </w:numPr>
      </w:pPr>
      <w:r>
        <w:t>Chair introduced IEEE-SA COPYRIGHT POLICY (slides 9-10)</w:t>
      </w:r>
    </w:p>
    <w:p w14:paraId="6950D81D" w14:textId="77777777" w:rsidR="007B4AAC" w:rsidRPr="00804B6E" w:rsidRDefault="007B4AAC" w:rsidP="007B4AAC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, </w:t>
      </w:r>
      <w:r w:rsidRPr="001B035F">
        <w:t>Guideline for Straw Polls</w:t>
      </w:r>
      <w:r>
        <w:t>,</w:t>
      </w:r>
      <w:r w:rsidRPr="00804B6E">
        <w:t xml:space="preserve"> </w:t>
      </w:r>
      <w:r w:rsidRPr="001B035F">
        <w:t>Suggested Best Practices in Mix-mode</w:t>
      </w:r>
      <w:r>
        <w:t xml:space="preserve"> and Registration for January mixed-mode Interim Meeting</w:t>
      </w:r>
      <w:r w:rsidRPr="00804B6E">
        <w:t xml:space="preserve"> (slides </w:t>
      </w:r>
      <w:r>
        <w:t>11</w:t>
      </w:r>
      <w:r w:rsidRPr="00804B6E">
        <w:t>-1</w:t>
      </w:r>
      <w:r>
        <w:t>5</w:t>
      </w:r>
      <w:r w:rsidRPr="00804B6E">
        <w:t>)</w:t>
      </w:r>
      <w:r>
        <w:t>.</w:t>
      </w:r>
    </w:p>
    <w:p w14:paraId="5D7FBA56" w14:textId="5CCA880B" w:rsidR="007B4AAC" w:rsidRPr="00804B6E" w:rsidRDefault="007B4AAC" w:rsidP="007B4AAC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9463C2">
        <w:t>AMP TIG Plan</w:t>
      </w:r>
      <w:r w:rsidRPr="00804B6E">
        <w:t xml:space="preserve">, </w:t>
      </w:r>
      <w:r>
        <w:t>AMP</w:t>
      </w:r>
      <w:r w:rsidRPr="00804B6E">
        <w:t xml:space="preserve"> Documents</w:t>
      </w:r>
      <w:r>
        <w:t xml:space="preserve"> Update</w:t>
      </w:r>
      <w:r w:rsidRPr="00804B6E">
        <w:t xml:space="preserve">, </w:t>
      </w:r>
      <w:r w:rsidRPr="00526C4E">
        <w:t xml:space="preserve">AMP </w:t>
      </w:r>
      <w:r w:rsidRPr="001B035F">
        <w:t>Teleconference Progress</w:t>
      </w:r>
      <w:r>
        <w:t>,</w:t>
      </w:r>
      <w:r w:rsidRPr="00526C4E">
        <w:t xml:space="preserve"> </w:t>
      </w:r>
      <w:r>
        <w:t>AMP session</w:t>
      </w:r>
      <w:r w:rsidRPr="00804B6E">
        <w:t xml:space="preserve"> </w:t>
      </w:r>
      <w:r>
        <w:t xml:space="preserve">Agenda, </w:t>
      </w:r>
      <w:r w:rsidRPr="00804B6E">
        <w:t>and</w:t>
      </w:r>
      <w:r>
        <w:t xml:space="preserve"> future</w:t>
      </w:r>
      <w:r w:rsidRPr="000B2C92">
        <w:t xml:space="preserve"> Teleconference Plan</w:t>
      </w:r>
      <w:r>
        <w:t xml:space="preserve"> </w:t>
      </w:r>
      <w:r w:rsidRPr="00804B6E">
        <w:t>(slides 1</w:t>
      </w:r>
      <w:r>
        <w:t>6</w:t>
      </w:r>
      <w:r w:rsidRPr="00804B6E">
        <w:t>-</w:t>
      </w:r>
      <w:r>
        <w:t>23</w:t>
      </w:r>
      <w:r w:rsidRPr="00804B6E">
        <w:t>)</w:t>
      </w:r>
      <w:r>
        <w:t>.</w:t>
      </w:r>
    </w:p>
    <w:p w14:paraId="081C5202" w14:textId="77777777" w:rsidR="007B4AAC" w:rsidRDefault="007B4AAC" w:rsidP="007B4AAC">
      <w:pPr>
        <w:pStyle w:val="aa"/>
        <w:numPr>
          <w:ilvl w:val="1"/>
          <w:numId w:val="1"/>
        </w:numPr>
      </w:pPr>
      <w:r w:rsidRPr="009B73DF">
        <w:rPr>
          <w:lang w:eastAsia="zh-CN"/>
        </w:rPr>
        <w:t>Jon Rosdahl</w:t>
      </w:r>
      <w:r w:rsidRPr="009B73DF">
        <w:rPr>
          <w:rFonts w:hint="eastAsia"/>
          <w:lang w:eastAsia="zh-CN"/>
        </w:rPr>
        <w:t xml:space="preserve"> </w:t>
      </w:r>
      <w:r>
        <w:rPr>
          <w:lang w:eastAsia="zh-CN"/>
        </w:rPr>
        <w:t>is</w:t>
      </w:r>
      <w:r>
        <w:t xml:space="preserve"> </w:t>
      </w:r>
      <w:r>
        <w:rPr>
          <w:rFonts w:hint="eastAsia"/>
          <w:lang w:eastAsia="zh-CN"/>
        </w:rPr>
        <w:t>local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coordinator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Zhisong</w:t>
      </w:r>
      <w:proofErr w:type="spellEnd"/>
      <w:r>
        <w:rPr>
          <w:lang w:eastAsia="zh-CN"/>
        </w:rPr>
        <w:t xml:space="preserve"> Zuo is executive secretary.</w:t>
      </w:r>
    </w:p>
    <w:p w14:paraId="4A59DB6A" w14:textId="50D64719" w:rsidR="007B4AAC" w:rsidRDefault="007B4AAC" w:rsidP="007B4AAC">
      <w:pPr>
        <w:pStyle w:val="aa"/>
        <w:numPr>
          <w:ilvl w:val="1"/>
          <w:numId w:val="1"/>
        </w:numPr>
      </w:pPr>
      <w:r w:rsidRPr="00804B6E">
        <w:t xml:space="preserve">Chair </w:t>
      </w:r>
      <w:r>
        <w:t>call for a</w:t>
      </w:r>
      <w:r w:rsidRPr="00526C4E">
        <w:t xml:space="preserve">pproval of the agenda of </w:t>
      </w:r>
      <w:r>
        <w:t xml:space="preserve">the </w:t>
      </w:r>
      <w:r w:rsidRPr="00526C4E">
        <w:t>AMP session.</w:t>
      </w:r>
    </w:p>
    <w:p w14:paraId="04A67C07" w14:textId="0495B9EA" w:rsidR="00E45768" w:rsidRDefault="00E45768" w:rsidP="00E45768">
      <w:pPr>
        <w:pStyle w:val="2"/>
        <w:numPr>
          <w:ilvl w:val="0"/>
          <w:numId w:val="1"/>
        </w:numPr>
      </w:pPr>
      <w:r w:rsidRPr="00804B6E">
        <w:t>Agenda (</w:t>
      </w:r>
      <w:r w:rsidR="006345E3" w:rsidRPr="00804B6E">
        <w:t>IEEE 802.11-2</w:t>
      </w:r>
      <w:r w:rsidR="006345E3">
        <w:t>2</w:t>
      </w:r>
      <w:r w:rsidR="006345E3" w:rsidRPr="00804B6E">
        <w:t>/</w:t>
      </w:r>
      <w:r w:rsidR="006345E3" w:rsidRPr="00220CAE">
        <w:t>2137</w:t>
      </w:r>
      <w:r w:rsidR="006345E3">
        <w:t>r2</w:t>
      </w:r>
      <w:r w:rsidRPr="00804B6E">
        <w:t>)</w:t>
      </w:r>
    </w:p>
    <w:p w14:paraId="01F0CAD3" w14:textId="54D463FE" w:rsidR="00E45768" w:rsidRDefault="00E45768" w:rsidP="00E45768">
      <w:pPr>
        <w:pStyle w:val="aa"/>
        <w:numPr>
          <w:ilvl w:val="1"/>
          <w:numId w:val="1"/>
        </w:numPr>
      </w:pPr>
      <w:r w:rsidRPr="00804B6E">
        <w:t xml:space="preserve">Chair presented the agenda: </w:t>
      </w:r>
      <w:r w:rsidR="00336D81" w:rsidRPr="00336D81">
        <w:t>https://mentor.ieee.org/802.11/dcn/22/11-22-2137-02-0amp-amp-tig-meeting-agenda-for-jan-interim-2023.pptx</w:t>
      </w:r>
      <w:r w:rsidRPr="00A426C3">
        <w:t>.</w:t>
      </w:r>
      <w:r w:rsidRPr="00804B6E">
        <w:t xml:space="preserve"> (</w:t>
      </w:r>
      <w:proofErr w:type="gramStart"/>
      <w:r w:rsidRPr="00804B6E">
        <w:t>slide</w:t>
      </w:r>
      <w:proofErr w:type="gramEnd"/>
      <w:r w:rsidRPr="00804B6E">
        <w:t xml:space="preserve"> </w:t>
      </w:r>
      <w:r>
        <w:t>22</w:t>
      </w:r>
      <w:r w:rsidRPr="00804B6E">
        <w:t>)</w:t>
      </w:r>
    </w:p>
    <w:p w14:paraId="6C2E686C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Call meeting to order and remind the group to record attendance on imat.ieee.org</w:t>
      </w:r>
    </w:p>
    <w:p w14:paraId="4B68D5B8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IEEE-SA IPR policies and meeting rules</w:t>
      </w:r>
    </w:p>
    <w:p w14:paraId="0FDBCFA2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Approval of agenda</w:t>
      </w:r>
    </w:p>
    <w:p w14:paraId="7EB940E1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Contribution discussion</w:t>
      </w:r>
    </w:p>
    <w:p w14:paraId="28655A26" w14:textId="24BD9172" w:rsidR="00336D81" w:rsidRPr="00336D81" w:rsidRDefault="00336D81" w:rsidP="00336D81">
      <w:pPr>
        <w:ind w:left="1080"/>
      </w:pPr>
      <w:r w:rsidRPr="00336D81">
        <w:t>11-2</w:t>
      </w:r>
      <w:r w:rsidR="00F169A0">
        <w:t>3</w:t>
      </w:r>
      <w:r w:rsidRPr="00336D81">
        <w:t xml:space="preserve">/0106, Some Thoughts on Backscatter Modulation, Joerg Robert (TU </w:t>
      </w:r>
      <w:proofErr w:type="spellStart"/>
      <w:r w:rsidRPr="00336D81">
        <w:t>Ilmenau</w:t>
      </w:r>
      <w:proofErr w:type="spellEnd"/>
      <w:r w:rsidRPr="00336D81">
        <w:t xml:space="preserve"> / Fraunhofer IIS)</w:t>
      </w:r>
    </w:p>
    <w:p w14:paraId="53402CEF" w14:textId="77777777" w:rsidR="00336D81" w:rsidRPr="00336D81" w:rsidRDefault="00336D81" w:rsidP="00336D81">
      <w:pPr>
        <w:ind w:left="1080"/>
      </w:pPr>
      <w:r w:rsidRPr="00336D81">
        <w:t>11-23/0057, Coverage with realistic propagation for AMP IoT, Vytas Kezys (Haila)</w:t>
      </w:r>
    </w:p>
    <w:p w14:paraId="6008B174" w14:textId="79BE72A9" w:rsidR="00336D81" w:rsidRPr="00336D81" w:rsidRDefault="00336D81" w:rsidP="00336D81">
      <w:pPr>
        <w:ind w:left="1080"/>
      </w:pPr>
      <w:r w:rsidRPr="00336D81">
        <w:t xml:space="preserve">11-22/1960, Summary and recommendation for AMP IoT, </w:t>
      </w:r>
      <w:r w:rsidR="00383679">
        <w:t xml:space="preserve">Yina </w:t>
      </w:r>
      <w:proofErr w:type="gramStart"/>
      <w:r w:rsidR="00383679">
        <w:t>Qi</w:t>
      </w:r>
      <w:r w:rsidRPr="00336D81">
        <w:t>(</w:t>
      </w:r>
      <w:proofErr w:type="gramEnd"/>
      <w:r w:rsidRPr="00336D81">
        <w:t>OPPO)</w:t>
      </w:r>
    </w:p>
    <w:p w14:paraId="24416309" w14:textId="5B764839" w:rsidR="002466A5" w:rsidRPr="002466A5" w:rsidRDefault="00336D81" w:rsidP="00336D81">
      <w:pPr>
        <w:ind w:left="1080"/>
      </w:pPr>
      <w:r w:rsidRPr="00336D81">
        <w:t xml:space="preserve">11-23/0063, Proposal for consensus straw poll, </w:t>
      </w:r>
      <w:proofErr w:type="spellStart"/>
      <w:r w:rsidRPr="00336D81">
        <w:t>Weijie</w:t>
      </w:r>
      <w:proofErr w:type="spellEnd"/>
      <w:r w:rsidRPr="00336D81">
        <w:t xml:space="preserve"> Xu (OPPO)</w:t>
      </w:r>
      <w:r w:rsidR="002466A5" w:rsidRPr="002466A5">
        <w:t xml:space="preserve"> </w:t>
      </w:r>
    </w:p>
    <w:p w14:paraId="7B81199F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Teleconference plan</w:t>
      </w:r>
    </w:p>
    <w:p w14:paraId="22C0E24C" w14:textId="77777777" w:rsidR="002466A5" w:rsidRPr="002466A5" w:rsidRDefault="002466A5" w:rsidP="002466A5">
      <w:pPr>
        <w:pStyle w:val="aa"/>
        <w:numPr>
          <w:ilvl w:val="2"/>
          <w:numId w:val="1"/>
        </w:numPr>
      </w:pPr>
      <w:r w:rsidRPr="002466A5">
        <w:t>Any other business?</w:t>
      </w:r>
    </w:p>
    <w:p w14:paraId="7E22697A" w14:textId="29A957F0" w:rsidR="002466A5" w:rsidRDefault="002466A5" w:rsidP="00336D81">
      <w:pPr>
        <w:pStyle w:val="aa"/>
        <w:numPr>
          <w:ilvl w:val="2"/>
          <w:numId w:val="1"/>
        </w:numPr>
      </w:pPr>
      <w:r w:rsidRPr="002466A5">
        <w:t>Adjourn</w:t>
      </w:r>
    </w:p>
    <w:p w14:paraId="5AF192ED" w14:textId="77777777" w:rsidR="00E45768" w:rsidRDefault="00E45768" w:rsidP="00E45768">
      <w:pPr>
        <w:pStyle w:val="aa"/>
        <w:numPr>
          <w:ilvl w:val="1"/>
          <w:numId w:val="1"/>
        </w:numPr>
      </w:pPr>
      <w:r w:rsidRPr="00FD7553">
        <w:t>Agenda was approved without objection</w:t>
      </w:r>
      <w:r>
        <w:t>.</w:t>
      </w:r>
    </w:p>
    <w:p w14:paraId="009E8730" w14:textId="77777777" w:rsidR="00E45768" w:rsidRPr="001F4FC8" w:rsidRDefault="00E45768" w:rsidP="00E45768">
      <w:pPr>
        <w:pStyle w:val="2"/>
        <w:numPr>
          <w:ilvl w:val="0"/>
          <w:numId w:val="1"/>
        </w:numPr>
      </w:pPr>
      <w:r w:rsidRPr="008F5EC0">
        <w:rPr>
          <w:lang w:val="en-GB"/>
        </w:rPr>
        <w:t>Contribution discussion</w:t>
      </w:r>
    </w:p>
    <w:p w14:paraId="4F004861" w14:textId="0875D923" w:rsidR="00F00104" w:rsidRDefault="004A2628" w:rsidP="005334A5">
      <w:pPr>
        <w:pStyle w:val="aa"/>
        <w:numPr>
          <w:ilvl w:val="1"/>
          <w:numId w:val="1"/>
        </w:numPr>
      </w:pPr>
      <w:r w:rsidRPr="002A2271">
        <w:t>Presentation of IEEE 802.</w:t>
      </w:r>
      <w:r w:rsidRPr="00336D81">
        <w:t>11-2</w:t>
      </w:r>
      <w:r w:rsidR="00F169A0">
        <w:t>3</w:t>
      </w:r>
      <w:r w:rsidRPr="00336D81">
        <w:t>/0106,</w:t>
      </w:r>
      <w:r>
        <w:t xml:space="preserve"> </w:t>
      </w:r>
      <w:r w:rsidR="00F00104" w:rsidRPr="006C3E66">
        <w:rPr>
          <w:lang w:eastAsia="zh-CN"/>
        </w:rPr>
        <w:t>Some Thoughts on Backscatter Modulation</w:t>
      </w:r>
      <w:r>
        <w:rPr>
          <w:lang w:eastAsia="zh-CN"/>
        </w:rPr>
        <w:t xml:space="preserve">, by </w:t>
      </w:r>
      <w:r w:rsidR="00F00104" w:rsidRPr="006C3E66">
        <w:rPr>
          <w:lang w:eastAsia="zh-CN"/>
        </w:rPr>
        <w:t xml:space="preserve">Joerg Robert (TU </w:t>
      </w:r>
      <w:proofErr w:type="spellStart"/>
      <w:r w:rsidR="00F00104" w:rsidRPr="006C3E66">
        <w:rPr>
          <w:lang w:eastAsia="zh-CN"/>
        </w:rPr>
        <w:t>Ilmenau</w:t>
      </w:r>
      <w:proofErr w:type="spellEnd"/>
      <w:r w:rsidR="00F00104" w:rsidRPr="006C3E66">
        <w:rPr>
          <w:lang w:eastAsia="zh-CN"/>
        </w:rPr>
        <w:t xml:space="preserve"> / Fraunhofer IIS)</w:t>
      </w:r>
    </w:p>
    <w:p w14:paraId="0B57C6CC" w14:textId="34177F93" w:rsidR="004715BD" w:rsidRDefault="004715BD" w:rsidP="004715BD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0729AF">
        <w:rPr>
          <w:lang w:eastAsia="zh-CN"/>
        </w:rPr>
        <w:t xml:space="preserve">For RFID, it already </w:t>
      </w:r>
      <w:r w:rsidR="0083240A">
        <w:rPr>
          <w:lang w:eastAsia="zh-CN"/>
        </w:rPr>
        <w:t>adopted</w:t>
      </w:r>
      <w:r w:rsidR="000729AF">
        <w:rPr>
          <w:lang w:eastAsia="zh-CN"/>
        </w:rPr>
        <w:t xml:space="preserve"> back </w:t>
      </w:r>
      <w:r w:rsidR="0083240A">
        <w:rPr>
          <w:lang w:eastAsia="zh-CN"/>
        </w:rPr>
        <w:t xml:space="preserve">scattering.  </w:t>
      </w:r>
      <w:r w:rsidR="007F2119">
        <w:rPr>
          <w:lang w:eastAsia="zh-CN"/>
        </w:rPr>
        <w:t>The i</w:t>
      </w:r>
      <w:r w:rsidR="0083240A">
        <w:rPr>
          <w:lang w:eastAsia="zh-CN"/>
        </w:rPr>
        <w:t xml:space="preserve">ssue of harmonic </w:t>
      </w:r>
      <w:r w:rsidR="007F2119">
        <w:rPr>
          <w:lang w:eastAsia="zh-CN"/>
        </w:rPr>
        <w:t>can be addressed.</w:t>
      </w:r>
    </w:p>
    <w:p w14:paraId="4172372F" w14:textId="6C95F20B" w:rsidR="004715BD" w:rsidRDefault="004715BD" w:rsidP="004715BD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0729AF">
        <w:rPr>
          <w:lang w:eastAsia="zh-CN"/>
        </w:rPr>
        <w:t xml:space="preserve"> </w:t>
      </w:r>
      <w:r w:rsidR="000729AF">
        <w:rPr>
          <w:rFonts w:hint="eastAsia"/>
          <w:lang w:eastAsia="zh-CN"/>
        </w:rPr>
        <w:t>RFID</w:t>
      </w:r>
      <w:r w:rsidR="000729AF">
        <w:rPr>
          <w:lang w:eastAsia="zh-CN"/>
        </w:rPr>
        <w:t xml:space="preserve"> </w:t>
      </w:r>
      <w:r w:rsidR="000729AF">
        <w:rPr>
          <w:rFonts w:hint="eastAsia"/>
          <w:lang w:eastAsia="zh-CN"/>
        </w:rPr>
        <w:t>solve</w:t>
      </w:r>
      <w:r w:rsidR="000729AF">
        <w:rPr>
          <w:lang w:eastAsia="zh-CN"/>
        </w:rPr>
        <w:t xml:space="preserve"> </w:t>
      </w:r>
      <w:r w:rsidR="000729AF">
        <w:rPr>
          <w:rFonts w:hint="eastAsia"/>
          <w:lang w:eastAsia="zh-CN"/>
        </w:rPr>
        <w:t>it</w:t>
      </w:r>
      <w:r w:rsidR="000729AF">
        <w:rPr>
          <w:lang w:eastAsia="zh-CN"/>
        </w:rPr>
        <w:t xml:space="preserve"> with some specific design</w:t>
      </w:r>
      <w:r w:rsidR="007F2119">
        <w:rPr>
          <w:lang w:eastAsia="zh-CN"/>
        </w:rPr>
        <w:t>.</w:t>
      </w:r>
      <w:r w:rsidR="000729AF">
        <w:rPr>
          <w:lang w:eastAsia="zh-CN"/>
        </w:rPr>
        <w:t xml:space="preserve"> </w:t>
      </w:r>
      <w:r w:rsidR="007F2119">
        <w:rPr>
          <w:lang w:eastAsia="zh-CN"/>
        </w:rPr>
        <w:t>I</w:t>
      </w:r>
      <w:r w:rsidR="000729AF">
        <w:rPr>
          <w:lang w:eastAsia="zh-CN"/>
        </w:rPr>
        <w:t>t ha</w:t>
      </w:r>
      <w:r w:rsidR="007F2119">
        <w:rPr>
          <w:lang w:eastAsia="zh-CN"/>
        </w:rPr>
        <w:t>s</w:t>
      </w:r>
      <w:r w:rsidR="000729AF">
        <w:rPr>
          <w:lang w:eastAsia="zh-CN"/>
        </w:rPr>
        <w:t xml:space="preserve"> narrow band</w:t>
      </w:r>
      <w:r w:rsidR="007F2119">
        <w:rPr>
          <w:lang w:eastAsia="zh-CN"/>
        </w:rPr>
        <w:t>s</w:t>
      </w:r>
      <w:r w:rsidR="000729AF">
        <w:rPr>
          <w:lang w:eastAsia="zh-CN"/>
        </w:rPr>
        <w:t xml:space="preserve"> </w:t>
      </w:r>
      <w:r w:rsidR="007F2119">
        <w:rPr>
          <w:lang w:eastAsia="zh-CN"/>
        </w:rPr>
        <w:t xml:space="preserve">and </w:t>
      </w:r>
      <w:r w:rsidR="000729AF">
        <w:rPr>
          <w:lang w:eastAsia="zh-CN"/>
        </w:rPr>
        <w:t xml:space="preserve">avoid </w:t>
      </w:r>
      <w:r w:rsidR="007F2119">
        <w:rPr>
          <w:lang w:eastAsia="zh-CN"/>
        </w:rPr>
        <w:t xml:space="preserve">overlapping with </w:t>
      </w:r>
      <w:r w:rsidR="000729AF">
        <w:rPr>
          <w:lang w:eastAsia="zh-CN"/>
        </w:rPr>
        <w:t>harmonic</w:t>
      </w:r>
      <w:r w:rsidR="007F2119">
        <w:rPr>
          <w:lang w:eastAsia="zh-CN"/>
        </w:rPr>
        <w:t xml:space="preserve"> interference</w:t>
      </w:r>
      <w:r w:rsidR="000729AF">
        <w:rPr>
          <w:lang w:eastAsia="zh-CN"/>
        </w:rPr>
        <w:t>.</w:t>
      </w:r>
      <w:r w:rsidR="007F2119">
        <w:rPr>
          <w:lang w:eastAsia="zh-CN"/>
        </w:rPr>
        <w:t xml:space="preserve"> In the TIG study, we also need to have our solution.</w:t>
      </w:r>
    </w:p>
    <w:p w14:paraId="00A67744" w14:textId="0A3B93E2" w:rsidR="004715BD" w:rsidRDefault="004715BD" w:rsidP="004715BD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>
        <w:rPr>
          <w:rFonts w:hint="eastAsia"/>
          <w:lang w:eastAsia="zh-CN"/>
        </w:rPr>
        <w:t>How</w:t>
      </w:r>
      <w:r>
        <w:rPr>
          <w:lang w:eastAsia="zh-CN"/>
        </w:rPr>
        <w:t xml:space="preserve"> much </w:t>
      </w:r>
      <w:r w:rsidR="007F2119">
        <w:rPr>
          <w:lang w:eastAsia="zh-CN"/>
        </w:rPr>
        <w:t xml:space="preserve">is </w:t>
      </w:r>
      <w:r>
        <w:rPr>
          <w:lang w:eastAsia="zh-CN"/>
        </w:rPr>
        <w:t xml:space="preserve">the power </w:t>
      </w:r>
      <w:r w:rsidR="007F2119">
        <w:rPr>
          <w:lang w:eastAsia="zh-CN"/>
        </w:rPr>
        <w:t xml:space="preserve">loss. In </w:t>
      </w:r>
      <w:r w:rsidR="00A02663">
        <w:rPr>
          <w:lang w:eastAsia="zh-CN"/>
        </w:rPr>
        <w:t>backscattering, how about power loss from incoming signal and backscattered signal</w:t>
      </w:r>
    </w:p>
    <w:p w14:paraId="0D3A27E0" w14:textId="6101CCD0" w:rsidR="004715BD" w:rsidRDefault="004715BD" w:rsidP="004715BD">
      <w:pPr>
        <w:ind w:left="720"/>
        <w:rPr>
          <w:lang w:eastAsia="zh-CN"/>
        </w:rPr>
      </w:pPr>
      <w:r>
        <w:rPr>
          <w:lang w:eastAsia="zh-CN"/>
        </w:rPr>
        <w:lastRenderedPageBreak/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 xml:space="preserve">): </w:t>
      </w:r>
      <w:r w:rsidR="00775443">
        <w:rPr>
          <w:lang w:eastAsia="zh-CN"/>
        </w:rPr>
        <w:t xml:space="preserve">Those are theoretical analysis. It could be </w:t>
      </w:r>
      <w:r>
        <w:rPr>
          <w:lang w:eastAsia="zh-CN"/>
        </w:rPr>
        <w:t>2dB</w:t>
      </w:r>
      <w:r w:rsidR="00775443">
        <w:rPr>
          <w:lang w:eastAsia="zh-CN"/>
        </w:rPr>
        <w:t xml:space="preserve">. Further </w:t>
      </w:r>
      <w:r w:rsidR="00AB6974">
        <w:rPr>
          <w:lang w:eastAsia="zh-CN"/>
        </w:rPr>
        <w:t>comment</w:t>
      </w:r>
      <w:r w:rsidR="00775443">
        <w:rPr>
          <w:lang w:eastAsia="zh-CN"/>
        </w:rPr>
        <w:t>: In practice, it is around</w:t>
      </w:r>
      <w:r>
        <w:rPr>
          <w:lang w:eastAsia="zh-CN"/>
        </w:rPr>
        <w:t xml:space="preserve"> 5 dB</w:t>
      </w:r>
      <w:r w:rsidR="00775443">
        <w:rPr>
          <w:lang w:eastAsia="zh-CN"/>
        </w:rPr>
        <w:t xml:space="preserve"> loss.</w:t>
      </w:r>
    </w:p>
    <w:p w14:paraId="40511241" w14:textId="3081EB12" w:rsidR="004715BD" w:rsidRDefault="00764B7F" w:rsidP="004715BD">
      <w:pPr>
        <w:ind w:left="720"/>
        <w:rPr>
          <w:lang w:eastAsia="zh-CN"/>
        </w:rPr>
      </w:pPr>
      <w:r>
        <w:rPr>
          <w:lang w:eastAsia="zh-CN"/>
        </w:rPr>
        <w:t xml:space="preserve">Further </w:t>
      </w:r>
      <w:r w:rsidR="004715BD">
        <w:rPr>
          <w:lang w:eastAsia="zh-CN"/>
        </w:rPr>
        <w:t>Answer:</w:t>
      </w:r>
      <w:r>
        <w:rPr>
          <w:lang w:eastAsia="zh-CN"/>
        </w:rPr>
        <w:t xml:space="preserve"> It is d</w:t>
      </w:r>
      <w:r w:rsidR="004715BD">
        <w:rPr>
          <w:lang w:eastAsia="zh-CN"/>
        </w:rPr>
        <w:t>epending on solution</w:t>
      </w:r>
      <w:r>
        <w:rPr>
          <w:lang w:eastAsia="zh-CN"/>
        </w:rPr>
        <w:t>s</w:t>
      </w:r>
      <w:r w:rsidR="004715BD">
        <w:rPr>
          <w:lang w:eastAsia="zh-CN"/>
        </w:rPr>
        <w:t xml:space="preserve">. </w:t>
      </w:r>
      <w:r>
        <w:rPr>
          <w:lang w:eastAsia="zh-CN"/>
        </w:rPr>
        <w:t>For example, p</w:t>
      </w:r>
      <w:r w:rsidR="004715BD">
        <w:rPr>
          <w:lang w:eastAsia="zh-CN"/>
        </w:rPr>
        <w:t>ol</w:t>
      </w:r>
      <w:r>
        <w:rPr>
          <w:lang w:eastAsia="zh-CN"/>
        </w:rPr>
        <w:t>ar</w:t>
      </w:r>
      <w:r w:rsidR="004715BD">
        <w:rPr>
          <w:lang w:eastAsia="zh-CN"/>
        </w:rPr>
        <w:t>ization loss</w:t>
      </w:r>
      <w:r>
        <w:rPr>
          <w:lang w:eastAsia="zh-CN"/>
        </w:rPr>
        <w:t xml:space="preserve"> could be one of factor</w:t>
      </w:r>
      <w:r w:rsidR="004715BD">
        <w:rPr>
          <w:lang w:eastAsia="zh-CN"/>
        </w:rPr>
        <w:t xml:space="preserve">. </w:t>
      </w:r>
      <w:r>
        <w:rPr>
          <w:lang w:eastAsia="zh-CN"/>
        </w:rPr>
        <w:t xml:space="preserve">The loss can be </w:t>
      </w:r>
      <w:r w:rsidR="004715BD">
        <w:rPr>
          <w:lang w:eastAsia="zh-CN"/>
        </w:rPr>
        <w:t>12</w:t>
      </w:r>
      <w:r>
        <w:rPr>
          <w:lang w:eastAsia="zh-CN"/>
        </w:rPr>
        <w:t>.</w:t>
      </w:r>
      <w:r w:rsidR="004715BD">
        <w:rPr>
          <w:lang w:eastAsia="zh-CN"/>
        </w:rPr>
        <w:t xml:space="preserve"> </w:t>
      </w:r>
      <w:r>
        <w:rPr>
          <w:lang w:eastAsia="zh-CN"/>
        </w:rPr>
        <w:t>But it</w:t>
      </w:r>
      <w:r w:rsidR="004715BD">
        <w:rPr>
          <w:lang w:eastAsia="zh-CN"/>
        </w:rPr>
        <w:t xml:space="preserve"> can be low as 1</w:t>
      </w:r>
      <w:r w:rsidR="004715BD">
        <w:rPr>
          <w:rFonts w:hint="eastAsia"/>
          <w:lang w:eastAsia="zh-CN"/>
        </w:rPr>
        <w:t>dB</w:t>
      </w:r>
      <w:r w:rsidR="004715BD">
        <w:rPr>
          <w:lang w:eastAsia="zh-CN"/>
        </w:rPr>
        <w:t xml:space="preserve"> with some </w:t>
      </w:r>
      <w:r>
        <w:rPr>
          <w:rFonts w:hint="eastAsia"/>
          <w:lang w:eastAsia="zh-CN"/>
        </w:rPr>
        <w:t>mea</w:t>
      </w:r>
      <w:r>
        <w:rPr>
          <w:lang w:eastAsia="zh-CN"/>
        </w:rPr>
        <w:t>sures done in hardware</w:t>
      </w:r>
      <w:r w:rsidR="004715BD">
        <w:rPr>
          <w:lang w:eastAsia="zh-CN"/>
        </w:rPr>
        <w:t>.</w:t>
      </w:r>
    </w:p>
    <w:p w14:paraId="7105501C" w14:textId="7987EC86" w:rsidR="000729AF" w:rsidRDefault="000729AF" w:rsidP="000729AF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>):  How you consider other factor</w:t>
      </w:r>
      <w:r w:rsidR="00F902FE">
        <w:rPr>
          <w:lang w:eastAsia="zh-CN"/>
        </w:rPr>
        <w:t>s</w:t>
      </w:r>
      <w:r>
        <w:rPr>
          <w:lang w:eastAsia="zh-CN"/>
        </w:rPr>
        <w:t xml:space="preserve"> like antenna matching for the backscattering loss</w:t>
      </w:r>
    </w:p>
    <w:p w14:paraId="73DF39FB" w14:textId="463D6E1F" w:rsidR="000729AF" w:rsidRDefault="000729AF" w:rsidP="000729AF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 xml:space="preserve">): This is more theoretical </w:t>
      </w:r>
      <w:r w:rsidR="00F902FE">
        <w:rPr>
          <w:lang w:eastAsia="zh-CN"/>
        </w:rPr>
        <w:t>illustration.</w:t>
      </w:r>
      <w:r>
        <w:rPr>
          <w:lang w:eastAsia="zh-CN"/>
        </w:rPr>
        <w:t xml:space="preserve"> </w:t>
      </w:r>
      <w:r w:rsidR="00F902FE">
        <w:rPr>
          <w:lang w:eastAsia="zh-CN"/>
        </w:rPr>
        <w:t>M</w:t>
      </w:r>
      <w:r>
        <w:rPr>
          <w:lang w:eastAsia="zh-CN"/>
        </w:rPr>
        <w:t>ore engineering factor</w:t>
      </w:r>
      <w:r w:rsidR="00AB6974">
        <w:rPr>
          <w:lang w:eastAsia="zh-CN"/>
        </w:rPr>
        <w:t>s</w:t>
      </w:r>
      <w:r>
        <w:rPr>
          <w:lang w:eastAsia="zh-CN"/>
        </w:rPr>
        <w:t xml:space="preserve"> can be considered. </w:t>
      </w:r>
    </w:p>
    <w:p w14:paraId="06DE8366" w14:textId="6B10C5DE" w:rsidR="000729AF" w:rsidRDefault="00AB6974" w:rsidP="000729AF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>)</w:t>
      </w:r>
      <w:r w:rsidR="000729AF">
        <w:rPr>
          <w:lang w:eastAsia="zh-CN"/>
        </w:rPr>
        <w:t>: Do you have study on the regulatory requirement for the harmonic issues.</w:t>
      </w:r>
    </w:p>
    <w:p w14:paraId="2163824D" w14:textId="7D83CCDB" w:rsidR="000729AF" w:rsidRDefault="00AB6974" w:rsidP="000729AF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</w:t>
      </w:r>
      <w:r w:rsidR="000729AF">
        <w:rPr>
          <w:lang w:eastAsia="zh-CN"/>
        </w:rPr>
        <w:t>: In our earlier presentation there are reference</w:t>
      </w:r>
      <w:r w:rsidR="00F902FE">
        <w:rPr>
          <w:lang w:eastAsia="zh-CN"/>
        </w:rPr>
        <w:t>s</w:t>
      </w:r>
      <w:r w:rsidR="000729AF">
        <w:rPr>
          <w:lang w:eastAsia="zh-CN"/>
        </w:rPr>
        <w:t xml:space="preserve">, </w:t>
      </w:r>
      <w:r w:rsidR="00F902FE">
        <w:rPr>
          <w:lang w:eastAsia="zh-CN"/>
        </w:rPr>
        <w:t xml:space="preserve">requirements are </w:t>
      </w:r>
      <w:r w:rsidR="000729AF">
        <w:rPr>
          <w:lang w:eastAsia="zh-CN"/>
        </w:rPr>
        <w:t>per band.</w:t>
      </w:r>
    </w:p>
    <w:p w14:paraId="46FF256F" w14:textId="15509211" w:rsidR="005334A5" w:rsidRDefault="005334A5" w:rsidP="005334A5">
      <w:pPr>
        <w:pStyle w:val="aa"/>
        <w:numPr>
          <w:ilvl w:val="1"/>
          <w:numId w:val="1"/>
        </w:numPr>
      </w:pPr>
      <w:r w:rsidRPr="002A2271">
        <w:t>Presentation of IEEE 802.</w:t>
      </w:r>
      <w:r>
        <w:t>11-23/0057, Coverage with realistic propagation for AMP IoT, by Vytas Kezys (Haila)</w:t>
      </w:r>
    </w:p>
    <w:p w14:paraId="28036D05" w14:textId="10CD92E8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554777">
        <w:rPr>
          <w:lang w:eastAsia="zh-CN"/>
        </w:rPr>
        <w:t>Is that Raytracing not real measurement? The joint transmission is done for optimal case like good synchronization.</w:t>
      </w:r>
    </w:p>
    <w:p w14:paraId="47548587" w14:textId="5767BB07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554777">
        <w:rPr>
          <w:lang w:eastAsia="zh-CN"/>
        </w:rPr>
        <w:t xml:space="preserve"> </w:t>
      </w:r>
      <w:r w:rsidR="00554777">
        <w:rPr>
          <w:rFonts w:hint="eastAsia"/>
          <w:lang w:eastAsia="zh-CN"/>
        </w:rPr>
        <w:t>Tha</w:t>
      </w:r>
      <w:r w:rsidR="00554777">
        <w:rPr>
          <w:lang w:eastAsia="zh-CN"/>
        </w:rPr>
        <w:t>t to</w:t>
      </w:r>
      <w:r w:rsidR="0041507D">
        <w:rPr>
          <w:lang w:eastAsia="zh-CN"/>
        </w:rPr>
        <w:t xml:space="preserve">ol be </w:t>
      </w:r>
      <w:r w:rsidR="00F902FE">
        <w:rPr>
          <w:rFonts w:hint="eastAsia"/>
          <w:lang w:eastAsia="zh-CN"/>
        </w:rPr>
        <w:t>c</w:t>
      </w:r>
      <w:r w:rsidR="00F902FE">
        <w:rPr>
          <w:lang w:eastAsia="zh-CN"/>
        </w:rPr>
        <w:t>ommonly</w:t>
      </w:r>
      <w:r w:rsidR="0041507D">
        <w:rPr>
          <w:lang w:eastAsia="zh-CN"/>
        </w:rPr>
        <w:t xml:space="preserve"> used</w:t>
      </w:r>
      <w:r w:rsidR="00F902FE">
        <w:rPr>
          <w:lang w:eastAsia="zh-CN"/>
        </w:rPr>
        <w:t xml:space="preserve"> to evaluate the coverage. This is not the real measurement. The joint transmission may need some synchronized transmissions from different TXs. </w:t>
      </w:r>
    </w:p>
    <w:p w14:paraId="2BF212BC" w14:textId="28F02179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F902FE">
        <w:rPr>
          <w:rFonts w:hint="eastAsia"/>
          <w:lang w:eastAsia="zh-CN"/>
        </w:rPr>
        <w:t>I</w:t>
      </w:r>
      <w:r w:rsidR="00F902FE">
        <w:rPr>
          <w:lang w:eastAsia="zh-CN"/>
        </w:rPr>
        <w:t>n the evaluation, the DL receiving sensitivity</w:t>
      </w:r>
      <w:r w:rsidR="00383679">
        <w:rPr>
          <w:lang w:eastAsia="zh-CN"/>
        </w:rPr>
        <w:t xml:space="preserve"> -35dBm</w:t>
      </w:r>
      <w:r w:rsidR="00F902FE">
        <w:rPr>
          <w:lang w:eastAsia="zh-CN"/>
        </w:rPr>
        <w:t xml:space="preserve"> is for decoding signal or h</w:t>
      </w:r>
      <w:r w:rsidR="00554777">
        <w:rPr>
          <w:lang w:eastAsia="zh-CN"/>
        </w:rPr>
        <w:t>arvesting</w:t>
      </w:r>
      <w:r w:rsidR="00F902FE">
        <w:rPr>
          <w:lang w:eastAsia="zh-CN"/>
        </w:rPr>
        <w:t xml:space="preserve"> power?</w:t>
      </w:r>
      <w:r w:rsidR="00554777">
        <w:rPr>
          <w:lang w:eastAsia="zh-CN"/>
        </w:rPr>
        <w:t xml:space="preserve"> </w:t>
      </w:r>
    </w:p>
    <w:p w14:paraId="34729CB1" w14:textId="69BD4DA3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F902FE">
        <w:rPr>
          <w:lang w:eastAsia="zh-CN"/>
        </w:rPr>
        <w:t xml:space="preserve"> It is for decoding. In the slide 13 we include both d</w:t>
      </w:r>
      <w:r w:rsidR="00383679">
        <w:rPr>
          <w:lang w:eastAsia="zh-CN"/>
        </w:rPr>
        <w:t>ecoding and harvesting(-22dBm) into consideration.</w:t>
      </w:r>
    </w:p>
    <w:p w14:paraId="219CC810" w14:textId="0D049A91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>):</w:t>
      </w:r>
      <w:r w:rsidR="00554777">
        <w:rPr>
          <w:lang w:eastAsia="zh-CN"/>
        </w:rPr>
        <w:t xml:space="preserve"> </w:t>
      </w:r>
      <w:r w:rsidR="00383679">
        <w:rPr>
          <w:lang w:eastAsia="zh-CN"/>
        </w:rPr>
        <w:t xml:space="preserve">The evaluation assuming TX power under US regulation. </w:t>
      </w:r>
      <w:r w:rsidR="00554777">
        <w:rPr>
          <w:lang w:eastAsia="zh-CN"/>
        </w:rPr>
        <w:t xml:space="preserve">The </w:t>
      </w:r>
      <w:r w:rsidR="00383679">
        <w:rPr>
          <w:lang w:eastAsia="zh-CN"/>
        </w:rPr>
        <w:t>regulation in</w:t>
      </w:r>
      <w:r w:rsidR="000C4A1A">
        <w:rPr>
          <w:lang w:eastAsia="zh-CN"/>
        </w:rPr>
        <w:t xml:space="preserve"> Europe</w:t>
      </w:r>
      <w:r>
        <w:rPr>
          <w:lang w:eastAsia="zh-CN"/>
        </w:rPr>
        <w:t xml:space="preserve"> </w:t>
      </w:r>
      <w:r w:rsidR="00383679">
        <w:rPr>
          <w:lang w:eastAsia="zh-CN"/>
        </w:rPr>
        <w:t xml:space="preserve">is much stringent. In some case, only directive antenna can transmit higher power. </w:t>
      </w:r>
    </w:p>
    <w:p w14:paraId="1F4B2A26" w14:textId="396ACCF1" w:rsidR="005334A5" w:rsidRDefault="005334A5" w:rsidP="005334A5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0C4A1A">
        <w:rPr>
          <w:lang w:eastAsia="zh-CN"/>
        </w:rPr>
        <w:t xml:space="preserve"> </w:t>
      </w:r>
      <w:r w:rsidR="00383679">
        <w:rPr>
          <w:lang w:eastAsia="zh-CN"/>
        </w:rPr>
        <w:t>I</w:t>
      </w:r>
      <w:r w:rsidR="00AB6974">
        <w:rPr>
          <w:lang w:eastAsia="zh-CN"/>
        </w:rPr>
        <w:t>t</w:t>
      </w:r>
      <w:r w:rsidR="00383679">
        <w:rPr>
          <w:lang w:eastAsia="zh-CN"/>
        </w:rPr>
        <w:t xml:space="preserve"> c</w:t>
      </w:r>
      <w:r w:rsidR="000C4A1A">
        <w:rPr>
          <w:lang w:eastAsia="zh-CN"/>
        </w:rPr>
        <w:t xml:space="preserve">an use directional beam to meet the </w:t>
      </w:r>
      <w:r w:rsidR="00383679">
        <w:rPr>
          <w:lang w:eastAsia="zh-CN"/>
        </w:rPr>
        <w:t>regulation</w:t>
      </w:r>
      <w:r w:rsidR="000C4A1A">
        <w:rPr>
          <w:lang w:eastAsia="zh-CN"/>
        </w:rPr>
        <w:t>.</w:t>
      </w:r>
    </w:p>
    <w:p w14:paraId="5EC78703" w14:textId="1BC587E5" w:rsidR="00554777" w:rsidRDefault="00554777" w:rsidP="00554777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383679">
        <w:rPr>
          <w:lang w:eastAsia="zh-CN"/>
        </w:rPr>
        <w:t>When you s</w:t>
      </w:r>
      <w:r w:rsidR="0041507D">
        <w:rPr>
          <w:lang w:eastAsia="zh-CN"/>
        </w:rPr>
        <w:t>ynchronize</w:t>
      </w:r>
      <w:r w:rsidR="000C4A1A">
        <w:rPr>
          <w:lang w:eastAsia="zh-CN"/>
        </w:rPr>
        <w:t xml:space="preserve"> </w:t>
      </w:r>
      <w:r w:rsidR="00383679">
        <w:rPr>
          <w:lang w:eastAsia="zh-CN"/>
        </w:rPr>
        <w:t>TXs</w:t>
      </w:r>
      <w:r w:rsidR="000C4A1A">
        <w:rPr>
          <w:lang w:eastAsia="zh-CN"/>
        </w:rPr>
        <w:t xml:space="preserve"> tightly</w:t>
      </w:r>
      <w:r w:rsidR="00383679">
        <w:rPr>
          <w:lang w:eastAsia="zh-CN"/>
        </w:rPr>
        <w:t>, the target Tag may be benefit by JT.</w:t>
      </w:r>
      <w:r w:rsidR="000C4A1A">
        <w:rPr>
          <w:lang w:eastAsia="zh-CN"/>
        </w:rPr>
        <w:t xml:space="preserve"> The</w:t>
      </w:r>
      <w:r w:rsidR="00383679">
        <w:rPr>
          <w:lang w:eastAsia="zh-CN"/>
        </w:rPr>
        <w:t>n,</w:t>
      </w:r>
      <w:r w:rsidR="000C4A1A">
        <w:rPr>
          <w:lang w:eastAsia="zh-CN"/>
        </w:rPr>
        <w:t xml:space="preserve"> how to consider the inter</w:t>
      </w:r>
      <w:r w:rsidR="006B57B7">
        <w:rPr>
          <w:lang w:eastAsia="zh-CN"/>
        </w:rPr>
        <w:t>fer</w:t>
      </w:r>
      <w:r w:rsidR="000C4A1A">
        <w:rPr>
          <w:lang w:eastAsia="zh-CN"/>
        </w:rPr>
        <w:t xml:space="preserve">ence </w:t>
      </w:r>
      <w:r w:rsidR="00383679">
        <w:rPr>
          <w:lang w:eastAsia="zh-CN"/>
        </w:rPr>
        <w:t xml:space="preserve">to others, </w:t>
      </w:r>
      <w:r w:rsidR="000C4A1A">
        <w:rPr>
          <w:lang w:eastAsia="zh-CN"/>
        </w:rPr>
        <w:t xml:space="preserve">with </w:t>
      </w:r>
      <w:r w:rsidR="00383679">
        <w:rPr>
          <w:lang w:eastAsia="zh-CN"/>
        </w:rPr>
        <w:t xml:space="preserve">multiple </w:t>
      </w:r>
      <w:r w:rsidR="000C4A1A">
        <w:rPr>
          <w:lang w:eastAsia="zh-CN"/>
        </w:rPr>
        <w:t>joint transmission</w:t>
      </w:r>
      <w:r w:rsidR="00383679">
        <w:rPr>
          <w:lang w:eastAsia="zh-CN"/>
        </w:rPr>
        <w:t>s</w:t>
      </w:r>
      <w:r w:rsidR="000C4A1A">
        <w:rPr>
          <w:lang w:eastAsia="zh-CN"/>
        </w:rPr>
        <w:t>.</w:t>
      </w:r>
    </w:p>
    <w:p w14:paraId="27935EC0" w14:textId="37989373" w:rsidR="00554777" w:rsidRDefault="00554777" w:rsidP="00554777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0C4A1A">
        <w:rPr>
          <w:lang w:eastAsia="zh-CN"/>
        </w:rPr>
        <w:t xml:space="preserve"> It can be solved</w:t>
      </w:r>
      <w:r w:rsidR="00383679">
        <w:rPr>
          <w:lang w:eastAsia="zh-CN"/>
        </w:rPr>
        <w:t xml:space="preserve"> by carful coordination.</w:t>
      </w:r>
    </w:p>
    <w:p w14:paraId="1C6DE425" w14:textId="75CCAB99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6B57B7">
        <w:rPr>
          <w:lang w:eastAsia="zh-CN"/>
        </w:rPr>
        <w:t>It sound</w:t>
      </w:r>
      <w:r w:rsidR="00383679">
        <w:rPr>
          <w:lang w:eastAsia="zh-CN"/>
        </w:rPr>
        <w:t>s</w:t>
      </w:r>
      <w:r w:rsidR="006B57B7">
        <w:rPr>
          <w:lang w:eastAsia="zh-CN"/>
        </w:rPr>
        <w:t xml:space="preserve"> the </w:t>
      </w:r>
      <w:r w:rsidR="00383679">
        <w:rPr>
          <w:lang w:eastAsia="zh-CN"/>
        </w:rPr>
        <w:t>transmissions of DL</w:t>
      </w:r>
      <w:r w:rsidR="006B57B7">
        <w:rPr>
          <w:lang w:eastAsia="zh-CN"/>
        </w:rPr>
        <w:t xml:space="preserve"> can be focus on </w:t>
      </w:r>
      <w:r w:rsidR="00383679">
        <w:rPr>
          <w:lang w:eastAsia="zh-CN"/>
        </w:rPr>
        <w:t>specific areas.</w:t>
      </w:r>
    </w:p>
    <w:p w14:paraId="3ED61C5C" w14:textId="1517F745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 xml:space="preserve">): </w:t>
      </w:r>
      <w:r w:rsidR="00383679">
        <w:rPr>
          <w:lang w:eastAsia="zh-CN"/>
        </w:rPr>
        <w:t>Certain</w:t>
      </w:r>
      <w:r>
        <w:rPr>
          <w:lang w:eastAsia="zh-CN"/>
        </w:rPr>
        <w:t xml:space="preserve"> amount power </w:t>
      </w:r>
      <w:r w:rsidR="00383679">
        <w:rPr>
          <w:lang w:eastAsia="zh-CN"/>
        </w:rPr>
        <w:t>be concentrated in on direction. B</w:t>
      </w:r>
      <w:r>
        <w:rPr>
          <w:lang w:eastAsia="zh-CN"/>
        </w:rPr>
        <w:t xml:space="preserve">ut you should move </w:t>
      </w:r>
      <w:r w:rsidR="00383679">
        <w:rPr>
          <w:lang w:eastAsia="zh-CN"/>
        </w:rPr>
        <w:t>the beam</w:t>
      </w:r>
      <w:r>
        <w:rPr>
          <w:lang w:eastAsia="zh-CN"/>
        </w:rPr>
        <w:t xml:space="preserve"> aroun</w:t>
      </w:r>
      <w:r w:rsidR="006B57B7">
        <w:rPr>
          <w:lang w:eastAsia="zh-CN"/>
        </w:rPr>
        <w:t>d</w:t>
      </w:r>
      <w:r>
        <w:rPr>
          <w:lang w:eastAsia="zh-CN"/>
        </w:rPr>
        <w:t>.</w:t>
      </w:r>
      <w:r w:rsidR="00383679">
        <w:rPr>
          <w:lang w:eastAsia="zh-CN"/>
        </w:rPr>
        <w:t xml:space="preserve"> This can cover the whole area with duty cycle in few seconds.</w:t>
      </w:r>
    </w:p>
    <w:p w14:paraId="6FE3C2CB" w14:textId="5B946410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6B57B7">
        <w:rPr>
          <w:lang w:eastAsia="zh-CN"/>
        </w:rPr>
        <w:t>How the TXs’ Locations are determined.</w:t>
      </w:r>
    </w:p>
    <w:p w14:paraId="0FB4C62F" w14:textId="633CBF80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6B57B7">
        <w:rPr>
          <w:lang w:eastAsia="zh-CN"/>
        </w:rPr>
        <w:t xml:space="preserve"> This is model</w:t>
      </w:r>
      <w:r w:rsidR="00383679">
        <w:rPr>
          <w:lang w:eastAsia="zh-CN"/>
        </w:rPr>
        <w:t>ing</w:t>
      </w:r>
      <w:r w:rsidR="006B57B7">
        <w:rPr>
          <w:lang w:eastAsia="zh-CN"/>
        </w:rPr>
        <w:t xml:space="preserve"> my house, the TXs are in places </w:t>
      </w:r>
      <w:r w:rsidR="00383679">
        <w:rPr>
          <w:lang w:eastAsia="zh-CN"/>
        </w:rPr>
        <w:t xml:space="preserve">same </w:t>
      </w:r>
      <w:r w:rsidR="006B57B7">
        <w:rPr>
          <w:lang w:eastAsia="zh-CN"/>
        </w:rPr>
        <w:t>as my APs. It is Random.</w:t>
      </w:r>
    </w:p>
    <w:p w14:paraId="2523A3DC" w14:textId="2283C3D1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6B57B7">
        <w:rPr>
          <w:lang w:eastAsia="zh-CN"/>
        </w:rPr>
        <w:t>How the coherent gain can be</w:t>
      </w:r>
      <w:r w:rsidR="0041507D">
        <w:rPr>
          <w:lang w:eastAsia="zh-CN"/>
        </w:rPr>
        <w:t xml:space="preserve"> achieved.</w:t>
      </w:r>
    </w:p>
    <w:p w14:paraId="6351FDE5" w14:textId="104C75AD" w:rsidR="000C4A1A" w:rsidRDefault="000C4A1A" w:rsidP="000C4A1A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6B57B7">
        <w:rPr>
          <w:lang w:eastAsia="zh-CN"/>
        </w:rPr>
        <w:t xml:space="preserve"> </w:t>
      </w:r>
      <w:r w:rsidR="0041507D">
        <w:rPr>
          <w:lang w:eastAsia="zh-CN"/>
        </w:rPr>
        <w:t>It can be done by slightly shifting of the different JT signals.</w:t>
      </w:r>
    </w:p>
    <w:p w14:paraId="2D650599" w14:textId="1A158804" w:rsidR="0041507D" w:rsidRDefault="0041507D" w:rsidP="0041507D">
      <w:pPr>
        <w:pStyle w:val="aa"/>
        <w:numPr>
          <w:ilvl w:val="1"/>
          <w:numId w:val="1"/>
        </w:numPr>
      </w:pPr>
      <w:r w:rsidRPr="002A2271">
        <w:lastRenderedPageBreak/>
        <w:t>Presentation of IEEE 802.</w:t>
      </w:r>
      <w:r>
        <w:t>11-22/1960r2,</w:t>
      </w:r>
      <w:r w:rsidR="000677D6">
        <w:t xml:space="preserve"> </w:t>
      </w:r>
      <w:r w:rsidR="00383679" w:rsidRPr="00383679">
        <w:t>Summary and recommendation for AMP IoT</w:t>
      </w:r>
      <w:r>
        <w:t xml:space="preserve">, by </w:t>
      </w:r>
      <w:r w:rsidR="008E02D9">
        <w:t>Yina Qi</w:t>
      </w:r>
      <w:r>
        <w:t xml:space="preserve"> (OPPO)</w:t>
      </w:r>
    </w:p>
    <w:p w14:paraId="17949726" w14:textId="61B61DED" w:rsidR="0041507D" w:rsidRDefault="0041507D" w:rsidP="0041507D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C94660">
        <w:rPr>
          <w:lang w:eastAsia="zh-CN"/>
        </w:rPr>
        <w:t xml:space="preserve">We should show strong link be AMP and </w:t>
      </w:r>
      <w:r w:rsidR="00C94660">
        <w:rPr>
          <w:rFonts w:hint="eastAsia"/>
          <w:lang w:eastAsia="zh-CN"/>
        </w:rPr>
        <w:t>802.</w:t>
      </w:r>
      <w:r w:rsidR="00C94660">
        <w:rPr>
          <w:lang w:eastAsia="zh-CN"/>
        </w:rPr>
        <w:t>11 family</w:t>
      </w:r>
      <w:r w:rsidR="003648CD">
        <w:rPr>
          <w:lang w:eastAsia="zh-CN"/>
        </w:rPr>
        <w:t>. We can work on this.</w:t>
      </w:r>
    </w:p>
    <w:p w14:paraId="3A775B1B" w14:textId="0AD6ED32" w:rsidR="0041507D" w:rsidRDefault="0041507D" w:rsidP="0041507D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 xml:space="preserve">): </w:t>
      </w:r>
      <w:r w:rsidR="00C94660">
        <w:rPr>
          <w:lang w:eastAsia="zh-CN"/>
        </w:rPr>
        <w:t xml:space="preserve"> </w:t>
      </w:r>
      <w:r w:rsidR="002E1F0E">
        <w:rPr>
          <w:lang w:eastAsia="zh-CN"/>
        </w:rPr>
        <w:t>We think the study has done the work</w:t>
      </w:r>
      <w:r w:rsidR="00C94660">
        <w:rPr>
          <w:lang w:eastAsia="zh-CN"/>
        </w:rPr>
        <w:t xml:space="preserve">.  </w:t>
      </w:r>
      <w:r w:rsidR="002E1F0E">
        <w:rPr>
          <w:rFonts w:hint="eastAsia"/>
          <w:lang w:eastAsia="zh-CN"/>
        </w:rPr>
        <w:t>S</w:t>
      </w:r>
      <w:r w:rsidR="00C94660">
        <w:rPr>
          <w:lang w:eastAsia="zh-CN"/>
        </w:rPr>
        <w:t xml:space="preserve">ome </w:t>
      </w:r>
      <w:r w:rsidR="003648CD">
        <w:rPr>
          <w:lang w:eastAsia="zh-CN"/>
        </w:rPr>
        <w:t>existing</w:t>
      </w:r>
      <w:r w:rsidR="00C94660">
        <w:rPr>
          <w:lang w:eastAsia="zh-CN"/>
        </w:rPr>
        <w:t xml:space="preserve"> 802.11 </w:t>
      </w:r>
      <w:r w:rsidR="003648CD">
        <w:rPr>
          <w:lang w:eastAsia="zh-CN"/>
        </w:rPr>
        <w:t>technology</w:t>
      </w:r>
      <w:r w:rsidR="00C94660">
        <w:rPr>
          <w:lang w:eastAsia="zh-CN"/>
        </w:rPr>
        <w:t xml:space="preserve"> can be the based</w:t>
      </w:r>
      <w:r w:rsidR="002E1F0E">
        <w:rPr>
          <w:lang w:eastAsia="zh-CN"/>
        </w:rPr>
        <w:t xml:space="preserve"> </w:t>
      </w:r>
      <w:r w:rsidR="002E1F0E">
        <w:rPr>
          <w:rFonts w:hint="eastAsia"/>
          <w:lang w:eastAsia="zh-CN"/>
        </w:rPr>
        <w:t>and</w:t>
      </w:r>
      <w:r w:rsidR="00C94660">
        <w:rPr>
          <w:lang w:eastAsia="zh-CN"/>
        </w:rPr>
        <w:t xml:space="preserve"> </w:t>
      </w:r>
      <w:r w:rsidR="002E1F0E">
        <w:rPr>
          <w:rFonts w:hint="eastAsia"/>
          <w:lang w:eastAsia="zh-CN"/>
        </w:rPr>
        <w:t>thi</w:t>
      </w:r>
      <w:r w:rsidR="002E1F0E">
        <w:rPr>
          <w:lang w:eastAsia="zh-CN"/>
        </w:rPr>
        <w:t>s is feasi</w:t>
      </w:r>
      <w:r w:rsidR="002E1F0E">
        <w:rPr>
          <w:rFonts w:hint="eastAsia"/>
          <w:lang w:eastAsia="zh-CN"/>
        </w:rPr>
        <w:t>b</w:t>
      </w:r>
      <w:r w:rsidR="002E1F0E">
        <w:rPr>
          <w:lang w:eastAsia="zh-CN"/>
        </w:rPr>
        <w:t>le.</w:t>
      </w:r>
    </w:p>
    <w:p w14:paraId="0FEEED88" w14:textId="7978B7BF" w:rsidR="0041507D" w:rsidRDefault="003648CD" w:rsidP="0041507D">
      <w:pPr>
        <w:ind w:left="720"/>
        <w:rPr>
          <w:lang w:eastAsia="zh-CN"/>
        </w:rPr>
      </w:pPr>
      <w:r>
        <w:rPr>
          <w:lang w:eastAsia="zh-CN"/>
        </w:rPr>
        <w:t>C</w:t>
      </w:r>
      <w:r w:rsidR="0041507D">
        <w:rPr>
          <w:lang w:eastAsia="zh-CN"/>
        </w:rPr>
        <w:t>(</w:t>
      </w:r>
      <w:proofErr w:type="spellStart"/>
      <w:r>
        <w:rPr>
          <w:lang w:eastAsia="zh-CN"/>
        </w:rPr>
        <w:t>omment</w:t>
      </w:r>
      <w:proofErr w:type="spellEnd"/>
      <w:r w:rsidR="0041507D">
        <w:rPr>
          <w:lang w:eastAsia="zh-CN"/>
        </w:rPr>
        <w:t xml:space="preserve">): </w:t>
      </w:r>
      <w:r>
        <w:rPr>
          <w:lang w:eastAsia="zh-CN"/>
        </w:rPr>
        <w:t xml:space="preserve">We agree strong link should be shown for AMP and </w:t>
      </w:r>
      <w:r>
        <w:rPr>
          <w:rFonts w:hint="eastAsia"/>
          <w:lang w:eastAsia="zh-CN"/>
        </w:rPr>
        <w:t>802.</w:t>
      </w:r>
      <w:r>
        <w:rPr>
          <w:lang w:eastAsia="zh-CN"/>
        </w:rPr>
        <w:t>11 family. The paper should show that more clearly.</w:t>
      </w:r>
    </w:p>
    <w:p w14:paraId="1CC9E599" w14:textId="00F572B0" w:rsidR="0041507D" w:rsidRDefault="003648CD" w:rsidP="0041507D">
      <w:pPr>
        <w:ind w:left="720"/>
        <w:rPr>
          <w:lang w:eastAsia="zh-CN"/>
        </w:rPr>
      </w:pPr>
      <w:r>
        <w:rPr>
          <w:lang w:eastAsia="zh-CN"/>
        </w:rPr>
        <w:t>C</w:t>
      </w:r>
      <w:r w:rsidR="0041507D">
        <w:rPr>
          <w:lang w:eastAsia="zh-CN"/>
        </w:rPr>
        <w:t>(</w:t>
      </w:r>
      <w:proofErr w:type="spellStart"/>
      <w:r>
        <w:rPr>
          <w:lang w:eastAsia="zh-CN"/>
        </w:rPr>
        <w:t>omment</w:t>
      </w:r>
      <w:proofErr w:type="spellEnd"/>
      <w:r w:rsidR="0041507D">
        <w:rPr>
          <w:lang w:eastAsia="zh-CN"/>
        </w:rPr>
        <w:t xml:space="preserve">): </w:t>
      </w:r>
      <w:r>
        <w:rPr>
          <w:lang w:eastAsia="zh-CN"/>
        </w:rPr>
        <w:t>The focus can be given more clearly. Few sentences can be given to show what we will do for the next.</w:t>
      </w:r>
    </w:p>
    <w:p w14:paraId="0879EF95" w14:textId="5C611E08" w:rsidR="0041507D" w:rsidRDefault="0041507D" w:rsidP="0041507D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</w:t>
      </w:r>
      <w:r w:rsidR="003648CD">
        <w:rPr>
          <w:lang w:eastAsia="zh-CN"/>
        </w:rPr>
        <w:t xml:space="preserve"> We agree with the comments, the next paper may give the list.</w:t>
      </w:r>
    </w:p>
    <w:p w14:paraId="5B84DB3A" w14:textId="295D9D0A" w:rsidR="005334A5" w:rsidRDefault="005334A5" w:rsidP="005334A5">
      <w:pPr>
        <w:pStyle w:val="aa"/>
        <w:numPr>
          <w:ilvl w:val="1"/>
          <w:numId w:val="1"/>
        </w:numPr>
      </w:pPr>
      <w:r w:rsidRPr="002A2271">
        <w:t>Presentation of IEEE 802.</w:t>
      </w:r>
      <w:r>
        <w:t xml:space="preserve">11-23/0063, Proposal for consensus straw poll, by </w:t>
      </w:r>
      <w:proofErr w:type="spellStart"/>
      <w:r>
        <w:t>Weijie</w:t>
      </w:r>
      <w:proofErr w:type="spellEnd"/>
      <w:r>
        <w:t xml:space="preserve"> Xu (OPPO)</w:t>
      </w:r>
    </w:p>
    <w:p w14:paraId="6497734E" w14:textId="44D6D506" w:rsidR="00E45768" w:rsidRDefault="00E45768" w:rsidP="00E45768">
      <w:pPr>
        <w:ind w:left="720"/>
        <w:rPr>
          <w:lang w:eastAsia="zh-CN"/>
        </w:rPr>
      </w:pPr>
      <w:r>
        <w:rPr>
          <w:lang w:eastAsia="zh-CN"/>
        </w:rPr>
        <w:t>Q(</w:t>
      </w:r>
      <w:proofErr w:type="spellStart"/>
      <w:r>
        <w:rPr>
          <w:lang w:eastAsia="zh-CN"/>
        </w:rPr>
        <w:t>uestion</w:t>
      </w:r>
      <w:proofErr w:type="spellEnd"/>
      <w:r>
        <w:rPr>
          <w:lang w:eastAsia="zh-CN"/>
        </w:rPr>
        <w:t xml:space="preserve">): </w:t>
      </w:r>
      <w:r w:rsidR="002E1F0E">
        <w:rPr>
          <w:lang w:eastAsia="zh-CN"/>
        </w:rPr>
        <w:t xml:space="preserve">For the bullet </w:t>
      </w:r>
      <w:r w:rsidR="00E20DB4">
        <w:rPr>
          <w:lang w:eastAsia="zh-CN"/>
        </w:rPr>
        <w:t>“</w:t>
      </w:r>
      <w:r w:rsidR="00E20DB4" w:rsidRPr="00E20DB4">
        <w:rPr>
          <w:lang w:eastAsia="zh-CN"/>
        </w:rPr>
        <w:t>How the AMP device does energy harvesting is not in the scope</w:t>
      </w:r>
      <w:r w:rsidR="00E20DB4">
        <w:rPr>
          <w:lang w:eastAsia="zh-CN"/>
        </w:rPr>
        <w:t>”</w:t>
      </w:r>
      <w:r w:rsidR="002E1F0E">
        <w:rPr>
          <w:lang w:eastAsia="zh-CN"/>
        </w:rPr>
        <w:t>, we think harvesting should be studied in AMP since it is one of basis of AMP.</w:t>
      </w:r>
    </w:p>
    <w:p w14:paraId="212F56B9" w14:textId="28F46E6C" w:rsidR="00E45768" w:rsidRDefault="00E45768" w:rsidP="00E45768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 xml:space="preserve">): </w:t>
      </w:r>
      <w:r w:rsidR="002E1F0E">
        <w:rPr>
          <w:lang w:eastAsia="zh-CN"/>
        </w:rPr>
        <w:t xml:space="preserve">We here just emphasize the harvesting of AMP power is not in the scope. But we can assume the level of power is low due to AMP power source. </w:t>
      </w:r>
    </w:p>
    <w:p w14:paraId="0D620393" w14:textId="0041C468" w:rsidR="005334A5" w:rsidRDefault="00E20DB4" w:rsidP="005334A5">
      <w:pPr>
        <w:ind w:left="720"/>
        <w:rPr>
          <w:lang w:eastAsia="zh-CN"/>
        </w:rPr>
      </w:pPr>
      <w:r>
        <w:rPr>
          <w:lang w:eastAsia="zh-CN"/>
        </w:rPr>
        <w:t>C</w:t>
      </w:r>
      <w:r w:rsidR="005334A5">
        <w:rPr>
          <w:lang w:eastAsia="zh-CN"/>
        </w:rPr>
        <w:t>(</w:t>
      </w:r>
      <w:proofErr w:type="spellStart"/>
      <w:r>
        <w:rPr>
          <w:lang w:eastAsia="zh-CN"/>
        </w:rPr>
        <w:t>omment</w:t>
      </w:r>
      <w:proofErr w:type="spellEnd"/>
      <w:r w:rsidR="005334A5">
        <w:rPr>
          <w:lang w:eastAsia="zh-CN"/>
        </w:rPr>
        <w:t xml:space="preserve">): </w:t>
      </w:r>
      <w:r>
        <w:rPr>
          <w:lang w:eastAsia="zh-CN"/>
        </w:rPr>
        <w:t xml:space="preserve">We do not agree to </w:t>
      </w:r>
      <w:r w:rsidR="002E1F0E">
        <w:rPr>
          <w:lang w:eastAsia="zh-CN"/>
        </w:rPr>
        <w:t>standardize</w:t>
      </w:r>
      <w:r>
        <w:rPr>
          <w:lang w:eastAsia="zh-CN"/>
        </w:rPr>
        <w:t xml:space="preserve"> this before we have </w:t>
      </w:r>
      <w:r w:rsidR="002E1F0E">
        <w:rPr>
          <w:lang w:eastAsia="zh-CN"/>
        </w:rPr>
        <w:t>concluded</w:t>
      </w:r>
      <w:r>
        <w:rPr>
          <w:lang w:eastAsia="zh-CN"/>
        </w:rPr>
        <w:t xml:space="preserve"> the need to realize this tech</w:t>
      </w:r>
      <w:r w:rsidR="002E1F0E">
        <w:rPr>
          <w:lang w:eastAsia="zh-CN"/>
        </w:rPr>
        <w:t>nology</w:t>
      </w:r>
      <w:r>
        <w:rPr>
          <w:lang w:eastAsia="zh-CN"/>
        </w:rPr>
        <w:t xml:space="preserve"> into 802.11.</w:t>
      </w:r>
    </w:p>
    <w:p w14:paraId="2112544C" w14:textId="755D8D3C" w:rsidR="002E1F0E" w:rsidRDefault="002E1F0E" w:rsidP="002E1F0E">
      <w:pPr>
        <w:ind w:left="720"/>
        <w:rPr>
          <w:lang w:eastAsia="zh-CN"/>
        </w:rPr>
      </w:pPr>
      <w:r>
        <w:rPr>
          <w:lang w:eastAsia="zh-CN"/>
        </w:rPr>
        <w:t>A(</w:t>
      </w:r>
      <w:proofErr w:type="spellStart"/>
      <w:r>
        <w:rPr>
          <w:lang w:eastAsia="zh-CN"/>
        </w:rPr>
        <w:t>nswer</w:t>
      </w:r>
      <w:proofErr w:type="spellEnd"/>
      <w:r>
        <w:rPr>
          <w:lang w:eastAsia="zh-CN"/>
        </w:rPr>
        <w:t>): We can further discuss and justify it that is satisfied.</w:t>
      </w:r>
    </w:p>
    <w:p w14:paraId="36A6136B" w14:textId="77777777" w:rsidR="00E45768" w:rsidRPr="001F4FC8" w:rsidRDefault="00E45768" w:rsidP="00E45768">
      <w:pPr>
        <w:pStyle w:val="2"/>
        <w:numPr>
          <w:ilvl w:val="0"/>
          <w:numId w:val="1"/>
        </w:numPr>
      </w:pPr>
      <w:r w:rsidRPr="007B66EF">
        <w:t xml:space="preserve">Future teleconference </w:t>
      </w:r>
      <w:r>
        <w:t>plan</w:t>
      </w:r>
    </w:p>
    <w:p w14:paraId="1C43B841" w14:textId="08043485" w:rsidR="00E45768" w:rsidRPr="002E1F0E" w:rsidRDefault="00E45768" w:rsidP="00E45768">
      <w:pPr>
        <w:pStyle w:val="aa"/>
        <w:numPr>
          <w:ilvl w:val="1"/>
          <w:numId w:val="1"/>
        </w:numPr>
      </w:pPr>
      <w:r>
        <w:t xml:space="preserve">  </w:t>
      </w:r>
      <w:r w:rsidRPr="002E1F0E">
        <w:t>Chair propose one more telecon</w:t>
      </w:r>
      <w:r w:rsidR="002E1F0E" w:rsidRPr="002E1F0E">
        <w:t>ference</w:t>
      </w:r>
      <w:r w:rsidRPr="002E1F0E">
        <w:t xml:space="preserve"> </w:t>
      </w:r>
      <w:r w:rsidR="002E1F0E" w:rsidRPr="002E1F0E">
        <w:t>next month</w:t>
      </w:r>
      <w:r w:rsidRPr="002E1F0E">
        <w:t xml:space="preserve">. </w:t>
      </w:r>
      <w:r w:rsidR="002E1F0E" w:rsidRPr="002E1F0E">
        <w:t>2 time slots</w:t>
      </w:r>
      <w:r w:rsidRPr="002E1F0E">
        <w:t xml:space="preserve"> suggested by chair.</w:t>
      </w:r>
    </w:p>
    <w:p w14:paraId="4F42605B" w14:textId="5B86E937" w:rsidR="002E1F0E" w:rsidRPr="002E1F0E" w:rsidRDefault="002E1F0E" w:rsidP="002E1F0E">
      <w:pPr>
        <w:ind w:left="720"/>
      </w:pPr>
      <w:r w:rsidRPr="002E1F0E">
        <w:t xml:space="preserve">Feb 7th, </w:t>
      </w:r>
      <w:proofErr w:type="gramStart"/>
      <w:r w:rsidRPr="002E1F0E">
        <w:t>2023,  9</w:t>
      </w:r>
      <w:proofErr w:type="gramEnd"/>
      <w:r w:rsidRPr="002E1F0E">
        <w:t>:00am ~ 11:00am, ET</w:t>
      </w:r>
    </w:p>
    <w:p w14:paraId="62230B19" w14:textId="77777777" w:rsidR="002E1F0E" w:rsidRPr="002E1F0E" w:rsidRDefault="002E1F0E" w:rsidP="002E1F0E">
      <w:pPr>
        <w:ind w:left="720"/>
      </w:pPr>
      <w:r w:rsidRPr="002E1F0E">
        <w:t>Feb 28</w:t>
      </w:r>
      <w:proofErr w:type="gramStart"/>
      <w:r w:rsidRPr="002E1F0E">
        <w:t>th,  2023</w:t>
      </w:r>
      <w:proofErr w:type="gramEnd"/>
      <w:r w:rsidRPr="002E1F0E">
        <w:t>,  9:00am ~ 11:00am, ET</w:t>
      </w:r>
    </w:p>
    <w:p w14:paraId="41ACEA3F" w14:textId="472F6200" w:rsidR="00E45768" w:rsidRPr="002E1F0E" w:rsidRDefault="00E45768" w:rsidP="002E1F0E">
      <w:pPr>
        <w:ind w:left="720"/>
        <w:rPr>
          <w:lang w:eastAsia="zh-CN"/>
        </w:rPr>
      </w:pPr>
      <w:r w:rsidRPr="002E1F0E">
        <w:rPr>
          <w:rFonts w:hint="eastAsia"/>
          <w:lang w:eastAsia="zh-CN"/>
        </w:rPr>
        <w:t>No</w:t>
      </w:r>
      <w:r w:rsidRPr="002E1F0E">
        <w:t xml:space="preserve"> </w:t>
      </w:r>
      <w:r w:rsidRPr="002E1F0E">
        <w:rPr>
          <w:rFonts w:hint="eastAsia"/>
          <w:lang w:eastAsia="zh-CN"/>
        </w:rPr>
        <w:t>objection,</w:t>
      </w:r>
      <w:r w:rsidRPr="002E1F0E">
        <w:rPr>
          <w:lang w:eastAsia="zh-CN"/>
        </w:rPr>
        <w:t xml:space="preserve"> </w:t>
      </w:r>
      <w:r w:rsidR="002E1F0E" w:rsidRPr="002E1F0E">
        <w:rPr>
          <w:lang w:eastAsia="zh-CN"/>
        </w:rPr>
        <w:t>schedule</w:t>
      </w:r>
      <w:r w:rsidRPr="002E1F0E">
        <w:rPr>
          <w:lang w:eastAsia="zh-CN"/>
        </w:rPr>
        <w:t xml:space="preserve"> approved.</w:t>
      </w:r>
    </w:p>
    <w:p w14:paraId="74A51AF1" w14:textId="77777777" w:rsidR="001A1740" w:rsidRPr="001F4FC8" w:rsidRDefault="001A1740" w:rsidP="001A1740">
      <w:pPr>
        <w:pStyle w:val="2"/>
        <w:numPr>
          <w:ilvl w:val="0"/>
          <w:numId w:val="1"/>
        </w:numPr>
      </w:pPr>
      <w:r>
        <w:t>Closing</w:t>
      </w:r>
    </w:p>
    <w:p w14:paraId="7D0785EF" w14:textId="753F8296" w:rsidR="001A1740" w:rsidRDefault="001A1740" w:rsidP="001A1740">
      <w:pPr>
        <w:pStyle w:val="aa"/>
        <w:numPr>
          <w:ilvl w:val="1"/>
          <w:numId w:val="1"/>
        </w:numPr>
      </w:pPr>
      <w:r w:rsidRPr="00C47AB5">
        <w:t xml:space="preserve">Chair adjourned the </w:t>
      </w:r>
      <w:r w:rsidR="00C432E5">
        <w:rPr>
          <w:rFonts w:hint="eastAsia"/>
          <w:lang w:eastAsia="zh-CN"/>
        </w:rPr>
        <w:t>session</w:t>
      </w:r>
      <w:r w:rsidR="00C432E5">
        <w:t xml:space="preserve"> </w:t>
      </w:r>
      <w:r w:rsidRPr="00C47AB5">
        <w:t xml:space="preserve">at </w:t>
      </w:r>
      <w:r w:rsidR="002E1F0E">
        <w:t>12</w:t>
      </w:r>
      <w:r>
        <w:t>:</w:t>
      </w:r>
      <w:r w:rsidR="002E1F0E">
        <w:rPr>
          <w:lang w:eastAsia="zh-CN"/>
        </w:rPr>
        <w:t>30pm</w:t>
      </w:r>
      <w:r w:rsidR="009003E4">
        <w:rPr>
          <w:lang w:eastAsia="zh-CN"/>
        </w:rPr>
        <w:t xml:space="preserve"> </w:t>
      </w:r>
      <w:r>
        <w:t>ET.</w:t>
      </w:r>
    </w:p>
    <w:p w14:paraId="657DB513" w14:textId="22988128" w:rsidR="008B6412" w:rsidRDefault="008B6412" w:rsidP="00DB0DBF"/>
    <w:p w14:paraId="4F9F9A8C" w14:textId="38F8BD7C" w:rsidR="008B6412" w:rsidRDefault="008B6412" w:rsidP="00DB0DBF"/>
    <w:p w14:paraId="398A029B" w14:textId="7E92D5DD" w:rsidR="008B6412" w:rsidRDefault="008B6412" w:rsidP="00DB0DBF"/>
    <w:sectPr w:rsidR="008B64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B374" w14:textId="77777777" w:rsidR="002E2DC7" w:rsidRDefault="002E2DC7" w:rsidP="00F36E92">
      <w:pPr>
        <w:spacing w:after="0" w:line="240" w:lineRule="auto"/>
      </w:pPr>
      <w:r>
        <w:separator/>
      </w:r>
    </w:p>
  </w:endnote>
  <w:endnote w:type="continuationSeparator" w:id="0">
    <w:p w14:paraId="1789E010" w14:textId="77777777" w:rsidR="002E2DC7" w:rsidRDefault="002E2DC7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05C54C9F" w:rsidR="007F059D" w:rsidRPr="00F63FD8" w:rsidRDefault="00000000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8079EBD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HcZ9xYZBQAAChkAAA4AAAAAAAAAAAAAAAAALgIA&#10;AGRycy9lMm9Eb2MueG1sUEsBAi0AFAAGAAgAAAAhAFWkYJXaAAAAAwEAAA8AAAAAAAAAAAAAAAAA&#10;cwcAAGRycy9kb3ducmV2LnhtbFBLBQYAAAAABAAEAPMAAAB6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proofErr w:type="spellStart"/>
        <w:r w:rsidR="000E0BD6">
          <w:rPr>
            <w:rFonts w:ascii="Times New Roman" w:hAnsi="Times New Roman" w:cs="Times New Roman"/>
          </w:rPr>
          <w:t>Zhisong</w:t>
        </w:r>
        <w:proofErr w:type="spellEnd"/>
        <w:r w:rsidR="000E0BD6">
          <w:rPr>
            <w:rFonts w:ascii="Times New Roman" w:hAnsi="Times New Roman" w:cs="Times New Roman"/>
          </w:rPr>
          <w:t xml:space="preserve"> Zuo</w:t>
        </w:r>
        <w:r w:rsidR="007F059D">
          <w:rPr>
            <w:rFonts w:ascii="Times New Roman" w:hAnsi="Times New Roman" w:cs="Times New Roman"/>
          </w:rPr>
          <w:t xml:space="preserve">, </w:t>
        </w:r>
        <w:r w:rsidR="000E0BD6">
          <w:rPr>
            <w:rFonts w:ascii="Times New Roman" w:hAnsi="Times New Roman" w:cs="Times New Roman"/>
          </w:rPr>
          <w:t>OPPO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7A3E" w14:textId="77777777" w:rsidR="002E2DC7" w:rsidRDefault="002E2DC7" w:rsidP="00F36E92">
      <w:pPr>
        <w:spacing w:after="0" w:line="240" w:lineRule="auto"/>
      </w:pPr>
      <w:r>
        <w:separator/>
      </w:r>
    </w:p>
  </w:footnote>
  <w:footnote w:type="continuationSeparator" w:id="0">
    <w:p w14:paraId="641ACB06" w14:textId="77777777" w:rsidR="002E2DC7" w:rsidRDefault="002E2DC7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5D5F07A1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848CF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="00C23ECA">
      <w:rPr>
        <w:rFonts w:ascii="Times New Roman" w:hAnsi="Times New Roman" w:cs="Times New Roman"/>
        <w:sz w:val="28"/>
      </w:rPr>
      <w:t>January</w:t>
    </w:r>
    <w:r>
      <w:rPr>
        <w:rFonts w:ascii="Times New Roman" w:hAnsi="Times New Roman" w:cs="Times New Roman"/>
        <w:sz w:val="28"/>
      </w:rPr>
      <w:t xml:space="preserve"> 202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>/</w:t>
    </w:r>
    <w:r w:rsidR="00E25875" w:rsidRPr="00E25875">
      <w:rPr>
        <w:rFonts w:ascii="Times New Roman" w:hAnsi="Times New Roman" w:cs="Times New Roman"/>
        <w:sz w:val="28"/>
      </w:rPr>
      <w:t xml:space="preserve">0114 </w:t>
    </w:r>
    <w:r w:rsidR="00F96710">
      <w:rPr>
        <w:rFonts w:ascii="Times New Roman" w:hAnsi="Times New Roman" w:cs="Times New Roman"/>
        <w:sz w:val="28"/>
      </w:rPr>
      <w:t>r</w:t>
    </w:r>
    <w:r w:rsidR="002E1F0E">
      <w:rPr>
        <w:rFonts w:ascii="Times New Roman" w:hAnsi="Times New Roman" w:cs="Times New Roman"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845593">
    <w:abstractNumId w:val="18"/>
  </w:num>
  <w:num w:numId="2" w16cid:durableId="1387339962">
    <w:abstractNumId w:val="10"/>
  </w:num>
  <w:num w:numId="3" w16cid:durableId="58870531">
    <w:abstractNumId w:val="5"/>
  </w:num>
  <w:num w:numId="4" w16cid:durableId="1214586432">
    <w:abstractNumId w:val="17"/>
  </w:num>
  <w:num w:numId="5" w16cid:durableId="1217861541">
    <w:abstractNumId w:val="26"/>
  </w:num>
  <w:num w:numId="6" w16cid:durableId="136925216">
    <w:abstractNumId w:val="25"/>
  </w:num>
  <w:num w:numId="7" w16cid:durableId="921371790">
    <w:abstractNumId w:val="2"/>
  </w:num>
  <w:num w:numId="8" w16cid:durableId="786698673">
    <w:abstractNumId w:val="15"/>
  </w:num>
  <w:num w:numId="9" w16cid:durableId="1373000155">
    <w:abstractNumId w:val="22"/>
  </w:num>
  <w:num w:numId="10" w16cid:durableId="2109304003">
    <w:abstractNumId w:val="31"/>
  </w:num>
  <w:num w:numId="11" w16cid:durableId="870730467">
    <w:abstractNumId w:val="8"/>
  </w:num>
  <w:num w:numId="12" w16cid:durableId="1520392068">
    <w:abstractNumId w:val="12"/>
  </w:num>
  <w:num w:numId="13" w16cid:durableId="1222209750">
    <w:abstractNumId w:val="4"/>
  </w:num>
  <w:num w:numId="14" w16cid:durableId="1944485400">
    <w:abstractNumId w:val="0"/>
  </w:num>
  <w:num w:numId="15" w16cid:durableId="977421189">
    <w:abstractNumId w:val="14"/>
  </w:num>
  <w:num w:numId="16" w16cid:durableId="257949923">
    <w:abstractNumId w:val="20"/>
  </w:num>
  <w:num w:numId="17" w16cid:durableId="732318323">
    <w:abstractNumId w:val="24"/>
  </w:num>
  <w:num w:numId="18" w16cid:durableId="504318640">
    <w:abstractNumId w:val="29"/>
  </w:num>
  <w:num w:numId="19" w16cid:durableId="1814903527">
    <w:abstractNumId w:val="32"/>
  </w:num>
  <w:num w:numId="20" w16cid:durableId="1702317125">
    <w:abstractNumId w:val="1"/>
  </w:num>
  <w:num w:numId="21" w16cid:durableId="1927378789">
    <w:abstractNumId w:val="21"/>
  </w:num>
  <w:num w:numId="22" w16cid:durableId="566190859">
    <w:abstractNumId w:val="19"/>
  </w:num>
  <w:num w:numId="23" w16cid:durableId="2118207872">
    <w:abstractNumId w:val="6"/>
  </w:num>
  <w:num w:numId="24" w16cid:durableId="1937669218">
    <w:abstractNumId w:val="13"/>
  </w:num>
  <w:num w:numId="25" w16cid:durableId="1865246334">
    <w:abstractNumId w:val="23"/>
  </w:num>
  <w:num w:numId="26" w16cid:durableId="1135951528">
    <w:abstractNumId w:val="11"/>
  </w:num>
  <w:num w:numId="27" w16cid:durableId="746340769">
    <w:abstractNumId w:val="7"/>
  </w:num>
  <w:num w:numId="28" w16cid:durableId="576593054">
    <w:abstractNumId w:val="30"/>
  </w:num>
  <w:num w:numId="29" w16cid:durableId="1820419527">
    <w:abstractNumId w:val="9"/>
  </w:num>
  <w:num w:numId="30" w16cid:durableId="1733041964">
    <w:abstractNumId w:val="16"/>
  </w:num>
  <w:num w:numId="31" w16cid:durableId="1010527516">
    <w:abstractNumId w:val="3"/>
  </w:num>
  <w:num w:numId="32" w16cid:durableId="1853644280">
    <w:abstractNumId w:val="27"/>
  </w:num>
  <w:num w:numId="33" w16cid:durableId="201236686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7D6"/>
    <w:rsid w:val="00067E38"/>
    <w:rsid w:val="0007051B"/>
    <w:rsid w:val="00071342"/>
    <w:rsid w:val="00071A9E"/>
    <w:rsid w:val="00071B7B"/>
    <w:rsid w:val="00072034"/>
    <w:rsid w:val="0007269A"/>
    <w:rsid w:val="000729AF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2049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A1A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82F"/>
    <w:rsid w:val="000D2A2B"/>
    <w:rsid w:val="000D2C50"/>
    <w:rsid w:val="000D2DA9"/>
    <w:rsid w:val="000D3138"/>
    <w:rsid w:val="000D33DF"/>
    <w:rsid w:val="000D36F4"/>
    <w:rsid w:val="000D4A96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179DA"/>
    <w:rsid w:val="0012050D"/>
    <w:rsid w:val="00121184"/>
    <w:rsid w:val="00121236"/>
    <w:rsid w:val="00122162"/>
    <w:rsid w:val="001223BC"/>
    <w:rsid w:val="001223C2"/>
    <w:rsid w:val="001226A9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466A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1F0E"/>
    <w:rsid w:val="002E28E8"/>
    <w:rsid w:val="002E2CA3"/>
    <w:rsid w:val="002E2DC7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6D81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01D2"/>
    <w:rsid w:val="00351034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48CD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679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7D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5BD"/>
    <w:rsid w:val="0047193F"/>
    <w:rsid w:val="00471E95"/>
    <w:rsid w:val="00472D1E"/>
    <w:rsid w:val="004730CB"/>
    <w:rsid w:val="004733DA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628"/>
    <w:rsid w:val="004A2D4B"/>
    <w:rsid w:val="004A2E33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B7AB0"/>
    <w:rsid w:val="004C29C1"/>
    <w:rsid w:val="004C2B72"/>
    <w:rsid w:val="004C3750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4A5"/>
    <w:rsid w:val="0053355D"/>
    <w:rsid w:val="00533A9A"/>
    <w:rsid w:val="00533BAD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777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5E3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7B7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3E66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60"/>
    <w:rsid w:val="006D1BD4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4B5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7AB"/>
    <w:rsid w:val="0075583D"/>
    <w:rsid w:val="00755B6E"/>
    <w:rsid w:val="007561B9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B7F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443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A4A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3B57"/>
    <w:rsid w:val="007B490D"/>
    <w:rsid w:val="007B4AAC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119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40A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4EA"/>
    <w:rsid w:val="008477E0"/>
    <w:rsid w:val="008501BA"/>
    <w:rsid w:val="008502E3"/>
    <w:rsid w:val="00850E02"/>
    <w:rsid w:val="00851DCA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2D9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2EFE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663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CFE"/>
    <w:rsid w:val="00A07EC1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3617"/>
    <w:rsid w:val="00AB3F51"/>
    <w:rsid w:val="00AB3FBD"/>
    <w:rsid w:val="00AB42E1"/>
    <w:rsid w:val="00AB49E6"/>
    <w:rsid w:val="00AB4CA6"/>
    <w:rsid w:val="00AB5633"/>
    <w:rsid w:val="00AB5C5D"/>
    <w:rsid w:val="00AB5EA8"/>
    <w:rsid w:val="00AB6974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9C6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46E"/>
    <w:rsid w:val="00BC2F52"/>
    <w:rsid w:val="00BC3856"/>
    <w:rsid w:val="00BC39EB"/>
    <w:rsid w:val="00BC3B15"/>
    <w:rsid w:val="00BC4969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0458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660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0DB4"/>
    <w:rsid w:val="00E219CB"/>
    <w:rsid w:val="00E220F0"/>
    <w:rsid w:val="00E2220D"/>
    <w:rsid w:val="00E2289A"/>
    <w:rsid w:val="00E233A0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768"/>
    <w:rsid w:val="00E45B98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104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69A0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2FE"/>
    <w:rsid w:val="00F903ED"/>
    <w:rsid w:val="00F90695"/>
    <w:rsid w:val="00F90928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9AC19"/>
  <w15:docId w15:val="{84DE50AC-4E06-4A91-9904-F5CAA44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E54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4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54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3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ozhisong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7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zuozhisong@oppo.com</cp:lastModifiedBy>
  <cp:revision>10</cp:revision>
  <dcterms:created xsi:type="dcterms:W3CDTF">2022-05-09T18:34:00Z</dcterms:created>
  <dcterms:modified xsi:type="dcterms:W3CDTF">2023-01-21T15:42:00Z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