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F996E65" w:rsidR="00A353D7" w:rsidRPr="00CC2C3C" w:rsidRDefault="00C62602" w:rsidP="00C75F57">
            <w:pPr>
              <w:pStyle w:val="T2"/>
              <w:suppressAutoHyphens/>
              <w:spacing w:before="120" w:after="120"/>
              <w:ind w:left="0"/>
              <w:rPr>
                <w:b w:val="0"/>
              </w:rPr>
            </w:pPr>
            <w:r w:rsidRPr="00F22431">
              <w:rPr>
                <w:b w:val="0"/>
              </w:rPr>
              <w:t xml:space="preserve">Resolution for </w:t>
            </w:r>
            <w:r w:rsidR="008B573E">
              <w:rPr>
                <w:b w:val="0"/>
              </w:rPr>
              <w:t>m</w:t>
            </w:r>
            <w:r w:rsidR="002555BF">
              <w:rPr>
                <w:b w:val="0"/>
              </w:rPr>
              <w:t>isc</w:t>
            </w:r>
            <w:r w:rsidR="008B573E">
              <w:rPr>
                <w:b w:val="0"/>
              </w:rPr>
              <w:t>ellaneous CIDs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280FFA" w:rsidRPr="00CC2C3C" w14:paraId="5B99F9DA" w14:textId="77777777" w:rsidTr="003C481F">
        <w:trPr>
          <w:jc w:val="center"/>
        </w:trPr>
        <w:tc>
          <w:tcPr>
            <w:tcW w:w="1705" w:type="dxa"/>
            <w:vAlign w:val="center"/>
          </w:tcPr>
          <w:p w14:paraId="1AC4CABC" w14:textId="7081B33E"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AA25AA7"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117C6FAB"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6DD4B30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13E537CA"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7B148FFE" w14:textId="77777777" w:rsidTr="003C481F">
        <w:trPr>
          <w:jc w:val="center"/>
        </w:trPr>
        <w:tc>
          <w:tcPr>
            <w:tcW w:w="1705" w:type="dxa"/>
            <w:vAlign w:val="center"/>
          </w:tcPr>
          <w:p w14:paraId="15FCD0C0" w14:textId="6711D159"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E1246D"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3E3F38CC"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A72C3B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3FCB7356"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0EC24A79" w14:textId="77777777" w:rsidTr="003C481F">
        <w:trPr>
          <w:jc w:val="center"/>
        </w:trPr>
        <w:tc>
          <w:tcPr>
            <w:tcW w:w="1705" w:type="dxa"/>
            <w:vAlign w:val="center"/>
          </w:tcPr>
          <w:p w14:paraId="4093EB0A" w14:textId="31994256"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5ACA90A"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4BDDA645"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1408368"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72FDD431"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45D0538E" w14:textId="77777777" w:rsidTr="003C481F">
        <w:trPr>
          <w:jc w:val="center"/>
        </w:trPr>
        <w:tc>
          <w:tcPr>
            <w:tcW w:w="1705" w:type="dxa"/>
            <w:vAlign w:val="center"/>
          </w:tcPr>
          <w:p w14:paraId="31C5DA0F" w14:textId="2F9E4630"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E4B4A64" w14:textId="77777777" w:rsidR="00280FFA" w:rsidRDefault="00280FFA" w:rsidP="00280FFA">
            <w:pPr>
              <w:pStyle w:val="T2"/>
              <w:suppressAutoHyphens/>
              <w:spacing w:after="0"/>
              <w:ind w:left="0" w:right="0"/>
              <w:jc w:val="left"/>
              <w:rPr>
                <w:b w:val="0"/>
                <w:sz w:val="18"/>
                <w:szCs w:val="18"/>
                <w:lang w:eastAsia="ko-KR"/>
              </w:rPr>
            </w:pPr>
          </w:p>
        </w:tc>
        <w:tc>
          <w:tcPr>
            <w:tcW w:w="2175" w:type="dxa"/>
          </w:tcPr>
          <w:p w14:paraId="7971A91A" w14:textId="77777777" w:rsidR="00280FFA" w:rsidRPr="000A26E7" w:rsidRDefault="00280FFA" w:rsidP="00280FFA">
            <w:pPr>
              <w:pStyle w:val="T2"/>
              <w:suppressAutoHyphens/>
              <w:spacing w:after="0"/>
              <w:ind w:left="0" w:right="0"/>
              <w:jc w:val="left"/>
              <w:rPr>
                <w:b w:val="0"/>
                <w:sz w:val="18"/>
                <w:szCs w:val="18"/>
                <w:lang w:eastAsia="ko-KR"/>
              </w:rPr>
            </w:pPr>
          </w:p>
        </w:tc>
        <w:tc>
          <w:tcPr>
            <w:tcW w:w="1710" w:type="dxa"/>
            <w:vAlign w:val="center"/>
          </w:tcPr>
          <w:p w14:paraId="1871554A" w14:textId="77777777" w:rsidR="00280FFA" w:rsidRPr="000A26E7" w:rsidRDefault="00280FFA" w:rsidP="00280FFA">
            <w:pPr>
              <w:pStyle w:val="T2"/>
              <w:suppressAutoHyphens/>
              <w:spacing w:after="0"/>
              <w:ind w:left="0" w:right="0"/>
              <w:jc w:val="left"/>
              <w:rPr>
                <w:b w:val="0"/>
                <w:sz w:val="18"/>
                <w:szCs w:val="18"/>
                <w:lang w:eastAsia="ko-KR"/>
              </w:rPr>
            </w:pPr>
          </w:p>
        </w:tc>
        <w:tc>
          <w:tcPr>
            <w:tcW w:w="2291" w:type="dxa"/>
            <w:vAlign w:val="center"/>
          </w:tcPr>
          <w:p w14:paraId="4EE1C1B0" w14:textId="77777777" w:rsidR="00280FFA" w:rsidRDefault="00280FFA" w:rsidP="00280FFA">
            <w:pPr>
              <w:pStyle w:val="T2"/>
              <w:suppressAutoHyphens/>
              <w:spacing w:after="0"/>
              <w:ind w:left="0" w:right="0"/>
              <w:jc w:val="left"/>
              <w:rPr>
                <w:b w:val="0"/>
                <w:sz w:val="16"/>
                <w:szCs w:val="18"/>
                <w:lang w:eastAsia="ko-KR"/>
              </w:rPr>
            </w:pPr>
          </w:p>
        </w:tc>
      </w:tr>
      <w:tr w:rsidR="00280FFA" w:rsidRPr="00CC2C3C" w14:paraId="1F4D4BB8" w14:textId="77777777" w:rsidTr="00023A9D">
        <w:trPr>
          <w:jc w:val="center"/>
        </w:trPr>
        <w:tc>
          <w:tcPr>
            <w:tcW w:w="1705" w:type="dxa"/>
            <w:vAlign w:val="center"/>
          </w:tcPr>
          <w:p w14:paraId="50F7D6F7" w14:textId="55E0C8A3" w:rsidR="00280FFA" w:rsidRPr="00CC2C3C" w:rsidRDefault="00280FFA" w:rsidP="00280FFA">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280FFA" w:rsidRPr="00CC2C3C" w:rsidRDefault="00280FFA" w:rsidP="00280FFA">
            <w:pPr>
              <w:pStyle w:val="T2"/>
              <w:suppressAutoHyphens/>
              <w:spacing w:after="0"/>
              <w:ind w:left="0" w:right="0"/>
              <w:jc w:val="left"/>
              <w:rPr>
                <w:b w:val="0"/>
                <w:sz w:val="20"/>
              </w:rPr>
            </w:pPr>
          </w:p>
        </w:tc>
        <w:tc>
          <w:tcPr>
            <w:tcW w:w="2175" w:type="dxa"/>
          </w:tcPr>
          <w:p w14:paraId="184425FB" w14:textId="77777777" w:rsidR="00280FFA" w:rsidRPr="00CC2C3C" w:rsidRDefault="00280FFA" w:rsidP="00280FFA">
            <w:pPr>
              <w:pStyle w:val="T2"/>
              <w:suppressAutoHyphens/>
              <w:spacing w:after="0"/>
              <w:ind w:left="0" w:right="0"/>
              <w:jc w:val="left"/>
              <w:rPr>
                <w:b w:val="0"/>
                <w:sz w:val="20"/>
              </w:rPr>
            </w:pPr>
          </w:p>
        </w:tc>
        <w:tc>
          <w:tcPr>
            <w:tcW w:w="1710" w:type="dxa"/>
            <w:vAlign w:val="center"/>
          </w:tcPr>
          <w:p w14:paraId="0971D61E" w14:textId="77777777" w:rsidR="00280FFA" w:rsidRPr="00CC2C3C" w:rsidRDefault="00280FFA" w:rsidP="00280FFA">
            <w:pPr>
              <w:pStyle w:val="T2"/>
              <w:suppressAutoHyphens/>
              <w:spacing w:after="0"/>
              <w:ind w:left="0" w:right="0"/>
              <w:jc w:val="left"/>
              <w:rPr>
                <w:b w:val="0"/>
                <w:sz w:val="20"/>
              </w:rPr>
            </w:pPr>
          </w:p>
        </w:tc>
        <w:tc>
          <w:tcPr>
            <w:tcW w:w="2291" w:type="dxa"/>
            <w:vAlign w:val="center"/>
          </w:tcPr>
          <w:p w14:paraId="6F2FFEC2" w14:textId="01128A5C" w:rsidR="00280FFA" w:rsidRPr="000A26E7" w:rsidRDefault="00280FFA" w:rsidP="00280FFA">
            <w:pPr>
              <w:pStyle w:val="T2"/>
              <w:suppressAutoHyphens/>
              <w:spacing w:after="0"/>
              <w:ind w:left="0" w:right="0"/>
              <w:jc w:val="left"/>
              <w:rPr>
                <w:b w:val="0"/>
                <w:sz w:val="16"/>
              </w:rPr>
            </w:pPr>
          </w:p>
        </w:tc>
      </w:tr>
      <w:tr w:rsidR="00280FFA"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280FFA" w:rsidRDefault="00280FFA" w:rsidP="00280FF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280FFA" w:rsidRPr="008D784E" w:rsidRDefault="00280FFA" w:rsidP="00280FFA">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280FFA" w:rsidRPr="00CC2C3C" w:rsidRDefault="00280FFA" w:rsidP="00280FFA">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280FFA" w:rsidRPr="00CC2C3C" w:rsidRDefault="00280FFA" w:rsidP="00280FFA">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280FFA" w:rsidRDefault="00280FFA" w:rsidP="00280FFA">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EB7A158" w14:textId="77777777" w:rsidR="000B2247"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0569C">
        <w:rPr>
          <w:rFonts w:cs="Times New Roman"/>
          <w:sz w:val="18"/>
          <w:szCs w:val="18"/>
          <w:lang w:eastAsia="ko-KR"/>
        </w:rPr>
        <w:t xml:space="preserve">the following </w:t>
      </w:r>
      <w:r w:rsidR="000B2247">
        <w:rPr>
          <w:rFonts w:cs="Times New Roman"/>
          <w:sz w:val="18"/>
          <w:szCs w:val="18"/>
          <w:lang w:eastAsia="ko-KR"/>
        </w:rPr>
        <w:t xml:space="preserve">5 </w:t>
      </w:r>
      <w:r w:rsidR="0080569C">
        <w:rPr>
          <w:rFonts w:cs="Times New Roman"/>
          <w:sz w:val="18"/>
          <w:szCs w:val="18"/>
          <w:lang w:eastAsia="ko-KR"/>
        </w:rPr>
        <w:t>CIDs</w:t>
      </w:r>
      <w:r w:rsidR="00B77B0F">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 xml:space="preserve">inst REVme D2.0 during </w:t>
      </w:r>
      <w:r w:rsidR="00CF5A4B">
        <w:rPr>
          <w:rFonts w:cs="Times New Roman"/>
          <w:sz w:val="18"/>
          <w:szCs w:val="18"/>
          <w:lang w:eastAsia="ko-KR"/>
        </w:rPr>
        <w:t>LB2</w:t>
      </w:r>
      <w:r w:rsidR="00723497">
        <w:rPr>
          <w:rFonts w:cs="Times New Roman"/>
          <w:sz w:val="18"/>
          <w:szCs w:val="18"/>
          <w:lang w:eastAsia="ko-KR"/>
        </w:rPr>
        <w:t>70</w:t>
      </w:r>
      <w:r w:rsidR="008E08AF">
        <w:rPr>
          <w:rFonts w:cs="Times New Roman"/>
          <w:sz w:val="18"/>
          <w:szCs w:val="18"/>
          <w:lang w:eastAsia="ko-KR"/>
        </w:rPr>
        <w:t>:</w:t>
      </w:r>
      <w:r w:rsidR="002555BF">
        <w:rPr>
          <w:rFonts w:cs="Times New Roman"/>
          <w:sz w:val="18"/>
          <w:szCs w:val="18"/>
          <w:lang w:eastAsia="ko-KR"/>
        </w:rPr>
        <w:t xml:space="preserve"> </w:t>
      </w:r>
    </w:p>
    <w:p w14:paraId="1511ECB6" w14:textId="64FF3C42" w:rsidR="00532160" w:rsidRDefault="002555BF" w:rsidP="00C277B5">
      <w:pPr>
        <w:suppressAutoHyphens/>
        <w:jc w:val="both"/>
        <w:rPr>
          <w:rFonts w:cs="Times New Roman"/>
          <w:sz w:val="18"/>
          <w:szCs w:val="18"/>
          <w:lang w:eastAsia="ko-KR"/>
        </w:rPr>
      </w:pPr>
      <w:r w:rsidRPr="002555BF">
        <w:rPr>
          <w:rFonts w:cs="Times New Roman"/>
          <w:sz w:val="18"/>
          <w:szCs w:val="18"/>
          <w:lang w:eastAsia="ko-KR"/>
        </w:rPr>
        <w:t>3000 3007 3015 3006 3005</w:t>
      </w:r>
    </w:p>
    <w:p w14:paraId="72A9A55F" w14:textId="77777777" w:rsidR="0080569C" w:rsidRDefault="0080569C" w:rsidP="00C277B5">
      <w:pPr>
        <w:suppressAutoHyphens/>
        <w:jc w:val="both"/>
        <w:rPr>
          <w:rFonts w:cs="Times New Roman"/>
          <w:sz w:val="18"/>
          <w:szCs w:val="18"/>
          <w:lang w:eastAsia="ko-KR"/>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0509FCE"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00F75E7" w14:textId="5FEF10C9" w:rsidR="00F7717D" w:rsidRDefault="00F7717D"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326C888"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r w:rsidR="002235F5">
        <w:rPr>
          <w:b/>
          <w:i/>
          <w:iCs/>
          <w:highlight w:val="yellow"/>
        </w:rPr>
        <w:t>REVme D2.0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E8705F">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25BBBD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2070"/>
        <w:gridCol w:w="3780"/>
      </w:tblGrid>
      <w:tr w:rsidR="00D41AA9" w:rsidRPr="007E587A" w14:paraId="7B5B751B" w14:textId="77777777" w:rsidTr="0067450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762F9" w:rsidRPr="008B0293" w14:paraId="01814887" w14:textId="77777777" w:rsidTr="00674502">
        <w:trPr>
          <w:trHeight w:val="220"/>
          <w:jc w:val="center"/>
        </w:trPr>
        <w:tc>
          <w:tcPr>
            <w:tcW w:w="625" w:type="dxa"/>
            <w:shd w:val="clear" w:color="auto" w:fill="auto"/>
            <w:noWrap/>
          </w:tcPr>
          <w:p w14:paraId="038B4201" w14:textId="796B278A"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3000</w:t>
            </w:r>
          </w:p>
        </w:tc>
        <w:tc>
          <w:tcPr>
            <w:tcW w:w="1080" w:type="dxa"/>
          </w:tcPr>
          <w:p w14:paraId="106FE381" w14:textId="1ED8D870"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2F7775C0" w14:textId="3D927BAB"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574.35</w:t>
            </w:r>
          </w:p>
        </w:tc>
        <w:tc>
          <w:tcPr>
            <w:tcW w:w="810" w:type="dxa"/>
          </w:tcPr>
          <w:p w14:paraId="14ED0ED5" w14:textId="77E30445"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9.2.2</w:t>
            </w:r>
          </w:p>
        </w:tc>
        <w:tc>
          <w:tcPr>
            <w:tcW w:w="2250" w:type="dxa"/>
            <w:shd w:val="clear" w:color="auto" w:fill="auto"/>
            <w:noWrap/>
          </w:tcPr>
          <w:p w14:paraId="655ED12D" w14:textId="756531B9"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What is the purpose of the paragraph starting line 36? Per the previous paragraph (line 30), a reserved field/subfield is set to 0 by the transmitter and is ignored by the receiving STA. In addition, the 2nd sentence of paragraph starting line 36 seems to conflict with the receiver side requirement on line 30 (i.e., ignore vs undefined).</w:t>
            </w:r>
          </w:p>
        </w:tc>
        <w:tc>
          <w:tcPr>
            <w:tcW w:w="2070" w:type="dxa"/>
            <w:shd w:val="clear" w:color="auto" w:fill="auto"/>
            <w:noWrap/>
          </w:tcPr>
          <w:p w14:paraId="018B9659" w14:textId="46317CBE"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Either delete the paragraph starting line 36 or harmonize it with that on line 30.</w:t>
            </w:r>
          </w:p>
        </w:tc>
        <w:tc>
          <w:tcPr>
            <w:tcW w:w="3780" w:type="dxa"/>
            <w:shd w:val="clear" w:color="auto" w:fill="auto"/>
          </w:tcPr>
          <w:p w14:paraId="62E2DCC8" w14:textId="77777777" w:rsidR="004762F9" w:rsidRDefault="001532AB" w:rsidP="004762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A36EED" w14:textId="77777777" w:rsidR="001532AB" w:rsidRDefault="001532AB" w:rsidP="004762F9">
            <w:pPr>
              <w:suppressAutoHyphens/>
              <w:spacing w:after="0"/>
              <w:rPr>
                <w:rFonts w:ascii="Times New Roman" w:hAnsi="Times New Roman" w:cs="Times New Roman"/>
                <w:bCs/>
                <w:sz w:val="16"/>
                <w:szCs w:val="16"/>
              </w:rPr>
            </w:pPr>
          </w:p>
          <w:p w14:paraId="07547D9D" w14:textId="77777777" w:rsidR="001532AB" w:rsidRDefault="001532AB" w:rsidP="004762F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w:t>
            </w:r>
            <w:r w:rsidR="005243FA">
              <w:rPr>
                <w:rFonts w:ascii="Times New Roman" w:hAnsi="Times New Roman" w:cs="Times New Roman"/>
                <w:bCs/>
                <w:sz w:val="16"/>
                <w:szCs w:val="16"/>
              </w:rPr>
              <w:t xml:space="preserve">th the comment. The </w:t>
            </w:r>
            <w:r w:rsidR="00BB7E4C">
              <w:rPr>
                <w:rFonts w:ascii="Times New Roman" w:hAnsi="Times New Roman" w:cs="Times New Roman"/>
                <w:bCs/>
                <w:sz w:val="16"/>
                <w:szCs w:val="16"/>
              </w:rPr>
              <w:t xml:space="preserve">second paragraph related to reserved (sub)fields is confusing and conflicting with the first one. The first paragraph is sufficient as it describes the behavior at the transmitting STA (i.e., sets value to 0) and </w:t>
            </w:r>
            <w:r w:rsidR="00EC6EB1">
              <w:rPr>
                <w:rFonts w:ascii="Times New Roman" w:hAnsi="Times New Roman" w:cs="Times New Roman"/>
                <w:bCs/>
                <w:sz w:val="16"/>
                <w:szCs w:val="16"/>
              </w:rPr>
              <w:t>the expected behavior at a receiving STA (i.e., ignores it).</w:t>
            </w:r>
          </w:p>
          <w:p w14:paraId="3F72E882" w14:textId="77777777" w:rsidR="00EC6EB1" w:rsidRDefault="00EC6EB1" w:rsidP="004762F9">
            <w:pPr>
              <w:suppressAutoHyphens/>
              <w:spacing w:after="0"/>
              <w:rPr>
                <w:rFonts w:ascii="Times New Roman" w:hAnsi="Times New Roman" w:cs="Times New Roman"/>
                <w:bCs/>
                <w:sz w:val="16"/>
                <w:szCs w:val="16"/>
              </w:rPr>
            </w:pPr>
          </w:p>
          <w:p w14:paraId="6313967E" w14:textId="5C3047A4" w:rsidR="00EC6EB1" w:rsidRPr="001532AB" w:rsidRDefault="00EC6EB1" w:rsidP="004762F9">
            <w:pPr>
              <w:suppressAutoHyphens/>
              <w:spacing w:after="0"/>
              <w:rPr>
                <w:rFonts w:ascii="Times New Roman" w:hAnsi="Times New Roman" w:cs="Times New Roman"/>
                <w:bCs/>
                <w:sz w:val="16"/>
                <w:szCs w:val="16"/>
              </w:rPr>
            </w:pPr>
            <w:proofErr w:type="spellStart"/>
            <w:r w:rsidRPr="00F212D4">
              <w:rPr>
                <w:rFonts w:ascii="Times New Roman" w:hAnsi="Times New Roman" w:cs="Times New Roman"/>
                <w:b/>
                <w:sz w:val="16"/>
                <w:szCs w:val="16"/>
              </w:rPr>
              <w:t>TGm</w:t>
            </w:r>
            <w:proofErr w:type="spellEnd"/>
            <w:r w:rsidRPr="00F212D4">
              <w:rPr>
                <w:rFonts w:ascii="Times New Roman" w:hAnsi="Times New Roman" w:cs="Times New Roman"/>
                <w:b/>
                <w:sz w:val="16"/>
                <w:szCs w:val="16"/>
              </w:rPr>
              <w:t xml:space="preserve"> editor, please make changes as shown in 11-22/2208r</w:t>
            </w:r>
            <w:r w:rsidR="00F7717D">
              <w:rPr>
                <w:rFonts w:ascii="Times New Roman" w:hAnsi="Times New Roman" w:cs="Times New Roman"/>
                <w:b/>
                <w:sz w:val="16"/>
                <w:szCs w:val="16"/>
              </w:rPr>
              <w:t>1</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0</w:t>
            </w:r>
          </w:p>
        </w:tc>
      </w:tr>
      <w:tr w:rsidR="00354096" w:rsidRPr="008B0293" w14:paraId="157A8E9D" w14:textId="77777777" w:rsidTr="00674502">
        <w:trPr>
          <w:trHeight w:val="220"/>
          <w:jc w:val="center"/>
        </w:trPr>
        <w:tc>
          <w:tcPr>
            <w:tcW w:w="625" w:type="dxa"/>
            <w:shd w:val="clear" w:color="auto" w:fill="auto"/>
            <w:noWrap/>
          </w:tcPr>
          <w:p w14:paraId="65FB7F40" w14:textId="0E70D40E"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3007</w:t>
            </w:r>
          </w:p>
        </w:tc>
        <w:tc>
          <w:tcPr>
            <w:tcW w:w="1080" w:type="dxa"/>
          </w:tcPr>
          <w:p w14:paraId="7C4DB760" w14:textId="1983C83F"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Abhishek Patil</w:t>
            </w:r>
          </w:p>
        </w:tc>
        <w:tc>
          <w:tcPr>
            <w:tcW w:w="810" w:type="dxa"/>
            <w:shd w:val="clear" w:color="auto" w:fill="auto"/>
            <w:noWrap/>
          </w:tcPr>
          <w:p w14:paraId="4C80EB1D" w14:textId="1CED0983" w:rsidR="00354096" w:rsidRPr="00FE2DB3" w:rsidRDefault="00FE2DB3" w:rsidP="00FE2DB3">
            <w:pPr>
              <w:rPr>
                <w:rFonts w:ascii="Times New Roman" w:hAnsi="Times New Roman" w:cs="Times New Roman"/>
                <w:sz w:val="16"/>
                <w:szCs w:val="16"/>
              </w:rPr>
            </w:pPr>
            <w:r w:rsidRPr="00FE2DB3">
              <w:rPr>
                <w:rFonts w:ascii="Times New Roman" w:hAnsi="Times New Roman" w:cs="Times New Roman"/>
                <w:sz w:val="16"/>
                <w:szCs w:val="16"/>
              </w:rPr>
              <w:t>1034.44</w:t>
            </w:r>
          </w:p>
        </w:tc>
        <w:tc>
          <w:tcPr>
            <w:tcW w:w="810" w:type="dxa"/>
          </w:tcPr>
          <w:p w14:paraId="08C8A083" w14:textId="6E3A9133"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9.4.2.45</w:t>
            </w:r>
          </w:p>
        </w:tc>
        <w:tc>
          <w:tcPr>
            <w:tcW w:w="2250" w:type="dxa"/>
            <w:shd w:val="clear" w:color="auto" w:fill="auto"/>
            <w:noWrap/>
          </w:tcPr>
          <w:p w14:paraId="13C2876D" w14:textId="57E1545A"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Add Multiple BSSID Configuration element to the list since it is common to all the BSSIDs in the set.</w:t>
            </w:r>
          </w:p>
        </w:tc>
        <w:tc>
          <w:tcPr>
            <w:tcW w:w="2070" w:type="dxa"/>
            <w:shd w:val="clear" w:color="auto" w:fill="auto"/>
            <w:noWrap/>
          </w:tcPr>
          <w:p w14:paraId="28D21F2A" w14:textId="7A6DE03A" w:rsidR="00354096" w:rsidRPr="004762F9" w:rsidRDefault="00354096" w:rsidP="00354096">
            <w:pPr>
              <w:suppressAutoHyphens/>
              <w:spacing w:after="0"/>
              <w:rPr>
                <w:rFonts w:ascii="Times New Roman" w:hAnsi="Times New Roman" w:cs="Times New Roman"/>
                <w:sz w:val="16"/>
                <w:szCs w:val="16"/>
              </w:rPr>
            </w:pPr>
            <w:r w:rsidRPr="00FE2DB3">
              <w:rPr>
                <w:rFonts w:ascii="Times New Roman" w:hAnsi="Times New Roman" w:cs="Times New Roman"/>
                <w:sz w:val="16"/>
                <w:szCs w:val="16"/>
              </w:rPr>
              <w:t>As in comment</w:t>
            </w:r>
          </w:p>
        </w:tc>
        <w:tc>
          <w:tcPr>
            <w:tcW w:w="3780" w:type="dxa"/>
            <w:shd w:val="clear" w:color="auto" w:fill="auto"/>
          </w:tcPr>
          <w:p w14:paraId="7F00EF5E" w14:textId="77777777" w:rsidR="00354096" w:rsidRDefault="00BF785B" w:rsidP="003540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A6676A" w14:textId="77777777" w:rsidR="00BF785B" w:rsidRDefault="00BF785B" w:rsidP="00354096">
            <w:pPr>
              <w:suppressAutoHyphens/>
              <w:spacing w:after="0"/>
              <w:rPr>
                <w:rFonts w:ascii="Times New Roman" w:hAnsi="Times New Roman" w:cs="Times New Roman"/>
                <w:bCs/>
                <w:sz w:val="16"/>
                <w:szCs w:val="16"/>
              </w:rPr>
            </w:pPr>
          </w:p>
          <w:p w14:paraId="4D807AE2" w14:textId="71C34F54" w:rsidR="00BF785B" w:rsidRDefault="00BF785B" w:rsidP="003540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563D20">
              <w:rPr>
                <w:rFonts w:ascii="Times New Roman" w:hAnsi="Times New Roman" w:cs="Times New Roman"/>
                <w:bCs/>
                <w:sz w:val="16"/>
                <w:szCs w:val="16"/>
              </w:rPr>
              <w:t xml:space="preserve">The Multiple BSSID Configuration </w:t>
            </w:r>
            <w:r w:rsidR="004449FE">
              <w:rPr>
                <w:rFonts w:ascii="Times New Roman" w:hAnsi="Times New Roman" w:cs="Times New Roman"/>
                <w:bCs/>
                <w:sz w:val="16"/>
                <w:szCs w:val="16"/>
              </w:rPr>
              <w:t xml:space="preserve">is common to all the BSSIDs in the multiple BSSID set. Therefore, the </w:t>
            </w:r>
            <w:r>
              <w:rPr>
                <w:rFonts w:ascii="Times New Roman" w:hAnsi="Times New Roman" w:cs="Times New Roman"/>
                <w:bCs/>
                <w:sz w:val="16"/>
                <w:szCs w:val="16"/>
              </w:rPr>
              <w:t>text in 9.4.2.45 is updated to include Multiple BSSID Configuration element</w:t>
            </w:r>
            <w:r w:rsidR="00C92536">
              <w:rPr>
                <w:rFonts w:ascii="Times New Roman" w:hAnsi="Times New Roman" w:cs="Times New Roman"/>
                <w:bCs/>
                <w:sz w:val="16"/>
                <w:szCs w:val="16"/>
              </w:rPr>
              <w:t xml:space="preserve"> as one of the </w:t>
            </w:r>
            <w:r w:rsidR="00867BCA">
              <w:rPr>
                <w:rFonts w:ascii="Times New Roman" w:hAnsi="Times New Roman" w:cs="Times New Roman"/>
                <w:bCs/>
                <w:sz w:val="16"/>
                <w:szCs w:val="16"/>
              </w:rPr>
              <w:t>elements</w:t>
            </w:r>
            <w:r w:rsidR="00C92536">
              <w:rPr>
                <w:rFonts w:ascii="Times New Roman" w:hAnsi="Times New Roman" w:cs="Times New Roman"/>
                <w:bCs/>
                <w:sz w:val="16"/>
                <w:szCs w:val="16"/>
              </w:rPr>
              <w:t xml:space="preserve"> that is not included in the nontransmitted BSSID profile. </w:t>
            </w:r>
          </w:p>
          <w:p w14:paraId="2578C663" w14:textId="77777777" w:rsidR="00C92536" w:rsidRDefault="00C92536" w:rsidP="00354096">
            <w:pPr>
              <w:suppressAutoHyphens/>
              <w:spacing w:after="0"/>
              <w:rPr>
                <w:rFonts w:ascii="Times New Roman" w:hAnsi="Times New Roman" w:cs="Times New Roman"/>
                <w:bCs/>
                <w:sz w:val="16"/>
                <w:szCs w:val="16"/>
              </w:rPr>
            </w:pPr>
          </w:p>
          <w:p w14:paraId="20025B70" w14:textId="04C337B8" w:rsidR="00C92536" w:rsidRPr="00BF785B" w:rsidRDefault="00C92536" w:rsidP="00354096">
            <w:pPr>
              <w:suppressAutoHyphens/>
              <w:spacing w:after="0"/>
              <w:rPr>
                <w:rFonts w:ascii="Times New Roman" w:hAnsi="Times New Roman" w:cs="Times New Roman"/>
                <w:bCs/>
                <w:sz w:val="16"/>
                <w:szCs w:val="16"/>
              </w:rPr>
            </w:pPr>
            <w:proofErr w:type="spellStart"/>
            <w:r w:rsidRPr="00F212D4">
              <w:rPr>
                <w:rFonts w:ascii="Times New Roman" w:hAnsi="Times New Roman" w:cs="Times New Roman"/>
                <w:b/>
                <w:sz w:val="16"/>
                <w:szCs w:val="16"/>
              </w:rPr>
              <w:t>TGm</w:t>
            </w:r>
            <w:proofErr w:type="spellEnd"/>
            <w:r w:rsidRPr="00F212D4">
              <w:rPr>
                <w:rFonts w:ascii="Times New Roman" w:hAnsi="Times New Roman" w:cs="Times New Roman"/>
                <w:b/>
                <w:sz w:val="16"/>
                <w:szCs w:val="16"/>
              </w:rPr>
              <w:t xml:space="preserve"> editor, please make changes as shown in 11-22/2208r</w:t>
            </w:r>
            <w:r w:rsidR="00F7717D">
              <w:rPr>
                <w:rFonts w:ascii="Times New Roman" w:hAnsi="Times New Roman" w:cs="Times New Roman"/>
                <w:b/>
                <w:sz w:val="16"/>
                <w:szCs w:val="16"/>
              </w:rPr>
              <w:t>1</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7</w:t>
            </w:r>
          </w:p>
        </w:tc>
      </w:tr>
      <w:tr w:rsidR="004762F9" w:rsidRPr="008B0293" w14:paraId="5BED4763" w14:textId="77777777" w:rsidTr="00674502">
        <w:trPr>
          <w:trHeight w:val="220"/>
          <w:jc w:val="center"/>
        </w:trPr>
        <w:tc>
          <w:tcPr>
            <w:tcW w:w="625" w:type="dxa"/>
            <w:shd w:val="clear" w:color="auto" w:fill="auto"/>
            <w:noWrap/>
          </w:tcPr>
          <w:p w14:paraId="38064712" w14:textId="506B9894"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3015</w:t>
            </w:r>
          </w:p>
        </w:tc>
        <w:tc>
          <w:tcPr>
            <w:tcW w:w="1080" w:type="dxa"/>
          </w:tcPr>
          <w:p w14:paraId="63E14B17" w14:textId="4AC951E3"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550A8B1E" w14:textId="0B0A1779" w:rsidR="004762F9" w:rsidRPr="004762F9" w:rsidRDefault="004762F9" w:rsidP="004762F9">
            <w:pPr>
              <w:rPr>
                <w:rFonts w:ascii="Times New Roman" w:hAnsi="Times New Roman" w:cs="Times New Roman"/>
                <w:sz w:val="16"/>
                <w:szCs w:val="16"/>
              </w:rPr>
            </w:pPr>
            <w:r w:rsidRPr="004762F9">
              <w:rPr>
                <w:rFonts w:ascii="Times New Roman" w:hAnsi="Times New Roman" w:cs="Times New Roman"/>
                <w:sz w:val="16"/>
                <w:szCs w:val="16"/>
              </w:rPr>
              <w:t>1967.23</w:t>
            </w:r>
          </w:p>
        </w:tc>
        <w:tc>
          <w:tcPr>
            <w:tcW w:w="810" w:type="dxa"/>
          </w:tcPr>
          <w:p w14:paraId="1087EEF8" w14:textId="5B27B95C" w:rsidR="004762F9" w:rsidRPr="004762F9" w:rsidRDefault="004762F9" w:rsidP="004762F9">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10.25.7</w:t>
            </w:r>
          </w:p>
        </w:tc>
        <w:tc>
          <w:tcPr>
            <w:tcW w:w="2250" w:type="dxa"/>
            <w:shd w:val="clear" w:color="auto" w:fill="auto"/>
            <w:noWrap/>
          </w:tcPr>
          <w:p w14:paraId="49E7573E" w14:textId="738B6CA5"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 xml:space="preserve">The same rules apply to (GCR) MU-BAR Trigger frame, in addition to </w:t>
            </w:r>
            <w:proofErr w:type="spellStart"/>
            <w:r w:rsidRPr="004762F9">
              <w:rPr>
                <w:rFonts w:ascii="Times New Roman" w:hAnsi="Times New Roman" w:cs="Times New Roman"/>
                <w:sz w:val="16"/>
                <w:szCs w:val="16"/>
              </w:rPr>
              <w:t>BlockAckRequest</w:t>
            </w:r>
            <w:proofErr w:type="spellEnd"/>
            <w:r w:rsidRPr="004762F9">
              <w:rPr>
                <w:rFonts w:ascii="Times New Roman" w:hAnsi="Times New Roman" w:cs="Times New Roman"/>
                <w:sz w:val="16"/>
                <w:szCs w:val="16"/>
              </w:rPr>
              <w:t xml:space="preserve"> frame.</w:t>
            </w:r>
          </w:p>
        </w:tc>
        <w:tc>
          <w:tcPr>
            <w:tcW w:w="2070" w:type="dxa"/>
            <w:shd w:val="clear" w:color="auto" w:fill="auto"/>
            <w:noWrap/>
          </w:tcPr>
          <w:p w14:paraId="4B0AB360" w14:textId="46D3FE29" w:rsidR="004762F9" w:rsidRPr="004762F9" w:rsidRDefault="004762F9" w:rsidP="004762F9">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Add "or an MU-BAR Trigger frame or a GCR-MU BAR Trigger frame" after "</w:t>
            </w:r>
            <w:proofErr w:type="spellStart"/>
            <w:r w:rsidRPr="004762F9">
              <w:rPr>
                <w:rFonts w:ascii="Times New Roman" w:hAnsi="Times New Roman" w:cs="Times New Roman"/>
                <w:sz w:val="16"/>
                <w:szCs w:val="16"/>
              </w:rPr>
              <w:t>BlockAckReq</w:t>
            </w:r>
            <w:proofErr w:type="spellEnd"/>
            <w:r w:rsidRPr="004762F9">
              <w:rPr>
                <w:rFonts w:ascii="Times New Roman" w:hAnsi="Times New Roman" w:cs="Times New Roman"/>
                <w:sz w:val="16"/>
                <w:szCs w:val="16"/>
              </w:rPr>
              <w:t xml:space="preserve"> frame".</w:t>
            </w:r>
          </w:p>
        </w:tc>
        <w:tc>
          <w:tcPr>
            <w:tcW w:w="3780" w:type="dxa"/>
            <w:shd w:val="clear" w:color="auto" w:fill="auto"/>
          </w:tcPr>
          <w:p w14:paraId="3CE6F0CF" w14:textId="77777777" w:rsidR="004762F9" w:rsidRDefault="00540EAE" w:rsidP="004762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DEBC53" w14:textId="77777777" w:rsidR="00540EAE" w:rsidRDefault="00540EAE" w:rsidP="00540EAE">
            <w:pPr>
              <w:suppressAutoHyphens/>
              <w:spacing w:after="0"/>
              <w:rPr>
                <w:rFonts w:ascii="Times New Roman" w:hAnsi="Times New Roman" w:cs="Times New Roman"/>
                <w:bCs/>
                <w:sz w:val="16"/>
                <w:szCs w:val="16"/>
              </w:rPr>
            </w:pPr>
          </w:p>
          <w:p w14:paraId="02B103A7" w14:textId="1D864E4F" w:rsidR="00540EAE" w:rsidRDefault="00540EAE" w:rsidP="00540EA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B15AD9">
              <w:rPr>
                <w:rFonts w:ascii="Times New Roman" w:hAnsi="Times New Roman" w:cs="Times New Roman"/>
                <w:bCs/>
                <w:sz w:val="16"/>
                <w:szCs w:val="16"/>
              </w:rPr>
              <w:t>Under protected block ack agreement, any form of BAR (including MU</w:t>
            </w:r>
            <w:r w:rsidR="00F458BC">
              <w:rPr>
                <w:rFonts w:ascii="Times New Roman" w:hAnsi="Times New Roman" w:cs="Times New Roman"/>
                <w:bCs/>
                <w:sz w:val="16"/>
                <w:szCs w:val="16"/>
              </w:rPr>
              <w:t>-</w:t>
            </w:r>
            <w:r w:rsidR="00B15AD9">
              <w:rPr>
                <w:rFonts w:ascii="Times New Roman" w:hAnsi="Times New Roman" w:cs="Times New Roman"/>
                <w:bCs/>
                <w:sz w:val="16"/>
                <w:szCs w:val="16"/>
              </w:rPr>
              <w:t>BAR</w:t>
            </w:r>
            <w:r w:rsidR="00F458BC">
              <w:rPr>
                <w:rFonts w:ascii="Times New Roman" w:hAnsi="Times New Roman" w:cs="Times New Roman"/>
                <w:bCs/>
                <w:sz w:val="16"/>
                <w:szCs w:val="16"/>
              </w:rPr>
              <w:t xml:space="preserve"> and GCR MU-BAR trigger frames) which are unprotected Control frames can’t be used for advancing the scoreboard window. </w:t>
            </w:r>
            <w:r>
              <w:rPr>
                <w:rFonts w:ascii="Times New Roman" w:hAnsi="Times New Roman" w:cs="Times New Roman"/>
                <w:bCs/>
                <w:sz w:val="16"/>
                <w:szCs w:val="16"/>
              </w:rPr>
              <w:t>The text in 10.25.7 is updated to include MU-BAR and GCR MU-BAR Trigger frame</w:t>
            </w:r>
            <w:r w:rsidR="009D5C4D">
              <w:rPr>
                <w:rFonts w:ascii="Times New Roman" w:hAnsi="Times New Roman" w:cs="Times New Roman"/>
                <w:bCs/>
                <w:sz w:val="16"/>
                <w:szCs w:val="16"/>
              </w:rPr>
              <w:t xml:space="preserve"> in addition to the BAR frame</w:t>
            </w:r>
            <w:r>
              <w:rPr>
                <w:rFonts w:ascii="Times New Roman" w:hAnsi="Times New Roman" w:cs="Times New Roman"/>
                <w:bCs/>
                <w:sz w:val="16"/>
                <w:szCs w:val="16"/>
              </w:rPr>
              <w:t xml:space="preserve">. </w:t>
            </w:r>
          </w:p>
          <w:p w14:paraId="76FFAAEE" w14:textId="77777777" w:rsidR="00540EAE" w:rsidRDefault="00540EAE" w:rsidP="004762F9">
            <w:pPr>
              <w:suppressAutoHyphens/>
              <w:spacing w:after="0"/>
              <w:rPr>
                <w:rFonts w:ascii="Times New Roman" w:hAnsi="Times New Roman" w:cs="Times New Roman"/>
                <w:bCs/>
                <w:sz w:val="16"/>
                <w:szCs w:val="16"/>
              </w:rPr>
            </w:pPr>
          </w:p>
          <w:p w14:paraId="74903925" w14:textId="5AA36594" w:rsidR="007D6F4C" w:rsidRPr="00540EAE" w:rsidRDefault="007D6F4C" w:rsidP="004762F9">
            <w:pPr>
              <w:suppressAutoHyphens/>
              <w:spacing w:after="0"/>
              <w:rPr>
                <w:rFonts w:ascii="Times New Roman" w:hAnsi="Times New Roman" w:cs="Times New Roman"/>
                <w:bCs/>
                <w:sz w:val="16"/>
                <w:szCs w:val="16"/>
              </w:rPr>
            </w:pPr>
            <w:proofErr w:type="spellStart"/>
            <w:r w:rsidRPr="00F212D4">
              <w:rPr>
                <w:rFonts w:ascii="Times New Roman" w:hAnsi="Times New Roman" w:cs="Times New Roman"/>
                <w:b/>
                <w:sz w:val="16"/>
                <w:szCs w:val="16"/>
              </w:rPr>
              <w:t>TGm</w:t>
            </w:r>
            <w:proofErr w:type="spellEnd"/>
            <w:r w:rsidRPr="00F212D4">
              <w:rPr>
                <w:rFonts w:ascii="Times New Roman" w:hAnsi="Times New Roman" w:cs="Times New Roman"/>
                <w:b/>
                <w:sz w:val="16"/>
                <w:szCs w:val="16"/>
              </w:rPr>
              <w:t xml:space="preserve"> editor, please make changes as shown in 11-22/2208r</w:t>
            </w:r>
            <w:r w:rsidR="00F7717D">
              <w:rPr>
                <w:rFonts w:ascii="Times New Roman" w:hAnsi="Times New Roman" w:cs="Times New Roman"/>
                <w:b/>
                <w:sz w:val="16"/>
                <w:szCs w:val="16"/>
              </w:rPr>
              <w:t>1</w:t>
            </w:r>
            <w:r w:rsidRPr="00F212D4">
              <w:rPr>
                <w:rFonts w:ascii="Times New Roman" w:hAnsi="Times New Roman" w:cs="Times New Roman"/>
                <w:b/>
                <w:sz w:val="16"/>
                <w:szCs w:val="16"/>
              </w:rPr>
              <w:t xml:space="preserve"> tagged 30</w:t>
            </w:r>
            <w:r>
              <w:rPr>
                <w:rFonts w:ascii="Times New Roman" w:hAnsi="Times New Roman" w:cs="Times New Roman"/>
                <w:b/>
                <w:sz w:val="16"/>
                <w:szCs w:val="16"/>
              </w:rPr>
              <w:t>15</w:t>
            </w:r>
          </w:p>
        </w:tc>
      </w:tr>
    </w:tbl>
    <w:p w14:paraId="65A33B70" w14:textId="3EC904A9" w:rsidR="00662D8A" w:rsidRDefault="00662D8A">
      <w:pPr>
        <w:rPr>
          <w:b/>
        </w:rPr>
      </w:pPr>
    </w:p>
    <w:p w14:paraId="55C9CCDD" w14:textId="3DBBFB0B" w:rsidR="00431E6D" w:rsidRDefault="00431E6D" w:rsidP="00506420">
      <w:pPr>
        <w:pStyle w:val="H3"/>
        <w:numPr>
          <w:ilvl w:val="0"/>
          <w:numId w:val="3"/>
        </w:numPr>
        <w:rPr>
          <w:w w:val="100"/>
        </w:rPr>
      </w:pPr>
      <w:r>
        <w:rPr>
          <w:w w:val="100"/>
        </w:rPr>
        <w:t>Conventions</w:t>
      </w:r>
      <w:r w:rsidR="00950484" w:rsidRPr="00950484">
        <w:rPr>
          <w:rFonts w:ascii="Times New Roman" w:hAnsi="Times New Roman" w:cs="Times New Roman"/>
          <w:b w:val="0"/>
          <w:bCs w:val="0"/>
          <w:w w:val="100"/>
          <w:sz w:val="16"/>
          <w:szCs w:val="16"/>
          <w:highlight w:val="yellow"/>
        </w:rPr>
        <w:t>[300</w:t>
      </w:r>
      <w:r w:rsidR="00950484">
        <w:rPr>
          <w:rFonts w:ascii="Times New Roman" w:hAnsi="Times New Roman" w:cs="Times New Roman"/>
          <w:b w:val="0"/>
          <w:bCs w:val="0"/>
          <w:w w:val="100"/>
          <w:sz w:val="16"/>
          <w:szCs w:val="16"/>
          <w:highlight w:val="yellow"/>
        </w:rPr>
        <w:t>0</w:t>
      </w:r>
      <w:r w:rsidR="00950484" w:rsidRPr="00950484">
        <w:rPr>
          <w:rFonts w:ascii="Times New Roman" w:hAnsi="Times New Roman" w:cs="Times New Roman"/>
          <w:b w:val="0"/>
          <w:bCs w:val="0"/>
          <w:w w:val="100"/>
          <w:sz w:val="16"/>
          <w:szCs w:val="16"/>
          <w:highlight w:val="yellow"/>
        </w:rPr>
        <w:t>]</w:t>
      </w:r>
    </w:p>
    <w:p w14:paraId="5A4040BF" w14:textId="25769D77" w:rsidR="0007352A" w:rsidRPr="001D23B7" w:rsidRDefault="0007352A" w:rsidP="0007352A">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paragraphs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01A29E2B" w14:textId="77777777" w:rsidR="006A1A38" w:rsidRPr="006A1A38"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1A38">
        <w:rPr>
          <w:rFonts w:ascii="Times New Roman" w:eastAsia="Times New Roman" w:hAnsi="Times New Roman" w:cs="Times New Roman"/>
          <w:color w:val="000000"/>
          <w:sz w:val="20"/>
          <w:szCs w:val="20"/>
        </w:rPr>
        <w:t>Reserved fields and subfields defined in this clause are set to 0 upon transmission and are ignored upon reception.</w:t>
      </w:r>
    </w:p>
    <w:p w14:paraId="569A85DA" w14:textId="77777777" w:rsidR="006A1A38" w:rsidRPr="006A1A38"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6A1A38">
        <w:rPr>
          <w:rFonts w:ascii="Times New Roman" w:eastAsia="Times New Roman" w:hAnsi="Times New Roman" w:cs="Times New Roman"/>
          <w:color w:val="000000"/>
          <w:sz w:val="18"/>
          <w:szCs w:val="18"/>
        </w:rPr>
        <w:t>NOTE 2—This applies to reserved fields and subfields in MAC headers. Reserved fields and subfields in PHY headers might be set to a nonzero value upon transmission, and might not be ignored upon reception.</w:t>
      </w:r>
    </w:p>
    <w:p w14:paraId="010DD8D0" w14:textId="09D04C7D" w:rsidR="006A1A38" w:rsidRPr="006A1A38" w:rsidDel="00451FE3" w:rsidRDefault="006A1A38" w:rsidP="006A1A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 w:author="Abhishek Patil" w:date="2022-12-24T11:24:00Z"/>
          <w:rFonts w:ascii="Times New Roman" w:eastAsia="Times New Roman" w:hAnsi="Times New Roman" w:cs="Times New Roman"/>
          <w:color w:val="000000"/>
          <w:sz w:val="20"/>
          <w:szCs w:val="20"/>
        </w:rPr>
      </w:pPr>
      <w:del w:id="2" w:author="Abhishek Patil" w:date="2022-12-24T11:24:00Z">
        <w:r w:rsidRPr="006A1A38" w:rsidDel="00451FE3">
          <w:rPr>
            <w:rFonts w:ascii="Times New Roman" w:eastAsia="Times New Roman" w:hAnsi="Times New Roman" w:cs="Times New Roman"/>
            <w:color w:val="000000"/>
            <w:sz w:val="20"/>
            <w:szCs w:val="20"/>
          </w:rPr>
          <w:delText>Reserved field and subfield values are not used upon transmission.</w:delText>
        </w:r>
      </w:del>
      <w:del w:id="3" w:author="Abhishek Patil" w:date="2022-12-24T11:20:00Z">
        <w:r w:rsidRPr="006A1A38" w:rsidDel="00AA0B13">
          <w:rPr>
            <w:rFonts w:ascii="Times New Roman" w:eastAsia="Times New Roman" w:hAnsi="Times New Roman" w:cs="Times New Roman"/>
            <w:color w:val="000000"/>
            <w:sz w:val="20"/>
            <w:szCs w:val="20"/>
          </w:rPr>
          <w:delText xml:space="preserve"> Upon reception of a reserved field or subfield value, the behavior is undefined.</w:delText>
        </w:r>
      </w:del>
      <w:ins w:id="4" w:author="Abhishek Patil" w:date="2023-01-04T09:12:00Z">
        <w:r w:rsidR="004431D0">
          <w:rPr>
            <w:rFonts w:ascii="Times New Roman" w:hAnsi="Times New Roman" w:cs="Times New Roman"/>
            <w:color w:val="000000"/>
            <w:sz w:val="20"/>
            <w:szCs w:val="20"/>
            <w:lang w:val="en-GB"/>
          </w:rPr>
          <w:t xml:space="preserve">Reserved values are not used in non-reserved fields and subfields upon transmission. Upon reception of a reserved value in a non-reserved field or subfield, the </w:t>
        </w:r>
        <w:proofErr w:type="spellStart"/>
        <w:r w:rsidR="004431D0">
          <w:rPr>
            <w:rFonts w:ascii="Times New Roman" w:hAnsi="Times New Roman" w:cs="Times New Roman"/>
            <w:color w:val="000000"/>
            <w:sz w:val="20"/>
            <w:szCs w:val="20"/>
            <w:lang w:val="en-GB"/>
          </w:rPr>
          <w:t>behavior</w:t>
        </w:r>
        <w:proofErr w:type="spellEnd"/>
        <w:r w:rsidR="004431D0">
          <w:rPr>
            <w:rFonts w:ascii="Times New Roman" w:hAnsi="Times New Roman" w:cs="Times New Roman"/>
            <w:color w:val="000000"/>
            <w:sz w:val="20"/>
            <w:szCs w:val="20"/>
            <w:lang w:val="en-GB"/>
          </w:rPr>
          <w:t xml:space="preserve"> is undefined.</w:t>
        </w:r>
      </w:ins>
    </w:p>
    <w:p w14:paraId="7511D3F7" w14:textId="5658D86A" w:rsidR="006A1A38" w:rsidRDefault="006A1A38">
      <w:pPr>
        <w:rPr>
          <w:b/>
        </w:rPr>
      </w:pPr>
    </w:p>
    <w:p w14:paraId="731EC573" w14:textId="61261C09" w:rsidR="00BF61FC" w:rsidRDefault="00BF61FC" w:rsidP="00506420">
      <w:pPr>
        <w:pStyle w:val="H4"/>
        <w:numPr>
          <w:ilvl w:val="0"/>
          <w:numId w:val="4"/>
        </w:numPr>
        <w:rPr>
          <w:w w:val="100"/>
        </w:rPr>
      </w:pPr>
      <w:bookmarkStart w:id="5" w:name="RTF36353337363a2048343a2037"/>
      <w:r>
        <w:rPr>
          <w:w w:val="100"/>
        </w:rPr>
        <w:lastRenderedPageBreak/>
        <w:t>Multiple BSSID element</w:t>
      </w:r>
      <w:bookmarkEnd w:id="5"/>
      <w:r w:rsidR="00584BB9" w:rsidRPr="00950484">
        <w:rPr>
          <w:rFonts w:ascii="Times New Roman" w:hAnsi="Times New Roman" w:cs="Times New Roman"/>
          <w:b w:val="0"/>
          <w:bCs w:val="0"/>
          <w:w w:val="100"/>
          <w:sz w:val="16"/>
          <w:szCs w:val="16"/>
          <w:highlight w:val="yellow"/>
        </w:rPr>
        <w:t>[3007]</w:t>
      </w:r>
    </w:p>
    <w:p w14:paraId="27185096" w14:textId="5283AD47" w:rsidR="008178A5" w:rsidRPr="001D23B7" w:rsidRDefault="008178A5" w:rsidP="008178A5">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bullet in th</w:t>
      </w:r>
      <w:r w:rsidR="0007352A">
        <w:rPr>
          <w:rFonts w:ascii="Times New Roman" w:hAnsi="Times New Roman" w:cs="Times New Roman"/>
          <w:b/>
          <w:bCs/>
          <w:i/>
          <w:iCs/>
          <w:sz w:val="20"/>
          <w:szCs w:val="20"/>
          <w:highlight w:val="yellow"/>
          <w:lang w:eastAsia="ko-KR"/>
        </w:rPr>
        <w:t>e 8</w:t>
      </w:r>
      <w:r w:rsidR="0007352A" w:rsidRPr="0007352A">
        <w:rPr>
          <w:rFonts w:ascii="Times New Roman" w:hAnsi="Times New Roman" w:cs="Times New Roman"/>
          <w:b/>
          <w:bCs/>
          <w:i/>
          <w:iCs/>
          <w:sz w:val="20"/>
          <w:szCs w:val="20"/>
          <w:highlight w:val="yellow"/>
          <w:vertAlign w:val="superscript"/>
          <w:lang w:eastAsia="ko-KR"/>
        </w:rPr>
        <w:t>th</w:t>
      </w:r>
      <w:r w:rsidR="0007352A">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46F173EE" w14:textId="48A3FB40" w:rsidR="007075A2" w:rsidRDefault="007075A2" w:rsidP="00506420">
      <w:pPr>
        <w:pStyle w:val="DL"/>
        <w:numPr>
          <w:ilvl w:val="0"/>
          <w:numId w:val="5"/>
        </w:numPr>
        <w:tabs>
          <w:tab w:val="clear" w:pos="600"/>
          <w:tab w:val="left" w:pos="640"/>
        </w:tabs>
        <w:suppressAutoHyphens/>
        <w:ind w:left="640" w:hanging="440"/>
        <w:rPr>
          <w:w w:val="100"/>
        </w:rPr>
      </w:pPr>
      <w:r>
        <w:rPr>
          <w:w w:val="100"/>
        </w:rP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S1G Operation, HE Capabilities, HE 6 GHz Band Capabilities, HE Operation, BSS Color Change Announcement, Spatial Reuse Parameter Set, Max Channel Switch Time, Quiet, </w:t>
      </w:r>
      <w:del w:id="6" w:author="Abhishek Patil" w:date="2022-12-24T11:32:00Z">
        <w:r w:rsidDel="00202622">
          <w:rPr>
            <w:w w:val="100"/>
          </w:rPr>
          <w:delText xml:space="preserve">and </w:delText>
        </w:r>
      </w:del>
      <w:r>
        <w:rPr>
          <w:w w:val="100"/>
        </w:rPr>
        <w:t xml:space="preserve">Quiet Channel, </w:t>
      </w:r>
      <w:ins w:id="7" w:author="Abhishek Patil" w:date="2022-12-24T11:32:00Z">
        <w:r w:rsidR="0005635A">
          <w:rPr>
            <w:w w:val="100"/>
          </w:rPr>
          <w:t xml:space="preserve">and Multiple BSSID Configuration </w:t>
        </w:r>
      </w:ins>
      <w:r>
        <w:rPr>
          <w:w w:val="100"/>
        </w:rPr>
        <w:t xml:space="preserve">elements are not included in the Nontransmitted BSSID Profile </w:t>
      </w:r>
      <w:proofErr w:type="spellStart"/>
      <w:r>
        <w:rPr>
          <w:w w:val="100"/>
        </w:rPr>
        <w:t>subelement</w:t>
      </w:r>
      <w:proofErr w:type="spellEnd"/>
      <w:r>
        <w:rPr>
          <w:w w:val="100"/>
        </w:rPr>
        <w:t>; the values of these elements for each nontransmitted BSSID are always the same as the corresponding transmitted BSSID element values.</w:t>
      </w:r>
    </w:p>
    <w:p w14:paraId="23F021AB" w14:textId="0EF201D2" w:rsidR="007075A2" w:rsidRDefault="007075A2">
      <w:pPr>
        <w:rPr>
          <w:b/>
        </w:rPr>
      </w:pPr>
    </w:p>
    <w:p w14:paraId="7B145A0B" w14:textId="479DED52" w:rsidR="00CF5696" w:rsidRDefault="00CF5696" w:rsidP="00506420">
      <w:pPr>
        <w:pStyle w:val="H3"/>
        <w:numPr>
          <w:ilvl w:val="0"/>
          <w:numId w:val="6"/>
        </w:numPr>
        <w:rPr>
          <w:w w:val="100"/>
        </w:rPr>
      </w:pPr>
      <w:bookmarkStart w:id="8" w:name="RTF38333137343a2048332c312e"/>
      <w:r>
        <w:rPr>
          <w:w w:val="100"/>
        </w:rPr>
        <w:t>Protected block ack agreement</w:t>
      </w:r>
      <w:bookmarkEnd w:id="8"/>
      <w:r w:rsidR="008024B6" w:rsidRPr="00950484">
        <w:rPr>
          <w:rFonts w:ascii="Times New Roman" w:hAnsi="Times New Roman" w:cs="Times New Roman"/>
          <w:b w:val="0"/>
          <w:bCs w:val="0"/>
          <w:w w:val="100"/>
          <w:sz w:val="16"/>
          <w:szCs w:val="16"/>
          <w:highlight w:val="yellow"/>
        </w:rPr>
        <w:t>[30</w:t>
      </w:r>
      <w:r w:rsidR="008024B6">
        <w:rPr>
          <w:rFonts w:ascii="Times New Roman" w:hAnsi="Times New Roman" w:cs="Times New Roman"/>
          <w:b w:val="0"/>
          <w:bCs w:val="0"/>
          <w:w w:val="100"/>
          <w:sz w:val="16"/>
          <w:szCs w:val="16"/>
          <w:highlight w:val="yellow"/>
        </w:rPr>
        <w:t>15</w:t>
      </w:r>
      <w:r w:rsidR="008024B6" w:rsidRPr="00950484">
        <w:rPr>
          <w:rFonts w:ascii="Times New Roman" w:hAnsi="Times New Roman" w:cs="Times New Roman"/>
          <w:b w:val="0"/>
          <w:bCs w:val="0"/>
          <w:w w:val="100"/>
          <w:sz w:val="16"/>
          <w:szCs w:val="16"/>
          <w:highlight w:val="yellow"/>
        </w:rPr>
        <w:t>]</w:t>
      </w:r>
    </w:p>
    <w:p w14:paraId="56CF4C5C" w14:textId="45FD6774" w:rsidR="00CF5696" w:rsidRPr="001D23B7" w:rsidRDefault="00CF5696" w:rsidP="00CF5696">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69B142B5" w14:textId="77777777" w:rsidR="00CF5696" w:rsidRPr="003E6E86" w:rsidRDefault="00CF5696" w:rsidP="00CF56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E6E86">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for that agreement as a </w:t>
      </w:r>
      <w:r w:rsidRPr="003E6E86">
        <w:rPr>
          <w:rFonts w:ascii="Times New Roman" w:eastAsia="Times New Roman" w:hAnsi="Times New Roman" w:cs="Times New Roman"/>
          <w:color w:val="000000"/>
          <w:spacing w:val="-2"/>
          <w:w w:val="99"/>
          <w:sz w:val="20"/>
          <w:szCs w:val="20"/>
        </w:rPr>
        <w:t>block ack</w:t>
      </w:r>
      <w:r w:rsidRPr="003E6E86">
        <w:rPr>
          <w:rFonts w:ascii="Times New Roman" w:eastAsia="Times New Roman" w:hAnsi="Times New Roman" w:cs="Times New Roman"/>
          <w:color w:val="000000"/>
          <w:spacing w:val="-2"/>
          <w:sz w:val="20"/>
          <w:szCs w:val="20"/>
        </w:rPr>
        <w:t xml:space="preserve"> recipient in addition to rules specified from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RTF38383130383a2048342c312e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10.25.6.3 (Scoreboard context control during full-state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 xml:space="preserve"> to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RTF5f5265663133383133303631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10.25.6.6 (Receive reordering buffer control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w:t>
      </w:r>
    </w:p>
    <w:p w14:paraId="5058F910" w14:textId="5A383958" w:rsidR="00CF5696" w:rsidRPr="003E6E86" w:rsidRDefault="00CF5696" w:rsidP="00506420">
      <w:pPr>
        <w:numPr>
          <w:ilvl w:val="0"/>
          <w:numId w:val="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3E6E86">
        <w:rPr>
          <w:rFonts w:ascii="Times New Roman" w:eastAsia="Times New Roman" w:hAnsi="Times New Roman" w:cs="Times New Roman"/>
          <w:color w:val="000000"/>
          <w:sz w:val="20"/>
          <w:szCs w:val="20"/>
        </w:rPr>
        <w:t xml:space="preserve">The STA shall not use the Block Ack Starting Sequence Control subfield value in the </w:t>
      </w:r>
      <w:proofErr w:type="spellStart"/>
      <w:r w:rsidRPr="003E6E86">
        <w:rPr>
          <w:rFonts w:ascii="Times New Roman" w:eastAsia="Times New Roman" w:hAnsi="Times New Roman" w:cs="Times New Roman"/>
          <w:color w:val="000000"/>
          <w:sz w:val="20"/>
          <w:szCs w:val="20"/>
        </w:rPr>
        <w:t>BlockAckReq</w:t>
      </w:r>
      <w:proofErr w:type="spellEnd"/>
      <w:r w:rsidRPr="003E6E86">
        <w:rPr>
          <w:rFonts w:ascii="Times New Roman" w:eastAsia="Times New Roman" w:hAnsi="Times New Roman" w:cs="Times New Roman"/>
          <w:color w:val="000000"/>
          <w:sz w:val="20"/>
          <w:szCs w:val="20"/>
        </w:rPr>
        <w:t xml:space="preserve"> </w:t>
      </w:r>
      <w:ins w:id="9" w:author="Abhishek Patil" w:date="2023-01-04T19:37:00Z">
        <w:r w:rsidR="00791C22">
          <w:rPr>
            <w:rFonts w:ascii="Times New Roman" w:eastAsia="Times New Roman" w:hAnsi="Times New Roman" w:cs="Times New Roman"/>
            <w:color w:val="000000"/>
            <w:sz w:val="20"/>
            <w:szCs w:val="20"/>
          </w:rPr>
          <w:t xml:space="preserve">or an MU-BAR Trigger or a GCR-MU BAR Trigger </w:t>
        </w:r>
      </w:ins>
      <w:r w:rsidRPr="003E6E86">
        <w:rPr>
          <w:rFonts w:ascii="Times New Roman" w:eastAsia="Times New Roman" w:hAnsi="Times New Roman" w:cs="Times New Roman"/>
          <w:color w:val="000000"/>
          <w:sz w:val="20"/>
          <w:szCs w:val="20"/>
        </w:rPr>
        <w:t xml:space="preserve">frame for the purposes of updating the value of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and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R</w:t>
      </w:r>
      <w:proofErr w:type="spellEnd"/>
      <w:r w:rsidRPr="003E6E86">
        <w:rPr>
          <w:rFonts w:ascii="Times New Roman" w:eastAsia="Times New Roman" w:hAnsi="Times New Roman" w:cs="Times New Roman"/>
          <w:color w:val="000000"/>
          <w:sz w:val="20"/>
          <w:szCs w:val="20"/>
        </w:rPr>
        <w:t xml:space="preserve">. If the Block Ack Starting Sequence Control subfield value is greater than </w:t>
      </w:r>
      <w:proofErr w:type="spellStart"/>
      <w:r w:rsidRPr="003E6E86">
        <w:rPr>
          <w:rFonts w:ascii="Times New Roman" w:eastAsia="Times New Roman" w:hAnsi="Times New Roman" w:cs="Times New Roman"/>
          <w:i/>
          <w:iCs/>
          <w:color w:val="000000"/>
          <w:sz w:val="20"/>
          <w:szCs w:val="20"/>
        </w:rPr>
        <w:t>WinEnd</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or less than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dot11PBACErrors shall be incremented by 1. If, for a block ack agreement with segmentation and reassembly, the MPDU Starting Sequence subfield value is greater than </w:t>
      </w:r>
      <w:proofErr w:type="spellStart"/>
      <w:r w:rsidRPr="00454BFA">
        <w:rPr>
          <w:rFonts w:ascii="Times New Roman" w:eastAsia="Times New Roman" w:hAnsi="Times New Roman" w:cs="Times New Roman"/>
          <w:i/>
          <w:iCs/>
          <w:color w:val="000000"/>
          <w:sz w:val="20"/>
          <w:szCs w:val="20"/>
        </w:rPr>
        <w:t>WinEnd</w:t>
      </w:r>
      <w:r w:rsidRPr="00454BFA">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or less than </w:t>
      </w:r>
      <w:proofErr w:type="spellStart"/>
      <w:r w:rsidRPr="00454BFA">
        <w:rPr>
          <w:rFonts w:ascii="Times New Roman" w:eastAsia="Times New Roman" w:hAnsi="Times New Roman" w:cs="Times New Roman"/>
          <w:i/>
          <w:iCs/>
          <w:color w:val="000000"/>
          <w:sz w:val="20"/>
          <w:szCs w:val="20"/>
        </w:rPr>
        <w:t>WinStart</w:t>
      </w:r>
      <w:r w:rsidRPr="00454BFA">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dot11PBACErrors shall be incremented by 1.</w:t>
      </w:r>
    </w:p>
    <w:p w14:paraId="036955FC" w14:textId="77777777" w:rsidR="00CF5696" w:rsidRDefault="00CF5696">
      <w:pPr>
        <w:rPr>
          <w:b/>
        </w:rPr>
      </w:pPr>
    </w:p>
    <w:p w14:paraId="39902D83" w14:textId="6B2ED1F4" w:rsidR="00F44994" w:rsidRDefault="00F44994">
      <w:pPr>
        <w:rPr>
          <w:b/>
        </w:rPr>
      </w:pPr>
      <w:r>
        <w:rPr>
          <w:b/>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1260"/>
        <w:gridCol w:w="1440"/>
        <w:gridCol w:w="5400"/>
      </w:tblGrid>
      <w:tr w:rsidR="00F44994" w:rsidRPr="007E587A" w14:paraId="51A64A21" w14:textId="77777777" w:rsidTr="0065582A">
        <w:trPr>
          <w:trHeight w:val="220"/>
          <w:jc w:val="center"/>
        </w:trPr>
        <w:tc>
          <w:tcPr>
            <w:tcW w:w="625" w:type="dxa"/>
            <w:shd w:val="clear" w:color="auto" w:fill="BFBFBF" w:themeFill="background1" w:themeFillShade="BF"/>
            <w:noWrap/>
            <w:vAlign w:val="center"/>
            <w:hideMark/>
          </w:tcPr>
          <w:p w14:paraId="1DB7E374"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29D9F3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63F13AFF"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38712FD0"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260" w:type="dxa"/>
            <w:shd w:val="clear" w:color="auto" w:fill="BFBFBF" w:themeFill="background1" w:themeFillShade="BF"/>
            <w:noWrap/>
            <w:vAlign w:val="bottom"/>
            <w:hideMark/>
          </w:tcPr>
          <w:p w14:paraId="69441CF8"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518513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5400" w:type="dxa"/>
            <w:shd w:val="clear" w:color="auto" w:fill="BFBFBF" w:themeFill="background1" w:themeFillShade="BF"/>
            <w:vAlign w:val="center"/>
            <w:hideMark/>
          </w:tcPr>
          <w:p w14:paraId="40EFFC13" w14:textId="77777777" w:rsidR="00F44994" w:rsidRPr="007E587A" w:rsidRDefault="00F44994" w:rsidP="00B303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44994" w:rsidRPr="008B0293" w14:paraId="40C5570E" w14:textId="77777777" w:rsidTr="0065582A">
        <w:trPr>
          <w:trHeight w:val="220"/>
          <w:jc w:val="center"/>
        </w:trPr>
        <w:tc>
          <w:tcPr>
            <w:tcW w:w="625" w:type="dxa"/>
            <w:shd w:val="clear" w:color="auto" w:fill="auto"/>
            <w:noWrap/>
          </w:tcPr>
          <w:p w14:paraId="15CBEFDE"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3006</w:t>
            </w:r>
          </w:p>
        </w:tc>
        <w:tc>
          <w:tcPr>
            <w:tcW w:w="1080" w:type="dxa"/>
          </w:tcPr>
          <w:p w14:paraId="4BBDE69F"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Abhishek Patil</w:t>
            </w:r>
          </w:p>
        </w:tc>
        <w:tc>
          <w:tcPr>
            <w:tcW w:w="810" w:type="dxa"/>
            <w:shd w:val="clear" w:color="auto" w:fill="auto"/>
            <w:noWrap/>
          </w:tcPr>
          <w:p w14:paraId="4F454CD5"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1023.51</w:t>
            </w:r>
          </w:p>
        </w:tc>
        <w:tc>
          <w:tcPr>
            <w:tcW w:w="810" w:type="dxa"/>
          </w:tcPr>
          <w:p w14:paraId="30A176E0"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9.4.2.36</w:t>
            </w:r>
          </w:p>
        </w:tc>
        <w:tc>
          <w:tcPr>
            <w:tcW w:w="1260" w:type="dxa"/>
            <w:shd w:val="clear" w:color="auto" w:fill="auto"/>
            <w:noWrap/>
          </w:tcPr>
          <w:p w14:paraId="3D5A2DA4"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 xml:space="preserve">The format can't be the same as HE Capabilities since HE Capabilities element format includes an Element ID Extension field which is not needed when the element is carried as a </w:t>
            </w:r>
            <w:proofErr w:type="spellStart"/>
            <w:r w:rsidRPr="004762F9">
              <w:rPr>
                <w:rFonts w:ascii="Times New Roman" w:hAnsi="Times New Roman" w:cs="Times New Roman"/>
                <w:sz w:val="16"/>
                <w:szCs w:val="16"/>
              </w:rPr>
              <w:t>subelement</w:t>
            </w:r>
            <w:proofErr w:type="spellEnd"/>
            <w:r w:rsidRPr="004762F9">
              <w:rPr>
                <w:rFonts w:ascii="Times New Roman" w:hAnsi="Times New Roman" w:cs="Times New Roman"/>
                <w:sz w:val="16"/>
                <w:szCs w:val="16"/>
              </w:rPr>
              <w:t xml:space="preserve"> (</w:t>
            </w:r>
            <w:proofErr w:type="spellStart"/>
            <w:r w:rsidRPr="004762F9">
              <w:rPr>
                <w:rFonts w:ascii="Times New Roman" w:hAnsi="Times New Roman" w:cs="Times New Roman"/>
                <w:sz w:val="16"/>
                <w:szCs w:val="16"/>
              </w:rPr>
              <w:t>subelement</w:t>
            </w:r>
            <w:proofErr w:type="spellEnd"/>
            <w:r w:rsidRPr="004762F9">
              <w:rPr>
                <w:rFonts w:ascii="Times New Roman" w:hAnsi="Times New Roman" w:cs="Times New Roman"/>
                <w:sz w:val="16"/>
                <w:szCs w:val="16"/>
              </w:rPr>
              <w:t xml:space="preserve"> ID is &lt; 255 and the value of the </w:t>
            </w:r>
            <w:proofErr w:type="spellStart"/>
            <w:r w:rsidRPr="004762F9">
              <w:rPr>
                <w:rFonts w:ascii="Times New Roman" w:hAnsi="Times New Roman" w:cs="Times New Roman"/>
                <w:sz w:val="16"/>
                <w:szCs w:val="16"/>
              </w:rPr>
              <w:t>subelement</w:t>
            </w:r>
            <w:proofErr w:type="spellEnd"/>
            <w:r w:rsidRPr="004762F9">
              <w:rPr>
                <w:rFonts w:ascii="Times New Roman" w:hAnsi="Times New Roman" w:cs="Times New Roman"/>
                <w:sz w:val="16"/>
                <w:szCs w:val="16"/>
              </w:rPr>
              <w:t xml:space="preserve"> ID will uniquely identify the element).</w:t>
            </w:r>
          </w:p>
        </w:tc>
        <w:tc>
          <w:tcPr>
            <w:tcW w:w="1440" w:type="dxa"/>
            <w:shd w:val="clear" w:color="auto" w:fill="auto"/>
            <w:noWrap/>
          </w:tcPr>
          <w:p w14:paraId="4795C43E" w14:textId="77777777" w:rsidR="00F44994" w:rsidRPr="004762F9" w:rsidRDefault="00F44994" w:rsidP="00B3033E">
            <w:pPr>
              <w:suppressAutoHyphens/>
              <w:spacing w:after="0"/>
              <w:rPr>
                <w:rFonts w:ascii="Times New Roman" w:hAnsi="Times New Roman" w:cs="Times New Roman"/>
                <w:bCs/>
                <w:sz w:val="16"/>
                <w:szCs w:val="16"/>
              </w:rPr>
            </w:pPr>
            <w:r w:rsidRPr="004762F9">
              <w:rPr>
                <w:rFonts w:ascii="Times New Roman" w:hAnsi="Times New Roman" w:cs="Times New Roman"/>
                <w:sz w:val="16"/>
                <w:szCs w:val="16"/>
              </w:rPr>
              <w:t>Revise the text to say: "The format of the Data field of the HE Capabilities element is the same as the Information field of the HE Capabilities element as defined in 9.4.2.248)."</w:t>
            </w:r>
            <w:r w:rsidRPr="004762F9">
              <w:rPr>
                <w:rFonts w:ascii="Times New Roman" w:hAnsi="Times New Roman" w:cs="Times New Roman"/>
                <w:sz w:val="16"/>
                <w:szCs w:val="16"/>
              </w:rPr>
              <w:br/>
            </w:r>
            <w:r w:rsidRPr="004762F9">
              <w:rPr>
                <w:rFonts w:ascii="Times New Roman" w:hAnsi="Times New Roman" w:cs="Times New Roman"/>
                <w:sz w:val="16"/>
                <w:szCs w:val="16"/>
              </w:rPr>
              <w:br/>
              <w:t xml:space="preserve">Same comment applies for other elements that are carried in Neighbor Report element as </w:t>
            </w:r>
            <w:proofErr w:type="spellStart"/>
            <w:r w:rsidRPr="004762F9">
              <w:rPr>
                <w:rFonts w:ascii="Times New Roman" w:hAnsi="Times New Roman" w:cs="Times New Roman"/>
                <w:sz w:val="16"/>
                <w:szCs w:val="16"/>
              </w:rPr>
              <w:t>subelements</w:t>
            </w:r>
            <w:proofErr w:type="spellEnd"/>
            <w:r w:rsidRPr="004762F9">
              <w:rPr>
                <w:rFonts w:ascii="Times New Roman" w:hAnsi="Times New Roman" w:cs="Times New Roman"/>
                <w:sz w:val="16"/>
                <w:szCs w:val="16"/>
              </w:rPr>
              <w:t xml:space="preserve"> and have an Element ID Extension field.</w:t>
            </w:r>
          </w:p>
        </w:tc>
        <w:tc>
          <w:tcPr>
            <w:tcW w:w="5400" w:type="dxa"/>
            <w:shd w:val="clear" w:color="auto" w:fill="auto"/>
          </w:tcPr>
          <w:p w14:paraId="61748368" w14:textId="77777777" w:rsidR="00F44994" w:rsidRDefault="00A21639" w:rsidP="00B303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747642" w14:textId="77777777" w:rsidR="00A21639" w:rsidRDefault="00A21639" w:rsidP="00B3033E">
            <w:pPr>
              <w:suppressAutoHyphens/>
              <w:spacing w:after="0"/>
              <w:rPr>
                <w:rFonts w:ascii="Times New Roman" w:hAnsi="Times New Roman" w:cs="Times New Roman"/>
                <w:bCs/>
                <w:sz w:val="16"/>
                <w:szCs w:val="16"/>
              </w:rPr>
            </w:pPr>
          </w:p>
          <w:p w14:paraId="78C10F8C" w14:textId="635F8A71" w:rsidR="00292BE1" w:rsidRDefault="00A21639"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F06ED7">
              <w:rPr>
                <w:rFonts w:ascii="Times New Roman" w:hAnsi="Times New Roman" w:cs="Times New Roman"/>
                <w:bCs/>
                <w:sz w:val="16"/>
                <w:szCs w:val="16"/>
              </w:rPr>
              <w:t xml:space="preserve">For elements that are carried as </w:t>
            </w:r>
            <w:proofErr w:type="spellStart"/>
            <w:r w:rsidR="00F06ED7">
              <w:rPr>
                <w:rFonts w:ascii="Times New Roman" w:hAnsi="Times New Roman" w:cs="Times New Roman"/>
                <w:bCs/>
                <w:sz w:val="16"/>
                <w:szCs w:val="16"/>
              </w:rPr>
              <w:t>subelements</w:t>
            </w:r>
            <w:proofErr w:type="spellEnd"/>
            <w:r w:rsidR="00F06ED7">
              <w:rPr>
                <w:rFonts w:ascii="Times New Roman" w:hAnsi="Times New Roman" w:cs="Times New Roman"/>
                <w:bCs/>
                <w:sz w:val="16"/>
                <w:szCs w:val="16"/>
              </w:rPr>
              <w:t xml:space="preserve"> within a Neighbor Report element, the value </w:t>
            </w:r>
            <w:r w:rsidR="002F031C">
              <w:rPr>
                <w:rFonts w:ascii="Times New Roman" w:hAnsi="Times New Roman" w:cs="Times New Roman"/>
                <w:bCs/>
                <w:sz w:val="16"/>
                <w:szCs w:val="16"/>
              </w:rPr>
              <w:t xml:space="preserve">carried in the </w:t>
            </w:r>
            <w:proofErr w:type="spellStart"/>
            <w:r w:rsidR="00F06ED7">
              <w:rPr>
                <w:rFonts w:ascii="Times New Roman" w:hAnsi="Times New Roman" w:cs="Times New Roman"/>
                <w:bCs/>
                <w:sz w:val="16"/>
                <w:szCs w:val="16"/>
              </w:rPr>
              <w:t>Subelement</w:t>
            </w:r>
            <w:proofErr w:type="spellEnd"/>
            <w:r w:rsidR="00F06ED7">
              <w:rPr>
                <w:rFonts w:ascii="Times New Roman" w:hAnsi="Times New Roman" w:cs="Times New Roman"/>
                <w:bCs/>
                <w:sz w:val="16"/>
                <w:szCs w:val="16"/>
              </w:rPr>
              <w:t xml:space="preserve"> ID field</w:t>
            </w:r>
            <w:r w:rsidR="00292BE1">
              <w:rPr>
                <w:rFonts w:ascii="Times New Roman" w:hAnsi="Times New Roman" w:cs="Times New Roman"/>
                <w:bCs/>
                <w:sz w:val="16"/>
                <w:szCs w:val="16"/>
              </w:rPr>
              <w:t xml:space="preserve"> (see Table 9-210</w:t>
            </w:r>
            <w:r w:rsidR="009173F9">
              <w:rPr>
                <w:rFonts w:ascii="Times New Roman" w:hAnsi="Times New Roman" w:cs="Times New Roman"/>
                <w:bCs/>
                <w:sz w:val="16"/>
                <w:szCs w:val="16"/>
              </w:rPr>
              <w:t xml:space="preserve"> of REVme D2.0</w:t>
            </w:r>
            <w:r w:rsidR="00292BE1">
              <w:rPr>
                <w:rFonts w:ascii="Times New Roman" w:hAnsi="Times New Roman" w:cs="Times New Roman"/>
                <w:bCs/>
                <w:sz w:val="16"/>
                <w:szCs w:val="16"/>
              </w:rPr>
              <w:t>)</w:t>
            </w:r>
            <w:r w:rsidR="00F06ED7">
              <w:rPr>
                <w:rFonts w:ascii="Times New Roman" w:hAnsi="Times New Roman" w:cs="Times New Roman"/>
                <w:bCs/>
                <w:sz w:val="16"/>
                <w:szCs w:val="16"/>
              </w:rPr>
              <w:t xml:space="preserve"> </w:t>
            </w:r>
            <w:r w:rsidR="002F031C">
              <w:rPr>
                <w:rFonts w:ascii="Times New Roman" w:hAnsi="Times New Roman" w:cs="Times New Roman"/>
                <w:bCs/>
                <w:sz w:val="16"/>
                <w:szCs w:val="16"/>
              </w:rPr>
              <w:t>does not match the value of the Element ID field (or Element ID Extension field if applicable)</w:t>
            </w:r>
            <w:r w:rsidR="00312E6F">
              <w:rPr>
                <w:rFonts w:ascii="Times New Roman" w:hAnsi="Times New Roman" w:cs="Times New Roman"/>
                <w:bCs/>
                <w:sz w:val="16"/>
                <w:szCs w:val="16"/>
              </w:rPr>
              <w:t xml:space="preserve"> assigned to the elements (see Table 9-12</w:t>
            </w:r>
            <w:r w:rsidR="00464EA5">
              <w:rPr>
                <w:rFonts w:ascii="Times New Roman" w:hAnsi="Times New Roman" w:cs="Times New Roman"/>
                <w:bCs/>
                <w:sz w:val="16"/>
                <w:szCs w:val="16"/>
              </w:rPr>
              <w:t>8</w:t>
            </w:r>
            <w:r w:rsidR="009173F9">
              <w:rPr>
                <w:rFonts w:ascii="Times New Roman" w:hAnsi="Times New Roman" w:cs="Times New Roman"/>
                <w:bCs/>
                <w:sz w:val="16"/>
                <w:szCs w:val="16"/>
              </w:rPr>
              <w:t xml:space="preserve"> of REVme D2.0</w:t>
            </w:r>
            <w:r w:rsidR="00312E6F">
              <w:rPr>
                <w:rFonts w:ascii="Times New Roman" w:hAnsi="Times New Roman" w:cs="Times New Roman"/>
                <w:bCs/>
                <w:sz w:val="16"/>
                <w:szCs w:val="16"/>
              </w:rPr>
              <w:t>)</w:t>
            </w:r>
            <w:r w:rsidR="00292BE1">
              <w:rPr>
                <w:rFonts w:ascii="Times New Roman" w:hAnsi="Times New Roman" w:cs="Times New Roman"/>
                <w:bCs/>
                <w:sz w:val="16"/>
                <w:szCs w:val="16"/>
              </w:rPr>
              <w:t>.</w:t>
            </w:r>
            <w:r w:rsidR="002F031C">
              <w:rPr>
                <w:rFonts w:ascii="Times New Roman" w:hAnsi="Times New Roman" w:cs="Times New Roman"/>
                <w:bCs/>
                <w:sz w:val="16"/>
                <w:szCs w:val="16"/>
              </w:rPr>
              <w:t xml:space="preserve"> As a result, </w:t>
            </w:r>
            <w:r w:rsidR="00AE756A">
              <w:rPr>
                <w:rFonts w:ascii="Times New Roman" w:hAnsi="Times New Roman" w:cs="Times New Roman"/>
                <w:bCs/>
                <w:sz w:val="16"/>
                <w:szCs w:val="16"/>
              </w:rPr>
              <w:t xml:space="preserve">for </w:t>
            </w:r>
            <w:r w:rsidR="00812EAB">
              <w:rPr>
                <w:rFonts w:ascii="Times New Roman" w:hAnsi="Times New Roman" w:cs="Times New Roman"/>
                <w:bCs/>
                <w:sz w:val="16"/>
                <w:szCs w:val="16"/>
              </w:rPr>
              <w:t xml:space="preserve">elements that have </w:t>
            </w:r>
            <w:r w:rsidR="00284411">
              <w:rPr>
                <w:rFonts w:ascii="Times New Roman" w:hAnsi="Times New Roman" w:cs="Times New Roman"/>
                <w:bCs/>
                <w:sz w:val="16"/>
                <w:szCs w:val="16"/>
              </w:rPr>
              <w:t>E</w:t>
            </w:r>
            <w:r w:rsidR="00812EAB">
              <w:rPr>
                <w:rFonts w:ascii="Times New Roman" w:hAnsi="Times New Roman" w:cs="Times New Roman"/>
                <w:bCs/>
                <w:sz w:val="16"/>
                <w:szCs w:val="16"/>
              </w:rPr>
              <w:t xml:space="preserve">lement ID </w:t>
            </w:r>
            <w:r w:rsidR="00284411">
              <w:rPr>
                <w:rFonts w:ascii="Times New Roman" w:hAnsi="Times New Roman" w:cs="Times New Roman"/>
                <w:bCs/>
                <w:sz w:val="16"/>
                <w:szCs w:val="16"/>
              </w:rPr>
              <w:t xml:space="preserve">value </w:t>
            </w:r>
            <w:r w:rsidR="00812EAB">
              <w:rPr>
                <w:rFonts w:ascii="Times New Roman" w:hAnsi="Times New Roman" w:cs="Times New Roman"/>
                <w:bCs/>
                <w:sz w:val="16"/>
                <w:szCs w:val="16"/>
              </w:rPr>
              <w:t xml:space="preserve">of 255, the format of the corresponding </w:t>
            </w:r>
            <w:proofErr w:type="spellStart"/>
            <w:r w:rsidR="00812EAB">
              <w:rPr>
                <w:rFonts w:ascii="Times New Roman" w:hAnsi="Times New Roman" w:cs="Times New Roman"/>
                <w:bCs/>
                <w:sz w:val="16"/>
                <w:szCs w:val="16"/>
              </w:rPr>
              <w:t>subelement</w:t>
            </w:r>
            <w:proofErr w:type="spellEnd"/>
            <w:r w:rsidR="00812EAB">
              <w:rPr>
                <w:rFonts w:ascii="Times New Roman" w:hAnsi="Times New Roman" w:cs="Times New Roman"/>
                <w:bCs/>
                <w:sz w:val="16"/>
                <w:szCs w:val="16"/>
              </w:rPr>
              <w:t xml:space="preserve"> </w:t>
            </w:r>
            <w:r w:rsidR="005A7A26">
              <w:rPr>
                <w:rFonts w:ascii="Times New Roman" w:hAnsi="Times New Roman" w:cs="Times New Roman"/>
                <w:bCs/>
                <w:sz w:val="16"/>
                <w:szCs w:val="16"/>
              </w:rPr>
              <w:t>does not</w:t>
            </w:r>
            <w:r w:rsidR="007078B3">
              <w:rPr>
                <w:rFonts w:ascii="Times New Roman" w:hAnsi="Times New Roman" w:cs="Times New Roman"/>
                <w:bCs/>
                <w:sz w:val="16"/>
                <w:szCs w:val="16"/>
              </w:rPr>
              <w:t xml:space="preserve"> </w:t>
            </w:r>
            <w:r w:rsidR="00133466">
              <w:rPr>
                <w:rFonts w:ascii="Times New Roman" w:hAnsi="Times New Roman" w:cs="Times New Roman"/>
                <w:bCs/>
                <w:sz w:val="16"/>
                <w:szCs w:val="16"/>
              </w:rPr>
              <w:t xml:space="preserve">include the </w:t>
            </w:r>
            <w:r w:rsidR="00B9313D">
              <w:rPr>
                <w:rFonts w:ascii="Times New Roman" w:hAnsi="Times New Roman" w:cs="Times New Roman"/>
                <w:bCs/>
                <w:sz w:val="16"/>
                <w:szCs w:val="16"/>
              </w:rPr>
              <w:t xml:space="preserve">Element ID Extension field </w:t>
            </w:r>
            <w:r w:rsidR="005A7A26">
              <w:rPr>
                <w:rFonts w:ascii="Times New Roman" w:hAnsi="Times New Roman" w:cs="Times New Roman"/>
                <w:bCs/>
                <w:sz w:val="16"/>
                <w:szCs w:val="16"/>
              </w:rPr>
              <w:t xml:space="preserve">(since the </w:t>
            </w:r>
            <w:proofErr w:type="spellStart"/>
            <w:r w:rsidR="005A7A26">
              <w:rPr>
                <w:rFonts w:ascii="Times New Roman" w:hAnsi="Times New Roman" w:cs="Times New Roman"/>
                <w:bCs/>
                <w:sz w:val="16"/>
                <w:szCs w:val="16"/>
              </w:rPr>
              <w:t>Subelement</w:t>
            </w:r>
            <w:proofErr w:type="spellEnd"/>
            <w:r w:rsidR="005A7A26">
              <w:rPr>
                <w:rFonts w:ascii="Times New Roman" w:hAnsi="Times New Roman" w:cs="Times New Roman"/>
                <w:bCs/>
                <w:sz w:val="16"/>
                <w:szCs w:val="16"/>
              </w:rPr>
              <w:t xml:space="preserve"> ID never exceeds 255)</w:t>
            </w:r>
            <w:r w:rsidR="00157742">
              <w:rPr>
                <w:rFonts w:ascii="Times New Roman" w:hAnsi="Times New Roman" w:cs="Times New Roman"/>
                <w:bCs/>
                <w:sz w:val="16"/>
                <w:szCs w:val="16"/>
              </w:rPr>
              <w:t xml:space="preserve">. </w:t>
            </w:r>
            <w:r w:rsidR="008B0F55">
              <w:rPr>
                <w:rFonts w:ascii="Times New Roman" w:hAnsi="Times New Roman" w:cs="Times New Roman"/>
                <w:bCs/>
                <w:sz w:val="16"/>
                <w:szCs w:val="16"/>
              </w:rPr>
              <w:t xml:space="preserve">Therefore, the description that </w:t>
            </w:r>
            <w:r w:rsidR="00D93271">
              <w:rPr>
                <w:rFonts w:ascii="Times New Roman" w:hAnsi="Times New Roman" w:cs="Times New Roman"/>
                <w:bCs/>
                <w:sz w:val="16"/>
                <w:szCs w:val="16"/>
              </w:rPr>
              <w:t>“</w:t>
            </w:r>
            <w:r w:rsidR="008B0F55">
              <w:rPr>
                <w:rFonts w:ascii="Times New Roman" w:hAnsi="Times New Roman" w:cs="Times New Roman"/>
                <w:bCs/>
                <w:sz w:val="16"/>
                <w:szCs w:val="16"/>
              </w:rPr>
              <w:t xml:space="preserve">the </w:t>
            </w:r>
            <w:proofErr w:type="spellStart"/>
            <w:r w:rsidR="008B0F55">
              <w:rPr>
                <w:rFonts w:ascii="Times New Roman" w:hAnsi="Times New Roman" w:cs="Times New Roman"/>
                <w:bCs/>
                <w:sz w:val="16"/>
                <w:szCs w:val="16"/>
              </w:rPr>
              <w:t>subelement</w:t>
            </w:r>
            <w:proofErr w:type="spellEnd"/>
            <w:r w:rsidR="00F30054">
              <w:rPr>
                <w:rFonts w:ascii="Times New Roman" w:hAnsi="Times New Roman" w:cs="Times New Roman"/>
                <w:bCs/>
                <w:sz w:val="16"/>
                <w:szCs w:val="16"/>
              </w:rPr>
              <w:t xml:space="preserve"> (or format of the </w:t>
            </w:r>
            <w:proofErr w:type="spellStart"/>
            <w:r w:rsidR="00F30054">
              <w:rPr>
                <w:rFonts w:ascii="Times New Roman" w:hAnsi="Times New Roman" w:cs="Times New Roman"/>
                <w:bCs/>
                <w:sz w:val="16"/>
                <w:szCs w:val="16"/>
              </w:rPr>
              <w:t>subelement</w:t>
            </w:r>
            <w:proofErr w:type="spellEnd"/>
            <w:r w:rsidR="00F30054">
              <w:rPr>
                <w:rFonts w:ascii="Times New Roman" w:hAnsi="Times New Roman" w:cs="Times New Roman"/>
                <w:bCs/>
                <w:sz w:val="16"/>
                <w:szCs w:val="16"/>
              </w:rPr>
              <w:t>)</w:t>
            </w:r>
            <w:r w:rsidR="008B0F55">
              <w:rPr>
                <w:rFonts w:ascii="Times New Roman" w:hAnsi="Times New Roman" w:cs="Times New Roman"/>
                <w:bCs/>
                <w:sz w:val="16"/>
                <w:szCs w:val="16"/>
              </w:rPr>
              <w:t xml:space="preserve"> is the same as the </w:t>
            </w:r>
            <w:r w:rsidR="00A62A72">
              <w:rPr>
                <w:rFonts w:ascii="Times New Roman" w:hAnsi="Times New Roman" w:cs="Times New Roman"/>
                <w:bCs/>
                <w:sz w:val="16"/>
                <w:szCs w:val="16"/>
              </w:rPr>
              <w:t xml:space="preserve">corresponding </w:t>
            </w:r>
            <w:r w:rsidR="008B0F55">
              <w:rPr>
                <w:rFonts w:ascii="Times New Roman" w:hAnsi="Times New Roman" w:cs="Times New Roman"/>
                <w:bCs/>
                <w:sz w:val="16"/>
                <w:szCs w:val="16"/>
              </w:rPr>
              <w:t>element</w:t>
            </w:r>
            <w:r w:rsidR="00D93271">
              <w:rPr>
                <w:rFonts w:ascii="Times New Roman" w:hAnsi="Times New Roman" w:cs="Times New Roman"/>
                <w:bCs/>
                <w:sz w:val="16"/>
                <w:szCs w:val="16"/>
              </w:rPr>
              <w:t>”</w:t>
            </w:r>
            <w:r w:rsidR="008B0F55">
              <w:rPr>
                <w:rFonts w:ascii="Times New Roman" w:hAnsi="Times New Roman" w:cs="Times New Roman"/>
                <w:bCs/>
                <w:sz w:val="16"/>
                <w:szCs w:val="16"/>
              </w:rPr>
              <w:t xml:space="preserve"> is incorrect. </w:t>
            </w:r>
            <w:r w:rsidR="00AE756A">
              <w:rPr>
                <w:rFonts w:ascii="Times New Roman" w:hAnsi="Times New Roman" w:cs="Times New Roman"/>
                <w:bCs/>
                <w:sz w:val="16"/>
                <w:szCs w:val="16"/>
              </w:rPr>
              <w:t>To address this</w:t>
            </w:r>
            <w:r w:rsidR="00157742">
              <w:rPr>
                <w:rFonts w:ascii="Times New Roman" w:hAnsi="Times New Roman" w:cs="Times New Roman"/>
                <w:bCs/>
                <w:sz w:val="16"/>
                <w:szCs w:val="16"/>
              </w:rPr>
              <w:t>,</w:t>
            </w:r>
            <w:r w:rsidR="00B9313D">
              <w:rPr>
                <w:rFonts w:ascii="Times New Roman" w:hAnsi="Times New Roman" w:cs="Times New Roman"/>
                <w:bCs/>
                <w:sz w:val="16"/>
                <w:szCs w:val="16"/>
              </w:rPr>
              <w:t xml:space="preserve"> the text </w:t>
            </w:r>
            <w:r w:rsidR="00157742">
              <w:rPr>
                <w:rFonts w:ascii="Times New Roman" w:hAnsi="Times New Roman" w:cs="Times New Roman"/>
                <w:bCs/>
                <w:sz w:val="16"/>
                <w:szCs w:val="16"/>
              </w:rPr>
              <w:t xml:space="preserve">describing the format of these </w:t>
            </w:r>
            <w:proofErr w:type="spellStart"/>
            <w:r w:rsidR="00C07394">
              <w:rPr>
                <w:rFonts w:ascii="Times New Roman" w:hAnsi="Times New Roman" w:cs="Times New Roman"/>
                <w:bCs/>
                <w:sz w:val="16"/>
                <w:szCs w:val="16"/>
              </w:rPr>
              <w:t>sub</w:t>
            </w:r>
            <w:r w:rsidR="00157742">
              <w:rPr>
                <w:rFonts w:ascii="Times New Roman" w:hAnsi="Times New Roman" w:cs="Times New Roman"/>
                <w:bCs/>
                <w:sz w:val="16"/>
                <w:szCs w:val="16"/>
              </w:rPr>
              <w:t>elements</w:t>
            </w:r>
            <w:proofErr w:type="spellEnd"/>
            <w:r w:rsidR="00157742">
              <w:rPr>
                <w:rFonts w:ascii="Times New Roman" w:hAnsi="Times New Roman" w:cs="Times New Roman"/>
                <w:bCs/>
                <w:sz w:val="16"/>
                <w:szCs w:val="16"/>
              </w:rPr>
              <w:t xml:space="preserve"> </w:t>
            </w:r>
            <w:r w:rsidR="00A71F7D">
              <w:rPr>
                <w:rFonts w:ascii="Times New Roman" w:hAnsi="Times New Roman" w:cs="Times New Roman"/>
                <w:bCs/>
                <w:sz w:val="16"/>
                <w:szCs w:val="16"/>
              </w:rPr>
              <w:t xml:space="preserve">is </w:t>
            </w:r>
            <w:r w:rsidR="00B9313D">
              <w:rPr>
                <w:rFonts w:ascii="Times New Roman" w:hAnsi="Times New Roman" w:cs="Times New Roman"/>
                <w:bCs/>
                <w:sz w:val="16"/>
                <w:szCs w:val="16"/>
              </w:rPr>
              <w:t>updated to s</w:t>
            </w:r>
            <w:r w:rsidR="00157742">
              <w:rPr>
                <w:rFonts w:ascii="Times New Roman" w:hAnsi="Times New Roman" w:cs="Times New Roman"/>
                <w:bCs/>
                <w:sz w:val="16"/>
                <w:szCs w:val="16"/>
              </w:rPr>
              <w:t>tate</w:t>
            </w:r>
            <w:r w:rsidR="00B9313D">
              <w:rPr>
                <w:rFonts w:ascii="Times New Roman" w:hAnsi="Times New Roman" w:cs="Times New Roman"/>
                <w:bCs/>
                <w:sz w:val="16"/>
                <w:szCs w:val="16"/>
              </w:rPr>
              <w:t xml:space="preserve"> that </w:t>
            </w:r>
            <w:r w:rsidR="007078B3">
              <w:rPr>
                <w:rFonts w:ascii="Times New Roman" w:hAnsi="Times New Roman" w:cs="Times New Roman"/>
                <w:bCs/>
                <w:sz w:val="16"/>
                <w:szCs w:val="16"/>
              </w:rPr>
              <w:t xml:space="preserve">the format of the </w:t>
            </w:r>
            <w:r w:rsidR="007078B3" w:rsidRPr="00A911D2">
              <w:rPr>
                <w:rFonts w:ascii="Times New Roman" w:hAnsi="Times New Roman" w:cs="Times New Roman"/>
                <w:bCs/>
                <w:sz w:val="16"/>
                <w:szCs w:val="16"/>
                <w:u w:val="single"/>
              </w:rPr>
              <w:t>Data field</w:t>
            </w:r>
            <w:r w:rsidR="007078B3">
              <w:rPr>
                <w:rFonts w:ascii="Times New Roman" w:hAnsi="Times New Roman" w:cs="Times New Roman"/>
                <w:bCs/>
                <w:sz w:val="16"/>
                <w:szCs w:val="16"/>
              </w:rPr>
              <w:t xml:space="preserve"> of the </w:t>
            </w:r>
            <w:proofErr w:type="spellStart"/>
            <w:r w:rsidR="007078B3">
              <w:rPr>
                <w:rFonts w:ascii="Times New Roman" w:hAnsi="Times New Roman" w:cs="Times New Roman"/>
                <w:bCs/>
                <w:sz w:val="16"/>
                <w:szCs w:val="16"/>
              </w:rPr>
              <w:t>subelement</w:t>
            </w:r>
            <w:proofErr w:type="spellEnd"/>
            <w:r w:rsidR="007078B3">
              <w:rPr>
                <w:rFonts w:ascii="Times New Roman" w:hAnsi="Times New Roman" w:cs="Times New Roman"/>
                <w:bCs/>
                <w:sz w:val="16"/>
                <w:szCs w:val="16"/>
              </w:rPr>
              <w:t xml:space="preserve"> </w:t>
            </w:r>
            <w:r w:rsidR="00D3403A">
              <w:rPr>
                <w:rFonts w:ascii="Times New Roman" w:hAnsi="Times New Roman" w:cs="Times New Roman"/>
                <w:bCs/>
                <w:sz w:val="16"/>
                <w:szCs w:val="16"/>
              </w:rPr>
              <w:t xml:space="preserve">is </w:t>
            </w:r>
            <w:r w:rsidR="007078B3">
              <w:rPr>
                <w:rFonts w:ascii="Times New Roman" w:hAnsi="Times New Roman" w:cs="Times New Roman"/>
                <w:bCs/>
                <w:sz w:val="16"/>
                <w:szCs w:val="16"/>
              </w:rPr>
              <w:t xml:space="preserve">the same as the </w:t>
            </w:r>
            <w:r w:rsidR="007078B3" w:rsidRPr="00A911D2">
              <w:rPr>
                <w:rFonts w:ascii="Times New Roman" w:hAnsi="Times New Roman" w:cs="Times New Roman"/>
                <w:bCs/>
                <w:sz w:val="16"/>
                <w:szCs w:val="16"/>
                <w:u w:val="single"/>
              </w:rPr>
              <w:t>Information field</w:t>
            </w:r>
            <w:r w:rsidR="007078B3">
              <w:rPr>
                <w:rFonts w:ascii="Times New Roman" w:hAnsi="Times New Roman" w:cs="Times New Roman"/>
                <w:bCs/>
                <w:sz w:val="16"/>
                <w:szCs w:val="16"/>
              </w:rPr>
              <w:t xml:space="preserve"> of the corresponding element.</w:t>
            </w:r>
            <w:r w:rsidR="00133466">
              <w:rPr>
                <w:rFonts w:ascii="Times New Roman" w:hAnsi="Times New Roman" w:cs="Times New Roman"/>
                <w:bCs/>
                <w:sz w:val="16"/>
                <w:szCs w:val="16"/>
              </w:rPr>
              <w:t xml:space="preserve"> </w:t>
            </w:r>
          </w:p>
          <w:p w14:paraId="07EA093D" w14:textId="77777777" w:rsidR="00292BE1" w:rsidRDefault="00292BE1" w:rsidP="00B3033E">
            <w:pPr>
              <w:suppressAutoHyphens/>
              <w:spacing w:after="0"/>
              <w:rPr>
                <w:rFonts w:ascii="Times New Roman" w:hAnsi="Times New Roman" w:cs="Times New Roman"/>
                <w:bCs/>
                <w:sz w:val="16"/>
                <w:szCs w:val="16"/>
              </w:rPr>
            </w:pPr>
          </w:p>
          <w:p w14:paraId="0C345E7A" w14:textId="37835C87" w:rsidR="00A21639" w:rsidRDefault="00A71F7D"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the description</w:t>
            </w:r>
            <w:r w:rsidR="004C4BFA">
              <w:rPr>
                <w:rFonts w:ascii="Times New Roman" w:hAnsi="Times New Roman" w:cs="Times New Roman"/>
                <w:bCs/>
                <w:sz w:val="16"/>
                <w:szCs w:val="16"/>
              </w:rPr>
              <w:t>s</w:t>
            </w:r>
            <w:r>
              <w:rPr>
                <w:rFonts w:ascii="Times New Roman" w:hAnsi="Times New Roman" w:cs="Times New Roman"/>
                <w:bCs/>
                <w:sz w:val="16"/>
                <w:szCs w:val="16"/>
              </w:rPr>
              <w:t xml:space="preserve"> </w:t>
            </w:r>
            <w:r w:rsidR="007E13C6">
              <w:rPr>
                <w:rFonts w:ascii="Times New Roman" w:hAnsi="Times New Roman" w:cs="Times New Roman"/>
                <w:bCs/>
                <w:sz w:val="16"/>
                <w:szCs w:val="16"/>
              </w:rPr>
              <w:t xml:space="preserve">for all the </w:t>
            </w:r>
            <w:proofErr w:type="spellStart"/>
            <w:r w:rsidR="007E13C6">
              <w:rPr>
                <w:rFonts w:ascii="Times New Roman" w:hAnsi="Times New Roman" w:cs="Times New Roman"/>
                <w:bCs/>
                <w:sz w:val="16"/>
                <w:szCs w:val="16"/>
              </w:rPr>
              <w:t>subelements</w:t>
            </w:r>
            <w:proofErr w:type="spellEnd"/>
            <w:r w:rsidR="00DA4DF3">
              <w:rPr>
                <w:rFonts w:ascii="Times New Roman" w:hAnsi="Times New Roman" w:cs="Times New Roman"/>
                <w:bCs/>
                <w:sz w:val="16"/>
                <w:szCs w:val="16"/>
              </w:rPr>
              <w:t xml:space="preserve"> </w:t>
            </w:r>
            <w:r w:rsidR="007E4D86">
              <w:rPr>
                <w:rFonts w:ascii="Times New Roman" w:hAnsi="Times New Roman" w:cs="Times New Roman"/>
                <w:bCs/>
                <w:sz w:val="16"/>
                <w:szCs w:val="16"/>
              </w:rPr>
              <w:t>are</w:t>
            </w:r>
            <w:r w:rsidR="00DA4DF3">
              <w:rPr>
                <w:rFonts w:ascii="Times New Roman" w:hAnsi="Times New Roman" w:cs="Times New Roman"/>
                <w:bCs/>
                <w:sz w:val="16"/>
                <w:szCs w:val="16"/>
              </w:rPr>
              <w:t xml:space="preserve"> not consistent. Some of them (correctly) refer to the format of the element </w:t>
            </w:r>
            <w:r w:rsidR="008A60E0">
              <w:rPr>
                <w:rFonts w:ascii="Times New Roman" w:hAnsi="Times New Roman" w:cs="Times New Roman"/>
                <w:bCs/>
                <w:sz w:val="16"/>
                <w:szCs w:val="16"/>
              </w:rPr>
              <w:t>(see Vendor Specific, Multiple BSSID</w:t>
            </w:r>
            <w:r w:rsidR="00A243AA">
              <w:rPr>
                <w:rFonts w:ascii="Times New Roman" w:hAnsi="Times New Roman" w:cs="Times New Roman"/>
                <w:bCs/>
                <w:sz w:val="16"/>
                <w:szCs w:val="16"/>
              </w:rPr>
              <w:t xml:space="preserve">, </w:t>
            </w:r>
            <w:r w:rsidR="008A60E0">
              <w:rPr>
                <w:rFonts w:ascii="Times New Roman" w:hAnsi="Times New Roman" w:cs="Times New Roman"/>
                <w:bCs/>
                <w:sz w:val="16"/>
                <w:szCs w:val="16"/>
              </w:rPr>
              <w:t xml:space="preserve">RM </w:t>
            </w:r>
            <w:r w:rsidR="00B27F76">
              <w:rPr>
                <w:rFonts w:ascii="Times New Roman" w:hAnsi="Times New Roman" w:cs="Times New Roman"/>
                <w:bCs/>
                <w:sz w:val="16"/>
                <w:szCs w:val="16"/>
              </w:rPr>
              <w:t>Enabled</w:t>
            </w:r>
            <w:r w:rsidR="008A60E0">
              <w:rPr>
                <w:rFonts w:ascii="Times New Roman" w:hAnsi="Times New Roman" w:cs="Times New Roman"/>
                <w:bCs/>
                <w:sz w:val="16"/>
                <w:szCs w:val="16"/>
              </w:rPr>
              <w:t xml:space="preserve"> Capabilities) </w:t>
            </w:r>
            <w:r w:rsidR="00DA4DF3">
              <w:rPr>
                <w:rFonts w:ascii="Times New Roman" w:hAnsi="Times New Roman" w:cs="Times New Roman"/>
                <w:bCs/>
                <w:sz w:val="16"/>
                <w:szCs w:val="16"/>
              </w:rPr>
              <w:t xml:space="preserve">while others (incorrectly) state that the </w:t>
            </w:r>
            <w:proofErr w:type="spellStart"/>
            <w:r w:rsidR="00DA4DF3">
              <w:rPr>
                <w:rFonts w:ascii="Times New Roman" w:hAnsi="Times New Roman" w:cs="Times New Roman"/>
                <w:bCs/>
                <w:sz w:val="16"/>
                <w:szCs w:val="16"/>
              </w:rPr>
              <w:t>subelement</w:t>
            </w:r>
            <w:proofErr w:type="spellEnd"/>
            <w:r w:rsidR="00DA4DF3">
              <w:rPr>
                <w:rFonts w:ascii="Times New Roman" w:hAnsi="Times New Roman" w:cs="Times New Roman"/>
                <w:bCs/>
                <w:sz w:val="16"/>
                <w:szCs w:val="16"/>
              </w:rPr>
              <w:t xml:space="preserve"> is the same as the element. </w:t>
            </w:r>
            <w:r w:rsidR="00133466">
              <w:rPr>
                <w:rFonts w:ascii="Times New Roman" w:hAnsi="Times New Roman" w:cs="Times New Roman"/>
                <w:bCs/>
                <w:sz w:val="16"/>
                <w:szCs w:val="16"/>
              </w:rPr>
              <w:t xml:space="preserve">The proposed resolution </w:t>
            </w:r>
            <w:r w:rsidR="00DA4DF3">
              <w:rPr>
                <w:rFonts w:ascii="Times New Roman" w:hAnsi="Times New Roman" w:cs="Times New Roman"/>
                <w:bCs/>
                <w:sz w:val="16"/>
                <w:szCs w:val="16"/>
              </w:rPr>
              <w:t xml:space="preserve">addresses this inconsistency by </w:t>
            </w:r>
            <w:r w:rsidR="008844C6">
              <w:rPr>
                <w:rFonts w:ascii="Times New Roman" w:hAnsi="Times New Roman" w:cs="Times New Roman"/>
                <w:bCs/>
                <w:sz w:val="16"/>
                <w:szCs w:val="16"/>
              </w:rPr>
              <w:t>updat</w:t>
            </w:r>
            <w:r w:rsidR="00DA4DF3">
              <w:rPr>
                <w:rFonts w:ascii="Times New Roman" w:hAnsi="Times New Roman" w:cs="Times New Roman"/>
                <w:bCs/>
                <w:sz w:val="16"/>
                <w:szCs w:val="16"/>
              </w:rPr>
              <w:t>ing</w:t>
            </w:r>
            <w:r w:rsidR="008844C6">
              <w:rPr>
                <w:rFonts w:ascii="Times New Roman" w:hAnsi="Times New Roman" w:cs="Times New Roman"/>
                <w:bCs/>
                <w:sz w:val="16"/>
                <w:szCs w:val="16"/>
              </w:rPr>
              <w:t xml:space="preserve"> </w:t>
            </w:r>
            <w:r w:rsidR="005D3CC1">
              <w:rPr>
                <w:rFonts w:ascii="Times New Roman" w:hAnsi="Times New Roman" w:cs="Times New Roman"/>
                <w:bCs/>
                <w:sz w:val="16"/>
                <w:szCs w:val="16"/>
              </w:rPr>
              <w:t xml:space="preserve">the description </w:t>
            </w:r>
            <w:r w:rsidR="008844C6">
              <w:rPr>
                <w:rFonts w:ascii="Times New Roman" w:hAnsi="Times New Roman" w:cs="Times New Roman"/>
                <w:bCs/>
                <w:sz w:val="16"/>
                <w:szCs w:val="16"/>
              </w:rPr>
              <w:t>text for HT Cap, HT Op</w:t>
            </w:r>
            <w:r w:rsidR="001F419F">
              <w:rPr>
                <w:rFonts w:ascii="Times New Roman" w:hAnsi="Times New Roman" w:cs="Times New Roman"/>
                <w:bCs/>
                <w:sz w:val="16"/>
                <w:szCs w:val="16"/>
              </w:rPr>
              <w:t>, VHT Cap, VHT Op</w:t>
            </w:r>
            <w:r w:rsidR="008844C6">
              <w:rPr>
                <w:rFonts w:ascii="Times New Roman" w:hAnsi="Times New Roman" w:cs="Times New Roman"/>
                <w:bCs/>
                <w:sz w:val="16"/>
                <w:szCs w:val="16"/>
              </w:rPr>
              <w:t xml:space="preserve"> and Secondary Channel Offset elements to clarify that the format of the corresponding </w:t>
            </w:r>
            <w:proofErr w:type="spellStart"/>
            <w:r w:rsidR="008844C6">
              <w:rPr>
                <w:rFonts w:ascii="Times New Roman" w:hAnsi="Times New Roman" w:cs="Times New Roman"/>
                <w:bCs/>
                <w:sz w:val="16"/>
                <w:szCs w:val="16"/>
              </w:rPr>
              <w:t>subelement</w:t>
            </w:r>
            <w:proofErr w:type="spellEnd"/>
            <w:r w:rsidR="008844C6">
              <w:rPr>
                <w:rFonts w:ascii="Times New Roman" w:hAnsi="Times New Roman" w:cs="Times New Roman"/>
                <w:bCs/>
                <w:sz w:val="16"/>
                <w:szCs w:val="16"/>
              </w:rPr>
              <w:t xml:space="preserve"> is the same as that of the element.</w:t>
            </w:r>
          </w:p>
          <w:p w14:paraId="712F29E3" w14:textId="77777777" w:rsidR="008844C6" w:rsidRDefault="008844C6" w:rsidP="00B3033E">
            <w:pPr>
              <w:suppressAutoHyphens/>
              <w:spacing w:after="0"/>
              <w:rPr>
                <w:rFonts w:ascii="Times New Roman" w:hAnsi="Times New Roman" w:cs="Times New Roman"/>
                <w:bCs/>
                <w:sz w:val="16"/>
                <w:szCs w:val="16"/>
              </w:rPr>
            </w:pPr>
          </w:p>
          <w:p w14:paraId="57966C4B" w14:textId="52834FCE" w:rsidR="008844C6" w:rsidRPr="00F212D4" w:rsidRDefault="008844C6" w:rsidP="00B3033E">
            <w:pPr>
              <w:suppressAutoHyphens/>
              <w:spacing w:after="0"/>
              <w:rPr>
                <w:rFonts w:ascii="Times New Roman" w:hAnsi="Times New Roman" w:cs="Times New Roman"/>
                <w:b/>
                <w:sz w:val="16"/>
                <w:szCs w:val="16"/>
              </w:rPr>
            </w:pPr>
            <w:proofErr w:type="spellStart"/>
            <w:r w:rsidRPr="00F212D4">
              <w:rPr>
                <w:rFonts w:ascii="Times New Roman" w:hAnsi="Times New Roman" w:cs="Times New Roman"/>
                <w:b/>
                <w:sz w:val="16"/>
                <w:szCs w:val="16"/>
              </w:rPr>
              <w:t>TGm</w:t>
            </w:r>
            <w:proofErr w:type="spellEnd"/>
            <w:r w:rsidRPr="00F212D4">
              <w:rPr>
                <w:rFonts w:ascii="Times New Roman" w:hAnsi="Times New Roman" w:cs="Times New Roman"/>
                <w:b/>
                <w:sz w:val="16"/>
                <w:szCs w:val="16"/>
              </w:rPr>
              <w:t xml:space="preserve"> editor, please </w:t>
            </w:r>
            <w:r w:rsidR="00114D22" w:rsidRPr="00F212D4">
              <w:rPr>
                <w:rFonts w:ascii="Times New Roman" w:hAnsi="Times New Roman" w:cs="Times New Roman"/>
                <w:b/>
                <w:sz w:val="16"/>
                <w:szCs w:val="16"/>
              </w:rPr>
              <w:t>make changes as shown in 11-22/2208r</w:t>
            </w:r>
            <w:r w:rsidR="00F7717D">
              <w:rPr>
                <w:rFonts w:ascii="Times New Roman" w:hAnsi="Times New Roman" w:cs="Times New Roman"/>
                <w:b/>
                <w:sz w:val="16"/>
                <w:szCs w:val="16"/>
              </w:rPr>
              <w:t>1</w:t>
            </w:r>
            <w:r w:rsidR="00114D22" w:rsidRPr="00F212D4">
              <w:rPr>
                <w:rFonts w:ascii="Times New Roman" w:hAnsi="Times New Roman" w:cs="Times New Roman"/>
                <w:b/>
                <w:sz w:val="16"/>
                <w:szCs w:val="16"/>
              </w:rPr>
              <w:t xml:space="preserve"> tagged 3006</w:t>
            </w:r>
          </w:p>
        </w:tc>
      </w:tr>
      <w:tr w:rsidR="00C44452" w:rsidRPr="008B0293" w14:paraId="4392B2C5" w14:textId="77777777" w:rsidTr="0065582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472FA1"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3005</w:t>
            </w:r>
          </w:p>
        </w:tc>
        <w:tc>
          <w:tcPr>
            <w:tcW w:w="1080" w:type="dxa"/>
            <w:tcBorders>
              <w:top w:val="single" w:sz="4" w:space="0" w:color="auto"/>
              <w:left w:val="single" w:sz="4" w:space="0" w:color="auto"/>
              <w:bottom w:val="single" w:sz="4" w:space="0" w:color="auto"/>
              <w:right w:val="single" w:sz="4" w:space="0" w:color="auto"/>
            </w:tcBorders>
          </w:tcPr>
          <w:p w14:paraId="1DFAFC79"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0B45E49"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1019.65</w:t>
            </w:r>
          </w:p>
        </w:tc>
        <w:tc>
          <w:tcPr>
            <w:tcW w:w="810" w:type="dxa"/>
            <w:tcBorders>
              <w:top w:val="single" w:sz="4" w:space="0" w:color="auto"/>
              <w:left w:val="single" w:sz="4" w:space="0" w:color="auto"/>
              <w:bottom w:val="single" w:sz="4" w:space="0" w:color="auto"/>
              <w:right w:val="single" w:sz="4" w:space="0" w:color="auto"/>
            </w:tcBorders>
          </w:tcPr>
          <w:p w14:paraId="6291F66D"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9.4.2.36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A7A09F"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 xml:space="preserve">Add HE 6 GHz Capabilities element to the  </w:t>
            </w:r>
            <w:proofErr w:type="spellStart"/>
            <w:r w:rsidRPr="004762F9">
              <w:rPr>
                <w:rFonts w:ascii="Times New Roman" w:hAnsi="Times New Roman" w:cs="Times New Roman"/>
                <w:sz w:val="16"/>
                <w:szCs w:val="16"/>
              </w:rPr>
              <w:t>subelement</w:t>
            </w:r>
            <w:proofErr w:type="spellEnd"/>
            <w:r w:rsidRPr="004762F9">
              <w:rPr>
                <w:rFonts w:ascii="Times New Roman" w:hAnsi="Times New Roman" w:cs="Times New Roman"/>
                <w:sz w:val="16"/>
                <w:szCs w:val="16"/>
              </w:rPr>
              <w:t xml:space="preserve"> list and add corresponding 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DC9B240" w14:textId="77777777" w:rsidR="00C44452" w:rsidRPr="00C44452" w:rsidRDefault="00C44452" w:rsidP="00B3033E">
            <w:pPr>
              <w:suppressAutoHyphens/>
              <w:spacing w:after="0"/>
              <w:rPr>
                <w:rFonts w:ascii="Times New Roman" w:hAnsi="Times New Roman" w:cs="Times New Roman"/>
                <w:sz w:val="16"/>
                <w:szCs w:val="16"/>
              </w:rPr>
            </w:pPr>
            <w:r w:rsidRPr="004762F9">
              <w:rPr>
                <w:rFonts w:ascii="Times New Roman" w:hAnsi="Times New Roman" w:cs="Times New Roman"/>
                <w:sz w:val="16"/>
                <w:szCs w:val="16"/>
              </w:rPr>
              <w:t>As in comment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D08F406" w14:textId="77777777" w:rsidR="00C44452" w:rsidRDefault="00374B0D" w:rsidP="00B303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0446822" w14:textId="77777777" w:rsidR="00374B0D" w:rsidRDefault="00374B0D" w:rsidP="00B3033E">
            <w:pPr>
              <w:suppressAutoHyphens/>
              <w:spacing w:after="0"/>
              <w:rPr>
                <w:rFonts w:ascii="Times New Roman" w:hAnsi="Times New Roman" w:cs="Times New Roman"/>
                <w:bCs/>
                <w:sz w:val="16"/>
                <w:szCs w:val="16"/>
              </w:rPr>
            </w:pPr>
          </w:p>
          <w:p w14:paraId="1C53E36C" w14:textId="3453DCDB" w:rsidR="00374B0D" w:rsidRDefault="00374B0D" w:rsidP="00B3033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Table 9-210 is updated to include a row for HE 6 GHz Band Capabilities element</w:t>
            </w:r>
            <w:r w:rsidR="00705119">
              <w:rPr>
                <w:rFonts w:ascii="Times New Roman" w:hAnsi="Times New Roman" w:cs="Times New Roman"/>
                <w:bCs/>
                <w:sz w:val="16"/>
                <w:szCs w:val="16"/>
              </w:rPr>
              <w:t>. A paragraph describing the format of the element is added in 9.4.2.36.</w:t>
            </w:r>
          </w:p>
          <w:p w14:paraId="104C9B26" w14:textId="77777777" w:rsidR="00705119" w:rsidRDefault="00705119" w:rsidP="00B3033E">
            <w:pPr>
              <w:suppressAutoHyphens/>
              <w:spacing w:after="0"/>
              <w:rPr>
                <w:rFonts w:ascii="Times New Roman" w:hAnsi="Times New Roman" w:cs="Times New Roman"/>
                <w:bCs/>
                <w:sz w:val="16"/>
                <w:szCs w:val="16"/>
              </w:rPr>
            </w:pPr>
          </w:p>
          <w:p w14:paraId="3DC82DD2" w14:textId="2417CE43" w:rsidR="00705119" w:rsidRPr="00374B0D" w:rsidRDefault="00705119" w:rsidP="00B3033E">
            <w:pPr>
              <w:suppressAutoHyphens/>
              <w:spacing w:after="0"/>
              <w:rPr>
                <w:rFonts w:ascii="Times New Roman" w:hAnsi="Times New Roman" w:cs="Times New Roman"/>
                <w:bCs/>
                <w:sz w:val="16"/>
                <w:szCs w:val="16"/>
              </w:rPr>
            </w:pPr>
            <w:proofErr w:type="spellStart"/>
            <w:r w:rsidRPr="00F212D4">
              <w:rPr>
                <w:rFonts w:ascii="Times New Roman" w:hAnsi="Times New Roman" w:cs="Times New Roman"/>
                <w:b/>
                <w:sz w:val="16"/>
                <w:szCs w:val="16"/>
              </w:rPr>
              <w:t>TGm</w:t>
            </w:r>
            <w:proofErr w:type="spellEnd"/>
            <w:r w:rsidRPr="00F212D4">
              <w:rPr>
                <w:rFonts w:ascii="Times New Roman" w:hAnsi="Times New Roman" w:cs="Times New Roman"/>
                <w:b/>
                <w:sz w:val="16"/>
                <w:szCs w:val="16"/>
              </w:rPr>
              <w:t xml:space="preserve"> editor, please make changes as shown in 11-22/2208r</w:t>
            </w:r>
            <w:r w:rsidR="00F7717D">
              <w:rPr>
                <w:rFonts w:ascii="Times New Roman" w:hAnsi="Times New Roman" w:cs="Times New Roman"/>
                <w:b/>
                <w:sz w:val="16"/>
                <w:szCs w:val="16"/>
              </w:rPr>
              <w:t>1</w:t>
            </w:r>
            <w:r w:rsidRPr="00F212D4">
              <w:rPr>
                <w:rFonts w:ascii="Times New Roman" w:hAnsi="Times New Roman" w:cs="Times New Roman"/>
                <w:b/>
                <w:sz w:val="16"/>
                <w:szCs w:val="16"/>
              </w:rPr>
              <w:t xml:space="preserve"> tagged 300</w:t>
            </w:r>
            <w:r>
              <w:rPr>
                <w:rFonts w:ascii="Times New Roman" w:hAnsi="Times New Roman" w:cs="Times New Roman"/>
                <w:b/>
                <w:sz w:val="16"/>
                <w:szCs w:val="16"/>
              </w:rPr>
              <w:t>5</w:t>
            </w:r>
          </w:p>
        </w:tc>
      </w:tr>
    </w:tbl>
    <w:p w14:paraId="2E17CC09" w14:textId="29BE76A5" w:rsidR="004056FC" w:rsidRDefault="004056FC" w:rsidP="00506420">
      <w:pPr>
        <w:pStyle w:val="H4"/>
        <w:numPr>
          <w:ilvl w:val="0"/>
          <w:numId w:val="8"/>
        </w:numPr>
        <w:rPr>
          <w:w w:val="100"/>
        </w:rPr>
      </w:pPr>
      <w:r>
        <w:rPr>
          <w:w w:val="100"/>
        </w:rPr>
        <w:t>Neighbor Report element</w:t>
      </w:r>
      <w:r w:rsidR="00AF48CF" w:rsidRPr="00950484">
        <w:rPr>
          <w:rFonts w:ascii="Times New Roman" w:hAnsi="Times New Roman" w:cs="Times New Roman"/>
          <w:b w:val="0"/>
          <w:bCs w:val="0"/>
          <w:w w:val="100"/>
          <w:sz w:val="16"/>
          <w:szCs w:val="16"/>
          <w:highlight w:val="yellow"/>
        </w:rPr>
        <w:t>[30</w:t>
      </w:r>
      <w:r w:rsidR="00AF48CF">
        <w:rPr>
          <w:rFonts w:ascii="Times New Roman" w:hAnsi="Times New Roman" w:cs="Times New Roman"/>
          <w:b w:val="0"/>
          <w:bCs w:val="0"/>
          <w:w w:val="100"/>
          <w:sz w:val="16"/>
          <w:szCs w:val="16"/>
          <w:highlight w:val="yellow"/>
        </w:rPr>
        <w:t>06</w:t>
      </w:r>
      <w:r w:rsidR="00AF48CF" w:rsidRPr="00950484">
        <w:rPr>
          <w:rFonts w:ascii="Times New Roman" w:hAnsi="Times New Roman" w:cs="Times New Roman"/>
          <w:b w:val="0"/>
          <w:bCs w:val="0"/>
          <w:w w:val="100"/>
          <w:sz w:val="16"/>
          <w:szCs w:val="16"/>
          <w:highlight w:val="yellow"/>
        </w:rPr>
        <w:t>]</w:t>
      </w:r>
    </w:p>
    <w:p w14:paraId="79ECDDBA" w14:textId="209B6ED6" w:rsidR="003440AF" w:rsidRPr="001D23B7" w:rsidRDefault="003440AF" w:rsidP="003440AF">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paragraph</w:t>
      </w:r>
      <w:r w:rsidR="00932169">
        <w:rPr>
          <w:rFonts w:ascii="Times New Roman" w:hAnsi="Times New Roman" w:cs="Times New Roman"/>
          <w:b/>
          <w:bCs/>
          <w:i/>
          <w:iCs/>
          <w:sz w:val="20"/>
          <w:szCs w:val="20"/>
          <w:highlight w:val="yellow"/>
          <w:lang w:eastAsia="ko-KR"/>
        </w:rPr>
        <w:t>s</w:t>
      </w:r>
      <w:r>
        <w:rPr>
          <w:rFonts w:ascii="Times New Roman" w:hAnsi="Times New Roman" w:cs="Times New Roman"/>
          <w:b/>
          <w:bCs/>
          <w:i/>
          <w:iCs/>
          <w:sz w:val="20"/>
          <w:szCs w:val="20"/>
          <w:highlight w:val="yellow"/>
          <w:lang w:eastAsia="ko-KR"/>
        </w:rPr>
        <w:t xml:space="preserve"> 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B45EB10" w14:textId="2D02536E" w:rsidR="00E050FD" w:rsidRPr="00E050FD" w:rsidRDefault="00E050F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HT Capabilities </w:t>
      </w:r>
      <w:proofErr w:type="spellStart"/>
      <w:r w:rsidRPr="00E050FD">
        <w:rPr>
          <w:rFonts w:ascii="Times New Roman" w:eastAsia="Times New Roman" w:hAnsi="Times New Roman" w:cs="Times New Roman"/>
          <w:color w:val="000000"/>
          <w:sz w:val="20"/>
          <w:szCs w:val="20"/>
        </w:rPr>
        <w:t>subelement</w:t>
      </w:r>
      <w:proofErr w:type="spellEnd"/>
      <w:r w:rsidRPr="00E050FD">
        <w:rPr>
          <w:rFonts w:ascii="Times New Roman" w:eastAsia="Times New Roman" w:hAnsi="Times New Roman" w:cs="Times New Roman"/>
          <w:color w:val="000000"/>
          <w:sz w:val="20"/>
          <w:szCs w:val="20"/>
        </w:rPr>
        <w:t xml:space="preserve"> </w:t>
      </w:r>
      <w:ins w:id="10" w:author="Abhishek Patil" w:date="2022-12-24T19:06:00Z">
        <w:r>
          <w:rPr>
            <w:rFonts w:ascii="Times New Roman" w:eastAsia="Times New Roman" w:hAnsi="Times New Roman" w:cs="Times New Roman"/>
            <w:color w:val="000000"/>
            <w:sz w:val="20"/>
            <w:szCs w:val="20"/>
          </w:rPr>
          <w:t>has</w:t>
        </w:r>
      </w:ins>
      <w:del w:id="11" w:author="Abhishek Patil" w:date="2022-12-24T19:06:00Z">
        <w:r w:rsidRPr="00E050FD" w:rsidDel="00E050FD">
          <w:rPr>
            <w:rFonts w:ascii="Times New Roman" w:eastAsia="Times New Roman" w:hAnsi="Times New Roman" w:cs="Times New Roman"/>
            <w:color w:val="000000"/>
            <w:sz w:val="20"/>
            <w:szCs w:val="20"/>
          </w:rPr>
          <w:delText>is</w:delText>
        </w:r>
      </w:del>
      <w:r w:rsidRPr="00E050FD">
        <w:rPr>
          <w:rFonts w:ascii="Times New Roman" w:eastAsia="Times New Roman" w:hAnsi="Times New Roman" w:cs="Times New Roman"/>
          <w:color w:val="000000"/>
          <w:sz w:val="20"/>
          <w:szCs w:val="20"/>
        </w:rPr>
        <w:t xml:space="preserve"> the same </w:t>
      </w:r>
      <w:ins w:id="12" w:author="Abhishek Patil" w:date="2022-12-24T19:06: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as the HT Capabilities element as defined in 9.4.2.55 (HT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Capabilities element).</w:t>
      </w:r>
    </w:p>
    <w:p w14:paraId="52874EB6" w14:textId="73793394" w:rsidR="006532DF" w:rsidRDefault="00E050F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HT Operation </w:t>
      </w:r>
      <w:proofErr w:type="spellStart"/>
      <w:r w:rsidRPr="00E050FD">
        <w:rPr>
          <w:rFonts w:ascii="Times New Roman" w:eastAsia="Times New Roman" w:hAnsi="Times New Roman" w:cs="Times New Roman"/>
          <w:color w:val="000000"/>
          <w:sz w:val="20"/>
          <w:szCs w:val="20"/>
        </w:rPr>
        <w:t>subelement</w:t>
      </w:r>
      <w:proofErr w:type="spellEnd"/>
      <w:r w:rsidRPr="00E050FD">
        <w:rPr>
          <w:rFonts w:ascii="Times New Roman" w:eastAsia="Times New Roman" w:hAnsi="Times New Roman" w:cs="Times New Roman"/>
          <w:color w:val="000000"/>
          <w:sz w:val="20"/>
          <w:szCs w:val="20"/>
        </w:rPr>
        <w:t xml:space="preserve"> </w:t>
      </w:r>
      <w:del w:id="13" w:author="Abhishek Patil" w:date="2022-12-24T19:07:00Z">
        <w:r w:rsidRPr="00E050FD" w:rsidDel="00800616">
          <w:rPr>
            <w:rFonts w:ascii="Times New Roman" w:eastAsia="Times New Roman" w:hAnsi="Times New Roman" w:cs="Times New Roman"/>
            <w:color w:val="000000"/>
            <w:sz w:val="20"/>
            <w:szCs w:val="20"/>
          </w:rPr>
          <w:delText>is</w:delText>
        </w:r>
      </w:del>
      <w:ins w:id="14" w:author="Abhishek Patil" w:date="2022-12-24T19:07:00Z">
        <w:r w:rsidR="00800616">
          <w:rPr>
            <w:rFonts w:ascii="Times New Roman" w:eastAsia="Times New Roman" w:hAnsi="Times New Roman" w:cs="Times New Roman"/>
            <w:color w:val="000000"/>
            <w:sz w:val="20"/>
            <w:szCs w:val="20"/>
          </w:rPr>
          <w:t>has</w:t>
        </w:r>
        <w:r w:rsidR="00800616" w:rsidRPr="00E050FD">
          <w:rPr>
            <w:rFonts w:ascii="Times New Roman" w:eastAsia="Times New Roman" w:hAnsi="Times New Roman" w:cs="Times New Roman"/>
            <w:color w:val="000000"/>
            <w:sz w:val="20"/>
            <w:szCs w:val="20"/>
          </w:rPr>
          <w:t xml:space="preserve"> </w:t>
        </w:r>
      </w:ins>
      <w:r w:rsidRPr="00E050FD">
        <w:rPr>
          <w:rFonts w:ascii="Times New Roman" w:eastAsia="Times New Roman" w:hAnsi="Times New Roman" w:cs="Times New Roman"/>
          <w:color w:val="000000"/>
          <w:sz w:val="20"/>
          <w:szCs w:val="20"/>
        </w:rPr>
        <w:t xml:space="preserve">the same </w:t>
      </w:r>
      <w:ins w:id="15" w:author="Abhishek Patil" w:date="2022-12-24T19:07:00Z">
        <w:r w:rsidR="00800616">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as the HT Operation element as defined in 9.4.2.56 (HT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Operation element).</w:t>
      </w:r>
    </w:p>
    <w:p w14:paraId="3667CB92" w14:textId="46C080F9" w:rsidR="006C7365" w:rsidRPr="006C7365" w:rsidRDefault="006C7365"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C7365">
        <w:rPr>
          <w:rFonts w:ascii="Times New Roman" w:eastAsia="Times New Roman" w:hAnsi="Times New Roman" w:cs="Times New Roman"/>
          <w:color w:val="000000"/>
          <w:sz w:val="20"/>
          <w:szCs w:val="20"/>
        </w:rPr>
        <w:t xml:space="preserve">The Secondary Channel Offset </w:t>
      </w:r>
      <w:proofErr w:type="spellStart"/>
      <w:r w:rsidRPr="006C7365">
        <w:rPr>
          <w:rFonts w:ascii="Times New Roman" w:eastAsia="Times New Roman" w:hAnsi="Times New Roman" w:cs="Times New Roman"/>
          <w:color w:val="000000"/>
          <w:sz w:val="20"/>
          <w:szCs w:val="20"/>
        </w:rPr>
        <w:t>subelement</w:t>
      </w:r>
      <w:proofErr w:type="spellEnd"/>
      <w:r w:rsidRPr="006C7365">
        <w:rPr>
          <w:rFonts w:ascii="Times New Roman" w:eastAsia="Times New Roman" w:hAnsi="Times New Roman" w:cs="Times New Roman"/>
          <w:color w:val="000000"/>
          <w:sz w:val="20"/>
          <w:szCs w:val="20"/>
        </w:rPr>
        <w:t xml:space="preserve"> </w:t>
      </w:r>
      <w:del w:id="16" w:author="Abhishek Patil" w:date="2022-12-24T19:16:00Z">
        <w:r w:rsidRPr="006C7365" w:rsidDel="003850B4">
          <w:rPr>
            <w:rFonts w:ascii="Times New Roman" w:eastAsia="Times New Roman" w:hAnsi="Times New Roman" w:cs="Times New Roman"/>
            <w:color w:val="000000"/>
            <w:sz w:val="20"/>
            <w:szCs w:val="20"/>
          </w:rPr>
          <w:delText xml:space="preserve">is </w:delText>
        </w:r>
      </w:del>
      <w:ins w:id="17" w:author="Abhishek Patil" w:date="2022-12-24T19:16:00Z">
        <w:r w:rsidR="003850B4">
          <w:rPr>
            <w:rFonts w:ascii="Times New Roman" w:eastAsia="Times New Roman" w:hAnsi="Times New Roman" w:cs="Times New Roman"/>
            <w:color w:val="000000"/>
            <w:sz w:val="20"/>
            <w:szCs w:val="20"/>
          </w:rPr>
          <w:t>has</w:t>
        </w:r>
        <w:r w:rsidR="003850B4" w:rsidRPr="006C7365">
          <w:rPr>
            <w:rFonts w:ascii="Times New Roman" w:eastAsia="Times New Roman" w:hAnsi="Times New Roman" w:cs="Times New Roman"/>
            <w:color w:val="000000"/>
            <w:sz w:val="20"/>
            <w:szCs w:val="20"/>
          </w:rPr>
          <w:t xml:space="preserve"> </w:t>
        </w:r>
      </w:ins>
      <w:r w:rsidRPr="006C7365">
        <w:rPr>
          <w:rFonts w:ascii="Times New Roman" w:eastAsia="Times New Roman" w:hAnsi="Times New Roman" w:cs="Times New Roman"/>
          <w:color w:val="000000"/>
          <w:sz w:val="20"/>
          <w:szCs w:val="20"/>
        </w:rPr>
        <w:t xml:space="preserve">the same </w:t>
      </w:r>
      <w:ins w:id="18" w:author="Abhishek Patil" w:date="2022-12-24T19:16:00Z">
        <w:r w:rsidR="003850B4">
          <w:rPr>
            <w:rFonts w:ascii="Times New Roman" w:eastAsia="Times New Roman" w:hAnsi="Times New Roman" w:cs="Times New Roman"/>
            <w:color w:val="000000"/>
            <w:sz w:val="20"/>
            <w:szCs w:val="20"/>
          </w:rPr>
          <w:t xml:space="preserve">format </w:t>
        </w:r>
      </w:ins>
      <w:r w:rsidRPr="006C7365">
        <w:rPr>
          <w:rFonts w:ascii="Times New Roman" w:eastAsia="Times New Roman" w:hAnsi="Times New Roman" w:cs="Times New Roman"/>
          <w:color w:val="000000"/>
          <w:sz w:val="20"/>
          <w:szCs w:val="20"/>
        </w:rPr>
        <w:t>as the Secondary Channel Offset element as defined</w:t>
      </w:r>
      <w:r w:rsidR="003850B4">
        <w:rPr>
          <w:rFonts w:ascii="Times New Roman" w:eastAsia="Times New Roman" w:hAnsi="Times New Roman" w:cs="Times New Roman"/>
          <w:color w:val="000000"/>
          <w:sz w:val="20"/>
          <w:szCs w:val="20"/>
        </w:rPr>
        <w:t xml:space="preserve"> </w:t>
      </w:r>
      <w:r w:rsidRPr="006C7365">
        <w:rPr>
          <w:rFonts w:ascii="Times New Roman" w:eastAsia="Times New Roman" w:hAnsi="Times New Roman" w:cs="Times New Roman"/>
          <w:color w:val="000000"/>
          <w:sz w:val="20"/>
          <w:szCs w:val="20"/>
        </w:rPr>
        <w:t>in 9.4.2.19 (Secondary Channel Offset element).</w:t>
      </w:r>
    </w:p>
    <w:p w14:paraId="247E4DF9" w14:textId="05F7CCC1" w:rsidR="003440AF" w:rsidRPr="009E7690" w:rsidRDefault="003440AF" w:rsidP="009E7690">
      <w:pPr>
        <w:autoSpaceDE w:val="0"/>
        <w:autoSpaceDN w:val="0"/>
        <w:adjustRightInd w:val="0"/>
        <w:spacing w:before="240" w:after="120" w:line="240" w:lineRule="auto"/>
        <w:rPr>
          <w:rFonts w:ascii="Times New Roman" w:hAnsi="Times New Roman" w:cs="Times New Roman"/>
          <w:b/>
          <w:bCs/>
          <w:i/>
          <w:iCs/>
          <w:sz w:val="20"/>
          <w:szCs w:val="20"/>
          <w:highlight w:val="yellow"/>
          <w:lang w:eastAsia="ko-KR"/>
        </w:rPr>
      </w:pPr>
      <w:proofErr w:type="spellStart"/>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proofErr w:type="spellEnd"/>
      <w:r w:rsidRPr="001D23B7">
        <w:rPr>
          <w:rFonts w:ascii="Times New Roman" w:hAnsi="Times New Roman" w:cs="Times New Roman"/>
          <w:b/>
          <w:bCs/>
          <w:i/>
          <w:iCs/>
          <w:sz w:val="20"/>
          <w:szCs w:val="20"/>
          <w:highlight w:val="yellow"/>
          <w:lang w:eastAsia="ko-KR"/>
        </w:rPr>
        <w:t xml:space="preserve"> editor: Please </w:t>
      </w:r>
      <w:r w:rsidRPr="009E7690">
        <w:rPr>
          <w:rFonts w:ascii="Times New Roman" w:hAnsi="Times New Roman" w:cs="Times New Roman"/>
          <w:b/>
          <w:bCs/>
          <w:i/>
          <w:iCs/>
          <w:sz w:val="20"/>
          <w:szCs w:val="20"/>
          <w:highlight w:val="yellow"/>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paragraph</w:t>
      </w:r>
      <w:r w:rsidR="00932169">
        <w:rPr>
          <w:rFonts w:ascii="Times New Roman" w:hAnsi="Times New Roman" w:cs="Times New Roman"/>
          <w:b/>
          <w:bCs/>
          <w:i/>
          <w:iCs/>
          <w:sz w:val="20"/>
          <w:szCs w:val="20"/>
          <w:highlight w:val="yellow"/>
          <w:lang w:eastAsia="ko-KR"/>
        </w:rPr>
        <w:t>s</w:t>
      </w:r>
      <w:r>
        <w:rPr>
          <w:rFonts w:ascii="Times New Roman" w:hAnsi="Times New Roman" w:cs="Times New Roman"/>
          <w:b/>
          <w:bCs/>
          <w:i/>
          <w:iCs/>
          <w:sz w:val="20"/>
          <w:szCs w:val="20"/>
          <w:highlight w:val="yellow"/>
          <w:lang w:eastAsia="ko-KR"/>
        </w:rPr>
        <w:t xml:space="preserve"> in this subclause as </w:t>
      </w:r>
      <w:r w:rsidRPr="001D23B7">
        <w:rPr>
          <w:rFonts w:ascii="Times New Roman" w:hAnsi="Times New Roman" w:cs="Times New Roman"/>
          <w:b/>
          <w:bCs/>
          <w:i/>
          <w:iCs/>
          <w:sz w:val="20"/>
          <w:szCs w:val="20"/>
          <w:highlight w:val="yellow"/>
          <w:lang w:eastAsia="ko-KR"/>
        </w:rPr>
        <w:t>shown below</w:t>
      </w:r>
      <w:r w:rsidRPr="009E7690">
        <w:rPr>
          <w:rFonts w:ascii="Times New Roman" w:hAnsi="Times New Roman" w:cs="Times New Roman"/>
          <w:b/>
          <w:bCs/>
          <w:i/>
          <w:iCs/>
          <w:sz w:val="20"/>
          <w:szCs w:val="20"/>
          <w:highlight w:val="yellow"/>
          <w:lang w:eastAsia="ko-KR"/>
        </w:rPr>
        <w:t>:</w:t>
      </w:r>
    </w:p>
    <w:p w14:paraId="61BB8ADD" w14:textId="44266092" w:rsidR="00A9170D" w:rsidRPr="00E050FD" w:rsidRDefault="00A9170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 xml:space="preserve">HT Capabilities </w:t>
      </w:r>
      <w:proofErr w:type="spellStart"/>
      <w:r w:rsidRPr="00E050FD">
        <w:rPr>
          <w:rFonts w:ascii="Times New Roman" w:eastAsia="Times New Roman" w:hAnsi="Times New Roman" w:cs="Times New Roman"/>
          <w:color w:val="000000"/>
          <w:sz w:val="20"/>
          <w:szCs w:val="20"/>
        </w:rPr>
        <w:t>subelement</w:t>
      </w:r>
      <w:proofErr w:type="spellEnd"/>
      <w:r w:rsidRPr="00E050FD">
        <w:rPr>
          <w:rFonts w:ascii="Times New Roman" w:eastAsia="Times New Roman" w:hAnsi="Times New Roman" w:cs="Times New Roman"/>
          <w:color w:val="000000"/>
          <w:sz w:val="20"/>
          <w:szCs w:val="20"/>
        </w:rPr>
        <w:t xml:space="preserve"> </w:t>
      </w:r>
      <w:ins w:id="19" w:author="Abhishek Patil" w:date="2022-12-24T19:06:00Z">
        <w:r>
          <w:rPr>
            <w:rFonts w:ascii="Times New Roman" w:eastAsia="Times New Roman" w:hAnsi="Times New Roman" w:cs="Times New Roman"/>
            <w:color w:val="000000"/>
            <w:sz w:val="20"/>
            <w:szCs w:val="20"/>
          </w:rPr>
          <w:t>has</w:t>
        </w:r>
      </w:ins>
      <w:del w:id="20" w:author="Abhishek Patil" w:date="2022-12-24T19:06:00Z">
        <w:r w:rsidRPr="00E050FD" w:rsidDel="00E050FD">
          <w:rPr>
            <w:rFonts w:ascii="Times New Roman" w:eastAsia="Times New Roman" w:hAnsi="Times New Roman" w:cs="Times New Roman"/>
            <w:color w:val="000000"/>
            <w:sz w:val="20"/>
            <w:szCs w:val="20"/>
          </w:rPr>
          <w:delText>is</w:delText>
        </w:r>
      </w:del>
      <w:r w:rsidRPr="00E050FD">
        <w:rPr>
          <w:rFonts w:ascii="Times New Roman" w:eastAsia="Times New Roman" w:hAnsi="Times New Roman" w:cs="Times New Roman"/>
          <w:color w:val="000000"/>
          <w:sz w:val="20"/>
          <w:szCs w:val="20"/>
        </w:rPr>
        <w:t xml:space="preserve"> the same </w:t>
      </w:r>
      <w:ins w:id="21" w:author="Abhishek Patil" w:date="2022-12-24T19:06: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 Capabilities element as defined in 9.4.2.</w:t>
      </w:r>
      <w:r w:rsidR="00961385">
        <w:rPr>
          <w:rFonts w:ascii="Times New Roman" w:eastAsia="Times New Roman" w:hAnsi="Times New Roman" w:cs="Times New Roman"/>
          <w:color w:val="000000"/>
          <w:sz w:val="20"/>
          <w:szCs w:val="20"/>
        </w:rPr>
        <w:t>1</w:t>
      </w:r>
      <w:r w:rsidRPr="00E050FD">
        <w:rPr>
          <w:rFonts w:ascii="Times New Roman" w:eastAsia="Times New Roman" w:hAnsi="Times New Roman" w:cs="Times New Roman"/>
          <w:color w:val="000000"/>
          <w:sz w:val="20"/>
          <w:szCs w:val="20"/>
        </w:rPr>
        <w:t>5</w:t>
      </w:r>
      <w:r w:rsidR="00961385">
        <w:rPr>
          <w:rFonts w:ascii="Times New Roman" w:eastAsia="Times New Roman" w:hAnsi="Times New Roman" w:cs="Times New Roman"/>
          <w:color w:val="000000"/>
          <w:sz w:val="20"/>
          <w:szCs w:val="20"/>
        </w:rPr>
        <w:t>7</w:t>
      </w:r>
      <w:r w:rsidRPr="00E050FD">
        <w:rPr>
          <w:rFonts w:ascii="Times New Roman" w:eastAsia="Times New Roman" w:hAnsi="Times New Roman" w:cs="Times New Roman"/>
          <w:color w:val="000000"/>
          <w:sz w:val="20"/>
          <w:szCs w:val="20"/>
        </w:rPr>
        <w:t xml:space="preserve"> (</w:t>
      </w:r>
      <w:r w:rsidR="00961385">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Capabilities element).</w:t>
      </w:r>
    </w:p>
    <w:p w14:paraId="72CB1FF7" w14:textId="005ED4FC" w:rsidR="00A9170D" w:rsidRDefault="00A9170D"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E050FD">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 xml:space="preserve">HT Operation </w:t>
      </w:r>
      <w:proofErr w:type="spellStart"/>
      <w:r w:rsidRPr="00E050FD">
        <w:rPr>
          <w:rFonts w:ascii="Times New Roman" w:eastAsia="Times New Roman" w:hAnsi="Times New Roman" w:cs="Times New Roman"/>
          <w:color w:val="000000"/>
          <w:sz w:val="20"/>
          <w:szCs w:val="20"/>
        </w:rPr>
        <w:t>subelement</w:t>
      </w:r>
      <w:proofErr w:type="spellEnd"/>
      <w:r w:rsidRPr="00E050FD">
        <w:rPr>
          <w:rFonts w:ascii="Times New Roman" w:eastAsia="Times New Roman" w:hAnsi="Times New Roman" w:cs="Times New Roman"/>
          <w:color w:val="000000"/>
          <w:sz w:val="20"/>
          <w:szCs w:val="20"/>
        </w:rPr>
        <w:t xml:space="preserve"> </w:t>
      </w:r>
      <w:del w:id="22" w:author="Abhishek Patil" w:date="2022-12-24T19:07:00Z">
        <w:r w:rsidRPr="00E050FD" w:rsidDel="00800616">
          <w:rPr>
            <w:rFonts w:ascii="Times New Roman" w:eastAsia="Times New Roman" w:hAnsi="Times New Roman" w:cs="Times New Roman"/>
            <w:color w:val="000000"/>
            <w:sz w:val="20"/>
            <w:szCs w:val="20"/>
          </w:rPr>
          <w:delText>is</w:delText>
        </w:r>
      </w:del>
      <w:ins w:id="23" w:author="Abhishek Patil" w:date="2022-12-24T19:07:00Z">
        <w:r>
          <w:rPr>
            <w:rFonts w:ascii="Times New Roman" w:eastAsia="Times New Roman" w:hAnsi="Times New Roman" w:cs="Times New Roman"/>
            <w:color w:val="000000"/>
            <w:sz w:val="20"/>
            <w:szCs w:val="20"/>
          </w:rPr>
          <w:t>has</w:t>
        </w:r>
        <w:r w:rsidRPr="00E050FD">
          <w:rPr>
            <w:rFonts w:ascii="Times New Roman" w:eastAsia="Times New Roman" w:hAnsi="Times New Roman" w:cs="Times New Roman"/>
            <w:color w:val="000000"/>
            <w:sz w:val="20"/>
            <w:szCs w:val="20"/>
          </w:rPr>
          <w:t xml:space="preserve"> </w:t>
        </w:r>
      </w:ins>
      <w:r w:rsidRPr="00E050FD">
        <w:rPr>
          <w:rFonts w:ascii="Times New Roman" w:eastAsia="Times New Roman" w:hAnsi="Times New Roman" w:cs="Times New Roman"/>
          <w:color w:val="000000"/>
          <w:sz w:val="20"/>
          <w:szCs w:val="20"/>
        </w:rPr>
        <w:t xml:space="preserve">the same </w:t>
      </w:r>
      <w:ins w:id="24" w:author="Abhishek Patil" w:date="2022-12-24T19:07:00Z">
        <w:r>
          <w:rPr>
            <w:rFonts w:ascii="Times New Roman" w:eastAsia="Times New Roman" w:hAnsi="Times New Roman" w:cs="Times New Roman"/>
            <w:color w:val="000000"/>
            <w:sz w:val="20"/>
            <w:szCs w:val="20"/>
          </w:rPr>
          <w:t xml:space="preserve">format </w:t>
        </w:r>
      </w:ins>
      <w:r w:rsidRPr="00E050FD">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 Operation element as defined in 9.4.2.</w:t>
      </w:r>
      <w:r w:rsidR="00961385">
        <w:rPr>
          <w:rFonts w:ascii="Times New Roman" w:eastAsia="Times New Roman" w:hAnsi="Times New Roman" w:cs="Times New Roman"/>
          <w:color w:val="000000"/>
          <w:sz w:val="20"/>
          <w:szCs w:val="20"/>
        </w:rPr>
        <w:t>158</w:t>
      </w:r>
      <w:r w:rsidRPr="00E050FD">
        <w:rPr>
          <w:rFonts w:ascii="Times New Roman" w:eastAsia="Times New Roman" w:hAnsi="Times New Roman" w:cs="Times New Roman"/>
          <w:color w:val="000000"/>
          <w:sz w:val="20"/>
          <w:szCs w:val="20"/>
        </w:rPr>
        <w:t xml:space="preserve"> (</w:t>
      </w:r>
      <w:r w:rsidR="00961385">
        <w:rPr>
          <w:rFonts w:ascii="Times New Roman" w:eastAsia="Times New Roman" w:hAnsi="Times New Roman" w:cs="Times New Roman"/>
          <w:color w:val="000000"/>
          <w:sz w:val="20"/>
          <w:szCs w:val="20"/>
        </w:rPr>
        <w:t>V</w:t>
      </w:r>
      <w:r w:rsidRPr="00E050FD">
        <w:rPr>
          <w:rFonts w:ascii="Times New Roman" w:eastAsia="Times New Roman" w:hAnsi="Times New Roman" w:cs="Times New Roman"/>
          <w:color w:val="000000"/>
          <w:sz w:val="20"/>
          <w:szCs w:val="20"/>
        </w:rPr>
        <w:t>HT</w:t>
      </w:r>
      <w:r>
        <w:rPr>
          <w:rFonts w:ascii="Times New Roman" w:eastAsia="Times New Roman" w:hAnsi="Times New Roman" w:cs="Times New Roman"/>
          <w:color w:val="000000"/>
          <w:sz w:val="20"/>
          <w:szCs w:val="20"/>
        </w:rPr>
        <w:t xml:space="preserve"> </w:t>
      </w:r>
      <w:r w:rsidRPr="00E050FD">
        <w:rPr>
          <w:rFonts w:ascii="Times New Roman" w:eastAsia="Times New Roman" w:hAnsi="Times New Roman" w:cs="Times New Roman"/>
          <w:color w:val="000000"/>
          <w:sz w:val="20"/>
          <w:szCs w:val="20"/>
        </w:rPr>
        <w:t>Operation element).</w:t>
      </w:r>
    </w:p>
    <w:p w14:paraId="766C8791" w14:textId="09C13119" w:rsidR="006532DF" w:rsidRPr="006532DF"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25" w:author="Abhishek Patil" w:date="2022-12-24T11:43:00Z">
        <w:r w:rsidR="0039400B">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Capabilities </w:t>
      </w:r>
      <w:proofErr w:type="spellStart"/>
      <w:r w:rsidRPr="006532DF">
        <w:rPr>
          <w:rFonts w:ascii="Times New Roman" w:eastAsia="Times New Roman" w:hAnsi="Times New Roman" w:cs="Times New Roman"/>
          <w:color w:val="000000"/>
          <w:sz w:val="20"/>
          <w:szCs w:val="20"/>
        </w:rPr>
        <w:t>subelement</w:t>
      </w:r>
      <w:proofErr w:type="spellEnd"/>
      <w:r w:rsidRPr="006532DF">
        <w:rPr>
          <w:rFonts w:ascii="Times New Roman" w:eastAsia="Times New Roman" w:hAnsi="Times New Roman" w:cs="Times New Roman"/>
          <w:color w:val="000000"/>
          <w:sz w:val="20"/>
          <w:szCs w:val="20"/>
        </w:rPr>
        <w:t xml:space="preserve"> has the same format as the </w:t>
      </w:r>
      <w:ins w:id="26"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Capabilities element (see 9.4.2.248 (HE Capabilities element)).</w:t>
      </w:r>
    </w:p>
    <w:p w14:paraId="3C99C6C7" w14:textId="3CB88208" w:rsidR="006532DF" w:rsidRPr="006532DF"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27" w:author="Abhishek Patil" w:date="2022-12-24T11:43:00Z">
        <w:r w:rsidR="00337450">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Operation </w:t>
      </w:r>
      <w:proofErr w:type="spellStart"/>
      <w:r w:rsidRPr="006532DF">
        <w:rPr>
          <w:rFonts w:ascii="Times New Roman" w:eastAsia="Times New Roman" w:hAnsi="Times New Roman" w:cs="Times New Roman"/>
          <w:color w:val="000000"/>
          <w:sz w:val="20"/>
          <w:szCs w:val="20"/>
        </w:rPr>
        <w:t>subelement</w:t>
      </w:r>
      <w:proofErr w:type="spellEnd"/>
      <w:r w:rsidRPr="006532DF">
        <w:rPr>
          <w:rFonts w:ascii="Times New Roman" w:eastAsia="Times New Roman" w:hAnsi="Times New Roman" w:cs="Times New Roman"/>
          <w:color w:val="000000"/>
          <w:sz w:val="20"/>
          <w:szCs w:val="20"/>
        </w:rPr>
        <w:t xml:space="preserve"> has the same format as the </w:t>
      </w:r>
      <w:ins w:id="28"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Operation element (see 9.4.2.249 (HE Operation element)).</w:t>
      </w:r>
    </w:p>
    <w:p w14:paraId="0C2E5864" w14:textId="0E76C6C2" w:rsidR="00FF221E" w:rsidRPr="009E7690" w:rsidRDefault="00FF221E" w:rsidP="009E7690">
      <w:pPr>
        <w:autoSpaceDE w:val="0"/>
        <w:autoSpaceDN w:val="0"/>
        <w:adjustRightInd w:val="0"/>
        <w:spacing w:before="240" w:after="120" w:line="240" w:lineRule="auto"/>
        <w:rPr>
          <w:rFonts w:ascii="Times New Roman" w:hAnsi="Times New Roman" w:cs="Times New Roman"/>
          <w:b/>
          <w:bCs/>
          <w:i/>
          <w:iCs/>
          <w:sz w:val="20"/>
          <w:szCs w:val="20"/>
          <w:highlight w:val="yellow"/>
          <w:lang w:eastAsia="ko-KR"/>
        </w:rPr>
      </w:pPr>
      <w:proofErr w:type="spellStart"/>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proofErr w:type="spellEnd"/>
      <w:r w:rsidRPr="001D23B7">
        <w:rPr>
          <w:rFonts w:ascii="Times New Roman" w:hAnsi="Times New Roman" w:cs="Times New Roman"/>
          <w:b/>
          <w:bCs/>
          <w:i/>
          <w:iCs/>
          <w:sz w:val="20"/>
          <w:szCs w:val="20"/>
          <w:highlight w:val="yellow"/>
          <w:lang w:eastAsia="ko-KR"/>
        </w:rPr>
        <w:t xml:space="preserve"> editor: Please </w:t>
      </w:r>
      <w:r w:rsidRPr="009E7690">
        <w:rPr>
          <w:rFonts w:ascii="Times New Roman" w:hAnsi="Times New Roman" w:cs="Times New Roman"/>
          <w:b/>
          <w:bCs/>
          <w:i/>
          <w:iCs/>
          <w:sz w:val="20"/>
          <w:szCs w:val="20"/>
          <w:highlight w:val="yellow"/>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as </w:t>
      </w:r>
      <w:r w:rsidRPr="001D23B7">
        <w:rPr>
          <w:rFonts w:ascii="Times New Roman" w:hAnsi="Times New Roman" w:cs="Times New Roman"/>
          <w:b/>
          <w:bCs/>
          <w:i/>
          <w:iCs/>
          <w:sz w:val="20"/>
          <w:szCs w:val="20"/>
          <w:highlight w:val="yellow"/>
          <w:lang w:eastAsia="ko-KR"/>
        </w:rPr>
        <w:t>shown below</w:t>
      </w:r>
      <w:r w:rsidRPr="009E7690">
        <w:rPr>
          <w:rFonts w:ascii="Times New Roman" w:hAnsi="Times New Roman" w:cs="Times New Roman"/>
          <w:b/>
          <w:bCs/>
          <w:i/>
          <w:iCs/>
          <w:sz w:val="20"/>
          <w:szCs w:val="20"/>
          <w:highlight w:val="yellow"/>
          <w:lang w:eastAsia="ko-KR"/>
        </w:rPr>
        <w:t>:</w:t>
      </w:r>
    </w:p>
    <w:p w14:paraId="21444C51" w14:textId="7815654B" w:rsidR="003011E1" w:rsidRDefault="006532DF" w:rsidP="007914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6532DF">
        <w:rPr>
          <w:rFonts w:ascii="Times New Roman" w:eastAsia="Times New Roman" w:hAnsi="Times New Roman" w:cs="Times New Roman"/>
          <w:color w:val="000000"/>
          <w:sz w:val="20"/>
          <w:szCs w:val="20"/>
        </w:rPr>
        <w:t xml:space="preserve">The </w:t>
      </w:r>
      <w:ins w:id="29" w:author="Abhishek Patil" w:date="2022-12-24T11:43:00Z">
        <w:r w:rsidR="00337450">
          <w:rPr>
            <w:rFonts w:ascii="Times New Roman" w:eastAsia="Times New Roman" w:hAnsi="Times New Roman" w:cs="Times New Roman"/>
            <w:color w:val="000000"/>
            <w:sz w:val="20"/>
            <w:szCs w:val="20"/>
          </w:rPr>
          <w:t xml:space="preserve">Data field of the </w:t>
        </w:r>
      </w:ins>
      <w:r w:rsidRPr="006532DF">
        <w:rPr>
          <w:rFonts w:ascii="Times New Roman" w:eastAsia="Times New Roman" w:hAnsi="Times New Roman" w:cs="Times New Roman"/>
          <w:color w:val="000000"/>
          <w:sz w:val="20"/>
          <w:szCs w:val="20"/>
        </w:rPr>
        <w:t xml:space="preserve">HE BSS Load </w:t>
      </w:r>
      <w:proofErr w:type="spellStart"/>
      <w:r w:rsidRPr="006532DF">
        <w:rPr>
          <w:rFonts w:ascii="Times New Roman" w:eastAsia="Times New Roman" w:hAnsi="Times New Roman" w:cs="Times New Roman"/>
          <w:color w:val="000000"/>
          <w:sz w:val="20"/>
          <w:szCs w:val="20"/>
        </w:rPr>
        <w:t>subelement</w:t>
      </w:r>
      <w:proofErr w:type="spellEnd"/>
      <w:r w:rsidRPr="006532DF">
        <w:rPr>
          <w:rFonts w:ascii="Times New Roman" w:eastAsia="Times New Roman" w:hAnsi="Times New Roman" w:cs="Times New Roman"/>
          <w:color w:val="000000"/>
          <w:sz w:val="20"/>
          <w:szCs w:val="20"/>
        </w:rPr>
        <w:t xml:space="preserve"> has the same format as the </w:t>
      </w:r>
      <w:ins w:id="30" w:author="Abhishek Patil" w:date="2022-12-24T11:43:00Z">
        <w:r w:rsidR="00337450">
          <w:rPr>
            <w:rFonts w:ascii="Times New Roman" w:eastAsia="Times New Roman" w:hAnsi="Times New Roman" w:cs="Times New Roman"/>
            <w:color w:val="000000"/>
            <w:sz w:val="20"/>
            <w:szCs w:val="20"/>
          </w:rPr>
          <w:t xml:space="preserve">Information field of the </w:t>
        </w:r>
      </w:ins>
      <w:r w:rsidRPr="006532DF">
        <w:rPr>
          <w:rFonts w:ascii="Times New Roman" w:eastAsia="Times New Roman" w:hAnsi="Times New Roman" w:cs="Times New Roman"/>
          <w:color w:val="000000"/>
          <w:sz w:val="20"/>
          <w:szCs w:val="20"/>
        </w:rPr>
        <w:t>HE BSS Load element (see 9.4.2.259 (HE BSS Load element)).</w:t>
      </w:r>
    </w:p>
    <w:p w14:paraId="67DBDEB6" w14:textId="77777777" w:rsidR="00035263" w:rsidRDefault="00035263"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DD7E171" w14:textId="735BC628" w:rsidR="00176AA5" w:rsidRPr="00CF47E7" w:rsidRDefault="00CF47E7" w:rsidP="00CF47E7">
      <w:pPr>
        <w:pStyle w:val="H4"/>
        <w:numPr>
          <w:ilvl w:val="0"/>
          <w:numId w:val="8"/>
        </w:numPr>
        <w:rPr>
          <w:w w:val="100"/>
        </w:rPr>
      </w:pPr>
      <w:r>
        <w:rPr>
          <w:w w:val="100"/>
        </w:rPr>
        <w:t>Neighbor Report element</w:t>
      </w:r>
      <w:r w:rsidR="0053281F" w:rsidRPr="00CF47E7">
        <w:rPr>
          <w:rFonts w:ascii="Times New Roman" w:hAnsi="Times New Roman" w:cs="Times New Roman"/>
          <w:b w:val="0"/>
          <w:bCs w:val="0"/>
          <w:w w:val="100"/>
          <w:sz w:val="16"/>
          <w:szCs w:val="16"/>
          <w:highlight w:val="yellow"/>
        </w:rPr>
        <w:t>[30</w:t>
      </w:r>
      <w:r w:rsidR="0053281F" w:rsidRPr="00CF47E7">
        <w:rPr>
          <w:rFonts w:ascii="Times New Roman" w:hAnsi="Times New Roman" w:cs="Times New Roman"/>
          <w:b w:val="0"/>
          <w:bCs w:val="0"/>
          <w:sz w:val="16"/>
          <w:szCs w:val="16"/>
          <w:highlight w:val="yellow"/>
        </w:rPr>
        <w:t>05</w:t>
      </w:r>
      <w:r w:rsidR="0053281F" w:rsidRPr="00CF47E7">
        <w:rPr>
          <w:rFonts w:ascii="Times New Roman" w:hAnsi="Times New Roman" w:cs="Times New Roman"/>
          <w:b w:val="0"/>
          <w:bCs w:val="0"/>
          <w:w w:val="100"/>
          <w:sz w:val="16"/>
          <w:szCs w:val="16"/>
          <w:highlight w:val="yellow"/>
        </w:rPr>
        <w:t>]</w:t>
      </w:r>
    </w:p>
    <w:p w14:paraId="2B64D663" w14:textId="096B21D4" w:rsidR="003440AF" w:rsidRPr="001D23B7" w:rsidRDefault="003440AF" w:rsidP="009E7690">
      <w:pPr>
        <w:autoSpaceDE w:val="0"/>
        <w:autoSpaceDN w:val="0"/>
        <w:adjustRightInd w:val="0"/>
        <w:spacing w:before="240" w:after="120" w:line="240" w:lineRule="auto"/>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proofErr w:type="spellEnd"/>
      <w:r w:rsidRPr="001D23B7">
        <w:rPr>
          <w:rFonts w:ascii="Times New Roman" w:hAnsi="Times New Roman" w:cs="Times New Roman"/>
          <w:b/>
          <w:bCs/>
          <w:i/>
          <w:iCs/>
          <w:sz w:val="20"/>
          <w:szCs w:val="20"/>
          <w:highlight w:val="yellow"/>
          <w:lang w:eastAsia="ko-KR"/>
        </w:rPr>
        <w:t xml:space="preserve"> editor: Please </w:t>
      </w:r>
      <w:r w:rsidR="00932169">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w:t>
      </w:r>
      <w:r w:rsidR="00932169">
        <w:rPr>
          <w:rFonts w:ascii="Times New Roman" w:hAnsi="Times New Roman" w:cs="Times New Roman"/>
          <w:b/>
          <w:bCs/>
          <w:i/>
          <w:iCs/>
          <w:sz w:val="20"/>
          <w:szCs w:val="20"/>
          <w:highlight w:val="yellow"/>
          <w:lang w:eastAsia="ko-KR"/>
        </w:rPr>
        <w:t xml:space="preserve">a new </w:t>
      </w:r>
      <w:r w:rsidR="002D1743">
        <w:rPr>
          <w:rFonts w:ascii="Times New Roman" w:hAnsi="Times New Roman" w:cs="Times New Roman"/>
          <w:b/>
          <w:bCs/>
          <w:i/>
          <w:iCs/>
          <w:sz w:val="20"/>
          <w:szCs w:val="20"/>
          <w:highlight w:val="yellow"/>
          <w:lang w:eastAsia="ko-KR"/>
        </w:rPr>
        <w:t>row</w:t>
      </w:r>
      <w:r w:rsidR="00932169">
        <w:rPr>
          <w:rFonts w:ascii="Times New Roman" w:hAnsi="Times New Roman" w:cs="Times New Roman"/>
          <w:b/>
          <w:bCs/>
          <w:i/>
          <w:iCs/>
          <w:sz w:val="20"/>
          <w:szCs w:val="20"/>
          <w:highlight w:val="yellow"/>
          <w:lang w:eastAsia="ko-KR"/>
        </w:rPr>
        <w:t xml:space="preserve"> to Table 9-210</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in this subclause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1600"/>
      </w:tblGrid>
      <w:tr w:rsidR="0048221C" w:rsidRPr="008B745F" w14:paraId="6C85EFC5" w14:textId="77777777" w:rsidTr="00B3033E">
        <w:trPr>
          <w:jc w:val="center"/>
        </w:trPr>
        <w:tc>
          <w:tcPr>
            <w:tcW w:w="6960" w:type="dxa"/>
            <w:gridSpan w:val="3"/>
            <w:vAlign w:val="center"/>
            <w:hideMark/>
          </w:tcPr>
          <w:p w14:paraId="3F16E618" w14:textId="77777777" w:rsidR="0048221C" w:rsidRPr="008B745F" w:rsidRDefault="0048221C" w:rsidP="009C4A7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31" w:name="RTF37373534343a205461626c65"/>
            <w:r>
              <w:rPr>
                <w:rFonts w:ascii="Arial" w:eastAsia="Times New Roman" w:hAnsi="Arial" w:cs="Arial"/>
                <w:b/>
                <w:bCs/>
                <w:color w:val="000000"/>
                <w:sz w:val="20"/>
                <w:szCs w:val="20"/>
              </w:rPr>
              <w:t>Table 9-210 – O</w:t>
            </w:r>
            <w:r w:rsidRPr="008B745F">
              <w:rPr>
                <w:rFonts w:ascii="Arial" w:eastAsia="Times New Roman" w:hAnsi="Arial" w:cs="Arial"/>
                <w:b/>
                <w:bCs/>
                <w:color w:val="000000"/>
                <w:sz w:val="20"/>
                <w:szCs w:val="20"/>
              </w:rPr>
              <w:t xml:space="preserve">ptional </w:t>
            </w:r>
            <w:proofErr w:type="spellStart"/>
            <w:r w:rsidRPr="008B745F">
              <w:rPr>
                <w:rFonts w:ascii="Arial" w:eastAsia="Times New Roman" w:hAnsi="Arial" w:cs="Arial"/>
                <w:b/>
                <w:bCs/>
                <w:color w:val="000000"/>
                <w:sz w:val="20"/>
                <w:szCs w:val="20"/>
              </w:rPr>
              <w:t>subelement</w:t>
            </w:r>
            <w:proofErr w:type="spellEnd"/>
            <w:r w:rsidRPr="008B745F">
              <w:rPr>
                <w:rFonts w:ascii="Arial" w:eastAsia="Times New Roman" w:hAnsi="Arial" w:cs="Arial"/>
                <w:b/>
                <w:bCs/>
                <w:color w:val="000000"/>
                <w:sz w:val="20"/>
                <w:szCs w:val="20"/>
              </w:rPr>
              <w:t xml:space="preserve"> IDs for Neighbor Report</w:t>
            </w:r>
            <w:r w:rsidRPr="008B745F">
              <w:rPr>
                <w:rFonts w:ascii="Arial" w:eastAsia="Times New Roman" w:hAnsi="Arial" w:cs="Arial"/>
                <w:b/>
                <w:bCs/>
                <w:color w:val="000000"/>
                <w:w w:val="1"/>
                <w:sz w:val="20"/>
                <w:szCs w:val="20"/>
              </w:rPr>
              <w:fldChar w:fldCharType="begin"/>
            </w:r>
            <w:r w:rsidRPr="008B745F">
              <w:rPr>
                <w:rFonts w:ascii="Arial" w:eastAsia="Times New Roman" w:hAnsi="Arial" w:cs="Arial"/>
                <w:b/>
                <w:bCs/>
                <w:color w:val="000000"/>
                <w:sz w:val="20"/>
                <w:szCs w:val="20"/>
              </w:rPr>
              <w:instrText xml:space="preserve"> FILENAME </w:instrText>
            </w:r>
            <w:r w:rsidRPr="008B745F">
              <w:rPr>
                <w:rFonts w:ascii="Arial" w:eastAsia="Times New Roman" w:hAnsi="Arial" w:cs="Arial"/>
                <w:b/>
                <w:bCs/>
                <w:color w:val="000000"/>
                <w:w w:val="1"/>
                <w:sz w:val="20"/>
                <w:szCs w:val="20"/>
              </w:rPr>
              <w:fldChar w:fldCharType="separate"/>
            </w:r>
            <w:r w:rsidRPr="008B745F">
              <w:rPr>
                <w:rFonts w:ascii="Arial" w:eastAsia="Times New Roman" w:hAnsi="Arial" w:cs="Arial"/>
                <w:b/>
                <w:bCs/>
                <w:color w:val="000000"/>
                <w:sz w:val="20"/>
                <w:szCs w:val="20"/>
              </w:rPr>
              <w:t> </w:t>
            </w:r>
            <w:r w:rsidRPr="008B745F">
              <w:rPr>
                <w:rFonts w:ascii="Arial" w:eastAsia="Times New Roman" w:hAnsi="Arial" w:cs="Arial"/>
                <w:b/>
                <w:bCs/>
                <w:color w:val="000000"/>
                <w:w w:val="1"/>
                <w:sz w:val="20"/>
                <w:szCs w:val="20"/>
              </w:rPr>
              <w:fldChar w:fldCharType="end"/>
            </w:r>
            <w:r w:rsidRPr="008B745F">
              <w:rPr>
                <w:rFonts w:ascii="Arial" w:eastAsia="Times New Roman" w:hAnsi="Arial" w:cs="Arial"/>
                <w:b/>
                <w:bCs/>
                <w:color w:val="000000"/>
                <w:sz w:val="20"/>
                <w:szCs w:val="20"/>
              </w:rPr>
              <w:t xml:space="preserve"> </w:t>
            </w:r>
            <w:bookmarkEnd w:id="31"/>
          </w:p>
        </w:tc>
      </w:tr>
      <w:tr w:rsidR="0048221C" w:rsidRPr="008B745F" w14:paraId="7524AD91" w14:textId="77777777" w:rsidTr="00B3033E">
        <w:trPr>
          <w:trHeight w:val="18"/>
          <w:jc w:val="center"/>
        </w:trPr>
        <w:tc>
          <w:tcPr>
            <w:tcW w:w="1760" w:type="dxa"/>
            <w:tcBorders>
              <w:top w:val="single" w:sz="12" w:space="0" w:color="000000"/>
              <w:left w:val="single" w:sz="12" w:space="0" w:color="000000"/>
              <w:bottom w:val="single" w:sz="2" w:space="0" w:color="000000"/>
              <w:right w:val="single" w:sz="2" w:space="0" w:color="000000"/>
            </w:tcBorders>
            <w:tcMar>
              <w:top w:w="140" w:type="dxa"/>
              <w:left w:w="120" w:type="dxa"/>
              <w:bottom w:w="90" w:type="dxa"/>
              <w:right w:w="120" w:type="dxa"/>
            </w:tcMar>
            <w:vAlign w:val="center"/>
            <w:hideMark/>
          </w:tcPr>
          <w:p w14:paraId="694C5C96"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proofErr w:type="spellStart"/>
            <w:r w:rsidRPr="008B745F">
              <w:rPr>
                <w:rFonts w:ascii="Times New Roman" w:eastAsia="Times New Roman" w:hAnsi="Times New Roman" w:cs="Times New Roman"/>
                <w:b/>
                <w:bCs/>
                <w:color w:val="000000"/>
                <w:sz w:val="18"/>
                <w:szCs w:val="18"/>
              </w:rPr>
              <w:t>Subelement</w:t>
            </w:r>
            <w:proofErr w:type="spellEnd"/>
            <w:r w:rsidRPr="008B745F">
              <w:rPr>
                <w:rFonts w:ascii="Times New Roman" w:eastAsia="Times New Roman" w:hAnsi="Times New Roman" w:cs="Times New Roman"/>
                <w:b/>
                <w:bCs/>
                <w:color w:val="000000"/>
                <w:sz w:val="18"/>
                <w:szCs w:val="18"/>
              </w:rPr>
              <w:t xml:space="preserve"> ID</w:t>
            </w:r>
          </w:p>
        </w:tc>
        <w:tc>
          <w:tcPr>
            <w:tcW w:w="3600" w:type="dxa"/>
            <w:tcBorders>
              <w:top w:val="single" w:sz="12"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hideMark/>
          </w:tcPr>
          <w:p w14:paraId="3188E8CB"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Name</w:t>
            </w:r>
          </w:p>
        </w:tc>
        <w:tc>
          <w:tcPr>
            <w:tcW w:w="1600" w:type="dxa"/>
            <w:tcBorders>
              <w:top w:val="single" w:sz="12" w:space="0" w:color="000000"/>
              <w:left w:val="single" w:sz="2" w:space="0" w:color="000000"/>
              <w:bottom w:val="single" w:sz="2" w:space="0" w:color="000000"/>
              <w:right w:val="single" w:sz="12" w:space="0" w:color="000000"/>
            </w:tcBorders>
            <w:tcMar>
              <w:top w:w="140" w:type="dxa"/>
              <w:left w:w="120" w:type="dxa"/>
              <w:bottom w:w="90" w:type="dxa"/>
              <w:right w:w="120" w:type="dxa"/>
            </w:tcMar>
            <w:vAlign w:val="center"/>
            <w:hideMark/>
          </w:tcPr>
          <w:p w14:paraId="6C5788B6"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B745F">
              <w:rPr>
                <w:rFonts w:ascii="Times New Roman" w:eastAsia="Times New Roman" w:hAnsi="Times New Roman" w:cs="Times New Roman"/>
                <w:b/>
                <w:bCs/>
                <w:color w:val="000000"/>
                <w:sz w:val="18"/>
                <w:szCs w:val="18"/>
              </w:rPr>
              <w:t>Extensible</w:t>
            </w:r>
          </w:p>
        </w:tc>
      </w:tr>
      <w:tr w:rsidR="0048221C" w:rsidRPr="008B745F" w14:paraId="57F3EE0C" w14:textId="77777777" w:rsidTr="00B3033E">
        <w:trPr>
          <w:trHeight w:val="19"/>
          <w:jc w:val="center"/>
        </w:trPr>
        <w:tc>
          <w:tcPr>
            <w:tcW w:w="1760" w:type="dxa"/>
            <w:tcBorders>
              <w:top w:val="single" w:sz="2" w:space="0" w:color="000000"/>
              <w:left w:val="single" w:sz="12" w:space="0" w:color="000000"/>
              <w:bottom w:val="single" w:sz="12" w:space="0" w:color="000000"/>
              <w:right w:val="single" w:sz="2" w:space="0" w:color="000000"/>
            </w:tcBorders>
            <w:hideMark/>
          </w:tcPr>
          <w:p w14:paraId="1B2392D5"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sz w:val="18"/>
                <w:szCs w:val="18"/>
              </w:rPr>
            </w:pPr>
            <w:r w:rsidRPr="00C721BA">
              <w:rPr>
                <w:rFonts w:ascii="Times New Roman" w:eastAsia="Times New Roman" w:hAnsi="Times New Roman" w:cs="Times New Roman"/>
                <w:color w:val="000000"/>
                <w:sz w:val="18"/>
                <w:szCs w:val="18"/>
                <w:highlight w:val="yellow"/>
              </w:rPr>
              <w:t>&lt;ANA&gt;</w:t>
            </w:r>
          </w:p>
        </w:tc>
        <w:tc>
          <w:tcPr>
            <w:tcW w:w="3600" w:type="dxa"/>
            <w:tcBorders>
              <w:top w:val="single" w:sz="2" w:space="0" w:color="000000"/>
              <w:left w:val="single" w:sz="2" w:space="0" w:color="000000"/>
              <w:bottom w:val="single" w:sz="12" w:space="0" w:color="000000"/>
              <w:right w:val="single" w:sz="2" w:space="0" w:color="000000"/>
            </w:tcBorders>
            <w:hideMark/>
          </w:tcPr>
          <w:p w14:paraId="3EC4B24C" w14:textId="77777777" w:rsidR="0048221C" w:rsidRPr="008B745F" w:rsidRDefault="0048221C" w:rsidP="00B3033E">
            <w:pPr>
              <w:widowControl w:val="0"/>
              <w:suppressAutoHyphens/>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HE 6 GHz Band Capabilities</w:t>
            </w:r>
          </w:p>
        </w:tc>
        <w:tc>
          <w:tcPr>
            <w:tcW w:w="1600" w:type="dxa"/>
            <w:tcBorders>
              <w:top w:val="single" w:sz="2" w:space="0" w:color="000000"/>
              <w:left w:val="single" w:sz="2" w:space="0" w:color="000000"/>
              <w:bottom w:val="single" w:sz="12" w:space="0" w:color="000000"/>
              <w:right w:val="single" w:sz="12" w:space="0" w:color="000000"/>
            </w:tcBorders>
          </w:tcPr>
          <w:p w14:paraId="1AF8DAF0" w14:textId="77777777" w:rsidR="0048221C" w:rsidRPr="008B745F" w:rsidRDefault="0048221C" w:rsidP="00B3033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Yes</w:t>
            </w:r>
          </w:p>
        </w:tc>
      </w:tr>
    </w:tbl>
    <w:p w14:paraId="5260CC9D" w14:textId="77777777" w:rsidR="0048221C" w:rsidRDefault="0048221C"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ED3E271" w14:textId="6F3ECB3F" w:rsidR="003440AF" w:rsidRPr="001D23B7" w:rsidRDefault="003440AF" w:rsidP="003440AF">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w:t>
      </w:r>
      <w:r>
        <w:rPr>
          <w:rFonts w:ascii="Times New Roman" w:hAnsi="Times New Roman" w:cs="Times New Roman"/>
          <w:b/>
          <w:bCs/>
          <w:i/>
          <w:iCs/>
          <w:sz w:val="20"/>
          <w:szCs w:val="20"/>
          <w:highlight w:val="yellow"/>
          <w:lang w:eastAsia="ko-KR"/>
        </w:rPr>
        <w:t>m</w:t>
      </w:r>
      <w:proofErr w:type="spellEnd"/>
      <w:r w:rsidRPr="001D23B7">
        <w:rPr>
          <w:rFonts w:ascii="Times New Roman" w:hAnsi="Times New Roman" w:cs="Times New Roman"/>
          <w:b/>
          <w:bCs/>
          <w:i/>
          <w:iCs/>
          <w:sz w:val="20"/>
          <w:szCs w:val="20"/>
          <w:highlight w:val="yellow"/>
          <w:lang w:eastAsia="ko-KR"/>
        </w:rPr>
        <w:t xml:space="preserve"> editor: Please </w:t>
      </w:r>
      <w:r w:rsidR="007B5325">
        <w:rPr>
          <w:rFonts w:ascii="Times New Roman" w:hAnsi="Times New Roman" w:cs="Times New Roman"/>
          <w:b/>
          <w:bCs/>
          <w:i/>
          <w:iCs/>
          <w:sz w:val="20"/>
          <w:szCs w:val="20"/>
          <w:highlight w:val="yellow"/>
          <w:u w:val="single"/>
          <w:lang w:eastAsia="ko-KR"/>
        </w:rPr>
        <w:t>add</w:t>
      </w:r>
      <w:r w:rsidRPr="001D23B7">
        <w:rPr>
          <w:rFonts w:ascii="Times New Roman" w:hAnsi="Times New Roman" w:cs="Times New Roman"/>
          <w:b/>
          <w:bCs/>
          <w:i/>
          <w:iCs/>
          <w:sz w:val="20"/>
          <w:szCs w:val="20"/>
          <w:highlight w:val="yellow"/>
          <w:lang w:eastAsia="ko-KR"/>
        </w:rPr>
        <w:t xml:space="preserve"> the</w:t>
      </w:r>
      <w:r w:rsidRPr="007B5325">
        <w:rPr>
          <w:rFonts w:ascii="Times New Roman" w:hAnsi="Times New Roman" w:cs="Times New Roman"/>
          <w:b/>
          <w:bCs/>
          <w:i/>
          <w:iCs/>
          <w:sz w:val="20"/>
          <w:szCs w:val="20"/>
          <w:highlight w:val="yellow"/>
          <w:lang w:eastAsia="ko-KR"/>
        </w:rPr>
        <w:t xml:space="preserve"> following paragraph in this subclause as shown belo</w:t>
      </w:r>
      <w:r w:rsidR="007B5325" w:rsidRPr="007B5325">
        <w:rPr>
          <w:rFonts w:ascii="Times New Roman" w:hAnsi="Times New Roman" w:cs="Times New Roman"/>
          <w:b/>
          <w:bCs/>
          <w:i/>
          <w:iCs/>
          <w:sz w:val="20"/>
          <w:szCs w:val="20"/>
          <w:highlight w:val="yellow"/>
          <w:lang w:eastAsia="ko-KR"/>
        </w:rPr>
        <w:t xml:space="preserve">w before the paragraph beginning “The Vendor Specific </w:t>
      </w:r>
      <w:proofErr w:type="spellStart"/>
      <w:r w:rsidR="007B5325" w:rsidRPr="007B5325">
        <w:rPr>
          <w:rFonts w:ascii="Times New Roman" w:hAnsi="Times New Roman" w:cs="Times New Roman"/>
          <w:b/>
          <w:bCs/>
          <w:i/>
          <w:iCs/>
          <w:sz w:val="20"/>
          <w:szCs w:val="20"/>
          <w:highlight w:val="yellow"/>
          <w:lang w:eastAsia="ko-KR"/>
        </w:rPr>
        <w:t>subelement</w:t>
      </w:r>
      <w:proofErr w:type="spellEnd"/>
      <w:r w:rsidR="007B5325" w:rsidRPr="007B5325">
        <w:rPr>
          <w:rFonts w:ascii="Times New Roman" w:hAnsi="Times New Roman" w:cs="Times New Roman"/>
          <w:b/>
          <w:bCs/>
          <w:i/>
          <w:iCs/>
          <w:sz w:val="20"/>
          <w:szCs w:val="20"/>
          <w:highlight w:val="yellow"/>
          <w:lang w:eastAsia="ko-KR"/>
        </w:rPr>
        <w:t>”</w:t>
      </w:r>
      <w:r>
        <w:rPr>
          <w:rFonts w:ascii="Times New Roman" w:hAnsi="Times New Roman" w:cs="Times New Roman"/>
          <w:b/>
          <w:bCs/>
          <w:i/>
          <w:iCs/>
          <w:sz w:val="20"/>
          <w:szCs w:val="20"/>
          <w:lang w:eastAsia="ko-KR"/>
        </w:rPr>
        <w:t>:</w:t>
      </w:r>
    </w:p>
    <w:p w14:paraId="57F9D2C7" w14:textId="49302154" w:rsidR="003011E1" w:rsidRDefault="003011E1"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2" w:author="Abhishek Patil" w:date="2022-12-24T11:45:00Z"/>
          <w:rFonts w:ascii="Times New Roman" w:eastAsia="Times New Roman" w:hAnsi="Times New Roman" w:cs="Times New Roman"/>
          <w:color w:val="000000"/>
          <w:sz w:val="20"/>
          <w:szCs w:val="20"/>
        </w:rPr>
      </w:pPr>
      <w:ins w:id="33" w:author="Abhishek Patil" w:date="2022-12-24T11:45:00Z">
        <w:r w:rsidRPr="006532DF">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Data field of the </w:t>
        </w:r>
        <w:r w:rsidRPr="006532DF">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6 GHz Band Capabilities </w:t>
        </w:r>
        <w:proofErr w:type="spellStart"/>
        <w:r w:rsidRPr="006532DF">
          <w:rPr>
            <w:rFonts w:ascii="Times New Roman" w:eastAsia="Times New Roman" w:hAnsi="Times New Roman" w:cs="Times New Roman"/>
            <w:color w:val="000000"/>
            <w:sz w:val="20"/>
            <w:szCs w:val="20"/>
          </w:rPr>
          <w:t>subelement</w:t>
        </w:r>
        <w:proofErr w:type="spellEnd"/>
        <w:r w:rsidRPr="006532DF">
          <w:rPr>
            <w:rFonts w:ascii="Times New Roman" w:eastAsia="Times New Roman" w:hAnsi="Times New Roman" w:cs="Times New Roman"/>
            <w:color w:val="000000"/>
            <w:sz w:val="20"/>
            <w:szCs w:val="20"/>
          </w:rPr>
          <w:t xml:space="preserve"> </w:t>
        </w:r>
      </w:ins>
      <w:ins w:id="34" w:author="Abhishek Patil" w:date="2022-12-24T19:20:00Z">
        <w:r w:rsidR="00F559C4">
          <w:rPr>
            <w:rFonts w:ascii="Times New Roman" w:eastAsia="Times New Roman" w:hAnsi="Times New Roman" w:cs="Times New Roman"/>
            <w:color w:val="000000"/>
            <w:sz w:val="20"/>
            <w:szCs w:val="20"/>
          </w:rPr>
          <w:t>has</w:t>
        </w:r>
      </w:ins>
      <w:ins w:id="35" w:author="Abhishek Patil" w:date="2022-12-24T11:45:00Z">
        <w:r w:rsidRPr="006532DF">
          <w:rPr>
            <w:rFonts w:ascii="Times New Roman" w:eastAsia="Times New Roman" w:hAnsi="Times New Roman" w:cs="Times New Roman"/>
            <w:color w:val="000000"/>
            <w:sz w:val="20"/>
            <w:szCs w:val="20"/>
          </w:rPr>
          <w:t xml:space="preserve"> the same </w:t>
        </w:r>
      </w:ins>
      <w:ins w:id="36" w:author="Abhishek Patil" w:date="2022-12-24T19:20:00Z">
        <w:r w:rsidR="00F559C4">
          <w:rPr>
            <w:rFonts w:ascii="Times New Roman" w:eastAsia="Times New Roman" w:hAnsi="Times New Roman" w:cs="Times New Roman"/>
            <w:color w:val="000000"/>
            <w:sz w:val="20"/>
            <w:szCs w:val="20"/>
          </w:rPr>
          <w:t xml:space="preserve">format </w:t>
        </w:r>
      </w:ins>
      <w:ins w:id="37" w:author="Abhishek Patil" w:date="2022-12-24T11:45:00Z">
        <w:r w:rsidRPr="006532DF">
          <w:rPr>
            <w:rFonts w:ascii="Times New Roman" w:eastAsia="Times New Roman" w:hAnsi="Times New Roman" w:cs="Times New Roman"/>
            <w:color w:val="000000"/>
            <w:sz w:val="20"/>
            <w:szCs w:val="20"/>
          </w:rPr>
          <w:t xml:space="preserve">as the </w:t>
        </w:r>
        <w:r>
          <w:rPr>
            <w:rFonts w:ascii="Times New Roman" w:eastAsia="Times New Roman" w:hAnsi="Times New Roman" w:cs="Times New Roman"/>
            <w:color w:val="000000"/>
            <w:sz w:val="20"/>
            <w:szCs w:val="20"/>
          </w:rPr>
          <w:t xml:space="preserve">Information field of the </w:t>
        </w:r>
        <w:r w:rsidRPr="006532DF">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element (see 9.4.2.2</w:t>
        </w:r>
      </w:ins>
      <w:ins w:id="38" w:author="Abhishek Patil" w:date="2022-12-24T11:46:00Z">
        <w:r w:rsidR="000C6B1D">
          <w:rPr>
            <w:rFonts w:ascii="Times New Roman" w:eastAsia="Times New Roman" w:hAnsi="Times New Roman" w:cs="Times New Roman"/>
            <w:color w:val="000000"/>
            <w:sz w:val="20"/>
            <w:szCs w:val="20"/>
          </w:rPr>
          <w:t>63</w:t>
        </w:r>
      </w:ins>
      <w:ins w:id="39" w:author="Abhishek Patil" w:date="2022-12-24T11:45:00Z">
        <w:r w:rsidRPr="006532DF">
          <w:rPr>
            <w:rFonts w:ascii="Times New Roman" w:eastAsia="Times New Roman" w:hAnsi="Times New Roman" w:cs="Times New Roman"/>
            <w:color w:val="000000"/>
            <w:sz w:val="20"/>
            <w:szCs w:val="20"/>
          </w:rPr>
          <w:t xml:space="preserve"> (HE </w:t>
        </w:r>
        <w:r>
          <w:rPr>
            <w:rFonts w:ascii="Times New Roman" w:eastAsia="Times New Roman" w:hAnsi="Times New Roman" w:cs="Times New Roman"/>
            <w:color w:val="000000"/>
            <w:sz w:val="20"/>
            <w:szCs w:val="20"/>
          </w:rPr>
          <w:t xml:space="preserve">6 GHz Band Capabilities </w:t>
        </w:r>
        <w:r w:rsidRPr="006532DF">
          <w:rPr>
            <w:rFonts w:ascii="Times New Roman" w:eastAsia="Times New Roman" w:hAnsi="Times New Roman" w:cs="Times New Roman"/>
            <w:color w:val="000000"/>
            <w:sz w:val="20"/>
            <w:szCs w:val="20"/>
          </w:rPr>
          <w:t>element)).</w:t>
        </w:r>
      </w:ins>
    </w:p>
    <w:p w14:paraId="2C453E51" w14:textId="77777777" w:rsidR="003011E1" w:rsidRPr="00CB32FA" w:rsidRDefault="003011E1" w:rsidP="003011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3011E1" w:rsidRPr="00CB32FA"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4C92" w14:textId="77777777" w:rsidR="00EE19D3" w:rsidRDefault="00EE19D3">
      <w:pPr>
        <w:spacing w:after="0" w:line="240" w:lineRule="auto"/>
      </w:pPr>
      <w:r>
        <w:separator/>
      </w:r>
    </w:p>
  </w:endnote>
  <w:endnote w:type="continuationSeparator" w:id="0">
    <w:p w14:paraId="3AA8E99C" w14:textId="77777777" w:rsidR="00EE19D3" w:rsidRDefault="00EE19D3">
      <w:pPr>
        <w:spacing w:after="0" w:line="240" w:lineRule="auto"/>
      </w:pPr>
      <w:r>
        <w:continuationSeparator/>
      </w:r>
    </w:p>
  </w:endnote>
  <w:endnote w:type="continuationNotice" w:id="1">
    <w:p w14:paraId="7078628C" w14:textId="77777777" w:rsidR="00EE19D3" w:rsidRDefault="00EE1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F013" w14:textId="77777777" w:rsidR="00EE19D3" w:rsidRDefault="00EE19D3">
      <w:pPr>
        <w:spacing w:after="0" w:line="240" w:lineRule="auto"/>
      </w:pPr>
      <w:r>
        <w:separator/>
      </w:r>
    </w:p>
  </w:footnote>
  <w:footnote w:type="continuationSeparator" w:id="0">
    <w:p w14:paraId="345B3D53" w14:textId="77777777" w:rsidR="00EE19D3" w:rsidRDefault="00EE19D3">
      <w:pPr>
        <w:spacing w:after="0" w:line="240" w:lineRule="auto"/>
      </w:pPr>
      <w:r>
        <w:continuationSeparator/>
      </w:r>
    </w:p>
  </w:footnote>
  <w:footnote w:type="continuationNotice" w:id="1">
    <w:p w14:paraId="2E1DF4DF" w14:textId="77777777" w:rsidR="00EE19D3" w:rsidRDefault="00EE1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6E646092"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sidR="00EE244A">
      <w:rPr>
        <w:rFonts w:ascii="Times New Roman" w:eastAsia="Malgun Gothic" w:hAnsi="Times New Roman" w:cs="Times New Roman"/>
        <w:b/>
        <w:sz w:val="28"/>
        <w:szCs w:val="20"/>
        <w:lang w:val="en-GB"/>
      </w:rPr>
      <w:t>22</w:t>
    </w:r>
    <w:r w:rsidR="0080569C">
      <w:rPr>
        <w:rFonts w:ascii="Times New Roman" w:eastAsia="Malgun Gothic" w:hAnsi="Times New Roman" w:cs="Times New Roman"/>
        <w:b/>
        <w:sz w:val="28"/>
        <w:szCs w:val="20"/>
        <w:lang w:val="en-GB"/>
      </w:rPr>
      <w:t>0</w:t>
    </w:r>
    <w:r w:rsidR="00EE244A">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F7717D">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50C4669F"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EE244A">
      <w:rPr>
        <w:rFonts w:ascii="Times New Roman" w:eastAsia="Malgun Gothic" w:hAnsi="Times New Roman" w:cs="Times New Roman"/>
        <w:b/>
        <w:sz w:val="28"/>
        <w:szCs w:val="20"/>
        <w:lang w:val="en-GB"/>
      </w:rPr>
      <w:t>2208</w:t>
    </w:r>
    <w:r w:rsidR="006A6691">
      <w:rPr>
        <w:rFonts w:ascii="Times New Roman" w:eastAsia="Malgun Gothic" w:hAnsi="Times New Roman" w:cs="Times New Roman"/>
        <w:b/>
        <w:sz w:val="28"/>
        <w:szCs w:val="20"/>
        <w:lang w:val="en-GB"/>
      </w:rPr>
      <w:t>r</w:t>
    </w:r>
    <w:r w:rsidR="00F7717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
  </w:num>
  <w:num w:numId="2" w16cid:durableId="1306199607">
    <w:abstractNumId w:val="2"/>
  </w:num>
  <w:num w:numId="3" w16cid:durableId="1588031468">
    <w:abstractNumId w:val="0"/>
    <w:lvlOverride w:ilvl="0">
      <w:lvl w:ilvl="0">
        <w:numFmt w:val="decimal"/>
        <w:lvlText w:val="9.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505196820">
    <w:abstractNumId w:val="0"/>
    <w:lvlOverride w:ilvl="0">
      <w:lvl w:ilvl="0">
        <w:numFmt w:val="decimal"/>
        <w:lvlText w:val="9.4.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59987264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64030886">
    <w:abstractNumId w:val="0"/>
    <w:lvlOverride w:ilvl="0">
      <w:lvl w:ilvl="0">
        <w:numFmt w:val="decimal"/>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01842763">
    <w:abstractNumId w:val="0"/>
    <w:lvlOverride w:ilvl="0">
      <w:lvl w:ilvl="0">
        <w:numFmt w:val="decimal"/>
        <w:lvlText w:val="Table 9-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263"/>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54E"/>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35A"/>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52A"/>
    <w:rsid w:val="00073658"/>
    <w:rsid w:val="00074968"/>
    <w:rsid w:val="0007496C"/>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BD0"/>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58"/>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247"/>
    <w:rsid w:val="000B24E6"/>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6B1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75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4D22"/>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04"/>
    <w:rsid w:val="0012376C"/>
    <w:rsid w:val="001237DC"/>
    <w:rsid w:val="001237FA"/>
    <w:rsid w:val="00123820"/>
    <w:rsid w:val="00123DD0"/>
    <w:rsid w:val="001241BA"/>
    <w:rsid w:val="00124C8D"/>
    <w:rsid w:val="00124D20"/>
    <w:rsid w:val="00124F13"/>
    <w:rsid w:val="00125462"/>
    <w:rsid w:val="0012582D"/>
    <w:rsid w:val="00125897"/>
    <w:rsid w:val="001258F9"/>
    <w:rsid w:val="0012678B"/>
    <w:rsid w:val="00127FB3"/>
    <w:rsid w:val="0013058C"/>
    <w:rsid w:val="00130B9A"/>
    <w:rsid w:val="00130E77"/>
    <w:rsid w:val="0013136D"/>
    <w:rsid w:val="00131A80"/>
    <w:rsid w:val="00131B55"/>
    <w:rsid w:val="0013202E"/>
    <w:rsid w:val="0013231A"/>
    <w:rsid w:val="00132EAD"/>
    <w:rsid w:val="00133466"/>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807"/>
    <w:rsid w:val="00152961"/>
    <w:rsid w:val="001532AB"/>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742"/>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90E"/>
    <w:rsid w:val="001674C3"/>
    <w:rsid w:val="00167DD4"/>
    <w:rsid w:val="00167E43"/>
    <w:rsid w:val="001701D5"/>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AA5"/>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3BA"/>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19F"/>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2622"/>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5BF"/>
    <w:rsid w:val="002556BC"/>
    <w:rsid w:val="0025590B"/>
    <w:rsid w:val="00256C07"/>
    <w:rsid w:val="00256E56"/>
    <w:rsid w:val="0026021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0FFA"/>
    <w:rsid w:val="00281A45"/>
    <w:rsid w:val="002820BE"/>
    <w:rsid w:val="0028286C"/>
    <w:rsid w:val="00282B60"/>
    <w:rsid w:val="00282E46"/>
    <w:rsid w:val="00284411"/>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BE1"/>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62E"/>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743"/>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2C4F"/>
    <w:rsid w:val="002E2CAF"/>
    <w:rsid w:val="002E2F12"/>
    <w:rsid w:val="002E31F8"/>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31C"/>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11E1"/>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2E6F"/>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7EA"/>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450"/>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0AF"/>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096"/>
    <w:rsid w:val="00354981"/>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57FDF"/>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3C"/>
    <w:rsid w:val="0037317C"/>
    <w:rsid w:val="00373A54"/>
    <w:rsid w:val="0037455F"/>
    <w:rsid w:val="00374716"/>
    <w:rsid w:val="003747DD"/>
    <w:rsid w:val="00374969"/>
    <w:rsid w:val="003749D0"/>
    <w:rsid w:val="00374A45"/>
    <w:rsid w:val="00374B0D"/>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0B4"/>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00B"/>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812"/>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340"/>
    <w:rsid w:val="003B67A8"/>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12A"/>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55B"/>
    <w:rsid w:val="00404ACF"/>
    <w:rsid w:val="00404B62"/>
    <w:rsid w:val="00404D74"/>
    <w:rsid w:val="004055C2"/>
    <w:rsid w:val="004056FC"/>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1B0"/>
    <w:rsid w:val="004133B2"/>
    <w:rsid w:val="00413A08"/>
    <w:rsid w:val="00414904"/>
    <w:rsid w:val="00414938"/>
    <w:rsid w:val="00414DB7"/>
    <w:rsid w:val="00414F13"/>
    <w:rsid w:val="004152B5"/>
    <w:rsid w:val="00415D62"/>
    <w:rsid w:val="004165DD"/>
    <w:rsid w:val="00416DE2"/>
    <w:rsid w:val="004173CD"/>
    <w:rsid w:val="00417DAA"/>
    <w:rsid w:val="0042011C"/>
    <w:rsid w:val="0042037D"/>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1E6D"/>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1D0"/>
    <w:rsid w:val="004437CA"/>
    <w:rsid w:val="00443E8C"/>
    <w:rsid w:val="004441F3"/>
    <w:rsid w:val="0044445E"/>
    <w:rsid w:val="0044446B"/>
    <w:rsid w:val="00444497"/>
    <w:rsid w:val="00444961"/>
    <w:rsid w:val="004449FE"/>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5D"/>
    <w:rsid w:val="00451189"/>
    <w:rsid w:val="0045147F"/>
    <w:rsid w:val="004519FA"/>
    <w:rsid w:val="00451A52"/>
    <w:rsid w:val="00451CBD"/>
    <w:rsid w:val="00451EAA"/>
    <w:rsid w:val="00451EB7"/>
    <w:rsid w:val="00451FE3"/>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2C"/>
    <w:rsid w:val="004620D5"/>
    <w:rsid w:val="00462321"/>
    <w:rsid w:val="004624E0"/>
    <w:rsid w:val="00462978"/>
    <w:rsid w:val="00462B29"/>
    <w:rsid w:val="00463276"/>
    <w:rsid w:val="004636C8"/>
    <w:rsid w:val="0046398C"/>
    <w:rsid w:val="00463CBB"/>
    <w:rsid w:val="00463D56"/>
    <w:rsid w:val="00463EFF"/>
    <w:rsid w:val="00464360"/>
    <w:rsid w:val="00464790"/>
    <w:rsid w:val="004648FF"/>
    <w:rsid w:val="00464DF8"/>
    <w:rsid w:val="00464EA5"/>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2F9"/>
    <w:rsid w:val="00476310"/>
    <w:rsid w:val="004769AB"/>
    <w:rsid w:val="00476A1A"/>
    <w:rsid w:val="00476EFC"/>
    <w:rsid w:val="00477055"/>
    <w:rsid w:val="0047725D"/>
    <w:rsid w:val="004779DF"/>
    <w:rsid w:val="00477B2C"/>
    <w:rsid w:val="00480279"/>
    <w:rsid w:val="00480AD6"/>
    <w:rsid w:val="004816DA"/>
    <w:rsid w:val="00481952"/>
    <w:rsid w:val="00482134"/>
    <w:rsid w:val="0048221C"/>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5B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BFA"/>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49"/>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420"/>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3FA"/>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81F"/>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EAE"/>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5ECA"/>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D20"/>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61F"/>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5AE6"/>
    <w:rsid w:val="00576926"/>
    <w:rsid w:val="00576C1E"/>
    <w:rsid w:val="00577490"/>
    <w:rsid w:val="005775E4"/>
    <w:rsid w:val="005776F7"/>
    <w:rsid w:val="00577DF0"/>
    <w:rsid w:val="00577EA3"/>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4BB9"/>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26"/>
    <w:rsid w:val="005A7ABF"/>
    <w:rsid w:val="005B0156"/>
    <w:rsid w:val="005B02F3"/>
    <w:rsid w:val="005B0DE2"/>
    <w:rsid w:val="005B1604"/>
    <w:rsid w:val="005B2498"/>
    <w:rsid w:val="005B280B"/>
    <w:rsid w:val="005B2D2F"/>
    <w:rsid w:val="005B3016"/>
    <w:rsid w:val="005B30E6"/>
    <w:rsid w:val="005B35EF"/>
    <w:rsid w:val="005B38A1"/>
    <w:rsid w:val="005B3A88"/>
    <w:rsid w:val="005B3E73"/>
    <w:rsid w:val="005B41B7"/>
    <w:rsid w:val="005B4900"/>
    <w:rsid w:val="005B5534"/>
    <w:rsid w:val="005B608A"/>
    <w:rsid w:val="005B61DC"/>
    <w:rsid w:val="005B62D7"/>
    <w:rsid w:val="005B6921"/>
    <w:rsid w:val="005B6D62"/>
    <w:rsid w:val="005B6E7B"/>
    <w:rsid w:val="005B6F34"/>
    <w:rsid w:val="005B7104"/>
    <w:rsid w:val="005B713B"/>
    <w:rsid w:val="005B74E1"/>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CC1"/>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5F78AA"/>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1C3D"/>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6E93"/>
    <w:rsid w:val="006377EC"/>
    <w:rsid w:val="00637810"/>
    <w:rsid w:val="006403F4"/>
    <w:rsid w:val="00640817"/>
    <w:rsid w:val="00640E2D"/>
    <w:rsid w:val="0064183F"/>
    <w:rsid w:val="006418B6"/>
    <w:rsid w:val="00642EC2"/>
    <w:rsid w:val="006438C6"/>
    <w:rsid w:val="006439F5"/>
    <w:rsid w:val="00643F46"/>
    <w:rsid w:val="00643F9D"/>
    <w:rsid w:val="0064442F"/>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AAF"/>
    <w:rsid w:val="00652FB0"/>
    <w:rsid w:val="006532DF"/>
    <w:rsid w:val="006536BD"/>
    <w:rsid w:val="00653B41"/>
    <w:rsid w:val="00653C9F"/>
    <w:rsid w:val="00653E93"/>
    <w:rsid w:val="00654009"/>
    <w:rsid w:val="006543F4"/>
    <w:rsid w:val="006544F2"/>
    <w:rsid w:val="00654780"/>
    <w:rsid w:val="00654849"/>
    <w:rsid w:val="00654AAC"/>
    <w:rsid w:val="00654B2B"/>
    <w:rsid w:val="00654BC1"/>
    <w:rsid w:val="006554C9"/>
    <w:rsid w:val="0065582A"/>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50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290"/>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A38"/>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365"/>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072"/>
    <w:rsid w:val="006E178E"/>
    <w:rsid w:val="006E2126"/>
    <w:rsid w:val="006E2207"/>
    <w:rsid w:val="006E28F8"/>
    <w:rsid w:val="006E2A6B"/>
    <w:rsid w:val="006E2E9B"/>
    <w:rsid w:val="006E2F14"/>
    <w:rsid w:val="006E3033"/>
    <w:rsid w:val="006E3313"/>
    <w:rsid w:val="006E3687"/>
    <w:rsid w:val="006E3E43"/>
    <w:rsid w:val="006E3EF7"/>
    <w:rsid w:val="006E4AF6"/>
    <w:rsid w:val="006E4C96"/>
    <w:rsid w:val="006E4D30"/>
    <w:rsid w:val="006E4FB0"/>
    <w:rsid w:val="006E5245"/>
    <w:rsid w:val="006E5367"/>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119"/>
    <w:rsid w:val="0070520E"/>
    <w:rsid w:val="00705562"/>
    <w:rsid w:val="007055B9"/>
    <w:rsid w:val="0070583A"/>
    <w:rsid w:val="00705B27"/>
    <w:rsid w:val="00705B70"/>
    <w:rsid w:val="00706594"/>
    <w:rsid w:val="00706E83"/>
    <w:rsid w:val="0070759B"/>
    <w:rsid w:val="007075A2"/>
    <w:rsid w:val="007078B3"/>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A8B"/>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E10"/>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98D"/>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4F3"/>
    <w:rsid w:val="00791635"/>
    <w:rsid w:val="00791756"/>
    <w:rsid w:val="00791C22"/>
    <w:rsid w:val="00791F99"/>
    <w:rsid w:val="0079201E"/>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325"/>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184"/>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490"/>
    <w:rsid w:val="007D487A"/>
    <w:rsid w:val="007D5086"/>
    <w:rsid w:val="007D510D"/>
    <w:rsid w:val="007D56AD"/>
    <w:rsid w:val="007D57F3"/>
    <w:rsid w:val="007D5F5F"/>
    <w:rsid w:val="007D6CEC"/>
    <w:rsid w:val="007D6EBB"/>
    <w:rsid w:val="007D6F4C"/>
    <w:rsid w:val="007D7FB4"/>
    <w:rsid w:val="007E04C6"/>
    <w:rsid w:val="007E13C6"/>
    <w:rsid w:val="007E13D6"/>
    <w:rsid w:val="007E168D"/>
    <w:rsid w:val="007E1821"/>
    <w:rsid w:val="007E2430"/>
    <w:rsid w:val="007E26EE"/>
    <w:rsid w:val="007E2BDC"/>
    <w:rsid w:val="007E3032"/>
    <w:rsid w:val="007E33F6"/>
    <w:rsid w:val="007E3FB2"/>
    <w:rsid w:val="007E4054"/>
    <w:rsid w:val="007E4204"/>
    <w:rsid w:val="007E4458"/>
    <w:rsid w:val="007E4531"/>
    <w:rsid w:val="007E4D86"/>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616"/>
    <w:rsid w:val="0080119F"/>
    <w:rsid w:val="0080180C"/>
    <w:rsid w:val="00802104"/>
    <w:rsid w:val="0080223E"/>
    <w:rsid w:val="008023F5"/>
    <w:rsid w:val="00802488"/>
    <w:rsid w:val="008024B6"/>
    <w:rsid w:val="00802CB5"/>
    <w:rsid w:val="00802E04"/>
    <w:rsid w:val="00803123"/>
    <w:rsid w:val="00803742"/>
    <w:rsid w:val="00803F17"/>
    <w:rsid w:val="008040CD"/>
    <w:rsid w:val="00804316"/>
    <w:rsid w:val="00804DE5"/>
    <w:rsid w:val="008055E7"/>
    <w:rsid w:val="0080569C"/>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2EAB"/>
    <w:rsid w:val="008132EC"/>
    <w:rsid w:val="0081392E"/>
    <w:rsid w:val="00813B4D"/>
    <w:rsid w:val="008141DE"/>
    <w:rsid w:val="0081512A"/>
    <w:rsid w:val="00815A9B"/>
    <w:rsid w:val="00817053"/>
    <w:rsid w:val="008171AF"/>
    <w:rsid w:val="008178A5"/>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9F8"/>
    <w:rsid w:val="00861A87"/>
    <w:rsid w:val="00861C19"/>
    <w:rsid w:val="00861ED6"/>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F4"/>
    <w:rsid w:val="0086796E"/>
    <w:rsid w:val="008679BD"/>
    <w:rsid w:val="00867AF1"/>
    <w:rsid w:val="00867B61"/>
    <w:rsid w:val="00867BCA"/>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535"/>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2C4D"/>
    <w:rsid w:val="00883BAD"/>
    <w:rsid w:val="00883DF4"/>
    <w:rsid w:val="0088416A"/>
    <w:rsid w:val="008844C6"/>
    <w:rsid w:val="0088483D"/>
    <w:rsid w:val="00884C2D"/>
    <w:rsid w:val="00884DC7"/>
    <w:rsid w:val="0088533B"/>
    <w:rsid w:val="00885342"/>
    <w:rsid w:val="00885C3A"/>
    <w:rsid w:val="0088605C"/>
    <w:rsid w:val="00886478"/>
    <w:rsid w:val="00886605"/>
    <w:rsid w:val="00886785"/>
    <w:rsid w:val="00886C81"/>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F98"/>
    <w:rsid w:val="008A547C"/>
    <w:rsid w:val="008A5A56"/>
    <w:rsid w:val="008A5B46"/>
    <w:rsid w:val="008A5D47"/>
    <w:rsid w:val="008A5F35"/>
    <w:rsid w:val="008A60E0"/>
    <w:rsid w:val="008A6B94"/>
    <w:rsid w:val="008A7065"/>
    <w:rsid w:val="008A7207"/>
    <w:rsid w:val="008A79CD"/>
    <w:rsid w:val="008B00A6"/>
    <w:rsid w:val="008B0148"/>
    <w:rsid w:val="008B0293"/>
    <w:rsid w:val="008B037C"/>
    <w:rsid w:val="008B03B1"/>
    <w:rsid w:val="008B073A"/>
    <w:rsid w:val="008B09C4"/>
    <w:rsid w:val="008B0F55"/>
    <w:rsid w:val="008B0F9D"/>
    <w:rsid w:val="008B1761"/>
    <w:rsid w:val="008B1D70"/>
    <w:rsid w:val="008B2273"/>
    <w:rsid w:val="008B26E8"/>
    <w:rsid w:val="008B27CF"/>
    <w:rsid w:val="008B30BA"/>
    <w:rsid w:val="008B3512"/>
    <w:rsid w:val="008B4018"/>
    <w:rsid w:val="008B437A"/>
    <w:rsid w:val="008B46BD"/>
    <w:rsid w:val="008B510F"/>
    <w:rsid w:val="008B5456"/>
    <w:rsid w:val="008B573E"/>
    <w:rsid w:val="008B57B6"/>
    <w:rsid w:val="008B5C01"/>
    <w:rsid w:val="008B6309"/>
    <w:rsid w:val="008B69F4"/>
    <w:rsid w:val="008B6D88"/>
    <w:rsid w:val="008B6ED7"/>
    <w:rsid w:val="008B6F27"/>
    <w:rsid w:val="008B745F"/>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F9"/>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169"/>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5E3B"/>
    <w:rsid w:val="009460E4"/>
    <w:rsid w:val="00947416"/>
    <w:rsid w:val="0094743D"/>
    <w:rsid w:val="00947AE6"/>
    <w:rsid w:val="00950077"/>
    <w:rsid w:val="00950102"/>
    <w:rsid w:val="00950484"/>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385"/>
    <w:rsid w:val="00961A15"/>
    <w:rsid w:val="00961AA5"/>
    <w:rsid w:val="00961CDC"/>
    <w:rsid w:val="00962066"/>
    <w:rsid w:val="009627C1"/>
    <w:rsid w:val="009629D5"/>
    <w:rsid w:val="00962C5A"/>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6F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4019"/>
    <w:rsid w:val="009C4A79"/>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4D"/>
    <w:rsid w:val="009D5C5C"/>
    <w:rsid w:val="009D5C9A"/>
    <w:rsid w:val="009D6DB3"/>
    <w:rsid w:val="009D6FB2"/>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E7690"/>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639"/>
    <w:rsid w:val="00A22378"/>
    <w:rsid w:val="00A225E5"/>
    <w:rsid w:val="00A22834"/>
    <w:rsid w:val="00A231E9"/>
    <w:rsid w:val="00A2363B"/>
    <w:rsid w:val="00A243AA"/>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0D6F"/>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607"/>
    <w:rsid w:val="00A62A72"/>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B8"/>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1F7D"/>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4F52"/>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1D2"/>
    <w:rsid w:val="00A91372"/>
    <w:rsid w:val="00A914A6"/>
    <w:rsid w:val="00A9170D"/>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0B13"/>
    <w:rsid w:val="00AA1018"/>
    <w:rsid w:val="00AA107F"/>
    <w:rsid w:val="00AA1552"/>
    <w:rsid w:val="00AA16EF"/>
    <w:rsid w:val="00AA18BD"/>
    <w:rsid w:val="00AA1FF9"/>
    <w:rsid w:val="00AA20BA"/>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1D3"/>
    <w:rsid w:val="00AC02CD"/>
    <w:rsid w:val="00AC1409"/>
    <w:rsid w:val="00AC17BC"/>
    <w:rsid w:val="00AC1DAD"/>
    <w:rsid w:val="00AC25EE"/>
    <w:rsid w:val="00AC288D"/>
    <w:rsid w:val="00AC2F7F"/>
    <w:rsid w:val="00AC324A"/>
    <w:rsid w:val="00AC4852"/>
    <w:rsid w:val="00AC4A2C"/>
    <w:rsid w:val="00AC4BA3"/>
    <w:rsid w:val="00AC505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FC4"/>
    <w:rsid w:val="00AE49A5"/>
    <w:rsid w:val="00AE5080"/>
    <w:rsid w:val="00AE5230"/>
    <w:rsid w:val="00AE52FE"/>
    <w:rsid w:val="00AE548F"/>
    <w:rsid w:val="00AE5FD2"/>
    <w:rsid w:val="00AE6318"/>
    <w:rsid w:val="00AE6788"/>
    <w:rsid w:val="00AE72D1"/>
    <w:rsid w:val="00AE741C"/>
    <w:rsid w:val="00AE756A"/>
    <w:rsid w:val="00AE7F2E"/>
    <w:rsid w:val="00AF01BC"/>
    <w:rsid w:val="00AF0A4A"/>
    <w:rsid w:val="00AF0B14"/>
    <w:rsid w:val="00AF0EAD"/>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8CF"/>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7DA"/>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5AD9"/>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27F76"/>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13D"/>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B7E4C"/>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19"/>
    <w:rsid w:val="00BD0431"/>
    <w:rsid w:val="00BD08B0"/>
    <w:rsid w:val="00BD0CA2"/>
    <w:rsid w:val="00BD1072"/>
    <w:rsid w:val="00BD151D"/>
    <w:rsid w:val="00BD162E"/>
    <w:rsid w:val="00BD17E2"/>
    <w:rsid w:val="00BD1809"/>
    <w:rsid w:val="00BD1B9A"/>
    <w:rsid w:val="00BD20CB"/>
    <w:rsid w:val="00BD2781"/>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5D2B"/>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C0"/>
    <w:rsid w:val="00BF4EAD"/>
    <w:rsid w:val="00BF4F2D"/>
    <w:rsid w:val="00BF504C"/>
    <w:rsid w:val="00BF5687"/>
    <w:rsid w:val="00BF5C34"/>
    <w:rsid w:val="00BF5D17"/>
    <w:rsid w:val="00BF5F56"/>
    <w:rsid w:val="00BF61FC"/>
    <w:rsid w:val="00BF65C6"/>
    <w:rsid w:val="00BF6811"/>
    <w:rsid w:val="00BF6E10"/>
    <w:rsid w:val="00BF6FDA"/>
    <w:rsid w:val="00BF71E6"/>
    <w:rsid w:val="00BF71FF"/>
    <w:rsid w:val="00BF7234"/>
    <w:rsid w:val="00BF72E4"/>
    <w:rsid w:val="00BF770E"/>
    <w:rsid w:val="00BF778B"/>
    <w:rsid w:val="00BF785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94"/>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452"/>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7C4"/>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830"/>
    <w:rsid w:val="00C710CC"/>
    <w:rsid w:val="00C7193E"/>
    <w:rsid w:val="00C71955"/>
    <w:rsid w:val="00C71AC5"/>
    <w:rsid w:val="00C71B88"/>
    <w:rsid w:val="00C71F50"/>
    <w:rsid w:val="00C7212C"/>
    <w:rsid w:val="00C72139"/>
    <w:rsid w:val="00C721BA"/>
    <w:rsid w:val="00C721FC"/>
    <w:rsid w:val="00C72243"/>
    <w:rsid w:val="00C722C9"/>
    <w:rsid w:val="00C724A6"/>
    <w:rsid w:val="00C72EA1"/>
    <w:rsid w:val="00C73097"/>
    <w:rsid w:val="00C734C6"/>
    <w:rsid w:val="00C736BE"/>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536"/>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2FA"/>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67B"/>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1A"/>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6C3"/>
    <w:rsid w:val="00CF47E7"/>
    <w:rsid w:val="00CF4AC1"/>
    <w:rsid w:val="00CF4FFC"/>
    <w:rsid w:val="00CF5696"/>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0E45"/>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34E"/>
    <w:rsid w:val="00D225BC"/>
    <w:rsid w:val="00D22C8D"/>
    <w:rsid w:val="00D22D6C"/>
    <w:rsid w:val="00D23315"/>
    <w:rsid w:val="00D235B2"/>
    <w:rsid w:val="00D235FE"/>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03A"/>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C41"/>
    <w:rsid w:val="00D71E71"/>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46"/>
    <w:rsid w:val="00D85FE6"/>
    <w:rsid w:val="00D8635B"/>
    <w:rsid w:val="00D86986"/>
    <w:rsid w:val="00D86CAC"/>
    <w:rsid w:val="00D87500"/>
    <w:rsid w:val="00D87608"/>
    <w:rsid w:val="00D878D1"/>
    <w:rsid w:val="00D87EBA"/>
    <w:rsid w:val="00D90376"/>
    <w:rsid w:val="00D9050E"/>
    <w:rsid w:val="00D9069A"/>
    <w:rsid w:val="00D90B53"/>
    <w:rsid w:val="00D90B7B"/>
    <w:rsid w:val="00D90FC7"/>
    <w:rsid w:val="00D91668"/>
    <w:rsid w:val="00D9181F"/>
    <w:rsid w:val="00D9204A"/>
    <w:rsid w:val="00D923E5"/>
    <w:rsid w:val="00D92D9E"/>
    <w:rsid w:val="00D93271"/>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4DF3"/>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378"/>
    <w:rsid w:val="00DC6F1C"/>
    <w:rsid w:val="00DC7B49"/>
    <w:rsid w:val="00DD0193"/>
    <w:rsid w:val="00DD0E00"/>
    <w:rsid w:val="00DD1271"/>
    <w:rsid w:val="00DD2342"/>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0FD"/>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3D5"/>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B30"/>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0B6"/>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B1"/>
    <w:rsid w:val="00EC6EE5"/>
    <w:rsid w:val="00EC73D2"/>
    <w:rsid w:val="00ED0070"/>
    <w:rsid w:val="00ED036A"/>
    <w:rsid w:val="00ED0379"/>
    <w:rsid w:val="00ED05D6"/>
    <w:rsid w:val="00ED09E0"/>
    <w:rsid w:val="00ED0B9D"/>
    <w:rsid w:val="00ED0C3A"/>
    <w:rsid w:val="00ED1742"/>
    <w:rsid w:val="00ED1DB4"/>
    <w:rsid w:val="00ED1F92"/>
    <w:rsid w:val="00ED202D"/>
    <w:rsid w:val="00ED2152"/>
    <w:rsid w:val="00ED259F"/>
    <w:rsid w:val="00ED26BC"/>
    <w:rsid w:val="00ED2736"/>
    <w:rsid w:val="00ED3638"/>
    <w:rsid w:val="00ED3AEF"/>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9D3"/>
    <w:rsid w:val="00EE1E8E"/>
    <w:rsid w:val="00EE208A"/>
    <w:rsid w:val="00EE2377"/>
    <w:rsid w:val="00EE244A"/>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8E"/>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ED7"/>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028"/>
    <w:rsid w:val="00F20D5E"/>
    <w:rsid w:val="00F21012"/>
    <w:rsid w:val="00F212D4"/>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054"/>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4994"/>
    <w:rsid w:val="00F450A6"/>
    <w:rsid w:val="00F45630"/>
    <w:rsid w:val="00F458BC"/>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9C4"/>
    <w:rsid w:val="00F55A33"/>
    <w:rsid w:val="00F55BDE"/>
    <w:rsid w:val="00F56061"/>
    <w:rsid w:val="00F56A08"/>
    <w:rsid w:val="00F56A85"/>
    <w:rsid w:val="00F56D59"/>
    <w:rsid w:val="00F57618"/>
    <w:rsid w:val="00F576E2"/>
    <w:rsid w:val="00F579BF"/>
    <w:rsid w:val="00F57A0B"/>
    <w:rsid w:val="00F60011"/>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5"/>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7D"/>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2AE5"/>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DB3"/>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21E"/>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45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88528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47959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4544834">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93731">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506981">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019248">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56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141386">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330710">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7373597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6256993">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1009">
      <w:bodyDiv w:val="1"/>
      <w:marLeft w:val="0"/>
      <w:marRight w:val="0"/>
      <w:marTop w:val="0"/>
      <w:marBottom w:val="0"/>
      <w:divBdr>
        <w:top w:val="none" w:sz="0" w:space="0" w:color="auto"/>
        <w:left w:val="none" w:sz="0" w:space="0" w:color="auto"/>
        <w:bottom w:val="none" w:sz="0" w:space="0" w:color="auto"/>
        <w:right w:val="none" w:sz="0" w:space="0" w:color="auto"/>
      </w:divBdr>
    </w:div>
    <w:div w:id="1920869833">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45410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3110</TotalTime>
  <Pages>5</Pages>
  <Words>1651</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499</cp:revision>
  <dcterms:created xsi:type="dcterms:W3CDTF">2022-08-17T05:04:00Z</dcterms:created>
  <dcterms:modified xsi:type="dcterms:W3CDTF">2023-01-05T03:40:00Z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