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608"/>
        <w:gridCol w:w="1351"/>
        <w:gridCol w:w="2341"/>
        <w:gridCol w:w="2745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 xml:space="preserve">TGbi Teleconference Minutes </w:t>
            </w:r>
            <w:r>
              <w:rPr/>
              <w:t>8 Dece</w:t>
            </w:r>
            <w:r>
              <w:rPr/>
              <w:t>mber 2022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2022-1</w:t>
            </w:r>
            <w:r>
              <w:rPr>
                <w:b w:val="false"/>
                <w:sz w:val="20"/>
              </w:rPr>
              <w:t>2-11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+46764266862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5665" cy="2856865"/>
                <wp:effectExtent l="0" t="635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840" cy="28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</w:t>
                            </w:r>
                            <w:r>
                              <w:rPr>
                                <w:color w:val="000000"/>
                              </w:rPr>
                              <w:t xml:space="preserve">ember 2022 at 10:00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5pt;margin-top:16.55pt;width:468.9pt;height:224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8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</w:t>
                      </w:r>
                      <w:r>
                        <w:rPr>
                          <w:color w:val="000000"/>
                        </w:rPr>
                        <w:t xml:space="preserve">ember 2022 at 10:00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Comcast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Chair calls meeting to order at 10:0</w:t>
      </w:r>
      <w:r>
        <w:rPr>
          <w:szCs w:val="22"/>
        </w:rPr>
        <w:t>4</w:t>
      </w:r>
      <w:r>
        <w:rPr>
          <w:szCs w:val="22"/>
        </w:rPr>
        <w:t xml:space="preserve">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</w:t>
      </w:r>
      <w:r>
        <w:rPr/>
        <w:t>2107r0</w:t>
      </w:r>
      <w:r>
        <w:rPr/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numPr>
          <w:ilvl w:val="1"/>
          <w:numId w:val="2"/>
        </w:numPr>
        <w:rPr/>
      </w:pPr>
      <w:r>
        <w:rPr/>
        <w:t>IEEE individual process slides were presented.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  <w:br/>
        <w:b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Discussion of agenda 11-22-</w:t>
      </w:r>
      <w:r>
        <w:rPr>
          <w:b/>
          <w:bCs/>
        </w:rPr>
        <w:t>2107r0</w:t>
      </w:r>
      <w:r>
        <w:rPr>
          <w:b/>
          <w:bCs/>
        </w:rPr>
        <w:t xml:space="preserve">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11-22-</w:t>
      </w:r>
      <w:r>
        <w:rPr/>
        <w:t>2107r0</w:t>
      </w:r>
      <w:r>
        <w:rPr/>
        <w:t xml:space="preserve"> slide #16 by unanimous consent (1</w:t>
      </w:r>
      <w:r>
        <w:rPr/>
        <w:t>4</w:t>
      </w:r>
      <w:r>
        <w:rPr/>
        <w:t xml:space="preserve"> participants).</w:t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Administrative</w:t>
        <w:br/>
      </w:r>
    </w:p>
    <w:p>
      <w:pPr>
        <w:pStyle w:val="Normal"/>
        <w:numPr>
          <w:ilvl w:val="1"/>
          <w:numId w:val="2"/>
        </w:numPr>
        <w:rPr/>
      </w:pPr>
      <w:r>
        <w:rPr>
          <w:shd w:fill="auto" w:val="clear"/>
        </w:rPr>
        <w:t>Two remaining teleconferences before the January Wireless interim (Dec 15, 9 AM ET; Jan 5, 9 AM ET).</w:t>
      </w:r>
    </w:p>
    <w:p>
      <w:pPr>
        <w:pStyle w:val="Normal"/>
        <w:numPr>
          <w:ilvl w:val="0"/>
          <w:numId w:val="0"/>
        </w:numPr>
        <w:ind w:left="792" w:hanging="0"/>
        <w:rPr>
          <w:shd w:fill="auto" w:val="clear"/>
        </w:rPr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Technical presentations</w:t>
        <w:br/>
      </w:r>
    </w:p>
    <w:p>
      <w:pPr>
        <w:pStyle w:val="Normal"/>
        <w:numPr>
          <w:ilvl w:val="1"/>
          <w:numId w:val="2"/>
        </w:numPr>
        <w:rPr/>
      </w:pPr>
      <w:r>
        <w:rPr>
          <w:b/>
          <w:bCs/>
        </w:rPr>
        <w:t>User-friendly WPA3 Passwords, 11-22-2106r0, Jeff Hansen (SoundVision Technologies)</w:t>
      </w:r>
      <w:r>
        <w:rPr/>
        <w:br/>
        <w:br/>
        <w:t xml:space="preserve">WPA2-PSK had the ability to route users to the correct network based on password. SAE does not have this feature. </w:t>
      </w:r>
      <w:r>
        <w:rPr/>
        <w:t xml:space="preserve">Proposal entails introducing a password hash which allows the AP to place the user in the right network. It reduces user privacy with respect to the network. </w:t>
        <w:br/>
        <w:br/>
      </w:r>
      <w:r>
        <w:rPr>
          <w:b/>
          <w:bCs/>
        </w:rPr>
        <w:t>Discussion:</w:t>
      </w:r>
      <w:r>
        <w:rPr/>
        <w:br/>
        <w:br/>
      </w:r>
      <w:r>
        <w:rPr>
          <w:b/>
          <w:bCs/>
        </w:rPr>
        <w:t>C:</w:t>
      </w:r>
      <w:r>
        <w:rPr/>
        <w:t xml:space="preserve"> Adding multiple SSIDs can increase airtime utilization as well, which would support this proposal. The privacy implications you've raised would apply for multiple SSIDs with or without this password proposal.</w:t>
        <w:br/>
      </w:r>
      <w:r>
        <w:rPr>
          <w:b/>
          <w:bCs/>
        </w:rPr>
        <w:t>C:</w:t>
      </w:r>
      <w:r>
        <w:rPr/>
        <w:t xml:space="preserve"> Binding things to an SSID is probably a bad idea, but as you say other salts can be used.</w:t>
        <w:br/>
      </w:r>
      <w:r>
        <w:rPr>
          <w:b/>
          <w:bCs/>
        </w:rPr>
        <w:t>Q:</w:t>
      </w:r>
      <w:r>
        <w:rPr/>
        <w:t xml:space="preserve"> Are you talking about 802.11 technologies or WPA3? </w:t>
        <w:br/>
      </w:r>
      <w:r>
        <w:rPr>
          <w:b/>
          <w:bCs/>
        </w:rPr>
        <w:t>A:</w:t>
      </w:r>
      <w:r>
        <w:rPr/>
        <w:t xml:space="preserve"> I was thinking of introducing this in 802.11bi.</w:t>
        <w:br/>
      </w:r>
      <w:r>
        <w:rPr>
          <w:b/>
          <w:bCs/>
        </w:rPr>
        <w:t>Q:</w:t>
      </w:r>
      <w:r>
        <w:rPr/>
        <w:t xml:space="preserve"> Can you clarify the difference between this and password identifier? </w:t>
      </w:r>
      <w:r>
        <w:rPr/>
        <w:t xml:space="preserve">If we include the password identifier in the hash but we don't know the password identifier? </w:t>
        <w:br/>
      </w:r>
      <w:r>
        <w:rPr>
          <w:b/>
          <w:bCs/>
        </w:rPr>
        <w:t>A:</w:t>
      </w:r>
      <w:r>
        <w:rPr/>
        <w:t xml:space="preserve"> The intention with using the SSID was that it's anyway public information, so that would cause the network owner to divulge information of course. But a hash would hide the routing of users from third-parties. </w:t>
        <w:br/>
      </w:r>
      <w:r>
        <w:rPr>
          <w:b/>
          <w:bCs/>
        </w:rPr>
        <w:t>C:</w:t>
      </w:r>
      <w:r>
        <w:rPr/>
        <w:t xml:space="preserve"> I think there is already a protected password identifier proposal going through .11me at this moment. </w:t>
        <w:br/>
      </w:r>
      <w:r>
        <w:rPr>
          <w:b/>
          <w:bCs/>
        </w:rPr>
        <w:t>Q:</w:t>
      </w:r>
      <w:r>
        <w:rPr/>
        <w:t xml:space="preserve"> Is it the case that this hash is just a new version of a password identifier?</w:t>
        <w:br/>
      </w:r>
      <w:r>
        <w:rPr>
          <w:b/>
          <w:bCs/>
        </w:rPr>
        <w:t>A:</w:t>
      </w:r>
      <w:r>
        <w:rPr/>
        <w:t xml:space="preserve"> Existing proposals don't have a way for the non-AP STA to divulge which password it's using. </w:t>
        <w:br/>
      </w:r>
      <w:r>
        <w:rPr>
          <w:b/>
          <w:bCs/>
        </w:rPr>
        <w:t>C:</w:t>
      </w:r>
      <w:r>
        <w:rPr/>
        <w:t xml:space="preserve"> I'm also a bit confused on the difference between hash and password identifier. Maybe you can follow up with some more concrete comparisons between these proposals?</w:t>
        <w:br/>
      </w:r>
      <w:r>
        <w:rPr>
          <w:b/>
          <w:bCs/>
        </w:rPr>
        <w:t>A:</w:t>
      </w:r>
      <w:r>
        <w:rPr/>
        <w:t xml:space="preserve"> I can follow up.</w:t>
        <w:br/>
      </w:r>
      <w:r>
        <w:rPr>
          <w:b/>
          <w:bCs/>
        </w:rPr>
        <w:t>Q:</w:t>
      </w:r>
      <w:r>
        <w:rPr/>
        <w:t xml:space="preserve"> What is being separated? We have a single SSID and a single beacon, so will your guests be using the same GTK on the SSID? So a group-addressed frame will be shared with guests?</w:t>
        <w:br/>
      </w:r>
      <w:r>
        <w:rPr>
          <w:b/>
          <w:bCs/>
        </w:rPr>
        <w:t>A:</w:t>
      </w:r>
      <w:r>
        <w:rPr/>
        <w:t xml:space="preserve"> Yes. You can also have different GTK.</w:t>
        <w:br/>
        <w:t>Q: But what is being separated?</w:t>
        <w:br/>
        <w:t xml:space="preserve">A: The features of the network would be separated based on password in this proposal, not on SSID. </w:t>
        <w:br/>
        <w:t>Q: Using this hash function, does the hash function have a key?</w:t>
        <w:br/>
        <w:t>A: It would just be a hash of the password, maybe the SSID and some salt. Straight up.</w:t>
        <w:br/>
        <w:t xml:space="preserve">Q: No keys? </w:t>
        <w:br/>
        <w:t>A: No, no keys.</w:t>
      </w:r>
      <w:r>
        <w:rPr/>
        <w:br/>
      </w:r>
    </w:p>
    <w:p>
      <w:pPr>
        <w:pStyle w:val="Normal"/>
        <w:numPr>
          <w:ilvl w:val="1"/>
          <w:numId w:val="2"/>
        </w:numPr>
        <w:rPr/>
      </w:pPr>
      <w:r>
        <w:rPr>
          <w:b/>
          <w:bCs/>
        </w:rPr>
        <w:t xml:space="preserve">Pre-association management frame protection, 11-22-1666r2, </w:t>
      </w:r>
      <w:r>
        <w:rPr>
          <w:b/>
          <w:bCs/>
        </w:rPr>
        <w:t>Okan Mutgan (Nokia)</w:t>
        <w:br/>
        <w:br/>
      </w:r>
      <w:r>
        <w:rPr>
          <w:b w:val="false"/>
          <w:bCs w:val="false"/>
        </w:rPr>
        <w:t xml:space="preserve">Proposal is to use 802.11w features to introduce pre-association management frames. </w:t>
      </w:r>
      <w:r>
        <w:rPr>
          <w:b w:val="false"/>
          <w:bCs w:val="false"/>
        </w:rPr>
        <w:t xml:space="preserve">For STAs which return to the same ESS, a stored key can be used to apply the .11w mechanism. The stored key can change between returns. Keys are given an index which looks arbitrary to third-parties to reduce computational complexity for AP when relocating the returning STA. </w:t>
        <w:br/>
        <w:br/>
      </w:r>
      <w:r>
        <w:rPr>
          <w:b/>
          <w:bCs/>
        </w:rPr>
        <w:t>Q:</w:t>
      </w:r>
      <w:r>
        <w:rPr>
          <w:b w:val="false"/>
          <w:bCs w:val="false"/>
        </w:rPr>
        <w:t xml:space="preserve"> This looks like a pseudorandom number generator. Doesn't that imply you need to synchronize the AP and STA? How will this be done?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This is something we can decide.</w:t>
        <w:br/>
      </w:r>
      <w:r>
        <w:rPr>
          <w:b/>
          <w:bCs/>
        </w:rPr>
        <w:t>Q:</w:t>
      </w:r>
      <w:r>
        <w:rPr>
          <w:b w:val="false"/>
          <w:bCs w:val="false"/>
        </w:rPr>
        <w:t xml:space="preserve"> What stops a STA from doing a DOS attack on the AP? How can the AP know that the STA is a genuine STA?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Based on the MIC value. If the MIC value matches, the AP will know that comes from a legitimate STA. </w:t>
        <w:br/>
      </w:r>
      <w:r>
        <w:rPr>
          <w:b/>
          <w:bCs/>
        </w:rPr>
        <w:t>Q:</w:t>
      </w:r>
      <w:r>
        <w:rPr>
          <w:b w:val="false"/>
          <w:bCs w:val="false"/>
        </w:rPr>
        <w:t xml:space="preserve"> I understood this is a returning STA? 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That is the case. Privacy issues mostly arise from returning STA, so STA which come back to the same AP. </w:t>
        <w:br/>
      </w:r>
      <w:r>
        <w:rPr>
          <w:b/>
          <w:bCs/>
        </w:rPr>
        <w:t>Q:</w:t>
      </w:r>
      <w:r>
        <w:rPr>
          <w:b w:val="false"/>
          <w:bCs w:val="false"/>
        </w:rPr>
        <w:t xml:space="preserve"> How many indices do you need per STA to get a reasonable privacy guarantee? For instance, once a key is recovered, can you just stop transmitting the index and encrypt?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If you have a non-index way of identifying the STA you do not need to transmit the index.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I think you don't need to do the whole 4-way-handshake to get a key. We can have protected management frames also for the very first association. 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We don't need RSNA established the first time. We can use authentication frames to derive keys. 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This is already one of our requirements.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The second index here should already be encrypted as part of the MAC payload if a key has been identified. So it is not sent in the clear, or does not need to be.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Requirement 4 as far as I understand covers also the first association, and the initial authentication exchange. So this proposal would not entirely cover it, since a first association is needed in this proposal to establish indices and keys. Some modifications to this proposal may make it more compatible with this requirement.</w:t>
      </w:r>
      <w:r>
        <w:rPr/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AoB</w:t>
        <w:br/>
      </w:r>
    </w:p>
    <w:p>
      <w:pPr>
        <w:pStyle w:val="Normal"/>
        <w:numPr>
          <w:ilvl w:val="1"/>
          <w:numId w:val="2"/>
        </w:numP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1</w:t>
      </w:r>
      <w:r>
        <w:rPr/>
        <w:t>1</w:t>
      </w:r>
      <w:r>
        <w:rPr/>
        <w:t>:</w:t>
      </w:r>
      <w:r>
        <w:rPr/>
        <w:t>30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6689"/>
      </w:tblGrid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Group/Comcast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Halasz, David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Morse Micro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Hansen, Jeff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SoundVision Technologies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Kain, Carl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USDOT; Noblis, Inc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Mutgan, Okan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Sam, Harvey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Sevin, Julien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Yang, Jay</w:t>
            </w:r>
          </w:p>
        </w:tc>
        <w:tc>
          <w:tcPr>
            <w:tcW w:w="6689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Andersdotter,Sky Group/Comcast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Dec</w:t>
    </w:r>
    <w:r>
      <w:rPr/>
      <w:t xml:space="preserve"> 2022</w:t>
      <w:tab/>
      <w:tab/>
      <w:t>doc.: IEEE 802.11-22/</w:t>
    </w:r>
    <w:r>
      <w:rPr/>
      <w:t>2130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qFormat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qFormat/>
    <w:rPr>
      <w:color w:val="954F72"/>
      <w:u w:val="single"/>
    </w:rPr>
  </w:style>
  <w:style w:type="character" w:styleId="Numreringstecken">
    <w:name w:val="Numreringstecke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23982</TotalTime>
  <Application>LibreOffice/7.3.7.2$Linux_X86_64 LibreOffice_project/30$Build-2</Application>
  <AppVersion>15.0000</AppVersion>
  <Pages>3</Pages>
  <Words>1029</Words>
  <Characters>5178</Characters>
  <CharactersWithSpaces>6146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2022-12-12T12:09:45Z</dcterms:modified>
  <cp:revision>93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