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1A601431" w:rsidR="00B6527E" w:rsidRDefault="00EE23D4" w:rsidP="00A2662F">
            <w:pPr>
              <w:pStyle w:val="T2"/>
              <w:rPr>
                <w:lang w:eastAsia="zh-CN"/>
              </w:rPr>
            </w:pPr>
            <w:r>
              <w:t>CRs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66D8A">
              <w:t>CC</w:t>
            </w:r>
            <w:r w:rsidR="00AA555E">
              <w:t>40</w:t>
            </w:r>
            <w:r w:rsidR="00266D8A">
              <w:t xml:space="preserve"> </w:t>
            </w:r>
            <w:r w:rsidR="00AA555E">
              <w:t xml:space="preserve">11bf </w:t>
            </w:r>
            <w:r w:rsidR="00266D8A">
              <w:t>D0</w:t>
            </w:r>
            <w:r w:rsidR="00AA555E">
              <w:t>.1</w:t>
            </w:r>
            <w:r w:rsidR="00684C14">
              <w:t xml:space="preserve"> </w:t>
            </w:r>
            <w:r w:rsidR="00C5434C">
              <w:t xml:space="preserve">SBP </w:t>
            </w:r>
            <w:r w:rsidR="003976F1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12AB1DEC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AA555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928A4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EE23D4">
              <w:rPr>
                <w:b w:val="0"/>
                <w:sz w:val="20"/>
              </w:rPr>
              <w:t>19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F3934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0AFB7782" w:rsidR="00DF3934" w:rsidRPr="00B77FE4" w:rsidRDefault="0008248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DF3934" w:rsidRPr="00B77FE4" w:rsidRDefault="00DF393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DF3934" w:rsidRPr="00B77FE4" w:rsidRDefault="00DF393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DF3934" w:rsidRPr="00B77FE4" w:rsidRDefault="00DF393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340ED79A" w:rsidR="00DF3934" w:rsidRPr="00B77FE4" w:rsidRDefault="0008248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DF3934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DF3934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0727CB7B" w:rsidR="00DF3934" w:rsidRPr="00964E0D" w:rsidRDefault="00DF393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68D26C4C" w14:textId="77777777" w:rsidR="00DF3934" w:rsidRPr="00B6527E" w:rsidRDefault="00DF393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DF3934" w:rsidRPr="00B6527E" w:rsidRDefault="00DF393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F3934" w:rsidRPr="00B6527E" w:rsidRDefault="00DF393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DF3934" w:rsidRPr="00B6527E" w:rsidRDefault="00DF393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2C27CA8C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6F3010E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A555E">
                              <w:rPr>
                                <w:lang w:eastAsia="ko-KR"/>
                              </w:rPr>
                              <w:t>40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91D99">
                              <w:rPr>
                                <w:lang w:eastAsia="ko-KR"/>
                              </w:rPr>
                              <w:t>0</w:t>
                            </w:r>
                            <w:r w:rsidR="00AA555E">
                              <w:rPr>
                                <w:lang w:eastAsia="ko-KR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2D88EDC9" w:rsidR="005B7ADB" w:rsidRDefault="005B7ADB" w:rsidP="0074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3D5F89">
                              <w:rPr>
                                <w:lang w:eastAsia="ko-KR"/>
                              </w:rPr>
                              <w:t>12</w:t>
                            </w:r>
                            <w:r w:rsidR="00AA555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B5313" w:rsidRPr="002F14AB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5B3512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3F4509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2F14AB">
                              <w:rPr>
                                <w:rFonts w:eastAsia="SimSun"/>
                                <w:lang w:eastAsia="zh-CN"/>
                              </w:rPr>
                              <w:t>CID)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618F24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</w:t>
                            </w:r>
                            <w:r w:rsidR="006B4E32">
                              <w:t xml:space="preserve"> to initiate discussion</w:t>
                            </w:r>
                            <w:r>
                              <w:t>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6F3010E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D91D99">
                        <w:rPr>
                          <w:lang w:eastAsia="ko-KR"/>
                        </w:rPr>
                        <w:t xml:space="preserve"> </w:t>
                      </w:r>
                      <w:r w:rsidR="00AA555E">
                        <w:rPr>
                          <w:lang w:eastAsia="ko-KR"/>
                        </w:rPr>
                        <w:t>40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91D99">
                        <w:rPr>
                          <w:lang w:eastAsia="ko-KR"/>
                        </w:rPr>
                        <w:t>0</w:t>
                      </w:r>
                      <w:r w:rsidR="00AA555E">
                        <w:rPr>
                          <w:lang w:eastAsia="ko-KR"/>
                        </w:rPr>
                        <w:t>.1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2D88EDC9" w:rsidR="005B7ADB" w:rsidRDefault="005B7ADB" w:rsidP="0074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3D5F89">
                        <w:rPr>
                          <w:lang w:eastAsia="ko-KR"/>
                        </w:rPr>
                        <w:t>12</w:t>
                      </w:r>
                      <w:r w:rsidR="00AA555E">
                        <w:rPr>
                          <w:lang w:eastAsia="ko-KR"/>
                        </w:rPr>
                        <w:t xml:space="preserve"> </w:t>
                      </w:r>
                      <w:r w:rsidR="006B5313" w:rsidRPr="002F14AB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5B3512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3F4509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2F14AB">
                        <w:rPr>
                          <w:rFonts w:eastAsia="SimSun"/>
                          <w:lang w:eastAsia="zh-CN"/>
                        </w:rPr>
                        <w:t>CID)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618F24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</w:t>
                      </w:r>
                      <w:r w:rsidR="006B4E32">
                        <w:t xml:space="preserve"> to initiate discussion</w:t>
                      </w:r>
                      <w:r>
                        <w:t>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525AA6D1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 w:rsidR="00AA6C7E">
        <w:rPr>
          <w:lang w:eastAsia="ko-KR"/>
        </w:rPr>
        <w:t>TGbf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0A46026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AA6C7E">
        <w:rPr>
          <w:b/>
          <w:bCs/>
          <w:i/>
          <w:iCs/>
          <w:lang w:eastAsia="ko-KR"/>
        </w:rPr>
        <w:t>TGbf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</w:t>
      </w:r>
      <w:r w:rsidR="00AA6C7E">
        <w:rPr>
          <w:b/>
          <w:bCs/>
          <w:i/>
          <w:iCs/>
          <w:lang w:eastAsia="ko-KR"/>
        </w:rPr>
        <w:t>,</w:t>
      </w:r>
      <w:r w:rsidRPr="004F3AF6">
        <w:rPr>
          <w:b/>
          <w:bCs/>
          <w:i/>
          <w:iCs/>
          <w:lang w:eastAsia="ko-KR"/>
        </w:rPr>
        <w:t xml:space="preserve"> they are instructions to the 802.</w:t>
      </w:r>
      <w:r w:rsidR="00AA555E">
        <w:rPr>
          <w:b/>
          <w:bCs/>
          <w:i/>
          <w:iCs/>
          <w:lang w:eastAsia="ko-KR"/>
        </w:rPr>
        <w:t>11bf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5015A1CC" w:rsidR="00AA56F8" w:rsidRDefault="00AA6C7E" w:rsidP="00AA56F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5516199"/>
            <w:bookmarkStart w:id="1" w:name="RTF35383035323a2048342c312e"/>
            <w:r w:rsidRPr="004E675E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4E675E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3D5F89" w:rsidRPr="00966382" w14:paraId="6D06A269" w14:textId="77777777" w:rsidTr="00776049">
        <w:trPr>
          <w:trHeight w:val="243"/>
        </w:trPr>
        <w:tc>
          <w:tcPr>
            <w:tcW w:w="709" w:type="dxa"/>
          </w:tcPr>
          <w:p w14:paraId="5B768679" w14:textId="32C5CD84" w:rsidR="003D5F89" w:rsidRPr="00F86E40" w:rsidRDefault="003D5F89" w:rsidP="003D5F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_Hlk118293777"/>
            <w:bookmarkEnd w:id="0"/>
            <w:r w:rsidRPr="0003317B">
              <w:t>12</w:t>
            </w:r>
          </w:p>
        </w:tc>
        <w:tc>
          <w:tcPr>
            <w:tcW w:w="1276" w:type="dxa"/>
          </w:tcPr>
          <w:p w14:paraId="6D11BF99" w14:textId="6969FDA5" w:rsidR="003D5F89" w:rsidRPr="00F86E40" w:rsidRDefault="003D5F89" w:rsidP="003D5F8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317B">
              <w:t>Rajat Pushkarna</w:t>
            </w:r>
          </w:p>
        </w:tc>
        <w:tc>
          <w:tcPr>
            <w:tcW w:w="922" w:type="dxa"/>
          </w:tcPr>
          <w:p w14:paraId="5CF04325" w14:textId="223481BA" w:rsidR="003D5F89" w:rsidRPr="00F86E40" w:rsidRDefault="003D5F89" w:rsidP="003D5F89">
            <w:pPr>
              <w:rPr>
                <w:rFonts w:ascii="Arial" w:hAnsi="Arial" w:cs="Arial"/>
                <w:sz w:val="20"/>
                <w:szCs w:val="20"/>
              </w:rPr>
            </w:pPr>
            <w:r w:rsidRPr="0003317B">
              <w:t>11.21.19.1</w:t>
            </w:r>
          </w:p>
        </w:tc>
        <w:tc>
          <w:tcPr>
            <w:tcW w:w="720" w:type="dxa"/>
          </w:tcPr>
          <w:p w14:paraId="084CD84F" w14:textId="53618DCB" w:rsidR="003D5F89" w:rsidRPr="00F86E40" w:rsidRDefault="003D5F89" w:rsidP="003D5F89">
            <w:pPr>
              <w:rPr>
                <w:rFonts w:ascii="Arial" w:hAnsi="Arial" w:cs="Arial"/>
                <w:sz w:val="20"/>
                <w:szCs w:val="20"/>
              </w:rPr>
            </w:pPr>
            <w:r w:rsidRPr="0003317B">
              <w:t>72</w:t>
            </w:r>
          </w:p>
        </w:tc>
        <w:tc>
          <w:tcPr>
            <w:tcW w:w="768" w:type="dxa"/>
          </w:tcPr>
          <w:p w14:paraId="0712F777" w14:textId="60897AB0" w:rsidR="003D5F89" w:rsidRPr="00F86E40" w:rsidRDefault="003D5F89" w:rsidP="003D5F89">
            <w:pPr>
              <w:rPr>
                <w:rFonts w:ascii="Arial" w:hAnsi="Arial" w:cs="Arial"/>
                <w:sz w:val="20"/>
                <w:szCs w:val="20"/>
              </w:rPr>
            </w:pPr>
            <w:r w:rsidRPr="0003317B">
              <w:t>58</w:t>
            </w:r>
          </w:p>
        </w:tc>
        <w:tc>
          <w:tcPr>
            <w:tcW w:w="1662" w:type="dxa"/>
          </w:tcPr>
          <w:p w14:paraId="7DAC3C82" w14:textId="153498E4" w:rsidR="003D5F89" w:rsidRPr="00F86E40" w:rsidRDefault="003D5F89" w:rsidP="003D5F89">
            <w:pPr>
              <w:rPr>
                <w:rFonts w:ascii="Arial" w:hAnsi="Arial" w:cs="Arial"/>
                <w:sz w:val="20"/>
                <w:szCs w:val="20"/>
              </w:rPr>
            </w:pPr>
            <w:r w:rsidRPr="0003317B">
              <w:t xml:space="preserve">SBP is a procedure that allows a non-AP STA to request an AP to perform WLAN sensing (see 11.21.18) on its behalf. Is it assumed that the AP supports SBP? What about the scenario where AP is a legacy AP </w:t>
            </w:r>
            <w:proofErr w:type="gramStart"/>
            <w:r w:rsidRPr="0003317B">
              <w:t>i.e.</w:t>
            </w:r>
            <w:proofErr w:type="gramEnd"/>
            <w:r w:rsidRPr="0003317B">
              <w:t xml:space="preserve"> non-11bf compatible AP?</w:t>
            </w:r>
          </w:p>
        </w:tc>
        <w:tc>
          <w:tcPr>
            <w:tcW w:w="2307" w:type="dxa"/>
          </w:tcPr>
          <w:p w14:paraId="539A54D7" w14:textId="1DDA2C56" w:rsidR="003D5F89" w:rsidRPr="00F86E40" w:rsidRDefault="003D5F89" w:rsidP="003D5F89">
            <w:pPr>
              <w:rPr>
                <w:rFonts w:ascii="Arial" w:hAnsi="Arial" w:cs="Arial"/>
                <w:sz w:val="20"/>
                <w:szCs w:val="20"/>
              </w:rPr>
            </w:pPr>
            <w:r w:rsidRPr="0003317B">
              <w:t>Use case for sensing by proxy must also cater to scenarios where AP is a legacy AP. It is possible in some scenarios where AP is not an 11bf capable AP but the STAs are 11bf capable STAs.</w:t>
            </w:r>
          </w:p>
        </w:tc>
        <w:tc>
          <w:tcPr>
            <w:tcW w:w="2126" w:type="dxa"/>
          </w:tcPr>
          <w:p w14:paraId="6566589F" w14:textId="77777777" w:rsidR="003D5F89" w:rsidRDefault="00703C50" w:rsidP="003D5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Rejected.</w:t>
            </w:r>
          </w:p>
          <w:p w14:paraId="403816EF" w14:textId="77777777" w:rsidR="00703C50" w:rsidRDefault="00703C50" w:rsidP="003D5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2BB65B" w14:textId="77777777" w:rsidR="00703C50" w:rsidRDefault="00703C50" w:rsidP="003D5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issue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caoul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addressed using a higher layer protocol and there is not a requirement for making complicated changes to the MAC.</w:t>
            </w:r>
          </w:p>
          <w:p w14:paraId="5169704B" w14:textId="77777777" w:rsidR="00703C50" w:rsidRDefault="00703C50" w:rsidP="003D5F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5A1A2" w14:textId="7780BFC7" w:rsidR="00703C50" w:rsidRPr="00703C50" w:rsidRDefault="00703C50" w:rsidP="003D5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TGbf Editor to make no changes to the spec text based on this resolution.</w:t>
            </w:r>
          </w:p>
        </w:tc>
      </w:tr>
    </w:tbl>
    <w:bookmarkEnd w:id="2"/>
    <w:p w14:paraId="4783648A" w14:textId="1641A6AB" w:rsidR="00EE5D9B" w:rsidRPr="00E3607E" w:rsidRDefault="001050F9" w:rsidP="00EE5D9B">
      <w:pPr>
        <w:pStyle w:val="T"/>
        <w:rPr>
          <w:sz w:val="24"/>
          <w:lang w:val="en-GB"/>
        </w:rPr>
      </w:pPr>
      <w:r w:rsidRPr="00E81AE1">
        <w:rPr>
          <w:b/>
          <w:sz w:val="24"/>
          <w:highlight w:val="yellow"/>
          <w:u w:val="single"/>
          <w:lang w:val="en-GB"/>
        </w:rPr>
        <w:t>Baseline is D0.3</w:t>
      </w:r>
      <w:r w:rsidR="00656607">
        <w:rPr>
          <w:sz w:val="24"/>
          <w:lang w:val="en-GB"/>
        </w:rPr>
        <w:t>.</w:t>
      </w:r>
    </w:p>
    <w:p w14:paraId="3800E48D" w14:textId="1C958F34" w:rsidR="001050F9" w:rsidRDefault="00D00837" w:rsidP="00466AFD">
      <w:pPr>
        <w:pStyle w:val="T"/>
      </w:pPr>
      <w:r w:rsidRPr="003B3EC3">
        <w:rPr>
          <w:sz w:val="24"/>
        </w:rPr>
        <w:t xml:space="preserve">SP: Do you agree to incorporate the changes provided in </w:t>
      </w:r>
      <w:sdt>
        <w:sdtPr>
          <w:rPr>
            <w:sz w:val="24"/>
          </w:rPr>
          <w:alias w:val="Title"/>
          <w:tag w:val=""/>
          <w:id w:val="1904252126"/>
          <w:placeholder>
            <w:docPart w:val="52C9D823380D4CA6BD001E9129BC73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45059">
            <w:rPr>
              <w:sz w:val="24"/>
            </w:rPr>
            <w:t>IEEE 11-22-2085r0</w:t>
          </w:r>
        </w:sdtContent>
      </w:sdt>
      <w:r>
        <w:rPr>
          <w:sz w:val="24"/>
        </w:rPr>
        <w:t xml:space="preserve"> </w:t>
      </w:r>
      <w:r w:rsidRPr="003B3EC3">
        <w:rPr>
          <w:sz w:val="24"/>
        </w:rPr>
        <w:t xml:space="preserve">for </w:t>
      </w:r>
      <w:r w:rsidR="008D6786">
        <w:rPr>
          <w:sz w:val="24"/>
        </w:rPr>
        <w:t xml:space="preserve">the following CIDs </w:t>
      </w:r>
      <w:r w:rsidRPr="003B3EC3">
        <w:rPr>
          <w:sz w:val="24"/>
        </w:rPr>
        <w:t>to the next revision of 802.</w:t>
      </w:r>
      <w:r w:rsidR="00AA555E">
        <w:rPr>
          <w:sz w:val="24"/>
        </w:rPr>
        <w:t>11bf</w:t>
      </w:r>
      <w:r w:rsidRPr="003B3EC3">
        <w:rPr>
          <w:sz w:val="24"/>
        </w:rPr>
        <w:t xml:space="preserve"> draft</w:t>
      </w:r>
      <w:r w:rsidR="008D6786">
        <w:rPr>
          <w:sz w:val="24"/>
        </w:rPr>
        <w:t xml:space="preserve">: </w:t>
      </w:r>
      <w:r w:rsidR="00BA0E7F" w:rsidRPr="00BA0E7F">
        <w:rPr>
          <w:sz w:val="24"/>
        </w:rPr>
        <w:t>12</w:t>
      </w:r>
      <w:r w:rsidR="008D6786">
        <w:rPr>
          <w:sz w:val="24"/>
        </w:rPr>
        <w:t>?</w:t>
      </w:r>
      <w:bookmarkEnd w:id="1"/>
    </w:p>
    <w:sectPr w:rsidR="001050F9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68B6" w14:textId="77777777" w:rsidR="00141383" w:rsidRDefault="00141383">
      <w:r>
        <w:separator/>
      </w:r>
    </w:p>
  </w:endnote>
  <w:endnote w:type="continuationSeparator" w:id="0">
    <w:p w14:paraId="422C821B" w14:textId="77777777" w:rsidR="00141383" w:rsidRDefault="0014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7777777" w:rsidR="005B7AD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CCFB" w14:textId="77777777" w:rsidR="00141383" w:rsidRDefault="00141383">
      <w:r>
        <w:separator/>
      </w:r>
    </w:p>
  </w:footnote>
  <w:footnote w:type="continuationSeparator" w:id="0">
    <w:p w14:paraId="3EC775EE" w14:textId="77777777" w:rsidR="00141383" w:rsidRDefault="0014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3DDC36C3" w:rsidR="005B7ADB" w:rsidRDefault="00E928A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October</w:t>
    </w:r>
    <w:r w:rsidR="005B7ADB">
      <w:t xml:space="preserve"> 20</w:t>
    </w:r>
    <w:r w:rsidR="00776049">
      <w:t>2</w:t>
    </w:r>
    <w:r w:rsidR="00AA555E">
      <w:t>2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-964428465"/>
        <w:placeholder>
          <w:docPart w:val="6D3E07E54B91410BAD1E8C42B99131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81216">
          <w:t>IEEE 11-22-</w:t>
        </w:r>
        <w:r w:rsidR="00D45059">
          <w:t>2085</w:t>
        </w:r>
        <w:r w:rsidR="00481216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2298">
    <w:abstractNumId w:val="0"/>
  </w:num>
  <w:num w:numId="2" w16cid:durableId="8409899">
    <w:abstractNumId w:val="1"/>
  </w:num>
  <w:num w:numId="3" w16cid:durableId="1113596966">
    <w:abstractNumId w:val="2"/>
  </w:num>
  <w:num w:numId="4" w16cid:durableId="9106532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2FF9"/>
    <w:rsid w:val="00054058"/>
    <w:rsid w:val="00055348"/>
    <w:rsid w:val="00055A59"/>
    <w:rsid w:val="00056D4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2484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72"/>
    <w:rsid w:val="000979D0"/>
    <w:rsid w:val="000A3A66"/>
    <w:rsid w:val="000A4683"/>
    <w:rsid w:val="000A6B90"/>
    <w:rsid w:val="000B0858"/>
    <w:rsid w:val="000B1B23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5C70"/>
    <w:rsid w:val="000E0CE9"/>
    <w:rsid w:val="000E2CA6"/>
    <w:rsid w:val="000E3163"/>
    <w:rsid w:val="000E365B"/>
    <w:rsid w:val="000E36C2"/>
    <w:rsid w:val="000E4DD1"/>
    <w:rsid w:val="000E7DD7"/>
    <w:rsid w:val="000F09C1"/>
    <w:rsid w:val="000F3FBA"/>
    <w:rsid w:val="000F5F2B"/>
    <w:rsid w:val="000F630D"/>
    <w:rsid w:val="000F67D0"/>
    <w:rsid w:val="000F6CED"/>
    <w:rsid w:val="000F7838"/>
    <w:rsid w:val="000F7A21"/>
    <w:rsid w:val="000F7EC8"/>
    <w:rsid w:val="00101596"/>
    <w:rsid w:val="001015C8"/>
    <w:rsid w:val="00102398"/>
    <w:rsid w:val="0010281E"/>
    <w:rsid w:val="0010363F"/>
    <w:rsid w:val="001050F9"/>
    <w:rsid w:val="0010567A"/>
    <w:rsid w:val="00106168"/>
    <w:rsid w:val="001072C2"/>
    <w:rsid w:val="00110B78"/>
    <w:rsid w:val="00111307"/>
    <w:rsid w:val="00111F98"/>
    <w:rsid w:val="001135E1"/>
    <w:rsid w:val="00113A3F"/>
    <w:rsid w:val="00116D9E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604A"/>
    <w:rsid w:val="00141383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329"/>
    <w:rsid w:val="00146B6F"/>
    <w:rsid w:val="00150372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9B2"/>
    <w:rsid w:val="00170A3C"/>
    <w:rsid w:val="0017130C"/>
    <w:rsid w:val="00171E22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012B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09B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C0E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0B1E"/>
    <w:rsid w:val="00201049"/>
    <w:rsid w:val="002026B1"/>
    <w:rsid w:val="002060CE"/>
    <w:rsid w:val="0020642D"/>
    <w:rsid w:val="00206617"/>
    <w:rsid w:val="002071F4"/>
    <w:rsid w:val="00210200"/>
    <w:rsid w:val="00210E83"/>
    <w:rsid w:val="00211031"/>
    <w:rsid w:val="00212A9C"/>
    <w:rsid w:val="0021479B"/>
    <w:rsid w:val="00214C19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B84"/>
    <w:rsid w:val="00264EFE"/>
    <w:rsid w:val="002667D6"/>
    <w:rsid w:val="00266D8A"/>
    <w:rsid w:val="00266F7D"/>
    <w:rsid w:val="002677DF"/>
    <w:rsid w:val="00270FDC"/>
    <w:rsid w:val="002718E6"/>
    <w:rsid w:val="002727FA"/>
    <w:rsid w:val="00273181"/>
    <w:rsid w:val="00273983"/>
    <w:rsid w:val="00275163"/>
    <w:rsid w:val="00275B74"/>
    <w:rsid w:val="00275F48"/>
    <w:rsid w:val="00276202"/>
    <w:rsid w:val="002807E9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97880"/>
    <w:rsid w:val="002A059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5F1C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4AB"/>
    <w:rsid w:val="002F17F0"/>
    <w:rsid w:val="002F1B6D"/>
    <w:rsid w:val="002F1EAA"/>
    <w:rsid w:val="002F2390"/>
    <w:rsid w:val="002F2DFA"/>
    <w:rsid w:val="002F33DE"/>
    <w:rsid w:val="002F42D9"/>
    <w:rsid w:val="002F493B"/>
    <w:rsid w:val="002F5969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6DB"/>
    <w:rsid w:val="003102D7"/>
    <w:rsid w:val="003105D0"/>
    <w:rsid w:val="0031062E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253E0"/>
    <w:rsid w:val="00331570"/>
    <w:rsid w:val="00331E45"/>
    <w:rsid w:val="0033263A"/>
    <w:rsid w:val="00332E4A"/>
    <w:rsid w:val="0033321B"/>
    <w:rsid w:val="003333DD"/>
    <w:rsid w:val="00333DDF"/>
    <w:rsid w:val="00334998"/>
    <w:rsid w:val="0033540B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313C"/>
    <w:rsid w:val="00374F67"/>
    <w:rsid w:val="00375D98"/>
    <w:rsid w:val="00376C9F"/>
    <w:rsid w:val="0038054B"/>
    <w:rsid w:val="00380723"/>
    <w:rsid w:val="00381243"/>
    <w:rsid w:val="0038228A"/>
    <w:rsid w:val="003837F2"/>
    <w:rsid w:val="00384647"/>
    <w:rsid w:val="00386264"/>
    <w:rsid w:val="00390150"/>
    <w:rsid w:val="0039193E"/>
    <w:rsid w:val="00392440"/>
    <w:rsid w:val="003929FD"/>
    <w:rsid w:val="00392A0A"/>
    <w:rsid w:val="0039658D"/>
    <w:rsid w:val="003976F1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DC1"/>
    <w:rsid w:val="003B3F9D"/>
    <w:rsid w:val="003B4470"/>
    <w:rsid w:val="003B529B"/>
    <w:rsid w:val="003B6A8E"/>
    <w:rsid w:val="003C06E2"/>
    <w:rsid w:val="003C0B0B"/>
    <w:rsid w:val="003C1C1D"/>
    <w:rsid w:val="003C2509"/>
    <w:rsid w:val="003C33FC"/>
    <w:rsid w:val="003C5148"/>
    <w:rsid w:val="003C61A5"/>
    <w:rsid w:val="003C6D4E"/>
    <w:rsid w:val="003D1229"/>
    <w:rsid w:val="003D2692"/>
    <w:rsid w:val="003D301E"/>
    <w:rsid w:val="003D48A7"/>
    <w:rsid w:val="003D5CB0"/>
    <w:rsid w:val="003D5F89"/>
    <w:rsid w:val="003D6CE8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509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75E8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7C8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66AFD"/>
    <w:rsid w:val="004701F8"/>
    <w:rsid w:val="0047066F"/>
    <w:rsid w:val="00470BDA"/>
    <w:rsid w:val="004714A1"/>
    <w:rsid w:val="00473ED6"/>
    <w:rsid w:val="00474174"/>
    <w:rsid w:val="00474AE0"/>
    <w:rsid w:val="004754AC"/>
    <w:rsid w:val="00480FA0"/>
    <w:rsid w:val="00481216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5D8"/>
    <w:rsid w:val="004C1C53"/>
    <w:rsid w:val="004C2573"/>
    <w:rsid w:val="004C51D1"/>
    <w:rsid w:val="004C670C"/>
    <w:rsid w:val="004C7358"/>
    <w:rsid w:val="004C738B"/>
    <w:rsid w:val="004D0485"/>
    <w:rsid w:val="004D3B3F"/>
    <w:rsid w:val="004D455F"/>
    <w:rsid w:val="004D4D80"/>
    <w:rsid w:val="004D5EBB"/>
    <w:rsid w:val="004D6850"/>
    <w:rsid w:val="004E0917"/>
    <w:rsid w:val="004E113D"/>
    <w:rsid w:val="004E13CF"/>
    <w:rsid w:val="004E228E"/>
    <w:rsid w:val="004E31BE"/>
    <w:rsid w:val="004E340C"/>
    <w:rsid w:val="004E4E72"/>
    <w:rsid w:val="004E5276"/>
    <w:rsid w:val="004E675E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8EC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42D7"/>
    <w:rsid w:val="00576254"/>
    <w:rsid w:val="00576508"/>
    <w:rsid w:val="00576EEC"/>
    <w:rsid w:val="005772B1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512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D78AA"/>
    <w:rsid w:val="005E0FB2"/>
    <w:rsid w:val="005E1223"/>
    <w:rsid w:val="005E5272"/>
    <w:rsid w:val="005E77EC"/>
    <w:rsid w:val="005F3BED"/>
    <w:rsid w:val="005F4109"/>
    <w:rsid w:val="005F5B27"/>
    <w:rsid w:val="005F7818"/>
    <w:rsid w:val="005F78CA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5E5C"/>
    <w:rsid w:val="0064793A"/>
    <w:rsid w:val="006504E1"/>
    <w:rsid w:val="00652CC1"/>
    <w:rsid w:val="00653EB9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0853"/>
    <w:rsid w:val="00671962"/>
    <w:rsid w:val="0067208B"/>
    <w:rsid w:val="006723A0"/>
    <w:rsid w:val="00672AE1"/>
    <w:rsid w:val="0067358E"/>
    <w:rsid w:val="00673CB4"/>
    <w:rsid w:val="00675C9C"/>
    <w:rsid w:val="00676BC5"/>
    <w:rsid w:val="00676E3C"/>
    <w:rsid w:val="00677273"/>
    <w:rsid w:val="0068013A"/>
    <w:rsid w:val="0068017B"/>
    <w:rsid w:val="00680DA9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4E32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3C50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530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701"/>
    <w:rsid w:val="00776997"/>
    <w:rsid w:val="00783701"/>
    <w:rsid w:val="00783EB5"/>
    <w:rsid w:val="007854DA"/>
    <w:rsid w:val="0078550D"/>
    <w:rsid w:val="0078553D"/>
    <w:rsid w:val="007877D0"/>
    <w:rsid w:val="00787F69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2E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C7846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6F73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A8"/>
    <w:rsid w:val="0080142D"/>
    <w:rsid w:val="00802529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2F8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85A58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0F2A"/>
    <w:rsid w:val="008D2869"/>
    <w:rsid w:val="008D35CF"/>
    <w:rsid w:val="008D35DE"/>
    <w:rsid w:val="008D5110"/>
    <w:rsid w:val="008D5D3C"/>
    <w:rsid w:val="008D6786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73EC"/>
    <w:rsid w:val="009007DC"/>
    <w:rsid w:val="00905668"/>
    <w:rsid w:val="009058FA"/>
    <w:rsid w:val="00905951"/>
    <w:rsid w:val="009069C1"/>
    <w:rsid w:val="00906C72"/>
    <w:rsid w:val="009110E6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5"/>
    <w:rsid w:val="00933B98"/>
    <w:rsid w:val="00933C84"/>
    <w:rsid w:val="0093524C"/>
    <w:rsid w:val="009352C6"/>
    <w:rsid w:val="009376B5"/>
    <w:rsid w:val="00937DFC"/>
    <w:rsid w:val="0094054D"/>
    <w:rsid w:val="00942A4D"/>
    <w:rsid w:val="0094301D"/>
    <w:rsid w:val="00943A55"/>
    <w:rsid w:val="00943E25"/>
    <w:rsid w:val="009443E1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9AE"/>
    <w:rsid w:val="00963A2C"/>
    <w:rsid w:val="0096400C"/>
    <w:rsid w:val="009641CE"/>
    <w:rsid w:val="00964E0D"/>
    <w:rsid w:val="00965125"/>
    <w:rsid w:val="00965B4F"/>
    <w:rsid w:val="00965BF9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7F0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66"/>
    <w:rsid w:val="00A06C22"/>
    <w:rsid w:val="00A0761E"/>
    <w:rsid w:val="00A103CD"/>
    <w:rsid w:val="00A12DAD"/>
    <w:rsid w:val="00A13372"/>
    <w:rsid w:val="00A1467B"/>
    <w:rsid w:val="00A15907"/>
    <w:rsid w:val="00A17955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15D2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AD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227D"/>
    <w:rsid w:val="00AA427C"/>
    <w:rsid w:val="00AA4954"/>
    <w:rsid w:val="00AA52EB"/>
    <w:rsid w:val="00AA555E"/>
    <w:rsid w:val="00AA56F8"/>
    <w:rsid w:val="00AA59FA"/>
    <w:rsid w:val="00AA5FB7"/>
    <w:rsid w:val="00AA6237"/>
    <w:rsid w:val="00AA64D6"/>
    <w:rsid w:val="00AA6C7E"/>
    <w:rsid w:val="00AA7883"/>
    <w:rsid w:val="00AB0ECB"/>
    <w:rsid w:val="00AB44BA"/>
    <w:rsid w:val="00AB5192"/>
    <w:rsid w:val="00AB7C2E"/>
    <w:rsid w:val="00AB7EC1"/>
    <w:rsid w:val="00AC02AB"/>
    <w:rsid w:val="00AC0F42"/>
    <w:rsid w:val="00AC14EC"/>
    <w:rsid w:val="00AC17FA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03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050"/>
    <w:rsid w:val="00B357D8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34C7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638"/>
    <w:rsid w:val="00B73C7C"/>
    <w:rsid w:val="00B74E25"/>
    <w:rsid w:val="00B77990"/>
    <w:rsid w:val="00B779DA"/>
    <w:rsid w:val="00B77FE4"/>
    <w:rsid w:val="00B80B79"/>
    <w:rsid w:val="00B8437C"/>
    <w:rsid w:val="00B846DE"/>
    <w:rsid w:val="00B85588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0E7F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A83"/>
    <w:rsid w:val="00BB5FEA"/>
    <w:rsid w:val="00BB6089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186A"/>
    <w:rsid w:val="00BE23D8"/>
    <w:rsid w:val="00BE28DB"/>
    <w:rsid w:val="00BE3F01"/>
    <w:rsid w:val="00BE68C2"/>
    <w:rsid w:val="00BF11F6"/>
    <w:rsid w:val="00BF2A2B"/>
    <w:rsid w:val="00BF3D18"/>
    <w:rsid w:val="00BF4E55"/>
    <w:rsid w:val="00BF6FFD"/>
    <w:rsid w:val="00C003DD"/>
    <w:rsid w:val="00C00C4C"/>
    <w:rsid w:val="00C00F81"/>
    <w:rsid w:val="00C01A9F"/>
    <w:rsid w:val="00C03269"/>
    <w:rsid w:val="00C10B72"/>
    <w:rsid w:val="00C11F0E"/>
    <w:rsid w:val="00C126CD"/>
    <w:rsid w:val="00C14144"/>
    <w:rsid w:val="00C142AD"/>
    <w:rsid w:val="00C143E1"/>
    <w:rsid w:val="00C16999"/>
    <w:rsid w:val="00C17401"/>
    <w:rsid w:val="00C231B1"/>
    <w:rsid w:val="00C2383C"/>
    <w:rsid w:val="00C24F87"/>
    <w:rsid w:val="00C262FA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434C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0EBB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0837"/>
    <w:rsid w:val="00D01182"/>
    <w:rsid w:val="00D02630"/>
    <w:rsid w:val="00D02731"/>
    <w:rsid w:val="00D0275C"/>
    <w:rsid w:val="00D03A8B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45059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1D99"/>
    <w:rsid w:val="00D93F69"/>
    <w:rsid w:val="00D945FD"/>
    <w:rsid w:val="00D94E00"/>
    <w:rsid w:val="00D96896"/>
    <w:rsid w:val="00D9717C"/>
    <w:rsid w:val="00DA0560"/>
    <w:rsid w:val="00DA1A86"/>
    <w:rsid w:val="00DA2574"/>
    <w:rsid w:val="00DA3633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3934"/>
    <w:rsid w:val="00DF60BA"/>
    <w:rsid w:val="00DF768C"/>
    <w:rsid w:val="00DF7D74"/>
    <w:rsid w:val="00E00505"/>
    <w:rsid w:val="00E037D2"/>
    <w:rsid w:val="00E03FD4"/>
    <w:rsid w:val="00E04521"/>
    <w:rsid w:val="00E04941"/>
    <w:rsid w:val="00E057C6"/>
    <w:rsid w:val="00E06D40"/>
    <w:rsid w:val="00E10414"/>
    <w:rsid w:val="00E11D3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138"/>
    <w:rsid w:val="00E26544"/>
    <w:rsid w:val="00E3115F"/>
    <w:rsid w:val="00E3371D"/>
    <w:rsid w:val="00E35144"/>
    <w:rsid w:val="00E35367"/>
    <w:rsid w:val="00E35B21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569AE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B3A"/>
    <w:rsid w:val="00E73ED2"/>
    <w:rsid w:val="00E752AB"/>
    <w:rsid w:val="00E76289"/>
    <w:rsid w:val="00E77301"/>
    <w:rsid w:val="00E773D3"/>
    <w:rsid w:val="00E77E04"/>
    <w:rsid w:val="00E81AE1"/>
    <w:rsid w:val="00E840A8"/>
    <w:rsid w:val="00E8564F"/>
    <w:rsid w:val="00E85DF8"/>
    <w:rsid w:val="00E85E19"/>
    <w:rsid w:val="00E866B3"/>
    <w:rsid w:val="00E928A4"/>
    <w:rsid w:val="00E928C1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55CA"/>
    <w:rsid w:val="00EB71B2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1D91"/>
    <w:rsid w:val="00EE23D4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5864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351"/>
    <w:rsid w:val="00F118F6"/>
    <w:rsid w:val="00F126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36024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0238"/>
    <w:rsid w:val="00F50FE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11CC"/>
    <w:rsid w:val="00F83DCB"/>
    <w:rsid w:val="00F83E84"/>
    <w:rsid w:val="00F84521"/>
    <w:rsid w:val="00F84DE3"/>
    <w:rsid w:val="00F85556"/>
    <w:rsid w:val="00F85E6C"/>
    <w:rsid w:val="00F863A3"/>
    <w:rsid w:val="00F863C9"/>
    <w:rsid w:val="00F86E40"/>
    <w:rsid w:val="00F875A3"/>
    <w:rsid w:val="00F9085B"/>
    <w:rsid w:val="00F9183F"/>
    <w:rsid w:val="00F91DE3"/>
    <w:rsid w:val="00F93C16"/>
    <w:rsid w:val="00F94855"/>
    <w:rsid w:val="00F94AB3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573E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750"/>
    <w:rsid w:val="00FE0CF1"/>
    <w:rsid w:val="00FE2C65"/>
    <w:rsid w:val="00FE3BDB"/>
    <w:rsid w:val="00FE4B61"/>
    <w:rsid w:val="00FE5733"/>
    <w:rsid w:val="00FE61BE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E2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B357D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E07E54B91410BAD1E8C42B991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69B9-37FD-44F3-9C82-88AB64F6734F}"/>
      </w:docPartPr>
      <w:docPartBody>
        <w:p w:rsidR="00872BD0" w:rsidRDefault="00AC1B42"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52C9D823380D4CA6BD001E9129BC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F3B3-8124-4522-89B0-D5693C798EBB}"/>
      </w:docPartPr>
      <w:docPartBody>
        <w:p w:rsidR="00872BD0" w:rsidRDefault="00AC1B42" w:rsidP="00AC1B42">
          <w:pPr>
            <w:pStyle w:val="52C9D823380D4CA6BD001E9129BC73D5"/>
          </w:pPr>
          <w:r w:rsidRPr="0002592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2"/>
    <w:rsid w:val="000569E6"/>
    <w:rsid w:val="00165516"/>
    <w:rsid w:val="001A1609"/>
    <w:rsid w:val="001B1408"/>
    <w:rsid w:val="003310B1"/>
    <w:rsid w:val="003D1E42"/>
    <w:rsid w:val="004A1D8A"/>
    <w:rsid w:val="00645076"/>
    <w:rsid w:val="006A14C7"/>
    <w:rsid w:val="00872BD0"/>
    <w:rsid w:val="0093715B"/>
    <w:rsid w:val="00985E99"/>
    <w:rsid w:val="009C28E9"/>
    <w:rsid w:val="00A035EF"/>
    <w:rsid w:val="00A23EB6"/>
    <w:rsid w:val="00AC1B42"/>
    <w:rsid w:val="00B271B2"/>
    <w:rsid w:val="00C46E6B"/>
    <w:rsid w:val="00F31C83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2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9E6"/>
    <w:rPr>
      <w:color w:val="808080"/>
    </w:rPr>
  </w:style>
  <w:style w:type="paragraph" w:customStyle="1" w:styleId="52C9D823380D4CA6BD001E9129BC73D5">
    <w:name w:val="52C9D823380D4CA6BD001E9129BC73D5"/>
    <w:rsid w:val="00AC1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7CA78AA-7A76-44A1-A9B1-BE7880B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949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11-22-1783r0</vt:lpstr>
    </vt:vector>
  </TitlesOfParts>
  <Company>Panasonic Corporation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11-22-2085r0</dc:title>
  <dc:subject>Submission</dc:subject>
  <dc:creator>Rojan Chitrakar</dc:creator>
  <cp:keywords/>
  <cp:lastModifiedBy>Rajat PUSHKARNA</cp:lastModifiedBy>
  <cp:revision>68</cp:revision>
  <cp:lastPrinted>2014-09-06T06:13:00Z</cp:lastPrinted>
  <dcterms:created xsi:type="dcterms:W3CDTF">2022-07-06T09:11:00Z</dcterms:created>
  <dcterms:modified xsi:type="dcterms:W3CDTF">2022-12-12T05:57:00Z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</Properties>
</file>