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20EA76BD" w:rsidR="00CA09B2" w:rsidRDefault="002230BC">
            <w:pPr>
              <w:pStyle w:val="T2"/>
            </w:pPr>
            <w:r w:rsidRPr="002230BC">
              <w:t>LB270 SEC Adhoc Comment Resolutions Part 1</w:t>
            </w:r>
          </w:p>
        </w:tc>
      </w:tr>
      <w:tr w:rsidR="00CA09B2" w14:paraId="76ED5BCC" w14:textId="77777777" w:rsidTr="007E12F6">
        <w:trPr>
          <w:trHeight w:val="359"/>
          <w:jc w:val="center"/>
        </w:trPr>
        <w:tc>
          <w:tcPr>
            <w:tcW w:w="9576" w:type="dxa"/>
            <w:gridSpan w:val="5"/>
            <w:vAlign w:val="center"/>
          </w:tcPr>
          <w:p w14:paraId="3207F922" w14:textId="12E27678" w:rsidR="00CA09B2" w:rsidRDefault="00CA09B2">
            <w:pPr>
              <w:pStyle w:val="T2"/>
              <w:ind w:left="0"/>
              <w:rPr>
                <w:sz w:val="20"/>
              </w:rPr>
            </w:pPr>
            <w:r>
              <w:rPr>
                <w:sz w:val="20"/>
              </w:rPr>
              <w:t>Date:</w:t>
            </w:r>
            <w:r>
              <w:rPr>
                <w:b w:val="0"/>
                <w:sz w:val="20"/>
              </w:rPr>
              <w:t xml:space="preserve">  </w:t>
            </w:r>
            <w:r w:rsidR="00AB1E2A">
              <w:rPr>
                <w:b w:val="0"/>
                <w:sz w:val="20"/>
              </w:rPr>
              <w:t>2022-</w:t>
            </w:r>
            <w:r w:rsidR="00D34852">
              <w:rPr>
                <w:b w:val="0"/>
                <w:sz w:val="20"/>
              </w:rPr>
              <w:t>1</w:t>
            </w:r>
            <w:r w:rsidR="00465ED5">
              <w:rPr>
                <w:b w:val="0"/>
                <w:sz w:val="20"/>
              </w:rPr>
              <w:t>1-</w:t>
            </w:r>
            <w:r w:rsidR="00BD5449">
              <w:rPr>
                <w:b w:val="0"/>
                <w:sz w:val="20"/>
              </w:rPr>
              <w:t>28</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REVme SEC adhoc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2082DE74" w:rsidR="00BD5449" w:rsidRDefault="00BD5449" w:rsidP="00FE6AC8">
                            <w:r>
                              <w:t>R1 – Updated based on TG review on Nov 28 teleconference</w:t>
                            </w:r>
                          </w:p>
                          <w:p w14:paraId="166D468D" w14:textId="0C46FEC8" w:rsidR="000046B4" w:rsidRPr="00651882" w:rsidRDefault="000046B4"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REVme SEC adhoc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2082DE74" w:rsidR="00BD5449" w:rsidRDefault="00BD5449" w:rsidP="00FE6AC8">
                      <w:r>
                        <w:t>R1 – Updated based on TG review on Nov 28 teleconference</w:t>
                      </w:r>
                    </w:p>
                    <w:p w14:paraId="166D468D" w14:textId="0C46FEC8" w:rsidR="000046B4" w:rsidRPr="00651882" w:rsidRDefault="000046B4"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4F1344" w14:paraId="48B273C6" w14:textId="0C598961" w:rsidTr="004F1344">
        <w:trPr>
          <w:trHeight w:val="765"/>
        </w:trPr>
        <w:tc>
          <w:tcPr>
            <w:tcW w:w="748" w:type="dxa"/>
            <w:hideMark/>
          </w:tcPr>
          <w:p w14:paraId="565AFDD3" w14:textId="40B4319F" w:rsidR="004F1344" w:rsidRDefault="004F1344" w:rsidP="004F1344">
            <w:pPr>
              <w:rPr>
                <w:rFonts w:ascii="Arial" w:hAnsi="Arial" w:cs="Arial"/>
                <w:b/>
                <w:bCs/>
                <w:sz w:val="20"/>
                <w:szCs w:val="20"/>
              </w:rPr>
            </w:pPr>
            <w:r>
              <w:rPr>
                <w:rFonts w:ascii="Arial" w:hAnsi="Arial" w:cs="Arial"/>
                <w:b/>
                <w:bCs/>
                <w:sz w:val="20"/>
                <w:szCs w:val="20"/>
              </w:rPr>
              <w:t>CID</w:t>
            </w:r>
          </w:p>
        </w:tc>
        <w:tc>
          <w:tcPr>
            <w:tcW w:w="939" w:type="dxa"/>
            <w:hideMark/>
          </w:tcPr>
          <w:p w14:paraId="7BC8592C" w14:textId="4CBE03C6" w:rsidR="004F1344" w:rsidRDefault="004F1344" w:rsidP="004F1344">
            <w:pPr>
              <w:rPr>
                <w:rFonts w:ascii="Arial" w:hAnsi="Arial" w:cs="Arial"/>
                <w:b/>
                <w:bCs/>
                <w:sz w:val="20"/>
                <w:szCs w:val="20"/>
              </w:rPr>
            </w:pPr>
            <w:r>
              <w:rPr>
                <w:rFonts w:ascii="Arial" w:hAnsi="Arial" w:cs="Arial"/>
                <w:b/>
                <w:bCs/>
                <w:sz w:val="20"/>
                <w:szCs w:val="20"/>
              </w:rPr>
              <w:t>Page</w:t>
            </w:r>
          </w:p>
        </w:tc>
        <w:tc>
          <w:tcPr>
            <w:tcW w:w="883" w:type="dxa"/>
            <w:hideMark/>
          </w:tcPr>
          <w:p w14:paraId="5011DECD" w14:textId="10407D8D" w:rsidR="004F1344" w:rsidRDefault="004F1344" w:rsidP="004F1344">
            <w:pPr>
              <w:rPr>
                <w:rFonts w:ascii="Arial" w:hAnsi="Arial" w:cs="Arial"/>
                <w:b/>
                <w:bCs/>
                <w:sz w:val="20"/>
                <w:szCs w:val="20"/>
              </w:rPr>
            </w:pPr>
            <w:r>
              <w:rPr>
                <w:rFonts w:ascii="Arial" w:hAnsi="Arial" w:cs="Arial"/>
                <w:b/>
                <w:bCs/>
                <w:sz w:val="20"/>
                <w:szCs w:val="20"/>
              </w:rPr>
              <w:t>Clause</w:t>
            </w:r>
          </w:p>
        </w:tc>
        <w:tc>
          <w:tcPr>
            <w:tcW w:w="1117" w:type="dxa"/>
            <w:hideMark/>
          </w:tcPr>
          <w:p w14:paraId="589D3503" w14:textId="1F55FC5F" w:rsidR="004F1344" w:rsidRDefault="004F1344" w:rsidP="004F1344">
            <w:pPr>
              <w:rPr>
                <w:rFonts w:ascii="Arial" w:hAnsi="Arial" w:cs="Arial"/>
                <w:b/>
                <w:bCs/>
                <w:sz w:val="20"/>
                <w:szCs w:val="20"/>
              </w:rPr>
            </w:pPr>
            <w:r>
              <w:rPr>
                <w:rFonts w:ascii="Arial" w:hAnsi="Arial" w:cs="Arial"/>
                <w:b/>
                <w:bCs/>
                <w:sz w:val="20"/>
                <w:szCs w:val="20"/>
              </w:rPr>
              <w:t>Duplicate of CID</w:t>
            </w:r>
          </w:p>
        </w:tc>
        <w:tc>
          <w:tcPr>
            <w:tcW w:w="828" w:type="dxa"/>
            <w:hideMark/>
          </w:tcPr>
          <w:p w14:paraId="1B6EA080" w14:textId="106E4345" w:rsidR="004F1344" w:rsidRDefault="004F1344" w:rsidP="004F1344">
            <w:pPr>
              <w:rPr>
                <w:rFonts w:ascii="Arial" w:hAnsi="Arial" w:cs="Arial"/>
                <w:b/>
                <w:bCs/>
                <w:sz w:val="20"/>
                <w:szCs w:val="20"/>
              </w:rPr>
            </w:pPr>
            <w:r>
              <w:rPr>
                <w:rFonts w:ascii="Arial" w:hAnsi="Arial" w:cs="Arial"/>
                <w:b/>
                <w:bCs/>
                <w:sz w:val="20"/>
                <w:szCs w:val="20"/>
              </w:rPr>
              <w:t>Resn Status</w:t>
            </w:r>
          </w:p>
        </w:tc>
        <w:tc>
          <w:tcPr>
            <w:tcW w:w="3241" w:type="dxa"/>
            <w:hideMark/>
          </w:tcPr>
          <w:p w14:paraId="7E100C3D" w14:textId="2AEE8D2F" w:rsidR="004F1344" w:rsidRDefault="004F1344" w:rsidP="004F1344">
            <w:pPr>
              <w:rPr>
                <w:rFonts w:ascii="Arial" w:hAnsi="Arial" w:cs="Arial"/>
                <w:b/>
                <w:bCs/>
                <w:sz w:val="20"/>
                <w:szCs w:val="20"/>
              </w:rPr>
            </w:pPr>
            <w:r>
              <w:rPr>
                <w:rFonts w:ascii="Arial" w:hAnsi="Arial" w:cs="Arial"/>
                <w:b/>
                <w:bCs/>
                <w:sz w:val="20"/>
                <w:szCs w:val="20"/>
              </w:rPr>
              <w:t>Comment</w:t>
            </w:r>
          </w:p>
        </w:tc>
        <w:tc>
          <w:tcPr>
            <w:tcW w:w="2729" w:type="dxa"/>
          </w:tcPr>
          <w:p w14:paraId="61F80B61" w14:textId="1CAB136D" w:rsidR="004F1344" w:rsidRDefault="004F1344" w:rsidP="004F1344">
            <w:pPr>
              <w:rPr>
                <w:rFonts w:ascii="Arial" w:hAnsi="Arial" w:cs="Arial"/>
                <w:b/>
                <w:bCs/>
                <w:sz w:val="20"/>
                <w:szCs w:val="20"/>
              </w:rPr>
            </w:pPr>
            <w:r>
              <w:rPr>
                <w:rFonts w:ascii="Arial" w:hAnsi="Arial" w:cs="Arial"/>
                <w:b/>
                <w:bCs/>
                <w:sz w:val="20"/>
                <w:szCs w:val="20"/>
              </w:rPr>
              <w:t>Proposed Change</w:t>
            </w:r>
          </w:p>
        </w:tc>
      </w:tr>
      <w:tr w:rsidR="004F1344" w14:paraId="6A4DAE7F" w14:textId="28A5A655" w:rsidTr="004F1344">
        <w:trPr>
          <w:trHeight w:val="1020"/>
        </w:trPr>
        <w:tc>
          <w:tcPr>
            <w:tcW w:w="748" w:type="dxa"/>
            <w:hideMark/>
          </w:tcPr>
          <w:p w14:paraId="2694D0DA" w14:textId="4258E2E8" w:rsidR="004F1344" w:rsidRDefault="004F1344" w:rsidP="004F1344">
            <w:pPr>
              <w:jc w:val="right"/>
              <w:rPr>
                <w:rFonts w:ascii="Arial" w:hAnsi="Arial" w:cs="Arial"/>
                <w:sz w:val="20"/>
                <w:szCs w:val="20"/>
              </w:rPr>
            </w:pPr>
            <w:r>
              <w:rPr>
                <w:rFonts w:ascii="Arial" w:hAnsi="Arial" w:cs="Arial"/>
                <w:sz w:val="20"/>
                <w:szCs w:val="20"/>
              </w:rPr>
              <w:t>3129</w:t>
            </w:r>
          </w:p>
        </w:tc>
        <w:tc>
          <w:tcPr>
            <w:tcW w:w="939" w:type="dxa"/>
            <w:hideMark/>
          </w:tcPr>
          <w:p w14:paraId="361CF1AB" w14:textId="635B1913" w:rsidR="004F1344" w:rsidRDefault="004F1344" w:rsidP="004F1344">
            <w:pPr>
              <w:rPr>
                <w:rFonts w:ascii="Arial" w:hAnsi="Arial" w:cs="Arial"/>
                <w:sz w:val="20"/>
                <w:szCs w:val="20"/>
              </w:rPr>
            </w:pPr>
            <w:r>
              <w:rPr>
                <w:rFonts w:ascii="Arial" w:hAnsi="Arial" w:cs="Arial"/>
                <w:sz w:val="20"/>
                <w:szCs w:val="20"/>
              </w:rPr>
              <w:t>2785.00</w:t>
            </w:r>
          </w:p>
        </w:tc>
        <w:tc>
          <w:tcPr>
            <w:tcW w:w="883" w:type="dxa"/>
            <w:hideMark/>
          </w:tcPr>
          <w:p w14:paraId="0F7008FD" w14:textId="340FFE79" w:rsidR="004F1344" w:rsidRDefault="004F1344" w:rsidP="004F1344">
            <w:pPr>
              <w:rPr>
                <w:rFonts w:ascii="Arial" w:hAnsi="Arial" w:cs="Arial"/>
                <w:sz w:val="20"/>
                <w:szCs w:val="20"/>
              </w:rPr>
            </w:pPr>
            <w:r>
              <w:rPr>
                <w:rFonts w:ascii="Arial" w:hAnsi="Arial" w:cs="Arial"/>
                <w:sz w:val="20"/>
                <w:szCs w:val="20"/>
              </w:rPr>
              <w:t>12.2.7</w:t>
            </w:r>
          </w:p>
        </w:tc>
        <w:tc>
          <w:tcPr>
            <w:tcW w:w="1117" w:type="dxa"/>
            <w:hideMark/>
          </w:tcPr>
          <w:p w14:paraId="5815798C" w14:textId="64A2465D" w:rsidR="004F1344" w:rsidRDefault="004F1344" w:rsidP="004F1344">
            <w:pPr>
              <w:rPr>
                <w:rFonts w:ascii="Arial" w:hAnsi="Arial" w:cs="Arial"/>
                <w:sz w:val="20"/>
                <w:szCs w:val="20"/>
              </w:rPr>
            </w:pPr>
          </w:p>
        </w:tc>
        <w:tc>
          <w:tcPr>
            <w:tcW w:w="828" w:type="dxa"/>
            <w:hideMark/>
          </w:tcPr>
          <w:p w14:paraId="4AE4CD12" w14:textId="407258E5" w:rsidR="004F1344" w:rsidRDefault="004F1344" w:rsidP="004F1344">
            <w:pPr>
              <w:rPr>
                <w:rFonts w:ascii="Arial" w:hAnsi="Arial" w:cs="Arial"/>
                <w:sz w:val="20"/>
                <w:szCs w:val="20"/>
              </w:rPr>
            </w:pPr>
          </w:p>
        </w:tc>
        <w:tc>
          <w:tcPr>
            <w:tcW w:w="3241" w:type="dxa"/>
            <w:hideMark/>
          </w:tcPr>
          <w:p w14:paraId="469C03E1" w14:textId="251300F5" w:rsidR="004F1344" w:rsidRDefault="004F1344" w:rsidP="004F1344">
            <w:pPr>
              <w:rPr>
                <w:rFonts w:ascii="Arial" w:hAnsi="Arial" w:cs="Arial"/>
                <w:sz w:val="20"/>
                <w:szCs w:val="20"/>
              </w:rPr>
            </w:pPr>
            <w:r>
              <w:rPr>
                <w:rFonts w:ascii="Arial" w:hAnsi="Arial" w:cs="Arial"/>
                <w:sz w:val="20"/>
                <w:szCs w:val="20"/>
              </w:rPr>
              <w:t>"Robust Action frame" term is defined to include both Action and Action No</w:t>
            </w:r>
            <w:r>
              <w:rPr>
                <w:rFonts w:ascii="Arial" w:hAnsi="Arial" w:cs="Arial"/>
                <w:sz w:val="20"/>
                <w:szCs w:val="20"/>
              </w:rPr>
              <w:br/>
              <w:t>Ack frames, so the first paragraph here defining which frames are robust</w:t>
            </w:r>
            <w:r>
              <w:rPr>
                <w:rFonts w:ascii="Arial" w:hAnsi="Arial" w:cs="Arial"/>
                <w:sz w:val="20"/>
                <w:szCs w:val="20"/>
              </w:rPr>
              <w:br/>
              <w:t>Management frames is fine without Action No Ack frames being called out</w:t>
            </w:r>
            <w:r>
              <w:rPr>
                <w:rFonts w:ascii="Arial" w:hAnsi="Arial" w:cs="Arial"/>
                <w:sz w:val="20"/>
                <w:szCs w:val="20"/>
              </w:rPr>
              <w:br/>
              <w:t>separately. However, the "Action frames with" in the following paragraph</w:t>
            </w:r>
            <w:r>
              <w:rPr>
                <w:rFonts w:ascii="Arial" w:hAnsi="Arial" w:cs="Arial"/>
                <w:sz w:val="20"/>
                <w:szCs w:val="20"/>
              </w:rPr>
              <w:br/>
              <w:t>(L8) does not include Action No Ack frame. While the current text is</w:t>
            </w:r>
            <w:r>
              <w:rPr>
                <w:rFonts w:ascii="Arial" w:hAnsi="Arial" w:cs="Arial"/>
                <w:sz w:val="20"/>
                <w:szCs w:val="20"/>
              </w:rPr>
              <w:br/>
              <w:t>technically correct, it is incomplete by not saying anything about Action</w:t>
            </w:r>
            <w:r>
              <w:rPr>
                <w:rFonts w:ascii="Arial" w:hAnsi="Arial" w:cs="Arial"/>
                <w:sz w:val="20"/>
                <w:szCs w:val="20"/>
              </w:rPr>
              <w:br/>
              <w:t>No Ack frames not being robust Management frames under the specied</w:t>
            </w:r>
            <w:r>
              <w:rPr>
                <w:rFonts w:ascii="Arial" w:hAnsi="Arial" w:cs="Arial"/>
                <w:sz w:val="20"/>
                <w:szCs w:val="20"/>
              </w:rPr>
              <w:br/>
              <w:t>conditions in Table 9-79.</w:t>
            </w:r>
          </w:p>
        </w:tc>
        <w:tc>
          <w:tcPr>
            <w:tcW w:w="2729" w:type="dxa"/>
          </w:tcPr>
          <w:p w14:paraId="75EADCB3" w14:textId="65186BD4" w:rsidR="004F1344" w:rsidRDefault="004F1344" w:rsidP="004F1344">
            <w:pPr>
              <w:rPr>
                <w:rFonts w:ascii="Arial" w:hAnsi="Arial" w:cs="Arial"/>
                <w:sz w:val="20"/>
                <w:szCs w:val="20"/>
              </w:rPr>
            </w:pPr>
            <w:r>
              <w:rPr>
                <w:rFonts w:ascii="Arial" w:hAnsi="Arial" w:cs="Arial"/>
                <w:sz w:val="20"/>
                <w:szCs w:val="20"/>
              </w:rPr>
              <w:t>At P2785 L8, replace "Action frames specified" with "Action and</w:t>
            </w:r>
            <w:r>
              <w:rPr>
                <w:rFonts w:ascii="Arial" w:hAnsi="Arial" w:cs="Arial"/>
                <w:sz w:val="20"/>
                <w:szCs w:val="20"/>
              </w:rPr>
              <w:br/>
              <w:t>Action No Ack frames specified".</w:t>
            </w:r>
          </w:p>
        </w:tc>
      </w:tr>
    </w:tbl>
    <w:p w14:paraId="31ED5255" w14:textId="77777777" w:rsidR="00A7288F" w:rsidRDefault="00A7288F" w:rsidP="00A7288F">
      <w:pPr>
        <w:pStyle w:val="Heading3"/>
      </w:pPr>
      <w:r>
        <w:t>Discussion:</w:t>
      </w:r>
    </w:p>
    <w:p w14:paraId="4374C500" w14:textId="2E345A08" w:rsidR="00C37A8A" w:rsidRDefault="00C37A8A" w:rsidP="00C37A8A">
      <w:pPr>
        <w:pStyle w:val="ListParagraph"/>
        <w:numPr>
          <w:ilvl w:val="0"/>
          <w:numId w:val="33"/>
        </w:numPr>
        <w:rPr>
          <w:lang w:val="en-GB"/>
        </w:rPr>
      </w:pPr>
      <w:r>
        <w:rPr>
          <w:lang w:val="en-GB"/>
        </w:rPr>
        <w:t>The location of the cited phrases is here:</w:t>
      </w:r>
    </w:p>
    <w:p w14:paraId="5418EFC0" w14:textId="77777777" w:rsidR="00CD6C53" w:rsidRPr="00C37A8A" w:rsidRDefault="00CD6C53" w:rsidP="00CD6C53">
      <w:pPr>
        <w:pStyle w:val="ListParagraph"/>
        <w:rPr>
          <w:lang w:val="en-GB"/>
        </w:rPr>
      </w:pPr>
    </w:p>
    <w:p w14:paraId="0035D460" w14:textId="0ABAF2B1" w:rsidR="00C37A8A" w:rsidRPr="00C37A8A" w:rsidRDefault="002907C2" w:rsidP="00C37A8A">
      <w:pPr>
        <w:rPr>
          <w:lang w:val="en-GB"/>
        </w:rPr>
      </w:pPr>
      <w:r w:rsidRPr="002907C2">
        <w:rPr>
          <w:noProof/>
        </w:rPr>
        <w:drawing>
          <wp:inline distT="0" distB="0" distL="0" distR="0" wp14:anchorId="328914C6" wp14:editId="01763A93">
            <wp:extent cx="6773657" cy="2647950"/>
            <wp:effectExtent l="19050" t="19050" r="27305" b="1905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stretch>
                      <a:fillRect/>
                    </a:stretch>
                  </pic:blipFill>
                  <pic:spPr>
                    <a:xfrm>
                      <a:off x="0" y="0"/>
                      <a:ext cx="6780718" cy="2650710"/>
                    </a:xfrm>
                    <a:prstGeom prst="rect">
                      <a:avLst/>
                    </a:prstGeom>
                    <a:ln>
                      <a:solidFill>
                        <a:schemeClr val="accent1"/>
                      </a:solidFill>
                    </a:ln>
                  </pic:spPr>
                </pic:pic>
              </a:graphicData>
            </a:graphic>
          </wp:inline>
        </w:drawing>
      </w:r>
    </w:p>
    <w:p w14:paraId="2B516FDF" w14:textId="70A9C3EC" w:rsidR="00AB71A5" w:rsidRPr="00AB71A5" w:rsidRDefault="00AB71A5" w:rsidP="00AB71A5">
      <w:pPr>
        <w:ind w:left="360"/>
        <w:rPr>
          <w:lang w:val="en-GB"/>
        </w:rPr>
      </w:pPr>
    </w:p>
    <w:p w14:paraId="51F556AC" w14:textId="24C90468" w:rsidR="006F481D" w:rsidRPr="006E335B" w:rsidRDefault="00E21D67" w:rsidP="00716F3C">
      <w:pPr>
        <w:pStyle w:val="ListParagraph"/>
        <w:numPr>
          <w:ilvl w:val="0"/>
          <w:numId w:val="33"/>
        </w:numPr>
        <w:rPr>
          <w:rFonts w:ascii="Arial" w:hAnsi="Arial" w:cs="Arial"/>
          <w:sz w:val="20"/>
          <w:szCs w:val="20"/>
        </w:rPr>
      </w:pPr>
      <w:r>
        <w:rPr>
          <w:lang w:val="en-GB"/>
        </w:rPr>
        <w:t>The commenter is correct to point out that the statement is silent on “Action No A</w:t>
      </w:r>
      <w:r w:rsidR="00B5686F">
        <w:rPr>
          <w:lang w:val="en-GB"/>
        </w:rPr>
        <w:t>ck</w:t>
      </w:r>
      <w:r>
        <w:rPr>
          <w:lang w:val="en-GB"/>
        </w:rPr>
        <w:t>” frames. It would be better if they were explicitly included</w:t>
      </w:r>
      <w:r w:rsidR="006E335B">
        <w:rPr>
          <w:lang w:val="en-GB"/>
        </w:rPr>
        <w:t>.</w:t>
      </w:r>
    </w:p>
    <w:p w14:paraId="69C312DF" w14:textId="3C4FAAB4" w:rsidR="006E335B" w:rsidRPr="00716F3C" w:rsidRDefault="006E335B" w:rsidP="00716F3C">
      <w:pPr>
        <w:pStyle w:val="ListParagraph"/>
        <w:numPr>
          <w:ilvl w:val="0"/>
          <w:numId w:val="33"/>
        </w:numPr>
        <w:rPr>
          <w:rFonts w:ascii="Arial" w:hAnsi="Arial" w:cs="Arial"/>
          <w:sz w:val="20"/>
          <w:szCs w:val="20"/>
        </w:rPr>
      </w:pPr>
      <w:r>
        <w:rPr>
          <w:lang w:val="en-GB"/>
        </w:rPr>
        <w:t xml:space="preserve">For instance, </w:t>
      </w:r>
      <w:r w:rsidR="00BF114A">
        <w:rPr>
          <w:lang w:val="en-GB"/>
        </w:rPr>
        <w:t>HE Compressed Beamforming/CQI is an Action No A</w:t>
      </w:r>
      <w:r w:rsidR="00B5686F">
        <w:rPr>
          <w:lang w:val="en-GB"/>
        </w:rPr>
        <w:t>ck</w:t>
      </w:r>
      <w:r w:rsidR="00BF114A">
        <w:rPr>
          <w:lang w:val="en-GB"/>
        </w:rPr>
        <w:t xml:space="preserve"> frame.</w:t>
      </w:r>
    </w:p>
    <w:p w14:paraId="54D3F8D2" w14:textId="59C03A5A" w:rsidR="00A7288F" w:rsidRDefault="00A7288F" w:rsidP="00A7288F">
      <w:pPr>
        <w:pStyle w:val="Heading3"/>
      </w:pPr>
      <w:r w:rsidRPr="00D91C3E">
        <w:t>Proposed Resolution</w:t>
      </w:r>
      <w:r>
        <w:t>: (</w:t>
      </w:r>
      <w:r w:rsidR="00B5686F">
        <w:t>3129</w:t>
      </w:r>
      <w:r>
        <w:t>)</w:t>
      </w:r>
    </w:p>
    <w:p w14:paraId="4A6A0CCA" w14:textId="6F020BE1" w:rsidR="00CF6EEA" w:rsidRPr="00B5686F" w:rsidRDefault="0050287B" w:rsidP="00B5686F">
      <w:pPr>
        <w:rPr>
          <w:lang w:val="en-GB"/>
        </w:rPr>
      </w:pPr>
      <w:r w:rsidRPr="00452A1D">
        <w:rPr>
          <w:highlight w:val="green"/>
          <w:lang w:val="en-GB"/>
        </w:rPr>
        <w:t>ACCEPTED</w:t>
      </w:r>
      <w:bookmarkEnd w:id="0"/>
      <w:r w:rsidR="00EF700F">
        <w:br w:type="page"/>
      </w:r>
    </w:p>
    <w:p w14:paraId="6D8A785C" w14:textId="1A62DADC" w:rsidR="00C60EB5" w:rsidRDefault="00C60EB5" w:rsidP="007849CE">
      <w:pPr>
        <w:pStyle w:val="Heading3"/>
        <w:tabs>
          <w:tab w:val="left" w:pos="7285"/>
        </w:tabs>
      </w:pPr>
      <w:r w:rsidRPr="00586C60">
        <w:lastRenderedPageBreak/>
        <w:t>Comment</w:t>
      </w:r>
      <w:r w:rsidR="007849CE">
        <w:tab/>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B5686F" w14:paraId="764508D9" w14:textId="77777777" w:rsidTr="00B5686F">
        <w:trPr>
          <w:trHeight w:val="765"/>
        </w:trPr>
        <w:tc>
          <w:tcPr>
            <w:tcW w:w="748" w:type="dxa"/>
            <w:hideMark/>
          </w:tcPr>
          <w:p w14:paraId="6E95D3FA" w14:textId="77777777" w:rsidR="00B5686F" w:rsidRDefault="00B5686F" w:rsidP="0005077E">
            <w:pPr>
              <w:rPr>
                <w:rFonts w:ascii="Arial" w:hAnsi="Arial" w:cs="Arial"/>
                <w:b/>
                <w:bCs/>
                <w:sz w:val="20"/>
                <w:szCs w:val="20"/>
              </w:rPr>
            </w:pPr>
            <w:r>
              <w:rPr>
                <w:rFonts w:ascii="Arial" w:hAnsi="Arial" w:cs="Arial"/>
                <w:b/>
                <w:bCs/>
                <w:sz w:val="20"/>
                <w:szCs w:val="20"/>
              </w:rPr>
              <w:t>CID</w:t>
            </w:r>
          </w:p>
        </w:tc>
        <w:tc>
          <w:tcPr>
            <w:tcW w:w="939" w:type="dxa"/>
            <w:hideMark/>
          </w:tcPr>
          <w:p w14:paraId="04F21F27" w14:textId="77777777" w:rsidR="00B5686F" w:rsidRDefault="00B5686F" w:rsidP="0005077E">
            <w:pPr>
              <w:rPr>
                <w:rFonts w:ascii="Arial" w:hAnsi="Arial" w:cs="Arial"/>
                <w:b/>
                <w:bCs/>
                <w:sz w:val="20"/>
                <w:szCs w:val="20"/>
              </w:rPr>
            </w:pPr>
            <w:r>
              <w:rPr>
                <w:rFonts w:ascii="Arial" w:hAnsi="Arial" w:cs="Arial"/>
                <w:b/>
                <w:bCs/>
                <w:sz w:val="20"/>
                <w:szCs w:val="20"/>
              </w:rPr>
              <w:t>Page</w:t>
            </w:r>
          </w:p>
        </w:tc>
        <w:tc>
          <w:tcPr>
            <w:tcW w:w="883" w:type="dxa"/>
            <w:hideMark/>
          </w:tcPr>
          <w:p w14:paraId="57A1BC0F" w14:textId="77777777" w:rsidR="00B5686F" w:rsidRDefault="00B5686F" w:rsidP="0005077E">
            <w:pPr>
              <w:rPr>
                <w:rFonts w:ascii="Arial" w:hAnsi="Arial" w:cs="Arial"/>
                <w:b/>
                <w:bCs/>
                <w:sz w:val="20"/>
                <w:szCs w:val="20"/>
              </w:rPr>
            </w:pPr>
            <w:r>
              <w:rPr>
                <w:rFonts w:ascii="Arial" w:hAnsi="Arial" w:cs="Arial"/>
                <w:b/>
                <w:bCs/>
                <w:sz w:val="20"/>
                <w:szCs w:val="20"/>
              </w:rPr>
              <w:t>Clause</w:t>
            </w:r>
          </w:p>
        </w:tc>
        <w:tc>
          <w:tcPr>
            <w:tcW w:w="1117" w:type="dxa"/>
            <w:hideMark/>
          </w:tcPr>
          <w:p w14:paraId="72B881AF" w14:textId="77777777" w:rsidR="00B5686F" w:rsidRDefault="00B5686F"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B54088B" w14:textId="77777777" w:rsidR="00B5686F" w:rsidRDefault="00B5686F" w:rsidP="0005077E">
            <w:pPr>
              <w:rPr>
                <w:rFonts w:ascii="Arial" w:hAnsi="Arial" w:cs="Arial"/>
                <w:b/>
                <w:bCs/>
                <w:sz w:val="20"/>
                <w:szCs w:val="20"/>
              </w:rPr>
            </w:pPr>
            <w:r>
              <w:rPr>
                <w:rFonts w:ascii="Arial" w:hAnsi="Arial" w:cs="Arial"/>
                <w:b/>
                <w:bCs/>
                <w:sz w:val="20"/>
                <w:szCs w:val="20"/>
              </w:rPr>
              <w:t>Resn Status</w:t>
            </w:r>
          </w:p>
        </w:tc>
        <w:tc>
          <w:tcPr>
            <w:tcW w:w="3241" w:type="dxa"/>
            <w:hideMark/>
          </w:tcPr>
          <w:p w14:paraId="51D87A9C" w14:textId="77777777" w:rsidR="00B5686F" w:rsidRDefault="00B5686F" w:rsidP="0005077E">
            <w:pPr>
              <w:rPr>
                <w:rFonts w:ascii="Arial" w:hAnsi="Arial" w:cs="Arial"/>
                <w:b/>
                <w:bCs/>
                <w:sz w:val="20"/>
                <w:szCs w:val="20"/>
              </w:rPr>
            </w:pPr>
            <w:r>
              <w:rPr>
                <w:rFonts w:ascii="Arial" w:hAnsi="Arial" w:cs="Arial"/>
                <w:b/>
                <w:bCs/>
                <w:sz w:val="20"/>
                <w:szCs w:val="20"/>
              </w:rPr>
              <w:t>Comment</w:t>
            </w:r>
          </w:p>
        </w:tc>
        <w:tc>
          <w:tcPr>
            <w:tcW w:w="2729" w:type="dxa"/>
          </w:tcPr>
          <w:p w14:paraId="78E4A2C3" w14:textId="77777777" w:rsidR="00B5686F" w:rsidRDefault="00B5686F" w:rsidP="0005077E">
            <w:pPr>
              <w:rPr>
                <w:rFonts w:ascii="Arial" w:hAnsi="Arial" w:cs="Arial"/>
                <w:b/>
                <w:bCs/>
                <w:sz w:val="20"/>
                <w:szCs w:val="20"/>
              </w:rPr>
            </w:pPr>
            <w:r>
              <w:rPr>
                <w:rFonts w:ascii="Arial" w:hAnsi="Arial" w:cs="Arial"/>
                <w:b/>
                <w:bCs/>
                <w:sz w:val="20"/>
                <w:szCs w:val="20"/>
              </w:rPr>
              <w:t>Proposed Change</w:t>
            </w:r>
          </w:p>
        </w:tc>
      </w:tr>
      <w:tr w:rsidR="002E417F" w14:paraId="14F9CA13" w14:textId="77777777" w:rsidTr="00B5686F">
        <w:trPr>
          <w:trHeight w:val="1020"/>
        </w:trPr>
        <w:tc>
          <w:tcPr>
            <w:tcW w:w="748" w:type="dxa"/>
            <w:hideMark/>
          </w:tcPr>
          <w:p w14:paraId="51717055" w14:textId="0838D317" w:rsidR="002E417F" w:rsidRDefault="002E417F" w:rsidP="002E417F">
            <w:pPr>
              <w:jc w:val="right"/>
              <w:rPr>
                <w:rFonts w:ascii="Arial" w:hAnsi="Arial" w:cs="Arial"/>
                <w:sz w:val="20"/>
                <w:szCs w:val="20"/>
              </w:rPr>
            </w:pPr>
            <w:r>
              <w:rPr>
                <w:rFonts w:ascii="Arial" w:hAnsi="Arial" w:cs="Arial"/>
                <w:sz w:val="20"/>
                <w:szCs w:val="20"/>
              </w:rPr>
              <w:t>3244</w:t>
            </w:r>
          </w:p>
        </w:tc>
        <w:tc>
          <w:tcPr>
            <w:tcW w:w="939" w:type="dxa"/>
            <w:hideMark/>
          </w:tcPr>
          <w:p w14:paraId="07EF3E54" w14:textId="29C4C65F" w:rsidR="002E417F" w:rsidRDefault="002E417F" w:rsidP="002E417F">
            <w:pPr>
              <w:rPr>
                <w:rFonts w:ascii="Arial" w:hAnsi="Arial" w:cs="Arial"/>
                <w:sz w:val="20"/>
                <w:szCs w:val="20"/>
              </w:rPr>
            </w:pPr>
            <w:r>
              <w:rPr>
                <w:rFonts w:ascii="Arial" w:hAnsi="Arial" w:cs="Arial"/>
                <w:sz w:val="20"/>
                <w:szCs w:val="20"/>
              </w:rPr>
              <w:t>2909.00</w:t>
            </w:r>
          </w:p>
        </w:tc>
        <w:tc>
          <w:tcPr>
            <w:tcW w:w="883" w:type="dxa"/>
            <w:hideMark/>
          </w:tcPr>
          <w:p w14:paraId="0036E101" w14:textId="45305EE0" w:rsidR="002E417F" w:rsidRDefault="002E417F" w:rsidP="002E417F">
            <w:pPr>
              <w:rPr>
                <w:rFonts w:ascii="Arial" w:hAnsi="Arial" w:cs="Arial"/>
                <w:sz w:val="20"/>
                <w:szCs w:val="20"/>
              </w:rPr>
            </w:pPr>
            <w:r>
              <w:rPr>
                <w:rFonts w:ascii="Arial" w:hAnsi="Arial" w:cs="Arial"/>
                <w:sz w:val="20"/>
                <w:szCs w:val="20"/>
              </w:rPr>
              <w:t>12.7.3</w:t>
            </w:r>
          </w:p>
        </w:tc>
        <w:tc>
          <w:tcPr>
            <w:tcW w:w="1117" w:type="dxa"/>
            <w:hideMark/>
          </w:tcPr>
          <w:p w14:paraId="54629796" w14:textId="77777777" w:rsidR="002E417F" w:rsidRDefault="002E417F" w:rsidP="002E417F">
            <w:pPr>
              <w:rPr>
                <w:rFonts w:ascii="Arial" w:hAnsi="Arial" w:cs="Arial"/>
                <w:sz w:val="20"/>
                <w:szCs w:val="20"/>
              </w:rPr>
            </w:pPr>
          </w:p>
        </w:tc>
        <w:tc>
          <w:tcPr>
            <w:tcW w:w="828" w:type="dxa"/>
            <w:hideMark/>
          </w:tcPr>
          <w:p w14:paraId="655E467C" w14:textId="77777777" w:rsidR="002E417F" w:rsidRDefault="002E417F" w:rsidP="002E417F">
            <w:pPr>
              <w:rPr>
                <w:rFonts w:ascii="Arial" w:hAnsi="Arial" w:cs="Arial"/>
                <w:sz w:val="20"/>
                <w:szCs w:val="20"/>
              </w:rPr>
            </w:pPr>
          </w:p>
        </w:tc>
        <w:tc>
          <w:tcPr>
            <w:tcW w:w="3241" w:type="dxa"/>
            <w:hideMark/>
          </w:tcPr>
          <w:p w14:paraId="6CC2E7F9" w14:textId="09B7F6B5" w:rsidR="002E417F" w:rsidRDefault="002E417F" w:rsidP="002E417F">
            <w:pPr>
              <w:rPr>
                <w:rFonts w:ascii="Arial" w:hAnsi="Arial" w:cs="Arial"/>
                <w:sz w:val="20"/>
                <w:szCs w:val="20"/>
              </w:rPr>
            </w:pPr>
            <w:r>
              <w:rPr>
                <w:rFonts w:ascii="Arial" w:hAnsi="Arial" w:cs="Arial"/>
                <w:sz w:val="20"/>
                <w:szCs w:val="20"/>
              </w:rPr>
              <w:t>Table 12-11--Integrity and key wrap algorithms -- doesn't specify units for Size of MIC</w:t>
            </w:r>
          </w:p>
        </w:tc>
        <w:tc>
          <w:tcPr>
            <w:tcW w:w="2729" w:type="dxa"/>
          </w:tcPr>
          <w:p w14:paraId="0C4A2F00" w14:textId="5E327300" w:rsidR="002E417F" w:rsidRDefault="002E417F" w:rsidP="002E417F">
            <w:pPr>
              <w:rPr>
                <w:rFonts w:ascii="Arial" w:hAnsi="Arial" w:cs="Arial"/>
                <w:sz w:val="20"/>
                <w:szCs w:val="20"/>
              </w:rPr>
            </w:pPr>
            <w:r>
              <w:rPr>
                <w:rFonts w:ascii="Arial" w:hAnsi="Arial" w:cs="Arial"/>
                <w:sz w:val="20"/>
                <w:szCs w:val="20"/>
              </w:rPr>
              <w:t>At 2909.5 change "Size of MIC" to "Size of MIC (octets)"</w:t>
            </w:r>
          </w:p>
        </w:tc>
      </w:tr>
    </w:tbl>
    <w:p w14:paraId="68EAE7E2" w14:textId="77777777" w:rsidR="00C60EB5" w:rsidRDefault="00C60EB5" w:rsidP="00C60EB5">
      <w:pPr>
        <w:pStyle w:val="Heading3"/>
      </w:pPr>
      <w:r>
        <w:t>Discussion:</w:t>
      </w:r>
    </w:p>
    <w:p w14:paraId="16CEC8DB" w14:textId="77777777" w:rsidR="00C60EB5" w:rsidRPr="002E3ED7" w:rsidRDefault="00C60EB5" w:rsidP="00C60EB5">
      <w:pPr>
        <w:pStyle w:val="ListParagraph"/>
        <w:numPr>
          <w:ilvl w:val="0"/>
          <w:numId w:val="33"/>
        </w:numPr>
        <w:autoSpaceDE w:val="0"/>
        <w:autoSpaceDN w:val="0"/>
        <w:adjustRightInd w:val="0"/>
        <w:rPr>
          <w:lang w:val="en-GB"/>
        </w:rPr>
      </w:pPr>
      <w:r>
        <w:rPr>
          <w:rFonts w:eastAsia="TimesNewRoman"/>
          <w:lang w:val="en-CA"/>
        </w:rPr>
        <w:t>The cited text is:</w:t>
      </w:r>
    </w:p>
    <w:p w14:paraId="15FC47C9" w14:textId="5333D0D5" w:rsidR="00C60EB5" w:rsidRDefault="00034A5E" w:rsidP="00C60EB5">
      <w:pPr>
        <w:autoSpaceDE w:val="0"/>
        <w:autoSpaceDN w:val="0"/>
        <w:adjustRightInd w:val="0"/>
        <w:rPr>
          <w:lang w:val="en-GB"/>
        </w:rPr>
      </w:pPr>
      <w:r w:rsidRPr="00034A5E">
        <w:rPr>
          <w:noProof/>
        </w:rPr>
        <w:drawing>
          <wp:inline distT="0" distB="0" distL="0" distR="0" wp14:anchorId="0D743ED1" wp14:editId="66087DAA">
            <wp:extent cx="5943600" cy="3249295"/>
            <wp:effectExtent l="19050" t="19050" r="19050" b="2730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9"/>
                    <a:stretch>
                      <a:fillRect/>
                    </a:stretch>
                  </pic:blipFill>
                  <pic:spPr>
                    <a:xfrm>
                      <a:off x="0" y="0"/>
                      <a:ext cx="5943600" cy="3249295"/>
                    </a:xfrm>
                    <a:prstGeom prst="rect">
                      <a:avLst/>
                    </a:prstGeom>
                    <a:ln>
                      <a:solidFill>
                        <a:schemeClr val="accent1"/>
                      </a:solidFill>
                    </a:ln>
                  </pic:spPr>
                </pic:pic>
              </a:graphicData>
            </a:graphic>
          </wp:inline>
        </w:drawing>
      </w:r>
    </w:p>
    <w:p w14:paraId="0A5AB5C7" w14:textId="77777777" w:rsidR="00C60EB5" w:rsidRDefault="00C60EB5" w:rsidP="00C60EB5">
      <w:pPr>
        <w:autoSpaceDE w:val="0"/>
        <w:autoSpaceDN w:val="0"/>
        <w:adjustRightInd w:val="0"/>
        <w:rPr>
          <w:lang w:val="en-GB"/>
        </w:rPr>
      </w:pPr>
    </w:p>
    <w:p w14:paraId="454008C7" w14:textId="657E9355" w:rsidR="00C60EB5" w:rsidRPr="008B7C4A" w:rsidRDefault="00034A5E" w:rsidP="00C60EB5">
      <w:pPr>
        <w:pStyle w:val="ListParagraph"/>
        <w:numPr>
          <w:ilvl w:val="0"/>
          <w:numId w:val="33"/>
        </w:numPr>
        <w:autoSpaceDE w:val="0"/>
        <w:autoSpaceDN w:val="0"/>
        <w:adjustRightInd w:val="0"/>
        <w:rPr>
          <w:lang w:val="en-GB"/>
        </w:rPr>
      </w:pPr>
      <w:r>
        <w:rPr>
          <w:lang w:val="en-GB"/>
        </w:rPr>
        <w:t>The commenter is correct in pointing out that the size of the MIC is in octets.</w:t>
      </w:r>
    </w:p>
    <w:p w14:paraId="449D8FF0" w14:textId="2B3D4952" w:rsidR="00C60EB5" w:rsidRDefault="00C60EB5" w:rsidP="00C60EB5">
      <w:pPr>
        <w:pStyle w:val="Heading3"/>
      </w:pPr>
      <w:r w:rsidRPr="00544C09">
        <w:t>Proposed Resolution</w:t>
      </w:r>
      <w:r>
        <w:t>: (</w:t>
      </w:r>
      <w:r w:rsidR="00470B42">
        <w:t>3244</w:t>
      </w:r>
      <w:r w:rsidRPr="00583C73">
        <w:t>)</w:t>
      </w:r>
    </w:p>
    <w:p w14:paraId="6BA7B543" w14:textId="77777777" w:rsidR="00C60EB5" w:rsidRDefault="00C60EB5" w:rsidP="00C60EB5">
      <w:pPr>
        <w:rPr>
          <w:lang w:val="en-GB"/>
        </w:rPr>
      </w:pPr>
      <w:r w:rsidRPr="00C302F0">
        <w:rPr>
          <w:highlight w:val="green"/>
          <w:lang w:val="en-GB"/>
        </w:rPr>
        <w:t>ACCEPTED</w:t>
      </w:r>
      <w:r>
        <w:rPr>
          <w:lang w:val="en-GB"/>
        </w:rPr>
        <w:t>.</w:t>
      </w:r>
    </w:p>
    <w:p w14:paraId="405024FC" w14:textId="77777777" w:rsidR="00C60EB5" w:rsidRDefault="00C60EB5" w:rsidP="00C60EB5">
      <w:pPr>
        <w:rPr>
          <w:rFonts w:ascii="Arial" w:hAnsi="Arial"/>
          <w:b/>
          <w:szCs w:val="20"/>
          <w:lang w:val="en-GB"/>
        </w:rPr>
      </w:pPr>
      <w:r>
        <w:br w:type="page"/>
      </w:r>
    </w:p>
    <w:p w14:paraId="5DA7AFA9" w14:textId="77777777"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464B97">
        <w:trPr>
          <w:trHeight w:val="765"/>
        </w:trPr>
        <w:tc>
          <w:tcPr>
            <w:tcW w:w="748" w:type="dxa"/>
            <w:hideMark/>
          </w:tcPr>
          <w:p w14:paraId="512A8435" w14:textId="77777777" w:rsidR="00464B97" w:rsidRDefault="00464B97" w:rsidP="0005077E">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05077E">
            <w:pPr>
              <w:rPr>
                <w:rFonts w:ascii="Arial" w:hAnsi="Arial" w:cs="Arial"/>
                <w:b/>
                <w:bCs/>
                <w:sz w:val="20"/>
                <w:szCs w:val="20"/>
              </w:rPr>
            </w:pPr>
            <w:r>
              <w:rPr>
                <w:rFonts w:ascii="Arial" w:hAnsi="Arial" w:cs="Arial"/>
                <w:b/>
                <w:bCs/>
                <w:sz w:val="20"/>
                <w:szCs w:val="20"/>
              </w:rPr>
              <w:t>Page</w:t>
            </w:r>
          </w:p>
        </w:tc>
        <w:tc>
          <w:tcPr>
            <w:tcW w:w="883" w:type="dxa"/>
            <w:hideMark/>
          </w:tcPr>
          <w:p w14:paraId="2361B8B3" w14:textId="77777777" w:rsidR="00464B97" w:rsidRDefault="00464B97" w:rsidP="0005077E">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05077E">
            <w:pPr>
              <w:rPr>
                <w:rFonts w:ascii="Arial" w:hAnsi="Arial" w:cs="Arial"/>
                <w:b/>
                <w:bCs/>
                <w:sz w:val="20"/>
                <w:szCs w:val="20"/>
              </w:rPr>
            </w:pPr>
            <w:r>
              <w:rPr>
                <w:rFonts w:ascii="Arial" w:hAnsi="Arial" w:cs="Arial"/>
                <w:b/>
                <w:bCs/>
                <w:sz w:val="20"/>
                <w:szCs w:val="20"/>
              </w:rPr>
              <w:t>Resn Status</w:t>
            </w:r>
          </w:p>
        </w:tc>
        <w:tc>
          <w:tcPr>
            <w:tcW w:w="3241" w:type="dxa"/>
            <w:hideMark/>
          </w:tcPr>
          <w:p w14:paraId="02D79456" w14:textId="77777777" w:rsidR="00464B97" w:rsidRDefault="00464B97" w:rsidP="0005077E">
            <w:pPr>
              <w:rPr>
                <w:rFonts w:ascii="Arial" w:hAnsi="Arial" w:cs="Arial"/>
                <w:b/>
                <w:bCs/>
                <w:sz w:val="20"/>
                <w:szCs w:val="20"/>
              </w:rPr>
            </w:pPr>
            <w:r>
              <w:rPr>
                <w:rFonts w:ascii="Arial" w:hAnsi="Arial" w:cs="Arial"/>
                <w:b/>
                <w:bCs/>
                <w:sz w:val="20"/>
                <w:szCs w:val="20"/>
              </w:rPr>
              <w:t>Comment</w:t>
            </w:r>
          </w:p>
        </w:tc>
        <w:tc>
          <w:tcPr>
            <w:tcW w:w="2729" w:type="dxa"/>
          </w:tcPr>
          <w:p w14:paraId="23624F42" w14:textId="77777777" w:rsidR="00464B97" w:rsidRDefault="00464B97" w:rsidP="0005077E">
            <w:pPr>
              <w:rPr>
                <w:rFonts w:ascii="Arial" w:hAnsi="Arial" w:cs="Arial"/>
                <w:b/>
                <w:bCs/>
                <w:sz w:val="20"/>
                <w:szCs w:val="20"/>
              </w:rPr>
            </w:pPr>
            <w:r>
              <w:rPr>
                <w:rFonts w:ascii="Arial" w:hAnsi="Arial" w:cs="Arial"/>
                <w:b/>
                <w:bCs/>
                <w:sz w:val="20"/>
                <w:szCs w:val="20"/>
              </w:rPr>
              <w:t>Proposed Change</w:t>
            </w:r>
          </w:p>
        </w:tc>
      </w:tr>
      <w:tr w:rsidR="001E3C95" w14:paraId="58590B2C" w14:textId="77777777" w:rsidTr="00464B97">
        <w:trPr>
          <w:trHeight w:val="1020"/>
        </w:trPr>
        <w:tc>
          <w:tcPr>
            <w:tcW w:w="748" w:type="dxa"/>
            <w:hideMark/>
          </w:tcPr>
          <w:p w14:paraId="1A3A6D14" w14:textId="4FB2ABAE" w:rsidR="001E3C95" w:rsidRDefault="001E3C95" w:rsidP="001E3C95">
            <w:pPr>
              <w:jc w:val="right"/>
              <w:rPr>
                <w:rFonts w:ascii="Arial" w:hAnsi="Arial" w:cs="Arial"/>
                <w:sz w:val="20"/>
                <w:szCs w:val="20"/>
              </w:rPr>
            </w:pPr>
            <w:r>
              <w:rPr>
                <w:rFonts w:ascii="Arial" w:hAnsi="Arial" w:cs="Arial"/>
                <w:sz w:val="20"/>
                <w:szCs w:val="20"/>
              </w:rPr>
              <w:t>3194</w:t>
            </w:r>
          </w:p>
        </w:tc>
        <w:tc>
          <w:tcPr>
            <w:tcW w:w="939" w:type="dxa"/>
            <w:hideMark/>
          </w:tcPr>
          <w:p w14:paraId="4E774A78" w14:textId="5274A309" w:rsidR="001E3C95" w:rsidRDefault="001E3C95" w:rsidP="001E3C95">
            <w:pPr>
              <w:rPr>
                <w:rFonts w:ascii="Arial" w:hAnsi="Arial" w:cs="Arial"/>
                <w:sz w:val="20"/>
                <w:szCs w:val="20"/>
              </w:rPr>
            </w:pPr>
            <w:r>
              <w:rPr>
                <w:rFonts w:ascii="Arial" w:hAnsi="Arial" w:cs="Arial"/>
                <w:sz w:val="20"/>
                <w:szCs w:val="20"/>
              </w:rPr>
              <w:t>2925.00</w:t>
            </w:r>
          </w:p>
        </w:tc>
        <w:tc>
          <w:tcPr>
            <w:tcW w:w="883" w:type="dxa"/>
            <w:hideMark/>
          </w:tcPr>
          <w:p w14:paraId="5170ABE5" w14:textId="052EBDE3" w:rsidR="001E3C95" w:rsidRDefault="001E3C95" w:rsidP="001E3C95">
            <w:pPr>
              <w:rPr>
                <w:rFonts w:ascii="Arial" w:hAnsi="Arial" w:cs="Arial"/>
                <w:sz w:val="20"/>
                <w:szCs w:val="20"/>
              </w:rPr>
            </w:pPr>
            <w:r>
              <w:rPr>
                <w:rFonts w:ascii="Arial" w:hAnsi="Arial" w:cs="Arial"/>
                <w:sz w:val="20"/>
                <w:szCs w:val="20"/>
              </w:rPr>
              <w:t>12.7.7.4</w:t>
            </w:r>
          </w:p>
        </w:tc>
        <w:tc>
          <w:tcPr>
            <w:tcW w:w="1117" w:type="dxa"/>
            <w:hideMark/>
          </w:tcPr>
          <w:p w14:paraId="6A7F42E9" w14:textId="77777777" w:rsidR="001E3C95" w:rsidRDefault="001E3C95" w:rsidP="001E3C95">
            <w:pPr>
              <w:rPr>
                <w:rFonts w:ascii="Arial" w:hAnsi="Arial" w:cs="Arial"/>
                <w:sz w:val="20"/>
                <w:szCs w:val="20"/>
              </w:rPr>
            </w:pPr>
          </w:p>
        </w:tc>
        <w:tc>
          <w:tcPr>
            <w:tcW w:w="828" w:type="dxa"/>
            <w:hideMark/>
          </w:tcPr>
          <w:p w14:paraId="2F36D2DE" w14:textId="77777777" w:rsidR="001E3C95" w:rsidRDefault="001E3C95" w:rsidP="001E3C95">
            <w:pPr>
              <w:rPr>
                <w:rFonts w:ascii="Arial" w:hAnsi="Arial" w:cs="Arial"/>
                <w:sz w:val="20"/>
                <w:szCs w:val="20"/>
              </w:rPr>
            </w:pPr>
          </w:p>
        </w:tc>
        <w:tc>
          <w:tcPr>
            <w:tcW w:w="3241" w:type="dxa"/>
            <w:hideMark/>
          </w:tcPr>
          <w:p w14:paraId="6544498A" w14:textId="7F60FCCC" w:rsidR="001E3C95" w:rsidRDefault="001E3C95" w:rsidP="001E3C95">
            <w:pPr>
              <w:rPr>
                <w:rFonts w:ascii="Arial" w:hAnsi="Arial" w:cs="Arial"/>
                <w:sz w:val="20"/>
                <w:szCs w:val="20"/>
              </w:rPr>
            </w:pPr>
            <w:r>
              <w:rPr>
                <w:rFonts w:ascii="Arial" w:hAnsi="Arial" w:cs="Arial"/>
                <w:sz w:val="20"/>
                <w:szCs w:val="20"/>
              </w:rPr>
              <w:t>"The Supplicant shall not install a GTK, an IGTK(11ba), a BIGTK or a WIGTK when the key to be set</w:t>
            </w:r>
            <w:r>
              <w:rPr>
                <w:rFonts w:ascii="Arial" w:hAnsi="Arial" w:cs="Arial"/>
                <w:sz w:val="20"/>
                <w:szCs w:val="20"/>
              </w:rPr>
              <w:br/>
              <w:t>matches either of these two keys (see 6.3.19 (SetKeys)). " -- that's 4 keys</w:t>
            </w:r>
          </w:p>
        </w:tc>
        <w:tc>
          <w:tcPr>
            <w:tcW w:w="2729" w:type="dxa"/>
          </w:tcPr>
          <w:p w14:paraId="07C62A7F" w14:textId="145762F7" w:rsidR="001E3C95" w:rsidRDefault="001E3C95" w:rsidP="001E3C95">
            <w:pPr>
              <w:rPr>
                <w:rFonts w:ascii="Arial" w:hAnsi="Arial" w:cs="Arial"/>
                <w:sz w:val="20"/>
                <w:szCs w:val="20"/>
              </w:rPr>
            </w:pPr>
            <w:r>
              <w:rPr>
                <w:rFonts w:ascii="Arial" w:hAnsi="Arial" w:cs="Arial"/>
                <w:sz w:val="20"/>
                <w:szCs w:val="20"/>
              </w:rPr>
              <w:t>Change to "The Supplicant shall not install a GTK, an IGTK(11ba), a BIGTK or a WIGTK when the key to be set</w:t>
            </w:r>
            <w:r>
              <w:rPr>
                <w:rFonts w:ascii="Arial" w:hAnsi="Arial" w:cs="Arial"/>
                <w:sz w:val="20"/>
                <w:szCs w:val="20"/>
              </w:rPr>
              <w:br/>
              <w:t>matches any of these keys (see 6.3.19 (SetKeys)). "</w:t>
            </w:r>
          </w:p>
        </w:tc>
      </w:tr>
    </w:tbl>
    <w:p w14:paraId="59009CAC" w14:textId="77777777" w:rsidR="00C60EB5" w:rsidRDefault="00C60EB5" w:rsidP="00C60EB5">
      <w:pPr>
        <w:pStyle w:val="Heading3"/>
      </w:pPr>
      <w:r>
        <w:t>Discussion:</w:t>
      </w:r>
    </w:p>
    <w:p w14:paraId="07875A90" w14:textId="77777777" w:rsidR="00C60EB5" w:rsidRPr="00FA79CA" w:rsidRDefault="00C60EB5" w:rsidP="00C60EB5">
      <w:pPr>
        <w:pStyle w:val="ListParagraph"/>
        <w:numPr>
          <w:ilvl w:val="0"/>
          <w:numId w:val="33"/>
        </w:numPr>
        <w:rPr>
          <w:lang w:val="en-GB"/>
        </w:rPr>
      </w:pPr>
      <w:r>
        <w:rPr>
          <w:lang w:val="en-GB"/>
        </w:rPr>
        <w:t>The cited text in context is:</w:t>
      </w:r>
    </w:p>
    <w:p w14:paraId="6EAA0540" w14:textId="77777777" w:rsidR="00C60EB5" w:rsidRDefault="00C60EB5" w:rsidP="00C60EB5">
      <w:pPr>
        <w:rPr>
          <w:lang w:val="en-GB"/>
        </w:rPr>
      </w:pPr>
    </w:p>
    <w:p w14:paraId="0B985845" w14:textId="65D98664" w:rsidR="00C60EB5" w:rsidRDefault="0041420B" w:rsidP="00C60EB5">
      <w:pPr>
        <w:rPr>
          <w:lang w:val="en-GB"/>
        </w:rPr>
      </w:pPr>
      <w:r w:rsidRPr="0041420B">
        <w:rPr>
          <w:noProof/>
        </w:rPr>
        <w:drawing>
          <wp:inline distT="0" distB="0" distL="0" distR="0" wp14:anchorId="1F0F6284" wp14:editId="342D369D">
            <wp:extent cx="6645684" cy="2362200"/>
            <wp:effectExtent l="19050" t="19050" r="22225" b="19050"/>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pic:nvPicPr>
                  <pic:blipFill>
                    <a:blip r:embed="rId10"/>
                    <a:stretch>
                      <a:fillRect/>
                    </a:stretch>
                  </pic:blipFill>
                  <pic:spPr>
                    <a:xfrm>
                      <a:off x="0" y="0"/>
                      <a:ext cx="6652622" cy="2364666"/>
                    </a:xfrm>
                    <a:prstGeom prst="rect">
                      <a:avLst/>
                    </a:prstGeom>
                    <a:ln>
                      <a:solidFill>
                        <a:schemeClr val="accent1"/>
                      </a:solidFill>
                    </a:ln>
                  </pic:spPr>
                </pic:pic>
              </a:graphicData>
            </a:graphic>
          </wp:inline>
        </w:drawing>
      </w:r>
    </w:p>
    <w:p w14:paraId="6E7F17D2" w14:textId="77777777" w:rsidR="00C60EB5" w:rsidRPr="001C012E" w:rsidRDefault="00C60EB5" w:rsidP="00C60EB5">
      <w:pPr>
        <w:rPr>
          <w:lang w:val="en-GB"/>
        </w:rPr>
      </w:pPr>
    </w:p>
    <w:p w14:paraId="6B40975E" w14:textId="11F17AE9" w:rsidR="006C7BD1" w:rsidRPr="00CF1405" w:rsidRDefault="00F92F78" w:rsidP="00CF1405">
      <w:pPr>
        <w:pStyle w:val="ListParagraph"/>
        <w:numPr>
          <w:ilvl w:val="0"/>
          <w:numId w:val="33"/>
        </w:numPr>
        <w:rPr>
          <w:lang w:val="en-GB"/>
        </w:rPr>
      </w:pPr>
      <w:r>
        <w:rPr>
          <w:lang w:val="en-GB"/>
        </w:rPr>
        <w:t xml:space="preserve">The commenter is correct to point out that the </w:t>
      </w:r>
      <w:r w:rsidR="00E26F0C">
        <w:rPr>
          <w:lang w:val="en-GB"/>
        </w:rPr>
        <w:t xml:space="preserve">cited text is not correct. The </w:t>
      </w:r>
      <w:r w:rsidR="000004AB">
        <w:rPr>
          <w:lang w:val="en-GB"/>
        </w:rPr>
        <w:t xml:space="preserve">recommendation is that the Supplicant not install a key </w:t>
      </w:r>
      <w:r w:rsidR="006231B1">
        <w:rPr>
          <w:lang w:val="en-GB"/>
        </w:rPr>
        <w:t>if the key received matches the currently installed key.</w:t>
      </w:r>
    </w:p>
    <w:p w14:paraId="7DE499A3" w14:textId="77777777" w:rsidR="00C60EB5" w:rsidRPr="005A2377" w:rsidRDefault="00C60EB5" w:rsidP="00C60EB5">
      <w:pPr>
        <w:ind w:left="720"/>
        <w:rPr>
          <w:lang w:val="en-GB"/>
        </w:rPr>
      </w:pPr>
    </w:p>
    <w:p w14:paraId="45E70FC1" w14:textId="641F7BF5" w:rsidR="00C60EB5" w:rsidRDefault="00C60EB5" w:rsidP="00C60EB5">
      <w:pPr>
        <w:pStyle w:val="Heading3"/>
      </w:pPr>
      <w:r w:rsidRPr="007B791F">
        <w:t>Proposed Resolution</w:t>
      </w:r>
      <w:r>
        <w:t xml:space="preserve">: </w:t>
      </w:r>
      <w:r w:rsidR="006231B1">
        <w:t>(3194)</w:t>
      </w:r>
    </w:p>
    <w:p w14:paraId="691B0DAC" w14:textId="0FB426EC" w:rsidR="00C60EB5" w:rsidRDefault="006231B1" w:rsidP="009F1B05">
      <w:pPr>
        <w:pStyle w:val="ListParagraph"/>
        <w:ind w:left="0"/>
        <w:rPr>
          <w:lang w:val="en-GB"/>
        </w:rPr>
      </w:pPr>
      <w:r w:rsidRPr="00A849EC">
        <w:rPr>
          <w:highlight w:val="green"/>
        </w:rPr>
        <w:t>ACCEPTED</w:t>
      </w:r>
      <w:r>
        <w:t>.</w:t>
      </w:r>
    </w:p>
    <w:p w14:paraId="4DE864F0" w14:textId="77777777" w:rsidR="00C60EB5" w:rsidRDefault="00C60EB5" w:rsidP="00C60EB5">
      <w:pPr>
        <w:rPr>
          <w:lang w:val="en-GB"/>
        </w:rPr>
      </w:pP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6231B1" w14:paraId="7B509F24" w14:textId="77777777" w:rsidTr="008C6C5A">
        <w:trPr>
          <w:trHeight w:val="765"/>
        </w:trPr>
        <w:tc>
          <w:tcPr>
            <w:tcW w:w="746" w:type="dxa"/>
            <w:hideMark/>
          </w:tcPr>
          <w:p w14:paraId="1C3D252E" w14:textId="77777777" w:rsidR="006231B1" w:rsidRDefault="006231B1" w:rsidP="0005077E">
            <w:pPr>
              <w:rPr>
                <w:rFonts w:ascii="Arial" w:hAnsi="Arial" w:cs="Arial"/>
                <w:b/>
                <w:bCs/>
                <w:sz w:val="20"/>
                <w:szCs w:val="20"/>
              </w:rPr>
            </w:pPr>
            <w:r>
              <w:rPr>
                <w:rFonts w:ascii="Arial" w:hAnsi="Arial" w:cs="Arial"/>
                <w:b/>
                <w:bCs/>
                <w:sz w:val="20"/>
                <w:szCs w:val="20"/>
              </w:rPr>
              <w:t>CID</w:t>
            </w:r>
          </w:p>
        </w:tc>
        <w:tc>
          <w:tcPr>
            <w:tcW w:w="939" w:type="dxa"/>
            <w:hideMark/>
          </w:tcPr>
          <w:p w14:paraId="70C80A62" w14:textId="77777777" w:rsidR="006231B1" w:rsidRDefault="006231B1" w:rsidP="0005077E">
            <w:pPr>
              <w:rPr>
                <w:rFonts w:ascii="Arial" w:hAnsi="Arial" w:cs="Arial"/>
                <w:b/>
                <w:bCs/>
                <w:sz w:val="20"/>
                <w:szCs w:val="20"/>
              </w:rPr>
            </w:pPr>
            <w:r>
              <w:rPr>
                <w:rFonts w:ascii="Arial" w:hAnsi="Arial" w:cs="Arial"/>
                <w:b/>
                <w:bCs/>
                <w:sz w:val="20"/>
                <w:szCs w:val="20"/>
              </w:rPr>
              <w:t>Page</w:t>
            </w:r>
          </w:p>
        </w:tc>
        <w:tc>
          <w:tcPr>
            <w:tcW w:w="939" w:type="dxa"/>
            <w:hideMark/>
          </w:tcPr>
          <w:p w14:paraId="4543460A" w14:textId="77777777" w:rsidR="006231B1" w:rsidRDefault="006231B1" w:rsidP="0005077E">
            <w:pPr>
              <w:rPr>
                <w:rFonts w:ascii="Arial" w:hAnsi="Arial" w:cs="Arial"/>
                <w:b/>
                <w:bCs/>
                <w:sz w:val="20"/>
                <w:szCs w:val="20"/>
              </w:rPr>
            </w:pPr>
            <w:r>
              <w:rPr>
                <w:rFonts w:ascii="Arial" w:hAnsi="Arial" w:cs="Arial"/>
                <w:b/>
                <w:bCs/>
                <w:sz w:val="20"/>
                <w:szCs w:val="20"/>
              </w:rPr>
              <w:t>Clause</w:t>
            </w:r>
          </w:p>
        </w:tc>
        <w:tc>
          <w:tcPr>
            <w:tcW w:w="1117" w:type="dxa"/>
            <w:hideMark/>
          </w:tcPr>
          <w:p w14:paraId="40E2D1F6" w14:textId="77777777" w:rsidR="006231B1" w:rsidRDefault="006231B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89DAC86" w14:textId="77777777" w:rsidR="006231B1" w:rsidRDefault="006231B1" w:rsidP="0005077E">
            <w:pPr>
              <w:rPr>
                <w:rFonts w:ascii="Arial" w:hAnsi="Arial" w:cs="Arial"/>
                <w:b/>
                <w:bCs/>
                <w:sz w:val="20"/>
                <w:szCs w:val="20"/>
              </w:rPr>
            </w:pPr>
            <w:r>
              <w:rPr>
                <w:rFonts w:ascii="Arial" w:hAnsi="Arial" w:cs="Arial"/>
                <w:b/>
                <w:bCs/>
                <w:sz w:val="20"/>
                <w:szCs w:val="20"/>
              </w:rPr>
              <w:t>Resn Status</w:t>
            </w:r>
          </w:p>
        </w:tc>
        <w:tc>
          <w:tcPr>
            <w:tcW w:w="3210" w:type="dxa"/>
            <w:hideMark/>
          </w:tcPr>
          <w:p w14:paraId="33F06892" w14:textId="77777777" w:rsidR="006231B1" w:rsidRDefault="006231B1" w:rsidP="0005077E">
            <w:pPr>
              <w:rPr>
                <w:rFonts w:ascii="Arial" w:hAnsi="Arial" w:cs="Arial"/>
                <w:b/>
                <w:bCs/>
                <w:sz w:val="20"/>
                <w:szCs w:val="20"/>
              </w:rPr>
            </w:pPr>
            <w:r>
              <w:rPr>
                <w:rFonts w:ascii="Arial" w:hAnsi="Arial" w:cs="Arial"/>
                <w:b/>
                <w:bCs/>
                <w:sz w:val="20"/>
                <w:szCs w:val="20"/>
              </w:rPr>
              <w:t>Comment</w:t>
            </w:r>
          </w:p>
        </w:tc>
        <w:tc>
          <w:tcPr>
            <w:tcW w:w="2706" w:type="dxa"/>
          </w:tcPr>
          <w:p w14:paraId="28E8855A" w14:textId="77777777" w:rsidR="006231B1" w:rsidRDefault="006231B1" w:rsidP="0005077E">
            <w:pPr>
              <w:rPr>
                <w:rFonts w:ascii="Arial" w:hAnsi="Arial" w:cs="Arial"/>
                <w:b/>
                <w:bCs/>
                <w:sz w:val="20"/>
                <w:szCs w:val="20"/>
              </w:rPr>
            </w:pPr>
            <w:r>
              <w:rPr>
                <w:rFonts w:ascii="Arial" w:hAnsi="Arial" w:cs="Arial"/>
                <w:b/>
                <w:bCs/>
                <w:sz w:val="20"/>
                <w:szCs w:val="20"/>
              </w:rPr>
              <w:t>Proposed Change</w:t>
            </w:r>
          </w:p>
        </w:tc>
      </w:tr>
      <w:tr w:rsidR="008C6C5A" w14:paraId="508E4C14" w14:textId="77777777" w:rsidTr="008C6C5A">
        <w:trPr>
          <w:trHeight w:val="1250"/>
        </w:trPr>
        <w:tc>
          <w:tcPr>
            <w:tcW w:w="746" w:type="dxa"/>
            <w:hideMark/>
          </w:tcPr>
          <w:p w14:paraId="073B857A" w14:textId="77777777" w:rsidR="008C6C5A" w:rsidRDefault="008C6C5A">
            <w:pPr>
              <w:jc w:val="right"/>
              <w:rPr>
                <w:rFonts w:ascii="Arial" w:hAnsi="Arial" w:cs="Arial"/>
                <w:sz w:val="20"/>
                <w:szCs w:val="20"/>
              </w:rPr>
            </w:pPr>
            <w:r>
              <w:rPr>
                <w:rFonts w:ascii="Arial" w:hAnsi="Arial" w:cs="Arial"/>
                <w:sz w:val="20"/>
                <w:szCs w:val="20"/>
              </w:rPr>
              <w:t>3130</w:t>
            </w:r>
          </w:p>
        </w:tc>
        <w:tc>
          <w:tcPr>
            <w:tcW w:w="939" w:type="dxa"/>
            <w:hideMark/>
          </w:tcPr>
          <w:p w14:paraId="117C4ED3" w14:textId="77777777" w:rsidR="008C6C5A" w:rsidRDefault="008C6C5A">
            <w:pPr>
              <w:jc w:val="right"/>
              <w:rPr>
                <w:rFonts w:ascii="Arial" w:hAnsi="Arial" w:cs="Arial"/>
                <w:sz w:val="20"/>
                <w:szCs w:val="20"/>
              </w:rPr>
            </w:pPr>
            <w:r>
              <w:rPr>
                <w:rFonts w:ascii="Arial" w:hAnsi="Arial" w:cs="Arial"/>
                <w:sz w:val="20"/>
                <w:szCs w:val="20"/>
              </w:rPr>
              <w:t>2785.00</w:t>
            </w:r>
          </w:p>
        </w:tc>
        <w:tc>
          <w:tcPr>
            <w:tcW w:w="939" w:type="dxa"/>
            <w:hideMark/>
          </w:tcPr>
          <w:p w14:paraId="68E89C4A" w14:textId="77777777" w:rsidR="008C6C5A" w:rsidRDefault="008C6C5A">
            <w:pPr>
              <w:rPr>
                <w:rFonts w:ascii="Arial" w:hAnsi="Arial" w:cs="Arial"/>
                <w:sz w:val="20"/>
                <w:szCs w:val="20"/>
              </w:rPr>
            </w:pPr>
            <w:r>
              <w:rPr>
                <w:rFonts w:ascii="Arial" w:hAnsi="Arial" w:cs="Arial"/>
                <w:sz w:val="20"/>
                <w:szCs w:val="20"/>
              </w:rPr>
              <w:t>12.2.8</w:t>
            </w:r>
          </w:p>
        </w:tc>
        <w:tc>
          <w:tcPr>
            <w:tcW w:w="1117" w:type="dxa"/>
            <w:hideMark/>
          </w:tcPr>
          <w:p w14:paraId="3EC0A018" w14:textId="77777777" w:rsidR="008C6C5A" w:rsidRDefault="008C6C5A">
            <w:pPr>
              <w:rPr>
                <w:rFonts w:ascii="Arial" w:hAnsi="Arial" w:cs="Arial"/>
                <w:sz w:val="20"/>
                <w:szCs w:val="20"/>
              </w:rPr>
            </w:pPr>
          </w:p>
        </w:tc>
        <w:tc>
          <w:tcPr>
            <w:tcW w:w="828" w:type="dxa"/>
            <w:hideMark/>
          </w:tcPr>
          <w:p w14:paraId="7ECA910E" w14:textId="77777777" w:rsidR="008C6C5A" w:rsidRDefault="008C6C5A">
            <w:pPr>
              <w:rPr>
                <w:sz w:val="20"/>
                <w:szCs w:val="20"/>
              </w:rPr>
            </w:pPr>
          </w:p>
        </w:tc>
        <w:tc>
          <w:tcPr>
            <w:tcW w:w="3210" w:type="dxa"/>
            <w:hideMark/>
          </w:tcPr>
          <w:p w14:paraId="3C2BCC35" w14:textId="77777777" w:rsidR="008C6C5A" w:rsidRDefault="008C6C5A">
            <w:pPr>
              <w:rPr>
                <w:rFonts w:ascii="Arial" w:hAnsi="Arial" w:cs="Arial"/>
                <w:sz w:val="20"/>
                <w:szCs w:val="20"/>
              </w:rPr>
            </w:pPr>
            <w:r>
              <w:rPr>
                <w:rFonts w:ascii="Arial" w:hAnsi="Arial" w:cs="Arial"/>
                <w:sz w:val="20"/>
                <w:szCs w:val="20"/>
              </w:rPr>
              <w:t>"In an RSNA enabled BSS .. an AP should" feels a bit confusing since</w:t>
            </w:r>
            <w:r>
              <w:rPr>
                <w:rFonts w:ascii="Arial" w:hAnsi="Arial" w:cs="Arial"/>
                <w:sz w:val="20"/>
                <w:szCs w:val="20"/>
              </w:rPr>
              <w:br/>
              <w:t>there can be only a single AP in the BSS.</w:t>
            </w:r>
          </w:p>
        </w:tc>
        <w:tc>
          <w:tcPr>
            <w:tcW w:w="2706" w:type="dxa"/>
            <w:hideMark/>
          </w:tcPr>
          <w:p w14:paraId="7745EC7C" w14:textId="77777777" w:rsidR="008C6C5A" w:rsidRDefault="008C6C5A">
            <w:pPr>
              <w:rPr>
                <w:rFonts w:ascii="Arial" w:hAnsi="Arial" w:cs="Arial"/>
                <w:sz w:val="20"/>
                <w:szCs w:val="20"/>
              </w:rPr>
            </w:pPr>
            <w:r>
              <w:rPr>
                <w:rFonts w:ascii="Arial" w:hAnsi="Arial" w:cs="Arial"/>
                <w:sz w:val="20"/>
                <w:szCs w:val="20"/>
              </w:rPr>
              <w:t>At P2785 L32, replace "an AP should" with "the AP should".</w:t>
            </w:r>
          </w:p>
        </w:tc>
      </w:tr>
    </w:tbl>
    <w:p w14:paraId="6D829406" w14:textId="77777777" w:rsidR="00B5098B" w:rsidRDefault="00B5098B" w:rsidP="00B5098B">
      <w:pPr>
        <w:pStyle w:val="Heading3"/>
      </w:pPr>
      <w:r>
        <w:t>Discussion:</w:t>
      </w:r>
    </w:p>
    <w:p w14:paraId="3A46731C" w14:textId="66BD5B28" w:rsidR="00985BAC" w:rsidRPr="00E62DAA" w:rsidRDefault="00590979" w:rsidP="00AD56FA">
      <w:pPr>
        <w:pStyle w:val="ListParagraph"/>
        <w:numPr>
          <w:ilvl w:val="0"/>
          <w:numId w:val="33"/>
        </w:numPr>
        <w:autoSpaceDE w:val="0"/>
        <w:autoSpaceDN w:val="0"/>
        <w:adjustRightInd w:val="0"/>
      </w:pPr>
      <w:r>
        <w:rPr>
          <w:rFonts w:eastAsia="TimesNewRoman"/>
          <w:lang w:val="en-CA"/>
        </w:rPr>
        <w:t xml:space="preserve">The cited text </w:t>
      </w:r>
      <w:r w:rsidR="00E62DAA">
        <w:rPr>
          <w:rFonts w:eastAsia="TimesNewRoman"/>
          <w:lang w:val="en-CA"/>
        </w:rPr>
        <w:t>in context is:</w:t>
      </w:r>
    </w:p>
    <w:p w14:paraId="1ACA8312" w14:textId="0748DFCA" w:rsidR="00E62DAA" w:rsidRDefault="002F33BD" w:rsidP="00E62DAA">
      <w:pPr>
        <w:pStyle w:val="ListParagraph"/>
        <w:autoSpaceDE w:val="0"/>
        <w:autoSpaceDN w:val="0"/>
        <w:adjustRightInd w:val="0"/>
      </w:pPr>
      <w:r w:rsidRPr="002F33BD">
        <w:rPr>
          <w:noProof/>
        </w:rPr>
        <w:drawing>
          <wp:inline distT="0" distB="0" distL="0" distR="0" wp14:anchorId="11BDF8F1" wp14:editId="1B6C901A">
            <wp:extent cx="5943600" cy="2515235"/>
            <wp:effectExtent l="19050" t="19050" r="19050" b="1841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1"/>
                    <a:stretch>
                      <a:fillRect/>
                    </a:stretch>
                  </pic:blipFill>
                  <pic:spPr>
                    <a:xfrm>
                      <a:off x="0" y="0"/>
                      <a:ext cx="5943600" cy="2515235"/>
                    </a:xfrm>
                    <a:prstGeom prst="rect">
                      <a:avLst/>
                    </a:prstGeom>
                    <a:ln>
                      <a:solidFill>
                        <a:schemeClr val="accent1"/>
                      </a:solidFill>
                    </a:ln>
                  </pic:spPr>
                </pic:pic>
              </a:graphicData>
            </a:graphic>
          </wp:inline>
        </w:drawing>
      </w:r>
    </w:p>
    <w:p w14:paraId="25863814" w14:textId="13304011" w:rsidR="00133F06" w:rsidRPr="00264171" w:rsidRDefault="002F33BD" w:rsidP="00AD56FA">
      <w:pPr>
        <w:pStyle w:val="ListParagraph"/>
        <w:numPr>
          <w:ilvl w:val="0"/>
          <w:numId w:val="33"/>
        </w:numPr>
        <w:autoSpaceDE w:val="0"/>
        <w:autoSpaceDN w:val="0"/>
        <w:adjustRightInd w:val="0"/>
      </w:pPr>
      <w:r>
        <w:t xml:space="preserve">The cited text is the </w:t>
      </w:r>
      <w:r w:rsidR="00936611">
        <w:t xml:space="preserve">second sentence of the second paragraph. </w:t>
      </w:r>
      <w:r w:rsidR="009114A2">
        <w:t>The commenter points out correctly that the AP is operating the BSS, so it should be “the AP”</w:t>
      </w:r>
    </w:p>
    <w:p w14:paraId="49CC34C0" w14:textId="77777777" w:rsidR="00B5098B" w:rsidRPr="003B202C" w:rsidRDefault="00B5098B" w:rsidP="00B5098B">
      <w:pPr>
        <w:rPr>
          <w:lang w:val="en-GB"/>
        </w:rPr>
      </w:pPr>
    </w:p>
    <w:p w14:paraId="3A108B75" w14:textId="0461D861" w:rsidR="00B5098B" w:rsidRDefault="00B5098B" w:rsidP="00B5098B">
      <w:pPr>
        <w:pStyle w:val="Heading3"/>
      </w:pPr>
      <w:r w:rsidRPr="00544C09">
        <w:t>Proposed Resolution</w:t>
      </w:r>
      <w:r>
        <w:t>: (</w:t>
      </w:r>
      <w:r w:rsidR="00CE1A21">
        <w:t>3130</w:t>
      </w:r>
      <w:r>
        <w:t>)</w:t>
      </w:r>
    </w:p>
    <w:p w14:paraId="3727352E" w14:textId="59E69872" w:rsidR="00F20C41" w:rsidRDefault="00CE1A21" w:rsidP="00B5098B">
      <w:pPr>
        <w:rPr>
          <w:lang w:val="en-GB"/>
        </w:rPr>
      </w:pPr>
      <w:r w:rsidRPr="00A6181B">
        <w:rPr>
          <w:highlight w:val="green"/>
          <w:lang w:val="en-GB"/>
        </w:rPr>
        <w:t>ACCEPTED</w:t>
      </w:r>
    </w:p>
    <w:p w14:paraId="2AD73167" w14:textId="77777777" w:rsidR="00A4016F" w:rsidRDefault="00F20C41" w:rsidP="00A4016F">
      <w:pPr>
        <w:pStyle w:val="Heading3"/>
      </w:pPr>
      <w:r>
        <w:br w:type="page"/>
      </w:r>
      <w:r w:rsidR="00A4016F"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F336F1" w14:paraId="479EC6A8" w14:textId="77777777" w:rsidTr="00053A3D">
        <w:trPr>
          <w:trHeight w:val="765"/>
        </w:trPr>
        <w:tc>
          <w:tcPr>
            <w:tcW w:w="746" w:type="dxa"/>
            <w:hideMark/>
          </w:tcPr>
          <w:p w14:paraId="66D04F9D" w14:textId="77777777" w:rsidR="00F336F1" w:rsidRDefault="00F336F1" w:rsidP="0005077E">
            <w:pPr>
              <w:rPr>
                <w:rFonts w:ascii="Arial" w:hAnsi="Arial" w:cs="Arial"/>
                <w:b/>
                <w:bCs/>
                <w:sz w:val="20"/>
                <w:szCs w:val="20"/>
              </w:rPr>
            </w:pPr>
            <w:r>
              <w:rPr>
                <w:rFonts w:ascii="Arial" w:hAnsi="Arial" w:cs="Arial"/>
                <w:b/>
                <w:bCs/>
                <w:sz w:val="20"/>
                <w:szCs w:val="20"/>
              </w:rPr>
              <w:t>CID</w:t>
            </w:r>
          </w:p>
        </w:tc>
        <w:tc>
          <w:tcPr>
            <w:tcW w:w="939" w:type="dxa"/>
            <w:hideMark/>
          </w:tcPr>
          <w:p w14:paraId="608B397D" w14:textId="77777777" w:rsidR="00F336F1" w:rsidRDefault="00F336F1" w:rsidP="0005077E">
            <w:pPr>
              <w:rPr>
                <w:rFonts w:ascii="Arial" w:hAnsi="Arial" w:cs="Arial"/>
                <w:b/>
                <w:bCs/>
                <w:sz w:val="20"/>
                <w:szCs w:val="20"/>
              </w:rPr>
            </w:pPr>
            <w:r>
              <w:rPr>
                <w:rFonts w:ascii="Arial" w:hAnsi="Arial" w:cs="Arial"/>
                <w:b/>
                <w:bCs/>
                <w:sz w:val="20"/>
                <w:szCs w:val="20"/>
              </w:rPr>
              <w:t>Page</w:t>
            </w:r>
          </w:p>
        </w:tc>
        <w:tc>
          <w:tcPr>
            <w:tcW w:w="939" w:type="dxa"/>
            <w:hideMark/>
          </w:tcPr>
          <w:p w14:paraId="58294920" w14:textId="77777777" w:rsidR="00F336F1" w:rsidRDefault="00F336F1" w:rsidP="0005077E">
            <w:pPr>
              <w:rPr>
                <w:rFonts w:ascii="Arial" w:hAnsi="Arial" w:cs="Arial"/>
                <w:b/>
                <w:bCs/>
                <w:sz w:val="20"/>
                <w:szCs w:val="20"/>
              </w:rPr>
            </w:pPr>
            <w:r>
              <w:rPr>
                <w:rFonts w:ascii="Arial" w:hAnsi="Arial" w:cs="Arial"/>
                <w:b/>
                <w:bCs/>
                <w:sz w:val="20"/>
                <w:szCs w:val="20"/>
              </w:rPr>
              <w:t>Clause</w:t>
            </w:r>
          </w:p>
        </w:tc>
        <w:tc>
          <w:tcPr>
            <w:tcW w:w="1117" w:type="dxa"/>
            <w:hideMark/>
          </w:tcPr>
          <w:p w14:paraId="42E72CDD" w14:textId="77777777" w:rsidR="00F336F1" w:rsidRDefault="00F336F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9B0E4C4" w14:textId="77777777" w:rsidR="00F336F1" w:rsidRDefault="00F336F1" w:rsidP="0005077E">
            <w:pPr>
              <w:rPr>
                <w:rFonts w:ascii="Arial" w:hAnsi="Arial" w:cs="Arial"/>
                <w:b/>
                <w:bCs/>
                <w:sz w:val="20"/>
                <w:szCs w:val="20"/>
              </w:rPr>
            </w:pPr>
            <w:r>
              <w:rPr>
                <w:rFonts w:ascii="Arial" w:hAnsi="Arial" w:cs="Arial"/>
                <w:b/>
                <w:bCs/>
                <w:sz w:val="20"/>
                <w:szCs w:val="20"/>
              </w:rPr>
              <w:t>Resn Status</w:t>
            </w:r>
          </w:p>
        </w:tc>
        <w:tc>
          <w:tcPr>
            <w:tcW w:w="3210" w:type="dxa"/>
            <w:hideMark/>
          </w:tcPr>
          <w:p w14:paraId="5244FBCF" w14:textId="77777777" w:rsidR="00F336F1" w:rsidRDefault="00F336F1" w:rsidP="0005077E">
            <w:pPr>
              <w:rPr>
                <w:rFonts w:ascii="Arial" w:hAnsi="Arial" w:cs="Arial"/>
                <w:b/>
                <w:bCs/>
                <w:sz w:val="20"/>
                <w:szCs w:val="20"/>
              </w:rPr>
            </w:pPr>
            <w:r>
              <w:rPr>
                <w:rFonts w:ascii="Arial" w:hAnsi="Arial" w:cs="Arial"/>
                <w:b/>
                <w:bCs/>
                <w:sz w:val="20"/>
                <w:szCs w:val="20"/>
              </w:rPr>
              <w:t>Comment</w:t>
            </w:r>
          </w:p>
        </w:tc>
        <w:tc>
          <w:tcPr>
            <w:tcW w:w="2706" w:type="dxa"/>
          </w:tcPr>
          <w:p w14:paraId="3B7D0E6A" w14:textId="77777777" w:rsidR="00F336F1" w:rsidRDefault="00F336F1" w:rsidP="0005077E">
            <w:pPr>
              <w:rPr>
                <w:rFonts w:ascii="Arial" w:hAnsi="Arial" w:cs="Arial"/>
                <w:b/>
                <w:bCs/>
                <w:sz w:val="20"/>
                <w:szCs w:val="20"/>
              </w:rPr>
            </w:pPr>
            <w:r>
              <w:rPr>
                <w:rFonts w:ascii="Arial" w:hAnsi="Arial" w:cs="Arial"/>
                <w:b/>
                <w:bCs/>
                <w:sz w:val="20"/>
                <w:szCs w:val="20"/>
              </w:rPr>
              <w:t>Proposed Change</w:t>
            </w:r>
          </w:p>
        </w:tc>
      </w:tr>
      <w:tr w:rsidR="00053A3D" w14:paraId="7C30436B" w14:textId="77777777" w:rsidTr="00053A3D">
        <w:trPr>
          <w:trHeight w:val="3500"/>
        </w:trPr>
        <w:tc>
          <w:tcPr>
            <w:tcW w:w="746" w:type="dxa"/>
            <w:hideMark/>
          </w:tcPr>
          <w:p w14:paraId="77D3DD3C" w14:textId="77777777" w:rsidR="00053A3D" w:rsidRDefault="00053A3D">
            <w:pPr>
              <w:jc w:val="right"/>
              <w:rPr>
                <w:rFonts w:ascii="Arial" w:hAnsi="Arial" w:cs="Arial"/>
                <w:sz w:val="20"/>
                <w:szCs w:val="20"/>
              </w:rPr>
            </w:pPr>
            <w:r>
              <w:rPr>
                <w:rFonts w:ascii="Arial" w:hAnsi="Arial" w:cs="Arial"/>
                <w:sz w:val="20"/>
                <w:szCs w:val="20"/>
              </w:rPr>
              <w:t>3124</w:t>
            </w:r>
          </w:p>
        </w:tc>
        <w:tc>
          <w:tcPr>
            <w:tcW w:w="939" w:type="dxa"/>
            <w:hideMark/>
          </w:tcPr>
          <w:p w14:paraId="15DB4B7F" w14:textId="77777777" w:rsidR="00053A3D" w:rsidRDefault="00053A3D">
            <w:pPr>
              <w:jc w:val="right"/>
              <w:rPr>
                <w:rFonts w:ascii="Arial" w:hAnsi="Arial" w:cs="Arial"/>
                <w:sz w:val="20"/>
                <w:szCs w:val="20"/>
              </w:rPr>
            </w:pPr>
            <w:r>
              <w:rPr>
                <w:rFonts w:ascii="Arial" w:hAnsi="Arial" w:cs="Arial"/>
                <w:sz w:val="20"/>
                <w:szCs w:val="20"/>
              </w:rPr>
              <w:t>2781.00</w:t>
            </w:r>
          </w:p>
        </w:tc>
        <w:tc>
          <w:tcPr>
            <w:tcW w:w="939" w:type="dxa"/>
            <w:hideMark/>
          </w:tcPr>
          <w:p w14:paraId="18EC14FD" w14:textId="77777777" w:rsidR="00053A3D" w:rsidRDefault="00053A3D">
            <w:pPr>
              <w:rPr>
                <w:rFonts w:ascii="Arial" w:hAnsi="Arial" w:cs="Arial"/>
                <w:sz w:val="20"/>
                <w:szCs w:val="20"/>
              </w:rPr>
            </w:pPr>
            <w:r>
              <w:rPr>
                <w:rFonts w:ascii="Arial" w:hAnsi="Arial" w:cs="Arial"/>
                <w:sz w:val="20"/>
                <w:szCs w:val="20"/>
              </w:rPr>
              <w:t>12.2.4</w:t>
            </w:r>
          </w:p>
        </w:tc>
        <w:tc>
          <w:tcPr>
            <w:tcW w:w="1117" w:type="dxa"/>
            <w:hideMark/>
          </w:tcPr>
          <w:p w14:paraId="33EDFD2F" w14:textId="77777777" w:rsidR="00053A3D" w:rsidRDefault="00053A3D">
            <w:pPr>
              <w:rPr>
                <w:rFonts w:ascii="Arial" w:hAnsi="Arial" w:cs="Arial"/>
                <w:sz w:val="20"/>
                <w:szCs w:val="20"/>
              </w:rPr>
            </w:pPr>
          </w:p>
        </w:tc>
        <w:tc>
          <w:tcPr>
            <w:tcW w:w="828" w:type="dxa"/>
            <w:hideMark/>
          </w:tcPr>
          <w:p w14:paraId="4C16D4A8" w14:textId="77777777" w:rsidR="00053A3D" w:rsidRDefault="00053A3D">
            <w:pPr>
              <w:rPr>
                <w:sz w:val="20"/>
                <w:szCs w:val="20"/>
              </w:rPr>
            </w:pPr>
          </w:p>
        </w:tc>
        <w:tc>
          <w:tcPr>
            <w:tcW w:w="3210" w:type="dxa"/>
            <w:hideMark/>
          </w:tcPr>
          <w:p w14:paraId="22E9100B" w14:textId="77777777" w:rsidR="00053A3D" w:rsidRDefault="00053A3D">
            <w:pPr>
              <w:rPr>
                <w:rFonts w:ascii="Arial" w:hAnsi="Arial" w:cs="Arial"/>
                <w:sz w:val="20"/>
                <w:szCs w:val="20"/>
              </w:rPr>
            </w:pPr>
            <w:r>
              <w:rPr>
                <w:rFonts w:ascii="Arial" w:hAnsi="Arial" w:cs="Arial"/>
                <w:sz w:val="20"/>
                <w:szCs w:val="20"/>
              </w:rPr>
              <w:t>Step (a) (5) establish one or more temporal keys (which will in practice</w:t>
            </w:r>
            <w:r>
              <w:rPr>
                <w:rFonts w:ascii="Arial" w:hAnsi="Arial" w:cs="Arial"/>
                <w:sz w:val="20"/>
                <w:szCs w:val="20"/>
              </w:rPr>
              <w:br/>
              <w:t>be at least two to cover both the pairwise and group cases), but step (a)</w:t>
            </w:r>
            <w:r>
              <w:rPr>
                <w:rFonts w:ascii="Arial" w:hAnsi="Arial" w:cs="Arial"/>
                <w:sz w:val="20"/>
                <w:szCs w:val="20"/>
              </w:rPr>
              <w:br/>
              <w:t>(6) programs only a singular temporal key. That needs to be plural "keys"</w:t>
            </w:r>
            <w:r>
              <w:rPr>
                <w:rFonts w:ascii="Arial" w:hAnsi="Arial" w:cs="Arial"/>
                <w:sz w:val="20"/>
                <w:szCs w:val="20"/>
              </w:rPr>
              <w:br/>
              <w:t>to cover all cases. Similar comment applies for (b) (5) and (c) (4), but</w:t>
            </w:r>
            <w:r>
              <w:rPr>
                <w:rFonts w:ascii="Arial" w:hAnsi="Arial" w:cs="Arial"/>
                <w:sz w:val="20"/>
                <w:szCs w:val="20"/>
              </w:rPr>
              <w:br/>
              <w:t>(g) (4) is already using plural "keys".</w:t>
            </w:r>
          </w:p>
        </w:tc>
        <w:tc>
          <w:tcPr>
            <w:tcW w:w="2706" w:type="dxa"/>
            <w:hideMark/>
          </w:tcPr>
          <w:p w14:paraId="621935C2" w14:textId="77777777" w:rsidR="00053A3D" w:rsidRDefault="00053A3D">
            <w:pPr>
              <w:rPr>
                <w:rFonts w:ascii="Arial" w:hAnsi="Arial" w:cs="Arial"/>
                <w:sz w:val="20"/>
                <w:szCs w:val="20"/>
              </w:rPr>
            </w:pPr>
            <w:r>
              <w:rPr>
                <w:rFonts w:ascii="Arial" w:hAnsi="Arial" w:cs="Arial"/>
                <w:sz w:val="20"/>
                <w:szCs w:val="20"/>
              </w:rPr>
              <w:t>At P2781 L32, replace "established temporal key" with "established</w:t>
            </w:r>
            <w:r>
              <w:rPr>
                <w:rFonts w:ascii="Arial" w:hAnsi="Arial" w:cs="Arial"/>
                <w:sz w:val="20"/>
                <w:szCs w:val="20"/>
              </w:rPr>
              <w:br/>
              <w:t>temporal keys".</w:t>
            </w:r>
            <w:r>
              <w:rPr>
                <w:rFonts w:ascii="Arial" w:hAnsi="Arial" w:cs="Arial"/>
                <w:sz w:val="20"/>
                <w:szCs w:val="20"/>
              </w:rPr>
              <w:br/>
              <w:t>At P2782 L5, replace "established temporal key" with "established</w:t>
            </w:r>
            <w:r>
              <w:rPr>
                <w:rFonts w:ascii="Arial" w:hAnsi="Arial" w:cs="Arial"/>
                <w:sz w:val="20"/>
                <w:szCs w:val="20"/>
              </w:rPr>
              <w:br/>
              <w:t>temporal keys".</w:t>
            </w:r>
            <w:r>
              <w:rPr>
                <w:rFonts w:ascii="Arial" w:hAnsi="Arial" w:cs="Arial"/>
                <w:sz w:val="20"/>
                <w:szCs w:val="20"/>
              </w:rPr>
              <w:br/>
              <w:t>At P2782 L44, replace "established temporal key" with "established</w:t>
            </w:r>
            <w:r>
              <w:rPr>
                <w:rFonts w:ascii="Arial" w:hAnsi="Arial" w:cs="Arial"/>
                <w:sz w:val="20"/>
                <w:szCs w:val="20"/>
              </w:rPr>
              <w:br/>
              <w:t>temporal keys".</w:t>
            </w:r>
          </w:p>
        </w:tc>
      </w:tr>
    </w:tbl>
    <w:p w14:paraId="3E9C5BE5" w14:textId="77777777" w:rsidR="00A4016F" w:rsidRDefault="00A4016F" w:rsidP="00A4016F">
      <w:pPr>
        <w:pStyle w:val="Heading3"/>
      </w:pPr>
      <w:r>
        <w:t>Discussion:</w:t>
      </w:r>
    </w:p>
    <w:p w14:paraId="5E1B2BCF" w14:textId="181BC2A6" w:rsidR="004C49F0" w:rsidRDefault="004C49F0" w:rsidP="00314D4B">
      <w:pPr>
        <w:pStyle w:val="ListParagraph"/>
        <w:numPr>
          <w:ilvl w:val="0"/>
          <w:numId w:val="33"/>
        </w:numPr>
        <w:autoSpaceDE w:val="0"/>
        <w:autoSpaceDN w:val="0"/>
        <w:adjustRightInd w:val="0"/>
      </w:pPr>
      <w:r>
        <w:t>The cited text in context is:</w:t>
      </w:r>
    </w:p>
    <w:p w14:paraId="5338E025" w14:textId="2E685D18" w:rsidR="00A4016F" w:rsidRDefault="00AB7FDE" w:rsidP="00A753DD">
      <w:pPr>
        <w:autoSpaceDE w:val="0"/>
        <w:autoSpaceDN w:val="0"/>
        <w:adjustRightInd w:val="0"/>
        <w:ind w:left="360"/>
      </w:pPr>
      <w:r w:rsidRPr="00AB7FDE">
        <w:rPr>
          <w:noProof/>
        </w:rPr>
        <w:drawing>
          <wp:inline distT="0" distB="0" distL="0" distR="0" wp14:anchorId="74C832DD" wp14:editId="44014145">
            <wp:extent cx="5943600" cy="2776220"/>
            <wp:effectExtent l="19050" t="19050" r="19050" b="2413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12"/>
                    <a:stretch>
                      <a:fillRect/>
                    </a:stretch>
                  </pic:blipFill>
                  <pic:spPr>
                    <a:xfrm>
                      <a:off x="0" y="0"/>
                      <a:ext cx="5943600" cy="2776220"/>
                    </a:xfrm>
                    <a:prstGeom prst="rect">
                      <a:avLst/>
                    </a:prstGeom>
                    <a:ln>
                      <a:solidFill>
                        <a:schemeClr val="accent1"/>
                      </a:solidFill>
                    </a:ln>
                  </pic:spPr>
                </pic:pic>
              </a:graphicData>
            </a:graphic>
          </wp:inline>
        </w:drawing>
      </w:r>
    </w:p>
    <w:p w14:paraId="757FF0BB" w14:textId="791F97CF" w:rsidR="0001255A" w:rsidRDefault="00A753DD" w:rsidP="0001255A">
      <w:pPr>
        <w:pStyle w:val="ListParagraph"/>
        <w:numPr>
          <w:ilvl w:val="0"/>
          <w:numId w:val="33"/>
        </w:numPr>
        <w:autoSpaceDE w:val="0"/>
        <w:autoSpaceDN w:val="0"/>
        <w:adjustRightInd w:val="0"/>
      </w:pPr>
      <w:r>
        <w:t xml:space="preserve">And </w:t>
      </w:r>
    </w:p>
    <w:p w14:paraId="1903B707" w14:textId="4F859B73" w:rsidR="00A753DD" w:rsidRDefault="009A7F1D" w:rsidP="00A753DD">
      <w:pPr>
        <w:autoSpaceDE w:val="0"/>
        <w:autoSpaceDN w:val="0"/>
        <w:adjustRightInd w:val="0"/>
        <w:ind w:left="360"/>
        <w:rPr>
          <w14:textOutline w14:w="9525" w14:cap="rnd" w14:cmpd="sng" w14:algn="ctr">
            <w14:solidFill>
              <w14:schemeClr w14:val="accent1"/>
            </w14:solidFill>
            <w14:prstDash w14:val="solid"/>
            <w14:bevel/>
          </w14:textOutline>
        </w:rPr>
      </w:pPr>
      <w:r w:rsidRPr="009A7F1D">
        <w:rPr>
          <w:noProof/>
        </w:rPr>
        <w:drawing>
          <wp:inline distT="0" distB="0" distL="0" distR="0" wp14:anchorId="53A96EF5" wp14:editId="0066B0DD">
            <wp:extent cx="5943600" cy="1494790"/>
            <wp:effectExtent l="19050" t="19050" r="19050" b="1016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3"/>
                    <a:stretch>
                      <a:fillRect/>
                    </a:stretch>
                  </pic:blipFill>
                  <pic:spPr>
                    <a:xfrm>
                      <a:off x="0" y="0"/>
                      <a:ext cx="5943600" cy="1494790"/>
                    </a:xfrm>
                    <a:prstGeom prst="rect">
                      <a:avLst/>
                    </a:prstGeom>
                    <a:ln>
                      <a:solidFill>
                        <a:schemeClr val="accent1"/>
                      </a:solidFill>
                    </a:ln>
                  </pic:spPr>
                </pic:pic>
              </a:graphicData>
            </a:graphic>
          </wp:inline>
        </w:drawing>
      </w:r>
    </w:p>
    <w:p w14:paraId="00685A1C" w14:textId="300BDCD9" w:rsidR="0050288E" w:rsidRDefault="0050288E" w:rsidP="00C17A99">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sidRPr="00BD1176">
        <w:lastRenderedPageBreak/>
        <w:t>An</w:t>
      </w:r>
      <w:r w:rsidR="00C17A99" w:rsidRPr="00BD1176">
        <w:t>d</w:t>
      </w:r>
      <w:r w:rsidR="00C17A99" w:rsidRPr="00C17A99">
        <w:rPr>
          <w:noProof/>
        </w:rPr>
        <w:drawing>
          <wp:inline distT="0" distB="0" distL="0" distR="0" wp14:anchorId="20342A46" wp14:editId="78F157FA">
            <wp:extent cx="5943600" cy="993775"/>
            <wp:effectExtent l="19050" t="19050" r="19050" b="1587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4"/>
                    <a:stretch>
                      <a:fillRect/>
                    </a:stretch>
                  </pic:blipFill>
                  <pic:spPr>
                    <a:xfrm>
                      <a:off x="0" y="0"/>
                      <a:ext cx="5943600" cy="993775"/>
                    </a:xfrm>
                    <a:prstGeom prst="rect">
                      <a:avLst/>
                    </a:prstGeom>
                    <a:ln>
                      <a:solidFill>
                        <a:schemeClr val="accent1"/>
                      </a:solidFill>
                    </a:ln>
                  </pic:spPr>
                </pic:pic>
              </a:graphicData>
            </a:graphic>
          </wp:inline>
        </w:drawing>
      </w:r>
    </w:p>
    <w:p w14:paraId="52B3C5ED" w14:textId="287F903C" w:rsidR="00C17A99" w:rsidRPr="00C17A99" w:rsidRDefault="00AC3C35" w:rsidP="00AC3C35">
      <w:pPr>
        <w:pStyle w:val="ListParagraph"/>
        <w:numPr>
          <w:ilvl w:val="0"/>
          <w:numId w:val="33"/>
        </w:numPr>
      </w:pPr>
      <w:r>
        <w:t xml:space="preserve">In all </w:t>
      </w:r>
      <w:r w:rsidR="00D976E4">
        <w:t>three cited case, “temporal key” should be “temporal keys.</w:t>
      </w:r>
    </w:p>
    <w:p w14:paraId="47FBD218" w14:textId="7D8AD044" w:rsidR="00A4016F" w:rsidRDefault="00A4016F" w:rsidP="00A4016F">
      <w:pPr>
        <w:pStyle w:val="Heading3"/>
      </w:pPr>
      <w:r w:rsidRPr="00544C09">
        <w:t>Proposed Resolution</w:t>
      </w:r>
      <w:r>
        <w:t>: (</w:t>
      </w:r>
      <w:r w:rsidR="00D976E4">
        <w:t>3124</w:t>
      </w:r>
      <w:r>
        <w:t>)</w:t>
      </w:r>
    </w:p>
    <w:p w14:paraId="2AA476D7" w14:textId="77777777" w:rsidR="00E32DC4" w:rsidRDefault="00CC0923" w:rsidP="00A169AF">
      <w:pPr>
        <w:rPr>
          <w:lang w:val="en-GB"/>
        </w:rPr>
      </w:pPr>
      <w:r w:rsidRPr="00275A81">
        <w:rPr>
          <w:highlight w:val="green"/>
          <w:lang w:val="en-GB"/>
        </w:rPr>
        <w:t>REVISED</w:t>
      </w:r>
      <w:r w:rsidR="00A95E91">
        <w:rPr>
          <w:lang w:val="en-GB"/>
        </w:rPr>
        <w:t>.</w:t>
      </w:r>
      <w:r>
        <w:rPr>
          <w:lang w:val="en-GB"/>
        </w:rPr>
        <w:t xml:space="preserve"> </w:t>
      </w:r>
    </w:p>
    <w:p w14:paraId="51DDBE9E" w14:textId="77777777" w:rsidR="00E32DC4" w:rsidRPr="00E32DC4" w:rsidRDefault="00E32DC4" w:rsidP="00E32DC4">
      <w:pPr>
        <w:rPr>
          <w:lang w:val="en-GB"/>
        </w:rPr>
      </w:pPr>
      <w:r w:rsidRPr="00E32DC4">
        <w:rPr>
          <w:lang w:val="en-GB"/>
        </w:rPr>
        <w:t>At P2781 L32, replace "established temporal key" with "established</w:t>
      </w:r>
    </w:p>
    <w:p w14:paraId="42E696D4" w14:textId="082E0B8E" w:rsidR="00E32DC4" w:rsidRPr="00E32DC4" w:rsidRDefault="00E32DC4" w:rsidP="00E32DC4">
      <w:pPr>
        <w:rPr>
          <w:lang w:val="en-GB"/>
        </w:rPr>
      </w:pPr>
      <w:r w:rsidRPr="00E32DC4">
        <w:rPr>
          <w:lang w:val="en-GB"/>
        </w:rPr>
        <w:t>temporal key</w:t>
      </w:r>
      <w:r w:rsidR="009E4B50">
        <w:rPr>
          <w:lang w:val="en-GB"/>
        </w:rPr>
        <w:t>(</w:t>
      </w:r>
      <w:r w:rsidRPr="00E32DC4">
        <w:rPr>
          <w:lang w:val="en-GB"/>
        </w:rPr>
        <w:t>s</w:t>
      </w:r>
      <w:r w:rsidR="009E4B50">
        <w:rPr>
          <w:lang w:val="en-GB"/>
        </w:rPr>
        <w:t>)</w:t>
      </w:r>
      <w:r w:rsidRPr="00E32DC4">
        <w:rPr>
          <w:lang w:val="en-GB"/>
        </w:rPr>
        <w:t>".</w:t>
      </w:r>
    </w:p>
    <w:p w14:paraId="23351E48" w14:textId="77777777" w:rsidR="00E32DC4" w:rsidRPr="00E32DC4" w:rsidRDefault="00E32DC4" w:rsidP="00E32DC4">
      <w:pPr>
        <w:rPr>
          <w:lang w:val="en-GB"/>
        </w:rPr>
      </w:pPr>
      <w:r w:rsidRPr="00E32DC4">
        <w:rPr>
          <w:lang w:val="en-GB"/>
        </w:rPr>
        <w:t>At P2782 L5, replace "established temporal key" with "established</w:t>
      </w:r>
    </w:p>
    <w:p w14:paraId="47D76CC6" w14:textId="572AC8A8" w:rsidR="00E32DC4" w:rsidRPr="00E32DC4" w:rsidRDefault="00E32DC4" w:rsidP="00E32DC4">
      <w:pPr>
        <w:rPr>
          <w:lang w:val="en-GB"/>
        </w:rPr>
      </w:pPr>
      <w:r w:rsidRPr="00E32DC4">
        <w:rPr>
          <w:lang w:val="en-GB"/>
        </w:rPr>
        <w:t>temporal key</w:t>
      </w:r>
      <w:r>
        <w:rPr>
          <w:lang w:val="en-GB"/>
        </w:rPr>
        <w:t>(</w:t>
      </w:r>
      <w:r w:rsidRPr="00E32DC4">
        <w:rPr>
          <w:lang w:val="en-GB"/>
        </w:rPr>
        <w:t>s</w:t>
      </w:r>
      <w:r>
        <w:rPr>
          <w:lang w:val="en-GB"/>
        </w:rPr>
        <w:t>)</w:t>
      </w:r>
      <w:r w:rsidRPr="00E32DC4">
        <w:rPr>
          <w:lang w:val="en-GB"/>
        </w:rPr>
        <w:t>".</w:t>
      </w:r>
    </w:p>
    <w:p w14:paraId="2E74BFBF" w14:textId="77777777" w:rsidR="00E32DC4" w:rsidRPr="00E32DC4" w:rsidRDefault="00E32DC4" w:rsidP="00E32DC4">
      <w:pPr>
        <w:rPr>
          <w:lang w:val="en-GB"/>
        </w:rPr>
      </w:pPr>
      <w:r w:rsidRPr="00E32DC4">
        <w:rPr>
          <w:lang w:val="en-GB"/>
        </w:rPr>
        <w:t>At P2782 L44, replace "established temporal key" with "established</w:t>
      </w:r>
    </w:p>
    <w:p w14:paraId="42FF7207" w14:textId="5D325AE3" w:rsidR="007E6F0F" w:rsidRDefault="00E32DC4" w:rsidP="00E32DC4">
      <w:pPr>
        <w:rPr>
          <w:lang w:val="en-GB"/>
        </w:rPr>
      </w:pPr>
      <w:r w:rsidRPr="00E32DC4">
        <w:rPr>
          <w:lang w:val="en-GB"/>
        </w:rPr>
        <w:t>temporal key</w:t>
      </w:r>
      <w:r>
        <w:rPr>
          <w:lang w:val="en-GB"/>
        </w:rPr>
        <w:t>(</w:t>
      </w:r>
      <w:r w:rsidRPr="00E32DC4">
        <w:rPr>
          <w:lang w:val="en-GB"/>
        </w:rPr>
        <w:t>s</w:t>
      </w:r>
      <w:r>
        <w:rPr>
          <w:lang w:val="en-GB"/>
        </w:rPr>
        <w:t>)</w:t>
      </w:r>
      <w:r w:rsidRPr="00E32DC4">
        <w:rPr>
          <w:lang w:val="en-GB"/>
        </w:rPr>
        <w:t>".</w:t>
      </w:r>
    </w:p>
    <w:p w14:paraId="52264697" w14:textId="77777777" w:rsidR="00D976E4" w:rsidRDefault="00D976E4" w:rsidP="00D976E4">
      <w:pPr>
        <w:rPr>
          <w:rFonts w:ascii="Arial" w:hAnsi="Arial"/>
          <w:b/>
          <w:szCs w:val="20"/>
          <w:lang w:val="en-GB"/>
        </w:rPr>
      </w:pPr>
      <w:r>
        <w:br w:type="page"/>
      </w:r>
    </w:p>
    <w:p w14:paraId="216EE7A6" w14:textId="77777777" w:rsidR="00D976E4" w:rsidRDefault="00D976E4" w:rsidP="00D976E4">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D976E4" w14:paraId="27EEBB34" w14:textId="77777777" w:rsidTr="005610BF">
        <w:trPr>
          <w:trHeight w:val="765"/>
        </w:trPr>
        <w:tc>
          <w:tcPr>
            <w:tcW w:w="746" w:type="dxa"/>
            <w:hideMark/>
          </w:tcPr>
          <w:p w14:paraId="36B98826" w14:textId="77777777" w:rsidR="00D976E4" w:rsidRDefault="00D976E4" w:rsidP="0005077E">
            <w:pP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05077E">
            <w:pPr>
              <w:rPr>
                <w:rFonts w:ascii="Arial" w:hAnsi="Arial" w:cs="Arial"/>
                <w:b/>
                <w:bCs/>
                <w:sz w:val="20"/>
                <w:szCs w:val="20"/>
              </w:rPr>
            </w:pPr>
            <w:r>
              <w:rPr>
                <w:rFonts w:ascii="Arial" w:hAnsi="Arial" w:cs="Arial"/>
                <w:b/>
                <w:bCs/>
                <w:sz w:val="20"/>
                <w:szCs w:val="20"/>
              </w:rPr>
              <w:t>Page</w:t>
            </w:r>
          </w:p>
        </w:tc>
        <w:tc>
          <w:tcPr>
            <w:tcW w:w="939" w:type="dxa"/>
            <w:hideMark/>
          </w:tcPr>
          <w:p w14:paraId="17AC743E" w14:textId="77777777" w:rsidR="00D976E4" w:rsidRDefault="00D976E4" w:rsidP="0005077E">
            <w:pPr>
              <w:rPr>
                <w:rFonts w:ascii="Arial" w:hAnsi="Arial" w:cs="Arial"/>
                <w:b/>
                <w:bCs/>
                <w:sz w:val="20"/>
                <w:szCs w:val="20"/>
              </w:rPr>
            </w:pPr>
            <w:r>
              <w:rPr>
                <w:rFonts w:ascii="Arial" w:hAnsi="Arial" w:cs="Arial"/>
                <w:b/>
                <w:bCs/>
                <w:sz w:val="20"/>
                <w:szCs w:val="20"/>
              </w:rPr>
              <w:t>Clause</w:t>
            </w:r>
          </w:p>
        </w:tc>
        <w:tc>
          <w:tcPr>
            <w:tcW w:w="1117" w:type="dxa"/>
            <w:hideMark/>
          </w:tcPr>
          <w:p w14:paraId="4DF41EDA" w14:textId="77777777" w:rsidR="00D976E4" w:rsidRDefault="00D976E4"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950711B" w14:textId="77777777" w:rsidR="00D976E4" w:rsidRDefault="00D976E4" w:rsidP="0005077E">
            <w:pPr>
              <w:rPr>
                <w:rFonts w:ascii="Arial" w:hAnsi="Arial" w:cs="Arial"/>
                <w:b/>
                <w:bCs/>
                <w:sz w:val="20"/>
                <w:szCs w:val="20"/>
              </w:rPr>
            </w:pPr>
            <w:r>
              <w:rPr>
                <w:rFonts w:ascii="Arial" w:hAnsi="Arial" w:cs="Arial"/>
                <w:b/>
                <w:bCs/>
                <w:sz w:val="20"/>
                <w:szCs w:val="20"/>
              </w:rPr>
              <w:t>Resn Status</w:t>
            </w:r>
          </w:p>
        </w:tc>
        <w:tc>
          <w:tcPr>
            <w:tcW w:w="3210" w:type="dxa"/>
            <w:hideMark/>
          </w:tcPr>
          <w:p w14:paraId="0E0FDF78" w14:textId="77777777" w:rsidR="00D976E4" w:rsidRDefault="00D976E4" w:rsidP="0005077E">
            <w:pPr>
              <w:rPr>
                <w:rFonts w:ascii="Arial" w:hAnsi="Arial" w:cs="Arial"/>
                <w:b/>
                <w:bCs/>
                <w:sz w:val="20"/>
                <w:szCs w:val="20"/>
              </w:rPr>
            </w:pPr>
            <w:r>
              <w:rPr>
                <w:rFonts w:ascii="Arial" w:hAnsi="Arial" w:cs="Arial"/>
                <w:b/>
                <w:bCs/>
                <w:sz w:val="20"/>
                <w:szCs w:val="20"/>
              </w:rPr>
              <w:t>Comment</w:t>
            </w:r>
          </w:p>
        </w:tc>
        <w:tc>
          <w:tcPr>
            <w:tcW w:w="2706" w:type="dxa"/>
          </w:tcPr>
          <w:p w14:paraId="11FCBD16" w14:textId="77777777" w:rsidR="00D976E4" w:rsidRDefault="00D976E4" w:rsidP="0005077E">
            <w:pPr>
              <w:rPr>
                <w:rFonts w:ascii="Arial" w:hAnsi="Arial" w:cs="Arial"/>
                <w:b/>
                <w:bCs/>
                <w:sz w:val="20"/>
                <w:szCs w:val="20"/>
              </w:rPr>
            </w:pPr>
            <w:r>
              <w:rPr>
                <w:rFonts w:ascii="Arial" w:hAnsi="Arial" w:cs="Arial"/>
                <w:b/>
                <w:bCs/>
                <w:sz w:val="20"/>
                <w:szCs w:val="20"/>
              </w:rPr>
              <w:t>Proposed Change</w:t>
            </w:r>
          </w:p>
        </w:tc>
      </w:tr>
      <w:tr w:rsidR="005610BF" w14:paraId="6E49CC69" w14:textId="77777777" w:rsidTr="005610BF">
        <w:trPr>
          <w:trHeight w:val="2000"/>
        </w:trPr>
        <w:tc>
          <w:tcPr>
            <w:tcW w:w="746" w:type="dxa"/>
            <w:hideMark/>
          </w:tcPr>
          <w:p w14:paraId="6DA14E44" w14:textId="77777777" w:rsidR="005610BF" w:rsidRDefault="005610BF">
            <w:pPr>
              <w:jc w:val="right"/>
              <w:rPr>
                <w:rFonts w:ascii="Arial" w:hAnsi="Arial" w:cs="Arial"/>
                <w:sz w:val="20"/>
                <w:szCs w:val="20"/>
              </w:rPr>
            </w:pPr>
            <w:r>
              <w:rPr>
                <w:rFonts w:ascii="Arial" w:hAnsi="Arial" w:cs="Arial"/>
                <w:sz w:val="20"/>
                <w:szCs w:val="20"/>
              </w:rPr>
              <w:t>3123</w:t>
            </w:r>
          </w:p>
        </w:tc>
        <w:tc>
          <w:tcPr>
            <w:tcW w:w="939" w:type="dxa"/>
            <w:hideMark/>
          </w:tcPr>
          <w:p w14:paraId="60447DFD" w14:textId="77777777" w:rsidR="005610BF" w:rsidRDefault="005610BF">
            <w:pPr>
              <w:jc w:val="right"/>
              <w:rPr>
                <w:rFonts w:ascii="Arial" w:hAnsi="Arial" w:cs="Arial"/>
                <w:sz w:val="20"/>
                <w:szCs w:val="20"/>
              </w:rPr>
            </w:pPr>
            <w:r>
              <w:rPr>
                <w:rFonts w:ascii="Arial" w:hAnsi="Arial" w:cs="Arial"/>
                <w:sz w:val="20"/>
                <w:szCs w:val="20"/>
              </w:rPr>
              <w:t>2782.00</w:t>
            </w:r>
          </w:p>
        </w:tc>
        <w:tc>
          <w:tcPr>
            <w:tcW w:w="939" w:type="dxa"/>
            <w:hideMark/>
          </w:tcPr>
          <w:p w14:paraId="3EA23358" w14:textId="77777777" w:rsidR="005610BF" w:rsidRDefault="005610BF">
            <w:pPr>
              <w:rPr>
                <w:rFonts w:ascii="Arial" w:hAnsi="Arial" w:cs="Arial"/>
                <w:sz w:val="20"/>
                <w:szCs w:val="20"/>
              </w:rPr>
            </w:pPr>
            <w:r>
              <w:rPr>
                <w:rFonts w:ascii="Arial" w:hAnsi="Arial" w:cs="Arial"/>
                <w:sz w:val="20"/>
                <w:szCs w:val="20"/>
              </w:rPr>
              <w:t>12.2.4</w:t>
            </w:r>
          </w:p>
        </w:tc>
        <w:tc>
          <w:tcPr>
            <w:tcW w:w="1117" w:type="dxa"/>
            <w:hideMark/>
          </w:tcPr>
          <w:p w14:paraId="6F98880A" w14:textId="77777777" w:rsidR="005610BF" w:rsidRDefault="005610BF">
            <w:pPr>
              <w:rPr>
                <w:rFonts w:ascii="Arial" w:hAnsi="Arial" w:cs="Arial"/>
                <w:sz w:val="20"/>
                <w:szCs w:val="20"/>
              </w:rPr>
            </w:pPr>
          </w:p>
        </w:tc>
        <w:tc>
          <w:tcPr>
            <w:tcW w:w="828" w:type="dxa"/>
            <w:hideMark/>
          </w:tcPr>
          <w:p w14:paraId="49A7D600" w14:textId="77777777" w:rsidR="005610BF" w:rsidRDefault="005610BF">
            <w:pPr>
              <w:rPr>
                <w:sz w:val="20"/>
                <w:szCs w:val="20"/>
              </w:rPr>
            </w:pPr>
          </w:p>
        </w:tc>
        <w:tc>
          <w:tcPr>
            <w:tcW w:w="3210" w:type="dxa"/>
            <w:hideMark/>
          </w:tcPr>
          <w:p w14:paraId="46C9AD45" w14:textId="77777777" w:rsidR="005610BF" w:rsidRDefault="005610BF">
            <w:pPr>
              <w:rPr>
                <w:rFonts w:ascii="Arial" w:hAnsi="Arial" w:cs="Arial"/>
                <w:sz w:val="20"/>
                <w:szCs w:val="20"/>
              </w:rPr>
            </w:pPr>
            <w:r>
              <w:rPr>
                <w:rFonts w:ascii="Arial" w:hAnsi="Arial" w:cs="Arial"/>
                <w:sz w:val="20"/>
                <w:szCs w:val="20"/>
              </w:rPr>
              <w:t>PSK and SAE can be used with FT, so the step (b) (4) here needs to include</w:t>
            </w:r>
            <w:r>
              <w:rPr>
                <w:rFonts w:ascii="Arial" w:hAnsi="Arial" w:cs="Arial"/>
                <w:sz w:val="20"/>
                <w:szCs w:val="20"/>
              </w:rPr>
              <w:br/>
              <w:t>FT similarly to the 802.1X case in step (a) (5).</w:t>
            </w:r>
          </w:p>
        </w:tc>
        <w:tc>
          <w:tcPr>
            <w:tcW w:w="2706" w:type="dxa"/>
            <w:hideMark/>
          </w:tcPr>
          <w:p w14:paraId="4208FFCA" w14:textId="77777777" w:rsidR="005610BF" w:rsidRDefault="005610BF">
            <w:pPr>
              <w:rPr>
                <w:rFonts w:ascii="Arial" w:hAnsi="Arial" w:cs="Arial"/>
                <w:sz w:val="20"/>
                <w:szCs w:val="20"/>
              </w:rPr>
            </w:pPr>
            <w:r>
              <w:rPr>
                <w:rFonts w:ascii="Arial" w:hAnsi="Arial" w:cs="Arial"/>
                <w:sz w:val="20"/>
                <w:szCs w:val="20"/>
              </w:rPr>
              <w:t>At P2782 L2, replace "using the protocol defined by 12.7 (Keys and key</w:t>
            </w:r>
            <w:r>
              <w:rPr>
                <w:rFonts w:ascii="Arial" w:hAnsi="Arial" w:cs="Arial"/>
                <w:sz w:val="20"/>
                <w:szCs w:val="20"/>
              </w:rPr>
              <w:br/>
              <w:t>distribution)" with "using the protocol defined by 12.7 (Keys and key</w:t>
            </w:r>
            <w:r>
              <w:rPr>
                <w:rFonts w:ascii="Arial" w:hAnsi="Arial" w:cs="Arial"/>
                <w:sz w:val="20"/>
                <w:szCs w:val="20"/>
              </w:rPr>
              <w:br/>
              <w:t>distribution) or 13 (Fast BSS transition)".</w:t>
            </w:r>
          </w:p>
        </w:tc>
      </w:tr>
    </w:tbl>
    <w:p w14:paraId="357B8620" w14:textId="77777777" w:rsidR="00D976E4" w:rsidRDefault="00D976E4" w:rsidP="00D976E4">
      <w:pPr>
        <w:pStyle w:val="Heading3"/>
      </w:pPr>
      <w:r>
        <w:t>Discussion:</w:t>
      </w:r>
    </w:p>
    <w:p w14:paraId="5ED53797" w14:textId="77777777" w:rsidR="00D976E4" w:rsidRPr="00E62DAA" w:rsidRDefault="00D976E4" w:rsidP="00D976E4">
      <w:pPr>
        <w:pStyle w:val="ListParagraph"/>
        <w:numPr>
          <w:ilvl w:val="0"/>
          <w:numId w:val="33"/>
        </w:numPr>
        <w:autoSpaceDE w:val="0"/>
        <w:autoSpaceDN w:val="0"/>
        <w:adjustRightInd w:val="0"/>
      </w:pPr>
      <w:r>
        <w:rPr>
          <w:rFonts w:eastAsia="TimesNewRoman"/>
          <w:lang w:val="en-CA"/>
        </w:rPr>
        <w:t>The cited text in context is:</w:t>
      </w:r>
    </w:p>
    <w:p w14:paraId="34C27E03" w14:textId="53DB18E4" w:rsidR="00D976E4" w:rsidRDefault="004B4779" w:rsidP="004B4779">
      <w:pPr>
        <w:autoSpaceDE w:val="0"/>
        <w:autoSpaceDN w:val="0"/>
        <w:adjustRightInd w:val="0"/>
        <w:ind w:left="360"/>
      </w:pPr>
      <w:r w:rsidRPr="004B4779">
        <w:rPr>
          <w:noProof/>
        </w:rPr>
        <w:drawing>
          <wp:inline distT="0" distB="0" distL="0" distR="0" wp14:anchorId="493B2DBF" wp14:editId="7614F7D7">
            <wp:extent cx="5943600" cy="1507490"/>
            <wp:effectExtent l="19050" t="19050" r="19050" b="1651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5"/>
                    <a:stretch>
                      <a:fillRect/>
                    </a:stretch>
                  </pic:blipFill>
                  <pic:spPr>
                    <a:xfrm>
                      <a:off x="0" y="0"/>
                      <a:ext cx="5943600" cy="1507490"/>
                    </a:xfrm>
                    <a:prstGeom prst="rect">
                      <a:avLst/>
                    </a:prstGeom>
                    <a:ln>
                      <a:solidFill>
                        <a:schemeClr val="accent1"/>
                      </a:solidFill>
                    </a:ln>
                  </pic:spPr>
                </pic:pic>
              </a:graphicData>
            </a:graphic>
          </wp:inline>
        </w:drawing>
      </w:r>
    </w:p>
    <w:p w14:paraId="246910FC" w14:textId="1CA97AE7" w:rsidR="00D976E4" w:rsidRDefault="008B25E2" w:rsidP="00D976E4">
      <w:pPr>
        <w:pStyle w:val="ListParagraph"/>
        <w:numPr>
          <w:ilvl w:val="0"/>
          <w:numId w:val="33"/>
        </w:numPr>
        <w:autoSpaceDE w:val="0"/>
        <w:autoSpaceDN w:val="0"/>
        <w:adjustRightInd w:val="0"/>
      </w:pPr>
      <w:r>
        <w:t xml:space="preserve">Note that for a), the 802.1X and FILS case, the </w:t>
      </w:r>
      <w:r w:rsidR="00E12D4D">
        <w:t>parallel item includes FT:</w:t>
      </w:r>
    </w:p>
    <w:p w14:paraId="2ADC242E" w14:textId="10D8E558" w:rsidR="00E12D4D" w:rsidRPr="00763B2B" w:rsidRDefault="00763B2B" w:rsidP="00E12D4D">
      <w:pPr>
        <w:autoSpaceDE w:val="0"/>
        <w:autoSpaceDN w:val="0"/>
        <w:adjustRightInd w:val="0"/>
        <w:ind w:left="360"/>
        <w:rPr>
          <w14:textOutline w14:w="9525" w14:cap="rnd" w14:cmpd="sng" w14:algn="ctr">
            <w14:solidFill>
              <w14:schemeClr w14:val="accent1"/>
            </w14:solidFill>
            <w14:prstDash w14:val="solid"/>
            <w14:bevel/>
          </w14:textOutline>
        </w:rPr>
      </w:pPr>
      <w:r w:rsidRPr="00763B2B">
        <w:rPr>
          <w:noProof/>
        </w:rPr>
        <w:drawing>
          <wp:inline distT="0" distB="0" distL="0" distR="0" wp14:anchorId="6BE32C0B" wp14:editId="25FFEF67">
            <wp:extent cx="5943600" cy="372110"/>
            <wp:effectExtent l="19050" t="19050" r="1905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2110"/>
                    </a:xfrm>
                    <a:prstGeom prst="rect">
                      <a:avLst/>
                    </a:prstGeom>
                    <a:ln>
                      <a:solidFill>
                        <a:schemeClr val="accent1"/>
                      </a:solidFill>
                    </a:ln>
                  </pic:spPr>
                </pic:pic>
              </a:graphicData>
            </a:graphic>
          </wp:inline>
        </w:drawing>
      </w:r>
    </w:p>
    <w:p w14:paraId="6DBD497E" w14:textId="047ECAB2" w:rsidR="00D976E4" w:rsidRPr="00763B2B" w:rsidRDefault="00763B2B" w:rsidP="00763B2B">
      <w:pPr>
        <w:pStyle w:val="ListParagraph"/>
        <w:numPr>
          <w:ilvl w:val="0"/>
          <w:numId w:val="33"/>
        </w:numPr>
        <w:rPr>
          <w:lang w:val="en-GB"/>
        </w:rPr>
      </w:pPr>
      <w:r>
        <w:rPr>
          <w:lang w:val="en-GB"/>
        </w:rPr>
        <w:t>The commenter is correct and the proposed resolution looks correct.</w:t>
      </w:r>
    </w:p>
    <w:p w14:paraId="11B95E96" w14:textId="449A512D" w:rsidR="00D976E4" w:rsidRDefault="00D976E4" w:rsidP="00D976E4">
      <w:pPr>
        <w:pStyle w:val="Heading3"/>
      </w:pPr>
      <w:r w:rsidRPr="00544C09">
        <w:t>Proposed Resolution</w:t>
      </w:r>
      <w:r>
        <w:t>: (</w:t>
      </w:r>
      <w:r w:rsidR="00763B2B">
        <w:t>312</w:t>
      </w:r>
      <w:r w:rsidR="000D73DE">
        <w:t>3</w:t>
      </w:r>
      <w:r>
        <w:t>)</w:t>
      </w:r>
    </w:p>
    <w:p w14:paraId="2041B0A9" w14:textId="77777777" w:rsidR="00140277" w:rsidRDefault="00D976E4" w:rsidP="000D73DE">
      <w:pPr>
        <w:rPr>
          <w:lang w:val="en-GB"/>
        </w:rPr>
      </w:pPr>
      <w:r w:rsidRPr="0069577A">
        <w:rPr>
          <w:highlight w:val="green"/>
          <w:lang w:val="en-GB"/>
        </w:rPr>
        <w:t>ACCEPTED</w:t>
      </w:r>
    </w:p>
    <w:p w14:paraId="35A23348" w14:textId="26B8F2A7" w:rsidR="000D73DE" w:rsidRPr="000D73DE" w:rsidRDefault="000D73DE" w:rsidP="000D73DE">
      <w:pPr>
        <w:rPr>
          <w:lang w:val="en-GB"/>
        </w:rPr>
      </w:pPr>
      <w:r>
        <w:br w:type="page"/>
      </w:r>
    </w:p>
    <w:p w14:paraId="2A9630C4" w14:textId="77777777" w:rsidR="000D73DE" w:rsidRDefault="000D73DE" w:rsidP="000D73DE">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4912D1" w14:paraId="125B153B" w14:textId="77777777" w:rsidTr="004912D1">
        <w:trPr>
          <w:trHeight w:val="730"/>
        </w:trPr>
        <w:tc>
          <w:tcPr>
            <w:tcW w:w="708" w:type="dxa"/>
            <w:hideMark/>
          </w:tcPr>
          <w:p w14:paraId="5ED9A059" w14:textId="77777777" w:rsidR="000D73DE" w:rsidRDefault="000D73DE" w:rsidP="0005077E">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05077E">
            <w:pPr>
              <w:rPr>
                <w:rFonts w:ascii="Arial" w:hAnsi="Arial" w:cs="Arial"/>
                <w:b/>
                <w:bCs/>
                <w:sz w:val="20"/>
                <w:szCs w:val="20"/>
              </w:rPr>
            </w:pPr>
            <w:r>
              <w:rPr>
                <w:rFonts w:ascii="Arial" w:hAnsi="Arial" w:cs="Arial"/>
                <w:b/>
                <w:bCs/>
                <w:sz w:val="20"/>
                <w:szCs w:val="20"/>
              </w:rPr>
              <w:t>Page</w:t>
            </w:r>
          </w:p>
        </w:tc>
        <w:tc>
          <w:tcPr>
            <w:tcW w:w="899" w:type="dxa"/>
            <w:hideMark/>
          </w:tcPr>
          <w:p w14:paraId="5ED46A31" w14:textId="77777777" w:rsidR="000D73DE" w:rsidRDefault="000D73DE" w:rsidP="0005077E">
            <w:pPr>
              <w:rPr>
                <w:rFonts w:ascii="Arial" w:hAnsi="Arial" w:cs="Arial"/>
                <w:b/>
                <w:bCs/>
                <w:sz w:val="20"/>
                <w:szCs w:val="20"/>
              </w:rPr>
            </w:pPr>
            <w:r>
              <w:rPr>
                <w:rFonts w:ascii="Arial" w:hAnsi="Arial" w:cs="Arial"/>
                <w:b/>
                <w:bCs/>
                <w:sz w:val="20"/>
                <w:szCs w:val="20"/>
              </w:rPr>
              <w:t>Clause</w:t>
            </w:r>
          </w:p>
        </w:tc>
        <w:tc>
          <w:tcPr>
            <w:tcW w:w="1117" w:type="dxa"/>
            <w:hideMark/>
          </w:tcPr>
          <w:p w14:paraId="15FAC94C" w14:textId="77777777" w:rsidR="000D73DE" w:rsidRDefault="000D73DE"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10926E0" w14:textId="77777777" w:rsidR="000D73DE" w:rsidRDefault="000D73DE" w:rsidP="0005077E">
            <w:pPr>
              <w:rPr>
                <w:rFonts w:ascii="Arial" w:hAnsi="Arial" w:cs="Arial"/>
                <w:b/>
                <w:bCs/>
                <w:sz w:val="20"/>
                <w:szCs w:val="20"/>
              </w:rPr>
            </w:pPr>
            <w:r>
              <w:rPr>
                <w:rFonts w:ascii="Arial" w:hAnsi="Arial" w:cs="Arial"/>
                <w:b/>
                <w:bCs/>
                <w:sz w:val="20"/>
                <w:szCs w:val="20"/>
              </w:rPr>
              <w:t>Resn Status</w:t>
            </w:r>
          </w:p>
        </w:tc>
        <w:tc>
          <w:tcPr>
            <w:tcW w:w="2734" w:type="dxa"/>
            <w:hideMark/>
          </w:tcPr>
          <w:p w14:paraId="6725370A" w14:textId="77777777" w:rsidR="000D73DE" w:rsidRDefault="000D73DE" w:rsidP="0005077E">
            <w:pPr>
              <w:rPr>
                <w:rFonts w:ascii="Arial" w:hAnsi="Arial" w:cs="Arial"/>
                <w:b/>
                <w:bCs/>
                <w:sz w:val="20"/>
                <w:szCs w:val="20"/>
              </w:rPr>
            </w:pPr>
            <w:r>
              <w:rPr>
                <w:rFonts w:ascii="Arial" w:hAnsi="Arial" w:cs="Arial"/>
                <w:b/>
                <w:bCs/>
                <w:sz w:val="20"/>
                <w:szCs w:val="20"/>
              </w:rPr>
              <w:t>Comment</w:t>
            </w:r>
          </w:p>
        </w:tc>
        <w:tc>
          <w:tcPr>
            <w:tcW w:w="2868" w:type="dxa"/>
          </w:tcPr>
          <w:p w14:paraId="19BD6868" w14:textId="77777777" w:rsidR="000D73DE" w:rsidRDefault="000D73DE" w:rsidP="0005077E">
            <w:pPr>
              <w:rPr>
                <w:rFonts w:ascii="Arial" w:hAnsi="Arial" w:cs="Arial"/>
                <w:b/>
                <w:bCs/>
                <w:sz w:val="20"/>
                <w:szCs w:val="20"/>
              </w:rPr>
            </w:pPr>
            <w:r>
              <w:rPr>
                <w:rFonts w:ascii="Arial" w:hAnsi="Arial" w:cs="Arial"/>
                <w:b/>
                <w:bCs/>
                <w:sz w:val="20"/>
                <w:szCs w:val="20"/>
              </w:rPr>
              <w:t>Proposed Change</w:t>
            </w:r>
          </w:p>
        </w:tc>
      </w:tr>
      <w:tr w:rsidR="004912D1" w14:paraId="1E074C4C" w14:textId="77777777" w:rsidTr="004912D1">
        <w:trPr>
          <w:trHeight w:val="2386"/>
        </w:trPr>
        <w:tc>
          <w:tcPr>
            <w:tcW w:w="708" w:type="dxa"/>
            <w:hideMark/>
          </w:tcPr>
          <w:p w14:paraId="19B1170B" w14:textId="77777777" w:rsidR="004912D1" w:rsidRDefault="004912D1">
            <w:pPr>
              <w:jc w:val="right"/>
              <w:rPr>
                <w:rFonts w:ascii="Arial" w:hAnsi="Arial" w:cs="Arial"/>
                <w:sz w:val="20"/>
                <w:szCs w:val="20"/>
              </w:rPr>
            </w:pPr>
            <w:r>
              <w:rPr>
                <w:rFonts w:ascii="Arial" w:hAnsi="Arial" w:cs="Arial"/>
                <w:sz w:val="20"/>
                <w:szCs w:val="20"/>
              </w:rPr>
              <w:t>3122</w:t>
            </w:r>
          </w:p>
        </w:tc>
        <w:tc>
          <w:tcPr>
            <w:tcW w:w="939" w:type="dxa"/>
            <w:hideMark/>
          </w:tcPr>
          <w:p w14:paraId="39CDBE4A" w14:textId="77777777" w:rsidR="004912D1" w:rsidRDefault="004912D1">
            <w:pPr>
              <w:jc w:val="right"/>
              <w:rPr>
                <w:rFonts w:ascii="Arial" w:hAnsi="Arial" w:cs="Arial"/>
                <w:sz w:val="20"/>
                <w:szCs w:val="20"/>
              </w:rPr>
            </w:pPr>
            <w:r>
              <w:rPr>
                <w:rFonts w:ascii="Arial" w:hAnsi="Arial" w:cs="Arial"/>
                <w:sz w:val="20"/>
                <w:szCs w:val="20"/>
              </w:rPr>
              <w:t>2781.00</w:t>
            </w:r>
          </w:p>
        </w:tc>
        <w:tc>
          <w:tcPr>
            <w:tcW w:w="899" w:type="dxa"/>
            <w:hideMark/>
          </w:tcPr>
          <w:p w14:paraId="2509E6B0" w14:textId="77777777" w:rsidR="004912D1" w:rsidRDefault="004912D1">
            <w:pPr>
              <w:rPr>
                <w:rFonts w:ascii="Arial" w:hAnsi="Arial" w:cs="Arial"/>
                <w:sz w:val="20"/>
                <w:szCs w:val="20"/>
              </w:rPr>
            </w:pPr>
            <w:r>
              <w:rPr>
                <w:rFonts w:ascii="Arial" w:hAnsi="Arial" w:cs="Arial"/>
                <w:sz w:val="20"/>
                <w:szCs w:val="20"/>
              </w:rPr>
              <w:t>12.2.4</w:t>
            </w:r>
          </w:p>
        </w:tc>
        <w:tc>
          <w:tcPr>
            <w:tcW w:w="1117" w:type="dxa"/>
            <w:hideMark/>
          </w:tcPr>
          <w:p w14:paraId="07E3C48F" w14:textId="77777777" w:rsidR="004912D1" w:rsidRDefault="004912D1">
            <w:pPr>
              <w:rPr>
                <w:rFonts w:ascii="Arial" w:hAnsi="Arial" w:cs="Arial"/>
                <w:sz w:val="20"/>
                <w:szCs w:val="20"/>
              </w:rPr>
            </w:pPr>
          </w:p>
        </w:tc>
        <w:tc>
          <w:tcPr>
            <w:tcW w:w="828" w:type="dxa"/>
            <w:hideMark/>
          </w:tcPr>
          <w:p w14:paraId="47F85487" w14:textId="77777777" w:rsidR="004912D1" w:rsidRDefault="004912D1">
            <w:pPr>
              <w:rPr>
                <w:sz w:val="20"/>
                <w:szCs w:val="20"/>
              </w:rPr>
            </w:pPr>
          </w:p>
        </w:tc>
        <w:tc>
          <w:tcPr>
            <w:tcW w:w="2734" w:type="dxa"/>
            <w:hideMark/>
          </w:tcPr>
          <w:p w14:paraId="1CCF89D3" w14:textId="77777777" w:rsidR="004912D1" w:rsidRDefault="004912D1">
            <w:pPr>
              <w:rPr>
                <w:rFonts w:ascii="Arial" w:hAnsi="Arial" w:cs="Arial"/>
                <w:sz w:val="20"/>
                <w:szCs w:val="20"/>
              </w:rPr>
            </w:pPr>
            <w:r>
              <w:rPr>
                <w:rFonts w:ascii="Arial" w:hAnsi="Arial" w:cs="Arial"/>
                <w:sz w:val="20"/>
                <w:szCs w:val="20"/>
              </w:rPr>
              <w:t>RSNA with 802.1X can use the FT protocol over-the-air and as such, FT</w:t>
            </w:r>
            <w:r>
              <w:rPr>
                <w:rFonts w:ascii="Arial" w:hAnsi="Arial" w:cs="Arial"/>
                <w:sz w:val="20"/>
                <w:szCs w:val="20"/>
              </w:rPr>
              <w:br/>
              <w:t>authentication, in addition to the Open System and FILS authentication</w:t>
            </w:r>
            <w:r>
              <w:rPr>
                <w:rFonts w:ascii="Arial" w:hAnsi="Arial" w:cs="Arial"/>
                <w:sz w:val="20"/>
                <w:szCs w:val="20"/>
              </w:rPr>
              <w:br/>
              <w:t>listed here. FT is covered in step (a) (5), so it should be covered here</w:t>
            </w:r>
            <w:r>
              <w:rPr>
                <w:rFonts w:ascii="Arial" w:hAnsi="Arial" w:cs="Arial"/>
                <w:sz w:val="20"/>
                <w:szCs w:val="20"/>
              </w:rPr>
              <w:br/>
              <w:t>in (a) (2) as well.</w:t>
            </w:r>
          </w:p>
        </w:tc>
        <w:tc>
          <w:tcPr>
            <w:tcW w:w="2868" w:type="dxa"/>
            <w:hideMark/>
          </w:tcPr>
          <w:p w14:paraId="60E721C4" w14:textId="77777777" w:rsidR="004912D1" w:rsidRDefault="004912D1">
            <w:pPr>
              <w:rPr>
                <w:rFonts w:ascii="Arial" w:hAnsi="Arial" w:cs="Arial"/>
                <w:sz w:val="20"/>
                <w:szCs w:val="20"/>
              </w:rPr>
            </w:pPr>
            <w:r>
              <w:rPr>
                <w:rFonts w:ascii="Arial" w:hAnsi="Arial" w:cs="Arial"/>
                <w:sz w:val="20"/>
                <w:szCs w:val="20"/>
              </w:rPr>
              <w:t>At P2781 L20, replace "invoke Open System or FILS authentication" with</w:t>
            </w:r>
            <w:r>
              <w:rPr>
                <w:rFonts w:ascii="Arial" w:hAnsi="Arial" w:cs="Arial"/>
                <w:sz w:val="20"/>
                <w:szCs w:val="20"/>
              </w:rPr>
              <w:br/>
              <w:t>"invoke Open System, FT, or FILS authentication".</w:t>
            </w:r>
          </w:p>
        </w:tc>
      </w:tr>
    </w:tbl>
    <w:p w14:paraId="4D1849BF" w14:textId="77777777" w:rsidR="000D73DE" w:rsidRDefault="000D73DE" w:rsidP="000D73DE">
      <w:pPr>
        <w:pStyle w:val="Heading3"/>
      </w:pPr>
      <w:r>
        <w:t>Discussion:</w:t>
      </w:r>
    </w:p>
    <w:p w14:paraId="37D2062B" w14:textId="77777777" w:rsidR="000D73DE" w:rsidRPr="00E62DAA" w:rsidRDefault="000D73DE" w:rsidP="000D73DE">
      <w:pPr>
        <w:pStyle w:val="ListParagraph"/>
        <w:numPr>
          <w:ilvl w:val="0"/>
          <w:numId w:val="33"/>
        </w:numPr>
        <w:autoSpaceDE w:val="0"/>
        <w:autoSpaceDN w:val="0"/>
        <w:adjustRightInd w:val="0"/>
      </w:pPr>
      <w:r>
        <w:rPr>
          <w:rFonts w:eastAsia="TimesNewRoman"/>
          <w:lang w:val="en-CA"/>
        </w:rPr>
        <w:t>The cited text in context is:</w:t>
      </w:r>
    </w:p>
    <w:p w14:paraId="0F437B09" w14:textId="5802D28C" w:rsidR="000D73DE" w:rsidRDefault="00170973" w:rsidP="000D73DE">
      <w:pPr>
        <w:autoSpaceDE w:val="0"/>
        <w:autoSpaceDN w:val="0"/>
        <w:adjustRightInd w:val="0"/>
        <w:ind w:left="360"/>
      </w:pPr>
      <w:r w:rsidRPr="00AB7FDE">
        <w:rPr>
          <w:noProof/>
        </w:rPr>
        <w:drawing>
          <wp:inline distT="0" distB="0" distL="0" distR="0" wp14:anchorId="5EE47FD6" wp14:editId="26805640">
            <wp:extent cx="5943600" cy="2776220"/>
            <wp:effectExtent l="19050" t="19050" r="19050" b="24130"/>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12"/>
                    <a:stretch>
                      <a:fillRect/>
                    </a:stretch>
                  </pic:blipFill>
                  <pic:spPr>
                    <a:xfrm>
                      <a:off x="0" y="0"/>
                      <a:ext cx="5943600" cy="2776220"/>
                    </a:xfrm>
                    <a:prstGeom prst="rect">
                      <a:avLst/>
                    </a:prstGeom>
                    <a:ln>
                      <a:solidFill>
                        <a:schemeClr val="accent1"/>
                      </a:solidFill>
                    </a:ln>
                  </pic:spPr>
                </pic:pic>
              </a:graphicData>
            </a:graphic>
          </wp:inline>
        </w:drawing>
      </w:r>
    </w:p>
    <w:p w14:paraId="1B4BB83B" w14:textId="343647D1" w:rsidR="000D73DE" w:rsidRPr="00763B2B" w:rsidRDefault="000D73DE" w:rsidP="005359F3">
      <w:pPr>
        <w:autoSpaceDE w:val="0"/>
        <w:autoSpaceDN w:val="0"/>
        <w:adjustRightInd w:val="0"/>
        <w:rPr>
          <w14:textOutline w14:w="9525" w14:cap="rnd" w14:cmpd="sng" w14:algn="ctr">
            <w14:solidFill>
              <w14:schemeClr w14:val="accent1"/>
            </w14:solidFill>
            <w14:prstDash w14:val="solid"/>
            <w14:bevel/>
          </w14:textOutline>
        </w:rPr>
      </w:pPr>
    </w:p>
    <w:p w14:paraId="42E75F2A" w14:textId="22FA75C4" w:rsidR="000D73DE" w:rsidRDefault="005359F3" w:rsidP="000D73DE">
      <w:pPr>
        <w:pStyle w:val="ListParagraph"/>
        <w:numPr>
          <w:ilvl w:val="0"/>
          <w:numId w:val="33"/>
        </w:numPr>
        <w:rPr>
          <w:lang w:val="en-GB"/>
        </w:rPr>
      </w:pPr>
      <w:r>
        <w:rPr>
          <w:lang w:val="en-GB"/>
        </w:rPr>
        <w:t xml:space="preserve">Agree with the commenter that </w:t>
      </w:r>
      <w:r w:rsidR="00140277">
        <w:rPr>
          <w:lang w:val="en-GB"/>
        </w:rPr>
        <w:t>FT is missing from a) 2)</w:t>
      </w:r>
    </w:p>
    <w:p w14:paraId="2C3D278E" w14:textId="5A1E2274" w:rsidR="00C450B4" w:rsidRPr="00763B2B" w:rsidRDefault="0034651E" w:rsidP="000D73DE">
      <w:pPr>
        <w:pStyle w:val="ListParagraph"/>
        <w:numPr>
          <w:ilvl w:val="0"/>
          <w:numId w:val="33"/>
        </w:numPr>
        <w:rPr>
          <w:lang w:val="en-GB"/>
        </w:rPr>
      </w:pPr>
      <w:r>
        <w:rPr>
          <w:lang w:val="en-GB"/>
        </w:rPr>
        <w:t xml:space="preserve">ACTION. </w:t>
      </w:r>
      <w:r w:rsidR="0009620E">
        <w:rPr>
          <w:lang w:val="en-GB"/>
        </w:rPr>
        <w:t>Mark R to p</w:t>
      </w:r>
      <w:r>
        <w:rPr>
          <w:lang w:val="en-GB"/>
        </w:rPr>
        <w:t xml:space="preserve">ost to the reflector and schedule for Tuesday AM1 </w:t>
      </w:r>
      <w:r w:rsidR="0009620E">
        <w:rPr>
          <w:lang w:val="en-GB"/>
        </w:rPr>
        <w:t>on Dec 6 to revisit this CID.</w:t>
      </w:r>
    </w:p>
    <w:p w14:paraId="413A9CC8" w14:textId="114532C2" w:rsidR="000D73DE" w:rsidRDefault="000D73DE" w:rsidP="000D73DE">
      <w:pPr>
        <w:pStyle w:val="Heading3"/>
      </w:pPr>
      <w:r w:rsidRPr="00544C09">
        <w:t>Proposed Resolution</w:t>
      </w:r>
      <w:r>
        <w:t>: (312</w:t>
      </w:r>
      <w:r w:rsidR="00140277">
        <w:t>2</w:t>
      </w:r>
      <w:r>
        <w:t>)</w:t>
      </w:r>
    </w:p>
    <w:p w14:paraId="009D8C49" w14:textId="71D3700A" w:rsidR="000D73DE" w:rsidRDefault="00BE4491" w:rsidP="000D73DE">
      <w:pPr>
        <w:rPr>
          <w:lang w:val="en-GB"/>
        </w:rPr>
      </w:pPr>
      <w:r>
        <w:rPr>
          <w:lang w:val="en-GB"/>
        </w:rPr>
        <w:t xml:space="preserve">REVISED.  Make the changes proposed by the commenter. </w:t>
      </w:r>
    </w:p>
    <w:p w14:paraId="11A0A397" w14:textId="34BFF81C" w:rsidR="005857E0" w:rsidRDefault="00902807" w:rsidP="000D73DE">
      <w:pPr>
        <w:rPr>
          <w:color w:val="FF0000"/>
          <w:lang w:val="en-GB"/>
        </w:rPr>
      </w:pPr>
      <w:r>
        <w:rPr>
          <w:color w:val="FF0000"/>
          <w:lang w:val="en-GB"/>
        </w:rPr>
        <w:t>At 2781.25, change</w:t>
      </w:r>
    </w:p>
    <w:p w14:paraId="24797D08" w14:textId="7B9B6007" w:rsidR="00902807" w:rsidRDefault="00902807" w:rsidP="00902807">
      <w:pPr>
        <w:rPr>
          <w:color w:val="FF0000"/>
          <w:lang w:val="en-GB"/>
        </w:rPr>
      </w:pPr>
      <w:r>
        <w:rPr>
          <w:color w:val="FF0000"/>
          <w:lang w:val="en-GB"/>
        </w:rPr>
        <w:t>“</w:t>
      </w:r>
      <w:r w:rsidR="007C3111">
        <w:rPr>
          <w:color w:val="FF0000"/>
          <w:lang w:val="en-GB"/>
        </w:rPr>
        <w:t xml:space="preserve">… </w:t>
      </w:r>
      <w:r w:rsidRPr="00902807">
        <w:rPr>
          <w:color w:val="FF0000"/>
          <w:lang w:val="en-GB"/>
        </w:rPr>
        <w:t>or uses FILS</w:t>
      </w:r>
      <w:r>
        <w:rPr>
          <w:color w:val="FF0000"/>
          <w:lang w:val="en-GB"/>
        </w:rPr>
        <w:t xml:space="preserve"> </w:t>
      </w:r>
      <w:r w:rsidRPr="00902807">
        <w:rPr>
          <w:color w:val="FF0000"/>
          <w:lang w:val="en-GB"/>
        </w:rPr>
        <w:t>authentication to authenticate as described in 12.11 (Authentication for FILS).</w:t>
      </w:r>
      <w:r w:rsidR="007C3111">
        <w:rPr>
          <w:color w:val="FF0000"/>
          <w:lang w:val="en-GB"/>
        </w:rPr>
        <w:t>”</w:t>
      </w:r>
    </w:p>
    <w:p w14:paraId="557DA8FE" w14:textId="0893C70D" w:rsidR="00D35941" w:rsidRDefault="00D35941" w:rsidP="00902807">
      <w:pPr>
        <w:rPr>
          <w:color w:val="FF0000"/>
          <w:lang w:val="en-GB"/>
        </w:rPr>
      </w:pPr>
      <w:r>
        <w:rPr>
          <w:color w:val="FF0000"/>
          <w:lang w:val="en-GB"/>
        </w:rPr>
        <w:t>to</w:t>
      </w:r>
    </w:p>
    <w:p w14:paraId="3275701F" w14:textId="7B32D330" w:rsidR="00D35941" w:rsidRPr="00140277" w:rsidRDefault="00D35941" w:rsidP="00D35941">
      <w:pPr>
        <w:rPr>
          <w:color w:val="FF0000"/>
          <w:lang w:val="en-GB"/>
        </w:rPr>
      </w:pPr>
      <w:r>
        <w:rPr>
          <w:color w:val="FF0000"/>
          <w:lang w:val="en-GB"/>
        </w:rPr>
        <w:t>“</w:t>
      </w:r>
      <w:r w:rsidR="007C3111">
        <w:rPr>
          <w:color w:val="FF0000"/>
          <w:lang w:val="en-GB"/>
        </w:rPr>
        <w:t xml:space="preserve">… </w:t>
      </w:r>
      <w:r w:rsidR="007C3111" w:rsidRPr="007C3111">
        <w:rPr>
          <w:color w:val="FF0000"/>
          <w:lang w:val="en-GB"/>
        </w:rPr>
        <w:t>FT protocol to authenticate as described in 13.5 (FT protocol</w:t>
      </w:r>
      <w:r w:rsidR="007C3111" w:rsidRPr="007C3111">
        <w:rPr>
          <w:color w:val="FF0000"/>
          <w:lang w:val="en-GB"/>
        </w:rPr>
        <w:t>) or</w:t>
      </w:r>
      <w:r w:rsidRPr="00D35941">
        <w:rPr>
          <w:color w:val="FF0000"/>
          <w:lang w:val="en-GB"/>
        </w:rPr>
        <w:t xml:space="preserve"> uses FILS</w:t>
      </w:r>
      <w:r>
        <w:rPr>
          <w:color w:val="FF0000"/>
          <w:lang w:val="en-GB"/>
        </w:rPr>
        <w:t xml:space="preserve"> </w:t>
      </w:r>
      <w:r w:rsidRPr="00D35941">
        <w:rPr>
          <w:color w:val="FF0000"/>
          <w:lang w:val="en-GB"/>
        </w:rPr>
        <w:t>authentication to authenticate as described in 12.11 (Authentication for FILS).</w:t>
      </w:r>
      <w:r w:rsidR="007C3111">
        <w:rPr>
          <w:color w:val="FF0000"/>
          <w:lang w:val="en-GB"/>
        </w:rPr>
        <w:t>”</w:t>
      </w:r>
    </w:p>
    <w:p w14:paraId="75114314" w14:textId="77777777" w:rsidR="00140277" w:rsidRPr="000D73DE" w:rsidRDefault="00140277" w:rsidP="00140277">
      <w:pPr>
        <w:rPr>
          <w:lang w:val="en-GB"/>
        </w:rPr>
      </w:pPr>
      <w:r>
        <w:br w:type="page"/>
      </w:r>
    </w:p>
    <w:p w14:paraId="3247459C" w14:textId="77777777" w:rsidR="00140277" w:rsidRDefault="00140277" w:rsidP="00140277">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140277" w14:paraId="12DB4D0C" w14:textId="77777777" w:rsidTr="000E3725">
        <w:trPr>
          <w:trHeight w:val="730"/>
        </w:trPr>
        <w:tc>
          <w:tcPr>
            <w:tcW w:w="708" w:type="dxa"/>
            <w:hideMark/>
          </w:tcPr>
          <w:p w14:paraId="73464883" w14:textId="77777777" w:rsidR="00140277" w:rsidRDefault="00140277" w:rsidP="0005077E">
            <w:pPr>
              <w:rPr>
                <w:rFonts w:ascii="Arial" w:hAnsi="Arial" w:cs="Arial"/>
                <w:b/>
                <w:bCs/>
                <w:sz w:val="20"/>
                <w:szCs w:val="20"/>
              </w:rPr>
            </w:pPr>
            <w:r>
              <w:rPr>
                <w:rFonts w:ascii="Arial" w:hAnsi="Arial" w:cs="Arial"/>
                <w:b/>
                <w:bCs/>
                <w:sz w:val="20"/>
                <w:szCs w:val="20"/>
              </w:rPr>
              <w:t>CID</w:t>
            </w:r>
          </w:p>
        </w:tc>
        <w:tc>
          <w:tcPr>
            <w:tcW w:w="939" w:type="dxa"/>
            <w:hideMark/>
          </w:tcPr>
          <w:p w14:paraId="6A58B76F" w14:textId="77777777" w:rsidR="00140277" w:rsidRDefault="00140277" w:rsidP="0005077E">
            <w:pPr>
              <w:rPr>
                <w:rFonts w:ascii="Arial" w:hAnsi="Arial" w:cs="Arial"/>
                <w:b/>
                <w:bCs/>
                <w:sz w:val="20"/>
                <w:szCs w:val="20"/>
              </w:rPr>
            </w:pPr>
            <w:r>
              <w:rPr>
                <w:rFonts w:ascii="Arial" w:hAnsi="Arial" w:cs="Arial"/>
                <w:b/>
                <w:bCs/>
                <w:sz w:val="20"/>
                <w:szCs w:val="20"/>
              </w:rPr>
              <w:t>Page</w:t>
            </w:r>
          </w:p>
        </w:tc>
        <w:tc>
          <w:tcPr>
            <w:tcW w:w="899" w:type="dxa"/>
            <w:hideMark/>
          </w:tcPr>
          <w:p w14:paraId="68820240" w14:textId="77777777" w:rsidR="00140277" w:rsidRDefault="00140277" w:rsidP="0005077E">
            <w:pPr>
              <w:rPr>
                <w:rFonts w:ascii="Arial" w:hAnsi="Arial" w:cs="Arial"/>
                <w:b/>
                <w:bCs/>
                <w:sz w:val="20"/>
                <w:szCs w:val="20"/>
              </w:rPr>
            </w:pPr>
            <w:r>
              <w:rPr>
                <w:rFonts w:ascii="Arial" w:hAnsi="Arial" w:cs="Arial"/>
                <w:b/>
                <w:bCs/>
                <w:sz w:val="20"/>
                <w:szCs w:val="20"/>
              </w:rPr>
              <w:t>Clause</w:t>
            </w:r>
          </w:p>
        </w:tc>
        <w:tc>
          <w:tcPr>
            <w:tcW w:w="1117" w:type="dxa"/>
            <w:hideMark/>
          </w:tcPr>
          <w:p w14:paraId="5E9D44CA" w14:textId="77777777" w:rsidR="00140277" w:rsidRDefault="0014027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264D6AB" w14:textId="77777777" w:rsidR="00140277" w:rsidRDefault="00140277" w:rsidP="0005077E">
            <w:pPr>
              <w:rPr>
                <w:rFonts w:ascii="Arial" w:hAnsi="Arial" w:cs="Arial"/>
                <w:b/>
                <w:bCs/>
                <w:sz w:val="20"/>
                <w:szCs w:val="20"/>
              </w:rPr>
            </w:pPr>
            <w:r>
              <w:rPr>
                <w:rFonts w:ascii="Arial" w:hAnsi="Arial" w:cs="Arial"/>
                <w:b/>
                <w:bCs/>
                <w:sz w:val="20"/>
                <w:szCs w:val="20"/>
              </w:rPr>
              <w:t>Resn Status</w:t>
            </w:r>
          </w:p>
        </w:tc>
        <w:tc>
          <w:tcPr>
            <w:tcW w:w="2734" w:type="dxa"/>
            <w:hideMark/>
          </w:tcPr>
          <w:p w14:paraId="018C3D6F" w14:textId="77777777" w:rsidR="00140277" w:rsidRDefault="00140277" w:rsidP="0005077E">
            <w:pPr>
              <w:rPr>
                <w:rFonts w:ascii="Arial" w:hAnsi="Arial" w:cs="Arial"/>
                <w:b/>
                <w:bCs/>
                <w:sz w:val="20"/>
                <w:szCs w:val="20"/>
              </w:rPr>
            </w:pPr>
            <w:r>
              <w:rPr>
                <w:rFonts w:ascii="Arial" w:hAnsi="Arial" w:cs="Arial"/>
                <w:b/>
                <w:bCs/>
                <w:sz w:val="20"/>
                <w:szCs w:val="20"/>
              </w:rPr>
              <w:t>Comment</w:t>
            </w:r>
          </w:p>
        </w:tc>
        <w:tc>
          <w:tcPr>
            <w:tcW w:w="2868" w:type="dxa"/>
          </w:tcPr>
          <w:p w14:paraId="7C1D8098" w14:textId="77777777" w:rsidR="00140277" w:rsidRDefault="00140277" w:rsidP="0005077E">
            <w:pPr>
              <w:rPr>
                <w:rFonts w:ascii="Arial" w:hAnsi="Arial" w:cs="Arial"/>
                <w:b/>
                <w:bCs/>
                <w:sz w:val="20"/>
                <w:szCs w:val="20"/>
              </w:rPr>
            </w:pPr>
            <w:r>
              <w:rPr>
                <w:rFonts w:ascii="Arial" w:hAnsi="Arial" w:cs="Arial"/>
                <w:b/>
                <w:bCs/>
                <w:sz w:val="20"/>
                <w:szCs w:val="20"/>
              </w:rPr>
              <w:t>Proposed Change</w:t>
            </w:r>
          </w:p>
        </w:tc>
      </w:tr>
      <w:tr w:rsidR="000E3725" w14:paraId="3756D911" w14:textId="77777777" w:rsidTr="000E3725">
        <w:trPr>
          <w:trHeight w:val="2250"/>
        </w:trPr>
        <w:tc>
          <w:tcPr>
            <w:tcW w:w="708" w:type="dxa"/>
            <w:hideMark/>
          </w:tcPr>
          <w:p w14:paraId="7B6B39D6" w14:textId="77777777" w:rsidR="000E3725" w:rsidRDefault="000E3725">
            <w:pPr>
              <w:jc w:val="right"/>
              <w:rPr>
                <w:rFonts w:ascii="Arial" w:hAnsi="Arial" w:cs="Arial"/>
                <w:sz w:val="20"/>
                <w:szCs w:val="20"/>
              </w:rPr>
            </w:pPr>
            <w:r>
              <w:rPr>
                <w:rFonts w:ascii="Arial" w:hAnsi="Arial" w:cs="Arial"/>
                <w:sz w:val="20"/>
                <w:szCs w:val="20"/>
              </w:rPr>
              <w:t>3121</w:t>
            </w:r>
          </w:p>
        </w:tc>
        <w:tc>
          <w:tcPr>
            <w:tcW w:w="939" w:type="dxa"/>
            <w:hideMark/>
          </w:tcPr>
          <w:p w14:paraId="5B96C5AB" w14:textId="77777777" w:rsidR="000E3725" w:rsidRDefault="000E3725">
            <w:pPr>
              <w:jc w:val="right"/>
              <w:rPr>
                <w:rFonts w:ascii="Arial" w:hAnsi="Arial" w:cs="Arial"/>
                <w:sz w:val="20"/>
                <w:szCs w:val="20"/>
              </w:rPr>
            </w:pPr>
            <w:r>
              <w:rPr>
                <w:rFonts w:ascii="Arial" w:hAnsi="Arial" w:cs="Arial"/>
                <w:sz w:val="20"/>
                <w:szCs w:val="20"/>
              </w:rPr>
              <w:t>2781.00</w:t>
            </w:r>
          </w:p>
        </w:tc>
        <w:tc>
          <w:tcPr>
            <w:tcW w:w="899" w:type="dxa"/>
            <w:hideMark/>
          </w:tcPr>
          <w:p w14:paraId="422A25EF" w14:textId="77777777" w:rsidR="000E3725" w:rsidRDefault="000E3725">
            <w:pPr>
              <w:rPr>
                <w:rFonts w:ascii="Arial" w:hAnsi="Arial" w:cs="Arial"/>
                <w:sz w:val="20"/>
                <w:szCs w:val="20"/>
              </w:rPr>
            </w:pPr>
            <w:r>
              <w:rPr>
                <w:rFonts w:ascii="Arial" w:hAnsi="Arial" w:cs="Arial"/>
                <w:sz w:val="20"/>
                <w:szCs w:val="20"/>
              </w:rPr>
              <w:t>12.2.4</w:t>
            </w:r>
          </w:p>
        </w:tc>
        <w:tc>
          <w:tcPr>
            <w:tcW w:w="1117" w:type="dxa"/>
            <w:hideMark/>
          </w:tcPr>
          <w:p w14:paraId="65FE227B" w14:textId="77777777" w:rsidR="000E3725" w:rsidRDefault="000E3725">
            <w:pPr>
              <w:rPr>
                <w:rFonts w:ascii="Arial" w:hAnsi="Arial" w:cs="Arial"/>
                <w:sz w:val="20"/>
                <w:szCs w:val="20"/>
              </w:rPr>
            </w:pPr>
          </w:p>
        </w:tc>
        <w:tc>
          <w:tcPr>
            <w:tcW w:w="828" w:type="dxa"/>
            <w:hideMark/>
          </w:tcPr>
          <w:p w14:paraId="617DAEA9" w14:textId="77777777" w:rsidR="000E3725" w:rsidRDefault="000E3725">
            <w:pPr>
              <w:rPr>
                <w:sz w:val="20"/>
                <w:szCs w:val="20"/>
              </w:rPr>
            </w:pPr>
          </w:p>
        </w:tc>
        <w:tc>
          <w:tcPr>
            <w:tcW w:w="2734" w:type="dxa"/>
            <w:hideMark/>
          </w:tcPr>
          <w:p w14:paraId="2DA26B67" w14:textId="77777777" w:rsidR="000E3725" w:rsidRDefault="000E3725">
            <w:pPr>
              <w:rPr>
                <w:rFonts w:ascii="Arial" w:hAnsi="Arial" w:cs="Arial"/>
                <w:sz w:val="20"/>
                <w:szCs w:val="20"/>
              </w:rPr>
            </w:pPr>
            <w:r>
              <w:rPr>
                <w:rFonts w:ascii="Arial" w:hAnsi="Arial" w:cs="Arial"/>
                <w:sz w:val="20"/>
                <w:szCs w:val="20"/>
              </w:rPr>
              <w:t>An AP might be identified as an RSNA AP based on its FILS Discovery frame</w:t>
            </w:r>
            <w:r>
              <w:rPr>
                <w:rFonts w:ascii="Arial" w:hAnsi="Arial" w:cs="Arial"/>
                <w:sz w:val="20"/>
                <w:szCs w:val="20"/>
              </w:rPr>
              <w:br/>
              <w:t>as well, so the list here is not complete.</w:t>
            </w:r>
          </w:p>
        </w:tc>
        <w:tc>
          <w:tcPr>
            <w:tcW w:w="2868" w:type="dxa"/>
            <w:hideMark/>
          </w:tcPr>
          <w:p w14:paraId="4AFF185F" w14:textId="77777777" w:rsidR="000E3725" w:rsidRDefault="000E3725">
            <w:pPr>
              <w:rPr>
                <w:rFonts w:ascii="Arial" w:hAnsi="Arial" w:cs="Arial"/>
                <w:sz w:val="20"/>
                <w:szCs w:val="20"/>
              </w:rPr>
            </w:pPr>
            <w:r>
              <w:rPr>
                <w:rFonts w:ascii="Arial" w:hAnsi="Arial" w:cs="Arial"/>
                <w:sz w:val="20"/>
                <w:szCs w:val="20"/>
              </w:rPr>
              <w:t>At P2781 L18, replace "Beacon, DMG Beacon, Announce, Information Response,</w:t>
            </w:r>
            <w:r>
              <w:rPr>
                <w:rFonts w:ascii="Arial" w:hAnsi="Arial" w:cs="Arial"/>
                <w:sz w:val="20"/>
                <w:szCs w:val="20"/>
              </w:rPr>
              <w:br/>
              <w:t>or Probe Response frames." with "Beacon, DMG Beacon, Announce, Information</w:t>
            </w:r>
            <w:r>
              <w:rPr>
                <w:rFonts w:ascii="Arial" w:hAnsi="Arial" w:cs="Arial"/>
                <w:sz w:val="20"/>
                <w:szCs w:val="20"/>
              </w:rPr>
              <w:br/>
              <w:t>Response, FILS Discovery, or Probe Response frames."</w:t>
            </w:r>
          </w:p>
        </w:tc>
      </w:tr>
    </w:tbl>
    <w:p w14:paraId="46BE559D" w14:textId="77777777" w:rsidR="00140277" w:rsidRDefault="00140277" w:rsidP="00140277">
      <w:pPr>
        <w:pStyle w:val="Heading3"/>
      </w:pPr>
      <w:r>
        <w:t>Discussion:</w:t>
      </w:r>
    </w:p>
    <w:p w14:paraId="0EE74CF8" w14:textId="77777777" w:rsidR="00140277" w:rsidRPr="00E62DAA" w:rsidRDefault="00140277" w:rsidP="00140277">
      <w:pPr>
        <w:pStyle w:val="ListParagraph"/>
        <w:numPr>
          <w:ilvl w:val="0"/>
          <w:numId w:val="33"/>
        </w:numPr>
        <w:autoSpaceDE w:val="0"/>
        <w:autoSpaceDN w:val="0"/>
        <w:adjustRightInd w:val="0"/>
      </w:pPr>
      <w:r>
        <w:rPr>
          <w:rFonts w:eastAsia="TimesNewRoman"/>
          <w:lang w:val="en-CA"/>
        </w:rPr>
        <w:t>The cited text in context is:</w:t>
      </w:r>
    </w:p>
    <w:p w14:paraId="5A806CE8" w14:textId="4A3FCE36" w:rsidR="00140277" w:rsidRDefault="00E162A3" w:rsidP="00140277">
      <w:pPr>
        <w:autoSpaceDE w:val="0"/>
        <w:autoSpaceDN w:val="0"/>
        <w:adjustRightInd w:val="0"/>
        <w:ind w:left="360"/>
      </w:pPr>
      <w:r w:rsidRPr="00E162A3">
        <w:rPr>
          <w:noProof/>
        </w:rPr>
        <w:drawing>
          <wp:inline distT="0" distB="0" distL="0" distR="0" wp14:anchorId="2AB7213A" wp14:editId="26192BE7">
            <wp:extent cx="5943600" cy="727710"/>
            <wp:effectExtent l="19050" t="19050" r="1905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27710"/>
                    </a:xfrm>
                    <a:prstGeom prst="rect">
                      <a:avLst/>
                    </a:prstGeom>
                    <a:ln>
                      <a:solidFill>
                        <a:schemeClr val="accent1"/>
                      </a:solidFill>
                    </a:ln>
                  </pic:spPr>
                </pic:pic>
              </a:graphicData>
            </a:graphic>
          </wp:inline>
        </w:drawing>
      </w:r>
    </w:p>
    <w:p w14:paraId="0BDEDD92" w14:textId="77777777" w:rsidR="00140277" w:rsidRPr="00763B2B" w:rsidRDefault="00140277" w:rsidP="00140277">
      <w:pPr>
        <w:autoSpaceDE w:val="0"/>
        <w:autoSpaceDN w:val="0"/>
        <w:adjustRightInd w:val="0"/>
        <w:rPr>
          <w14:textOutline w14:w="9525" w14:cap="rnd" w14:cmpd="sng" w14:algn="ctr">
            <w14:solidFill>
              <w14:schemeClr w14:val="accent1"/>
            </w14:solidFill>
            <w14:prstDash w14:val="solid"/>
            <w14:bevel/>
          </w14:textOutline>
        </w:rPr>
      </w:pPr>
    </w:p>
    <w:p w14:paraId="7FE6E2FB" w14:textId="2A75F454" w:rsidR="00140277" w:rsidRPr="00763B2B" w:rsidRDefault="00140277" w:rsidP="00140277">
      <w:pPr>
        <w:pStyle w:val="ListParagraph"/>
        <w:numPr>
          <w:ilvl w:val="0"/>
          <w:numId w:val="33"/>
        </w:numPr>
        <w:rPr>
          <w:lang w:val="en-GB"/>
        </w:rPr>
      </w:pPr>
      <w:r>
        <w:rPr>
          <w:lang w:val="en-GB"/>
        </w:rPr>
        <w:t xml:space="preserve">Agree with the commenter that </w:t>
      </w:r>
      <w:r w:rsidR="009505D0">
        <w:rPr>
          <w:lang w:val="en-GB"/>
        </w:rPr>
        <w:t xml:space="preserve">an AP can be identified as an RSNA AP based on </w:t>
      </w:r>
      <w:r w:rsidR="002A7176">
        <w:rPr>
          <w:lang w:val="en-GB"/>
        </w:rPr>
        <w:t>a FILS Discovery frame. It makes sense to add FILS Discovery to the list of frames.</w:t>
      </w:r>
    </w:p>
    <w:p w14:paraId="579EB92F" w14:textId="2DA267CE" w:rsidR="00140277" w:rsidRDefault="00140277" w:rsidP="00140277">
      <w:pPr>
        <w:pStyle w:val="Heading3"/>
      </w:pPr>
      <w:r w:rsidRPr="00544C09">
        <w:t>Proposed Resolution</w:t>
      </w:r>
      <w:r>
        <w:t>: (312</w:t>
      </w:r>
      <w:r w:rsidR="002A7176">
        <w:t>1</w:t>
      </w:r>
      <w:r>
        <w:t>)</w:t>
      </w:r>
    </w:p>
    <w:p w14:paraId="7F331F9B" w14:textId="77777777" w:rsidR="00140277" w:rsidRPr="00140277" w:rsidRDefault="00140277" w:rsidP="00140277">
      <w:pPr>
        <w:rPr>
          <w:color w:val="FF0000"/>
          <w:lang w:val="en-GB"/>
        </w:rPr>
      </w:pPr>
      <w:r w:rsidRPr="00D46D2B">
        <w:rPr>
          <w:highlight w:val="green"/>
          <w:lang w:val="en-GB"/>
        </w:rPr>
        <w:t>ACCEPTED</w:t>
      </w:r>
    </w:p>
    <w:p w14:paraId="20FFBB3F" w14:textId="77777777" w:rsidR="001333F6" w:rsidRPr="000D73DE" w:rsidRDefault="001333F6" w:rsidP="001333F6">
      <w:pPr>
        <w:rPr>
          <w:lang w:val="en-GB"/>
        </w:rPr>
      </w:pPr>
      <w:r>
        <w:br w:type="page"/>
      </w:r>
    </w:p>
    <w:p w14:paraId="0DBF293F" w14:textId="77777777" w:rsidR="001333F6" w:rsidRDefault="001333F6" w:rsidP="001333F6">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1333F6" w14:paraId="5C3DC9C9" w14:textId="77777777" w:rsidTr="00B9705A">
        <w:trPr>
          <w:trHeight w:val="730"/>
        </w:trPr>
        <w:tc>
          <w:tcPr>
            <w:tcW w:w="708" w:type="dxa"/>
            <w:hideMark/>
          </w:tcPr>
          <w:p w14:paraId="799E02B1" w14:textId="77777777" w:rsidR="001333F6" w:rsidRDefault="001333F6" w:rsidP="0005077E">
            <w:pPr>
              <w:rPr>
                <w:rFonts w:ascii="Arial" w:hAnsi="Arial" w:cs="Arial"/>
                <w:b/>
                <w:bCs/>
                <w:sz w:val="20"/>
                <w:szCs w:val="20"/>
              </w:rPr>
            </w:pPr>
            <w:r>
              <w:rPr>
                <w:rFonts w:ascii="Arial" w:hAnsi="Arial" w:cs="Arial"/>
                <w:b/>
                <w:bCs/>
                <w:sz w:val="20"/>
                <w:szCs w:val="20"/>
              </w:rPr>
              <w:t>CID</w:t>
            </w:r>
          </w:p>
        </w:tc>
        <w:tc>
          <w:tcPr>
            <w:tcW w:w="939" w:type="dxa"/>
            <w:hideMark/>
          </w:tcPr>
          <w:p w14:paraId="3DDA31F8" w14:textId="77777777" w:rsidR="001333F6" w:rsidRDefault="001333F6" w:rsidP="0005077E">
            <w:pPr>
              <w:rPr>
                <w:rFonts w:ascii="Arial" w:hAnsi="Arial" w:cs="Arial"/>
                <w:b/>
                <w:bCs/>
                <w:sz w:val="20"/>
                <w:szCs w:val="20"/>
              </w:rPr>
            </w:pPr>
            <w:r>
              <w:rPr>
                <w:rFonts w:ascii="Arial" w:hAnsi="Arial" w:cs="Arial"/>
                <w:b/>
                <w:bCs/>
                <w:sz w:val="20"/>
                <w:szCs w:val="20"/>
              </w:rPr>
              <w:t>Page</w:t>
            </w:r>
          </w:p>
        </w:tc>
        <w:tc>
          <w:tcPr>
            <w:tcW w:w="899" w:type="dxa"/>
            <w:hideMark/>
          </w:tcPr>
          <w:p w14:paraId="76BBBFB2" w14:textId="77777777" w:rsidR="001333F6" w:rsidRDefault="001333F6" w:rsidP="0005077E">
            <w:pPr>
              <w:rPr>
                <w:rFonts w:ascii="Arial" w:hAnsi="Arial" w:cs="Arial"/>
                <w:b/>
                <w:bCs/>
                <w:sz w:val="20"/>
                <w:szCs w:val="20"/>
              </w:rPr>
            </w:pPr>
            <w:r>
              <w:rPr>
                <w:rFonts w:ascii="Arial" w:hAnsi="Arial" w:cs="Arial"/>
                <w:b/>
                <w:bCs/>
                <w:sz w:val="20"/>
                <w:szCs w:val="20"/>
              </w:rPr>
              <w:t>Clause</w:t>
            </w:r>
          </w:p>
        </w:tc>
        <w:tc>
          <w:tcPr>
            <w:tcW w:w="1117" w:type="dxa"/>
            <w:hideMark/>
          </w:tcPr>
          <w:p w14:paraId="1BB6103E" w14:textId="77777777" w:rsidR="001333F6" w:rsidRDefault="001333F6"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299E8AD" w14:textId="77777777" w:rsidR="001333F6" w:rsidRDefault="001333F6" w:rsidP="0005077E">
            <w:pPr>
              <w:rPr>
                <w:rFonts w:ascii="Arial" w:hAnsi="Arial" w:cs="Arial"/>
                <w:b/>
                <w:bCs/>
                <w:sz w:val="20"/>
                <w:szCs w:val="20"/>
              </w:rPr>
            </w:pPr>
            <w:r>
              <w:rPr>
                <w:rFonts w:ascii="Arial" w:hAnsi="Arial" w:cs="Arial"/>
                <w:b/>
                <w:bCs/>
                <w:sz w:val="20"/>
                <w:szCs w:val="20"/>
              </w:rPr>
              <w:t>Resn Status</w:t>
            </w:r>
          </w:p>
        </w:tc>
        <w:tc>
          <w:tcPr>
            <w:tcW w:w="2734" w:type="dxa"/>
            <w:hideMark/>
          </w:tcPr>
          <w:p w14:paraId="557FF9A1" w14:textId="77777777" w:rsidR="001333F6" w:rsidRDefault="001333F6" w:rsidP="0005077E">
            <w:pPr>
              <w:rPr>
                <w:rFonts w:ascii="Arial" w:hAnsi="Arial" w:cs="Arial"/>
                <w:b/>
                <w:bCs/>
                <w:sz w:val="20"/>
                <w:szCs w:val="20"/>
              </w:rPr>
            </w:pPr>
            <w:r>
              <w:rPr>
                <w:rFonts w:ascii="Arial" w:hAnsi="Arial" w:cs="Arial"/>
                <w:b/>
                <w:bCs/>
                <w:sz w:val="20"/>
                <w:szCs w:val="20"/>
              </w:rPr>
              <w:t>Comment</w:t>
            </w:r>
          </w:p>
        </w:tc>
        <w:tc>
          <w:tcPr>
            <w:tcW w:w="2868" w:type="dxa"/>
          </w:tcPr>
          <w:p w14:paraId="29988BF4" w14:textId="77777777" w:rsidR="001333F6" w:rsidRDefault="001333F6" w:rsidP="0005077E">
            <w:pPr>
              <w:rPr>
                <w:rFonts w:ascii="Arial" w:hAnsi="Arial" w:cs="Arial"/>
                <w:b/>
                <w:bCs/>
                <w:sz w:val="20"/>
                <w:szCs w:val="20"/>
              </w:rPr>
            </w:pPr>
            <w:r>
              <w:rPr>
                <w:rFonts w:ascii="Arial" w:hAnsi="Arial" w:cs="Arial"/>
                <w:b/>
                <w:bCs/>
                <w:sz w:val="20"/>
                <w:szCs w:val="20"/>
              </w:rPr>
              <w:t>Proposed Change</w:t>
            </w:r>
          </w:p>
        </w:tc>
      </w:tr>
      <w:tr w:rsidR="00B9705A" w14:paraId="7879E322" w14:textId="77777777" w:rsidTr="00B9705A">
        <w:trPr>
          <w:trHeight w:val="4000"/>
        </w:trPr>
        <w:tc>
          <w:tcPr>
            <w:tcW w:w="708" w:type="dxa"/>
            <w:hideMark/>
          </w:tcPr>
          <w:p w14:paraId="04CF7B76" w14:textId="77777777" w:rsidR="00B9705A" w:rsidRDefault="00B9705A">
            <w:pPr>
              <w:jc w:val="right"/>
              <w:rPr>
                <w:rFonts w:ascii="Arial" w:hAnsi="Arial" w:cs="Arial"/>
                <w:sz w:val="20"/>
                <w:szCs w:val="20"/>
              </w:rPr>
            </w:pPr>
            <w:r>
              <w:rPr>
                <w:rFonts w:ascii="Arial" w:hAnsi="Arial" w:cs="Arial"/>
                <w:sz w:val="20"/>
                <w:szCs w:val="20"/>
              </w:rPr>
              <w:t>3120</w:t>
            </w:r>
          </w:p>
        </w:tc>
        <w:tc>
          <w:tcPr>
            <w:tcW w:w="939" w:type="dxa"/>
            <w:hideMark/>
          </w:tcPr>
          <w:p w14:paraId="26C00655" w14:textId="77777777" w:rsidR="00B9705A" w:rsidRDefault="00B9705A">
            <w:pPr>
              <w:jc w:val="right"/>
              <w:rPr>
                <w:rFonts w:ascii="Arial" w:hAnsi="Arial" w:cs="Arial"/>
                <w:sz w:val="20"/>
                <w:szCs w:val="20"/>
              </w:rPr>
            </w:pPr>
            <w:r>
              <w:rPr>
                <w:rFonts w:ascii="Arial" w:hAnsi="Arial" w:cs="Arial"/>
                <w:sz w:val="20"/>
                <w:szCs w:val="20"/>
              </w:rPr>
              <w:t>2784.00</w:t>
            </w:r>
          </w:p>
        </w:tc>
        <w:tc>
          <w:tcPr>
            <w:tcW w:w="899" w:type="dxa"/>
            <w:hideMark/>
          </w:tcPr>
          <w:p w14:paraId="2FBFA1A7" w14:textId="77777777" w:rsidR="00B9705A" w:rsidRDefault="00B9705A">
            <w:pPr>
              <w:rPr>
                <w:rFonts w:ascii="Arial" w:hAnsi="Arial" w:cs="Arial"/>
                <w:sz w:val="20"/>
                <w:szCs w:val="20"/>
              </w:rPr>
            </w:pPr>
            <w:r>
              <w:rPr>
                <w:rFonts w:ascii="Arial" w:hAnsi="Arial" w:cs="Arial"/>
                <w:sz w:val="20"/>
                <w:szCs w:val="20"/>
              </w:rPr>
              <w:t>12.2.5</w:t>
            </w:r>
          </w:p>
        </w:tc>
        <w:tc>
          <w:tcPr>
            <w:tcW w:w="1117" w:type="dxa"/>
            <w:hideMark/>
          </w:tcPr>
          <w:p w14:paraId="65A9550A" w14:textId="77777777" w:rsidR="00B9705A" w:rsidRDefault="00B9705A">
            <w:pPr>
              <w:rPr>
                <w:rFonts w:ascii="Arial" w:hAnsi="Arial" w:cs="Arial"/>
                <w:sz w:val="20"/>
                <w:szCs w:val="20"/>
              </w:rPr>
            </w:pPr>
          </w:p>
        </w:tc>
        <w:tc>
          <w:tcPr>
            <w:tcW w:w="828" w:type="dxa"/>
            <w:hideMark/>
          </w:tcPr>
          <w:p w14:paraId="2C304484" w14:textId="77777777" w:rsidR="00B9705A" w:rsidRDefault="00B9705A">
            <w:pPr>
              <w:rPr>
                <w:sz w:val="20"/>
                <w:szCs w:val="20"/>
              </w:rPr>
            </w:pPr>
          </w:p>
        </w:tc>
        <w:tc>
          <w:tcPr>
            <w:tcW w:w="2734" w:type="dxa"/>
            <w:hideMark/>
          </w:tcPr>
          <w:p w14:paraId="52C1344C" w14:textId="77777777" w:rsidR="00B9705A" w:rsidRDefault="00B9705A">
            <w:pPr>
              <w:rPr>
                <w:rFonts w:ascii="Arial" w:hAnsi="Arial" w:cs="Arial"/>
                <w:sz w:val="20"/>
                <w:szCs w:val="20"/>
              </w:rPr>
            </w:pPr>
            <w:r>
              <w:rPr>
                <w:rFonts w:ascii="Arial" w:hAnsi="Arial" w:cs="Arial"/>
                <w:sz w:val="20"/>
                <w:szCs w:val="20"/>
              </w:rPr>
              <w:t>"In the case of PSK" does not feel correct in item (b) which discusses</w:t>
            </w:r>
            <w:r>
              <w:rPr>
                <w:rFonts w:ascii="Arial" w:hAnsi="Arial" w:cs="Arial"/>
                <w:sz w:val="20"/>
                <w:szCs w:val="20"/>
              </w:rPr>
              <w:br/>
              <w:t>the case of IEEE 802.1X authentication and the repeated "the selected AP"</w:t>
            </w:r>
            <w:r>
              <w:rPr>
                <w:rFonts w:ascii="Arial" w:hAnsi="Arial" w:cs="Arial"/>
                <w:sz w:val="20"/>
                <w:szCs w:val="20"/>
              </w:rPr>
              <w:br/>
              <w:t>for each of the listed cases looks odd as well. Since this item (b)</w:t>
            </w:r>
            <w:r>
              <w:rPr>
                <w:rFonts w:ascii="Arial" w:hAnsi="Arial" w:cs="Arial"/>
                <w:sz w:val="20"/>
                <w:szCs w:val="20"/>
              </w:rPr>
              <w:br/>
              <w:t>includes IBSS, I'd guess this particular sentence was supposed to cover</w:t>
            </w:r>
            <w:r>
              <w:rPr>
                <w:rFonts w:ascii="Arial" w:hAnsi="Arial" w:cs="Arial"/>
                <w:sz w:val="20"/>
                <w:szCs w:val="20"/>
              </w:rPr>
              <w:br/>
              <w:t>the IBSS (instead of PSK) case where the AS is connected with each STA</w:t>
            </w:r>
            <w:r>
              <w:rPr>
                <w:rFonts w:ascii="Arial" w:hAnsi="Arial" w:cs="Arial"/>
                <w:sz w:val="20"/>
                <w:szCs w:val="20"/>
              </w:rPr>
              <w:br/>
              <w:t>(instead of AP).</w:t>
            </w:r>
          </w:p>
        </w:tc>
        <w:tc>
          <w:tcPr>
            <w:tcW w:w="2868" w:type="dxa"/>
            <w:hideMark/>
          </w:tcPr>
          <w:p w14:paraId="5900383A" w14:textId="77777777" w:rsidR="00B9705A" w:rsidRDefault="00B9705A">
            <w:pPr>
              <w:rPr>
                <w:rFonts w:ascii="Arial" w:hAnsi="Arial" w:cs="Arial"/>
                <w:sz w:val="20"/>
                <w:szCs w:val="20"/>
              </w:rPr>
            </w:pPr>
            <w:r>
              <w:rPr>
                <w:rFonts w:ascii="Arial" w:hAnsi="Arial" w:cs="Arial"/>
                <w:sz w:val="20"/>
                <w:szCs w:val="20"/>
              </w:rPr>
              <w:t>At P2784 L14, replace "The STA shares authentication credentials with the</w:t>
            </w:r>
            <w:r>
              <w:rPr>
                <w:rFonts w:ascii="Arial" w:hAnsi="Arial" w:cs="Arial"/>
                <w:sz w:val="20"/>
                <w:szCs w:val="20"/>
              </w:rPr>
              <w:br/>
              <w:t>AS utilized by the selected AP or, in the case of PSK, the selected AP"</w:t>
            </w:r>
            <w:r>
              <w:rPr>
                <w:rFonts w:ascii="Arial" w:hAnsi="Arial" w:cs="Arial"/>
                <w:sz w:val="20"/>
                <w:szCs w:val="20"/>
              </w:rPr>
              <w:br/>
              <w:t>with "The STA shares authentication credentials with the AS utilized by</w:t>
            </w:r>
            <w:r>
              <w:rPr>
                <w:rFonts w:ascii="Arial" w:hAnsi="Arial" w:cs="Arial"/>
                <w:sz w:val="20"/>
                <w:szCs w:val="20"/>
              </w:rPr>
              <w:br/>
              <w:t>the selected AP or, in the case of IBSS, the selected STA".</w:t>
            </w:r>
          </w:p>
        </w:tc>
      </w:tr>
    </w:tbl>
    <w:p w14:paraId="42576095" w14:textId="77777777" w:rsidR="001333F6" w:rsidRDefault="001333F6" w:rsidP="001333F6">
      <w:pPr>
        <w:pStyle w:val="Heading3"/>
      </w:pPr>
      <w:r>
        <w:t>Discussion:</w:t>
      </w:r>
    </w:p>
    <w:p w14:paraId="672A7FE3" w14:textId="13136051" w:rsidR="001333F6" w:rsidRDefault="001333F6" w:rsidP="006907E9">
      <w:pPr>
        <w:pStyle w:val="ListParagraph"/>
        <w:numPr>
          <w:ilvl w:val="0"/>
          <w:numId w:val="33"/>
        </w:numPr>
        <w:autoSpaceDE w:val="0"/>
        <w:autoSpaceDN w:val="0"/>
        <w:adjustRightInd w:val="0"/>
      </w:pPr>
      <w:r>
        <w:rPr>
          <w:rFonts w:eastAsia="TimesNewRoman"/>
          <w:lang w:val="en-CA"/>
        </w:rPr>
        <w:t xml:space="preserve">The cited text in </w:t>
      </w:r>
      <w:r w:rsidR="004644C8">
        <w:rPr>
          <w:rFonts w:eastAsia="TimesNewRoman"/>
          <w:lang w:val="en-CA"/>
        </w:rPr>
        <w:t xml:space="preserve">the “RSNA </w:t>
      </w:r>
      <w:r w:rsidR="006907E9">
        <w:rPr>
          <w:rFonts w:eastAsia="TimesNewRoman"/>
          <w:lang w:val="en-CA"/>
        </w:rPr>
        <w:t xml:space="preserve">assumptions and constraints” clause, in </w:t>
      </w:r>
      <w:r>
        <w:rPr>
          <w:rFonts w:eastAsia="TimesNewRoman"/>
          <w:lang w:val="en-CA"/>
        </w:rPr>
        <w:t>context is</w:t>
      </w:r>
      <w:r w:rsidR="00140774">
        <w:rPr>
          <w:rFonts w:eastAsia="TimesNewRoman"/>
          <w:lang w:val="en-CA"/>
        </w:rPr>
        <w:t>:</w:t>
      </w:r>
    </w:p>
    <w:p w14:paraId="647909FE" w14:textId="497AA9C5" w:rsidR="001333F6" w:rsidRPr="00763B2B" w:rsidRDefault="006907E9" w:rsidP="001333F6">
      <w:pPr>
        <w:autoSpaceDE w:val="0"/>
        <w:autoSpaceDN w:val="0"/>
        <w:adjustRightInd w:val="0"/>
        <w:rPr>
          <w14:textOutline w14:w="9525" w14:cap="rnd" w14:cmpd="sng" w14:algn="ctr">
            <w14:solidFill>
              <w14:schemeClr w14:val="accent1"/>
            </w14:solidFill>
            <w14:prstDash w14:val="solid"/>
            <w14:bevel/>
          </w14:textOutline>
        </w:rPr>
      </w:pPr>
      <w:r w:rsidRPr="006907E9">
        <w:rPr>
          <w:noProof/>
          <w14:textOutline w14:w="9525" w14:cap="rnd" w14:cmpd="sng" w14:algn="ctr">
            <w14:solidFill>
              <w14:schemeClr w14:val="accent1"/>
            </w14:solidFill>
            <w14:prstDash w14:val="solid"/>
            <w14:bevel/>
          </w14:textOutline>
        </w:rPr>
        <w:drawing>
          <wp:inline distT="0" distB="0" distL="0" distR="0" wp14:anchorId="01CFCA7B" wp14:editId="78D19108">
            <wp:extent cx="5943600" cy="2807970"/>
            <wp:effectExtent l="19050" t="19050" r="19050" b="1143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18"/>
                    <a:stretch>
                      <a:fillRect/>
                    </a:stretch>
                  </pic:blipFill>
                  <pic:spPr>
                    <a:xfrm>
                      <a:off x="0" y="0"/>
                      <a:ext cx="5943600" cy="2807970"/>
                    </a:xfrm>
                    <a:prstGeom prst="rect">
                      <a:avLst/>
                    </a:prstGeom>
                    <a:ln>
                      <a:solidFill>
                        <a:schemeClr val="accent1"/>
                      </a:solidFill>
                    </a:ln>
                  </pic:spPr>
                </pic:pic>
              </a:graphicData>
            </a:graphic>
          </wp:inline>
        </w:drawing>
      </w:r>
    </w:p>
    <w:p w14:paraId="12815002" w14:textId="30EC7E3E" w:rsidR="001333F6" w:rsidRDefault="00BB6CB2" w:rsidP="001333F6">
      <w:pPr>
        <w:pStyle w:val="ListParagraph"/>
        <w:numPr>
          <w:ilvl w:val="0"/>
          <w:numId w:val="33"/>
        </w:numPr>
        <w:rPr>
          <w:lang w:val="en-GB"/>
        </w:rPr>
      </w:pPr>
      <w:r>
        <w:rPr>
          <w:lang w:val="en-GB"/>
        </w:rPr>
        <w:t>For the cited text</w:t>
      </w:r>
      <w:r w:rsidR="004671EF">
        <w:rPr>
          <w:lang w:val="en-GB"/>
        </w:rPr>
        <w:t>, in an ESS, the STA shares credentials with the AS</w:t>
      </w:r>
      <w:r w:rsidR="00CF2D0D">
        <w:rPr>
          <w:lang w:val="en-GB"/>
        </w:rPr>
        <w:t xml:space="preserve"> used by the selected AP</w:t>
      </w:r>
      <w:r w:rsidR="004671EF">
        <w:rPr>
          <w:lang w:val="en-GB"/>
        </w:rPr>
        <w:t xml:space="preserve">, but in the case of </w:t>
      </w:r>
      <w:r w:rsidR="00CF2D0D">
        <w:rPr>
          <w:lang w:val="en-GB"/>
        </w:rPr>
        <w:t>PSK, the text is correct in that the STA shares credentials with the selected AP</w:t>
      </w:r>
      <w:r w:rsidR="001333F6">
        <w:rPr>
          <w:lang w:val="en-GB"/>
        </w:rPr>
        <w:t>.</w:t>
      </w:r>
    </w:p>
    <w:p w14:paraId="3DBD3FC8" w14:textId="22C507AE" w:rsidR="004B3BBF" w:rsidRPr="00763B2B" w:rsidRDefault="004B3BBF" w:rsidP="001333F6">
      <w:pPr>
        <w:pStyle w:val="ListParagraph"/>
        <w:numPr>
          <w:ilvl w:val="0"/>
          <w:numId w:val="33"/>
        </w:numPr>
        <w:rPr>
          <w:lang w:val="en-GB"/>
        </w:rPr>
      </w:pPr>
      <w:r>
        <w:rPr>
          <w:lang w:val="en-GB"/>
        </w:rPr>
        <w:t>Agree with the commenter that the IBSS case is missing. Therefore it would be better to modify the cited sentence to refer to an ESS</w:t>
      </w:r>
      <w:r w:rsidR="00152930">
        <w:rPr>
          <w:lang w:val="en-GB"/>
        </w:rPr>
        <w:t xml:space="preserve"> and add a separate sentence to refer to an IBSS.</w:t>
      </w:r>
    </w:p>
    <w:p w14:paraId="0F6D89A6" w14:textId="5F7A7E24" w:rsidR="001333F6" w:rsidRDefault="001333F6" w:rsidP="00152930">
      <w:pPr>
        <w:pStyle w:val="Heading3"/>
      </w:pPr>
      <w:r w:rsidRPr="00544C09">
        <w:t>Proposed Resolution</w:t>
      </w:r>
      <w:r>
        <w:t>: (312</w:t>
      </w:r>
      <w:r w:rsidR="0024551C">
        <w:t>0</w:t>
      </w:r>
      <w:r>
        <w:t>)</w:t>
      </w:r>
    </w:p>
    <w:p w14:paraId="2ECB656A" w14:textId="4E79E52A" w:rsidR="00152930" w:rsidRDefault="00152930" w:rsidP="00152930">
      <w:pPr>
        <w:rPr>
          <w:lang w:val="en-GB"/>
        </w:rPr>
      </w:pPr>
      <w:r w:rsidRPr="00982AD0">
        <w:rPr>
          <w:highlight w:val="green"/>
          <w:lang w:val="en-GB"/>
        </w:rPr>
        <w:t>REVISED</w:t>
      </w:r>
      <w:r>
        <w:rPr>
          <w:lang w:val="en-GB"/>
        </w:rPr>
        <w:t xml:space="preserve">. At </w:t>
      </w:r>
      <w:r w:rsidR="009B30EE">
        <w:rPr>
          <w:lang w:val="en-GB"/>
        </w:rPr>
        <w:t xml:space="preserve">2784.14, replace </w:t>
      </w:r>
    </w:p>
    <w:p w14:paraId="651FAC03" w14:textId="77777777" w:rsidR="009B30EE" w:rsidRPr="009B30EE" w:rsidRDefault="009B30EE" w:rsidP="009B30EE">
      <w:pPr>
        <w:rPr>
          <w:lang w:val="en-GB"/>
        </w:rPr>
      </w:pPr>
      <w:r>
        <w:rPr>
          <w:lang w:val="en-GB"/>
        </w:rPr>
        <w:t>“</w:t>
      </w:r>
      <w:r w:rsidRPr="009B30EE">
        <w:rPr>
          <w:lang w:val="en-GB"/>
        </w:rPr>
        <w:t>The STA shares authentication credentials with the AS utilized by the selected</w:t>
      </w:r>
    </w:p>
    <w:p w14:paraId="42792A07" w14:textId="18DA4A20" w:rsidR="009B30EE" w:rsidRDefault="009B30EE" w:rsidP="009B30EE">
      <w:pPr>
        <w:rPr>
          <w:lang w:val="en-GB"/>
        </w:rPr>
      </w:pPr>
      <w:r w:rsidRPr="009B30EE">
        <w:rPr>
          <w:lang w:val="en-GB"/>
        </w:rPr>
        <w:t>AP or, in the case of PSK, the selected AP.</w:t>
      </w:r>
      <w:r>
        <w:rPr>
          <w:lang w:val="en-GB"/>
        </w:rPr>
        <w:t>”</w:t>
      </w:r>
    </w:p>
    <w:p w14:paraId="756D9C03" w14:textId="3EB28618" w:rsidR="009B30EE" w:rsidRPr="009B30EE" w:rsidRDefault="009B30EE" w:rsidP="009B30EE">
      <w:pPr>
        <w:rPr>
          <w:lang w:val="en-GB"/>
        </w:rPr>
      </w:pPr>
      <w:r>
        <w:rPr>
          <w:lang w:val="en-GB"/>
        </w:rPr>
        <w:lastRenderedPageBreak/>
        <w:t>with</w:t>
      </w:r>
      <w:r>
        <w:rPr>
          <w:lang w:val="en-GB"/>
        </w:rPr>
        <w:br/>
      </w:r>
      <w:r w:rsidR="001D59A3">
        <w:rPr>
          <w:lang w:val="en-GB"/>
        </w:rPr>
        <w:t>“</w:t>
      </w:r>
      <w:r>
        <w:rPr>
          <w:lang w:val="en-GB"/>
        </w:rPr>
        <w:t>In an ESS, t</w:t>
      </w:r>
      <w:r w:rsidRPr="009B30EE">
        <w:rPr>
          <w:lang w:val="en-GB"/>
        </w:rPr>
        <w:t>he STA shares authentication credentials with the AS utilized by the selected</w:t>
      </w:r>
    </w:p>
    <w:p w14:paraId="06362536" w14:textId="77777777" w:rsidR="00E93C3F" w:rsidRDefault="009B30EE" w:rsidP="00492D1C">
      <w:pPr>
        <w:rPr>
          <w:lang w:val="en-GB"/>
        </w:rPr>
      </w:pPr>
      <w:r w:rsidRPr="009B30EE">
        <w:rPr>
          <w:lang w:val="en-GB"/>
        </w:rPr>
        <w:t>AP or, in the case of PSK, the selected AP.</w:t>
      </w:r>
      <w:r w:rsidR="00E93C3F">
        <w:rPr>
          <w:lang w:val="en-GB"/>
        </w:rPr>
        <w:t>”</w:t>
      </w:r>
      <w:r w:rsidRPr="009B30EE">
        <w:rPr>
          <w:lang w:val="en-GB"/>
        </w:rPr>
        <w:t xml:space="preserve"> </w:t>
      </w:r>
    </w:p>
    <w:p w14:paraId="7D4C2E1C" w14:textId="77777777" w:rsidR="00E93C3F" w:rsidRDefault="00E93C3F" w:rsidP="00492D1C">
      <w:pPr>
        <w:rPr>
          <w:lang w:val="en-GB"/>
        </w:rPr>
      </w:pPr>
    </w:p>
    <w:p w14:paraId="5D041FD7" w14:textId="202D07BF" w:rsidR="009B30EE" w:rsidRPr="00152930" w:rsidRDefault="00A451DB" w:rsidP="00492D1C">
      <w:pPr>
        <w:rPr>
          <w:lang w:val="en-GB"/>
        </w:rPr>
      </w:pPr>
      <w:r>
        <w:rPr>
          <w:lang w:val="en-GB"/>
        </w:rPr>
        <w:t>At 2784.19, Insert the following paragraph “</w:t>
      </w:r>
      <w:r w:rsidR="00492D1C">
        <w:rPr>
          <w:lang w:val="en-GB"/>
        </w:rPr>
        <w:t>In an IBSS, t</w:t>
      </w:r>
      <w:r w:rsidR="00492D1C" w:rsidRPr="009B30EE">
        <w:rPr>
          <w:lang w:val="en-GB"/>
        </w:rPr>
        <w:t xml:space="preserve">he STA shares authentication credentials </w:t>
      </w:r>
      <w:r w:rsidR="00492D1C">
        <w:rPr>
          <w:lang w:val="en-GB"/>
        </w:rPr>
        <w:t>with</w:t>
      </w:r>
      <w:r w:rsidR="00492D1C" w:rsidRPr="009B30EE">
        <w:rPr>
          <w:lang w:val="en-GB"/>
        </w:rPr>
        <w:t xml:space="preserve"> the selected</w:t>
      </w:r>
      <w:r w:rsidR="00492D1C">
        <w:rPr>
          <w:lang w:val="en-GB"/>
        </w:rPr>
        <w:t xml:space="preserve"> STA.</w:t>
      </w:r>
      <w:r w:rsidR="001D59A3">
        <w:rPr>
          <w:lang w:val="en-GB"/>
        </w:rPr>
        <w:t>”</w:t>
      </w:r>
      <w:r w:rsidR="00492D1C">
        <w:rPr>
          <w:lang w:val="en-GB"/>
        </w:rPr>
        <w:t xml:space="preserve"> </w:t>
      </w:r>
    </w:p>
    <w:p w14:paraId="251492BE" w14:textId="77777777" w:rsidR="00887BD3" w:rsidRDefault="00887BD3" w:rsidP="0024551C"/>
    <w:p w14:paraId="193F24B5" w14:textId="18F58DEE" w:rsidR="0024551C" w:rsidRPr="000D73DE" w:rsidRDefault="00887BD3" w:rsidP="0024551C">
      <w:pPr>
        <w:rPr>
          <w:lang w:val="en-GB"/>
        </w:rPr>
      </w:pPr>
      <w:r>
        <w:t>At 2784.13, Remove “or IBSS”</w:t>
      </w:r>
      <w:r w:rsidR="0024551C">
        <w:br w:type="page"/>
      </w:r>
    </w:p>
    <w:p w14:paraId="266FEE6D" w14:textId="77777777" w:rsidR="0024551C" w:rsidRDefault="0024551C" w:rsidP="0024551C">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24551C" w14:paraId="30E104FE" w14:textId="77777777" w:rsidTr="00F047E1">
        <w:trPr>
          <w:trHeight w:val="730"/>
        </w:trPr>
        <w:tc>
          <w:tcPr>
            <w:tcW w:w="708" w:type="dxa"/>
            <w:hideMark/>
          </w:tcPr>
          <w:p w14:paraId="2F1A87B1" w14:textId="77777777" w:rsidR="0024551C" w:rsidRDefault="0024551C" w:rsidP="0005077E">
            <w:pPr>
              <w:rPr>
                <w:rFonts w:ascii="Arial" w:hAnsi="Arial" w:cs="Arial"/>
                <w:b/>
                <w:bCs/>
                <w:sz w:val="20"/>
                <w:szCs w:val="20"/>
              </w:rPr>
            </w:pPr>
            <w:r>
              <w:rPr>
                <w:rFonts w:ascii="Arial" w:hAnsi="Arial" w:cs="Arial"/>
                <w:b/>
                <w:bCs/>
                <w:sz w:val="20"/>
                <w:szCs w:val="20"/>
              </w:rPr>
              <w:t>CID</w:t>
            </w:r>
          </w:p>
        </w:tc>
        <w:tc>
          <w:tcPr>
            <w:tcW w:w="939" w:type="dxa"/>
            <w:hideMark/>
          </w:tcPr>
          <w:p w14:paraId="27D45EB4" w14:textId="77777777" w:rsidR="0024551C" w:rsidRDefault="0024551C" w:rsidP="0005077E">
            <w:pPr>
              <w:rPr>
                <w:rFonts w:ascii="Arial" w:hAnsi="Arial" w:cs="Arial"/>
                <w:b/>
                <w:bCs/>
                <w:sz w:val="20"/>
                <w:szCs w:val="20"/>
              </w:rPr>
            </w:pPr>
            <w:r>
              <w:rPr>
                <w:rFonts w:ascii="Arial" w:hAnsi="Arial" w:cs="Arial"/>
                <w:b/>
                <w:bCs/>
                <w:sz w:val="20"/>
                <w:szCs w:val="20"/>
              </w:rPr>
              <w:t>Page</w:t>
            </w:r>
          </w:p>
        </w:tc>
        <w:tc>
          <w:tcPr>
            <w:tcW w:w="899" w:type="dxa"/>
            <w:hideMark/>
          </w:tcPr>
          <w:p w14:paraId="1941EB39" w14:textId="77777777" w:rsidR="0024551C" w:rsidRDefault="0024551C" w:rsidP="0005077E">
            <w:pPr>
              <w:rPr>
                <w:rFonts w:ascii="Arial" w:hAnsi="Arial" w:cs="Arial"/>
                <w:b/>
                <w:bCs/>
                <w:sz w:val="20"/>
                <w:szCs w:val="20"/>
              </w:rPr>
            </w:pPr>
            <w:r>
              <w:rPr>
                <w:rFonts w:ascii="Arial" w:hAnsi="Arial" w:cs="Arial"/>
                <w:b/>
                <w:bCs/>
                <w:sz w:val="20"/>
                <w:szCs w:val="20"/>
              </w:rPr>
              <w:t>Clause</w:t>
            </w:r>
          </w:p>
        </w:tc>
        <w:tc>
          <w:tcPr>
            <w:tcW w:w="1117" w:type="dxa"/>
            <w:hideMark/>
          </w:tcPr>
          <w:p w14:paraId="10E9964B" w14:textId="77777777" w:rsidR="0024551C" w:rsidRDefault="0024551C"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C3771A4" w14:textId="77777777" w:rsidR="0024551C" w:rsidRDefault="0024551C" w:rsidP="0005077E">
            <w:pPr>
              <w:rPr>
                <w:rFonts w:ascii="Arial" w:hAnsi="Arial" w:cs="Arial"/>
                <w:b/>
                <w:bCs/>
                <w:sz w:val="20"/>
                <w:szCs w:val="20"/>
              </w:rPr>
            </w:pPr>
            <w:r>
              <w:rPr>
                <w:rFonts w:ascii="Arial" w:hAnsi="Arial" w:cs="Arial"/>
                <w:b/>
                <w:bCs/>
                <w:sz w:val="20"/>
                <w:szCs w:val="20"/>
              </w:rPr>
              <w:t>Resn Status</w:t>
            </w:r>
          </w:p>
        </w:tc>
        <w:tc>
          <w:tcPr>
            <w:tcW w:w="2734" w:type="dxa"/>
            <w:hideMark/>
          </w:tcPr>
          <w:p w14:paraId="260F9BD6" w14:textId="77777777" w:rsidR="0024551C" w:rsidRDefault="0024551C" w:rsidP="0005077E">
            <w:pPr>
              <w:rPr>
                <w:rFonts w:ascii="Arial" w:hAnsi="Arial" w:cs="Arial"/>
                <w:b/>
                <w:bCs/>
                <w:sz w:val="20"/>
                <w:szCs w:val="20"/>
              </w:rPr>
            </w:pPr>
            <w:r>
              <w:rPr>
                <w:rFonts w:ascii="Arial" w:hAnsi="Arial" w:cs="Arial"/>
                <w:b/>
                <w:bCs/>
                <w:sz w:val="20"/>
                <w:szCs w:val="20"/>
              </w:rPr>
              <w:t>Comment</w:t>
            </w:r>
          </w:p>
        </w:tc>
        <w:tc>
          <w:tcPr>
            <w:tcW w:w="2868" w:type="dxa"/>
          </w:tcPr>
          <w:p w14:paraId="3FDA32F0" w14:textId="77777777" w:rsidR="0024551C" w:rsidRDefault="0024551C" w:rsidP="0005077E">
            <w:pPr>
              <w:rPr>
                <w:rFonts w:ascii="Arial" w:hAnsi="Arial" w:cs="Arial"/>
                <w:b/>
                <w:bCs/>
                <w:sz w:val="20"/>
                <w:szCs w:val="20"/>
              </w:rPr>
            </w:pPr>
            <w:r>
              <w:rPr>
                <w:rFonts w:ascii="Arial" w:hAnsi="Arial" w:cs="Arial"/>
                <w:b/>
                <w:bCs/>
                <w:sz w:val="20"/>
                <w:szCs w:val="20"/>
              </w:rPr>
              <w:t>Proposed Change</w:t>
            </w:r>
          </w:p>
        </w:tc>
      </w:tr>
      <w:tr w:rsidR="00F047E1" w14:paraId="1BE00DD3" w14:textId="77777777" w:rsidTr="00F047E1">
        <w:trPr>
          <w:trHeight w:val="1750"/>
        </w:trPr>
        <w:tc>
          <w:tcPr>
            <w:tcW w:w="708" w:type="dxa"/>
            <w:hideMark/>
          </w:tcPr>
          <w:p w14:paraId="183014A5" w14:textId="77777777" w:rsidR="00F047E1" w:rsidRDefault="00F047E1">
            <w:pPr>
              <w:jc w:val="right"/>
              <w:rPr>
                <w:rFonts w:ascii="Arial" w:hAnsi="Arial" w:cs="Arial"/>
                <w:sz w:val="20"/>
                <w:szCs w:val="20"/>
              </w:rPr>
            </w:pPr>
            <w:r>
              <w:rPr>
                <w:rFonts w:ascii="Arial" w:hAnsi="Arial" w:cs="Arial"/>
                <w:sz w:val="20"/>
                <w:szCs w:val="20"/>
              </w:rPr>
              <w:t>3119</w:t>
            </w:r>
          </w:p>
        </w:tc>
        <w:tc>
          <w:tcPr>
            <w:tcW w:w="939" w:type="dxa"/>
            <w:hideMark/>
          </w:tcPr>
          <w:p w14:paraId="0794B551" w14:textId="77777777" w:rsidR="00F047E1" w:rsidRDefault="00F047E1">
            <w:pPr>
              <w:jc w:val="right"/>
              <w:rPr>
                <w:rFonts w:ascii="Arial" w:hAnsi="Arial" w:cs="Arial"/>
                <w:sz w:val="20"/>
                <w:szCs w:val="20"/>
              </w:rPr>
            </w:pPr>
            <w:r>
              <w:rPr>
                <w:rFonts w:ascii="Arial" w:hAnsi="Arial" w:cs="Arial"/>
                <w:sz w:val="20"/>
                <w:szCs w:val="20"/>
              </w:rPr>
              <w:t>2784.00</w:t>
            </w:r>
          </w:p>
        </w:tc>
        <w:tc>
          <w:tcPr>
            <w:tcW w:w="899" w:type="dxa"/>
            <w:hideMark/>
          </w:tcPr>
          <w:p w14:paraId="6EFCA0D1" w14:textId="77777777" w:rsidR="00F047E1" w:rsidRDefault="00F047E1">
            <w:pPr>
              <w:rPr>
                <w:rFonts w:ascii="Arial" w:hAnsi="Arial" w:cs="Arial"/>
                <w:sz w:val="20"/>
                <w:szCs w:val="20"/>
              </w:rPr>
            </w:pPr>
            <w:r>
              <w:rPr>
                <w:rFonts w:ascii="Arial" w:hAnsi="Arial" w:cs="Arial"/>
                <w:sz w:val="20"/>
                <w:szCs w:val="20"/>
              </w:rPr>
              <w:t>12.2.5</w:t>
            </w:r>
          </w:p>
        </w:tc>
        <w:tc>
          <w:tcPr>
            <w:tcW w:w="1117" w:type="dxa"/>
            <w:hideMark/>
          </w:tcPr>
          <w:p w14:paraId="6CB25B33" w14:textId="77777777" w:rsidR="00F047E1" w:rsidRDefault="00F047E1">
            <w:pPr>
              <w:rPr>
                <w:rFonts w:ascii="Arial" w:hAnsi="Arial" w:cs="Arial"/>
                <w:sz w:val="20"/>
                <w:szCs w:val="20"/>
              </w:rPr>
            </w:pPr>
          </w:p>
        </w:tc>
        <w:tc>
          <w:tcPr>
            <w:tcW w:w="828" w:type="dxa"/>
            <w:hideMark/>
          </w:tcPr>
          <w:p w14:paraId="11619550" w14:textId="77777777" w:rsidR="00F047E1" w:rsidRDefault="00F047E1">
            <w:pPr>
              <w:rPr>
                <w:sz w:val="20"/>
                <w:szCs w:val="20"/>
              </w:rPr>
            </w:pPr>
          </w:p>
        </w:tc>
        <w:tc>
          <w:tcPr>
            <w:tcW w:w="2734" w:type="dxa"/>
            <w:hideMark/>
          </w:tcPr>
          <w:p w14:paraId="67A9D32F" w14:textId="77777777" w:rsidR="00F047E1" w:rsidRDefault="00F047E1">
            <w:pPr>
              <w:rPr>
                <w:rFonts w:ascii="Arial" w:hAnsi="Arial" w:cs="Arial"/>
                <w:sz w:val="20"/>
                <w:szCs w:val="20"/>
              </w:rPr>
            </w:pPr>
            <w:r>
              <w:rPr>
                <w:rFonts w:ascii="Arial" w:hAnsi="Arial" w:cs="Arial"/>
                <w:sz w:val="20"/>
                <w:szCs w:val="20"/>
              </w:rPr>
              <w:t>"PSK authentication" does not seem to be in the scope of the item (b)</w:t>
            </w:r>
            <w:r>
              <w:rPr>
                <w:rFonts w:ascii="Arial" w:hAnsi="Arial" w:cs="Arial"/>
                <w:sz w:val="20"/>
                <w:szCs w:val="20"/>
              </w:rPr>
              <w:br/>
              <w:t>which discussed the case of IEEE 802.1X authentication.</w:t>
            </w:r>
          </w:p>
        </w:tc>
        <w:tc>
          <w:tcPr>
            <w:tcW w:w="2868" w:type="dxa"/>
            <w:hideMark/>
          </w:tcPr>
          <w:p w14:paraId="7917A9F5" w14:textId="77777777" w:rsidR="00F047E1" w:rsidRDefault="00F047E1">
            <w:pPr>
              <w:rPr>
                <w:rFonts w:ascii="Arial" w:hAnsi="Arial" w:cs="Arial"/>
                <w:sz w:val="20"/>
                <w:szCs w:val="20"/>
              </w:rPr>
            </w:pPr>
            <w:r>
              <w:rPr>
                <w:rFonts w:ascii="Arial" w:hAnsi="Arial" w:cs="Arial"/>
                <w:sz w:val="20"/>
                <w:szCs w:val="20"/>
              </w:rPr>
              <w:t>At P2784 L17, replace "the successful completion of the IEEE 802.1X EAP or</w:t>
            </w:r>
            <w:r>
              <w:rPr>
                <w:rFonts w:ascii="Arial" w:hAnsi="Arial" w:cs="Arial"/>
                <w:sz w:val="20"/>
                <w:szCs w:val="20"/>
              </w:rPr>
              <w:br/>
              <w:t>PSK authentication" with "the successful completion of the IEEE 802.1X EAP</w:t>
            </w:r>
            <w:r>
              <w:rPr>
                <w:rFonts w:ascii="Arial" w:hAnsi="Arial" w:cs="Arial"/>
                <w:sz w:val="20"/>
                <w:szCs w:val="20"/>
              </w:rPr>
              <w:br/>
              <w:t>authentication"</w:t>
            </w:r>
          </w:p>
        </w:tc>
      </w:tr>
    </w:tbl>
    <w:p w14:paraId="5F3B7F85" w14:textId="77777777" w:rsidR="0024551C" w:rsidRDefault="0024551C" w:rsidP="0024551C">
      <w:pPr>
        <w:pStyle w:val="Heading3"/>
      </w:pPr>
      <w:r>
        <w:t>Discussion:</w:t>
      </w:r>
    </w:p>
    <w:p w14:paraId="0897F174" w14:textId="77777777" w:rsidR="0024551C" w:rsidRPr="00E62DAA" w:rsidRDefault="0024551C" w:rsidP="0024551C">
      <w:pPr>
        <w:pStyle w:val="ListParagraph"/>
        <w:numPr>
          <w:ilvl w:val="0"/>
          <w:numId w:val="33"/>
        </w:numPr>
        <w:autoSpaceDE w:val="0"/>
        <w:autoSpaceDN w:val="0"/>
        <w:adjustRightInd w:val="0"/>
      </w:pPr>
      <w:r>
        <w:rPr>
          <w:rFonts w:eastAsia="TimesNewRoman"/>
          <w:lang w:val="en-CA"/>
        </w:rPr>
        <w:t>The cited text in context is:</w:t>
      </w:r>
    </w:p>
    <w:p w14:paraId="4816A457" w14:textId="31B99476" w:rsidR="0024551C" w:rsidRDefault="00016970" w:rsidP="0024551C">
      <w:pPr>
        <w:autoSpaceDE w:val="0"/>
        <w:autoSpaceDN w:val="0"/>
        <w:adjustRightInd w:val="0"/>
        <w:ind w:left="360"/>
      </w:pPr>
      <w:r w:rsidRPr="006907E9">
        <w:rPr>
          <w:noProof/>
          <w14:textOutline w14:w="9525" w14:cap="rnd" w14:cmpd="sng" w14:algn="ctr">
            <w14:solidFill>
              <w14:schemeClr w14:val="accent1"/>
            </w14:solidFill>
            <w14:prstDash w14:val="solid"/>
            <w14:bevel/>
          </w14:textOutline>
        </w:rPr>
        <w:drawing>
          <wp:inline distT="0" distB="0" distL="0" distR="0" wp14:anchorId="2EC74C93" wp14:editId="4E3F8A9D">
            <wp:extent cx="5943600" cy="2807970"/>
            <wp:effectExtent l="19050" t="19050" r="19050" b="11430"/>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18"/>
                    <a:stretch>
                      <a:fillRect/>
                    </a:stretch>
                  </pic:blipFill>
                  <pic:spPr>
                    <a:xfrm>
                      <a:off x="0" y="0"/>
                      <a:ext cx="5943600" cy="2807970"/>
                    </a:xfrm>
                    <a:prstGeom prst="rect">
                      <a:avLst/>
                    </a:prstGeom>
                    <a:ln>
                      <a:solidFill>
                        <a:schemeClr val="accent1"/>
                      </a:solidFill>
                    </a:ln>
                  </pic:spPr>
                </pic:pic>
              </a:graphicData>
            </a:graphic>
          </wp:inline>
        </w:drawing>
      </w:r>
    </w:p>
    <w:p w14:paraId="27AB7619" w14:textId="77777777" w:rsidR="0024551C" w:rsidRPr="00763B2B" w:rsidRDefault="0024551C" w:rsidP="0024551C">
      <w:pPr>
        <w:autoSpaceDE w:val="0"/>
        <w:autoSpaceDN w:val="0"/>
        <w:adjustRightInd w:val="0"/>
        <w:rPr>
          <w14:textOutline w14:w="9525" w14:cap="rnd" w14:cmpd="sng" w14:algn="ctr">
            <w14:solidFill>
              <w14:schemeClr w14:val="accent1"/>
            </w14:solidFill>
            <w14:prstDash w14:val="solid"/>
            <w14:bevel/>
          </w14:textOutline>
        </w:rPr>
      </w:pPr>
    </w:p>
    <w:p w14:paraId="77DE6469" w14:textId="1CC9A7C3" w:rsidR="0024551C" w:rsidRPr="00763B2B" w:rsidRDefault="00370D7A" w:rsidP="0024551C">
      <w:pPr>
        <w:pStyle w:val="ListParagraph"/>
        <w:numPr>
          <w:ilvl w:val="0"/>
          <w:numId w:val="33"/>
        </w:numPr>
        <w:rPr>
          <w:lang w:val="en-GB"/>
        </w:rPr>
      </w:pPr>
      <w:r>
        <w:rPr>
          <w:lang w:val="en-GB"/>
        </w:rPr>
        <w:t xml:space="preserve">The first paragraph </w:t>
      </w:r>
      <w:r w:rsidR="001F18AF">
        <w:rPr>
          <w:lang w:val="en-GB"/>
        </w:rPr>
        <w:t xml:space="preserve">of the item refers to </w:t>
      </w:r>
      <w:r w:rsidR="00605A54">
        <w:rPr>
          <w:lang w:val="en-GB"/>
        </w:rPr>
        <w:t>EAP authentication and IEEE 802.1X. The second paragraph seems to deal with mutual authentication</w:t>
      </w:r>
      <w:r w:rsidR="00BF1EB4">
        <w:rPr>
          <w:lang w:val="en-GB"/>
        </w:rPr>
        <w:t xml:space="preserve"> for both ESS and IBSS. It seems as if there should be  a new paragraph s</w:t>
      </w:r>
      <w:r w:rsidR="009B5B26">
        <w:rPr>
          <w:lang w:val="en-GB"/>
        </w:rPr>
        <w:t>tarting with the sentence beginning with “The SSID provides an …”</w:t>
      </w:r>
    </w:p>
    <w:p w14:paraId="29BF0D5A" w14:textId="05B9FF53" w:rsidR="0024551C" w:rsidRDefault="0024551C" w:rsidP="0024551C">
      <w:pPr>
        <w:pStyle w:val="Heading3"/>
      </w:pPr>
      <w:r w:rsidRPr="00544C09">
        <w:t>Proposed Resolution</w:t>
      </w:r>
      <w:r>
        <w:t>: (31</w:t>
      </w:r>
      <w:r w:rsidR="00DF6FBF">
        <w:t>19</w:t>
      </w:r>
      <w:r>
        <w:t>)</w:t>
      </w:r>
    </w:p>
    <w:p w14:paraId="216FFD41" w14:textId="78E96CD1" w:rsidR="0024551C" w:rsidRDefault="001F6141" w:rsidP="0024551C">
      <w:pPr>
        <w:rPr>
          <w:lang w:val="en-GB"/>
        </w:rPr>
      </w:pPr>
      <w:r w:rsidRPr="00481DB4">
        <w:rPr>
          <w:highlight w:val="green"/>
          <w:lang w:val="en-GB"/>
        </w:rPr>
        <w:t>REVISED</w:t>
      </w:r>
      <w:r>
        <w:rPr>
          <w:lang w:val="en-GB"/>
        </w:rPr>
        <w:t xml:space="preserve">. </w:t>
      </w:r>
      <w:r w:rsidR="00C422FF">
        <w:rPr>
          <w:lang w:val="en-GB"/>
        </w:rPr>
        <w:t>A</w:t>
      </w:r>
      <w:r>
        <w:rPr>
          <w:lang w:val="en-GB"/>
        </w:rPr>
        <w:t xml:space="preserve">dd a paragraph break </w:t>
      </w:r>
      <w:r w:rsidR="00D014C9">
        <w:rPr>
          <w:lang w:val="en-GB"/>
        </w:rPr>
        <w:t>at 2784.15</w:t>
      </w:r>
      <w:r w:rsidR="00DF6FBF">
        <w:rPr>
          <w:lang w:val="en-GB"/>
        </w:rPr>
        <w:t xml:space="preserve"> before the sentence starting with “The SSID provides an...”</w:t>
      </w:r>
    </w:p>
    <w:p w14:paraId="349AE2D4" w14:textId="77777777" w:rsidR="00E318C8" w:rsidRPr="000D73DE" w:rsidRDefault="00E318C8" w:rsidP="00E318C8">
      <w:pPr>
        <w:rPr>
          <w:lang w:val="en-GB"/>
        </w:rPr>
      </w:pPr>
      <w:r>
        <w:br w:type="page"/>
      </w:r>
    </w:p>
    <w:p w14:paraId="34FC9C02" w14:textId="77777777" w:rsidR="00E318C8" w:rsidRDefault="00E318C8" w:rsidP="00E318C8">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E318C8" w14:paraId="28F9D666" w14:textId="77777777" w:rsidTr="00C9515A">
        <w:trPr>
          <w:trHeight w:val="730"/>
        </w:trPr>
        <w:tc>
          <w:tcPr>
            <w:tcW w:w="708" w:type="dxa"/>
            <w:hideMark/>
          </w:tcPr>
          <w:p w14:paraId="59F9CD05" w14:textId="77777777" w:rsidR="00E318C8" w:rsidRDefault="00E318C8" w:rsidP="0005077E">
            <w:pPr>
              <w:rPr>
                <w:rFonts w:ascii="Arial" w:hAnsi="Arial" w:cs="Arial"/>
                <w:b/>
                <w:bCs/>
                <w:sz w:val="20"/>
                <w:szCs w:val="20"/>
              </w:rPr>
            </w:pPr>
            <w:r>
              <w:rPr>
                <w:rFonts w:ascii="Arial" w:hAnsi="Arial" w:cs="Arial"/>
                <w:b/>
                <w:bCs/>
                <w:sz w:val="20"/>
                <w:szCs w:val="20"/>
              </w:rPr>
              <w:t>CID</w:t>
            </w:r>
          </w:p>
        </w:tc>
        <w:tc>
          <w:tcPr>
            <w:tcW w:w="939" w:type="dxa"/>
            <w:hideMark/>
          </w:tcPr>
          <w:p w14:paraId="5F3B1FEB" w14:textId="77777777" w:rsidR="00E318C8" w:rsidRDefault="00E318C8" w:rsidP="0005077E">
            <w:pPr>
              <w:rPr>
                <w:rFonts w:ascii="Arial" w:hAnsi="Arial" w:cs="Arial"/>
                <w:b/>
                <w:bCs/>
                <w:sz w:val="20"/>
                <w:szCs w:val="20"/>
              </w:rPr>
            </w:pPr>
            <w:r>
              <w:rPr>
                <w:rFonts w:ascii="Arial" w:hAnsi="Arial" w:cs="Arial"/>
                <w:b/>
                <w:bCs/>
                <w:sz w:val="20"/>
                <w:szCs w:val="20"/>
              </w:rPr>
              <w:t>Page</w:t>
            </w:r>
          </w:p>
        </w:tc>
        <w:tc>
          <w:tcPr>
            <w:tcW w:w="899" w:type="dxa"/>
            <w:hideMark/>
          </w:tcPr>
          <w:p w14:paraId="7A4451CF" w14:textId="77777777" w:rsidR="00E318C8" w:rsidRDefault="00E318C8" w:rsidP="0005077E">
            <w:pPr>
              <w:rPr>
                <w:rFonts w:ascii="Arial" w:hAnsi="Arial" w:cs="Arial"/>
                <w:b/>
                <w:bCs/>
                <w:sz w:val="20"/>
                <w:szCs w:val="20"/>
              </w:rPr>
            </w:pPr>
            <w:r>
              <w:rPr>
                <w:rFonts w:ascii="Arial" w:hAnsi="Arial" w:cs="Arial"/>
                <w:b/>
                <w:bCs/>
                <w:sz w:val="20"/>
                <w:szCs w:val="20"/>
              </w:rPr>
              <w:t>Clause</w:t>
            </w:r>
          </w:p>
        </w:tc>
        <w:tc>
          <w:tcPr>
            <w:tcW w:w="1117" w:type="dxa"/>
            <w:hideMark/>
          </w:tcPr>
          <w:p w14:paraId="2A03716E" w14:textId="77777777" w:rsidR="00E318C8" w:rsidRDefault="00E318C8"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1234CEB" w14:textId="77777777" w:rsidR="00E318C8" w:rsidRDefault="00E318C8" w:rsidP="0005077E">
            <w:pPr>
              <w:rPr>
                <w:rFonts w:ascii="Arial" w:hAnsi="Arial" w:cs="Arial"/>
                <w:b/>
                <w:bCs/>
                <w:sz w:val="20"/>
                <w:szCs w:val="20"/>
              </w:rPr>
            </w:pPr>
            <w:r>
              <w:rPr>
                <w:rFonts w:ascii="Arial" w:hAnsi="Arial" w:cs="Arial"/>
                <w:b/>
                <w:bCs/>
                <w:sz w:val="20"/>
                <w:szCs w:val="20"/>
              </w:rPr>
              <w:t>Resn Status</w:t>
            </w:r>
          </w:p>
        </w:tc>
        <w:tc>
          <w:tcPr>
            <w:tcW w:w="2734" w:type="dxa"/>
            <w:hideMark/>
          </w:tcPr>
          <w:p w14:paraId="224AC9E9" w14:textId="77777777" w:rsidR="00E318C8" w:rsidRDefault="00E318C8" w:rsidP="0005077E">
            <w:pPr>
              <w:rPr>
                <w:rFonts w:ascii="Arial" w:hAnsi="Arial" w:cs="Arial"/>
                <w:b/>
                <w:bCs/>
                <w:sz w:val="20"/>
                <w:szCs w:val="20"/>
              </w:rPr>
            </w:pPr>
            <w:r>
              <w:rPr>
                <w:rFonts w:ascii="Arial" w:hAnsi="Arial" w:cs="Arial"/>
                <w:b/>
                <w:bCs/>
                <w:sz w:val="20"/>
                <w:szCs w:val="20"/>
              </w:rPr>
              <w:t>Comment</w:t>
            </w:r>
          </w:p>
        </w:tc>
        <w:tc>
          <w:tcPr>
            <w:tcW w:w="2868" w:type="dxa"/>
          </w:tcPr>
          <w:p w14:paraId="2A30B0C2" w14:textId="77777777" w:rsidR="00E318C8" w:rsidRDefault="00E318C8" w:rsidP="0005077E">
            <w:pPr>
              <w:rPr>
                <w:rFonts w:ascii="Arial" w:hAnsi="Arial" w:cs="Arial"/>
                <w:b/>
                <w:bCs/>
                <w:sz w:val="20"/>
                <w:szCs w:val="20"/>
              </w:rPr>
            </w:pPr>
            <w:r>
              <w:rPr>
                <w:rFonts w:ascii="Arial" w:hAnsi="Arial" w:cs="Arial"/>
                <w:b/>
                <w:bCs/>
                <w:sz w:val="20"/>
                <w:szCs w:val="20"/>
              </w:rPr>
              <w:t>Proposed Change</w:t>
            </w:r>
          </w:p>
        </w:tc>
      </w:tr>
      <w:tr w:rsidR="00C9515A" w14:paraId="08D44EE0" w14:textId="77777777" w:rsidTr="00C9515A">
        <w:trPr>
          <w:trHeight w:val="5000"/>
        </w:trPr>
        <w:tc>
          <w:tcPr>
            <w:tcW w:w="708" w:type="dxa"/>
            <w:hideMark/>
          </w:tcPr>
          <w:p w14:paraId="75310CC1" w14:textId="77777777" w:rsidR="00C9515A" w:rsidRDefault="00C9515A">
            <w:pPr>
              <w:jc w:val="right"/>
              <w:rPr>
                <w:rFonts w:ascii="Arial" w:hAnsi="Arial" w:cs="Arial"/>
                <w:sz w:val="20"/>
                <w:szCs w:val="20"/>
              </w:rPr>
            </w:pPr>
            <w:r>
              <w:rPr>
                <w:rFonts w:ascii="Arial" w:hAnsi="Arial" w:cs="Arial"/>
                <w:sz w:val="20"/>
                <w:szCs w:val="20"/>
              </w:rPr>
              <w:t>3118</w:t>
            </w:r>
          </w:p>
        </w:tc>
        <w:tc>
          <w:tcPr>
            <w:tcW w:w="939" w:type="dxa"/>
            <w:hideMark/>
          </w:tcPr>
          <w:p w14:paraId="75C330B6" w14:textId="77777777" w:rsidR="00C9515A" w:rsidRDefault="00C9515A">
            <w:pPr>
              <w:jc w:val="right"/>
              <w:rPr>
                <w:rFonts w:ascii="Arial" w:hAnsi="Arial" w:cs="Arial"/>
                <w:sz w:val="20"/>
                <w:szCs w:val="20"/>
              </w:rPr>
            </w:pPr>
            <w:r>
              <w:rPr>
                <w:rFonts w:ascii="Arial" w:hAnsi="Arial" w:cs="Arial"/>
                <w:sz w:val="20"/>
                <w:szCs w:val="20"/>
              </w:rPr>
              <w:t>2784.00</w:t>
            </w:r>
          </w:p>
        </w:tc>
        <w:tc>
          <w:tcPr>
            <w:tcW w:w="899" w:type="dxa"/>
            <w:hideMark/>
          </w:tcPr>
          <w:p w14:paraId="5C30A5D5" w14:textId="77777777" w:rsidR="00C9515A" w:rsidRDefault="00C9515A">
            <w:pPr>
              <w:rPr>
                <w:rFonts w:ascii="Arial" w:hAnsi="Arial" w:cs="Arial"/>
                <w:sz w:val="20"/>
                <w:szCs w:val="20"/>
              </w:rPr>
            </w:pPr>
            <w:r>
              <w:rPr>
                <w:rFonts w:ascii="Arial" w:hAnsi="Arial" w:cs="Arial"/>
                <w:sz w:val="20"/>
                <w:szCs w:val="20"/>
              </w:rPr>
              <w:t>12.2.5</w:t>
            </w:r>
          </w:p>
        </w:tc>
        <w:tc>
          <w:tcPr>
            <w:tcW w:w="1117" w:type="dxa"/>
            <w:hideMark/>
          </w:tcPr>
          <w:p w14:paraId="5156D5FD" w14:textId="77777777" w:rsidR="00C9515A" w:rsidRDefault="00C9515A">
            <w:pPr>
              <w:rPr>
                <w:rFonts w:ascii="Arial" w:hAnsi="Arial" w:cs="Arial"/>
                <w:sz w:val="20"/>
                <w:szCs w:val="20"/>
              </w:rPr>
            </w:pPr>
          </w:p>
        </w:tc>
        <w:tc>
          <w:tcPr>
            <w:tcW w:w="828" w:type="dxa"/>
            <w:hideMark/>
          </w:tcPr>
          <w:p w14:paraId="0B5C1D2F" w14:textId="77777777" w:rsidR="00C9515A" w:rsidRDefault="00C9515A">
            <w:pPr>
              <w:rPr>
                <w:sz w:val="20"/>
                <w:szCs w:val="20"/>
              </w:rPr>
            </w:pPr>
          </w:p>
        </w:tc>
        <w:tc>
          <w:tcPr>
            <w:tcW w:w="2734" w:type="dxa"/>
            <w:hideMark/>
          </w:tcPr>
          <w:p w14:paraId="67D8587B" w14:textId="77777777" w:rsidR="00C9515A" w:rsidRDefault="00C9515A">
            <w:pPr>
              <w:rPr>
                <w:rFonts w:ascii="Arial" w:hAnsi="Arial" w:cs="Arial"/>
                <w:sz w:val="20"/>
                <w:szCs w:val="20"/>
              </w:rPr>
            </w:pPr>
            <w:r>
              <w:rPr>
                <w:rFonts w:ascii="Arial" w:hAnsi="Arial" w:cs="Arial"/>
                <w:sz w:val="20"/>
                <w:szCs w:val="20"/>
              </w:rPr>
              <w:t>Elimination of TKIP is defined here for HT STAs and a note here explains</w:t>
            </w:r>
            <w:r>
              <w:rPr>
                <w:rFonts w:ascii="Arial" w:hAnsi="Arial" w:cs="Arial"/>
                <w:sz w:val="20"/>
                <w:szCs w:val="20"/>
              </w:rPr>
              <w:br/>
              <w:t>why that applies to VHT STAs as well. However, HE STAs are not mentioned</w:t>
            </w:r>
            <w:r>
              <w:rPr>
                <w:rFonts w:ascii="Arial" w:hAnsi="Arial" w:cs="Arial"/>
                <w:sz w:val="20"/>
                <w:szCs w:val="20"/>
              </w:rPr>
              <w:br/>
              <w:t>here at all. Since an HE STA is also a VHT STA when operating in 5 GHz or</w:t>
            </w:r>
            <w:r>
              <w:rPr>
                <w:rFonts w:ascii="Arial" w:hAnsi="Arial" w:cs="Arial"/>
                <w:sz w:val="20"/>
                <w:szCs w:val="20"/>
              </w:rPr>
              <w:br/>
              <w:t>an HT STA when operating in 2.4 GHz (see 4.3.16), the same TKIP</w:t>
            </w:r>
            <w:r>
              <w:rPr>
                <w:rFonts w:ascii="Arial" w:hAnsi="Arial" w:cs="Arial"/>
                <w:sz w:val="20"/>
                <w:szCs w:val="20"/>
              </w:rPr>
              <w:br/>
              <w:t>elimination applies for those bands. 12.12.2 constraints cover the 6 GHz</w:t>
            </w:r>
            <w:r>
              <w:rPr>
                <w:rFonts w:ascii="Arial" w:hAnsi="Arial" w:cs="Arial"/>
                <w:sz w:val="20"/>
                <w:szCs w:val="20"/>
              </w:rPr>
              <w:br/>
              <w:t>case separately, so it would seem to be appropriate to add a note here to</w:t>
            </w:r>
            <w:r>
              <w:rPr>
                <w:rFonts w:ascii="Arial" w:hAnsi="Arial" w:cs="Arial"/>
                <w:sz w:val="20"/>
                <w:szCs w:val="20"/>
              </w:rPr>
              <w:br/>
              <w:t>cover the general TKIP elimination case for HE STAs.</w:t>
            </w:r>
          </w:p>
        </w:tc>
        <w:tc>
          <w:tcPr>
            <w:tcW w:w="2868" w:type="dxa"/>
            <w:hideMark/>
          </w:tcPr>
          <w:p w14:paraId="71C760AA" w14:textId="77777777" w:rsidR="00C9515A" w:rsidRDefault="00C9515A">
            <w:pPr>
              <w:rPr>
                <w:rFonts w:ascii="Arial" w:hAnsi="Arial" w:cs="Arial"/>
                <w:sz w:val="20"/>
                <w:szCs w:val="20"/>
              </w:rPr>
            </w:pPr>
            <w:r>
              <w:rPr>
                <w:rFonts w:ascii="Arial" w:hAnsi="Arial" w:cs="Arial"/>
                <w:sz w:val="20"/>
                <w:szCs w:val="20"/>
              </w:rPr>
              <w:t>At P2784 L53, add the following note after the existing note covering VHT</w:t>
            </w:r>
            <w:r>
              <w:rPr>
                <w:rFonts w:ascii="Arial" w:hAnsi="Arial" w:cs="Arial"/>
                <w:sz w:val="20"/>
                <w:szCs w:val="20"/>
              </w:rPr>
              <w:br/>
              <w:t>STAs:</w:t>
            </w:r>
            <w:r>
              <w:rPr>
                <w:rFonts w:ascii="Arial" w:hAnsi="Arial" w:cs="Arial"/>
                <w:sz w:val="20"/>
                <w:szCs w:val="20"/>
              </w:rPr>
              <w:br/>
              <w:t>"NOTE--Because an HE STA is also an HT STA when operating in the 2.4 GHz</w:t>
            </w:r>
            <w:r>
              <w:rPr>
                <w:rFonts w:ascii="Arial" w:hAnsi="Arial" w:cs="Arial"/>
                <w:sz w:val="20"/>
                <w:szCs w:val="20"/>
              </w:rPr>
              <w:br/>
              <w:t>band and a VHT STA when operating in the 5 GHz band, and because the</w:t>
            </w:r>
            <w:r>
              <w:rPr>
                <w:rFonts w:ascii="Arial" w:hAnsi="Arial" w:cs="Arial"/>
                <w:sz w:val="20"/>
                <w:szCs w:val="20"/>
              </w:rPr>
              <w:br/>
              <w:t>security constraints in the 6 GHz band (see 12.12.2) disallow use of TKIP,</w:t>
            </w:r>
            <w:r>
              <w:rPr>
                <w:rFonts w:ascii="Arial" w:hAnsi="Arial" w:cs="Arial"/>
                <w:sz w:val="20"/>
                <w:szCs w:val="20"/>
              </w:rPr>
              <w:br/>
              <w:t>the elimination of TKIP also applies to HE STAs."</w:t>
            </w:r>
          </w:p>
        </w:tc>
      </w:tr>
    </w:tbl>
    <w:p w14:paraId="3755E6AC" w14:textId="77777777" w:rsidR="00E318C8" w:rsidRDefault="00E318C8" w:rsidP="00E318C8">
      <w:pPr>
        <w:pStyle w:val="Heading3"/>
      </w:pPr>
      <w:r>
        <w:t>Discussion:</w:t>
      </w:r>
    </w:p>
    <w:p w14:paraId="757F1392" w14:textId="77777777" w:rsidR="00E318C8" w:rsidRPr="00E62DAA" w:rsidRDefault="00E318C8" w:rsidP="00E318C8">
      <w:pPr>
        <w:pStyle w:val="ListParagraph"/>
        <w:numPr>
          <w:ilvl w:val="0"/>
          <w:numId w:val="33"/>
        </w:numPr>
        <w:autoSpaceDE w:val="0"/>
        <w:autoSpaceDN w:val="0"/>
        <w:adjustRightInd w:val="0"/>
      </w:pPr>
      <w:r>
        <w:rPr>
          <w:rFonts w:eastAsia="TimesNewRoman"/>
          <w:lang w:val="en-CA"/>
        </w:rPr>
        <w:t>The cited text in context is:</w:t>
      </w:r>
    </w:p>
    <w:p w14:paraId="271EC5FF" w14:textId="586224EA" w:rsidR="00E318C8" w:rsidRDefault="00484DC4" w:rsidP="00E318C8">
      <w:pPr>
        <w:autoSpaceDE w:val="0"/>
        <w:autoSpaceDN w:val="0"/>
        <w:adjustRightInd w:val="0"/>
        <w:ind w:left="360"/>
      </w:pPr>
      <w:r w:rsidRPr="00484DC4">
        <w:rPr>
          <w:noProof/>
          <w14:textOutline w14:w="9525" w14:cap="rnd" w14:cmpd="sng" w14:algn="ctr">
            <w14:solidFill>
              <w14:schemeClr w14:val="accent1"/>
            </w14:solidFill>
            <w14:prstDash w14:val="solid"/>
            <w14:bevel/>
          </w14:textOutline>
        </w:rPr>
        <w:drawing>
          <wp:inline distT="0" distB="0" distL="0" distR="0" wp14:anchorId="551CDB79" wp14:editId="4E413903">
            <wp:extent cx="5943600" cy="706120"/>
            <wp:effectExtent l="19050" t="19050" r="19050" b="177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06120"/>
                    </a:xfrm>
                    <a:prstGeom prst="rect">
                      <a:avLst/>
                    </a:prstGeom>
                    <a:ln>
                      <a:solidFill>
                        <a:schemeClr val="accent1"/>
                      </a:solidFill>
                    </a:ln>
                  </pic:spPr>
                </pic:pic>
              </a:graphicData>
            </a:graphic>
          </wp:inline>
        </w:drawing>
      </w:r>
    </w:p>
    <w:p w14:paraId="629E8826" w14:textId="77777777" w:rsidR="00E318C8" w:rsidRPr="00763B2B" w:rsidRDefault="00E318C8" w:rsidP="00E318C8">
      <w:pPr>
        <w:autoSpaceDE w:val="0"/>
        <w:autoSpaceDN w:val="0"/>
        <w:adjustRightInd w:val="0"/>
        <w:rPr>
          <w14:textOutline w14:w="9525" w14:cap="rnd" w14:cmpd="sng" w14:algn="ctr">
            <w14:solidFill>
              <w14:schemeClr w14:val="accent1"/>
            </w14:solidFill>
            <w14:prstDash w14:val="solid"/>
            <w14:bevel/>
          </w14:textOutline>
        </w:rPr>
      </w:pPr>
    </w:p>
    <w:p w14:paraId="76DA02B4" w14:textId="7D1AA91B" w:rsidR="00E318C8" w:rsidRPr="00763B2B" w:rsidRDefault="00827928" w:rsidP="00E318C8">
      <w:pPr>
        <w:pStyle w:val="ListParagraph"/>
        <w:numPr>
          <w:ilvl w:val="0"/>
          <w:numId w:val="33"/>
        </w:numPr>
        <w:rPr>
          <w:lang w:val="en-GB"/>
        </w:rPr>
      </w:pPr>
      <w:r>
        <w:rPr>
          <w:lang w:val="en-GB"/>
        </w:rPr>
        <w:t>Agree with the commenter that it would be good to add a note here to clarify the general TKIP elimination case for HE STAs.</w:t>
      </w:r>
    </w:p>
    <w:p w14:paraId="24A6989F" w14:textId="217F3D79" w:rsidR="00E318C8" w:rsidRDefault="00E318C8" w:rsidP="00E318C8">
      <w:pPr>
        <w:pStyle w:val="Heading3"/>
      </w:pPr>
      <w:r w:rsidRPr="00544C09">
        <w:t>Proposed Resolution</w:t>
      </w:r>
      <w:r>
        <w:t>: (311</w:t>
      </w:r>
      <w:r w:rsidR="002129D3">
        <w:t>8</w:t>
      </w:r>
      <w:r>
        <w:t>)</w:t>
      </w:r>
    </w:p>
    <w:p w14:paraId="7846582E" w14:textId="237C1BF3" w:rsidR="001333F6" w:rsidRPr="00D976E4" w:rsidRDefault="002129D3" w:rsidP="001333F6">
      <w:pPr>
        <w:rPr>
          <w:lang w:val="en-GB"/>
        </w:rPr>
      </w:pPr>
      <w:r w:rsidRPr="00612B69">
        <w:rPr>
          <w:highlight w:val="green"/>
          <w:lang w:val="en-GB"/>
        </w:rPr>
        <w:t>ACCEPTED</w:t>
      </w:r>
    </w:p>
    <w:p w14:paraId="41891490" w14:textId="77777777" w:rsidR="00626CDC" w:rsidRPr="000D73DE" w:rsidRDefault="00626CDC" w:rsidP="00626CDC">
      <w:pPr>
        <w:rPr>
          <w:lang w:val="en-GB"/>
        </w:rPr>
      </w:pPr>
      <w:r>
        <w:br w:type="page"/>
      </w:r>
    </w:p>
    <w:p w14:paraId="42E6BAD8" w14:textId="77777777" w:rsidR="00626CDC" w:rsidRDefault="00626CDC" w:rsidP="00626CDC">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626CDC" w14:paraId="5A18D780" w14:textId="77777777" w:rsidTr="000316AE">
        <w:trPr>
          <w:trHeight w:val="730"/>
        </w:trPr>
        <w:tc>
          <w:tcPr>
            <w:tcW w:w="707" w:type="dxa"/>
            <w:hideMark/>
          </w:tcPr>
          <w:p w14:paraId="289AC4D7" w14:textId="77777777" w:rsidR="00626CDC" w:rsidRDefault="00626CDC" w:rsidP="00787953">
            <w:pPr>
              <w:rPr>
                <w:rFonts w:ascii="Arial" w:hAnsi="Arial" w:cs="Arial"/>
                <w:b/>
                <w:bCs/>
                <w:sz w:val="20"/>
                <w:szCs w:val="20"/>
              </w:rPr>
            </w:pPr>
            <w:r>
              <w:rPr>
                <w:rFonts w:ascii="Arial" w:hAnsi="Arial" w:cs="Arial"/>
                <w:b/>
                <w:bCs/>
                <w:sz w:val="20"/>
                <w:szCs w:val="20"/>
              </w:rPr>
              <w:t>CID</w:t>
            </w:r>
          </w:p>
        </w:tc>
        <w:tc>
          <w:tcPr>
            <w:tcW w:w="939" w:type="dxa"/>
            <w:hideMark/>
          </w:tcPr>
          <w:p w14:paraId="547E33D0" w14:textId="77777777" w:rsidR="00626CDC" w:rsidRDefault="00626CDC" w:rsidP="00787953">
            <w:pPr>
              <w:rPr>
                <w:rFonts w:ascii="Arial" w:hAnsi="Arial" w:cs="Arial"/>
                <w:b/>
                <w:bCs/>
                <w:sz w:val="20"/>
                <w:szCs w:val="20"/>
              </w:rPr>
            </w:pPr>
            <w:r>
              <w:rPr>
                <w:rFonts w:ascii="Arial" w:hAnsi="Arial" w:cs="Arial"/>
                <w:b/>
                <w:bCs/>
                <w:sz w:val="20"/>
                <w:szCs w:val="20"/>
              </w:rPr>
              <w:t>Page</w:t>
            </w:r>
          </w:p>
        </w:tc>
        <w:tc>
          <w:tcPr>
            <w:tcW w:w="939" w:type="dxa"/>
            <w:hideMark/>
          </w:tcPr>
          <w:p w14:paraId="089685E3" w14:textId="77777777" w:rsidR="00626CDC" w:rsidRDefault="00626CDC" w:rsidP="00787953">
            <w:pPr>
              <w:rPr>
                <w:rFonts w:ascii="Arial" w:hAnsi="Arial" w:cs="Arial"/>
                <w:b/>
                <w:bCs/>
                <w:sz w:val="20"/>
                <w:szCs w:val="20"/>
              </w:rPr>
            </w:pPr>
            <w:r>
              <w:rPr>
                <w:rFonts w:ascii="Arial" w:hAnsi="Arial" w:cs="Arial"/>
                <w:b/>
                <w:bCs/>
                <w:sz w:val="20"/>
                <w:szCs w:val="20"/>
              </w:rPr>
              <w:t>Clause</w:t>
            </w:r>
          </w:p>
        </w:tc>
        <w:tc>
          <w:tcPr>
            <w:tcW w:w="1117" w:type="dxa"/>
            <w:hideMark/>
          </w:tcPr>
          <w:p w14:paraId="119B0858" w14:textId="77777777" w:rsidR="00626CDC" w:rsidRDefault="00626CDC"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39BD843" w14:textId="77777777" w:rsidR="00626CDC" w:rsidRDefault="00626CDC"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0CC42FFA" w14:textId="77777777" w:rsidR="00626CDC" w:rsidRDefault="00626CDC" w:rsidP="00787953">
            <w:pPr>
              <w:rPr>
                <w:rFonts w:ascii="Arial" w:hAnsi="Arial" w:cs="Arial"/>
                <w:b/>
                <w:bCs/>
                <w:sz w:val="20"/>
                <w:szCs w:val="20"/>
              </w:rPr>
            </w:pPr>
            <w:r>
              <w:rPr>
                <w:rFonts w:ascii="Arial" w:hAnsi="Arial" w:cs="Arial"/>
                <w:b/>
                <w:bCs/>
                <w:sz w:val="20"/>
                <w:szCs w:val="20"/>
              </w:rPr>
              <w:t>Comment</w:t>
            </w:r>
          </w:p>
        </w:tc>
        <w:tc>
          <w:tcPr>
            <w:tcW w:w="2847" w:type="dxa"/>
          </w:tcPr>
          <w:p w14:paraId="5D712EAF" w14:textId="77777777" w:rsidR="00626CDC" w:rsidRDefault="00626CDC" w:rsidP="00787953">
            <w:pPr>
              <w:rPr>
                <w:rFonts w:ascii="Arial" w:hAnsi="Arial" w:cs="Arial"/>
                <w:b/>
                <w:bCs/>
                <w:sz w:val="20"/>
                <w:szCs w:val="20"/>
              </w:rPr>
            </w:pPr>
            <w:r>
              <w:rPr>
                <w:rFonts w:ascii="Arial" w:hAnsi="Arial" w:cs="Arial"/>
                <w:b/>
                <w:bCs/>
                <w:sz w:val="20"/>
                <w:szCs w:val="20"/>
              </w:rPr>
              <w:t>Proposed Change</w:t>
            </w:r>
          </w:p>
        </w:tc>
      </w:tr>
      <w:tr w:rsidR="000316AE" w14:paraId="7FC67B07" w14:textId="77777777" w:rsidTr="000316AE">
        <w:trPr>
          <w:trHeight w:val="2250"/>
        </w:trPr>
        <w:tc>
          <w:tcPr>
            <w:tcW w:w="707" w:type="dxa"/>
            <w:hideMark/>
          </w:tcPr>
          <w:p w14:paraId="7406C20E" w14:textId="77777777" w:rsidR="000316AE" w:rsidRDefault="000316AE">
            <w:pPr>
              <w:jc w:val="right"/>
              <w:rPr>
                <w:rFonts w:ascii="Arial" w:hAnsi="Arial" w:cs="Arial"/>
                <w:sz w:val="20"/>
                <w:szCs w:val="20"/>
              </w:rPr>
            </w:pPr>
            <w:r>
              <w:rPr>
                <w:rFonts w:ascii="Arial" w:hAnsi="Arial" w:cs="Arial"/>
                <w:sz w:val="20"/>
                <w:szCs w:val="20"/>
              </w:rPr>
              <w:t>3193</w:t>
            </w:r>
          </w:p>
        </w:tc>
        <w:tc>
          <w:tcPr>
            <w:tcW w:w="939" w:type="dxa"/>
            <w:hideMark/>
          </w:tcPr>
          <w:p w14:paraId="424F7611" w14:textId="77777777" w:rsidR="000316AE" w:rsidRDefault="000316AE">
            <w:pPr>
              <w:jc w:val="right"/>
              <w:rPr>
                <w:rFonts w:ascii="Arial" w:hAnsi="Arial" w:cs="Arial"/>
                <w:sz w:val="20"/>
                <w:szCs w:val="20"/>
              </w:rPr>
            </w:pPr>
            <w:r>
              <w:rPr>
                <w:rFonts w:ascii="Arial" w:hAnsi="Arial" w:cs="Arial"/>
                <w:sz w:val="20"/>
                <w:szCs w:val="20"/>
              </w:rPr>
              <w:t>2925.00</w:t>
            </w:r>
          </w:p>
        </w:tc>
        <w:tc>
          <w:tcPr>
            <w:tcW w:w="939" w:type="dxa"/>
            <w:hideMark/>
          </w:tcPr>
          <w:p w14:paraId="7D714210" w14:textId="77777777" w:rsidR="000316AE" w:rsidRDefault="000316AE">
            <w:pPr>
              <w:rPr>
                <w:rFonts w:ascii="Arial" w:hAnsi="Arial" w:cs="Arial"/>
                <w:sz w:val="20"/>
                <w:szCs w:val="20"/>
              </w:rPr>
            </w:pPr>
            <w:r>
              <w:rPr>
                <w:rFonts w:ascii="Arial" w:hAnsi="Arial" w:cs="Arial"/>
                <w:sz w:val="20"/>
                <w:szCs w:val="20"/>
              </w:rPr>
              <w:t>12.7.7.5</w:t>
            </w:r>
          </w:p>
        </w:tc>
        <w:tc>
          <w:tcPr>
            <w:tcW w:w="1117" w:type="dxa"/>
            <w:hideMark/>
          </w:tcPr>
          <w:p w14:paraId="7D00627C" w14:textId="77777777" w:rsidR="000316AE" w:rsidRDefault="000316AE">
            <w:pPr>
              <w:rPr>
                <w:rFonts w:ascii="Arial" w:hAnsi="Arial" w:cs="Arial"/>
                <w:sz w:val="20"/>
                <w:szCs w:val="20"/>
              </w:rPr>
            </w:pPr>
          </w:p>
        </w:tc>
        <w:tc>
          <w:tcPr>
            <w:tcW w:w="828" w:type="dxa"/>
            <w:hideMark/>
          </w:tcPr>
          <w:p w14:paraId="12CF26DC" w14:textId="77777777" w:rsidR="000316AE" w:rsidRDefault="000316AE">
            <w:pPr>
              <w:rPr>
                <w:sz w:val="20"/>
                <w:szCs w:val="20"/>
              </w:rPr>
            </w:pPr>
          </w:p>
        </w:tc>
        <w:tc>
          <w:tcPr>
            <w:tcW w:w="2716" w:type="dxa"/>
            <w:hideMark/>
          </w:tcPr>
          <w:p w14:paraId="30128A7C" w14:textId="77777777" w:rsidR="000316AE" w:rsidRDefault="000316AE">
            <w:pPr>
              <w:rPr>
                <w:rFonts w:ascii="Arial" w:hAnsi="Arial" w:cs="Arial"/>
                <w:sz w:val="20"/>
                <w:szCs w:val="20"/>
              </w:rPr>
            </w:pPr>
            <w:r>
              <w:rPr>
                <w:rFonts w:ascii="Arial" w:hAnsi="Arial" w:cs="Arial"/>
                <w:sz w:val="20"/>
                <w:szCs w:val="20"/>
              </w:rPr>
              <w:t>"uses the MLME-SETKEYS.request</w:t>
            </w:r>
            <w:r>
              <w:rPr>
                <w:rFonts w:ascii="Arial" w:hAnsi="Arial" w:cs="Arial"/>
                <w:sz w:val="20"/>
                <w:szCs w:val="20"/>
              </w:rPr>
              <w:br/>
              <w:t>primitive to configure the GTK, PN, IGTK, RSC, IPN, BIGTK and BIPN in its STA." seems garbled.  The GTK is associated with an RSC not a PN; the IPN is associated with the IGTK</w:t>
            </w:r>
          </w:p>
        </w:tc>
        <w:tc>
          <w:tcPr>
            <w:tcW w:w="2847" w:type="dxa"/>
            <w:hideMark/>
          </w:tcPr>
          <w:p w14:paraId="5257723D" w14:textId="77777777" w:rsidR="000316AE" w:rsidRDefault="000316AE">
            <w:pPr>
              <w:rPr>
                <w:rFonts w:ascii="Arial" w:hAnsi="Arial" w:cs="Arial"/>
                <w:sz w:val="20"/>
                <w:szCs w:val="20"/>
              </w:rPr>
            </w:pPr>
            <w:r>
              <w:rPr>
                <w:rFonts w:ascii="Arial" w:hAnsi="Arial" w:cs="Arial"/>
                <w:sz w:val="20"/>
                <w:szCs w:val="20"/>
              </w:rPr>
              <w:t>Change to "uses the MLME-SETKEYS.request</w:t>
            </w:r>
            <w:r>
              <w:rPr>
                <w:rFonts w:ascii="Arial" w:hAnsi="Arial" w:cs="Arial"/>
                <w:sz w:val="20"/>
                <w:szCs w:val="20"/>
              </w:rPr>
              <w:br/>
              <w:t>primitive to configure the GTK, GTK RSC, IGTK, IGTK RSC, BIGTK and BIGTK RSC in its STA."</w:t>
            </w:r>
          </w:p>
        </w:tc>
      </w:tr>
    </w:tbl>
    <w:p w14:paraId="788E30B3" w14:textId="77777777" w:rsidR="00626CDC" w:rsidRDefault="00626CDC" w:rsidP="00626CDC">
      <w:pPr>
        <w:pStyle w:val="Heading3"/>
      </w:pPr>
      <w:r>
        <w:t>Discussion:</w:t>
      </w:r>
    </w:p>
    <w:p w14:paraId="01EF32AD" w14:textId="77777777" w:rsidR="00626CDC" w:rsidRPr="00E62DAA" w:rsidRDefault="00626CDC" w:rsidP="00626CDC">
      <w:pPr>
        <w:pStyle w:val="ListParagraph"/>
        <w:numPr>
          <w:ilvl w:val="0"/>
          <w:numId w:val="33"/>
        </w:numPr>
        <w:autoSpaceDE w:val="0"/>
        <w:autoSpaceDN w:val="0"/>
        <w:adjustRightInd w:val="0"/>
      </w:pPr>
      <w:r>
        <w:rPr>
          <w:rFonts w:eastAsia="TimesNewRoman"/>
          <w:lang w:val="en-CA"/>
        </w:rPr>
        <w:t>The cited text in context is:</w:t>
      </w:r>
    </w:p>
    <w:p w14:paraId="5077BCD6" w14:textId="74FF4532" w:rsidR="00626CDC" w:rsidRDefault="00C954D0" w:rsidP="00626CDC">
      <w:pPr>
        <w:autoSpaceDE w:val="0"/>
        <w:autoSpaceDN w:val="0"/>
        <w:adjustRightInd w:val="0"/>
        <w:ind w:left="360"/>
      </w:pPr>
      <w:r w:rsidRPr="00C954D0">
        <w:rPr>
          <w:noProof/>
          <w14:textOutline w14:w="9525" w14:cap="rnd" w14:cmpd="sng" w14:algn="ctr">
            <w14:solidFill>
              <w14:schemeClr w14:val="accent1"/>
            </w14:solidFill>
            <w14:prstDash w14:val="solid"/>
            <w14:bevel/>
          </w14:textOutline>
        </w:rPr>
        <w:drawing>
          <wp:inline distT="0" distB="0" distL="0" distR="0" wp14:anchorId="27CA11A1" wp14:editId="2DF6886D">
            <wp:extent cx="5943600" cy="2976245"/>
            <wp:effectExtent l="19050" t="19050" r="19050" b="14605"/>
            <wp:docPr id="4" name="Picture 4" descr="Text,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timeline&#10;&#10;Description automatically generated with medium confidence"/>
                    <pic:cNvPicPr/>
                  </pic:nvPicPr>
                  <pic:blipFill>
                    <a:blip r:embed="rId20"/>
                    <a:stretch>
                      <a:fillRect/>
                    </a:stretch>
                  </pic:blipFill>
                  <pic:spPr>
                    <a:xfrm>
                      <a:off x="0" y="0"/>
                      <a:ext cx="5943600" cy="2976245"/>
                    </a:xfrm>
                    <a:prstGeom prst="rect">
                      <a:avLst/>
                    </a:prstGeom>
                    <a:ln>
                      <a:solidFill>
                        <a:schemeClr val="accent1"/>
                      </a:solidFill>
                    </a:ln>
                  </pic:spPr>
                </pic:pic>
              </a:graphicData>
            </a:graphic>
          </wp:inline>
        </w:drawing>
      </w:r>
    </w:p>
    <w:p w14:paraId="1C943B1C" w14:textId="77777777" w:rsidR="00626CDC" w:rsidRPr="00763B2B" w:rsidRDefault="00626CDC" w:rsidP="00626CDC">
      <w:pPr>
        <w:autoSpaceDE w:val="0"/>
        <w:autoSpaceDN w:val="0"/>
        <w:adjustRightInd w:val="0"/>
        <w:rPr>
          <w14:textOutline w14:w="9525" w14:cap="rnd" w14:cmpd="sng" w14:algn="ctr">
            <w14:solidFill>
              <w14:schemeClr w14:val="accent1"/>
            </w14:solidFill>
            <w14:prstDash w14:val="solid"/>
            <w14:bevel/>
          </w14:textOutline>
        </w:rPr>
      </w:pPr>
    </w:p>
    <w:p w14:paraId="7DAC51B9" w14:textId="4C470E83" w:rsidR="00626CDC" w:rsidRPr="00763B2B" w:rsidRDefault="00487F74" w:rsidP="00626CDC">
      <w:pPr>
        <w:pStyle w:val="ListParagraph"/>
        <w:numPr>
          <w:ilvl w:val="0"/>
          <w:numId w:val="33"/>
        </w:numPr>
        <w:rPr>
          <w:lang w:val="en-GB"/>
        </w:rPr>
      </w:pPr>
      <w:r>
        <w:rPr>
          <w:lang w:val="en-GB"/>
        </w:rPr>
        <w:t>In the cited text, PN and RSC describe the same counter</w:t>
      </w:r>
      <w:r w:rsidR="00A7309A">
        <w:rPr>
          <w:lang w:val="en-GB"/>
        </w:rPr>
        <w:t xml:space="preserve">. </w:t>
      </w:r>
    </w:p>
    <w:p w14:paraId="56C81B05" w14:textId="31735830" w:rsidR="00626CDC" w:rsidRDefault="00626CDC" w:rsidP="00626CDC">
      <w:pPr>
        <w:pStyle w:val="Heading3"/>
      </w:pPr>
      <w:r w:rsidRPr="00544C09">
        <w:t>Proposed Resolution</w:t>
      </w:r>
      <w:r>
        <w:t>: (31</w:t>
      </w:r>
      <w:r w:rsidR="00753486">
        <w:t>93</w:t>
      </w:r>
      <w:r>
        <w:t>)</w:t>
      </w:r>
    </w:p>
    <w:p w14:paraId="78E13ACD" w14:textId="0E1D3B62" w:rsidR="00626CDC" w:rsidRPr="007C71B4" w:rsidRDefault="000D4B8A" w:rsidP="00626CDC">
      <w:pPr>
        <w:rPr>
          <w:color w:val="FF0000"/>
          <w:lang w:val="en-GB"/>
        </w:rPr>
      </w:pPr>
      <w:r w:rsidRPr="00EE4893">
        <w:rPr>
          <w:highlight w:val="green"/>
          <w:lang w:val="en-GB"/>
        </w:rPr>
        <w:t>ACCEPTED</w:t>
      </w:r>
    </w:p>
    <w:p w14:paraId="7399CEB8" w14:textId="77777777" w:rsidR="00626CDC" w:rsidRPr="007C71B4" w:rsidRDefault="00626CDC" w:rsidP="00626CDC">
      <w:pPr>
        <w:rPr>
          <w:color w:val="FF0000"/>
          <w:lang w:val="en-GB"/>
        </w:rPr>
      </w:pPr>
    </w:p>
    <w:p w14:paraId="14D53EFC" w14:textId="77777777" w:rsidR="00753486" w:rsidRPr="000D73DE" w:rsidRDefault="00753486" w:rsidP="00753486">
      <w:pPr>
        <w:rPr>
          <w:lang w:val="en-GB"/>
        </w:rPr>
      </w:pPr>
      <w:r>
        <w:br w:type="page"/>
      </w:r>
    </w:p>
    <w:p w14:paraId="53DE0F4E" w14:textId="77777777" w:rsidR="00753486" w:rsidRDefault="00753486" w:rsidP="00753486">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753486" w14:paraId="4051CFA6" w14:textId="77777777" w:rsidTr="00827D01">
        <w:trPr>
          <w:trHeight w:val="730"/>
        </w:trPr>
        <w:tc>
          <w:tcPr>
            <w:tcW w:w="707" w:type="dxa"/>
            <w:hideMark/>
          </w:tcPr>
          <w:p w14:paraId="08FE014D" w14:textId="77777777" w:rsidR="00753486" w:rsidRDefault="00753486" w:rsidP="00787953">
            <w:pPr>
              <w:rPr>
                <w:rFonts w:ascii="Arial" w:hAnsi="Arial" w:cs="Arial"/>
                <w:b/>
                <w:bCs/>
                <w:sz w:val="20"/>
                <w:szCs w:val="20"/>
              </w:rPr>
            </w:pPr>
            <w:r>
              <w:rPr>
                <w:rFonts w:ascii="Arial" w:hAnsi="Arial" w:cs="Arial"/>
                <w:b/>
                <w:bCs/>
                <w:sz w:val="20"/>
                <w:szCs w:val="20"/>
              </w:rPr>
              <w:t>CID</w:t>
            </w:r>
          </w:p>
        </w:tc>
        <w:tc>
          <w:tcPr>
            <w:tcW w:w="939" w:type="dxa"/>
            <w:hideMark/>
          </w:tcPr>
          <w:p w14:paraId="138491E9" w14:textId="77777777" w:rsidR="00753486" w:rsidRDefault="00753486" w:rsidP="00787953">
            <w:pPr>
              <w:rPr>
                <w:rFonts w:ascii="Arial" w:hAnsi="Arial" w:cs="Arial"/>
                <w:b/>
                <w:bCs/>
                <w:sz w:val="20"/>
                <w:szCs w:val="20"/>
              </w:rPr>
            </w:pPr>
            <w:r>
              <w:rPr>
                <w:rFonts w:ascii="Arial" w:hAnsi="Arial" w:cs="Arial"/>
                <w:b/>
                <w:bCs/>
                <w:sz w:val="20"/>
                <w:szCs w:val="20"/>
              </w:rPr>
              <w:t>Page</w:t>
            </w:r>
          </w:p>
        </w:tc>
        <w:tc>
          <w:tcPr>
            <w:tcW w:w="939" w:type="dxa"/>
            <w:hideMark/>
          </w:tcPr>
          <w:p w14:paraId="5FDE4E31" w14:textId="77777777" w:rsidR="00753486" w:rsidRDefault="00753486" w:rsidP="00787953">
            <w:pPr>
              <w:rPr>
                <w:rFonts w:ascii="Arial" w:hAnsi="Arial" w:cs="Arial"/>
                <w:b/>
                <w:bCs/>
                <w:sz w:val="20"/>
                <w:szCs w:val="20"/>
              </w:rPr>
            </w:pPr>
            <w:r>
              <w:rPr>
                <w:rFonts w:ascii="Arial" w:hAnsi="Arial" w:cs="Arial"/>
                <w:b/>
                <w:bCs/>
                <w:sz w:val="20"/>
                <w:szCs w:val="20"/>
              </w:rPr>
              <w:t>Clause</w:t>
            </w:r>
          </w:p>
        </w:tc>
        <w:tc>
          <w:tcPr>
            <w:tcW w:w="1117" w:type="dxa"/>
            <w:hideMark/>
          </w:tcPr>
          <w:p w14:paraId="6E6A90A1" w14:textId="77777777" w:rsidR="00753486" w:rsidRDefault="00753486"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93B60BC" w14:textId="77777777" w:rsidR="00753486" w:rsidRDefault="00753486"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45FAC3AB" w14:textId="77777777" w:rsidR="00753486" w:rsidRDefault="00753486" w:rsidP="00787953">
            <w:pPr>
              <w:rPr>
                <w:rFonts w:ascii="Arial" w:hAnsi="Arial" w:cs="Arial"/>
                <w:b/>
                <w:bCs/>
                <w:sz w:val="20"/>
                <w:szCs w:val="20"/>
              </w:rPr>
            </w:pPr>
            <w:r>
              <w:rPr>
                <w:rFonts w:ascii="Arial" w:hAnsi="Arial" w:cs="Arial"/>
                <w:b/>
                <w:bCs/>
                <w:sz w:val="20"/>
                <w:szCs w:val="20"/>
              </w:rPr>
              <w:t>Comment</w:t>
            </w:r>
          </w:p>
        </w:tc>
        <w:tc>
          <w:tcPr>
            <w:tcW w:w="2847" w:type="dxa"/>
          </w:tcPr>
          <w:p w14:paraId="403159E0" w14:textId="77777777" w:rsidR="00753486" w:rsidRDefault="00753486" w:rsidP="00787953">
            <w:pPr>
              <w:rPr>
                <w:rFonts w:ascii="Arial" w:hAnsi="Arial" w:cs="Arial"/>
                <w:b/>
                <w:bCs/>
                <w:sz w:val="20"/>
                <w:szCs w:val="20"/>
              </w:rPr>
            </w:pPr>
            <w:r>
              <w:rPr>
                <w:rFonts w:ascii="Arial" w:hAnsi="Arial" w:cs="Arial"/>
                <w:b/>
                <w:bCs/>
                <w:sz w:val="20"/>
                <w:szCs w:val="20"/>
              </w:rPr>
              <w:t>Proposed Change</w:t>
            </w:r>
          </w:p>
        </w:tc>
      </w:tr>
      <w:tr w:rsidR="00827D01" w14:paraId="56BE6E0A" w14:textId="77777777" w:rsidTr="00827D01">
        <w:trPr>
          <w:trHeight w:val="750"/>
        </w:trPr>
        <w:tc>
          <w:tcPr>
            <w:tcW w:w="707" w:type="dxa"/>
            <w:hideMark/>
          </w:tcPr>
          <w:p w14:paraId="1EE5854C" w14:textId="77777777" w:rsidR="00827D01" w:rsidRDefault="00827D01">
            <w:pPr>
              <w:jc w:val="right"/>
              <w:rPr>
                <w:rFonts w:ascii="Arial" w:hAnsi="Arial" w:cs="Arial"/>
                <w:sz w:val="20"/>
                <w:szCs w:val="20"/>
              </w:rPr>
            </w:pPr>
            <w:r>
              <w:rPr>
                <w:rFonts w:ascii="Arial" w:hAnsi="Arial" w:cs="Arial"/>
                <w:sz w:val="20"/>
                <w:szCs w:val="20"/>
              </w:rPr>
              <w:t>3446</w:t>
            </w:r>
          </w:p>
        </w:tc>
        <w:tc>
          <w:tcPr>
            <w:tcW w:w="939" w:type="dxa"/>
            <w:hideMark/>
          </w:tcPr>
          <w:p w14:paraId="6637757F" w14:textId="77777777" w:rsidR="00827D01" w:rsidRDefault="00827D01">
            <w:pPr>
              <w:jc w:val="right"/>
              <w:rPr>
                <w:rFonts w:ascii="Arial" w:hAnsi="Arial" w:cs="Arial"/>
                <w:sz w:val="20"/>
                <w:szCs w:val="20"/>
              </w:rPr>
            </w:pPr>
          </w:p>
        </w:tc>
        <w:tc>
          <w:tcPr>
            <w:tcW w:w="939" w:type="dxa"/>
            <w:hideMark/>
          </w:tcPr>
          <w:p w14:paraId="78A36E83" w14:textId="77777777" w:rsidR="00827D01" w:rsidRDefault="00827D01">
            <w:pPr>
              <w:rPr>
                <w:rFonts w:ascii="Arial" w:hAnsi="Arial" w:cs="Arial"/>
                <w:sz w:val="20"/>
                <w:szCs w:val="20"/>
              </w:rPr>
            </w:pPr>
            <w:r>
              <w:rPr>
                <w:rFonts w:ascii="Arial" w:hAnsi="Arial" w:cs="Arial"/>
                <w:sz w:val="20"/>
                <w:szCs w:val="20"/>
              </w:rPr>
              <w:t>12</w:t>
            </w:r>
          </w:p>
        </w:tc>
        <w:tc>
          <w:tcPr>
            <w:tcW w:w="1117" w:type="dxa"/>
            <w:hideMark/>
          </w:tcPr>
          <w:p w14:paraId="30D38E94" w14:textId="77777777" w:rsidR="00827D01" w:rsidRDefault="00827D01">
            <w:pPr>
              <w:rPr>
                <w:rFonts w:ascii="Arial" w:hAnsi="Arial" w:cs="Arial"/>
                <w:sz w:val="20"/>
                <w:szCs w:val="20"/>
              </w:rPr>
            </w:pPr>
          </w:p>
        </w:tc>
        <w:tc>
          <w:tcPr>
            <w:tcW w:w="828" w:type="dxa"/>
            <w:hideMark/>
          </w:tcPr>
          <w:p w14:paraId="3F118853" w14:textId="77777777" w:rsidR="00827D01" w:rsidRDefault="00827D01">
            <w:pPr>
              <w:rPr>
                <w:sz w:val="20"/>
                <w:szCs w:val="20"/>
              </w:rPr>
            </w:pPr>
          </w:p>
        </w:tc>
        <w:tc>
          <w:tcPr>
            <w:tcW w:w="2716" w:type="dxa"/>
            <w:hideMark/>
          </w:tcPr>
          <w:p w14:paraId="1EA7B9B6" w14:textId="77777777" w:rsidR="00827D01" w:rsidRDefault="00827D01">
            <w:pPr>
              <w:rPr>
                <w:rFonts w:ascii="Arial" w:hAnsi="Arial" w:cs="Arial"/>
                <w:sz w:val="20"/>
                <w:szCs w:val="20"/>
              </w:rPr>
            </w:pPr>
            <w:r>
              <w:rPr>
                <w:rFonts w:ascii="Arial" w:hAnsi="Arial" w:cs="Arial"/>
                <w:sz w:val="20"/>
                <w:szCs w:val="20"/>
              </w:rPr>
              <w:t>"using an AEAD cipher" needs to be clarified -- exactly which ciphers are AEAD ciphers?</w:t>
            </w:r>
          </w:p>
        </w:tc>
        <w:tc>
          <w:tcPr>
            <w:tcW w:w="2847" w:type="dxa"/>
            <w:hideMark/>
          </w:tcPr>
          <w:p w14:paraId="238C41A0" w14:textId="77777777" w:rsidR="00827D01" w:rsidRDefault="00827D01">
            <w:pPr>
              <w:rPr>
                <w:rFonts w:ascii="Arial" w:hAnsi="Arial" w:cs="Arial"/>
                <w:sz w:val="20"/>
                <w:szCs w:val="20"/>
              </w:rPr>
            </w:pPr>
            <w:r>
              <w:rPr>
                <w:rFonts w:ascii="Arial" w:hAnsi="Arial" w:cs="Arial"/>
                <w:sz w:val="20"/>
                <w:szCs w:val="20"/>
              </w:rPr>
              <w:t>At 2900.63 add a para "NOTE---AES-SIV is an AEAD cipher."</w:t>
            </w:r>
          </w:p>
        </w:tc>
      </w:tr>
    </w:tbl>
    <w:p w14:paraId="25A56178" w14:textId="77777777" w:rsidR="00753486" w:rsidRDefault="00753486" w:rsidP="00753486">
      <w:pPr>
        <w:pStyle w:val="Heading3"/>
      </w:pPr>
      <w:r>
        <w:t>Discussion:</w:t>
      </w:r>
    </w:p>
    <w:p w14:paraId="5498F5A9" w14:textId="3673AC08" w:rsidR="00753486" w:rsidRPr="00E62DAA" w:rsidRDefault="00753486" w:rsidP="00753486">
      <w:pPr>
        <w:pStyle w:val="ListParagraph"/>
        <w:numPr>
          <w:ilvl w:val="0"/>
          <w:numId w:val="33"/>
        </w:numPr>
        <w:autoSpaceDE w:val="0"/>
        <w:autoSpaceDN w:val="0"/>
        <w:adjustRightInd w:val="0"/>
      </w:pPr>
      <w:r>
        <w:rPr>
          <w:rFonts w:eastAsia="TimesNewRoman"/>
          <w:lang w:val="en-CA"/>
        </w:rPr>
        <w:t xml:space="preserve">The cited text in context </w:t>
      </w:r>
      <w:r w:rsidR="003246D3">
        <w:rPr>
          <w:rFonts w:eastAsia="TimesNewRoman"/>
          <w:lang w:val="en-CA"/>
        </w:rPr>
        <w:t xml:space="preserve">in the Key Information description of the EAPOL-key frame </w:t>
      </w:r>
      <w:r>
        <w:rPr>
          <w:rFonts w:eastAsia="TimesNewRoman"/>
          <w:lang w:val="en-CA"/>
        </w:rPr>
        <w:t>is:</w:t>
      </w:r>
    </w:p>
    <w:p w14:paraId="0B152FA9" w14:textId="2D1363DE" w:rsidR="00753486" w:rsidRDefault="003246D3" w:rsidP="00753486">
      <w:pPr>
        <w:autoSpaceDE w:val="0"/>
        <w:autoSpaceDN w:val="0"/>
        <w:adjustRightInd w:val="0"/>
        <w:ind w:left="360"/>
      </w:pPr>
      <w:r w:rsidRPr="003246D3">
        <w:rPr>
          <w:noProof/>
        </w:rPr>
        <w:drawing>
          <wp:inline distT="0" distB="0" distL="0" distR="0" wp14:anchorId="75279D93" wp14:editId="7D8D3411">
            <wp:extent cx="5943600" cy="2306955"/>
            <wp:effectExtent l="19050" t="19050" r="19050" b="1714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1"/>
                    <a:stretch>
                      <a:fillRect/>
                    </a:stretch>
                  </pic:blipFill>
                  <pic:spPr>
                    <a:xfrm>
                      <a:off x="0" y="0"/>
                      <a:ext cx="5943600" cy="2306955"/>
                    </a:xfrm>
                    <a:prstGeom prst="rect">
                      <a:avLst/>
                    </a:prstGeom>
                    <a:ln>
                      <a:solidFill>
                        <a:srgbClr val="4472C4"/>
                      </a:solidFill>
                    </a:ln>
                  </pic:spPr>
                </pic:pic>
              </a:graphicData>
            </a:graphic>
          </wp:inline>
        </w:drawing>
      </w:r>
    </w:p>
    <w:p w14:paraId="46D22303" w14:textId="77777777" w:rsidR="00753486" w:rsidRPr="00763B2B" w:rsidRDefault="00753486" w:rsidP="00753486">
      <w:pPr>
        <w:autoSpaceDE w:val="0"/>
        <w:autoSpaceDN w:val="0"/>
        <w:adjustRightInd w:val="0"/>
        <w:rPr>
          <w14:textOutline w14:w="9525" w14:cap="rnd" w14:cmpd="sng" w14:algn="ctr">
            <w14:solidFill>
              <w14:schemeClr w14:val="accent1"/>
            </w14:solidFill>
            <w14:prstDash w14:val="solid"/>
            <w14:bevel/>
          </w14:textOutline>
        </w:rPr>
      </w:pPr>
    </w:p>
    <w:p w14:paraId="069601E9" w14:textId="705C0391" w:rsidR="00753486" w:rsidRPr="00763B2B" w:rsidRDefault="001605D9" w:rsidP="00753486">
      <w:pPr>
        <w:pStyle w:val="ListParagraph"/>
        <w:numPr>
          <w:ilvl w:val="0"/>
          <w:numId w:val="33"/>
        </w:numPr>
        <w:rPr>
          <w:lang w:val="en-GB"/>
        </w:rPr>
      </w:pPr>
      <w:r>
        <w:rPr>
          <w:lang w:val="en-GB"/>
        </w:rPr>
        <w:t>AEA</w:t>
      </w:r>
      <w:r w:rsidR="005A37C2">
        <w:rPr>
          <w:lang w:val="en-GB"/>
        </w:rPr>
        <w:t>D in this context is describing a mechanism defined as part of FILS</w:t>
      </w:r>
      <w:r w:rsidR="00FE6EA4">
        <w:rPr>
          <w:lang w:val="en-GB"/>
        </w:rPr>
        <w:t xml:space="preserve"> and is described in 12.</w:t>
      </w:r>
      <w:r w:rsidR="00180BDB">
        <w:rPr>
          <w:lang w:val="en-GB"/>
        </w:rPr>
        <w:t>11.2.7.</w:t>
      </w:r>
    </w:p>
    <w:p w14:paraId="43D3F6A0" w14:textId="031F2F92" w:rsidR="00753486" w:rsidRDefault="00753486" w:rsidP="00753486">
      <w:pPr>
        <w:pStyle w:val="Heading3"/>
      </w:pPr>
      <w:r w:rsidRPr="00544C09">
        <w:t>Proposed Resolution</w:t>
      </w:r>
      <w:r>
        <w:t>: (3</w:t>
      </w:r>
      <w:r w:rsidR="00800DAA">
        <w:t>446</w:t>
      </w:r>
      <w:r>
        <w:t>)</w:t>
      </w:r>
    </w:p>
    <w:p w14:paraId="181B51DF" w14:textId="4BA0A3F3" w:rsidR="00753486" w:rsidRDefault="00753486" w:rsidP="00180BDB">
      <w:pPr>
        <w:rPr>
          <w:lang w:val="en-GB"/>
        </w:rPr>
      </w:pPr>
      <w:r w:rsidRPr="003F606C">
        <w:rPr>
          <w:highlight w:val="green"/>
          <w:lang w:val="en-GB"/>
        </w:rPr>
        <w:t>REVISED</w:t>
      </w:r>
      <w:r>
        <w:rPr>
          <w:lang w:val="en-GB"/>
        </w:rPr>
        <w:t xml:space="preserve">. </w:t>
      </w:r>
      <w:r w:rsidR="00180BDB">
        <w:rPr>
          <w:lang w:val="en-GB"/>
        </w:rPr>
        <w:t>Add the following at 2900.63:</w:t>
      </w:r>
    </w:p>
    <w:p w14:paraId="38649E52" w14:textId="254F416A" w:rsidR="00180BDB" w:rsidRPr="007C71B4" w:rsidRDefault="00180BDB" w:rsidP="00180BDB">
      <w:pPr>
        <w:rPr>
          <w:color w:val="FF0000"/>
          <w:lang w:val="en-GB"/>
        </w:rPr>
      </w:pPr>
      <w:r>
        <w:rPr>
          <w:lang w:val="en-GB"/>
        </w:rPr>
        <w:t xml:space="preserve">“NOTE—AEAD </w:t>
      </w:r>
      <w:r w:rsidR="00660E16">
        <w:rPr>
          <w:lang w:val="en-GB"/>
        </w:rPr>
        <w:t>cipher mode is described in 12.11.2.7</w:t>
      </w:r>
      <w:r w:rsidR="00E31B3A">
        <w:rPr>
          <w:lang w:val="en-GB"/>
        </w:rPr>
        <w:t>.</w:t>
      </w:r>
      <w:r w:rsidR="00660E16">
        <w:rPr>
          <w:lang w:val="en-GB"/>
        </w:rPr>
        <w:t>”</w:t>
      </w:r>
    </w:p>
    <w:p w14:paraId="6B208664" w14:textId="77777777" w:rsidR="00753486" w:rsidRPr="007C71B4" w:rsidRDefault="00753486" w:rsidP="00753486">
      <w:pPr>
        <w:rPr>
          <w:color w:val="FF0000"/>
          <w:lang w:val="en-GB"/>
        </w:rPr>
      </w:pPr>
    </w:p>
    <w:p w14:paraId="252B9554" w14:textId="77777777" w:rsidR="00800DAA" w:rsidRPr="000D73DE" w:rsidRDefault="00800DAA" w:rsidP="00800DAA">
      <w:pPr>
        <w:rPr>
          <w:lang w:val="en-GB"/>
        </w:rPr>
      </w:pPr>
      <w:r>
        <w:br w:type="page"/>
      </w:r>
    </w:p>
    <w:p w14:paraId="140C7ACE" w14:textId="77777777" w:rsidR="00800DAA" w:rsidRDefault="00800DAA" w:rsidP="00800DAA">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00DAA" w14:paraId="13A37CC0" w14:textId="77777777" w:rsidTr="005F245F">
        <w:trPr>
          <w:trHeight w:val="730"/>
        </w:trPr>
        <w:tc>
          <w:tcPr>
            <w:tcW w:w="707" w:type="dxa"/>
            <w:hideMark/>
          </w:tcPr>
          <w:p w14:paraId="3DCFE8A8" w14:textId="77777777" w:rsidR="00800DAA" w:rsidRDefault="00800DAA" w:rsidP="00787953">
            <w:pPr>
              <w:rPr>
                <w:rFonts w:ascii="Arial" w:hAnsi="Arial" w:cs="Arial"/>
                <w:b/>
                <w:bCs/>
                <w:sz w:val="20"/>
                <w:szCs w:val="20"/>
              </w:rPr>
            </w:pPr>
            <w:r>
              <w:rPr>
                <w:rFonts w:ascii="Arial" w:hAnsi="Arial" w:cs="Arial"/>
                <w:b/>
                <w:bCs/>
                <w:sz w:val="20"/>
                <w:szCs w:val="20"/>
              </w:rPr>
              <w:t>CID</w:t>
            </w:r>
          </w:p>
        </w:tc>
        <w:tc>
          <w:tcPr>
            <w:tcW w:w="939" w:type="dxa"/>
            <w:hideMark/>
          </w:tcPr>
          <w:p w14:paraId="6C1D5B3B" w14:textId="77777777" w:rsidR="00800DAA" w:rsidRDefault="00800DAA" w:rsidP="00787953">
            <w:pPr>
              <w:rPr>
                <w:rFonts w:ascii="Arial" w:hAnsi="Arial" w:cs="Arial"/>
                <w:b/>
                <w:bCs/>
                <w:sz w:val="20"/>
                <w:szCs w:val="20"/>
              </w:rPr>
            </w:pPr>
            <w:r>
              <w:rPr>
                <w:rFonts w:ascii="Arial" w:hAnsi="Arial" w:cs="Arial"/>
                <w:b/>
                <w:bCs/>
                <w:sz w:val="20"/>
                <w:szCs w:val="20"/>
              </w:rPr>
              <w:t>Page</w:t>
            </w:r>
          </w:p>
        </w:tc>
        <w:tc>
          <w:tcPr>
            <w:tcW w:w="939" w:type="dxa"/>
            <w:hideMark/>
          </w:tcPr>
          <w:p w14:paraId="3D41DD58" w14:textId="77777777" w:rsidR="00800DAA" w:rsidRDefault="00800DAA" w:rsidP="00787953">
            <w:pPr>
              <w:rPr>
                <w:rFonts w:ascii="Arial" w:hAnsi="Arial" w:cs="Arial"/>
                <w:b/>
                <w:bCs/>
                <w:sz w:val="20"/>
                <w:szCs w:val="20"/>
              </w:rPr>
            </w:pPr>
            <w:r>
              <w:rPr>
                <w:rFonts w:ascii="Arial" w:hAnsi="Arial" w:cs="Arial"/>
                <w:b/>
                <w:bCs/>
                <w:sz w:val="20"/>
                <w:szCs w:val="20"/>
              </w:rPr>
              <w:t>Clause</w:t>
            </w:r>
          </w:p>
        </w:tc>
        <w:tc>
          <w:tcPr>
            <w:tcW w:w="1117" w:type="dxa"/>
            <w:hideMark/>
          </w:tcPr>
          <w:p w14:paraId="22D55D00" w14:textId="77777777" w:rsidR="00800DAA" w:rsidRDefault="00800DA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6E5D8F48" w14:textId="77777777" w:rsidR="00800DAA" w:rsidRDefault="00800DAA"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164EA589" w14:textId="77777777" w:rsidR="00800DAA" w:rsidRDefault="00800DAA" w:rsidP="00787953">
            <w:pPr>
              <w:rPr>
                <w:rFonts w:ascii="Arial" w:hAnsi="Arial" w:cs="Arial"/>
                <w:b/>
                <w:bCs/>
                <w:sz w:val="20"/>
                <w:szCs w:val="20"/>
              </w:rPr>
            </w:pPr>
            <w:r>
              <w:rPr>
                <w:rFonts w:ascii="Arial" w:hAnsi="Arial" w:cs="Arial"/>
                <w:b/>
                <w:bCs/>
                <w:sz w:val="20"/>
                <w:szCs w:val="20"/>
              </w:rPr>
              <w:t>Comment</w:t>
            </w:r>
          </w:p>
        </w:tc>
        <w:tc>
          <w:tcPr>
            <w:tcW w:w="2847" w:type="dxa"/>
          </w:tcPr>
          <w:p w14:paraId="62312D4B" w14:textId="77777777" w:rsidR="00800DAA" w:rsidRDefault="00800DAA" w:rsidP="00787953">
            <w:pPr>
              <w:rPr>
                <w:rFonts w:ascii="Arial" w:hAnsi="Arial" w:cs="Arial"/>
                <w:b/>
                <w:bCs/>
                <w:sz w:val="20"/>
                <w:szCs w:val="20"/>
              </w:rPr>
            </w:pPr>
            <w:r>
              <w:rPr>
                <w:rFonts w:ascii="Arial" w:hAnsi="Arial" w:cs="Arial"/>
                <w:b/>
                <w:bCs/>
                <w:sz w:val="20"/>
                <w:szCs w:val="20"/>
              </w:rPr>
              <w:t>Proposed Change</w:t>
            </w:r>
          </w:p>
        </w:tc>
      </w:tr>
      <w:tr w:rsidR="005F245F" w14:paraId="1026F800" w14:textId="77777777" w:rsidTr="005F245F">
        <w:trPr>
          <w:trHeight w:val="2000"/>
        </w:trPr>
        <w:tc>
          <w:tcPr>
            <w:tcW w:w="707" w:type="dxa"/>
            <w:hideMark/>
          </w:tcPr>
          <w:p w14:paraId="7C634094" w14:textId="77777777" w:rsidR="005F245F" w:rsidRDefault="005F245F">
            <w:pPr>
              <w:jc w:val="right"/>
              <w:rPr>
                <w:rFonts w:ascii="Arial" w:hAnsi="Arial" w:cs="Arial"/>
                <w:sz w:val="20"/>
                <w:szCs w:val="20"/>
              </w:rPr>
            </w:pPr>
            <w:r>
              <w:rPr>
                <w:rFonts w:ascii="Arial" w:hAnsi="Arial" w:cs="Arial"/>
                <w:sz w:val="20"/>
                <w:szCs w:val="20"/>
              </w:rPr>
              <w:t>3490</w:t>
            </w:r>
          </w:p>
        </w:tc>
        <w:tc>
          <w:tcPr>
            <w:tcW w:w="939" w:type="dxa"/>
            <w:hideMark/>
          </w:tcPr>
          <w:p w14:paraId="06B16608" w14:textId="77777777" w:rsidR="005F245F" w:rsidRDefault="005F245F">
            <w:pPr>
              <w:jc w:val="right"/>
              <w:rPr>
                <w:rFonts w:ascii="Arial" w:hAnsi="Arial" w:cs="Arial"/>
                <w:sz w:val="20"/>
                <w:szCs w:val="20"/>
              </w:rPr>
            </w:pPr>
            <w:r>
              <w:rPr>
                <w:rFonts w:ascii="Arial" w:hAnsi="Arial" w:cs="Arial"/>
                <w:sz w:val="20"/>
                <w:szCs w:val="20"/>
              </w:rPr>
              <w:t>2875.00</w:t>
            </w:r>
          </w:p>
        </w:tc>
        <w:tc>
          <w:tcPr>
            <w:tcW w:w="939" w:type="dxa"/>
            <w:hideMark/>
          </w:tcPr>
          <w:p w14:paraId="5EA3E28C" w14:textId="77777777" w:rsidR="005F245F" w:rsidRDefault="005F245F">
            <w:pPr>
              <w:rPr>
                <w:rFonts w:ascii="Arial" w:hAnsi="Arial" w:cs="Arial"/>
                <w:sz w:val="20"/>
                <w:szCs w:val="20"/>
              </w:rPr>
            </w:pPr>
            <w:r>
              <w:rPr>
                <w:rFonts w:ascii="Arial" w:hAnsi="Arial" w:cs="Arial"/>
                <w:sz w:val="20"/>
                <w:szCs w:val="20"/>
              </w:rPr>
              <w:t>12.6.11</w:t>
            </w:r>
          </w:p>
        </w:tc>
        <w:tc>
          <w:tcPr>
            <w:tcW w:w="1117" w:type="dxa"/>
            <w:hideMark/>
          </w:tcPr>
          <w:p w14:paraId="5037040D" w14:textId="77777777" w:rsidR="005F245F" w:rsidRDefault="005F245F">
            <w:pPr>
              <w:rPr>
                <w:rFonts w:ascii="Arial" w:hAnsi="Arial" w:cs="Arial"/>
                <w:sz w:val="20"/>
                <w:szCs w:val="20"/>
              </w:rPr>
            </w:pPr>
          </w:p>
        </w:tc>
        <w:tc>
          <w:tcPr>
            <w:tcW w:w="828" w:type="dxa"/>
            <w:hideMark/>
          </w:tcPr>
          <w:p w14:paraId="69A355D7" w14:textId="77777777" w:rsidR="005F245F" w:rsidRDefault="005F245F">
            <w:pPr>
              <w:rPr>
                <w:sz w:val="20"/>
                <w:szCs w:val="20"/>
              </w:rPr>
            </w:pPr>
          </w:p>
        </w:tc>
        <w:tc>
          <w:tcPr>
            <w:tcW w:w="2716" w:type="dxa"/>
            <w:hideMark/>
          </w:tcPr>
          <w:p w14:paraId="3A210142" w14:textId="77777777" w:rsidR="005F245F" w:rsidRDefault="005F245F">
            <w:pPr>
              <w:rPr>
                <w:rFonts w:ascii="Arial" w:hAnsi="Arial" w:cs="Arial"/>
                <w:sz w:val="20"/>
                <w:szCs w:val="20"/>
              </w:rPr>
            </w:pPr>
            <w:r>
              <w:rPr>
                <w:rFonts w:ascii="Arial" w:hAnsi="Arial" w:cs="Arial"/>
                <w:sz w:val="20"/>
                <w:szCs w:val="20"/>
              </w:rPr>
              <w:t>"The EAPOL-Key frame is used to exchange information between the Supplicant and the Authenticator" should be "EAPOL-Key PDUs are used to exchange information between the Supplicant and the Authenticator"</w:t>
            </w:r>
          </w:p>
        </w:tc>
        <w:tc>
          <w:tcPr>
            <w:tcW w:w="2847" w:type="dxa"/>
            <w:hideMark/>
          </w:tcPr>
          <w:p w14:paraId="1F3A06E3" w14:textId="77777777" w:rsidR="005F245F" w:rsidRDefault="005F245F">
            <w:pPr>
              <w:rPr>
                <w:rFonts w:ascii="Arial" w:hAnsi="Arial" w:cs="Arial"/>
                <w:sz w:val="20"/>
                <w:szCs w:val="20"/>
              </w:rPr>
            </w:pPr>
            <w:r>
              <w:rPr>
                <w:rFonts w:ascii="Arial" w:hAnsi="Arial" w:cs="Arial"/>
                <w:sz w:val="20"/>
                <w:szCs w:val="20"/>
              </w:rPr>
              <w:t>As it says in the comment</w:t>
            </w:r>
          </w:p>
        </w:tc>
      </w:tr>
    </w:tbl>
    <w:p w14:paraId="1C482F69" w14:textId="77777777" w:rsidR="00800DAA" w:rsidRDefault="00800DAA" w:rsidP="00800DAA">
      <w:pPr>
        <w:pStyle w:val="Heading3"/>
      </w:pPr>
      <w:r>
        <w:t>Discussion:</w:t>
      </w:r>
    </w:p>
    <w:p w14:paraId="184F9A3A" w14:textId="77777777" w:rsidR="00800DAA" w:rsidRPr="00E62DAA" w:rsidRDefault="00800DAA" w:rsidP="00800DAA">
      <w:pPr>
        <w:pStyle w:val="ListParagraph"/>
        <w:numPr>
          <w:ilvl w:val="0"/>
          <w:numId w:val="33"/>
        </w:numPr>
        <w:autoSpaceDE w:val="0"/>
        <w:autoSpaceDN w:val="0"/>
        <w:adjustRightInd w:val="0"/>
      </w:pPr>
      <w:r>
        <w:rPr>
          <w:rFonts w:eastAsia="TimesNewRoman"/>
          <w:lang w:val="en-CA"/>
        </w:rPr>
        <w:t>The cited text in context in the Key Information description of the EAPOL-key frame is:</w:t>
      </w:r>
    </w:p>
    <w:p w14:paraId="40DC56B2" w14:textId="2396E2CC" w:rsidR="00800DAA" w:rsidRDefault="00014435" w:rsidP="00800DAA">
      <w:pPr>
        <w:autoSpaceDE w:val="0"/>
        <w:autoSpaceDN w:val="0"/>
        <w:adjustRightInd w:val="0"/>
        <w:ind w:left="360"/>
      </w:pPr>
      <w:r w:rsidRPr="00014435">
        <w:rPr>
          <w:noProof/>
        </w:rPr>
        <w:drawing>
          <wp:inline distT="0" distB="0" distL="0" distR="0" wp14:anchorId="42C2B0B3" wp14:editId="5EB7BDA1">
            <wp:extent cx="5943600" cy="587375"/>
            <wp:effectExtent l="19050" t="19050" r="1905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87375"/>
                    </a:xfrm>
                    <a:prstGeom prst="rect">
                      <a:avLst/>
                    </a:prstGeom>
                    <a:ln>
                      <a:solidFill>
                        <a:srgbClr val="4472C4"/>
                      </a:solidFill>
                    </a:ln>
                  </pic:spPr>
                </pic:pic>
              </a:graphicData>
            </a:graphic>
          </wp:inline>
        </w:drawing>
      </w:r>
    </w:p>
    <w:p w14:paraId="5FF6CA45" w14:textId="77777777" w:rsidR="00800DAA" w:rsidRPr="00763B2B" w:rsidRDefault="00800DAA" w:rsidP="00800DAA">
      <w:pPr>
        <w:autoSpaceDE w:val="0"/>
        <w:autoSpaceDN w:val="0"/>
        <w:adjustRightInd w:val="0"/>
        <w:rPr>
          <w14:textOutline w14:w="9525" w14:cap="rnd" w14:cmpd="sng" w14:algn="ctr">
            <w14:solidFill>
              <w14:schemeClr w14:val="accent1"/>
            </w14:solidFill>
            <w14:prstDash w14:val="solid"/>
            <w14:bevel/>
          </w14:textOutline>
        </w:rPr>
      </w:pPr>
    </w:p>
    <w:p w14:paraId="19BAB094" w14:textId="66BDC3E0" w:rsidR="00800DAA" w:rsidRPr="00763B2B" w:rsidRDefault="0034343F" w:rsidP="00800DAA">
      <w:pPr>
        <w:pStyle w:val="ListParagraph"/>
        <w:numPr>
          <w:ilvl w:val="0"/>
          <w:numId w:val="33"/>
        </w:numPr>
        <w:rPr>
          <w:lang w:val="en-GB"/>
        </w:rPr>
      </w:pPr>
      <w:r>
        <w:rPr>
          <w:lang w:val="en-GB"/>
        </w:rPr>
        <w:t xml:space="preserve">Agree with </w:t>
      </w:r>
      <w:r w:rsidR="00AB5964">
        <w:rPr>
          <w:lang w:val="en-GB"/>
        </w:rPr>
        <w:t xml:space="preserve">the </w:t>
      </w:r>
      <w:r>
        <w:rPr>
          <w:lang w:val="en-GB"/>
        </w:rPr>
        <w:t>comm</w:t>
      </w:r>
      <w:r w:rsidR="00AB5964">
        <w:rPr>
          <w:lang w:val="en-GB"/>
        </w:rPr>
        <w:t>ent</w:t>
      </w:r>
      <w:r>
        <w:rPr>
          <w:lang w:val="en-GB"/>
        </w:rPr>
        <w:t xml:space="preserve"> that “frame” should be “PDU”</w:t>
      </w:r>
    </w:p>
    <w:p w14:paraId="2A14ECBE" w14:textId="730FFEA8" w:rsidR="00800DAA" w:rsidRDefault="00800DAA" w:rsidP="00800DAA">
      <w:pPr>
        <w:pStyle w:val="Heading3"/>
      </w:pPr>
      <w:r w:rsidRPr="00544C09">
        <w:t>Proposed Resolution</w:t>
      </w:r>
      <w:r>
        <w:t>: (34</w:t>
      </w:r>
      <w:r w:rsidR="0034343F">
        <w:t>90</w:t>
      </w:r>
      <w:r>
        <w:t>)</w:t>
      </w:r>
    </w:p>
    <w:p w14:paraId="048EBC3B" w14:textId="482C081B" w:rsidR="00800DAA" w:rsidRPr="007C71B4" w:rsidRDefault="0034343F" w:rsidP="00800DAA">
      <w:pPr>
        <w:rPr>
          <w:color w:val="FF0000"/>
          <w:lang w:val="en-GB"/>
        </w:rPr>
      </w:pPr>
      <w:r w:rsidRPr="009255B7">
        <w:rPr>
          <w:highlight w:val="green"/>
          <w:lang w:val="en-GB"/>
        </w:rPr>
        <w:t>ACCEPTED</w:t>
      </w:r>
    </w:p>
    <w:p w14:paraId="1B3730BB" w14:textId="77777777" w:rsidR="00AB5964" w:rsidRPr="000D73DE" w:rsidRDefault="00AB5964" w:rsidP="00AB5964">
      <w:pPr>
        <w:rPr>
          <w:lang w:val="en-GB"/>
        </w:rPr>
      </w:pPr>
      <w:r>
        <w:br w:type="page"/>
      </w:r>
    </w:p>
    <w:p w14:paraId="2F5545BC" w14:textId="77777777" w:rsidR="00AB5964" w:rsidRDefault="00AB5964" w:rsidP="00AB5964">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AB5964" w14:paraId="6B9CFA05" w14:textId="77777777" w:rsidTr="0061095C">
        <w:trPr>
          <w:trHeight w:val="730"/>
        </w:trPr>
        <w:tc>
          <w:tcPr>
            <w:tcW w:w="707" w:type="dxa"/>
            <w:hideMark/>
          </w:tcPr>
          <w:p w14:paraId="756101EE" w14:textId="77777777" w:rsidR="00AB5964" w:rsidRDefault="00AB5964" w:rsidP="00787953">
            <w:pPr>
              <w:rPr>
                <w:rFonts w:ascii="Arial" w:hAnsi="Arial" w:cs="Arial"/>
                <w:b/>
                <w:bCs/>
                <w:sz w:val="20"/>
                <w:szCs w:val="20"/>
              </w:rPr>
            </w:pPr>
            <w:r>
              <w:rPr>
                <w:rFonts w:ascii="Arial" w:hAnsi="Arial" w:cs="Arial"/>
                <w:b/>
                <w:bCs/>
                <w:sz w:val="20"/>
                <w:szCs w:val="20"/>
              </w:rPr>
              <w:t>CID</w:t>
            </w:r>
          </w:p>
        </w:tc>
        <w:tc>
          <w:tcPr>
            <w:tcW w:w="939" w:type="dxa"/>
            <w:hideMark/>
          </w:tcPr>
          <w:p w14:paraId="2593EFFD" w14:textId="77777777" w:rsidR="00AB5964" w:rsidRDefault="00AB5964" w:rsidP="00787953">
            <w:pPr>
              <w:rPr>
                <w:rFonts w:ascii="Arial" w:hAnsi="Arial" w:cs="Arial"/>
                <w:b/>
                <w:bCs/>
                <w:sz w:val="20"/>
                <w:szCs w:val="20"/>
              </w:rPr>
            </w:pPr>
            <w:r>
              <w:rPr>
                <w:rFonts w:ascii="Arial" w:hAnsi="Arial" w:cs="Arial"/>
                <w:b/>
                <w:bCs/>
                <w:sz w:val="20"/>
                <w:szCs w:val="20"/>
              </w:rPr>
              <w:t>Page</w:t>
            </w:r>
          </w:p>
        </w:tc>
        <w:tc>
          <w:tcPr>
            <w:tcW w:w="939" w:type="dxa"/>
            <w:hideMark/>
          </w:tcPr>
          <w:p w14:paraId="376A7F5F" w14:textId="77777777" w:rsidR="00AB5964" w:rsidRDefault="00AB5964" w:rsidP="00787953">
            <w:pPr>
              <w:rPr>
                <w:rFonts w:ascii="Arial" w:hAnsi="Arial" w:cs="Arial"/>
                <w:b/>
                <w:bCs/>
                <w:sz w:val="20"/>
                <w:szCs w:val="20"/>
              </w:rPr>
            </w:pPr>
            <w:r>
              <w:rPr>
                <w:rFonts w:ascii="Arial" w:hAnsi="Arial" w:cs="Arial"/>
                <w:b/>
                <w:bCs/>
                <w:sz w:val="20"/>
                <w:szCs w:val="20"/>
              </w:rPr>
              <w:t>Clause</w:t>
            </w:r>
          </w:p>
        </w:tc>
        <w:tc>
          <w:tcPr>
            <w:tcW w:w="1117" w:type="dxa"/>
            <w:hideMark/>
          </w:tcPr>
          <w:p w14:paraId="0BA53DC6" w14:textId="77777777" w:rsidR="00AB5964" w:rsidRDefault="00AB5964"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5D3F9BBC" w14:textId="77777777" w:rsidR="00AB5964" w:rsidRDefault="00AB5964"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6C466E16" w14:textId="77777777" w:rsidR="00AB5964" w:rsidRDefault="00AB5964" w:rsidP="00787953">
            <w:pPr>
              <w:rPr>
                <w:rFonts w:ascii="Arial" w:hAnsi="Arial" w:cs="Arial"/>
                <w:b/>
                <w:bCs/>
                <w:sz w:val="20"/>
                <w:szCs w:val="20"/>
              </w:rPr>
            </w:pPr>
            <w:r>
              <w:rPr>
                <w:rFonts w:ascii="Arial" w:hAnsi="Arial" w:cs="Arial"/>
                <w:b/>
                <w:bCs/>
                <w:sz w:val="20"/>
                <w:szCs w:val="20"/>
              </w:rPr>
              <w:t>Comment</w:t>
            </w:r>
          </w:p>
        </w:tc>
        <w:tc>
          <w:tcPr>
            <w:tcW w:w="2847" w:type="dxa"/>
          </w:tcPr>
          <w:p w14:paraId="64FA2652" w14:textId="77777777" w:rsidR="00AB5964" w:rsidRDefault="00AB5964" w:rsidP="00787953">
            <w:pPr>
              <w:rPr>
                <w:rFonts w:ascii="Arial" w:hAnsi="Arial" w:cs="Arial"/>
                <w:b/>
                <w:bCs/>
                <w:sz w:val="20"/>
                <w:szCs w:val="20"/>
              </w:rPr>
            </w:pPr>
            <w:r>
              <w:rPr>
                <w:rFonts w:ascii="Arial" w:hAnsi="Arial" w:cs="Arial"/>
                <w:b/>
                <w:bCs/>
                <w:sz w:val="20"/>
                <w:szCs w:val="20"/>
              </w:rPr>
              <w:t>Proposed Change</w:t>
            </w:r>
          </w:p>
        </w:tc>
      </w:tr>
      <w:tr w:rsidR="0061095C" w14:paraId="036EAACF" w14:textId="77777777" w:rsidTr="0061095C">
        <w:trPr>
          <w:trHeight w:val="1500"/>
        </w:trPr>
        <w:tc>
          <w:tcPr>
            <w:tcW w:w="707" w:type="dxa"/>
            <w:hideMark/>
          </w:tcPr>
          <w:p w14:paraId="4345EB97" w14:textId="77777777" w:rsidR="0061095C" w:rsidRDefault="0061095C">
            <w:pPr>
              <w:jc w:val="right"/>
              <w:rPr>
                <w:rFonts w:ascii="Arial" w:hAnsi="Arial" w:cs="Arial"/>
                <w:sz w:val="20"/>
                <w:szCs w:val="20"/>
              </w:rPr>
            </w:pPr>
            <w:r>
              <w:rPr>
                <w:rFonts w:ascii="Arial" w:hAnsi="Arial" w:cs="Arial"/>
                <w:sz w:val="20"/>
                <w:szCs w:val="20"/>
              </w:rPr>
              <w:t>3443</w:t>
            </w:r>
          </w:p>
        </w:tc>
        <w:tc>
          <w:tcPr>
            <w:tcW w:w="939" w:type="dxa"/>
            <w:hideMark/>
          </w:tcPr>
          <w:p w14:paraId="6C6BE3E2" w14:textId="77777777" w:rsidR="0061095C" w:rsidRDefault="0061095C">
            <w:pPr>
              <w:jc w:val="right"/>
              <w:rPr>
                <w:rFonts w:ascii="Arial" w:hAnsi="Arial" w:cs="Arial"/>
                <w:sz w:val="20"/>
                <w:szCs w:val="20"/>
              </w:rPr>
            </w:pPr>
            <w:r>
              <w:rPr>
                <w:rFonts w:ascii="Arial" w:hAnsi="Arial" w:cs="Arial"/>
                <w:sz w:val="20"/>
                <w:szCs w:val="20"/>
              </w:rPr>
              <w:t>313.00</w:t>
            </w:r>
          </w:p>
        </w:tc>
        <w:tc>
          <w:tcPr>
            <w:tcW w:w="939" w:type="dxa"/>
            <w:hideMark/>
          </w:tcPr>
          <w:p w14:paraId="021241C0" w14:textId="77777777" w:rsidR="0061095C" w:rsidRDefault="0061095C">
            <w:pPr>
              <w:rPr>
                <w:rFonts w:ascii="Arial" w:hAnsi="Arial" w:cs="Arial"/>
                <w:sz w:val="20"/>
                <w:szCs w:val="20"/>
              </w:rPr>
            </w:pPr>
            <w:r>
              <w:rPr>
                <w:rFonts w:ascii="Arial" w:hAnsi="Arial" w:cs="Arial"/>
                <w:sz w:val="20"/>
                <w:szCs w:val="20"/>
              </w:rPr>
              <w:t>4.5.4.4</w:t>
            </w:r>
          </w:p>
        </w:tc>
        <w:tc>
          <w:tcPr>
            <w:tcW w:w="1117" w:type="dxa"/>
            <w:hideMark/>
          </w:tcPr>
          <w:p w14:paraId="117124EA" w14:textId="77777777" w:rsidR="0061095C" w:rsidRDefault="0061095C">
            <w:pPr>
              <w:rPr>
                <w:rFonts w:ascii="Arial" w:hAnsi="Arial" w:cs="Arial"/>
                <w:sz w:val="20"/>
                <w:szCs w:val="20"/>
              </w:rPr>
            </w:pPr>
          </w:p>
        </w:tc>
        <w:tc>
          <w:tcPr>
            <w:tcW w:w="828" w:type="dxa"/>
            <w:hideMark/>
          </w:tcPr>
          <w:p w14:paraId="3CA1E766" w14:textId="77777777" w:rsidR="0061095C" w:rsidRDefault="0061095C">
            <w:pPr>
              <w:rPr>
                <w:sz w:val="20"/>
                <w:szCs w:val="20"/>
              </w:rPr>
            </w:pPr>
          </w:p>
        </w:tc>
        <w:tc>
          <w:tcPr>
            <w:tcW w:w="2716" w:type="dxa"/>
            <w:hideMark/>
          </w:tcPr>
          <w:p w14:paraId="2A36FBFD" w14:textId="77777777" w:rsidR="0061095C" w:rsidRDefault="0061095C">
            <w:pPr>
              <w:rPr>
                <w:rFonts w:ascii="Arial" w:hAnsi="Arial" w:cs="Arial"/>
                <w:sz w:val="20"/>
                <w:szCs w:val="20"/>
              </w:rPr>
            </w:pPr>
            <w:r>
              <w:rPr>
                <w:rFonts w:ascii="Arial" w:hAnsi="Arial" w:cs="Arial"/>
                <w:sz w:val="20"/>
                <w:szCs w:val="20"/>
              </w:rPr>
              <w:t>"ARC4 license terms that RSA offers to anyone wishing to</w:t>
            </w:r>
            <w:r>
              <w:rPr>
                <w:rFonts w:ascii="Arial" w:hAnsi="Arial" w:cs="Arial"/>
                <w:sz w:val="20"/>
                <w:szCs w:val="20"/>
              </w:rPr>
              <w:br/>
              <w:t>use ARC4 for the purpose of implementing the IEEE 802.11 TKIP option" -- isn't it out of patent?</w:t>
            </w:r>
          </w:p>
        </w:tc>
        <w:tc>
          <w:tcPr>
            <w:tcW w:w="2847" w:type="dxa"/>
            <w:hideMark/>
          </w:tcPr>
          <w:p w14:paraId="1A6DDAC6" w14:textId="77777777" w:rsidR="0061095C" w:rsidRDefault="0061095C">
            <w:pPr>
              <w:rPr>
                <w:rFonts w:ascii="Arial" w:hAnsi="Arial" w:cs="Arial"/>
                <w:sz w:val="20"/>
                <w:szCs w:val="20"/>
              </w:rPr>
            </w:pPr>
            <w:r>
              <w:rPr>
                <w:rFonts w:ascii="Arial" w:hAnsi="Arial" w:cs="Arial"/>
                <w:sz w:val="20"/>
                <w:szCs w:val="20"/>
              </w:rPr>
              <w:t>Delete the footnote</w:t>
            </w:r>
          </w:p>
        </w:tc>
      </w:tr>
    </w:tbl>
    <w:p w14:paraId="091C6DED" w14:textId="77777777" w:rsidR="00AB5964" w:rsidRDefault="00AB5964" w:rsidP="00AB5964">
      <w:pPr>
        <w:pStyle w:val="Heading3"/>
      </w:pPr>
      <w:r>
        <w:t>Discussion:</w:t>
      </w:r>
    </w:p>
    <w:p w14:paraId="22B1C02B" w14:textId="252738C0" w:rsidR="00AB5964" w:rsidRPr="00E62DAA" w:rsidRDefault="0061095C" w:rsidP="00AB5964">
      <w:pPr>
        <w:pStyle w:val="ListParagraph"/>
        <w:numPr>
          <w:ilvl w:val="0"/>
          <w:numId w:val="33"/>
        </w:numPr>
        <w:autoSpaceDE w:val="0"/>
        <w:autoSpaceDN w:val="0"/>
        <w:adjustRightInd w:val="0"/>
      </w:pPr>
      <w:r>
        <w:rPr>
          <w:rFonts w:eastAsia="TimesNewRoman"/>
          <w:lang w:val="en-CA"/>
        </w:rPr>
        <w:t>This i</w:t>
      </w:r>
      <w:r w:rsidR="00AB5964">
        <w:rPr>
          <w:rFonts w:eastAsia="TimesNewRoman"/>
          <w:lang w:val="en-CA"/>
        </w:rPr>
        <w:t>s</w:t>
      </w:r>
      <w:r>
        <w:rPr>
          <w:rFonts w:eastAsia="TimesNewRoman"/>
          <w:lang w:val="en-CA"/>
        </w:rPr>
        <w:t xml:space="preserve"> the cited text </w:t>
      </w:r>
      <w:r w:rsidR="00FA4EEA">
        <w:rPr>
          <w:rFonts w:eastAsia="TimesNewRoman"/>
          <w:lang w:val="en-CA"/>
        </w:rPr>
        <w:t>that is tied to the footnote</w:t>
      </w:r>
      <w:r w:rsidR="00AB5964">
        <w:rPr>
          <w:rFonts w:eastAsia="TimesNewRoman"/>
          <w:lang w:val="en-CA"/>
        </w:rPr>
        <w:t>:</w:t>
      </w:r>
    </w:p>
    <w:p w14:paraId="1825E566" w14:textId="2E873B42" w:rsidR="00AB5964" w:rsidRDefault="007D4835" w:rsidP="00AB5964">
      <w:pPr>
        <w:autoSpaceDE w:val="0"/>
        <w:autoSpaceDN w:val="0"/>
        <w:adjustRightInd w:val="0"/>
        <w:ind w:left="360"/>
      </w:pPr>
      <w:r w:rsidRPr="007D4835">
        <w:rPr>
          <w:noProof/>
        </w:rPr>
        <w:drawing>
          <wp:inline distT="0" distB="0" distL="0" distR="0" wp14:anchorId="2B95BA11" wp14:editId="051C6CD1">
            <wp:extent cx="5943600" cy="745490"/>
            <wp:effectExtent l="19050" t="19050" r="19050" b="1651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3"/>
                    <a:stretch>
                      <a:fillRect/>
                    </a:stretch>
                  </pic:blipFill>
                  <pic:spPr>
                    <a:xfrm>
                      <a:off x="0" y="0"/>
                      <a:ext cx="5943600" cy="745490"/>
                    </a:xfrm>
                    <a:prstGeom prst="rect">
                      <a:avLst/>
                    </a:prstGeom>
                    <a:ln>
                      <a:solidFill>
                        <a:srgbClr val="4472C4"/>
                      </a:solidFill>
                    </a:ln>
                  </pic:spPr>
                </pic:pic>
              </a:graphicData>
            </a:graphic>
          </wp:inline>
        </w:drawing>
      </w:r>
    </w:p>
    <w:p w14:paraId="00DE413E" w14:textId="77777777" w:rsidR="00AB5964" w:rsidRPr="00763B2B" w:rsidRDefault="00AB5964" w:rsidP="00AB5964">
      <w:pPr>
        <w:autoSpaceDE w:val="0"/>
        <w:autoSpaceDN w:val="0"/>
        <w:adjustRightInd w:val="0"/>
        <w:rPr>
          <w14:textOutline w14:w="9525" w14:cap="rnd" w14:cmpd="sng" w14:algn="ctr">
            <w14:solidFill>
              <w14:schemeClr w14:val="accent1"/>
            </w14:solidFill>
            <w14:prstDash w14:val="solid"/>
            <w14:bevel/>
          </w14:textOutline>
        </w:rPr>
      </w:pPr>
    </w:p>
    <w:p w14:paraId="69798A10" w14:textId="0F4ED21C" w:rsidR="00AB5964" w:rsidRPr="00763B2B" w:rsidRDefault="00D13F3A" w:rsidP="00AB5964">
      <w:pPr>
        <w:pStyle w:val="ListParagraph"/>
        <w:numPr>
          <w:ilvl w:val="0"/>
          <w:numId w:val="33"/>
        </w:numPr>
        <w:rPr>
          <w:lang w:val="en-GB"/>
        </w:rPr>
      </w:pPr>
      <w:r>
        <w:rPr>
          <w:lang w:val="en-GB"/>
        </w:rPr>
        <w:t>Agree with the comment that the note is no longer needed.</w:t>
      </w:r>
    </w:p>
    <w:p w14:paraId="76B27DE6" w14:textId="72A7A9F8" w:rsidR="00AB5964" w:rsidRDefault="00AB5964" w:rsidP="00AB5964">
      <w:pPr>
        <w:pStyle w:val="Heading3"/>
      </w:pPr>
      <w:r w:rsidRPr="00544C09">
        <w:t>Proposed Resolution</w:t>
      </w:r>
      <w:r>
        <w:t>: (</w:t>
      </w:r>
      <w:r w:rsidR="00D13F3A">
        <w:t>3443</w:t>
      </w:r>
      <w:r>
        <w:t>)</w:t>
      </w:r>
    </w:p>
    <w:p w14:paraId="3894D00C" w14:textId="77777777" w:rsidR="00AB5964" w:rsidRPr="007C71B4" w:rsidRDefault="00AB5964" w:rsidP="00AB5964">
      <w:pPr>
        <w:rPr>
          <w:color w:val="FF0000"/>
          <w:lang w:val="en-GB"/>
        </w:rPr>
      </w:pPr>
      <w:r w:rsidRPr="009255B7">
        <w:rPr>
          <w:highlight w:val="green"/>
          <w:lang w:val="en-GB"/>
        </w:rPr>
        <w:t>ACCEPTED</w:t>
      </w:r>
    </w:p>
    <w:p w14:paraId="44B289D0" w14:textId="77777777" w:rsidR="00D13F3A" w:rsidRPr="000D73DE" w:rsidRDefault="00D13F3A" w:rsidP="00D13F3A">
      <w:pPr>
        <w:rPr>
          <w:lang w:val="en-GB"/>
        </w:rPr>
      </w:pPr>
      <w:r>
        <w:br w:type="page"/>
      </w:r>
    </w:p>
    <w:p w14:paraId="105DCC94" w14:textId="77777777" w:rsidR="00D13F3A" w:rsidRDefault="00D13F3A" w:rsidP="00D13F3A">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D13F3A" w14:paraId="0FDCACBA" w14:textId="77777777" w:rsidTr="004C5057">
        <w:trPr>
          <w:trHeight w:val="730"/>
        </w:trPr>
        <w:tc>
          <w:tcPr>
            <w:tcW w:w="707" w:type="dxa"/>
            <w:hideMark/>
          </w:tcPr>
          <w:p w14:paraId="797DFF56" w14:textId="77777777" w:rsidR="00D13F3A" w:rsidRDefault="00D13F3A" w:rsidP="00787953">
            <w:pPr>
              <w:rPr>
                <w:rFonts w:ascii="Arial" w:hAnsi="Arial" w:cs="Arial"/>
                <w:b/>
                <w:bCs/>
                <w:sz w:val="20"/>
                <w:szCs w:val="20"/>
              </w:rPr>
            </w:pPr>
            <w:r>
              <w:rPr>
                <w:rFonts w:ascii="Arial" w:hAnsi="Arial" w:cs="Arial"/>
                <w:b/>
                <w:bCs/>
                <w:sz w:val="20"/>
                <w:szCs w:val="20"/>
              </w:rPr>
              <w:t>CID</w:t>
            </w:r>
          </w:p>
        </w:tc>
        <w:tc>
          <w:tcPr>
            <w:tcW w:w="939" w:type="dxa"/>
            <w:hideMark/>
          </w:tcPr>
          <w:p w14:paraId="71B98192" w14:textId="77777777" w:rsidR="00D13F3A" w:rsidRDefault="00D13F3A" w:rsidP="00787953">
            <w:pPr>
              <w:rPr>
                <w:rFonts w:ascii="Arial" w:hAnsi="Arial" w:cs="Arial"/>
                <w:b/>
                <w:bCs/>
                <w:sz w:val="20"/>
                <w:szCs w:val="20"/>
              </w:rPr>
            </w:pPr>
            <w:r>
              <w:rPr>
                <w:rFonts w:ascii="Arial" w:hAnsi="Arial" w:cs="Arial"/>
                <w:b/>
                <w:bCs/>
                <w:sz w:val="20"/>
                <w:szCs w:val="20"/>
              </w:rPr>
              <w:t>Page</w:t>
            </w:r>
          </w:p>
        </w:tc>
        <w:tc>
          <w:tcPr>
            <w:tcW w:w="939" w:type="dxa"/>
            <w:hideMark/>
          </w:tcPr>
          <w:p w14:paraId="74ACBDA4" w14:textId="77777777" w:rsidR="00D13F3A" w:rsidRDefault="00D13F3A" w:rsidP="00787953">
            <w:pPr>
              <w:rPr>
                <w:rFonts w:ascii="Arial" w:hAnsi="Arial" w:cs="Arial"/>
                <w:b/>
                <w:bCs/>
                <w:sz w:val="20"/>
                <w:szCs w:val="20"/>
              </w:rPr>
            </w:pPr>
            <w:r>
              <w:rPr>
                <w:rFonts w:ascii="Arial" w:hAnsi="Arial" w:cs="Arial"/>
                <w:b/>
                <w:bCs/>
                <w:sz w:val="20"/>
                <w:szCs w:val="20"/>
              </w:rPr>
              <w:t>Clause</w:t>
            </w:r>
          </w:p>
        </w:tc>
        <w:tc>
          <w:tcPr>
            <w:tcW w:w="1117" w:type="dxa"/>
            <w:hideMark/>
          </w:tcPr>
          <w:p w14:paraId="21F4234F" w14:textId="77777777" w:rsidR="00D13F3A" w:rsidRDefault="00D13F3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2DFB4260" w14:textId="77777777" w:rsidR="00D13F3A" w:rsidRDefault="00D13F3A"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1B2E2AF4" w14:textId="77777777" w:rsidR="00D13F3A" w:rsidRDefault="00D13F3A" w:rsidP="00787953">
            <w:pPr>
              <w:rPr>
                <w:rFonts w:ascii="Arial" w:hAnsi="Arial" w:cs="Arial"/>
                <w:b/>
                <w:bCs/>
                <w:sz w:val="20"/>
                <w:szCs w:val="20"/>
              </w:rPr>
            </w:pPr>
            <w:r>
              <w:rPr>
                <w:rFonts w:ascii="Arial" w:hAnsi="Arial" w:cs="Arial"/>
                <w:b/>
                <w:bCs/>
                <w:sz w:val="20"/>
                <w:szCs w:val="20"/>
              </w:rPr>
              <w:t>Comment</w:t>
            </w:r>
          </w:p>
        </w:tc>
        <w:tc>
          <w:tcPr>
            <w:tcW w:w="2847" w:type="dxa"/>
          </w:tcPr>
          <w:p w14:paraId="55329075" w14:textId="77777777" w:rsidR="00D13F3A" w:rsidRDefault="00D13F3A" w:rsidP="00787953">
            <w:pPr>
              <w:rPr>
                <w:rFonts w:ascii="Arial" w:hAnsi="Arial" w:cs="Arial"/>
                <w:b/>
                <w:bCs/>
                <w:sz w:val="20"/>
                <w:szCs w:val="20"/>
              </w:rPr>
            </w:pPr>
            <w:r>
              <w:rPr>
                <w:rFonts w:ascii="Arial" w:hAnsi="Arial" w:cs="Arial"/>
                <w:b/>
                <w:bCs/>
                <w:sz w:val="20"/>
                <w:szCs w:val="20"/>
              </w:rPr>
              <w:t>Proposed Change</w:t>
            </w:r>
          </w:p>
        </w:tc>
      </w:tr>
      <w:tr w:rsidR="004C5057" w14:paraId="67B25533" w14:textId="77777777" w:rsidTr="004C5057">
        <w:trPr>
          <w:trHeight w:val="1500"/>
        </w:trPr>
        <w:tc>
          <w:tcPr>
            <w:tcW w:w="707" w:type="dxa"/>
            <w:hideMark/>
          </w:tcPr>
          <w:p w14:paraId="68C3AEB9" w14:textId="77777777" w:rsidR="004C5057" w:rsidRDefault="004C5057">
            <w:pPr>
              <w:jc w:val="right"/>
              <w:rPr>
                <w:rFonts w:ascii="Arial" w:hAnsi="Arial" w:cs="Arial"/>
                <w:sz w:val="20"/>
                <w:szCs w:val="20"/>
              </w:rPr>
            </w:pPr>
            <w:r>
              <w:rPr>
                <w:rFonts w:ascii="Arial" w:hAnsi="Arial" w:cs="Arial"/>
                <w:sz w:val="20"/>
                <w:szCs w:val="20"/>
              </w:rPr>
              <w:t>3442</w:t>
            </w:r>
          </w:p>
        </w:tc>
        <w:tc>
          <w:tcPr>
            <w:tcW w:w="939" w:type="dxa"/>
            <w:hideMark/>
          </w:tcPr>
          <w:p w14:paraId="3612DDCD" w14:textId="77777777" w:rsidR="004C5057" w:rsidRDefault="004C5057">
            <w:pPr>
              <w:jc w:val="right"/>
              <w:rPr>
                <w:rFonts w:ascii="Arial" w:hAnsi="Arial" w:cs="Arial"/>
                <w:sz w:val="20"/>
                <w:szCs w:val="20"/>
              </w:rPr>
            </w:pPr>
            <w:r>
              <w:rPr>
                <w:rFonts w:ascii="Arial" w:hAnsi="Arial" w:cs="Arial"/>
                <w:sz w:val="20"/>
                <w:szCs w:val="20"/>
              </w:rPr>
              <w:t>313.00</w:t>
            </w:r>
          </w:p>
        </w:tc>
        <w:tc>
          <w:tcPr>
            <w:tcW w:w="939" w:type="dxa"/>
            <w:hideMark/>
          </w:tcPr>
          <w:p w14:paraId="0CD3DF36" w14:textId="77777777" w:rsidR="004C5057" w:rsidRDefault="004C5057">
            <w:pPr>
              <w:rPr>
                <w:rFonts w:ascii="Arial" w:hAnsi="Arial" w:cs="Arial"/>
                <w:sz w:val="20"/>
                <w:szCs w:val="20"/>
              </w:rPr>
            </w:pPr>
            <w:r>
              <w:rPr>
                <w:rFonts w:ascii="Arial" w:hAnsi="Arial" w:cs="Arial"/>
                <w:sz w:val="20"/>
                <w:szCs w:val="20"/>
              </w:rPr>
              <w:t>4.5.4.4</w:t>
            </w:r>
          </w:p>
        </w:tc>
        <w:tc>
          <w:tcPr>
            <w:tcW w:w="1117" w:type="dxa"/>
            <w:hideMark/>
          </w:tcPr>
          <w:p w14:paraId="3726D703" w14:textId="77777777" w:rsidR="004C5057" w:rsidRDefault="004C5057">
            <w:pPr>
              <w:rPr>
                <w:rFonts w:ascii="Arial" w:hAnsi="Arial" w:cs="Arial"/>
                <w:sz w:val="20"/>
                <w:szCs w:val="20"/>
              </w:rPr>
            </w:pPr>
          </w:p>
        </w:tc>
        <w:tc>
          <w:tcPr>
            <w:tcW w:w="828" w:type="dxa"/>
            <w:hideMark/>
          </w:tcPr>
          <w:p w14:paraId="68135100" w14:textId="77777777" w:rsidR="004C5057" w:rsidRDefault="004C5057">
            <w:pPr>
              <w:rPr>
                <w:sz w:val="20"/>
                <w:szCs w:val="20"/>
              </w:rPr>
            </w:pPr>
          </w:p>
        </w:tc>
        <w:tc>
          <w:tcPr>
            <w:tcW w:w="2716" w:type="dxa"/>
            <w:hideMark/>
          </w:tcPr>
          <w:p w14:paraId="48174EB5" w14:textId="77777777" w:rsidR="004C5057" w:rsidRDefault="004C5057">
            <w:pPr>
              <w:rPr>
                <w:rFonts w:ascii="Arial" w:hAnsi="Arial" w:cs="Arial"/>
                <w:sz w:val="20"/>
                <w:szCs w:val="20"/>
              </w:rPr>
            </w:pPr>
            <w:r>
              <w:rPr>
                <w:rFonts w:ascii="Arial" w:hAnsi="Arial" w:cs="Arial"/>
                <w:sz w:val="20"/>
                <w:szCs w:val="20"/>
              </w:rPr>
              <w:t>"IEEE Std 802.11 provides several cryptographic algorithms to protect data traffic, including TKIP,</w:t>
            </w:r>
            <w:r>
              <w:rPr>
                <w:rFonts w:ascii="Arial" w:hAnsi="Arial" w:cs="Arial"/>
                <w:sz w:val="20"/>
                <w:szCs w:val="20"/>
              </w:rPr>
              <w:br/>
              <w:t>CCMP, and GCMP." -- what about BIP/GMAC/CMAC?</w:t>
            </w:r>
          </w:p>
        </w:tc>
        <w:tc>
          <w:tcPr>
            <w:tcW w:w="2847" w:type="dxa"/>
            <w:hideMark/>
          </w:tcPr>
          <w:p w14:paraId="41334A33" w14:textId="77777777" w:rsidR="004C5057" w:rsidRDefault="004C5057">
            <w:pPr>
              <w:rPr>
                <w:rFonts w:ascii="Arial" w:hAnsi="Arial" w:cs="Arial"/>
                <w:sz w:val="20"/>
                <w:szCs w:val="20"/>
              </w:rPr>
            </w:pPr>
            <w:r>
              <w:rPr>
                <w:rFonts w:ascii="Arial" w:hAnsi="Arial" w:cs="Arial"/>
                <w:sz w:val="20"/>
                <w:szCs w:val="20"/>
              </w:rPr>
              <w:t>After the cited text add "IEEE Std 802.11 provides several cryptographic algorithms to protect management traffic, including BIP-CMAC and BIP-GMAC."</w:t>
            </w:r>
          </w:p>
        </w:tc>
      </w:tr>
    </w:tbl>
    <w:p w14:paraId="55B595C5" w14:textId="77777777" w:rsidR="00D13F3A" w:rsidRDefault="00D13F3A" w:rsidP="00D13F3A">
      <w:pPr>
        <w:pStyle w:val="Heading3"/>
      </w:pPr>
      <w:r>
        <w:t>Discussion:</w:t>
      </w:r>
    </w:p>
    <w:p w14:paraId="323F85E0" w14:textId="00FAC9AC" w:rsidR="00D13F3A" w:rsidRPr="00E62DAA" w:rsidRDefault="00D13F3A" w:rsidP="00D13F3A">
      <w:pPr>
        <w:pStyle w:val="ListParagraph"/>
        <w:numPr>
          <w:ilvl w:val="0"/>
          <w:numId w:val="33"/>
        </w:numPr>
        <w:autoSpaceDE w:val="0"/>
        <w:autoSpaceDN w:val="0"/>
        <w:adjustRightInd w:val="0"/>
      </w:pPr>
      <w:r>
        <w:rPr>
          <w:rFonts w:eastAsia="TimesNewRoman"/>
          <w:lang w:val="en-CA"/>
        </w:rPr>
        <w:t xml:space="preserve">This is the cited text </w:t>
      </w:r>
      <w:r w:rsidR="00FE258E">
        <w:rPr>
          <w:rFonts w:eastAsia="TimesNewRoman"/>
          <w:lang w:val="en-CA"/>
        </w:rPr>
        <w:t>in context</w:t>
      </w:r>
      <w:r>
        <w:rPr>
          <w:rFonts w:eastAsia="TimesNewRoman"/>
          <w:lang w:val="en-CA"/>
        </w:rPr>
        <w:t>:</w:t>
      </w:r>
    </w:p>
    <w:p w14:paraId="49FFBE03" w14:textId="77777777" w:rsidR="00D13F3A" w:rsidRDefault="00D13F3A" w:rsidP="00D13F3A">
      <w:pPr>
        <w:autoSpaceDE w:val="0"/>
        <w:autoSpaceDN w:val="0"/>
        <w:adjustRightInd w:val="0"/>
        <w:ind w:left="360"/>
      </w:pPr>
      <w:r w:rsidRPr="007D4835">
        <w:rPr>
          <w:noProof/>
        </w:rPr>
        <w:drawing>
          <wp:inline distT="0" distB="0" distL="0" distR="0" wp14:anchorId="588A6D86" wp14:editId="5198A471">
            <wp:extent cx="5943600" cy="745490"/>
            <wp:effectExtent l="19050" t="19050" r="19050" b="1651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3"/>
                    <a:stretch>
                      <a:fillRect/>
                    </a:stretch>
                  </pic:blipFill>
                  <pic:spPr>
                    <a:xfrm>
                      <a:off x="0" y="0"/>
                      <a:ext cx="5943600" cy="745490"/>
                    </a:xfrm>
                    <a:prstGeom prst="rect">
                      <a:avLst/>
                    </a:prstGeom>
                    <a:ln>
                      <a:solidFill>
                        <a:srgbClr val="4472C4"/>
                      </a:solidFill>
                    </a:ln>
                  </pic:spPr>
                </pic:pic>
              </a:graphicData>
            </a:graphic>
          </wp:inline>
        </w:drawing>
      </w:r>
    </w:p>
    <w:p w14:paraId="7329588C" w14:textId="77777777" w:rsidR="00D13F3A" w:rsidRPr="00763B2B" w:rsidRDefault="00D13F3A" w:rsidP="00D13F3A">
      <w:pPr>
        <w:autoSpaceDE w:val="0"/>
        <w:autoSpaceDN w:val="0"/>
        <w:adjustRightInd w:val="0"/>
        <w:rPr>
          <w14:textOutline w14:w="9525" w14:cap="rnd" w14:cmpd="sng" w14:algn="ctr">
            <w14:solidFill>
              <w14:schemeClr w14:val="accent1"/>
            </w14:solidFill>
            <w14:prstDash w14:val="solid"/>
            <w14:bevel/>
          </w14:textOutline>
        </w:rPr>
      </w:pPr>
    </w:p>
    <w:p w14:paraId="1436DC70" w14:textId="797362BA" w:rsidR="00D13F3A" w:rsidRPr="00763B2B" w:rsidRDefault="00D13F3A" w:rsidP="00D13F3A">
      <w:pPr>
        <w:pStyle w:val="ListParagraph"/>
        <w:numPr>
          <w:ilvl w:val="0"/>
          <w:numId w:val="33"/>
        </w:numPr>
        <w:rPr>
          <w:lang w:val="en-GB"/>
        </w:rPr>
      </w:pPr>
      <w:r>
        <w:rPr>
          <w:lang w:val="en-GB"/>
        </w:rPr>
        <w:t xml:space="preserve">Agree with the comment that </w:t>
      </w:r>
      <w:r w:rsidR="00E75435">
        <w:rPr>
          <w:lang w:val="en-GB"/>
        </w:rPr>
        <w:t>it would be useful to add BIP</w:t>
      </w:r>
      <w:r w:rsidR="00E12C92">
        <w:rPr>
          <w:lang w:val="en-GB"/>
        </w:rPr>
        <w:t xml:space="preserve">. </w:t>
      </w:r>
    </w:p>
    <w:p w14:paraId="17B3659E" w14:textId="33D5C9AE" w:rsidR="00D13F3A" w:rsidRDefault="00D13F3A" w:rsidP="00D13F3A">
      <w:pPr>
        <w:pStyle w:val="Heading3"/>
      </w:pPr>
      <w:r w:rsidRPr="00544C09">
        <w:t>Proposed Resolution</w:t>
      </w:r>
      <w:r>
        <w:t>: (344</w:t>
      </w:r>
      <w:r w:rsidR="00E12C92">
        <w:t>2</w:t>
      </w:r>
      <w:r>
        <w:t>)</w:t>
      </w:r>
    </w:p>
    <w:p w14:paraId="584E2953" w14:textId="77777777" w:rsidR="00D13F3A" w:rsidRPr="007C71B4" w:rsidRDefault="00D13F3A" w:rsidP="00D13F3A">
      <w:pPr>
        <w:rPr>
          <w:color w:val="FF0000"/>
          <w:lang w:val="en-GB"/>
        </w:rPr>
      </w:pPr>
      <w:r w:rsidRPr="009255B7">
        <w:rPr>
          <w:highlight w:val="green"/>
          <w:lang w:val="en-GB"/>
        </w:rPr>
        <w:t>ACCEPTED</w:t>
      </w:r>
    </w:p>
    <w:p w14:paraId="49944791" w14:textId="77777777" w:rsidR="00D13F3A" w:rsidRPr="00D976E4" w:rsidRDefault="00D13F3A" w:rsidP="00D13F3A">
      <w:pPr>
        <w:rPr>
          <w:lang w:val="en-GB"/>
        </w:rPr>
      </w:pPr>
    </w:p>
    <w:p w14:paraId="17F1DEE5" w14:textId="77777777" w:rsidR="00E12C92" w:rsidRPr="000D73DE" w:rsidRDefault="00E12C92" w:rsidP="00E12C92">
      <w:pPr>
        <w:rPr>
          <w:lang w:val="en-GB"/>
        </w:rPr>
      </w:pPr>
      <w:r>
        <w:br w:type="page"/>
      </w:r>
    </w:p>
    <w:p w14:paraId="3500A56C" w14:textId="77777777" w:rsidR="00E12C92" w:rsidRDefault="00E12C92" w:rsidP="00E12C92">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12C92" w14:paraId="038C8645" w14:textId="77777777" w:rsidTr="001F3138">
        <w:trPr>
          <w:trHeight w:val="730"/>
        </w:trPr>
        <w:tc>
          <w:tcPr>
            <w:tcW w:w="707" w:type="dxa"/>
            <w:hideMark/>
          </w:tcPr>
          <w:p w14:paraId="74D6FCD8" w14:textId="77777777" w:rsidR="00E12C92" w:rsidRDefault="00E12C92" w:rsidP="00787953">
            <w:pPr>
              <w:rPr>
                <w:rFonts w:ascii="Arial" w:hAnsi="Arial" w:cs="Arial"/>
                <w:b/>
                <w:bCs/>
                <w:sz w:val="20"/>
                <w:szCs w:val="20"/>
              </w:rPr>
            </w:pPr>
            <w:r>
              <w:rPr>
                <w:rFonts w:ascii="Arial" w:hAnsi="Arial" w:cs="Arial"/>
                <w:b/>
                <w:bCs/>
                <w:sz w:val="20"/>
                <w:szCs w:val="20"/>
              </w:rPr>
              <w:t>CID</w:t>
            </w:r>
          </w:p>
        </w:tc>
        <w:tc>
          <w:tcPr>
            <w:tcW w:w="939" w:type="dxa"/>
            <w:hideMark/>
          </w:tcPr>
          <w:p w14:paraId="76AED7C9" w14:textId="77777777" w:rsidR="00E12C92" w:rsidRDefault="00E12C92" w:rsidP="00787953">
            <w:pPr>
              <w:rPr>
                <w:rFonts w:ascii="Arial" w:hAnsi="Arial" w:cs="Arial"/>
                <w:b/>
                <w:bCs/>
                <w:sz w:val="20"/>
                <w:szCs w:val="20"/>
              </w:rPr>
            </w:pPr>
            <w:r>
              <w:rPr>
                <w:rFonts w:ascii="Arial" w:hAnsi="Arial" w:cs="Arial"/>
                <w:b/>
                <w:bCs/>
                <w:sz w:val="20"/>
                <w:szCs w:val="20"/>
              </w:rPr>
              <w:t>Page</w:t>
            </w:r>
          </w:p>
        </w:tc>
        <w:tc>
          <w:tcPr>
            <w:tcW w:w="939" w:type="dxa"/>
            <w:hideMark/>
          </w:tcPr>
          <w:p w14:paraId="2C993AD3" w14:textId="77777777" w:rsidR="00E12C92" w:rsidRDefault="00E12C92" w:rsidP="00787953">
            <w:pPr>
              <w:rPr>
                <w:rFonts w:ascii="Arial" w:hAnsi="Arial" w:cs="Arial"/>
                <w:b/>
                <w:bCs/>
                <w:sz w:val="20"/>
                <w:szCs w:val="20"/>
              </w:rPr>
            </w:pPr>
            <w:r>
              <w:rPr>
                <w:rFonts w:ascii="Arial" w:hAnsi="Arial" w:cs="Arial"/>
                <w:b/>
                <w:bCs/>
                <w:sz w:val="20"/>
                <w:szCs w:val="20"/>
              </w:rPr>
              <w:t>Clause</w:t>
            </w:r>
          </w:p>
        </w:tc>
        <w:tc>
          <w:tcPr>
            <w:tcW w:w="1117" w:type="dxa"/>
            <w:hideMark/>
          </w:tcPr>
          <w:p w14:paraId="0D726D6C" w14:textId="77777777" w:rsidR="00E12C92" w:rsidRDefault="00E12C92"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9DC879F" w14:textId="77777777" w:rsidR="00E12C92" w:rsidRDefault="00E12C92"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1C4BD23B" w14:textId="77777777" w:rsidR="00E12C92" w:rsidRDefault="00E12C92" w:rsidP="00787953">
            <w:pPr>
              <w:rPr>
                <w:rFonts w:ascii="Arial" w:hAnsi="Arial" w:cs="Arial"/>
                <w:b/>
                <w:bCs/>
                <w:sz w:val="20"/>
                <w:szCs w:val="20"/>
              </w:rPr>
            </w:pPr>
            <w:r>
              <w:rPr>
                <w:rFonts w:ascii="Arial" w:hAnsi="Arial" w:cs="Arial"/>
                <w:b/>
                <w:bCs/>
                <w:sz w:val="20"/>
                <w:szCs w:val="20"/>
              </w:rPr>
              <w:t>Comment</w:t>
            </w:r>
          </w:p>
        </w:tc>
        <w:tc>
          <w:tcPr>
            <w:tcW w:w="2847" w:type="dxa"/>
          </w:tcPr>
          <w:p w14:paraId="23CCD177" w14:textId="77777777" w:rsidR="00E12C92" w:rsidRDefault="00E12C92" w:rsidP="00787953">
            <w:pPr>
              <w:rPr>
                <w:rFonts w:ascii="Arial" w:hAnsi="Arial" w:cs="Arial"/>
                <w:b/>
                <w:bCs/>
                <w:sz w:val="20"/>
                <w:szCs w:val="20"/>
              </w:rPr>
            </w:pPr>
            <w:r>
              <w:rPr>
                <w:rFonts w:ascii="Arial" w:hAnsi="Arial" w:cs="Arial"/>
                <w:b/>
                <w:bCs/>
                <w:sz w:val="20"/>
                <w:szCs w:val="20"/>
              </w:rPr>
              <w:t>Proposed Change</w:t>
            </w:r>
          </w:p>
        </w:tc>
      </w:tr>
      <w:tr w:rsidR="001F3138" w14:paraId="2B488212" w14:textId="77777777" w:rsidTr="001F3138">
        <w:trPr>
          <w:trHeight w:val="1250"/>
        </w:trPr>
        <w:tc>
          <w:tcPr>
            <w:tcW w:w="707" w:type="dxa"/>
            <w:hideMark/>
          </w:tcPr>
          <w:p w14:paraId="1D3E6636" w14:textId="77777777" w:rsidR="001F3138" w:rsidRDefault="001F3138">
            <w:pPr>
              <w:jc w:val="right"/>
              <w:rPr>
                <w:rFonts w:ascii="Arial" w:hAnsi="Arial" w:cs="Arial"/>
                <w:sz w:val="20"/>
                <w:szCs w:val="20"/>
              </w:rPr>
            </w:pPr>
            <w:r>
              <w:rPr>
                <w:rFonts w:ascii="Arial" w:hAnsi="Arial" w:cs="Arial"/>
                <w:sz w:val="20"/>
                <w:szCs w:val="20"/>
                <w:lang w:val="en-GB"/>
              </w:rPr>
              <w:t>3434</w:t>
            </w:r>
          </w:p>
        </w:tc>
        <w:tc>
          <w:tcPr>
            <w:tcW w:w="939" w:type="dxa"/>
            <w:hideMark/>
          </w:tcPr>
          <w:p w14:paraId="7DE3EFF1" w14:textId="77777777" w:rsidR="001F3138" w:rsidRDefault="001F3138">
            <w:pPr>
              <w:jc w:val="right"/>
              <w:rPr>
                <w:rFonts w:ascii="Arial" w:hAnsi="Arial" w:cs="Arial"/>
                <w:sz w:val="20"/>
                <w:szCs w:val="20"/>
              </w:rPr>
            </w:pPr>
            <w:r>
              <w:rPr>
                <w:rFonts w:ascii="Arial" w:hAnsi="Arial" w:cs="Arial"/>
                <w:sz w:val="20"/>
                <w:szCs w:val="20"/>
              </w:rPr>
              <w:t>2913.00</w:t>
            </w:r>
          </w:p>
        </w:tc>
        <w:tc>
          <w:tcPr>
            <w:tcW w:w="939" w:type="dxa"/>
            <w:hideMark/>
          </w:tcPr>
          <w:p w14:paraId="2C78F7F3" w14:textId="77777777" w:rsidR="001F3138" w:rsidRDefault="001F3138">
            <w:pPr>
              <w:rPr>
                <w:rFonts w:ascii="Arial" w:hAnsi="Arial" w:cs="Arial"/>
                <w:sz w:val="20"/>
                <w:szCs w:val="20"/>
              </w:rPr>
            </w:pPr>
            <w:r>
              <w:rPr>
                <w:rFonts w:ascii="Arial" w:hAnsi="Arial" w:cs="Arial"/>
                <w:sz w:val="20"/>
                <w:szCs w:val="20"/>
              </w:rPr>
              <w:t>12.7.6.2</w:t>
            </w:r>
          </w:p>
        </w:tc>
        <w:tc>
          <w:tcPr>
            <w:tcW w:w="1117" w:type="dxa"/>
            <w:hideMark/>
          </w:tcPr>
          <w:p w14:paraId="37CCE172" w14:textId="77777777" w:rsidR="001F3138" w:rsidRDefault="001F3138">
            <w:pPr>
              <w:rPr>
                <w:rFonts w:ascii="Arial" w:hAnsi="Arial" w:cs="Arial"/>
                <w:sz w:val="20"/>
                <w:szCs w:val="20"/>
              </w:rPr>
            </w:pPr>
          </w:p>
        </w:tc>
        <w:tc>
          <w:tcPr>
            <w:tcW w:w="828" w:type="dxa"/>
            <w:hideMark/>
          </w:tcPr>
          <w:p w14:paraId="49F1A6C8" w14:textId="77777777" w:rsidR="001F3138" w:rsidRDefault="001F3138">
            <w:pPr>
              <w:rPr>
                <w:sz w:val="20"/>
                <w:szCs w:val="20"/>
              </w:rPr>
            </w:pPr>
          </w:p>
        </w:tc>
        <w:tc>
          <w:tcPr>
            <w:tcW w:w="2716" w:type="dxa"/>
            <w:hideMark/>
          </w:tcPr>
          <w:p w14:paraId="569834BA" w14:textId="77777777" w:rsidR="001F3138" w:rsidRDefault="001F3138">
            <w:pPr>
              <w:rPr>
                <w:rFonts w:ascii="Arial" w:hAnsi="Arial" w:cs="Arial"/>
                <w:sz w:val="20"/>
                <w:szCs w:val="20"/>
              </w:rPr>
            </w:pPr>
            <w:r>
              <w:rPr>
                <w:rFonts w:ascii="Arial" w:hAnsi="Arial" w:cs="Arial"/>
                <w:sz w:val="20"/>
                <w:szCs w:val="20"/>
              </w:rPr>
              <w:t>"after (re)association completes for a STA that has authenticated with SAE or PSK authentication is negotiated" is confusing</w:t>
            </w:r>
          </w:p>
        </w:tc>
        <w:tc>
          <w:tcPr>
            <w:tcW w:w="2847" w:type="dxa"/>
            <w:hideMark/>
          </w:tcPr>
          <w:p w14:paraId="282B96E4" w14:textId="77777777" w:rsidR="001F3138" w:rsidRDefault="001F3138">
            <w:pPr>
              <w:rPr>
                <w:rFonts w:ascii="Arial" w:hAnsi="Arial" w:cs="Arial"/>
                <w:sz w:val="20"/>
                <w:szCs w:val="20"/>
              </w:rPr>
            </w:pPr>
            <w:r>
              <w:rPr>
                <w:rFonts w:ascii="Arial" w:hAnsi="Arial" w:cs="Arial"/>
                <w:sz w:val="20"/>
                <w:szCs w:val="20"/>
              </w:rPr>
              <w:t>Change to "after (re)association completes for a STA that has authenticated with SAE or for which PSK authentication is negotiated"</w:t>
            </w:r>
          </w:p>
        </w:tc>
      </w:tr>
    </w:tbl>
    <w:p w14:paraId="67DDCB1E" w14:textId="77777777" w:rsidR="00E12C92" w:rsidRDefault="00E12C92" w:rsidP="00E12C92">
      <w:pPr>
        <w:pStyle w:val="Heading3"/>
      </w:pPr>
      <w:r>
        <w:t>Discussion:</w:t>
      </w:r>
    </w:p>
    <w:p w14:paraId="42C6376F" w14:textId="314F8D3F" w:rsidR="00E12C92" w:rsidRPr="00E62DAA" w:rsidRDefault="00E12C92" w:rsidP="00E12C92">
      <w:pPr>
        <w:pStyle w:val="ListParagraph"/>
        <w:numPr>
          <w:ilvl w:val="0"/>
          <w:numId w:val="33"/>
        </w:numPr>
        <w:autoSpaceDE w:val="0"/>
        <w:autoSpaceDN w:val="0"/>
        <w:adjustRightInd w:val="0"/>
      </w:pPr>
      <w:r>
        <w:rPr>
          <w:rFonts w:eastAsia="TimesNewRoman"/>
          <w:lang w:val="en-CA"/>
        </w:rPr>
        <w:t xml:space="preserve">This is the cited </w:t>
      </w:r>
      <w:r w:rsidR="00614D34">
        <w:rPr>
          <w:rFonts w:eastAsia="TimesNewRoman"/>
          <w:lang w:val="en-CA"/>
        </w:rPr>
        <w:t>text in context</w:t>
      </w:r>
      <w:r>
        <w:rPr>
          <w:rFonts w:eastAsia="TimesNewRoman"/>
          <w:lang w:val="en-CA"/>
        </w:rPr>
        <w:t>:</w:t>
      </w:r>
    </w:p>
    <w:p w14:paraId="494968A0" w14:textId="5E1C7E7D" w:rsidR="00E12C92" w:rsidRDefault="00A63B72" w:rsidP="00E12C92">
      <w:pPr>
        <w:autoSpaceDE w:val="0"/>
        <w:autoSpaceDN w:val="0"/>
        <w:adjustRightInd w:val="0"/>
        <w:ind w:left="360"/>
      </w:pPr>
      <w:r w:rsidRPr="00A63B72">
        <w:rPr>
          <w:noProof/>
        </w:rPr>
        <w:drawing>
          <wp:inline distT="0" distB="0" distL="0" distR="0" wp14:anchorId="079449DA" wp14:editId="1A82A225">
            <wp:extent cx="5943600" cy="2054860"/>
            <wp:effectExtent l="19050" t="19050" r="19050" b="2159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4"/>
                    <a:stretch>
                      <a:fillRect/>
                    </a:stretch>
                  </pic:blipFill>
                  <pic:spPr>
                    <a:xfrm>
                      <a:off x="0" y="0"/>
                      <a:ext cx="5943600" cy="2054860"/>
                    </a:xfrm>
                    <a:prstGeom prst="rect">
                      <a:avLst/>
                    </a:prstGeom>
                    <a:ln>
                      <a:solidFill>
                        <a:srgbClr val="4472C4"/>
                      </a:solidFill>
                    </a:ln>
                  </pic:spPr>
                </pic:pic>
              </a:graphicData>
            </a:graphic>
          </wp:inline>
        </w:drawing>
      </w:r>
    </w:p>
    <w:p w14:paraId="203FB105" w14:textId="77777777" w:rsidR="00E12C92" w:rsidRPr="00763B2B" w:rsidRDefault="00E12C92" w:rsidP="00E12C92">
      <w:pPr>
        <w:autoSpaceDE w:val="0"/>
        <w:autoSpaceDN w:val="0"/>
        <w:adjustRightInd w:val="0"/>
        <w:rPr>
          <w14:textOutline w14:w="9525" w14:cap="rnd" w14:cmpd="sng" w14:algn="ctr">
            <w14:solidFill>
              <w14:schemeClr w14:val="accent1"/>
            </w14:solidFill>
            <w14:prstDash w14:val="solid"/>
            <w14:bevel/>
          </w14:textOutline>
        </w:rPr>
      </w:pPr>
    </w:p>
    <w:p w14:paraId="4676E010" w14:textId="28EB7A39" w:rsidR="00E12C92" w:rsidRPr="00763B2B" w:rsidRDefault="002D199B" w:rsidP="00E12C92">
      <w:pPr>
        <w:pStyle w:val="ListParagraph"/>
        <w:numPr>
          <w:ilvl w:val="0"/>
          <w:numId w:val="33"/>
        </w:numPr>
        <w:rPr>
          <w:lang w:val="en-GB"/>
        </w:rPr>
      </w:pPr>
      <w:r>
        <w:rPr>
          <w:lang w:val="en-GB"/>
        </w:rPr>
        <w:t>Agree with the comment that just changes “SAE or PSK” to “</w:t>
      </w:r>
      <w:r w:rsidR="000D616F">
        <w:rPr>
          <w:lang w:val="en-GB"/>
        </w:rPr>
        <w:t>SAE or for which PSK”</w:t>
      </w:r>
    </w:p>
    <w:p w14:paraId="597E9815" w14:textId="3CAB529A" w:rsidR="00E12C92" w:rsidRDefault="00E12C92" w:rsidP="00E12C92">
      <w:pPr>
        <w:pStyle w:val="Heading3"/>
      </w:pPr>
      <w:r w:rsidRPr="00544C09">
        <w:t>Proposed Resolution</w:t>
      </w:r>
      <w:r>
        <w:t>: (34</w:t>
      </w:r>
      <w:r w:rsidR="000D616F">
        <w:t>34</w:t>
      </w:r>
      <w:r>
        <w:t>)</w:t>
      </w:r>
    </w:p>
    <w:p w14:paraId="689D4866" w14:textId="77777777" w:rsidR="00E12C92" w:rsidRPr="007C71B4" w:rsidRDefault="00E12C92" w:rsidP="00E12C92">
      <w:pPr>
        <w:rPr>
          <w:color w:val="FF0000"/>
          <w:lang w:val="en-GB"/>
        </w:rPr>
      </w:pPr>
      <w:r w:rsidRPr="009255B7">
        <w:rPr>
          <w:highlight w:val="green"/>
          <w:lang w:val="en-GB"/>
        </w:rPr>
        <w:t>ACCEPTED</w:t>
      </w:r>
    </w:p>
    <w:p w14:paraId="3FFE40FD" w14:textId="77777777" w:rsidR="00AB5964" w:rsidRPr="00D976E4" w:rsidRDefault="00AB5964" w:rsidP="00AB5964">
      <w:pPr>
        <w:rPr>
          <w:lang w:val="en-GB"/>
        </w:rPr>
      </w:pPr>
    </w:p>
    <w:p w14:paraId="54483FB0" w14:textId="77777777" w:rsidR="000D616F" w:rsidRPr="000D73DE" w:rsidRDefault="000D616F" w:rsidP="000D616F">
      <w:pPr>
        <w:rPr>
          <w:lang w:val="en-GB"/>
        </w:rPr>
      </w:pPr>
      <w:r>
        <w:br w:type="page"/>
      </w:r>
    </w:p>
    <w:p w14:paraId="72C02F81" w14:textId="77777777" w:rsidR="000D616F" w:rsidRDefault="000D616F" w:rsidP="000D616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0D616F" w14:paraId="19587F3D" w14:textId="77777777" w:rsidTr="009B3314">
        <w:trPr>
          <w:trHeight w:val="730"/>
        </w:trPr>
        <w:tc>
          <w:tcPr>
            <w:tcW w:w="707" w:type="dxa"/>
            <w:hideMark/>
          </w:tcPr>
          <w:p w14:paraId="51EB6FA2" w14:textId="77777777" w:rsidR="000D616F" w:rsidRDefault="000D616F" w:rsidP="00787953">
            <w:pPr>
              <w:rPr>
                <w:rFonts w:ascii="Arial" w:hAnsi="Arial" w:cs="Arial"/>
                <w:b/>
                <w:bCs/>
                <w:sz w:val="20"/>
                <w:szCs w:val="20"/>
              </w:rPr>
            </w:pPr>
            <w:r>
              <w:rPr>
                <w:rFonts w:ascii="Arial" w:hAnsi="Arial" w:cs="Arial"/>
                <w:b/>
                <w:bCs/>
                <w:sz w:val="20"/>
                <w:szCs w:val="20"/>
              </w:rPr>
              <w:t>CID</w:t>
            </w:r>
          </w:p>
        </w:tc>
        <w:tc>
          <w:tcPr>
            <w:tcW w:w="939" w:type="dxa"/>
            <w:hideMark/>
          </w:tcPr>
          <w:p w14:paraId="502678C9" w14:textId="77777777" w:rsidR="000D616F" w:rsidRDefault="000D616F" w:rsidP="00787953">
            <w:pPr>
              <w:rPr>
                <w:rFonts w:ascii="Arial" w:hAnsi="Arial" w:cs="Arial"/>
                <w:b/>
                <w:bCs/>
                <w:sz w:val="20"/>
                <w:szCs w:val="20"/>
              </w:rPr>
            </w:pPr>
            <w:r>
              <w:rPr>
                <w:rFonts w:ascii="Arial" w:hAnsi="Arial" w:cs="Arial"/>
                <w:b/>
                <w:bCs/>
                <w:sz w:val="20"/>
                <w:szCs w:val="20"/>
              </w:rPr>
              <w:t>Page</w:t>
            </w:r>
          </w:p>
        </w:tc>
        <w:tc>
          <w:tcPr>
            <w:tcW w:w="939" w:type="dxa"/>
            <w:hideMark/>
          </w:tcPr>
          <w:p w14:paraId="6EF4962D" w14:textId="77777777" w:rsidR="000D616F" w:rsidRDefault="000D616F" w:rsidP="00787953">
            <w:pPr>
              <w:rPr>
                <w:rFonts w:ascii="Arial" w:hAnsi="Arial" w:cs="Arial"/>
                <w:b/>
                <w:bCs/>
                <w:sz w:val="20"/>
                <w:szCs w:val="20"/>
              </w:rPr>
            </w:pPr>
            <w:r>
              <w:rPr>
                <w:rFonts w:ascii="Arial" w:hAnsi="Arial" w:cs="Arial"/>
                <w:b/>
                <w:bCs/>
                <w:sz w:val="20"/>
                <w:szCs w:val="20"/>
              </w:rPr>
              <w:t>Clause</w:t>
            </w:r>
          </w:p>
        </w:tc>
        <w:tc>
          <w:tcPr>
            <w:tcW w:w="1117" w:type="dxa"/>
            <w:hideMark/>
          </w:tcPr>
          <w:p w14:paraId="3832306A" w14:textId="77777777" w:rsidR="000D616F" w:rsidRDefault="000D616F"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87813EB" w14:textId="77777777" w:rsidR="000D616F" w:rsidRDefault="000D616F"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31A10E2A" w14:textId="77777777" w:rsidR="000D616F" w:rsidRDefault="000D616F" w:rsidP="00787953">
            <w:pPr>
              <w:rPr>
                <w:rFonts w:ascii="Arial" w:hAnsi="Arial" w:cs="Arial"/>
                <w:b/>
                <w:bCs/>
                <w:sz w:val="20"/>
                <w:szCs w:val="20"/>
              </w:rPr>
            </w:pPr>
            <w:r>
              <w:rPr>
                <w:rFonts w:ascii="Arial" w:hAnsi="Arial" w:cs="Arial"/>
                <w:b/>
                <w:bCs/>
                <w:sz w:val="20"/>
                <w:szCs w:val="20"/>
              </w:rPr>
              <w:t>Comment</w:t>
            </w:r>
          </w:p>
        </w:tc>
        <w:tc>
          <w:tcPr>
            <w:tcW w:w="2847" w:type="dxa"/>
          </w:tcPr>
          <w:p w14:paraId="0AA93B66" w14:textId="77777777" w:rsidR="000D616F" w:rsidRDefault="000D616F" w:rsidP="00787953">
            <w:pPr>
              <w:rPr>
                <w:rFonts w:ascii="Arial" w:hAnsi="Arial" w:cs="Arial"/>
                <w:b/>
                <w:bCs/>
                <w:sz w:val="20"/>
                <w:szCs w:val="20"/>
              </w:rPr>
            </w:pPr>
            <w:r>
              <w:rPr>
                <w:rFonts w:ascii="Arial" w:hAnsi="Arial" w:cs="Arial"/>
                <w:b/>
                <w:bCs/>
                <w:sz w:val="20"/>
                <w:szCs w:val="20"/>
              </w:rPr>
              <w:t>Proposed Change</w:t>
            </w:r>
          </w:p>
        </w:tc>
      </w:tr>
      <w:tr w:rsidR="009B3314" w14:paraId="0DB7FB99" w14:textId="77777777" w:rsidTr="009B3314">
        <w:trPr>
          <w:trHeight w:val="1750"/>
        </w:trPr>
        <w:tc>
          <w:tcPr>
            <w:tcW w:w="707" w:type="dxa"/>
            <w:hideMark/>
          </w:tcPr>
          <w:p w14:paraId="026C8F05" w14:textId="77777777" w:rsidR="009B3314" w:rsidRDefault="009B3314">
            <w:pPr>
              <w:jc w:val="right"/>
              <w:rPr>
                <w:rFonts w:ascii="Arial" w:hAnsi="Arial" w:cs="Arial"/>
                <w:sz w:val="20"/>
                <w:szCs w:val="20"/>
              </w:rPr>
            </w:pPr>
            <w:r>
              <w:rPr>
                <w:rFonts w:ascii="Arial" w:hAnsi="Arial" w:cs="Arial"/>
                <w:sz w:val="20"/>
                <w:szCs w:val="20"/>
              </w:rPr>
              <w:t>3341</w:t>
            </w:r>
          </w:p>
        </w:tc>
        <w:tc>
          <w:tcPr>
            <w:tcW w:w="939" w:type="dxa"/>
            <w:hideMark/>
          </w:tcPr>
          <w:p w14:paraId="19B7664B" w14:textId="77777777" w:rsidR="009B3314" w:rsidRDefault="009B3314">
            <w:pPr>
              <w:jc w:val="right"/>
              <w:rPr>
                <w:rFonts w:ascii="Arial" w:hAnsi="Arial" w:cs="Arial"/>
                <w:sz w:val="20"/>
                <w:szCs w:val="20"/>
              </w:rPr>
            </w:pPr>
            <w:r>
              <w:rPr>
                <w:rFonts w:ascii="Arial" w:hAnsi="Arial" w:cs="Arial"/>
                <w:sz w:val="20"/>
                <w:szCs w:val="20"/>
              </w:rPr>
              <w:t>2877.00</w:t>
            </w:r>
          </w:p>
        </w:tc>
        <w:tc>
          <w:tcPr>
            <w:tcW w:w="939" w:type="dxa"/>
            <w:hideMark/>
          </w:tcPr>
          <w:p w14:paraId="2BDC1CEC" w14:textId="77777777" w:rsidR="009B3314" w:rsidRDefault="009B3314">
            <w:pPr>
              <w:rPr>
                <w:rFonts w:ascii="Arial" w:hAnsi="Arial" w:cs="Arial"/>
                <w:sz w:val="20"/>
                <w:szCs w:val="20"/>
              </w:rPr>
            </w:pPr>
            <w:r>
              <w:rPr>
                <w:rFonts w:ascii="Arial" w:hAnsi="Arial" w:cs="Arial"/>
                <w:sz w:val="20"/>
                <w:szCs w:val="20"/>
              </w:rPr>
              <w:t>12.6.15</w:t>
            </w:r>
          </w:p>
        </w:tc>
        <w:tc>
          <w:tcPr>
            <w:tcW w:w="1117" w:type="dxa"/>
            <w:hideMark/>
          </w:tcPr>
          <w:p w14:paraId="364E53C4" w14:textId="77777777" w:rsidR="009B3314" w:rsidRDefault="009B3314">
            <w:pPr>
              <w:rPr>
                <w:rFonts w:ascii="Arial" w:hAnsi="Arial" w:cs="Arial"/>
                <w:sz w:val="20"/>
                <w:szCs w:val="20"/>
              </w:rPr>
            </w:pPr>
          </w:p>
        </w:tc>
        <w:tc>
          <w:tcPr>
            <w:tcW w:w="828" w:type="dxa"/>
            <w:hideMark/>
          </w:tcPr>
          <w:p w14:paraId="75F04B5C" w14:textId="77777777" w:rsidR="009B3314" w:rsidRDefault="009B3314">
            <w:pPr>
              <w:rPr>
                <w:sz w:val="20"/>
                <w:szCs w:val="20"/>
              </w:rPr>
            </w:pPr>
          </w:p>
        </w:tc>
        <w:tc>
          <w:tcPr>
            <w:tcW w:w="2716" w:type="dxa"/>
            <w:hideMark/>
          </w:tcPr>
          <w:p w14:paraId="1E87FB5D" w14:textId="77777777" w:rsidR="009B3314" w:rsidRDefault="009B3314">
            <w:pPr>
              <w:rPr>
                <w:rFonts w:ascii="Arial" w:hAnsi="Arial" w:cs="Arial"/>
                <w:sz w:val="20"/>
                <w:szCs w:val="20"/>
              </w:rPr>
            </w:pPr>
            <w:r>
              <w:rPr>
                <w:rFonts w:ascii="Arial" w:hAnsi="Arial" w:cs="Arial"/>
                <w:sz w:val="20"/>
                <w:szCs w:val="20"/>
              </w:rPr>
              <w:t>"A STA joining an IBSS is required to" -- should be a shall</w:t>
            </w:r>
          </w:p>
        </w:tc>
        <w:tc>
          <w:tcPr>
            <w:tcW w:w="2847" w:type="dxa"/>
            <w:hideMark/>
          </w:tcPr>
          <w:p w14:paraId="61C2EAD6" w14:textId="77777777" w:rsidR="009B3314" w:rsidRDefault="009B3314">
            <w:pPr>
              <w:rPr>
                <w:rFonts w:ascii="Arial" w:hAnsi="Arial" w:cs="Arial"/>
                <w:sz w:val="20"/>
                <w:szCs w:val="20"/>
              </w:rPr>
            </w:pPr>
            <w:r>
              <w:rPr>
                <w:rFonts w:ascii="Arial" w:hAnsi="Arial" w:cs="Arial"/>
                <w:sz w:val="20"/>
                <w:szCs w:val="20"/>
              </w:rPr>
              <w:t>At 2877.30 change "A STA joining an IBSS is required to adopt the security configuration of the IBSS" to "A STA joining an IBSS shall adopt the security configuration of the IBSS"</w:t>
            </w:r>
          </w:p>
        </w:tc>
      </w:tr>
    </w:tbl>
    <w:p w14:paraId="71CAA71D" w14:textId="77777777" w:rsidR="000D616F" w:rsidRDefault="000D616F" w:rsidP="000D616F">
      <w:pPr>
        <w:pStyle w:val="Heading3"/>
      </w:pPr>
      <w:r>
        <w:t>Discussion:</w:t>
      </w:r>
    </w:p>
    <w:p w14:paraId="0679EE3D" w14:textId="5FD5BC27" w:rsidR="000D616F" w:rsidRPr="00E62DAA" w:rsidRDefault="000D616F" w:rsidP="000D616F">
      <w:pPr>
        <w:pStyle w:val="ListParagraph"/>
        <w:numPr>
          <w:ilvl w:val="0"/>
          <w:numId w:val="33"/>
        </w:numPr>
        <w:autoSpaceDE w:val="0"/>
        <w:autoSpaceDN w:val="0"/>
        <w:adjustRightInd w:val="0"/>
      </w:pPr>
      <w:r>
        <w:rPr>
          <w:rFonts w:eastAsia="TimesNewRoman"/>
          <w:lang w:val="en-CA"/>
        </w:rPr>
        <w:t xml:space="preserve">This is the cited text </w:t>
      </w:r>
      <w:r w:rsidR="00614D34">
        <w:rPr>
          <w:rFonts w:eastAsia="TimesNewRoman"/>
          <w:lang w:val="en-CA"/>
        </w:rPr>
        <w:t>in context</w:t>
      </w:r>
      <w:r>
        <w:rPr>
          <w:rFonts w:eastAsia="TimesNewRoman"/>
          <w:lang w:val="en-CA"/>
        </w:rPr>
        <w:t>:</w:t>
      </w:r>
    </w:p>
    <w:p w14:paraId="0EB54074" w14:textId="4F9F5F22" w:rsidR="000D616F" w:rsidRDefault="00BE74DA" w:rsidP="000D616F">
      <w:pPr>
        <w:autoSpaceDE w:val="0"/>
        <w:autoSpaceDN w:val="0"/>
        <w:adjustRightInd w:val="0"/>
        <w:ind w:left="360"/>
      </w:pPr>
      <w:r w:rsidRPr="00BE74DA">
        <w:rPr>
          <w:noProof/>
        </w:rPr>
        <w:drawing>
          <wp:inline distT="0" distB="0" distL="0" distR="0" wp14:anchorId="052EA9C7" wp14:editId="2B506D60">
            <wp:extent cx="5943600" cy="2146935"/>
            <wp:effectExtent l="19050" t="19050" r="19050" b="24765"/>
            <wp:docPr id="27" name="Picture 2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low confidence"/>
                    <pic:cNvPicPr/>
                  </pic:nvPicPr>
                  <pic:blipFill>
                    <a:blip r:embed="rId25"/>
                    <a:stretch>
                      <a:fillRect/>
                    </a:stretch>
                  </pic:blipFill>
                  <pic:spPr>
                    <a:xfrm>
                      <a:off x="0" y="0"/>
                      <a:ext cx="5943600" cy="2146935"/>
                    </a:xfrm>
                    <a:prstGeom prst="rect">
                      <a:avLst/>
                    </a:prstGeom>
                    <a:ln>
                      <a:solidFill>
                        <a:srgbClr val="4472C4"/>
                      </a:solidFill>
                    </a:ln>
                  </pic:spPr>
                </pic:pic>
              </a:graphicData>
            </a:graphic>
          </wp:inline>
        </w:drawing>
      </w:r>
    </w:p>
    <w:p w14:paraId="5A764EA6" w14:textId="77777777" w:rsidR="000D616F" w:rsidRPr="00763B2B" w:rsidRDefault="000D616F" w:rsidP="000D616F">
      <w:pPr>
        <w:autoSpaceDE w:val="0"/>
        <w:autoSpaceDN w:val="0"/>
        <w:adjustRightInd w:val="0"/>
        <w:rPr>
          <w14:textOutline w14:w="9525" w14:cap="rnd" w14:cmpd="sng" w14:algn="ctr">
            <w14:solidFill>
              <w14:schemeClr w14:val="accent1"/>
            </w14:solidFill>
            <w14:prstDash w14:val="solid"/>
            <w14:bevel/>
          </w14:textOutline>
        </w:rPr>
      </w:pPr>
    </w:p>
    <w:p w14:paraId="07B40C1A" w14:textId="10202D03" w:rsidR="000D616F" w:rsidRPr="00763B2B" w:rsidRDefault="00F73369" w:rsidP="000D616F">
      <w:pPr>
        <w:pStyle w:val="ListParagraph"/>
        <w:numPr>
          <w:ilvl w:val="0"/>
          <w:numId w:val="33"/>
        </w:numPr>
        <w:rPr>
          <w:lang w:val="en-GB"/>
        </w:rPr>
      </w:pPr>
      <w:r>
        <w:rPr>
          <w:lang w:val="en-GB"/>
        </w:rPr>
        <w:t>The nor</w:t>
      </w:r>
      <w:r w:rsidR="00FA20C5">
        <w:rPr>
          <w:lang w:val="en-GB"/>
        </w:rPr>
        <w:t>mative</w:t>
      </w:r>
      <w:r w:rsidR="00FF46B8">
        <w:rPr>
          <w:lang w:val="en-GB"/>
        </w:rPr>
        <w:t xml:space="preserve"> (“shall”)</w:t>
      </w:r>
      <w:r w:rsidR="00FA20C5">
        <w:rPr>
          <w:lang w:val="en-GB"/>
        </w:rPr>
        <w:t xml:space="preserve"> requirements for </w:t>
      </w:r>
      <w:r w:rsidR="00B21588">
        <w:rPr>
          <w:lang w:val="en-GB"/>
        </w:rPr>
        <w:t>STA security configuration when joining an IBSS are described in 12.6.5</w:t>
      </w:r>
      <w:r w:rsidR="00FF46B8">
        <w:rPr>
          <w:lang w:val="en-GB"/>
        </w:rPr>
        <w:t xml:space="preserve">, which is given as a cross-reference in the cited sentence. Therefore there is no need to </w:t>
      </w:r>
      <w:r w:rsidR="00C8385D">
        <w:rPr>
          <w:lang w:val="en-GB"/>
        </w:rPr>
        <w:t>change “is required to” to “shall</w:t>
      </w:r>
      <w:r w:rsidR="00C036C5">
        <w:rPr>
          <w:lang w:val="en-GB"/>
        </w:rPr>
        <w:t>”</w:t>
      </w:r>
    </w:p>
    <w:p w14:paraId="2140F419" w14:textId="0D947DC0" w:rsidR="000D616F" w:rsidRDefault="000D616F" w:rsidP="000D616F">
      <w:pPr>
        <w:pStyle w:val="Heading3"/>
      </w:pPr>
      <w:r w:rsidRPr="00544C09">
        <w:t>Proposed Resolution</w:t>
      </w:r>
      <w:r>
        <w:t>: (3</w:t>
      </w:r>
      <w:r w:rsidR="003B5287">
        <w:t>341</w:t>
      </w:r>
      <w:r>
        <w:t>)</w:t>
      </w:r>
    </w:p>
    <w:p w14:paraId="53E134D4" w14:textId="2B981ABB" w:rsidR="000D616F" w:rsidRPr="007C71B4" w:rsidRDefault="009255B7" w:rsidP="000D616F">
      <w:pPr>
        <w:rPr>
          <w:color w:val="FF0000"/>
          <w:lang w:val="en-GB"/>
        </w:rPr>
      </w:pPr>
      <w:r>
        <w:rPr>
          <w:highlight w:val="green"/>
          <w:lang w:val="en-GB"/>
        </w:rPr>
        <w:t xml:space="preserve">ACCEPTED. </w:t>
      </w:r>
    </w:p>
    <w:p w14:paraId="01B48961" w14:textId="77777777" w:rsidR="000D616F" w:rsidRPr="00D976E4" w:rsidRDefault="000D616F" w:rsidP="000D616F">
      <w:pPr>
        <w:rPr>
          <w:lang w:val="en-GB"/>
        </w:rPr>
      </w:pPr>
    </w:p>
    <w:p w14:paraId="53AB494F" w14:textId="77777777" w:rsidR="00E271D3" w:rsidRPr="000D73DE" w:rsidRDefault="00E271D3" w:rsidP="00E271D3">
      <w:pPr>
        <w:rPr>
          <w:lang w:val="en-GB"/>
        </w:rPr>
      </w:pPr>
      <w:r>
        <w:br w:type="page"/>
      </w:r>
    </w:p>
    <w:p w14:paraId="6D283396" w14:textId="77777777" w:rsidR="00E271D3" w:rsidRDefault="00E271D3" w:rsidP="00E271D3">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271D3" w14:paraId="5B0B8978" w14:textId="77777777" w:rsidTr="00BB3E80">
        <w:trPr>
          <w:trHeight w:val="730"/>
        </w:trPr>
        <w:tc>
          <w:tcPr>
            <w:tcW w:w="707" w:type="dxa"/>
            <w:hideMark/>
          </w:tcPr>
          <w:p w14:paraId="3A50042B" w14:textId="77777777" w:rsidR="00E271D3" w:rsidRDefault="00E271D3" w:rsidP="00C554A5">
            <w:pPr>
              <w:rPr>
                <w:rFonts w:ascii="Arial" w:hAnsi="Arial" w:cs="Arial"/>
                <w:b/>
                <w:bCs/>
                <w:sz w:val="20"/>
                <w:szCs w:val="20"/>
              </w:rPr>
            </w:pPr>
            <w:r>
              <w:rPr>
                <w:rFonts w:ascii="Arial" w:hAnsi="Arial" w:cs="Arial"/>
                <w:b/>
                <w:bCs/>
                <w:sz w:val="20"/>
                <w:szCs w:val="20"/>
              </w:rPr>
              <w:t>CID</w:t>
            </w:r>
          </w:p>
        </w:tc>
        <w:tc>
          <w:tcPr>
            <w:tcW w:w="939" w:type="dxa"/>
            <w:hideMark/>
          </w:tcPr>
          <w:p w14:paraId="2ABCB712" w14:textId="77777777" w:rsidR="00E271D3" w:rsidRDefault="00E271D3" w:rsidP="00C554A5">
            <w:pPr>
              <w:rPr>
                <w:rFonts w:ascii="Arial" w:hAnsi="Arial" w:cs="Arial"/>
                <w:b/>
                <w:bCs/>
                <w:sz w:val="20"/>
                <w:szCs w:val="20"/>
              </w:rPr>
            </w:pPr>
            <w:r>
              <w:rPr>
                <w:rFonts w:ascii="Arial" w:hAnsi="Arial" w:cs="Arial"/>
                <w:b/>
                <w:bCs/>
                <w:sz w:val="20"/>
                <w:szCs w:val="20"/>
              </w:rPr>
              <w:t>Page</w:t>
            </w:r>
          </w:p>
        </w:tc>
        <w:tc>
          <w:tcPr>
            <w:tcW w:w="939" w:type="dxa"/>
            <w:hideMark/>
          </w:tcPr>
          <w:p w14:paraId="24C7F207" w14:textId="77777777" w:rsidR="00E271D3" w:rsidRDefault="00E271D3" w:rsidP="00C554A5">
            <w:pPr>
              <w:rPr>
                <w:rFonts w:ascii="Arial" w:hAnsi="Arial" w:cs="Arial"/>
                <w:b/>
                <w:bCs/>
                <w:sz w:val="20"/>
                <w:szCs w:val="20"/>
              </w:rPr>
            </w:pPr>
            <w:r>
              <w:rPr>
                <w:rFonts w:ascii="Arial" w:hAnsi="Arial" w:cs="Arial"/>
                <w:b/>
                <w:bCs/>
                <w:sz w:val="20"/>
                <w:szCs w:val="20"/>
              </w:rPr>
              <w:t>Clause</w:t>
            </w:r>
          </w:p>
        </w:tc>
        <w:tc>
          <w:tcPr>
            <w:tcW w:w="1117" w:type="dxa"/>
            <w:hideMark/>
          </w:tcPr>
          <w:p w14:paraId="259CAAC5" w14:textId="77777777" w:rsidR="00E271D3" w:rsidRDefault="00E271D3"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06501233" w14:textId="77777777" w:rsidR="00E271D3" w:rsidRDefault="00E271D3" w:rsidP="00C554A5">
            <w:pPr>
              <w:rPr>
                <w:rFonts w:ascii="Arial" w:hAnsi="Arial" w:cs="Arial"/>
                <w:b/>
                <w:bCs/>
                <w:sz w:val="20"/>
                <w:szCs w:val="20"/>
              </w:rPr>
            </w:pPr>
            <w:r>
              <w:rPr>
                <w:rFonts w:ascii="Arial" w:hAnsi="Arial" w:cs="Arial"/>
                <w:b/>
                <w:bCs/>
                <w:sz w:val="20"/>
                <w:szCs w:val="20"/>
              </w:rPr>
              <w:t>Resn Status</w:t>
            </w:r>
          </w:p>
        </w:tc>
        <w:tc>
          <w:tcPr>
            <w:tcW w:w="2716" w:type="dxa"/>
            <w:hideMark/>
          </w:tcPr>
          <w:p w14:paraId="48D6DEB5" w14:textId="77777777" w:rsidR="00E271D3" w:rsidRDefault="00E271D3" w:rsidP="00C554A5">
            <w:pPr>
              <w:rPr>
                <w:rFonts w:ascii="Arial" w:hAnsi="Arial" w:cs="Arial"/>
                <w:b/>
                <w:bCs/>
                <w:sz w:val="20"/>
                <w:szCs w:val="20"/>
              </w:rPr>
            </w:pPr>
            <w:r>
              <w:rPr>
                <w:rFonts w:ascii="Arial" w:hAnsi="Arial" w:cs="Arial"/>
                <w:b/>
                <w:bCs/>
                <w:sz w:val="20"/>
                <w:szCs w:val="20"/>
              </w:rPr>
              <w:t>Comment</w:t>
            </w:r>
          </w:p>
        </w:tc>
        <w:tc>
          <w:tcPr>
            <w:tcW w:w="2847" w:type="dxa"/>
          </w:tcPr>
          <w:p w14:paraId="762A97B9" w14:textId="77777777" w:rsidR="00E271D3" w:rsidRDefault="00E271D3" w:rsidP="00C554A5">
            <w:pPr>
              <w:rPr>
                <w:rFonts w:ascii="Arial" w:hAnsi="Arial" w:cs="Arial"/>
                <w:b/>
                <w:bCs/>
                <w:sz w:val="20"/>
                <w:szCs w:val="20"/>
              </w:rPr>
            </w:pPr>
            <w:r>
              <w:rPr>
                <w:rFonts w:ascii="Arial" w:hAnsi="Arial" w:cs="Arial"/>
                <w:b/>
                <w:bCs/>
                <w:sz w:val="20"/>
                <w:szCs w:val="20"/>
              </w:rPr>
              <w:t>Proposed Change</w:t>
            </w:r>
          </w:p>
        </w:tc>
      </w:tr>
      <w:tr w:rsidR="00BB3E80" w14:paraId="2C564B08" w14:textId="77777777" w:rsidTr="00BB3E80">
        <w:trPr>
          <w:trHeight w:val="2250"/>
        </w:trPr>
        <w:tc>
          <w:tcPr>
            <w:tcW w:w="707" w:type="dxa"/>
            <w:hideMark/>
          </w:tcPr>
          <w:p w14:paraId="31C0697E" w14:textId="77777777" w:rsidR="00BB3E80" w:rsidRDefault="00BB3E80">
            <w:pPr>
              <w:jc w:val="right"/>
              <w:rPr>
                <w:rFonts w:ascii="Arial" w:hAnsi="Arial" w:cs="Arial"/>
                <w:sz w:val="20"/>
                <w:szCs w:val="20"/>
              </w:rPr>
            </w:pPr>
            <w:r>
              <w:rPr>
                <w:rFonts w:ascii="Arial" w:hAnsi="Arial" w:cs="Arial"/>
                <w:sz w:val="20"/>
                <w:szCs w:val="20"/>
              </w:rPr>
              <w:t>3759</w:t>
            </w:r>
          </w:p>
        </w:tc>
        <w:tc>
          <w:tcPr>
            <w:tcW w:w="939" w:type="dxa"/>
            <w:hideMark/>
          </w:tcPr>
          <w:p w14:paraId="3D9BC33E" w14:textId="77777777" w:rsidR="00BB3E80" w:rsidRDefault="00BB3E80">
            <w:pPr>
              <w:jc w:val="right"/>
              <w:rPr>
                <w:rFonts w:ascii="Arial" w:hAnsi="Arial" w:cs="Arial"/>
                <w:sz w:val="20"/>
                <w:szCs w:val="20"/>
              </w:rPr>
            </w:pPr>
            <w:r>
              <w:rPr>
                <w:rFonts w:ascii="Arial" w:hAnsi="Arial" w:cs="Arial"/>
                <w:sz w:val="20"/>
                <w:szCs w:val="20"/>
              </w:rPr>
              <w:t>2974.00</w:t>
            </w:r>
          </w:p>
        </w:tc>
        <w:tc>
          <w:tcPr>
            <w:tcW w:w="939" w:type="dxa"/>
            <w:hideMark/>
          </w:tcPr>
          <w:p w14:paraId="1B9DEB68" w14:textId="77777777" w:rsidR="00BB3E80" w:rsidRDefault="00BB3E80">
            <w:pPr>
              <w:rPr>
                <w:rFonts w:ascii="Arial" w:hAnsi="Arial" w:cs="Arial"/>
                <w:sz w:val="20"/>
                <w:szCs w:val="20"/>
              </w:rPr>
            </w:pPr>
            <w:r>
              <w:rPr>
                <w:rFonts w:ascii="Arial" w:hAnsi="Arial" w:cs="Arial"/>
                <w:sz w:val="20"/>
                <w:szCs w:val="20"/>
              </w:rPr>
              <w:t>13.5.2</w:t>
            </w:r>
          </w:p>
        </w:tc>
        <w:tc>
          <w:tcPr>
            <w:tcW w:w="1117" w:type="dxa"/>
            <w:hideMark/>
          </w:tcPr>
          <w:p w14:paraId="145CAC02" w14:textId="77777777" w:rsidR="00BB3E80" w:rsidRDefault="00BB3E80">
            <w:pPr>
              <w:rPr>
                <w:rFonts w:ascii="Arial" w:hAnsi="Arial" w:cs="Arial"/>
                <w:sz w:val="20"/>
                <w:szCs w:val="20"/>
              </w:rPr>
            </w:pPr>
          </w:p>
        </w:tc>
        <w:tc>
          <w:tcPr>
            <w:tcW w:w="828" w:type="dxa"/>
            <w:hideMark/>
          </w:tcPr>
          <w:p w14:paraId="423F772F" w14:textId="77777777" w:rsidR="00BB3E80" w:rsidRDefault="00BB3E80">
            <w:pPr>
              <w:rPr>
                <w:sz w:val="20"/>
                <w:szCs w:val="20"/>
              </w:rPr>
            </w:pPr>
          </w:p>
        </w:tc>
        <w:tc>
          <w:tcPr>
            <w:tcW w:w="2716" w:type="dxa"/>
            <w:hideMark/>
          </w:tcPr>
          <w:p w14:paraId="17CC113B" w14:textId="77777777" w:rsidR="00BB3E80" w:rsidRDefault="00BB3E80">
            <w:pPr>
              <w:rPr>
                <w:rFonts w:ascii="Arial" w:hAnsi="Arial" w:cs="Arial"/>
                <w:sz w:val="20"/>
                <w:szCs w:val="20"/>
              </w:rPr>
            </w:pPr>
            <w:r>
              <w:rPr>
                <w:rFonts w:ascii="Arial" w:hAnsi="Arial" w:cs="Arial"/>
                <w:sz w:val="20"/>
                <w:szCs w:val="20"/>
              </w:rPr>
              <w:t>It should be authentication request rather than FT request for the following paragraphs "If the FTE in the FT Request frame contains an invalid</w:t>
            </w:r>
            <w:r>
              <w:rPr>
                <w:rFonts w:ascii="Arial" w:hAnsi="Arial" w:cs="Arial"/>
                <w:sz w:val="20"/>
                <w:szCs w:val="20"/>
              </w:rPr>
              <w:br/>
              <w:t>R0KH-ID, the AP shall reject the FT Request frame with status code STATUS_INVALID_FTE."</w:t>
            </w:r>
          </w:p>
        </w:tc>
        <w:tc>
          <w:tcPr>
            <w:tcW w:w="2847" w:type="dxa"/>
            <w:hideMark/>
          </w:tcPr>
          <w:p w14:paraId="0ABDBF08" w14:textId="77777777" w:rsidR="00BB3E80" w:rsidRDefault="00BB3E80">
            <w:pPr>
              <w:rPr>
                <w:rFonts w:ascii="Arial" w:hAnsi="Arial" w:cs="Arial"/>
                <w:sz w:val="20"/>
                <w:szCs w:val="20"/>
              </w:rPr>
            </w:pPr>
            <w:r>
              <w:rPr>
                <w:rFonts w:ascii="Arial" w:hAnsi="Arial" w:cs="Arial"/>
                <w:sz w:val="20"/>
                <w:szCs w:val="20"/>
              </w:rPr>
              <w:t>Over-the-air FT protocol in an RSN does not use FT request. Over-the-air FT protocol in an RSN uses authentication request. Change the sentence correspondingly.</w:t>
            </w:r>
          </w:p>
        </w:tc>
      </w:tr>
    </w:tbl>
    <w:p w14:paraId="36FDD551" w14:textId="77777777" w:rsidR="00E271D3" w:rsidRDefault="00E271D3" w:rsidP="00E271D3">
      <w:pPr>
        <w:pStyle w:val="Heading3"/>
      </w:pPr>
      <w:r>
        <w:t>Discussion:</w:t>
      </w:r>
    </w:p>
    <w:p w14:paraId="42ED4B9C" w14:textId="3EEACD72" w:rsidR="00E271D3" w:rsidRPr="00E62DAA" w:rsidRDefault="00E271D3" w:rsidP="00E271D3">
      <w:pPr>
        <w:pStyle w:val="ListParagraph"/>
        <w:numPr>
          <w:ilvl w:val="0"/>
          <w:numId w:val="33"/>
        </w:numPr>
        <w:autoSpaceDE w:val="0"/>
        <w:autoSpaceDN w:val="0"/>
        <w:adjustRightInd w:val="0"/>
      </w:pPr>
      <w:r>
        <w:rPr>
          <w:rFonts w:eastAsia="TimesNewRoman"/>
          <w:lang w:val="en-CA"/>
        </w:rPr>
        <w:t xml:space="preserve">This is the cited text </w:t>
      </w:r>
      <w:r w:rsidR="009A5467">
        <w:rPr>
          <w:rFonts w:eastAsia="TimesNewRoman"/>
          <w:lang w:val="en-CA"/>
        </w:rPr>
        <w:t>in conte</w:t>
      </w:r>
      <w:r w:rsidR="00614D34">
        <w:rPr>
          <w:rFonts w:eastAsia="TimesNewRoman"/>
          <w:lang w:val="en-CA"/>
        </w:rPr>
        <w:t>xt</w:t>
      </w:r>
      <w:r>
        <w:rPr>
          <w:rFonts w:eastAsia="TimesNewRoman"/>
          <w:lang w:val="en-CA"/>
        </w:rPr>
        <w:t>:</w:t>
      </w:r>
    </w:p>
    <w:p w14:paraId="247A6894" w14:textId="356F7610" w:rsidR="00E271D3" w:rsidRDefault="009C531B" w:rsidP="00E271D3">
      <w:pPr>
        <w:autoSpaceDE w:val="0"/>
        <w:autoSpaceDN w:val="0"/>
        <w:adjustRightInd w:val="0"/>
        <w:ind w:left="360"/>
      </w:pPr>
      <w:r w:rsidRPr="009C531B">
        <w:rPr>
          <w:noProof/>
        </w:rPr>
        <w:drawing>
          <wp:inline distT="0" distB="0" distL="0" distR="0" wp14:anchorId="39F280F0" wp14:editId="7CE4B33D">
            <wp:extent cx="5943600" cy="2848610"/>
            <wp:effectExtent l="19050" t="19050" r="19050" b="2794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26"/>
                    <a:stretch>
                      <a:fillRect/>
                    </a:stretch>
                  </pic:blipFill>
                  <pic:spPr>
                    <a:xfrm>
                      <a:off x="0" y="0"/>
                      <a:ext cx="5943600" cy="2848610"/>
                    </a:xfrm>
                    <a:prstGeom prst="rect">
                      <a:avLst/>
                    </a:prstGeom>
                    <a:ln>
                      <a:solidFill>
                        <a:schemeClr val="accent1"/>
                      </a:solidFill>
                    </a:ln>
                  </pic:spPr>
                </pic:pic>
              </a:graphicData>
            </a:graphic>
          </wp:inline>
        </w:drawing>
      </w:r>
    </w:p>
    <w:p w14:paraId="070AC57E" w14:textId="77777777" w:rsidR="00E271D3" w:rsidRPr="00763B2B" w:rsidRDefault="00E271D3" w:rsidP="00E271D3">
      <w:pPr>
        <w:autoSpaceDE w:val="0"/>
        <w:autoSpaceDN w:val="0"/>
        <w:adjustRightInd w:val="0"/>
        <w:rPr>
          <w14:textOutline w14:w="9525" w14:cap="rnd" w14:cmpd="sng" w14:algn="ctr">
            <w14:solidFill>
              <w14:schemeClr w14:val="accent1"/>
            </w14:solidFill>
            <w14:prstDash w14:val="solid"/>
            <w14:bevel/>
          </w14:textOutline>
        </w:rPr>
      </w:pPr>
    </w:p>
    <w:p w14:paraId="43473071" w14:textId="4611A7AD" w:rsidR="00E271D3" w:rsidRPr="00763B2B" w:rsidRDefault="009C531B" w:rsidP="00E271D3">
      <w:pPr>
        <w:pStyle w:val="ListParagraph"/>
        <w:numPr>
          <w:ilvl w:val="0"/>
          <w:numId w:val="33"/>
        </w:numPr>
        <w:rPr>
          <w:lang w:val="en-GB"/>
        </w:rPr>
      </w:pPr>
      <w:r>
        <w:rPr>
          <w:lang w:val="en-GB"/>
        </w:rPr>
        <w:t>Given this is the FT OTA clause</w:t>
      </w:r>
      <w:r w:rsidR="008A4154">
        <w:rPr>
          <w:lang w:val="en-GB"/>
        </w:rPr>
        <w:t>, agree with the comment that FT Request should be Authentication-Request</w:t>
      </w:r>
    </w:p>
    <w:p w14:paraId="1D1A2556" w14:textId="5BE81258" w:rsidR="00E271D3" w:rsidRDefault="00E271D3" w:rsidP="00E271D3">
      <w:pPr>
        <w:pStyle w:val="Heading3"/>
      </w:pPr>
      <w:r w:rsidRPr="00544C09">
        <w:t>Proposed Resolution</w:t>
      </w:r>
      <w:r>
        <w:t>: (3</w:t>
      </w:r>
      <w:r w:rsidR="0087670F">
        <w:t>759</w:t>
      </w:r>
      <w:r>
        <w:t>)</w:t>
      </w:r>
    </w:p>
    <w:p w14:paraId="0F171642" w14:textId="72544CFA" w:rsidR="00E271D3" w:rsidRDefault="005737A3" w:rsidP="00E271D3">
      <w:pPr>
        <w:rPr>
          <w:lang w:val="en-GB"/>
        </w:rPr>
      </w:pPr>
      <w:r w:rsidRPr="00F23126">
        <w:rPr>
          <w:highlight w:val="green"/>
          <w:lang w:val="en-GB"/>
        </w:rPr>
        <w:t>REVISED</w:t>
      </w:r>
      <w:r>
        <w:rPr>
          <w:lang w:val="en-GB"/>
        </w:rPr>
        <w:t xml:space="preserve">. </w:t>
      </w:r>
      <w:r w:rsidR="000F1864">
        <w:rPr>
          <w:lang w:val="en-GB"/>
        </w:rPr>
        <w:t>In</w:t>
      </w:r>
      <w:r>
        <w:rPr>
          <w:lang w:val="en-GB"/>
        </w:rPr>
        <w:t xml:space="preserve"> </w:t>
      </w:r>
      <w:r w:rsidR="000F1864">
        <w:rPr>
          <w:lang w:val="en-GB"/>
        </w:rPr>
        <w:t xml:space="preserve">the cited sentence beginning </w:t>
      </w:r>
      <w:r w:rsidR="0087670F">
        <w:rPr>
          <w:lang w:val="en-GB"/>
        </w:rPr>
        <w:t>on 2974.57</w:t>
      </w:r>
      <w:r w:rsidR="000F1864">
        <w:rPr>
          <w:lang w:val="en-GB"/>
        </w:rPr>
        <w:t>, change “FT Request” to “Authentication-Request” (2 locations)</w:t>
      </w:r>
      <w:r w:rsidR="0062091E">
        <w:rPr>
          <w:lang w:val="en-GB"/>
        </w:rPr>
        <w:t>.</w:t>
      </w:r>
    </w:p>
    <w:p w14:paraId="74C475AC" w14:textId="77777777" w:rsidR="005737A3" w:rsidRDefault="005737A3" w:rsidP="00E271D3">
      <w:pPr>
        <w:rPr>
          <w:lang w:val="en-GB"/>
        </w:rPr>
      </w:pPr>
    </w:p>
    <w:p w14:paraId="18A49B8E" w14:textId="77777777" w:rsidR="0087670F" w:rsidRPr="000D73DE" w:rsidRDefault="0087670F" w:rsidP="0087670F">
      <w:pPr>
        <w:rPr>
          <w:lang w:val="en-GB"/>
        </w:rPr>
      </w:pPr>
      <w:r>
        <w:br w:type="page"/>
      </w:r>
    </w:p>
    <w:p w14:paraId="7DF067BB" w14:textId="77777777" w:rsidR="0087670F" w:rsidRDefault="0087670F" w:rsidP="0087670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7670F" w14:paraId="396020F0" w14:textId="77777777" w:rsidTr="0088592E">
        <w:trPr>
          <w:trHeight w:val="730"/>
        </w:trPr>
        <w:tc>
          <w:tcPr>
            <w:tcW w:w="707" w:type="dxa"/>
            <w:hideMark/>
          </w:tcPr>
          <w:p w14:paraId="0AC86646" w14:textId="77777777" w:rsidR="0087670F" w:rsidRDefault="0087670F" w:rsidP="00C554A5">
            <w:pPr>
              <w:rPr>
                <w:rFonts w:ascii="Arial" w:hAnsi="Arial" w:cs="Arial"/>
                <w:b/>
                <w:bCs/>
                <w:sz w:val="20"/>
                <w:szCs w:val="20"/>
              </w:rPr>
            </w:pPr>
            <w:r>
              <w:rPr>
                <w:rFonts w:ascii="Arial" w:hAnsi="Arial" w:cs="Arial"/>
                <w:b/>
                <w:bCs/>
                <w:sz w:val="20"/>
                <w:szCs w:val="20"/>
              </w:rPr>
              <w:t>CID</w:t>
            </w:r>
          </w:p>
        </w:tc>
        <w:tc>
          <w:tcPr>
            <w:tcW w:w="939" w:type="dxa"/>
            <w:hideMark/>
          </w:tcPr>
          <w:p w14:paraId="4508504A" w14:textId="77777777" w:rsidR="0087670F" w:rsidRDefault="0087670F" w:rsidP="00C554A5">
            <w:pPr>
              <w:rPr>
                <w:rFonts w:ascii="Arial" w:hAnsi="Arial" w:cs="Arial"/>
                <w:b/>
                <w:bCs/>
                <w:sz w:val="20"/>
                <w:szCs w:val="20"/>
              </w:rPr>
            </w:pPr>
            <w:r>
              <w:rPr>
                <w:rFonts w:ascii="Arial" w:hAnsi="Arial" w:cs="Arial"/>
                <w:b/>
                <w:bCs/>
                <w:sz w:val="20"/>
                <w:szCs w:val="20"/>
              </w:rPr>
              <w:t>Page</w:t>
            </w:r>
          </w:p>
        </w:tc>
        <w:tc>
          <w:tcPr>
            <w:tcW w:w="939" w:type="dxa"/>
            <w:hideMark/>
          </w:tcPr>
          <w:p w14:paraId="6AFCFDF2" w14:textId="77777777" w:rsidR="0087670F" w:rsidRDefault="0087670F" w:rsidP="00C554A5">
            <w:pPr>
              <w:rPr>
                <w:rFonts w:ascii="Arial" w:hAnsi="Arial" w:cs="Arial"/>
                <w:b/>
                <w:bCs/>
                <w:sz w:val="20"/>
                <w:szCs w:val="20"/>
              </w:rPr>
            </w:pPr>
            <w:r>
              <w:rPr>
                <w:rFonts w:ascii="Arial" w:hAnsi="Arial" w:cs="Arial"/>
                <w:b/>
                <w:bCs/>
                <w:sz w:val="20"/>
                <w:szCs w:val="20"/>
              </w:rPr>
              <w:t>Clause</w:t>
            </w:r>
          </w:p>
        </w:tc>
        <w:tc>
          <w:tcPr>
            <w:tcW w:w="1117" w:type="dxa"/>
            <w:hideMark/>
          </w:tcPr>
          <w:p w14:paraId="06A72FAB" w14:textId="77777777" w:rsidR="0087670F" w:rsidRDefault="0087670F"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56DC653F" w14:textId="77777777" w:rsidR="0087670F" w:rsidRDefault="0087670F" w:rsidP="00C554A5">
            <w:pPr>
              <w:rPr>
                <w:rFonts w:ascii="Arial" w:hAnsi="Arial" w:cs="Arial"/>
                <w:b/>
                <w:bCs/>
                <w:sz w:val="20"/>
                <w:szCs w:val="20"/>
              </w:rPr>
            </w:pPr>
            <w:r>
              <w:rPr>
                <w:rFonts w:ascii="Arial" w:hAnsi="Arial" w:cs="Arial"/>
                <w:b/>
                <w:bCs/>
                <w:sz w:val="20"/>
                <w:szCs w:val="20"/>
              </w:rPr>
              <w:t>Resn Status</w:t>
            </w:r>
          </w:p>
        </w:tc>
        <w:tc>
          <w:tcPr>
            <w:tcW w:w="2716" w:type="dxa"/>
            <w:hideMark/>
          </w:tcPr>
          <w:p w14:paraId="60250F95" w14:textId="77777777" w:rsidR="0087670F" w:rsidRDefault="0087670F" w:rsidP="00C554A5">
            <w:pPr>
              <w:rPr>
                <w:rFonts w:ascii="Arial" w:hAnsi="Arial" w:cs="Arial"/>
                <w:b/>
                <w:bCs/>
                <w:sz w:val="20"/>
                <w:szCs w:val="20"/>
              </w:rPr>
            </w:pPr>
            <w:r>
              <w:rPr>
                <w:rFonts w:ascii="Arial" w:hAnsi="Arial" w:cs="Arial"/>
                <w:b/>
                <w:bCs/>
                <w:sz w:val="20"/>
                <w:szCs w:val="20"/>
              </w:rPr>
              <w:t>Comment</w:t>
            </w:r>
          </w:p>
        </w:tc>
        <w:tc>
          <w:tcPr>
            <w:tcW w:w="2847" w:type="dxa"/>
          </w:tcPr>
          <w:p w14:paraId="08D39DF9" w14:textId="77777777" w:rsidR="0087670F" w:rsidRDefault="0087670F" w:rsidP="00C554A5">
            <w:pPr>
              <w:rPr>
                <w:rFonts w:ascii="Arial" w:hAnsi="Arial" w:cs="Arial"/>
                <w:b/>
                <w:bCs/>
                <w:sz w:val="20"/>
                <w:szCs w:val="20"/>
              </w:rPr>
            </w:pPr>
            <w:r>
              <w:rPr>
                <w:rFonts w:ascii="Arial" w:hAnsi="Arial" w:cs="Arial"/>
                <w:b/>
                <w:bCs/>
                <w:sz w:val="20"/>
                <w:szCs w:val="20"/>
              </w:rPr>
              <w:t>Proposed Change</w:t>
            </w:r>
          </w:p>
        </w:tc>
      </w:tr>
      <w:tr w:rsidR="0088592E" w14:paraId="49F4300B" w14:textId="77777777" w:rsidTr="0088592E">
        <w:trPr>
          <w:trHeight w:val="1000"/>
        </w:trPr>
        <w:tc>
          <w:tcPr>
            <w:tcW w:w="707" w:type="dxa"/>
            <w:hideMark/>
          </w:tcPr>
          <w:p w14:paraId="22ABDDAF" w14:textId="77777777" w:rsidR="0088592E" w:rsidRDefault="0088592E">
            <w:pPr>
              <w:jc w:val="right"/>
              <w:rPr>
                <w:rFonts w:ascii="Arial" w:hAnsi="Arial" w:cs="Arial"/>
                <w:sz w:val="20"/>
                <w:szCs w:val="20"/>
              </w:rPr>
            </w:pPr>
            <w:r>
              <w:rPr>
                <w:rFonts w:ascii="Arial" w:hAnsi="Arial" w:cs="Arial"/>
                <w:sz w:val="20"/>
                <w:szCs w:val="20"/>
              </w:rPr>
              <w:t>3253</w:t>
            </w:r>
          </w:p>
        </w:tc>
        <w:tc>
          <w:tcPr>
            <w:tcW w:w="939" w:type="dxa"/>
            <w:hideMark/>
          </w:tcPr>
          <w:p w14:paraId="36643E11" w14:textId="77777777" w:rsidR="0088592E" w:rsidRDefault="0088592E">
            <w:pPr>
              <w:jc w:val="right"/>
              <w:rPr>
                <w:rFonts w:ascii="Arial" w:hAnsi="Arial" w:cs="Arial"/>
                <w:sz w:val="20"/>
                <w:szCs w:val="20"/>
              </w:rPr>
            </w:pPr>
            <w:r>
              <w:rPr>
                <w:rFonts w:ascii="Arial" w:hAnsi="Arial" w:cs="Arial"/>
                <w:sz w:val="20"/>
                <w:szCs w:val="20"/>
              </w:rPr>
              <w:t>2891.00</w:t>
            </w:r>
          </w:p>
        </w:tc>
        <w:tc>
          <w:tcPr>
            <w:tcW w:w="939" w:type="dxa"/>
            <w:hideMark/>
          </w:tcPr>
          <w:p w14:paraId="3EADF48F" w14:textId="77777777" w:rsidR="0088592E" w:rsidRDefault="0088592E">
            <w:pPr>
              <w:rPr>
                <w:rFonts w:ascii="Arial" w:hAnsi="Arial" w:cs="Arial"/>
                <w:sz w:val="20"/>
                <w:szCs w:val="20"/>
              </w:rPr>
            </w:pPr>
            <w:r>
              <w:rPr>
                <w:rFonts w:ascii="Arial" w:hAnsi="Arial" w:cs="Arial"/>
                <w:sz w:val="20"/>
                <w:szCs w:val="20"/>
              </w:rPr>
              <w:t>12.7.1.4</w:t>
            </w:r>
          </w:p>
        </w:tc>
        <w:tc>
          <w:tcPr>
            <w:tcW w:w="1117" w:type="dxa"/>
            <w:hideMark/>
          </w:tcPr>
          <w:p w14:paraId="328BD862" w14:textId="77777777" w:rsidR="0088592E" w:rsidRDefault="0088592E">
            <w:pPr>
              <w:rPr>
                <w:rFonts w:ascii="Arial" w:hAnsi="Arial" w:cs="Arial"/>
                <w:sz w:val="20"/>
                <w:szCs w:val="20"/>
              </w:rPr>
            </w:pPr>
          </w:p>
        </w:tc>
        <w:tc>
          <w:tcPr>
            <w:tcW w:w="828" w:type="dxa"/>
            <w:hideMark/>
          </w:tcPr>
          <w:p w14:paraId="39F8F78D" w14:textId="77777777" w:rsidR="0088592E" w:rsidRDefault="0088592E">
            <w:pPr>
              <w:rPr>
                <w:sz w:val="20"/>
                <w:szCs w:val="20"/>
              </w:rPr>
            </w:pPr>
          </w:p>
        </w:tc>
        <w:tc>
          <w:tcPr>
            <w:tcW w:w="2716" w:type="dxa"/>
            <w:hideMark/>
          </w:tcPr>
          <w:p w14:paraId="1F3DAECC" w14:textId="77777777" w:rsidR="0088592E" w:rsidRDefault="0088592E">
            <w:pPr>
              <w:rPr>
                <w:rFonts w:ascii="Arial" w:hAnsi="Arial" w:cs="Arial"/>
                <w:sz w:val="20"/>
                <w:szCs w:val="20"/>
              </w:rPr>
            </w:pPr>
            <w:r>
              <w:rPr>
                <w:rFonts w:ascii="Arial" w:hAnsi="Arial" w:cs="Arial"/>
                <w:sz w:val="20"/>
                <w:szCs w:val="20"/>
              </w:rPr>
              <w:t>What is the empty box at the bottom right of Figure 12-31--Group key hierarchy</w:t>
            </w:r>
            <w:r>
              <w:rPr>
                <w:rFonts w:ascii="Arial" w:hAnsi="Arial" w:cs="Arial"/>
                <w:sz w:val="20"/>
                <w:szCs w:val="20"/>
              </w:rPr>
              <w:br/>
              <w:t>about?</w:t>
            </w:r>
          </w:p>
        </w:tc>
        <w:tc>
          <w:tcPr>
            <w:tcW w:w="2847" w:type="dxa"/>
            <w:hideMark/>
          </w:tcPr>
          <w:p w14:paraId="1C678208" w14:textId="77777777" w:rsidR="0088592E" w:rsidRDefault="0088592E">
            <w:pPr>
              <w:rPr>
                <w:rFonts w:ascii="Arial" w:hAnsi="Arial" w:cs="Arial"/>
                <w:sz w:val="20"/>
                <w:szCs w:val="20"/>
              </w:rPr>
            </w:pPr>
            <w:r>
              <w:rPr>
                <w:rFonts w:ascii="Arial" w:hAnsi="Arial" w:cs="Arial"/>
                <w:sz w:val="20"/>
                <w:szCs w:val="20"/>
              </w:rPr>
              <w:t>Delete bottom right box and expand bottom left box to cover where it used to be</w:t>
            </w:r>
          </w:p>
        </w:tc>
      </w:tr>
    </w:tbl>
    <w:p w14:paraId="1A2D9C87" w14:textId="77777777" w:rsidR="0087670F" w:rsidRDefault="0087670F" w:rsidP="0087670F">
      <w:pPr>
        <w:pStyle w:val="Heading3"/>
      </w:pPr>
      <w:r>
        <w:t>Discussion:</w:t>
      </w:r>
    </w:p>
    <w:p w14:paraId="62DA93C6" w14:textId="77777777" w:rsidR="0087670F" w:rsidRPr="00E62DAA" w:rsidRDefault="0087670F" w:rsidP="0087670F">
      <w:pPr>
        <w:pStyle w:val="ListParagraph"/>
        <w:numPr>
          <w:ilvl w:val="0"/>
          <w:numId w:val="33"/>
        </w:numPr>
        <w:autoSpaceDE w:val="0"/>
        <w:autoSpaceDN w:val="0"/>
        <w:adjustRightInd w:val="0"/>
      </w:pPr>
      <w:r>
        <w:rPr>
          <w:rFonts w:eastAsia="TimesNewRoman"/>
          <w:lang w:val="en-CA"/>
        </w:rPr>
        <w:t>This is the cited text that is tied to the footnote:</w:t>
      </w:r>
    </w:p>
    <w:p w14:paraId="7663FDA0" w14:textId="2A9ACF90" w:rsidR="0087670F" w:rsidRDefault="00EC0A3A" w:rsidP="0087670F">
      <w:pPr>
        <w:autoSpaceDE w:val="0"/>
        <w:autoSpaceDN w:val="0"/>
        <w:adjustRightInd w:val="0"/>
        <w:ind w:left="360"/>
      </w:pPr>
      <w:r w:rsidRPr="00EC0A3A">
        <w:rPr>
          <w:noProof/>
        </w:rPr>
        <w:lastRenderedPageBreak/>
        <w:drawing>
          <wp:inline distT="0" distB="0" distL="0" distR="0" wp14:anchorId="10198608" wp14:editId="0795C1E1">
            <wp:extent cx="5943600" cy="2014220"/>
            <wp:effectExtent l="19050" t="19050" r="19050" b="2413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27"/>
                    <a:stretch>
                      <a:fillRect/>
                    </a:stretch>
                  </pic:blipFill>
                  <pic:spPr>
                    <a:xfrm>
                      <a:off x="0" y="0"/>
                      <a:ext cx="5943600" cy="2014220"/>
                    </a:xfrm>
                    <a:prstGeom prst="rect">
                      <a:avLst/>
                    </a:prstGeom>
                    <a:ln>
                      <a:solidFill>
                        <a:schemeClr val="accent1"/>
                      </a:solidFill>
                    </a:ln>
                  </pic:spPr>
                </pic:pic>
              </a:graphicData>
            </a:graphic>
          </wp:inline>
        </w:drawing>
      </w:r>
      <w:r w:rsidR="00636C86" w:rsidRPr="00636C86">
        <w:rPr>
          <w:noProof/>
        </w:rPr>
        <w:drawing>
          <wp:inline distT="0" distB="0" distL="0" distR="0" wp14:anchorId="04512252" wp14:editId="05C35E0C">
            <wp:extent cx="5943600" cy="760095"/>
            <wp:effectExtent l="19050" t="19050" r="19050" b="20955"/>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medium confidence"/>
                    <pic:cNvPicPr/>
                  </pic:nvPicPr>
                  <pic:blipFill>
                    <a:blip r:embed="rId28"/>
                    <a:stretch>
                      <a:fillRect/>
                    </a:stretch>
                  </pic:blipFill>
                  <pic:spPr>
                    <a:xfrm>
                      <a:off x="0" y="0"/>
                      <a:ext cx="5943600" cy="760095"/>
                    </a:xfrm>
                    <a:prstGeom prst="rect">
                      <a:avLst/>
                    </a:prstGeom>
                    <a:ln>
                      <a:solidFill>
                        <a:schemeClr val="accent1"/>
                      </a:solidFill>
                    </a:ln>
                  </pic:spPr>
                </pic:pic>
              </a:graphicData>
            </a:graphic>
          </wp:inline>
        </w:drawing>
      </w:r>
      <w:r w:rsidR="00A04CF1" w:rsidRPr="00A04CF1">
        <w:rPr>
          <w:noProof/>
        </w:rPr>
        <w:drawing>
          <wp:inline distT="0" distB="0" distL="0" distR="0" wp14:anchorId="5257C6B9" wp14:editId="08CB8357">
            <wp:extent cx="5943600" cy="5501640"/>
            <wp:effectExtent l="19050" t="19050" r="19050" b="2286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29"/>
                    <a:stretch>
                      <a:fillRect/>
                    </a:stretch>
                  </pic:blipFill>
                  <pic:spPr>
                    <a:xfrm>
                      <a:off x="0" y="0"/>
                      <a:ext cx="5943600" cy="5501640"/>
                    </a:xfrm>
                    <a:prstGeom prst="rect">
                      <a:avLst/>
                    </a:prstGeom>
                    <a:ln>
                      <a:solidFill>
                        <a:schemeClr val="accent1"/>
                      </a:solidFill>
                    </a:ln>
                  </pic:spPr>
                </pic:pic>
              </a:graphicData>
            </a:graphic>
          </wp:inline>
        </w:drawing>
      </w:r>
    </w:p>
    <w:p w14:paraId="7505D623" w14:textId="77777777" w:rsidR="0087670F" w:rsidRPr="00763B2B" w:rsidRDefault="0087670F" w:rsidP="0087670F">
      <w:pPr>
        <w:autoSpaceDE w:val="0"/>
        <w:autoSpaceDN w:val="0"/>
        <w:adjustRightInd w:val="0"/>
        <w:rPr>
          <w14:textOutline w14:w="9525" w14:cap="rnd" w14:cmpd="sng" w14:algn="ctr">
            <w14:solidFill>
              <w14:schemeClr w14:val="accent1"/>
            </w14:solidFill>
            <w14:prstDash w14:val="solid"/>
            <w14:bevel/>
          </w14:textOutline>
        </w:rPr>
      </w:pPr>
    </w:p>
    <w:p w14:paraId="7BF4F605" w14:textId="6FCE9287" w:rsidR="0087670F" w:rsidRDefault="00FA1BBC" w:rsidP="0087670F">
      <w:pPr>
        <w:pStyle w:val="ListParagraph"/>
        <w:numPr>
          <w:ilvl w:val="0"/>
          <w:numId w:val="33"/>
        </w:numPr>
        <w:rPr>
          <w:lang w:val="en-GB"/>
        </w:rPr>
      </w:pPr>
      <w:r>
        <w:rPr>
          <w:lang w:val="en-GB"/>
        </w:rPr>
        <w:lastRenderedPageBreak/>
        <w:t>This is the cited text and note that the figure has not changed since it was published in the IEEE 802.11i amendment.</w:t>
      </w:r>
    </w:p>
    <w:p w14:paraId="1E63CDF2" w14:textId="6C2F5989" w:rsidR="00FA1BBC" w:rsidRDefault="00AA2333" w:rsidP="0087670F">
      <w:pPr>
        <w:pStyle w:val="ListParagraph"/>
        <w:numPr>
          <w:ilvl w:val="0"/>
          <w:numId w:val="33"/>
        </w:numPr>
        <w:rPr>
          <w:lang w:val="en-GB"/>
        </w:rPr>
      </w:pPr>
      <w:r>
        <w:rPr>
          <w:lang w:val="en-GB"/>
        </w:rPr>
        <w:t xml:space="preserve">The figure is consistent with the </w:t>
      </w:r>
      <w:r w:rsidR="00230CE7">
        <w:rPr>
          <w:lang w:val="en-GB"/>
        </w:rPr>
        <w:t>Pairwise Key Hierarchy in 12.7.1,3</w:t>
      </w:r>
    </w:p>
    <w:p w14:paraId="4E9B49F7" w14:textId="77777777" w:rsidR="00604EB2" w:rsidRDefault="00B23102" w:rsidP="0087670F">
      <w:pPr>
        <w:pStyle w:val="ListParagraph"/>
        <w:numPr>
          <w:ilvl w:val="0"/>
          <w:numId w:val="33"/>
        </w:numPr>
        <w:rPr>
          <w:lang w:val="en-GB"/>
        </w:rPr>
      </w:pPr>
      <w:r>
        <w:rPr>
          <w:lang w:val="en-GB"/>
        </w:rPr>
        <w:t>As the formula shows</w:t>
      </w:r>
      <w:r w:rsidR="00604EB2">
        <w:rPr>
          <w:lang w:val="en-GB"/>
        </w:rPr>
        <w:t xml:space="preserve"> that</w:t>
      </w:r>
      <w:r>
        <w:rPr>
          <w:lang w:val="en-GB"/>
        </w:rPr>
        <w:t xml:space="preserve"> the TK is a truncated </w:t>
      </w:r>
      <w:r w:rsidR="00124F1A">
        <w:rPr>
          <w:lang w:val="en-GB"/>
        </w:rPr>
        <w:t>valu</w:t>
      </w:r>
      <w:r w:rsidR="00604EB2">
        <w:rPr>
          <w:lang w:val="en-GB"/>
        </w:rPr>
        <w:t>e of the GTK.</w:t>
      </w:r>
    </w:p>
    <w:p w14:paraId="3B356642" w14:textId="6251A369" w:rsidR="00230CE7" w:rsidRDefault="00604EB2" w:rsidP="0087670F">
      <w:pPr>
        <w:pStyle w:val="ListParagraph"/>
        <w:numPr>
          <w:ilvl w:val="0"/>
          <w:numId w:val="33"/>
        </w:numPr>
        <w:rPr>
          <w:lang w:val="en-GB"/>
        </w:rPr>
      </w:pPr>
      <w:r>
        <w:rPr>
          <w:lang w:val="en-GB"/>
        </w:rPr>
        <w:t>The figure reflects the relationship between the GMK-GTK-TK.</w:t>
      </w:r>
      <w:r w:rsidR="004E6C75">
        <w:rPr>
          <w:lang w:val="en-GB"/>
        </w:rPr>
        <w:t xml:space="preserve"> The TK is a </w:t>
      </w:r>
      <w:r w:rsidR="00B32169">
        <w:rPr>
          <w:lang w:val="en-GB"/>
        </w:rPr>
        <w:t xml:space="preserve">selection of bits from the </w:t>
      </w:r>
      <w:r w:rsidR="006F202E">
        <w:rPr>
          <w:lang w:val="en-GB"/>
        </w:rPr>
        <w:t>GTK.</w:t>
      </w:r>
    </w:p>
    <w:p w14:paraId="240BB882" w14:textId="40A496BF" w:rsidR="0068745D" w:rsidRPr="00763B2B" w:rsidRDefault="0068745D" w:rsidP="0087670F">
      <w:pPr>
        <w:pStyle w:val="ListParagraph"/>
        <w:numPr>
          <w:ilvl w:val="0"/>
          <w:numId w:val="33"/>
        </w:numPr>
        <w:rPr>
          <w:lang w:val="en-GB"/>
        </w:rPr>
      </w:pPr>
      <w:r>
        <w:rPr>
          <w:lang w:val="en-GB"/>
        </w:rPr>
        <w:t xml:space="preserve">ACTION: Mark R to post to reflector. </w:t>
      </w:r>
      <w:r w:rsidR="00BF0352">
        <w:rPr>
          <w:lang w:val="en-GB"/>
        </w:rPr>
        <w:t>Revisit the comment during AM1 on Dec 6 (during adhoc)</w:t>
      </w:r>
    </w:p>
    <w:p w14:paraId="7F8F2103" w14:textId="38CFF7C0" w:rsidR="0087670F" w:rsidRDefault="0087670F" w:rsidP="0087670F">
      <w:pPr>
        <w:pStyle w:val="Heading3"/>
      </w:pPr>
      <w:r w:rsidRPr="00544C09">
        <w:t>Proposed Resolution</w:t>
      </w:r>
      <w:r>
        <w:t>: (</w:t>
      </w:r>
      <w:r w:rsidR="00F854CA">
        <w:t>3253</w:t>
      </w:r>
      <w:r>
        <w:t>)</w:t>
      </w:r>
    </w:p>
    <w:p w14:paraId="30F27264" w14:textId="010CE60D" w:rsidR="0087670F" w:rsidRDefault="0087670F" w:rsidP="0087670F">
      <w:pPr>
        <w:rPr>
          <w:lang w:val="en-GB"/>
        </w:rPr>
      </w:pPr>
      <w:r>
        <w:rPr>
          <w:lang w:val="en-GB"/>
        </w:rPr>
        <w:t>RE</w:t>
      </w:r>
      <w:r w:rsidR="00945017">
        <w:rPr>
          <w:lang w:val="en-GB"/>
        </w:rPr>
        <w:t xml:space="preserve">JECTED. The cited figure shows the relationship between the GMK, the GTK, and the TK. The blank box is </w:t>
      </w:r>
      <w:r w:rsidR="003239EA">
        <w:rPr>
          <w:lang w:val="en-GB"/>
        </w:rPr>
        <w:t xml:space="preserve">included, to illustrate that the TK is a subset bit stream </w:t>
      </w:r>
      <w:r w:rsidR="00BD539F">
        <w:rPr>
          <w:lang w:val="en-GB"/>
        </w:rPr>
        <w:t>extracted from the GTK. This figure is consistent with the Pairwise Key Hierarchy figure, 12-</w:t>
      </w:r>
      <w:r w:rsidR="00F854CA">
        <w:rPr>
          <w:lang w:val="en-GB"/>
        </w:rPr>
        <w:t>30.</w:t>
      </w:r>
    </w:p>
    <w:p w14:paraId="601B3B5F" w14:textId="77777777" w:rsidR="0087670F" w:rsidRDefault="0087670F" w:rsidP="0087670F">
      <w:pPr>
        <w:rPr>
          <w:lang w:val="en-GB"/>
        </w:rPr>
      </w:pPr>
    </w:p>
    <w:p w14:paraId="1F46B3DA" w14:textId="77777777" w:rsidR="00F854CA" w:rsidRPr="000D73DE" w:rsidRDefault="00F854CA" w:rsidP="00F854CA">
      <w:pPr>
        <w:rPr>
          <w:lang w:val="en-GB"/>
        </w:rPr>
      </w:pPr>
      <w:r>
        <w:br w:type="page"/>
      </w:r>
    </w:p>
    <w:p w14:paraId="766E7674" w14:textId="77777777" w:rsidR="00F854CA" w:rsidRDefault="00F854CA" w:rsidP="00F854C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854CA" w14:paraId="0380689F" w14:textId="77777777" w:rsidTr="007F28D9">
        <w:trPr>
          <w:trHeight w:val="730"/>
        </w:trPr>
        <w:tc>
          <w:tcPr>
            <w:tcW w:w="699" w:type="dxa"/>
            <w:hideMark/>
          </w:tcPr>
          <w:p w14:paraId="06C32C31" w14:textId="77777777" w:rsidR="00F854CA" w:rsidRDefault="00F854CA" w:rsidP="00C554A5">
            <w:pPr>
              <w:rPr>
                <w:rFonts w:ascii="Arial" w:hAnsi="Arial" w:cs="Arial"/>
                <w:b/>
                <w:bCs/>
                <w:sz w:val="20"/>
                <w:szCs w:val="20"/>
              </w:rPr>
            </w:pPr>
            <w:r>
              <w:rPr>
                <w:rFonts w:ascii="Arial" w:hAnsi="Arial" w:cs="Arial"/>
                <w:b/>
                <w:bCs/>
                <w:sz w:val="20"/>
                <w:szCs w:val="20"/>
              </w:rPr>
              <w:t>CID</w:t>
            </w:r>
          </w:p>
        </w:tc>
        <w:tc>
          <w:tcPr>
            <w:tcW w:w="939" w:type="dxa"/>
            <w:hideMark/>
          </w:tcPr>
          <w:p w14:paraId="08830495" w14:textId="77777777" w:rsidR="00F854CA" w:rsidRDefault="00F854CA" w:rsidP="00C554A5">
            <w:pPr>
              <w:rPr>
                <w:rFonts w:ascii="Arial" w:hAnsi="Arial" w:cs="Arial"/>
                <w:b/>
                <w:bCs/>
                <w:sz w:val="20"/>
                <w:szCs w:val="20"/>
              </w:rPr>
            </w:pPr>
            <w:r>
              <w:rPr>
                <w:rFonts w:ascii="Arial" w:hAnsi="Arial" w:cs="Arial"/>
                <w:b/>
                <w:bCs/>
                <w:sz w:val="20"/>
                <w:szCs w:val="20"/>
              </w:rPr>
              <w:t>Page</w:t>
            </w:r>
          </w:p>
        </w:tc>
        <w:tc>
          <w:tcPr>
            <w:tcW w:w="1106" w:type="dxa"/>
            <w:hideMark/>
          </w:tcPr>
          <w:p w14:paraId="2553851F" w14:textId="77777777" w:rsidR="00F854CA" w:rsidRDefault="00F854CA" w:rsidP="00C554A5">
            <w:pPr>
              <w:rPr>
                <w:rFonts w:ascii="Arial" w:hAnsi="Arial" w:cs="Arial"/>
                <w:b/>
                <w:bCs/>
                <w:sz w:val="20"/>
                <w:szCs w:val="20"/>
              </w:rPr>
            </w:pPr>
            <w:r>
              <w:rPr>
                <w:rFonts w:ascii="Arial" w:hAnsi="Arial" w:cs="Arial"/>
                <w:b/>
                <w:bCs/>
                <w:sz w:val="20"/>
                <w:szCs w:val="20"/>
              </w:rPr>
              <w:t>Clause</w:t>
            </w:r>
          </w:p>
        </w:tc>
        <w:tc>
          <w:tcPr>
            <w:tcW w:w="1117" w:type="dxa"/>
            <w:hideMark/>
          </w:tcPr>
          <w:p w14:paraId="1026CA8F" w14:textId="77777777" w:rsidR="00F854CA" w:rsidRDefault="00F854CA"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3B3590B0" w14:textId="77777777" w:rsidR="00F854CA" w:rsidRDefault="00F854CA" w:rsidP="00C554A5">
            <w:pPr>
              <w:rPr>
                <w:rFonts w:ascii="Arial" w:hAnsi="Arial" w:cs="Arial"/>
                <w:b/>
                <w:bCs/>
                <w:sz w:val="20"/>
                <w:szCs w:val="20"/>
              </w:rPr>
            </w:pPr>
            <w:r>
              <w:rPr>
                <w:rFonts w:ascii="Arial" w:hAnsi="Arial" w:cs="Arial"/>
                <w:b/>
                <w:bCs/>
                <w:sz w:val="20"/>
                <w:szCs w:val="20"/>
              </w:rPr>
              <w:t>Resn Status</w:t>
            </w:r>
          </w:p>
        </w:tc>
        <w:tc>
          <w:tcPr>
            <w:tcW w:w="2681" w:type="dxa"/>
            <w:hideMark/>
          </w:tcPr>
          <w:p w14:paraId="10FC8762" w14:textId="77777777" w:rsidR="00F854CA" w:rsidRDefault="00F854CA" w:rsidP="00C554A5">
            <w:pPr>
              <w:rPr>
                <w:rFonts w:ascii="Arial" w:hAnsi="Arial" w:cs="Arial"/>
                <w:b/>
                <w:bCs/>
                <w:sz w:val="20"/>
                <w:szCs w:val="20"/>
              </w:rPr>
            </w:pPr>
            <w:r>
              <w:rPr>
                <w:rFonts w:ascii="Arial" w:hAnsi="Arial" w:cs="Arial"/>
                <w:b/>
                <w:bCs/>
                <w:sz w:val="20"/>
                <w:szCs w:val="20"/>
              </w:rPr>
              <w:t>Comment</w:t>
            </w:r>
          </w:p>
        </w:tc>
        <w:tc>
          <w:tcPr>
            <w:tcW w:w="2723" w:type="dxa"/>
          </w:tcPr>
          <w:p w14:paraId="42E26D1A" w14:textId="77777777" w:rsidR="00F854CA" w:rsidRDefault="00F854CA" w:rsidP="00C554A5">
            <w:pPr>
              <w:rPr>
                <w:rFonts w:ascii="Arial" w:hAnsi="Arial" w:cs="Arial"/>
                <w:b/>
                <w:bCs/>
                <w:sz w:val="20"/>
                <w:szCs w:val="20"/>
              </w:rPr>
            </w:pPr>
            <w:r>
              <w:rPr>
                <w:rFonts w:ascii="Arial" w:hAnsi="Arial" w:cs="Arial"/>
                <w:b/>
                <w:bCs/>
                <w:sz w:val="20"/>
                <w:szCs w:val="20"/>
              </w:rPr>
              <w:t>Proposed Change</w:t>
            </w:r>
          </w:p>
        </w:tc>
      </w:tr>
      <w:tr w:rsidR="007F28D9" w14:paraId="559E317F" w14:textId="77777777" w:rsidTr="007F28D9">
        <w:trPr>
          <w:trHeight w:val="4000"/>
        </w:trPr>
        <w:tc>
          <w:tcPr>
            <w:tcW w:w="699" w:type="dxa"/>
            <w:hideMark/>
          </w:tcPr>
          <w:p w14:paraId="37E87F47" w14:textId="77777777" w:rsidR="007F28D9" w:rsidRDefault="007F28D9">
            <w:pPr>
              <w:jc w:val="right"/>
              <w:rPr>
                <w:rFonts w:ascii="Arial" w:hAnsi="Arial" w:cs="Arial"/>
                <w:sz w:val="20"/>
                <w:szCs w:val="20"/>
              </w:rPr>
            </w:pPr>
            <w:r>
              <w:rPr>
                <w:rFonts w:ascii="Arial" w:hAnsi="Arial" w:cs="Arial"/>
                <w:sz w:val="20"/>
                <w:szCs w:val="20"/>
              </w:rPr>
              <w:t>3231</w:t>
            </w:r>
          </w:p>
        </w:tc>
        <w:tc>
          <w:tcPr>
            <w:tcW w:w="939" w:type="dxa"/>
            <w:hideMark/>
          </w:tcPr>
          <w:p w14:paraId="6D67922B" w14:textId="77777777" w:rsidR="007F28D9" w:rsidRDefault="007F28D9">
            <w:pPr>
              <w:jc w:val="right"/>
              <w:rPr>
                <w:rFonts w:ascii="Arial" w:hAnsi="Arial" w:cs="Arial"/>
                <w:sz w:val="20"/>
                <w:szCs w:val="20"/>
              </w:rPr>
            </w:pPr>
            <w:r>
              <w:rPr>
                <w:rFonts w:ascii="Arial" w:hAnsi="Arial" w:cs="Arial"/>
                <w:sz w:val="20"/>
                <w:szCs w:val="20"/>
              </w:rPr>
              <w:t>2843.00</w:t>
            </w:r>
          </w:p>
        </w:tc>
        <w:tc>
          <w:tcPr>
            <w:tcW w:w="1106" w:type="dxa"/>
            <w:hideMark/>
          </w:tcPr>
          <w:p w14:paraId="395F717C" w14:textId="77777777" w:rsidR="007F28D9" w:rsidRDefault="007F28D9">
            <w:pPr>
              <w:rPr>
                <w:rFonts w:ascii="Arial" w:hAnsi="Arial" w:cs="Arial"/>
                <w:sz w:val="20"/>
                <w:szCs w:val="20"/>
              </w:rPr>
            </w:pPr>
            <w:r>
              <w:rPr>
                <w:rFonts w:ascii="Arial" w:hAnsi="Arial" w:cs="Arial"/>
                <w:sz w:val="20"/>
                <w:szCs w:val="20"/>
              </w:rPr>
              <w:t>12.5.2.4.1</w:t>
            </w:r>
          </w:p>
        </w:tc>
        <w:tc>
          <w:tcPr>
            <w:tcW w:w="1117" w:type="dxa"/>
            <w:hideMark/>
          </w:tcPr>
          <w:p w14:paraId="1D917140" w14:textId="77777777" w:rsidR="007F28D9" w:rsidRDefault="007F28D9">
            <w:pPr>
              <w:rPr>
                <w:rFonts w:ascii="Arial" w:hAnsi="Arial" w:cs="Arial"/>
                <w:sz w:val="20"/>
                <w:szCs w:val="20"/>
              </w:rPr>
            </w:pPr>
          </w:p>
        </w:tc>
        <w:tc>
          <w:tcPr>
            <w:tcW w:w="828" w:type="dxa"/>
            <w:hideMark/>
          </w:tcPr>
          <w:p w14:paraId="6FB25780" w14:textId="77777777" w:rsidR="007F28D9" w:rsidRDefault="007F28D9">
            <w:pPr>
              <w:rPr>
                <w:sz w:val="20"/>
                <w:szCs w:val="20"/>
              </w:rPr>
            </w:pPr>
          </w:p>
        </w:tc>
        <w:tc>
          <w:tcPr>
            <w:tcW w:w="2681" w:type="dxa"/>
            <w:hideMark/>
          </w:tcPr>
          <w:p w14:paraId="27D3ACA2" w14:textId="77777777" w:rsidR="007F28D9" w:rsidRDefault="007F28D9">
            <w:pPr>
              <w:rPr>
                <w:rFonts w:ascii="Arial" w:hAnsi="Arial" w:cs="Arial"/>
                <w:sz w:val="20"/>
                <w:szCs w:val="20"/>
              </w:rPr>
            </w:pPr>
            <w:r>
              <w:rPr>
                <w:rFonts w:ascii="Arial" w:hAnsi="Arial" w:cs="Arial"/>
                <w:sz w:val="20"/>
                <w:szCs w:val="20"/>
              </w:rPr>
              <w:t>"When the received frame is a CCMP protected individually addressed robust Management frame or PV1</w:t>
            </w:r>
            <w:r>
              <w:rPr>
                <w:rFonts w:ascii="Arial" w:hAnsi="Arial" w:cs="Arial"/>
                <w:sz w:val="20"/>
                <w:szCs w:val="20"/>
              </w:rPr>
              <w:br/>
              <w:t>Management frame, contents of the MMPDU body after protection is removed shall be delivered to the SME</w:t>
            </w:r>
            <w:r>
              <w:rPr>
                <w:rFonts w:ascii="Arial" w:hAnsi="Arial" w:cs="Arial"/>
                <w:sz w:val="20"/>
                <w:szCs w:val="20"/>
              </w:rPr>
              <w:br/>
              <w:t>via the MLME primitive designated for that MMPDU or PV1 Management frame rather than through the</w:t>
            </w:r>
            <w:r>
              <w:rPr>
                <w:rFonts w:ascii="Arial" w:hAnsi="Arial" w:cs="Arial"/>
                <w:sz w:val="20"/>
                <w:szCs w:val="20"/>
              </w:rPr>
              <w:br/>
              <w:t>MA-UNITDATA.indication primitive." -- PV1 Management frames are Management frames.  Also missing article</w:t>
            </w:r>
          </w:p>
        </w:tc>
        <w:tc>
          <w:tcPr>
            <w:tcW w:w="2723" w:type="dxa"/>
            <w:hideMark/>
          </w:tcPr>
          <w:p w14:paraId="7E928250" w14:textId="77777777" w:rsidR="007F28D9" w:rsidRDefault="007F28D9">
            <w:pPr>
              <w:rPr>
                <w:rFonts w:ascii="Arial" w:hAnsi="Arial" w:cs="Arial"/>
                <w:sz w:val="20"/>
                <w:szCs w:val="20"/>
              </w:rPr>
            </w:pPr>
            <w:r>
              <w:rPr>
                <w:rFonts w:ascii="Arial" w:hAnsi="Arial" w:cs="Arial"/>
                <w:sz w:val="20"/>
                <w:szCs w:val="20"/>
              </w:rPr>
              <w:t>Change to "When the received frame is a CCMP protected individually addressed robust Management frame, the contents of the MMPDU body after protection is removed shall be delivered to the SME</w:t>
            </w:r>
            <w:r>
              <w:rPr>
                <w:rFonts w:ascii="Arial" w:hAnsi="Arial" w:cs="Arial"/>
                <w:sz w:val="20"/>
                <w:szCs w:val="20"/>
              </w:rPr>
              <w:br/>
              <w:t>via the MLME primitive designated for that MMPDU rather than through the</w:t>
            </w:r>
            <w:r>
              <w:rPr>
                <w:rFonts w:ascii="Arial" w:hAnsi="Arial" w:cs="Arial"/>
                <w:sz w:val="20"/>
                <w:szCs w:val="20"/>
              </w:rPr>
              <w:br/>
              <w:t>MA-UNITDATA.indication primitive."</w:t>
            </w:r>
          </w:p>
        </w:tc>
      </w:tr>
    </w:tbl>
    <w:p w14:paraId="5F58A81D" w14:textId="77777777" w:rsidR="00F854CA" w:rsidRDefault="00F854CA" w:rsidP="00F854CA">
      <w:pPr>
        <w:pStyle w:val="Heading3"/>
      </w:pPr>
      <w:r>
        <w:t>Discussion:</w:t>
      </w:r>
    </w:p>
    <w:p w14:paraId="6736441D" w14:textId="77777777" w:rsidR="00F854CA" w:rsidRPr="00E62DAA" w:rsidRDefault="00F854CA" w:rsidP="00F854CA">
      <w:pPr>
        <w:pStyle w:val="ListParagraph"/>
        <w:numPr>
          <w:ilvl w:val="0"/>
          <w:numId w:val="33"/>
        </w:numPr>
        <w:autoSpaceDE w:val="0"/>
        <w:autoSpaceDN w:val="0"/>
        <w:adjustRightInd w:val="0"/>
      </w:pPr>
      <w:r>
        <w:rPr>
          <w:rFonts w:eastAsia="TimesNewRoman"/>
          <w:lang w:val="en-CA"/>
        </w:rPr>
        <w:t>This is the cited text in context:</w:t>
      </w:r>
    </w:p>
    <w:p w14:paraId="27DFF5BC" w14:textId="3E2D7FB8" w:rsidR="00F854CA" w:rsidRDefault="00ED1ECC" w:rsidP="00F854CA">
      <w:pPr>
        <w:autoSpaceDE w:val="0"/>
        <w:autoSpaceDN w:val="0"/>
        <w:adjustRightInd w:val="0"/>
        <w:ind w:left="360"/>
      </w:pPr>
      <w:r w:rsidRPr="00ED1ECC">
        <w:rPr>
          <w:noProof/>
        </w:rPr>
        <w:drawing>
          <wp:inline distT="0" distB="0" distL="0" distR="0" wp14:anchorId="257758CA" wp14:editId="23BB8E57">
            <wp:extent cx="5943600" cy="742950"/>
            <wp:effectExtent l="19050" t="19050" r="19050" b="1905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30"/>
                    <a:stretch>
                      <a:fillRect/>
                    </a:stretch>
                  </pic:blipFill>
                  <pic:spPr>
                    <a:xfrm>
                      <a:off x="0" y="0"/>
                      <a:ext cx="5943600" cy="742950"/>
                    </a:xfrm>
                    <a:prstGeom prst="rect">
                      <a:avLst/>
                    </a:prstGeom>
                    <a:ln>
                      <a:solidFill>
                        <a:schemeClr val="accent1"/>
                      </a:solidFill>
                    </a:ln>
                  </pic:spPr>
                </pic:pic>
              </a:graphicData>
            </a:graphic>
          </wp:inline>
        </w:drawing>
      </w:r>
    </w:p>
    <w:p w14:paraId="55E30809" w14:textId="77777777" w:rsidR="00F854CA" w:rsidRPr="00763B2B" w:rsidRDefault="00F854CA" w:rsidP="00F854CA">
      <w:pPr>
        <w:autoSpaceDE w:val="0"/>
        <w:autoSpaceDN w:val="0"/>
        <w:adjustRightInd w:val="0"/>
        <w:rPr>
          <w14:textOutline w14:w="9525" w14:cap="rnd" w14:cmpd="sng" w14:algn="ctr">
            <w14:solidFill>
              <w14:schemeClr w14:val="accent1"/>
            </w14:solidFill>
            <w14:prstDash w14:val="solid"/>
            <w14:bevel/>
          </w14:textOutline>
        </w:rPr>
      </w:pPr>
    </w:p>
    <w:p w14:paraId="01B819D7" w14:textId="347C5B6A" w:rsidR="00F854CA" w:rsidRDefault="00DE0B38" w:rsidP="00F854CA">
      <w:pPr>
        <w:pStyle w:val="ListParagraph"/>
        <w:numPr>
          <w:ilvl w:val="0"/>
          <w:numId w:val="33"/>
        </w:numPr>
        <w:rPr>
          <w:lang w:val="en-GB"/>
        </w:rPr>
      </w:pPr>
      <w:r>
        <w:rPr>
          <w:lang w:val="en-GB"/>
        </w:rPr>
        <w:t>Agree with the comment.</w:t>
      </w:r>
    </w:p>
    <w:p w14:paraId="35C630AD" w14:textId="653E412B" w:rsidR="00F46BA2" w:rsidRDefault="00F46BA2" w:rsidP="00F854CA">
      <w:pPr>
        <w:pStyle w:val="ListParagraph"/>
        <w:numPr>
          <w:ilvl w:val="0"/>
          <w:numId w:val="33"/>
        </w:numPr>
        <w:rPr>
          <w:lang w:val="en-GB"/>
        </w:rPr>
      </w:pPr>
      <w:r>
        <w:rPr>
          <w:lang w:val="en-GB"/>
        </w:rPr>
        <w:t>Proposed updated text:</w:t>
      </w:r>
    </w:p>
    <w:p w14:paraId="438ACCBC" w14:textId="35633B42" w:rsidR="00F46BA2" w:rsidRPr="00F5406F" w:rsidRDefault="00F5406F" w:rsidP="00F5406F">
      <w:pPr>
        <w:ind w:left="720"/>
        <w:rPr>
          <w:lang w:val="en-GB"/>
        </w:rPr>
      </w:pPr>
      <w:r w:rsidRPr="00F5406F">
        <w:rPr>
          <w:lang w:val="en-GB"/>
        </w:rPr>
        <w:t>"When the received frame is a CCMP protected individually addressed robust Management frame, the contents of the MMPDU body after protection is removed shall be delivered to the SME via the MLME primitive designated for that MMPDU rather than through the MA-UNITDATA.indication primitive."</w:t>
      </w:r>
    </w:p>
    <w:p w14:paraId="0EC3F50C" w14:textId="70C33DFA" w:rsidR="00F854CA" w:rsidRDefault="00F854CA" w:rsidP="00F854CA">
      <w:pPr>
        <w:pStyle w:val="Heading3"/>
      </w:pPr>
      <w:r w:rsidRPr="00544C09">
        <w:t>Proposed Resolution</w:t>
      </w:r>
      <w:r>
        <w:t>: (</w:t>
      </w:r>
      <w:r w:rsidR="00F5406F">
        <w:t>3231</w:t>
      </w:r>
      <w:r>
        <w:t>)</w:t>
      </w:r>
    </w:p>
    <w:p w14:paraId="03BD966E" w14:textId="5592AFA8" w:rsidR="00E271D3" w:rsidRPr="00D976E4" w:rsidRDefault="00F5406F" w:rsidP="00E271D3">
      <w:pPr>
        <w:rPr>
          <w:lang w:val="en-GB"/>
        </w:rPr>
      </w:pPr>
      <w:r w:rsidRPr="00D87EA1">
        <w:rPr>
          <w:highlight w:val="green"/>
          <w:lang w:val="en-GB"/>
        </w:rPr>
        <w:t>ACCEPTED</w:t>
      </w:r>
    </w:p>
    <w:p w14:paraId="18100194" w14:textId="77777777" w:rsidR="00AB5964" w:rsidRPr="00D976E4" w:rsidRDefault="00AB5964" w:rsidP="00AB5964">
      <w:pPr>
        <w:rPr>
          <w:lang w:val="en-GB"/>
        </w:rPr>
      </w:pPr>
    </w:p>
    <w:p w14:paraId="6E9C599C" w14:textId="77777777" w:rsidR="00626CDC" w:rsidRPr="00D976E4" w:rsidRDefault="00626CDC" w:rsidP="00626CDC">
      <w:pPr>
        <w:rPr>
          <w:lang w:val="en-GB"/>
        </w:rPr>
      </w:pPr>
    </w:p>
    <w:p w14:paraId="371B8803" w14:textId="77777777" w:rsidR="000D73DE" w:rsidRPr="00D976E4" w:rsidRDefault="000D73DE" w:rsidP="000D73DE">
      <w:pPr>
        <w:rPr>
          <w:lang w:val="en-GB"/>
        </w:rPr>
      </w:pPr>
    </w:p>
    <w:p w14:paraId="0F873C70" w14:textId="77777777" w:rsidR="00D976E4" w:rsidRPr="00D976E4" w:rsidRDefault="00D976E4" w:rsidP="00A169AF">
      <w:pPr>
        <w:rPr>
          <w:lang w:val="en-GB"/>
        </w:rPr>
      </w:pPr>
    </w:p>
    <w:sectPr w:rsidR="00D976E4" w:rsidRPr="00D976E4">
      <w:headerReference w:type="default" r:id="rId31"/>
      <w:footerReference w:type="default" r:id="rId32"/>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1DE6D" w14:textId="77777777" w:rsidR="005D43BF" w:rsidRDefault="005D43BF">
      <w:r>
        <w:separator/>
      </w:r>
    </w:p>
  </w:endnote>
  <w:endnote w:type="continuationSeparator" w:id="0">
    <w:p w14:paraId="003FD304" w14:textId="77777777" w:rsidR="005D43BF" w:rsidRDefault="005D43BF">
      <w:r>
        <w:continuationSeparator/>
      </w:r>
    </w:p>
  </w:endnote>
  <w:endnote w:type="continuationNotice" w:id="1">
    <w:p w14:paraId="2328B18D" w14:textId="77777777" w:rsidR="005D43BF" w:rsidRDefault="005D43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DE1208" w:rsidRDefault="00000000">
    <w:pPr>
      <w:pStyle w:val="Footer"/>
      <w:tabs>
        <w:tab w:val="clear" w:pos="6480"/>
        <w:tab w:val="center" w:pos="4680"/>
        <w:tab w:val="right" w:pos="9360"/>
      </w:tabs>
    </w:pPr>
    <w:fldSimple w:instr=" SUBJECT  \* MERGEFORMAT ">
      <w:r w:rsidR="00DE1208">
        <w:t>Submission</w:t>
      </w:r>
    </w:fldSimple>
    <w:r w:rsidR="00DE1208">
      <w:tab/>
      <w:t xml:space="preserve">page </w:t>
    </w:r>
    <w:r w:rsidR="00DE1208">
      <w:fldChar w:fldCharType="begin"/>
    </w:r>
    <w:r w:rsidR="00DE1208">
      <w:instrText xml:space="preserve">page </w:instrText>
    </w:r>
    <w:r w:rsidR="00DE1208">
      <w:fldChar w:fldCharType="separate"/>
    </w:r>
    <w:r w:rsidR="008750D6">
      <w:rPr>
        <w:noProof/>
      </w:rPr>
      <w:t>22</w:t>
    </w:r>
    <w:r w:rsidR="00DE1208">
      <w:fldChar w:fldCharType="end"/>
    </w:r>
    <w:r w:rsidR="00DE1208">
      <w:tab/>
    </w:r>
    <w:r w:rsidR="00DE1208">
      <w:fldChar w:fldCharType="begin"/>
    </w:r>
    <w:r w:rsidR="00DE1208">
      <w:instrText xml:space="preserve"> COMMENTS  \* MERGEFORMAT </w:instrText>
    </w:r>
    <w:r w:rsidR="00DE1208">
      <w:fldChar w:fldCharType="end"/>
    </w:r>
  </w:p>
  <w:p w14:paraId="0DA95E0C" w14:textId="77777777" w:rsidR="00DE1208" w:rsidRDefault="00DE1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5C7AA" w14:textId="77777777" w:rsidR="005D43BF" w:rsidRDefault="005D43BF">
      <w:r>
        <w:separator/>
      </w:r>
    </w:p>
  </w:footnote>
  <w:footnote w:type="continuationSeparator" w:id="0">
    <w:p w14:paraId="2A8B1199" w14:textId="77777777" w:rsidR="005D43BF" w:rsidRDefault="005D43BF">
      <w:r>
        <w:continuationSeparator/>
      </w:r>
    </w:p>
  </w:footnote>
  <w:footnote w:type="continuationNotice" w:id="1">
    <w:p w14:paraId="066F7B6A" w14:textId="77777777" w:rsidR="005D43BF" w:rsidRDefault="005D43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016566E9" w:rsidR="00DE1208" w:rsidRDefault="00000000">
    <w:pPr>
      <w:pStyle w:val="Header"/>
      <w:tabs>
        <w:tab w:val="clear" w:pos="6480"/>
        <w:tab w:val="center" w:pos="4680"/>
        <w:tab w:val="right" w:pos="9360"/>
      </w:tabs>
    </w:pPr>
    <w:fldSimple w:instr=" KEYWORDS  \* MERGEFORMAT ">
      <w:r w:rsidR="002C6007">
        <w:t>November 2022</w:t>
      </w:r>
    </w:fldSimple>
    <w:r w:rsidR="00DE1208">
      <w:tab/>
    </w:r>
    <w:r w:rsidR="00DE1208">
      <w:tab/>
    </w:r>
    <w:fldSimple w:instr=" TITLE  \* MERGEFORMAT ">
      <w:r w:rsidR="007849CE">
        <w:t>doc.: IEEE 802.11-22/2050r1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CB54D2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4"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644894989">
    <w:abstractNumId w:val="3"/>
  </w:num>
  <w:num w:numId="2" w16cid:durableId="154762517">
    <w:abstractNumId w:val="9"/>
  </w:num>
  <w:num w:numId="3" w16cid:durableId="1447506480">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234705185">
    <w:abstractNumId w:val="1"/>
  </w:num>
  <w:num w:numId="5" w16cid:durableId="1020397607">
    <w:abstractNumId w:val="10"/>
  </w:num>
  <w:num w:numId="6" w16cid:durableId="1799716854">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472714920">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8020405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865286840">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894970367">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59856399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213735034">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646007142">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918830986">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624841464">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543520855">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37500392">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846739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39539988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879589670">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96751579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477915024">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604222588">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0580932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56707253">
    <w:abstractNumId w:val="17"/>
  </w:num>
  <w:num w:numId="26" w16cid:durableId="1656176807">
    <w:abstractNumId w:val="6"/>
  </w:num>
  <w:num w:numId="27" w16cid:durableId="1956477700">
    <w:abstractNumId w:val="15"/>
  </w:num>
  <w:num w:numId="28" w16cid:durableId="6058194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424640439">
    <w:abstractNumId w:val="18"/>
  </w:num>
  <w:num w:numId="30" w16cid:durableId="262425194">
    <w:abstractNumId w:val="12"/>
  </w:num>
  <w:num w:numId="31" w16cid:durableId="48305866">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238780165">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359622660">
    <w:abstractNumId w:val="7"/>
  </w:num>
  <w:num w:numId="34" w16cid:durableId="347025860">
    <w:abstractNumId w:val="13"/>
  </w:num>
  <w:num w:numId="35" w16cid:durableId="1977954191">
    <w:abstractNumId w:val="4"/>
  </w:num>
  <w:num w:numId="36" w16cid:durableId="1771124757">
    <w:abstractNumId w:val="16"/>
  </w:num>
  <w:num w:numId="37" w16cid:durableId="474035024">
    <w:abstractNumId w:val="5"/>
  </w:num>
  <w:num w:numId="38" w16cid:durableId="1213543890">
    <w:abstractNumId w:val="2"/>
  </w:num>
  <w:num w:numId="39" w16cid:durableId="118106758">
    <w:abstractNumId w:val="14"/>
  </w:num>
  <w:num w:numId="40" w16cid:durableId="1004472478">
    <w:abstractNumId w:val="8"/>
  </w:num>
  <w:num w:numId="41" w16cid:durableId="14581163">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1"/>
  <w:doNotDisplayPageBoundaries/>
  <w:printFractionalCharacterWidth/>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CAE"/>
    <w:rsid w:val="00002FDE"/>
    <w:rsid w:val="00003C8A"/>
    <w:rsid w:val="00004679"/>
    <w:rsid w:val="000046B4"/>
    <w:rsid w:val="000056FC"/>
    <w:rsid w:val="00006020"/>
    <w:rsid w:val="00007BCC"/>
    <w:rsid w:val="00007D08"/>
    <w:rsid w:val="00007D95"/>
    <w:rsid w:val="000111E2"/>
    <w:rsid w:val="00011266"/>
    <w:rsid w:val="0001177B"/>
    <w:rsid w:val="00011915"/>
    <w:rsid w:val="0001255A"/>
    <w:rsid w:val="00013E32"/>
    <w:rsid w:val="00014435"/>
    <w:rsid w:val="00016107"/>
    <w:rsid w:val="000162FA"/>
    <w:rsid w:val="00016970"/>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A44"/>
    <w:rsid w:val="00026CA2"/>
    <w:rsid w:val="000275B8"/>
    <w:rsid w:val="000275C5"/>
    <w:rsid w:val="00027C0D"/>
    <w:rsid w:val="00030DAD"/>
    <w:rsid w:val="00030F17"/>
    <w:rsid w:val="000314F3"/>
    <w:rsid w:val="000316AE"/>
    <w:rsid w:val="00032066"/>
    <w:rsid w:val="00032902"/>
    <w:rsid w:val="00032C55"/>
    <w:rsid w:val="00032DA2"/>
    <w:rsid w:val="00033F31"/>
    <w:rsid w:val="00034429"/>
    <w:rsid w:val="0003495B"/>
    <w:rsid w:val="00034A5E"/>
    <w:rsid w:val="00034CA3"/>
    <w:rsid w:val="00035944"/>
    <w:rsid w:val="00035DAF"/>
    <w:rsid w:val="000364E1"/>
    <w:rsid w:val="00036555"/>
    <w:rsid w:val="0003664C"/>
    <w:rsid w:val="00036707"/>
    <w:rsid w:val="00036CBA"/>
    <w:rsid w:val="000373B5"/>
    <w:rsid w:val="0003789D"/>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BD5"/>
    <w:rsid w:val="000467FE"/>
    <w:rsid w:val="000503FB"/>
    <w:rsid w:val="00050AB4"/>
    <w:rsid w:val="00050CF7"/>
    <w:rsid w:val="00051B81"/>
    <w:rsid w:val="00051CF5"/>
    <w:rsid w:val="00052835"/>
    <w:rsid w:val="00052AB3"/>
    <w:rsid w:val="000533A2"/>
    <w:rsid w:val="00053A3D"/>
    <w:rsid w:val="00053F61"/>
    <w:rsid w:val="000546C0"/>
    <w:rsid w:val="00054783"/>
    <w:rsid w:val="00055283"/>
    <w:rsid w:val="00056419"/>
    <w:rsid w:val="000565F9"/>
    <w:rsid w:val="0005708B"/>
    <w:rsid w:val="00057773"/>
    <w:rsid w:val="00057E3C"/>
    <w:rsid w:val="00057ED2"/>
    <w:rsid w:val="0006076C"/>
    <w:rsid w:val="00061C19"/>
    <w:rsid w:val="00061C27"/>
    <w:rsid w:val="00061CB3"/>
    <w:rsid w:val="00062203"/>
    <w:rsid w:val="00062996"/>
    <w:rsid w:val="00062A6F"/>
    <w:rsid w:val="00062FE3"/>
    <w:rsid w:val="000633E5"/>
    <w:rsid w:val="0006355F"/>
    <w:rsid w:val="00064391"/>
    <w:rsid w:val="00064730"/>
    <w:rsid w:val="00064CD9"/>
    <w:rsid w:val="00065BAD"/>
    <w:rsid w:val="00067E31"/>
    <w:rsid w:val="00070CEA"/>
    <w:rsid w:val="00071FB7"/>
    <w:rsid w:val="00072038"/>
    <w:rsid w:val="000728DE"/>
    <w:rsid w:val="00072E40"/>
    <w:rsid w:val="00072EF3"/>
    <w:rsid w:val="00072FF5"/>
    <w:rsid w:val="00073648"/>
    <w:rsid w:val="00073CB0"/>
    <w:rsid w:val="00074692"/>
    <w:rsid w:val="00076893"/>
    <w:rsid w:val="00077D19"/>
    <w:rsid w:val="000805C0"/>
    <w:rsid w:val="0008078D"/>
    <w:rsid w:val="0008089F"/>
    <w:rsid w:val="00080CE1"/>
    <w:rsid w:val="00082511"/>
    <w:rsid w:val="00082C3E"/>
    <w:rsid w:val="000837C1"/>
    <w:rsid w:val="00083ADF"/>
    <w:rsid w:val="00083AE4"/>
    <w:rsid w:val="00083B88"/>
    <w:rsid w:val="000847E2"/>
    <w:rsid w:val="00084877"/>
    <w:rsid w:val="00084BAA"/>
    <w:rsid w:val="00085508"/>
    <w:rsid w:val="00085A02"/>
    <w:rsid w:val="00085C0B"/>
    <w:rsid w:val="00086045"/>
    <w:rsid w:val="000862D0"/>
    <w:rsid w:val="00086381"/>
    <w:rsid w:val="000863F4"/>
    <w:rsid w:val="00086D21"/>
    <w:rsid w:val="00086ED1"/>
    <w:rsid w:val="00087192"/>
    <w:rsid w:val="000909FD"/>
    <w:rsid w:val="000913F9"/>
    <w:rsid w:val="00091506"/>
    <w:rsid w:val="000917C6"/>
    <w:rsid w:val="000917D5"/>
    <w:rsid w:val="00091B31"/>
    <w:rsid w:val="000929B0"/>
    <w:rsid w:val="000933DE"/>
    <w:rsid w:val="00094140"/>
    <w:rsid w:val="00094275"/>
    <w:rsid w:val="00094961"/>
    <w:rsid w:val="00094980"/>
    <w:rsid w:val="0009527D"/>
    <w:rsid w:val="0009620E"/>
    <w:rsid w:val="00096C00"/>
    <w:rsid w:val="0009775B"/>
    <w:rsid w:val="00097A01"/>
    <w:rsid w:val="00097BDC"/>
    <w:rsid w:val="000A0812"/>
    <w:rsid w:val="000A0D4E"/>
    <w:rsid w:val="000A2B1F"/>
    <w:rsid w:val="000A2BEE"/>
    <w:rsid w:val="000A3161"/>
    <w:rsid w:val="000A36FB"/>
    <w:rsid w:val="000A3977"/>
    <w:rsid w:val="000A39CD"/>
    <w:rsid w:val="000A3C6A"/>
    <w:rsid w:val="000A4C9C"/>
    <w:rsid w:val="000A4E09"/>
    <w:rsid w:val="000A5500"/>
    <w:rsid w:val="000A5C53"/>
    <w:rsid w:val="000A67DD"/>
    <w:rsid w:val="000A6C0D"/>
    <w:rsid w:val="000A74D4"/>
    <w:rsid w:val="000B1140"/>
    <w:rsid w:val="000B1BFA"/>
    <w:rsid w:val="000B1DB2"/>
    <w:rsid w:val="000B1F6B"/>
    <w:rsid w:val="000B2070"/>
    <w:rsid w:val="000B20A8"/>
    <w:rsid w:val="000B3E97"/>
    <w:rsid w:val="000B3EE4"/>
    <w:rsid w:val="000B4273"/>
    <w:rsid w:val="000B42C7"/>
    <w:rsid w:val="000B4C5C"/>
    <w:rsid w:val="000B54AE"/>
    <w:rsid w:val="000B5B2D"/>
    <w:rsid w:val="000B703A"/>
    <w:rsid w:val="000B73E0"/>
    <w:rsid w:val="000C09B3"/>
    <w:rsid w:val="000C09EA"/>
    <w:rsid w:val="000C1397"/>
    <w:rsid w:val="000C17C4"/>
    <w:rsid w:val="000C189F"/>
    <w:rsid w:val="000C18BB"/>
    <w:rsid w:val="000C2237"/>
    <w:rsid w:val="000C3194"/>
    <w:rsid w:val="000C3EFA"/>
    <w:rsid w:val="000C3F53"/>
    <w:rsid w:val="000C4595"/>
    <w:rsid w:val="000C4853"/>
    <w:rsid w:val="000C4FD3"/>
    <w:rsid w:val="000C5283"/>
    <w:rsid w:val="000C5EF2"/>
    <w:rsid w:val="000C6E83"/>
    <w:rsid w:val="000C708E"/>
    <w:rsid w:val="000C723A"/>
    <w:rsid w:val="000D11A0"/>
    <w:rsid w:val="000D11C6"/>
    <w:rsid w:val="000D184B"/>
    <w:rsid w:val="000D1939"/>
    <w:rsid w:val="000D1E20"/>
    <w:rsid w:val="000D25F2"/>
    <w:rsid w:val="000D30DB"/>
    <w:rsid w:val="000D340C"/>
    <w:rsid w:val="000D457F"/>
    <w:rsid w:val="000D4B8A"/>
    <w:rsid w:val="000D5FFB"/>
    <w:rsid w:val="000D616F"/>
    <w:rsid w:val="000D6AAE"/>
    <w:rsid w:val="000D6ABE"/>
    <w:rsid w:val="000D73DE"/>
    <w:rsid w:val="000D74A5"/>
    <w:rsid w:val="000D7B9D"/>
    <w:rsid w:val="000D7E1C"/>
    <w:rsid w:val="000E0B19"/>
    <w:rsid w:val="000E0F89"/>
    <w:rsid w:val="000E11A6"/>
    <w:rsid w:val="000E1779"/>
    <w:rsid w:val="000E3725"/>
    <w:rsid w:val="000E3884"/>
    <w:rsid w:val="000E38F5"/>
    <w:rsid w:val="000E3A71"/>
    <w:rsid w:val="000E3E73"/>
    <w:rsid w:val="000E5C89"/>
    <w:rsid w:val="000E693F"/>
    <w:rsid w:val="000E7F85"/>
    <w:rsid w:val="000F01D7"/>
    <w:rsid w:val="000F0692"/>
    <w:rsid w:val="000F1064"/>
    <w:rsid w:val="000F1864"/>
    <w:rsid w:val="000F29A4"/>
    <w:rsid w:val="000F2CE9"/>
    <w:rsid w:val="000F32EA"/>
    <w:rsid w:val="000F3391"/>
    <w:rsid w:val="000F38EA"/>
    <w:rsid w:val="000F3DD6"/>
    <w:rsid w:val="000F3E72"/>
    <w:rsid w:val="000F4291"/>
    <w:rsid w:val="000F4926"/>
    <w:rsid w:val="000F5C51"/>
    <w:rsid w:val="00100646"/>
    <w:rsid w:val="00101461"/>
    <w:rsid w:val="00101760"/>
    <w:rsid w:val="00101897"/>
    <w:rsid w:val="00101A2B"/>
    <w:rsid w:val="00101A41"/>
    <w:rsid w:val="00101F49"/>
    <w:rsid w:val="00102224"/>
    <w:rsid w:val="001042A6"/>
    <w:rsid w:val="0010436E"/>
    <w:rsid w:val="0010493B"/>
    <w:rsid w:val="00104BD2"/>
    <w:rsid w:val="00105846"/>
    <w:rsid w:val="001059F4"/>
    <w:rsid w:val="00106867"/>
    <w:rsid w:val="00106AB2"/>
    <w:rsid w:val="00106E64"/>
    <w:rsid w:val="001107F2"/>
    <w:rsid w:val="001108B4"/>
    <w:rsid w:val="001108E3"/>
    <w:rsid w:val="00110B69"/>
    <w:rsid w:val="00110E50"/>
    <w:rsid w:val="00110F91"/>
    <w:rsid w:val="0011101D"/>
    <w:rsid w:val="00112837"/>
    <w:rsid w:val="0011367C"/>
    <w:rsid w:val="00113CC7"/>
    <w:rsid w:val="001148E9"/>
    <w:rsid w:val="001165B8"/>
    <w:rsid w:val="00116748"/>
    <w:rsid w:val="00116E64"/>
    <w:rsid w:val="00117A9E"/>
    <w:rsid w:val="0012017F"/>
    <w:rsid w:val="00120802"/>
    <w:rsid w:val="001217C6"/>
    <w:rsid w:val="001229A5"/>
    <w:rsid w:val="00122B5B"/>
    <w:rsid w:val="001234C4"/>
    <w:rsid w:val="00124639"/>
    <w:rsid w:val="00124E1B"/>
    <w:rsid w:val="00124F1A"/>
    <w:rsid w:val="00126852"/>
    <w:rsid w:val="00126A44"/>
    <w:rsid w:val="00126BB3"/>
    <w:rsid w:val="0012762E"/>
    <w:rsid w:val="0013028C"/>
    <w:rsid w:val="00130A0A"/>
    <w:rsid w:val="00131909"/>
    <w:rsid w:val="00131AC5"/>
    <w:rsid w:val="001333F6"/>
    <w:rsid w:val="001336A2"/>
    <w:rsid w:val="00133F06"/>
    <w:rsid w:val="00135092"/>
    <w:rsid w:val="00135796"/>
    <w:rsid w:val="0013581D"/>
    <w:rsid w:val="00135E9F"/>
    <w:rsid w:val="001361EE"/>
    <w:rsid w:val="00136811"/>
    <w:rsid w:val="001373F3"/>
    <w:rsid w:val="00137BF4"/>
    <w:rsid w:val="001400F9"/>
    <w:rsid w:val="0014012D"/>
    <w:rsid w:val="00140277"/>
    <w:rsid w:val="00140774"/>
    <w:rsid w:val="001407E3"/>
    <w:rsid w:val="001407FB"/>
    <w:rsid w:val="00140B50"/>
    <w:rsid w:val="00140CE6"/>
    <w:rsid w:val="0014120E"/>
    <w:rsid w:val="00141B9A"/>
    <w:rsid w:val="00141CA7"/>
    <w:rsid w:val="001422E1"/>
    <w:rsid w:val="00142890"/>
    <w:rsid w:val="0014345D"/>
    <w:rsid w:val="00146055"/>
    <w:rsid w:val="00150990"/>
    <w:rsid w:val="00150FF4"/>
    <w:rsid w:val="0015119B"/>
    <w:rsid w:val="001523B6"/>
    <w:rsid w:val="00152817"/>
    <w:rsid w:val="00152930"/>
    <w:rsid w:val="00153EFF"/>
    <w:rsid w:val="001546EE"/>
    <w:rsid w:val="00154D51"/>
    <w:rsid w:val="001555A8"/>
    <w:rsid w:val="00155E41"/>
    <w:rsid w:val="00156067"/>
    <w:rsid w:val="00157CA5"/>
    <w:rsid w:val="00157DC3"/>
    <w:rsid w:val="001605D9"/>
    <w:rsid w:val="00160883"/>
    <w:rsid w:val="001608EF"/>
    <w:rsid w:val="00161402"/>
    <w:rsid w:val="00163A3F"/>
    <w:rsid w:val="00163B60"/>
    <w:rsid w:val="00163DC9"/>
    <w:rsid w:val="0016405F"/>
    <w:rsid w:val="00164E09"/>
    <w:rsid w:val="00164E6F"/>
    <w:rsid w:val="00165084"/>
    <w:rsid w:val="0016704E"/>
    <w:rsid w:val="00167927"/>
    <w:rsid w:val="00167C22"/>
    <w:rsid w:val="0017004E"/>
    <w:rsid w:val="00170973"/>
    <w:rsid w:val="0017250B"/>
    <w:rsid w:val="001728C6"/>
    <w:rsid w:val="00172C82"/>
    <w:rsid w:val="00172EA7"/>
    <w:rsid w:val="00173C4F"/>
    <w:rsid w:val="00174B19"/>
    <w:rsid w:val="00175960"/>
    <w:rsid w:val="00175AF5"/>
    <w:rsid w:val="00176729"/>
    <w:rsid w:val="00176AA8"/>
    <w:rsid w:val="00176D5D"/>
    <w:rsid w:val="001776FF"/>
    <w:rsid w:val="00177955"/>
    <w:rsid w:val="00180AC5"/>
    <w:rsid w:val="00180BDB"/>
    <w:rsid w:val="00181726"/>
    <w:rsid w:val="0018317D"/>
    <w:rsid w:val="001833AE"/>
    <w:rsid w:val="0018375B"/>
    <w:rsid w:val="00183FC7"/>
    <w:rsid w:val="0018434D"/>
    <w:rsid w:val="00184AA6"/>
    <w:rsid w:val="00184CE4"/>
    <w:rsid w:val="0018535B"/>
    <w:rsid w:val="0018565C"/>
    <w:rsid w:val="00185C03"/>
    <w:rsid w:val="00186972"/>
    <w:rsid w:val="0018745D"/>
    <w:rsid w:val="00187B46"/>
    <w:rsid w:val="001912E6"/>
    <w:rsid w:val="00191B17"/>
    <w:rsid w:val="001926B5"/>
    <w:rsid w:val="0019288E"/>
    <w:rsid w:val="00192B34"/>
    <w:rsid w:val="00193742"/>
    <w:rsid w:val="00193CC5"/>
    <w:rsid w:val="00193E55"/>
    <w:rsid w:val="00194CCC"/>
    <w:rsid w:val="00194F73"/>
    <w:rsid w:val="001955AF"/>
    <w:rsid w:val="001962D8"/>
    <w:rsid w:val="00197064"/>
    <w:rsid w:val="00197533"/>
    <w:rsid w:val="00197629"/>
    <w:rsid w:val="001A5BDA"/>
    <w:rsid w:val="001A6B87"/>
    <w:rsid w:val="001A7907"/>
    <w:rsid w:val="001B0316"/>
    <w:rsid w:val="001B06D1"/>
    <w:rsid w:val="001B124E"/>
    <w:rsid w:val="001B195B"/>
    <w:rsid w:val="001B1FEE"/>
    <w:rsid w:val="001B2736"/>
    <w:rsid w:val="001B29D3"/>
    <w:rsid w:val="001B3721"/>
    <w:rsid w:val="001B3A9B"/>
    <w:rsid w:val="001B56DA"/>
    <w:rsid w:val="001B69D4"/>
    <w:rsid w:val="001B6FDE"/>
    <w:rsid w:val="001B7173"/>
    <w:rsid w:val="001B7195"/>
    <w:rsid w:val="001B75BF"/>
    <w:rsid w:val="001B7CEF"/>
    <w:rsid w:val="001C012E"/>
    <w:rsid w:val="001C02D7"/>
    <w:rsid w:val="001C08B2"/>
    <w:rsid w:val="001C0C3B"/>
    <w:rsid w:val="001C1B64"/>
    <w:rsid w:val="001C1D5F"/>
    <w:rsid w:val="001C1DC0"/>
    <w:rsid w:val="001C256A"/>
    <w:rsid w:val="001C2A79"/>
    <w:rsid w:val="001C3217"/>
    <w:rsid w:val="001C446D"/>
    <w:rsid w:val="001C47D4"/>
    <w:rsid w:val="001C4B8B"/>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3DB2"/>
    <w:rsid w:val="001D4D56"/>
    <w:rsid w:val="001D538D"/>
    <w:rsid w:val="001D5509"/>
    <w:rsid w:val="001D5565"/>
    <w:rsid w:val="001D59A3"/>
    <w:rsid w:val="001D70F4"/>
    <w:rsid w:val="001D723B"/>
    <w:rsid w:val="001D738C"/>
    <w:rsid w:val="001D7712"/>
    <w:rsid w:val="001E0535"/>
    <w:rsid w:val="001E0883"/>
    <w:rsid w:val="001E0D3C"/>
    <w:rsid w:val="001E2389"/>
    <w:rsid w:val="001E3C95"/>
    <w:rsid w:val="001E3F67"/>
    <w:rsid w:val="001E4225"/>
    <w:rsid w:val="001E5686"/>
    <w:rsid w:val="001E57D4"/>
    <w:rsid w:val="001E6871"/>
    <w:rsid w:val="001E6AA3"/>
    <w:rsid w:val="001E7BAB"/>
    <w:rsid w:val="001E7DE2"/>
    <w:rsid w:val="001F18AF"/>
    <w:rsid w:val="001F1AFD"/>
    <w:rsid w:val="001F2E4F"/>
    <w:rsid w:val="001F3138"/>
    <w:rsid w:val="001F38E3"/>
    <w:rsid w:val="001F3D4B"/>
    <w:rsid w:val="001F4739"/>
    <w:rsid w:val="001F5EAA"/>
    <w:rsid w:val="001F5F35"/>
    <w:rsid w:val="001F6141"/>
    <w:rsid w:val="001F64DA"/>
    <w:rsid w:val="001F7219"/>
    <w:rsid w:val="001F7748"/>
    <w:rsid w:val="00200BFD"/>
    <w:rsid w:val="00200C2F"/>
    <w:rsid w:val="00200EC7"/>
    <w:rsid w:val="00200EE6"/>
    <w:rsid w:val="002011A9"/>
    <w:rsid w:val="00201E33"/>
    <w:rsid w:val="00201F83"/>
    <w:rsid w:val="00201FB9"/>
    <w:rsid w:val="0020363D"/>
    <w:rsid w:val="002039CE"/>
    <w:rsid w:val="00203F4D"/>
    <w:rsid w:val="0020474E"/>
    <w:rsid w:val="00204977"/>
    <w:rsid w:val="00204C9A"/>
    <w:rsid w:val="00205B5D"/>
    <w:rsid w:val="00205B71"/>
    <w:rsid w:val="00205EA1"/>
    <w:rsid w:val="002062ED"/>
    <w:rsid w:val="00207A2A"/>
    <w:rsid w:val="002102B7"/>
    <w:rsid w:val="00211499"/>
    <w:rsid w:val="00212077"/>
    <w:rsid w:val="002122B1"/>
    <w:rsid w:val="0021252F"/>
    <w:rsid w:val="002129D3"/>
    <w:rsid w:val="00212C23"/>
    <w:rsid w:val="002135F1"/>
    <w:rsid w:val="00214080"/>
    <w:rsid w:val="002142EA"/>
    <w:rsid w:val="00214B5E"/>
    <w:rsid w:val="00214DB8"/>
    <w:rsid w:val="00215331"/>
    <w:rsid w:val="002166B0"/>
    <w:rsid w:val="00217753"/>
    <w:rsid w:val="0021777F"/>
    <w:rsid w:val="00217BD8"/>
    <w:rsid w:val="0022061D"/>
    <w:rsid w:val="00221181"/>
    <w:rsid w:val="002211E2"/>
    <w:rsid w:val="00221800"/>
    <w:rsid w:val="0022202E"/>
    <w:rsid w:val="002221DC"/>
    <w:rsid w:val="002230BC"/>
    <w:rsid w:val="002239F8"/>
    <w:rsid w:val="00224B98"/>
    <w:rsid w:val="002255A9"/>
    <w:rsid w:val="00225A04"/>
    <w:rsid w:val="00225A62"/>
    <w:rsid w:val="00230CD5"/>
    <w:rsid w:val="00230CE7"/>
    <w:rsid w:val="00230E4B"/>
    <w:rsid w:val="002313EC"/>
    <w:rsid w:val="00231E15"/>
    <w:rsid w:val="0023365B"/>
    <w:rsid w:val="00235101"/>
    <w:rsid w:val="0023625E"/>
    <w:rsid w:val="00236B93"/>
    <w:rsid w:val="00237988"/>
    <w:rsid w:val="0024007E"/>
    <w:rsid w:val="00240401"/>
    <w:rsid w:val="002410F2"/>
    <w:rsid w:val="002412FB"/>
    <w:rsid w:val="002419C8"/>
    <w:rsid w:val="002419E5"/>
    <w:rsid w:val="00241D09"/>
    <w:rsid w:val="002423EC"/>
    <w:rsid w:val="00242862"/>
    <w:rsid w:val="0024309A"/>
    <w:rsid w:val="002447C0"/>
    <w:rsid w:val="0024551C"/>
    <w:rsid w:val="00246C92"/>
    <w:rsid w:val="00246E70"/>
    <w:rsid w:val="002473AC"/>
    <w:rsid w:val="0024749C"/>
    <w:rsid w:val="002475C1"/>
    <w:rsid w:val="00247D22"/>
    <w:rsid w:val="00251869"/>
    <w:rsid w:val="00252823"/>
    <w:rsid w:val="00252827"/>
    <w:rsid w:val="00252BB4"/>
    <w:rsid w:val="00252CD7"/>
    <w:rsid w:val="00252DC2"/>
    <w:rsid w:val="002532FC"/>
    <w:rsid w:val="00253534"/>
    <w:rsid w:val="002535C7"/>
    <w:rsid w:val="00254B6D"/>
    <w:rsid w:val="00257A10"/>
    <w:rsid w:val="002607A3"/>
    <w:rsid w:val="00260E38"/>
    <w:rsid w:val="00261A9A"/>
    <w:rsid w:val="00261C11"/>
    <w:rsid w:val="00261F02"/>
    <w:rsid w:val="002627B1"/>
    <w:rsid w:val="00262863"/>
    <w:rsid w:val="00262C5C"/>
    <w:rsid w:val="00264171"/>
    <w:rsid w:val="00265684"/>
    <w:rsid w:val="002667AF"/>
    <w:rsid w:val="00267769"/>
    <w:rsid w:val="00271587"/>
    <w:rsid w:val="002728F0"/>
    <w:rsid w:val="002729C7"/>
    <w:rsid w:val="00272C3E"/>
    <w:rsid w:val="00273ABE"/>
    <w:rsid w:val="00273AC6"/>
    <w:rsid w:val="00273E19"/>
    <w:rsid w:val="002756B4"/>
    <w:rsid w:val="00275A40"/>
    <w:rsid w:val="00275A81"/>
    <w:rsid w:val="00275B05"/>
    <w:rsid w:val="00275D22"/>
    <w:rsid w:val="0027639B"/>
    <w:rsid w:val="002769CD"/>
    <w:rsid w:val="00276A3E"/>
    <w:rsid w:val="00276CDD"/>
    <w:rsid w:val="002773CF"/>
    <w:rsid w:val="00277485"/>
    <w:rsid w:val="002816A0"/>
    <w:rsid w:val="0028201A"/>
    <w:rsid w:val="002824B6"/>
    <w:rsid w:val="0028441D"/>
    <w:rsid w:val="00284AE9"/>
    <w:rsid w:val="0028514F"/>
    <w:rsid w:val="00285882"/>
    <w:rsid w:val="00286791"/>
    <w:rsid w:val="00286D48"/>
    <w:rsid w:val="00287016"/>
    <w:rsid w:val="002870AB"/>
    <w:rsid w:val="00287A15"/>
    <w:rsid w:val="0029020B"/>
    <w:rsid w:val="002907C2"/>
    <w:rsid w:val="00290F4D"/>
    <w:rsid w:val="002916D9"/>
    <w:rsid w:val="00292129"/>
    <w:rsid w:val="0029385E"/>
    <w:rsid w:val="0029549A"/>
    <w:rsid w:val="00295F57"/>
    <w:rsid w:val="002968FD"/>
    <w:rsid w:val="0029692A"/>
    <w:rsid w:val="002970DC"/>
    <w:rsid w:val="00297326"/>
    <w:rsid w:val="00297A8B"/>
    <w:rsid w:val="00297B90"/>
    <w:rsid w:val="002A0E23"/>
    <w:rsid w:val="002A2EE8"/>
    <w:rsid w:val="002A3090"/>
    <w:rsid w:val="002A31CC"/>
    <w:rsid w:val="002A3C25"/>
    <w:rsid w:val="002A63BE"/>
    <w:rsid w:val="002A6826"/>
    <w:rsid w:val="002A6D6C"/>
    <w:rsid w:val="002A7176"/>
    <w:rsid w:val="002A77BA"/>
    <w:rsid w:val="002B0825"/>
    <w:rsid w:val="002B0ACA"/>
    <w:rsid w:val="002B177B"/>
    <w:rsid w:val="002B2F6F"/>
    <w:rsid w:val="002B34E0"/>
    <w:rsid w:val="002B4A39"/>
    <w:rsid w:val="002B4F3E"/>
    <w:rsid w:val="002B530E"/>
    <w:rsid w:val="002B577B"/>
    <w:rsid w:val="002B617B"/>
    <w:rsid w:val="002B70FC"/>
    <w:rsid w:val="002B7146"/>
    <w:rsid w:val="002B7609"/>
    <w:rsid w:val="002B7A5F"/>
    <w:rsid w:val="002C07F0"/>
    <w:rsid w:val="002C09DA"/>
    <w:rsid w:val="002C0D20"/>
    <w:rsid w:val="002C14C3"/>
    <w:rsid w:val="002C19CF"/>
    <w:rsid w:val="002C1CC7"/>
    <w:rsid w:val="002C2AC7"/>
    <w:rsid w:val="002C37E7"/>
    <w:rsid w:val="002C3918"/>
    <w:rsid w:val="002C3ABC"/>
    <w:rsid w:val="002C3D71"/>
    <w:rsid w:val="002C435E"/>
    <w:rsid w:val="002C4374"/>
    <w:rsid w:val="002C46B9"/>
    <w:rsid w:val="002C47B4"/>
    <w:rsid w:val="002C4A2F"/>
    <w:rsid w:val="002C4CA5"/>
    <w:rsid w:val="002C50AD"/>
    <w:rsid w:val="002C6007"/>
    <w:rsid w:val="002C67C6"/>
    <w:rsid w:val="002C7B4E"/>
    <w:rsid w:val="002D07B0"/>
    <w:rsid w:val="002D199B"/>
    <w:rsid w:val="002D2781"/>
    <w:rsid w:val="002D27C6"/>
    <w:rsid w:val="002D2E53"/>
    <w:rsid w:val="002D44BE"/>
    <w:rsid w:val="002D4DCA"/>
    <w:rsid w:val="002D4E14"/>
    <w:rsid w:val="002D54D5"/>
    <w:rsid w:val="002D5865"/>
    <w:rsid w:val="002D5CC0"/>
    <w:rsid w:val="002D6103"/>
    <w:rsid w:val="002D6579"/>
    <w:rsid w:val="002D6D65"/>
    <w:rsid w:val="002D6E60"/>
    <w:rsid w:val="002D759D"/>
    <w:rsid w:val="002E039E"/>
    <w:rsid w:val="002E0683"/>
    <w:rsid w:val="002E2095"/>
    <w:rsid w:val="002E2557"/>
    <w:rsid w:val="002E2AD8"/>
    <w:rsid w:val="002E36BC"/>
    <w:rsid w:val="002E39E4"/>
    <w:rsid w:val="002E3C67"/>
    <w:rsid w:val="002E3ED7"/>
    <w:rsid w:val="002E417F"/>
    <w:rsid w:val="002E5190"/>
    <w:rsid w:val="002E582D"/>
    <w:rsid w:val="002E7EBB"/>
    <w:rsid w:val="002F0177"/>
    <w:rsid w:val="002F02B6"/>
    <w:rsid w:val="002F0851"/>
    <w:rsid w:val="002F2200"/>
    <w:rsid w:val="002F23D0"/>
    <w:rsid w:val="002F27D4"/>
    <w:rsid w:val="002F33BD"/>
    <w:rsid w:val="002F3BB7"/>
    <w:rsid w:val="002F4410"/>
    <w:rsid w:val="002F4616"/>
    <w:rsid w:val="002F5212"/>
    <w:rsid w:val="002F637A"/>
    <w:rsid w:val="002F6CD9"/>
    <w:rsid w:val="002F6DF2"/>
    <w:rsid w:val="002F74E3"/>
    <w:rsid w:val="002F7CCB"/>
    <w:rsid w:val="0030109B"/>
    <w:rsid w:val="00301EA5"/>
    <w:rsid w:val="003027AF"/>
    <w:rsid w:val="0030282F"/>
    <w:rsid w:val="00302BDC"/>
    <w:rsid w:val="003037DA"/>
    <w:rsid w:val="00303904"/>
    <w:rsid w:val="00303F1F"/>
    <w:rsid w:val="003047FA"/>
    <w:rsid w:val="00304ED4"/>
    <w:rsid w:val="003054FC"/>
    <w:rsid w:val="003055BA"/>
    <w:rsid w:val="0030736C"/>
    <w:rsid w:val="00307674"/>
    <w:rsid w:val="00307C00"/>
    <w:rsid w:val="00307D84"/>
    <w:rsid w:val="00310022"/>
    <w:rsid w:val="00311E55"/>
    <w:rsid w:val="00312DF0"/>
    <w:rsid w:val="00313A31"/>
    <w:rsid w:val="00313FDB"/>
    <w:rsid w:val="00314355"/>
    <w:rsid w:val="00314744"/>
    <w:rsid w:val="00314BE9"/>
    <w:rsid w:val="00314D4B"/>
    <w:rsid w:val="00314F22"/>
    <w:rsid w:val="00315B07"/>
    <w:rsid w:val="00316160"/>
    <w:rsid w:val="003206B5"/>
    <w:rsid w:val="00321FD7"/>
    <w:rsid w:val="00322286"/>
    <w:rsid w:val="00322E93"/>
    <w:rsid w:val="003239EA"/>
    <w:rsid w:val="003246D3"/>
    <w:rsid w:val="0032674E"/>
    <w:rsid w:val="00326CB8"/>
    <w:rsid w:val="0032794C"/>
    <w:rsid w:val="00327BA4"/>
    <w:rsid w:val="00327D69"/>
    <w:rsid w:val="00330391"/>
    <w:rsid w:val="003306C3"/>
    <w:rsid w:val="00330AB1"/>
    <w:rsid w:val="00330F4D"/>
    <w:rsid w:val="0033171B"/>
    <w:rsid w:val="00331BE6"/>
    <w:rsid w:val="0033248A"/>
    <w:rsid w:val="003326A4"/>
    <w:rsid w:val="00334BBA"/>
    <w:rsid w:val="00334C5F"/>
    <w:rsid w:val="00334D6D"/>
    <w:rsid w:val="003356A4"/>
    <w:rsid w:val="00335CC5"/>
    <w:rsid w:val="0033624D"/>
    <w:rsid w:val="00336568"/>
    <w:rsid w:val="00336967"/>
    <w:rsid w:val="00337956"/>
    <w:rsid w:val="00337C3C"/>
    <w:rsid w:val="00337E7F"/>
    <w:rsid w:val="00337F67"/>
    <w:rsid w:val="0034042E"/>
    <w:rsid w:val="0034061F"/>
    <w:rsid w:val="00340E26"/>
    <w:rsid w:val="00341B2B"/>
    <w:rsid w:val="00343066"/>
    <w:rsid w:val="0034343F"/>
    <w:rsid w:val="003437B3"/>
    <w:rsid w:val="00343851"/>
    <w:rsid w:val="0034386C"/>
    <w:rsid w:val="00343C25"/>
    <w:rsid w:val="00343CB8"/>
    <w:rsid w:val="003446F5"/>
    <w:rsid w:val="00344798"/>
    <w:rsid w:val="00345090"/>
    <w:rsid w:val="00345EA3"/>
    <w:rsid w:val="0034626D"/>
    <w:rsid w:val="0034651E"/>
    <w:rsid w:val="0034768D"/>
    <w:rsid w:val="00347C18"/>
    <w:rsid w:val="00347F77"/>
    <w:rsid w:val="00350001"/>
    <w:rsid w:val="00350400"/>
    <w:rsid w:val="00350FEF"/>
    <w:rsid w:val="0035100D"/>
    <w:rsid w:val="00351A69"/>
    <w:rsid w:val="003539A6"/>
    <w:rsid w:val="00353D85"/>
    <w:rsid w:val="00354D74"/>
    <w:rsid w:val="00354D92"/>
    <w:rsid w:val="00354E2F"/>
    <w:rsid w:val="00355261"/>
    <w:rsid w:val="0035583D"/>
    <w:rsid w:val="00355E06"/>
    <w:rsid w:val="00356445"/>
    <w:rsid w:val="0035698B"/>
    <w:rsid w:val="00356F1C"/>
    <w:rsid w:val="00356F4D"/>
    <w:rsid w:val="0035731E"/>
    <w:rsid w:val="00362026"/>
    <w:rsid w:val="00362208"/>
    <w:rsid w:val="00362D25"/>
    <w:rsid w:val="00363739"/>
    <w:rsid w:val="00363852"/>
    <w:rsid w:val="00365C27"/>
    <w:rsid w:val="00370181"/>
    <w:rsid w:val="00370348"/>
    <w:rsid w:val="00370544"/>
    <w:rsid w:val="00370D7A"/>
    <w:rsid w:val="00370E72"/>
    <w:rsid w:val="00371060"/>
    <w:rsid w:val="00371579"/>
    <w:rsid w:val="003726CD"/>
    <w:rsid w:val="00373DE6"/>
    <w:rsid w:val="00373F56"/>
    <w:rsid w:val="00374060"/>
    <w:rsid w:val="0037564C"/>
    <w:rsid w:val="003757F8"/>
    <w:rsid w:val="00376E34"/>
    <w:rsid w:val="00376EEE"/>
    <w:rsid w:val="00377711"/>
    <w:rsid w:val="0037782E"/>
    <w:rsid w:val="003802DB"/>
    <w:rsid w:val="00380887"/>
    <w:rsid w:val="0038187F"/>
    <w:rsid w:val="00381A87"/>
    <w:rsid w:val="00381B4E"/>
    <w:rsid w:val="0038229F"/>
    <w:rsid w:val="003822E1"/>
    <w:rsid w:val="003826AC"/>
    <w:rsid w:val="00382C44"/>
    <w:rsid w:val="00382EDF"/>
    <w:rsid w:val="00383BFB"/>
    <w:rsid w:val="00385101"/>
    <w:rsid w:val="00385C70"/>
    <w:rsid w:val="00387DCA"/>
    <w:rsid w:val="00387FC8"/>
    <w:rsid w:val="003903C3"/>
    <w:rsid w:val="003918B5"/>
    <w:rsid w:val="00391ED7"/>
    <w:rsid w:val="00391F5A"/>
    <w:rsid w:val="00392306"/>
    <w:rsid w:val="00394635"/>
    <w:rsid w:val="00394D7F"/>
    <w:rsid w:val="0039571C"/>
    <w:rsid w:val="003959F9"/>
    <w:rsid w:val="0039652E"/>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46EB"/>
    <w:rsid w:val="003A5136"/>
    <w:rsid w:val="003A521F"/>
    <w:rsid w:val="003A5B59"/>
    <w:rsid w:val="003A7880"/>
    <w:rsid w:val="003A7CB2"/>
    <w:rsid w:val="003B0148"/>
    <w:rsid w:val="003B0D33"/>
    <w:rsid w:val="003B11F1"/>
    <w:rsid w:val="003B202C"/>
    <w:rsid w:val="003B22A1"/>
    <w:rsid w:val="003B246E"/>
    <w:rsid w:val="003B2A30"/>
    <w:rsid w:val="003B2F28"/>
    <w:rsid w:val="003B2F7A"/>
    <w:rsid w:val="003B4325"/>
    <w:rsid w:val="003B4612"/>
    <w:rsid w:val="003B4713"/>
    <w:rsid w:val="003B473F"/>
    <w:rsid w:val="003B4CEA"/>
    <w:rsid w:val="003B5287"/>
    <w:rsid w:val="003B7557"/>
    <w:rsid w:val="003C0BA9"/>
    <w:rsid w:val="003C0F0A"/>
    <w:rsid w:val="003C1891"/>
    <w:rsid w:val="003C3689"/>
    <w:rsid w:val="003C3732"/>
    <w:rsid w:val="003C3987"/>
    <w:rsid w:val="003C3A6E"/>
    <w:rsid w:val="003C465D"/>
    <w:rsid w:val="003C6B5D"/>
    <w:rsid w:val="003C6CA8"/>
    <w:rsid w:val="003C72EF"/>
    <w:rsid w:val="003D05A0"/>
    <w:rsid w:val="003D0B9A"/>
    <w:rsid w:val="003D1FC6"/>
    <w:rsid w:val="003D291D"/>
    <w:rsid w:val="003D4F32"/>
    <w:rsid w:val="003D671E"/>
    <w:rsid w:val="003D6CAE"/>
    <w:rsid w:val="003D701D"/>
    <w:rsid w:val="003E06A8"/>
    <w:rsid w:val="003E15EE"/>
    <w:rsid w:val="003E18CB"/>
    <w:rsid w:val="003E1961"/>
    <w:rsid w:val="003E1B56"/>
    <w:rsid w:val="003E2DEA"/>
    <w:rsid w:val="003E36C5"/>
    <w:rsid w:val="003E62BE"/>
    <w:rsid w:val="003E668C"/>
    <w:rsid w:val="003E7090"/>
    <w:rsid w:val="003E77FE"/>
    <w:rsid w:val="003F0273"/>
    <w:rsid w:val="003F12E9"/>
    <w:rsid w:val="003F1BA1"/>
    <w:rsid w:val="003F2C73"/>
    <w:rsid w:val="003F2DCC"/>
    <w:rsid w:val="003F31E8"/>
    <w:rsid w:val="003F45C3"/>
    <w:rsid w:val="003F482F"/>
    <w:rsid w:val="003F55BC"/>
    <w:rsid w:val="003F59C4"/>
    <w:rsid w:val="003F59DA"/>
    <w:rsid w:val="003F5AE1"/>
    <w:rsid w:val="003F5C5B"/>
    <w:rsid w:val="003F5E48"/>
    <w:rsid w:val="003F606C"/>
    <w:rsid w:val="003F6408"/>
    <w:rsid w:val="003F7186"/>
    <w:rsid w:val="00400019"/>
    <w:rsid w:val="00400187"/>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9C2"/>
    <w:rsid w:val="0041026B"/>
    <w:rsid w:val="004110BF"/>
    <w:rsid w:val="00411149"/>
    <w:rsid w:val="00411674"/>
    <w:rsid w:val="00412F2F"/>
    <w:rsid w:val="0041347B"/>
    <w:rsid w:val="004134CA"/>
    <w:rsid w:val="00413B96"/>
    <w:rsid w:val="0041420B"/>
    <w:rsid w:val="00414350"/>
    <w:rsid w:val="00415636"/>
    <w:rsid w:val="00416CE2"/>
    <w:rsid w:val="00417121"/>
    <w:rsid w:val="00417895"/>
    <w:rsid w:val="0042040D"/>
    <w:rsid w:val="00420CFB"/>
    <w:rsid w:val="00421848"/>
    <w:rsid w:val="00421D74"/>
    <w:rsid w:val="00422901"/>
    <w:rsid w:val="00422CFF"/>
    <w:rsid w:val="00423C5A"/>
    <w:rsid w:val="004244A5"/>
    <w:rsid w:val="00424B09"/>
    <w:rsid w:val="00424C49"/>
    <w:rsid w:val="00425C4F"/>
    <w:rsid w:val="00427684"/>
    <w:rsid w:val="00427738"/>
    <w:rsid w:val="00430647"/>
    <w:rsid w:val="00430A39"/>
    <w:rsid w:val="00430CB9"/>
    <w:rsid w:val="00431862"/>
    <w:rsid w:val="004319C7"/>
    <w:rsid w:val="0043211D"/>
    <w:rsid w:val="00432C29"/>
    <w:rsid w:val="00432E63"/>
    <w:rsid w:val="0043313C"/>
    <w:rsid w:val="004337D5"/>
    <w:rsid w:val="00433BAB"/>
    <w:rsid w:val="004351F5"/>
    <w:rsid w:val="004357AF"/>
    <w:rsid w:val="00435CAF"/>
    <w:rsid w:val="00436270"/>
    <w:rsid w:val="00436290"/>
    <w:rsid w:val="00437491"/>
    <w:rsid w:val="00440164"/>
    <w:rsid w:val="00442037"/>
    <w:rsid w:val="004424F8"/>
    <w:rsid w:val="00445043"/>
    <w:rsid w:val="0044561B"/>
    <w:rsid w:val="00446AD2"/>
    <w:rsid w:val="0044732C"/>
    <w:rsid w:val="004473F1"/>
    <w:rsid w:val="00447565"/>
    <w:rsid w:val="00447720"/>
    <w:rsid w:val="00447D35"/>
    <w:rsid w:val="004505BF"/>
    <w:rsid w:val="00450EF3"/>
    <w:rsid w:val="00451927"/>
    <w:rsid w:val="00451996"/>
    <w:rsid w:val="00451A47"/>
    <w:rsid w:val="0045235E"/>
    <w:rsid w:val="00452A1D"/>
    <w:rsid w:val="0045531B"/>
    <w:rsid w:val="00455404"/>
    <w:rsid w:val="00455563"/>
    <w:rsid w:val="004559B9"/>
    <w:rsid w:val="00455DD3"/>
    <w:rsid w:val="0045718E"/>
    <w:rsid w:val="00457D2C"/>
    <w:rsid w:val="00460397"/>
    <w:rsid w:val="004604C9"/>
    <w:rsid w:val="004610D2"/>
    <w:rsid w:val="004612C3"/>
    <w:rsid w:val="0046130B"/>
    <w:rsid w:val="00461381"/>
    <w:rsid w:val="00461A93"/>
    <w:rsid w:val="0046368B"/>
    <w:rsid w:val="00463D63"/>
    <w:rsid w:val="00463E43"/>
    <w:rsid w:val="004644C8"/>
    <w:rsid w:val="00464B97"/>
    <w:rsid w:val="00464BB7"/>
    <w:rsid w:val="00464F90"/>
    <w:rsid w:val="00465ED5"/>
    <w:rsid w:val="00466095"/>
    <w:rsid w:val="00466A50"/>
    <w:rsid w:val="00466BCE"/>
    <w:rsid w:val="004671EF"/>
    <w:rsid w:val="0046723E"/>
    <w:rsid w:val="004679F5"/>
    <w:rsid w:val="00470516"/>
    <w:rsid w:val="004709E0"/>
    <w:rsid w:val="00470A43"/>
    <w:rsid w:val="00470B42"/>
    <w:rsid w:val="004716AF"/>
    <w:rsid w:val="00473695"/>
    <w:rsid w:val="00473D57"/>
    <w:rsid w:val="004740AA"/>
    <w:rsid w:val="0047421E"/>
    <w:rsid w:val="00475178"/>
    <w:rsid w:val="00475B4E"/>
    <w:rsid w:val="00475C6E"/>
    <w:rsid w:val="00475CBF"/>
    <w:rsid w:val="00476544"/>
    <w:rsid w:val="004768A2"/>
    <w:rsid w:val="00477102"/>
    <w:rsid w:val="00477580"/>
    <w:rsid w:val="00480101"/>
    <w:rsid w:val="0048018D"/>
    <w:rsid w:val="004802EC"/>
    <w:rsid w:val="00480B5A"/>
    <w:rsid w:val="00480E0D"/>
    <w:rsid w:val="00481DB4"/>
    <w:rsid w:val="00481F66"/>
    <w:rsid w:val="004825B5"/>
    <w:rsid w:val="004828B8"/>
    <w:rsid w:val="00483DF4"/>
    <w:rsid w:val="0048420E"/>
    <w:rsid w:val="00484B99"/>
    <w:rsid w:val="00484DC4"/>
    <w:rsid w:val="00485C07"/>
    <w:rsid w:val="00485C75"/>
    <w:rsid w:val="00485FD5"/>
    <w:rsid w:val="0048762D"/>
    <w:rsid w:val="00487B34"/>
    <w:rsid w:val="00487E41"/>
    <w:rsid w:val="00487EB7"/>
    <w:rsid w:val="00487F74"/>
    <w:rsid w:val="00490059"/>
    <w:rsid w:val="00490417"/>
    <w:rsid w:val="00490AAC"/>
    <w:rsid w:val="004912D1"/>
    <w:rsid w:val="00492D1C"/>
    <w:rsid w:val="00493C58"/>
    <w:rsid w:val="004941ED"/>
    <w:rsid w:val="0049480E"/>
    <w:rsid w:val="00494E42"/>
    <w:rsid w:val="00495111"/>
    <w:rsid w:val="004969E6"/>
    <w:rsid w:val="00496BEE"/>
    <w:rsid w:val="004970C8"/>
    <w:rsid w:val="0049750A"/>
    <w:rsid w:val="004976C5"/>
    <w:rsid w:val="004A0572"/>
    <w:rsid w:val="004A0583"/>
    <w:rsid w:val="004A0859"/>
    <w:rsid w:val="004A0DAA"/>
    <w:rsid w:val="004A0EF6"/>
    <w:rsid w:val="004A19D5"/>
    <w:rsid w:val="004A1F0A"/>
    <w:rsid w:val="004A26AA"/>
    <w:rsid w:val="004A2DD0"/>
    <w:rsid w:val="004A35B1"/>
    <w:rsid w:val="004A363E"/>
    <w:rsid w:val="004A6053"/>
    <w:rsid w:val="004A657A"/>
    <w:rsid w:val="004A6C6A"/>
    <w:rsid w:val="004B017E"/>
    <w:rsid w:val="004B064B"/>
    <w:rsid w:val="004B0BD8"/>
    <w:rsid w:val="004B1B1F"/>
    <w:rsid w:val="004B1E49"/>
    <w:rsid w:val="004B2057"/>
    <w:rsid w:val="004B21D2"/>
    <w:rsid w:val="004B2531"/>
    <w:rsid w:val="004B2AA0"/>
    <w:rsid w:val="004B2AC5"/>
    <w:rsid w:val="004B2FD2"/>
    <w:rsid w:val="004B3BBF"/>
    <w:rsid w:val="004B40D4"/>
    <w:rsid w:val="004B4779"/>
    <w:rsid w:val="004B7893"/>
    <w:rsid w:val="004C010D"/>
    <w:rsid w:val="004C0568"/>
    <w:rsid w:val="004C1027"/>
    <w:rsid w:val="004C104D"/>
    <w:rsid w:val="004C175F"/>
    <w:rsid w:val="004C1ABC"/>
    <w:rsid w:val="004C40EC"/>
    <w:rsid w:val="004C40F5"/>
    <w:rsid w:val="004C445B"/>
    <w:rsid w:val="004C49F0"/>
    <w:rsid w:val="004C4AC3"/>
    <w:rsid w:val="004C5057"/>
    <w:rsid w:val="004C5EE7"/>
    <w:rsid w:val="004C7D16"/>
    <w:rsid w:val="004D0E24"/>
    <w:rsid w:val="004D1F1A"/>
    <w:rsid w:val="004D1F92"/>
    <w:rsid w:val="004D2E62"/>
    <w:rsid w:val="004D31ED"/>
    <w:rsid w:val="004D3BA4"/>
    <w:rsid w:val="004D3E53"/>
    <w:rsid w:val="004D44E2"/>
    <w:rsid w:val="004D506A"/>
    <w:rsid w:val="004D5B2F"/>
    <w:rsid w:val="004D6506"/>
    <w:rsid w:val="004D7102"/>
    <w:rsid w:val="004D730F"/>
    <w:rsid w:val="004D73FD"/>
    <w:rsid w:val="004D7BDC"/>
    <w:rsid w:val="004E0412"/>
    <w:rsid w:val="004E0729"/>
    <w:rsid w:val="004E22D3"/>
    <w:rsid w:val="004E23CB"/>
    <w:rsid w:val="004E2414"/>
    <w:rsid w:val="004E244F"/>
    <w:rsid w:val="004E2461"/>
    <w:rsid w:val="004E35E0"/>
    <w:rsid w:val="004E49B0"/>
    <w:rsid w:val="004E4C53"/>
    <w:rsid w:val="004E4D08"/>
    <w:rsid w:val="004E4F0C"/>
    <w:rsid w:val="004E593A"/>
    <w:rsid w:val="004E5DB2"/>
    <w:rsid w:val="004E5DB6"/>
    <w:rsid w:val="004E6313"/>
    <w:rsid w:val="004E65B0"/>
    <w:rsid w:val="004E6C75"/>
    <w:rsid w:val="004E719D"/>
    <w:rsid w:val="004E75BD"/>
    <w:rsid w:val="004F1133"/>
    <w:rsid w:val="004F1344"/>
    <w:rsid w:val="004F1508"/>
    <w:rsid w:val="004F1838"/>
    <w:rsid w:val="004F38A1"/>
    <w:rsid w:val="004F3DF8"/>
    <w:rsid w:val="004F5BA8"/>
    <w:rsid w:val="004F6248"/>
    <w:rsid w:val="004F633C"/>
    <w:rsid w:val="004F67CA"/>
    <w:rsid w:val="004F7D86"/>
    <w:rsid w:val="0050036B"/>
    <w:rsid w:val="0050113A"/>
    <w:rsid w:val="0050152F"/>
    <w:rsid w:val="00501DB8"/>
    <w:rsid w:val="0050287B"/>
    <w:rsid w:val="0050288E"/>
    <w:rsid w:val="0050299E"/>
    <w:rsid w:val="005029B2"/>
    <w:rsid w:val="00502D94"/>
    <w:rsid w:val="00503CE3"/>
    <w:rsid w:val="00503EE7"/>
    <w:rsid w:val="00504834"/>
    <w:rsid w:val="0050539E"/>
    <w:rsid w:val="0050657F"/>
    <w:rsid w:val="00506FE6"/>
    <w:rsid w:val="00507166"/>
    <w:rsid w:val="00507688"/>
    <w:rsid w:val="00510583"/>
    <w:rsid w:val="0051091B"/>
    <w:rsid w:val="005119F7"/>
    <w:rsid w:val="00512731"/>
    <w:rsid w:val="0051400E"/>
    <w:rsid w:val="00514506"/>
    <w:rsid w:val="00514630"/>
    <w:rsid w:val="005146B2"/>
    <w:rsid w:val="00514B60"/>
    <w:rsid w:val="00514E51"/>
    <w:rsid w:val="00515295"/>
    <w:rsid w:val="00515998"/>
    <w:rsid w:val="005159B8"/>
    <w:rsid w:val="00515A76"/>
    <w:rsid w:val="00515CEB"/>
    <w:rsid w:val="00517862"/>
    <w:rsid w:val="00517C0B"/>
    <w:rsid w:val="00517FF0"/>
    <w:rsid w:val="0052012F"/>
    <w:rsid w:val="005208B3"/>
    <w:rsid w:val="00522718"/>
    <w:rsid w:val="0052329E"/>
    <w:rsid w:val="005238BE"/>
    <w:rsid w:val="005239F6"/>
    <w:rsid w:val="00524CE0"/>
    <w:rsid w:val="005250BF"/>
    <w:rsid w:val="00525532"/>
    <w:rsid w:val="00525820"/>
    <w:rsid w:val="00525E84"/>
    <w:rsid w:val="0052606F"/>
    <w:rsid w:val="005262BB"/>
    <w:rsid w:val="00526379"/>
    <w:rsid w:val="00526A41"/>
    <w:rsid w:val="00527607"/>
    <w:rsid w:val="0052788F"/>
    <w:rsid w:val="00532413"/>
    <w:rsid w:val="0053275B"/>
    <w:rsid w:val="00532DAA"/>
    <w:rsid w:val="0053382A"/>
    <w:rsid w:val="00533A12"/>
    <w:rsid w:val="00534869"/>
    <w:rsid w:val="00535513"/>
    <w:rsid w:val="005359F3"/>
    <w:rsid w:val="0053695D"/>
    <w:rsid w:val="00536BB9"/>
    <w:rsid w:val="00536FD4"/>
    <w:rsid w:val="005370B8"/>
    <w:rsid w:val="00537510"/>
    <w:rsid w:val="005376F9"/>
    <w:rsid w:val="00537F5B"/>
    <w:rsid w:val="005408B3"/>
    <w:rsid w:val="00540B70"/>
    <w:rsid w:val="00541076"/>
    <w:rsid w:val="00541080"/>
    <w:rsid w:val="00542057"/>
    <w:rsid w:val="005420C8"/>
    <w:rsid w:val="005420EC"/>
    <w:rsid w:val="00542828"/>
    <w:rsid w:val="0054309E"/>
    <w:rsid w:val="00544C09"/>
    <w:rsid w:val="00544D59"/>
    <w:rsid w:val="0054506C"/>
    <w:rsid w:val="005452F0"/>
    <w:rsid w:val="00545F92"/>
    <w:rsid w:val="00546F64"/>
    <w:rsid w:val="00547444"/>
    <w:rsid w:val="005479D1"/>
    <w:rsid w:val="00547D39"/>
    <w:rsid w:val="00550E2D"/>
    <w:rsid w:val="00551903"/>
    <w:rsid w:val="00552DDE"/>
    <w:rsid w:val="005556FC"/>
    <w:rsid w:val="00555CD8"/>
    <w:rsid w:val="00555D52"/>
    <w:rsid w:val="00557076"/>
    <w:rsid w:val="00560778"/>
    <w:rsid w:val="005607BA"/>
    <w:rsid w:val="005610BF"/>
    <w:rsid w:val="005615DD"/>
    <w:rsid w:val="0056219E"/>
    <w:rsid w:val="00562CE2"/>
    <w:rsid w:val="005630BE"/>
    <w:rsid w:val="00563247"/>
    <w:rsid w:val="00563B6B"/>
    <w:rsid w:val="0056459D"/>
    <w:rsid w:val="00564A29"/>
    <w:rsid w:val="005653E9"/>
    <w:rsid w:val="005656B0"/>
    <w:rsid w:val="00565FF8"/>
    <w:rsid w:val="0056625F"/>
    <w:rsid w:val="005663EE"/>
    <w:rsid w:val="00571863"/>
    <w:rsid w:val="00572584"/>
    <w:rsid w:val="00572E80"/>
    <w:rsid w:val="005737A3"/>
    <w:rsid w:val="00573D02"/>
    <w:rsid w:val="00573F26"/>
    <w:rsid w:val="00574B99"/>
    <w:rsid w:val="00575022"/>
    <w:rsid w:val="00575DDD"/>
    <w:rsid w:val="0057682B"/>
    <w:rsid w:val="00576B1B"/>
    <w:rsid w:val="00576EC7"/>
    <w:rsid w:val="0057763B"/>
    <w:rsid w:val="00577879"/>
    <w:rsid w:val="00577CB2"/>
    <w:rsid w:val="00580123"/>
    <w:rsid w:val="00580673"/>
    <w:rsid w:val="005809BA"/>
    <w:rsid w:val="00580D28"/>
    <w:rsid w:val="00581835"/>
    <w:rsid w:val="00581F76"/>
    <w:rsid w:val="00582684"/>
    <w:rsid w:val="00582717"/>
    <w:rsid w:val="00582A18"/>
    <w:rsid w:val="00582B9F"/>
    <w:rsid w:val="00582F84"/>
    <w:rsid w:val="00583C00"/>
    <w:rsid w:val="00583C73"/>
    <w:rsid w:val="00583E8E"/>
    <w:rsid w:val="005847C3"/>
    <w:rsid w:val="005857E0"/>
    <w:rsid w:val="00585BDF"/>
    <w:rsid w:val="00586988"/>
    <w:rsid w:val="00586C60"/>
    <w:rsid w:val="00586EDB"/>
    <w:rsid w:val="005872C0"/>
    <w:rsid w:val="00587DC0"/>
    <w:rsid w:val="00590913"/>
    <w:rsid w:val="0059093C"/>
    <w:rsid w:val="00590979"/>
    <w:rsid w:val="00590F9F"/>
    <w:rsid w:val="0059201A"/>
    <w:rsid w:val="0059315C"/>
    <w:rsid w:val="005938BD"/>
    <w:rsid w:val="005938FD"/>
    <w:rsid w:val="0059476D"/>
    <w:rsid w:val="005954C5"/>
    <w:rsid w:val="00595869"/>
    <w:rsid w:val="00596DBE"/>
    <w:rsid w:val="00596F92"/>
    <w:rsid w:val="00597698"/>
    <w:rsid w:val="005A046B"/>
    <w:rsid w:val="005A1DB7"/>
    <w:rsid w:val="005A2377"/>
    <w:rsid w:val="005A3284"/>
    <w:rsid w:val="005A3411"/>
    <w:rsid w:val="005A37C2"/>
    <w:rsid w:val="005A3F77"/>
    <w:rsid w:val="005A49C4"/>
    <w:rsid w:val="005A5173"/>
    <w:rsid w:val="005A545E"/>
    <w:rsid w:val="005A72E3"/>
    <w:rsid w:val="005A73FF"/>
    <w:rsid w:val="005A781D"/>
    <w:rsid w:val="005A782B"/>
    <w:rsid w:val="005B0717"/>
    <w:rsid w:val="005B0964"/>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A68"/>
    <w:rsid w:val="005C0CCF"/>
    <w:rsid w:val="005C22FF"/>
    <w:rsid w:val="005C3F10"/>
    <w:rsid w:val="005C40C0"/>
    <w:rsid w:val="005C4F57"/>
    <w:rsid w:val="005C58F4"/>
    <w:rsid w:val="005C5C7F"/>
    <w:rsid w:val="005C67DF"/>
    <w:rsid w:val="005C7A0B"/>
    <w:rsid w:val="005C7C50"/>
    <w:rsid w:val="005D17FA"/>
    <w:rsid w:val="005D197F"/>
    <w:rsid w:val="005D1D35"/>
    <w:rsid w:val="005D2260"/>
    <w:rsid w:val="005D262D"/>
    <w:rsid w:val="005D3055"/>
    <w:rsid w:val="005D3346"/>
    <w:rsid w:val="005D36D6"/>
    <w:rsid w:val="005D43BF"/>
    <w:rsid w:val="005D5616"/>
    <w:rsid w:val="005D563F"/>
    <w:rsid w:val="005D77A7"/>
    <w:rsid w:val="005E0539"/>
    <w:rsid w:val="005E0882"/>
    <w:rsid w:val="005E110B"/>
    <w:rsid w:val="005E2727"/>
    <w:rsid w:val="005E2887"/>
    <w:rsid w:val="005E2978"/>
    <w:rsid w:val="005E2FD0"/>
    <w:rsid w:val="005E3550"/>
    <w:rsid w:val="005E3EF4"/>
    <w:rsid w:val="005E4667"/>
    <w:rsid w:val="005E5CF8"/>
    <w:rsid w:val="005E5DAA"/>
    <w:rsid w:val="005E636A"/>
    <w:rsid w:val="005E7648"/>
    <w:rsid w:val="005E77A7"/>
    <w:rsid w:val="005F0807"/>
    <w:rsid w:val="005F12D7"/>
    <w:rsid w:val="005F229B"/>
    <w:rsid w:val="005F245F"/>
    <w:rsid w:val="005F3327"/>
    <w:rsid w:val="005F368D"/>
    <w:rsid w:val="005F3A2B"/>
    <w:rsid w:val="005F3A7A"/>
    <w:rsid w:val="005F4734"/>
    <w:rsid w:val="005F4A26"/>
    <w:rsid w:val="005F5B58"/>
    <w:rsid w:val="005F615F"/>
    <w:rsid w:val="005F6253"/>
    <w:rsid w:val="005F6DD2"/>
    <w:rsid w:val="005F6F6A"/>
    <w:rsid w:val="005F7DBF"/>
    <w:rsid w:val="00600914"/>
    <w:rsid w:val="00600E6A"/>
    <w:rsid w:val="00600F59"/>
    <w:rsid w:val="0060132E"/>
    <w:rsid w:val="00601473"/>
    <w:rsid w:val="00602B09"/>
    <w:rsid w:val="006036D9"/>
    <w:rsid w:val="00603768"/>
    <w:rsid w:val="00604EB2"/>
    <w:rsid w:val="00605A54"/>
    <w:rsid w:val="00605D74"/>
    <w:rsid w:val="006072BE"/>
    <w:rsid w:val="006075AF"/>
    <w:rsid w:val="0061088C"/>
    <w:rsid w:val="0061095C"/>
    <w:rsid w:val="00610F76"/>
    <w:rsid w:val="006115C5"/>
    <w:rsid w:val="00611BEE"/>
    <w:rsid w:val="00612335"/>
    <w:rsid w:val="00612A45"/>
    <w:rsid w:val="00612B69"/>
    <w:rsid w:val="00612E1B"/>
    <w:rsid w:val="00612EB8"/>
    <w:rsid w:val="006134A0"/>
    <w:rsid w:val="00614096"/>
    <w:rsid w:val="0061440A"/>
    <w:rsid w:val="006144F5"/>
    <w:rsid w:val="00614ABF"/>
    <w:rsid w:val="00614D34"/>
    <w:rsid w:val="00615949"/>
    <w:rsid w:val="00615DE0"/>
    <w:rsid w:val="0061648D"/>
    <w:rsid w:val="006164B8"/>
    <w:rsid w:val="00616EC0"/>
    <w:rsid w:val="006179A1"/>
    <w:rsid w:val="0062083F"/>
    <w:rsid w:val="0062091E"/>
    <w:rsid w:val="00620CC8"/>
    <w:rsid w:val="006219A9"/>
    <w:rsid w:val="00622A27"/>
    <w:rsid w:val="00623071"/>
    <w:rsid w:val="00623110"/>
    <w:rsid w:val="006231B1"/>
    <w:rsid w:val="0062440B"/>
    <w:rsid w:val="006249C1"/>
    <w:rsid w:val="00624CC3"/>
    <w:rsid w:val="006256A7"/>
    <w:rsid w:val="00626CDC"/>
    <w:rsid w:val="006306E0"/>
    <w:rsid w:val="00630BA0"/>
    <w:rsid w:val="00630D74"/>
    <w:rsid w:val="0063298C"/>
    <w:rsid w:val="00632D86"/>
    <w:rsid w:val="00634515"/>
    <w:rsid w:val="00634614"/>
    <w:rsid w:val="00635AE1"/>
    <w:rsid w:val="00636200"/>
    <w:rsid w:val="00636248"/>
    <w:rsid w:val="00636405"/>
    <w:rsid w:val="00636BAF"/>
    <w:rsid w:val="00636C86"/>
    <w:rsid w:val="00637269"/>
    <w:rsid w:val="00640D9D"/>
    <w:rsid w:val="00642311"/>
    <w:rsid w:val="006423D7"/>
    <w:rsid w:val="00642AA3"/>
    <w:rsid w:val="00642BC4"/>
    <w:rsid w:val="006431E2"/>
    <w:rsid w:val="00643283"/>
    <w:rsid w:val="006435CF"/>
    <w:rsid w:val="006445FA"/>
    <w:rsid w:val="006449EB"/>
    <w:rsid w:val="006458CB"/>
    <w:rsid w:val="006467B8"/>
    <w:rsid w:val="006468E0"/>
    <w:rsid w:val="00647097"/>
    <w:rsid w:val="006479AD"/>
    <w:rsid w:val="00650FBF"/>
    <w:rsid w:val="006514F6"/>
    <w:rsid w:val="00651882"/>
    <w:rsid w:val="00651A0D"/>
    <w:rsid w:val="00652252"/>
    <w:rsid w:val="006522F2"/>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0E16"/>
    <w:rsid w:val="006620F0"/>
    <w:rsid w:val="00662CA5"/>
    <w:rsid w:val="00663933"/>
    <w:rsid w:val="006646FF"/>
    <w:rsid w:val="006706FF"/>
    <w:rsid w:val="00670BF4"/>
    <w:rsid w:val="00670E17"/>
    <w:rsid w:val="0067121F"/>
    <w:rsid w:val="00671250"/>
    <w:rsid w:val="00672D1C"/>
    <w:rsid w:val="006733C7"/>
    <w:rsid w:val="00673664"/>
    <w:rsid w:val="00673B03"/>
    <w:rsid w:val="00673D0E"/>
    <w:rsid w:val="006740CE"/>
    <w:rsid w:val="00674C8E"/>
    <w:rsid w:val="00674D6A"/>
    <w:rsid w:val="00675B09"/>
    <w:rsid w:val="0067665C"/>
    <w:rsid w:val="006767CD"/>
    <w:rsid w:val="0067696C"/>
    <w:rsid w:val="00677259"/>
    <w:rsid w:val="006772CE"/>
    <w:rsid w:val="0068050A"/>
    <w:rsid w:val="00680E2F"/>
    <w:rsid w:val="00682179"/>
    <w:rsid w:val="00682312"/>
    <w:rsid w:val="00682527"/>
    <w:rsid w:val="006825E2"/>
    <w:rsid w:val="006835A3"/>
    <w:rsid w:val="006843CF"/>
    <w:rsid w:val="00684512"/>
    <w:rsid w:val="0068493C"/>
    <w:rsid w:val="00684CBA"/>
    <w:rsid w:val="00685171"/>
    <w:rsid w:val="006854C9"/>
    <w:rsid w:val="006873B8"/>
    <w:rsid w:val="0068745D"/>
    <w:rsid w:val="0068779F"/>
    <w:rsid w:val="006907E9"/>
    <w:rsid w:val="00691778"/>
    <w:rsid w:val="00691905"/>
    <w:rsid w:val="00692E68"/>
    <w:rsid w:val="00693EFA"/>
    <w:rsid w:val="00694498"/>
    <w:rsid w:val="00694E9B"/>
    <w:rsid w:val="00694F64"/>
    <w:rsid w:val="00695719"/>
    <w:rsid w:val="0069577A"/>
    <w:rsid w:val="00696259"/>
    <w:rsid w:val="006962D0"/>
    <w:rsid w:val="006977A5"/>
    <w:rsid w:val="00697DDA"/>
    <w:rsid w:val="006A0E0A"/>
    <w:rsid w:val="006A19E6"/>
    <w:rsid w:val="006A2F13"/>
    <w:rsid w:val="006A34DC"/>
    <w:rsid w:val="006A367E"/>
    <w:rsid w:val="006A3930"/>
    <w:rsid w:val="006A3D3F"/>
    <w:rsid w:val="006A54BE"/>
    <w:rsid w:val="006A5C3B"/>
    <w:rsid w:val="006A6351"/>
    <w:rsid w:val="006A63A7"/>
    <w:rsid w:val="006A77E7"/>
    <w:rsid w:val="006A78EE"/>
    <w:rsid w:val="006A7A0E"/>
    <w:rsid w:val="006A7CF3"/>
    <w:rsid w:val="006B0B81"/>
    <w:rsid w:val="006B0D7F"/>
    <w:rsid w:val="006B0EB6"/>
    <w:rsid w:val="006B30D9"/>
    <w:rsid w:val="006B3DD6"/>
    <w:rsid w:val="006B4121"/>
    <w:rsid w:val="006B4413"/>
    <w:rsid w:val="006B4666"/>
    <w:rsid w:val="006B46D7"/>
    <w:rsid w:val="006B6BEE"/>
    <w:rsid w:val="006B70D1"/>
    <w:rsid w:val="006B7629"/>
    <w:rsid w:val="006B7B26"/>
    <w:rsid w:val="006C0727"/>
    <w:rsid w:val="006C0A79"/>
    <w:rsid w:val="006C14B5"/>
    <w:rsid w:val="006C18A5"/>
    <w:rsid w:val="006C3AF6"/>
    <w:rsid w:val="006C486B"/>
    <w:rsid w:val="006C5AAA"/>
    <w:rsid w:val="006C5D10"/>
    <w:rsid w:val="006C66C9"/>
    <w:rsid w:val="006C7BD1"/>
    <w:rsid w:val="006D0004"/>
    <w:rsid w:val="006D0F96"/>
    <w:rsid w:val="006D18CD"/>
    <w:rsid w:val="006D23D7"/>
    <w:rsid w:val="006D2569"/>
    <w:rsid w:val="006D42B0"/>
    <w:rsid w:val="006D44E6"/>
    <w:rsid w:val="006D53A7"/>
    <w:rsid w:val="006D5FF2"/>
    <w:rsid w:val="006D6422"/>
    <w:rsid w:val="006D6AC7"/>
    <w:rsid w:val="006D6DB8"/>
    <w:rsid w:val="006D790E"/>
    <w:rsid w:val="006D7CEF"/>
    <w:rsid w:val="006E068B"/>
    <w:rsid w:val="006E07ED"/>
    <w:rsid w:val="006E0DEE"/>
    <w:rsid w:val="006E0FF8"/>
    <w:rsid w:val="006E145F"/>
    <w:rsid w:val="006E2F73"/>
    <w:rsid w:val="006E335B"/>
    <w:rsid w:val="006E3BF9"/>
    <w:rsid w:val="006E3ECE"/>
    <w:rsid w:val="006E41FB"/>
    <w:rsid w:val="006E5594"/>
    <w:rsid w:val="006E5CF7"/>
    <w:rsid w:val="006E608C"/>
    <w:rsid w:val="006E6166"/>
    <w:rsid w:val="006E63C5"/>
    <w:rsid w:val="006E694B"/>
    <w:rsid w:val="006E6B20"/>
    <w:rsid w:val="006F08BF"/>
    <w:rsid w:val="006F10BB"/>
    <w:rsid w:val="006F1C86"/>
    <w:rsid w:val="006F202E"/>
    <w:rsid w:val="006F2EC1"/>
    <w:rsid w:val="006F3B7D"/>
    <w:rsid w:val="006F3EAD"/>
    <w:rsid w:val="006F481D"/>
    <w:rsid w:val="006F4928"/>
    <w:rsid w:val="006F5248"/>
    <w:rsid w:val="006F5263"/>
    <w:rsid w:val="006F53C6"/>
    <w:rsid w:val="006F5525"/>
    <w:rsid w:val="006F56AD"/>
    <w:rsid w:val="006F57BD"/>
    <w:rsid w:val="006F6347"/>
    <w:rsid w:val="006F68C5"/>
    <w:rsid w:val="0070078E"/>
    <w:rsid w:val="00700885"/>
    <w:rsid w:val="007014D7"/>
    <w:rsid w:val="00701BD3"/>
    <w:rsid w:val="00702507"/>
    <w:rsid w:val="00702FC4"/>
    <w:rsid w:val="007038FC"/>
    <w:rsid w:val="00703F6F"/>
    <w:rsid w:val="00704817"/>
    <w:rsid w:val="007049D2"/>
    <w:rsid w:val="00705C94"/>
    <w:rsid w:val="007061E2"/>
    <w:rsid w:val="00706E58"/>
    <w:rsid w:val="007077C0"/>
    <w:rsid w:val="00707C59"/>
    <w:rsid w:val="00711277"/>
    <w:rsid w:val="00711CA0"/>
    <w:rsid w:val="00712A12"/>
    <w:rsid w:val="00713E1B"/>
    <w:rsid w:val="00713EA8"/>
    <w:rsid w:val="00713EE1"/>
    <w:rsid w:val="007147BE"/>
    <w:rsid w:val="00715276"/>
    <w:rsid w:val="00715303"/>
    <w:rsid w:val="007155FD"/>
    <w:rsid w:val="00716548"/>
    <w:rsid w:val="00716C65"/>
    <w:rsid w:val="00716C9B"/>
    <w:rsid w:val="00716F3C"/>
    <w:rsid w:val="00716F69"/>
    <w:rsid w:val="007178A7"/>
    <w:rsid w:val="007213E4"/>
    <w:rsid w:val="007214DA"/>
    <w:rsid w:val="00721689"/>
    <w:rsid w:val="007216E5"/>
    <w:rsid w:val="007223C4"/>
    <w:rsid w:val="00722406"/>
    <w:rsid w:val="0072247A"/>
    <w:rsid w:val="00722692"/>
    <w:rsid w:val="0072290F"/>
    <w:rsid w:val="00722B9E"/>
    <w:rsid w:val="00723A71"/>
    <w:rsid w:val="00724618"/>
    <w:rsid w:val="00724B3C"/>
    <w:rsid w:val="0072545E"/>
    <w:rsid w:val="0072579E"/>
    <w:rsid w:val="007275B4"/>
    <w:rsid w:val="007306F6"/>
    <w:rsid w:val="007313CF"/>
    <w:rsid w:val="00731962"/>
    <w:rsid w:val="00732073"/>
    <w:rsid w:val="00732206"/>
    <w:rsid w:val="0073221E"/>
    <w:rsid w:val="0073262D"/>
    <w:rsid w:val="00732FF8"/>
    <w:rsid w:val="007334BB"/>
    <w:rsid w:val="007345FE"/>
    <w:rsid w:val="007347D8"/>
    <w:rsid w:val="00735954"/>
    <w:rsid w:val="00736DD5"/>
    <w:rsid w:val="00737226"/>
    <w:rsid w:val="00737489"/>
    <w:rsid w:val="0073762E"/>
    <w:rsid w:val="00737B2C"/>
    <w:rsid w:val="00741031"/>
    <w:rsid w:val="00742857"/>
    <w:rsid w:val="007431F0"/>
    <w:rsid w:val="00743274"/>
    <w:rsid w:val="00743CB7"/>
    <w:rsid w:val="00745383"/>
    <w:rsid w:val="00745A2E"/>
    <w:rsid w:val="00751267"/>
    <w:rsid w:val="00751AE4"/>
    <w:rsid w:val="00753486"/>
    <w:rsid w:val="0075389D"/>
    <w:rsid w:val="00753A44"/>
    <w:rsid w:val="0075446D"/>
    <w:rsid w:val="00754A01"/>
    <w:rsid w:val="00754B18"/>
    <w:rsid w:val="00756101"/>
    <w:rsid w:val="00756723"/>
    <w:rsid w:val="00761512"/>
    <w:rsid w:val="00761FF6"/>
    <w:rsid w:val="00762966"/>
    <w:rsid w:val="00763563"/>
    <w:rsid w:val="007635FF"/>
    <w:rsid w:val="00763B2B"/>
    <w:rsid w:val="00764682"/>
    <w:rsid w:val="0076567A"/>
    <w:rsid w:val="007657AD"/>
    <w:rsid w:val="007660A8"/>
    <w:rsid w:val="007665C6"/>
    <w:rsid w:val="00767AEB"/>
    <w:rsid w:val="00770572"/>
    <w:rsid w:val="00770C1E"/>
    <w:rsid w:val="00771170"/>
    <w:rsid w:val="007711DF"/>
    <w:rsid w:val="00771824"/>
    <w:rsid w:val="00773B5B"/>
    <w:rsid w:val="0077437A"/>
    <w:rsid w:val="007747DC"/>
    <w:rsid w:val="007757FA"/>
    <w:rsid w:val="00775EFA"/>
    <w:rsid w:val="00776043"/>
    <w:rsid w:val="007809D5"/>
    <w:rsid w:val="00781BF6"/>
    <w:rsid w:val="00781C8E"/>
    <w:rsid w:val="00782F4E"/>
    <w:rsid w:val="007835CF"/>
    <w:rsid w:val="00783EC9"/>
    <w:rsid w:val="00783FF6"/>
    <w:rsid w:val="007849CE"/>
    <w:rsid w:val="00784CD1"/>
    <w:rsid w:val="0078532A"/>
    <w:rsid w:val="00785359"/>
    <w:rsid w:val="00785E47"/>
    <w:rsid w:val="00786D9B"/>
    <w:rsid w:val="007900B0"/>
    <w:rsid w:val="0079041B"/>
    <w:rsid w:val="00791B86"/>
    <w:rsid w:val="00792045"/>
    <w:rsid w:val="00792B19"/>
    <w:rsid w:val="00792DAA"/>
    <w:rsid w:val="007935BF"/>
    <w:rsid w:val="00794C8B"/>
    <w:rsid w:val="007954D7"/>
    <w:rsid w:val="007963F8"/>
    <w:rsid w:val="007967E4"/>
    <w:rsid w:val="00796A4F"/>
    <w:rsid w:val="007970E8"/>
    <w:rsid w:val="007A04D0"/>
    <w:rsid w:val="007A04F3"/>
    <w:rsid w:val="007A122E"/>
    <w:rsid w:val="007A21A4"/>
    <w:rsid w:val="007A2257"/>
    <w:rsid w:val="007A2C60"/>
    <w:rsid w:val="007A3078"/>
    <w:rsid w:val="007A4330"/>
    <w:rsid w:val="007A457A"/>
    <w:rsid w:val="007A4E2B"/>
    <w:rsid w:val="007A5120"/>
    <w:rsid w:val="007A5CA3"/>
    <w:rsid w:val="007A5ECD"/>
    <w:rsid w:val="007A73BB"/>
    <w:rsid w:val="007A78C7"/>
    <w:rsid w:val="007A7E92"/>
    <w:rsid w:val="007B02CF"/>
    <w:rsid w:val="007B0835"/>
    <w:rsid w:val="007B13F3"/>
    <w:rsid w:val="007B170F"/>
    <w:rsid w:val="007B224F"/>
    <w:rsid w:val="007B2948"/>
    <w:rsid w:val="007B2B1B"/>
    <w:rsid w:val="007B2C9F"/>
    <w:rsid w:val="007B444C"/>
    <w:rsid w:val="007B45B5"/>
    <w:rsid w:val="007B4A32"/>
    <w:rsid w:val="007B53D4"/>
    <w:rsid w:val="007B620B"/>
    <w:rsid w:val="007B7200"/>
    <w:rsid w:val="007B7683"/>
    <w:rsid w:val="007B791F"/>
    <w:rsid w:val="007C0C91"/>
    <w:rsid w:val="007C0FFE"/>
    <w:rsid w:val="007C23C7"/>
    <w:rsid w:val="007C305A"/>
    <w:rsid w:val="007C3111"/>
    <w:rsid w:val="007C46A6"/>
    <w:rsid w:val="007C4BDA"/>
    <w:rsid w:val="007C4DA3"/>
    <w:rsid w:val="007C5E92"/>
    <w:rsid w:val="007C6626"/>
    <w:rsid w:val="007C6D57"/>
    <w:rsid w:val="007C71B4"/>
    <w:rsid w:val="007C79C8"/>
    <w:rsid w:val="007D123F"/>
    <w:rsid w:val="007D27F5"/>
    <w:rsid w:val="007D3324"/>
    <w:rsid w:val="007D34CC"/>
    <w:rsid w:val="007D360B"/>
    <w:rsid w:val="007D36EA"/>
    <w:rsid w:val="007D371B"/>
    <w:rsid w:val="007D38D9"/>
    <w:rsid w:val="007D3ACA"/>
    <w:rsid w:val="007D46E9"/>
    <w:rsid w:val="007D4835"/>
    <w:rsid w:val="007D65C1"/>
    <w:rsid w:val="007D6A4C"/>
    <w:rsid w:val="007D6AC2"/>
    <w:rsid w:val="007D71E8"/>
    <w:rsid w:val="007D735A"/>
    <w:rsid w:val="007D744B"/>
    <w:rsid w:val="007E016F"/>
    <w:rsid w:val="007E01BF"/>
    <w:rsid w:val="007E0B97"/>
    <w:rsid w:val="007E0C6B"/>
    <w:rsid w:val="007E12F6"/>
    <w:rsid w:val="007E13C3"/>
    <w:rsid w:val="007E1BB7"/>
    <w:rsid w:val="007E470C"/>
    <w:rsid w:val="007E4923"/>
    <w:rsid w:val="007E4ABA"/>
    <w:rsid w:val="007E5A7D"/>
    <w:rsid w:val="007E65C1"/>
    <w:rsid w:val="007E6F0F"/>
    <w:rsid w:val="007E764A"/>
    <w:rsid w:val="007E7923"/>
    <w:rsid w:val="007E7DF4"/>
    <w:rsid w:val="007E7E30"/>
    <w:rsid w:val="007F0529"/>
    <w:rsid w:val="007F131B"/>
    <w:rsid w:val="007F1BA1"/>
    <w:rsid w:val="007F1E89"/>
    <w:rsid w:val="007F28D9"/>
    <w:rsid w:val="007F28E4"/>
    <w:rsid w:val="007F2BB8"/>
    <w:rsid w:val="007F35F3"/>
    <w:rsid w:val="007F4267"/>
    <w:rsid w:val="007F465B"/>
    <w:rsid w:val="007F4FB2"/>
    <w:rsid w:val="007F6B64"/>
    <w:rsid w:val="007F7016"/>
    <w:rsid w:val="007F77E4"/>
    <w:rsid w:val="0080050D"/>
    <w:rsid w:val="00800BCB"/>
    <w:rsid w:val="00800DAA"/>
    <w:rsid w:val="0080165D"/>
    <w:rsid w:val="008020C5"/>
    <w:rsid w:val="00803033"/>
    <w:rsid w:val="0080317A"/>
    <w:rsid w:val="008038AA"/>
    <w:rsid w:val="00803D58"/>
    <w:rsid w:val="008044E3"/>
    <w:rsid w:val="0080484B"/>
    <w:rsid w:val="008062EA"/>
    <w:rsid w:val="0080698C"/>
    <w:rsid w:val="00807525"/>
    <w:rsid w:val="0080763C"/>
    <w:rsid w:val="00807A16"/>
    <w:rsid w:val="00807C6B"/>
    <w:rsid w:val="008103A7"/>
    <w:rsid w:val="00810448"/>
    <w:rsid w:val="0081075B"/>
    <w:rsid w:val="008130A6"/>
    <w:rsid w:val="008131D8"/>
    <w:rsid w:val="008152E6"/>
    <w:rsid w:val="008156D6"/>
    <w:rsid w:val="00815A3C"/>
    <w:rsid w:val="00816946"/>
    <w:rsid w:val="00816D7E"/>
    <w:rsid w:val="00821B71"/>
    <w:rsid w:val="00821DA4"/>
    <w:rsid w:val="00821DC1"/>
    <w:rsid w:val="0082235B"/>
    <w:rsid w:val="008224ED"/>
    <w:rsid w:val="00822932"/>
    <w:rsid w:val="00822B91"/>
    <w:rsid w:val="00823294"/>
    <w:rsid w:val="00823CDE"/>
    <w:rsid w:val="00823EDD"/>
    <w:rsid w:val="0082500E"/>
    <w:rsid w:val="00826C0A"/>
    <w:rsid w:val="00827659"/>
    <w:rsid w:val="00827928"/>
    <w:rsid w:val="00827B93"/>
    <w:rsid w:val="00827D01"/>
    <w:rsid w:val="00827E92"/>
    <w:rsid w:val="00831FAA"/>
    <w:rsid w:val="00832C4C"/>
    <w:rsid w:val="00833E97"/>
    <w:rsid w:val="00833FC8"/>
    <w:rsid w:val="008354A5"/>
    <w:rsid w:val="008354BE"/>
    <w:rsid w:val="008355C8"/>
    <w:rsid w:val="008357AF"/>
    <w:rsid w:val="00835BD3"/>
    <w:rsid w:val="00835FC2"/>
    <w:rsid w:val="0083619A"/>
    <w:rsid w:val="0083697A"/>
    <w:rsid w:val="00836C0A"/>
    <w:rsid w:val="0084006E"/>
    <w:rsid w:val="0084014F"/>
    <w:rsid w:val="00840803"/>
    <w:rsid w:val="00840E61"/>
    <w:rsid w:val="00841513"/>
    <w:rsid w:val="00841E5A"/>
    <w:rsid w:val="0084242E"/>
    <w:rsid w:val="00842514"/>
    <w:rsid w:val="00843013"/>
    <w:rsid w:val="00843144"/>
    <w:rsid w:val="00843148"/>
    <w:rsid w:val="00843BF3"/>
    <w:rsid w:val="008445AE"/>
    <w:rsid w:val="00844A1C"/>
    <w:rsid w:val="008453D9"/>
    <w:rsid w:val="0084545B"/>
    <w:rsid w:val="008454EF"/>
    <w:rsid w:val="00845DAB"/>
    <w:rsid w:val="0084656E"/>
    <w:rsid w:val="00846952"/>
    <w:rsid w:val="00852285"/>
    <w:rsid w:val="008522E8"/>
    <w:rsid w:val="00853C85"/>
    <w:rsid w:val="008542F2"/>
    <w:rsid w:val="008544FE"/>
    <w:rsid w:val="008546A3"/>
    <w:rsid w:val="00855138"/>
    <w:rsid w:val="008551A7"/>
    <w:rsid w:val="00855520"/>
    <w:rsid w:val="008560CA"/>
    <w:rsid w:val="00856330"/>
    <w:rsid w:val="00856FEC"/>
    <w:rsid w:val="0086026B"/>
    <w:rsid w:val="008611B7"/>
    <w:rsid w:val="00861656"/>
    <w:rsid w:val="00862628"/>
    <w:rsid w:val="008630DE"/>
    <w:rsid w:val="008633AE"/>
    <w:rsid w:val="00863846"/>
    <w:rsid w:val="00863A16"/>
    <w:rsid w:val="00864B33"/>
    <w:rsid w:val="008655C7"/>
    <w:rsid w:val="00865641"/>
    <w:rsid w:val="00865AE9"/>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3B41"/>
    <w:rsid w:val="0087434D"/>
    <w:rsid w:val="0087462E"/>
    <w:rsid w:val="008750D6"/>
    <w:rsid w:val="00875C42"/>
    <w:rsid w:val="0087670F"/>
    <w:rsid w:val="00880A78"/>
    <w:rsid w:val="00881492"/>
    <w:rsid w:val="0088261F"/>
    <w:rsid w:val="008827BA"/>
    <w:rsid w:val="00884718"/>
    <w:rsid w:val="00884E55"/>
    <w:rsid w:val="00884F31"/>
    <w:rsid w:val="008858A8"/>
    <w:rsid w:val="0088592E"/>
    <w:rsid w:val="00886156"/>
    <w:rsid w:val="008877DA"/>
    <w:rsid w:val="0088784C"/>
    <w:rsid w:val="00887BD3"/>
    <w:rsid w:val="00887FFB"/>
    <w:rsid w:val="008904F8"/>
    <w:rsid w:val="00890F74"/>
    <w:rsid w:val="00891B04"/>
    <w:rsid w:val="00891D8B"/>
    <w:rsid w:val="0089235B"/>
    <w:rsid w:val="00893089"/>
    <w:rsid w:val="00893D52"/>
    <w:rsid w:val="00894D48"/>
    <w:rsid w:val="0089549E"/>
    <w:rsid w:val="0089654B"/>
    <w:rsid w:val="00896E5E"/>
    <w:rsid w:val="00897007"/>
    <w:rsid w:val="00897637"/>
    <w:rsid w:val="0089764B"/>
    <w:rsid w:val="008A06DA"/>
    <w:rsid w:val="008A1595"/>
    <w:rsid w:val="008A1A85"/>
    <w:rsid w:val="008A281B"/>
    <w:rsid w:val="008A2834"/>
    <w:rsid w:val="008A3DA6"/>
    <w:rsid w:val="008A4154"/>
    <w:rsid w:val="008A4BB4"/>
    <w:rsid w:val="008A5450"/>
    <w:rsid w:val="008A5BBB"/>
    <w:rsid w:val="008A63C2"/>
    <w:rsid w:val="008A67EA"/>
    <w:rsid w:val="008A6979"/>
    <w:rsid w:val="008A7B95"/>
    <w:rsid w:val="008A7EC2"/>
    <w:rsid w:val="008B23AA"/>
    <w:rsid w:val="008B25E2"/>
    <w:rsid w:val="008B2B16"/>
    <w:rsid w:val="008B2E75"/>
    <w:rsid w:val="008B343B"/>
    <w:rsid w:val="008B56CC"/>
    <w:rsid w:val="008B6132"/>
    <w:rsid w:val="008B7C4A"/>
    <w:rsid w:val="008C0460"/>
    <w:rsid w:val="008C079B"/>
    <w:rsid w:val="008C09F2"/>
    <w:rsid w:val="008C0C88"/>
    <w:rsid w:val="008C1595"/>
    <w:rsid w:val="008C160D"/>
    <w:rsid w:val="008C1B05"/>
    <w:rsid w:val="008C1B61"/>
    <w:rsid w:val="008C2176"/>
    <w:rsid w:val="008C225F"/>
    <w:rsid w:val="008C271F"/>
    <w:rsid w:val="008C2CF7"/>
    <w:rsid w:val="008C2E51"/>
    <w:rsid w:val="008C35DC"/>
    <w:rsid w:val="008C4EF1"/>
    <w:rsid w:val="008C533B"/>
    <w:rsid w:val="008C5A52"/>
    <w:rsid w:val="008C6A62"/>
    <w:rsid w:val="008C6C5A"/>
    <w:rsid w:val="008C6D22"/>
    <w:rsid w:val="008C72C5"/>
    <w:rsid w:val="008C7417"/>
    <w:rsid w:val="008C7B17"/>
    <w:rsid w:val="008C7D9D"/>
    <w:rsid w:val="008D1AF1"/>
    <w:rsid w:val="008D2402"/>
    <w:rsid w:val="008D2EB6"/>
    <w:rsid w:val="008D3412"/>
    <w:rsid w:val="008D371A"/>
    <w:rsid w:val="008D3B2C"/>
    <w:rsid w:val="008D3C9A"/>
    <w:rsid w:val="008D43E6"/>
    <w:rsid w:val="008D44FD"/>
    <w:rsid w:val="008D4C2B"/>
    <w:rsid w:val="008D58BC"/>
    <w:rsid w:val="008D6F1F"/>
    <w:rsid w:val="008E1085"/>
    <w:rsid w:val="008E3B4A"/>
    <w:rsid w:val="008E3D29"/>
    <w:rsid w:val="008E4EBD"/>
    <w:rsid w:val="008E545C"/>
    <w:rsid w:val="008E54FB"/>
    <w:rsid w:val="008E6007"/>
    <w:rsid w:val="008E6418"/>
    <w:rsid w:val="008E67DA"/>
    <w:rsid w:val="008E6A1E"/>
    <w:rsid w:val="008E6E69"/>
    <w:rsid w:val="008E77E6"/>
    <w:rsid w:val="008E77F9"/>
    <w:rsid w:val="008E7F3A"/>
    <w:rsid w:val="008F069E"/>
    <w:rsid w:val="008F11D9"/>
    <w:rsid w:val="008F20A1"/>
    <w:rsid w:val="008F241A"/>
    <w:rsid w:val="008F287D"/>
    <w:rsid w:val="008F2B96"/>
    <w:rsid w:val="008F3011"/>
    <w:rsid w:val="008F3F8E"/>
    <w:rsid w:val="008F405C"/>
    <w:rsid w:val="008F40FB"/>
    <w:rsid w:val="008F5037"/>
    <w:rsid w:val="008F5600"/>
    <w:rsid w:val="008F6913"/>
    <w:rsid w:val="008F7643"/>
    <w:rsid w:val="008F7CBA"/>
    <w:rsid w:val="008F7F02"/>
    <w:rsid w:val="00901A0C"/>
    <w:rsid w:val="00901B48"/>
    <w:rsid w:val="0090230D"/>
    <w:rsid w:val="00902807"/>
    <w:rsid w:val="00902BE7"/>
    <w:rsid w:val="00902CD5"/>
    <w:rsid w:val="00902DBF"/>
    <w:rsid w:val="0090308F"/>
    <w:rsid w:val="0090324C"/>
    <w:rsid w:val="00903E98"/>
    <w:rsid w:val="00904118"/>
    <w:rsid w:val="0090460F"/>
    <w:rsid w:val="00906388"/>
    <w:rsid w:val="00906A64"/>
    <w:rsid w:val="00907883"/>
    <w:rsid w:val="00910F68"/>
    <w:rsid w:val="009114A2"/>
    <w:rsid w:val="00911CAC"/>
    <w:rsid w:val="009124A7"/>
    <w:rsid w:val="00912957"/>
    <w:rsid w:val="00912D48"/>
    <w:rsid w:val="00912D79"/>
    <w:rsid w:val="00913F78"/>
    <w:rsid w:val="0091496D"/>
    <w:rsid w:val="009152EB"/>
    <w:rsid w:val="00916ABC"/>
    <w:rsid w:val="00917142"/>
    <w:rsid w:val="009211DD"/>
    <w:rsid w:val="00921520"/>
    <w:rsid w:val="00921C83"/>
    <w:rsid w:val="00921DE1"/>
    <w:rsid w:val="00922F6A"/>
    <w:rsid w:val="00923297"/>
    <w:rsid w:val="00923357"/>
    <w:rsid w:val="0092365D"/>
    <w:rsid w:val="00923DFB"/>
    <w:rsid w:val="00924A07"/>
    <w:rsid w:val="009253B3"/>
    <w:rsid w:val="009253F3"/>
    <w:rsid w:val="009255B7"/>
    <w:rsid w:val="0092561A"/>
    <w:rsid w:val="009265B2"/>
    <w:rsid w:val="00926C5A"/>
    <w:rsid w:val="00927962"/>
    <w:rsid w:val="00927D26"/>
    <w:rsid w:val="00930399"/>
    <w:rsid w:val="00930B8C"/>
    <w:rsid w:val="00931AA6"/>
    <w:rsid w:val="00931B6A"/>
    <w:rsid w:val="00931D02"/>
    <w:rsid w:val="00931DB3"/>
    <w:rsid w:val="00931DF7"/>
    <w:rsid w:val="009328EC"/>
    <w:rsid w:val="00932C35"/>
    <w:rsid w:val="00932E08"/>
    <w:rsid w:val="00932E5D"/>
    <w:rsid w:val="0093308E"/>
    <w:rsid w:val="00934CFC"/>
    <w:rsid w:val="00935322"/>
    <w:rsid w:val="00936611"/>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B9F"/>
    <w:rsid w:val="00946E23"/>
    <w:rsid w:val="009477C2"/>
    <w:rsid w:val="00947C8E"/>
    <w:rsid w:val="00950520"/>
    <w:rsid w:val="009505D0"/>
    <w:rsid w:val="00950DEF"/>
    <w:rsid w:val="00951670"/>
    <w:rsid w:val="00952488"/>
    <w:rsid w:val="009527D5"/>
    <w:rsid w:val="009528E8"/>
    <w:rsid w:val="00952ADC"/>
    <w:rsid w:val="009533E4"/>
    <w:rsid w:val="0095435C"/>
    <w:rsid w:val="009546CB"/>
    <w:rsid w:val="00955351"/>
    <w:rsid w:val="0095579D"/>
    <w:rsid w:val="00957566"/>
    <w:rsid w:val="00961A2F"/>
    <w:rsid w:val="00961F9A"/>
    <w:rsid w:val="009620D3"/>
    <w:rsid w:val="00962201"/>
    <w:rsid w:val="00962ADD"/>
    <w:rsid w:val="00962D02"/>
    <w:rsid w:val="00962F0C"/>
    <w:rsid w:val="0096302A"/>
    <w:rsid w:val="00963105"/>
    <w:rsid w:val="0096350D"/>
    <w:rsid w:val="0096427A"/>
    <w:rsid w:val="00964922"/>
    <w:rsid w:val="00965367"/>
    <w:rsid w:val="0096550E"/>
    <w:rsid w:val="00965CA6"/>
    <w:rsid w:val="00966F65"/>
    <w:rsid w:val="00970391"/>
    <w:rsid w:val="00970563"/>
    <w:rsid w:val="00970D10"/>
    <w:rsid w:val="00970F74"/>
    <w:rsid w:val="00971B66"/>
    <w:rsid w:val="009725A6"/>
    <w:rsid w:val="009726FC"/>
    <w:rsid w:val="00972B18"/>
    <w:rsid w:val="00973A08"/>
    <w:rsid w:val="00974280"/>
    <w:rsid w:val="0097464D"/>
    <w:rsid w:val="009752A1"/>
    <w:rsid w:val="009754D7"/>
    <w:rsid w:val="00976118"/>
    <w:rsid w:val="0097799E"/>
    <w:rsid w:val="00982AD0"/>
    <w:rsid w:val="00983AFD"/>
    <w:rsid w:val="00984166"/>
    <w:rsid w:val="0098471D"/>
    <w:rsid w:val="009847EB"/>
    <w:rsid w:val="00984D94"/>
    <w:rsid w:val="00985319"/>
    <w:rsid w:val="00985A62"/>
    <w:rsid w:val="00985BAC"/>
    <w:rsid w:val="009862AE"/>
    <w:rsid w:val="009868E3"/>
    <w:rsid w:val="00986F88"/>
    <w:rsid w:val="009870D9"/>
    <w:rsid w:val="009872AF"/>
    <w:rsid w:val="009879D0"/>
    <w:rsid w:val="00990090"/>
    <w:rsid w:val="00990328"/>
    <w:rsid w:val="009905FD"/>
    <w:rsid w:val="00991D04"/>
    <w:rsid w:val="00991FA2"/>
    <w:rsid w:val="00992AF5"/>
    <w:rsid w:val="00992FD3"/>
    <w:rsid w:val="009931A0"/>
    <w:rsid w:val="00993D45"/>
    <w:rsid w:val="00993F11"/>
    <w:rsid w:val="009945D6"/>
    <w:rsid w:val="00994ABA"/>
    <w:rsid w:val="00994C5F"/>
    <w:rsid w:val="00996963"/>
    <w:rsid w:val="00996C87"/>
    <w:rsid w:val="009A0148"/>
    <w:rsid w:val="009A0849"/>
    <w:rsid w:val="009A09CA"/>
    <w:rsid w:val="009A2434"/>
    <w:rsid w:val="009A31EB"/>
    <w:rsid w:val="009A489C"/>
    <w:rsid w:val="009A489E"/>
    <w:rsid w:val="009A522C"/>
    <w:rsid w:val="009A5467"/>
    <w:rsid w:val="009A5E1A"/>
    <w:rsid w:val="009A647A"/>
    <w:rsid w:val="009A6695"/>
    <w:rsid w:val="009A6CAA"/>
    <w:rsid w:val="009A6F84"/>
    <w:rsid w:val="009A77DC"/>
    <w:rsid w:val="009A7F1D"/>
    <w:rsid w:val="009B015C"/>
    <w:rsid w:val="009B06B0"/>
    <w:rsid w:val="009B083B"/>
    <w:rsid w:val="009B1372"/>
    <w:rsid w:val="009B1763"/>
    <w:rsid w:val="009B1F48"/>
    <w:rsid w:val="009B2347"/>
    <w:rsid w:val="009B30EE"/>
    <w:rsid w:val="009B3314"/>
    <w:rsid w:val="009B353E"/>
    <w:rsid w:val="009B3649"/>
    <w:rsid w:val="009B3F91"/>
    <w:rsid w:val="009B3FA9"/>
    <w:rsid w:val="009B44C5"/>
    <w:rsid w:val="009B4630"/>
    <w:rsid w:val="009B4741"/>
    <w:rsid w:val="009B5935"/>
    <w:rsid w:val="009B5B26"/>
    <w:rsid w:val="009B6115"/>
    <w:rsid w:val="009B62CF"/>
    <w:rsid w:val="009B72E4"/>
    <w:rsid w:val="009B7C32"/>
    <w:rsid w:val="009C0487"/>
    <w:rsid w:val="009C24D4"/>
    <w:rsid w:val="009C2944"/>
    <w:rsid w:val="009C3363"/>
    <w:rsid w:val="009C36D8"/>
    <w:rsid w:val="009C4614"/>
    <w:rsid w:val="009C4958"/>
    <w:rsid w:val="009C49BF"/>
    <w:rsid w:val="009C4AA5"/>
    <w:rsid w:val="009C531B"/>
    <w:rsid w:val="009C571E"/>
    <w:rsid w:val="009C73FA"/>
    <w:rsid w:val="009C7F7D"/>
    <w:rsid w:val="009D0EAB"/>
    <w:rsid w:val="009D111A"/>
    <w:rsid w:val="009D1A62"/>
    <w:rsid w:val="009D1CDD"/>
    <w:rsid w:val="009D2268"/>
    <w:rsid w:val="009D2562"/>
    <w:rsid w:val="009D3895"/>
    <w:rsid w:val="009D3A43"/>
    <w:rsid w:val="009D46E3"/>
    <w:rsid w:val="009D5D5B"/>
    <w:rsid w:val="009D641B"/>
    <w:rsid w:val="009D669D"/>
    <w:rsid w:val="009D6C0E"/>
    <w:rsid w:val="009D735B"/>
    <w:rsid w:val="009D7DCE"/>
    <w:rsid w:val="009E0EAD"/>
    <w:rsid w:val="009E1828"/>
    <w:rsid w:val="009E1C07"/>
    <w:rsid w:val="009E1EF7"/>
    <w:rsid w:val="009E1FCE"/>
    <w:rsid w:val="009E2221"/>
    <w:rsid w:val="009E26F7"/>
    <w:rsid w:val="009E3678"/>
    <w:rsid w:val="009E36E3"/>
    <w:rsid w:val="009E373E"/>
    <w:rsid w:val="009E3887"/>
    <w:rsid w:val="009E407A"/>
    <w:rsid w:val="009E4945"/>
    <w:rsid w:val="009E4B50"/>
    <w:rsid w:val="009E5988"/>
    <w:rsid w:val="009E6003"/>
    <w:rsid w:val="009E62C6"/>
    <w:rsid w:val="009E6709"/>
    <w:rsid w:val="009E6AB0"/>
    <w:rsid w:val="009E6BC8"/>
    <w:rsid w:val="009E7390"/>
    <w:rsid w:val="009E74B1"/>
    <w:rsid w:val="009F0A86"/>
    <w:rsid w:val="009F17AF"/>
    <w:rsid w:val="009F1863"/>
    <w:rsid w:val="009F1B05"/>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4CF1"/>
    <w:rsid w:val="00A05162"/>
    <w:rsid w:val="00A0548A"/>
    <w:rsid w:val="00A05A13"/>
    <w:rsid w:val="00A06DA9"/>
    <w:rsid w:val="00A07A2C"/>
    <w:rsid w:val="00A07E1D"/>
    <w:rsid w:val="00A10259"/>
    <w:rsid w:val="00A144C2"/>
    <w:rsid w:val="00A1505F"/>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B8D"/>
    <w:rsid w:val="00A246A9"/>
    <w:rsid w:val="00A24C52"/>
    <w:rsid w:val="00A26295"/>
    <w:rsid w:val="00A27289"/>
    <w:rsid w:val="00A30D44"/>
    <w:rsid w:val="00A30DA8"/>
    <w:rsid w:val="00A318B9"/>
    <w:rsid w:val="00A32F7D"/>
    <w:rsid w:val="00A32F8C"/>
    <w:rsid w:val="00A34156"/>
    <w:rsid w:val="00A3425A"/>
    <w:rsid w:val="00A3501A"/>
    <w:rsid w:val="00A35056"/>
    <w:rsid w:val="00A35D90"/>
    <w:rsid w:val="00A35EF1"/>
    <w:rsid w:val="00A35F2F"/>
    <w:rsid w:val="00A36036"/>
    <w:rsid w:val="00A36FDE"/>
    <w:rsid w:val="00A37681"/>
    <w:rsid w:val="00A4016F"/>
    <w:rsid w:val="00A414E1"/>
    <w:rsid w:val="00A41707"/>
    <w:rsid w:val="00A41EC6"/>
    <w:rsid w:val="00A41F54"/>
    <w:rsid w:val="00A4203E"/>
    <w:rsid w:val="00A42699"/>
    <w:rsid w:val="00A43525"/>
    <w:rsid w:val="00A43956"/>
    <w:rsid w:val="00A451DB"/>
    <w:rsid w:val="00A454B9"/>
    <w:rsid w:val="00A4669C"/>
    <w:rsid w:val="00A46876"/>
    <w:rsid w:val="00A46A97"/>
    <w:rsid w:val="00A4711D"/>
    <w:rsid w:val="00A47219"/>
    <w:rsid w:val="00A47590"/>
    <w:rsid w:val="00A50542"/>
    <w:rsid w:val="00A513DE"/>
    <w:rsid w:val="00A51832"/>
    <w:rsid w:val="00A51D52"/>
    <w:rsid w:val="00A52182"/>
    <w:rsid w:val="00A532EE"/>
    <w:rsid w:val="00A533B0"/>
    <w:rsid w:val="00A53BF6"/>
    <w:rsid w:val="00A55736"/>
    <w:rsid w:val="00A55A9E"/>
    <w:rsid w:val="00A55D9F"/>
    <w:rsid w:val="00A567B4"/>
    <w:rsid w:val="00A60480"/>
    <w:rsid w:val="00A6137D"/>
    <w:rsid w:val="00A61453"/>
    <w:rsid w:val="00A6181B"/>
    <w:rsid w:val="00A619CE"/>
    <w:rsid w:val="00A62196"/>
    <w:rsid w:val="00A623C6"/>
    <w:rsid w:val="00A63792"/>
    <w:rsid w:val="00A63B72"/>
    <w:rsid w:val="00A648ED"/>
    <w:rsid w:val="00A64B45"/>
    <w:rsid w:val="00A65C49"/>
    <w:rsid w:val="00A67247"/>
    <w:rsid w:val="00A67C4F"/>
    <w:rsid w:val="00A67CF1"/>
    <w:rsid w:val="00A704FE"/>
    <w:rsid w:val="00A70D32"/>
    <w:rsid w:val="00A70D71"/>
    <w:rsid w:val="00A70F63"/>
    <w:rsid w:val="00A71BDE"/>
    <w:rsid w:val="00A7288F"/>
    <w:rsid w:val="00A7309A"/>
    <w:rsid w:val="00A738D2"/>
    <w:rsid w:val="00A74234"/>
    <w:rsid w:val="00A753DD"/>
    <w:rsid w:val="00A807FA"/>
    <w:rsid w:val="00A80B30"/>
    <w:rsid w:val="00A80D4D"/>
    <w:rsid w:val="00A81013"/>
    <w:rsid w:val="00A82F6A"/>
    <w:rsid w:val="00A837B6"/>
    <w:rsid w:val="00A838CE"/>
    <w:rsid w:val="00A83CB5"/>
    <w:rsid w:val="00A849EC"/>
    <w:rsid w:val="00A84BDA"/>
    <w:rsid w:val="00A851E5"/>
    <w:rsid w:val="00A85355"/>
    <w:rsid w:val="00A865D1"/>
    <w:rsid w:val="00A86D20"/>
    <w:rsid w:val="00A87BE7"/>
    <w:rsid w:val="00A919B0"/>
    <w:rsid w:val="00A91B75"/>
    <w:rsid w:val="00A91CBD"/>
    <w:rsid w:val="00A91F06"/>
    <w:rsid w:val="00A93B3E"/>
    <w:rsid w:val="00A93FDA"/>
    <w:rsid w:val="00A94F79"/>
    <w:rsid w:val="00A951EC"/>
    <w:rsid w:val="00A9526D"/>
    <w:rsid w:val="00A95488"/>
    <w:rsid w:val="00A95E91"/>
    <w:rsid w:val="00A9633D"/>
    <w:rsid w:val="00A9706C"/>
    <w:rsid w:val="00A9715F"/>
    <w:rsid w:val="00A97880"/>
    <w:rsid w:val="00A97C09"/>
    <w:rsid w:val="00A97FA3"/>
    <w:rsid w:val="00AA076D"/>
    <w:rsid w:val="00AA1BB9"/>
    <w:rsid w:val="00AA20E2"/>
    <w:rsid w:val="00AA2333"/>
    <w:rsid w:val="00AA2BCB"/>
    <w:rsid w:val="00AA314C"/>
    <w:rsid w:val="00AA427C"/>
    <w:rsid w:val="00AA4BEF"/>
    <w:rsid w:val="00AA4D86"/>
    <w:rsid w:val="00AA4F3B"/>
    <w:rsid w:val="00AA5177"/>
    <w:rsid w:val="00AA5823"/>
    <w:rsid w:val="00AA6478"/>
    <w:rsid w:val="00AA6755"/>
    <w:rsid w:val="00AA67AC"/>
    <w:rsid w:val="00AA68C8"/>
    <w:rsid w:val="00AA6BAA"/>
    <w:rsid w:val="00AA7251"/>
    <w:rsid w:val="00AB0FDA"/>
    <w:rsid w:val="00AB12F9"/>
    <w:rsid w:val="00AB15DB"/>
    <w:rsid w:val="00AB1E2A"/>
    <w:rsid w:val="00AB2030"/>
    <w:rsid w:val="00AB28DE"/>
    <w:rsid w:val="00AB2B84"/>
    <w:rsid w:val="00AB30D3"/>
    <w:rsid w:val="00AB449D"/>
    <w:rsid w:val="00AB5964"/>
    <w:rsid w:val="00AB61E0"/>
    <w:rsid w:val="00AB7100"/>
    <w:rsid w:val="00AB71A5"/>
    <w:rsid w:val="00AB7FDE"/>
    <w:rsid w:val="00AC0992"/>
    <w:rsid w:val="00AC129D"/>
    <w:rsid w:val="00AC18B1"/>
    <w:rsid w:val="00AC2197"/>
    <w:rsid w:val="00AC386A"/>
    <w:rsid w:val="00AC3C35"/>
    <w:rsid w:val="00AC5755"/>
    <w:rsid w:val="00AC5A81"/>
    <w:rsid w:val="00AC5D7A"/>
    <w:rsid w:val="00AC6678"/>
    <w:rsid w:val="00AC759D"/>
    <w:rsid w:val="00AD0299"/>
    <w:rsid w:val="00AD02BC"/>
    <w:rsid w:val="00AD0859"/>
    <w:rsid w:val="00AD1ADF"/>
    <w:rsid w:val="00AD2005"/>
    <w:rsid w:val="00AD30CD"/>
    <w:rsid w:val="00AD3951"/>
    <w:rsid w:val="00AD45C8"/>
    <w:rsid w:val="00AD4A47"/>
    <w:rsid w:val="00AD56FA"/>
    <w:rsid w:val="00AD5BBA"/>
    <w:rsid w:val="00AD5EED"/>
    <w:rsid w:val="00AD728B"/>
    <w:rsid w:val="00AD7D91"/>
    <w:rsid w:val="00AE07C0"/>
    <w:rsid w:val="00AE1A10"/>
    <w:rsid w:val="00AE1C67"/>
    <w:rsid w:val="00AE3B46"/>
    <w:rsid w:val="00AE43E6"/>
    <w:rsid w:val="00AE4459"/>
    <w:rsid w:val="00AE4B9D"/>
    <w:rsid w:val="00AE4EE4"/>
    <w:rsid w:val="00AE6AB0"/>
    <w:rsid w:val="00AE6BE6"/>
    <w:rsid w:val="00AE6C8A"/>
    <w:rsid w:val="00AE7B83"/>
    <w:rsid w:val="00AE7E0A"/>
    <w:rsid w:val="00AF0B5C"/>
    <w:rsid w:val="00AF12E6"/>
    <w:rsid w:val="00AF2177"/>
    <w:rsid w:val="00AF2303"/>
    <w:rsid w:val="00AF2891"/>
    <w:rsid w:val="00AF2ADF"/>
    <w:rsid w:val="00AF3264"/>
    <w:rsid w:val="00AF3DCB"/>
    <w:rsid w:val="00AF40EA"/>
    <w:rsid w:val="00AF4749"/>
    <w:rsid w:val="00AF4F6C"/>
    <w:rsid w:val="00AF54F7"/>
    <w:rsid w:val="00AF5B5F"/>
    <w:rsid w:val="00AF65EA"/>
    <w:rsid w:val="00AF67FB"/>
    <w:rsid w:val="00AF6BAA"/>
    <w:rsid w:val="00AF7175"/>
    <w:rsid w:val="00AF7E59"/>
    <w:rsid w:val="00AF7FDD"/>
    <w:rsid w:val="00B003C6"/>
    <w:rsid w:val="00B0054D"/>
    <w:rsid w:val="00B0071E"/>
    <w:rsid w:val="00B01834"/>
    <w:rsid w:val="00B01B48"/>
    <w:rsid w:val="00B02510"/>
    <w:rsid w:val="00B041C1"/>
    <w:rsid w:val="00B04639"/>
    <w:rsid w:val="00B047C0"/>
    <w:rsid w:val="00B04F69"/>
    <w:rsid w:val="00B05A66"/>
    <w:rsid w:val="00B05BC6"/>
    <w:rsid w:val="00B05E79"/>
    <w:rsid w:val="00B07039"/>
    <w:rsid w:val="00B074E7"/>
    <w:rsid w:val="00B11A48"/>
    <w:rsid w:val="00B11BE0"/>
    <w:rsid w:val="00B11E7F"/>
    <w:rsid w:val="00B120C2"/>
    <w:rsid w:val="00B13132"/>
    <w:rsid w:val="00B132FA"/>
    <w:rsid w:val="00B13D84"/>
    <w:rsid w:val="00B142A0"/>
    <w:rsid w:val="00B14CD3"/>
    <w:rsid w:val="00B150E8"/>
    <w:rsid w:val="00B156C5"/>
    <w:rsid w:val="00B16470"/>
    <w:rsid w:val="00B16E5F"/>
    <w:rsid w:val="00B17423"/>
    <w:rsid w:val="00B1781E"/>
    <w:rsid w:val="00B201C3"/>
    <w:rsid w:val="00B214BD"/>
    <w:rsid w:val="00B214CE"/>
    <w:rsid w:val="00B21588"/>
    <w:rsid w:val="00B21866"/>
    <w:rsid w:val="00B21D1C"/>
    <w:rsid w:val="00B2202F"/>
    <w:rsid w:val="00B224AD"/>
    <w:rsid w:val="00B22DEF"/>
    <w:rsid w:val="00B23102"/>
    <w:rsid w:val="00B23DE6"/>
    <w:rsid w:val="00B243A1"/>
    <w:rsid w:val="00B246EE"/>
    <w:rsid w:val="00B24EC9"/>
    <w:rsid w:val="00B27BEC"/>
    <w:rsid w:val="00B27CD6"/>
    <w:rsid w:val="00B30839"/>
    <w:rsid w:val="00B30949"/>
    <w:rsid w:val="00B30D0B"/>
    <w:rsid w:val="00B31FCD"/>
    <w:rsid w:val="00B32169"/>
    <w:rsid w:val="00B3317C"/>
    <w:rsid w:val="00B3424D"/>
    <w:rsid w:val="00B34C45"/>
    <w:rsid w:val="00B352D6"/>
    <w:rsid w:val="00B352EA"/>
    <w:rsid w:val="00B35945"/>
    <w:rsid w:val="00B36368"/>
    <w:rsid w:val="00B36C24"/>
    <w:rsid w:val="00B37644"/>
    <w:rsid w:val="00B37853"/>
    <w:rsid w:val="00B37DD7"/>
    <w:rsid w:val="00B41338"/>
    <w:rsid w:val="00B417D6"/>
    <w:rsid w:val="00B41A1D"/>
    <w:rsid w:val="00B43081"/>
    <w:rsid w:val="00B43BF5"/>
    <w:rsid w:val="00B44068"/>
    <w:rsid w:val="00B4478F"/>
    <w:rsid w:val="00B447EB"/>
    <w:rsid w:val="00B44E3B"/>
    <w:rsid w:val="00B45055"/>
    <w:rsid w:val="00B45238"/>
    <w:rsid w:val="00B458BB"/>
    <w:rsid w:val="00B45937"/>
    <w:rsid w:val="00B46521"/>
    <w:rsid w:val="00B478B4"/>
    <w:rsid w:val="00B47951"/>
    <w:rsid w:val="00B47D6E"/>
    <w:rsid w:val="00B501DA"/>
    <w:rsid w:val="00B5098B"/>
    <w:rsid w:val="00B50CF0"/>
    <w:rsid w:val="00B513A9"/>
    <w:rsid w:val="00B513B1"/>
    <w:rsid w:val="00B52611"/>
    <w:rsid w:val="00B534E4"/>
    <w:rsid w:val="00B54154"/>
    <w:rsid w:val="00B543D6"/>
    <w:rsid w:val="00B56725"/>
    <w:rsid w:val="00B5686F"/>
    <w:rsid w:val="00B579BE"/>
    <w:rsid w:val="00B605A1"/>
    <w:rsid w:val="00B613FC"/>
    <w:rsid w:val="00B61429"/>
    <w:rsid w:val="00B61CFC"/>
    <w:rsid w:val="00B627B1"/>
    <w:rsid w:val="00B62B5F"/>
    <w:rsid w:val="00B63A3F"/>
    <w:rsid w:val="00B63B6C"/>
    <w:rsid w:val="00B63F1E"/>
    <w:rsid w:val="00B64153"/>
    <w:rsid w:val="00B64303"/>
    <w:rsid w:val="00B6464A"/>
    <w:rsid w:val="00B64CB0"/>
    <w:rsid w:val="00B64DE4"/>
    <w:rsid w:val="00B65A76"/>
    <w:rsid w:val="00B65EBF"/>
    <w:rsid w:val="00B705D5"/>
    <w:rsid w:val="00B70CC3"/>
    <w:rsid w:val="00B71ED0"/>
    <w:rsid w:val="00B72449"/>
    <w:rsid w:val="00B7268C"/>
    <w:rsid w:val="00B729B9"/>
    <w:rsid w:val="00B72A66"/>
    <w:rsid w:val="00B72B75"/>
    <w:rsid w:val="00B7326F"/>
    <w:rsid w:val="00B7624F"/>
    <w:rsid w:val="00B767FE"/>
    <w:rsid w:val="00B76A37"/>
    <w:rsid w:val="00B77657"/>
    <w:rsid w:val="00B82D11"/>
    <w:rsid w:val="00B82E41"/>
    <w:rsid w:val="00B83847"/>
    <w:rsid w:val="00B8468C"/>
    <w:rsid w:val="00B84F4B"/>
    <w:rsid w:val="00B852CA"/>
    <w:rsid w:val="00B85BF9"/>
    <w:rsid w:val="00B863FC"/>
    <w:rsid w:val="00B867D5"/>
    <w:rsid w:val="00B86903"/>
    <w:rsid w:val="00B87142"/>
    <w:rsid w:val="00B90A5D"/>
    <w:rsid w:val="00B90C46"/>
    <w:rsid w:val="00B9282C"/>
    <w:rsid w:val="00B936B1"/>
    <w:rsid w:val="00B938CD"/>
    <w:rsid w:val="00B93FF2"/>
    <w:rsid w:val="00B94103"/>
    <w:rsid w:val="00B949B9"/>
    <w:rsid w:val="00B94CF4"/>
    <w:rsid w:val="00B94FCB"/>
    <w:rsid w:val="00B96EC5"/>
    <w:rsid w:val="00B9705A"/>
    <w:rsid w:val="00BA0CDF"/>
    <w:rsid w:val="00BA10C1"/>
    <w:rsid w:val="00BA181E"/>
    <w:rsid w:val="00BA1E5F"/>
    <w:rsid w:val="00BA202E"/>
    <w:rsid w:val="00BA233A"/>
    <w:rsid w:val="00BA2817"/>
    <w:rsid w:val="00BA2882"/>
    <w:rsid w:val="00BA299E"/>
    <w:rsid w:val="00BA37E6"/>
    <w:rsid w:val="00BA3ACC"/>
    <w:rsid w:val="00BA3E3D"/>
    <w:rsid w:val="00BA58F4"/>
    <w:rsid w:val="00BA6425"/>
    <w:rsid w:val="00BA6525"/>
    <w:rsid w:val="00BA6584"/>
    <w:rsid w:val="00BA65CA"/>
    <w:rsid w:val="00BB029B"/>
    <w:rsid w:val="00BB1C20"/>
    <w:rsid w:val="00BB1F4F"/>
    <w:rsid w:val="00BB206A"/>
    <w:rsid w:val="00BB2E97"/>
    <w:rsid w:val="00BB3E80"/>
    <w:rsid w:val="00BB3FA2"/>
    <w:rsid w:val="00BB4327"/>
    <w:rsid w:val="00BB4F2D"/>
    <w:rsid w:val="00BB5AAE"/>
    <w:rsid w:val="00BB6394"/>
    <w:rsid w:val="00BB64E3"/>
    <w:rsid w:val="00BB6CB2"/>
    <w:rsid w:val="00BB6E71"/>
    <w:rsid w:val="00BB735A"/>
    <w:rsid w:val="00BB7911"/>
    <w:rsid w:val="00BB7E16"/>
    <w:rsid w:val="00BC1391"/>
    <w:rsid w:val="00BC2214"/>
    <w:rsid w:val="00BC28E0"/>
    <w:rsid w:val="00BC2CD2"/>
    <w:rsid w:val="00BC404F"/>
    <w:rsid w:val="00BC43B5"/>
    <w:rsid w:val="00BC45C8"/>
    <w:rsid w:val="00BC4634"/>
    <w:rsid w:val="00BC51EC"/>
    <w:rsid w:val="00BC5519"/>
    <w:rsid w:val="00BC5CE3"/>
    <w:rsid w:val="00BC5E94"/>
    <w:rsid w:val="00BC638C"/>
    <w:rsid w:val="00BC6EA4"/>
    <w:rsid w:val="00BD045D"/>
    <w:rsid w:val="00BD1176"/>
    <w:rsid w:val="00BD1356"/>
    <w:rsid w:val="00BD2B3D"/>
    <w:rsid w:val="00BD3094"/>
    <w:rsid w:val="00BD30E6"/>
    <w:rsid w:val="00BD3ED9"/>
    <w:rsid w:val="00BD3FFB"/>
    <w:rsid w:val="00BD43D1"/>
    <w:rsid w:val="00BD43E1"/>
    <w:rsid w:val="00BD446B"/>
    <w:rsid w:val="00BD4A42"/>
    <w:rsid w:val="00BD539F"/>
    <w:rsid w:val="00BD5449"/>
    <w:rsid w:val="00BD5C6D"/>
    <w:rsid w:val="00BD68A5"/>
    <w:rsid w:val="00BD710D"/>
    <w:rsid w:val="00BD7CB1"/>
    <w:rsid w:val="00BD7EC9"/>
    <w:rsid w:val="00BD7EEB"/>
    <w:rsid w:val="00BE099C"/>
    <w:rsid w:val="00BE0BCA"/>
    <w:rsid w:val="00BE1329"/>
    <w:rsid w:val="00BE17EA"/>
    <w:rsid w:val="00BE2C79"/>
    <w:rsid w:val="00BE2CB4"/>
    <w:rsid w:val="00BE2E0B"/>
    <w:rsid w:val="00BE39BE"/>
    <w:rsid w:val="00BE3B8A"/>
    <w:rsid w:val="00BE4491"/>
    <w:rsid w:val="00BE46EB"/>
    <w:rsid w:val="00BE4943"/>
    <w:rsid w:val="00BE4AB5"/>
    <w:rsid w:val="00BE4E85"/>
    <w:rsid w:val="00BE5D41"/>
    <w:rsid w:val="00BE5E45"/>
    <w:rsid w:val="00BE68C2"/>
    <w:rsid w:val="00BE6A3D"/>
    <w:rsid w:val="00BE7261"/>
    <w:rsid w:val="00BE74DA"/>
    <w:rsid w:val="00BE7603"/>
    <w:rsid w:val="00BE7C40"/>
    <w:rsid w:val="00BE7D7C"/>
    <w:rsid w:val="00BE7F5B"/>
    <w:rsid w:val="00BF0352"/>
    <w:rsid w:val="00BF0549"/>
    <w:rsid w:val="00BF0BD9"/>
    <w:rsid w:val="00BF0E89"/>
    <w:rsid w:val="00BF114A"/>
    <w:rsid w:val="00BF12A3"/>
    <w:rsid w:val="00BF170B"/>
    <w:rsid w:val="00BF1C5E"/>
    <w:rsid w:val="00BF1EB4"/>
    <w:rsid w:val="00BF3404"/>
    <w:rsid w:val="00BF3472"/>
    <w:rsid w:val="00BF36BB"/>
    <w:rsid w:val="00BF3E4A"/>
    <w:rsid w:val="00BF4630"/>
    <w:rsid w:val="00BF4C16"/>
    <w:rsid w:val="00BF4F11"/>
    <w:rsid w:val="00BF50A5"/>
    <w:rsid w:val="00BF547C"/>
    <w:rsid w:val="00BF674A"/>
    <w:rsid w:val="00BF7447"/>
    <w:rsid w:val="00BF759A"/>
    <w:rsid w:val="00BF79DA"/>
    <w:rsid w:val="00C000C9"/>
    <w:rsid w:val="00C006C8"/>
    <w:rsid w:val="00C00A00"/>
    <w:rsid w:val="00C0110D"/>
    <w:rsid w:val="00C01289"/>
    <w:rsid w:val="00C01360"/>
    <w:rsid w:val="00C016C7"/>
    <w:rsid w:val="00C018C9"/>
    <w:rsid w:val="00C02083"/>
    <w:rsid w:val="00C021FD"/>
    <w:rsid w:val="00C02377"/>
    <w:rsid w:val="00C02AA7"/>
    <w:rsid w:val="00C03592"/>
    <w:rsid w:val="00C036C5"/>
    <w:rsid w:val="00C03ABF"/>
    <w:rsid w:val="00C03E09"/>
    <w:rsid w:val="00C04A14"/>
    <w:rsid w:val="00C04C59"/>
    <w:rsid w:val="00C05601"/>
    <w:rsid w:val="00C0565C"/>
    <w:rsid w:val="00C05B6B"/>
    <w:rsid w:val="00C073C9"/>
    <w:rsid w:val="00C104E7"/>
    <w:rsid w:val="00C10610"/>
    <w:rsid w:val="00C10836"/>
    <w:rsid w:val="00C109E6"/>
    <w:rsid w:val="00C115BC"/>
    <w:rsid w:val="00C117A6"/>
    <w:rsid w:val="00C11AA3"/>
    <w:rsid w:val="00C11DF6"/>
    <w:rsid w:val="00C1242F"/>
    <w:rsid w:val="00C12C43"/>
    <w:rsid w:val="00C12E26"/>
    <w:rsid w:val="00C14467"/>
    <w:rsid w:val="00C16203"/>
    <w:rsid w:val="00C164C5"/>
    <w:rsid w:val="00C1673B"/>
    <w:rsid w:val="00C16C73"/>
    <w:rsid w:val="00C17A6E"/>
    <w:rsid w:val="00C17A99"/>
    <w:rsid w:val="00C202E2"/>
    <w:rsid w:val="00C20322"/>
    <w:rsid w:val="00C208F6"/>
    <w:rsid w:val="00C20B6F"/>
    <w:rsid w:val="00C2111C"/>
    <w:rsid w:val="00C223DA"/>
    <w:rsid w:val="00C22F2F"/>
    <w:rsid w:val="00C239CA"/>
    <w:rsid w:val="00C23E0E"/>
    <w:rsid w:val="00C248A2"/>
    <w:rsid w:val="00C24AAC"/>
    <w:rsid w:val="00C24F5E"/>
    <w:rsid w:val="00C25188"/>
    <w:rsid w:val="00C25338"/>
    <w:rsid w:val="00C2544B"/>
    <w:rsid w:val="00C259EB"/>
    <w:rsid w:val="00C25C6D"/>
    <w:rsid w:val="00C26425"/>
    <w:rsid w:val="00C26969"/>
    <w:rsid w:val="00C26E2B"/>
    <w:rsid w:val="00C27113"/>
    <w:rsid w:val="00C30229"/>
    <w:rsid w:val="00C302F0"/>
    <w:rsid w:val="00C31804"/>
    <w:rsid w:val="00C31D8B"/>
    <w:rsid w:val="00C33EC0"/>
    <w:rsid w:val="00C36E86"/>
    <w:rsid w:val="00C373F7"/>
    <w:rsid w:val="00C37A8A"/>
    <w:rsid w:val="00C40BC7"/>
    <w:rsid w:val="00C422FF"/>
    <w:rsid w:val="00C42BBB"/>
    <w:rsid w:val="00C433C8"/>
    <w:rsid w:val="00C4347A"/>
    <w:rsid w:val="00C4357C"/>
    <w:rsid w:val="00C4371D"/>
    <w:rsid w:val="00C43A81"/>
    <w:rsid w:val="00C445F9"/>
    <w:rsid w:val="00C450B4"/>
    <w:rsid w:val="00C45548"/>
    <w:rsid w:val="00C45E44"/>
    <w:rsid w:val="00C46229"/>
    <w:rsid w:val="00C46B45"/>
    <w:rsid w:val="00C46BC3"/>
    <w:rsid w:val="00C473BF"/>
    <w:rsid w:val="00C50435"/>
    <w:rsid w:val="00C50B42"/>
    <w:rsid w:val="00C50FFE"/>
    <w:rsid w:val="00C51610"/>
    <w:rsid w:val="00C516B6"/>
    <w:rsid w:val="00C52B84"/>
    <w:rsid w:val="00C53A25"/>
    <w:rsid w:val="00C54440"/>
    <w:rsid w:val="00C552D2"/>
    <w:rsid w:val="00C5582B"/>
    <w:rsid w:val="00C56B83"/>
    <w:rsid w:val="00C600F0"/>
    <w:rsid w:val="00C60585"/>
    <w:rsid w:val="00C60689"/>
    <w:rsid w:val="00C60EB5"/>
    <w:rsid w:val="00C61DF8"/>
    <w:rsid w:val="00C62E9C"/>
    <w:rsid w:val="00C63598"/>
    <w:rsid w:val="00C63602"/>
    <w:rsid w:val="00C64183"/>
    <w:rsid w:val="00C64E9A"/>
    <w:rsid w:val="00C66A84"/>
    <w:rsid w:val="00C67F4F"/>
    <w:rsid w:val="00C70209"/>
    <w:rsid w:val="00C70831"/>
    <w:rsid w:val="00C70B60"/>
    <w:rsid w:val="00C7144C"/>
    <w:rsid w:val="00C721A6"/>
    <w:rsid w:val="00C7245C"/>
    <w:rsid w:val="00C73957"/>
    <w:rsid w:val="00C77DA2"/>
    <w:rsid w:val="00C811D5"/>
    <w:rsid w:val="00C81781"/>
    <w:rsid w:val="00C81AC2"/>
    <w:rsid w:val="00C81DD8"/>
    <w:rsid w:val="00C82151"/>
    <w:rsid w:val="00C824B8"/>
    <w:rsid w:val="00C8385D"/>
    <w:rsid w:val="00C83F63"/>
    <w:rsid w:val="00C8443E"/>
    <w:rsid w:val="00C852B3"/>
    <w:rsid w:val="00C853FD"/>
    <w:rsid w:val="00C86A6F"/>
    <w:rsid w:val="00C87276"/>
    <w:rsid w:val="00C873F0"/>
    <w:rsid w:val="00C87437"/>
    <w:rsid w:val="00C8773D"/>
    <w:rsid w:val="00C87740"/>
    <w:rsid w:val="00C87ADD"/>
    <w:rsid w:val="00C87B49"/>
    <w:rsid w:val="00C90A63"/>
    <w:rsid w:val="00C917AD"/>
    <w:rsid w:val="00C91938"/>
    <w:rsid w:val="00C923F8"/>
    <w:rsid w:val="00C92528"/>
    <w:rsid w:val="00C9292C"/>
    <w:rsid w:val="00C9312B"/>
    <w:rsid w:val="00C93E19"/>
    <w:rsid w:val="00C94B3B"/>
    <w:rsid w:val="00C9515A"/>
    <w:rsid w:val="00C954D0"/>
    <w:rsid w:val="00C97AC8"/>
    <w:rsid w:val="00C97ADE"/>
    <w:rsid w:val="00CA09B2"/>
    <w:rsid w:val="00CA1463"/>
    <w:rsid w:val="00CA149B"/>
    <w:rsid w:val="00CA1666"/>
    <w:rsid w:val="00CA3416"/>
    <w:rsid w:val="00CA3B29"/>
    <w:rsid w:val="00CA3C33"/>
    <w:rsid w:val="00CA3E57"/>
    <w:rsid w:val="00CA3E72"/>
    <w:rsid w:val="00CA44B5"/>
    <w:rsid w:val="00CA4698"/>
    <w:rsid w:val="00CA4707"/>
    <w:rsid w:val="00CA50A0"/>
    <w:rsid w:val="00CA5D95"/>
    <w:rsid w:val="00CA692A"/>
    <w:rsid w:val="00CA6A14"/>
    <w:rsid w:val="00CA6E25"/>
    <w:rsid w:val="00CA74E9"/>
    <w:rsid w:val="00CA7FA0"/>
    <w:rsid w:val="00CB05B0"/>
    <w:rsid w:val="00CB186F"/>
    <w:rsid w:val="00CB32DF"/>
    <w:rsid w:val="00CB3A69"/>
    <w:rsid w:val="00CB3DB7"/>
    <w:rsid w:val="00CB5220"/>
    <w:rsid w:val="00CB59FB"/>
    <w:rsid w:val="00CB5A8D"/>
    <w:rsid w:val="00CB5DC9"/>
    <w:rsid w:val="00CB5DFA"/>
    <w:rsid w:val="00CB7490"/>
    <w:rsid w:val="00CB75F8"/>
    <w:rsid w:val="00CC0222"/>
    <w:rsid w:val="00CC0923"/>
    <w:rsid w:val="00CC0B44"/>
    <w:rsid w:val="00CC1F1F"/>
    <w:rsid w:val="00CC2916"/>
    <w:rsid w:val="00CC348E"/>
    <w:rsid w:val="00CC3594"/>
    <w:rsid w:val="00CC49F8"/>
    <w:rsid w:val="00CC5333"/>
    <w:rsid w:val="00CC5561"/>
    <w:rsid w:val="00CC5F17"/>
    <w:rsid w:val="00CC63DE"/>
    <w:rsid w:val="00CC6A46"/>
    <w:rsid w:val="00CC7866"/>
    <w:rsid w:val="00CC79B2"/>
    <w:rsid w:val="00CD0924"/>
    <w:rsid w:val="00CD18B2"/>
    <w:rsid w:val="00CD23D7"/>
    <w:rsid w:val="00CD2476"/>
    <w:rsid w:val="00CD31F1"/>
    <w:rsid w:val="00CD3E65"/>
    <w:rsid w:val="00CD4588"/>
    <w:rsid w:val="00CD4760"/>
    <w:rsid w:val="00CD479B"/>
    <w:rsid w:val="00CD6C53"/>
    <w:rsid w:val="00CD7089"/>
    <w:rsid w:val="00CD75F0"/>
    <w:rsid w:val="00CE1280"/>
    <w:rsid w:val="00CE1A21"/>
    <w:rsid w:val="00CE2AF6"/>
    <w:rsid w:val="00CE3726"/>
    <w:rsid w:val="00CE3A71"/>
    <w:rsid w:val="00CE3F31"/>
    <w:rsid w:val="00CE4F4B"/>
    <w:rsid w:val="00CE56AC"/>
    <w:rsid w:val="00CE60A2"/>
    <w:rsid w:val="00CE7240"/>
    <w:rsid w:val="00CE7454"/>
    <w:rsid w:val="00CE7ECB"/>
    <w:rsid w:val="00CF0034"/>
    <w:rsid w:val="00CF059E"/>
    <w:rsid w:val="00CF0F9D"/>
    <w:rsid w:val="00CF1405"/>
    <w:rsid w:val="00CF2379"/>
    <w:rsid w:val="00CF2802"/>
    <w:rsid w:val="00CF2D0D"/>
    <w:rsid w:val="00CF3E6C"/>
    <w:rsid w:val="00CF48F4"/>
    <w:rsid w:val="00CF4A5E"/>
    <w:rsid w:val="00CF4C2A"/>
    <w:rsid w:val="00CF4C75"/>
    <w:rsid w:val="00CF4D36"/>
    <w:rsid w:val="00CF57A7"/>
    <w:rsid w:val="00CF5B1C"/>
    <w:rsid w:val="00CF6326"/>
    <w:rsid w:val="00CF65E1"/>
    <w:rsid w:val="00CF6C42"/>
    <w:rsid w:val="00CF6EEA"/>
    <w:rsid w:val="00D014C9"/>
    <w:rsid w:val="00D014DD"/>
    <w:rsid w:val="00D01DA8"/>
    <w:rsid w:val="00D01FC8"/>
    <w:rsid w:val="00D024A4"/>
    <w:rsid w:val="00D0276F"/>
    <w:rsid w:val="00D03403"/>
    <w:rsid w:val="00D04020"/>
    <w:rsid w:val="00D044DF"/>
    <w:rsid w:val="00D04AD1"/>
    <w:rsid w:val="00D05807"/>
    <w:rsid w:val="00D05CF6"/>
    <w:rsid w:val="00D06093"/>
    <w:rsid w:val="00D0640A"/>
    <w:rsid w:val="00D06C36"/>
    <w:rsid w:val="00D07CFB"/>
    <w:rsid w:val="00D1088D"/>
    <w:rsid w:val="00D10925"/>
    <w:rsid w:val="00D10945"/>
    <w:rsid w:val="00D10E91"/>
    <w:rsid w:val="00D10EE0"/>
    <w:rsid w:val="00D1164F"/>
    <w:rsid w:val="00D11685"/>
    <w:rsid w:val="00D11920"/>
    <w:rsid w:val="00D11CD3"/>
    <w:rsid w:val="00D11EF4"/>
    <w:rsid w:val="00D1252F"/>
    <w:rsid w:val="00D12F42"/>
    <w:rsid w:val="00D1341C"/>
    <w:rsid w:val="00D1399A"/>
    <w:rsid w:val="00D13A41"/>
    <w:rsid w:val="00D13BFF"/>
    <w:rsid w:val="00D13F3A"/>
    <w:rsid w:val="00D142A8"/>
    <w:rsid w:val="00D17157"/>
    <w:rsid w:val="00D17BDB"/>
    <w:rsid w:val="00D208E1"/>
    <w:rsid w:val="00D20D8B"/>
    <w:rsid w:val="00D228B1"/>
    <w:rsid w:val="00D22E76"/>
    <w:rsid w:val="00D23887"/>
    <w:rsid w:val="00D23B68"/>
    <w:rsid w:val="00D23DDB"/>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C34"/>
    <w:rsid w:val="00D30DD2"/>
    <w:rsid w:val="00D3128D"/>
    <w:rsid w:val="00D3389B"/>
    <w:rsid w:val="00D33913"/>
    <w:rsid w:val="00D34852"/>
    <w:rsid w:val="00D3506A"/>
    <w:rsid w:val="00D356FB"/>
    <w:rsid w:val="00D35941"/>
    <w:rsid w:val="00D360BF"/>
    <w:rsid w:val="00D369C8"/>
    <w:rsid w:val="00D371FC"/>
    <w:rsid w:val="00D373E1"/>
    <w:rsid w:val="00D378EE"/>
    <w:rsid w:val="00D37E40"/>
    <w:rsid w:val="00D37F39"/>
    <w:rsid w:val="00D37F3F"/>
    <w:rsid w:val="00D40162"/>
    <w:rsid w:val="00D40CB4"/>
    <w:rsid w:val="00D41E8A"/>
    <w:rsid w:val="00D41FDC"/>
    <w:rsid w:val="00D42F27"/>
    <w:rsid w:val="00D43EE1"/>
    <w:rsid w:val="00D447D2"/>
    <w:rsid w:val="00D4534B"/>
    <w:rsid w:val="00D453DB"/>
    <w:rsid w:val="00D45E7D"/>
    <w:rsid w:val="00D4668C"/>
    <w:rsid w:val="00D46D2B"/>
    <w:rsid w:val="00D46FC2"/>
    <w:rsid w:val="00D47D50"/>
    <w:rsid w:val="00D5180E"/>
    <w:rsid w:val="00D518C8"/>
    <w:rsid w:val="00D51BF0"/>
    <w:rsid w:val="00D52099"/>
    <w:rsid w:val="00D524B6"/>
    <w:rsid w:val="00D53459"/>
    <w:rsid w:val="00D53587"/>
    <w:rsid w:val="00D5359F"/>
    <w:rsid w:val="00D537BD"/>
    <w:rsid w:val="00D53EA3"/>
    <w:rsid w:val="00D54904"/>
    <w:rsid w:val="00D55216"/>
    <w:rsid w:val="00D553B5"/>
    <w:rsid w:val="00D56352"/>
    <w:rsid w:val="00D604E2"/>
    <w:rsid w:val="00D609E6"/>
    <w:rsid w:val="00D60F06"/>
    <w:rsid w:val="00D62888"/>
    <w:rsid w:val="00D63551"/>
    <w:rsid w:val="00D63F21"/>
    <w:rsid w:val="00D640AE"/>
    <w:rsid w:val="00D64A85"/>
    <w:rsid w:val="00D665C8"/>
    <w:rsid w:val="00D66DB4"/>
    <w:rsid w:val="00D6700E"/>
    <w:rsid w:val="00D670F7"/>
    <w:rsid w:val="00D676A4"/>
    <w:rsid w:val="00D67D04"/>
    <w:rsid w:val="00D70176"/>
    <w:rsid w:val="00D7077E"/>
    <w:rsid w:val="00D70A68"/>
    <w:rsid w:val="00D71CF5"/>
    <w:rsid w:val="00D72BDF"/>
    <w:rsid w:val="00D73983"/>
    <w:rsid w:val="00D74512"/>
    <w:rsid w:val="00D7670D"/>
    <w:rsid w:val="00D76835"/>
    <w:rsid w:val="00D7739A"/>
    <w:rsid w:val="00D80449"/>
    <w:rsid w:val="00D806E0"/>
    <w:rsid w:val="00D80CFF"/>
    <w:rsid w:val="00D81020"/>
    <w:rsid w:val="00D81104"/>
    <w:rsid w:val="00D817A3"/>
    <w:rsid w:val="00D81A79"/>
    <w:rsid w:val="00D820C1"/>
    <w:rsid w:val="00D85B53"/>
    <w:rsid w:val="00D86282"/>
    <w:rsid w:val="00D86595"/>
    <w:rsid w:val="00D86931"/>
    <w:rsid w:val="00D86E36"/>
    <w:rsid w:val="00D870DE"/>
    <w:rsid w:val="00D87B40"/>
    <w:rsid w:val="00D87EA1"/>
    <w:rsid w:val="00D905CD"/>
    <w:rsid w:val="00D90C81"/>
    <w:rsid w:val="00D90E4E"/>
    <w:rsid w:val="00D90F6C"/>
    <w:rsid w:val="00D91225"/>
    <w:rsid w:val="00D91C3E"/>
    <w:rsid w:val="00D93483"/>
    <w:rsid w:val="00D93D8E"/>
    <w:rsid w:val="00D93E3A"/>
    <w:rsid w:val="00D9514F"/>
    <w:rsid w:val="00D951D8"/>
    <w:rsid w:val="00D951E8"/>
    <w:rsid w:val="00D95DDC"/>
    <w:rsid w:val="00D95F1E"/>
    <w:rsid w:val="00D96DF6"/>
    <w:rsid w:val="00D971E9"/>
    <w:rsid w:val="00D976E4"/>
    <w:rsid w:val="00D97ABF"/>
    <w:rsid w:val="00D97DCD"/>
    <w:rsid w:val="00DA12CB"/>
    <w:rsid w:val="00DA153C"/>
    <w:rsid w:val="00DA1787"/>
    <w:rsid w:val="00DA1A66"/>
    <w:rsid w:val="00DA1A86"/>
    <w:rsid w:val="00DA20BC"/>
    <w:rsid w:val="00DA2865"/>
    <w:rsid w:val="00DA35E5"/>
    <w:rsid w:val="00DA46B8"/>
    <w:rsid w:val="00DA4F20"/>
    <w:rsid w:val="00DA50E9"/>
    <w:rsid w:val="00DA5915"/>
    <w:rsid w:val="00DA5C16"/>
    <w:rsid w:val="00DA66B7"/>
    <w:rsid w:val="00DA782C"/>
    <w:rsid w:val="00DB0136"/>
    <w:rsid w:val="00DB0394"/>
    <w:rsid w:val="00DB1198"/>
    <w:rsid w:val="00DB1562"/>
    <w:rsid w:val="00DB2501"/>
    <w:rsid w:val="00DB2D11"/>
    <w:rsid w:val="00DB31FA"/>
    <w:rsid w:val="00DB4536"/>
    <w:rsid w:val="00DB5F4F"/>
    <w:rsid w:val="00DB68F4"/>
    <w:rsid w:val="00DB78C8"/>
    <w:rsid w:val="00DB7A48"/>
    <w:rsid w:val="00DB7D09"/>
    <w:rsid w:val="00DC1B9D"/>
    <w:rsid w:val="00DC220B"/>
    <w:rsid w:val="00DC4477"/>
    <w:rsid w:val="00DC5184"/>
    <w:rsid w:val="00DC5A7B"/>
    <w:rsid w:val="00DC5BB3"/>
    <w:rsid w:val="00DC5DBA"/>
    <w:rsid w:val="00DC6156"/>
    <w:rsid w:val="00DC6B54"/>
    <w:rsid w:val="00DC6FC8"/>
    <w:rsid w:val="00DC7049"/>
    <w:rsid w:val="00DC7FC4"/>
    <w:rsid w:val="00DD0BDD"/>
    <w:rsid w:val="00DD151B"/>
    <w:rsid w:val="00DD1EA8"/>
    <w:rsid w:val="00DD2320"/>
    <w:rsid w:val="00DD341D"/>
    <w:rsid w:val="00DD472B"/>
    <w:rsid w:val="00DD4BCF"/>
    <w:rsid w:val="00DD517E"/>
    <w:rsid w:val="00DD552D"/>
    <w:rsid w:val="00DD5B1D"/>
    <w:rsid w:val="00DD6AFF"/>
    <w:rsid w:val="00DD6EAA"/>
    <w:rsid w:val="00DD7760"/>
    <w:rsid w:val="00DE089D"/>
    <w:rsid w:val="00DE0B38"/>
    <w:rsid w:val="00DE0FBD"/>
    <w:rsid w:val="00DE1208"/>
    <w:rsid w:val="00DE1B6B"/>
    <w:rsid w:val="00DE2156"/>
    <w:rsid w:val="00DE282F"/>
    <w:rsid w:val="00DE2FFC"/>
    <w:rsid w:val="00DE33EC"/>
    <w:rsid w:val="00DE376F"/>
    <w:rsid w:val="00DE3C40"/>
    <w:rsid w:val="00DE50C8"/>
    <w:rsid w:val="00DE531F"/>
    <w:rsid w:val="00DE5849"/>
    <w:rsid w:val="00DE63EC"/>
    <w:rsid w:val="00DE6AE1"/>
    <w:rsid w:val="00DF00FC"/>
    <w:rsid w:val="00DF04E3"/>
    <w:rsid w:val="00DF0974"/>
    <w:rsid w:val="00DF1773"/>
    <w:rsid w:val="00DF19D7"/>
    <w:rsid w:val="00DF1B10"/>
    <w:rsid w:val="00DF2424"/>
    <w:rsid w:val="00DF31D2"/>
    <w:rsid w:val="00DF3601"/>
    <w:rsid w:val="00DF4049"/>
    <w:rsid w:val="00DF40F4"/>
    <w:rsid w:val="00DF4517"/>
    <w:rsid w:val="00DF5C62"/>
    <w:rsid w:val="00DF6A60"/>
    <w:rsid w:val="00DF6FBF"/>
    <w:rsid w:val="00DF76B1"/>
    <w:rsid w:val="00DF796B"/>
    <w:rsid w:val="00DF7A99"/>
    <w:rsid w:val="00DF7B64"/>
    <w:rsid w:val="00E0148E"/>
    <w:rsid w:val="00E018FA"/>
    <w:rsid w:val="00E01AC9"/>
    <w:rsid w:val="00E029D1"/>
    <w:rsid w:val="00E02DF0"/>
    <w:rsid w:val="00E039E2"/>
    <w:rsid w:val="00E03CC2"/>
    <w:rsid w:val="00E03FEE"/>
    <w:rsid w:val="00E0462E"/>
    <w:rsid w:val="00E05317"/>
    <w:rsid w:val="00E05531"/>
    <w:rsid w:val="00E05EA8"/>
    <w:rsid w:val="00E05F67"/>
    <w:rsid w:val="00E0612C"/>
    <w:rsid w:val="00E067D2"/>
    <w:rsid w:val="00E06A38"/>
    <w:rsid w:val="00E06A6E"/>
    <w:rsid w:val="00E070EB"/>
    <w:rsid w:val="00E07549"/>
    <w:rsid w:val="00E07B49"/>
    <w:rsid w:val="00E07D54"/>
    <w:rsid w:val="00E102BE"/>
    <w:rsid w:val="00E10800"/>
    <w:rsid w:val="00E10853"/>
    <w:rsid w:val="00E1112A"/>
    <w:rsid w:val="00E117C1"/>
    <w:rsid w:val="00E11925"/>
    <w:rsid w:val="00E11A28"/>
    <w:rsid w:val="00E12212"/>
    <w:rsid w:val="00E125C5"/>
    <w:rsid w:val="00E12AEC"/>
    <w:rsid w:val="00E12C92"/>
    <w:rsid w:val="00E12D4D"/>
    <w:rsid w:val="00E162A3"/>
    <w:rsid w:val="00E1661D"/>
    <w:rsid w:val="00E17BE1"/>
    <w:rsid w:val="00E20664"/>
    <w:rsid w:val="00E20A39"/>
    <w:rsid w:val="00E20C1F"/>
    <w:rsid w:val="00E21D67"/>
    <w:rsid w:val="00E22DDD"/>
    <w:rsid w:val="00E234CD"/>
    <w:rsid w:val="00E2354B"/>
    <w:rsid w:val="00E23C7E"/>
    <w:rsid w:val="00E26F0C"/>
    <w:rsid w:val="00E27085"/>
    <w:rsid w:val="00E27091"/>
    <w:rsid w:val="00E2717E"/>
    <w:rsid w:val="00E271D3"/>
    <w:rsid w:val="00E2789F"/>
    <w:rsid w:val="00E27B21"/>
    <w:rsid w:val="00E3093B"/>
    <w:rsid w:val="00E30B59"/>
    <w:rsid w:val="00E30D5D"/>
    <w:rsid w:val="00E3157F"/>
    <w:rsid w:val="00E31661"/>
    <w:rsid w:val="00E318C8"/>
    <w:rsid w:val="00E31B3A"/>
    <w:rsid w:val="00E31E8C"/>
    <w:rsid w:val="00E31F22"/>
    <w:rsid w:val="00E31F7A"/>
    <w:rsid w:val="00E324E3"/>
    <w:rsid w:val="00E32DC4"/>
    <w:rsid w:val="00E3414E"/>
    <w:rsid w:val="00E34CE5"/>
    <w:rsid w:val="00E34F9F"/>
    <w:rsid w:val="00E3518B"/>
    <w:rsid w:val="00E372F0"/>
    <w:rsid w:val="00E3796E"/>
    <w:rsid w:val="00E379CD"/>
    <w:rsid w:val="00E37EE5"/>
    <w:rsid w:val="00E40228"/>
    <w:rsid w:val="00E402DE"/>
    <w:rsid w:val="00E405B4"/>
    <w:rsid w:val="00E4076C"/>
    <w:rsid w:val="00E4108C"/>
    <w:rsid w:val="00E41A96"/>
    <w:rsid w:val="00E42300"/>
    <w:rsid w:val="00E428AA"/>
    <w:rsid w:val="00E43252"/>
    <w:rsid w:val="00E451D1"/>
    <w:rsid w:val="00E458BC"/>
    <w:rsid w:val="00E460C6"/>
    <w:rsid w:val="00E46856"/>
    <w:rsid w:val="00E46E34"/>
    <w:rsid w:val="00E47E73"/>
    <w:rsid w:val="00E50020"/>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E5E"/>
    <w:rsid w:val="00E61A69"/>
    <w:rsid w:val="00E62DAA"/>
    <w:rsid w:val="00E64387"/>
    <w:rsid w:val="00E650B0"/>
    <w:rsid w:val="00E65BDA"/>
    <w:rsid w:val="00E67179"/>
    <w:rsid w:val="00E678EF"/>
    <w:rsid w:val="00E70086"/>
    <w:rsid w:val="00E718DC"/>
    <w:rsid w:val="00E7218B"/>
    <w:rsid w:val="00E727A9"/>
    <w:rsid w:val="00E73638"/>
    <w:rsid w:val="00E736D9"/>
    <w:rsid w:val="00E739E0"/>
    <w:rsid w:val="00E73CF1"/>
    <w:rsid w:val="00E74267"/>
    <w:rsid w:val="00E75435"/>
    <w:rsid w:val="00E75737"/>
    <w:rsid w:val="00E7583D"/>
    <w:rsid w:val="00E7585D"/>
    <w:rsid w:val="00E768F8"/>
    <w:rsid w:val="00E76E88"/>
    <w:rsid w:val="00E7758B"/>
    <w:rsid w:val="00E77F16"/>
    <w:rsid w:val="00E81185"/>
    <w:rsid w:val="00E811F4"/>
    <w:rsid w:val="00E81240"/>
    <w:rsid w:val="00E81F36"/>
    <w:rsid w:val="00E82265"/>
    <w:rsid w:val="00E82EAE"/>
    <w:rsid w:val="00E832DA"/>
    <w:rsid w:val="00E8385F"/>
    <w:rsid w:val="00E84269"/>
    <w:rsid w:val="00E8444A"/>
    <w:rsid w:val="00E844F6"/>
    <w:rsid w:val="00E84948"/>
    <w:rsid w:val="00E84E06"/>
    <w:rsid w:val="00E85926"/>
    <w:rsid w:val="00E85EB6"/>
    <w:rsid w:val="00E85FEE"/>
    <w:rsid w:val="00E874A3"/>
    <w:rsid w:val="00E875B8"/>
    <w:rsid w:val="00E91185"/>
    <w:rsid w:val="00E91C2C"/>
    <w:rsid w:val="00E92457"/>
    <w:rsid w:val="00E927E7"/>
    <w:rsid w:val="00E93056"/>
    <w:rsid w:val="00E93C3F"/>
    <w:rsid w:val="00E93D64"/>
    <w:rsid w:val="00E9453A"/>
    <w:rsid w:val="00E95478"/>
    <w:rsid w:val="00E95E59"/>
    <w:rsid w:val="00E9681B"/>
    <w:rsid w:val="00E96AC2"/>
    <w:rsid w:val="00E972F2"/>
    <w:rsid w:val="00E975A0"/>
    <w:rsid w:val="00E975B8"/>
    <w:rsid w:val="00EA2919"/>
    <w:rsid w:val="00EA2B0A"/>
    <w:rsid w:val="00EA38E0"/>
    <w:rsid w:val="00EA3B2B"/>
    <w:rsid w:val="00EA6D3C"/>
    <w:rsid w:val="00EA6FFE"/>
    <w:rsid w:val="00EA71FB"/>
    <w:rsid w:val="00EA742F"/>
    <w:rsid w:val="00EB03F5"/>
    <w:rsid w:val="00EB2013"/>
    <w:rsid w:val="00EB2961"/>
    <w:rsid w:val="00EB2F46"/>
    <w:rsid w:val="00EB3246"/>
    <w:rsid w:val="00EB3887"/>
    <w:rsid w:val="00EB3929"/>
    <w:rsid w:val="00EB4338"/>
    <w:rsid w:val="00EB4CAC"/>
    <w:rsid w:val="00EB4E31"/>
    <w:rsid w:val="00EB6E1A"/>
    <w:rsid w:val="00EC065C"/>
    <w:rsid w:val="00EC0A3A"/>
    <w:rsid w:val="00EC0F32"/>
    <w:rsid w:val="00EC0F49"/>
    <w:rsid w:val="00EC10AC"/>
    <w:rsid w:val="00EC118A"/>
    <w:rsid w:val="00EC1680"/>
    <w:rsid w:val="00EC21F8"/>
    <w:rsid w:val="00EC310C"/>
    <w:rsid w:val="00EC397E"/>
    <w:rsid w:val="00EC4033"/>
    <w:rsid w:val="00EC46C3"/>
    <w:rsid w:val="00EC5097"/>
    <w:rsid w:val="00EC6259"/>
    <w:rsid w:val="00EC641C"/>
    <w:rsid w:val="00EC78E0"/>
    <w:rsid w:val="00EC7F1C"/>
    <w:rsid w:val="00ED06BF"/>
    <w:rsid w:val="00ED084F"/>
    <w:rsid w:val="00ED0A9E"/>
    <w:rsid w:val="00ED118A"/>
    <w:rsid w:val="00ED1ECC"/>
    <w:rsid w:val="00ED2D21"/>
    <w:rsid w:val="00ED5257"/>
    <w:rsid w:val="00ED5BBF"/>
    <w:rsid w:val="00ED5FE4"/>
    <w:rsid w:val="00ED669E"/>
    <w:rsid w:val="00ED6FB8"/>
    <w:rsid w:val="00EE0F44"/>
    <w:rsid w:val="00EE2368"/>
    <w:rsid w:val="00EE2573"/>
    <w:rsid w:val="00EE34FE"/>
    <w:rsid w:val="00EE484F"/>
    <w:rsid w:val="00EE4893"/>
    <w:rsid w:val="00EE4FE9"/>
    <w:rsid w:val="00EE516F"/>
    <w:rsid w:val="00EE5B39"/>
    <w:rsid w:val="00EE621C"/>
    <w:rsid w:val="00EE7B14"/>
    <w:rsid w:val="00EF0AC2"/>
    <w:rsid w:val="00EF27C1"/>
    <w:rsid w:val="00EF2BA4"/>
    <w:rsid w:val="00EF3C38"/>
    <w:rsid w:val="00EF5B46"/>
    <w:rsid w:val="00EF6146"/>
    <w:rsid w:val="00EF672D"/>
    <w:rsid w:val="00EF6C39"/>
    <w:rsid w:val="00EF700F"/>
    <w:rsid w:val="00EF7E25"/>
    <w:rsid w:val="00F00299"/>
    <w:rsid w:val="00F00408"/>
    <w:rsid w:val="00F00607"/>
    <w:rsid w:val="00F00D34"/>
    <w:rsid w:val="00F0110F"/>
    <w:rsid w:val="00F01B47"/>
    <w:rsid w:val="00F01E07"/>
    <w:rsid w:val="00F047E1"/>
    <w:rsid w:val="00F05409"/>
    <w:rsid w:val="00F05CB3"/>
    <w:rsid w:val="00F0601F"/>
    <w:rsid w:val="00F06097"/>
    <w:rsid w:val="00F07BCB"/>
    <w:rsid w:val="00F11091"/>
    <w:rsid w:val="00F11D1F"/>
    <w:rsid w:val="00F11F8D"/>
    <w:rsid w:val="00F133F9"/>
    <w:rsid w:val="00F13925"/>
    <w:rsid w:val="00F156EE"/>
    <w:rsid w:val="00F15F95"/>
    <w:rsid w:val="00F160CC"/>
    <w:rsid w:val="00F17F24"/>
    <w:rsid w:val="00F20C41"/>
    <w:rsid w:val="00F212F3"/>
    <w:rsid w:val="00F2245E"/>
    <w:rsid w:val="00F22B78"/>
    <w:rsid w:val="00F22E6F"/>
    <w:rsid w:val="00F23126"/>
    <w:rsid w:val="00F23452"/>
    <w:rsid w:val="00F23704"/>
    <w:rsid w:val="00F23890"/>
    <w:rsid w:val="00F243E4"/>
    <w:rsid w:val="00F25A38"/>
    <w:rsid w:val="00F25B22"/>
    <w:rsid w:val="00F2638E"/>
    <w:rsid w:val="00F265AF"/>
    <w:rsid w:val="00F2768D"/>
    <w:rsid w:val="00F27AFE"/>
    <w:rsid w:val="00F3160D"/>
    <w:rsid w:val="00F31FF7"/>
    <w:rsid w:val="00F32477"/>
    <w:rsid w:val="00F326E0"/>
    <w:rsid w:val="00F33354"/>
    <w:rsid w:val="00F336F1"/>
    <w:rsid w:val="00F33B59"/>
    <w:rsid w:val="00F33D2C"/>
    <w:rsid w:val="00F344DA"/>
    <w:rsid w:val="00F34BD6"/>
    <w:rsid w:val="00F34E04"/>
    <w:rsid w:val="00F355C3"/>
    <w:rsid w:val="00F35685"/>
    <w:rsid w:val="00F358DB"/>
    <w:rsid w:val="00F36700"/>
    <w:rsid w:val="00F369F7"/>
    <w:rsid w:val="00F40A5A"/>
    <w:rsid w:val="00F40DA7"/>
    <w:rsid w:val="00F41F77"/>
    <w:rsid w:val="00F4220D"/>
    <w:rsid w:val="00F4263C"/>
    <w:rsid w:val="00F42BF8"/>
    <w:rsid w:val="00F43EBF"/>
    <w:rsid w:val="00F43F52"/>
    <w:rsid w:val="00F4512F"/>
    <w:rsid w:val="00F4563C"/>
    <w:rsid w:val="00F45704"/>
    <w:rsid w:val="00F45E69"/>
    <w:rsid w:val="00F46BA2"/>
    <w:rsid w:val="00F4778A"/>
    <w:rsid w:val="00F479D6"/>
    <w:rsid w:val="00F50393"/>
    <w:rsid w:val="00F51D50"/>
    <w:rsid w:val="00F52756"/>
    <w:rsid w:val="00F527FE"/>
    <w:rsid w:val="00F5406F"/>
    <w:rsid w:val="00F54809"/>
    <w:rsid w:val="00F55412"/>
    <w:rsid w:val="00F55DF7"/>
    <w:rsid w:val="00F57680"/>
    <w:rsid w:val="00F57CDA"/>
    <w:rsid w:val="00F57EA6"/>
    <w:rsid w:val="00F60F40"/>
    <w:rsid w:val="00F6129B"/>
    <w:rsid w:val="00F614BE"/>
    <w:rsid w:val="00F61576"/>
    <w:rsid w:val="00F61BAE"/>
    <w:rsid w:val="00F61BC5"/>
    <w:rsid w:val="00F61EA1"/>
    <w:rsid w:val="00F63A7F"/>
    <w:rsid w:val="00F640DE"/>
    <w:rsid w:val="00F6522F"/>
    <w:rsid w:val="00F6562A"/>
    <w:rsid w:val="00F65A16"/>
    <w:rsid w:val="00F65D49"/>
    <w:rsid w:val="00F65F01"/>
    <w:rsid w:val="00F66305"/>
    <w:rsid w:val="00F66C18"/>
    <w:rsid w:val="00F70886"/>
    <w:rsid w:val="00F71756"/>
    <w:rsid w:val="00F71E39"/>
    <w:rsid w:val="00F72201"/>
    <w:rsid w:val="00F72299"/>
    <w:rsid w:val="00F72ED0"/>
    <w:rsid w:val="00F730A2"/>
    <w:rsid w:val="00F73369"/>
    <w:rsid w:val="00F73C39"/>
    <w:rsid w:val="00F73F3C"/>
    <w:rsid w:val="00F73F85"/>
    <w:rsid w:val="00F74A22"/>
    <w:rsid w:val="00F756FC"/>
    <w:rsid w:val="00F76E83"/>
    <w:rsid w:val="00F77122"/>
    <w:rsid w:val="00F775EE"/>
    <w:rsid w:val="00F77B52"/>
    <w:rsid w:val="00F77C5B"/>
    <w:rsid w:val="00F804AA"/>
    <w:rsid w:val="00F81168"/>
    <w:rsid w:val="00F821CB"/>
    <w:rsid w:val="00F82EFC"/>
    <w:rsid w:val="00F8462D"/>
    <w:rsid w:val="00F854CA"/>
    <w:rsid w:val="00F85566"/>
    <w:rsid w:val="00F8591E"/>
    <w:rsid w:val="00F86644"/>
    <w:rsid w:val="00F867D7"/>
    <w:rsid w:val="00F86DDE"/>
    <w:rsid w:val="00F87726"/>
    <w:rsid w:val="00F91399"/>
    <w:rsid w:val="00F91BB8"/>
    <w:rsid w:val="00F91E04"/>
    <w:rsid w:val="00F923C3"/>
    <w:rsid w:val="00F92612"/>
    <w:rsid w:val="00F92F78"/>
    <w:rsid w:val="00F933A1"/>
    <w:rsid w:val="00F93701"/>
    <w:rsid w:val="00F944D0"/>
    <w:rsid w:val="00F94939"/>
    <w:rsid w:val="00F94F36"/>
    <w:rsid w:val="00F958F9"/>
    <w:rsid w:val="00F95980"/>
    <w:rsid w:val="00F95FEB"/>
    <w:rsid w:val="00F965E2"/>
    <w:rsid w:val="00F969F8"/>
    <w:rsid w:val="00F97250"/>
    <w:rsid w:val="00FA03B7"/>
    <w:rsid w:val="00FA0EBB"/>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673D"/>
    <w:rsid w:val="00FA6EA2"/>
    <w:rsid w:val="00FA6FA1"/>
    <w:rsid w:val="00FA79CA"/>
    <w:rsid w:val="00FB064D"/>
    <w:rsid w:val="00FB1272"/>
    <w:rsid w:val="00FB1320"/>
    <w:rsid w:val="00FB17D4"/>
    <w:rsid w:val="00FB1CF5"/>
    <w:rsid w:val="00FB2021"/>
    <w:rsid w:val="00FB3026"/>
    <w:rsid w:val="00FB35D2"/>
    <w:rsid w:val="00FB3B26"/>
    <w:rsid w:val="00FB3CFF"/>
    <w:rsid w:val="00FB3D2A"/>
    <w:rsid w:val="00FB4904"/>
    <w:rsid w:val="00FB5603"/>
    <w:rsid w:val="00FB59F1"/>
    <w:rsid w:val="00FB60A9"/>
    <w:rsid w:val="00FB6C25"/>
    <w:rsid w:val="00FB6E92"/>
    <w:rsid w:val="00FB6FB6"/>
    <w:rsid w:val="00FC00BB"/>
    <w:rsid w:val="00FC08EE"/>
    <w:rsid w:val="00FC0D60"/>
    <w:rsid w:val="00FC2046"/>
    <w:rsid w:val="00FC20D0"/>
    <w:rsid w:val="00FC2D95"/>
    <w:rsid w:val="00FC34AA"/>
    <w:rsid w:val="00FC3808"/>
    <w:rsid w:val="00FC5604"/>
    <w:rsid w:val="00FC5C5A"/>
    <w:rsid w:val="00FC61C2"/>
    <w:rsid w:val="00FC6B59"/>
    <w:rsid w:val="00FC6EE7"/>
    <w:rsid w:val="00FC7C82"/>
    <w:rsid w:val="00FC7FF7"/>
    <w:rsid w:val="00FD0125"/>
    <w:rsid w:val="00FD0628"/>
    <w:rsid w:val="00FD0DCC"/>
    <w:rsid w:val="00FD1565"/>
    <w:rsid w:val="00FD1989"/>
    <w:rsid w:val="00FD1994"/>
    <w:rsid w:val="00FD391E"/>
    <w:rsid w:val="00FD4017"/>
    <w:rsid w:val="00FD464B"/>
    <w:rsid w:val="00FD7F19"/>
    <w:rsid w:val="00FE0319"/>
    <w:rsid w:val="00FE065F"/>
    <w:rsid w:val="00FE0A4E"/>
    <w:rsid w:val="00FE1819"/>
    <w:rsid w:val="00FE244A"/>
    <w:rsid w:val="00FE258E"/>
    <w:rsid w:val="00FE28EB"/>
    <w:rsid w:val="00FE34C5"/>
    <w:rsid w:val="00FE3BFD"/>
    <w:rsid w:val="00FE41FD"/>
    <w:rsid w:val="00FE572F"/>
    <w:rsid w:val="00FE5ADC"/>
    <w:rsid w:val="00FE6670"/>
    <w:rsid w:val="00FE6AC8"/>
    <w:rsid w:val="00FE6EA4"/>
    <w:rsid w:val="00FE7776"/>
    <w:rsid w:val="00FE7B55"/>
    <w:rsid w:val="00FE7F57"/>
    <w:rsid w:val="00FF0AE7"/>
    <w:rsid w:val="00FF0B2E"/>
    <w:rsid w:val="00FF0C95"/>
    <w:rsid w:val="00FF1A4D"/>
    <w:rsid w:val="00FF2B6B"/>
    <w:rsid w:val="00FF32A4"/>
    <w:rsid w:val="00FF35D9"/>
    <w:rsid w:val="00FF3B88"/>
    <w:rsid w:val="00FF44A1"/>
    <w:rsid w:val="00FF46B8"/>
    <w:rsid w:val="00FF5C6B"/>
    <w:rsid w:val="00FF5C7C"/>
    <w:rsid w:val="00FF5D72"/>
    <w:rsid w:val="00FF61ED"/>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mailto:montemurro.michael@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26</Pages>
  <Words>2539</Words>
  <Characters>14474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doc.: IEEE 802.11-22/1356r6</vt:lpstr>
    </vt:vector>
  </TitlesOfParts>
  <Manager/>
  <Company>BlackBerry</Company>
  <LinksUpToDate>false</LinksUpToDate>
  <CharactersWithSpaces>16980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802.11-22/2050r1</dc:title>
  <dc:subject>Submission</dc:subject>
  <dc:creator>Michael Montemurro</dc:creator>
  <cp:keywords>November 2022</cp:keywords>
  <dc:description/>
  <cp:lastModifiedBy>Mike Montemurro</cp:lastModifiedBy>
  <cp:revision>215</cp:revision>
  <cp:lastPrinted>1900-01-01T05:00:00Z</cp:lastPrinted>
  <dcterms:created xsi:type="dcterms:W3CDTF">2022-11-22T19:02:00Z</dcterms:created>
  <dcterms:modified xsi:type="dcterms:W3CDTF">2022-11-28T20:48:00Z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1661943763</vt:lpwstr>
  </property>
</Properties>
</file>