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1406F762" w:rsidR="00F36E92" w:rsidRPr="00804B6E" w:rsidRDefault="009A3169" w:rsidP="00814367">
            <w:pPr>
              <w:pStyle w:val="T2"/>
              <w:rPr>
                <w:lang w:val="en-US"/>
              </w:rPr>
            </w:pPr>
            <w:bookmarkStart w:id="0" w:name="_GoBack" w:colFirst="1" w:colLast="1"/>
            <w:r w:rsidRPr="0036286A">
              <w:rPr>
                <w:lang w:val="en-US"/>
              </w:rPr>
              <w:t xml:space="preserve">AMP TIG </w:t>
            </w:r>
            <w:r w:rsidR="00814367">
              <w:rPr>
                <w:lang w:val="en-US"/>
              </w:rPr>
              <w:t>meeting</w:t>
            </w:r>
            <w:r w:rsidRPr="0036286A">
              <w:rPr>
                <w:lang w:val="en-US"/>
              </w:rPr>
              <w:t xml:space="preserve"> </w:t>
            </w:r>
            <w:r w:rsidRPr="00804B6E">
              <w:rPr>
                <w:lang w:val="en-US"/>
              </w:rPr>
              <w:t xml:space="preserve">minutes </w:t>
            </w:r>
            <w:r w:rsidR="00814367">
              <w:rPr>
                <w:lang w:val="en-US"/>
              </w:rPr>
              <w:t xml:space="preserve">for </w:t>
            </w:r>
            <w:r w:rsidR="00A33E32">
              <w:rPr>
                <w:lang w:val="en-US"/>
              </w:rPr>
              <w:t>Nov</w:t>
            </w:r>
            <w:r w:rsidR="00814367">
              <w:rPr>
                <w:lang w:val="en-US"/>
              </w:rPr>
              <w:t xml:space="preserve"> plenary 2022 session</w:t>
            </w:r>
            <w:r w:rsidR="00DB0AE8">
              <w:t xml:space="preserve"> </w:t>
            </w:r>
          </w:p>
        </w:tc>
      </w:tr>
      <w:tr w:rsidR="00F36E92" w:rsidRPr="00804B6E" w14:paraId="41D57937" w14:textId="77777777" w:rsidTr="000D2114">
        <w:trPr>
          <w:trHeight w:val="359"/>
          <w:jc w:val="center"/>
        </w:trPr>
        <w:tc>
          <w:tcPr>
            <w:tcW w:w="9576" w:type="dxa"/>
            <w:gridSpan w:val="5"/>
            <w:vAlign w:val="center"/>
          </w:tcPr>
          <w:p w14:paraId="0A037613" w14:textId="18768A9B"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A33E32">
              <w:rPr>
                <w:b w:val="0"/>
                <w:sz w:val="20"/>
                <w:lang w:val="en-US"/>
              </w:rPr>
              <w:t>11</w:t>
            </w:r>
            <w:r w:rsidR="00F33A35">
              <w:rPr>
                <w:b w:val="0"/>
                <w:sz w:val="20"/>
                <w:lang w:val="en-US"/>
              </w:rPr>
              <w:t>-</w:t>
            </w:r>
            <w:r w:rsidR="00F5183C">
              <w:rPr>
                <w:b w:val="0"/>
                <w:sz w:val="20"/>
                <w:lang w:val="en-US"/>
              </w:rPr>
              <w:t>1</w:t>
            </w:r>
            <w:r w:rsidR="00A33E32">
              <w:rPr>
                <w:b w:val="0"/>
                <w:sz w:val="20"/>
                <w:lang w:val="en-US"/>
              </w:rPr>
              <w:t>7</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03024C74" w:rsidR="00C96EB4" w:rsidRPr="00804B6E" w:rsidRDefault="00A33E32" w:rsidP="00C96EB4">
            <w:pPr>
              <w:pStyle w:val="T2"/>
              <w:spacing w:after="0"/>
              <w:ind w:left="0" w:right="0"/>
              <w:rPr>
                <w:b w:val="0"/>
                <w:sz w:val="20"/>
                <w:lang w:val="en-US"/>
              </w:rPr>
            </w:pPr>
            <w:r>
              <w:rPr>
                <w:b w:val="0"/>
                <w:sz w:val="20"/>
                <w:lang w:val="en-US"/>
              </w:rPr>
              <w:t>Yinan Qi</w:t>
            </w:r>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0A4B618B" w:rsidR="00C96EB4" w:rsidRPr="00804B6E" w:rsidRDefault="00A33E32" w:rsidP="00C96EB4">
            <w:pPr>
              <w:pStyle w:val="T2"/>
              <w:spacing w:after="0"/>
              <w:ind w:left="0" w:right="0"/>
              <w:rPr>
                <w:b w:val="0"/>
                <w:sz w:val="20"/>
                <w:lang w:val="en-US"/>
              </w:rPr>
            </w:pPr>
            <w:r>
              <w:rPr>
                <w:b w:val="0"/>
                <w:sz w:val="20"/>
                <w:lang w:val="en-US"/>
              </w:rPr>
              <w:t>London, UK</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0CBD5748" w:rsidR="00C96EB4" w:rsidRDefault="00A33E32" w:rsidP="00C96EB4">
            <w:pPr>
              <w:pStyle w:val="T2"/>
              <w:spacing w:after="0"/>
              <w:ind w:left="0" w:right="0"/>
              <w:rPr>
                <w:b w:val="0"/>
                <w:sz w:val="16"/>
                <w:szCs w:val="16"/>
                <w:lang w:val="en-US"/>
              </w:rPr>
            </w:pPr>
            <w:r>
              <w:rPr>
                <w:b w:val="0"/>
                <w:sz w:val="16"/>
                <w:szCs w:val="16"/>
                <w:lang w:val="en-US"/>
              </w:rPr>
              <w:t>v-qiyinan@oppo.com</w:t>
            </w:r>
          </w:p>
          <w:p w14:paraId="6D52A537" w14:textId="1B83DB96" w:rsidR="00841ABC" w:rsidRPr="00804B6E" w:rsidRDefault="00841ABC" w:rsidP="00C96EB4">
            <w:pPr>
              <w:pStyle w:val="T2"/>
              <w:spacing w:after="0"/>
              <w:ind w:left="0" w:right="0"/>
              <w:rPr>
                <w:b w:val="0"/>
                <w:sz w:val="16"/>
                <w:szCs w:val="16"/>
                <w:lang w:val="en-US"/>
              </w:rPr>
            </w:pPr>
          </w:p>
        </w:tc>
      </w:tr>
    </w:tbl>
    <w:bookmarkEnd w:id="0"/>
    <w:p w14:paraId="090545D4" w14:textId="77777777" w:rsidR="00F36E92" w:rsidRPr="00804B6E" w:rsidRDefault="00F36E92" w:rsidP="00F36E92">
      <w:pPr>
        <w:pStyle w:val="T1"/>
        <w:spacing w:after="120"/>
        <w:rPr>
          <w:sz w:val="22"/>
          <w:lang w:val="en-US"/>
        </w:rPr>
      </w:pPr>
      <w:r w:rsidRPr="00804B6E">
        <w:rPr>
          <w:noProof/>
          <w:lang w:val="en-US" w:eastAsia="zh-CN"/>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083FE585" w:rsidR="007F059D" w:rsidRDefault="007F059D" w:rsidP="004C2B72">
                            <w:pPr>
                              <w:jc w:val="both"/>
                            </w:pPr>
                            <w:r>
                              <w:t xml:space="preserve">This document includes minutes of </w:t>
                            </w:r>
                            <w:r w:rsidR="00500698" w:rsidRPr="0036286A">
                              <w:t xml:space="preserve">AMP TIG </w:t>
                            </w:r>
                            <w:r w:rsidR="00814367">
                              <w:t>meetings</w:t>
                            </w:r>
                            <w:r w:rsidR="00500698" w:rsidRPr="0036286A">
                              <w:t xml:space="preserve"> </w:t>
                            </w:r>
                            <w:r w:rsidR="00814367">
                              <w:t>during</w:t>
                            </w:r>
                            <w:r w:rsidR="00500698">
                              <w:t xml:space="preserve"> </w:t>
                            </w:r>
                            <w:r w:rsidR="00814367">
                              <w:t xml:space="preserve">IEEE 802 </w:t>
                            </w:r>
                            <w:r w:rsidR="00A33E32">
                              <w:t>November</w:t>
                            </w:r>
                            <w:r w:rsidR="00500698" w:rsidRPr="00500698">
                              <w:t xml:space="preserve"> 2022 </w:t>
                            </w:r>
                            <w:r w:rsidR="00814367">
                              <w:t>p</w:t>
                            </w:r>
                            <w:r w:rsidR="00A33E32">
                              <w:t>lenary</w:t>
                            </w:r>
                            <w:r w:rsidR="00FF5F43">
                              <w:t xml:space="preserve"> </w:t>
                            </w:r>
                            <w:r w:rsidR="00814367">
                              <w:t>session</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094E3054" w:rsidR="00432E60" w:rsidRDefault="007F059D" w:rsidP="006602E3">
                            <w:pPr>
                              <w:jc w:val="both"/>
                            </w:pPr>
                            <w:r w:rsidRPr="006A66A1">
                              <w:t xml:space="preserve">R0: </w:t>
                            </w:r>
                            <w:r w:rsidR="00814367">
                              <w:t>Initial draft</w:t>
                            </w:r>
                            <w:r w:rsidR="00B45FA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oD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083FE585" w:rsidR="007F059D" w:rsidRDefault="007F059D" w:rsidP="004C2B72">
                      <w:pPr>
                        <w:jc w:val="both"/>
                      </w:pPr>
                      <w:r>
                        <w:t xml:space="preserve">This document includes minutes of </w:t>
                      </w:r>
                      <w:r w:rsidR="00500698" w:rsidRPr="0036286A">
                        <w:t xml:space="preserve">AMP TIG </w:t>
                      </w:r>
                      <w:r w:rsidR="00814367">
                        <w:t>meetings</w:t>
                      </w:r>
                      <w:r w:rsidR="00500698" w:rsidRPr="0036286A">
                        <w:t xml:space="preserve"> </w:t>
                      </w:r>
                      <w:r w:rsidR="00814367">
                        <w:t>during</w:t>
                      </w:r>
                      <w:r w:rsidR="00500698">
                        <w:t xml:space="preserve"> </w:t>
                      </w:r>
                      <w:r w:rsidR="00814367">
                        <w:t xml:space="preserve">IEEE 802 </w:t>
                      </w:r>
                      <w:r w:rsidR="00A33E32">
                        <w:t>November</w:t>
                      </w:r>
                      <w:r w:rsidR="00500698" w:rsidRPr="00500698">
                        <w:t xml:space="preserve"> 2022 </w:t>
                      </w:r>
                      <w:r w:rsidR="00814367">
                        <w:t>p</w:t>
                      </w:r>
                      <w:r w:rsidR="00A33E32">
                        <w:t>lenary</w:t>
                      </w:r>
                      <w:r w:rsidR="00FF5F43">
                        <w:t xml:space="preserve"> </w:t>
                      </w:r>
                      <w:r w:rsidR="00814367">
                        <w:t>session</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094E3054" w:rsidR="00432E60" w:rsidRDefault="007F059D" w:rsidP="006602E3">
                      <w:pPr>
                        <w:jc w:val="both"/>
                      </w:pPr>
                      <w:r w:rsidRPr="006A66A1">
                        <w:t xml:space="preserve">R0: </w:t>
                      </w:r>
                      <w:r w:rsidR="00814367">
                        <w:t>Initial draft</w:t>
                      </w:r>
                      <w:r w:rsidR="00B45FA0">
                        <w:t>.</w:t>
                      </w:r>
                    </w:p>
                  </w:txbxContent>
                </v:textbox>
              </v:shape>
            </w:pict>
          </mc:Fallback>
        </mc:AlternateContent>
      </w:r>
    </w:p>
    <w:p w14:paraId="2A548F1D" w14:textId="77777777" w:rsidR="00F36E92" w:rsidRPr="00804B6E" w:rsidRDefault="00F36E92" w:rsidP="00F36E92">
      <w:r w:rsidRPr="00804B6E">
        <w:br w:type="page"/>
      </w:r>
    </w:p>
    <w:p w14:paraId="63B21479" w14:textId="0E1C5950" w:rsidR="00F65D7A" w:rsidRPr="00804B6E" w:rsidRDefault="008B6412" w:rsidP="00F65D7A">
      <w:pPr>
        <w:pStyle w:val="1"/>
        <w:tabs>
          <w:tab w:val="left" w:pos="6043"/>
        </w:tabs>
      </w:pPr>
      <w:r>
        <w:lastRenderedPageBreak/>
        <w:t>Monday</w:t>
      </w:r>
      <w:r w:rsidR="00F65D7A" w:rsidRPr="00804B6E">
        <w:t xml:space="preserve"> </w:t>
      </w:r>
      <w:r w:rsidR="00D1132B">
        <w:t>1</w:t>
      </w:r>
      <w:r w:rsidR="00A33E32">
        <w:t>4</w:t>
      </w:r>
      <w:r w:rsidR="00D1132B">
        <w:t xml:space="preserve"> </w:t>
      </w:r>
      <w:r w:rsidR="00A33E32">
        <w:t>November</w:t>
      </w:r>
      <w:r w:rsidR="00AF1082">
        <w:t xml:space="preserve"> </w:t>
      </w:r>
      <w:r w:rsidR="005C05C4">
        <w:t>2022</w:t>
      </w:r>
      <w:r w:rsidR="00F65D7A" w:rsidRPr="00804B6E">
        <w:t xml:space="preserve"> @ </w:t>
      </w:r>
      <w:r w:rsidR="00AE1290">
        <w:t>1</w:t>
      </w:r>
      <w:r w:rsidR="00A33E32">
        <w:t>3</w:t>
      </w:r>
      <w:r w:rsidR="00F65D7A" w:rsidRPr="00804B6E">
        <w:t>:</w:t>
      </w:r>
      <w:r>
        <w:t>3</w:t>
      </w:r>
      <w:r w:rsidR="00F65D7A" w:rsidRPr="00804B6E">
        <w:t>0-</w:t>
      </w:r>
      <w:r w:rsidR="00A33E32">
        <w:t>15</w:t>
      </w:r>
      <w:r w:rsidR="00F65D7A" w:rsidRPr="00804B6E">
        <w:t>:</w:t>
      </w:r>
      <w:r>
        <w:t>3</w:t>
      </w:r>
      <w:r w:rsidR="00AF1082">
        <w:t>0</w:t>
      </w:r>
      <w:r w:rsidR="00814367">
        <w:t>,</w:t>
      </w:r>
      <w:r w:rsidR="00F65D7A" w:rsidRPr="00804B6E">
        <w:t xml:space="preserve"> </w:t>
      </w:r>
      <w:r w:rsidR="00A33E32">
        <w:t>Bangkok</w:t>
      </w:r>
      <w:r w:rsidR="00814367">
        <w:t xml:space="preserve"> local time</w:t>
      </w:r>
      <w:r w:rsidR="00F65D7A" w:rsidRPr="00804B6E">
        <w:tab/>
      </w:r>
    </w:p>
    <w:p w14:paraId="41C84F28" w14:textId="2C83670E" w:rsidR="00F65D7A" w:rsidRPr="00804B6E" w:rsidRDefault="00F65D7A" w:rsidP="00F65D7A">
      <w:pPr>
        <w:pStyle w:val="2"/>
        <w:numPr>
          <w:ilvl w:val="0"/>
          <w:numId w:val="1"/>
        </w:numPr>
      </w:pPr>
      <w:r w:rsidRPr="00804B6E">
        <w:t>Opening (IEEE 802.11-2</w:t>
      </w:r>
      <w:r w:rsidR="002B2A85">
        <w:t>2</w:t>
      </w:r>
      <w:r w:rsidRPr="00804B6E">
        <w:t>/</w:t>
      </w:r>
      <w:r w:rsidR="00565A3B">
        <w:rPr>
          <w:rFonts w:hint="eastAsia"/>
          <w:lang w:eastAsia="zh-CN"/>
        </w:rPr>
        <w:t>1</w:t>
      </w:r>
      <w:r w:rsidR="00F46D1A">
        <w:rPr>
          <w:lang w:eastAsia="zh-CN"/>
        </w:rPr>
        <w:t>707r1</w:t>
      </w:r>
      <w:r w:rsidRPr="00804B6E">
        <w:t>)</w:t>
      </w:r>
    </w:p>
    <w:p w14:paraId="3C918C45" w14:textId="4B8EF9EA" w:rsidR="00F65D7A" w:rsidRDefault="00F65D7A" w:rsidP="00F65D7A">
      <w:pPr>
        <w:pStyle w:val="aa"/>
        <w:numPr>
          <w:ilvl w:val="1"/>
          <w:numId w:val="1"/>
        </w:numPr>
      </w:pPr>
      <w:bookmarkStart w:id="1" w:name="_Hlk108706279"/>
      <w:r w:rsidRPr="00804B6E">
        <w:t xml:space="preserve">Call to order </w:t>
      </w:r>
      <w:r w:rsidR="003F09D7">
        <w:t>1</w:t>
      </w:r>
      <w:r w:rsidR="00F46D1A">
        <w:t>3</w:t>
      </w:r>
      <w:r>
        <w:t>:</w:t>
      </w:r>
      <w:r w:rsidR="00CB72C5">
        <w:t>3</w:t>
      </w:r>
      <w:r>
        <w:t>0</w:t>
      </w:r>
      <w:r w:rsidRPr="00804B6E">
        <w:t xml:space="preserve"> </w:t>
      </w:r>
      <w:r w:rsidR="00F46D1A">
        <w:t>Time Bangkok</w:t>
      </w:r>
      <w:r w:rsidR="009463C2" w:rsidRPr="009463C2">
        <w:t>.</w:t>
      </w:r>
      <w:r w:rsidR="009463C2">
        <w:t xml:space="preserve"> </w:t>
      </w:r>
    </w:p>
    <w:p w14:paraId="47166E75" w14:textId="7706AA54" w:rsidR="00BB0CB6" w:rsidRPr="00303A64" w:rsidRDefault="00BB0CB6" w:rsidP="00F65D7A">
      <w:pPr>
        <w:pStyle w:val="aa"/>
        <w:numPr>
          <w:ilvl w:val="1"/>
          <w:numId w:val="1"/>
        </w:numPr>
      </w:pPr>
      <w:r>
        <w:t xml:space="preserve">Yinan Qi (OPPO) appointed as executive </w:t>
      </w:r>
      <w:r w:rsidR="000829B3">
        <w:t>s</w:t>
      </w:r>
      <w:r w:rsidR="000829B3" w:rsidRPr="000829B3">
        <w:t>ecretary</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05F9903F" w:rsidR="00F65D7A" w:rsidRPr="00804B6E" w:rsidRDefault="00F65D7A" w:rsidP="00F65D7A">
      <w:pPr>
        <w:pStyle w:val="aa"/>
        <w:numPr>
          <w:ilvl w:val="1"/>
          <w:numId w:val="1"/>
        </w:numPr>
      </w:pPr>
      <w:r w:rsidRPr="00804B6E">
        <w:t>Chair introduced the patent policy and meeting rules (slides 2-</w:t>
      </w:r>
      <w:r w:rsidR="003F09D7">
        <w:t>7</w:t>
      </w:r>
      <w:r w:rsidRPr="00804B6E">
        <w:t xml:space="preserve">). </w:t>
      </w:r>
    </w:p>
    <w:p w14:paraId="34C7EEE4" w14:textId="4CE05AE1" w:rsidR="00F65D7A" w:rsidRDefault="00F65D7A" w:rsidP="00F65D7A">
      <w:pPr>
        <w:pStyle w:val="aa"/>
        <w:numPr>
          <w:ilvl w:val="1"/>
          <w:numId w:val="1"/>
        </w:numPr>
      </w:pPr>
      <w:r w:rsidRPr="00804B6E">
        <w:t xml:space="preserve">No </w:t>
      </w:r>
      <w:r w:rsidR="00814367">
        <w:t>response to the call for patent claims</w:t>
      </w:r>
      <w:r w:rsidRPr="00804B6E">
        <w:t>.</w:t>
      </w:r>
    </w:p>
    <w:p w14:paraId="752468AE" w14:textId="58AB0EE5" w:rsidR="00F65D7A" w:rsidRPr="00804B6E" w:rsidRDefault="00F65D7A" w:rsidP="00F65D7A">
      <w:pPr>
        <w:pStyle w:val="aa"/>
        <w:numPr>
          <w:ilvl w:val="1"/>
          <w:numId w:val="1"/>
        </w:numPr>
      </w:pPr>
      <w:r>
        <w:t xml:space="preserve">Chair introduced IEEE-SA COPYRIGHT POLICY (slides </w:t>
      </w:r>
      <w:r w:rsidR="00F46D1A">
        <w:t>9</w:t>
      </w:r>
      <w:r>
        <w:t>-</w:t>
      </w:r>
      <w:r w:rsidR="00F46D1A">
        <w:t>10</w:t>
      </w:r>
      <w:r>
        <w:t>)</w:t>
      </w:r>
    </w:p>
    <w:p w14:paraId="10D0E2D6" w14:textId="40560923" w:rsidR="00F65D7A" w:rsidRPr="00804B6E" w:rsidRDefault="00F65D7A" w:rsidP="00F65D7A">
      <w:pPr>
        <w:pStyle w:val="aa"/>
        <w:numPr>
          <w:ilvl w:val="1"/>
          <w:numId w:val="1"/>
        </w:numPr>
      </w:pPr>
      <w:r w:rsidRPr="00804B6E">
        <w:t xml:space="preserve">Chair reviewed </w:t>
      </w:r>
      <w:r>
        <w:t xml:space="preserve">other </w:t>
      </w:r>
      <w:r w:rsidRPr="00804B6E">
        <w:t>Guidelines</w:t>
      </w:r>
      <w:r w:rsidR="00FB726E">
        <w:t xml:space="preserve"> and new</w:t>
      </w:r>
      <w:r w:rsidR="00EE2B63">
        <w:t xml:space="preserve"> Motion rules</w:t>
      </w:r>
      <w:r w:rsidR="0002694C">
        <w:t xml:space="preserve"> </w:t>
      </w:r>
      <w:r w:rsidR="00FB726E">
        <w:t>for IEEE WG Meetings,</w:t>
      </w:r>
      <w:r w:rsidR="00FB726E" w:rsidRPr="00804B6E">
        <w:t xml:space="preserve"> </w:t>
      </w:r>
      <w:r w:rsidR="0002694C">
        <w:t>and Registration</w:t>
      </w:r>
      <w:r w:rsidR="00EE2B63">
        <w:t xml:space="preserve"> </w:t>
      </w:r>
      <w:r w:rsidR="00FB726E">
        <w:t xml:space="preserve">requirements </w:t>
      </w:r>
      <w:r>
        <w:t xml:space="preserve">for </w:t>
      </w:r>
      <w:r w:rsidR="00814367">
        <w:t>attending November plenary</w:t>
      </w:r>
      <w:r w:rsidR="00524E12">
        <w:t xml:space="preserve"> </w:t>
      </w:r>
      <w:r w:rsidR="00814367">
        <w:t>session</w:t>
      </w:r>
      <w:r w:rsidRPr="00804B6E">
        <w:t xml:space="preserve"> (slides </w:t>
      </w:r>
      <w:r>
        <w:t>1</w:t>
      </w:r>
      <w:r w:rsidR="00F46D1A">
        <w:t>1</w:t>
      </w:r>
      <w:r w:rsidRPr="00804B6E">
        <w:t>-1</w:t>
      </w:r>
      <w:r w:rsidR="00AE1290">
        <w:t>5</w:t>
      </w:r>
      <w:r w:rsidRPr="00804B6E">
        <w:t>)</w:t>
      </w:r>
      <w:r w:rsidR="00526C4E">
        <w:t>.</w:t>
      </w:r>
    </w:p>
    <w:p w14:paraId="389AD687" w14:textId="03A6B771" w:rsidR="00F65D7A" w:rsidRPr="00804B6E" w:rsidRDefault="00F65D7A" w:rsidP="00F65D7A">
      <w:pPr>
        <w:pStyle w:val="aa"/>
        <w:numPr>
          <w:ilvl w:val="1"/>
          <w:numId w:val="1"/>
        </w:numPr>
      </w:pPr>
      <w:r w:rsidRPr="00804B6E">
        <w:t xml:space="preserve">Chair reviewed </w:t>
      </w:r>
      <w:r w:rsidR="009463C2" w:rsidRPr="009463C2">
        <w:t xml:space="preserve">AMP TIG </w:t>
      </w:r>
      <w:r w:rsidR="00814367">
        <w:t>meeting plan during Nov 2022 plenary session, submission list</w:t>
      </w:r>
      <w:r w:rsidRPr="00804B6E">
        <w:t xml:space="preserve">, and </w:t>
      </w:r>
      <w:r w:rsidR="00526C4E">
        <w:t>AMP</w:t>
      </w:r>
      <w:r>
        <w:t xml:space="preserve"> </w:t>
      </w:r>
      <w:r w:rsidR="00814367">
        <w:t>TIG meeting</w:t>
      </w:r>
      <w:r w:rsidRPr="00804B6E">
        <w:t xml:space="preserve"> </w:t>
      </w:r>
      <w:r w:rsidR="009463C2">
        <w:t>Agend</w:t>
      </w:r>
      <w:r w:rsidR="00526C4E">
        <w:t>a</w:t>
      </w:r>
      <w:r w:rsidRPr="00804B6E">
        <w:t xml:space="preserve"> (slides 1</w:t>
      </w:r>
      <w:r w:rsidR="00AC2114">
        <w:t>6</w:t>
      </w:r>
      <w:r w:rsidRPr="00804B6E">
        <w:t>-</w:t>
      </w:r>
      <w:r w:rsidR="00AE1290">
        <w:t>19</w:t>
      </w:r>
      <w:r w:rsidRPr="00804B6E">
        <w:t>)</w:t>
      </w:r>
      <w:r w:rsidR="00526C4E">
        <w:t>.</w:t>
      </w:r>
    </w:p>
    <w:p w14:paraId="2724C805" w14:textId="76700913" w:rsidR="00F65D7A" w:rsidRDefault="00F65D7A" w:rsidP="00F65D7A">
      <w:pPr>
        <w:pStyle w:val="aa"/>
        <w:numPr>
          <w:ilvl w:val="1"/>
          <w:numId w:val="1"/>
        </w:numPr>
      </w:pPr>
      <w:r w:rsidRPr="00804B6E">
        <w:t xml:space="preserve">Chair </w:t>
      </w:r>
      <w:r w:rsidR="00526C4E">
        <w:t>call for a</w:t>
      </w:r>
      <w:r w:rsidR="00526C4E" w:rsidRPr="00526C4E">
        <w:t xml:space="preserve">pproval of the agenda of AMP </w:t>
      </w:r>
      <w:r w:rsidR="00814367">
        <w:t>TIG meeting</w:t>
      </w:r>
      <w:r w:rsidR="00526C4E" w:rsidRPr="00526C4E">
        <w:t xml:space="preserve">. </w:t>
      </w:r>
      <w:bookmarkEnd w:id="1"/>
    </w:p>
    <w:p w14:paraId="491A2C87" w14:textId="67D97B60" w:rsidR="00F65D7A" w:rsidRPr="00804B6E" w:rsidRDefault="00F65D7A" w:rsidP="00F65D7A">
      <w:pPr>
        <w:pStyle w:val="2"/>
        <w:numPr>
          <w:ilvl w:val="0"/>
          <w:numId w:val="1"/>
        </w:numPr>
      </w:pPr>
      <w:r w:rsidRPr="00804B6E">
        <w:t>Agenda (</w:t>
      </w:r>
      <w:r w:rsidR="00CD7503" w:rsidRPr="00804B6E">
        <w:t>IEEE 802.11-2</w:t>
      </w:r>
      <w:r w:rsidR="00CD7503">
        <w:t>2</w:t>
      </w:r>
      <w:r w:rsidR="00CD7503" w:rsidRPr="00804B6E">
        <w:t>/</w:t>
      </w:r>
      <w:r w:rsidR="00F46D1A">
        <w:t>1707r1</w:t>
      </w:r>
      <w:r w:rsidRPr="00804B6E">
        <w:t>)</w:t>
      </w:r>
    </w:p>
    <w:p w14:paraId="0C2B002D" w14:textId="68005949" w:rsidR="00F65D7A" w:rsidRDefault="00F65D7A" w:rsidP="00F65D7A">
      <w:pPr>
        <w:pStyle w:val="aa"/>
        <w:numPr>
          <w:ilvl w:val="1"/>
          <w:numId w:val="1"/>
        </w:numPr>
      </w:pPr>
      <w:r w:rsidRPr="00804B6E">
        <w:t xml:space="preserve">Chair presented the agenda: </w:t>
      </w:r>
      <w:r w:rsidR="00F46D1A" w:rsidRPr="00F46D1A">
        <w:t>https://mentor.ieee.org/802.11/dcn/22/11-22-1707-00-0amp-amp-tig-meeting-agenda-for-nov-plenary-2022.pptx</w:t>
      </w:r>
      <w:r w:rsidRPr="00A426C3">
        <w:t>.</w:t>
      </w:r>
      <w:r w:rsidRPr="00804B6E">
        <w:t xml:space="preserve"> (slide </w:t>
      </w:r>
      <w:r w:rsidR="00676AE7">
        <w:t>19</w:t>
      </w:r>
      <w:r w:rsidRPr="00804B6E">
        <w:t>)</w:t>
      </w:r>
    </w:p>
    <w:p w14:paraId="26400F24" w14:textId="60A74036" w:rsidR="00F46D1A" w:rsidRPr="00F46D1A" w:rsidRDefault="00F46D1A" w:rsidP="00F46D1A">
      <w:pPr>
        <w:pStyle w:val="aa"/>
        <w:numPr>
          <w:ilvl w:val="2"/>
          <w:numId w:val="1"/>
        </w:numPr>
      </w:pPr>
      <w:r w:rsidRPr="00F46D1A">
        <w:t>Call meeting to order and remind the group to record attendance on imat.ieee.org</w:t>
      </w:r>
    </w:p>
    <w:p w14:paraId="02918FE7" w14:textId="77777777" w:rsidR="00F46D1A" w:rsidRPr="00F46D1A" w:rsidRDefault="00F46D1A" w:rsidP="00F46D1A">
      <w:pPr>
        <w:pStyle w:val="aa"/>
        <w:numPr>
          <w:ilvl w:val="2"/>
          <w:numId w:val="1"/>
        </w:numPr>
      </w:pPr>
      <w:r w:rsidRPr="00F46D1A">
        <w:t>IEEE-SA IPR policies and meeting rules</w:t>
      </w:r>
    </w:p>
    <w:p w14:paraId="254A50C2" w14:textId="77777777" w:rsidR="00F46D1A" w:rsidRPr="00F46D1A" w:rsidRDefault="00F46D1A" w:rsidP="00F46D1A">
      <w:pPr>
        <w:pStyle w:val="aa"/>
        <w:numPr>
          <w:ilvl w:val="2"/>
          <w:numId w:val="1"/>
        </w:numPr>
      </w:pPr>
      <w:r w:rsidRPr="00F46D1A">
        <w:t>Approval of agenda</w:t>
      </w:r>
    </w:p>
    <w:p w14:paraId="2F08F307" w14:textId="77777777" w:rsidR="00F46D1A" w:rsidRPr="00F46D1A" w:rsidRDefault="00F46D1A" w:rsidP="00F46D1A">
      <w:pPr>
        <w:pStyle w:val="aa"/>
        <w:numPr>
          <w:ilvl w:val="2"/>
          <w:numId w:val="1"/>
        </w:numPr>
      </w:pPr>
      <w:r w:rsidRPr="00F46D1A">
        <w:t>AMP TIG Oct TC summary</w:t>
      </w:r>
    </w:p>
    <w:p w14:paraId="05602824" w14:textId="77777777" w:rsidR="00F46D1A" w:rsidRPr="00F46D1A" w:rsidRDefault="00F46D1A" w:rsidP="00F46D1A">
      <w:pPr>
        <w:pStyle w:val="aa"/>
        <w:numPr>
          <w:ilvl w:val="2"/>
          <w:numId w:val="1"/>
        </w:numPr>
      </w:pPr>
      <w:r w:rsidRPr="00F46D1A">
        <w:t>Contribution discussion</w:t>
      </w:r>
    </w:p>
    <w:p w14:paraId="54F0A353" w14:textId="77777777" w:rsidR="00F46D1A" w:rsidRPr="00F46D1A" w:rsidRDefault="00F46D1A" w:rsidP="00F46D1A">
      <w:pPr>
        <w:pStyle w:val="aa"/>
        <w:numPr>
          <w:ilvl w:val="3"/>
          <w:numId w:val="1"/>
        </w:numPr>
      </w:pPr>
      <w:r w:rsidRPr="00F46D1A">
        <w:t>11-22/1960, Summary and recommendation for AMP IoT, Weijie Xu (OPPO)</w:t>
      </w:r>
    </w:p>
    <w:p w14:paraId="2EB69479" w14:textId="77777777" w:rsidR="00F46D1A" w:rsidRPr="00F46D1A" w:rsidRDefault="00F46D1A" w:rsidP="00F46D1A">
      <w:pPr>
        <w:pStyle w:val="aa"/>
        <w:numPr>
          <w:ilvl w:val="3"/>
          <w:numId w:val="1"/>
        </w:numPr>
      </w:pPr>
      <w:r w:rsidRPr="00F46D1A">
        <w:t>11-22/1961, Prototype Presentation for AMP IoT, Yinan Qi (OPPO)</w:t>
      </w:r>
    </w:p>
    <w:p w14:paraId="2D6AC052" w14:textId="77777777" w:rsidR="00F46D1A" w:rsidRPr="00F46D1A" w:rsidRDefault="00F46D1A" w:rsidP="00F46D1A">
      <w:pPr>
        <w:pStyle w:val="aa"/>
        <w:numPr>
          <w:ilvl w:val="2"/>
          <w:numId w:val="1"/>
        </w:numPr>
      </w:pPr>
      <w:r w:rsidRPr="00F46D1A">
        <w:t>Reminding the group of the AMP tutorial on Monday EVE (18:00:19:20)</w:t>
      </w:r>
    </w:p>
    <w:p w14:paraId="7360E5E0" w14:textId="77777777" w:rsidR="00F46D1A" w:rsidRPr="00F46D1A" w:rsidRDefault="00F46D1A" w:rsidP="00F46D1A">
      <w:pPr>
        <w:pStyle w:val="aa"/>
        <w:numPr>
          <w:ilvl w:val="2"/>
          <w:numId w:val="1"/>
        </w:numPr>
      </w:pPr>
      <w:r w:rsidRPr="00F46D1A">
        <w:t>Any other business?</w:t>
      </w:r>
    </w:p>
    <w:p w14:paraId="5B7CA1BB" w14:textId="675FA547" w:rsidR="00B877D2" w:rsidRPr="00B877D2" w:rsidRDefault="00F46D1A" w:rsidP="00F46D1A">
      <w:pPr>
        <w:pStyle w:val="aa"/>
        <w:numPr>
          <w:ilvl w:val="2"/>
          <w:numId w:val="1"/>
        </w:numPr>
      </w:pPr>
      <w:r w:rsidRPr="00F46D1A">
        <w:t>Recess</w:t>
      </w:r>
    </w:p>
    <w:p w14:paraId="7279EC53" w14:textId="2A4B1B91" w:rsidR="00F65D7A" w:rsidRDefault="00F46D1A" w:rsidP="00C70460">
      <w:pPr>
        <w:pStyle w:val="aa"/>
        <w:numPr>
          <w:ilvl w:val="1"/>
          <w:numId w:val="1"/>
        </w:numPr>
      </w:pPr>
      <w:r>
        <w:t xml:space="preserve">OPPO proposes to swap two presentations. </w:t>
      </w:r>
      <w:r w:rsidR="00676AE7"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5CA1D9F" w14:textId="51BFF5F8" w:rsidR="00BD4DCD" w:rsidRDefault="00902C8A" w:rsidP="00BD4DCD">
      <w:pPr>
        <w:pStyle w:val="aa"/>
        <w:numPr>
          <w:ilvl w:val="1"/>
          <w:numId w:val="1"/>
        </w:numPr>
      </w:pPr>
      <w:r w:rsidRPr="00B73542">
        <w:t xml:space="preserve">IEEE </w:t>
      </w:r>
      <w:r w:rsidR="00F46D1A" w:rsidRPr="00F46D1A">
        <w:t xml:space="preserve">11-22/1961, Prototype Presentation for AMP IoT, </w:t>
      </w:r>
      <w:r w:rsidR="00F46D1A">
        <w:t xml:space="preserve">presented by </w:t>
      </w:r>
      <w:r w:rsidR="00F46D1A" w:rsidRPr="00F46D1A">
        <w:t>Yinan Qi (OPPO)</w:t>
      </w:r>
      <w:r w:rsidR="00BD4DCD" w:rsidRPr="004E0F51">
        <w:t>:</w:t>
      </w:r>
    </w:p>
    <w:p w14:paraId="7667C660" w14:textId="3302D653" w:rsidR="00915795" w:rsidRDefault="00915795" w:rsidP="00915795">
      <w:pPr>
        <w:ind w:left="720"/>
      </w:pPr>
      <w:r>
        <w:rPr>
          <w:rFonts w:hint="eastAsia"/>
        </w:rPr>
        <w:t>Q</w:t>
      </w:r>
      <w:r w:rsidR="00913E54">
        <w:rPr>
          <w:lang w:eastAsia="zh-CN"/>
        </w:rPr>
        <w:t xml:space="preserve">: </w:t>
      </w:r>
      <w:r>
        <w:rPr>
          <w:rFonts w:hint="eastAsia"/>
        </w:rPr>
        <w:t>Wondering what the motivation and protocol were using</w:t>
      </w:r>
    </w:p>
    <w:p w14:paraId="0F5A74D1" w14:textId="4B8BEC94" w:rsidR="00913E54" w:rsidRDefault="00913E54" w:rsidP="00915795">
      <w:pPr>
        <w:ind w:left="720"/>
      </w:pPr>
      <w:r>
        <w:t>A: Lora for prototype 3</w:t>
      </w:r>
    </w:p>
    <w:p w14:paraId="668FCD1C" w14:textId="06869D14" w:rsidR="00915795" w:rsidRDefault="00915795" w:rsidP="00915795">
      <w:pPr>
        <w:ind w:left="720"/>
      </w:pPr>
      <w:r>
        <w:t xml:space="preserve">Q: </w:t>
      </w:r>
      <w:r w:rsidR="00913E54">
        <w:t>What is the distance for energy harvesting?</w:t>
      </w:r>
    </w:p>
    <w:p w14:paraId="35BCAA07" w14:textId="3A244254" w:rsidR="00915795" w:rsidRDefault="00915795" w:rsidP="00915795">
      <w:pPr>
        <w:ind w:left="720"/>
      </w:pPr>
      <w:r>
        <w:t xml:space="preserve">A: </w:t>
      </w:r>
      <w:r w:rsidR="00913E54">
        <w:t>U</w:t>
      </w:r>
      <w:r>
        <w:t>p to 16 meters.</w:t>
      </w:r>
    </w:p>
    <w:p w14:paraId="4D298937" w14:textId="77777777" w:rsidR="00915795" w:rsidRDefault="00915795" w:rsidP="00915795">
      <w:pPr>
        <w:ind w:left="720"/>
      </w:pPr>
      <w:r>
        <w:t>Q: What kind of waveform that they used for backscattering?</w:t>
      </w:r>
    </w:p>
    <w:p w14:paraId="4D81F0D3" w14:textId="3E233342" w:rsidR="00915795" w:rsidRDefault="00915795" w:rsidP="00915795">
      <w:pPr>
        <w:ind w:left="720"/>
      </w:pPr>
      <w:r>
        <w:rPr>
          <w:rFonts w:hint="eastAsia"/>
        </w:rPr>
        <w:t>A</w:t>
      </w:r>
      <w:r w:rsidR="00913E54">
        <w:rPr>
          <w:rFonts w:hint="eastAsia"/>
          <w:lang w:eastAsia="zh-CN"/>
        </w:rPr>
        <w:t>:</w:t>
      </w:r>
      <w:r w:rsidR="00913E54">
        <w:rPr>
          <w:lang w:eastAsia="zh-CN"/>
        </w:rPr>
        <w:t xml:space="preserve"> </w:t>
      </w:r>
      <w:r>
        <w:rPr>
          <w:rFonts w:hint="eastAsia"/>
        </w:rPr>
        <w:t xml:space="preserve">For backscattering, I think they use LoRa. </w:t>
      </w:r>
    </w:p>
    <w:p w14:paraId="17E841D8" w14:textId="257770AC" w:rsidR="00915795" w:rsidRDefault="00915795" w:rsidP="00915795">
      <w:pPr>
        <w:ind w:left="720"/>
      </w:pPr>
      <w:r>
        <w:t xml:space="preserve">Q: </w:t>
      </w:r>
      <w:r w:rsidR="00913E54">
        <w:t>If lora works, why to use AMP?</w:t>
      </w:r>
    </w:p>
    <w:p w14:paraId="4432B3BD" w14:textId="197455D2" w:rsidR="00915795" w:rsidRDefault="00915795" w:rsidP="00915795">
      <w:pPr>
        <w:ind w:left="720"/>
      </w:pPr>
      <w:r>
        <w:t>A</w:t>
      </w:r>
      <w:r w:rsidR="00913E54">
        <w:rPr>
          <w:rFonts w:hint="eastAsia"/>
          <w:lang w:eastAsia="zh-CN"/>
        </w:rPr>
        <w:t>:</w:t>
      </w:r>
      <w:r w:rsidR="00913E54">
        <w:rPr>
          <w:lang w:eastAsia="zh-CN"/>
        </w:rPr>
        <w:t xml:space="preserve"> </w:t>
      </w:r>
      <w:r>
        <w:t>Because this is</w:t>
      </w:r>
      <w:r w:rsidR="009F1DC9">
        <w:t xml:space="preserve"> just </w:t>
      </w:r>
      <w:r w:rsidR="00913E54">
        <w:t xml:space="preserve">a </w:t>
      </w:r>
      <w:r>
        <w:t>prototype, we try to show some feasible solutions us</w:t>
      </w:r>
      <w:r w:rsidR="00913E54">
        <w:t>ing</w:t>
      </w:r>
      <w:r>
        <w:t xml:space="preserve"> existing technologies. But for our thinking, for AMP device, we are thinking some new technologies. In </w:t>
      </w:r>
      <w:proofErr w:type="spellStart"/>
      <w:r>
        <w:lastRenderedPageBreak/>
        <w:t>weijie’s</w:t>
      </w:r>
      <w:proofErr w:type="spellEnd"/>
      <w:r>
        <w:t xml:space="preserve"> presentation, we show some potential candidate techniques for backscattering communication. For example, WUR, one candidate solution for downlink. And we use backscattering for uplink communication. We have done link budget analysis, for indoor case, we can go up to 20-30 meters.</w:t>
      </w:r>
    </w:p>
    <w:p w14:paraId="1EF10BE3" w14:textId="7F7E720C" w:rsidR="00915795" w:rsidRDefault="00915795" w:rsidP="00915795">
      <w:pPr>
        <w:ind w:left="720"/>
      </w:pPr>
      <w:r>
        <w:t xml:space="preserve">Q: What </w:t>
      </w:r>
      <w:r w:rsidR="00913E54">
        <w:t xml:space="preserve">is </w:t>
      </w:r>
      <w:r>
        <w:t xml:space="preserve">the difference between RFID and AMP IoT? </w:t>
      </w:r>
    </w:p>
    <w:p w14:paraId="2061C34E" w14:textId="45867D1B" w:rsidR="00915795" w:rsidRDefault="00915795" w:rsidP="00915795">
      <w:pPr>
        <w:ind w:left="720"/>
      </w:pPr>
      <w:r>
        <w:t xml:space="preserve">A: </w:t>
      </w:r>
      <w:r w:rsidR="00913E54">
        <w:t xml:space="preserve">The difference has been presented in previous meetings. </w:t>
      </w:r>
      <w:r>
        <w:t xml:space="preserve">In </w:t>
      </w:r>
      <w:proofErr w:type="spellStart"/>
      <w:r>
        <w:t>weijie’s</w:t>
      </w:r>
      <w:proofErr w:type="spellEnd"/>
      <w:r>
        <w:t xml:space="preserve"> presentation, he will try to introduce the difference between RFID, AMP IoT and cellular NB IoT</w:t>
      </w:r>
      <w:r w:rsidR="009F1DC9">
        <w:t>/WLAN</w:t>
      </w:r>
      <w:r>
        <w:t>. From technical perspective, we see some significant difference between the three types devices.</w:t>
      </w:r>
    </w:p>
    <w:p w14:paraId="2CCE5D0F" w14:textId="36072E2C" w:rsidR="00915795" w:rsidRDefault="00915795" w:rsidP="00915795">
      <w:pPr>
        <w:ind w:left="720"/>
      </w:pPr>
      <w:r>
        <w:t xml:space="preserve">Q: </w:t>
      </w:r>
      <w:r w:rsidR="00913E54">
        <w:t>What bands do you consider?</w:t>
      </w:r>
    </w:p>
    <w:p w14:paraId="03D4C7C5" w14:textId="24E25CE1" w:rsidR="00915795" w:rsidRDefault="00915795" w:rsidP="00915795">
      <w:pPr>
        <w:ind w:left="720"/>
      </w:pPr>
      <w:r>
        <w:t xml:space="preserve">A: From coverage perspective, our preference is sub 1GHz for better coverage. For 2.4GHz, I think it is also feasible. But coverage is smaller. Based on our link budget analysis, the coverage can be 10 meters? It can be used for some use cases, but not for all the use cases. </w:t>
      </w:r>
    </w:p>
    <w:p w14:paraId="25968F45" w14:textId="388A1F7A" w:rsidR="00915795" w:rsidRDefault="00915795" w:rsidP="00915795">
      <w:pPr>
        <w:ind w:left="720"/>
      </w:pPr>
      <w:r>
        <w:t>Q:</w:t>
      </w:r>
      <w:r w:rsidR="00913E54">
        <w:t xml:space="preserve"> Do you consider the instability of energy harvesting?</w:t>
      </w:r>
    </w:p>
    <w:p w14:paraId="1C03027D" w14:textId="2A4B2718" w:rsidR="00915795" w:rsidRDefault="00915795" w:rsidP="00915795">
      <w:pPr>
        <w:ind w:left="720"/>
      </w:pPr>
      <w:r>
        <w:t>A: For the solar source, during the night, there is no energy to harvest. It is not stable. That is why we cannot rely on it to support consistent or high throughput communication. For this type of AMP devices, we only target at very low data rate and very long duty cycle.</w:t>
      </w:r>
    </w:p>
    <w:p w14:paraId="74F773BB" w14:textId="34E905B5" w:rsidR="00915795" w:rsidRDefault="00915795" w:rsidP="00915795">
      <w:pPr>
        <w:ind w:left="720"/>
      </w:pPr>
      <w:r>
        <w:rPr>
          <w:rFonts w:hint="eastAsia"/>
        </w:rPr>
        <w:t>Q</w:t>
      </w:r>
      <w:r w:rsidR="00913E54">
        <w:rPr>
          <w:rFonts w:hint="eastAsia"/>
          <w:lang w:eastAsia="zh-CN"/>
        </w:rPr>
        <w:t>:</w:t>
      </w:r>
      <w:r>
        <w:rPr>
          <w:rFonts w:hint="eastAsia"/>
        </w:rPr>
        <w:t xml:space="preserve"> Difference between RFID and the technology?</w:t>
      </w:r>
    </w:p>
    <w:p w14:paraId="541FBF80" w14:textId="7817B2F6" w:rsidR="00915795" w:rsidRDefault="00915795" w:rsidP="00915795">
      <w:pPr>
        <w:ind w:left="720"/>
      </w:pPr>
      <w:r>
        <w:rPr>
          <w:rFonts w:hint="eastAsia"/>
        </w:rPr>
        <w:t>A</w:t>
      </w:r>
      <w:r w:rsidR="00913E54">
        <w:t>:</w:t>
      </w:r>
      <w:r w:rsidR="00913E54">
        <w:rPr>
          <w:rFonts w:hint="eastAsia"/>
          <w:lang w:eastAsia="zh-CN"/>
        </w:rPr>
        <w:t xml:space="preserve"> </w:t>
      </w:r>
      <w:r>
        <w:rPr>
          <w:rFonts w:hint="eastAsia"/>
        </w:rPr>
        <w:t>differen</w:t>
      </w:r>
      <w:r w:rsidR="00913E54">
        <w:t>t</w:t>
      </w:r>
      <w:r>
        <w:rPr>
          <w:rFonts w:hint="eastAsia"/>
        </w:rPr>
        <w:t xml:space="preserve"> coverage, power</w:t>
      </w:r>
      <w:r w:rsidR="00913E54">
        <w:t xml:space="preserve"> consumption, cost, capabilit</w:t>
      </w:r>
      <w:r w:rsidR="009F1DC9">
        <w:t>y, system efficiency</w:t>
      </w:r>
      <w:r w:rsidR="00913E54">
        <w:t>.</w:t>
      </w:r>
    </w:p>
    <w:p w14:paraId="6526DC85" w14:textId="56B7B7AF" w:rsidR="00B73542" w:rsidRDefault="00F46D1A" w:rsidP="00BD4DCD">
      <w:pPr>
        <w:pStyle w:val="aa"/>
        <w:numPr>
          <w:ilvl w:val="1"/>
          <w:numId w:val="1"/>
        </w:numPr>
      </w:pPr>
      <w:r>
        <w:t xml:space="preserve">IEEE </w:t>
      </w:r>
      <w:r w:rsidRPr="00F46D1A">
        <w:t xml:space="preserve">11-22/1960, Summary and recommendation for AMP IoT, </w:t>
      </w:r>
      <w:r>
        <w:t xml:space="preserve">presented by </w:t>
      </w:r>
      <w:r w:rsidRPr="00F46D1A">
        <w:t>Weijie Xu (OPPO)</w:t>
      </w:r>
    </w:p>
    <w:p w14:paraId="7AF80B94" w14:textId="30D46535" w:rsidR="00913E54" w:rsidRDefault="00913E54" w:rsidP="00913E54">
      <w:pPr>
        <w:ind w:left="720"/>
      </w:pPr>
      <w:r>
        <w:rPr>
          <w:rFonts w:hint="eastAsia"/>
        </w:rPr>
        <w:t>Q</w:t>
      </w:r>
      <w:r>
        <w:rPr>
          <w:rFonts w:hint="eastAsia"/>
          <w:lang w:eastAsia="zh-CN"/>
        </w:rPr>
        <w:t>:</w:t>
      </w:r>
      <w:r>
        <w:rPr>
          <w:rFonts w:hint="eastAsia"/>
        </w:rPr>
        <w:t xml:space="preserve"> Is it </w:t>
      </w:r>
      <w:proofErr w:type="spellStart"/>
      <w:r>
        <w:rPr>
          <w:rFonts w:hint="eastAsia"/>
        </w:rPr>
        <w:t>maybe</w:t>
      </w:r>
      <w:proofErr w:type="spellEnd"/>
      <w:r>
        <w:rPr>
          <w:rFonts w:hint="eastAsia"/>
        </w:rPr>
        <w:t xml:space="preserve"> a bit shortsighted in that for RF harvesting, coordinated APs could be used to greatly enhance the power received by the AMP device? This has been demonstrated for UHF RFID</w:t>
      </w:r>
    </w:p>
    <w:p w14:paraId="18E123E8" w14:textId="4C143501" w:rsidR="00913E54" w:rsidRDefault="00913E54" w:rsidP="00913E54">
      <w:pPr>
        <w:ind w:left="720"/>
      </w:pPr>
      <w:r>
        <w:rPr>
          <w:rFonts w:hint="eastAsia"/>
        </w:rPr>
        <w:t>A</w:t>
      </w:r>
      <w:r>
        <w:rPr>
          <w:rFonts w:hint="eastAsia"/>
          <w:lang w:eastAsia="zh-CN"/>
        </w:rPr>
        <w:t>:</w:t>
      </w:r>
      <w:r>
        <w:rPr>
          <w:lang w:eastAsia="zh-CN"/>
        </w:rPr>
        <w:t xml:space="preserve"> </w:t>
      </w:r>
      <w:r>
        <w:rPr>
          <w:rFonts w:hint="eastAsia"/>
        </w:rPr>
        <w:t>We can consider to use this method.</w:t>
      </w:r>
    </w:p>
    <w:p w14:paraId="66093EFD" w14:textId="5F2AA74F" w:rsidR="00913E54" w:rsidRDefault="00913E54" w:rsidP="00913E54">
      <w:pPr>
        <w:ind w:left="720"/>
      </w:pPr>
      <w:proofErr w:type="spellStart"/>
      <w:r>
        <w:rPr>
          <w:rFonts w:hint="eastAsia"/>
        </w:rPr>
        <w:t>Q</w:t>
      </w:r>
      <w:r>
        <w:rPr>
          <w:rFonts w:hint="eastAsia"/>
        </w:rPr>
        <w:t>：</w:t>
      </w:r>
      <w:r>
        <w:rPr>
          <w:rFonts w:hint="eastAsia"/>
          <w:lang w:eastAsia="zh-CN"/>
        </w:rPr>
        <w:t>R</w:t>
      </w:r>
      <w:r>
        <w:rPr>
          <w:rFonts w:hint="eastAsia"/>
        </w:rPr>
        <w:t>evised</w:t>
      </w:r>
      <w:proofErr w:type="spellEnd"/>
      <w:r>
        <w:rPr>
          <w:rFonts w:hint="eastAsia"/>
        </w:rPr>
        <w:t xml:space="preserve"> device price </w:t>
      </w:r>
    </w:p>
    <w:p w14:paraId="0BC25A3D" w14:textId="2CB79FEE" w:rsidR="00913E54" w:rsidRDefault="00913E54" w:rsidP="00913E54">
      <w:pPr>
        <w:ind w:left="720"/>
      </w:pPr>
      <w:proofErr w:type="spellStart"/>
      <w:r>
        <w:rPr>
          <w:rFonts w:hint="eastAsia"/>
        </w:rPr>
        <w:t>A</w:t>
      </w:r>
      <w:r>
        <w:rPr>
          <w:rFonts w:hint="eastAsia"/>
        </w:rPr>
        <w:t>：</w:t>
      </w:r>
      <w:r>
        <w:t>Will</w:t>
      </w:r>
      <w:proofErr w:type="spellEnd"/>
      <w:r>
        <w:t xml:space="preserve"> do</w:t>
      </w:r>
    </w:p>
    <w:p w14:paraId="7E472CBF" w14:textId="73B0E36F" w:rsidR="00913E54" w:rsidRDefault="00913E54" w:rsidP="00913E54">
      <w:pPr>
        <w:ind w:left="720"/>
      </w:pPr>
      <w:r>
        <w:t xml:space="preserve">Q: </w:t>
      </w:r>
      <w:r w:rsidR="00B46D80">
        <w:t>It seems it is using d</w:t>
      </w:r>
      <w:r>
        <w:t xml:space="preserve">ifferent PHY, frequency and MAC. Why </w:t>
      </w:r>
      <w:r w:rsidR="00B46D80">
        <w:t>in 802.</w:t>
      </w:r>
      <w:r>
        <w:t>11?</w:t>
      </w:r>
    </w:p>
    <w:p w14:paraId="6411FE07" w14:textId="67EDA772" w:rsidR="00B46D80" w:rsidRDefault="00B46D80" w:rsidP="00913E54">
      <w:pPr>
        <w:ind w:left="720"/>
      </w:pPr>
      <w:r>
        <w:t>A: We can use WUR as starting point, which is 802.11 technique. AMP will also complement the eco-system of 802.11</w:t>
      </w:r>
      <w:r w:rsidR="009F1DC9">
        <w:t xml:space="preserve"> and AMP will also benefit from the eco-system of 802.11</w:t>
      </w:r>
      <w:r>
        <w:t xml:space="preserve">. </w:t>
      </w:r>
    </w:p>
    <w:p w14:paraId="3A0C7FF9" w14:textId="2304D053" w:rsidR="00913E54" w:rsidRDefault="00913E54" w:rsidP="00913E54">
      <w:pPr>
        <w:ind w:left="720"/>
      </w:pPr>
      <w:r>
        <w:t>Q: Focus on energy but not power transfer.</w:t>
      </w:r>
    </w:p>
    <w:p w14:paraId="0B4776CF" w14:textId="10A7FC42" w:rsidR="002A2271" w:rsidRDefault="00B46D80" w:rsidP="002A2271">
      <w:pPr>
        <w:ind w:left="720"/>
      </w:pPr>
      <w:r>
        <w:t>A: Noted.</w:t>
      </w:r>
    </w:p>
    <w:p w14:paraId="17C09533" w14:textId="6939702E" w:rsidR="00F65D7A" w:rsidRPr="001F4FC8" w:rsidRDefault="00F65D7A" w:rsidP="00F65D7A">
      <w:pPr>
        <w:pStyle w:val="2"/>
        <w:numPr>
          <w:ilvl w:val="0"/>
          <w:numId w:val="1"/>
        </w:numPr>
      </w:pPr>
      <w:r>
        <w:t>Closing</w:t>
      </w:r>
    </w:p>
    <w:p w14:paraId="20EC5617" w14:textId="32DE4938" w:rsidR="00F65D7A" w:rsidRDefault="00F629EF" w:rsidP="00F65D7A">
      <w:pPr>
        <w:pStyle w:val="aa"/>
        <w:numPr>
          <w:ilvl w:val="1"/>
          <w:numId w:val="1"/>
        </w:numPr>
      </w:pPr>
      <w:r w:rsidRPr="00F629EF">
        <w:t>The chair announced the session recessed</w:t>
      </w:r>
      <w:r>
        <w:t xml:space="preserve"> </w:t>
      </w:r>
      <w:r w:rsidR="00F65D7A" w:rsidRPr="00C47AB5">
        <w:t xml:space="preserve">at </w:t>
      </w:r>
      <w:r w:rsidR="00F46D1A">
        <w:t>15</w:t>
      </w:r>
      <w:r w:rsidR="00011BB3">
        <w:t>:</w:t>
      </w:r>
      <w:r w:rsidR="00744F59">
        <w:t xml:space="preserve">30 </w:t>
      </w:r>
      <w:r w:rsidR="00F46D1A">
        <w:t>Time Bangkok</w:t>
      </w:r>
      <w:r w:rsidR="00F65D7A">
        <w:t>.</w:t>
      </w:r>
    </w:p>
    <w:p w14:paraId="1B669046" w14:textId="712D2E1C" w:rsidR="00024529" w:rsidRDefault="00F65D7A" w:rsidP="006A0035">
      <w:pPr>
        <w:pStyle w:val="aa"/>
        <w:numPr>
          <w:ilvl w:val="1"/>
          <w:numId w:val="1"/>
        </w:numPr>
      </w:pPr>
      <w:r>
        <w:t xml:space="preserve">Next </w:t>
      </w:r>
      <w:r w:rsidR="00744F59">
        <w:t>session</w:t>
      </w:r>
      <w:r>
        <w:t xml:space="preserve"> will be on </w:t>
      </w:r>
      <w:r w:rsidR="0092278F">
        <w:rPr>
          <w:rFonts w:hint="eastAsia"/>
          <w:lang w:eastAsia="zh-CN"/>
        </w:rPr>
        <w:t>T</w:t>
      </w:r>
      <w:r w:rsidR="00F46D1A">
        <w:rPr>
          <w:lang w:eastAsia="zh-CN"/>
        </w:rPr>
        <w:t>hursday</w:t>
      </w:r>
      <w:r w:rsidR="0092278F">
        <w:t xml:space="preserve"> </w:t>
      </w:r>
      <w:r w:rsidR="00F46D1A">
        <w:t xml:space="preserve">Nov. </w:t>
      </w:r>
      <w:r w:rsidR="0092278F">
        <w:t>1</w:t>
      </w:r>
      <w:r w:rsidR="00F46D1A">
        <w:t>7</w:t>
      </w:r>
      <w:r w:rsidR="0092278F" w:rsidRPr="0092278F">
        <w:rPr>
          <w:vertAlign w:val="superscript"/>
        </w:rPr>
        <w:t>th</w:t>
      </w:r>
      <w:r w:rsidR="0092278F">
        <w:t>.</w:t>
      </w:r>
      <w:r w:rsidR="009D2190">
        <w:t xml:space="preserve"> </w:t>
      </w:r>
    </w:p>
    <w:p w14:paraId="0F338E05" w14:textId="5E2FA945" w:rsidR="00DB0DBF" w:rsidRDefault="00DB0DBF" w:rsidP="00DB0DBF"/>
    <w:p w14:paraId="71DD98CD" w14:textId="0226418D" w:rsidR="001A1740" w:rsidRPr="00804B6E" w:rsidRDefault="001A1740" w:rsidP="001A1740">
      <w:pPr>
        <w:pStyle w:val="1"/>
        <w:tabs>
          <w:tab w:val="left" w:pos="6043"/>
        </w:tabs>
      </w:pPr>
      <w:r>
        <w:rPr>
          <w:rFonts w:hint="eastAsia"/>
          <w:lang w:eastAsia="zh-CN"/>
        </w:rPr>
        <w:t>T</w:t>
      </w:r>
      <w:r w:rsidR="00E65D11">
        <w:rPr>
          <w:lang w:eastAsia="zh-CN"/>
        </w:rPr>
        <w:t>hursday</w:t>
      </w:r>
      <w:r w:rsidRPr="00804B6E">
        <w:t xml:space="preserve"> </w:t>
      </w:r>
      <w:r w:rsidR="00DB5E94">
        <w:t>1</w:t>
      </w:r>
      <w:r w:rsidR="00E65D11">
        <w:t>7</w:t>
      </w:r>
      <w:r w:rsidR="00DB5E94">
        <w:t xml:space="preserve"> </w:t>
      </w:r>
      <w:r w:rsidR="00E65D11">
        <w:t>November</w:t>
      </w:r>
      <w:r w:rsidR="00DB5E94">
        <w:t xml:space="preserve"> 2022</w:t>
      </w:r>
      <w:r w:rsidR="00DB5E94" w:rsidRPr="00804B6E">
        <w:t xml:space="preserve"> @ </w:t>
      </w:r>
      <w:r w:rsidR="00E65D11">
        <w:t>10</w:t>
      </w:r>
      <w:r w:rsidR="00DB5E94" w:rsidRPr="00804B6E">
        <w:t>:</w:t>
      </w:r>
      <w:r w:rsidR="00E65D11">
        <w:t>3</w:t>
      </w:r>
      <w:r w:rsidR="00DB5E94" w:rsidRPr="00804B6E">
        <w:t>0-</w:t>
      </w:r>
      <w:r w:rsidR="00DB5E94">
        <w:t>1</w:t>
      </w:r>
      <w:r w:rsidR="00E65D11">
        <w:t>2</w:t>
      </w:r>
      <w:r w:rsidR="00DB5E94" w:rsidRPr="00804B6E">
        <w:t>:</w:t>
      </w:r>
      <w:r w:rsidR="00DB5E94">
        <w:t>30</w:t>
      </w:r>
      <w:r w:rsidR="00DB5E94" w:rsidRPr="00804B6E">
        <w:t xml:space="preserve"> </w:t>
      </w:r>
      <w:r w:rsidR="00E65D11">
        <w:t>Time Bangkok</w:t>
      </w:r>
      <w:r w:rsidR="006100A7">
        <w:t>.</w:t>
      </w:r>
      <w:r w:rsidRPr="00804B6E">
        <w:tab/>
      </w:r>
    </w:p>
    <w:p w14:paraId="5D3BD52D" w14:textId="33261EED" w:rsidR="001A1740" w:rsidRPr="00804B6E" w:rsidRDefault="001A1740" w:rsidP="001A1740">
      <w:pPr>
        <w:pStyle w:val="2"/>
        <w:numPr>
          <w:ilvl w:val="0"/>
          <w:numId w:val="1"/>
        </w:numPr>
      </w:pPr>
      <w:r w:rsidRPr="00804B6E">
        <w:t>Opening (</w:t>
      </w:r>
      <w:r w:rsidR="00187189" w:rsidRPr="00804B6E">
        <w:t>IEEE 802.11-2</w:t>
      </w:r>
      <w:r w:rsidR="00187189">
        <w:t>2</w:t>
      </w:r>
      <w:r w:rsidR="00187189" w:rsidRPr="00804B6E">
        <w:t>/</w:t>
      </w:r>
      <w:r w:rsidR="00150650" w:rsidRPr="00150650">
        <w:rPr>
          <w:lang w:eastAsia="zh-CN"/>
        </w:rPr>
        <w:t>1707r</w:t>
      </w:r>
      <w:r w:rsidR="0061446A">
        <w:rPr>
          <w:lang w:eastAsia="zh-CN"/>
        </w:rPr>
        <w:t>3</w:t>
      </w:r>
      <w:r w:rsidRPr="00804B6E">
        <w:t>)</w:t>
      </w:r>
    </w:p>
    <w:p w14:paraId="358667A6" w14:textId="7B2BC328" w:rsidR="006E28EE" w:rsidRPr="00303A64" w:rsidRDefault="006E28EE" w:rsidP="006E28EE">
      <w:pPr>
        <w:pStyle w:val="aa"/>
        <w:numPr>
          <w:ilvl w:val="1"/>
          <w:numId w:val="1"/>
        </w:numPr>
      </w:pPr>
      <w:r w:rsidRPr="00804B6E">
        <w:t xml:space="preserve">Call to order </w:t>
      </w:r>
      <w:r w:rsidR="00150650">
        <w:t>10</w:t>
      </w:r>
      <w:r>
        <w:t>:</w:t>
      </w:r>
      <w:r w:rsidR="00E23E94">
        <w:rPr>
          <w:lang w:eastAsia="zh-CN"/>
        </w:rPr>
        <w:t>3</w:t>
      </w:r>
      <w:r>
        <w:t>0</w:t>
      </w:r>
      <w:r w:rsidRPr="00804B6E">
        <w:t xml:space="preserve"> </w:t>
      </w:r>
      <w:r w:rsidR="00150650">
        <w:rPr>
          <w:rFonts w:hint="eastAsia"/>
          <w:lang w:eastAsia="zh-CN"/>
        </w:rPr>
        <w:t>Time</w:t>
      </w:r>
      <w:r w:rsidR="00150650">
        <w:t xml:space="preserve"> Bangkok</w:t>
      </w:r>
      <w:r w:rsidRPr="009463C2">
        <w:t>.</w:t>
      </w:r>
      <w:r>
        <w:t xml:space="preserve"> </w:t>
      </w:r>
    </w:p>
    <w:p w14:paraId="00431B42" w14:textId="77777777" w:rsidR="006E28EE" w:rsidRPr="00804B6E" w:rsidRDefault="006E28EE" w:rsidP="006E28EE">
      <w:pPr>
        <w:pStyle w:val="aa"/>
        <w:numPr>
          <w:ilvl w:val="1"/>
          <w:numId w:val="1"/>
        </w:numPr>
      </w:pPr>
      <w:r w:rsidRPr="00804B6E">
        <w:t>Chair instructed members to record attendance in IMAT.</w:t>
      </w:r>
    </w:p>
    <w:p w14:paraId="29795F30" w14:textId="51CB67F6" w:rsidR="006E28EE" w:rsidRPr="00804B6E" w:rsidRDefault="006E28EE" w:rsidP="006E28EE">
      <w:pPr>
        <w:pStyle w:val="aa"/>
        <w:numPr>
          <w:ilvl w:val="1"/>
          <w:numId w:val="1"/>
        </w:numPr>
      </w:pPr>
      <w:r w:rsidRPr="00804B6E">
        <w:t>Chair introduced the patent policy</w:t>
      </w:r>
      <w:r w:rsidR="001336CC">
        <w:t xml:space="preserve">, </w:t>
      </w:r>
      <w:r w:rsidR="001336CC" w:rsidRPr="001336CC">
        <w:t xml:space="preserve">Copyright </w:t>
      </w:r>
      <w:r w:rsidR="00A5161F" w:rsidRPr="001336CC">
        <w:t>Policy,</w:t>
      </w:r>
      <w:r w:rsidR="001336CC" w:rsidRPr="001336CC">
        <w:t xml:space="preserve"> </w:t>
      </w:r>
      <w:r w:rsidRPr="00804B6E">
        <w:t xml:space="preserve">and </w:t>
      </w:r>
      <w:r w:rsidR="001336CC">
        <w:t xml:space="preserve">other </w:t>
      </w:r>
      <w:r w:rsidRPr="00804B6E">
        <w:t>meeting rules (slides 2-</w:t>
      </w:r>
      <w:r w:rsidR="001336CC">
        <w:t>15</w:t>
      </w:r>
      <w:r w:rsidRPr="00804B6E">
        <w:t xml:space="preserve">). </w:t>
      </w:r>
    </w:p>
    <w:p w14:paraId="30456E5C" w14:textId="4A4912F1" w:rsidR="006E28EE" w:rsidRDefault="006E28EE" w:rsidP="006E28EE">
      <w:pPr>
        <w:pStyle w:val="aa"/>
        <w:numPr>
          <w:ilvl w:val="1"/>
          <w:numId w:val="1"/>
        </w:numPr>
      </w:pPr>
      <w:r w:rsidRPr="00804B6E">
        <w:t xml:space="preserve">No </w:t>
      </w:r>
      <w:r w:rsidR="00814367">
        <w:t>response to the call for patent claims</w:t>
      </w:r>
      <w:r w:rsidRPr="00804B6E">
        <w:t>.</w:t>
      </w:r>
    </w:p>
    <w:p w14:paraId="0B54AB47" w14:textId="6FFEBF21" w:rsidR="006E28EE" w:rsidRDefault="006E28EE" w:rsidP="00AA7150">
      <w:pPr>
        <w:pStyle w:val="aa"/>
        <w:numPr>
          <w:ilvl w:val="1"/>
          <w:numId w:val="1"/>
        </w:numPr>
      </w:pPr>
      <w:r w:rsidRPr="00804B6E">
        <w:t xml:space="preserve">Chair reviewed </w:t>
      </w:r>
      <w:r>
        <w:t xml:space="preserve">current </w:t>
      </w:r>
      <w:r w:rsidRPr="009463C2">
        <w:t xml:space="preserve">AMP TIG </w:t>
      </w:r>
      <w:r w:rsidR="00814367">
        <w:t>meeting</w:t>
      </w:r>
      <w:r w:rsidRPr="009463C2">
        <w:t xml:space="preserve"> Plan</w:t>
      </w:r>
      <w:r w:rsidRPr="00526C4E">
        <w:t xml:space="preserve"> </w:t>
      </w:r>
      <w:r w:rsidRPr="00804B6E">
        <w:t xml:space="preserve">and </w:t>
      </w:r>
      <w:r w:rsidR="00855C46">
        <w:rPr>
          <w:rFonts w:hint="eastAsia"/>
          <w:lang w:eastAsia="zh-CN"/>
        </w:rPr>
        <w:t>u</w:t>
      </w:r>
      <w:r w:rsidR="00855C46">
        <w:rPr>
          <w:lang w:eastAsia="zh-CN"/>
        </w:rPr>
        <w:t xml:space="preserve">pdated </w:t>
      </w:r>
      <w:r>
        <w:t>AMP session</w:t>
      </w:r>
      <w:r w:rsidRPr="00804B6E">
        <w:t xml:space="preserve"> </w:t>
      </w:r>
      <w:r>
        <w:t>Agenda</w:t>
      </w:r>
      <w:r w:rsidRPr="00804B6E">
        <w:t xml:space="preserve"> (slides 1</w:t>
      </w:r>
      <w:r>
        <w:t>6</w:t>
      </w:r>
      <w:r w:rsidRPr="00804B6E">
        <w:t>-</w:t>
      </w:r>
      <w:r>
        <w:t>2</w:t>
      </w:r>
      <w:r w:rsidR="00150650">
        <w:t>1</w:t>
      </w:r>
      <w:r w:rsidRPr="00804B6E">
        <w:t>)</w:t>
      </w:r>
      <w:r>
        <w:t>.</w:t>
      </w:r>
    </w:p>
    <w:p w14:paraId="44B07EB1" w14:textId="6AE82DAF" w:rsidR="001A1740" w:rsidRDefault="001A1740" w:rsidP="001A1740">
      <w:pPr>
        <w:pStyle w:val="2"/>
        <w:numPr>
          <w:ilvl w:val="0"/>
          <w:numId w:val="1"/>
        </w:numPr>
      </w:pPr>
      <w:r w:rsidRPr="00804B6E">
        <w:t>Agenda (</w:t>
      </w:r>
      <w:r w:rsidR="008260B3" w:rsidRPr="00804B6E">
        <w:t>IEEE 802.11-2</w:t>
      </w:r>
      <w:r w:rsidR="008260B3">
        <w:t>2</w:t>
      </w:r>
      <w:r w:rsidR="008260B3" w:rsidRPr="00804B6E">
        <w:t>/</w:t>
      </w:r>
      <w:r w:rsidR="00150650" w:rsidRPr="00150650">
        <w:t>1707r</w:t>
      </w:r>
      <w:r w:rsidR="0061446A">
        <w:t>3</w:t>
      </w:r>
      <w:r w:rsidRPr="00804B6E">
        <w:t>)</w:t>
      </w:r>
    </w:p>
    <w:p w14:paraId="1053B070" w14:textId="54EE8851" w:rsidR="008F5EC0" w:rsidRDefault="008F5EC0" w:rsidP="008F5EC0">
      <w:pPr>
        <w:pStyle w:val="aa"/>
        <w:numPr>
          <w:ilvl w:val="1"/>
          <w:numId w:val="1"/>
        </w:numPr>
      </w:pPr>
      <w:r w:rsidRPr="00804B6E">
        <w:t xml:space="preserve">Chair presented the agenda: </w:t>
      </w:r>
      <w:r w:rsidR="0061446A" w:rsidRPr="0061446A">
        <w:t xml:space="preserve">https://mentor.ieee.org/802.11/dcn/22/11-22-1707-03-0amp-amp-tig-meeting-agenda-for-nov-plenary-2022.pptx </w:t>
      </w:r>
      <w:r w:rsidRPr="00804B6E">
        <w:t xml:space="preserve">(slide </w:t>
      </w:r>
      <w:r w:rsidR="003E0A77">
        <w:t>22</w:t>
      </w:r>
      <w:r w:rsidRPr="00804B6E">
        <w:t>)</w:t>
      </w:r>
    </w:p>
    <w:p w14:paraId="5892970A" w14:textId="77777777" w:rsidR="00E23E94" w:rsidRPr="00E23E94" w:rsidRDefault="00E23E94" w:rsidP="00E23E94">
      <w:pPr>
        <w:pStyle w:val="aa"/>
        <w:numPr>
          <w:ilvl w:val="2"/>
          <w:numId w:val="1"/>
        </w:numPr>
      </w:pPr>
      <w:r w:rsidRPr="00E23E94">
        <w:t>Call meeting to order and remind the group to record attendance on imat.ieee.org</w:t>
      </w:r>
    </w:p>
    <w:p w14:paraId="0AB94F26" w14:textId="77777777" w:rsidR="00E23E94" w:rsidRPr="00E23E94" w:rsidRDefault="00E23E94" w:rsidP="00E23E94">
      <w:pPr>
        <w:pStyle w:val="aa"/>
        <w:numPr>
          <w:ilvl w:val="2"/>
          <w:numId w:val="1"/>
        </w:numPr>
      </w:pPr>
      <w:r w:rsidRPr="00E23E94">
        <w:t>IEEE-SA IPR policies and meeting rules</w:t>
      </w:r>
    </w:p>
    <w:p w14:paraId="021E2998" w14:textId="77777777" w:rsidR="00E23E94" w:rsidRPr="00E23E94" w:rsidRDefault="00E23E94" w:rsidP="00E23E94">
      <w:pPr>
        <w:pStyle w:val="aa"/>
        <w:numPr>
          <w:ilvl w:val="2"/>
          <w:numId w:val="1"/>
        </w:numPr>
      </w:pPr>
      <w:r w:rsidRPr="00E23E94">
        <w:t>Approval of agenda</w:t>
      </w:r>
    </w:p>
    <w:p w14:paraId="5A2E55F4" w14:textId="77777777" w:rsidR="00E23E94" w:rsidRPr="00E23E94" w:rsidRDefault="00E23E94" w:rsidP="00E23E94">
      <w:pPr>
        <w:pStyle w:val="aa"/>
        <w:numPr>
          <w:ilvl w:val="2"/>
          <w:numId w:val="1"/>
        </w:numPr>
      </w:pPr>
      <w:r w:rsidRPr="00E23E94">
        <w:t>Contribution discussion</w:t>
      </w:r>
    </w:p>
    <w:p w14:paraId="12F0AA1C" w14:textId="12866569" w:rsidR="00150650" w:rsidRDefault="00150650" w:rsidP="00150650">
      <w:pPr>
        <w:pStyle w:val="aa"/>
        <w:numPr>
          <w:ilvl w:val="3"/>
          <w:numId w:val="1"/>
        </w:numPr>
      </w:pPr>
      <w:r>
        <w:t>11-22/1562r</w:t>
      </w:r>
      <w:r w:rsidR="009F1DC9">
        <w:t>4</w:t>
      </w:r>
      <w:r>
        <w:t>, Draft Technical Report on support of AMP IoT devices in WLAN, Weijie Xu (OPPO)</w:t>
      </w:r>
    </w:p>
    <w:p w14:paraId="35BAB67C" w14:textId="77777777" w:rsidR="00150650" w:rsidRDefault="00150650" w:rsidP="00150650">
      <w:pPr>
        <w:pStyle w:val="aa"/>
        <w:numPr>
          <w:ilvl w:val="3"/>
          <w:numId w:val="1"/>
        </w:numPr>
      </w:pPr>
      <w:r>
        <w:t>11-22/2017, discussion-on-scope-of-AMP-in-WLAN, Weijie Xu (OPPO)</w:t>
      </w:r>
    </w:p>
    <w:p w14:paraId="38A439FE" w14:textId="6896537A" w:rsidR="00150650" w:rsidRDefault="00150650" w:rsidP="00150650">
      <w:pPr>
        <w:pStyle w:val="aa"/>
        <w:numPr>
          <w:ilvl w:val="3"/>
          <w:numId w:val="1"/>
        </w:numPr>
      </w:pPr>
      <w:r>
        <w:t>11-22/20</w:t>
      </w:r>
      <w:r w:rsidR="0061446A">
        <w:t>2</w:t>
      </w:r>
      <w:r>
        <w:t xml:space="preserve">2, </w:t>
      </w:r>
      <w:r w:rsidRPr="00150650">
        <w:t>questions-and-answers-on-regulation-requirements-for-amp-</w:t>
      </w:r>
      <w:proofErr w:type="spellStart"/>
      <w:r w:rsidRPr="00150650">
        <w:t>iot</w:t>
      </w:r>
      <w:proofErr w:type="spellEnd"/>
      <w:r>
        <w:t xml:space="preserve">, </w:t>
      </w:r>
      <w:proofErr w:type="spellStart"/>
      <w:r>
        <w:t>Weijie</w:t>
      </w:r>
      <w:proofErr w:type="spellEnd"/>
      <w:r>
        <w:t xml:space="preserve"> (OPPO)</w:t>
      </w:r>
    </w:p>
    <w:p w14:paraId="623FE803" w14:textId="7077A28F" w:rsidR="00E23E94" w:rsidRPr="00E23E94" w:rsidRDefault="00E23E94" w:rsidP="00150650">
      <w:pPr>
        <w:pStyle w:val="aa"/>
        <w:numPr>
          <w:ilvl w:val="2"/>
          <w:numId w:val="1"/>
        </w:numPr>
      </w:pPr>
      <w:r w:rsidRPr="00E23E94">
        <w:t>Teleconference plan</w:t>
      </w:r>
    </w:p>
    <w:p w14:paraId="48B4AB7B" w14:textId="77777777" w:rsidR="00E23E94" w:rsidRPr="00E23E94" w:rsidRDefault="00E23E94" w:rsidP="00E23E94">
      <w:pPr>
        <w:pStyle w:val="aa"/>
        <w:numPr>
          <w:ilvl w:val="2"/>
          <w:numId w:val="1"/>
        </w:numPr>
      </w:pPr>
      <w:r w:rsidRPr="00E23E94">
        <w:t>Any other business?</w:t>
      </w:r>
    </w:p>
    <w:p w14:paraId="7BC6F96E" w14:textId="77777777" w:rsidR="00E23E94" w:rsidRDefault="00E23E94" w:rsidP="00E23E94">
      <w:pPr>
        <w:pStyle w:val="aa"/>
        <w:numPr>
          <w:ilvl w:val="2"/>
          <w:numId w:val="1"/>
        </w:numPr>
      </w:pPr>
      <w:r w:rsidRPr="00E23E94">
        <w:t xml:space="preserve">Adjourn </w:t>
      </w:r>
    </w:p>
    <w:p w14:paraId="1F733B49" w14:textId="25E85500" w:rsidR="001A1740" w:rsidRDefault="001A1740" w:rsidP="001A1740">
      <w:pPr>
        <w:pStyle w:val="aa"/>
        <w:numPr>
          <w:ilvl w:val="1"/>
          <w:numId w:val="1"/>
        </w:numPr>
      </w:pPr>
      <w:r w:rsidRPr="00FD7553">
        <w:t>Agenda was approved without objection</w:t>
      </w:r>
      <w:r w:rsidR="00091FFF">
        <w:t>.</w:t>
      </w:r>
    </w:p>
    <w:p w14:paraId="22B6128C" w14:textId="55E9E0FE" w:rsidR="001A1740" w:rsidRPr="001F4FC8" w:rsidRDefault="008F5EC0" w:rsidP="001A1740">
      <w:pPr>
        <w:pStyle w:val="2"/>
        <w:numPr>
          <w:ilvl w:val="0"/>
          <w:numId w:val="1"/>
        </w:numPr>
      </w:pPr>
      <w:r w:rsidRPr="008F5EC0">
        <w:rPr>
          <w:lang w:val="en-GB"/>
        </w:rPr>
        <w:t>Contribution discussion</w:t>
      </w:r>
    </w:p>
    <w:p w14:paraId="7E6AEEFC" w14:textId="40AD9633" w:rsidR="008F5EC0" w:rsidRDefault="008F5EC0" w:rsidP="008F5EC0">
      <w:pPr>
        <w:pStyle w:val="aa"/>
        <w:numPr>
          <w:ilvl w:val="1"/>
          <w:numId w:val="1"/>
        </w:numPr>
      </w:pPr>
      <w:r w:rsidRPr="002A2271">
        <w:t>Presentation</w:t>
      </w:r>
      <w:r w:rsidR="0061446A">
        <w:t xml:space="preserve"> </w:t>
      </w:r>
      <w:r w:rsidR="00150650" w:rsidRPr="00150650">
        <w:t>11-22/1562r</w:t>
      </w:r>
      <w:r w:rsidR="0061446A">
        <w:t>4</w:t>
      </w:r>
      <w:r w:rsidR="00150650" w:rsidRPr="00150650">
        <w:t xml:space="preserve">, Draft Technical Report on support of AMP IoT devices in WLAN, </w:t>
      </w:r>
      <w:r w:rsidR="00150650">
        <w:t xml:space="preserve">by </w:t>
      </w:r>
      <w:r w:rsidR="00150650" w:rsidRPr="00150650">
        <w:t>Weijie Xu (OPPO)</w:t>
      </w:r>
    </w:p>
    <w:p w14:paraId="1A4437BC" w14:textId="40284EFC" w:rsidR="003E35D6" w:rsidRDefault="003E35D6" w:rsidP="003E35D6">
      <w:pPr>
        <w:ind w:left="720"/>
        <w:rPr>
          <w:lang w:eastAsia="zh-CN"/>
        </w:rPr>
      </w:pPr>
      <w:r>
        <w:rPr>
          <w:lang w:eastAsia="zh-CN"/>
        </w:rPr>
        <w:t>Q: Whether it makes sense to add the regulation requirements to this report? Highlight the current situation at one chapter on these aspects, because I think it makes sense for other people to see what we do already and we have to change.</w:t>
      </w:r>
    </w:p>
    <w:p w14:paraId="2020DB02" w14:textId="06B2C432" w:rsidR="003E35D6" w:rsidRDefault="003E35D6" w:rsidP="003E35D6">
      <w:pPr>
        <w:ind w:left="720"/>
        <w:rPr>
          <w:lang w:eastAsia="zh-CN"/>
        </w:rPr>
      </w:pPr>
      <w:r>
        <w:rPr>
          <w:lang w:eastAsia="zh-CN"/>
        </w:rPr>
        <w:t>A: I think it is a good suggestion. Later on, we will share the information</w:t>
      </w:r>
      <w:r w:rsidR="009F1DC9">
        <w:rPr>
          <w:lang w:eastAsia="zh-CN"/>
        </w:rPr>
        <w:t xml:space="preserve"> we get from the discussion with 802.18 group</w:t>
      </w:r>
      <w:r>
        <w:rPr>
          <w:lang w:eastAsia="zh-CN"/>
        </w:rPr>
        <w:t xml:space="preserve"> to the</w:t>
      </w:r>
      <w:r w:rsidR="009F1DC9">
        <w:rPr>
          <w:lang w:eastAsia="zh-CN"/>
        </w:rPr>
        <w:t xml:space="preserve"> AMP</w:t>
      </w:r>
      <w:r>
        <w:rPr>
          <w:lang w:eastAsia="zh-CN"/>
        </w:rPr>
        <w:t xml:space="preserve"> group and then we will update the TR, including the information.</w:t>
      </w:r>
    </w:p>
    <w:p w14:paraId="3726C7FC" w14:textId="13863EB8" w:rsidR="00FD0523" w:rsidRDefault="00FD0523" w:rsidP="003E35D6">
      <w:pPr>
        <w:ind w:left="720"/>
        <w:rPr>
          <w:lang w:eastAsia="zh-CN"/>
        </w:rPr>
      </w:pPr>
      <w:r>
        <w:rPr>
          <w:lang w:eastAsia="zh-CN"/>
        </w:rPr>
        <w:t xml:space="preserve">Q: </w:t>
      </w:r>
      <w:r w:rsidR="00843A62">
        <w:rPr>
          <w:lang w:eastAsia="zh-CN"/>
        </w:rPr>
        <w:t>In the figure 6.1, AMP IoT is differentiated from WLAN IoT. However, AMP IoT should be part of WLAN IoT and the original WLAN IoT is specifically referring to 801.11ah</w:t>
      </w:r>
    </w:p>
    <w:p w14:paraId="3DB9FF47" w14:textId="3324396C" w:rsidR="00BE3DE4" w:rsidRDefault="00FD0523" w:rsidP="00BE3DE4">
      <w:pPr>
        <w:ind w:left="720"/>
      </w:pPr>
      <w:r>
        <w:rPr>
          <w:lang w:eastAsia="zh-CN"/>
        </w:rPr>
        <w:t xml:space="preserve">A: </w:t>
      </w:r>
      <w:r w:rsidR="00843A62">
        <w:t>Noted and will correct following suggestion</w:t>
      </w:r>
      <w:r w:rsidR="00197C41">
        <w:t>.</w:t>
      </w:r>
    </w:p>
    <w:p w14:paraId="7EBE18B9" w14:textId="59EFFC92" w:rsidR="00843A62" w:rsidRDefault="00843A62" w:rsidP="00843A62">
      <w:pPr>
        <w:pStyle w:val="aa"/>
        <w:numPr>
          <w:ilvl w:val="1"/>
          <w:numId w:val="1"/>
        </w:numPr>
      </w:pPr>
      <w:r w:rsidRPr="002A2271">
        <w:t xml:space="preserve">Presentation </w:t>
      </w:r>
      <w:r w:rsidRPr="00150650">
        <w:t>11-22/201</w:t>
      </w:r>
      <w:r w:rsidR="0061446A">
        <w:t>7</w:t>
      </w:r>
      <w:r w:rsidR="0061446A">
        <w:rPr>
          <w:rFonts w:hint="eastAsia"/>
          <w:lang w:eastAsia="zh-CN"/>
        </w:rPr>
        <w:t>r</w:t>
      </w:r>
      <w:r w:rsidR="0061446A">
        <w:t>0</w:t>
      </w:r>
      <w:r w:rsidRPr="00150650">
        <w:t xml:space="preserve">, </w:t>
      </w:r>
      <w:r w:rsidRPr="00843A62">
        <w:t>discussion-on-scope-of-AMP-in-WLAN</w:t>
      </w:r>
      <w:r w:rsidRPr="00BE3DE4">
        <w:t xml:space="preserve">, </w:t>
      </w:r>
      <w:r>
        <w:t xml:space="preserve">by </w:t>
      </w:r>
      <w:r w:rsidRPr="00BE3DE4">
        <w:t>Weijie Xu (OPPO)</w:t>
      </w:r>
    </w:p>
    <w:p w14:paraId="5DC76A11" w14:textId="5FFAE99E" w:rsidR="00843A62" w:rsidRPr="00843A62" w:rsidRDefault="00843A62" w:rsidP="00843A62">
      <w:pPr>
        <w:ind w:left="720"/>
        <w:rPr>
          <w:lang w:val="en-GB" w:eastAsia="zh-CN"/>
        </w:rPr>
      </w:pPr>
      <w:r>
        <w:rPr>
          <w:lang w:eastAsia="zh-CN"/>
        </w:rPr>
        <w:t xml:space="preserve">Q:  </w:t>
      </w:r>
      <w:r>
        <w:rPr>
          <w:lang w:val="en-GB" w:eastAsia="zh-CN"/>
        </w:rPr>
        <w:t xml:space="preserve">Clarify in power is for both transmission and reception </w:t>
      </w:r>
    </w:p>
    <w:p w14:paraId="463CE791" w14:textId="50903A3C" w:rsidR="00843A62" w:rsidRDefault="00843A62" w:rsidP="00843A62">
      <w:pPr>
        <w:ind w:left="720"/>
        <w:rPr>
          <w:lang w:eastAsia="zh-CN"/>
        </w:rPr>
      </w:pPr>
      <w:r>
        <w:rPr>
          <w:lang w:eastAsia="zh-CN"/>
        </w:rPr>
        <w:lastRenderedPageBreak/>
        <w:t xml:space="preserve">A: </w:t>
      </w:r>
      <w:proofErr w:type="gramStart"/>
      <w:r>
        <w:rPr>
          <w:lang w:eastAsia="zh-CN"/>
        </w:rPr>
        <w:t>Yes</w:t>
      </w:r>
      <w:proofErr w:type="gramEnd"/>
      <w:r>
        <w:rPr>
          <w:lang w:eastAsia="zh-CN"/>
        </w:rPr>
        <w:t xml:space="preserve"> and revised.</w:t>
      </w:r>
    </w:p>
    <w:p w14:paraId="33FF2D84" w14:textId="3DE283E4"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xml:space="preserve">: Include energy limited </w:t>
      </w:r>
      <w:r w:rsidR="009F1DC9">
        <w:rPr>
          <w:rFonts w:ascii="Times New Roman" w:hAnsi="Times New Roman" w:cs="Times New Roman"/>
          <w:lang w:val="en-GB"/>
        </w:rPr>
        <w:t>operation</w:t>
      </w:r>
      <w:r>
        <w:rPr>
          <w:rFonts w:ascii="Times New Roman" w:hAnsi="Times New Roman" w:cs="Times New Roman"/>
          <w:lang w:val="en-GB"/>
        </w:rPr>
        <w:t xml:space="preserve"> for 802.11ah.</w:t>
      </w:r>
    </w:p>
    <w:p w14:paraId="5F81E3F0" w14:textId="13D2FA76"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Ok, thanks, E</w:t>
      </w:r>
      <w:r w:rsidR="009F1DC9">
        <w:rPr>
          <w:rFonts w:ascii="Times New Roman" w:hAnsi="Times New Roman" w:cs="Times New Roman"/>
          <w:lang w:val="en-GB"/>
        </w:rPr>
        <w:t>LO</w:t>
      </w:r>
      <w:r>
        <w:rPr>
          <w:rFonts w:ascii="Times New Roman" w:hAnsi="Times New Roman" w:cs="Times New Roman"/>
          <w:lang w:val="en-GB"/>
        </w:rPr>
        <w:t xml:space="preserve"> is added to the table.</w:t>
      </w:r>
    </w:p>
    <w:p w14:paraId="065B66FF"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What do you mean the WALN device? You do not mean the access point. You mean the tag device, right?</w:t>
      </w:r>
    </w:p>
    <w:p w14:paraId="7B8AEFDE" w14:textId="77777777" w:rsidR="003E35D6" w:rsidRDefault="003E35D6" w:rsidP="003E35D6">
      <w:pPr>
        <w:ind w:left="720"/>
        <w:rPr>
          <w:rFonts w:ascii="Times New Roman" w:hAnsi="Times New Roman" w:cs="Times New Roman"/>
          <w:lang w:val="en-GB"/>
        </w:rPr>
      </w:pPr>
      <w:r>
        <w:rPr>
          <w:rFonts w:ascii="Times New Roman" w:hAnsi="Times New Roman" w:cs="Times New Roman"/>
          <w:lang w:val="en-GB"/>
        </w:rPr>
        <w:t xml:space="preserve">A: Yes, just for the device we focus on. </w:t>
      </w:r>
    </w:p>
    <w:p w14:paraId="3B8044AC"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1mW is not the average power, is it the same understanding? We should write it down, peak power?</w:t>
      </w:r>
    </w:p>
    <w:p w14:paraId="42D745DD"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xml:space="preserve">: Peak power would be fine. </w:t>
      </w:r>
    </w:p>
    <w:p w14:paraId="2FFE3425" w14:textId="77777777" w:rsidR="003E35D6" w:rsidRDefault="003E35D6" w:rsidP="003E35D6">
      <w:pPr>
        <w:ind w:left="720"/>
        <w:rPr>
          <w:rFonts w:ascii="Times New Roman" w:hAnsi="Times New Roman" w:cs="Times New Roman"/>
          <w:lang w:val="en-GB"/>
        </w:rPr>
      </w:pPr>
      <w:r>
        <w:rPr>
          <w:rFonts w:ascii="Times New Roman" w:hAnsi="Times New Roman" w:cs="Times New Roman"/>
          <w:lang w:val="en-GB"/>
        </w:rPr>
        <w:t>Q: It this the power or energy?</w:t>
      </w:r>
    </w:p>
    <w:p w14:paraId="46234216"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xml:space="preserve">: Power in </w:t>
      </w:r>
      <w:proofErr w:type="spellStart"/>
      <w:r>
        <w:rPr>
          <w:rFonts w:ascii="Times New Roman" w:hAnsi="Times New Roman" w:cs="Times New Roman"/>
          <w:lang w:val="en-GB"/>
        </w:rPr>
        <w:t>mW</w:t>
      </w:r>
      <w:proofErr w:type="spellEnd"/>
      <w:r>
        <w:rPr>
          <w:rFonts w:ascii="Times New Roman" w:hAnsi="Times New Roman" w:cs="Times New Roman"/>
          <w:lang w:val="en-GB"/>
        </w:rPr>
        <w:t>.</w:t>
      </w:r>
    </w:p>
    <w:p w14:paraId="3312672C"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For item 2, it is hard to take energy harvesting completely out of scope. Because if we are harvesting from WLAN infrastructure, there is a lot that can be done to get the infrastructure to deliver more power to be harvested. More AP devices and beamforming of AP can deliver more power to tag for harvesting.</w:t>
      </w:r>
    </w:p>
    <w:p w14:paraId="640CC2E6"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xml:space="preserve">: Thanks. If we use RF power, do you think there are some specification impacts? Or it is just based on the AP implementation. </w:t>
      </w:r>
    </w:p>
    <w:p w14:paraId="589DD492"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But I think there is some communication required between the infrastructure, like CSI report.</w:t>
      </w:r>
    </w:p>
    <w:p w14:paraId="39F0D37C"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I think the specification has already support the procedure.</w:t>
      </w:r>
    </w:p>
    <w:p w14:paraId="66EE0BD8" w14:textId="50D3E88F"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xml:space="preserve">: I think there are a lot of protocol related things for the </w:t>
      </w:r>
      <w:r w:rsidR="00F035B5">
        <w:rPr>
          <w:rFonts w:ascii="Times New Roman" w:hAnsi="Times New Roman" w:cs="Times New Roman"/>
          <w:lang w:val="en-GB"/>
        </w:rPr>
        <w:t>communication</w:t>
      </w:r>
      <w:r>
        <w:rPr>
          <w:rFonts w:ascii="Times New Roman" w:hAnsi="Times New Roman" w:cs="Times New Roman"/>
          <w:lang w:val="en-GB"/>
        </w:rPr>
        <w:t xml:space="preserve"> between AMP device and other 802.11 device. Any protocol required to maximize power to AMP device that has to be a part of standard.</w:t>
      </w:r>
    </w:p>
    <w:p w14:paraId="55494877" w14:textId="6D3ACB60" w:rsidR="003E35D6" w:rsidRPr="00417C81"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xml:space="preserve">: How about we say that for energy harvesting, </w:t>
      </w:r>
      <w:r w:rsidR="00F035B5">
        <w:rPr>
          <w:rFonts w:ascii="Times New Roman" w:hAnsi="Times New Roman" w:cs="Times New Roman"/>
          <w:lang w:val="en-GB"/>
        </w:rPr>
        <w:t>except</w:t>
      </w:r>
      <w:r>
        <w:rPr>
          <w:rFonts w:ascii="Times New Roman" w:hAnsi="Times New Roman" w:cs="Times New Roman"/>
          <w:lang w:val="en-GB"/>
        </w:rPr>
        <w:t xml:space="preserve"> RF power, it is based implementation. We can further study this. </w:t>
      </w:r>
    </w:p>
    <w:p w14:paraId="7131C6B9"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Some clarification on number one. I do not think this group ever specifies devices like the low power consumption AMP device, so the AP and so on. I would like you to clarify what is it? The capabilities if the devices, the protocols needed to support the devices or what? I think it is a bit confused.</w:t>
      </w:r>
    </w:p>
    <w:p w14:paraId="1DA1A670" w14:textId="2B207065"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change specify to support</w:t>
      </w:r>
    </w:p>
    <w:p w14:paraId="556DBD5D" w14:textId="77777777" w:rsidR="003E35D6" w:rsidRDefault="003E35D6" w:rsidP="003E35D6">
      <w:pPr>
        <w:ind w:left="720"/>
        <w:rPr>
          <w:rFonts w:ascii="Times New Roman" w:hAnsi="Times New Roman" w:cs="Times New Roman"/>
          <w:lang w:val="en-GB"/>
        </w:rPr>
      </w:pPr>
      <w:r>
        <w:rPr>
          <w:rFonts w:ascii="Times New Roman" w:hAnsi="Times New Roman" w:cs="Times New Roman"/>
          <w:lang w:val="en-GB"/>
        </w:rPr>
        <w:t>Q:</w:t>
      </w:r>
      <w:r>
        <w:rPr>
          <w:rFonts w:ascii="Times New Roman" w:hAnsi="Times New Roman" w:cs="Times New Roman" w:hint="eastAsia"/>
          <w:lang w:val="en-GB"/>
        </w:rPr>
        <w:t xml:space="preserve"> </w:t>
      </w:r>
      <w:r>
        <w:rPr>
          <w:rFonts w:ascii="Times New Roman" w:hAnsi="Times New Roman" w:cs="Times New Roman"/>
          <w:lang w:val="en-GB"/>
        </w:rPr>
        <w:t xml:space="preserve">For bullet two, to improve the power transfer to tag, I think we have a lot of work there. This is the main part of the work. </w:t>
      </w:r>
    </w:p>
    <w:p w14:paraId="6E0678EA" w14:textId="165DC571"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xml:space="preserve">: Energy harvesting except RF power is up to implementation. But for RF power source, it is </w:t>
      </w:r>
      <w:r w:rsidR="00F035B5">
        <w:rPr>
          <w:rFonts w:ascii="Times New Roman" w:hAnsi="Times New Roman" w:cs="Times New Roman"/>
          <w:lang w:val="en-GB"/>
        </w:rPr>
        <w:t>TBD</w:t>
      </w:r>
      <w:r>
        <w:rPr>
          <w:rFonts w:ascii="Times New Roman" w:hAnsi="Times New Roman" w:cs="Times New Roman"/>
          <w:lang w:val="en-GB"/>
        </w:rPr>
        <w:t xml:space="preserve">. </w:t>
      </w:r>
    </w:p>
    <w:p w14:paraId="0959AAF0"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xml:space="preserve">: We really have to take a look at things inside the access point. </w:t>
      </w:r>
    </w:p>
    <w:p w14:paraId="4FFF6B77"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lastRenderedPageBreak/>
        <w:t>A</w:t>
      </w:r>
      <w:r>
        <w:rPr>
          <w:rFonts w:ascii="Times New Roman" w:hAnsi="Times New Roman" w:cs="Times New Roman"/>
          <w:lang w:val="en-GB"/>
        </w:rPr>
        <w:t xml:space="preserve">: For example, if we use solar or light as power source, I think it is purely based on implementation. For RF power source, we can discuss whether there are specific impacts on how to provide the power source, like beamforming, and so on. </w:t>
      </w:r>
    </w:p>
    <w:p w14:paraId="010CDC10" w14:textId="55596720" w:rsidR="003E35D6" w:rsidRDefault="003E35D6" w:rsidP="003E35D6">
      <w:pPr>
        <w:ind w:left="720"/>
        <w:rPr>
          <w:rFonts w:ascii="Times New Roman" w:hAnsi="Times New Roman" w:cs="Times New Roman"/>
          <w:lang w:val="en-GB"/>
        </w:rPr>
      </w:pPr>
      <w:r>
        <w:rPr>
          <w:rFonts w:ascii="Times New Roman" w:hAnsi="Times New Roman" w:cs="Times New Roman"/>
          <w:lang w:val="en-GB"/>
        </w:rPr>
        <w:t xml:space="preserve">C: </w:t>
      </w:r>
      <w:r>
        <w:rPr>
          <w:rFonts w:ascii="Times New Roman" w:hAnsi="Times New Roman" w:cs="Times New Roman" w:hint="eastAsia"/>
          <w:lang w:val="en-GB"/>
        </w:rPr>
        <w:t>I</w:t>
      </w:r>
      <w:r>
        <w:rPr>
          <w:rFonts w:ascii="Times New Roman" w:hAnsi="Times New Roman" w:cs="Times New Roman"/>
          <w:lang w:val="en-GB"/>
        </w:rPr>
        <w:t xml:space="preserve">n some cases, there is already a RF radio wave on the air. You don’t actually need some power source transfer. There </w:t>
      </w:r>
      <w:proofErr w:type="gramStart"/>
      <w:r>
        <w:rPr>
          <w:rFonts w:ascii="Times New Roman" w:hAnsi="Times New Roman" w:cs="Times New Roman"/>
          <w:lang w:val="en-GB"/>
        </w:rPr>
        <w:t>is</w:t>
      </w:r>
      <w:proofErr w:type="gramEnd"/>
      <w:r>
        <w:rPr>
          <w:rFonts w:ascii="Times New Roman" w:hAnsi="Times New Roman" w:cs="Times New Roman"/>
          <w:lang w:val="en-GB"/>
        </w:rPr>
        <w:t xml:space="preserve"> no specification efforts to do this. </w:t>
      </w:r>
      <w:r>
        <w:rPr>
          <w:rFonts w:ascii="Times New Roman" w:hAnsi="Times New Roman" w:cs="Times New Roman" w:hint="eastAsia"/>
          <w:lang w:val="en-GB"/>
        </w:rPr>
        <w:t>I</w:t>
      </w:r>
      <w:r>
        <w:rPr>
          <w:rFonts w:ascii="Times New Roman" w:hAnsi="Times New Roman" w:cs="Times New Roman"/>
          <w:lang w:val="en-GB"/>
        </w:rPr>
        <w:t xml:space="preserve"> agree that if we have a dedicated power link, then maybe we need to consider that. So I think now it tends to be a good statement. But if we really go for backscattering, then we would have to define that if we have an active transmitter, we will find a possibility to harvest the energy. For the carrier for backscattering, it is not one hundred percent. T</w:t>
      </w:r>
      <w:r>
        <w:rPr>
          <w:rFonts w:ascii="Times New Roman" w:hAnsi="Times New Roman" w:cs="Times New Roman" w:hint="eastAsia"/>
          <w:lang w:val="en-GB"/>
        </w:rPr>
        <w:t>he</w:t>
      </w:r>
      <w:r>
        <w:rPr>
          <w:rFonts w:ascii="Times New Roman" w:hAnsi="Times New Roman" w:cs="Times New Roman"/>
          <w:lang w:val="en-GB"/>
        </w:rPr>
        <w:t xml:space="preserve"> backscatter can have another power source. Here we are focusing on power harvesting. Communication is another thing.</w:t>
      </w:r>
    </w:p>
    <w:p w14:paraId="75365A4F"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xml:space="preserve">: 1mW may not be enough to provide the power. We need to specify the self-supply energy source. </w:t>
      </w:r>
    </w:p>
    <w:p w14:paraId="41338DFF" w14:textId="55E761BF"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A</w:t>
      </w:r>
      <w:r>
        <w:rPr>
          <w:rFonts w:ascii="Times New Roman" w:hAnsi="Times New Roman" w:cs="Times New Roman"/>
          <w:lang w:val="en-GB"/>
        </w:rPr>
        <w:t>: 1</w:t>
      </w:r>
      <w:r>
        <w:rPr>
          <w:rFonts w:ascii="Times New Roman" w:hAnsi="Times New Roman" w:cs="Times New Roman" w:hint="eastAsia"/>
          <w:lang w:val="en-GB"/>
        </w:rPr>
        <w:t>mW</w:t>
      </w:r>
      <w:r>
        <w:rPr>
          <w:rFonts w:ascii="Times New Roman" w:hAnsi="Times New Roman" w:cs="Times New Roman"/>
          <w:lang w:val="en-GB"/>
        </w:rPr>
        <w:t xml:space="preserve"> is an initial value. Maybe we can change it to another value. </w:t>
      </w:r>
    </w:p>
    <w:p w14:paraId="71DB4EDE"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C</w:t>
      </w:r>
      <w:r>
        <w:rPr>
          <w:rFonts w:ascii="Times New Roman" w:hAnsi="Times New Roman" w:cs="Times New Roman"/>
          <w:lang w:val="en-GB"/>
        </w:rPr>
        <w:t xml:space="preserve">: What we are talking about here is the power consuming includes receiving, internal process and transmit, which is different here. </w:t>
      </w:r>
    </w:p>
    <w:p w14:paraId="679534AF" w14:textId="77777777" w:rsidR="003E35D6" w:rsidRDefault="003E35D6" w:rsidP="003E35D6">
      <w:pPr>
        <w:ind w:left="720"/>
        <w:rPr>
          <w:rFonts w:ascii="Times New Roman" w:hAnsi="Times New Roman" w:cs="Times New Roman"/>
          <w:lang w:val="en-GB"/>
        </w:rPr>
      </w:pPr>
      <w:r>
        <w:rPr>
          <w:rFonts w:ascii="Times New Roman" w:hAnsi="Times New Roman" w:cs="Times New Roman" w:hint="eastAsia"/>
          <w:lang w:val="en-GB"/>
        </w:rPr>
        <w:t>Q</w:t>
      </w:r>
      <w:r>
        <w:rPr>
          <w:rFonts w:ascii="Times New Roman" w:hAnsi="Times New Roman" w:cs="Times New Roman"/>
          <w:lang w:val="en-GB"/>
        </w:rPr>
        <w:t xml:space="preserve">: Interworking with WLAN infrastructure is not necessarily supporting WUR using 2.4GHz as downlink. For example, 802.11b downlink, waveform, PPDU format are not WUR. We will present something in the couple of months, demo. </w:t>
      </w:r>
    </w:p>
    <w:p w14:paraId="4084FE1D" w14:textId="72C6F7EE" w:rsidR="00843A62" w:rsidRDefault="003E35D6" w:rsidP="003E35D6">
      <w:pPr>
        <w:ind w:left="720"/>
        <w:rPr>
          <w:lang w:eastAsia="zh-CN"/>
        </w:rPr>
      </w:pPr>
      <w:r>
        <w:rPr>
          <w:rFonts w:ascii="Times New Roman" w:hAnsi="Times New Roman" w:cs="Times New Roman" w:hint="eastAsia"/>
          <w:lang w:val="en-GB"/>
        </w:rPr>
        <w:t>A</w:t>
      </w:r>
      <w:r>
        <w:rPr>
          <w:rFonts w:ascii="Times New Roman" w:hAnsi="Times New Roman" w:cs="Times New Roman"/>
          <w:lang w:val="en-GB"/>
        </w:rPr>
        <w:t xml:space="preserve">: Ok, thank you.  </w:t>
      </w:r>
      <w:r w:rsidR="00843A62">
        <w:rPr>
          <w:lang w:eastAsia="zh-CN"/>
        </w:rPr>
        <w:t xml:space="preserve"> Noted and what is the power consumption for such system?</w:t>
      </w:r>
      <w:r w:rsidR="00F035B5">
        <w:rPr>
          <w:lang w:eastAsia="zh-CN"/>
        </w:rPr>
        <w:t xml:space="preserve"> State that other scheme is not precluded at this stage.</w:t>
      </w:r>
    </w:p>
    <w:p w14:paraId="0EE24BC0" w14:textId="208E4FDE" w:rsidR="00843A62" w:rsidRPr="00843A62" w:rsidRDefault="00843A62" w:rsidP="00843A62">
      <w:pPr>
        <w:ind w:left="720"/>
        <w:rPr>
          <w:lang w:val="en-GB" w:eastAsia="zh-CN"/>
        </w:rPr>
      </w:pPr>
      <w:r>
        <w:rPr>
          <w:lang w:eastAsia="zh-CN"/>
        </w:rPr>
        <w:t xml:space="preserve">Q:  </w:t>
      </w:r>
      <w:r>
        <w:rPr>
          <w:lang w:val="en-GB" w:eastAsia="zh-CN"/>
        </w:rPr>
        <w:t xml:space="preserve">PSK can be added </w:t>
      </w:r>
    </w:p>
    <w:p w14:paraId="1A80CEB5" w14:textId="65EE1AC7" w:rsidR="00843A62" w:rsidRDefault="00843A62" w:rsidP="00843A62">
      <w:pPr>
        <w:ind w:left="720"/>
        <w:rPr>
          <w:lang w:eastAsia="zh-CN"/>
        </w:rPr>
      </w:pPr>
      <w:r>
        <w:rPr>
          <w:lang w:eastAsia="zh-CN"/>
        </w:rPr>
        <w:t>A: OK</w:t>
      </w:r>
    </w:p>
    <w:p w14:paraId="7A86283E" w14:textId="157B9613" w:rsidR="00BB0CB6" w:rsidRDefault="00BB0CB6" w:rsidP="00843A62">
      <w:pPr>
        <w:ind w:left="720"/>
        <w:rPr>
          <w:lang w:eastAsia="zh-CN"/>
        </w:rPr>
      </w:pPr>
      <w:r>
        <w:rPr>
          <w:lang w:eastAsia="zh-CN"/>
        </w:rPr>
        <w:t>Q: WUR is only for control signaling</w:t>
      </w:r>
    </w:p>
    <w:p w14:paraId="4FAF00CA" w14:textId="6B6600A9" w:rsidR="00BB0CB6" w:rsidRDefault="00BB0CB6" w:rsidP="00843A62">
      <w:pPr>
        <w:ind w:left="720"/>
        <w:rPr>
          <w:lang w:eastAsia="zh-CN"/>
        </w:rPr>
      </w:pPr>
      <w:r>
        <w:rPr>
          <w:lang w:eastAsia="zh-CN"/>
        </w:rPr>
        <w:t>A: Yes. We need to consider to transmit data when we design AMP using WUR as a starting point.</w:t>
      </w:r>
    </w:p>
    <w:p w14:paraId="6B8E8A1B" w14:textId="0FEB5B7F" w:rsidR="00843A62" w:rsidRPr="00843A62" w:rsidRDefault="00843A62" w:rsidP="00843A62">
      <w:pPr>
        <w:ind w:left="720"/>
        <w:rPr>
          <w:lang w:val="en-GB" w:eastAsia="zh-CN"/>
        </w:rPr>
      </w:pPr>
      <w:r>
        <w:rPr>
          <w:lang w:eastAsia="zh-CN"/>
        </w:rPr>
        <w:t xml:space="preserve">Q:  </w:t>
      </w:r>
      <w:r w:rsidR="00BB0CB6">
        <w:rPr>
          <w:lang w:val="en-GB" w:eastAsia="zh-CN"/>
        </w:rPr>
        <w:t xml:space="preserve">It would be good to reach as much as consensus to shorten the duration of SG </w:t>
      </w:r>
      <w:r>
        <w:rPr>
          <w:lang w:val="en-GB" w:eastAsia="zh-CN"/>
        </w:rPr>
        <w:t xml:space="preserve"> </w:t>
      </w:r>
    </w:p>
    <w:p w14:paraId="56552B3D" w14:textId="6C4CDBE9" w:rsidR="00843A62" w:rsidRDefault="00843A62" w:rsidP="00843A62">
      <w:pPr>
        <w:ind w:left="720"/>
        <w:rPr>
          <w:lang w:eastAsia="zh-CN"/>
        </w:rPr>
      </w:pPr>
      <w:r>
        <w:rPr>
          <w:lang w:eastAsia="zh-CN"/>
        </w:rPr>
        <w:t xml:space="preserve">A: </w:t>
      </w:r>
      <w:r w:rsidR="00BB0CB6">
        <w:rPr>
          <w:lang w:eastAsia="zh-CN"/>
        </w:rPr>
        <w:t>Yes</w:t>
      </w:r>
    </w:p>
    <w:p w14:paraId="5A4CBC73" w14:textId="77777777" w:rsidR="00BB0CB6" w:rsidRPr="00843A62" w:rsidRDefault="00BB0CB6" w:rsidP="00BB0CB6">
      <w:pPr>
        <w:ind w:left="720"/>
        <w:rPr>
          <w:lang w:val="en-GB" w:eastAsia="zh-CN"/>
        </w:rPr>
      </w:pPr>
      <w:r>
        <w:rPr>
          <w:lang w:eastAsia="zh-CN"/>
        </w:rPr>
        <w:t xml:space="preserve">Q:  </w:t>
      </w:r>
      <w:r>
        <w:rPr>
          <w:lang w:val="en-GB" w:eastAsia="zh-CN"/>
        </w:rPr>
        <w:t xml:space="preserve">For MAC design, it should be backward compatible </w:t>
      </w:r>
    </w:p>
    <w:p w14:paraId="4CE67C37" w14:textId="77777777" w:rsidR="00BB0CB6" w:rsidRDefault="00BB0CB6" w:rsidP="00BB0CB6">
      <w:pPr>
        <w:ind w:left="720"/>
        <w:rPr>
          <w:lang w:eastAsia="zh-CN"/>
        </w:rPr>
      </w:pPr>
      <w:r>
        <w:rPr>
          <w:lang w:eastAsia="zh-CN"/>
        </w:rPr>
        <w:t>A: OK and revised as suggested</w:t>
      </w:r>
    </w:p>
    <w:p w14:paraId="4F9F43EB" w14:textId="31A4058F" w:rsidR="00BB0CB6" w:rsidRPr="00843A62" w:rsidRDefault="00BB0CB6" w:rsidP="00BB0CB6">
      <w:pPr>
        <w:ind w:left="720"/>
        <w:rPr>
          <w:lang w:val="en-GB" w:eastAsia="zh-CN"/>
        </w:rPr>
      </w:pPr>
      <w:r>
        <w:rPr>
          <w:lang w:eastAsia="zh-CN"/>
        </w:rPr>
        <w:t xml:space="preserve">Q: </w:t>
      </w:r>
      <w:proofErr w:type="spellStart"/>
      <w:r>
        <w:rPr>
          <w:lang w:eastAsia="zh-CN"/>
        </w:rPr>
        <w:t>i</w:t>
      </w:r>
      <w:proofErr w:type="spellEnd"/>
      <w:r>
        <w:rPr>
          <w:lang w:val="en-GB" w:eastAsia="zh-CN"/>
        </w:rPr>
        <w:t xml:space="preserve">t might be good to have separate chapters for backscattering and active transmitter and also energy harvesting in TR. </w:t>
      </w:r>
    </w:p>
    <w:p w14:paraId="2BFD77F2" w14:textId="56224811" w:rsidR="00BB0CB6" w:rsidRDefault="00BB0CB6" w:rsidP="00BB0CB6">
      <w:pPr>
        <w:ind w:left="720"/>
        <w:rPr>
          <w:lang w:eastAsia="zh-CN"/>
        </w:rPr>
      </w:pPr>
      <w:r>
        <w:rPr>
          <w:lang w:eastAsia="zh-CN"/>
        </w:rPr>
        <w:t xml:space="preserve">A: Two types of devices including AMP-only and AMP-assisted have been defined in the TR and there is a chapter for energy harvesting. We need to check if further work is needed in TIG stage or maybe it can be done in the next stage. </w:t>
      </w:r>
    </w:p>
    <w:p w14:paraId="7C338F83" w14:textId="37A72674" w:rsidR="00F035B5" w:rsidRDefault="00F035B5" w:rsidP="00BB0CB6">
      <w:pPr>
        <w:ind w:left="720"/>
        <w:rPr>
          <w:lang w:eastAsia="zh-CN"/>
        </w:rPr>
      </w:pPr>
      <w:r>
        <w:rPr>
          <w:rFonts w:hint="eastAsia"/>
          <w:lang w:eastAsia="zh-CN"/>
        </w:rPr>
        <w:t>Q</w:t>
      </w:r>
      <w:r>
        <w:rPr>
          <w:lang w:eastAsia="zh-CN"/>
        </w:rPr>
        <w:t>: 5G shall be considered</w:t>
      </w:r>
    </w:p>
    <w:p w14:paraId="227B0E8D" w14:textId="193D94F3" w:rsidR="00F035B5" w:rsidRDefault="00F035B5" w:rsidP="00BB0CB6">
      <w:pPr>
        <w:ind w:left="720"/>
        <w:rPr>
          <w:lang w:eastAsia="zh-CN"/>
        </w:rPr>
      </w:pPr>
      <w:r>
        <w:rPr>
          <w:rFonts w:hint="eastAsia"/>
          <w:lang w:eastAsia="zh-CN"/>
        </w:rPr>
        <w:lastRenderedPageBreak/>
        <w:t>A</w:t>
      </w:r>
      <w:r>
        <w:rPr>
          <w:lang w:eastAsia="zh-CN"/>
        </w:rPr>
        <w:t>: added</w:t>
      </w:r>
    </w:p>
    <w:p w14:paraId="1B889263" w14:textId="6142D0D4" w:rsidR="0061446A" w:rsidRDefault="0061446A" w:rsidP="00BB0CB6">
      <w:pPr>
        <w:ind w:left="720"/>
        <w:rPr>
          <w:lang w:eastAsia="zh-CN"/>
        </w:rPr>
      </w:pPr>
      <w:r>
        <w:rPr>
          <w:lang w:eastAsia="zh-CN"/>
        </w:rPr>
        <w:t xml:space="preserve">Q: TU </w:t>
      </w:r>
      <w:proofErr w:type="spellStart"/>
      <w:r w:rsidRPr="0061446A">
        <w:rPr>
          <w:lang w:eastAsia="zh-CN"/>
        </w:rPr>
        <w:t>Ilmenau</w:t>
      </w:r>
      <w:proofErr w:type="spellEnd"/>
      <w:r>
        <w:rPr>
          <w:lang w:eastAsia="zh-CN"/>
        </w:rPr>
        <w:t xml:space="preserve"> will contribute to the TR</w:t>
      </w:r>
    </w:p>
    <w:p w14:paraId="00B08980" w14:textId="37EF5E5E" w:rsidR="0061446A" w:rsidRDefault="0061446A" w:rsidP="00BB0CB6">
      <w:pPr>
        <w:ind w:left="720"/>
        <w:rPr>
          <w:lang w:eastAsia="zh-CN"/>
        </w:rPr>
      </w:pPr>
      <w:r>
        <w:rPr>
          <w:lang w:eastAsia="zh-CN"/>
        </w:rPr>
        <w:t>A: All contributions are welcome</w:t>
      </w:r>
    </w:p>
    <w:p w14:paraId="08C56C3D" w14:textId="6A33B92B" w:rsidR="00BE3DE4" w:rsidRDefault="00BE3DE4" w:rsidP="00BE3DE4">
      <w:pPr>
        <w:pStyle w:val="aa"/>
        <w:numPr>
          <w:ilvl w:val="1"/>
          <w:numId w:val="1"/>
        </w:numPr>
      </w:pPr>
      <w:r w:rsidRPr="002A2271">
        <w:t xml:space="preserve">Presentation </w:t>
      </w:r>
      <w:r w:rsidR="00150650" w:rsidRPr="00150650">
        <w:t>11-22/20</w:t>
      </w:r>
      <w:r w:rsidR="0061446A">
        <w:t>2</w:t>
      </w:r>
      <w:r w:rsidR="00150650" w:rsidRPr="00150650">
        <w:t>2</w:t>
      </w:r>
      <w:r w:rsidR="0061446A">
        <w:t>r0</w:t>
      </w:r>
      <w:r w:rsidR="00150650" w:rsidRPr="00150650">
        <w:t xml:space="preserve">, </w:t>
      </w:r>
      <w:r w:rsidR="0061446A" w:rsidRPr="0061446A">
        <w:t>Questions and answers on regulation requirements for AMP IoT</w:t>
      </w:r>
      <w:r w:rsidRPr="00BE3DE4">
        <w:t xml:space="preserve">, </w:t>
      </w:r>
      <w:r w:rsidR="00150650">
        <w:t xml:space="preserve">by </w:t>
      </w:r>
      <w:r w:rsidRPr="00BE3DE4">
        <w:t>Weijie Xu (OPPO)</w:t>
      </w:r>
    </w:p>
    <w:p w14:paraId="683D8011" w14:textId="0C4A9FE4" w:rsidR="00BE3DE4" w:rsidRDefault="00BE3DE4" w:rsidP="00BE3DE4">
      <w:pPr>
        <w:ind w:left="720"/>
        <w:rPr>
          <w:lang w:eastAsia="zh-CN"/>
        </w:rPr>
      </w:pPr>
      <w:r>
        <w:rPr>
          <w:lang w:eastAsia="zh-CN"/>
        </w:rPr>
        <w:t xml:space="preserve">Q: </w:t>
      </w:r>
      <w:r w:rsidR="00BB0CB6">
        <w:rPr>
          <w:lang w:eastAsia="zh-CN"/>
        </w:rPr>
        <w:t>IEEE broadcasting can be checked</w:t>
      </w:r>
    </w:p>
    <w:p w14:paraId="7CEA3819" w14:textId="45FE9437" w:rsidR="00832B66" w:rsidRDefault="00BE3DE4" w:rsidP="00BB0CB6">
      <w:pPr>
        <w:ind w:left="720"/>
        <w:rPr>
          <w:lang w:eastAsia="zh-CN"/>
        </w:rPr>
      </w:pPr>
      <w:r>
        <w:rPr>
          <w:lang w:eastAsia="zh-CN"/>
        </w:rPr>
        <w:t>A:</w:t>
      </w:r>
      <w:r w:rsidR="00A5161F">
        <w:rPr>
          <w:lang w:eastAsia="zh-CN"/>
        </w:rPr>
        <w:t xml:space="preserve"> </w:t>
      </w:r>
      <w:r w:rsidR="00BB0CB6">
        <w:rPr>
          <w:lang w:eastAsia="zh-CN"/>
        </w:rPr>
        <w:t>OK</w:t>
      </w:r>
      <w:r w:rsidR="00A5161F">
        <w:rPr>
          <w:lang w:eastAsia="zh-CN"/>
        </w:rPr>
        <w:t>.</w:t>
      </w:r>
    </w:p>
    <w:p w14:paraId="697F60C6" w14:textId="144911B9" w:rsidR="00BB0CB6" w:rsidRDefault="00BB0CB6" w:rsidP="00BB0CB6">
      <w:pPr>
        <w:ind w:left="720"/>
        <w:rPr>
          <w:lang w:eastAsia="zh-CN"/>
        </w:rPr>
      </w:pPr>
      <w:r>
        <w:rPr>
          <w:lang w:eastAsia="zh-CN"/>
        </w:rPr>
        <w:t>Q: For mode 2-2, the answer to question 3 is unknow.</w:t>
      </w:r>
    </w:p>
    <w:p w14:paraId="56B0884F" w14:textId="481D5293" w:rsidR="00BB0CB6" w:rsidRDefault="00BB0CB6" w:rsidP="00BB0CB6">
      <w:pPr>
        <w:ind w:left="720"/>
        <w:rPr>
          <w:lang w:eastAsia="zh-CN"/>
        </w:rPr>
      </w:pPr>
      <w:r>
        <w:rPr>
          <w:lang w:eastAsia="zh-CN"/>
        </w:rPr>
        <w:t>A: For mode 1 and mode 2-1 passive mode, there is no new requirements for regulation. For mode 2-2, it can follow the existing requirement.</w:t>
      </w:r>
    </w:p>
    <w:p w14:paraId="08B50198" w14:textId="77777777" w:rsidR="001A1740" w:rsidRPr="001F4FC8" w:rsidRDefault="001A1740" w:rsidP="001A1740">
      <w:pPr>
        <w:pStyle w:val="2"/>
        <w:numPr>
          <w:ilvl w:val="0"/>
          <w:numId w:val="1"/>
        </w:numPr>
      </w:pPr>
      <w:r w:rsidRPr="007B66EF">
        <w:t xml:space="preserve">Future teleconference </w:t>
      </w:r>
      <w:r>
        <w:t>plan</w:t>
      </w:r>
    </w:p>
    <w:p w14:paraId="230AE94E" w14:textId="5EA1F24A" w:rsidR="001A1740" w:rsidRDefault="00C432E5" w:rsidP="001A1740">
      <w:pPr>
        <w:pStyle w:val="aa"/>
        <w:numPr>
          <w:ilvl w:val="1"/>
          <w:numId w:val="1"/>
        </w:numPr>
      </w:pPr>
      <w:r>
        <w:t xml:space="preserve">  </w:t>
      </w:r>
      <w:r w:rsidR="003401F2">
        <w:t xml:space="preserve">Chair propose </w:t>
      </w:r>
      <w:r w:rsidR="00150650">
        <w:t>a</w:t>
      </w:r>
      <w:r w:rsidR="003401F2">
        <w:t xml:space="preserve"> tele con </w:t>
      </w:r>
      <w:r w:rsidR="00150650">
        <w:t>on</w:t>
      </w:r>
      <w:r w:rsidR="003401F2">
        <w:t xml:space="preserve"> </w:t>
      </w:r>
      <w:r w:rsidR="00150650">
        <w:t>Dec.</w:t>
      </w:r>
      <w:r w:rsidR="003401F2">
        <w:t xml:space="preserve"> </w:t>
      </w:r>
      <w:r w:rsidR="00150650">
        <w:t xml:space="preserve">13. </w:t>
      </w:r>
    </w:p>
    <w:p w14:paraId="3BF200BE" w14:textId="2B4E64F5" w:rsidR="00832B66" w:rsidRDefault="00150650" w:rsidP="003401F2">
      <w:pPr>
        <w:ind w:left="720"/>
      </w:pPr>
      <w:r>
        <w:t>Dec.</w:t>
      </w:r>
      <w:r w:rsidR="00832B66" w:rsidRPr="00832B66">
        <w:t xml:space="preserve"> </w:t>
      </w:r>
      <w:r>
        <w:t>13</w:t>
      </w:r>
      <w:r w:rsidR="00832B66" w:rsidRPr="00832B66">
        <w:t xml:space="preserve">th, 2022, </w:t>
      </w:r>
      <w:r w:rsidR="00832B66" w:rsidRPr="00832B66">
        <w:tab/>
      </w:r>
      <w:r w:rsidR="00832B66" w:rsidRPr="00832B66">
        <w:tab/>
      </w:r>
      <w:r w:rsidR="00D50533">
        <w:t>09</w:t>
      </w:r>
      <w:r w:rsidR="00832B66" w:rsidRPr="00832B66">
        <w:t>:00am ~ 11:</w:t>
      </w:r>
      <w:r w:rsidR="00D50533">
        <w:t>00</w:t>
      </w:r>
      <w:r w:rsidR="00832B66" w:rsidRPr="00832B66">
        <w:t>am, ET</w:t>
      </w:r>
      <w:r w:rsidR="00832B66" w:rsidRPr="00832B66">
        <w:rPr>
          <w:rFonts w:hint="eastAsia"/>
        </w:rPr>
        <w:t xml:space="preserve"> </w:t>
      </w:r>
    </w:p>
    <w:p w14:paraId="692B03CE" w14:textId="7615C34B" w:rsidR="003401F2" w:rsidRDefault="003401F2" w:rsidP="003401F2">
      <w:pPr>
        <w:ind w:left="720"/>
        <w:rPr>
          <w:lang w:eastAsia="zh-CN"/>
        </w:rPr>
      </w:pPr>
      <w:r>
        <w:rPr>
          <w:rFonts w:hint="eastAsia"/>
          <w:lang w:eastAsia="zh-CN"/>
        </w:rPr>
        <w:t>No</w:t>
      </w:r>
      <w:r>
        <w:t xml:space="preserve"> </w:t>
      </w:r>
      <w:r>
        <w:rPr>
          <w:rFonts w:hint="eastAsia"/>
          <w:lang w:eastAsia="zh-CN"/>
        </w:rPr>
        <w:t>objection,</w:t>
      </w:r>
      <w:r>
        <w:rPr>
          <w:lang w:eastAsia="zh-CN"/>
        </w:rPr>
        <w:t xml:space="preserve"> time approved.</w:t>
      </w:r>
    </w:p>
    <w:p w14:paraId="74A51AF1" w14:textId="77777777" w:rsidR="001A1740" w:rsidRPr="001F4FC8" w:rsidRDefault="001A1740" w:rsidP="001A1740">
      <w:pPr>
        <w:pStyle w:val="2"/>
        <w:numPr>
          <w:ilvl w:val="0"/>
          <w:numId w:val="1"/>
        </w:numPr>
      </w:pPr>
      <w:r>
        <w:t>Closing</w:t>
      </w:r>
    </w:p>
    <w:p w14:paraId="7D0785EF" w14:textId="05C16165" w:rsidR="001A1740" w:rsidRDefault="001A1740" w:rsidP="001A1740">
      <w:pPr>
        <w:pStyle w:val="aa"/>
        <w:numPr>
          <w:ilvl w:val="1"/>
          <w:numId w:val="1"/>
        </w:numPr>
      </w:pPr>
      <w:r w:rsidRPr="00C47AB5">
        <w:t xml:space="preserve">Chair adjourned the </w:t>
      </w:r>
      <w:r w:rsidR="00C432E5">
        <w:rPr>
          <w:rFonts w:hint="eastAsia"/>
          <w:lang w:eastAsia="zh-CN"/>
        </w:rPr>
        <w:t>session</w:t>
      </w:r>
      <w:r w:rsidR="00C432E5">
        <w:t xml:space="preserve"> </w:t>
      </w:r>
      <w:r w:rsidRPr="00C47AB5">
        <w:t xml:space="preserve">at </w:t>
      </w:r>
      <w:r>
        <w:t>1</w:t>
      </w:r>
      <w:r w:rsidR="00D50533">
        <w:t>2</w:t>
      </w:r>
      <w:r>
        <w:t>:</w:t>
      </w:r>
      <w:r w:rsidR="00D50533">
        <w:rPr>
          <w:lang w:eastAsia="zh-CN"/>
        </w:rPr>
        <w:t>30</w:t>
      </w:r>
      <w:r w:rsidR="0002630E">
        <w:rPr>
          <w:lang w:eastAsia="zh-CN"/>
        </w:rPr>
        <w:t xml:space="preserve"> </w:t>
      </w:r>
      <w:r w:rsidR="00D50533">
        <w:t>Time Bangkok</w:t>
      </w:r>
      <w:r>
        <w:t>.</w:t>
      </w:r>
    </w:p>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7876" w14:textId="77777777" w:rsidR="00B93BFE" w:rsidRDefault="00B93BFE" w:rsidP="00F36E92">
      <w:pPr>
        <w:spacing w:after="0" w:line="240" w:lineRule="auto"/>
      </w:pPr>
      <w:r>
        <w:separator/>
      </w:r>
    </w:p>
  </w:endnote>
  <w:endnote w:type="continuationSeparator" w:id="0">
    <w:p w14:paraId="05E764D4" w14:textId="77777777" w:rsidR="00B93BFE" w:rsidRDefault="00B93BF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EE6D" w14:textId="5DBA34F8" w:rsidR="007F059D" w:rsidRPr="00F63FD8" w:rsidRDefault="00B93BFE"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lang w:eastAsia="zh-CN"/>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07BA299E"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2C3E64" w:rsidRPr="002C3E64">
                                  <w:rPr>
                                    <w:noProof/>
                                    <w:color w:val="323E4F" w:themeColor="text2" w:themeShade="BF"/>
                                    <w:sz w:val="16"/>
                                    <w:szCs w:val="16"/>
                                  </w:rPr>
                                  <w:t>1</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07BA299E"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2C3E64" w:rsidRPr="002C3E64">
                            <w:rPr>
                              <w:noProof/>
                              <w:color w:val="323E4F" w:themeColor="text2" w:themeShade="BF"/>
                              <w:sz w:val="16"/>
                              <w:szCs w:val="16"/>
                            </w:rPr>
                            <w:t>1</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" path="m,l5400,21600r10800,l21600,,,xe" filled="f" stroked="f">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" path="m,l5400,21600r10800,l21600,,,xe" filled="f" stroked="f">
                      <v:stroke joinstyle="miter"/>
                      <v:path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r w:rsidR="00BB0CB6">
          <w:rPr>
            <w:rFonts w:ascii="Times New Roman" w:hAnsi="Times New Roman" w:cs="Times New Roman"/>
          </w:rPr>
          <w:t>Yinan Qi</w:t>
        </w:r>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6B60" w14:textId="77777777" w:rsidR="00B93BFE" w:rsidRDefault="00B93BFE" w:rsidP="00F36E92">
      <w:pPr>
        <w:spacing w:after="0" w:line="240" w:lineRule="auto"/>
      </w:pPr>
      <w:r>
        <w:separator/>
      </w:r>
    </w:p>
  </w:footnote>
  <w:footnote w:type="continuationSeparator" w:id="0">
    <w:p w14:paraId="507F6535" w14:textId="77777777" w:rsidR="00B93BFE" w:rsidRDefault="00B93BF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2C19" w14:textId="7EB031C2" w:rsidR="007F059D" w:rsidRPr="00F36E92" w:rsidRDefault="007F059D">
    <w:pPr>
      <w:pStyle w:val="a4"/>
      <w:rPr>
        <w:rFonts w:ascii="Times New Roman" w:hAnsi="Times New Roman" w:cs="Times New Roman"/>
        <w:sz w:val="28"/>
      </w:rPr>
    </w:pPr>
    <w:r>
      <w:rPr>
        <w:rFonts w:ascii="Times New Roman" w:hAnsi="Times New Roman" w:cs="Times New Roman"/>
        <w:noProof/>
        <w:sz w:val="28"/>
        <w:lang w:eastAsia="zh-CN"/>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A33E32">
      <w:rPr>
        <w:rFonts w:ascii="Times New Roman" w:hAnsi="Times New Roman" w:cs="Times New Roman"/>
        <w:sz w:val="28"/>
      </w:rPr>
      <w:t>November</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2C3E64">
      <w:rPr>
        <w:rFonts w:ascii="Times New Roman" w:hAnsi="Times New Roman" w:cs="Times New Roman"/>
        <w:sz w:val="28"/>
      </w:rPr>
      <w:t>2041r0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31"/>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9"/>
  </w:num>
  <w:num w:numId="19">
    <w:abstractNumId w:val="32"/>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30"/>
  </w:num>
  <w:num w:numId="29">
    <w:abstractNumId w:val="9"/>
  </w:num>
  <w:num w:numId="30">
    <w:abstractNumId w:val="16"/>
  </w:num>
  <w:num w:numId="31">
    <w:abstractNumId w:val="3"/>
  </w:num>
  <w:num w:numId="32">
    <w:abstractNumId w:val="27"/>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30E"/>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9B3"/>
    <w:rsid w:val="00082FAB"/>
    <w:rsid w:val="000830E8"/>
    <w:rsid w:val="00083E8B"/>
    <w:rsid w:val="00083E95"/>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38CB"/>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26EB"/>
    <w:rsid w:val="000A3028"/>
    <w:rsid w:val="000A3BFF"/>
    <w:rsid w:val="000A4CA7"/>
    <w:rsid w:val="000A5ACD"/>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BCD"/>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BC"/>
    <w:rsid w:val="001223C2"/>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6CC"/>
    <w:rsid w:val="00133D77"/>
    <w:rsid w:val="0013424D"/>
    <w:rsid w:val="00134C3C"/>
    <w:rsid w:val="00134FDA"/>
    <w:rsid w:val="00135116"/>
    <w:rsid w:val="0013561D"/>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0650"/>
    <w:rsid w:val="00151D32"/>
    <w:rsid w:val="001526AC"/>
    <w:rsid w:val="0015287F"/>
    <w:rsid w:val="00152F44"/>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189"/>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97C41"/>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0D43"/>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2F49"/>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60F"/>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1956"/>
    <w:rsid w:val="002122C7"/>
    <w:rsid w:val="00212F3E"/>
    <w:rsid w:val="00214004"/>
    <w:rsid w:val="00214127"/>
    <w:rsid w:val="002141CA"/>
    <w:rsid w:val="002142BD"/>
    <w:rsid w:val="00214315"/>
    <w:rsid w:val="00214596"/>
    <w:rsid w:val="0021476A"/>
    <w:rsid w:val="0021533C"/>
    <w:rsid w:val="00215D21"/>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862"/>
    <w:rsid w:val="002C2F7F"/>
    <w:rsid w:val="002C31FD"/>
    <w:rsid w:val="002C33E7"/>
    <w:rsid w:val="002C3E64"/>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28E8"/>
    <w:rsid w:val="002E2CA3"/>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7524"/>
    <w:rsid w:val="00337652"/>
    <w:rsid w:val="003377D9"/>
    <w:rsid w:val="003378B5"/>
    <w:rsid w:val="0034007A"/>
    <w:rsid w:val="003401F2"/>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087"/>
    <w:rsid w:val="00361E17"/>
    <w:rsid w:val="0036238C"/>
    <w:rsid w:val="003626EF"/>
    <w:rsid w:val="0036280E"/>
    <w:rsid w:val="0036286A"/>
    <w:rsid w:val="003631CF"/>
    <w:rsid w:val="00363D9C"/>
    <w:rsid w:val="00364786"/>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70B"/>
    <w:rsid w:val="0038376A"/>
    <w:rsid w:val="00383DE0"/>
    <w:rsid w:val="00384266"/>
    <w:rsid w:val="00384A45"/>
    <w:rsid w:val="00385A31"/>
    <w:rsid w:val="00385B0E"/>
    <w:rsid w:val="00385E7B"/>
    <w:rsid w:val="00386932"/>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437"/>
    <w:rsid w:val="003967E0"/>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5D6"/>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9D7"/>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339"/>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EE"/>
    <w:rsid w:val="0041571B"/>
    <w:rsid w:val="00415732"/>
    <w:rsid w:val="00415FCB"/>
    <w:rsid w:val="004164E7"/>
    <w:rsid w:val="0041708E"/>
    <w:rsid w:val="004172F6"/>
    <w:rsid w:val="004175AE"/>
    <w:rsid w:val="004208F3"/>
    <w:rsid w:val="00420F8B"/>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6DE"/>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33DA"/>
    <w:rsid w:val="0047490B"/>
    <w:rsid w:val="0047497A"/>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750"/>
    <w:rsid w:val="004C3FD7"/>
    <w:rsid w:val="004C431A"/>
    <w:rsid w:val="004C55AD"/>
    <w:rsid w:val="004C60E9"/>
    <w:rsid w:val="004C61CE"/>
    <w:rsid w:val="004C61FA"/>
    <w:rsid w:val="004C67D2"/>
    <w:rsid w:val="004C6E1F"/>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A3B"/>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7D6"/>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A2F"/>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F0A03"/>
    <w:rsid w:val="005F1C7E"/>
    <w:rsid w:val="005F1D88"/>
    <w:rsid w:val="005F1F31"/>
    <w:rsid w:val="005F1F59"/>
    <w:rsid w:val="005F23BD"/>
    <w:rsid w:val="005F2659"/>
    <w:rsid w:val="005F3394"/>
    <w:rsid w:val="005F38FA"/>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71A4"/>
    <w:rsid w:val="006072BF"/>
    <w:rsid w:val="006073AB"/>
    <w:rsid w:val="006073E1"/>
    <w:rsid w:val="00607C58"/>
    <w:rsid w:val="006100A7"/>
    <w:rsid w:val="006100C9"/>
    <w:rsid w:val="00611205"/>
    <w:rsid w:val="006126E1"/>
    <w:rsid w:val="00612884"/>
    <w:rsid w:val="00613464"/>
    <w:rsid w:val="00613B90"/>
    <w:rsid w:val="00613F48"/>
    <w:rsid w:val="0061439C"/>
    <w:rsid w:val="0061446A"/>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698"/>
    <w:rsid w:val="00655B5B"/>
    <w:rsid w:val="00655BA7"/>
    <w:rsid w:val="00656A34"/>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626"/>
    <w:rsid w:val="006B7DDA"/>
    <w:rsid w:val="006C018C"/>
    <w:rsid w:val="006C07C1"/>
    <w:rsid w:val="006C0D6E"/>
    <w:rsid w:val="006C1347"/>
    <w:rsid w:val="006C1CBA"/>
    <w:rsid w:val="006C2159"/>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127D"/>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D27"/>
    <w:rsid w:val="007421F3"/>
    <w:rsid w:val="00742403"/>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3B0"/>
    <w:rsid w:val="0075344B"/>
    <w:rsid w:val="007534C6"/>
    <w:rsid w:val="0075367A"/>
    <w:rsid w:val="007540EC"/>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5709"/>
    <w:rsid w:val="007E6C53"/>
    <w:rsid w:val="007E6F52"/>
    <w:rsid w:val="007E7F84"/>
    <w:rsid w:val="007F059D"/>
    <w:rsid w:val="007F0889"/>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4367"/>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59E"/>
    <w:rsid w:val="008327A7"/>
    <w:rsid w:val="00832970"/>
    <w:rsid w:val="00832B66"/>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3A62"/>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3B2D"/>
    <w:rsid w:val="00853C67"/>
    <w:rsid w:val="00854F52"/>
    <w:rsid w:val="008552C7"/>
    <w:rsid w:val="008552E2"/>
    <w:rsid w:val="008554FE"/>
    <w:rsid w:val="00855698"/>
    <w:rsid w:val="00855C46"/>
    <w:rsid w:val="00856504"/>
    <w:rsid w:val="00856EF0"/>
    <w:rsid w:val="008570FE"/>
    <w:rsid w:val="0085735A"/>
    <w:rsid w:val="00857417"/>
    <w:rsid w:val="00857C37"/>
    <w:rsid w:val="00857E02"/>
    <w:rsid w:val="00861124"/>
    <w:rsid w:val="0086149F"/>
    <w:rsid w:val="00861936"/>
    <w:rsid w:val="00862143"/>
    <w:rsid w:val="008622EA"/>
    <w:rsid w:val="00863C7A"/>
    <w:rsid w:val="00863FF3"/>
    <w:rsid w:val="008645E6"/>
    <w:rsid w:val="00865415"/>
    <w:rsid w:val="0086592B"/>
    <w:rsid w:val="00866CA4"/>
    <w:rsid w:val="008678A5"/>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11A"/>
    <w:rsid w:val="00881243"/>
    <w:rsid w:val="00882145"/>
    <w:rsid w:val="00882494"/>
    <w:rsid w:val="008831B4"/>
    <w:rsid w:val="00883B3A"/>
    <w:rsid w:val="00884593"/>
    <w:rsid w:val="00884843"/>
    <w:rsid w:val="00885225"/>
    <w:rsid w:val="00886234"/>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C02EC"/>
    <w:rsid w:val="008C083A"/>
    <w:rsid w:val="008C0855"/>
    <w:rsid w:val="008C08EA"/>
    <w:rsid w:val="008C0A41"/>
    <w:rsid w:val="008C1034"/>
    <w:rsid w:val="008C3472"/>
    <w:rsid w:val="008C3C9C"/>
    <w:rsid w:val="008C4846"/>
    <w:rsid w:val="008C4A4E"/>
    <w:rsid w:val="008C4B14"/>
    <w:rsid w:val="008C4F45"/>
    <w:rsid w:val="008C54A4"/>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20D"/>
    <w:rsid w:val="008E1609"/>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8F6"/>
    <w:rsid w:val="0090146E"/>
    <w:rsid w:val="00902C8A"/>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54"/>
    <w:rsid w:val="00913ED0"/>
    <w:rsid w:val="00914421"/>
    <w:rsid w:val="00914689"/>
    <w:rsid w:val="00914B88"/>
    <w:rsid w:val="00915372"/>
    <w:rsid w:val="00915795"/>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278F"/>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773DE"/>
    <w:rsid w:val="00980169"/>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A29B0"/>
    <w:rsid w:val="009A2A38"/>
    <w:rsid w:val="009A3169"/>
    <w:rsid w:val="009A3A54"/>
    <w:rsid w:val="009A3B4B"/>
    <w:rsid w:val="009A3DAD"/>
    <w:rsid w:val="009A3F6A"/>
    <w:rsid w:val="009A4461"/>
    <w:rsid w:val="009A481C"/>
    <w:rsid w:val="009A487D"/>
    <w:rsid w:val="009A4E0F"/>
    <w:rsid w:val="009A5760"/>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442"/>
    <w:rsid w:val="009B7C05"/>
    <w:rsid w:val="009C01CA"/>
    <w:rsid w:val="009C07D5"/>
    <w:rsid w:val="009C1B35"/>
    <w:rsid w:val="009C30D0"/>
    <w:rsid w:val="009C50E3"/>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B9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DC9"/>
    <w:rsid w:val="009F1EE0"/>
    <w:rsid w:val="009F26B2"/>
    <w:rsid w:val="009F2AFC"/>
    <w:rsid w:val="009F2B07"/>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CC7"/>
    <w:rsid w:val="00A01E60"/>
    <w:rsid w:val="00A01F9D"/>
    <w:rsid w:val="00A02956"/>
    <w:rsid w:val="00A02F9C"/>
    <w:rsid w:val="00A03DFF"/>
    <w:rsid w:val="00A04301"/>
    <w:rsid w:val="00A0521D"/>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4C5"/>
    <w:rsid w:val="00A32633"/>
    <w:rsid w:val="00A326DD"/>
    <w:rsid w:val="00A32EEB"/>
    <w:rsid w:val="00A33C07"/>
    <w:rsid w:val="00A33E32"/>
    <w:rsid w:val="00A33F60"/>
    <w:rsid w:val="00A34506"/>
    <w:rsid w:val="00A34B1F"/>
    <w:rsid w:val="00A34FCD"/>
    <w:rsid w:val="00A36028"/>
    <w:rsid w:val="00A37B52"/>
    <w:rsid w:val="00A400B5"/>
    <w:rsid w:val="00A40AA4"/>
    <w:rsid w:val="00A40DCD"/>
    <w:rsid w:val="00A40F38"/>
    <w:rsid w:val="00A412CD"/>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161F"/>
    <w:rsid w:val="00A521EE"/>
    <w:rsid w:val="00A52668"/>
    <w:rsid w:val="00A5523E"/>
    <w:rsid w:val="00A55A24"/>
    <w:rsid w:val="00A55D42"/>
    <w:rsid w:val="00A56053"/>
    <w:rsid w:val="00A565D0"/>
    <w:rsid w:val="00A56833"/>
    <w:rsid w:val="00A56C5D"/>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5F4"/>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4EF3"/>
    <w:rsid w:val="00A950FA"/>
    <w:rsid w:val="00A95C8F"/>
    <w:rsid w:val="00A96631"/>
    <w:rsid w:val="00A96927"/>
    <w:rsid w:val="00A96A55"/>
    <w:rsid w:val="00A96A75"/>
    <w:rsid w:val="00A96C80"/>
    <w:rsid w:val="00A9720D"/>
    <w:rsid w:val="00A97D0A"/>
    <w:rsid w:val="00A97DF1"/>
    <w:rsid w:val="00AA00D3"/>
    <w:rsid w:val="00AA0E04"/>
    <w:rsid w:val="00AA104A"/>
    <w:rsid w:val="00AA13A9"/>
    <w:rsid w:val="00AA298A"/>
    <w:rsid w:val="00AA2D5C"/>
    <w:rsid w:val="00AA2D6C"/>
    <w:rsid w:val="00AA302B"/>
    <w:rsid w:val="00AA34B8"/>
    <w:rsid w:val="00AA35C7"/>
    <w:rsid w:val="00AA40B7"/>
    <w:rsid w:val="00AA42F3"/>
    <w:rsid w:val="00AA431C"/>
    <w:rsid w:val="00AA5121"/>
    <w:rsid w:val="00AA6266"/>
    <w:rsid w:val="00AA62B0"/>
    <w:rsid w:val="00AA639F"/>
    <w:rsid w:val="00AA690F"/>
    <w:rsid w:val="00AA7150"/>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114"/>
    <w:rsid w:val="00AC217F"/>
    <w:rsid w:val="00AC2A69"/>
    <w:rsid w:val="00AC3FAF"/>
    <w:rsid w:val="00AC4ADF"/>
    <w:rsid w:val="00AC52CA"/>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1290"/>
    <w:rsid w:val="00AE24C8"/>
    <w:rsid w:val="00AE2C1B"/>
    <w:rsid w:val="00AE338F"/>
    <w:rsid w:val="00AE342D"/>
    <w:rsid w:val="00AE447D"/>
    <w:rsid w:val="00AE4491"/>
    <w:rsid w:val="00AE4734"/>
    <w:rsid w:val="00AE4D01"/>
    <w:rsid w:val="00AE4F3E"/>
    <w:rsid w:val="00AE57F5"/>
    <w:rsid w:val="00AE5969"/>
    <w:rsid w:val="00AE7114"/>
    <w:rsid w:val="00AE7538"/>
    <w:rsid w:val="00AE766C"/>
    <w:rsid w:val="00AF0543"/>
    <w:rsid w:val="00AF0F91"/>
    <w:rsid w:val="00AF101E"/>
    <w:rsid w:val="00AF1082"/>
    <w:rsid w:val="00AF13C2"/>
    <w:rsid w:val="00AF3144"/>
    <w:rsid w:val="00AF31F5"/>
    <w:rsid w:val="00AF341D"/>
    <w:rsid w:val="00AF35F1"/>
    <w:rsid w:val="00AF458B"/>
    <w:rsid w:val="00AF45B7"/>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6D80"/>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0B9D"/>
    <w:rsid w:val="00B62020"/>
    <w:rsid w:val="00B625AF"/>
    <w:rsid w:val="00B62A9E"/>
    <w:rsid w:val="00B62E5D"/>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542"/>
    <w:rsid w:val="00B738B2"/>
    <w:rsid w:val="00B73C66"/>
    <w:rsid w:val="00B73D09"/>
    <w:rsid w:val="00B73F65"/>
    <w:rsid w:val="00B74E10"/>
    <w:rsid w:val="00B74E63"/>
    <w:rsid w:val="00B74EC3"/>
    <w:rsid w:val="00B751AA"/>
    <w:rsid w:val="00B75A5D"/>
    <w:rsid w:val="00B76553"/>
    <w:rsid w:val="00B77091"/>
    <w:rsid w:val="00B7719D"/>
    <w:rsid w:val="00B772C3"/>
    <w:rsid w:val="00B77571"/>
    <w:rsid w:val="00B778A9"/>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7D2"/>
    <w:rsid w:val="00B87C33"/>
    <w:rsid w:val="00B87E1C"/>
    <w:rsid w:val="00B911CC"/>
    <w:rsid w:val="00B91BDA"/>
    <w:rsid w:val="00B91CDC"/>
    <w:rsid w:val="00B91E31"/>
    <w:rsid w:val="00B92183"/>
    <w:rsid w:val="00B92C17"/>
    <w:rsid w:val="00B92FB4"/>
    <w:rsid w:val="00B93289"/>
    <w:rsid w:val="00B93470"/>
    <w:rsid w:val="00B93BFE"/>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4E8"/>
    <w:rsid w:val="00BA257F"/>
    <w:rsid w:val="00BA26D1"/>
    <w:rsid w:val="00BA2AA2"/>
    <w:rsid w:val="00BA332F"/>
    <w:rsid w:val="00BA33E8"/>
    <w:rsid w:val="00BA388A"/>
    <w:rsid w:val="00BA38E9"/>
    <w:rsid w:val="00BA414D"/>
    <w:rsid w:val="00BA5722"/>
    <w:rsid w:val="00BA63BA"/>
    <w:rsid w:val="00BA6FD6"/>
    <w:rsid w:val="00BB0CB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F52"/>
    <w:rsid w:val="00BC3856"/>
    <w:rsid w:val="00BC39EB"/>
    <w:rsid w:val="00BC3B15"/>
    <w:rsid w:val="00BC4969"/>
    <w:rsid w:val="00BC5329"/>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3DE4"/>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276"/>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0533"/>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AE8"/>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94"/>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3E94"/>
    <w:rsid w:val="00E2406E"/>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7A4"/>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5D11"/>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5B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6D1A"/>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825"/>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3ED"/>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338"/>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5F4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customStyle="1" w:styleId="11">
    <w:name w:val="未处理的提及1"/>
    <w:basedOn w:val="a0"/>
    <w:uiPriority w:val="99"/>
    <w:semiHidden/>
    <w:unhideWhenUsed/>
    <w:rsid w:val="00EC45BB"/>
    <w:rPr>
      <w:color w:val="605E5C"/>
      <w:shd w:val="clear" w:color="auto" w:fill="E1DFDD"/>
    </w:rPr>
  </w:style>
  <w:style w:type="character" w:styleId="ab">
    <w:name w:val="annotation reference"/>
    <w:basedOn w:val="a0"/>
    <w:uiPriority w:val="99"/>
    <w:semiHidden/>
    <w:unhideWhenUsed/>
    <w:rsid w:val="005E5402"/>
    <w:rPr>
      <w:sz w:val="16"/>
      <w:szCs w:val="16"/>
    </w:rPr>
  </w:style>
  <w:style w:type="paragraph" w:styleId="ac">
    <w:name w:val="annotation text"/>
    <w:basedOn w:val="a"/>
    <w:link w:val="ad"/>
    <w:uiPriority w:val="99"/>
    <w:semiHidden/>
    <w:unhideWhenUsed/>
    <w:rsid w:val="005E5402"/>
    <w:pPr>
      <w:spacing w:line="240" w:lineRule="auto"/>
    </w:pPr>
    <w:rPr>
      <w:sz w:val="20"/>
      <w:szCs w:val="20"/>
    </w:rPr>
  </w:style>
  <w:style w:type="character" w:customStyle="1" w:styleId="ad">
    <w:name w:val="批注文字 字符"/>
    <w:basedOn w:val="a0"/>
    <w:link w:val="ac"/>
    <w:uiPriority w:val="99"/>
    <w:semiHidden/>
    <w:rsid w:val="005E5402"/>
    <w:rPr>
      <w:sz w:val="20"/>
      <w:szCs w:val="20"/>
    </w:rPr>
  </w:style>
  <w:style w:type="paragraph" w:styleId="ae">
    <w:name w:val="annotation subject"/>
    <w:basedOn w:val="ac"/>
    <w:next w:val="ac"/>
    <w:link w:val="af"/>
    <w:uiPriority w:val="99"/>
    <w:semiHidden/>
    <w:unhideWhenUsed/>
    <w:rsid w:val="005E5402"/>
    <w:rPr>
      <w:b/>
      <w:bCs/>
    </w:rPr>
  </w:style>
  <w:style w:type="character" w:customStyle="1" w:styleId="af">
    <w:name w:val="批注主题 字符"/>
    <w:basedOn w:val="ad"/>
    <w:link w:val="ae"/>
    <w:uiPriority w:val="99"/>
    <w:semiHidden/>
    <w:rsid w:val="005E5402"/>
    <w:rPr>
      <w:b/>
      <w:bCs/>
      <w:sz w:val="20"/>
      <w:szCs w:val="20"/>
    </w:rPr>
  </w:style>
  <w:style w:type="character" w:styleId="af0">
    <w:name w:val="FollowedHyperlink"/>
    <w:basedOn w:val="a0"/>
    <w:uiPriority w:val="99"/>
    <w:semiHidden/>
    <w:unhideWhenUsed/>
    <w:rsid w:val="00B92FB4"/>
    <w:rPr>
      <w:color w:val="954F72" w:themeColor="followedHyperlink"/>
      <w:u w:val="single"/>
    </w:rPr>
  </w:style>
  <w:style w:type="paragraph" w:styleId="af1">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2">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08103333">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49534666">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0135346">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4B4BE-9EAC-4AB6-894D-3E173349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孙波10013985</cp:lastModifiedBy>
  <cp:revision>4</cp:revision>
  <dcterms:created xsi:type="dcterms:W3CDTF">2022-11-17T11:40:00Z</dcterms:created>
  <dcterms:modified xsi:type="dcterms:W3CDTF">2022-11-17T13:33:00Z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