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7C27D8" w:rsidRDefault="005731EF" w:rsidP="005731EF">
      <w:pPr>
        <w:pStyle w:val="Heading3"/>
        <w:spacing w:after="40"/>
        <w:jc w:val="center"/>
        <w:rPr>
          <w:rFonts w:ascii="Times New Roman" w:hAnsi="Times New Roman" w:cs="Times New Roman"/>
          <w:b/>
          <w:color w:val="auto"/>
          <w:sz w:val="28"/>
        </w:rPr>
      </w:pPr>
      <w:r w:rsidRPr="007C27D8">
        <w:rPr>
          <w:rFonts w:ascii="Times New Roman" w:hAnsi="Times New Roman" w:cs="Times New Roman"/>
          <w:b/>
          <w:color w:val="auto"/>
          <w:sz w:val="28"/>
        </w:rPr>
        <w:t>IEEE P802.11</w:t>
      </w:r>
      <w:r w:rsidRPr="007C27D8">
        <w:rPr>
          <w:rFonts w:ascii="Times New Roman" w:hAnsi="Times New Roman" w:cs="Times New Roman"/>
          <w:b/>
          <w:color w:val="auto"/>
          <w:sz w:val="28"/>
        </w:rPr>
        <w:br/>
        <w:t>Wireless LANs</w:t>
      </w:r>
    </w:p>
    <w:p w14:paraId="5E5B4166" w14:textId="77777777" w:rsidR="000076F4" w:rsidRDefault="000076F4" w:rsidP="00283796">
      <w:pPr>
        <w:spacing w:after="0" w:line="240" w:lineRule="auto"/>
        <w:rPr>
          <w:rFonts w:cstheme="minorHAnsi"/>
          <w:sz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530"/>
        <w:gridCol w:w="2160"/>
        <w:gridCol w:w="1170"/>
        <w:gridCol w:w="2651"/>
      </w:tblGrid>
      <w:tr w:rsidR="00AE487C" w14:paraId="6EFBC0B1" w14:textId="77777777" w:rsidTr="00D46D8C">
        <w:trPr>
          <w:trHeight w:val="485"/>
          <w:jc w:val="center"/>
        </w:trPr>
        <w:tc>
          <w:tcPr>
            <w:tcW w:w="9576" w:type="dxa"/>
            <w:gridSpan w:val="5"/>
            <w:tcMar>
              <w:left w:w="29" w:type="dxa"/>
              <w:right w:w="29" w:type="dxa"/>
            </w:tcMar>
            <w:vAlign w:val="bottom"/>
          </w:tcPr>
          <w:p w14:paraId="15F83AFD" w14:textId="737492E3" w:rsidR="00AE487C" w:rsidRPr="007C27D8" w:rsidRDefault="007C27D8" w:rsidP="00D4071C">
            <w:pPr>
              <w:pStyle w:val="T2"/>
            </w:pPr>
            <w:r w:rsidRPr="007C27D8">
              <w:rPr>
                <w:szCs w:val="28"/>
                <w:lang w:eastAsia="ko-KR"/>
              </w:rPr>
              <w:t xml:space="preserve">PDT </w:t>
            </w:r>
            <w:r w:rsidR="00137710">
              <w:rPr>
                <w:szCs w:val="28"/>
                <w:lang w:eastAsia="ko-KR"/>
              </w:rPr>
              <w:t>–</w:t>
            </w:r>
            <w:r w:rsidR="002C4CDD">
              <w:rPr>
                <w:szCs w:val="28"/>
                <w:lang w:eastAsia="ko-KR"/>
              </w:rPr>
              <w:t xml:space="preserve"> </w:t>
            </w:r>
            <w:r w:rsidR="00137710">
              <w:rPr>
                <w:szCs w:val="28"/>
                <w:lang w:eastAsia="ko-KR"/>
              </w:rPr>
              <w:t>CSD Setting</w:t>
            </w:r>
            <w:r w:rsidRPr="007C27D8">
              <w:rPr>
                <w:szCs w:val="28"/>
                <w:lang w:eastAsia="ko-KR"/>
              </w:rPr>
              <w:t xml:space="preserve"> for </w:t>
            </w:r>
            <w:r w:rsidR="00137710">
              <w:rPr>
                <w:szCs w:val="28"/>
                <w:lang w:eastAsia="ko-KR"/>
              </w:rPr>
              <w:t>S</w:t>
            </w:r>
            <w:r w:rsidRPr="007C27D8">
              <w:rPr>
                <w:szCs w:val="28"/>
                <w:lang w:eastAsia="ko-KR"/>
              </w:rPr>
              <w:t>ensing</w:t>
            </w:r>
          </w:p>
        </w:tc>
      </w:tr>
      <w:tr w:rsidR="00AE487C" w14:paraId="1553E56D" w14:textId="77777777" w:rsidTr="00D46D8C">
        <w:trPr>
          <w:trHeight w:val="359"/>
          <w:jc w:val="center"/>
        </w:trPr>
        <w:tc>
          <w:tcPr>
            <w:tcW w:w="9576" w:type="dxa"/>
            <w:gridSpan w:val="5"/>
            <w:vAlign w:val="center"/>
          </w:tcPr>
          <w:p w14:paraId="4B1C3CC3" w14:textId="13488451" w:rsidR="00AE487C" w:rsidRPr="00977061" w:rsidRDefault="00AE487C" w:rsidP="00037590">
            <w:pPr>
              <w:pStyle w:val="T2"/>
              <w:tabs>
                <w:tab w:val="left" w:pos="9360"/>
              </w:tabs>
              <w:ind w:left="0" w:right="0"/>
              <w:rPr>
                <w:sz w:val="24"/>
                <w:szCs w:val="24"/>
              </w:rPr>
            </w:pPr>
            <w:r w:rsidRPr="00977061">
              <w:rPr>
                <w:sz w:val="24"/>
                <w:szCs w:val="24"/>
              </w:rPr>
              <w:t>Date:</w:t>
            </w:r>
            <w:r w:rsidRPr="00977061">
              <w:rPr>
                <w:b w:val="0"/>
                <w:sz w:val="24"/>
                <w:szCs w:val="24"/>
              </w:rPr>
              <w:t xml:space="preserve">  20</w:t>
            </w:r>
            <w:r>
              <w:rPr>
                <w:b w:val="0"/>
                <w:sz w:val="24"/>
                <w:szCs w:val="24"/>
              </w:rPr>
              <w:t>22</w:t>
            </w:r>
            <w:r w:rsidRPr="00977061">
              <w:rPr>
                <w:b w:val="0"/>
                <w:sz w:val="24"/>
                <w:szCs w:val="24"/>
              </w:rPr>
              <w:t>-</w:t>
            </w:r>
            <w:r>
              <w:rPr>
                <w:b w:val="0"/>
                <w:sz w:val="24"/>
                <w:szCs w:val="24"/>
              </w:rPr>
              <w:t>11</w:t>
            </w:r>
            <w:r w:rsidRPr="00977061">
              <w:rPr>
                <w:b w:val="0"/>
                <w:sz w:val="24"/>
                <w:szCs w:val="24"/>
              </w:rPr>
              <w:t>-</w:t>
            </w:r>
            <w:r w:rsidR="007C27D8">
              <w:rPr>
                <w:b w:val="0"/>
                <w:sz w:val="24"/>
                <w:szCs w:val="24"/>
              </w:rPr>
              <w:t>1</w:t>
            </w:r>
            <w:r w:rsidR="00432072">
              <w:rPr>
                <w:b w:val="0"/>
                <w:sz w:val="24"/>
                <w:szCs w:val="24"/>
              </w:rPr>
              <w:t>6</w:t>
            </w:r>
          </w:p>
        </w:tc>
      </w:tr>
      <w:tr w:rsidR="00AE487C" w14:paraId="4EA813A6" w14:textId="77777777" w:rsidTr="00D46D8C">
        <w:trPr>
          <w:cantSplit/>
          <w:jc w:val="center"/>
        </w:trPr>
        <w:tc>
          <w:tcPr>
            <w:tcW w:w="9576" w:type="dxa"/>
            <w:gridSpan w:val="5"/>
            <w:vAlign w:val="center"/>
          </w:tcPr>
          <w:p w14:paraId="4E953F3E" w14:textId="77777777" w:rsidR="00AE487C" w:rsidRPr="00977061" w:rsidRDefault="00AE487C" w:rsidP="00D4071C">
            <w:pPr>
              <w:pStyle w:val="T2"/>
              <w:spacing w:after="0"/>
              <w:ind w:left="0" w:right="0"/>
              <w:jc w:val="left"/>
              <w:rPr>
                <w:sz w:val="24"/>
                <w:szCs w:val="24"/>
              </w:rPr>
            </w:pPr>
            <w:r w:rsidRPr="00977061">
              <w:rPr>
                <w:sz w:val="24"/>
                <w:szCs w:val="24"/>
              </w:rPr>
              <w:t>Author:</w:t>
            </w:r>
          </w:p>
        </w:tc>
      </w:tr>
      <w:tr w:rsidR="00AE487C" w14:paraId="28D369A9" w14:textId="77777777" w:rsidTr="005E1A09">
        <w:trPr>
          <w:jc w:val="center"/>
        </w:trPr>
        <w:tc>
          <w:tcPr>
            <w:tcW w:w="2065" w:type="dxa"/>
            <w:vAlign w:val="center"/>
          </w:tcPr>
          <w:p w14:paraId="2106B740" w14:textId="77777777" w:rsidR="00AE487C" w:rsidRPr="00977061" w:rsidRDefault="00AE487C" w:rsidP="00D4071C">
            <w:pPr>
              <w:pStyle w:val="T2"/>
              <w:spacing w:after="0"/>
              <w:ind w:left="0" w:right="0"/>
              <w:jc w:val="left"/>
              <w:rPr>
                <w:sz w:val="24"/>
                <w:szCs w:val="24"/>
              </w:rPr>
            </w:pPr>
            <w:r w:rsidRPr="00977061">
              <w:rPr>
                <w:sz w:val="24"/>
                <w:szCs w:val="24"/>
              </w:rPr>
              <w:t>Name</w:t>
            </w:r>
          </w:p>
        </w:tc>
        <w:tc>
          <w:tcPr>
            <w:tcW w:w="1530" w:type="dxa"/>
            <w:vAlign w:val="center"/>
          </w:tcPr>
          <w:p w14:paraId="19B0D3F7" w14:textId="77777777" w:rsidR="00AE487C" w:rsidRPr="00977061" w:rsidRDefault="00AE487C" w:rsidP="00D4071C">
            <w:pPr>
              <w:pStyle w:val="T2"/>
              <w:spacing w:after="0"/>
              <w:ind w:left="0" w:right="0"/>
              <w:jc w:val="left"/>
              <w:rPr>
                <w:sz w:val="24"/>
                <w:szCs w:val="24"/>
              </w:rPr>
            </w:pPr>
            <w:r w:rsidRPr="00977061">
              <w:rPr>
                <w:sz w:val="24"/>
                <w:szCs w:val="24"/>
              </w:rPr>
              <w:t>Affiliation</w:t>
            </w:r>
          </w:p>
        </w:tc>
        <w:tc>
          <w:tcPr>
            <w:tcW w:w="2160" w:type="dxa"/>
            <w:vAlign w:val="center"/>
          </w:tcPr>
          <w:p w14:paraId="2FC069AC" w14:textId="77777777" w:rsidR="00AE487C" w:rsidRPr="00977061" w:rsidRDefault="00AE487C" w:rsidP="00D4071C">
            <w:pPr>
              <w:pStyle w:val="T2"/>
              <w:spacing w:after="0"/>
              <w:ind w:left="0" w:right="0"/>
              <w:jc w:val="left"/>
              <w:rPr>
                <w:sz w:val="24"/>
                <w:szCs w:val="24"/>
              </w:rPr>
            </w:pPr>
            <w:r w:rsidRPr="00977061">
              <w:rPr>
                <w:sz w:val="24"/>
                <w:szCs w:val="24"/>
              </w:rPr>
              <w:t>Address</w:t>
            </w:r>
          </w:p>
        </w:tc>
        <w:tc>
          <w:tcPr>
            <w:tcW w:w="1170" w:type="dxa"/>
            <w:vAlign w:val="center"/>
          </w:tcPr>
          <w:p w14:paraId="03A2B525" w14:textId="77777777" w:rsidR="00AE487C" w:rsidRPr="00977061" w:rsidRDefault="00AE487C" w:rsidP="00D4071C">
            <w:pPr>
              <w:pStyle w:val="T2"/>
              <w:spacing w:after="0"/>
              <w:ind w:left="0" w:right="0"/>
              <w:jc w:val="left"/>
              <w:rPr>
                <w:sz w:val="24"/>
                <w:szCs w:val="24"/>
              </w:rPr>
            </w:pPr>
            <w:r w:rsidRPr="00977061">
              <w:rPr>
                <w:sz w:val="24"/>
                <w:szCs w:val="24"/>
              </w:rPr>
              <w:t>Phone</w:t>
            </w:r>
          </w:p>
        </w:tc>
        <w:tc>
          <w:tcPr>
            <w:tcW w:w="2651" w:type="dxa"/>
            <w:vAlign w:val="center"/>
          </w:tcPr>
          <w:p w14:paraId="140BEEC3" w14:textId="77777777" w:rsidR="00AE487C" w:rsidRPr="00977061" w:rsidRDefault="00AE487C" w:rsidP="00D4071C">
            <w:pPr>
              <w:pStyle w:val="T2"/>
              <w:spacing w:after="0"/>
              <w:ind w:left="0" w:right="0"/>
              <w:jc w:val="left"/>
              <w:rPr>
                <w:sz w:val="24"/>
                <w:szCs w:val="24"/>
              </w:rPr>
            </w:pPr>
            <w:r w:rsidRPr="00977061">
              <w:rPr>
                <w:sz w:val="24"/>
                <w:szCs w:val="24"/>
              </w:rPr>
              <w:t>Email</w:t>
            </w:r>
          </w:p>
        </w:tc>
      </w:tr>
      <w:tr w:rsidR="00AE487C" w:rsidRPr="00A525F0" w14:paraId="2660014B" w14:textId="77777777" w:rsidTr="005E1A09">
        <w:trPr>
          <w:jc w:val="center"/>
        </w:trPr>
        <w:tc>
          <w:tcPr>
            <w:tcW w:w="2065" w:type="dxa"/>
            <w:vAlign w:val="center"/>
          </w:tcPr>
          <w:p w14:paraId="5189426C" w14:textId="4B301D7C" w:rsidR="00AE487C" w:rsidRPr="00143796" w:rsidRDefault="00553B7A" w:rsidP="00D4071C">
            <w:pPr>
              <w:pStyle w:val="T2"/>
              <w:spacing w:after="0"/>
              <w:ind w:left="0" w:right="0"/>
              <w:jc w:val="left"/>
              <w:rPr>
                <w:b w:val="0"/>
                <w:sz w:val="22"/>
                <w:szCs w:val="22"/>
              </w:rPr>
            </w:pPr>
            <w:r>
              <w:rPr>
                <w:b w:val="0"/>
                <w:sz w:val="22"/>
                <w:szCs w:val="22"/>
              </w:rPr>
              <w:t>Qinghua Li</w:t>
            </w:r>
          </w:p>
        </w:tc>
        <w:tc>
          <w:tcPr>
            <w:tcW w:w="1530" w:type="dxa"/>
            <w:vAlign w:val="center"/>
          </w:tcPr>
          <w:p w14:paraId="19C614C2" w14:textId="1AAAAA5B"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5F17230D" w14:textId="20562EB7" w:rsidR="00AE487C" w:rsidRPr="00143796" w:rsidRDefault="00AE487C" w:rsidP="00D4071C">
            <w:pPr>
              <w:pStyle w:val="T2"/>
              <w:spacing w:after="0"/>
              <w:ind w:left="0" w:right="0"/>
              <w:jc w:val="left"/>
              <w:rPr>
                <w:b w:val="0"/>
                <w:sz w:val="22"/>
                <w:szCs w:val="22"/>
              </w:rPr>
            </w:pPr>
          </w:p>
        </w:tc>
        <w:tc>
          <w:tcPr>
            <w:tcW w:w="1170" w:type="dxa"/>
            <w:vAlign w:val="center"/>
          </w:tcPr>
          <w:p w14:paraId="15A89BFE" w14:textId="77777777" w:rsidR="00AE487C" w:rsidRPr="00143796" w:rsidRDefault="00AE487C" w:rsidP="00D4071C">
            <w:pPr>
              <w:pStyle w:val="T2"/>
              <w:spacing w:after="0"/>
              <w:ind w:left="0" w:right="0"/>
              <w:rPr>
                <w:b w:val="0"/>
                <w:sz w:val="22"/>
                <w:szCs w:val="22"/>
              </w:rPr>
            </w:pPr>
          </w:p>
        </w:tc>
        <w:tc>
          <w:tcPr>
            <w:tcW w:w="2651" w:type="dxa"/>
            <w:vAlign w:val="center"/>
          </w:tcPr>
          <w:p w14:paraId="007512D4" w14:textId="243A4E38" w:rsidR="00AE487C" w:rsidRPr="0069281C" w:rsidRDefault="00553B7A" w:rsidP="00D4071C">
            <w:pPr>
              <w:pStyle w:val="T2"/>
              <w:spacing w:after="0"/>
              <w:ind w:left="0" w:right="0"/>
              <w:jc w:val="left"/>
              <w:rPr>
                <w:b w:val="0"/>
                <w:sz w:val="20"/>
              </w:rPr>
            </w:pPr>
            <w:r>
              <w:rPr>
                <w:b w:val="0"/>
                <w:sz w:val="20"/>
              </w:rPr>
              <w:t>Qinghua.li@intel.com</w:t>
            </w:r>
          </w:p>
        </w:tc>
      </w:tr>
      <w:tr w:rsidR="00AE487C" w:rsidRPr="00A525F0" w14:paraId="2A7AEF53" w14:textId="77777777" w:rsidTr="005E1A09">
        <w:trPr>
          <w:jc w:val="center"/>
        </w:trPr>
        <w:tc>
          <w:tcPr>
            <w:tcW w:w="2065" w:type="dxa"/>
            <w:vAlign w:val="center"/>
          </w:tcPr>
          <w:p w14:paraId="4C1E6F84" w14:textId="41F543BF" w:rsidR="00AE487C" w:rsidRDefault="00553B7A" w:rsidP="00D4071C">
            <w:pPr>
              <w:pStyle w:val="T2"/>
              <w:spacing w:after="0"/>
              <w:ind w:left="0" w:right="0"/>
              <w:jc w:val="left"/>
              <w:rPr>
                <w:b w:val="0"/>
                <w:sz w:val="22"/>
                <w:szCs w:val="22"/>
              </w:rPr>
            </w:pPr>
            <w:r>
              <w:rPr>
                <w:b w:val="0"/>
                <w:sz w:val="22"/>
                <w:szCs w:val="22"/>
              </w:rPr>
              <w:t>Cheng Chen</w:t>
            </w:r>
          </w:p>
        </w:tc>
        <w:tc>
          <w:tcPr>
            <w:tcW w:w="1530" w:type="dxa"/>
            <w:vAlign w:val="center"/>
          </w:tcPr>
          <w:p w14:paraId="46A8F50E" w14:textId="7D1CABCF"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5ACDF100"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29A381D1" w14:textId="77777777" w:rsidR="00AE487C" w:rsidRPr="00143796" w:rsidRDefault="00AE487C" w:rsidP="00D4071C">
            <w:pPr>
              <w:pStyle w:val="T2"/>
              <w:spacing w:after="0"/>
              <w:ind w:left="0" w:right="0"/>
              <w:rPr>
                <w:b w:val="0"/>
                <w:sz w:val="22"/>
                <w:szCs w:val="22"/>
              </w:rPr>
            </w:pPr>
          </w:p>
        </w:tc>
        <w:tc>
          <w:tcPr>
            <w:tcW w:w="2651" w:type="dxa"/>
            <w:vAlign w:val="center"/>
          </w:tcPr>
          <w:p w14:paraId="00B7E939" w14:textId="490903EF" w:rsidR="00AE487C" w:rsidRPr="0069281C" w:rsidRDefault="00AE487C" w:rsidP="00D4071C">
            <w:pPr>
              <w:pStyle w:val="T2"/>
              <w:spacing w:after="0"/>
              <w:ind w:left="0" w:right="0"/>
              <w:jc w:val="left"/>
              <w:rPr>
                <w:b w:val="0"/>
                <w:sz w:val="20"/>
              </w:rPr>
            </w:pPr>
          </w:p>
        </w:tc>
      </w:tr>
      <w:tr w:rsidR="00AE487C" w:rsidRPr="00A525F0" w14:paraId="440D4C1A" w14:textId="77777777" w:rsidTr="005E1A09">
        <w:trPr>
          <w:jc w:val="center"/>
        </w:trPr>
        <w:tc>
          <w:tcPr>
            <w:tcW w:w="2065" w:type="dxa"/>
            <w:vAlign w:val="center"/>
          </w:tcPr>
          <w:p w14:paraId="493BFECC" w14:textId="3F58AD01" w:rsidR="00AE487C" w:rsidRDefault="00553B7A" w:rsidP="00D4071C">
            <w:pPr>
              <w:pStyle w:val="T2"/>
              <w:spacing w:after="0"/>
              <w:ind w:left="0" w:right="0"/>
              <w:jc w:val="left"/>
              <w:rPr>
                <w:b w:val="0"/>
                <w:sz w:val="22"/>
                <w:szCs w:val="22"/>
              </w:rPr>
            </w:pPr>
            <w:r>
              <w:rPr>
                <w:b w:val="0"/>
                <w:sz w:val="22"/>
                <w:szCs w:val="22"/>
              </w:rPr>
              <w:t>Dibakar Das</w:t>
            </w:r>
          </w:p>
        </w:tc>
        <w:tc>
          <w:tcPr>
            <w:tcW w:w="1530" w:type="dxa"/>
            <w:vAlign w:val="center"/>
          </w:tcPr>
          <w:p w14:paraId="1DAAAD91" w14:textId="3B2A6E3D"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37D1608E"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7671E8FF" w14:textId="77777777" w:rsidR="00AE487C" w:rsidRPr="00143796" w:rsidRDefault="00AE487C" w:rsidP="00D4071C">
            <w:pPr>
              <w:pStyle w:val="T2"/>
              <w:spacing w:after="0"/>
              <w:ind w:left="0" w:right="0"/>
              <w:rPr>
                <w:b w:val="0"/>
                <w:sz w:val="22"/>
                <w:szCs w:val="22"/>
              </w:rPr>
            </w:pPr>
          </w:p>
        </w:tc>
        <w:tc>
          <w:tcPr>
            <w:tcW w:w="2651" w:type="dxa"/>
            <w:vAlign w:val="center"/>
          </w:tcPr>
          <w:p w14:paraId="0B046E6F" w14:textId="77777777" w:rsidR="00AE487C" w:rsidRPr="009A4664" w:rsidRDefault="00AE487C" w:rsidP="00D4071C">
            <w:pPr>
              <w:pStyle w:val="T2"/>
              <w:spacing w:after="0"/>
              <w:ind w:left="0" w:right="0"/>
              <w:jc w:val="left"/>
              <w:rPr>
                <w:b w:val="0"/>
                <w:sz w:val="22"/>
                <w:szCs w:val="22"/>
              </w:rPr>
            </w:pPr>
          </w:p>
        </w:tc>
      </w:tr>
      <w:tr w:rsidR="00AE487C" w:rsidRPr="00A525F0" w14:paraId="4889FFE2" w14:textId="77777777" w:rsidTr="005E1A09">
        <w:trPr>
          <w:jc w:val="center"/>
        </w:trPr>
        <w:tc>
          <w:tcPr>
            <w:tcW w:w="2065" w:type="dxa"/>
            <w:vAlign w:val="center"/>
          </w:tcPr>
          <w:p w14:paraId="4D2D48A0" w14:textId="1E6C636B" w:rsidR="00AE487C" w:rsidRDefault="00553B7A" w:rsidP="00D4071C">
            <w:pPr>
              <w:pStyle w:val="T2"/>
              <w:spacing w:after="0"/>
              <w:ind w:left="0" w:right="0"/>
              <w:jc w:val="left"/>
              <w:rPr>
                <w:b w:val="0"/>
                <w:sz w:val="22"/>
                <w:szCs w:val="22"/>
              </w:rPr>
            </w:pPr>
            <w:r>
              <w:rPr>
                <w:b w:val="0"/>
                <w:sz w:val="22"/>
                <w:szCs w:val="22"/>
              </w:rPr>
              <w:t>Ali</w:t>
            </w:r>
            <w:r w:rsidR="00D46D8C">
              <w:rPr>
                <w:b w:val="0"/>
                <w:sz w:val="22"/>
                <w:szCs w:val="22"/>
              </w:rPr>
              <w:t xml:space="preserve"> Raissinia</w:t>
            </w:r>
          </w:p>
        </w:tc>
        <w:tc>
          <w:tcPr>
            <w:tcW w:w="1530" w:type="dxa"/>
            <w:vAlign w:val="center"/>
          </w:tcPr>
          <w:p w14:paraId="5D481164" w14:textId="6E189B1B" w:rsidR="00AE487C" w:rsidRDefault="00D46D8C" w:rsidP="00D4071C">
            <w:pPr>
              <w:pStyle w:val="T2"/>
              <w:spacing w:after="0"/>
              <w:ind w:left="0" w:right="0"/>
              <w:jc w:val="left"/>
              <w:rPr>
                <w:b w:val="0"/>
                <w:sz w:val="22"/>
                <w:szCs w:val="22"/>
              </w:rPr>
            </w:pPr>
            <w:r>
              <w:rPr>
                <w:b w:val="0"/>
                <w:sz w:val="22"/>
                <w:szCs w:val="22"/>
              </w:rPr>
              <w:t>Qualcomm</w:t>
            </w:r>
          </w:p>
        </w:tc>
        <w:tc>
          <w:tcPr>
            <w:tcW w:w="2160" w:type="dxa"/>
            <w:vAlign w:val="center"/>
          </w:tcPr>
          <w:p w14:paraId="30D01F6B"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3B52098A" w14:textId="77777777" w:rsidR="00AE487C" w:rsidRPr="00143796" w:rsidRDefault="00AE487C" w:rsidP="00D4071C">
            <w:pPr>
              <w:pStyle w:val="T2"/>
              <w:spacing w:after="0"/>
              <w:ind w:left="0" w:right="0"/>
              <w:rPr>
                <w:b w:val="0"/>
                <w:sz w:val="22"/>
                <w:szCs w:val="22"/>
              </w:rPr>
            </w:pPr>
          </w:p>
        </w:tc>
        <w:tc>
          <w:tcPr>
            <w:tcW w:w="2651" w:type="dxa"/>
            <w:vAlign w:val="center"/>
          </w:tcPr>
          <w:p w14:paraId="5544B96A" w14:textId="77777777" w:rsidR="00AE487C" w:rsidRPr="002D3F83" w:rsidRDefault="00AE487C" w:rsidP="00D4071C">
            <w:pPr>
              <w:pStyle w:val="T2"/>
              <w:spacing w:after="0"/>
              <w:ind w:left="0" w:right="0"/>
              <w:jc w:val="left"/>
              <w:rPr>
                <w:b w:val="0"/>
                <w:sz w:val="22"/>
                <w:szCs w:val="22"/>
              </w:rPr>
            </w:pPr>
          </w:p>
        </w:tc>
      </w:tr>
      <w:tr w:rsidR="005E1A09" w:rsidRPr="00A525F0" w14:paraId="2EE34C5F" w14:textId="77777777" w:rsidTr="005E1A09">
        <w:trPr>
          <w:jc w:val="center"/>
        </w:trPr>
        <w:tc>
          <w:tcPr>
            <w:tcW w:w="2065" w:type="dxa"/>
            <w:vAlign w:val="center"/>
          </w:tcPr>
          <w:p w14:paraId="6DE480F9" w14:textId="1029181F" w:rsidR="005E1A09" w:rsidRDefault="005E1A09" w:rsidP="00D4071C">
            <w:pPr>
              <w:pStyle w:val="T2"/>
              <w:spacing w:after="0"/>
              <w:ind w:left="0" w:right="0"/>
              <w:jc w:val="left"/>
              <w:rPr>
                <w:b w:val="0"/>
                <w:sz w:val="22"/>
                <w:szCs w:val="22"/>
              </w:rPr>
            </w:pPr>
            <w:r>
              <w:rPr>
                <w:b w:val="0"/>
                <w:sz w:val="22"/>
                <w:szCs w:val="22"/>
              </w:rPr>
              <w:t>Steve Shellhammer</w:t>
            </w:r>
          </w:p>
        </w:tc>
        <w:tc>
          <w:tcPr>
            <w:tcW w:w="1530" w:type="dxa"/>
            <w:vAlign w:val="center"/>
          </w:tcPr>
          <w:p w14:paraId="7234B4C9" w14:textId="78D3D151" w:rsidR="005E1A09" w:rsidRDefault="005E1A09" w:rsidP="00D4071C">
            <w:pPr>
              <w:pStyle w:val="T2"/>
              <w:spacing w:after="0"/>
              <w:ind w:left="0" w:right="0"/>
              <w:jc w:val="left"/>
              <w:rPr>
                <w:b w:val="0"/>
                <w:sz w:val="22"/>
                <w:szCs w:val="22"/>
              </w:rPr>
            </w:pPr>
            <w:r>
              <w:rPr>
                <w:b w:val="0"/>
                <w:sz w:val="22"/>
                <w:szCs w:val="22"/>
              </w:rPr>
              <w:t>Qualcomm</w:t>
            </w:r>
          </w:p>
        </w:tc>
        <w:tc>
          <w:tcPr>
            <w:tcW w:w="2160" w:type="dxa"/>
            <w:vAlign w:val="center"/>
          </w:tcPr>
          <w:p w14:paraId="6B086540" w14:textId="77777777" w:rsidR="005E1A09" w:rsidRPr="00143796" w:rsidRDefault="005E1A09" w:rsidP="00D4071C">
            <w:pPr>
              <w:pStyle w:val="T2"/>
              <w:spacing w:after="0"/>
              <w:ind w:left="0" w:right="0"/>
              <w:jc w:val="left"/>
              <w:rPr>
                <w:b w:val="0"/>
                <w:sz w:val="22"/>
                <w:szCs w:val="22"/>
              </w:rPr>
            </w:pPr>
          </w:p>
        </w:tc>
        <w:tc>
          <w:tcPr>
            <w:tcW w:w="1170" w:type="dxa"/>
            <w:vAlign w:val="center"/>
          </w:tcPr>
          <w:p w14:paraId="3C21272F" w14:textId="77777777" w:rsidR="005E1A09" w:rsidRPr="00143796" w:rsidRDefault="005E1A09" w:rsidP="00D4071C">
            <w:pPr>
              <w:pStyle w:val="T2"/>
              <w:spacing w:after="0"/>
              <w:ind w:left="0" w:right="0"/>
              <w:rPr>
                <w:b w:val="0"/>
                <w:sz w:val="22"/>
                <w:szCs w:val="22"/>
              </w:rPr>
            </w:pPr>
          </w:p>
        </w:tc>
        <w:tc>
          <w:tcPr>
            <w:tcW w:w="2651" w:type="dxa"/>
            <w:vAlign w:val="center"/>
          </w:tcPr>
          <w:p w14:paraId="5EE9154E" w14:textId="77777777" w:rsidR="005E1A09" w:rsidRPr="002D3F83" w:rsidRDefault="005E1A09" w:rsidP="00D4071C">
            <w:pPr>
              <w:pStyle w:val="T2"/>
              <w:spacing w:after="0"/>
              <w:ind w:left="0" w:right="0"/>
              <w:jc w:val="left"/>
              <w:rPr>
                <w:b w:val="0"/>
                <w:sz w:val="22"/>
                <w:szCs w:val="22"/>
              </w:rPr>
            </w:pPr>
          </w:p>
        </w:tc>
      </w:tr>
      <w:tr w:rsidR="007F1F4D" w:rsidRPr="00A525F0" w14:paraId="4DD27C05" w14:textId="77777777" w:rsidTr="005E1A09">
        <w:trPr>
          <w:jc w:val="center"/>
        </w:trPr>
        <w:tc>
          <w:tcPr>
            <w:tcW w:w="2065" w:type="dxa"/>
            <w:vAlign w:val="center"/>
          </w:tcPr>
          <w:p w14:paraId="5E84BF59" w14:textId="60805BE1" w:rsidR="007F1F4D" w:rsidRDefault="00280025" w:rsidP="00D4071C">
            <w:pPr>
              <w:pStyle w:val="T2"/>
              <w:spacing w:after="0"/>
              <w:ind w:left="0" w:right="0"/>
              <w:jc w:val="left"/>
              <w:rPr>
                <w:b w:val="0"/>
                <w:sz w:val="22"/>
                <w:szCs w:val="22"/>
              </w:rPr>
            </w:pPr>
            <w:r w:rsidRPr="00280025">
              <w:rPr>
                <w:b w:val="0"/>
                <w:sz w:val="22"/>
                <w:szCs w:val="22"/>
              </w:rPr>
              <w:t>Claudio da Silva</w:t>
            </w:r>
          </w:p>
        </w:tc>
        <w:tc>
          <w:tcPr>
            <w:tcW w:w="1530" w:type="dxa"/>
            <w:vAlign w:val="center"/>
          </w:tcPr>
          <w:p w14:paraId="25ADA5E8" w14:textId="5FC5BC82" w:rsidR="007F1F4D" w:rsidRDefault="00280025" w:rsidP="00D4071C">
            <w:pPr>
              <w:pStyle w:val="T2"/>
              <w:spacing w:after="0"/>
              <w:ind w:left="0" w:right="0"/>
              <w:jc w:val="left"/>
              <w:rPr>
                <w:b w:val="0"/>
                <w:sz w:val="22"/>
                <w:szCs w:val="22"/>
              </w:rPr>
            </w:pPr>
            <w:r>
              <w:rPr>
                <w:b w:val="0"/>
                <w:sz w:val="22"/>
                <w:szCs w:val="22"/>
              </w:rPr>
              <w:t>Meta</w:t>
            </w:r>
          </w:p>
        </w:tc>
        <w:tc>
          <w:tcPr>
            <w:tcW w:w="2160" w:type="dxa"/>
            <w:vAlign w:val="center"/>
          </w:tcPr>
          <w:p w14:paraId="11C27054" w14:textId="77777777" w:rsidR="007F1F4D" w:rsidRPr="00143796" w:rsidRDefault="007F1F4D" w:rsidP="00D4071C">
            <w:pPr>
              <w:pStyle w:val="T2"/>
              <w:spacing w:after="0"/>
              <w:ind w:left="0" w:right="0"/>
              <w:jc w:val="left"/>
              <w:rPr>
                <w:b w:val="0"/>
                <w:sz w:val="22"/>
                <w:szCs w:val="22"/>
              </w:rPr>
            </w:pPr>
          </w:p>
        </w:tc>
        <w:tc>
          <w:tcPr>
            <w:tcW w:w="1170" w:type="dxa"/>
            <w:vAlign w:val="center"/>
          </w:tcPr>
          <w:p w14:paraId="6B5BFF16" w14:textId="77777777" w:rsidR="007F1F4D" w:rsidRPr="00143796" w:rsidRDefault="007F1F4D" w:rsidP="00D4071C">
            <w:pPr>
              <w:pStyle w:val="T2"/>
              <w:spacing w:after="0"/>
              <w:ind w:left="0" w:right="0"/>
              <w:rPr>
                <w:b w:val="0"/>
                <w:sz w:val="22"/>
                <w:szCs w:val="22"/>
              </w:rPr>
            </w:pPr>
          </w:p>
        </w:tc>
        <w:tc>
          <w:tcPr>
            <w:tcW w:w="2651" w:type="dxa"/>
            <w:vAlign w:val="center"/>
          </w:tcPr>
          <w:p w14:paraId="4355CE27" w14:textId="77777777" w:rsidR="007F1F4D" w:rsidRPr="002D3F83" w:rsidRDefault="007F1F4D" w:rsidP="00D4071C">
            <w:pPr>
              <w:pStyle w:val="T2"/>
              <w:spacing w:after="0"/>
              <w:ind w:left="0" w:right="0"/>
              <w:jc w:val="left"/>
              <w:rPr>
                <w:b w:val="0"/>
                <w:sz w:val="22"/>
                <w:szCs w:val="22"/>
              </w:rPr>
            </w:pPr>
          </w:p>
        </w:tc>
      </w:tr>
    </w:tbl>
    <w:p w14:paraId="712A5BE9" w14:textId="77777777" w:rsidR="00AE487C" w:rsidRDefault="00AE487C" w:rsidP="00AE487C">
      <w:pPr>
        <w:pStyle w:val="Heading5"/>
        <w:spacing w:before="60"/>
        <w:rPr>
          <w:rFonts w:ascii="Times New Roman" w:hAnsi="Times New Roman"/>
          <w:i w:val="0"/>
          <w:u w:val="single"/>
        </w:rPr>
      </w:pPr>
    </w:p>
    <w:p w14:paraId="4E501769" w14:textId="77777777" w:rsidR="00C63217" w:rsidRDefault="00C63217" w:rsidP="00283796">
      <w:pPr>
        <w:spacing w:after="0" w:line="240" w:lineRule="auto"/>
        <w:rPr>
          <w:rFonts w:cstheme="minorHAnsi"/>
          <w:sz w:val="24"/>
        </w:rPr>
      </w:pPr>
    </w:p>
    <w:p w14:paraId="45E07952" w14:textId="77777777" w:rsidR="007C27D8" w:rsidRDefault="007C27D8" w:rsidP="00283796">
      <w:pPr>
        <w:spacing w:after="0" w:line="240" w:lineRule="auto"/>
        <w:rPr>
          <w:rFonts w:cstheme="minorHAnsi"/>
          <w:sz w:val="24"/>
        </w:rPr>
      </w:pPr>
    </w:p>
    <w:p w14:paraId="1A3DFE92" w14:textId="5761ABC0" w:rsidR="00C63217" w:rsidRDefault="00C63217" w:rsidP="00C63217">
      <w:pPr>
        <w:rPr>
          <w:sz w:val="24"/>
          <w:szCs w:val="24"/>
        </w:rPr>
      </w:pPr>
      <w:r w:rsidRPr="009A4664">
        <w:rPr>
          <w:sz w:val="24"/>
          <w:szCs w:val="24"/>
        </w:rPr>
        <w:t xml:space="preserve">This submission includes </w:t>
      </w:r>
      <w:r w:rsidR="00D63586">
        <w:rPr>
          <w:sz w:val="24"/>
          <w:szCs w:val="24"/>
        </w:rPr>
        <w:t xml:space="preserve">the </w:t>
      </w:r>
      <w:r>
        <w:rPr>
          <w:sz w:val="24"/>
          <w:szCs w:val="24"/>
        </w:rPr>
        <w:t xml:space="preserve">proposed draft text on </w:t>
      </w:r>
      <w:r w:rsidR="00D63586">
        <w:rPr>
          <w:sz w:val="24"/>
          <w:szCs w:val="24"/>
        </w:rPr>
        <w:t xml:space="preserve">the </w:t>
      </w:r>
      <w:r w:rsidR="00BA7585">
        <w:rPr>
          <w:sz w:val="24"/>
          <w:szCs w:val="24"/>
        </w:rPr>
        <w:t xml:space="preserve">CSD setting of the sensing </w:t>
      </w:r>
      <w:r>
        <w:rPr>
          <w:sz w:val="24"/>
          <w:szCs w:val="24"/>
        </w:rPr>
        <w:t xml:space="preserve">NDP for </w:t>
      </w:r>
      <w:r>
        <w:rPr>
          <w:sz w:val="24"/>
        </w:rPr>
        <w:t>P802.11bf</w:t>
      </w:r>
      <w:r w:rsidRPr="002E1536">
        <w:rPr>
          <w:sz w:val="24"/>
        </w:rPr>
        <w:t xml:space="preserve"> </w:t>
      </w:r>
      <w:r>
        <w:rPr>
          <w:sz w:val="24"/>
        </w:rPr>
        <w:t>D0.4.</w:t>
      </w:r>
    </w:p>
    <w:p w14:paraId="65D9AF6C" w14:textId="77777777" w:rsidR="00C63217" w:rsidRDefault="00C63217" w:rsidP="00C63217">
      <w:pPr>
        <w:pStyle w:val="Heading5"/>
        <w:spacing w:before="60"/>
        <w:jc w:val="both"/>
        <w:rPr>
          <w:rFonts w:asciiTheme="minorHAnsi" w:hAnsiTheme="minorHAnsi" w:cstheme="minorHAnsi"/>
          <w:i w:val="0"/>
          <w:color w:val="auto"/>
        </w:rPr>
      </w:pPr>
    </w:p>
    <w:p w14:paraId="03BB15BB" w14:textId="77777777" w:rsidR="00C63217" w:rsidRPr="00C63217" w:rsidRDefault="00C63217" w:rsidP="00C63217">
      <w:pPr>
        <w:pStyle w:val="Heading5"/>
        <w:spacing w:before="60"/>
        <w:jc w:val="both"/>
        <w:rPr>
          <w:rFonts w:asciiTheme="minorHAnsi" w:hAnsiTheme="minorHAnsi" w:cstheme="minorHAnsi"/>
          <w:b/>
          <w:i w:val="0"/>
          <w:color w:val="auto"/>
        </w:rPr>
      </w:pPr>
      <w:r w:rsidRPr="00C63217">
        <w:rPr>
          <w:rFonts w:asciiTheme="minorHAnsi" w:hAnsiTheme="minorHAnsi" w:cstheme="minorHAnsi"/>
          <w:i w:val="0"/>
          <w:color w:val="auto"/>
        </w:rPr>
        <w:t>Revision history:</w:t>
      </w:r>
    </w:p>
    <w:p w14:paraId="1B56F558" w14:textId="77777777" w:rsidR="00432072" w:rsidRDefault="00432072" w:rsidP="00432072">
      <w:pPr>
        <w:pStyle w:val="Heading5"/>
        <w:spacing w:before="0"/>
        <w:jc w:val="both"/>
        <w:rPr>
          <w:rFonts w:asciiTheme="minorHAnsi" w:hAnsiTheme="minorHAnsi" w:cstheme="minorHAnsi"/>
          <w:i w:val="0"/>
          <w:color w:val="auto"/>
        </w:rPr>
      </w:pPr>
      <w:r w:rsidRPr="00C63217">
        <w:rPr>
          <w:rFonts w:asciiTheme="minorHAnsi" w:hAnsiTheme="minorHAnsi" w:cstheme="minorHAnsi"/>
          <w:i w:val="0"/>
          <w:color w:val="auto"/>
        </w:rPr>
        <w:t>R0 – initial version</w:t>
      </w:r>
    </w:p>
    <w:p w14:paraId="720EFF0B" w14:textId="67906DC7" w:rsidR="00432072" w:rsidRDefault="00432072" w:rsidP="00432072">
      <w:pPr>
        <w:pStyle w:val="Heading5"/>
        <w:spacing w:before="0"/>
        <w:jc w:val="both"/>
        <w:rPr>
          <w:rFonts w:asciiTheme="minorHAnsi" w:hAnsiTheme="minorHAnsi" w:cstheme="minorHAnsi"/>
          <w:i w:val="0"/>
          <w:color w:val="auto"/>
        </w:rPr>
      </w:pPr>
      <w:r w:rsidRPr="00C63217">
        <w:rPr>
          <w:rFonts w:asciiTheme="minorHAnsi" w:hAnsiTheme="minorHAnsi" w:cstheme="minorHAnsi"/>
          <w:i w:val="0"/>
          <w:color w:val="auto"/>
        </w:rPr>
        <w:t>R</w:t>
      </w:r>
      <w:r>
        <w:rPr>
          <w:rFonts w:asciiTheme="minorHAnsi" w:hAnsiTheme="minorHAnsi" w:cstheme="minorHAnsi"/>
          <w:i w:val="0"/>
          <w:color w:val="auto"/>
        </w:rPr>
        <w:t>1</w:t>
      </w:r>
      <w:r w:rsidRPr="00C63217">
        <w:rPr>
          <w:rFonts w:asciiTheme="minorHAnsi" w:hAnsiTheme="minorHAnsi" w:cstheme="minorHAnsi"/>
          <w:i w:val="0"/>
          <w:color w:val="auto"/>
        </w:rPr>
        <w:t xml:space="preserve"> – </w:t>
      </w:r>
      <w:r>
        <w:rPr>
          <w:rFonts w:asciiTheme="minorHAnsi" w:hAnsiTheme="minorHAnsi" w:cstheme="minorHAnsi"/>
          <w:i w:val="0"/>
          <w:color w:val="auto"/>
        </w:rPr>
        <w:t xml:space="preserve">Added the CSD text of P802.11az D7.0 </w:t>
      </w:r>
      <w:r w:rsidR="00537C39">
        <w:rPr>
          <w:rFonts w:asciiTheme="minorHAnsi" w:hAnsiTheme="minorHAnsi" w:cstheme="minorHAnsi"/>
          <w:i w:val="0"/>
          <w:color w:val="auto"/>
        </w:rPr>
        <w:t xml:space="preserve">showing the PDT matches the 11az CSD setting. </w:t>
      </w:r>
    </w:p>
    <w:p w14:paraId="719F0211" w14:textId="77777777" w:rsidR="00C63217" w:rsidRDefault="00C63217" w:rsidP="00283796">
      <w:pPr>
        <w:spacing w:after="0" w:line="240" w:lineRule="auto"/>
        <w:rPr>
          <w:rFonts w:cstheme="minorHAnsi"/>
          <w:sz w:val="24"/>
        </w:rPr>
      </w:pPr>
    </w:p>
    <w:p w14:paraId="4F9B1E06" w14:textId="77777777" w:rsidR="007C27D8" w:rsidRDefault="007C27D8" w:rsidP="00283796">
      <w:pPr>
        <w:spacing w:after="0" w:line="240" w:lineRule="auto"/>
        <w:rPr>
          <w:rFonts w:cstheme="minorHAnsi"/>
          <w:sz w:val="24"/>
        </w:rPr>
      </w:pPr>
    </w:p>
    <w:p w14:paraId="0CDBA0DA" w14:textId="77777777" w:rsidR="007C27D8" w:rsidRDefault="007C27D8" w:rsidP="00283796">
      <w:pPr>
        <w:spacing w:after="0" w:line="240" w:lineRule="auto"/>
        <w:rPr>
          <w:rFonts w:cstheme="minorHAnsi"/>
          <w:sz w:val="24"/>
        </w:rPr>
      </w:pPr>
    </w:p>
    <w:p w14:paraId="60B68869" w14:textId="77777777" w:rsidR="007C27D8" w:rsidRDefault="007C27D8" w:rsidP="00283796">
      <w:pPr>
        <w:spacing w:after="0" w:line="240" w:lineRule="auto"/>
        <w:rPr>
          <w:rFonts w:cstheme="minorHAnsi"/>
          <w:sz w:val="24"/>
        </w:rPr>
      </w:pPr>
    </w:p>
    <w:p w14:paraId="559C0D58" w14:textId="77777777" w:rsidR="007C27D8" w:rsidRDefault="007C27D8" w:rsidP="00283796">
      <w:pPr>
        <w:spacing w:after="0" w:line="240" w:lineRule="auto"/>
        <w:rPr>
          <w:rFonts w:cstheme="minorHAnsi"/>
          <w:sz w:val="24"/>
        </w:rPr>
      </w:pPr>
    </w:p>
    <w:p w14:paraId="5EB8C3B5" w14:textId="77777777" w:rsidR="007C27D8" w:rsidRDefault="007C27D8" w:rsidP="00283796">
      <w:pPr>
        <w:spacing w:after="0" w:line="240" w:lineRule="auto"/>
        <w:rPr>
          <w:rFonts w:cstheme="minorHAnsi"/>
          <w:sz w:val="24"/>
        </w:rPr>
      </w:pPr>
    </w:p>
    <w:p w14:paraId="7138CF51" w14:textId="77777777" w:rsidR="007C27D8" w:rsidRDefault="007C27D8" w:rsidP="00283796">
      <w:pPr>
        <w:spacing w:after="0" w:line="240" w:lineRule="auto"/>
        <w:rPr>
          <w:rFonts w:cstheme="minorHAnsi"/>
          <w:sz w:val="24"/>
        </w:rPr>
      </w:pPr>
    </w:p>
    <w:p w14:paraId="2B764B17" w14:textId="77777777" w:rsidR="007C27D8" w:rsidRDefault="007C27D8" w:rsidP="00283796">
      <w:pPr>
        <w:spacing w:after="0" w:line="240" w:lineRule="auto"/>
        <w:rPr>
          <w:rFonts w:cstheme="minorHAnsi"/>
          <w:sz w:val="24"/>
        </w:rPr>
      </w:pPr>
    </w:p>
    <w:p w14:paraId="742B8426" w14:textId="77777777" w:rsidR="007C27D8" w:rsidRDefault="007C27D8" w:rsidP="00283796">
      <w:pPr>
        <w:spacing w:after="0" w:line="240" w:lineRule="auto"/>
        <w:rPr>
          <w:rFonts w:cstheme="minorHAnsi"/>
          <w:sz w:val="24"/>
        </w:rPr>
      </w:pPr>
    </w:p>
    <w:p w14:paraId="44799AFE" w14:textId="77777777" w:rsidR="007C27D8" w:rsidRDefault="007C27D8" w:rsidP="00283796">
      <w:pPr>
        <w:spacing w:after="0" w:line="240" w:lineRule="auto"/>
        <w:rPr>
          <w:rFonts w:cstheme="minorHAnsi"/>
          <w:sz w:val="24"/>
        </w:rPr>
      </w:pPr>
    </w:p>
    <w:p w14:paraId="083BDF6A" w14:textId="77777777" w:rsidR="007C27D8" w:rsidRDefault="007C27D8" w:rsidP="00283796">
      <w:pPr>
        <w:spacing w:after="0" w:line="240" w:lineRule="auto"/>
        <w:rPr>
          <w:rFonts w:cstheme="minorHAnsi"/>
          <w:sz w:val="24"/>
        </w:rPr>
      </w:pPr>
    </w:p>
    <w:p w14:paraId="7BF69083" w14:textId="77777777" w:rsidR="007C27D8" w:rsidRDefault="007C27D8" w:rsidP="00283796">
      <w:pPr>
        <w:spacing w:after="0" w:line="240" w:lineRule="auto"/>
        <w:rPr>
          <w:rFonts w:cstheme="minorHAnsi"/>
          <w:sz w:val="24"/>
        </w:rPr>
      </w:pPr>
    </w:p>
    <w:p w14:paraId="1C53F92A" w14:textId="77777777" w:rsidR="007C27D8" w:rsidRDefault="007C27D8" w:rsidP="00283796">
      <w:pPr>
        <w:spacing w:after="0" w:line="240" w:lineRule="auto"/>
        <w:rPr>
          <w:rFonts w:cstheme="minorHAnsi"/>
          <w:sz w:val="24"/>
        </w:rPr>
      </w:pPr>
    </w:p>
    <w:p w14:paraId="5C8A917B" w14:textId="77777777" w:rsidR="007C27D8" w:rsidRDefault="007C27D8" w:rsidP="00283796">
      <w:pPr>
        <w:spacing w:after="0" w:line="240" w:lineRule="auto"/>
        <w:rPr>
          <w:rFonts w:cstheme="minorHAnsi"/>
          <w:sz w:val="24"/>
        </w:rPr>
      </w:pPr>
    </w:p>
    <w:p w14:paraId="4AFBF1A0" w14:textId="77777777" w:rsidR="007C27D8" w:rsidRDefault="007C27D8" w:rsidP="00283796">
      <w:pPr>
        <w:spacing w:after="0" w:line="240" w:lineRule="auto"/>
        <w:rPr>
          <w:rFonts w:cstheme="minorHAnsi"/>
          <w:sz w:val="24"/>
        </w:rPr>
      </w:pPr>
    </w:p>
    <w:p w14:paraId="7C1F27BB" w14:textId="77777777" w:rsidR="00C63217" w:rsidRDefault="00C63217" w:rsidP="00283796">
      <w:pPr>
        <w:spacing w:after="0" w:line="240" w:lineRule="auto"/>
        <w:rPr>
          <w:rFonts w:cstheme="minorHAnsi"/>
          <w:sz w:val="24"/>
        </w:rPr>
      </w:pPr>
    </w:p>
    <w:p w14:paraId="3C691E1B" w14:textId="77777777" w:rsidR="005E5965" w:rsidRPr="00C63217" w:rsidRDefault="005E5965" w:rsidP="00283796">
      <w:pPr>
        <w:spacing w:after="0" w:line="240" w:lineRule="auto"/>
        <w:rPr>
          <w:rFonts w:cstheme="minorHAnsi"/>
          <w:sz w:val="24"/>
        </w:rPr>
      </w:pPr>
    </w:p>
    <w:p w14:paraId="274175D9" w14:textId="0760CDCF" w:rsidR="003F4DC0" w:rsidRPr="007C27D8" w:rsidRDefault="00D63586" w:rsidP="00283796">
      <w:pPr>
        <w:spacing w:after="0" w:line="240" w:lineRule="auto"/>
        <w:rPr>
          <w:rFonts w:ascii="Times New Roman" w:hAnsi="Times New Roman" w:cs="Times New Roman"/>
          <w:b/>
          <w:bCs/>
          <w:i/>
          <w:sz w:val="24"/>
        </w:rPr>
      </w:pPr>
      <w:r w:rsidRPr="007C27D8">
        <w:rPr>
          <w:rFonts w:ascii="Times New Roman" w:hAnsi="Times New Roman" w:cs="Times New Roman"/>
          <w:b/>
          <w:bCs/>
          <w:i/>
          <w:sz w:val="24"/>
        </w:rPr>
        <w:t>Introduction</w:t>
      </w:r>
    </w:p>
    <w:p w14:paraId="317997BE" w14:textId="5CFAE11F" w:rsidR="00D348E7" w:rsidRPr="007C27D8" w:rsidRDefault="00D348E7" w:rsidP="00D63586">
      <w:pPr>
        <w:spacing w:before="240" w:after="0" w:line="240" w:lineRule="auto"/>
        <w:rPr>
          <w:rFonts w:ascii="Times New Roman" w:hAnsi="Times New Roman" w:cs="Times New Roman"/>
          <w:sz w:val="24"/>
        </w:rPr>
      </w:pPr>
      <w:r w:rsidRPr="007C27D8">
        <w:rPr>
          <w:rFonts w:ascii="Times New Roman" w:hAnsi="Times New Roman" w:cs="Times New Roman"/>
          <w:sz w:val="24"/>
        </w:rPr>
        <w:lastRenderedPageBreak/>
        <w:t xml:space="preserve">The following </w:t>
      </w:r>
      <w:r w:rsidR="000E1D27">
        <w:rPr>
          <w:rFonts w:ascii="Times New Roman" w:hAnsi="Times New Roman" w:cs="Times New Roman"/>
          <w:sz w:val="24"/>
        </w:rPr>
        <w:t>straw poll was passed in AM 2 session</w:t>
      </w:r>
      <w:r w:rsidR="00144962">
        <w:rPr>
          <w:rFonts w:ascii="Times New Roman" w:hAnsi="Times New Roman" w:cs="Times New Roman"/>
          <w:sz w:val="24"/>
        </w:rPr>
        <w:t>, Wednesday, Nov. meeting</w:t>
      </w:r>
      <w:r w:rsidR="00D63586" w:rsidRPr="007C27D8">
        <w:rPr>
          <w:rFonts w:ascii="Times New Roman" w:hAnsi="Times New Roman" w:cs="Times New Roman"/>
          <w:sz w:val="24"/>
        </w:rPr>
        <w:t xml:space="preserve"> in </w:t>
      </w:r>
      <w:proofErr w:type="spellStart"/>
      <w:r w:rsidR="00D63586" w:rsidRPr="007C27D8">
        <w:rPr>
          <w:rFonts w:ascii="Times New Roman" w:hAnsi="Times New Roman" w:cs="Times New Roman"/>
          <w:sz w:val="24"/>
        </w:rPr>
        <w:t>TGbf</w:t>
      </w:r>
      <w:proofErr w:type="spellEnd"/>
      <w:r w:rsidR="00D63586" w:rsidRPr="007C27D8">
        <w:rPr>
          <w:rFonts w:ascii="Times New Roman" w:hAnsi="Times New Roman" w:cs="Times New Roman"/>
          <w:sz w:val="24"/>
        </w:rPr>
        <w:t xml:space="preserve"> </w:t>
      </w:r>
      <w:r w:rsidR="00174712">
        <w:rPr>
          <w:rFonts w:ascii="Times New Roman" w:hAnsi="Times New Roman" w:cs="Times New Roman"/>
          <w:sz w:val="24"/>
        </w:rPr>
        <w:t>with 11 yes and 2 no</w:t>
      </w:r>
      <w:r w:rsidR="00D91D2E">
        <w:rPr>
          <w:rFonts w:ascii="Times New Roman" w:hAnsi="Times New Roman" w:cs="Times New Roman"/>
          <w:sz w:val="24"/>
        </w:rPr>
        <w:t>. B</w:t>
      </w:r>
      <w:r w:rsidR="00D63586" w:rsidRPr="007C27D8">
        <w:rPr>
          <w:rFonts w:ascii="Times New Roman" w:hAnsi="Times New Roman" w:cs="Times New Roman"/>
          <w:sz w:val="24"/>
        </w:rPr>
        <w:t xml:space="preserve">ased on </w:t>
      </w:r>
      <w:r w:rsidR="00D91D2E">
        <w:rPr>
          <w:rFonts w:ascii="Times New Roman" w:hAnsi="Times New Roman" w:cs="Times New Roman"/>
          <w:sz w:val="24"/>
        </w:rPr>
        <w:t>the straw poll,</w:t>
      </w:r>
      <w:r w:rsidR="00D63586" w:rsidRPr="007C27D8">
        <w:rPr>
          <w:rFonts w:ascii="Times New Roman" w:hAnsi="Times New Roman" w:cs="Times New Roman"/>
          <w:sz w:val="24"/>
        </w:rPr>
        <w:t xml:space="preserve"> </w:t>
      </w:r>
      <w:r w:rsidR="00D63586" w:rsidRPr="007C27D8">
        <w:rPr>
          <w:rFonts w:ascii="Times New Roman" w:hAnsi="Times New Roman" w:cs="Times New Roman"/>
          <w:sz w:val="24"/>
          <w:szCs w:val="24"/>
        </w:rPr>
        <w:t xml:space="preserve">the draft text </w:t>
      </w:r>
      <w:r w:rsidR="00D91D2E">
        <w:rPr>
          <w:rFonts w:ascii="Times New Roman" w:hAnsi="Times New Roman" w:cs="Times New Roman"/>
          <w:sz w:val="24"/>
          <w:szCs w:val="24"/>
        </w:rPr>
        <w:t>on</w:t>
      </w:r>
      <w:r w:rsidR="00D63586" w:rsidRPr="007C27D8">
        <w:rPr>
          <w:rFonts w:ascii="Times New Roman" w:hAnsi="Times New Roman" w:cs="Times New Roman"/>
          <w:sz w:val="24"/>
          <w:szCs w:val="24"/>
        </w:rPr>
        <w:t xml:space="preserve"> the </w:t>
      </w:r>
      <w:r w:rsidR="00980CB6">
        <w:rPr>
          <w:rFonts w:ascii="Times New Roman" w:hAnsi="Times New Roman" w:cs="Times New Roman"/>
          <w:sz w:val="24"/>
          <w:szCs w:val="24"/>
        </w:rPr>
        <w:t xml:space="preserve">CSD setting of sensing </w:t>
      </w:r>
      <w:r w:rsidR="00D63586" w:rsidRPr="007C27D8">
        <w:rPr>
          <w:rFonts w:ascii="Times New Roman" w:hAnsi="Times New Roman" w:cs="Times New Roman"/>
          <w:sz w:val="24"/>
          <w:szCs w:val="24"/>
        </w:rPr>
        <w:t>NDP</w:t>
      </w:r>
      <w:r w:rsidR="00925CC6">
        <w:rPr>
          <w:rFonts w:ascii="Times New Roman" w:hAnsi="Times New Roman" w:cs="Times New Roman"/>
          <w:sz w:val="24"/>
          <w:szCs w:val="24"/>
        </w:rPr>
        <w:t xml:space="preserve"> is</w:t>
      </w:r>
      <w:r w:rsidR="00D63586" w:rsidRPr="007C27D8">
        <w:rPr>
          <w:rFonts w:ascii="Times New Roman" w:hAnsi="Times New Roman" w:cs="Times New Roman"/>
          <w:sz w:val="24"/>
          <w:szCs w:val="24"/>
        </w:rPr>
        <w:t xml:space="preserve"> </w:t>
      </w:r>
      <w:r w:rsidR="00D63586" w:rsidRPr="007C27D8">
        <w:rPr>
          <w:rFonts w:ascii="Times New Roman" w:hAnsi="Times New Roman" w:cs="Times New Roman"/>
          <w:sz w:val="24"/>
        </w:rPr>
        <w:t>proposed</w:t>
      </w:r>
      <w:r w:rsidR="00900FEE">
        <w:rPr>
          <w:rFonts w:ascii="Times New Roman" w:hAnsi="Times New Roman" w:cs="Times New Roman"/>
          <w:sz w:val="24"/>
        </w:rPr>
        <w:t xml:space="preserve"> </w:t>
      </w:r>
      <w:r w:rsidR="00980CB6">
        <w:rPr>
          <w:rFonts w:ascii="Times New Roman" w:hAnsi="Times New Roman" w:cs="Times New Roman"/>
          <w:sz w:val="24"/>
        </w:rPr>
        <w:t xml:space="preserve">as </w:t>
      </w:r>
      <w:r w:rsidR="00900FEE">
        <w:rPr>
          <w:rFonts w:ascii="Times New Roman" w:hAnsi="Times New Roman" w:cs="Times New Roman"/>
          <w:sz w:val="24"/>
        </w:rPr>
        <w:t>follow</w:t>
      </w:r>
      <w:r w:rsidR="00980CB6">
        <w:rPr>
          <w:rFonts w:ascii="Times New Roman" w:hAnsi="Times New Roman" w:cs="Times New Roman"/>
          <w:sz w:val="24"/>
        </w:rPr>
        <w:t>s</w:t>
      </w:r>
      <w:r w:rsidR="00D63586" w:rsidRPr="007C27D8">
        <w:rPr>
          <w:rFonts w:ascii="Times New Roman" w:hAnsi="Times New Roman" w:cs="Times New Roman"/>
          <w:sz w:val="24"/>
        </w:rPr>
        <w:t>.</w:t>
      </w:r>
      <w:r w:rsidR="00345460">
        <w:rPr>
          <w:rFonts w:ascii="Times New Roman" w:hAnsi="Times New Roman" w:cs="Times New Roman"/>
          <w:sz w:val="24"/>
        </w:rPr>
        <w:t xml:space="preserve"> </w:t>
      </w:r>
      <w:r w:rsidR="004C7DDE">
        <w:rPr>
          <w:rFonts w:ascii="Times New Roman" w:hAnsi="Times New Roman" w:cs="Times New Roman"/>
          <w:sz w:val="24"/>
        </w:rPr>
        <w:t>Because</w:t>
      </w:r>
      <w:r w:rsidR="00345460">
        <w:rPr>
          <w:rFonts w:ascii="Times New Roman" w:hAnsi="Times New Roman" w:cs="Times New Roman"/>
          <w:sz w:val="24"/>
        </w:rPr>
        <w:t xml:space="preserve"> HE </w:t>
      </w:r>
      <w:proofErr w:type="gramStart"/>
      <w:r w:rsidR="00345460">
        <w:rPr>
          <w:rFonts w:ascii="Times New Roman" w:hAnsi="Times New Roman" w:cs="Times New Roman"/>
          <w:sz w:val="24"/>
        </w:rPr>
        <w:t>Ranging</w:t>
      </w:r>
      <w:proofErr w:type="gramEnd"/>
      <w:r w:rsidR="00345460">
        <w:rPr>
          <w:rFonts w:ascii="Times New Roman" w:hAnsi="Times New Roman" w:cs="Times New Roman"/>
          <w:sz w:val="24"/>
        </w:rPr>
        <w:t xml:space="preserve"> NDP is </w:t>
      </w:r>
      <w:r w:rsidR="004C7DDE">
        <w:rPr>
          <w:rFonts w:ascii="Times New Roman" w:hAnsi="Times New Roman" w:cs="Times New Roman"/>
          <w:sz w:val="24"/>
        </w:rPr>
        <w:t>re</w:t>
      </w:r>
      <w:r w:rsidR="00345460">
        <w:rPr>
          <w:rFonts w:ascii="Times New Roman" w:hAnsi="Times New Roman" w:cs="Times New Roman"/>
          <w:sz w:val="24"/>
        </w:rPr>
        <w:t xml:space="preserve">used </w:t>
      </w:r>
      <w:r w:rsidR="00A94B4B">
        <w:rPr>
          <w:rFonts w:ascii="Times New Roman" w:hAnsi="Times New Roman" w:cs="Times New Roman"/>
          <w:sz w:val="24"/>
        </w:rPr>
        <w:t>by</w:t>
      </w:r>
      <w:r w:rsidR="00345460">
        <w:rPr>
          <w:rFonts w:ascii="Times New Roman" w:hAnsi="Times New Roman" w:cs="Times New Roman"/>
          <w:sz w:val="24"/>
        </w:rPr>
        <w:t xml:space="preserve"> </w:t>
      </w:r>
      <w:r w:rsidR="004C7DDE">
        <w:rPr>
          <w:rFonts w:ascii="Times New Roman" w:hAnsi="Times New Roman" w:cs="Times New Roman"/>
          <w:sz w:val="24"/>
        </w:rPr>
        <w:t xml:space="preserve">11bf sensing </w:t>
      </w:r>
      <w:r w:rsidR="00A94B4B">
        <w:rPr>
          <w:rFonts w:ascii="Times New Roman" w:hAnsi="Times New Roman" w:cs="Times New Roman"/>
          <w:sz w:val="24"/>
        </w:rPr>
        <w:t>for</w:t>
      </w:r>
      <w:r w:rsidR="004C7DDE">
        <w:rPr>
          <w:rFonts w:ascii="Times New Roman" w:hAnsi="Times New Roman" w:cs="Times New Roman"/>
          <w:sz w:val="24"/>
        </w:rPr>
        <w:t xml:space="preserve"> </w:t>
      </w:r>
      <w:r w:rsidR="00345460">
        <w:rPr>
          <w:rFonts w:ascii="Times New Roman" w:hAnsi="Times New Roman" w:cs="Times New Roman"/>
          <w:sz w:val="24"/>
        </w:rPr>
        <w:t>up to 160 MHz bandwidth</w:t>
      </w:r>
      <w:r w:rsidR="004C7DDE">
        <w:rPr>
          <w:rFonts w:ascii="Times New Roman" w:hAnsi="Times New Roman" w:cs="Times New Roman"/>
          <w:sz w:val="24"/>
        </w:rPr>
        <w:t xml:space="preserve"> and </w:t>
      </w:r>
      <w:r w:rsidR="00345460">
        <w:rPr>
          <w:rFonts w:ascii="Times New Roman" w:hAnsi="Times New Roman" w:cs="Times New Roman"/>
          <w:sz w:val="24"/>
        </w:rPr>
        <w:t xml:space="preserve">the CSD setting in HE Ranging NDP </w:t>
      </w:r>
      <w:r w:rsidR="00660465">
        <w:rPr>
          <w:rFonts w:ascii="Times New Roman" w:hAnsi="Times New Roman" w:cs="Times New Roman"/>
          <w:sz w:val="24"/>
        </w:rPr>
        <w:t xml:space="preserve">is the same as </w:t>
      </w:r>
      <w:r w:rsidR="00A94B4B">
        <w:rPr>
          <w:rFonts w:ascii="Times New Roman" w:hAnsi="Times New Roman" w:cs="Times New Roman"/>
          <w:sz w:val="24"/>
        </w:rPr>
        <w:t xml:space="preserve">what is </w:t>
      </w:r>
      <w:r w:rsidR="008D057F">
        <w:rPr>
          <w:rFonts w:ascii="Times New Roman" w:hAnsi="Times New Roman" w:cs="Times New Roman"/>
          <w:sz w:val="24"/>
        </w:rPr>
        <w:t>proposed by</w:t>
      </w:r>
      <w:r w:rsidR="00A94B4B">
        <w:rPr>
          <w:rFonts w:ascii="Times New Roman" w:hAnsi="Times New Roman" w:cs="Times New Roman"/>
          <w:sz w:val="24"/>
        </w:rPr>
        <w:t xml:space="preserve"> </w:t>
      </w:r>
      <w:r w:rsidR="00660465">
        <w:rPr>
          <w:rFonts w:ascii="Times New Roman" w:hAnsi="Times New Roman" w:cs="Times New Roman"/>
          <w:sz w:val="24"/>
        </w:rPr>
        <w:t>the passed straw poll</w:t>
      </w:r>
      <w:r w:rsidR="004C7DDE">
        <w:rPr>
          <w:rFonts w:ascii="Times New Roman" w:hAnsi="Times New Roman" w:cs="Times New Roman"/>
          <w:sz w:val="24"/>
        </w:rPr>
        <w:t xml:space="preserve">, there is no need to add CSD </w:t>
      </w:r>
      <w:r w:rsidR="00617047">
        <w:rPr>
          <w:rFonts w:ascii="Times New Roman" w:hAnsi="Times New Roman" w:cs="Times New Roman"/>
          <w:sz w:val="24"/>
        </w:rPr>
        <w:t xml:space="preserve">setting text for the NDP with less </w:t>
      </w:r>
      <w:r w:rsidR="008D057F">
        <w:rPr>
          <w:rFonts w:ascii="Times New Roman" w:hAnsi="Times New Roman" w:cs="Times New Roman"/>
          <w:sz w:val="24"/>
        </w:rPr>
        <w:t xml:space="preserve">than </w:t>
      </w:r>
      <w:r w:rsidR="00617047">
        <w:rPr>
          <w:rFonts w:ascii="Times New Roman" w:hAnsi="Times New Roman" w:cs="Times New Roman"/>
          <w:sz w:val="24"/>
        </w:rPr>
        <w:t xml:space="preserve">or equal </w:t>
      </w:r>
      <w:r w:rsidR="008D057F">
        <w:rPr>
          <w:rFonts w:ascii="Times New Roman" w:hAnsi="Times New Roman" w:cs="Times New Roman"/>
          <w:sz w:val="24"/>
        </w:rPr>
        <w:t xml:space="preserve">to </w:t>
      </w:r>
      <w:r w:rsidR="00617047">
        <w:rPr>
          <w:rFonts w:ascii="Times New Roman" w:hAnsi="Times New Roman" w:cs="Times New Roman"/>
          <w:sz w:val="24"/>
        </w:rPr>
        <w:t xml:space="preserve">160 </w:t>
      </w:r>
      <w:proofErr w:type="spellStart"/>
      <w:r w:rsidR="00617047">
        <w:rPr>
          <w:rFonts w:ascii="Times New Roman" w:hAnsi="Times New Roman" w:cs="Times New Roman"/>
          <w:sz w:val="24"/>
        </w:rPr>
        <w:t>MHz.</w:t>
      </w:r>
      <w:proofErr w:type="spellEnd"/>
      <w:r w:rsidR="00617047">
        <w:rPr>
          <w:rFonts w:ascii="Times New Roman" w:hAnsi="Times New Roman" w:cs="Times New Roman"/>
          <w:sz w:val="24"/>
        </w:rPr>
        <w:t xml:space="preserve"> </w:t>
      </w:r>
      <w:r w:rsidR="00DB1C81">
        <w:rPr>
          <w:rFonts w:ascii="Times New Roman" w:hAnsi="Times New Roman" w:cs="Times New Roman"/>
          <w:sz w:val="24"/>
        </w:rPr>
        <w:t xml:space="preserve">In addition, because the TF sounding and non-TB </w:t>
      </w:r>
      <w:r w:rsidR="00767720">
        <w:rPr>
          <w:rFonts w:ascii="Times New Roman" w:hAnsi="Times New Roman" w:cs="Times New Roman"/>
          <w:sz w:val="24"/>
        </w:rPr>
        <w:t>sensing modes don’t support 320 MHz operations</w:t>
      </w:r>
      <w:r w:rsidR="00115031">
        <w:rPr>
          <w:rFonts w:ascii="Times New Roman" w:hAnsi="Times New Roman" w:cs="Times New Roman"/>
          <w:sz w:val="24"/>
        </w:rPr>
        <w:t>,</w:t>
      </w:r>
      <w:r w:rsidR="00767720">
        <w:rPr>
          <w:rFonts w:ascii="Times New Roman" w:hAnsi="Times New Roman" w:cs="Times New Roman"/>
          <w:sz w:val="24"/>
        </w:rPr>
        <w:t xml:space="preserve"> </w:t>
      </w:r>
      <w:r w:rsidR="00115031">
        <w:rPr>
          <w:rFonts w:ascii="Times New Roman" w:hAnsi="Times New Roman" w:cs="Times New Roman"/>
          <w:sz w:val="24"/>
        </w:rPr>
        <w:t>t</w:t>
      </w:r>
      <w:r w:rsidR="00617047">
        <w:rPr>
          <w:rFonts w:ascii="Times New Roman" w:hAnsi="Times New Roman" w:cs="Times New Roman"/>
          <w:sz w:val="24"/>
        </w:rPr>
        <w:t xml:space="preserve">he only spec text we need is </w:t>
      </w:r>
      <w:r w:rsidR="00C26D16">
        <w:rPr>
          <w:rFonts w:ascii="Times New Roman" w:hAnsi="Times New Roman" w:cs="Times New Roman"/>
          <w:sz w:val="24"/>
        </w:rPr>
        <w:t xml:space="preserve">for </w:t>
      </w:r>
      <w:r w:rsidR="00617047">
        <w:rPr>
          <w:rFonts w:ascii="Times New Roman" w:hAnsi="Times New Roman" w:cs="Times New Roman"/>
          <w:sz w:val="24"/>
        </w:rPr>
        <w:t xml:space="preserve">the </w:t>
      </w:r>
      <w:r w:rsidR="000A035A">
        <w:rPr>
          <w:rFonts w:ascii="Times New Roman" w:hAnsi="Times New Roman" w:cs="Times New Roman"/>
          <w:sz w:val="24"/>
        </w:rPr>
        <w:t xml:space="preserve">320 MHz NDP in the NDPA sounding phase. </w:t>
      </w:r>
    </w:p>
    <w:p w14:paraId="4CBAAA64" w14:textId="796EA743" w:rsidR="003471C1" w:rsidRDefault="003471C1" w:rsidP="002004CB">
      <w:pPr>
        <w:spacing w:after="0" w:line="240" w:lineRule="auto"/>
        <w:ind w:left="270" w:hanging="270"/>
        <w:rPr>
          <w:rFonts w:cstheme="minorHAnsi"/>
          <w:sz w:val="24"/>
        </w:rPr>
      </w:pPr>
    </w:p>
    <w:p w14:paraId="5E17F275" w14:textId="0B463F29" w:rsidR="00925CC6" w:rsidRDefault="00925CC6" w:rsidP="001050A3">
      <w:pPr>
        <w:rPr>
          <w:b/>
          <w:bCs/>
        </w:rPr>
      </w:pPr>
      <w:r>
        <w:rPr>
          <w:b/>
          <w:bCs/>
        </w:rPr>
        <w:t xml:space="preserve">Passed Straw Poll: </w:t>
      </w:r>
    </w:p>
    <w:p w14:paraId="2931FB71" w14:textId="230DA8F8" w:rsidR="001050A3" w:rsidRPr="001050A3" w:rsidRDefault="001050A3" w:rsidP="00B576FD">
      <w:r w:rsidRPr="001050A3">
        <w:t xml:space="preserve">Do you support that </w:t>
      </w:r>
    </w:p>
    <w:p w14:paraId="0916C545" w14:textId="602F7953" w:rsidR="00160F14" w:rsidRPr="003A39E6" w:rsidRDefault="001050A3" w:rsidP="003A39E6">
      <w:pPr>
        <w:ind w:left="720"/>
      </w:pPr>
      <w:r w:rsidRPr="001050A3">
        <w:t xml:space="preserve">for sub 7 GHz sensing, the spatial mapping matrix </w:t>
      </w:r>
      <m:oMath>
        <m:sSub>
          <m:sSubPr>
            <m:ctrlPr>
              <w:rPr>
                <w:rFonts w:ascii="Cambria Math" w:hAnsi="Cambria Math"/>
                <w:i/>
                <w:iCs/>
              </w:rPr>
            </m:ctrlPr>
          </m:sSubPr>
          <m:e>
            <m:r>
              <w:rPr>
                <w:rFonts w:ascii="Cambria Math" w:hAnsi="Cambria Math"/>
              </w:rPr>
              <m:t>Q</m:t>
            </m:r>
          </m:e>
          <m:sub>
            <m:r>
              <w:rPr>
                <w:rFonts w:ascii="Cambria Math" w:hAnsi="Cambria Math"/>
              </w:rPr>
              <m:t>k</m:t>
            </m:r>
          </m:sub>
        </m:sSub>
      </m:oMath>
      <w:r w:rsidRPr="001050A3">
        <w:t xml:space="preserve"> shall be set to the identity matrix, which is the same as specified in 27.3.18a.1 HE Ranging NDP of 802.11az spec?</w:t>
      </w:r>
    </w:p>
    <w:p w14:paraId="61DE7E0D" w14:textId="77777777" w:rsidR="00D44C7B" w:rsidRDefault="00D44C7B" w:rsidP="00831207"/>
    <w:p w14:paraId="46970FC2" w14:textId="5F873A90" w:rsidR="001113A3" w:rsidRPr="003A39E6" w:rsidRDefault="003A39E6" w:rsidP="00831207">
      <w:r>
        <w:t>The c</w:t>
      </w:r>
      <w:r w:rsidR="00CC2B7B" w:rsidRPr="003A39E6">
        <w:t xml:space="preserve">orresponding </w:t>
      </w:r>
      <w:r w:rsidR="001113A3" w:rsidRPr="003A39E6">
        <w:t xml:space="preserve">text in </w:t>
      </w:r>
      <w:r w:rsidR="00BE06F6" w:rsidRPr="003A39E6">
        <w:t xml:space="preserve">27.3.18a.1 HE </w:t>
      </w:r>
      <w:proofErr w:type="gramStart"/>
      <w:r w:rsidR="00BE06F6" w:rsidRPr="003A39E6">
        <w:t>Ranging</w:t>
      </w:r>
      <w:proofErr w:type="gramEnd"/>
      <w:r w:rsidR="00BE06F6" w:rsidRPr="003A39E6">
        <w:t xml:space="preserve"> NDP</w:t>
      </w:r>
      <w:r w:rsidR="003A4294" w:rsidRPr="003A39E6">
        <w:t>,</w:t>
      </w:r>
      <w:r w:rsidR="00BE06F6" w:rsidRPr="003A39E6">
        <w:t xml:space="preserve"> </w:t>
      </w:r>
      <w:r w:rsidR="003A4294" w:rsidRPr="003A39E6">
        <w:t>P</w:t>
      </w:r>
      <w:r w:rsidR="001113A3" w:rsidRPr="003A39E6">
        <w:t xml:space="preserve">802.11az </w:t>
      </w:r>
      <w:r w:rsidRPr="003A39E6">
        <w:t>D7.0</w:t>
      </w:r>
      <w:r>
        <w:t xml:space="preserve"> is as follows:</w:t>
      </w:r>
    </w:p>
    <w:p w14:paraId="34E96870" w14:textId="32C2F4E2" w:rsidR="00CC2B7B" w:rsidRDefault="001113A3" w:rsidP="00831207">
      <w:pPr>
        <w:rPr>
          <w:b/>
          <w:bCs/>
        </w:rPr>
      </w:pPr>
      <w:r w:rsidRPr="001113A3">
        <w:rPr>
          <w:b/>
          <w:bCs/>
        </w:rPr>
        <w:drawing>
          <wp:inline distT="0" distB="0" distL="0" distR="0" wp14:anchorId="7C395C75" wp14:editId="57626646">
            <wp:extent cx="5943600" cy="1645285"/>
            <wp:effectExtent l="0" t="0" r="0" b="0"/>
            <wp:docPr id="9" name="Picture 8">
              <a:extLst xmlns:a="http://schemas.openxmlformats.org/drawingml/2006/main">
                <a:ext uri="{FF2B5EF4-FFF2-40B4-BE49-F238E27FC236}">
                  <a16:creationId xmlns:a16="http://schemas.microsoft.com/office/drawing/2014/main" id="{206EC979-E8FF-4509-ABD2-3A19176CB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06EC979-E8FF-4509-ABD2-3A19176CB5FA}"/>
                        </a:ext>
                      </a:extLst>
                    </pic:cNvPr>
                    <pic:cNvPicPr>
                      <a:picLocks noChangeAspect="1"/>
                    </pic:cNvPicPr>
                  </pic:nvPicPr>
                  <pic:blipFill>
                    <a:blip r:embed="rId8"/>
                    <a:stretch>
                      <a:fillRect/>
                    </a:stretch>
                  </pic:blipFill>
                  <pic:spPr>
                    <a:xfrm>
                      <a:off x="0" y="0"/>
                      <a:ext cx="5943600" cy="1645285"/>
                    </a:xfrm>
                    <a:prstGeom prst="rect">
                      <a:avLst/>
                    </a:prstGeom>
                  </pic:spPr>
                </pic:pic>
              </a:graphicData>
            </a:graphic>
          </wp:inline>
        </w:drawing>
      </w:r>
      <w:r>
        <w:rPr>
          <w:b/>
          <w:bCs/>
        </w:rPr>
        <w:t xml:space="preserve"> </w:t>
      </w:r>
    </w:p>
    <w:p w14:paraId="5134E09E" w14:textId="77777777" w:rsidR="00CC2B7B" w:rsidRDefault="00CC2B7B" w:rsidP="00831207">
      <w:pPr>
        <w:rPr>
          <w:b/>
          <w:bCs/>
        </w:rPr>
      </w:pPr>
    </w:p>
    <w:p w14:paraId="52EA9A83" w14:textId="7E75D26E" w:rsidR="00D63586" w:rsidRPr="0008129D" w:rsidRDefault="0008129D" w:rsidP="00831207">
      <w:pPr>
        <w:rPr>
          <w:b/>
          <w:bCs/>
        </w:rPr>
      </w:pPr>
      <w:r w:rsidRPr="0008129D">
        <w:rPr>
          <w:b/>
          <w:bCs/>
        </w:rPr>
        <w:t>Motion:</w:t>
      </w:r>
    </w:p>
    <w:p w14:paraId="713335C4" w14:textId="140AA2E9" w:rsidR="00160F14" w:rsidRPr="007C4D17" w:rsidRDefault="00160F14" w:rsidP="00160F14">
      <w:pPr>
        <w:pStyle w:val="xmsonormal"/>
        <w:spacing w:after="160"/>
      </w:pPr>
      <w:r w:rsidRPr="007C4D17">
        <w:rPr>
          <w:rFonts w:ascii="Calibri" w:hAnsi="Calibri" w:cs="Calibri"/>
        </w:rPr>
        <w:t xml:space="preserve">Do you agree to </w:t>
      </w:r>
      <w:r w:rsidR="0094314D" w:rsidRPr="007C4D17">
        <w:rPr>
          <w:rFonts w:ascii="Calibri" w:hAnsi="Calibri" w:cs="Calibri"/>
        </w:rPr>
        <w:t xml:space="preserve">add the following </w:t>
      </w:r>
      <w:r w:rsidR="002D5A0B" w:rsidRPr="007C4D17">
        <w:rPr>
          <w:rFonts w:ascii="Calibri" w:hAnsi="Calibri" w:cs="Calibri"/>
        </w:rPr>
        <w:t>PDT</w:t>
      </w:r>
      <w:r w:rsidR="00BC4D42" w:rsidRPr="007C4D17">
        <w:rPr>
          <w:rFonts w:ascii="Calibri" w:hAnsi="Calibri" w:cs="Calibri"/>
        </w:rPr>
        <w:t xml:space="preserve"> to </w:t>
      </w:r>
      <w:r w:rsidR="00037B09">
        <w:rPr>
          <w:rFonts w:ascii="Calibri" w:hAnsi="Calibri" w:cs="Calibri"/>
        </w:rPr>
        <w:t xml:space="preserve">the end of </w:t>
      </w:r>
      <w:r w:rsidR="00BC4D42" w:rsidRPr="007C4D17">
        <w:rPr>
          <w:rFonts w:ascii="Calibri" w:hAnsi="Calibri" w:cs="Calibri"/>
        </w:rPr>
        <w:t>11.55.1.5.2.3 NDPA sounding phase</w:t>
      </w:r>
      <w:r w:rsidR="007C4D17" w:rsidRPr="007C4D17">
        <w:rPr>
          <w:rFonts w:ascii="Calibri" w:hAnsi="Calibri" w:cs="Calibri"/>
        </w:rPr>
        <w:t>, P802.11bf D0.4</w:t>
      </w:r>
      <w:r w:rsidRPr="007C4D17">
        <w:rPr>
          <w:rFonts w:ascii="Calibri" w:hAnsi="Calibri" w:cs="Calibri"/>
        </w:rPr>
        <w:t>?</w:t>
      </w:r>
    </w:p>
    <w:p w14:paraId="313C8794" w14:textId="77777777" w:rsidR="007D68B0" w:rsidRDefault="007D68B0" w:rsidP="00AD1325">
      <w:pPr>
        <w:ind w:left="720"/>
      </w:pPr>
      <w:r>
        <w:t>When a PPDU bandwidth equals 320 MHz,</w:t>
      </w:r>
      <w:r w:rsidRPr="00AD1325">
        <w:t xml:space="preserve"> for transmission of EHT-STFs and EHT-LTFs, if N</w:t>
      </w:r>
      <w:r w:rsidRPr="00AD1325">
        <w:rPr>
          <w:vertAlign w:val="subscript"/>
        </w:rPr>
        <w:t>STS</w:t>
      </w:r>
      <w:r w:rsidRPr="00AD1325">
        <w:t xml:space="preserve"> = </w:t>
      </w:r>
      <w:proofErr w:type="spellStart"/>
      <w:r w:rsidRPr="00AD1325">
        <w:t>N</w:t>
      </w:r>
      <w:r w:rsidRPr="00AD1325">
        <w:rPr>
          <w:vertAlign w:val="subscript"/>
        </w:rPr>
        <w:t>Tx</w:t>
      </w:r>
      <w:proofErr w:type="spellEnd"/>
      <w:r w:rsidRPr="00AD1325">
        <w:t>, the spatial mapping matrix, Q matrix, shall be an Identity matrix, and if N</w:t>
      </w:r>
      <w:r w:rsidRPr="00AD1325">
        <w:rPr>
          <w:vertAlign w:val="subscript"/>
        </w:rPr>
        <w:t>STS</w:t>
      </w:r>
      <w:r w:rsidRPr="00AD1325">
        <w:t xml:space="preserve"> &lt; </w:t>
      </w:r>
      <w:proofErr w:type="spellStart"/>
      <w:r w:rsidRPr="00AD1325">
        <w:t>N</w:t>
      </w:r>
      <w:r w:rsidRPr="00AD1325">
        <w:rPr>
          <w:vertAlign w:val="subscript"/>
        </w:rPr>
        <w:t>Tx</w:t>
      </w:r>
      <w:proofErr w:type="spellEnd"/>
      <w:r w:rsidRPr="00AD1325">
        <w:t>, the Q matrix shall be based on an antenna selection matrix with no antenna swapping. The Q matrix becomes an Identity matrix when all 0 rows are removed</w:t>
      </w:r>
      <w:r>
        <w:t xml:space="preserve">. </w:t>
      </w:r>
    </w:p>
    <w:p w14:paraId="7944B50A" w14:textId="6637023A" w:rsidR="0008129D" w:rsidRDefault="00160F14" w:rsidP="007D68B0">
      <w:pPr>
        <w:pStyle w:val="xmsonormal"/>
        <w:spacing w:after="160"/>
      </w:pPr>
      <w:r>
        <w:rPr>
          <w:rFonts w:ascii="Calibri" w:hAnsi="Calibri" w:cs="Calibri"/>
        </w:rPr>
        <w:t xml:space="preserve"> </w:t>
      </w:r>
    </w:p>
    <w:p w14:paraId="604D46C0" w14:textId="77777777" w:rsidR="0008129D" w:rsidRDefault="0008129D" w:rsidP="00831207"/>
    <w:p w14:paraId="3BDFA63B" w14:textId="5C5159C8" w:rsidR="00546869" w:rsidRPr="00AE487C" w:rsidRDefault="00DA77D3" w:rsidP="00DA77D3">
      <w:pPr>
        <w:pStyle w:val="T"/>
        <w:jc w:val="left"/>
        <w:rPr>
          <w:b/>
          <w:i/>
          <w:iCs/>
        </w:rPr>
      </w:pPr>
      <w:bookmarkStart w:id="0"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AE487C">
        <w:rPr>
          <w:b/>
          <w:i/>
          <w:iCs/>
          <w:highlight w:val="yellow"/>
        </w:rPr>
        <w:t>modify</w:t>
      </w:r>
      <w:r w:rsidRPr="00511B08">
        <w:rPr>
          <w:b/>
          <w:i/>
          <w:iCs/>
          <w:highlight w:val="yellow"/>
        </w:rPr>
        <w:t xml:space="preserve"> </w:t>
      </w:r>
      <w:r w:rsidR="00D63586">
        <w:rPr>
          <w:b/>
          <w:i/>
          <w:iCs/>
          <w:highlight w:val="yellow"/>
        </w:rPr>
        <w:t>Subc</w:t>
      </w:r>
      <w:r w:rsidRPr="008F3A48">
        <w:rPr>
          <w:b/>
          <w:i/>
          <w:iCs/>
          <w:highlight w:val="yellow"/>
        </w:rPr>
        <w:t xml:space="preserve">lause </w:t>
      </w:r>
      <w:r w:rsidR="00D63586">
        <w:rPr>
          <w:b/>
          <w:i/>
          <w:iCs/>
          <w:highlight w:val="yellow"/>
        </w:rPr>
        <w:t xml:space="preserve">11.55.1.5.2.3 </w:t>
      </w:r>
      <w:r w:rsidR="00260664" w:rsidRPr="00260664">
        <w:rPr>
          <w:b/>
          <w:i/>
          <w:iCs/>
          <w:highlight w:val="yellow"/>
        </w:rPr>
        <w:t>as follows:</w:t>
      </w:r>
    </w:p>
    <w:p w14:paraId="69EAD76A" w14:textId="6DBBE51C" w:rsidR="00DF54EA" w:rsidRDefault="00AE487C" w:rsidP="00AE487C">
      <w:pPr>
        <w:pStyle w:val="H4"/>
        <w:numPr>
          <w:ilvl w:val="5"/>
          <w:numId w:val="39"/>
        </w:numPr>
        <w:rPr>
          <w:w w:val="100"/>
        </w:rPr>
      </w:pPr>
      <w:r>
        <w:rPr>
          <w:w w:val="100"/>
        </w:rPr>
        <w:lastRenderedPageBreak/>
        <w:t xml:space="preserve"> NDPA sounding phase</w:t>
      </w:r>
    </w:p>
    <w:p w14:paraId="52B71D1F" w14:textId="78FE5877" w:rsidR="00AE487C" w:rsidRDefault="00AE487C" w:rsidP="00AE487C">
      <w:pPr>
        <w:pStyle w:val="T"/>
        <w:spacing w:before="0" w:line="240" w:lineRule="auto"/>
      </w:pPr>
      <w:r>
        <w:t xml:space="preserve">In the NDPA sounding phase, the AP, which is a sensing transmitter, sends an SI2SR NDP to one or more STAs, on which the one or more STAs perform sensing </w:t>
      </w:r>
      <w:proofErr w:type="gramStart"/>
      <w:r>
        <w:t>measurement(</w:t>
      </w:r>
      <w:proofErr w:type="gramEnd"/>
      <w:r>
        <w:t xml:space="preserve">#123, #309, #862). The NDPA sounding phase shall be present in a TB sensing measurement instance if at least one STA that is a sensing receiver in this NDPA sounding phase and that is not assigned to be polled or has responded in the polling </w:t>
      </w:r>
      <w:proofErr w:type="gramStart"/>
      <w:r>
        <w:t>phase(</w:t>
      </w:r>
      <w:proofErr w:type="gramEnd"/>
      <w:r>
        <w:t>#761).</w:t>
      </w:r>
    </w:p>
    <w:p w14:paraId="4260DE63" w14:textId="77777777" w:rsidR="00AE487C" w:rsidRDefault="00AE487C" w:rsidP="00AE487C">
      <w:pPr>
        <w:pStyle w:val="T"/>
        <w:spacing w:before="0" w:line="240" w:lineRule="auto"/>
      </w:pPr>
    </w:p>
    <w:p w14:paraId="194042B3" w14:textId="0A468E6F" w:rsidR="00AE487C" w:rsidRDefault="00AE487C" w:rsidP="00AE487C">
      <w:pPr>
        <w:pStyle w:val="T"/>
        <w:spacing w:before="0" w:line="240" w:lineRule="auto"/>
      </w:pPr>
      <w:r>
        <w:t xml:space="preserve">The AP shall transmit a Sensing NDP Announcement frame to one or more STAs that are sensing receivers in this NDPA sounding phase and that are not assigned to be polled or have responded in the polling phase, followed by a SIFS and SI2SR NDP transmission. The STA Info fields within the Sensing NDP Announcement frame specify STAs that shall perform sensing measurements on the SI2SR NDP sent by the </w:t>
      </w:r>
      <w:proofErr w:type="gramStart"/>
      <w:r>
        <w:t>AP(</w:t>
      </w:r>
      <w:proofErr w:type="gramEnd"/>
      <w:r>
        <w:t>#763, #476, #621, #125, #863).</w:t>
      </w:r>
    </w:p>
    <w:p w14:paraId="514B9DF3" w14:textId="77777777" w:rsidR="00AE487C" w:rsidRDefault="00AE487C" w:rsidP="00AE487C">
      <w:pPr>
        <w:pStyle w:val="T"/>
        <w:spacing w:before="0" w:line="240" w:lineRule="auto"/>
      </w:pPr>
    </w:p>
    <w:p w14:paraId="5CF753B5" w14:textId="72AA7FE4" w:rsidR="00AE487C" w:rsidRPr="007C27D8" w:rsidRDefault="00AE487C" w:rsidP="00AE487C">
      <w:pPr>
        <w:pStyle w:val="T"/>
        <w:spacing w:before="0" w:line="240" w:lineRule="auto"/>
        <w:rPr>
          <w:b/>
        </w:rPr>
      </w:pPr>
      <w:r w:rsidRPr="007C27D8">
        <w:rPr>
          <w:b/>
          <w:i/>
        </w:rPr>
        <w:t>Add the following paragraph</w:t>
      </w:r>
      <w:r w:rsidR="00C36A6E">
        <w:rPr>
          <w:b/>
          <w:i/>
        </w:rPr>
        <w:t>s</w:t>
      </w:r>
      <w:r w:rsidRPr="007C27D8">
        <w:rPr>
          <w:b/>
          <w:i/>
        </w:rPr>
        <w:t xml:space="preserve"> as follows:</w:t>
      </w:r>
    </w:p>
    <w:p w14:paraId="34C40031" w14:textId="77777777" w:rsidR="00AE487C" w:rsidRDefault="00AE487C" w:rsidP="00AE487C">
      <w:pPr>
        <w:pStyle w:val="T"/>
        <w:spacing w:before="0" w:line="240" w:lineRule="auto"/>
      </w:pPr>
    </w:p>
    <w:p w14:paraId="3A712964" w14:textId="523AB8C0" w:rsidR="00AE487C" w:rsidRDefault="00C36A6E" w:rsidP="00AE487C">
      <w:pPr>
        <w:pStyle w:val="T"/>
        <w:spacing w:before="0" w:line="240" w:lineRule="auto"/>
      </w:pPr>
      <w:r>
        <w:t>When a PPDU bandwidth equals 320 MHz,</w:t>
      </w:r>
      <w:r w:rsidR="004E27D9" w:rsidRPr="004E27D9">
        <w:t xml:space="preserve"> </w:t>
      </w:r>
      <w:r w:rsidR="00E8714A">
        <w:rPr>
          <w:rStyle w:val="fontstyle01"/>
        </w:rPr>
        <w:t>f</w:t>
      </w:r>
      <w:r w:rsidR="004E27D9">
        <w:rPr>
          <w:rStyle w:val="fontstyle01"/>
        </w:rPr>
        <w:t>or transmission of E</w:t>
      </w:r>
      <w:r w:rsidR="00E8714A">
        <w:rPr>
          <w:rStyle w:val="fontstyle01"/>
        </w:rPr>
        <w:t>HT</w:t>
      </w:r>
      <w:r w:rsidR="004E27D9">
        <w:rPr>
          <w:rStyle w:val="fontstyle01"/>
        </w:rPr>
        <w:t>-STFs and E</w:t>
      </w:r>
      <w:r w:rsidR="00E8714A">
        <w:rPr>
          <w:rStyle w:val="fontstyle01"/>
        </w:rPr>
        <w:t>HT</w:t>
      </w:r>
      <w:r w:rsidR="004E27D9">
        <w:rPr>
          <w:rStyle w:val="fontstyle01"/>
        </w:rPr>
        <w:t>-LTFs, if N</w:t>
      </w:r>
      <w:r w:rsidR="004E27D9" w:rsidRPr="007D68B0">
        <w:rPr>
          <w:rStyle w:val="fontstyle01"/>
          <w:vertAlign w:val="subscript"/>
        </w:rPr>
        <w:t>STS</w:t>
      </w:r>
      <w:r w:rsidR="004E27D9">
        <w:rPr>
          <w:rStyle w:val="fontstyle01"/>
        </w:rPr>
        <w:t xml:space="preserve"> = </w:t>
      </w:r>
      <w:proofErr w:type="spellStart"/>
      <w:r w:rsidR="004E27D9">
        <w:rPr>
          <w:rStyle w:val="fontstyle01"/>
        </w:rPr>
        <w:t>N</w:t>
      </w:r>
      <w:r w:rsidR="004E27D9" w:rsidRPr="007D68B0">
        <w:rPr>
          <w:rStyle w:val="fontstyle01"/>
          <w:vertAlign w:val="subscript"/>
        </w:rPr>
        <w:t>Tx</w:t>
      </w:r>
      <w:proofErr w:type="spellEnd"/>
      <w:r w:rsidR="004E27D9">
        <w:rPr>
          <w:rStyle w:val="fontstyle01"/>
        </w:rPr>
        <w:t>, the</w:t>
      </w:r>
      <w:r w:rsidR="00E8714A">
        <w:rPr>
          <w:rStyle w:val="fontstyle01"/>
        </w:rPr>
        <w:t xml:space="preserve"> </w:t>
      </w:r>
      <w:r w:rsidR="00C26D16">
        <w:rPr>
          <w:rStyle w:val="fontstyle01"/>
        </w:rPr>
        <w:t xml:space="preserve">spatial mapping matrix, </w:t>
      </w:r>
      <w:r w:rsidR="004E27D9">
        <w:rPr>
          <w:rStyle w:val="fontstyle01"/>
        </w:rPr>
        <w:t>Q matrix</w:t>
      </w:r>
      <w:r w:rsidR="00C26D16">
        <w:rPr>
          <w:rStyle w:val="fontstyle01"/>
        </w:rPr>
        <w:t>,</w:t>
      </w:r>
      <w:r w:rsidR="004E27D9">
        <w:rPr>
          <w:rStyle w:val="fontstyle01"/>
        </w:rPr>
        <w:t xml:space="preserve"> shall be an</w:t>
      </w:r>
      <w:r w:rsidR="00E8714A">
        <w:rPr>
          <w:rFonts w:ascii="TimesNewRomanPSMT" w:hAnsi="TimesNewRomanPSMT"/>
          <w:sz w:val="22"/>
          <w:szCs w:val="22"/>
        </w:rPr>
        <w:t xml:space="preserve"> </w:t>
      </w:r>
      <w:r w:rsidR="004E27D9">
        <w:rPr>
          <w:rStyle w:val="fontstyle01"/>
        </w:rPr>
        <w:t>Identity matrix, and if N</w:t>
      </w:r>
      <w:r w:rsidR="004E27D9" w:rsidRPr="00A53951">
        <w:rPr>
          <w:rStyle w:val="fontstyle01"/>
          <w:vertAlign w:val="subscript"/>
        </w:rPr>
        <w:t>STS</w:t>
      </w:r>
      <w:r w:rsidR="004E27D9">
        <w:rPr>
          <w:rStyle w:val="fontstyle01"/>
        </w:rPr>
        <w:t xml:space="preserve"> &lt; </w:t>
      </w:r>
      <w:proofErr w:type="spellStart"/>
      <w:r w:rsidR="004E27D9">
        <w:rPr>
          <w:rStyle w:val="fontstyle01"/>
        </w:rPr>
        <w:t>N</w:t>
      </w:r>
      <w:r w:rsidR="004E27D9" w:rsidRPr="00A53951">
        <w:rPr>
          <w:rStyle w:val="fontstyle01"/>
          <w:vertAlign w:val="subscript"/>
        </w:rPr>
        <w:t>Tx</w:t>
      </w:r>
      <w:proofErr w:type="spellEnd"/>
      <w:r w:rsidR="004E27D9">
        <w:rPr>
          <w:rStyle w:val="fontstyle01"/>
        </w:rPr>
        <w:t>, the Q matrix shall be based on an antenna selection</w:t>
      </w:r>
      <w:r w:rsidR="00534945">
        <w:rPr>
          <w:rFonts w:ascii="TimesNewRomanPSMT" w:hAnsi="TimesNewRomanPSMT"/>
          <w:sz w:val="22"/>
          <w:szCs w:val="22"/>
        </w:rPr>
        <w:t xml:space="preserve"> </w:t>
      </w:r>
      <w:r w:rsidR="004E27D9">
        <w:rPr>
          <w:rStyle w:val="fontstyle01"/>
        </w:rPr>
        <w:t>matrix with no antenna swapping. The Q matrix becomes an Identity matrix when all 0</w:t>
      </w:r>
      <w:r w:rsidR="00A53951">
        <w:rPr>
          <w:rFonts w:ascii="TimesNewRomanPSMT" w:hAnsi="TimesNewRomanPSMT"/>
          <w:sz w:val="22"/>
          <w:szCs w:val="22"/>
        </w:rPr>
        <w:t xml:space="preserve"> </w:t>
      </w:r>
      <w:r w:rsidR="004E27D9">
        <w:rPr>
          <w:rStyle w:val="fontstyle01"/>
        </w:rPr>
        <w:t>rows are removed</w:t>
      </w:r>
      <w:r w:rsidR="00CD031D">
        <w:t>.</w:t>
      </w:r>
    </w:p>
    <w:bookmarkEnd w:id="0"/>
    <w:sectPr w:rsidR="00AE487C"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E348" w14:textId="77777777" w:rsidR="00D946DD" w:rsidRDefault="00D946DD" w:rsidP="00766E54">
      <w:pPr>
        <w:spacing w:after="0" w:line="240" w:lineRule="auto"/>
      </w:pPr>
      <w:r>
        <w:separator/>
      </w:r>
    </w:p>
  </w:endnote>
  <w:endnote w:type="continuationSeparator" w:id="0">
    <w:p w14:paraId="6FCEB65F" w14:textId="77777777" w:rsidR="00D946DD" w:rsidRDefault="00D946DD" w:rsidP="00766E54">
      <w:pPr>
        <w:spacing w:after="0" w:line="240" w:lineRule="auto"/>
      </w:pPr>
      <w:r>
        <w:continuationSeparator/>
      </w:r>
    </w:p>
  </w:endnote>
  <w:endnote w:type="continuationNotice" w:id="1">
    <w:p w14:paraId="2A97FE95" w14:textId="77777777" w:rsidR="00D946DD" w:rsidRDefault="00D94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546869" w:rsidRDefault="00546869" w:rsidP="00844FC7">
    <w:pPr>
      <w:pStyle w:val="Footer"/>
    </w:pPr>
  </w:p>
  <w:p w14:paraId="43B2D9C2" w14:textId="4A4DD79F" w:rsidR="00546869" w:rsidRPr="00AE487C" w:rsidRDefault="00546869" w:rsidP="00844FC7">
    <w:pPr>
      <w:pStyle w:val="Footer"/>
      <w:pBdr>
        <w:top w:val="single" w:sz="8" w:space="1" w:color="auto"/>
      </w:pBdr>
      <w:rPr>
        <w:rFonts w:ascii="Times New Roman" w:hAnsi="Times New Roman" w:cs="Times New Roman"/>
        <w:sz w:val="24"/>
      </w:rPr>
    </w:pPr>
    <w:r w:rsidRPr="00AE487C">
      <w:rPr>
        <w:rFonts w:ascii="Times New Roman" w:hAnsi="Times New Roman" w:cs="Times New Roman"/>
        <w:sz w:val="24"/>
      </w:rPr>
      <w:t>Submission</w:t>
    </w:r>
    <w:r w:rsidRPr="00AE487C">
      <w:rPr>
        <w:rFonts w:ascii="Times New Roman" w:hAnsi="Times New Roman" w:cs="Times New Roman"/>
        <w:sz w:val="24"/>
      </w:rPr>
      <w:tab/>
      <w:t xml:space="preserve">Page </w:t>
    </w:r>
    <w:r w:rsidRPr="00AE487C">
      <w:rPr>
        <w:rFonts w:ascii="Times New Roman" w:hAnsi="Times New Roman" w:cs="Times New Roman"/>
        <w:sz w:val="24"/>
      </w:rPr>
      <w:fldChar w:fldCharType="begin"/>
    </w:r>
    <w:r w:rsidRPr="00AE487C">
      <w:rPr>
        <w:rFonts w:ascii="Times New Roman" w:hAnsi="Times New Roman" w:cs="Times New Roman"/>
        <w:sz w:val="24"/>
      </w:rPr>
      <w:instrText xml:space="preserve"> PAGE   \* MERGEFORMAT </w:instrText>
    </w:r>
    <w:r w:rsidRPr="00AE487C">
      <w:rPr>
        <w:rFonts w:ascii="Times New Roman" w:hAnsi="Times New Roman" w:cs="Times New Roman"/>
        <w:sz w:val="24"/>
      </w:rPr>
      <w:fldChar w:fldCharType="separate"/>
    </w:r>
    <w:r w:rsidR="005E5965">
      <w:rPr>
        <w:rFonts w:ascii="Times New Roman" w:hAnsi="Times New Roman" w:cs="Times New Roman"/>
        <w:noProof/>
        <w:sz w:val="24"/>
      </w:rPr>
      <w:t>4</w:t>
    </w:r>
    <w:r w:rsidRPr="00AE487C">
      <w:rPr>
        <w:rFonts w:ascii="Times New Roman" w:hAnsi="Times New Roman" w:cs="Times New Roman"/>
        <w:noProof/>
        <w:sz w:val="24"/>
      </w:rPr>
      <w:fldChar w:fldCharType="end"/>
    </w:r>
    <w:r w:rsidR="00C63217" w:rsidRPr="00AE487C">
      <w:rPr>
        <w:rFonts w:ascii="Times New Roman" w:hAnsi="Times New Roman" w:cs="Times New Roman"/>
        <w:noProof/>
        <w:sz w:val="24"/>
      </w:rPr>
      <w:tab/>
    </w:r>
    <w:r w:rsidR="00BA7585">
      <w:rPr>
        <w:rFonts w:ascii="Times New Roman" w:hAnsi="Times New Roman" w:cs="Times New Roman"/>
        <w:noProof/>
        <w:sz w:val="24"/>
      </w:rPr>
      <w:t xml:space="preserve">Li, Chen, </w:t>
    </w:r>
    <w:r w:rsidR="00BA7585" w:rsidRPr="0058698A">
      <w:rPr>
        <w:rFonts w:ascii="Times New Roman" w:hAnsi="Times New Roman" w:cs="Times New Roman"/>
        <w:i/>
        <w:iCs/>
        <w:noProof/>
        <w:sz w:val="24"/>
      </w:rPr>
      <w:t xml:space="preserve">et </w:t>
    </w:r>
    <w:r w:rsidR="0058698A" w:rsidRPr="0058698A">
      <w:rPr>
        <w:rFonts w:ascii="Times New Roman" w:hAnsi="Times New Roman" w:cs="Times New Roman"/>
        <w:i/>
        <w:iCs/>
        <w:noProof/>
        <w:sz w:val="24"/>
      </w:rPr>
      <w:t>a</w:t>
    </w:r>
    <w:r w:rsidR="00BA7585" w:rsidRPr="0058698A">
      <w:rPr>
        <w:rFonts w:ascii="Times New Roman" w:hAnsi="Times New Roman" w:cs="Times New Roman"/>
        <w:i/>
        <w:iCs/>
        <w:noProof/>
        <w:sz w:val="24"/>
      </w:rPr>
      <w:t>l.</w:t>
    </w:r>
    <w:r w:rsidR="0058698A">
      <w:rPr>
        <w:rFonts w:ascii="Times New Roman" w:hAnsi="Times New Roman" w:cs="Times New Roman"/>
        <w:noProof/>
        <w:sz w:val="24"/>
      </w:rPr>
      <w:t>, Intel</w:t>
    </w:r>
  </w:p>
  <w:p w14:paraId="3F58BF11" w14:textId="77777777" w:rsidR="00546869" w:rsidRDefault="00546869"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29F8" w14:textId="77777777" w:rsidR="00D946DD" w:rsidRDefault="00D946DD" w:rsidP="00766E54">
      <w:pPr>
        <w:spacing w:after="0" w:line="240" w:lineRule="auto"/>
      </w:pPr>
      <w:r>
        <w:separator/>
      </w:r>
    </w:p>
  </w:footnote>
  <w:footnote w:type="continuationSeparator" w:id="0">
    <w:p w14:paraId="1ED63F90" w14:textId="77777777" w:rsidR="00D946DD" w:rsidRDefault="00D946DD" w:rsidP="00766E54">
      <w:pPr>
        <w:spacing w:after="0" w:line="240" w:lineRule="auto"/>
      </w:pPr>
      <w:r>
        <w:continuationSeparator/>
      </w:r>
    </w:p>
  </w:footnote>
  <w:footnote w:type="continuationNotice" w:id="1">
    <w:p w14:paraId="72C08395" w14:textId="77777777" w:rsidR="00D946DD" w:rsidRDefault="00D94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68923A54" w:rsidR="00546869" w:rsidRPr="00AE487C" w:rsidRDefault="00C63217" w:rsidP="00766E54">
    <w:pPr>
      <w:pStyle w:val="Header"/>
      <w:pBdr>
        <w:bottom w:val="single" w:sz="8" w:space="1" w:color="auto"/>
      </w:pBdr>
      <w:tabs>
        <w:tab w:val="clear" w:pos="4680"/>
        <w:tab w:val="center" w:pos="8280"/>
      </w:tabs>
      <w:rPr>
        <w:rFonts w:ascii="Times New Roman" w:hAnsi="Times New Roman" w:cs="Times New Roman"/>
        <w:b/>
        <w:sz w:val="28"/>
        <w:szCs w:val="28"/>
      </w:rPr>
    </w:pPr>
    <w:r w:rsidRPr="00AE487C">
      <w:rPr>
        <w:rFonts w:ascii="Times New Roman" w:hAnsi="Times New Roman" w:cs="Times New Roman"/>
        <w:b/>
        <w:sz w:val="28"/>
        <w:szCs w:val="28"/>
      </w:rPr>
      <w:t>November</w:t>
    </w:r>
    <w:r w:rsidR="0067402C" w:rsidRPr="00AE487C">
      <w:rPr>
        <w:rFonts w:ascii="Times New Roman" w:hAnsi="Times New Roman" w:cs="Times New Roman"/>
        <w:b/>
        <w:sz w:val="28"/>
        <w:szCs w:val="28"/>
      </w:rPr>
      <w:t xml:space="preserve"> 2022</w:t>
    </w:r>
    <w:r w:rsidR="0067402C" w:rsidRPr="00AE487C">
      <w:rPr>
        <w:rFonts w:ascii="Times New Roman" w:hAnsi="Times New Roman" w:cs="Times New Roman"/>
        <w:b/>
        <w:sz w:val="28"/>
        <w:szCs w:val="28"/>
      </w:rPr>
      <w:tab/>
    </w:r>
    <w:r w:rsidR="00AE487C" w:rsidRPr="00AE487C">
      <w:rPr>
        <w:rFonts w:ascii="Times New Roman" w:hAnsi="Times New Roman" w:cs="Times New Roman"/>
        <w:b/>
        <w:sz w:val="28"/>
        <w:szCs w:val="28"/>
      </w:rPr>
      <w:t xml:space="preserve">doc.: </w:t>
    </w:r>
    <w:r w:rsidR="0067402C" w:rsidRPr="00AE487C">
      <w:rPr>
        <w:rFonts w:ascii="Times New Roman" w:hAnsi="Times New Roman" w:cs="Times New Roman"/>
        <w:b/>
        <w:sz w:val="28"/>
        <w:szCs w:val="28"/>
      </w:rPr>
      <w:t>IEEE P802.11-22/</w:t>
    </w:r>
    <w:r w:rsidR="00810151">
      <w:rPr>
        <w:rFonts w:ascii="Times New Roman" w:hAnsi="Times New Roman" w:cs="Times New Roman"/>
        <w:b/>
        <w:sz w:val="28"/>
        <w:szCs w:val="28"/>
      </w:rPr>
      <w:t>2015</w:t>
    </w:r>
    <w:r w:rsidR="00553B7A" w:rsidRPr="00AE487C">
      <w:rPr>
        <w:rFonts w:ascii="Times New Roman" w:hAnsi="Times New Roman" w:cs="Times New Roman"/>
        <w:b/>
        <w:sz w:val="28"/>
        <w:szCs w:val="28"/>
      </w:rPr>
      <w:t>r</w:t>
    </w:r>
    <w:r w:rsidR="00432072">
      <w:rPr>
        <w:rFonts w:ascii="Times New Roman" w:hAnsi="Times New Roman" w:cs="Times New Roman"/>
        <w:b/>
        <w:sz w:val="28"/>
        <w:szCs w:val="28"/>
      </w:rPr>
      <w:t>1</w:t>
    </w:r>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SimSun" w:hAnsi="SimSun" w:hint="default"/>
      </w:rPr>
    </w:lvl>
    <w:lvl w:ilvl="1" w:tplc="61D49FAC">
      <w:start w:val="1"/>
      <w:numFmt w:val="bullet"/>
      <w:lvlText w:val="–"/>
      <w:lvlJc w:val="left"/>
      <w:pPr>
        <w:tabs>
          <w:tab w:val="num" w:pos="1440"/>
        </w:tabs>
        <w:ind w:left="1440" w:hanging="360"/>
      </w:pPr>
      <w:rPr>
        <w:rFonts w:ascii="SimSun" w:hAnsi="SimSun" w:hint="default"/>
      </w:rPr>
    </w:lvl>
    <w:lvl w:ilvl="2" w:tplc="EFD0AE40">
      <w:start w:val="1"/>
      <w:numFmt w:val="bullet"/>
      <w:lvlText w:val="–"/>
      <w:lvlJc w:val="left"/>
      <w:pPr>
        <w:tabs>
          <w:tab w:val="num" w:pos="2160"/>
        </w:tabs>
        <w:ind w:left="2160" w:hanging="360"/>
      </w:pPr>
      <w:rPr>
        <w:rFonts w:ascii="SimSun" w:hAnsi="SimSun" w:hint="default"/>
      </w:rPr>
    </w:lvl>
    <w:lvl w:ilvl="3" w:tplc="7AEAF008" w:tentative="1">
      <w:start w:val="1"/>
      <w:numFmt w:val="bullet"/>
      <w:lvlText w:val="–"/>
      <w:lvlJc w:val="left"/>
      <w:pPr>
        <w:tabs>
          <w:tab w:val="num" w:pos="2880"/>
        </w:tabs>
        <w:ind w:left="2880" w:hanging="360"/>
      </w:pPr>
      <w:rPr>
        <w:rFonts w:ascii="SimSun" w:hAnsi="SimSun" w:hint="default"/>
      </w:rPr>
    </w:lvl>
    <w:lvl w:ilvl="4" w:tplc="E7A65190" w:tentative="1">
      <w:start w:val="1"/>
      <w:numFmt w:val="bullet"/>
      <w:lvlText w:val="–"/>
      <w:lvlJc w:val="left"/>
      <w:pPr>
        <w:tabs>
          <w:tab w:val="num" w:pos="3600"/>
        </w:tabs>
        <w:ind w:left="3600" w:hanging="360"/>
      </w:pPr>
      <w:rPr>
        <w:rFonts w:ascii="SimSun" w:hAnsi="SimSun" w:hint="default"/>
      </w:rPr>
    </w:lvl>
    <w:lvl w:ilvl="5" w:tplc="6C6E3798" w:tentative="1">
      <w:start w:val="1"/>
      <w:numFmt w:val="bullet"/>
      <w:lvlText w:val="–"/>
      <w:lvlJc w:val="left"/>
      <w:pPr>
        <w:tabs>
          <w:tab w:val="num" w:pos="4320"/>
        </w:tabs>
        <w:ind w:left="4320" w:hanging="360"/>
      </w:pPr>
      <w:rPr>
        <w:rFonts w:ascii="SimSun" w:hAnsi="SimSun" w:hint="default"/>
      </w:rPr>
    </w:lvl>
    <w:lvl w:ilvl="6" w:tplc="4D0C493E" w:tentative="1">
      <w:start w:val="1"/>
      <w:numFmt w:val="bullet"/>
      <w:lvlText w:val="–"/>
      <w:lvlJc w:val="left"/>
      <w:pPr>
        <w:tabs>
          <w:tab w:val="num" w:pos="5040"/>
        </w:tabs>
        <w:ind w:left="5040" w:hanging="360"/>
      </w:pPr>
      <w:rPr>
        <w:rFonts w:ascii="SimSun" w:hAnsi="SimSun" w:hint="default"/>
      </w:rPr>
    </w:lvl>
    <w:lvl w:ilvl="7" w:tplc="4E08135E" w:tentative="1">
      <w:start w:val="1"/>
      <w:numFmt w:val="bullet"/>
      <w:lvlText w:val="–"/>
      <w:lvlJc w:val="left"/>
      <w:pPr>
        <w:tabs>
          <w:tab w:val="num" w:pos="5760"/>
        </w:tabs>
        <w:ind w:left="5760" w:hanging="360"/>
      </w:pPr>
      <w:rPr>
        <w:rFonts w:ascii="SimSun" w:hAnsi="SimSun" w:hint="default"/>
      </w:rPr>
    </w:lvl>
    <w:lvl w:ilvl="8" w:tplc="550C0476"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F0F8D"/>
    <w:multiLevelType w:val="hybridMultilevel"/>
    <w:tmpl w:val="8DFEBFBE"/>
    <w:lvl w:ilvl="0" w:tplc="81003ADC">
      <w:start w:val="1"/>
      <w:numFmt w:val="bullet"/>
      <w:lvlText w:val="•"/>
      <w:lvlJc w:val="left"/>
      <w:pPr>
        <w:tabs>
          <w:tab w:val="num" w:pos="720"/>
        </w:tabs>
        <w:ind w:left="720" w:hanging="360"/>
      </w:pPr>
      <w:rPr>
        <w:rFonts w:ascii="Arial" w:hAnsi="Arial" w:hint="default"/>
      </w:rPr>
    </w:lvl>
    <w:lvl w:ilvl="1" w:tplc="5E2AF1BC">
      <w:start w:val="1"/>
      <w:numFmt w:val="bullet"/>
      <w:lvlText w:val="•"/>
      <w:lvlJc w:val="left"/>
      <w:pPr>
        <w:tabs>
          <w:tab w:val="num" w:pos="1440"/>
        </w:tabs>
        <w:ind w:left="1440" w:hanging="360"/>
      </w:pPr>
      <w:rPr>
        <w:rFonts w:ascii="Arial" w:hAnsi="Arial" w:hint="default"/>
      </w:rPr>
    </w:lvl>
    <w:lvl w:ilvl="2" w:tplc="797645E0" w:tentative="1">
      <w:start w:val="1"/>
      <w:numFmt w:val="bullet"/>
      <w:lvlText w:val="•"/>
      <w:lvlJc w:val="left"/>
      <w:pPr>
        <w:tabs>
          <w:tab w:val="num" w:pos="2160"/>
        </w:tabs>
        <w:ind w:left="2160" w:hanging="360"/>
      </w:pPr>
      <w:rPr>
        <w:rFonts w:ascii="Arial" w:hAnsi="Arial" w:hint="default"/>
      </w:rPr>
    </w:lvl>
    <w:lvl w:ilvl="3" w:tplc="1D4085CA" w:tentative="1">
      <w:start w:val="1"/>
      <w:numFmt w:val="bullet"/>
      <w:lvlText w:val="•"/>
      <w:lvlJc w:val="left"/>
      <w:pPr>
        <w:tabs>
          <w:tab w:val="num" w:pos="2880"/>
        </w:tabs>
        <w:ind w:left="2880" w:hanging="360"/>
      </w:pPr>
      <w:rPr>
        <w:rFonts w:ascii="Arial" w:hAnsi="Arial" w:hint="default"/>
      </w:rPr>
    </w:lvl>
    <w:lvl w:ilvl="4" w:tplc="2B24861E" w:tentative="1">
      <w:start w:val="1"/>
      <w:numFmt w:val="bullet"/>
      <w:lvlText w:val="•"/>
      <w:lvlJc w:val="left"/>
      <w:pPr>
        <w:tabs>
          <w:tab w:val="num" w:pos="3600"/>
        </w:tabs>
        <w:ind w:left="3600" w:hanging="360"/>
      </w:pPr>
      <w:rPr>
        <w:rFonts w:ascii="Arial" w:hAnsi="Arial" w:hint="default"/>
      </w:rPr>
    </w:lvl>
    <w:lvl w:ilvl="5" w:tplc="B8F078C0" w:tentative="1">
      <w:start w:val="1"/>
      <w:numFmt w:val="bullet"/>
      <w:lvlText w:val="•"/>
      <w:lvlJc w:val="left"/>
      <w:pPr>
        <w:tabs>
          <w:tab w:val="num" w:pos="4320"/>
        </w:tabs>
        <w:ind w:left="4320" w:hanging="360"/>
      </w:pPr>
      <w:rPr>
        <w:rFonts w:ascii="Arial" w:hAnsi="Arial" w:hint="default"/>
      </w:rPr>
    </w:lvl>
    <w:lvl w:ilvl="6" w:tplc="EF4A8554" w:tentative="1">
      <w:start w:val="1"/>
      <w:numFmt w:val="bullet"/>
      <w:lvlText w:val="•"/>
      <w:lvlJc w:val="left"/>
      <w:pPr>
        <w:tabs>
          <w:tab w:val="num" w:pos="5040"/>
        </w:tabs>
        <w:ind w:left="5040" w:hanging="360"/>
      </w:pPr>
      <w:rPr>
        <w:rFonts w:ascii="Arial" w:hAnsi="Arial" w:hint="default"/>
      </w:rPr>
    </w:lvl>
    <w:lvl w:ilvl="7" w:tplc="768428EE" w:tentative="1">
      <w:start w:val="1"/>
      <w:numFmt w:val="bullet"/>
      <w:lvlText w:val="•"/>
      <w:lvlJc w:val="left"/>
      <w:pPr>
        <w:tabs>
          <w:tab w:val="num" w:pos="5760"/>
        </w:tabs>
        <w:ind w:left="5760" w:hanging="360"/>
      </w:pPr>
      <w:rPr>
        <w:rFonts w:ascii="Arial" w:hAnsi="Arial" w:hint="default"/>
      </w:rPr>
    </w:lvl>
    <w:lvl w:ilvl="8" w:tplc="7E4003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70945"/>
    <w:multiLevelType w:val="hybridMultilevel"/>
    <w:tmpl w:val="8FB0CAEA"/>
    <w:lvl w:ilvl="0" w:tplc="2924CE0E">
      <w:start w:val="1"/>
      <w:numFmt w:val="bullet"/>
      <w:lvlText w:val="–"/>
      <w:lvlJc w:val="left"/>
      <w:pPr>
        <w:tabs>
          <w:tab w:val="num" w:pos="720"/>
        </w:tabs>
        <w:ind w:left="720" w:hanging="360"/>
      </w:pPr>
      <w:rPr>
        <w:rFonts w:ascii="Arial" w:hAnsi="Arial" w:hint="default"/>
      </w:rPr>
    </w:lvl>
    <w:lvl w:ilvl="1" w:tplc="850E0884">
      <w:start w:val="1"/>
      <w:numFmt w:val="bullet"/>
      <w:lvlText w:val="–"/>
      <w:lvlJc w:val="left"/>
      <w:pPr>
        <w:tabs>
          <w:tab w:val="num" w:pos="1440"/>
        </w:tabs>
        <w:ind w:left="1440" w:hanging="360"/>
      </w:pPr>
      <w:rPr>
        <w:rFonts w:ascii="Arial" w:hAnsi="Arial" w:hint="default"/>
      </w:rPr>
    </w:lvl>
    <w:lvl w:ilvl="2" w:tplc="FF2A9602" w:tentative="1">
      <w:start w:val="1"/>
      <w:numFmt w:val="bullet"/>
      <w:lvlText w:val="–"/>
      <w:lvlJc w:val="left"/>
      <w:pPr>
        <w:tabs>
          <w:tab w:val="num" w:pos="2160"/>
        </w:tabs>
        <w:ind w:left="2160" w:hanging="360"/>
      </w:pPr>
      <w:rPr>
        <w:rFonts w:ascii="Arial" w:hAnsi="Arial" w:hint="default"/>
      </w:rPr>
    </w:lvl>
    <w:lvl w:ilvl="3" w:tplc="5D7242A0" w:tentative="1">
      <w:start w:val="1"/>
      <w:numFmt w:val="bullet"/>
      <w:lvlText w:val="–"/>
      <w:lvlJc w:val="left"/>
      <w:pPr>
        <w:tabs>
          <w:tab w:val="num" w:pos="2880"/>
        </w:tabs>
        <w:ind w:left="2880" w:hanging="360"/>
      </w:pPr>
      <w:rPr>
        <w:rFonts w:ascii="Arial" w:hAnsi="Arial" w:hint="default"/>
      </w:rPr>
    </w:lvl>
    <w:lvl w:ilvl="4" w:tplc="6F5A47A6" w:tentative="1">
      <w:start w:val="1"/>
      <w:numFmt w:val="bullet"/>
      <w:lvlText w:val="–"/>
      <w:lvlJc w:val="left"/>
      <w:pPr>
        <w:tabs>
          <w:tab w:val="num" w:pos="3600"/>
        </w:tabs>
        <w:ind w:left="3600" w:hanging="360"/>
      </w:pPr>
      <w:rPr>
        <w:rFonts w:ascii="Arial" w:hAnsi="Arial" w:hint="default"/>
      </w:rPr>
    </w:lvl>
    <w:lvl w:ilvl="5" w:tplc="4336C156" w:tentative="1">
      <w:start w:val="1"/>
      <w:numFmt w:val="bullet"/>
      <w:lvlText w:val="–"/>
      <w:lvlJc w:val="left"/>
      <w:pPr>
        <w:tabs>
          <w:tab w:val="num" w:pos="4320"/>
        </w:tabs>
        <w:ind w:left="4320" w:hanging="360"/>
      </w:pPr>
      <w:rPr>
        <w:rFonts w:ascii="Arial" w:hAnsi="Arial" w:hint="default"/>
      </w:rPr>
    </w:lvl>
    <w:lvl w:ilvl="6" w:tplc="BB5675AE" w:tentative="1">
      <w:start w:val="1"/>
      <w:numFmt w:val="bullet"/>
      <w:lvlText w:val="–"/>
      <w:lvlJc w:val="left"/>
      <w:pPr>
        <w:tabs>
          <w:tab w:val="num" w:pos="5040"/>
        </w:tabs>
        <w:ind w:left="5040" w:hanging="360"/>
      </w:pPr>
      <w:rPr>
        <w:rFonts w:ascii="Arial" w:hAnsi="Arial" w:hint="default"/>
      </w:rPr>
    </w:lvl>
    <w:lvl w:ilvl="7" w:tplc="06880516" w:tentative="1">
      <w:start w:val="1"/>
      <w:numFmt w:val="bullet"/>
      <w:lvlText w:val="–"/>
      <w:lvlJc w:val="left"/>
      <w:pPr>
        <w:tabs>
          <w:tab w:val="num" w:pos="5760"/>
        </w:tabs>
        <w:ind w:left="5760" w:hanging="360"/>
      </w:pPr>
      <w:rPr>
        <w:rFonts w:ascii="Arial" w:hAnsi="Arial" w:hint="default"/>
      </w:rPr>
    </w:lvl>
    <w:lvl w:ilvl="8" w:tplc="634248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AD34B0"/>
    <w:multiLevelType w:val="hybridMultilevel"/>
    <w:tmpl w:val="FAF4EB92"/>
    <w:lvl w:ilvl="0" w:tplc="04883464">
      <w:start w:val="1"/>
      <w:numFmt w:val="bullet"/>
      <w:lvlText w:val="•"/>
      <w:lvlJc w:val="left"/>
      <w:pPr>
        <w:tabs>
          <w:tab w:val="num" w:pos="720"/>
        </w:tabs>
        <w:ind w:left="720" w:hanging="360"/>
      </w:pPr>
      <w:rPr>
        <w:rFonts w:ascii="Arial" w:hAnsi="Arial" w:hint="default"/>
      </w:rPr>
    </w:lvl>
    <w:lvl w:ilvl="1" w:tplc="4C583CE0">
      <w:start w:val="1"/>
      <w:numFmt w:val="bullet"/>
      <w:lvlText w:val="•"/>
      <w:lvlJc w:val="left"/>
      <w:pPr>
        <w:tabs>
          <w:tab w:val="num" w:pos="1440"/>
        </w:tabs>
        <w:ind w:left="1440" w:hanging="360"/>
      </w:pPr>
      <w:rPr>
        <w:rFonts w:ascii="Arial" w:hAnsi="Arial" w:hint="default"/>
      </w:rPr>
    </w:lvl>
    <w:lvl w:ilvl="2" w:tplc="B3043380" w:tentative="1">
      <w:start w:val="1"/>
      <w:numFmt w:val="bullet"/>
      <w:lvlText w:val="•"/>
      <w:lvlJc w:val="left"/>
      <w:pPr>
        <w:tabs>
          <w:tab w:val="num" w:pos="2160"/>
        </w:tabs>
        <w:ind w:left="2160" w:hanging="360"/>
      </w:pPr>
      <w:rPr>
        <w:rFonts w:ascii="Arial" w:hAnsi="Arial" w:hint="default"/>
      </w:rPr>
    </w:lvl>
    <w:lvl w:ilvl="3" w:tplc="1FAED15A" w:tentative="1">
      <w:start w:val="1"/>
      <w:numFmt w:val="bullet"/>
      <w:lvlText w:val="•"/>
      <w:lvlJc w:val="left"/>
      <w:pPr>
        <w:tabs>
          <w:tab w:val="num" w:pos="2880"/>
        </w:tabs>
        <w:ind w:left="2880" w:hanging="360"/>
      </w:pPr>
      <w:rPr>
        <w:rFonts w:ascii="Arial" w:hAnsi="Arial" w:hint="default"/>
      </w:rPr>
    </w:lvl>
    <w:lvl w:ilvl="4" w:tplc="057222B2" w:tentative="1">
      <w:start w:val="1"/>
      <w:numFmt w:val="bullet"/>
      <w:lvlText w:val="•"/>
      <w:lvlJc w:val="left"/>
      <w:pPr>
        <w:tabs>
          <w:tab w:val="num" w:pos="3600"/>
        </w:tabs>
        <w:ind w:left="3600" w:hanging="360"/>
      </w:pPr>
      <w:rPr>
        <w:rFonts w:ascii="Arial" w:hAnsi="Arial" w:hint="default"/>
      </w:rPr>
    </w:lvl>
    <w:lvl w:ilvl="5" w:tplc="8D380684" w:tentative="1">
      <w:start w:val="1"/>
      <w:numFmt w:val="bullet"/>
      <w:lvlText w:val="•"/>
      <w:lvlJc w:val="left"/>
      <w:pPr>
        <w:tabs>
          <w:tab w:val="num" w:pos="4320"/>
        </w:tabs>
        <w:ind w:left="4320" w:hanging="360"/>
      </w:pPr>
      <w:rPr>
        <w:rFonts w:ascii="Arial" w:hAnsi="Arial" w:hint="default"/>
      </w:rPr>
    </w:lvl>
    <w:lvl w:ilvl="6" w:tplc="52BAFF3C" w:tentative="1">
      <w:start w:val="1"/>
      <w:numFmt w:val="bullet"/>
      <w:lvlText w:val="•"/>
      <w:lvlJc w:val="left"/>
      <w:pPr>
        <w:tabs>
          <w:tab w:val="num" w:pos="5040"/>
        </w:tabs>
        <w:ind w:left="5040" w:hanging="360"/>
      </w:pPr>
      <w:rPr>
        <w:rFonts w:ascii="Arial" w:hAnsi="Arial" w:hint="default"/>
      </w:rPr>
    </w:lvl>
    <w:lvl w:ilvl="7" w:tplc="3E8A9846" w:tentative="1">
      <w:start w:val="1"/>
      <w:numFmt w:val="bullet"/>
      <w:lvlText w:val="•"/>
      <w:lvlJc w:val="left"/>
      <w:pPr>
        <w:tabs>
          <w:tab w:val="num" w:pos="5760"/>
        </w:tabs>
        <w:ind w:left="5760" w:hanging="360"/>
      </w:pPr>
      <w:rPr>
        <w:rFonts w:ascii="Arial" w:hAnsi="Arial" w:hint="default"/>
      </w:rPr>
    </w:lvl>
    <w:lvl w:ilvl="8" w:tplc="3A0E8B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37702"/>
    <w:multiLevelType w:val="hybridMultilevel"/>
    <w:tmpl w:val="C1961A00"/>
    <w:lvl w:ilvl="0" w:tplc="D7800AA2">
      <w:start w:val="1"/>
      <w:numFmt w:val="bullet"/>
      <w:lvlText w:val="-"/>
      <w:lvlJc w:val="left"/>
      <w:pPr>
        <w:tabs>
          <w:tab w:val="num" w:pos="720"/>
        </w:tabs>
        <w:ind w:left="720" w:hanging="360"/>
      </w:pPr>
      <w:rPr>
        <w:rFonts w:ascii="Times New Roman" w:hAnsi="Times New Roman" w:hint="default"/>
      </w:rPr>
    </w:lvl>
    <w:lvl w:ilvl="1" w:tplc="6B6810F6" w:tentative="1">
      <w:start w:val="1"/>
      <w:numFmt w:val="bullet"/>
      <w:lvlText w:val="-"/>
      <w:lvlJc w:val="left"/>
      <w:pPr>
        <w:tabs>
          <w:tab w:val="num" w:pos="1440"/>
        </w:tabs>
        <w:ind w:left="1440" w:hanging="360"/>
      </w:pPr>
      <w:rPr>
        <w:rFonts w:ascii="Times New Roman" w:hAnsi="Times New Roman" w:hint="default"/>
      </w:rPr>
    </w:lvl>
    <w:lvl w:ilvl="2" w:tplc="0804CF66" w:tentative="1">
      <w:start w:val="1"/>
      <w:numFmt w:val="bullet"/>
      <w:lvlText w:val="-"/>
      <w:lvlJc w:val="left"/>
      <w:pPr>
        <w:tabs>
          <w:tab w:val="num" w:pos="2160"/>
        </w:tabs>
        <w:ind w:left="2160" w:hanging="360"/>
      </w:pPr>
      <w:rPr>
        <w:rFonts w:ascii="Times New Roman" w:hAnsi="Times New Roman" w:hint="default"/>
      </w:rPr>
    </w:lvl>
    <w:lvl w:ilvl="3" w:tplc="1B48FFFC" w:tentative="1">
      <w:start w:val="1"/>
      <w:numFmt w:val="bullet"/>
      <w:lvlText w:val="-"/>
      <w:lvlJc w:val="left"/>
      <w:pPr>
        <w:tabs>
          <w:tab w:val="num" w:pos="2880"/>
        </w:tabs>
        <w:ind w:left="2880" w:hanging="360"/>
      </w:pPr>
      <w:rPr>
        <w:rFonts w:ascii="Times New Roman" w:hAnsi="Times New Roman" w:hint="default"/>
      </w:rPr>
    </w:lvl>
    <w:lvl w:ilvl="4" w:tplc="24B8FB2C" w:tentative="1">
      <w:start w:val="1"/>
      <w:numFmt w:val="bullet"/>
      <w:lvlText w:val="-"/>
      <w:lvlJc w:val="left"/>
      <w:pPr>
        <w:tabs>
          <w:tab w:val="num" w:pos="3600"/>
        </w:tabs>
        <w:ind w:left="3600" w:hanging="360"/>
      </w:pPr>
      <w:rPr>
        <w:rFonts w:ascii="Times New Roman" w:hAnsi="Times New Roman" w:hint="default"/>
      </w:rPr>
    </w:lvl>
    <w:lvl w:ilvl="5" w:tplc="5EB83EC6" w:tentative="1">
      <w:start w:val="1"/>
      <w:numFmt w:val="bullet"/>
      <w:lvlText w:val="-"/>
      <w:lvlJc w:val="left"/>
      <w:pPr>
        <w:tabs>
          <w:tab w:val="num" w:pos="4320"/>
        </w:tabs>
        <w:ind w:left="4320" w:hanging="360"/>
      </w:pPr>
      <w:rPr>
        <w:rFonts w:ascii="Times New Roman" w:hAnsi="Times New Roman" w:hint="default"/>
      </w:rPr>
    </w:lvl>
    <w:lvl w:ilvl="6" w:tplc="C27CAD50" w:tentative="1">
      <w:start w:val="1"/>
      <w:numFmt w:val="bullet"/>
      <w:lvlText w:val="-"/>
      <w:lvlJc w:val="left"/>
      <w:pPr>
        <w:tabs>
          <w:tab w:val="num" w:pos="5040"/>
        </w:tabs>
        <w:ind w:left="5040" w:hanging="360"/>
      </w:pPr>
      <w:rPr>
        <w:rFonts w:ascii="Times New Roman" w:hAnsi="Times New Roman" w:hint="default"/>
      </w:rPr>
    </w:lvl>
    <w:lvl w:ilvl="7" w:tplc="717C42A0" w:tentative="1">
      <w:start w:val="1"/>
      <w:numFmt w:val="bullet"/>
      <w:lvlText w:val="-"/>
      <w:lvlJc w:val="left"/>
      <w:pPr>
        <w:tabs>
          <w:tab w:val="num" w:pos="5760"/>
        </w:tabs>
        <w:ind w:left="5760" w:hanging="360"/>
      </w:pPr>
      <w:rPr>
        <w:rFonts w:ascii="Times New Roman" w:hAnsi="Times New Roman" w:hint="default"/>
      </w:rPr>
    </w:lvl>
    <w:lvl w:ilvl="8" w:tplc="832A40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AB0FD4"/>
    <w:multiLevelType w:val="multilevel"/>
    <w:tmpl w:val="CCE02982"/>
    <w:lvl w:ilvl="0">
      <w:start w:val="11"/>
      <w:numFmt w:val="decimal"/>
      <w:lvlText w:val="%1"/>
      <w:lvlJc w:val="left"/>
      <w:pPr>
        <w:ind w:left="1180" w:hanging="1180"/>
      </w:pPr>
      <w:rPr>
        <w:rFonts w:hint="default"/>
      </w:rPr>
    </w:lvl>
    <w:lvl w:ilvl="1">
      <w:start w:val="55"/>
      <w:numFmt w:val="decimal"/>
      <w:lvlText w:val="%1.%2"/>
      <w:lvlJc w:val="left"/>
      <w:pPr>
        <w:ind w:left="1180" w:hanging="1180"/>
      </w:pPr>
      <w:rPr>
        <w:rFonts w:hint="default"/>
      </w:rPr>
    </w:lvl>
    <w:lvl w:ilvl="2">
      <w:start w:val="1"/>
      <w:numFmt w:val="decimal"/>
      <w:lvlText w:val="%1.%2.%3"/>
      <w:lvlJc w:val="left"/>
      <w:pPr>
        <w:ind w:left="1180" w:hanging="1180"/>
      </w:pPr>
      <w:rPr>
        <w:rFonts w:hint="default"/>
      </w:rPr>
    </w:lvl>
    <w:lvl w:ilvl="3">
      <w:start w:val="5"/>
      <w:numFmt w:val="decimal"/>
      <w:lvlText w:val="%1.%2.%3.%4"/>
      <w:lvlJc w:val="left"/>
      <w:pPr>
        <w:ind w:left="1180" w:hanging="1180"/>
      </w:pPr>
      <w:rPr>
        <w:rFonts w:hint="default"/>
      </w:rPr>
    </w:lvl>
    <w:lvl w:ilvl="4">
      <w:start w:val="2"/>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0"/>
  </w:num>
  <w:num w:numId="5">
    <w:abstractNumId w:val="8"/>
  </w:num>
  <w:num w:numId="6">
    <w:abstractNumId w:val="28"/>
  </w:num>
  <w:num w:numId="7">
    <w:abstractNumId w:val="27"/>
  </w:num>
  <w:num w:numId="8">
    <w:abstractNumId w:val="3"/>
  </w:num>
  <w:num w:numId="9">
    <w:abstractNumId w:val="13"/>
  </w:num>
  <w:num w:numId="10">
    <w:abstractNumId w:val="5"/>
  </w:num>
  <w:num w:numId="11">
    <w:abstractNumId w:val="9"/>
  </w:num>
  <w:num w:numId="12">
    <w:abstractNumId w:val="24"/>
  </w:num>
  <w:num w:numId="13">
    <w:abstractNumId w:val="26"/>
  </w:num>
  <w:num w:numId="14">
    <w:abstractNumId w:val="12"/>
  </w:num>
  <w:num w:numId="15">
    <w:abstractNumId w:val="18"/>
  </w:num>
  <w:num w:numId="16">
    <w:abstractNumId w:val="7"/>
  </w:num>
  <w:num w:numId="17">
    <w:abstractNumId w:val="31"/>
  </w:num>
  <w:num w:numId="18">
    <w:abstractNumId w:val="11"/>
  </w:num>
  <w:num w:numId="19">
    <w:abstractNumId w:val="1"/>
  </w:num>
  <w:num w:numId="20">
    <w:abstractNumId w:val="15"/>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22"/>
  </w:num>
  <w:num w:numId="26">
    <w:abstractNumId w:val="30"/>
  </w:num>
  <w:num w:numId="27">
    <w:abstractNumId w:val="25"/>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9"/>
  </w:num>
  <w:num w:numId="34">
    <w:abstractNumId w:val="4"/>
  </w:num>
  <w:num w:numId="35">
    <w:abstractNumId w:val="29"/>
  </w:num>
  <w:num w:numId="36">
    <w:abstractNumId w:val="6"/>
  </w:num>
  <w:num w:numId="37">
    <w:abstractNumId w:val="16"/>
  </w:num>
  <w:num w:numId="38">
    <w:abstractNumId w:val="21"/>
  </w:num>
  <w:num w:numId="39">
    <w:abstractNumId w:val="23"/>
  </w:num>
  <w:num w:numId="40">
    <w:abstractNumId w:val="17"/>
  </w:num>
  <w:num w:numId="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590"/>
    <w:rsid w:val="00037B09"/>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29D"/>
    <w:rsid w:val="00081714"/>
    <w:rsid w:val="00081A35"/>
    <w:rsid w:val="000844A7"/>
    <w:rsid w:val="00084795"/>
    <w:rsid w:val="00085CE4"/>
    <w:rsid w:val="00085FF5"/>
    <w:rsid w:val="000879E4"/>
    <w:rsid w:val="0009047E"/>
    <w:rsid w:val="0009105F"/>
    <w:rsid w:val="0009291B"/>
    <w:rsid w:val="00093468"/>
    <w:rsid w:val="00093CD5"/>
    <w:rsid w:val="00094808"/>
    <w:rsid w:val="00096E8D"/>
    <w:rsid w:val="00097E51"/>
    <w:rsid w:val="00097F20"/>
    <w:rsid w:val="000A035A"/>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66A6"/>
    <w:rsid w:val="000C7117"/>
    <w:rsid w:val="000C7486"/>
    <w:rsid w:val="000D0166"/>
    <w:rsid w:val="000D0D20"/>
    <w:rsid w:val="000D188E"/>
    <w:rsid w:val="000D206A"/>
    <w:rsid w:val="000D22AE"/>
    <w:rsid w:val="000D284E"/>
    <w:rsid w:val="000D5565"/>
    <w:rsid w:val="000D57DB"/>
    <w:rsid w:val="000D734D"/>
    <w:rsid w:val="000D7934"/>
    <w:rsid w:val="000E09AB"/>
    <w:rsid w:val="000E1D27"/>
    <w:rsid w:val="000E20B6"/>
    <w:rsid w:val="000E2401"/>
    <w:rsid w:val="000E2552"/>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0A3"/>
    <w:rsid w:val="001056D1"/>
    <w:rsid w:val="00106330"/>
    <w:rsid w:val="0010678A"/>
    <w:rsid w:val="001069DA"/>
    <w:rsid w:val="00107052"/>
    <w:rsid w:val="0010752B"/>
    <w:rsid w:val="00107D7E"/>
    <w:rsid w:val="001113A3"/>
    <w:rsid w:val="0011149F"/>
    <w:rsid w:val="00112AE8"/>
    <w:rsid w:val="00115031"/>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6D73"/>
    <w:rsid w:val="0013741C"/>
    <w:rsid w:val="00137710"/>
    <w:rsid w:val="00137ED8"/>
    <w:rsid w:val="00140A9B"/>
    <w:rsid w:val="001415B6"/>
    <w:rsid w:val="001417E9"/>
    <w:rsid w:val="00142166"/>
    <w:rsid w:val="0014365D"/>
    <w:rsid w:val="001437FB"/>
    <w:rsid w:val="001439A2"/>
    <w:rsid w:val="00143BAF"/>
    <w:rsid w:val="00144570"/>
    <w:rsid w:val="00144962"/>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0F14"/>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4712"/>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24F"/>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025"/>
    <w:rsid w:val="00280890"/>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428"/>
    <w:rsid w:val="002C2638"/>
    <w:rsid w:val="002C2769"/>
    <w:rsid w:val="002C3CCF"/>
    <w:rsid w:val="002C4A10"/>
    <w:rsid w:val="002C4CDD"/>
    <w:rsid w:val="002C6745"/>
    <w:rsid w:val="002C6C24"/>
    <w:rsid w:val="002C74B2"/>
    <w:rsid w:val="002C75D6"/>
    <w:rsid w:val="002D02AE"/>
    <w:rsid w:val="002D02B8"/>
    <w:rsid w:val="002D0464"/>
    <w:rsid w:val="002D1941"/>
    <w:rsid w:val="002D289A"/>
    <w:rsid w:val="002D2D3C"/>
    <w:rsid w:val="002D3CDF"/>
    <w:rsid w:val="002D3D41"/>
    <w:rsid w:val="002D540E"/>
    <w:rsid w:val="002D5A0B"/>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460"/>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5119"/>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9E6"/>
    <w:rsid w:val="003A3FD8"/>
    <w:rsid w:val="003A4294"/>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0CE"/>
    <w:rsid w:val="00430840"/>
    <w:rsid w:val="004311EE"/>
    <w:rsid w:val="0043144C"/>
    <w:rsid w:val="00432072"/>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6553"/>
    <w:rsid w:val="00477683"/>
    <w:rsid w:val="00477704"/>
    <w:rsid w:val="00477BAC"/>
    <w:rsid w:val="00480F4E"/>
    <w:rsid w:val="0048143A"/>
    <w:rsid w:val="004827CC"/>
    <w:rsid w:val="00483065"/>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C5CD1"/>
    <w:rsid w:val="004C7DDE"/>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7D9"/>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06C20"/>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4945"/>
    <w:rsid w:val="005356F7"/>
    <w:rsid w:val="00536733"/>
    <w:rsid w:val="00537026"/>
    <w:rsid w:val="005372C4"/>
    <w:rsid w:val="00537C39"/>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3B7A"/>
    <w:rsid w:val="0055425B"/>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58C"/>
    <w:rsid w:val="005806C7"/>
    <w:rsid w:val="00581943"/>
    <w:rsid w:val="00582C17"/>
    <w:rsid w:val="00582DEB"/>
    <w:rsid w:val="00583598"/>
    <w:rsid w:val="00585263"/>
    <w:rsid w:val="00585307"/>
    <w:rsid w:val="00585FC7"/>
    <w:rsid w:val="0058698A"/>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2FD3"/>
    <w:rsid w:val="005C42D9"/>
    <w:rsid w:val="005C4B04"/>
    <w:rsid w:val="005C4D41"/>
    <w:rsid w:val="005C5D20"/>
    <w:rsid w:val="005C6591"/>
    <w:rsid w:val="005C6EB5"/>
    <w:rsid w:val="005C728A"/>
    <w:rsid w:val="005D04BE"/>
    <w:rsid w:val="005D11BD"/>
    <w:rsid w:val="005D13D6"/>
    <w:rsid w:val="005D1631"/>
    <w:rsid w:val="005D1FFC"/>
    <w:rsid w:val="005D219E"/>
    <w:rsid w:val="005D336F"/>
    <w:rsid w:val="005D3549"/>
    <w:rsid w:val="005D3FD5"/>
    <w:rsid w:val="005D693D"/>
    <w:rsid w:val="005D6F24"/>
    <w:rsid w:val="005E056B"/>
    <w:rsid w:val="005E0D8E"/>
    <w:rsid w:val="005E1A09"/>
    <w:rsid w:val="005E2DB4"/>
    <w:rsid w:val="005E4CEF"/>
    <w:rsid w:val="005E5965"/>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047"/>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C91"/>
    <w:rsid w:val="006443A9"/>
    <w:rsid w:val="0064570F"/>
    <w:rsid w:val="00645AA4"/>
    <w:rsid w:val="006465C9"/>
    <w:rsid w:val="00646F41"/>
    <w:rsid w:val="00647185"/>
    <w:rsid w:val="00647847"/>
    <w:rsid w:val="0065098D"/>
    <w:rsid w:val="006515B2"/>
    <w:rsid w:val="00660465"/>
    <w:rsid w:val="00660C4A"/>
    <w:rsid w:val="0066154C"/>
    <w:rsid w:val="00661A2E"/>
    <w:rsid w:val="00661E38"/>
    <w:rsid w:val="006629A9"/>
    <w:rsid w:val="00662A57"/>
    <w:rsid w:val="0066779A"/>
    <w:rsid w:val="00670BCB"/>
    <w:rsid w:val="00671DC6"/>
    <w:rsid w:val="00672D85"/>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2FAB"/>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67720"/>
    <w:rsid w:val="00770323"/>
    <w:rsid w:val="007715AE"/>
    <w:rsid w:val="007717B6"/>
    <w:rsid w:val="00771A9B"/>
    <w:rsid w:val="007726DC"/>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7D8"/>
    <w:rsid w:val="007C2890"/>
    <w:rsid w:val="007C341A"/>
    <w:rsid w:val="007C3C78"/>
    <w:rsid w:val="007C4774"/>
    <w:rsid w:val="007C48FC"/>
    <w:rsid w:val="007C4D17"/>
    <w:rsid w:val="007C5499"/>
    <w:rsid w:val="007C5FA0"/>
    <w:rsid w:val="007C603A"/>
    <w:rsid w:val="007C6089"/>
    <w:rsid w:val="007C6363"/>
    <w:rsid w:val="007C6D42"/>
    <w:rsid w:val="007D220D"/>
    <w:rsid w:val="007D25B1"/>
    <w:rsid w:val="007D3302"/>
    <w:rsid w:val="007D34A3"/>
    <w:rsid w:val="007D6167"/>
    <w:rsid w:val="007D61D8"/>
    <w:rsid w:val="007D68B0"/>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1F4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0151"/>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8EF"/>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137"/>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057F"/>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0FEE"/>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19"/>
    <w:rsid w:val="00924098"/>
    <w:rsid w:val="00925CC6"/>
    <w:rsid w:val="009264CC"/>
    <w:rsid w:val="009301AA"/>
    <w:rsid w:val="0093052D"/>
    <w:rsid w:val="0093141F"/>
    <w:rsid w:val="00931B21"/>
    <w:rsid w:val="00932DC2"/>
    <w:rsid w:val="0093358B"/>
    <w:rsid w:val="0093446C"/>
    <w:rsid w:val="00935B50"/>
    <w:rsid w:val="00935EEF"/>
    <w:rsid w:val="009403C6"/>
    <w:rsid w:val="00941CF2"/>
    <w:rsid w:val="009423BB"/>
    <w:rsid w:val="00942F2B"/>
    <w:rsid w:val="0094314D"/>
    <w:rsid w:val="00943A36"/>
    <w:rsid w:val="009445FD"/>
    <w:rsid w:val="00947CA2"/>
    <w:rsid w:val="00947E39"/>
    <w:rsid w:val="0095205B"/>
    <w:rsid w:val="00952329"/>
    <w:rsid w:val="00953171"/>
    <w:rsid w:val="00954898"/>
    <w:rsid w:val="00954C9C"/>
    <w:rsid w:val="00954E21"/>
    <w:rsid w:val="00955043"/>
    <w:rsid w:val="00955172"/>
    <w:rsid w:val="009552BB"/>
    <w:rsid w:val="0095549F"/>
    <w:rsid w:val="009558F6"/>
    <w:rsid w:val="0095667B"/>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63F"/>
    <w:rsid w:val="009777E2"/>
    <w:rsid w:val="009778DD"/>
    <w:rsid w:val="00977A03"/>
    <w:rsid w:val="0098067B"/>
    <w:rsid w:val="00980BEE"/>
    <w:rsid w:val="00980CB6"/>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3951"/>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4B4B"/>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58EC"/>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325"/>
    <w:rsid w:val="00AD1B78"/>
    <w:rsid w:val="00AD245C"/>
    <w:rsid w:val="00AD3FAB"/>
    <w:rsid w:val="00AD40EF"/>
    <w:rsid w:val="00AD470A"/>
    <w:rsid w:val="00AD4A43"/>
    <w:rsid w:val="00AD7F45"/>
    <w:rsid w:val="00AE0389"/>
    <w:rsid w:val="00AE06AD"/>
    <w:rsid w:val="00AE245B"/>
    <w:rsid w:val="00AE39A5"/>
    <w:rsid w:val="00AE3C4E"/>
    <w:rsid w:val="00AE487C"/>
    <w:rsid w:val="00AE4BD2"/>
    <w:rsid w:val="00AE54DF"/>
    <w:rsid w:val="00AE581A"/>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0135"/>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576FD"/>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A7585"/>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42"/>
    <w:rsid w:val="00BC4D59"/>
    <w:rsid w:val="00BC4EFB"/>
    <w:rsid w:val="00BC6135"/>
    <w:rsid w:val="00BC67E5"/>
    <w:rsid w:val="00BC7C22"/>
    <w:rsid w:val="00BD0C6D"/>
    <w:rsid w:val="00BD1367"/>
    <w:rsid w:val="00BD1384"/>
    <w:rsid w:val="00BD15FF"/>
    <w:rsid w:val="00BD1745"/>
    <w:rsid w:val="00BD1843"/>
    <w:rsid w:val="00BD1BD6"/>
    <w:rsid w:val="00BD26E5"/>
    <w:rsid w:val="00BD2BCF"/>
    <w:rsid w:val="00BD2FE2"/>
    <w:rsid w:val="00BD36C3"/>
    <w:rsid w:val="00BD39EA"/>
    <w:rsid w:val="00BD3D71"/>
    <w:rsid w:val="00BD46B9"/>
    <w:rsid w:val="00BD46D8"/>
    <w:rsid w:val="00BD56D5"/>
    <w:rsid w:val="00BD6193"/>
    <w:rsid w:val="00BD7427"/>
    <w:rsid w:val="00BE03E4"/>
    <w:rsid w:val="00BE06F6"/>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D16"/>
    <w:rsid w:val="00C26EBA"/>
    <w:rsid w:val="00C2747A"/>
    <w:rsid w:val="00C306CB"/>
    <w:rsid w:val="00C30C3A"/>
    <w:rsid w:val="00C3114E"/>
    <w:rsid w:val="00C3136B"/>
    <w:rsid w:val="00C329A9"/>
    <w:rsid w:val="00C32F8D"/>
    <w:rsid w:val="00C34F7E"/>
    <w:rsid w:val="00C353BF"/>
    <w:rsid w:val="00C354B2"/>
    <w:rsid w:val="00C36073"/>
    <w:rsid w:val="00C36A6E"/>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217"/>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2B7B"/>
    <w:rsid w:val="00CC3CE5"/>
    <w:rsid w:val="00CC4AB9"/>
    <w:rsid w:val="00CC4F1D"/>
    <w:rsid w:val="00CC50B1"/>
    <w:rsid w:val="00CC58FA"/>
    <w:rsid w:val="00CC6964"/>
    <w:rsid w:val="00CC6DDA"/>
    <w:rsid w:val="00CC7F18"/>
    <w:rsid w:val="00CC7F64"/>
    <w:rsid w:val="00CD031D"/>
    <w:rsid w:val="00CD28ED"/>
    <w:rsid w:val="00CD3CBB"/>
    <w:rsid w:val="00CD47E7"/>
    <w:rsid w:val="00CD49FA"/>
    <w:rsid w:val="00CD54C7"/>
    <w:rsid w:val="00CD5C7A"/>
    <w:rsid w:val="00CD76A9"/>
    <w:rsid w:val="00CE0D57"/>
    <w:rsid w:val="00CE32B6"/>
    <w:rsid w:val="00CE3329"/>
    <w:rsid w:val="00CE3711"/>
    <w:rsid w:val="00CE6F1F"/>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3F59"/>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4C7B"/>
    <w:rsid w:val="00D45BA5"/>
    <w:rsid w:val="00D46AD8"/>
    <w:rsid w:val="00D46D8C"/>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3586"/>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1D2E"/>
    <w:rsid w:val="00D92887"/>
    <w:rsid w:val="00D937A6"/>
    <w:rsid w:val="00D946DD"/>
    <w:rsid w:val="00D959CA"/>
    <w:rsid w:val="00D95F4E"/>
    <w:rsid w:val="00D95F83"/>
    <w:rsid w:val="00D96206"/>
    <w:rsid w:val="00D964F1"/>
    <w:rsid w:val="00D96DBD"/>
    <w:rsid w:val="00D9734A"/>
    <w:rsid w:val="00D97C40"/>
    <w:rsid w:val="00DA00F8"/>
    <w:rsid w:val="00DA02A5"/>
    <w:rsid w:val="00DA0629"/>
    <w:rsid w:val="00DA082C"/>
    <w:rsid w:val="00DA0C06"/>
    <w:rsid w:val="00DA23FA"/>
    <w:rsid w:val="00DA2BDC"/>
    <w:rsid w:val="00DA32C4"/>
    <w:rsid w:val="00DA5FB7"/>
    <w:rsid w:val="00DA5FF6"/>
    <w:rsid w:val="00DA62D8"/>
    <w:rsid w:val="00DA63A9"/>
    <w:rsid w:val="00DA76E1"/>
    <w:rsid w:val="00DA77D3"/>
    <w:rsid w:val="00DA7A77"/>
    <w:rsid w:val="00DB1BF3"/>
    <w:rsid w:val="00DB1C81"/>
    <w:rsid w:val="00DB2840"/>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6B19"/>
    <w:rsid w:val="00E77319"/>
    <w:rsid w:val="00E77FCD"/>
    <w:rsid w:val="00E800C4"/>
    <w:rsid w:val="00E808FA"/>
    <w:rsid w:val="00E80C75"/>
    <w:rsid w:val="00E81354"/>
    <w:rsid w:val="00E81E7D"/>
    <w:rsid w:val="00E84A42"/>
    <w:rsid w:val="00E85326"/>
    <w:rsid w:val="00E8698F"/>
    <w:rsid w:val="00E86F12"/>
    <w:rsid w:val="00E8714A"/>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2C71"/>
    <w:rsid w:val="00FB3662"/>
    <w:rsid w:val="00FB38C1"/>
    <w:rsid w:val="00FB39CC"/>
    <w:rsid w:val="00FB54A7"/>
    <w:rsid w:val="00FB5A3F"/>
    <w:rsid w:val="00FB6875"/>
    <w:rsid w:val="00FB757C"/>
    <w:rsid w:val="00FC092E"/>
    <w:rsid w:val="00FC10AF"/>
    <w:rsid w:val="00FC1216"/>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SimSun" w:eastAsia="SimSun" w:hAnsi="SimSun" w:cs="SimSun"/>
      <w:sz w:val="24"/>
      <w:szCs w:val="24"/>
      <w:lang w:eastAsia="zh-CN"/>
    </w:rPr>
  </w:style>
  <w:style w:type="character" w:customStyle="1" w:styleId="fontstyle01">
    <w:name w:val="fontstyle01"/>
    <w:basedOn w:val="DefaultParagraphFont"/>
    <w:rsid w:val="004E27D9"/>
    <w:rPr>
      <w:rFonts w:ascii="TimesNewRomanPSMT" w:hAnsi="TimesNewRomanPSMT" w:hint="default"/>
      <w:b w:val="0"/>
      <w:bCs w:val="0"/>
      <w:i w:val="0"/>
      <w:iCs w:val="0"/>
      <w:color w:val="000000"/>
      <w:sz w:val="22"/>
      <w:szCs w:val="22"/>
    </w:rPr>
  </w:style>
  <w:style w:type="paragraph" w:customStyle="1" w:styleId="xmsonormal">
    <w:name w:val="x_msonormal"/>
    <w:basedOn w:val="Normal"/>
    <w:rsid w:val="00160F14"/>
    <w:pPr>
      <w:spacing w:after="0"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74215986">
      <w:bodyDiv w:val="1"/>
      <w:marLeft w:val="0"/>
      <w:marRight w:val="0"/>
      <w:marTop w:val="0"/>
      <w:marBottom w:val="0"/>
      <w:divBdr>
        <w:top w:val="none" w:sz="0" w:space="0" w:color="auto"/>
        <w:left w:val="none" w:sz="0" w:space="0" w:color="auto"/>
        <w:bottom w:val="none" w:sz="0" w:space="0" w:color="auto"/>
        <w:right w:val="none" w:sz="0" w:space="0" w:color="auto"/>
      </w:divBdr>
      <w:divsChild>
        <w:div w:id="1992827156">
          <w:marLeft w:val="547"/>
          <w:marRight w:val="0"/>
          <w:marTop w:val="0"/>
          <w:marBottom w:val="0"/>
          <w:divBdr>
            <w:top w:val="none" w:sz="0" w:space="0" w:color="auto"/>
            <w:left w:val="none" w:sz="0" w:space="0" w:color="auto"/>
            <w:bottom w:val="none" w:sz="0" w:space="0" w:color="auto"/>
            <w:right w:val="none" w:sz="0" w:space="0" w:color="auto"/>
          </w:divBdr>
        </w:div>
      </w:divsChild>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918290986">
      <w:bodyDiv w:val="1"/>
      <w:marLeft w:val="0"/>
      <w:marRight w:val="0"/>
      <w:marTop w:val="0"/>
      <w:marBottom w:val="0"/>
      <w:divBdr>
        <w:top w:val="none" w:sz="0" w:space="0" w:color="auto"/>
        <w:left w:val="none" w:sz="0" w:space="0" w:color="auto"/>
        <w:bottom w:val="none" w:sz="0" w:space="0" w:color="auto"/>
        <w:right w:val="none" w:sz="0" w:space="0" w:color="auto"/>
      </w:divBdr>
      <w:divsChild>
        <w:div w:id="1249315772">
          <w:marLeft w:val="547"/>
          <w:marRight w:val="0"/>
          <w:marTop w:val="77"/>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04982793">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456439252">
      <w:bodyDiv w:val="1"/>
      <w:marLeft w:val="0"/>
      <w:marRight w:val="0"/>
      <w:marTop w:val="0"/>
      <w:marBottom w:val="0"/>
      <w:divBdr>
        <w:top w:val="none" w:sz="0" w:space="0" w:color="auto"/>
        <w:left w:val="none" w:sz="0" w:space="0" w:color="auto"/>
        <w:bottom w:val="none" w:sz="0" w:space="0" w:color="auto"/>
        <w:right w:val="none" w:sz="0" w:space="0" w:color="auto"/>
      </w:divBdr>
      <w:divsChild>
        <w:div w:id="1991595209">
          <w:marLeft w:val="1080"/>
          <w:marRight w:val="0"/>
          <w:marTop w:val="77"/>
          <w:marBottom w:val="0"/>
          <w:divBdr>
            <w:top w:val="none" w:sz="0" w:space="0" w:color="auto"/>
            <w:left w:val="none" w:sz="0" w:space="0" w:color="auto"/>
            <w:bottom w:val="none" w:sz="0" w:space="0" w:color="auto"/>
            <w:right w:val="none" w:sz="0" w:space="0" w:color="auto"/>
          </w:divBdr>
        </w:div>
        <w:div w:id="2027243716">
          <w:marLeft w:val="1080"/>
          <w:marRight w:val="0"/>
          <w:marTop w:val="77"/>
          <w:marBottom w:val="0"/>
          <w:divBdr>
            <w:top w:val="none" w:sz="0" w:space="0" w:color="auto"/>
            <w:left w:val="none" w:sz="0" w:space="0" w:color="auto"/>
            <w:bottom w:val="none" w:sz="0" w:space="0" w:color="auto"/>
            <w:right w:val="none" w:sz="0" w:space="0" w:color="auto"/>
          </w:divBdr>
        </w:div>
        <w:div w:id="2111003933">
          <w:marLeft w:val="1080"/>
          <w:marRight w:val="0"/>
          <w:marTop w:val="77"/>
          <w:marBottom w:val="0"/>
          <w:divBdr>
            <w:top w:val="none" w:sz="0" w:space="0" w:color="auto"/>
            <w:left w:val="none" w:sz="0" w:space="0" w:color="auto"/>
            <w:bottom w:val="none" w:sz="0" w:space="0" w:color="auto"/>
            <w:right w:val="none" w:sz="0" w:space="0" w:color="auto"/>
          </w:divBdr>
        </w:div>
      </w:divsChild>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4335121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 w:id="2060931933">
      <w:bodyDiv w:val="1"/>
      <w:marLeft w:val="0"/>
      <w:marRight w:val="0"/>
      <w:marTop w:val="0"/>
      <w:marBottom w:val="0"/>
      <w:divBdr>
        <w:top w:val="none" w:sz="0" w:space="0" w:color="auto"/>
        <w:left w:val="none" w:sz="0" w:space="0" w:color="auto"/>
        <w:bottom w:val="none" w:sz="0" w:space="0" w:color="auto"/>
        <w:right w:val="none" w:sz="0" w:space="0" w:color="auto"/>
      </w:divBdr>
      <w:divsChild>
        <w:div w:id="5276422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E69E825E-3C45-4DF1-801F-6F5732B4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Li, Qinghua</cp:lastModifiedBy>
  <cp:revision>2</cp:revision>
  <cp:lastPrinted>2014-11-08T19:57:00Z</cp:lastPrinted>
  <dcterms:created xsi:type="dcterms:W3CDTF">2022-11-16T20:27:00Z</dcterms:created>
  <dcterms:modified xsi:type="dcterms:W3CDTF">2022-11-16T20:27:00Z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