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2D2770F5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47500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6A5C51">
              <w:rPr>
                <w:b/>
                <w:sz w:val="28"/>
                <w:szCs w:val="28"/>
                <w:lang w:val="en-US"/>
              </w:rPr>
              <w:t>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77F33">
              <w:rPr>
                <w:b/>
                <w:sz w:val="28"/>
                <w:szCs w:val="28"/>
                <w:lang w:val="en-US"/>
              </w:rPr>
              <w:t xml:space="preserve">LB266 </w:t>
            </w:r>
            <w:bookmarkStart w:id="0" w:name="OLE_LINK1"/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43C7EEFC" w14:textId="0F1216F4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3B0AC5">
              <w:rPr>
                <w:b/>
                <w:sz w:val="28"/>
                <w:szCs w:val="28"/>
                <w:lang w:val="en-US" w:eastAsia="ko-KR"/>
              </w:rPr>
              <w:t>CID14099</w:t>
            </w:r>
            <w:bookmarkEnd w:id="0"/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32CA6D82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147500">
              <w:t>22</w:t>
            </w:r>
            <w:r w:rsidR="00361A7D">
              <w:t>-</w:t>
            </w:r>
            <w:r w:rsidR="00147500">
              <w:t>1</w:t>
            </w:r>
            <w:r w:rsidR="003B0AC5">
              <w:t>1</w:t>
            </w:r>
            <w:r w:rsidR="00361A7D">
              <w:t>-</w:t>
            </w:r>
            <w:r w:rsidR="000D2E32">
              <w:rPr>
                <w:lang w:eastAsia="ko-KR"/>
              </w:rPr>
              <w:t>13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941"/>
        <w:gridCol w:w="2834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836675">
              <w:rPr>
                <w:rFonts w:eastAsia="Malgun Gothic"/>
                <w:sz w:val="20"/>
              </w:rPr>
              <w:t>Author(s):</w:t>
            </w:r>
          </w:p>
        </w:tc>
      </w:tr>
      <w:tr w:rsidR="00B71E6B" w:rsidRPr="00945E34" w14:paraId="2ED06D87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Address</w:t>
            </w: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Phone</w:t>
            </w: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Malgun Gothic"/>
                <w:sz w:val="20"/>
              </w:rPr>
            </w:pPr>
            <w:r w:rsidRPr="00F73F91">
              <w:rPr>
                <w:rFonts w:eastAsia="Malgun Gothic"/>
                <w:sz w:val="20"/>
              </w:rPr>
              <w:t>email</w:t>
            </w:r>
          </w:p>
        </w:tc>
      </w:tr>
      <w:tr w:rsidR="00BB16FC" w:rsidRPr="00945E34" w14:paraId="6D1C73E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4CDE73E2" w:rsidR="00BB16FC" w:rsidRPr="00330A1E" w:rsidRDefault="000D2E32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Li-Hsiang Sun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4B1E4A02" w:rsidR="00BB16FC" w:rsidRPr="00330A1E" w:rsidRDefault="000D2E32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MediaTek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D079BF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1A49566E" w:rsidR="00BB16FC" w:rsidRPr="00330A1E" w:rsidRDefault="000D2E32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li-hsiang.sun@mediatek.com</w:t>
            </w:r>
          </w:p>
        </w:tc>
      </w:tr>
      <w:tr w:rsidR="00BB16FC" w:rsidRPr="00945E34" w14:paraId="657A4539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4A71994D" w:rsidR="00BB16FC" w:rsidRDefault="000D2E32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17C602F3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BB16FC" w:rsidRPr="00945E34" w14:paraId="46450CB0" w14:textId="77777777" w:rsidTr="00C336A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76E9B506" w:rsidR="00BB16FC" w:rsidRDefault="000D2E32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8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DAB5F83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6099FBC7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015A19">
        <w:rPr>
          <w:lang w:eastAsia="ko-KR"/>
        </w:rPr>
        <w:t xml:space="preserve"> a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</w:t>
      </w:r>
      <w:r w:rsidR="001403AD">
        <w:rPr>
          <w:lang w:eastAsia="ko-KR"/>
        </w:rPr>
        <w:t xml:space="preserve">r </w:t>
      </w:r>
      <w:r w:rsidR="00F77F33">
        <w:rPr>
          <w:lang w:eastAsia="ko-KR"/>
        </w:rPr>
        <w:t xml:space="preserve">the following 1 CID received for </w:t>
      </w:r>
      <w:proofErr w:type="spellStart"/>
      <w:r w:rsidR="00F77F33">
        <w:rPr>
          <w:lang w:eastAsia="ko-KR"/>
        </w:rPr>
        <w:t>TGbe</w:t>
      </w:r>
      <w:proofErr w:type="spellEnd"/>
      <w:r w:rsidR="00F77F33">
        <w:rPr>
          <w:lang w:eastAsia="ko-KR"/>
        </w:rPr>
        <w:t xml:space="preserve"> LB266</w:t>
      </w:r>
      <w:r>
        <w:rPr>
          <w:lang w:eastAsia="ko-KR"/>
        </w:rPr>
        <w:t>:</w:t>
      </w:r>
    </w:p>
    <w:p w14:paraId="7B392AB4" w14:textId="6A17E006" w:rsidR="001D7F68" w:rsidRDefault="00F77F33" w:rsidP="001D7F68">
      <w:pPr>
        <w:pStyle w:val="ListParagraph"/>
        <w:numPr>
          <w:ilvl w:val="0"/>
          <w:numId w:val="3"/>
        </w:numPr>
        <w:jc w:val="both"/>
      </w:pPr>
      <w:r>
        <w:rPr>
          <w:lang w:eastAsia="ko-KR"/>
        </w:rPr>
        <w:t>1409</w:t>
      </w:r>
      <w:r w:rsidR="003B0AC5">
        <w:rPr>
          <w:lang w:eastAsia="ko-KR"/>
        </w:rPr>
        <w:t>9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Pr="006914E0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Batang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Batang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Batang"/>
          <w:lang w:eastAsia="ko-KR"/>
        </w:rPr>
      </w:pPr>
    </w:p>
    <w:p w14:paraId="098B2526" w14:textId="77777777" w:rsidR="00F77F33" w:rsidRDefault="00F77F33" w:rsidP="0090338D">
      <w:pPr>
        <w:pStyle w:val="T"/>
        <w:rPr>
          <w:rFonts w:eastAsia="Batang"/>
          <w:lang w:eastAsia="ko-KR"/>
        </w:rPr>
      </w:pPr>
    </w:p>
    <w:p w14:paraId="3A1CD83B" w14:textId="77777777" w:rsidR="00F77F33" w:rsidRDefault="00F77F33" w:rsidP="0090338D">
      <w:pPr>
        <w:pStyle w:val="T"/>
        <w:rPr>
          <w:rFonts w:eastAsia="Batang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Batang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Batang"/>
          <w:lang w:eastAsia="ko-KR"/>
        </w:rPr>
      </w:pPr>
    </w:p>
    <w:p w14:paraId="43F124CD" w14:textId="77777777" w:rsidR="00C267BB" w:rsidRDefault="00C267BB" w:rsidP="0090338D">
      <w:pPr>
        <w:pStyle w:val="T"/>
        <w:rPr>
          <w:rFonts w:eastAsia="Batang"/>
          <w:lang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410"/>
        <w:gridCol w:w="2126"/>
        <w:gridCol w:w="2694"/>
      </w:tblGrid>
      <w:tr w:rsidR="00F77F33" w:rsidRPr="0025799B" w14:paraId="5DD4548D" w14:textId="77777777" w:rsidTr="00F77F3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64DE1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6AA0C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45E66B32" w14:textId="77777777" w:rsidR="00F77F33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33AB3907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4AB78F8B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F0AA4B4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5D8C18" w14:textId="77777777" w:rsidR="00F77F33" w:rsidRPr="0025799B" w:rsidRDefault="00F77F33" w:rsidP="009F3B8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77F33" w:rsidRPr="00F77F33" w14:paraId="1BD02A4A" w14:textId="77777777" w:rsidTr="00F77F3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5BC8B47" w14:textId="06314E92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1409</w:t>
            </w:r>
            <w:r w:rsidR="006E0587">
              <w:rPr>
                <w:bCs/>
                <w:sz w:val="20"/>
                <w:lang w:val="en-US" w:eastAsia="ko-K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68" w14:textId="6EE84C03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Li-Hsiang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4688C9E" w14:textId="2E87670F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35.2.</w:t>
            </w:r>
            <w:r w:rsidR="00C909B6">
              <w:rPr>
                <w:bCs/>
                <w:sz w:val="20"/>
                <w:lang w:val="en-US" w:eastAsia="ko-KR"/>
              </w:rPr>
              <w:t>1.1</w:t>
            </w:r>
          </w:p>
          <w:p w14:paraId="39E747F7" w14:textId="0FF3EAF8" w:rsidR="00F77F33" w:rsidRDefault="00F77F33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</w:t>
            </w:r>
            <w:r w:rsidR="00C909B6">
              <w:rPr>
                <w:bCs/>
                <w:sz w:val="20"/>
                <w:lang w:val="en-US" w:eastAsia="ko-KR"/>
              </w:rPr>
              <w:t>39</w:t>
            </w:r>
            <w:r w:rsidR="00DE02D3">
              <w:rPr>
                <w:bCs/>
                <w:sz w:val="20"/>
                <w:lang w:val="en-US" w:eastAsia="ko-KR"/>
              </w:rPr>
              <w:t>9</w:t>
            </w:r>
            <w:r>
              <w:rPr>
                <w:bCs/>
                <w:sz w:val="20"/>
                <w:lang w:val="en-US" w:eastAsia="ko-KR"/>
              </w:rPr>
              <w:t>.44)</w:t>
            </w:r>
          </w:p>
        </w:tc>
        <w:tc>
          <w:tcPr>
            <w:tcW w:w="2410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B32313" w14:textId="77777777" w:rsidR="00C909B6" w:rsidRDefault="00C909B6" w:rsidP="00C909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non-AP STA does not respond CTS after receiving MU-RTS TXS if not entire allocated BW is CCA idle. Because there is only 1 STA responding MU-RTS TXS, the spec should allow the non-AP STA responding CTS on primary 20/80/80/160 (except punctured channels) which is a subset of the allocated BW, and use CH_BANDWIDTH_IN_NON_HT to signal the resulting BW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mode 2, this is also useful if peer STA does not support the large BW allocated by AP, and AP can revise allocation duration in future triggered TXOP.</w:t>
            </w:r>
          </w:p>
          <w:p w14:paraId="78C09BE7" w14:textId="13D255AE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F423171" w14:textId="77777777" w:rsidR="00C909B6" w:rsidRDefault="00C909B6" w:rsidP="00C909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029F092" w14:textId="361901C3" w:rsidR="00F77F33" w:rsidRPr="00C267BB" w:rsidRDefault="00F77F33" w:rsidP="00F77F33">
            <w:pPr>
              <w:rPr>
                <w:bCs/>
                <w:sz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FECA10" w14:textId="0B039B77" w:rsidR="00F77F33" w:rsidRDefault="000C7759" w:rsidP="009F3B8A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</w:t>
            </w:r>
            <w:r w:rsidR="00C909B6">
              <w:rPr>
                <w:b/>
                <w:bCs/>
                <w:sz w:val="20"/>
                <w:lang w:val="en-US" w:eastAsia="ko-KR"/>
              </w:rPr>
              <w:t>ject</w:t>
            </w:r>
            <w:r>
              <w:rPr>
                <w:rFonts w:hint="eastAsia"/>
                <w:b/>
                <w:bCs/>
                <w:sz w:val="20"/>
                <w:lang w:val="en-US" w:eastAsia="ko-KR"/>
              </w:rPr>
              <w:t>ed</w:t>
            </w:r>
          </w:p>
          <w:p w14:paraId="41F151C1" w14:textId="61DA3101" w:rsidR="004C28A2" w:rsidRDefault="004C28A2" w:rsidP="009F3B8A">
            <w:pPr>
              <w:rPr>
                <w:b/>
                <w:bCs/>
                <w:sz w:val="20"/>
                <w:lang w:val="en-US" w:eastAsia="ko-KR"/>
              </w:rPr>
            </w:pPr>
          </w:p>
          <w:p w14:paraId="52C8E86C" w14:textId="778D3747" w:rsidR="00F77F33" w:rsidRDefault="00C909B6" w:rsidP="009F3B8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AP may invoke dynamic bandwidth operation </w:t>
            </w:r>
            <w:r w:rsidR="00663750">
              <w:rPr>
                <w:bCs/>
                <w:sz w:val="20"/>
                <w:lang w:val="en-US" w:eastAsia="ko-KR"/>
              </w:rPr>
              <w:t xml:space="preserve">as an RTS originator </w:t>
            </w:r>
            <w:r>
              <w:rPr>
                <w:bCs/>
                <w:sz w:val="20"/>
                <w:lang w:val="en-US" w:eastAsia="ko-KR"/>
              </w:rPr>
              <w:t xml:space="preserve">before sending  </w:t>
            </w:r>
            <w:r w:rsidR="00997E68">
              <w:rPr>
                <w:bCs/>
                <w:sz w:val="20"/>
                <w:lang w:val="en-US" w:eastAsia="ko-KR"/>
              </w:rPr>
              <w:t xml:space="preserve">a </w:t>
            </w:r>
            <w:r>
              <w:rPr>
                <w:bCs/>
                <w:sz w:val="20"/>
                <w:lang w:val="en-US" w:eastAsia="ko-KR"/>
              </w:rPr>
              <w:t>MU-RTS TXS</w:t>
            </w:r>
            <w:r w:rsidR="00663750">
              <w:rPr>
                <w:bCs/>
                <w:sz w:val="20"/>
                <w:lang w:val="en-US" w:eastAsia="ko-KR"/>
              </w:rPr>
              <w:t xml:space="preserve"> frame</w:t>
            </w:r>
            <w:r>
              <w:rPr>
                <w:bCs/>
                <w:sz w:val="20"/>
                <w:lang w:val="en-US" w:eastAsia="ko-KR"/>
              </w:rPr>
              <w:t xml:space="preserve">, and use </w:t>
            </w:r>
            <w:r w:rsidR="00E86411">
              <w:rPr>
                <w:bCs/>
                <w:sz w:val="20"/>
                <w:lang w:val="en-US" w:eastAsia="ko-KR"/>
              </w:rPr>
              <w:t>CH_BANDWIDTH_IN_NON_HT</w:t>
            </w:r>
            <w:r w:rsidR="00997E68">
              <w:rPr>
                <w:bCs/>
                <w:sz w:val="20"/>
                <w:lang w:val="en-US" w:eastAsia="ko-KR"/>
              </w:rPr>
              <w:t xml:space="preserve"> of </w:t>
            </w:r>
            <w:r w:rsidR="00E86411">
              <w:rPr>
                <w:bCs/>
                <w:sz w:val="20"/>
                <w:lang w:val="en-US" w:eastAsia="ko-KR"/>
              </w:rPr>
              <w:t xml:space="preserve">the responding CTS </w:t>
            </w:r>
            <w:r w:rsidR="00663750">
              <w:rPr>
                <w:bCs/>
                <w:sz w:val="20"/>
                <w:lang w:val="en-US" w:eastAsia="ko-KR"/>
              </w:rPr>
              <w:t xml:space="preserve">to set the RU allocation </w:t>
            </w:r>
            <w:r w:rsidR="00E86411">
              <w:rPr>
                <w:bCs/>
                <w:sz w:val="20"/>
                <w:lang w:val="en-US" w:eastAsia="ko-KR"/>
              </w:rPr>
              <w:t xml:space="preserve">subfield </w:t>
            </w:r>
            <w:r w:rsidR="00663750">
              <w:rPr>
                <w:bCs/>
                <w:sz w:val="20"/>
                <w:lang w:val="en-US" w:eastAsia="ko-KR"/>
              </w:rPr>
              <w:t>and  CH_BANDWIDTH for the MU-RTS TX</w:t>
            </w:r>
            <w:r w:rsidR="00A42A37">
              <w:rPr>
                <w:bCs/>
                <w:sz w:val="20"/>
                <w:lang w:val="en-US" w:eastAsia="ko-KR"/>
              </w:rPr>
              <w:t>S</w:t>
            </w:r>
            <w:r w:rsidR="00663750">
              <w:rPr>
                <w:bCs/>
                <w:sz w:val="20"/>
                <w:lang w:val="en-US" w:eastAsia="ko-KR"/>
              </w:rPr>
              <w:t xml:space="preserve"> frame.</w:t>
            </w:r>
            <w:r w:rsidR="00E86411">
              <w:rPr>
                <w:bCs/>
                <w:sz w:val="20"/>
                <w:lang w:val="en-US" w:eastAsia="ko-KR"/>
              </w:rPr>
              <w:t xml:space="preserve">  Therefore, no further change is needed.</w:t>
            </w:r>
          </w:p>
          <w:p w14:paraId="535A8B7F" w14:textId="77777777" w:rsidR="003440EC" w:rsidRDefault="003440EC" w:rsidP="009F3B8A">
            <w:pPr>
              <w:rPr>
                <w:bCs/>
                <w:sz w:val="20"/>
                <w:lang w:val="en-US" w:eastAsia="ko-KR"/>
              </w:rPr>
            </w:pPr>
          </w:p>
          <w:p w14:paraId="00896130" w14:textId="77777777" w:rsidR="00F77F33" w:rsidRPr="0025799B" w:rsidRDefault="00F77F33" w:rsidP="009F3B8A">
            <w:pPr>
              <w:rPr>
                <w:bCs/>
                <w:sz w:val="20"/>
                <w:lang w:val="en-US" w:eastAsia="ko-KR"/>
              </w:rPr>
            </w:pPr>
          </w:p>
          <w:p w14:paraId="31621BC5" w14:textId="2015530F" w:rsidR="00F77F33" w:rsidRPr="0025799B" w:rsidRDefault="00F77F33" w:rsidP="009F3B8A">
            <w:pPr>
              <w:rPr>
                <w:b/>
                <w:bCs/>
                <w:sz w:val="20"/>
                <w:lang w:val="en-US" w:eastAsia="ko-KR"/>
              </w:rPr>
            </w:pPr>
          </w:p>
        </w:tc>
      </w:tr>
    </w:tbl>
    <w:p w14:paraId="1FED8D66" w14:textId="53A66DA3" w:rsidR="00F77F33" w:rsidRPr="001D7F68" w:rsidRDefault="00F77F33" w:rsidP="0090338D">
      <w:pPr>
        <w:pStyle w:val="T"/>
        <w:rPr>
          <w:rFonts w:eastAsia="Batang"/>
          <w:lang w:eastAsia="ko-KR"/>
        </w:rPr>
      </w:pPr>
    </w:p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5A5FB288" w14:textId="77777777" w:rsidR="004C28A2" w:rsidRDefault="004C28A2" w:rsidP="004C28A2">
      <w:pPr>
        <w:rPr>
          <w:rFonts w:ascii="TimesNewRomanPSMT" w:hAnsi="TimesNewRomanPSMT"/>
          <w:color w:val="000000"/>
          <w:sz w:val="20"/>
        </w:rPr>
      </w:pPr>
    </w:p>
    <w:p w14:paraId="08C9FB1C" w14:textId="59F78F7C" w:rsidR="004B2261" w:rsidRPr="004C28A2" w:rsidRDefault="004B2261" w:rsidP="004B2261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eastAsia="ko-KR"/>
        </w:rPr>
      </w:pPr>
    </w:p>
    <w:sectPr w:rsidR="004B2261" w:rsidRPr="004C28A2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BB0E" w14:textId="77777777" w:rsidR="00D26FE3" w:rsidRDefault="00D26FE3">
      <w:r>
        <w:separator/>
      </w:r>
    </w:p>
  </w:endnote>
  <w:endnote w:type="continuationSeparator" w:id="0">
    <w:p w14:paraId="6696236F" w14:textId="77777777" w:rsidR="00D26FE3" w:rsidRDefault="00D2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CB5F" w14:textId="6FD86E31" w:rsidR="00246037" w:rsidRDefault="0024603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5022">
      <w:rPr>
        <w:noProof/>
      </w:rPr>
      <w:t>1</w:t>
    </w:r>
    <w:r>
      <w:fldChar w:fldCharType="end"/>
    </w:r>
    <w:r>
      <w:tab/>
    </w:r>
    <w:r>
      <w:rPr>
        <w:lang w:eastAsia="ko-KR"/>
      </w:rPr>
      <w:t xml:space="preserve">, </w:t>
    </w:r>
    <w:r w:rsidR="009C660E">
      <w:rPr>
        <w:lang w:eastAsia="ko-KR"/>
      </w:rPr>
      <w:t>MediaTek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F7C0" w14:textId="77777777" w:rsidR="00D26FE3" w:rsidRDefault="00D26FE3">
      <w:r>
        <w:separator/>
      </w:r>
    </w:p>
  </w:footnote>
  <w:footnote w:type="continuationSeparator" w:id="0">
    <w:p w14:paraId="7B1BA2F9" w14:textId="77777777" w:rsidR="00D26FE3" w:rsidRDefault="00D2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442A" w14:textId="600B377F" w:rsidR="00246037" w:rsidRDefault="00496527" w:rsidP="00732A3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</w:t>
    </w:r>
    <w:r w:rsidR="00F77F33">
      <w:rPr>
        <w:lang w:eastAsia="ko-KR"/>
      </w:rPr>
      <w:t>ber</w:t>
    </w:r>
    <w:r w:rsidR="00F77F33">
      <w:t xml:space="preserve"> 2022</w:t>
    </w:r>
    <w:r w:rsidR="00246037">
      <w:tab/>
    </w:r>
    <w:r w:rsidR="00246037">
      <w:tab/>
    </w:r>
    <w:fldSimple w:instr=" TITLE  \* MERGEFORMAT ">
      <w:r w:rsidR="00F77F33">
        <w:t>doc.: IEEE 802.11-22/</w:t>
      </w:r>
      <w:r w:rsidR="008F0160">
        <w:t>1973</w:t>
      </w:r>
      <w:r w:rsidR="00246037">
        <w:t>r</w:t>
      </w:r>
    </w:fldSimple>
    <w:r w:rsidR="00F77F3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1B0061"/>
    <w:multiLevelType w:val="hybridMultilevel"/>
    <w:tmpl w:val="5B06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CC209E"/>
    <w:multiLevelType w:val="hybridMultilevel"/>
    <w:tmpl w:val="491E8AC6"/>
    <w:lvl w:ilvl="0" w:tplc="81D09C1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FF0792D"/>
    <w:multiLevelType w:val="hybridMultilevel"/>
    <w:tmpl w:val="FA8E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16"/>
  </w:num>
  <w:num w:numId="6">
    <w:abstractNumId w:val="18"/>
  </w:num>
  <w:num w:numId="7">
    <w:abstractNumId w:val="24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5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1"/>
  </w:num>
  <w:num w:numId="16">
    <w:abstractNumId w:val="5"/>
  </w:num>
  <w:num w:numId="17">
    <w:abstractNumId w:val="19"/>
  </w:num>
  <w:num w:numId="18">
    <w:abstractNumId w:val="28"/>
  </w:num>
  <w:num w:numId="19">
    <w:abstractNumId w:val="17"/>
  </w:num>
  <w:num w:numId="20">
    <w:abstractNumId w:val="13"/>
  </w:num>
  <w:num w:numId="21">
    <w:abstractNumId w:val="21"/>
  </w:num>
  <w:num w:numId="22">
    <w:abstractNumId w:val="14"/>
  </w:num>
  <w:num w:numId="23">
    <w:abstractNumId w:val="3"/>
  </w:num>
  <w:num w:numId="24">
    <w:abstractNumId w:val="20"/>
  </w:num>
  <w:num w:numId="25">
    <w:abstractNumId w:val="12"/>
  </w:num>
  <w:num w:numId="26">
    <w:abstractNumId w:val="9"/>
  </w:num>
  <w:num w:numId="27">
    <w:abstractNumId w:val="2"/>
  </w:num>
  <w:num w:numId="28">
    <w:abstractNumId w:val="6"/>
  </w:num>
  <w:num w:numId="29">
    <w:abstractNumId w:val="22"/>
  </w:num>
  <w:num w:numId="30">
    <w:abstractNumId w:val="1"/>
  </w:num>
  <w:num w:numId="31">
    <w:abstractNumId w:val="26"/>
  </w:num>
  <w:num w:numId="32">
    <w:abstractNumId w:val="10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3ABD"/>
    <w:rsid w:val="00013C43"/>
    <w:rsid w:val="00014B41"/>
    <w:rsid w:val="00015022"/>
    <w:rsid w:val="00015A19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822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0B9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C7759"/>
    <w:rsid w:val="000D11B6"/>
    <w:rsid w:val="000D180D"/>
    <w:rsid w:val="000D2474"/>
    <w:rsid w:val="000D2E32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47500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5BE1"/>
    <w:rsid w:val="001B7EA9"/>
    <w:rsid w:val="001C41DA"/>
    <w:rsid w:val="001C5AB1"/>
    <w:rsid w:val="001C736F"/>
    <w:rsid w:val="001C7791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1144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462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219"/>
    <w:rsid w:val="002836D0"/>
    <w:rsid w:val="002841A2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20F"/>
    <w:rsid w:val="002B1ACA"/>
    <w:rsid w:val="002B3861"/>
    <w:rsid w:val="002B3A59"/>
    <w:rsid w:val="002B4182"/>
    <w:rsid w:val="002B58CB"/>
    <w:rsid w:val="002C1AFC"/>
    <w:rsid w:val="002C32EA"/>
    <w:rsid w:val="002C446A"/>
    <w:rsid w:val="002C5885"/>
    <w:rsid w:val="002C61B6"/>
    <w:rsid w:val="002D0B89"/>
    <w:rsid w:val="002D2D96"/>
    <w:rsid w:val="002D3B73"/>
    <w:rsid w:val="002D441A"/>
    <w:rsid w:val="002D44BE"/>
    <w:rsid w:val="002D4CBF"/>
    <w:rsid w:val="002D7109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D7D"/>
    <w:rsid w:val="00310BA8"/>
    <w:rsid w:val="00312897"/>
    <w:rsid w:val="00317E81"/>
    <w:rsid w:val="00323069"/>
    <w:rsid w:val="00324258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0EC"/>
    <w:rsid w:val="00344E5C"/>
    <w:rsid w:val="00345739"/>
    <w:rsid w:val="00345E07"/>
    <w:rsid w:val="0034620C"/>
    <w:rsid w:val="003467AC"/>
    <w:rsid w:val="003478AD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0AC5"/>
    <w:rsid w:val="003B20C0"/>
    <w:rsid w:val="003B3CF3"/>
    <w:rsid w:val="003B4515"/>
    <w:rsid w:val="003B4F7E"/>
    <w:rsid w:val="003B7FE9"/>
    <w:rsid w:val="003C039F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921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451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3AF7"/>
    <w:rsid w:val="00487F4D"/>
    <w:rsid w:val="00490F85"/>
    <w:rsid w:val="00492346"/>
    <w:rsid w:val="004923F1"/>
    <w:rsid w:val="00492A9E"/>
    <w:rsid w:val="00493968"/>
    <w:rsid w:val="00495A45"/>
    <w:rsid w:val="00496527"/>
    <w:rsid w:val="00496EA5"/>
    <w:rsid w:val="004976C1"/>
    <w:rsid w:val="004A1AA1"/>
    <w:rsid w:val="004A23F2"/>
    <w:rsid w:val="004A35AB"/>
    <w:rsid w:val="004A400A"/>
    <w:rsid w:val="004A40B7"/>
    <w:rsid w:val="004A475F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261"/>
    <w:rsid w:val="004B2B82"/>
    <w:rsid w:val="004C0C4E"/>
    <w:rsid w:val="004C122F"/>
    <w:rsid w:val="004C133A"/>
    <w:rsid w:val="004C28A2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B7B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5FA0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62FB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232A"/>
    <w:rsid w:val="005A25F3"/>
    <w:rsid w:val="005A3964"/>
    <w:rsid w:val="005A45B2"/>
    <w:rsid w:val="005A5DC7"/>
    <w:rsid w:val="005A65A9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4B72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2704"/>
    <w:rsid w:val="00663373"/>
    <w:rsid w:val="00663750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14E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5C51"/>
    <w:rsid w:val="006B1595"/>
    <w:rsid w:val="006B16CD"/>
    <w:rsid w:val="006B1ABB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C4AD4"/>
    <w:rsid w:val="006D25FA"/>
    <w:rsid w:val="006D43A9"/>
    <w:rsid w:val="006D5182"/>
    <w:rsid w:val="006D61F5"/>
    <w:rsid w:val="006D7042"/>
    <w:rsid w:val="006E027D"/>
    <w:rsid w:val="006E0587"/>
    <w:rsid w:val="006E0F30"/>
    <w:rsid w:val="006E145F"/>
    <w:rsid w:val="006E2AA4"/>
    <w:rsid w:val="006E3295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187D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4FB3"/>
    <w:rsid w:val="008A5108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AC8"/>
    <w:rsid w:val="008C6B1F"/>
    <w:rsid w:val="008D679C"/>
    <w:rsid w:val="008E0A3C"/>
    <w:rsid w:val="008E3A15"/>
    <w:rsid w:val="008E5FDE"/>
    <w:rsid w:val="008E6955"/>
    <w:rsid w:val="008E6EAE"/>
    <w:rsid w:val="008F0160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0FFD"/>
    <w:rsid w:val="00941708"/>
    <w:rsid w:val="00942B9C"/>
    <w:rsid w:val="00943214"/>
    <w:rsid w:val="0094395A"/>
    <w:rsid w:val="00943960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227"/>
    <w:rsid w:val="00996E00"/>
    <w:rsid w:val="00997E68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59A5"/>
    <w:rsid w:val="009B6753"/>
    <w:rsid w:val="009B6CAD"/>
    <w:rsid w:val="009B7B8C"/>
    <w:rsid w:val="009C0457"/>
    <w:rsid w:val="009C20E2"/>
    <w:rsid w:val="009C42B5"/>
    <w:rsid w:val="009C43FB"/>
    <w:rsid w:val="009C56FF"/>
    <w:rsid w:val="009C5804"/>
    <w:rsid w:val="009C660E"/>
    <w:rsid w:val="009C6B10"/>
    <w:rsid w:val="009C7A5B"/>
    <w:rsid w:val="009D2764"/>
    <w:rsid w:val="009D280D"/>
    <w:rsid w:val="009D30B7"/>
    <w:rsid w:val="009D40DA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53EF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174B"/>
    <w:rsid w:val="00A422E3"/>
    <w:rsid w:val="00A42A37"/>
    <w:rsid w:val="00A4326E"/>
    <w:rsid w:val="00A44437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2443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0F5"/>
    <w:rsid w:val="00AA6D65"/>
    <w:rsid w:val="00AA75F4"/>
    <w:rsid w:val="00AB15FE"/>
    <w:rsid w:val="00AB3897"/>
    <w:rsid w:val="00AB3ED7"/>
    <w:rsid w:val="00AB57DA"/>
    <w:rsid w:val="00AB5E20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67C9"/>
    <w:rsid w:val="00AD7E65"/>
    <w:rsid w:val="00AE31F2"/>
    <w:rsid w:val="00AE3516"/>
    <w:rsid w:val="00AE56C0"/>
    <w:rsid w:val="00AE6D42"/>
    <w:rsid w:val="00AF208E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16077"/>
    <w:rsid w:val="00B206AF"/>
    <w:rsid w:val="00B208F8"/>
    <w:rsid w:val="00B21662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1D5"/>
    <w:rsid w:val="00BA6660"/>
    <w:rsid w:val="00BA7B9E"/>
    <w:rsid w:val="00BB0D12"/>
    <w:rsid w:val="00BB16FC"/>
    <w:rsid w:val="00BB1C25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6AA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36A8"/>
    <w:rsid w:val="00C347DC"/>
    <w:rsid w:val="00C35E9D"/>
    <w:rsid w:val="00C368A2"/>
    <w:rsid w:val="00C402E0"/>
    <w:rsid w:val="00C43A19"/>
    <w:rsid w:val="00C45246"/>
    <w:rsid w:val="00C45C53"/>
    <w:rsid w:val="00C50582"/>
    <w:rsid w:val="00C52DC4"/>
    <w:rsid w:val="00C53F2C"/>
    <w:rsid w:val="00C541EC"/>
    <w:rsid w:val="00C614F7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3817"/>
    <w:rsid w:val="00C861A6"/>
    <w:rsid w:val="00C864BA"/>
    <w:rsid w:val="00C86530"/>
    <w:rsid w:val="00C909B6"/>
    <w:rsid w:val="00C91E70"/>
    <w:rsid w:val="00C9648A"/>
    <w:rsid w:val="00CA09B2"/>
    <w:rsid w:val="00CA1819"/>
    <w:rsid w:val="00CA2104"/>
    <w:rsid w:val="00CA345D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26FE3"/>
    <w:rsid w:val="00D30207"/>
    <w:rsid w:val="00D336A8"/>
    <w:rsid w:val="00D34121"/>
    <w:rsid w:val="00D3445E"/>
    <w:rsid w:val="00D34917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2EA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974E1"/>
    <w:rsid w:val="00DA1B53"/>
    <w:rsid w:val="00DA1D1B"/>
    <w:rsid w:val="00DA2C24"/>
    <w:rsid w:val="00DA34CF"/>
    <w:rsid w:val="00DA3B95"/>
    <w:rsid w:val="00DA55D4"/>
    <w:rsid w:val="00DA5B87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02D3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0768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0EA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80177"/>
    <w:rsid w:val="00E825EF"/>
    <w:rsid w:val="00E82EC7"/>
    <w:rsid w:val="00E845EF"/>
    <w:rsid w:val="00E84AA6"/>
    <w:rsid w:val="00E85024"/>
    <w:rsid w:val="00E86411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3371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77F33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0C8E"/>
    <w:rsid w:val="00FB1D8C"/>
    <w:rsid w:val="00FB4D2C"/>
    <w:rsid w:val="00FB5308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2042"/>
    <w:rsid w:val="00FE3AA8"/>
    <w:rsid w:val="00FE4432"/>
    <w:rsid w:val="00FE64FD"/>
    <w:rsid w:val="00FF41E1"/>
    <w:rsid w:val="00FF4DF9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B9A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251"/>
    <w:pPr>
      <w:ind w:left="720" w:hanging="720"/>
    </w:pPr>
  </w:style>
  <w:style w:type="character" w:styleId="Hyperlink">
    <w:name w:val="Hyperlink"/>
    <w:basedOn w:val="DefaultParagraphFont"/>
    <w:uiPriority w:val="99"/>
    <w:rsid w:val="008B725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Normal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Gulim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Normal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1"/>
    </w:rPr>
  </w:style>
  <w:style w:type="paragraph" w:customStyle="1" w:styleId="SP1582281">
    <w:name w:val="SP.15.82281"/>
    <w:basedOn w:val="Normal"/>
    <w:next w:val="Normal"/>
    <w:uiPriority w:val="99"/>
    <w:rsid w:val="00E87611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Batang" w:hAnsi="Arial" w:cs="Arial"/>
      <w:color w:val="auto"/>
      <w:lang w:eastAsia="en-US"/>
    </w:rPr>
  </w:style>
  <w:style w:type="character" w:customStyle="1" w:styleId="senderitem">
    <w:name w:val="sender_item"/>
    <w:basedOn w:val="DefaultParagraphFont"/>
    <w:rsid w:val="006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F501061-2375-4923-AA03-E3AD4CAC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Li-Hsiang Sun</cp:lastModifiedBy>
  <cp:revision>37</cp:revision>
  <cp:lastPrinted>2016-01-08T21:12:00Z</cp:lastPrinted>
  <dcterms:created xsi:type="dcterms:W3CDTF">2022-11-13T13:00:00Z</dcterms:created>
  <dcterms:modified xsi:type="dcterms:W3CDTF">2022-11-13T14:12:00Z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2022-10-31T23:46:50Z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e2d43dfd-22d5-485a-a88c-597e0ac524ac</vt:lpwstr>
  </property>
  <property fmtid="{D5CDD505-2E9C-101B-9397-08002B2CF9AE}" pid="16" name="MSIP_Label_83bcef13-7cac-433f-ba1d-47a323951816_ContentBits">
    <vt:lpwstr>0</vt:lpwstr>
  </property>
</Properties>
</file>