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2EF689A" w:rsidR="00CA09B2" w:rsidRDefault="00767212" w:rsidP="00DC2731">
            <w:pPr>
              <w:pStyle w:val="T2"/>
            </w:pPr>
            <w:r>
              <w:t xml:space="preserve">Resolution for </w:t>
            </w:r>
            <w:r w:rsidR="00DC2731">
              <w:t xml:space="preserve">WEP/TKIP removal </w:t>
            </w:r>
          </w:p>
        </w:tc>
      </w:tr>
      <w:tr w:rsidR="00CA09B2" w14:paraId="02966D81" w14:textId="77777777">
        <w:trPr>
          <w:trHeight w:val="359"/>
          <w:jc w:val="center"/>
        </w:trPr>
        <w:tc>
          <w:tcPr>
            <w:tcW w:w="9576" w:type="dxa"/>
            <w:gridSpan w:val="5"/>
            <w:vAlign w:val="center"/>
          </w:tcPr>
          <w:p w14:paraId="286D4255" w14:textId="78EB7A87" w:rsidR="00CA09B2" w:rsidRDefault="00CA09B2" w:rsidP="001A3268">
            <w:pPr>
              <w:pStyle w:val="T2"/>
              <w:ind w:left="0"/>
              <w:rPr>
                <w:sz w:val="20"/>
              </w:rPr>
            </w:pPr>
            <w:r>
              <w:rPr>
                <w:sz w:val="20"/>
              </w:rPr>
              <w:t>Date:</w:t>
            </w:r>
            <w:r>
              <w:rPr>
                <w:b w:val="0"/>
                <w:sz w:val="20"/>
              </w:rPr>
              <w:t xml:space="preserve">  </w:t>
            </w:r>
            <w:r w:rsidR="009F015E">
              <w:rPr>
                <w:b w:val="0"/>
                <w:sz w:val="20"/>
              </w:rPr>
              <w:t>2022 - 11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6155F9DE" w:rsidR="009C6869" w:rsidRDefault="00EE1943" w:rsidP="00894852">
            <w:pPr>
              <w:pStyle w:val="T2"/>
              <w:spacing w:after="0"/>
              <w:ind w:left="0" w:right="0"/>
              <w:rPr>
                <w:b w:val="0"/>
                <w:sz w:val="20"/>
              </w:rPr>
            </w:pPr>
            <w:r>
              <w:rPr>
                <w:b w:val="0"/>
                <w:sz w:val="20"/>
              </w:rPr>
              <w:t>Sunrise FL</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F1B58" w:rsidRDefault="00FF1B58">
                            <w:pPr>
                              <w:pStyle w:val="T1"/>
                              <w:spacing w:after="120"/>
                            </w:pPr>
                            <w:r>
                              <w:t>Abstract</w:t>
                            </w:r>
                          </w:p>
                          <w:p w14:paraId="792E16FD" w14:textId="77777777" w:rsidR="00FF1B58" w:rsidRDefault="00FF1B58" w:rsidP="006832AA">
                            <w:pPr>
                              <w:jc w:val="both"/>
                            </w:pPr>
                            <w:r w:rsidRPr="007E75AC">
                              <w:rPr>
                                <w:highlight w:val="green"/>
                              </w:rPr>
                              <w:t>Green</w:t>
                            </w:r>
                            <w:r>
                              <w:t xml:space="preserve"> indicates material agreed to in the group, </w:t>
                            </w:r>
                          </w:p>
                          <w:p w14:paraId="2199A832" w14:textId="77777777" w:rsidR="00FF1B58" w:rsidRDefault="00FF1B58" w:rsidP="006832AA">
                            <w:pPr>
                              <w:jc w:val="both"/>
                            </w:pPr>
                            <w:r w:rsidRPr="007E75AC">
                              <w:rPr>
                                <w:highlight w:val="yellow"/>
                              </w:rPr>
                              <w:t>yellow</w:t>
                            </w:r>
                            <w:r>
                              <w:t xml:space="preserve"> material to be discussed, red material rejected by the group and </w:t>
                            </w:r>
                          </w:p>
                          <w:p w14:paraId="1FFD25BF" w14:textId="77777777" w:rsidR="00FF1B58" w:rsidRDefault="00FF1B58" w:rsidP="006832AA">
                            <w:pPr>
                              <w:jc w:val="both"/>
                            </w:pPr>
                            <w:r w:rsidRPr="007E75AC">
                              <w:rPr>
                                <w:highlight w:val="magenta"/>
                              </w:rPr>
                              <w:t>cyan</w:t>
                            </w:r>
                            <w:r>
                              <w:t xml:space="preserve"> material not to be overlooked.  </w:t>
                            </w:r>
                          </w:p>
                          <w:p w14:paraId="3A97AE21" w14:textId="77777777" w:rsidR="00FF1B58" w:rsidRDefault="00FF1B58" w:rsidP="006832AA">
                            <w:pPr>
                              <w:jc w:val="both"/>
                            </w:pPr>
                          </w:p>
                          <w:p w14:paraId="1A5E8037" w14:textId="4D9DD240" w:rsidR="00FF1B58" w:rsidRDefault="00FF1B58" w:rsidP="006832AA">
                            <w:pPr>
                              <w:jc w:val="both"/>
                            </w:pPr>
                            <w:r>
                              <w:t>The “Final” view should be selected in Word.</w:t>
                            </w:r>
                          </w:p>
                          <w:p w14:paraId="366971AF" w14:textId="66914F17" w:rsidR="00FF1B58" w:rsidRDefault="00FF1B58" w:rsidP="006832AA">
                            <w:pPr>
                              <w:jc w:val="both"/>
                            </w:pPr>
                          </w:p>
                          <w:p w14:paraId="6F941A9E" w14:textId="04DBF1D1" w:rsidR="00732B0E" w:rsidRDefault="00732B0E" w:rsidP="006832AA">
                            <w:pPr>
                              <w:jc w:val="both"/>
                            </w:pPr>
                            <w:r>
                              <w:t>R1 – Comments from Mark R.  TSN and pre-RSNA added to search list and edits accordingly.</w:t>
                            </w:r>
                          </w:p>
                          <w:p w14:paraId="04D8A2F7" w14:textId="05F08E83" w:rsidR="00732B0E" w:rsidRDefault="00732B0E" w:rsidP="006832AA">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FF1B58" w:rsidRDefault="00FF1B58">
                      <w:pPr>
                        <w:pStyle w:val="T1"/>
                        <w:spacing w:after="120"/>
                      </w:pPr>
                      <w:r>
                        <w:t>Abstract</w:t>
                      </w:r>
                    </w:p>
                    <w:p w14:paraId="792E16FD" w14:textId="77777777" w:rsidR="00FF1B58" w:rsidRDefault="00FF1B58" w:rsidP="006832AA">
                      <w:pPr>
                        <w:jc w:val="both"/>
                      </w:pPr>
                      <w:r w:rsidRPr="007E75AC">
                        <w:rPr>
                          <w:highlight w:val="green"/>
                        </w:rPr>
                        <w:t>Green</w:t>
                      </w:r>
                      <w:r>
                        <w:t xml:space="preserve"> indicates material agreed to in the group, </w:t>
                      </w:r>
                    </w:p>
                    <w:p w14:paraId="2199A832" w14:textId="77777777" w:rsidR="00FF1B58" w:rsidRDefault="00FF1B58" w:rsidP="006832AA">
                      <w:pPr>
                        <w:jc w:val="both"/>
                      </w:pPr>
                      <w:r w:rsidRPr="007E75AC">
                        <w:rPr>
                          <w:highlight w:val="yellow"/>
                        </w:rPr>
                        <w:t>yellow</w:t>
                      </w:r>
                      <w:r>
                        <w:t xml:space="preserve"> material to be discussed, red material rejected by the group and </w:t>
                      </w:r>
                    </w:p>
                    <w:p w14:paraId="1FFD25BF" w14:textId="77777777" w:rsidR="00FF1B58" w:rsidRDefault="00FF1B58" w:rsidP="006832AA">
                      <w:pPr>
                        <w:jc w:val="both"/>
                      </w:pPr>
                      <w:r w:rsidRPr="007E75AC">
                        <w:rPr>
                          <w:highlight w:val="magenta"/>
                        </w:rPr>
                        <w:t>cyan</w:t>
                      </w:r>
                      <w:r>
                        <w:t xml:space="preserve"> material not to be overlooked.  </w:t>
                      </w:r>
                    </w:p>
                    <w:p w14:paraId="3A97AE21" w14:textId="77777777" w:rsidR="00FF1B58" w:rsidRDefault="00FF1B58" w:rsidP="006832AA">
                      <w:pPr>
                        <w:jc w:val="both"/>
                      </w:pPr>
                    </w:p>
                    <w:p w14:paraId="1A5E8037" w14:textId="4D9DD240" w:rsidR="00FF1B58" w:rsidRDefault="00FF1B58" w:rsidP="006832AA">
                      <w:pPr>
                        <w:jc w:val="both"/>
                      </w:pPr>
                      <w:r>
                        <w:t>The “Final” view should be selected in Word.</w:t>
                      </w:r>
                    </w:p>
                    <w:p w14:paraId="366971AF" w14:textId="66914F17" w:rsidR="00FF1B58" w:rsidRDefault="00FF1B58" w:rsidP="006832AA">
                      <w:pPr>
                        <w:jc w:val="both"/>
                      </w:pPr>
                    </w:p>
                    <w:p w14:paraId="6F941A9E" w14:textId="04DBF1D1" w:rsidR="00732B0E" w:rsidRDefault="00732B0E" w:rsidP="006832AA">
                      <w:pPr>
                        <w:jc w:val="both"/>
                      </w:pPr>
                      <w:r>
                        <w:t>R1 – Comments from Mark R.  TSN and pre-RSNA added to search list and edits accordingly.</w:t>
                      </w:r>
                    </w:p>
                    <w:p w14:paraId="04D8A2F7" w14:textId="05F08E83" w:rsidR="00732B0E" w:rsidRDefault="00732B0E" w:rsidP="006832AA">
                      <w:pPr>
                        <w:jc w:val="both"/>
                      </w:pPr>
                      <w:r>
                        <w:tab/>
                      </w:r>
                    </w:p>
                  </w:txbxContent>
                </v:textbox>
              </v:shape>
            </w:pict>
          </mc:Fallback>
        </mc:AlternateContent>
      </w:r>
    </w:p>
    <w:p w14:paraId="541E20A5" w14:textId="77777777" w:rsidR="00CA09B2" w:rsidRDefault="00CA09B2">
      <w:r>
        <w:br w:type="page"/>
      </w:r>
    </w:p>
    <w:p w14:paraId="118AE543" w14:textId="77777777" w:rsidR="005F34E5" w:rsidRDefault="005F34E5" w:rsidP="006F0F82"/>
    <w:p w14:paraId="7E4F853A" w14:textId="48BD63E1" w:rsidR="00F03583" w:rsidRPr="00F04DBD" w:rsidRDefault="00DC6F39" w:rsidP="006F0F82">
      <w:pPr>
        <w:rPr>
          <w:szCs w:val="22"/>
          <w:u w:val="single"/>
        </w:rPr>
      </w:pPr>
      <w:r w:rsidRPr="00F04DBD">
        <w:rPr>
          <w:szCs w:val="22"/>
          <w:u w:val="single"/>
        </w:rPr>
        <w:t>HISTORY</w:t>
      </w:r>
    </w:p>
    <w:p w14:paraId="083C470D" w14:textId="37222FA5" w:rsidR="00276B58" w:rsidRPr="00F04DBD" w:rsidRDefault="00EE1943" w:rsidP="0097544D">
      <w:pPr>
        <w:autoSpaceDE w:val="0"/>
        <w:autoSpaceDN w:val="0"/>
        <w:adjustRightInd w:val="0"/>
        <w:rPr>
          <w:szCs w:val="22"/>
          <w:lang w:val="en-US" w:eastAsia="ja-JP" w:bidi="he-IL"/>
        </w:rPr>
      </w:pPr>
      <w:proofErr w:type="gramStart"/>
      <w:r w:rsidRPr="00F04DBD">
        <w:rPr>
          <w:szCs w:val="22"/>
          <w:lang w:val="en-US" w:eastAsia="ja-JP" w:bidi="he-IL"/>
        </w:rPr>
        <w:t xml:space="preserve">12.3 </w:t>
      </w:r>
      <w:r w:rsidR="00276B58" w:rsidRPr="00F04DBD">
        <w:rPr>
          <w:szCs w:val="22"/>
          <w:lang w:val="en-US" w:eastAsia="ja-JP" w:bidi="he-IL"/>
        </w:rPr>
        <w:t xml:space="preserve"> Pre</w:t>
      </w:r>
      <w:proofErr w:type="gramEnd"/>
      <w:r w:rsidR="00276B58" w:rsidRPr="00F04DBD">
        <w:rPr>
          <w:szCs w:val="22"/>
          <w:lang w:val="en-US" w:eastAsia="ja-JP" w:bidi="he-IL"/>
        </w:rPr>
        <w:t>-RSNA secu</w:t>
      </w:r>
      <w:r w:rsidR="0097544D" w:rsidRPr="00F04DBD">
        <w:rPr>
          <w:szCs w:val="22"/>
          <w:lang w:val="en-US" w:eastAsia="ja-JP" w:bidi="he-IL"/>
        </w:rPr>
        <w:t>rit</w:t>
      </w:r>
      <w:r w:rsidR="00276B58" w:rsidRPr="00F04DBD">
        <w:rPr>
          <w:szCs w:val="22"/>
          <w:lang w:val="en-US" w:eastAsia="ja-JP" w:bidi="he-IL"/>
        </w:rPr>
        <w:t>y methods</w:t>
      </w:r>
    </w:p>
    <w:p w14:paraId="2D69BFF0" w14:textId="2DFFF24F" w:rsidR="00276B58" w:rsidRPr="00F04DBD" w:rsidRDefault="00EE1943" w:rsidP="00276B58">
      <w:pPr>
        <w:autoSpaceDE w:val="0"/>
        <w:autoSpaceDN w:val="0"/>
        <w:adjustRightInd w:val="0"/>
        <w:rPr>
          <w:i/>
          <w:iCs/>
          <w:szCs w:val="22"/>
          <w:lang w:val="en-US" w:eastAsia="ja-JP" w:bidi="he-IL"/>
        </w:rPr>
      </w:pPr>
      <w:r w:rsidRPr="00F04DBD">
        <w:rPr>
          <w:i/>
          <w:iCs/>
          <w:szCs w:val="22"/>
          <w:lang w:val="en-US" w:eastAsia="ja-JP" w:bidi="he-IL"/>
        </w:rPr>
        <w:t>2787.31</w:t>
      </w:r>
      <w:r w:rsidR="00276B58" w:rsidRPr="00F04DBD">
        <w:rPr>
          <w:i/>
          <w:iCs/>
          <w:szCs w:val="22"/>
          <w:lang w:val="en-US" w:eastAsia="ja-JP" w:bidi="he-IL"/>
        </w:rPr>
        <w:t xml:space="preserve"> Except for Open System authentication, all pre-RSNA security mechanisms are obsolete. Support for them might be removed in a later revision of the standard.</w:t>
      </w:r>
      <w:r w:rsidRPr="00F04DBD">
        <w:rPr>
          <w:i/>
          <w:iCs/>
          <w:szCs w:val="22"/>
          <w:lang w:val="en-US" w:eastAsia="ja-JP" w:bidi="he-IL"/>
        </w:rPr>
        <w:t xml:space="preserve"> TSN security mechanisms are deprecated.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D0FDAA3" w:rsidR="00276B58" w:rsidRPr="00F04DBD" w:rsidRDefault="00EE1943" w:rsidP="00276B58">
      <w:pPr>
        <w:autoSpaceDE w:val="0"/>
        <w:autoSpaceDN w:val="0"/>
        <w:adjustRightInd w:val="0"/>
        <w:rPr>
          <w:szCs w:val="22"/>
          <w:lang w:val="en-US" w:eastAsia="ja-JP" w:bidi="he-IL"/>
        </w:rPr>
      </w:pPr>
      <w:r w:rsidRPr="00F04DBD">
        <w:rPr>
          <w:szCs w:val="22"/>
          <w:lang w:val="en-US" w:eastAsia="ja-JP" w:bidi="he-IL"/>
        </w:rPr>
        <w:t>P</w:t>
      </w:r>
      <w:r w:rsidR="001A3268" w:rsidRPr="00F04DBD">
        <w:rPr>
          <w:szCs w:val="22"/>
          <w:lang w:val="en-US" w:eastAsia="ja-JP" w:bidi="he-IL"/>
        </w:rPr>
        <w:t xml:space="preserve">roposal </w:t>
      </w:r>
      <w:r w:rsidRPr="00F04DBD">
        <w:rPr>
          <w:szCs w:val="22"/>
          <w:lang w:val="en-US" w:eastAsia="ja-JP" w:bidi="he-IL"/>
        </w:rPr>
        <w:t xml:space="preserve">back in </w:t>
      </w:r>
      <w:r w:rsidR="00F04DBD" w:rsidRPr="00F04DBD">
        <w:rPr>
          <w:szCs w:val="22"/>
          <w:lang w:val="en-US" w:eastAsia="ja-JP" w:bidi="he-IL"/>
        </w:rPr>
        <w:t xml:space="preserve">2018 </w:t>
      </w:r>
      <w:r w:rsidRPr="00F04DBD">
        <w:rPr>
          <w:szCs w:val="22"/>
          <w:lang w:val="en-US" w:eastAsia="ja-JP" w:bidi="he-IL"/>
        </w:rPr>
        <w:t>w</w:t>
      </w:r>
      <w:r w:rsidR="001A3268" w:rsidRPr="00F04DBD">
        <w:rPr>
          <w:szCs w:val="22"/>
          <w:lang w:val="en-US" w:eastAsia="ja-JP" w:bidi="he-IL"/>
        </w:rPr>
        <w:t xml:space="preserve">as to </w:t>
      </w:r>
      <w:r w:rsidR="00276B58" w:rsidRPr="00F04DBD">
        <w:rPr>
          <w:szCs w:val="22"/>
          <w:lang w:val="en-US" w:eastAsia="ja-JP" w:bidi="he-IL"/>
        </w:rPr>
        <w:t>delete WEP</w:t>
      </w:r>
      <w:r w:rsidR="00955D35" w:rsidRPr="00F04DBD">
        <w:rPr>
          <w:szCs w:val="22"/>
          <w:lang w:val="en-US" w:eastAsia="ja-JP" w:bidi="he-IL"/>
        </w:rPr>
        <w:t>/TKIP</w:t>
      </w:r>
      <w:r w:rsidR="00276B58" w:rsidRPr="00F04DBD">
        <w:rPr>
          <w:szCs w:val="22"/>
          <w:lang w:val="en-US" w:eastAsia="ja-JP" w:bidi="he-IL"/>
        </w:rPr>
        <w:t xml:space="preserve"> and keep only the section on Open Authentication.</w:t>
      </w:r>
    </w:p>
    <w:p w14:paraId="1302EBA5" w14:textId="7216CBBD" w:rsidR="00EE1943" w:rsidRPr="00F04DBD" w:rsidRDefault="00EE1943" w:rsidP="00276B58">
      <w:pPr>
        <w:autoSpaceDE w:val="0"/>
        <w:autoSpaceDN w:val="0"/>
        <w:adjustRightInd w:val="0"/>
        <w:rPr>
          <w:szCs w:val="22"/>
          <w:lang w:val="en-US" w:eastAsia="ja-JP" w:bidi="he-IL"/>
        </w:rPr>
      </w:pPr>
    </w:p>
    <w:p w14:paraId="6F9317B4" w14:textId="33B0A2CD"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See 18/0162r1 for history of discussions in Berlin, and Orlando</w:t>
      </w:r>
    </w:p>
    <w:p w14:paraId="4C7A2C25" w14:textId="1A625A7B" w:rsidR="00276B58" w:rsidRPr="00F04DBD" w:rsidRDefault="00276B58" w:rsidP="00276B58">
      <w:pPr>
        <w:autoSpaceDE w:val="0"/>
        <w:autoSpaceDN w:val="0"/>
        <w:adjustRightInd w:val="0"/>
        <w:rPr>
          <w:szCs w:val="22"/>
          <w:lang w:val="en-US" w:eastAsia="ja-JP" w:bidi="he-IL"/>
        </w:rPr>
      </w:pPr>
    </w:p>
    <w:p w14:paraId="20348672" w14:textId="4789ED21"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 xml:space="preserve">The ‘killer” points </w:t>
      </w:r>
      <w:r w:rsidR="009C43A2">
        <w:rPr>
          <w:szCs w:val="22"/>
          <w:lang w:val="en-US" w:eastAsia="ja-JP" w:bidi="he-IL"/>
        </w:rPr>
        <w:t xml:space="preserve">in Orlando </w:t>
      </w:r>
      <w:r w:rsidRPr="00F04DBD">
        <w:rPr>
          <w:szCs w:val="22"/>
          <w:lang w:val="en-US" w:eastAsia="ja-JP" w:bidi="he-IL"/>
        </w:rPr>
        <w:t>were:</w:t>
      </w:r>
    </w:p>
    <w:p w14:paraId="720691D7" w14:textId="25F25853" w:rsidR="00283733" w:rsidRPr="00F04DBD" w:rsidRDefault="00F04DBD" w:rsidP="00392578">
      <w:pPr>
        <w:pStyle w:val="ListParagraph"/>
        <w:numPr>
          <w:ilvl w:val="0"/>
          <w:numId w:val="22"/>
        </w:numPr>
        <w:autoSpaceDE w:val="0"/>
        <w:autoSpaceDN w:val="0"/>
        <w:adjustRightInd w:val="0"/>
        <w:rPr>
          <w:szCs w:val="22"/>
          <w:lang w:val="en-US" w:eastAsia="ja-JP" w:bidi="he-IL"/>
        </w:rPr>
      </w:pPr>
      <w:r>
        <w:rPr>
          <w:szCs w:val="22"/>
        </w:rPr>
        <w:t>“</w:t>
      </w:r>
      <w:r w:rsidR="00283733" w:rsidRPr="00F04DBD">
        <w:rPr>
          <w:szCs w:val="22"/>
        </w:rPr>
        <w:t>This one gets complicated</w:t>
      </w:r>
      <w:r>
        <w:rPr>
          <w:szCs w:val="22"/>
        </w:rPr>
        <w:t>”</w:t>
      </w:r>
      <w:r w:rsidR="00283733" w:rsidRPr="00F04DBD">
        <w:rPr>
          <w:szCs w:val="22"/>
        </w:rPr>
        <w:t>.  Certified devices are not supposed to accept WEP connections, but we have a mixed mode WPA2/WPA mixed mode, then you have to do the group key using TKIP, but that would be hard because we still need TKIP.  While this is the case, we cannot take TKIP out.</w:t>
      </w:r>
    </w:p>
    <w:p w14:paraId="7A75DCDA" w14:textId="1D78F7F7" w:rsidR="00283733" w:rsidRPr="00F04DBD" w:rsidRDefault="00283733" w:rsidP="00283733">
      <w:pPr>
        <w:numPr>
          <w:ilvl w:val="0"/>
          <w:numId w:val="22"/>
        </w:numPr>
        <w:rPr>
          <w:szCs w:val="22"/>
        </w:rPr>
      </w:pPr>
      <w:r w:rsidRPr="00F04DBD">
        <w:rPr>
          <w:szCs w:val="22"/>
        </w:rPr>
        <w:t>We know that there known implementation of WEP and TKIP in the market. We should not remove at this time.</w:t>
      </w:r>
    </w:p>
    <w:p w14:paraId="44CD8217" w14:textId="722D262D" w:rsidR="00FF67B3" w:rsidRPr="00F04DBD" w:rsidRDefault="00FF67B3" w:rsidP="00283733">
      <w:pPr>
        <w:numPr>
          <w:ilvl w:val="0"/>
          <w:numId w:val="22"/>
        </w:numPr>
        <w:rPr>
          <w:szCs w:val="22"/>
        </w:rPr>
      </w:pPr>
      <w:r w:rsidRPr="00F04DBD">
        <w:rPr>
          <w:szCs w:val="22"/>
        </w:rPr>
        <w:t>The Group did not come to consensus on removal of these two features. Agreed to add a non-consensus sentence to the REJECT resolution.</w:t>
      </w:r>
    </w:p>
    <w:p w14:paraId="0DA49C1D" w14:textId="28C3FDC0" w:rsidR="00283733" w:rsidRPr="00F04DBD" w:rsidRDefault="00283733" w:rsidP="00392578">
      <w:pPr>
        <w:pStyle w:val="ListParagraph"/>
        <w:numPr>
          <w:ilvl w:val="0"/>
          <w:numId w:val="22"/>
        </w:numPr>
        <w:autoSpaceDE w:val="0"/>
        <w:autoSpaceDN w:val="0"/>
        <w:adjustRightInd w:val="0"/>
        <w:rPr>
          <w:szCs w:val="22"/>
          <w:lang w:val="en-US" w:eastAsia="ja-JP" w:bidi="he-IL"/>
        </w:rPr>
      </w:pPr>
      <w:r w:rsidRPr="00F04DBD">
        <w:rPr>
          <w:szCs w:val="22"/>
        </w:rPr>
        <w:t xml:space="preserve">The need to </w:t>
      </w:r>
      <w:proofErr w:type="gramStart"/>
      <w:r w:rsidRPr="00F04DBD">
        <w:rPr>
          <w:szCs w:val="22"/>
        </w:rPr>
        <w:t>make a decision</w:t>
      </w:r>
      <w:proofErr w:type="gramEnd"/>
      <w:r w:rsidRPr="00F04DBD">
        <w:rPr>
          <w:szCs w:val="22"/>
        </w:rPr>
        <w:t xml:space="preserve"> by the close out in January, and so we could reject for now, and then bring it up at a later time if we feel it appropriate</w:t>
      </w:r>
      <w:r w:rsidR="00892C60">
        <w:rPr>
          <w:szCs w:val="22"/>
        </w:rPr>
        <w:t>.</w:t>
      </w:r>
    </w:p>
    <w:p w14:paraId="145272CA" w14:textId="7D84C4EB" w:rsidR="00F04DBD" w:rsidRPr="00F04DBD" w:rsidRDefault="00F04DBD" w:rsidP="00F04DBD">
      <w:pPr>
        <w:autoSpaceDE w:val="0"/>
        <w:autoSpaceDN w:val="0"/>
        <w:adjustRightInd w:val="0"/>
        <w:rPr>
          <w:szCs w:val="22"/>
          <w:lang w:val="en-US" w:eastAsia="ja-JP" w:bidi="he-IL"/>
        </w:rPr>
      </w:pPr>
    </w:p>
    <w:p w14:paraId="69836C2C" w14:textId="280CCEFE" w:rsidR="00F04DBD" w:rsidRPr="00F04DBD" w:rsidRDefault="00F04DBD" w:rsidP="00F04DBD">
      <w:pPr>
        <w:autoSpaceDE w:val="0"/>
        <w:autoSpaceDN w:val="0"/>
        <w:adjustRightInd w:val="0"/>
        <w:rPr>
          <w:szCs w:val="22"/>
          <w:lang w:val="en-US" w:eastAsia="ja-JP" w:bidi="he-IL"/>
        </w:rPr>
      </w:pPr>
    </w:p>
    <w:p w14:paraId="0E6DBB05" w14:textId="54C7FD28" w:rsidR="00F04DBD" w:rsidRDefault="00F04DBD" w:rsidP="00F04DBD">
      <w:pPr>
        <w:autoSpaceDE w:val="0"/>
        <w:autoSpaceDN w:val="0"/>
        <w:adjustRightInd w:val="0"/>
        <w:rPr>
          <w:szCs w:val="22"/>
          <w:lang w:val="en-US" w:eastAsia="ja-JP" w:bidi="he-IL"/>
        </w:rPr>
      </w:pPr>
      <w:r w:rsidRPr="00F04DBD">
        <w:rPr>
          <w:szCs w:val="22"/>
          <w:lang w:val="en-US" w:eastAsia="ja-JP" w:bidi="he-IL"/>
        </w:rPr>
        <w:t>It is now time to bite the bullet.</w:t>
      </w:r>
    </w:p>
    <w:p w14:paraId="1747C50B" w14:textId="48302C7E" w:rsidR="00364EA8" w:rsidRDefault="00364EA8" w:rsidP="00F04DBD">
      <w:pPr>
        <w:autoSpaceDE w:val="0"/>
        <w:autoSpaceDN w:val="0"/>
        <w:adjustRightInd w:val="0"/>
        <w:rPr>
          <w:szCs w:val="22"/>
          <w:lang w:val="en-US" w:eastAsia="ja-JP" w:bidi="he-IL"/>
        </w:rPr>
      </w:pPr>
    </w:p>
    <w:p w14:paraId="0BBE2C98" w14:textId="675589A3" w:rsidR="00767212" w:rsidRPr="00F04DBD" w:rsidRDefault="00D63BAE" w:rsidP="00276B58">
      <w:pPr>
        <w:autoSpaceDE w:val="0"/>
        <w:autoSpaceDN w:val="0"/>
        <w:adjustRightInd w:val="0"/>
        <w:rPr>
          <w:szCs w:val="22"/>
          <w:lang w:val="en-US" w:eastAsia="ja-JP" w:bidi="he-IL"/>
        </w:rPr>
      </w:pPr>
      <w:commentRangeStart w:id="0"/>
      <w:commentRangeStart w:id="1"/>
      <w:commentRangeStart w:id="2"/>
      <w:commentRangeStart w:id="3"/>
      <w:commentRangeStart w:id="4"/>
      <w:r>
        <w:rPr>
          <w:szCs w:val="22"/>
          <w:lang w:val="en-US" w:eastAsia="ja-JP" w:bidi="he-IL"/>
        </w:rPr>
        <w:t>Following terms were searched for:</w:t>
      </w:r>
      <w:commentRangeEnd w:id="0"/>
      <w:r w:rsidR="0024168C">
        <w:rPr>
          <w:rStyle w:val="CommentReference"/>
        </w:rPr>
        <w:commentReference w:id="0"/>
      </w:r>
      <w:commentRangeEnd w:id="1"/>
      <w:r w:rsidR="00AA5AA2">
        <w:rPr>
          <w:rStyle w:val="CommentReference"/>
        </w:rPr>
        <w:commentReference w:id="1"/>
      </w:r>
      <w:commentRangeEnd w:id="2"/>
      <w:r w:rsidR="00054657">
        <w:rPr>
          <w:rStyle w:val="CommentReference"/>
        </w:rPr>
        <w:commentReference w:id="2"/>
      </w:r>
      <w:commentRangeEnd w:id="3"/>
      <w:r w:rsidR="009D6685">
        <w:rPr>
          <w:rStyle w:val="CommentReference"/>
        </w:rPr>
        <w:commentReference w:id="3"/>
      </w:r>
      <w:commentRangeEnd w:id="4"/>
      <w:r w:rsidR="008222BF">
        <w:rPr>
          <w:rStyle w:val="CommentReference"/>
        </w:rPr>
        <w:commentReference w:id="4"/>
      </w:r>
    </w:p>
    <w:p w14:paraId="43590DCD"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w:t>
      </w:r>
    </w:p>
    <w:p w14:paraId="47ADC7C2"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TKIP</w:t>
      </w:r>
    </w:p>
    <w:p w14:paraId="004BDAAF"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TSC</w:t>
      </w:r>
    </w:p>
    <w:p w14:paraId="2A2FBEC0"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TTAK</w:t>
      </w:r>
    </w:p>
    <w:p w14:paraId="6FC2F83A" w14:textId="1D09E823"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ARC4</w:t>
      </w:r>
    </w:p>
    <w:p w14:paraId="201B4415" w14:textId="43AD8718" w:rsidR="004347AD" w:rsidRDefault="004347AD"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TSN</w:t>
      </w:r>
    </w:p>
    <w:p w14:paraId="73246FD8" w14:textId="5AC01011" w:rsidR="00054657" w:rsidRDefault="00054657"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Pre-RSNA</w:t>
      </w:r>
    </w:p>
    <w:p w14:paraId="54F85D90" w14:textId="77777777" w:rsidR="00D63BAE" w:rsidRDefault="00D63BAE" w:rsidP="00D63BAE">
      <w:pPr>
        <w:autoSpaceDE w:val="0"/>
        <w:autoSpaceDN w:val="0"/>
        <w:adjustRightInd w:val="0"/>
        <w:rPr>
          <w:b/>
          <w:bCs/>
          <w:color w:val="FF0000"/>
          <w:szCs w:val="22"/>
          <w:lang w:val="en-US" w:eastAsia="ja-JP" w:bidi="he-IL"/>
        </w:rPr>
      </w:pPr>
    </w:p>
    <w:p w14:paraId="08DAAD1F" w14:textId="77777777" w:rsidR="00D63BAE" w:rsidRDefault="00D63BAE" w:rsidP="00D63BAE">
      <w:pPr>
        <w:autoSpaceDE w:val="0"/>
        <w:autoSpaceDN w:val="0"/>
        <w:adjustRightInd w:val="0"/>
        <w:rPr>
          <w:b/>
          <w:bCs/>
          <w:color w:val="FF0000"/>
          <w:szCs w:val="22"/>
          <w:lang w:val="en-US" w:eastAsia="ja-JP" w:bidi="he-IL"/>
        </w:rPr>
      </w:pPr>
    </w:p>
    <w:p w14:paraId="7AC3DD9E" w14:textId="4CE7E39F" w:rsidR="00D63BAE" w:rsidRPr="00364EA8" w:rsidRDefault="00D63BAE" w:rsidP="00D63BAE">
      <w:pPr>
        <w:autoSpaceDE w:val="0"/>
        <w:autoSpaceDN w:val="0"/>
        <w:adjustRightInd w:val="0"/>
        <w:rPr>
          <w:b/>
          <w:bCs/>
          <w:color w:val="FF0000"/>
          <w:szCs w:val="22"/>
          <w:lang w:val="en-US" w:eastAsia="ja-JP" w:bidi="he-IL"/>
        </w:rPr>
      </w:pPr>
      <w:r w:rsidRPr="00364EA8">
        <w:rPr>
          <w:b/>
          <w:bCs/>
          <w:color w:val="FF0000"/>
          <w:szCs w:val="22"/>
          <w:lang w:val="en-US" w:eastAsia="ja-JP" w:bidi="he-IL"/>
        </w:rPr>
        <w:t xml:space="preserve">NOTE:  After implementing all the changes herein a check for </w:t>
      </w:r>
      <w:r w:rsidRPr="002E1154">
        <w:rPr>
          <w:b/>
          <w:bCs/>
          <w:color w:val="FF0000"/>
          <w:szCs w:val="22"/>
          <w:u w:val="single"/>
          <w:lang w:val="en-US" w:eastAsia="ja-JP" w:bidi="he-IL"/>
        </w:rPr>
        <w:t xml:space="preserve">WEP, TKIP, TSC, </w:t>
      </w:r>
      <w:r w:rsidRPr="00765115">
        <w:rPr>
          <w:b/>
          <w:bCs/>
          <w:color w:val="FF0000"/>
          <w:szCs w:val="22"/>
          <w:lang w:val="en-US" w:eastAsia="ja-JP" w:bidi="he-IL"/>
        </w:rPr>
        <w:t>TTAK</w:t>
      </w:r>
      <w:r w:rsidR="00054657">
        <w:rPr>
          <w:b/>
          <w:bCs/>
          <w:color w:val="FF0000"/>
          <w:szCs w:val="22"/>
          <w:lang w:val="en-US" w:eastAsia="ja-JP" w:bidi="he-IL"/>
        </w:rPr>
        <w:t xml:space="preserve">, TSN, pre-RSNA </w:t>
      </w:r>
      <w:r w:rsidR="00765115" w:rsidRPr="00765115">
        <w:rPr>
          <w:b/>
          <w:bCs/>
          <w:color w:val="FF0000"/>
          <w:szCs w:val="22"/>
          <w:lang w:val="en-US" w:eastAsia="ja-JP" w:bidi="he-IL"/>
        </w:rPr>
        <w:t>and ARC4</w:t>
      </w:r>
      <w:r w:rsidR="00765115">
        <w:rPr>
          <w:b/>
          <w:bCs/>
          <w:color w:val="FF0000"/>
          <w:szCs w:val="22"/>
          <w:lang w:val="en-US" w:eastAsia="ja-JP" w:bidi="he-IL"/>
        </w:rPr>
        <w:t xml:space="preserve"> </w:t>
      </w:r>
      <w:r w:rsidRPr="00364EA8">
        <w:rPr>
          <w:b/>
          <w:bCs/>
          <w:color w:val="FF0000"/>
          <w:szCs w:val="22"/>
          <w:lang w:val="en-US" w:eastAsia="ja-JP" w:bidi="he-IL"/>
        </w:rPr>
        <w:t>should be made to see if any refere</w:t>
      </w:r>
      <w:r>
        <w:rPr>
          <w:b/>
          <w:bCs/>
          <w:color w:val="FF0000"/>
          <w:szCs w:val="22"/>
          <w:lang w:val="en-US" w:eastAsia="ja-JP" w:bidi="he-IL"/>
        </w:rPr>
        <w:t>n</w:t>
      </w:r>
      <w:r w:rsidRPr="00364EA8">
        <w:rPr>
          <w:b/>
          <w:bCs/>
          <w:color w:val="FF0000"/>
          <w:szCs w:val="22"/>
          <w:lang w:val="en-US" w:eastAsia="ja-JP" w:bidi="he-IL"/>
        </w:rPr>
        <w:t xml:space="preserve">ces are still there where they should not be, i.e., only appear in “deprecated” MIBS.  </w:t>
      </w:r>
    </w:p>
    <w:p w14:paraId="1B6B422C" w14:textId="77777777" w:rsidR="00765115" w:rsidRDefault="00765115">
      <w:pPr>
        <w:rPr>
          <w:rFonts w:ascii="TimesNewRomanPSMT" w:hAnsi="TimesNewRomanPSMT" w:cs="TimesNewRomanPSMT"/>
          <w:sz w:val="20"/>
          <w:lang w:val="en-US" w:eastAsia="ja-JP" w:bidi="he-IL"/>
        </w:rPr>
      </w:pPr>
    </w:p>
    <w:p w14:paraId="1A907C4F" w14:textId="53263CDF" w:rsidR="004347AD" w:rsidRPr="006D7DE7" w:rsidRDefault="004347AD">
      <w:pPr>
        <w:rPr>
          <w:rFonts w:ascii="TimesNewRomanPSMT" w:hAnsi="TimesNewRomanPSMT" w:cs="TimesNewRomanPSMT"/>
          <w:szCs w:val="22"/>
          <w:lang w:val="en-US" w:eastAsia="ja-JP" w:bidi="he-IL"/>
        </w:rPr>
      </w:pPr>
      <w:r w:rsidRPr="006D7DE7">
        <w:rPr>
          <w:rFonts w:ascii="TimesNewRomanPSMT" w:hAnsi="TimesNewRomanPSMT" w:cs="TimesNewRomanPSMT"/>
          <w:szCs w:val="22"/>
          <w:lang w:val="en-US" w:eastAsia="ja-JP" w:bidi="he-IL"/>
        </w:rPr>
        <w:t>N</w:t>
      </w:r>
      <w:r w:rsidR="006D7DE7">
        <w:rPr>
          <w:rFonts w:ascii="TimesNewRomanPSMT" w:hAnsi="TimesNewRomanPSMT" w:cs="TimesNewRomanPSMT"/>
          <w:szCs w:val="22"/>
          <w:lang w:val="en-US" w:eastAsia="ja-JP" w:bidi="he-IL"/>
        </w:rPr>
        <w:t>OTE</w:t>
      </w:r>
      <w:r w:rsidRPr="006D7DE7">
        <w:rPr>
          <w:rFonts w:ascii="TimesNewRomanPSMT" w:hAnsi="TimesNewRomanPSMT" w:cs="TimesNewRomanPSMT"/>
          <w:szCs w:val="22"/>
          <w:lang w:val="en-US" w:eastAsia="ja-JP" w:bidi="he-IL"/>
        </w:rPr>
        <w:t xml:space="preserve"> – 12.3 Non-RSNA security methods</w:t>
      </w:r>
    </w:p>
    <w:p w14:paraId="42F905F5" w14:textId="11D0625E" w:rsidR="00D26219" w:rsidRPr="006D7DE7" w:rsidRDefault="004347AD" w:rsidP="004347AD">
      <w:pPr>
        <w:rPr>
          <w:rFonts w:eastAsia="TimesNewRoman"/>
          <w:color w:val="000000"/>
          <w:szCs w:val="22"/>
          <w:lang w:val="en-US" w:eastAsia="ja-JP"/>
        </w:rPr>
      </w:pPr>
      <w:r w:rsidRPr="006D7DE7">
        <w:rPr>
          <w:rFonts w:eastAsia="TimesNewRoman"/>
          <w:color w:val="000000"/>
          <w:szCs w:val="22"/>
          <w:lang w:val="en-US" w:eastAsia="ja-JP"/>
        </w:rPr>
        <w:t>TSN security mechanisms are deprecated</w:t>
      </w:r>
    </w:p>
    <w:p w14:paraId="00545230" w14:textId="77777777" w:rsidR="00D26219" w:rsidRPr="006D7DE7" w:rsidRDefault="00D26219" w:rsidP="004347AD">
      <w:pPr>
        <w:rPr>
          <w:rFonts w:eastAsia="TimesNewRoman"/>
          <w:color w:val="000000"/>
          <w:szCs w:val="22"/>
          <w:u w:val="single"/>
          <w:lang w:val="en-US" w:eastAsia="ja-JP"/>
        </w:rPr>
      </w:pPr>
    </w:p>
    <w:p w14:paraId="1705ACEA" w14:textId="77777777" w:rsidR="00D26219" w:rsidRPr="006D7DE7" w:rsidRDefault="00D26219" w:rsidP="004347AD">
      <w:pPr>
        <w:rPr>
          <w:rFonts w:eastAsia="TimesNewRoman"/>
          <w:color w:val="000000"/>
          <w:szCs w:val="22"/>
          <w:u w:val="single"/>
          <w:lang w:val="en-US" w:eastAsia="ja-JP"/>
        </w:rPr>
      </w:pPr>
    </w:p>
    <w:p w14:paraId="0768BAC2" w14:textId="77777777" w:rsidR="006D7DE7" w:rsidRPr="006D7DE7" w:rsidRDefault="00D26219" w:rsidP="004347AD">
      <w:pPr>
        <w:rPr>
          <w:rFonts w:eastAsia="TimesNewRoman"/>
          <w:color w:val="000000"/>
          <w:szCs w:val="22"/>
          <w:lang w:val="en-US" w:eastAsia="ja-JP"/>
        </w:rPr>
      </w:pPr>
      <w:r w:rsidRPr="006D7DE7">
        <w:rPr>
          <w:rFonts w:eastAsia="TimesNewRoman"/>
          <w:color w:val="000000"/>
          <w:szCs w:val="22"/>
          <w:lang w:val="en-US" w:eastAsia="ja-JP"/>
        </w:rPr>
        <w:t xml:space="preserve">NOTE:  Have only deleted </w:t>
      </w:r>
      <w:proofErr w:type="spellStart"/>
      <w:r w:rsidRPr="006D7DE7">
        <w:rPr>
          <w:rFonts w:eastAsia="TimesNewRoman"/>
          <w:b/>
          <w:bCs/>
          <w:i/>
          <w:iCs/>
          <w:color w:val="000000"/>
          <w:szCs w:val="22"/>
          <w:lang w:val="en-US" w:eastAsia="ja-JP"/>
        </w:rPr>
        <w:t>michael</w:t>
      </w:r>
      <w:proofErr w:type="spellEnd"/>
      <w:r w:rsidRPr="006D7DE7">
        <w:rPr>
          <w:rFonts w:eastAsia="TimesNewRoman"/>
          <w:b/>
          <w:bCs/>
          <w:i/>
          <w:iCs/>
          <w:color w:val="000000"/>
          <w:szCs w:val="22"/>
          <w:lang w:val="en-US" w:eastAsia="ja-JP"/>
        </w:rPr>
        <w:t xml:space="preserve"> and MIC</w:t>
      </w:r>
      <w:r w:rsidRPr="006D7DE7">
        <w:rPr>
          <w:rFonts w:eastAsia="TimesNewRoman"/>
          <w:color w:val="000000"/>
          <w:szCs w:val="22"/>
          <w:lang w:val="en-US" w:eastAsia="ja-JP"/>
        </w:rPr>
        <w:t xml:space="preserve"> when associated with TKIP.  I see that it is present/used in 12.7 EOPOL so I assume that is different?  Need advice on this.</w:t>
      </w:r>
    </w:p>
    <w:p w14:paraId="15F41422" w14:textId="77777777" w:rsidR="006D7DE7" w:rsidRDefault="006D7DE7" w:rsidP="004347AD">
      <w:pPr>
        <w:rPr>
          <w:rFonts w:eastAsia="TimesNewRoman"/>
          <w:color w:val="000000"/>
          <w:sz w:val="20"/>
          <w:lang w:val="en-US" w:eastAsia="ja-JP"/>
        </w:rPr>
      </w:pPr>
    </w:p>
    <w:p w14:paraId="7B655F55" w14:textId="4E4EC670" w:rsidR="006D7DE7" w:rsidRDefault="006D7DE7" w:rsidP="004347AD">
      <w:proofErr w:type="spellStart"/>
      <w:r>
        <w:t>Jouni</w:t>
      </w:r>
      <w:proofErr w:type="spellEnd"/>
      <w:r>
        <w:t xml:space="preserve"> – “</w:t>
      </w:r>
      <w:r>
        <w:t xml:space="preserve">That concern on removing TKIP is still valid since TKIP is still implemented in </w:t>
      </w:r>
      <w:proofErr w:type="gramStart"/>
      <w:r>
        <w:t>more or less all</w:t>
      </w:r>
      <w:proofErr w:type="gramEnd"/>
      <w:r>
        <w:t xml:space="preserve"> new products. I think the appropriate step to take in </w:t>
      </w:r>
      <w:proofErr w:type="spellStart"/>
      <w:r>
        <w:t>REVme</w:t>
      </w:r>
      <w:proofErr w:type="spellEnd"/>
      <w:r>
        <w:t xml:space="preserve"> is to remove WEP as a standalone cipher while leaving TKIP (now obsoleted and subject to removal in the _next_ maintenance cycle). I've identified the changes needed for doing that.</w:t>
      </w:r>
      <w:r>
        <w:t>”</w:t>
      </w:r>
    </w:p>
    <w:p w14:paraId="5F018515" w14:textId="77777777" w:rsidR="006D7DE7" w:rsidRDefault="006D7DE7" w:rsidP="004347AD"/>
    <w:p w14:paraId="7EB2BF63" w14:textId="45F08721" w:rsidR="00EE1943" w:rsidRPr="00D26219" w:rsidRDefault="006D7DE7" w:rsidP="004347AD">
      <w:pPr>
        <w:rPr>
          <w:szCs w:val="22"/>
          <w:lang w:val="en-US" w:eastAsia="ja-JP" w:bidi="he-IL"/>
        </w:rPr>
      </w:pPr>
      <w:r>
        <w:t>Dan – “</w:t>
      </w:r>
      <w:r>
        <w:t xml:space="preserve">removing TKIP from the standard will not prevent people from implementing it. </w:t>
      </w:r>
      <w:proofErr w:type="gramStart"/>
      <w:r>
        <w:t>Actually</w:t>
      </w:r>
      <w:r>
        <w:t>,</w:t>
      </w:r>
      <w:r>
        <w:t xml:space="preserve"> I</w:t>
      </w:r>
      <w:proofErr w:type="gramEnd"/>
      <w:r>
        <w:t xml:space="preserve"> don't think there's anything we can do to stop people from implementing it. I would, I guess, like to hear what the issue is if it is removed</w:t>
      </w:r>
      <w:r>
        <w:t>,</w:t>
      </w:r>
      <w:r>
        <w:t xml:space="preserve"> and people continue to put it in product</w:t>
      </w:r>
      <w:r>
        <w:t>”</w:t>
      </w:r>
      <w:r w:rsidR="00EE1943" w:rsidRPr="00D26219">
        <w:rPr>
          <w:szCs w:val="22"/>
          <w:lang w:val="en-US" w:eastAsia="ja-JP" w:bidi="he-IL"/>
        </w:rPr>
        <w:br w:type="page"/>
      </w:r>
    </w:p>
    <w:p w14:paraId="3E43D7CB" w14:textId="7D3894D6" w:rsidR="00276B58" w:rsidRPr="006D7DE7" w:rsidRDefault="00276B58" w:rsidP="00276B58">
      <w:pPr>
        <w:autoSpaceDE w:val="0"/>
        <w:autoSpaceDN w:val="0"/>
        <w:adjustRightInd w:val="0"/>
        <w:rPr>
          <w:b/>
          <w:bCs/>
          <w:szCs w:val="22"/>
          <w:lang w:val="en-US" w:eastAsia="ja-JP" w:bidi="he-IL"/>
        </w:rPr>
      </w:pPr>
      <w:r w:rsidRPr="006D7DE7">
        <w:rPr>
          <w:b/>
          <w:bCs/>
          <w:szCs w:val="22"/>
          <w:lang w:val="en-US" w:eastAsia="ja-JP" w:bidi="he-IL"/>
        </w:rPr>
        <w:lastRenderedPageBreak/>
        <w:t>RESOLUTION</w:t>
      </w:r>
    </w:p>
    <w:p w14:paraId="15714464" w14:textId="3EC0232C" w:rsidR="004C6058" w:rsidRPr="006D7DE7" w:rsidRDefault="00955D35" w:rsidP="00276B58">
      <w:pPr>
        <w:autoSpaceDE w:val="0"/>
        <w:autoSpaceDN w:val="0"/>
        <w:adjustRightInd w:val="0"/>
        <w:rPr>
          <w:b/>
          <w:bCs/>
          <w:szCs w:val="22"/>
          <w:lang w:val="en-US" w:eastAsia="ja-JP" w:bidi="he-IL"/>
        </w:rPr>
      </w:pPr>
      <w:r w:rsidRPr="006D7DE7">
        <w:rPr>
          <w:b/>
          <w:bCs/>
          <w:szCs w:val="22"/>
          <w:lang w:val="en-US" w:eastAsia="ja-JP" w:bidi="he-IL"/>
        </w:rPr>
        <w:t>REVISED</w:t>
      </w:r>
    </w:p>
    <w:p w14:paraId="6CD502C8" w14:textId="4AD71225" w:rsidR="00963909" w:rsidRPr="006E2B03" w:rsidRDefault="00963909" w:rsidP="00630AFE">
      <w:pPr>
        <w:autoSpaceDE w:val="0"/>
        <w:autoSpaceDN w:val="0"/>
        <w:adjustRightInd w:val="0"/>
        <w:rPr>
          <w:b/>
          <w:bCs/>
          <w:i/>
          <w:iCs/>
          <w:szCs w:val="22"/>
          <w:lang w:val="en-US" w:eastAsia="ja-JP" w:bidi="he-IL"/>
        </w:rPr>
      </w:pPr>
      <w:r w:rsidRPr="006E2B03">
        <w:rPr>
          <w:b/>
          <w:bCs/>
          <w:i/>
          <w:iCs/>
          <w:szCs w:val="22"/>
          <w:lang w:val="en-US" w:eastAsia="ja-JP" w:bidi="he-IL"/>
        </w:rPr>
        <w:t>Note to Editor:  802.11REV</w:t>
      </w:r>
      <w:r w:rsidR="00EE1943" w:rsidRPr="006E2B03">
        <w:rPr>
          <w:b/>
          <w:bCs/>
          <w:i/>
          <w:iCs/>
          <w:szCs w:val="22"/>
          <w:lang w:val="en-US" w:eastAsia="ja-JP" w:bidi="he-IL"/>
        </w:rPr>
        <w:t>me</w:t>
      </w:r>
      <w:r w:rsidRPr="006E2B03">
        <w:rPr>
          <w:b/>
          <w:bCs/>
          <w:i/>
          <w:iCs/>
          <w:szCs w:val="22"/>
          <w:lang w:val="en-US" w:eastAsia="ja-JP" w:bidi="he-IL"/>
        </w:rPr>
        <w:t>_</w:t>
      </w:r>
      <w:r w:rsidR="00DC6F39" w:rsidRPr="006E2B03">
        <w:rPr>
          <w:b/>
          <w:bCs/>
          <w:i/>
          <w:iCs/>
          <w:szCs w:val="22"/>
          <w:lang w:val="en-US" w:eastAsia="ja-JP" w:bidi="he-IL"/>
        </w:rPr>
        <w:t>D</w:t>
      </w:r>
      <w:r w:rsidR="00EE1943" w:rsidRPr="006E2B03">
        <w:rPr>
          <w:b/>
          <w:bCs/>
          <w:i/>
          <w:iCs/>
          <w:szCs w:val="22"/>
          <w:lang w:val="en-US" w:eastAsia="ja-JP" w:bidi="he-IL"/>
        </w:rPr>
        <w:t>2</w:t>
      </w:r>
      <w:r w:rsidR="00DC6F39" w:rsidRPr="006E2B03">
        <w:rPr>
          <w:b/>
          <w:bCs/>
          <w:i/>
          <w:iCs/>
          <w:szCs w:val="22"/>
          <w:lang w:val="en-US" w:eastAsia="ja-JP" w:bidi="he-IL"/>
        </w:rPr>
        <w:t>.0</w:t>
      </w:r>
      <w:r w:rsidRPr="006E2B03">
        <w:rPr>
          <w:b/>
          <w:bCs/>
          <w:i/>
          <w:iCs/>
          <w:szCs w:val="22"/>
          <w:lang w:val="en-US" w:eastAsia="ja-JP" w:bidi="he-IL"/>
        </w:rPr>
        <w:t xml:space="preserve"> </w:t>
      </w:r>
      <w:r w:rsidR="006654BD" w:rsidRPr="006E2B03">
        <w:rPr>
          <w:b/>
          <w:bCs/>
          <w:i/>
          <w:iCs/>
          <w:szCs w:val="22"/>
          <w:lang w:val="en-US" w:eastAsia="ja-JP" w:bidi="he-IL"/>
        </w:rPr>
        <w:t>i</w:t>
      </w:r>
      <w:r w:rsidRPr="006E2B03">
        <w:rPr>
          <w:b/>
          <w:bCs/>
          <w:i/>
          <w:iCs/>
          <w:szCs w:val="22"/>
          <w:lang w:val="en-US" w:eastAsia="ja-JP" w:bidi="he-IL"/>
        </w:rPr>
        <w:t>s the base.</w:t>
      </w:r>
    </w:p>
    <w:p w14:paraId="0514AD9A" w14:textId="189E57CD" w:rsidR="00355169" w:rsidRPr="006E2B03" w:rsidRDefault="00355169" w:rsidP="00276B58">
      <w:pPr>
        <w:autoSpaceDE w:val="0"/>
        <w:autoSpaceDN w:val="0"/>
        <w:adjustRightInd w:val="0"/>
        <w:rPr>
          <w:szCs w:val="22"/>
          <w:lang w:val="en-US" w:eastAsia="ja-JP" w:bidi="he-IL"/>
        </w:rPr>
      </w:pPr>
      <w:r w:rsidRPr="006E2B03">
        <w:rPr>
          <w:szCs w:val="22"/>
          <w:lang w:val="en-US" w:eastAsia="ja-JP" w:bidi="he-IL"/>
        </w:rPr>
        <w:t>Make changes as per below:</w:t>
      </w:r>
    </w:p>
    <w:p w14:paraId="55D03294" w14:textId="77777777" w:rsidR="006E2B03" w:rsidRPr="006E2B03" w:rsidRDefault="006E2B03" w:rsidP="00FA760C">
      <w:pPr>
        <w:autoSpaceDE w:val="0"/>
        <w:autoSpaceDN w:val="0"/>
        <w:adjustRightInd w:val="0"/>
        <w:rPr>
          <w:szCs w:val="22"/>
          <w:lang w:val="en-US" w:eastAsia="ja-JP" w:bidi="he-IL"/>
        </w:rPr>
      </w:pPr>
    </w:p>
    <w:p w14:paraId="78FBE57C" w14:textId="77777777" w:rsidR="00B37227" w:rsidRDefault="00CF2C71" w:rsidP="00CF2C71">
      <w:pPr>
        <w:autoSpaceDE w:val="0"/>
        <w:autoSpaceDN w:val="0"/>
        <w:adjustRightInd w:val="0"/>
        <w:rPr>
          <w:szCs w:val="22"/>
          <w:lang w:val="en-US" w:eastAsia="ja-JP" w:bidi="he-IL"/>
        </w:rPr>
      </w:pPr>
      <w:r w:rsidRPr="00B37227">
        <w:rPr>
          <w:b/>
          <w:bCs/>
          <w:szCs w:val="22"/>
          <w:lang w:val="en-US" w:eastAsia="ja-JP" w:bidi="he-IL"/>
        </w:rPr>
        <w:t>218.6</w:t>
      </w:r>
      <w:r>
        <w:rPr>
          <w:szCs w:val="22"/>
          <w:lang w:val="en-US" w:eastAsia="ja-JP" w:bidi="he-IL"/>
        </w:rPr>
        <w:t xml:space="preserve"> </w:t>
      </w:r>
    </w:p>
    <w:p w14:paraId="3D87F4E4" w14:textId="2D1E2847" w:rsidR="00CF2C71" w:rsidRPr="00CF2C71" w:rsidRDefault="00CF2C71" w:rsidP="00CF2C71">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CF2C71">
        <w:rPr>
          <w:rFonts w:eastAsia="TimesNewRoman,Bold"/>
          <w:b/>
          <w:bCs/>
          <w:strike/>
          <w:color w:val="FF0000"/>
          <w:szCs w:val="22"/>
          <w:lang w:val="en-US" w:eastAsia="ja-JP"/>
        </w:rPr>
        <w:t xml:space="preserve">message integrity code (MIC) key: </w:t>
      </w:r>
      <w:r w:rsidRPr="00CF2C71">
        <w:rPr>
          <w:rFonts w:eastAsia="TimesNewRoman"/>
          <w:strike/>
          <w:color w:val="FF0000"/>
          <w:szCs w:val="22"/>
          <w:lang w:val="en-US" w:eastAsia="ja-JP"/>
        </w:rPr>
        <w:t>Temporal key integrity protocol (TKIP) only: The portion of a transient key used to validate the integrity of medium access control (MAC) service data units (MSDUs) or MAC</w:t>
      </w:r>
    </w:p>
    <w:p w14:paraId="1466E2C3" w14:textId="77F96F0B" w:rsid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protocol data units (MPDUs).</w:t>
      </w:r>
    </w:p>
    <w:p w14:paraId="3725E08C" w14:textId="432435E6" w:rsidR="006845C2" w:rsidRDefault="006845C2" w:rsidP="00CF2C71">
      <w:pPr>
        <w:autoSpaceDE w:val="0"/>
        <w:autoSpaceDN w:val="0"/>
        <w:adjustRightInd w:val="0"/>
        <w:rPr>
          <w:rFonts w:eastAsia="TimesNewRoman"/>
          <w:strike/>
          <w:color w:val="FF0000"/>
          <w:szCs w:val="22"/>
          <w:lang w:val="en-US" w:eastAsia="ja-JP"/>
        </w:rPr>
      </w:pPr>
    </w:p>
    <w:p w14:paraId="75BC200C" w14:textId="77777777" w:rsidR="00B37227" w:rsidRDefault="006845C2" w:rsidP="00CF2C71">
      <w:pPr>
        <w:autoSpaceDE w:val="0"/>
        <w:autoSpaceDN w:val="0"/>
        <w:adjustRightInd w:val="0"/>
        <w:rPr>
          <w:rFonts w:eastAsia="TimesNewRoman"/>
          <w:szCs w:val="22"/>
          <w:lang w:val="en-US" w:eastAsia="ja-JP"/>
        </w:rPr>
      </w:pPr>
      <w:r w:rsidRPr="00B37227">
        <w:rPr>
          <w:rFonts w:eastAsia="TimesNewRoman"/>
          <w:b/>
          <w:bCs/>
          <w:szCs w:val="22"/>
          <w:lang w:val="en-US" w:eastAsia="ja-JP"/>
        </w:rPr>
        <w:t>218.15</w:t>
      </w:r>
      <w:r w:rsidRPr="006845C2">
        <w:rPr>
          <w:rFonts w:eastAsia="TimesNewRoman"/>
          <w:szCs w:val="22"/>
          <w:lang w:val="en-US" w:eastAsia="ja-JP"/>
        </w:rPr>
        <w:t xml:space="preserve"> </w:t>
      </w:r>
    </w:p>
    <w:p w14:paraId="5F3486A1" w14:textId="7CFA1891" w:rsidR="006845C2" w:rsidRPr="006845C2" w:rsidRDefault="006845C2" w:rsidP="00CF2C71">
      <w:pPr>
        <w:autoSpaceDE w:val="0"/>
        <w:autoSpaceDN w:val="0"/>
        <w:adjustRightInd w:val="0"/>
        <w:rPr>
          <w:strike/>
          <w:color w:val="FF0000"/>
          <w:sz w:val="24"/>
          <w:szCs w:val="24"/>
          <w:lang w:val="en-US" w:eastAsia="ja-JP" w:bidi="he-IL"/>
        </w:rPr>
      </w:pPr>
      <w:commentRangeStart w:id="5"/>
      <w:commentRangeStart w:id="6"/>
      <w:commentRangeStart w:id="7"/>
      <w:commentRangeStart w:id="8"/>
      <w:proofErr w:type="spellStart"/>
      <w:r w:rsidRPr="001808A3">
        <w:rPr>
          <w:rFonts w:eastAsia="TimesNewRoman,Bold"/>
          <w:b/>
          <w:bCs/>
          <w:szCs w:val="22"/>
          <w:lang w:val="en-US" w:eastAsia="ja-JP"/>
        </w:rPr>
        <w:t>michael</w:t>
      </w:r>
      <w:proofErr w:type="spellEnd"/>
      <w:r w:rsidRPr="001808A3">
        <w:rPr>
          <w:rFonts w:eastAsia="TimesNewRoman,Bold"/>
          <w:b/>
          <w:bCs/>
          <w:szCs w:val="22"/>
          <w:lang w:val="en-US" w:eastAsia="ja-JP"/>
        </w:rPr>
        <w:t xml:space="preserve">: </w:t>
      </w:r>
      <w:r w:rsidRPr="001808A3">
        <w:rPr>
          <w:rFonts w:eastAsia="TimesNewRoman"/>
          <w:szCs w:val="22"/>
          <w:lang w:val="en-US" w:eastAsia="ja-JP"/>
        </w:rPr>
        <w:t>The message integrity code (MIC)</w:t>
      </w:r>
      <w:commentRangeEnd w:id="5"/>
      <w:r w:rsidR="0024168C" w:rsidRPr="001808A3">
        <w:rPr>
          <w:rStyle w:val="CommentReference"/>
        </w:rPr>
        <w:commentReference w:id="5"/>
      </w:r>
      <w:commentRangeEnd w:id="6"/>
      <w:r w:rsidR="00AA5AA2" w:rsidRPr="001808A3">
        <w:rPr>
          <w:rStyle w:val="CommentReference"/>
        </w:rPr>
        <w:commentReference w:id="6"/>
      </w:r>
      <w:commentRangeEnd w:id="7"/>
      <w:r w:rsidR="0077440A" w:rsidRPr="001808A3">
        <w:rPr>
          <w:rStyle w:val="CommentReference"/>
        </w:rPr>
        <w:commentReference w:id="7"/>
      </w:r>
      <w:commentRangeEnd w:id="8"/>
      <w:r w:rsidR="001808A3">
        <w:rPr>
          <w:rStyle w:val="CommentReference"/>
        </w:rPr>
        <w:commentReference w:id="8"/>
      </w:r>
      <w:r w:rsidRPr="001808A3">
        <w:rPr>
          <w:rFonts w:eastAsia="TimesNewRoman"/>
          <w:strike/>
          <w:szCs w:val="22"/>
          <w:lang w:val="en-US" w:eastAsia="ja-JP"/>
        </w:rPr>
        <w:t xml:space="preserve"> </w:t>
      </w:r>
      <w:r w:rsidRPr="0077440A">
        <w:rPr>
          <w:rFonts w:eastAsia="TimesNewRoman"/>
          <w:strike/>
          <w:color w:val="FF0000"/>
          <w:szCs w:val="22"/>
          <w:lang w:val="en-US" w:eastAsia="ja-JP"/>
        </w:rPr>
        <w:t xml:space="preserve">for </w:t>
      </w:r>
      <w:r w:rsidRPr="006845C2">
        <w:rPr>
          <w:rFonts w:eastAsia="TimesNewRoman"/>
          <w:strike/>
          <w:color w:val="FF0000"/>
          <w:szCs w:val="22"/>
          <w:lang w:val="en-US" w:eastAsia="ja-JP"/>
        </w:rPr>
        <w:t>the temporal key integrity protocol (TKIP).</w:t>
      </w:r>
    </w:p>
    <w:p w14:paraId="4AD1D987" w14:textId="77777777" w:rsidR="00CF2C71" w:rsidRPr="006845C2" w:rsidRDefault="00CF2C71" w:rsidP="006E2B03">
      <w:pPr>
        <w:autoSpaceDE w:val="0"/>
        <w:autoSpaceDN w:val="0"/>
        <w:adjustRightInd w:val="0"/>
        <w:rPr>
          <w:strike/>
          <w:color w:val="FF0000"/>
          <w:szCs w:val="22"/>
          <w:lang w:val="en-US" w:eastAsia="ja-JP" w:bidi="he-IL"/>
        </w:rPr>
      </w:pPr>
    </w:p>
    <w:p w14:paraId="5459767E" w14:textId="07239F16" w:rsidR="00B37227" w:rsidRDefault="006E2B03" w:rsidP="006E2B03">
      <w:pPr>
        <w:autoSpaceDE w:val="0"/>
        <w:autoSpaceDN w:val="0"/>
        <w:adjustRightInd w:val="0"/>
        <w:rPr>
          <w:szCs w:val="22"/>
          <w:lang w:val="en-US" w:eastAsia="ja-JP" w:bidi="he-IL"/>
        </w:rPr>
      </w:pPr>
      <w:r w:rsidRPr="00B37227">
        <w:rPr>
          <w:b/>
          <w:bCs/>
          <w:szCs w:val="22"/>
          <w:lang w:val="en-US" w:eastAsia="ja-JP" w:bidi="he-IL"/>
        </w:rPr>
        <w:t>228.18</w:t>
      </w:r>
      <w:r w:rsidR="00FA760C" w:rsidRPr="006E2B03">
        <w:rPr>
          <w:szCs w:val="22"/>
          <w:lang w:val="en-US" w:eastAsia="ja-JP" w:bidi="he-IL"/>
        </w:rPr>
        <w:t xml:space="preserve"> </w:t>
      </w:r>
    </w:p>
    <w:p w14:paraId="0554932A" w14:textId="7C9AC443" w:rsidR="00355169" w:rsidRDefault="006E2B03" w:rsidP="006E2B03">
      <w:pPr>
        <w:autoSpaceDE w:val="0"/>
        <w:autoSpaceDN w:val="0"/>
        <w:adjustRightInd w:val="0"/>
        <w:rPr>
          <w:rFonts w:ascii="TimesNewRomanPSMT" w:eastAsia="TimesNewRomanPSMT" w:cs="TimesNewRomanPSMT"/>
          <w:sz w:val="20"/>
          <w:lang w:val="en-US" w:eastAsia="ja-JP" w:bidi="he-IL"/>
        </w:rPr>
      </w:pPr>
      <w:r w:rsidRPr="006E2B03">
        <w:rPr>
          <w:b/>
          <w:bCs/>
          <w:szCs w:val="22"/>
          <w:lang w:val="en-US" w:eastAsia="ja-JP" w:bidi="he-IL"/>
        </w:rPr>
        <w:t>robust security network</w:t>
      </w:r>
      <w:r w:rsidRPr="006E2B03">
        <w:rPr>
          <w:szCs w:val="22"/>
          <w:lang w:val="en-US" w:eastAsia="ja-JP" w:bidi="he-IL"/>
        </w:rPr>
        <w:t xml:space="preserve"> (RSN)</w:t>
      </w:r>
      <w:r>
        <w:rPr>
          <w:szCs w:val="22"/>
          <w:lang w:val="en-US" w:eastAsia="ja-JP" w:bidi="he-IL"/>
        </w:rPr>
        <w:t xml:space="preserve"> </w:t>
      </w:r>
      <w:r w:rsidRPr="006E2B03">
        <w:rPr>
          <w:rFonts w:eastAsia="TimesNewRoman"/>
          <w:szCs w:val="22"/>
          <w:lang w:val="en-US" w:eastAsia="ja-JP"/>
        </w:rPr>
        <w:t>“A security network that allows only the creation of robust security</w:t>
      </w:r>
      <w:r>
        <w:rPr>
          <w:rFonts w:eastAsia="TimesNewRoman"/>
          <w:szCs w:val="22"/>
          <w:lang w:val="en-US" w:eastAsia="ja-JP"/>
        </w:rPr>
        <w:t xml:space="preserve"> </w:t>
      </w:r>
      <w:r w:rsidRPr="006E2B03">
        <w:rPr>
          <w:rFonts w:eastAsia="TimesNewRoman"/>
          <w:szCs w:val="22"/>
          <w:lang w:val="en-US" w:eastAsia="ja-JP"/>
        </w:rPr>
        <w:t xml:space="preserve">network associations (RSNAs). </w:t>
      </w:r>
      <w:r w:rsidRPr="006E2B03">
        <w:rPr>
          <w:rFonts w:eastAsia="TimesNewRoman"/>
          <w:strike/>
          <w:color w:val="FF0000"/>
          <w:szCs w:val="22"/>
          <w:lang w:val="en-US" w:eastAsia="ja-JP"/>
        </w:rPr>
        <w:t>An RSN can be identified by the indication in the RSN element (RSNE) of Beacon frames that the group cipher suite specified is not wired equivalent privacy (WEP).</w:t>
      </w:r>
      <w:r>
        <w:rPr>
          <w:rFonts w:eastAsia="TimesNewRoman"/>
          <w:szCs w:val="22"/>
          <w:lang w:val="en-US" w:eastAsia="ja-JP"/>
        </w:rPr>
        <w:t>”</w:t>
      </w:r>
    </w:p>
    <w:p w14:paraId="5B6C4C9E" w14:textId="77777777" w:rsidR="006E2B03" w:rsidRDefault="006E2B03" w:rsidP="00FA760C">
      <w:pPr>
        <w:autoSpaceDE w:val="0"/>
        <w:autoSpaceDN w:val="0"/>
        <w:adjustRightInd w:val="0"/>
        <w:rPr>
          <w:rFonts w:ascii="TimesNewRomanPSMT" w:eastAsia="TimesNewRomanPSMT" w:cs="TimesNewRomanPSMT"/>
          <w:sz w:val="20"/>
          <w:lang w:val="en-US" w:eastAsia="ja-JP" w:bidi="he-IL"/>
        </w:rPr>
      </w:pPr>
    </w:p>
    <w:p w14:paraId="77EAB5BA" w14:textId="42A96007" w:rsidR="006845C2" w:rsidRPr="00B37227" w:rsidRDefault="006845C2" w:rsidP="006E2B03">
      <w:pPr>
        <w:autoSpaceDE w:val="0"/>
        <w:autoSpaceDN w:val="0"/>
        <w:adjustRightInd w:val="0"/>
        <w:rPr>
          <w:rFonts w:eastAsia="TimesNewRomanPSMT"/>
          <w:b/>
          <w:bCs/>
          <w:szCs w:val="22"/>
          <w:lang w:val="en-US" w:eastAsia="ja-JP" w:bidi="he-IL"/>
        </w:rPr>
      </w:pPr>
      <w:r w:rsidRPr="00B37227">
        <w:rPr>
          <w:rFonts w:eastAsia="TimesNewRomanPSMT"/>
          <w:b/>
          <w:bCs/>
          <w:szCs w:val="22"/>
          <w:lang w:val="en-US" w:eastAsia="ja-JP" w:bidi="he-IL"/>
        </w:rPr>
        <w:t xml:space="preserve">234.6 </w:t>
      </w:r>
    </w:p>
    <w:p w14:paraId="14B45D32" w14:textId="7851F959" w:rsidR="006845C2" w:rsidRPr="006845C2" w:rsidRDefault="006845C2" w:rsidP="006845C2">
      <w:pPr>
        <w:autoSpaceDE w:val="0"/>
        <w:autoSpaceDN w:val="0"/>
        <w:adjustRightInd w:val="0"/>
        <w:rPr>
          <w:rFonts w:eastAsia="TimesNewRoman"/>
          <w:strike/>
          <w:color w:val="FF0000"/>
          <w:szCs w:val="22"/>
          <w:lang w:val="en-US" w:eastAsia="ja-JP"/>
        </w:rPr>
      </w:pPr>
      <w:r w:rsidRPr="006845C2">
        <w:rPr>
          <w:rFonts w:eastAsia="TimesNewRoman,Bold"/>
          <w:b/>
          <w:bCs/>
          <w:color w:val="000000"/>
          <w:szCs w:val="22"/>
          <w:lang w:val="en-US" w:eastAsia="ja-JP"/>
        </w:rPr>
        <w:t xml:space="preserve">temporal key (TK): </w:t>
      </w:r>
      <w:r w:rsidRPr="006845C2">
        <w:rPr>
          <w:rFonts w:eastAsia="TimesNewRoman"/>
          <w:color w:val="000000"/>
          <w:szCs w:val="22"/>
          <w:lang w:val="en-US" w:eastAsia="ja-JP"/>
        </w:rPr>
        <w:t>Temporal key integrity protocol</w:t>
      </w:r>
      <w:r w:rsidRPr="006845C2">
        <w:rPr>
          <w:rFonts w:eastAsia="TimesNewRoman"/>
          <w:color w:val="FF0000"/>
          <w:szCs w:val="22"/>
          <w:lang w:val="en-US" w:eastAsia="ja-JP"/>
        </w:rPr>
        <w:t>.</w:t>
      </w:r>
      <w:r w:rsidRPr="006845C2">
        <w:rPr>
          <w:rFonts w:eastAsia="TimesNewRoman"/>
          <w:color w:val="000000"/>
          <w:szCs w:val="22"/>
          <w:lang w:val="en-US" w:eastAsia="ja-JP"/>
        </w:rPr>
        <w:t xml:space="preserve"> </w:t>
      </w:r>
      <w:r w:rsidRPr="006845C2">
        <w:rPr>
          <w:rFonts w:eastAsia="TimesNewRoman"/>
          <w:strike/>
          <w:color w:val="FF0000"/>
          <w:szCs w:val="22"/>
          <w:lang w:val="en-US" w:eastAsia="ja-JP"/>
        </w:rPr>
        <w:t>(TKIP) only</w:t>
      </w:r>
      <w:r w:rsidRPr="006845C2">
        <w:rPr>
          <w:rFonts w:eastAsia="TimesNewRoman"/>
          <w:color w:val="FF0000"/>
          <w:szCs w:val="22"/>
          <w:lang w:val="en-US" w:eastAsia="ja-JP"/>
        </w:rPr>
        <w:t xml:space="preserve">: </w:t>
      </w:r>
      <w:r w:rsidRPr="006845C2">
        <w:rPr>
          <w:rFonts w:eastAsia="TimesNewRoman"/>
          <w:strike/>
          <w:color w:val="FF0000"/>
          <w:szCs w:val="22"/>
          <w:lang w:val="en-US" w:eastAsia="ja-JP"/>
        </w:rPr>
        <w:t>The combination of temporal encryption</w:t>
      </w:r>
    </w:p>
    <w:p w14:paraId="66680012"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strike/>
          <w:color w:val="FF0000"/>
          <w:szCs w:val="22"/>
          <w:lang w:val="en-US" w:eastAsia="ja-JP"/>
        </w:rPr>
        <w:t>key and a message integrity code (MIC) key. Non-TKIP only:</w:t>
      </w:r>
      <w:r w:rsidRPr="006845C2">
        <w:rPr>
          <w:rFonts w:eastAsia="TimesNewRoman"/>
          <w:color w:val="FF0000"/>
          <w:szCs w:val="22"/>
          <w:lang w:val="en-US" w:eastAsia="ja-JP"/>
        </w:rPr>
        <w:t xml:space="preserve"> </w:t>
      </w:r>
      <w:r w:rsidRPr="006845C2">
        <w:rPr>
          <w:rFonts w:eastAsia="TimesNewRoman"/>
          <w:color w:val="000000"/>
          <w:szCs w:val="22"/>
          <w:lang w:val="en-US" w:eastAsia="ja-JP"/>
        </w:rPr>
        <w:t xml:space="preserve">A temporal encryption </w:t>
      </w:r>
      <w:proofErr w:type="gramStart"/>
      <w:r w:rsidRPr="006845C2">
        <w:rPr>
          <w:rFonts w:eastAsia="TimesNewRoman"/>
          <w:color w:val="000000"/>
          <w:szCs w:val="22"/>
          <w:lang w:val="en-US" w:eastAsia="ja-JP"/>
        </w:rPr>
        <w:t>key.</w:t>
      </w:r>
      <w:r w:rsidRPr="006845C2">
        <w:rPr>
          <w:rFonts w:eastAsia="TimesNewRoman"/>
          <w:color w:val="218A21"/>
          <w:szCs w:val="22"/>
          <w:lang w:val="en-US" w:eastAsia="ja-JP"/>
        </w:rPr>
        <w:t>(</w:t>
      </w:r>
      <w:proofErr w:type="gramEnd"/>
      <w:r w:rsidRPr="006845C2">
        <w:rPr>
          <w:rFonts w:eastAsia="TimesNewRoman"/>
          <w:color w:val="218A21"/>
          <w:szCs w:val="22"/>
          <w:lang w:val="en-US" w:eastAsia="ja-JP"/>
        </w:rPr>
        <w:t>#1505)</w:t>
      </w:r>
      <w:r w:rsidRPr="006845C2">
        <w:rPr>
          <w:rFonts w:eastAsia="TimesNewRoman"/>
          <w:color w:val="000000"/>
          <w:szCs w:val="22"/>
          <w:lang w:val="en-US" w:eastAsia="ja-JP"/>
        </w:rPr>
        <w:t>When</w:t>
      </w:r>
    </w:p>
    <w:p w14:paraId="3ED79DE0"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color w:val="000000"/>
          <w:szCs w:val="22"/>
          <w:lang w:val="en-US" w:eastAsia="ja-JP"/>
        </w:rPr>
        <w:t>abbreviated this is, unless explicitly shown otherwise, specifically the key used to protect individually</w:t>
      </w:r>
    </w:p>
    <w:p w14:paraId="76D5BA51" w14:textId="70D068BF" w:rsidR="006845C2" w:rsidRPr="006845C2" w:rsidRDefault="006845C2" w:rsidP="006845C2">
      <w:pPr>
        <w:autoSpaceDE w:val="0"/>
        <w:autoSpaceDN w:val="0"/>
        <w:adjustRightInd w:val="0"/>
        <w:rPr>
          <w:rFonts w:eastAsia="TimesNewRomanPSMT"/>
          <w:sz w:val="24"/>
          <w:szCs w:val="24"/>
          <w:lang w:val="en-US" w:eastAsia="ja-JP" w:bidi="he-IL"/>
        </w:rPr>
      </w:pPr>
      <w:r w:rsidRPr="006845C2">
        <w:rPr>
          <w:rFonts w:eastAsia="TimesNewRoman"/>
          <w:color w:val="000000"/>
          <w:szCs w:val="22"/>
          <w:lang w:val="en-US" w:eastAsia="ja-JP"/>
        </w:rPr>
        <w:t>addressed frames, as distinct from e.g., the TK that is the group temporal key (GTK).</w:t>
      </w:r>
    </w:p>
    <w:p w14:paraId="047C784E" w14:textId="77777777" w:rsidR="006845C2" w:rsidRDefault="006845C2" w:rsidP="006E2B03">
      <w:pPr>
        <w:autoSpaceDE w:val="0"/>
        <w:autoSpaceDN w:val="0"/>
        <w:adjustRightInd w:val="0"/>
        <w:rPr>
          <w:rFonts w:eastAsia="TimesNewRomanPSMT"/>
          <w:szCs w:val="22"/>
          <w:lang w:val="en-US" w:eastAsia="ja-JP" w:bidi="he-IL"/>
        </w:rPr>
      </w:pPr>
    </w:p>
    <w:p w14:paraId="330BC29F" w14:textId="77777777" w:rsidR="00B37227" w:rsidRDefault="006E2B03" w:rsidP="006E2B03">
      <w:pPr>
        <w:autoSpaceDE w:val="0"/>
        <w:autoSpaceDN w:val="0"/>
        <w:adjustRightInd w:val="0"/>
        <w:rPr>
          <w:rFonts w:eastAsia="TimesNewRoman,Bold"/>
          <w:b/>
          <w:bCs/>
          <w:szCs w:val="22"/>
          <w:lang w:val="en-US" w:eastAsia="ja-JP"/>
        </w:rPr>
      </w:pPr>
      <w:r w:rsidRPr="00B37227">
        <w:rPr>
          <w:rFonts w:eastAsia="TimesNewRomanPSMT"/>
          <w:b/>
          <w:bCs/>
          <w:szCs w:val="22"/>
          <w:lang w:val="en-US" w:eastAsia="ja-JP" w:bidi="he-IL"/>
        </w:rPr>
        <w:t>234.35</w:t>
      </w:r>
      <w:r w:rsidRPr="006E2B03">
        <w:rPr>
          <w:rFonts w:eastAsia="TimesNewRomanPSMT"/>
          <w:szCs w:val="22"/>
          <w:lang w:val="en-US" w:eastAsia="ja-JP" w:bidi="he-IL"/>
        </w:rPr>
        <w:t xml:space="preserve"> </w:t>
      </w:r>
    </w:p>
    <w:p w14:paraId="256A9E04" w14:textId="58684429" w:rsidR="006E2B03" w:rsidRPr="004347AD" w:rsidRDefault="006E2B03" w:rsidP="006E2B03">
      <w:pPr>
        <w:autoSpaceDE w:val="0"/>
        <w:autoSpaceDN w:val="0"/>
        <w:adjustRightInd w:val="0"/>
        <w:rPr>
          <w:rFonts w:eastAsia="TimesNewRoman"/>
          <w:strike/>
          <w:color w:val="FF0000"/>
          <w:szCs w:val="22"/>
          <w:lang w:val="en-US" w:eastAsia="ja-JP"/>
        </w:rPr>
      </w:pPr>
      <w:r w:rsidRPr="004347AD">
        <w:rPr>
          <w:rFonts w:eastAsia="TimesNewRoman,Bold"/>
          <w:b/>
          <w:bCs/>
          <w:strike/>
          <w:color w:val="FF0000"/>
          <w:szCs w:val="22"/>
          <w:lang w:val="en-US" w:eastAsia="ja-JP"/>
        </w:rPr>
        <w:t xml:space="preserve">transition security network (TSN): </w:t>
      </w:r>
      <w:r w:rsidRPr="004347AD">
        <w:rPr>
          <w:rFonts w:eastAsia="TimesNewRoman"/>
          <w:strike/>
          <w:color w:val="FF0000"/>
          <w:szCs w:val="22"/>
          <w:lang w:val="en-US" w:eastAsia="ja-JP"/>
        </w:rPr>
        <w:t>A security network that allows the creation of pre-robust security</w:t>
      </w:r>
    </w:p>
    <w:p w14:paraId="063CC37E"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4347AD">
        <w:rPr>
          <w:rFonts w:eastAsia="TimesNewRoman"/>
          <w:strike/>
          <w:color w:val="FF0000"/>
          <w:szCs w:val="22"/>
          <w:lang w:val="en-US" w:eastAsia="ja-JP"/>
        </w:rPr>
        <w:t>network associations (pre-RSNAs) as well as RSNAs.</w:t>
      </w:r>
      <w:r w:rsidRPr="004347AD">
        <w:rPr>
          <w:rFonts w:eastAsia="TimesNewRoman"/>
          <w:color w:val="FF0000"/>
          <w:szCs w:val="22"/>
          <w:lang w:val="en-US" w:eastAsia="ja-JP"/>
        </w:rPr>
        <w:t xml:space="preserve"> </w:t>
      </w:r>
      <w:r w:rsidRPr="006E2B03">
        <w:rPr>
          <w:rFonts w:eastAsia="TimesNewRoman"/>
          <w:strike/>
          <w:color w:val="FF0000"/>
          <w:szCs w:val="22"/>
          <w:lang w:val="en-US" w:eastAsia="ja-JP"/>
        </w:rPr>
        <w:t>A TSN is identified by the indication in the robust</w:t>
      </w:r>
    </w:p>
    <w:p w14:paraId="6424698D"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6E2B03">
        <w:rPr>
          <w:rFonts w:eastAsia="TimesNewRoman"/>
          <w:strike/>
          <w:color w:val="FF0000"/>
          <w:szCs w:val="22"/>
          <w:lang w:val="en-US" w:eastAsia="ja-JP"/>
        </w:rPr>
        <w:t>security network element (RSNE) of Beacon frames that the group cipher suite in use is wired equivalent</w:t>
      </w:r>
    </w:p>
    <w:p w14:paraId="1CCC8BC8" w14:textId="1FDB667D" w:rsidR="006E2B03" w:rsidRDefault="006E2B03" w:rsidP="006E2B03">
      <w:pPr>
        <w:autoSpaceDE w:val="0"/>
        <w:autoSpaceDN w:val="0"/>
        <w:adjustRightInd w:val="0"/>
        <w:rPr>
          <w:rFonts w:eastAsia="TimesNewRomanPSMT"/>
          <w:szCs w:val="22"/>
          <w:lang w:val="en-US" w:eastAsia="ja-JP" w:bidi="he-IL"/>
        </w:rPr>
      </w:pPr>
      <w:r w:rsidRPr="006E2B03">
        <w:rPr>
          <w:rFonts w:eastAsia="TimesNewRoman"/>
          <w:strike/>
          <w:color w:val="FF0000"/>
          <w:szCs w:val="22"/>
          <w:lang w:val="en-US" w:eastAsia="ja-JP"/>
        </w:rPr>
        <w:t>privacy (WEP).</w:t>
      </w:r>
      <w:r w:rsidR="00D53E87" w:rsidRPr="006E2B03">
        <w:rPr>
          <w:rFonts w:eastAsia="TimesNewRomanPSMT"/>
          <w:szCs w:val="22"/>
          <w:lang w:val="en-US" w:eastAsia="ja-JP" w:bidi="he-IL"/>
        </w:rPr>
        <w:t xml:space="preserve"> </w:t>
      </w:r>
    </w:p>
    <w:p w14:paraId="25C80CB4" w14:textId="77777777" w:rsidR="006E2B03" w:rsidRDefault="006E2B03" w:rsidP="006E2B03">
      <w:pPr>
        <w:autoSpaceDE w:val="0"/>
        <w:autoSpaceDN w:val="0"/>
        <w:adjustRightInd w:val="0"/>
        <w:rPr>
          <w:rFonts w:eastAsia="TimesNewRomanPSMT"/>
          <w:szCs w:val="22"/>
          <w:lang w:val="en-US" w:eastAsia="ja-JP" w:bidi="he-IL"/>
        </w:rPr>
      </w:pPr>
    </w:p>
    <w:p w14:paraId="658C5F4D" w14:textId="77777777" w:rsidR="00B37227" w:rsidRDefault="006E2B03" w:rsidP="006E2B03">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240.57</w:t>
      </w:r>
      <w:r w:rsidR="00333DC6">
        <w:rPr>
          <w:rFonts w:eastAsia="TimesNewRomanPSMT"/>
          <w:szCs w:val="22"/>
          <w:lang w:val="en-US" w:eastAsia="ja-JP" w:bidi="he-IL"/>
        </w:rPr>
        <w:t xml:space="preserve"> </w:t>
      </w:r>
    </w:p>
    <w:p w14:paraId="052B5C55" w14:textId="65360C8D" w:rsidR="006E2B03" w:rsidRPr="006E2B03" w:rsidRDefault="00333DC6" w:rsidP="006E2B03">
      <w:pPr>
        <w:autoSpaceDE w:val="0"/>
        <w:autoSpaceDN w:val="0"/>
        <w:adjustRightInd w:val="0"/>
        <w:rPr>
          <w:rFonts w:eastAsia="TimesNewRomanPSMT"/>
          <w:sz w:val="24"/>
          <w:szCs w:val="24"/>
          <w:lang w:val="en-US" w:eastAsia="ja-JP" w:bidi="he-IL"/>
        </w:rPr>
      </w:pPr>
      <w:proofErr w:type="gramStart"/>
      <w:r>
        <w:rPr>
          <w:rFonts w:eastAsia="TimesNewRomanPSMT"/>
          <w:szCs w:val="22"/>
          <w:lang w:val="en-US" w:eastAsia="ja-JP" w:bidi="he-IL"/>
        </w:rPr>
        <w:t xml:space="preserve">delete </w:t>
      </w:r>
      <w:r w:rsidR="00FA760C" w:rsidRPr="006E2B03">
        <w:rPr>
          <w:rFonts w:eastAsia="TimesNewRomanPSMT"/>
          <w:szCs w:val="22"/>
          <w:lang w:val="en-US" w:eastAsia="ja-JP" w:bidi="he-IL"/>
        </w:rPr>
        <w:t xml:space="preserve"> </w:t>
      </w:r>
      <w:r w:rsidR="006E2B03" w:rsidRPr="006E2B03">
        <w:rPr>
          <w:rFonts w:eastAsia="TimesNewRomanPSMT"/>
          <w:b/>
          <w:bCs/>
          <w:strike/>
          <w:color w:val="FF0000"/>
          <w:szCs w:val="22"/>
          <w:lang w:val="en-US" w:eastAsia="ja-JP" w:bidi="he-IL"/>
        </w:rPr>
        <w:t>wired</w:t>
      </w:r>
      <w:proofErr w:type="gramEnd"/>
      <w:r w:rsidR="006E2B03" w:rsidRPr="006E2B03">
        <w:rPr>
          <w:rFonts w:eastAsia="TimesNewRomanPSMT"/>
          <w:b/>
          <w:bCs/>
          <w:strike/>
          <w:color w:val="FF0000"/>
          <w:szCs w:val="22"/>
          <w:lang w:val="en-US" w:eastAsia="ja-JP" w:bidi="he-IL"/>
        </w:rPr>
        <w:t xml:space="preserve"> equivalent privacy (</w:t>
      </w:r>
      <w:r w:rsidR="00FA760C" w:rsidRPr="006E2B03">
        <w:rPr>
          <w:rFonts w:eastAsia="TimesNewRomanPSMT"/>
          <w:b/>
          <w:bCs/>
          <w:strike/>
          <w:color w:val="FF0000"/>
          <w:szCs w:val="22"/>
          <w:lang w:val="en-US" w:eastAsia="ja-JP" w:bidi="he-IL"/>
        </w:rPr>
        <w:t>WEP</w:t>
      </w:r>
      <w:r w:rsidR="006E2B03" w:rsidRPr="006E2B03">
        <w:rPr>
          <w:rFonts w:eastAsia="TimesNewRomanPSMT"/>
          <w:b/>
          <w:bCs/>
          <w:strike/>
          <w:color w:val="FF0000"/>
          <w:szCs w:val="22"/>
          <w:lang w:val="en-US" w:eastAsia="ja-JP" w:bidi="he-IL"/>
        </w:rPr>
        <w:t>)</w:t>
      </w:r>
      <w:r w:rsidR="006E2B03" w:rsidRPr="006E2B03">
        <w:rPr>
          <w:rFonts w:eastAsia="TimesNewRomanPSMT"/>
          <w:strike/>
          <w:color w:val="FF0000"/>
          <w:szCs w:val="22"/>
          <w:lang w:val="en-US" w:eastAsia="ja-JP" w:bidi="he-IL"/>
        </w:rPr>
        <w:t xml:space="preserve">” </w:t>
      </w:r>
      <w:r w:rsidR="006E2B03" w:rsidRPr="006E2B03">
        <w:rPr>
          <w:rFonts w:eastAsia="TimesNewRoman"/>
          <w:strike/>
          <w:color w:val="FF0000"/>
          <w:szCs w:val="22"/>
          <w:lang w:val="en-US" w:eastAsia="ja-JP"/>
        </w:rPr>
        <w:t xml:space="preserve">An obsolete cryptographic data confidentiality algorithm specified </w:t>
      </w:r>
      <w:proofErr w:type="spellStart"/>
      <w:r w:rsidR="006E2B03" w:rsidRPr="006E2B03">
        <w:rPr>
          <w:rFonts w:eastAsia="TimesNewRoman"/>
          <w:strike/>
          <w:color w:val="FF0000"/>
          <w:szCs w:val="22"/>
          <w:lang w:val="en-US" w:eastAsia="ja-JP"/>
        </w:rPr>
        <w:t>bythis</w:t>
      </w:r>
      <w:proofErr w:type="spellEnd"/>
      <w:r w:rsidR="006E2B03" w:rsidRPr="006E2B03">
        <w:rPr>
          <w:rFonts w:eastAsia="TimesNewRoman"/>
          <w:strike/>
          <w:color w:val="FF0000"/>
          <w:szCs w:val="22"/>
          <w:lang w:val="en-US" w:eastAsia="ja-JP"/>
        </w:rPr>
        <w:t xml:space="preserve"> standard.</w:t>
      </w:r>
    </w:p>
    <w:p w14:paraId="1F5A687A" w14:textId="77777777" w:rsidR="006E2B03" w:rsidRDefault="006E2B03" w:rsidP="006504D5">
      <w:pPr>
        <w:autoSpaceDE w:val="0"/>
        <w:autoSpaceDN w:val="0"/>
        <w:adjustRightInd w:val="0"/>
        <w:rPr>
          <w:rFonts w:ascii="TimesNewRomanPSMT" w:hAnsi="TimesNewRomanPSMT" w:cs="TimesNewRomanPSMT"/>
          <w:sz w:val="20"/>
          <w:lang w:val="en-US" w:eastAsia="ja-JP" w:bidi="he-IL"/>
        </w:rPr>
      </w:pPr>
    </w:p>
    <w:p w14:paraId="547D3869" w14:textId="77777777" w:rsidR="00B37227" w:rsidRDefault="006845C2" w:rsidP="006504D5">
      <w:pPr>
        <w:autoSpaceDE w:val="0"/>
        <w:autoSpaceDN w:val="0"/>
        <w:adjustRightInd w:val="0"/>
        <w:rPr>
          <w:szCs w:val="22"/>
          <w:lang w:val="en-US" w:eastAsia="ja-JP" w:bidi="he-IL"/>
        </w:rPr>
      </w:pPr>
      <w:r w:rsidRPr="00B37227">
        <w:rPr>
          <w:b/>
          <w:bCs/>
          <w:szCs w:val="22"/>
          <w:lang w:val="en-US" w:eastAsia="ja-JP" w:bidi="he-IL"/>
        </w:rPr>
        <w:t>254.4</w:t>
      </w:r>
      <w:r>
        <w:rPr>
          <w:szCs w:val="22"/>
          <w:lang w:val="en-US" w:eastAsia="ja-JP" w:bidi="he-IL"/>
        </w:rPr>
        <w:t xml:space="preserve"> </w:t>
      </w:r>
    </w:p>
    <w:p w14:paraId="1E917093" w14:textId="55310442" w:rsidR="006845C2" w:rsidRDefault="006845C2" w:rsidP="006504D5">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6845C2">
        <w:rPr>
          <w:rFonts w:eastAsia="TimesNewRoman"/>
          <w:strike/>
          <w:color w:val="FF0000"/>
          <w:szCs w:val="22"/>
          <w:lang w:val="en-US" w:eastAsia="ja-JP"/>
        </w:rPr>
        <w:t xml:space="preserve">TKIP </w:t>
      </w:r>
      <w:r>
        <w:rPr>
          <w:rFonts w:eastAsia="TimesNewRoman"/>
          <w:strike/>
          <w:color w:val="FF0000"/>
          <w:szCs w:val="22"/>
          <w:lang w:val="en-US" w:eastAsia="ja-JP"/>
        </w:rPr>
        <w:tab/>
      </w:r>
      <w:r w:rsidRPr="006845C2">
        <w:rPr>
          <w:rFonts w:eastAsia="TimesNewRoman"/>
          <w:strike/>
          <w:color w:val="FF0000"/>
          <w:szCs w:val="22"/>
          <w:lang w:val="en-US" w:eastAsia="ja-JP"/>
        </w:rPr>
        <w:t>temporal key integrity protocol</w:t>
      </w:r>
    </w:p>
    <w:p w14:paraId="20A455B7" w14:textId="5B790BD2" w:rsidR="006845C2" w:rsidRDefault="006845C2" w:rsidP="006504D5">
      <w:pPr>
        <w:autoSpaceDE w:val="0"/>
        <w:autoSpaceDN w:val="0"/>
        <w:adjustRightInd w:val="0"/>
        <w:rPr>
          <w:rFonts w:eastAsia="TimesNewRoman"/>
          <w:strike/>
          <w:color w:val="FF0000"/>
          <w:szCs w:val="22"/>
          <w:lang w:val="en-US" w:eastAsia="ja-JP"/>
        </w:rPr>
      </w:pPr>
    </w:p>
    <w:p w14:paraId="639DE5FE" w14:textId="77777777" w:rsidR="00B37227" w:rsidRDefault="006845C2" w:rsidP="006504D5">
      <w:pPr>
        <w:autoSpaceDE w:val="0"/>
        <w:autoSpaceDN w:val="0"/>
        <w:adjustRightInd w:val="0"/>
        <w:rPr>
          <w:rFonts w:eastAsia="TimesNewRoman"/>
          <w:strike/>
          <w:color w:val="000000" w:themeColor="text1"/>
          <w:szCs w:val="22"/>
          <w:lang w:val="en-US" w:eastAsia="ja-JP"/>
        </w:rPr>
      </w:pPr>
      <w:r w:rsidRPr="00B37227">
        <w:rPr>
          <w:rFonts w:eastAsia="TimesNewRoman"/>
          <w:b/>
          <w:bCs/>
          <w:color w:val="000000" w:themeColor="text1"/>
          <w:szCs w:val="22"/>
          <w:lang w:val="en-US" w:eastAsia="ja-JP"/>
        </w:rPr>
        <w:t>254.28</w:t>
      </w:r>
      <w:r w:rsidRPr="006845C2">
        <w:rPr>
          <w:rFonts w:eastAsia="TimesNewRoman"/>
          <w:strike/>
          <w:color w:val="000000" w:themeColor="text1"/>
          <w:szCs w:val="22"/>
          <w:lang w:val="en-US" w:eastAsia="ja-JP"/>
        </w:rPr>
        <w:t xml:space="preserve"> </w:t>
      </w:r>
    </w:p>
    <w:p w14:paraId="4DC755EC" w14:textId="7BAE2A69" w:rsidR="006845C2" w:rsidRPr="006845C2" w:rsidRDefault="006845C2" w:rsidP="006504D5">
      <w:pPr>
        <w:autoSpaceDE w:val="0"/>
        <w:autoSpaceDN w:val="0"/>
        <w:adjustRightInd w:val="0"/>
        <w:rPr>
          <w:strike/>
          <w:color w:val="000000" w:themeColor="text1"/>
          <w:sz w:val="28"/>
          <w:szCs w:val="28"/>
          <w:lang w:val="en-US" w:eastAsia="ja-JP" w:bidi="he-IL"/>
        </w:rPr>
      </w:pPr>
      <w:r w:rsidRPr="00B37227">
        <w:rPr>
          <w:rFonts w:eastAsia="TimesNewRoman"/>
          <w:color w:val="000000" w:themeColor="text1"/>
          <w:szCs w:val="22"/>
          <w:lang w:val="en-US" w:eastAsia="ja-JP"/>
        </w:rPr>
        <w:t>delete</w:t>
      </w:r>
      <w:r w:rsidRPr="006845C2">
        <w:rPr>
          <w:rFonts w:eastAsia="TimesNewRoman"/>
          <w:strike/>
          <w:color w:val="000000" w:themeColor="text1"/>
          <w:szCs w:val="22"/>
          <w:lang w:val="en-US" w:eastAsia="ja-JP"/>
        </w:rPr>
        <w:t xml:space="preserve"> </w:t>
      </w:r>
      <w:r w:rsidRPr="006845C2">
        <w:rPr>
          <w:rFonts w:eastAsia="TimesNewRoman"/>
          <w:strike/>
          <w:color w:val="FF0000"/>
          <w:szCs w:val="22"/>
          <w:lang w:val="en-US" w:eastAsia="ja-JP"/>
        </w:rPr>
        <w:t xml:space="preserve">TSC </w:t>
      </w:r>
      <w:r w:rsidRPr="006845C2">
        <w:rPr>
          <w:rFonts w:eastAsia="TimesNewRoman"/>
          <w:strike/>
          <w:color w:val="FF0000"/>
          <w:szCs w:val="22"/>
          <w:lang w:val="en-US" w:eastAsia="ja-JP"/>
        </w:rPr>
        <w:tab/>
        <w:t>TKIP sequence counter</w:t>
      </w:r>
    </w:p>
    <w:p w14:paraId="0F294153" w14:textId="77777777" w:rsidR="006845C2" w:rsidRDefault="006845C2" w:rsidP="006504D5">
      <w:pPr>
        <w:autoSpaceDE w:val="0"/>
        <w:autoSpaceDN w:val="0"/>
        <w:adjustRightInd w:val="0"/>
        <w:rPr>
          <w:szCs w:val="22"/>
          <w:lang w:val="en-US" w:eastAsia="ja-JP" w:bidi="he-IL"/>
        </w:rPr>
      </w:pPr>
    </w:p>
    <w:p w14:paraId="094EDA2C" w14:textId="234036C6" w:rsidR="004347AD" w:rsidRDefault="004347AD" w:rsidP="006504D5">
      <w:pPr>
        <w:autoSpaceDE w:val="0"/>
        <w:autoSpaceDN w:val="0"/>
        <w:adjustRightInd w:val="0"/>
        <w:rPr>
          <w:b/>
          <w:bCs/>
          <w:szCs w:val="22"/>
          <w:lang w:val="en-US" w:eastAsia="ja-JP" w:bidi="he-IL"/>
        </w:rPr>
      </w:pPr>
      <w:r>
        <w:rPr>
          <w:b/>
          <w:bCs/>
          <w:szCs w:val="22"/>
          <w:lang w:val="en-US" w:eastAsia="ja-JP" w:bidi="he-IL"/>
        </w:rPr>
        <w:t>254.32</w:t>
      </w:r>
    </w:p>
    <w:p w14:paraId="71822112" w14:textId="1C4A8841" w:rsidR="004347AD" w:rsidRDefault="004347AD" w:rsidP="006504D5">
      <w:pPr>
        <w:autoSpaceDE w:val="0"/>
        <w:autoSpaceDN w:val="0"/>
        <w:adjustRightInd w:val="0"/>
        <w:rPr>
          <w:b/>
          <w:bCs/>
          <w:szCs w:val="22"/>
          <w:lang w:val="en-US" w:eastAsia="ja-JP" w:bidi="he-IL"/>
        </w:rPr>
      </w:pPr>
      <w:r w:rsidRPr="004347AD">
        <w:rPr>
          <w:szCs w:val="22"/>
          <w:lang w:val="en-US" w:eastAsia="ja-JP" w:bidi="he-IL"/>
        </w:rPr>
        <w:t>Delete</w:t>
      </w:r>
      <w:r>
        <w:rPr>
          <w:b/>
          <w:bCs/>
          <w:szCs w:val="22"/>
          <w:lang w:val="en-US" w:eastAsia="ja-JP" w:bidi="he-IL"/>
        </w:rPr>
        <w:t xml:space="preserve"> </w:t>
      </w:r>
      <w:r w:rsidRPr="004347AD">
        <w:rPr>
          <w:strike/>
          <w:color w:val="FF0000"/>
          <w:szCs w:val="22"/>
          <w:lang w:val="en-US" w:eastAsia="ja-JP" w:bidi="he-IL"/>
        </w:rPr>
        <w:t>TSN</w:t>
      </w:r>
      <w:r w:rsidRPr="004347AD">
        <w:rPr>
          <w:strike/>
          <w:color w:val="FF0000"/>
          <w:szCs w:val="22"/>
          <w:lang w:val="en-US" w:eastAsia="ja-JP" w:bidi="he-IL"/>
        </w:rPr>
        <w:tab/>
        <w:t>transition security network</w:t>
      </w:r>
    </w:p>
    <w:p w14:paraId="7CC72AE3" w14:textId="77777777" w:rsidR="004347AD" w:rsidRDefault="004347AD" w:rsidP="006504D5">
      <w:pPr>
        <w:autoSpaceDE w:val="0"/>
        <w:autoSpaceDN w:val="0"/>
        <w:adjustRightInd w:val="0"/>
        <w:rPr>
          <w:b/>
          <w:bCs/>
          <w:szCs w:val="22"/>
          <w:lang w:val="en-US" w:eastAsia="ja-JP" w:bidi="he-IL"/>
        </w:rPr>
      </w:pPr>
    </w:p>
    <w:p w14:paraId="795658AA" w14:textId="31148F38" w:rsidR="00B37227" w:rsidRPr="00B37227" w:rsidRDefault="006845C2" w:rsidP="006504D5">
      <w:pPr>
        <w:autoSpaceDE w:val="0"/>
        <w:autoSpaceDN w:val="0"/>
        <w:adjustRightInd w:val="0"/>
        <w:rPr>
          <w:b/>
          <w:bCs/>
          <w:szCs w:val="22"/>
          <w:lang w:val="en-US" w:eastAsia="ja-JP" w:bidi="he-IL"/>
        </w:rPr>
      </w:pPr>
      <w:r w:rsidRPr="00B37227">
        <w:rPr>
          <w:b/>
          <w:bCs/>
          <w:szCs w:val="22"/>
          <w:lang w:val="en-US" w:eastAsia="ja-JP" w:bidi="he-IL"/>
        </w:rPr>
        <w:t>254.35</w:t>
      </w:r>
    </w:p>
    <w:p w14:paraId="49CE3042" w14:textId="009479AF" w:rsidR="006845C2" w:rsidRPr="006845C2" w:rsidRDefault="006845C2" w:rsidP="006504D5">
      <w:pPr>
        <w:autoSpaceDE w:val="0"/>
        <w:autoSpaceDN w:val="0"/>
        <w:adjustRightInd w:val="0"/>
        <w:rPr>
          <w:strike/>
          <w:color w:val="FF0000"/>
          <w:sz w:val="24"/>
          <w:szCs w:val="24"/>
          <w:lang w:val="en-US" w:eastAsia="ja-JP" w:bidi="he-IL"/>
        </w:rPr>
      </w:pPr>
      <w:r>
        <w:rPr>
          <w:szCs w:val="22"/>
          <w:lang w:val="en-US" w:eastAsia="ja-JP" w:bidi="he-IL"/>
        </w:rPr>
        <w:t xml:space="preserve">delete </w:t>
      </w:r>
      <w:r w:rsidRPr="006845C2">
        <w:rPr>
          <w:rFonts w:eastAsia="TimesNewRoman"/>
          <w:strike/>
          <w:color w:val="FF0000"/>
          <w:szCs w:val="22"/>
          <w:lang w:val="en-US" w:eastAsia="ja-JP"/>
        </w:rPr>
        <w:t xml:space="preserve">TTAK </w:t>
      </w:r>
      <w:r>
        <w:rPr>
          <w:rFonts w:eastAsia="TimesNewRoman"/>
          <w:strike/>
          <w:color w:val="FF0000"/>
          <w:szCs w:val="22"/>
          <w:lang w:val="en-US" w:eastAsia="ja-JP"/>
        </w:rPr>
        <w:tab/>
      </w:r>
      <w:r w:rsidRPr="006845C2">
        <w:rPr>
          <w:rFonts w:eastAsia="TimesNewRoman"/>
          <w:strike/>
          <w:color w:val="FF0000"/>
          <w:szCs w:val="22"/>
          <w:lang w:val="en-US" w:eastAsia="ja-JP"/>
        </w:rPr>
        <w:t>TKIP</w:t>
      </w:r>
      <w:r>
        <w:rPr>
          <w:rFonts w:eastAsia="TimesNewRoman"/>
          <w:strike/>
          <w:color w:val="FF0000"/>
          <w:szCs w:val="22"/>
          <w:lang w:val="en-US" w:eastAsia="ja-JP"/>
        </w:rPr>
        <w:t xml:space="preserve"> </w:t>
      </w:r>
      <w:r w:rsidRPr="006845C2">
        <w:rPr>
          <w:rFonts w:eastAsia="TimesNewRoman"/>
          <w:strike/>
          <w:color w:val="FF0000"/>
          <w:szCs w:val="22"/>
          <w:lang w:val="en-US" w:eastAsia="ja-JP"/>
        </w:rPr>
        <w:t>mixed transmitter address and key</w:t>
      </w:r>
    </w:p>
    <w:p w14:paraId="507FA933" w14:textId="77777777" w:rsidR="006845C2" w:rsidRDefault="006845C2" w:rsidP="006504D5">
      <w:pPr>
        <w:autoSpaceDE w:val="0"/>
        <w:autoSpaceDN w:val="0"/>
        <w:adjustRightInd w:val="0"/>
        <w:rPr>
          <w:szCs w:val="22"/>
          <w:lang w:val="en-US" w:eastAsia="ja-JP" w:bidi="he-IL"/>
        </w:rPr>
      </w:pPr>
    </w:p>
    <w:p w14:paraId="18D897EF" w14:textId="77777777" w:rsidR="00B37227" w:rsidRPr="00B37227" w:rsidRDefault="002A4F2B" w:rsidP="006504D5">
      <w:pPr>
        <w:autoSpaceDE w:val="0"/>
        <w:autoSpaceDN w:val="0"/>
        <w:adjustRightInd w:val="0"/>
        <w:rPr>
          <w:b/>
          <w:bCs/>
          <w:szCs w:val="22"/>
          <w:lang w:val="en-US" w:eastAsia="ja-JP" w:bidi="he-IL"/>
        </w:rPr>
      </w:pPr>
      <w:r w:rsidRPr="00B37227">
        <w:rPr>
          <w:b/>
          <w:bCs/>
          <w:szCs w:val="22"/>
          <w:lang w:val="en-US" w:eastAsia="ja-JP" w:bidi="he-IL"/>
        </w:rPr>
        <w:t>255.20</w:t>
      </w:r>
    </w:p>
    <w:p w14:paraId="3C577452" w14:textId="48495C14" w:rsidR="006504D5" w:rsidRPr="002A4F2B" w:rsidRDefault="00333DC6" w:rsidP="006504D5">
      <w:pPr>
        <w:autoSpaceDE w:val="0"/>
        <w:autoSpaceDN w:val="0"/>
        <w:adjustRightInd w:val="0"/>
        <w:rPr>
          <w:strike/>
          <w:color w:val="FF0000"/>
          <w:szCs w:val="22"/>
          <w:lang w:val="en-US" w:eastAsia="ja-JP" w:bidi="he-IL"/>
        </w:rPr>
      </w:pPr>
      <w:proofErr w:type="gramStart"/>
      <w:r>
        <w:rPr>
          <w:rFonts w:ascii="TimesNewRomanPSMT" w:hAnsi="TimesNewRomanPSMT" w:cs="TimesNewRomanPSMT"/>
          <w:sz w:val="20"/>
          <w:lang w:val="en-US" w:eastAsia="ja-JP" w:bidi="he-IL"/>
        </w:rPr>
        <w:t xml:space="preserve">delete </w:t>
      </w:r>
      <w:r w:rsidR="00FA760C">
        <w:rPr>
          <w:rFonts w:ascii="TimesNewRomanPSMT" w:hAnsi="TimesNewRomanPSMT" w:cs="TimesNewRomanPSMT"/>
          <w:sz w:val="20"/>
          <w:lang w:val="en-US" w:eastAsia="ja-JP" w:bidi="he-IL"/>
        </w:rPr>
        <w:t xml:space="preserve"> </w:t>
      </w:r>
      <w:r w:rsidR="00FA760C" w:rsidRPr="002A4F2B">
        <w:rPr>
          <w:strike/>
          <w:color w:val="FF0000"/>
          <w:szCs w:val="22"/>
          <w:lang w:val="en-US" w:eastAsia="ja-JP" w:bidi="he-IL"/>
        </w:rPr>
        <w:t>WEP</w:t>
      </w:r>
      <w:proofErr w:type="gramEnd"/>
      <w:r w:rsidR="00FA760C" w:rsidRPr="002A4F2B">
        <w:rPr>
          <w:strike/>
          <w:color w:val="FF0000"/>
          <w:szCs w:val="22"/>
          <w:lang w:val="en-US" w:eastAsia="ja-JP" w:bidi="he-IL"/>
        </w:rPr>
        <w:t xml:space="preserve"> </w:t>
      </w:r>
      <w:r w:rsidR="002A4F2B" w:rsidRPr="002A4F2B">
        <w:rPr>
          <w:strike/>
          <w:color w:val="FF0000"/>
          <w:szCs w:val="22"/>
          <w:lang w:val="en-US" w:eastAsia="ja-JP" w:bidi="he-IL"/>
        </w:rPr>
        <w:tab/>
        <w:t>wired equivalent privacy</w:t>
      </w:r>
    </w:p>
    <w:p w14:paraId="28C0BA53" w14:textId="77777777" w:rsidR="002A4F2B" w:rsidRDefault="002A4F2B" w:rsidP="006504D5">
      <w:pPr>
        <w:autoSpaceDE w:val="0"/>
        <w:autoSpaceDN w:val="0"/>
        <w:adjustRightInd w:val="0"/>
        <w:rPr>
          <w:rFonts w:ascii="TimesNewRomanPSMT" w:hAnsi="TimesNewRomanPSMT" w:cs="TimesNewRomanPSMT"/>
          <w:sz w:val="20"/>
          <w:lang w:val="en-US" w:eastAsia="ja-JP" w:bidi="he-IL"/>
        </w:rPr>
      </w:pPr>
    </w:p>
    <w:p w14:paraId="586B7008" w14:textId="77777777" w:rsidR="00B37227" w:rsidRDefault="002A4F2B" w:rsidP="002A4F2B">
      <w:pPr>
        <w:autoSpaceDE w:val="0"/>
        <w:autoSpaceDN w:val="0"/>
        <w:adjustRightInd w:val="0"/>
        <w:rPr>
          <w:rFonts w:eastAsia="TimesNewRoman"/>
          <w:szCs w:val="22"/>
          <w:lang w:val="en-US" w:eastAsia="ja-JP"/>
        </w:rPr>
      </w:pPr>
      <w:r w:rsidRPr="00B37227">
        <w:rPr>
          <w:b/>
          <w:bCs/>
          <w:szCs w:val="22"/>
          <w:lang w:val="en-US" w:eastAsia="ja-JP" w:bidi="he-IL"/>
        </w:rPr>
        <w:t>311.50</w:t>
      </w:r>
      <w:r w:rsidRPr="002A4F2B">
        <w:rPr>
          <w:rFonts w:ascii="TimesNewRomanPSMT" w:hAnsi="TimesNewRomanPSMT" w:cs="TimesNewRomanPSMT"/>
          <w:szCs w:val="22"/>
          <w:lang w:val="en-US" w:eastAsia="ja-JP" w:bidi="he-IL"/>
        </w:rPr>
        <w:t xml:space="preserve">  </w:t>
      </w:r>
    </w:p>
    <w:p w14:paraId="63193D38" w14:textId="55EAA5B5" w:rsidR="002A4F2B" w:rsidRPr="00AA5AA2" w:rsidRDefault="002A4F2B" w:rsidP="002A4F2B">
      <w:pPr>
        <w:autoSpaceDE w:val="0"/>
        <w:autoSpaceDN w:val="0"/>
        <w:adjustRightInd w:val="0"/>
        <w:rPr>
          <w:rFonts w:eastAsia="TimesNewRoman"/>
          <w:strike/>
          <w:color w:val="FF0000"/>
          <w:szCs w:val="22"/>
          <w:lang w:val="en-US" w:eastAsia="ja-JP"/>
        </w:rPr>
      </w:pPr>
      <w:r>
        <w:rPr>
          <w:rFonts w:eastAsia="TimesNewRoman"/>
          <w:szCs w:val="22"/>
          <w:lang w:val="en-US" w:eastAsia="ja-JP"/>
        </w:rPr>
        <w:t>“</w:t>
      </w:r>
      <w:r w:rsidRPr="002A4F2B">
        <w:rPr>
          <w:rFonts w:eastAsia="TimesNewRoman"/>
          <w:szCs w:val="22"/>
          <w:lang w:val="en-US" w:eastAsia="ja-JP"/>
        </w:rPr>
        <w:t xml:space="preserve">IEEE Std 802.11 defines </w:t>
      </w:r>
      <w:r w:rsidRPr="00AA5AA2">
        <w:rPr>
          <w:rFonts w:eastAsia="TimesNewRoman"/>
          <w:strike/>
          <w:color w:val="FF0000"/>
          <w:szCs w:val="22"/>
          <w:lang w:val="en-US" w:eastAsia="ja-JP"/>
        </w:rPr>
        <w:t>five</w:t>
      </w:r>
      <w:r w:rsidRPr="002A4F2B">
        <w:rPr>
          <w:rFonts w:eastAsia="TimesNewRoman"/>
          <w:szCs w:val="22"/>
          <w:lang w:val="en-US" w:eastAsia="ja-JP"/>
        </w:rPr>
        <w:t xml:space="preserve"> </w:t>
      </w:r>
      <w:r w:rsidR="00AA5AA2" w:rsidRPr="00AA5AA2">
        <w:rPr>
          <w:rFonts w:eastAsia="TimesNewRoman"/>
          <w:color w:val="FF0000"/>
          <w:szCs w:val="22"/>
          <w:lang w:val="en-US" w:eastAsia="ja-JP"/>
        </w:rPr>
        <w:t>four</w:t>
      </w:r>
      <w:r w:rsidR="00AA5AA2">
        <w:rPr>
          <w:rFonts w:eastAsia="TimesNewRoman"/>
          <w:szCs w:val="22"/>
          <w:lang w:val="en-US" w:eastAsia="ja-JP"/>
        </w:rPr>
        <w:t xml:space="preserve"> </w:t>
      </w:r>
      <w:r w:rsidRPr="002A4F2B">
        <w:rPr>
          <w:rFonts w:eastAsia="TimesNewRoman"/>
          <w:szCs w:val="22"/>
          <w:lang w:val="en-US" w:eastAsia="ja-JP"/>
        </w:rPr>
        <w:t xml:space="preserve">IEEE 802.11 authentication methods: Open System authentication, </w:t>
      </w:r>
      <w:commentRangeStart w:id="9"/>
      <w:commentRangeStart w:id="10"/>
      <w:r w:rsidRPr="00AA5AA2">
        <w:rPr>
          <w:rFonts w:eastAsia="TimesNewRoman"/>
          <w:strike/>
          <w:color w:val="FF0000"/>
          <w:szCs w:val="22"/>
          <w:lang w:val="en-US" w:eastAsia="ja-JP"/>
        </w:rPr>
        <w:t>Shared</w:t>
      </w:r>
    </w:p>
    <w:p w14:paraId="5FB6904F" w14:textId="570069CA" w:rsidR="002A4F2B" w:rsidRPr="002A4F2B" w:rsidRDefault="002A4F2B" w:rsidP="002A4F2B">
      <w:pPr>
        <w:autoSpaceDE w:val="0"/>
        <w:autoSpaceDN w:val="0"/>
        <w:adjustRightInd w:val="0"/>
        <w:rPr>
          <w:szCs w:val="22"/>
          <w:lang w:val="en-US" w:eastAsia="ja-JP" w:bidi="he-IL"/>
        </w:rPr>
      </w:pPr>
      <w:r w:rsidRPr="00AA5AA2">
        <w:rPr>
          <w:rFonts w:eastAsia="TimesNewRoman"/>
          <w:strike/>
          <w:color w:val="FF0000"/>
          <w:szCs w:val="22"/>
          <w:lang w:val="en-US" w:eastAsia="ja-JP"/>
        </w:rPr>
        <w:t>Key authentication,</w:t>
      </w:r>
      <w:commentRangeEnd w:id="9"/>
      <w:r w:rsidR="0024168C" w:rsidRPr="00AA5AA2">
        <w:rPr>
          <w:rStyle w:val="CommentReference"/>
          <w:strike/>
          <w:color w:val="FF0000"/>
        </w:rPr>
        <w:commentReference w:id="9"/>
      </w:r>
      <w:commentRangeEnd w:id="10"/>
      <w:r w:rsidR="00AA5AA2">
        <w:rPr>
          <w:rStyle w:val="CommentReference"/>
        </w:rPr>
        <w:commentReference w:id="10"/>
      </w:r>
      <w:r w:rsidRPr="002A4F2B">
        <w:rPr>
          <w:rFonts w:eastAsia="TimesNewRoman"/>
          <w:szCs w:val="22"/>
          <w:lang w:val="en-US" w:eastAsia="ja-JP"/>
        </w:rPr>
        <w:t xml:space="preserve"> FT authentication, simultaneous authentication of equals (SAE), and FILS</w:t>
      </w:r>
      <w:r>
        <w:rPr>
          <w:rFonts w:eastAsia="TimesNewRoman"/>
          <w:szCs w:val="22"/>
          <w:lang w:val="en-US" w:eastAsia="ja-JP"/>
        </w:rPr>
        <w:t xml:space="preserve"> </w:t>
      </w:r>
      <w:r w:rsidRPr="002A4F2B">
        <w:rPr>
          <w:rFonts w:eastAsia="TimesNewRoman"/>
          <w:szCs w:val="22"/>
          <w:lang w:val="en-US" w:eastAsia="ja-JP"/>
        </w:rPr>
        <w:t xml:space="preserve">authentication. Open System authentication admits any STA to the DS. </w:t>
      </w:r>
      <w:r w:rsidRPr="002A4F2B">
        <w:rPr>
          <w:rFonts w:eastAsia="TimesNewRoman"/>
          <w:strike/>
          <w:color w:val="FF0000"/>
          <w:szCs w:val="22"/>
          <w:lang w:val="en-US" w:eastAsia="ja-JP"/>
        </w:rPr>
        <w:t>Shared Key authentication relies on WEP to demonstrate knowledge of a WEP encryption key</w:t>
      </w:r>
      <w:r>
        <w:rPr>
          <w:rFonts w:eastAsia="TimesNewRoman"/>
          <w:szCs w:val="22"/>
          <w:lang w:val="en-US" w:eastAsia="ja-JP"/>
        </w:rPr>
        <w:t>.</w:t>
      </w:r>
    </w:p>
    <w:p w14:paraId="7FE59181" w14:textId="77777777" w:rsidR="002A4F2B" w:rsidRDefault="002A4F2B" w:rsidP="00FA760C">
      <w:pPr>
        <w:autoSpaceDE w:val="0"/>
        <w:autoSpaceDN w:val="0"/>
        <w:adjustRightInd w:val="0"/>
        <w:rPr>
          <w:rFonts w:ascii="TimesNewRomanPSMT" w:hAnsi="TimesNewRomanPSMT" w:cs="TimesNewRomanPSMT"/>
          <w:sz w:val="20"/>
          <w:lang w:val="en-US" w:eastAsia="ja-JP" w:bidi="he-IL"/>
        </w:rPr>
      </w:pPr>
    </w:p>
    <w:p w14:paraId="661482DE" w14:textId="0F2BDE44" w:rsidR="006845C2" w:rsidRDefault="006845C2" w:rsidP="00051054">
      <w:pPr>
        <w:autoSpaceDE w:val="0"/>
        <w:autoSpaceDN w:val="0"/>
        <w:adjustRightInd w:val="0"/>
        <w:rPr>
          <w:szCs w:val="22"/>
          <w:lang w:val="en-US" w:eastAsia="ja-JP" w:bidi="he-IL"/>
        </w:rPr>
      </w:pPr>
      <w:r w:rsidRPr="00B37227">
        <w:rPr>
          <w:b/>
          <w:bCs/>
          <w:szCs w:val="22"/>
          <w:lang w:val="en-US" w:eastAsia="ja-JP" w:bidi="he-IL"/>
        </w:rPr>
        <w:t>313.26</w:t>
      </w:r>
      <w:r>
        <w:rPr>
          <w:szCs w:val="22"/>
          <w:lang w:val="en-US" w:eastAsia="ja-JP" w:bidi="he-IL"/>
        </w:rPr>
        <w:t xml:space="preserve"> </w:t>
      </w:r>
      <w:r>
        <w:rPr>
          <w:szCs w:val="22"/>
          <w:lang w:val="en-US" w:eastAsia="ja-JP" w:bidi="he-IL"/>
        </w:rPr>
        <w:tab/>
      </w:r>
      <w:r>
        <w:rPr>
          <w:szCs w:val="22"/>
          <w:lang w:val="en-US" w:eastAsia="ja-JP" w:bidi="he-IL"/>
        </w:rPr>
        <w:tab/>
        <w:t>4.5.4.4</w:t>
      </w:r>
    </w:p>
    <w:p w14:paraId="31F28400"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 xml:space="preserve">IEEE Std 802.11 provides several cryptographic algorithms to protect data traffic, including </w:t>
      </w:r>
      <w:r w:rsidRPr="006845C2">
        <w:rPr>
          <w:rFonts w:eastAsia="TimesNewRoman"/>
          <w:strike/>
          <w:color w:val="FF0000"/>
          <w:szCs w:val="22"/>
          <w:lang w:val="en-US" w:eastAsia="ja-JP"/>
        </w:rPr>
        <w:t>TKIP,</w:t>
      </w:r>
    </w:p>
    <w:p w14:paraId="3FBEBEC7"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CCMP</w:t>
      </w:r>
      <w:commentRangeStart w:id="11"/>
      <w:commentRangeStart w:id="12"/>
      <w:r w:rsidRPr="00AA5AA2">
        <w:rPr>
          <w:rFonts w:eastAsia="TimesNewRoman"/>
          <w:strike/>
          <w:color w:val="FF0000"/>
          <w:szCs w:val="22"/>
          <w:lang w:val="en-US" w:eastAsia="ja-JP"/>
        </w:rPr>
        <w:t>,</w:t>
      </w:r>
      <w:commentRangeEnd w:id="11"/>
      <w:r w:rsidR="0024168C" w:rsidRPr="00AA5AA2">
        <w:rPr>
          <w:rStyle w:val="CommentReference"/>
          <w:strike/>
          <w:color w:val="FF0000"/>
        </w:rPr>
        <w:commentReference w:id="11"/>
      </w:r>
      <w:commentRangeEnd w:id="12"/>
      <w:r w:rsidR="00AA5AA2">
        <w:rPr>
          <w:rStyle w:val="CommentReference"/>
        </w:rPr>
        <w:commentReference w:id="12"/>
      </w:r>
      <w:r w:rsidRPr="006845C2">
        <w:rPr>
          <w:rFonts w:eastAsia="TimesNewRoman"/>
          <w:szCs w:val="22"/>
          <w:lang w:val="en-US" w:eastAsia="ja-JP"/>
        </w:rPr>
        <w:t xml:space="preserve"> and GCMP. </w:t>
      </w:r>
      <w:r w:rsidRPr="006845C2">
        <w:rPr>
          <w:rFonts w:eastAsia="TimesNewRoman"/>
          <w:strike/>
          <w:color w:val="FF0000"/>
          <w:szCs w:val="22"/>
          <w:lang w:val="en-US" w:eastAsia="ja-JP"/>
        </w:rPr>
        <w:t>TKIP is based on the ARC4</w:t>
      </w:r>
      <w:r w:rsidRPr="003C39BA">
        <w:rPr>
          <w:rFonts w:eastAsia="TimesNewRoman"/>
          <w:strike/>
          <w:color w:val="FF0000"/>
          <w:szCs w:val="22"/>
          <w:vertAlign w:val="superscript"/>
          <w:lang w:val="en-US" w:eastAsia="ja-JP"/>
        </w:rPr>
        <w:t>20</w:t>
      </w:r>
      <w:r w:rsidRPr="006845C2">
        <w:rPr>
          <w:rFonts w:eastAsia="TimesNewRoman"/>
          <w:strike/>
          <w:color w:val="FF0000"/>
          <w:szCs w:val="22"/>
          <w:lang w:val="en-US" w:eastAsia="ja-JP"/>
        </w:rPr>
        <w:t xml:space="preserve"> algorithm, and</w:t>
      </w:r>
      <w:r w:rsidRPr="006845C2">
        <w:rPr>
          <w:rFonts w:eastAsia="TimesNewRoman"/>
          <w:color w:val="FF0000"/>
          <w:szCs w:val="22"/>
          <w:lang w:val="en-US" w:eastAsia="ja-JP"/>
        </w:rPr>
        <w:t xml:space="preserve"> </w:t>
      </w:r>
      <w:r w:rsidRPr="006845C2">
        <w:rPr>
          <w:rFonts w:eastAsia="TimesNewRoman"/>
          <w:szCs w:val="22"/>
          <w:lang w:val="en-US" w:eastAsia="ja-JP"/>
        </w:rPr>
        <w:t>CCMP and GCMP are based on the</w:t>
      </w:r>
    </w:p>
    <w:p w14:paraId="13A9BCC6"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advanced encryption standard (AES). A means is provided for STAs to select the algorithm(s) to be used for</w:t>
      </w:r>
    </w:p>
    <w:p w14:paraId="4A21F017" w14:textId="20FA97AC" w:rsidR="006845C2" w:rsidRDefault="006845C2" w:rsidP="006845C2">
      <w:pPr>
        <w:autoSpaceDE w:val="0"/>
        <w:autoSpaceDN w:val="0"/>
        <w:adjustRightInd w:val="0"/>
        <w:rPr>
          <w:rFonts w:ascii="TimesNewRoman" w:eastAsia="TimesNewRoman" w:cs="TimesNewRoman"/>
          <w:sz w:val="20"/>
          <w:lang w:val="en-US" w:eastAsia="ja-JP"/>
        </w:rPr>
      </w:pPr>
      <w:r w:rsidRPr="006845C2">
        <w:rPr>
          <w:rFonts w:eastAsia="TimesNewRoman"/>
          <w:szCs w:val="22"/>
          <w:lang w:val="en-US" w:eastAsia="ja-JP"/>
        </w:rPr>
        <w:t>a given association</w:t>
      </w:r>
      <w:r>
        <w:rPr>
          <w:rFonts w:ascii="TimesNewRoman" w:eastAsia="TimesNewRoman" w:cs="TimesNewRoman"/>
          <w:sz w:val="20"/>
          <w:lang w:val="en-US" w:eastAsia="ja-JP"/>
        </w:rPr>
        <w:t>.</w:t>
      </w:r>
    </w:p>
    <w:p w14:paraId="4899581B" w14:textId="3DD5ED9C" w:rsidR="006845C2" w:rsidRDefault="006845C2" w:rsidP="006845C2">
      <w:pPr>
        <w:autoSpaceDE w:val="0"/>
        <w:autoSpaceDN w:val="0"/>
        <w:adjustRightInd w:val="0"/>
        <w:rPr>
          <w:rFonts w:ascii="TimesNewRoman" w:eastAsia="TimesNewRoman" w:cs="TimesNewRoman"/>
          <w:sz w:val="20"/>
          <w:lang w:val="en-US" w:eastAsia="ja-JP"/>
        </w:rPr>
      </w:pPr>
    </w:p>
    <w:p w14:paraId="54AEEAB1" w14:textId="77777777" w:rsidR="00B37227" w:rsidRDefault="006845C2" w:rsidP="006845C2">
      <w:pPr>
        <w:autoSpaceDE w:val="0"/>
        <w:autoSpaceDN w:val="0"/>
        <w:adjustRightInd w:val="0"/>
        <w:rPr>
          <w:rFonts w:eastAsia="TimesNewRoman"/>
          <w:szCs w:val="22"/>
          <w:lang w:val="en-US" w:eastAsia="ja-JP"/>
        </w:rPr>
      </w:pPr>
      <w:r w:rsidRPr="00B37227">
        <w:rPr>
          <w:rFonts w:eastAsia="TimesNewRoman"/>
          <w:b/>
          <w:bCs/>
          <w:szCs w:val="22"/>
          <w:lang w:val="en-US" w:eastAsia="ja-JP"/>
        </w:rPr>
        <w:t>313.62</w:t>
      </w:r>
      <w:r w:rsidRPr="006845C2">
        <w:rPr>
          <w:rFonts w:eastAsia="TimesNewRoman"/>
          <w:szCs w:val="22"/>
          <w:lang w:val="en-US" w:eastAsia="ja-JP"/>
        </w:rPr>
        <w:tab/>
      </w:r>
    </w:p>
    <w:p w14:paraId="53093F6E" w14:textId="2CB5C763" w:rsidR="006845C2" w:rsidRPr="003C39BA" w:rsidRDefault="006845C2" w:rsidP="006845C2">
      <w:pPr>
        <w:autoSpaceDE w:val="0"/>
        <w:autoSpaceDN w:val="0"/>
        <w:adjustRightInd w:val="0"/>
        <w:rPr>
          <w:rFonts w:eastAsia="TimesNewRoman"/>
          <w:szCs w:val="22"/>
          <w:lang w:val="en-US" w:eastAsia="ja-JP"/>
        </w:rPr>
      </w:pPr>
      <w:r w:rsidRPr="003C39BA">
        <w:rPr>
          <w:rFonts w:eastAsia="TimesNewRoman"/>
          <w:szCs w:val="22"/>
          <w:lang w:val="en-US" w:eastAsia="ja-JP"/>
        </w:rPr>
        <w:t xml:space="preserve">Delete Footnote 20 </w:t>
      </w:r>
    </w:p>
    <w:p w14:paraId="1E6522AF" w14:textId="77777777" w:rsidR="006845C2" w:rsidRDefault="006845C2" w:rsidP="00051054">
      <w:pPr>
        <w:autoSpaceDE w:val="0"/>
        <w:autoSpaceDN w:val="0"/>
        <w:adjustRightInd w:val="0"/>
        <w:rPr>
          <w:szCs w:val="22"/>
          <w:lang w:val="en-US" w:eastAsia="ja-JP" w:bidi="he-IL"/>
        </w:rPr>
      </w:pPr>
    </w:p>
    <w:p w14:paraId="633FAD6E" w14:textId="3BED6C6B" w:rsidR="000B07A4" w:rsidRPr="00B37227" w:rsidRDefault="000B07A4" w:rsidP="00051054">
      <w:pPr>
        <w:autoSpaceDE w:val="0"/>
        <w:autoSpaceDN w:val="0"/>
        <w:adjustRightInd w:val="0"/>
        <w:rPr>
          <w:b/>
          <w:bCs/>
          <w:szCs w:val="22"/>
          <w:lang w:val="en-US" w:eastAsia="ja-JP" w:bidi="he-IL"/>
        </w:rPr>
      </w:pPr>
      <w:r w:rsidRPr="00B37227">
        <w:rPr>
          <w:b/>
          <w:bCs/>
          <w:szCs w:val="22"/>
          <w:lang w:val="en-US" w:eastAsia="ja-JP" w:bidi="he-IL"/>
        </w:rPr>
        <w:t xml:space="preserve">343.46 </w:t>
      </w:r>
    </w:p>
    <w:p w14:paraId="32EEF5F7" w14:textId="1CED4821" w:rsidR="000B07A4" w:rsidRDefault="000B07A4" w:rsidP="00051054">
      <w:pPr>
        <w:autoSpaceDE w:val="0"/>
        <w:autoSpaceDN w:val="0"/>
        <w:adjustRightInd w:val="0"/>
        <w:rPr>
          <w:szCs w:val="22"/>
          <w:lang w:val="en-US" w:eastAsia="ja-JP" w:bidi="he-IL"/>
        </w:rPr>
      </w:pPr>
      <w:r w:rsidRPr="000B07A4">
        <w:rPr>
          <w:szCs w:val="22"/>
          <w:lang w:val="en-US" w:eastAsia="ja-JP" w:bidi="he-IL"/>
        </w:rPr>
        <w:t>5.1.2 Security services</w:t>
      </w:r>
    </w:p>
    <w:p w14:paraId="73DB97FE" w14:textId="0BFB5CA3"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 is obsolete. The WEP algorithm is unsuitable for the purposes of this standard.</w:t>
      </w:r>
    </w:p>
    <w:p w14:paraId="451D9FF2"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4A62E6A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The use of TKIP is (#</w:t>
      </w:r>
      <w:proofErr w:type="gramStart"/>
      <w:r w:rsidRPr="000B07A4">
        <w:rPr>
          <w:rFonts w:eastAsia="TimesNewRoman"/>
          <w:strike/>
          <w:color w:val="FF0000"/>
          <w:szCs w:val="22"/>
          <w:lang w:val="en-US" w:eastAsia="ja-JP"/>
        </w:rPr>
        <w:t>1643)obsolete</w:t>
      </w:r>
      <w:proofErr w:type="gramEnd"/>
      <w:r w:rsidRPr="000B07A4">
        <w:rPr>
          <w:rFonts w:eastAsia="TimesNewRoman"/>
          <w:strike/>
          <w:color w:val="FF0000"/>
          <w:szCs w:val="22"/>
          <w:lang w:val="en-US" w:eastAsia="ja-JP"/>
        </w:rPr>
        <w:t>. The TKIP algorithm is unsuitable for the purposes of this standard.</w:t>
      </w:r>
    </w:p>
    <w:p w14:paraId="4F388158"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STA that has associated with management frame protection enabled shall not use pairwise cipher suite</w:t>
      </w:r>
    </w:p>
    <w:p w14:paraId="45C6E888" w14:textId="1C8DF2BD"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selectors WEP-40, WEP-104, TKIP, or “Use group cipher suite.”</w:t>
      </w:r>
    </w:p>
    <w:p w14:paraId="0CA5FEC0"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7AD381E5"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mesh STA with dot11MeshSecurityActivated equal to true shall not use the pairwise cipher suite selectors</w:t>
      </w:r>
    </w:p>
    <w:p w14:paraId="1F2B1BE4" w14:textId="572AC72B"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WEP-40, WEP-104, or TKIP.</w:t>
      </w:r>
    </w:p>
    <w:p w14:paraId="1F279809"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53D9AA4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An S1G STA shall not use the pairwise cipher suite selectors WEP-40, WEP-104, TKIP, or “Use group</w:t>
      </w:r>
    </w:p>
    <w:p w14:paraId="55F4D46E" w14:textId="6067602E" w:rsidR="000B07A4" w:rsidRPr="000B07A4" w:rsidRDefault="000B07A4" w:rsidP="000B07A4">
      <w:pPr>
        <w:autoSpaceDE w:val="0"/>
        <w:autoSpaceDN w:val="0"/>
        <w:adjustRightInd w:val="0"/>
        <w:rPr>
          <w:sz w:val="24"/>
          <w:szCs w:val="24"/>
          <w:lang w:val="en-US" w:eastAsia="ja-JP" w:bidi="he-IL"/>
        </w:rPr>
      </w:pPr>
      <w:r w:rsidRPr="000B07A4">
        <w:rPr>
          <w:rFonts w:eastAsia="TimesNewRoman"/>
          <w:strike/>
          <w:color w:val="FF0000"/>
          <w:szCs w:val="22"/>
          <w:lang w:val="en-US" w:eastAsia="ja-JP"/>
        </w:rPr>
        <w:t>cipher suite”.</w:t>
      </w:r>
    </w:p>
    <w:p w14:paraId="41C8B7D0" w14:textId="77777777" w:rsidR="000B07A4" w:rsidRDefault="000B07A4" w:rsidP="00051054">
      <w:pPr>
        <w:autoSpaceDE w:val="0"/>
        <w:autoSpaceDN w:val="0"/>
        <w:adjustRightInd w:val="0"/>
        <w:rPr>
          <w:rFonts w:ascii="TimesNewRomanPSMT" w:hAnsi="TimesNewRomanPSMT" w:cs="TimesNewRomanPSMT"/>
          <w:sz w:val="20"/>
          <w:lang w:val="en-US" w:eastAsia="ja-JP" w:bidi="he-IL"/>
        </w:rPr>
      </w:pPr>
    </w:p>
    <w:p w14:paraId="05C93EA9" w14:textId="37F04CBD" w:rsidR="001808A3" w:rsidRDefault="001808A3" w:rsidP="00051054">
      <w:pPr>
        <w:autoSpaceDE w:val="0"/>
        <w:autoSpaceDN w:val="0"/>
        <w:adjustRightInd w:val="0"/>
        <w:rPr>
          <w:b/>
          <w:bCs/>
          <w:szCs w:val="22"/>
          <w:lang w:val="en-US" w:eastAsia="ja-JP" w:bidi="he-IL"/>
        </w:rPr>
      </w:pPr>
      <w:r>
        <w:rPr>
          <w:b/>
          <w:bCs/>
          <w:szCs w:val="22"/>
          <w:lang w:val="en-US" w:eastAsia="ja-JP" w:bidi="he-IL"/>
        </w:rPr>
        <w:t>368.47</w:t>
      </w:r>
    </w:p>
    <w:p w14:paraId="7BF7E0B3" w14:textId="64435EFB" w:rsidR="001808A3" w:rsidRPr="001808A3" w:rsidRDefault="001808A3" w:rsidP="001808A3">
      <w:pPr>
        <w:autoSpaceDE w:val="0"/>
        <w:autoSpaceDN w:val="0"/>
        <w:adjustRightInd w:val="0"/>
        <w:rPr>
          <w:b/>
          <w:bCs/>
          <w:sz w:val="28"/>
          <w:szCs w:val="28"/>
          <w:lang w:val="en-US" w:eastAsia="ja-JP" w:bidi="he-IL"/>
        </w:rPr>
      </w:pPr>
      <w:commentRangeStart w:id="13"/>
      <w:r w:rsidRPr="001808A3">
        <w:rPr>
          <w:rFonts w:eastAsia="TimesNewRoman"/>
          <w:szCs w:val="22"/>
          <w:lang w:val="en-US" w:eastAsia="ja-JP"/>
        </w:rPr>
        <w:t>MIC (</w:t>
      </w:r>
      <w:proofErr w:type="spellStart"/>
      <w:r w:rsidRPr="001808A3">
        <w:rPr>
          <w:rFonts w:eastAsia="TimesNewRoman"/>
          <w:szCs w:val="22"/>
          <w:lang w:val="en-US" w:eastAsia="ja-JP"/>
        </w:rPr>
        <w:t>michael</w:t>
      </w:r>
      <w:proofErr w:type="spellEnd"/>
      <w:r w:rsidRPr="001808A3">
        <w:rPr>
          <w:rFonts w:eastAsia="TimesNewRoman"/>
          <w:szCs w:val="22"/>
          <w:lang w:val="en-US" w:eastAsia="ja-JP"/>
        </w:rPr>
        <w:t xml:space="preserve">) failure event </w:t>
      </w:r>
      <w:r w:rsidRPr="001808A3">
        <w:rPr>
          <w:rFonts w:eastAsia="TimesNewRoman"/>
          <w:szCs w:val="22"/>
          <w:lang w:val="en-US" w:eastAsia="ja-JP"/>
        </w:rPr>
        <w:tab/>
      </w:r>
      <w:r w:rsidRPr="001808A3">
        <w:rPr>
          <w:rFonts w:eastAsia="TimesNewRoman"/>
          <w:szCs w:val="22"/>
          <w:lang w:val="en-US" w:eastAsia="ja-JP"/>
        </w:rPr>
        <w:t xml:space="preserve">MICHAELMICFAILURE </w:t>
      </w:r>
      <w:commentRangeEnd w:id="13"/>
      <w:r>
        <w:rPr>
          <w:rStyle w:val="CommentReference"/>
        </w:rPr>
        <w:commentReference w:id="13"/>
      </w:r>
      <w:r w:rsidRPr="001808A3">
        <w:rPr>
          <w:rFonts w:eastAsia="TimesNewRoman"/>
          <w:szCs w:val="22"/>
          <w:lang w:val="en-US" w:eastAsia="ja-JP"/>
        </w:rPr>
        <w:tab/>
      </w:r>
    </w:p>
    <w:p w14:paraId="55D8C775" w14:textId="77777777" w:rsidR="001808A3" w:rsidRDefault="001808A3" w:rsidP="00051054">
      <w:pPr>
        <w:autoSpaceDE w:val="0"/>
        <w:autoSpaceDN w:val="0"/>
        <w:adjustRightInd w:val="0"/>
        <w:rPr>
          <w:b/>
          <w:bCs/>
          <w:szCs w:val="22"/>
          <w:lang w:val="en-US" w:eastAsia="ja-JP" w:bidi="he-IL"/>
        </w:rPr>
      </w:pPr>
    </w:p>
    <w:p w14:paraId="16E394D5" w14:textId="6F7425BD" w:rsidR="000B07A4" w:rsidRPr="009B54B1" w:rsidRDefault="009B54B1" w:rsidP="00051054">
      <w:pPr>
        <w:autoSpaceDE w:val="0"/>
        <w:autoSpaceDN w:val="0"/>
        <w:adjustRightInd w:val="0"/>
        <w:rPr>
          <w:szCs w:val="22"/>
          <w:lang w:val="en-US" w:eastAsia="ja-JP" w:bidi="he-IL"/>
        </w:rPr>
      </w:pPr>
      <w:r w:rsidRPr="00B37227">
        <w:rPr>
          <w:b/>
          <w:bCs/>
          <w:szCs w:val="22"/>
          <w:lang w:val="en-US" w:eastAsia="ja-JP" w:bidi="he-IL"/>
        </w:rPr>
        <w:t>491.22</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sidRPr="009B54B1">
        <w:rPr>
          <w:szCs w:val="22"/>
          <w:lang w:val="en-US" w:eastAsia="ja-JP" w:bidi="he-IL"/>
        </w:rPr>
        <w:t>SETKEYS.request</w:t>
      </w:r>
      <w:proofErr w:type="spellEnd"/>
    </w:p>
    <w:p w14:paraId="45508952"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3DB0ED59"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478E52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39ED1F6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58DA4B8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499001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3492052A"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60DCD9B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13987FC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5C6A76F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3D43E54A" w14:textId="7B61D53D"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13E93E41" w14:textId="3CB724E4" w:rsidR="009B54B1" w:rsidRPr="00B37227" w:rsidRDefault="006214EB" w:rsidP="00051054">
      <w:pPr>
        <w:autoSpaceDE w:val="0"/>
        <w:autoSpaceDN w:val="0"/>
        <w:adjustRightInd w:val="0"/>
        <w:rPr>
          <w:b/>
          <w:bCs/>
          <w:szCs w:val="22"/>
          <w:lang w:val="en-US" w:eastAsia="ja-JP" w:bidi="he-IL"/>
        </w:rPr>
      </w:pPr>
      <w:r w:rsidRPr="00B37227">
        <w:rPr>
          <w:b/>
          <w:bCs/>
          <w:szCs w:val="22"/>
          <w:lang w:val="en-US" w:eastAsia="ja-JP" w:bidi="he-IL"/>
        </w:rPr>
        <w:t>492.10</w:t>
      </w:r>
    </w:p>
    <w:p w14:paraId="6AA1FD02"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When the Key Type parameter is Pairwise or </w:t>
      </w: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w:t>
      </w:r>
    </w:p>
    <w:p w14:paraId="63742BD0" w14:textId="77777777" w:rsidR="006214EB" w:rsidRPr="006214EB" w:rsidRDefault="006214EB" w:rsidP="006214EB">
      <w:pPr>
        <w:autoSpaceDE w:val="0"/>
        <w:autoSpaceDN w:val="0"/>
        <w:adjustRightInd w:val="0"/>
        <w:rPr>
          <w:rFonts w:eastAsia="TimesNewRoman"/>
          <w:strike/>
          <w:color w:val="FF0000"/>
          <w:szCs w:val="22"/>
          <w:lang w:val="en-US" w:eastAsia="ja-JP"/>
        </w:rPr>
      </w:pPr>
      <w:r w:rsidRPr="006214EB">
        <w:rPr>
          <w:rFonts w:eastAsia="TimesNewRoman"/>
          <w:szCs w:val="22"/>
          <w:lang w:val="en-US" w:eastAsia="ja-JP"/>
        </w:rPr>
        <w:t xml:space="preserve">valid) parameters identify a new key to be set, the MAC shall initialize </w:t>
      </w:r>
      <w:commentRangeStart w:id="14"/>
      <w:commentRangeStart w:id="15"/>
      <w:r w:rsidRPr="00AA5AA2">
        <w:rPr>
          <w:rFonts w:eastAsia="TimesNewRoman"/>
          <w:szCs w:val="22"/>
          <w:lang w:val="en-US" w:eastAsia="ja-JP"/>
        </w:rPr>
        <w:t>the transmitter</w:t>
      </w:r>
      <w:r w:rsidRPr="00AA5AA2">
        <w:rPr>
          <w:rFonts w:eastAsia="TimesNewRoman"/>
          <w:strike/>
          <w:szCs w:val="22"/>
          <w:lang w:val="en-US" w:eastAsia="ja-JP"/>
        </w:rPr>
        <w:t xml:space="preserve"> </w:t>
      </w:r>
      <w:r w:rsidRPr="006214EB">
        <w:rPr>
          <w:rFonts w:eastAsia="TimesNewRoman"/>
          <w:strike/>
          <w:color w:val="FF0000"/>
          <w:szCs w:val="22"/>
          <w:lang w:val="en-US" w:eastAsia="ja-JP"/>
        </w:rPr>
        <w:t>TSC/</w:t>
      </w:r>
      <w:r w:rsidRPr="00AA5AA2">
        <w:rPr>
          <w:rFonts w:eastAsia="TimesNewRoman"/>
          <w:szCs w:val="22"/>
          <w:lang w:val="en-US" w:eastAsia="ja-JP"/>
        </w:rPr>
        <w:t>PN</w:t>
      </w:r>
    </w:p>
    <w:p w14:paraId="31DB7532" w14:textId="2E29D355" w:rsidR="006214EB" w:rsidRPr="006214EB" w:rsidRDefault="006214EB" w:rsidP="006214EB">
      <w:pPr>
        <w:autoSpaceDE w:val="0"/>
        <w:autoSpaceDN w:val="0"/>
        <w:adjustRightInd w:val="0"/>
        <w:rPr>
          <w:rFonts w:eastAsia="TimesNewRoman"/>
          <w:szCs w:val="22"/>
          <w:lang w:val="en-US" w:eastAsia="ja-JP"/>
        </w:rPr>
      </w:pPr>
      <w:r w:rsidRPr="00AA5AA2">
        <w:rPr>
          <w:rFonts w:eastAsia="TimesNewRoman"/>
          <w:szCs w:val="22"/>
          <w:lang w:val="en-US" w:eastAsia="ja-JP"/>
        </w:rPr>
        <w:t>counter and</w:t>
      </w:r>
      <w:commentRangeEnd w:id="14"/>
      <w:r w:rsidR="0024168C" w:rsidRPr="00AA5AA2">
        <w:rPr>
          <w:rStyle w:val="CommentReference"/>
        </w:rPr>
        <w:commentReference w:id="14"/>
      </w:r>
      <w:commentRangeEnd w:id="15"/>
      <w:r w:rsidR="00AA5AA2">
        <w:rPr>
          <w:rStyle w:val="CommentReference"/>
        </w:rPr>
        <w:commentReference w:id="15"/>
      </w:r>
      <w:r w:rsidRPr="00AA5AA2">
        <w:rPr>
          <w:rFonts w:eastAsia="TimesNewRoman"/>
          <w:szCs w:val="22"/>
          <w:lang w:val="en-US" w:eastAsia="ja-JP"/>
        </w:rPr>
        <w:t xml:space="preserve"> </w:t>
      </w:r>
      <w:r w:rsidRPr="006214EB">
        <w:rPr>
          <w:rFonts w:eastAsia="TimesNewRoman"/>
          <w:szCs w:val="22"/>
          <w:lang w:val="en-US" w:eastAsia="ja-JP"/>
        </w:rPr>
        <w:t xml:space="preserve">the receiver </w:t>
      </w:r>
      <w:proofErr w:type="gramStart"/>
      <w:r w:rsidRPr="006214EB">
        <w:rPr>
          <w:rFonts w:eastAsia="TimesNewRoman"/>
          <w:szCs w:val="22"/>
          <w:lang w:val="en-US" w:eastAsia="ja-JP"/>
        </w:rPr>
        <w:t>replay</w:t>
      </w:r>
      <w:proofErr w:type="gramEnd"/>
      <w:r w:rsidRPr="006214EB">
        <w:rPr>
          <w:rFonts w:eastAsia="TimesNewRoman"/>
          <w:szCs w:val="22"/>
          <w:lang w:val="en-US" w:eastAsia="ja-JP"/>
        </w:rPr>
        <w:t xml:space="preserve"> counter(s) to 0.</w:t>
      </w:r>
      <w:r w:rsidRPr="006214EB">
        <w:rPr>
          <w:rFonts w:ascii="TimesNewRoman" w:eastAsia="TimesNewRoman" w:cs="TimesNewRoman"/>
          <w:sz w:val="20"/>
          <w:lang w:val="en-US" w:eastAsia="ja-JP"/>
        </w:rPr>
        <w:t xml:space="preserve"> </w:t>
      </w:r>
      <w:r w:rsidRPr="006214EB">
        <w:rPr>
          <w:rFonts w:eastAsia="TimesNewRoman"/>
          <w:szCs w:val="22"/>
          <w:lang w:val="en-US" w:eastAsia="ja-JP"/>
        </w:rPr>
        <w:t>When the Key Type parameter is not Pairwise or</w:t>
      </w:r>
    </w:p>
    <w:p w14:paraId="4B2BCF69" w14:textId="77777777" w:rsidR="006214EB" w:rsidRPr="006214EB" w:rsidRDefault="006214EB" w:rsidP="006214EB">
      <w:pPr>
        <w:autoSpaceDE w:val="0"/>
        <w:autoSpaceDN w:val="0"/>
        <w:adjustRightInd w:val="0"/>
        <w:rPr>
          <w:rFonts w:eastAsia="TimesNewRoman"/>
          <w:szCs w:val="22"/>
          <w:lang w:val="en-US" w:eastAsia="ja-JP"/>
        </w:rPr>
      </w:pP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 valid) parameters identify a new key to be set,</w:t>
      </w:r>
    </w:p>
    <w:p w14:paraId="6AC0DD96"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the MAC shall initialize, depending on the direction of the traffic, the transmitter </w:t>
      </w:r>
      <w:r w:rsidRPr="006214EB">
        <w:rPr>
          <w:rFonts w:eastAsia="TimesNewRoman"/>
          <w:strike/>
          <w:color w:val="FF0000"/>
          <w:szCs w:val="22"/>
          <w:lang w:val="en-US" w:eastAsia="ja-JP"/>
        </w:rPr>
        <w:t>TSC/</w:t>
      </w:r>
      <w:commentRangeStart w:id="16"/>
      <w:commentRangeStart w:id="17"/>
      <w:r w:rsidRPr="00AA5AA2">
        <w:rPr>
          <w:rFonts w:eastAsia="TimesNewRoman"/>
          <w:szCs w:val="22"/>
          <w:lang w:val="en-US" w:eastAsia="ja-JP"/>
        </w:rPr>
        <w:t>PN/</w:t>
      </w:r>
      <w:commentRangeEnd w:id="16"/>
      <w:r w:rsidR="0024168C" w:rsidRPr="00AA5AA2">
        <w:rPr>
          <w:rStyle w:val="CommentReference"/>
        </w:rPr>
        <w:commentReference w:id="16"/>
      </w:r>
      <w:commentRangeEnd w:id="17"/>
      <w:r w:rsidR="00AA5AA2">
        <w:rPr>
          <w:rStyle w:val="CommentReference"/>
        </w:rPr>
        <w:commentReference w:id="17"/>
      </w:r>
      <w:r w:rsidRPr="006214EB">
        <w:rPr>
          <w:rFonts w:eastAsia="TimesNewRoman"/>
          <w:szCs w:val="22"/>
          <w:lang w:val="en-US" w:eastAsia="ja-JP"/>
        </w:rPr>
        <w:t>IPN/</w:t>
      </w:r>
    </w:p>
    <w:p w14:paraId="0401B9A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BIPN/WIPN counter to 0 or 1 (see Clause 12 (Security) and Clause 29 (Wake-Up Radio (WUR)</w:t>
      </w:r>
    </w:p>
    <w:p w14:paraId="513C26AA"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MAC specification(11ba))) or the receiver replay counter(s) to the value in the Receive Sequence</w:t>
      </w:r>
    </w:p>
    <w:p w14:paraId="0BA43049"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Count parameter. When the Key Type, Key, Key ID, and Address (where valid) parameters identify</w:t>
      </w:r>
    </w:p>
    <w:p w14:paraId="34DD22E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an existing key, the MAC shall not change the transmitter </w:t>
      </w:r>
      <w:r w:rsidRPr="006214EB">
        <w:rPr>
          <w:rFonts w:eastAsia="TimesNewRoman"/>
          <w:strike/>
          <w:color w:val="FF0000"/>
          <w:szCs w:val="22"/>
          <w:lang w:val="en-US" w:eastAsia="ja-JP"/>
        </w:rPr>
        <w:t>TSC/</w:t>
      </w:r>
      <w:r w:rsidRPr="00AA5AA2">
        <w:rPr>
          <w:rFonts w:eastAsia="TimesNewRoman"/>
          <w:szCs w:val="22"/>
          <w:lang w:val="en-US" w:eastAsia="ja-JP"/>
        </w:rPr>
        <w:t>PN/</w:t>
      </w:r>
      <w:r w:rsidRPr="006214EB">
        <w:rPr>
          <w:rFonts w:eastAsia="TimesNewRoman"/>
          <w:szCs w:val="22"/>
          <w:lang w:val="en-US" w:eastAsia="ja-JP"/>
        </w:rPr>
        <w:t>IPN/BIPN/WIPN counter or the</w:t>
      </w:r>
    </w:p>
    <w:p w14:paraId="590F003D" w14:textId="2290F593" w:rsidR="006214EB" w:rsidRPr="006214EB" w:rsidRDefault="006214EB" w:rsidP="006214EB">
      <w:pPr>
        <w:autoSpaceDE w:val="0"/>
        <w:autoSpaceDN w:val="0"/>
        <w:adjustRightInd w:val="0"/>
        <w:rPr>
          <w:sz w:val="24"/>
          <w:szCs w:val="24"/>
          <w:lang w:val="en-US" w:eastAsia="ja-JP" w:bidi="he-IL"/>
        </w:rPr>
      </w:pPr>
      <w:proofErr w:type="gramStart"/>
      <w:r w:rsidRPr="006214EB">
        <w:rPr>
          <w:rFonts w:eastAsia="TimesNewRoman"/>
          <w:szCs w:val="22"/>
          <w:lang w:val="en-US" w:eastAsia="ja-JP"/>
        </w:rPr>
        <w:t>receiver</w:t>
      </w:r>
      <w:proofErr w:type="gramEnd"/>
      <w:r w:rsidRPr="006214EB">
        <w:rPr>
          <w:rFonts w:eastAsia="TimesNewRoman"/>
          <w:szCs w:val="22"/>
          <w:lang w:val="en-US" w:eastAsia="ja-JP"/>
        </w:rPr>
        <w:t xml:space="preserve"> replay counter(s) associated with that key</w:t>
      </w:r>
    </w:p>
    <w:p w14:paraId="3E4C47F3" w14:textId="77777777" w:rsidR="006214EB" w:rsidRDefault="006214EB" w:rsidP="009B54B1">
      <w:pPr>
        <w:autoSpaceDE w:val="0"/>
        <w:autoSpaceDN w:val="0"/>
        <w:adjustRightInd w:val="0"/>
        <w:rPr>
          <w:szCs w:val="22"/>
          <w:lang w:val="en-US" w:eastAsia="ja-JP" w:bidi="he-IL"/>
        </w:rPr>
      </w:pPr>
    </w:p>
    <w:p w14:paraId="0185AABE" w14:textId="77777777" w:rsidR="006214EB" w:rsidRDefault="006214EB" w:rsidP="009B54B1">
      <w:pPr>
        <w:autoSpaceDE w:val="0"/>
        <w:autoSpaceDN w:val="0"/>
        <w:adjustRightInd w:val="0"/>
        <w:rPr>
          <w:szCs w:val="22"/>
          <w:lang w:val="en-US" w:eastAsia="ja-JP" w:bidi="he-IL"/>
        </w:rPr>
      </w:pPr>
    </w:p>
    <w:p w14:paraId="4E281E1E" w14:textId="77777777" w:rsidR="006214EB" w:rsidRDefault="006214EB" w:rsidP="009B54B1">
      <w:pPr>
        <w:autoSpaceDE w:val="0"/>
        <w:autoSpaceDN w:val="0"/>
        <w:adjustRightInd w:val="0"/>
        <w:rPr>
          <w:szCs w:val="22"/>
          <w:lang w:val="en-US" w:eastAsia="ja-JP" w:bidi="he-IL"/>
        </w:rPr>
      </w:pPr>
    </w:p>
    <w:p w14:paraId="31061E7A" w14:textId="7FF3FC6F" w:rsidR="009B54B1" w:rsidRPr="009B54B1" w:rsidRDefault="009B54B1" w:rsidP="009B54B1">
      <w:pPr>
        <w:autoSpaceDE w:val="0"/>
        <w:autoSpaceDN w:val="0"/>
        <w:adjustRightInd w:val="0"/>
        <w:rPr>
          <w:szCs w:val="22"/>
          <w:lang w:val="en-US" w:eastAsia="ja-JP" w:bidi="he-IL"/>
        </w:rPr>
      </w:pPr>
      <w:r w:rsidRPr="00B37227">
        <w:rPr>
          <w:b/>
          <w:bCs/>
          <w:szCs w:val="22"/>
          <w:lang w:val="en-US" w:eastAsia="ja-JP" w:bidi="he-IL"/>
        </w:rPr>
        <w:lastRenderedPageBreak/>
        <w:t>493.3</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Pr>
          <w:szCs w:val="22"/>
          <w:lang w:val="en-US" w:eastAsia="ja-JP" w:bidi="he-IL"/>
        </w:rPr>
        <w:t>DELETE</w:t>
      </w:r>
      <w:r w:rsidRPr="009B54B1">
        <w:rPr>
          <w:szCs w:val="22"/>
          <w:lang w:val="en-US" w:eastAsia="ja-JP" w:bidi="he-IL"/>
        </w:rPr>
        <w:t>KEYS.request</w:t>
      </w:r>
      <w:proofErr w:type="spellEnd"/>
    </w:p>
    <w:p w14:paraId="52CC005E"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7736EC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1109357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2953D764"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107AD8AB"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53D6DA9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748C64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48F4172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5728663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43E6374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71E37CD3" w14:textId="77777777"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70BA2ABA" w14:textId="77777777" w:rsidR="009B54B1" w:rsidRDefault="009B54B1" w:rsidP="00051054">
      <w:pPr>
        <w:autoSpaceDE w:val="0"/>
        <w:autoSpaceDN w:val="0"/>
        <w:adjustRightInd w:val="0"/>
        <w:rPr>
          <w:rFonts w:ascii="TimesNewRomanPSMT" w:hAnsi="TimesNewRomanPSMT" w:cs="TimesNewRomanPSMT"/>
          <w:sz w:val="20"/>
          <w:lang w:val="en-US" w:eastAsia="ja-JP" w:bidi="he-IL"/>
        </w:rPr>
      </w:pPr>
    </w:p>
    <w:p w14:paraId="07310A8A" w14:textId="565C6BE0" w:rsidR="000B07A4" w:rsidRPr="00B37227" w:rsidRDefault="009B54B1" w:rsidP="00051054">
      <w:pPr>
        <w:autoSpaceDE w:val="0"/>
        <w:autoSpaceDN w:val="0"/>
        <w:adjustRightInd w:val="0"/>
        <w:rPr>
          <w:b/>
          <w:bCs/>
          <w:szCs w:val="22"/>
          <w:lang w:val="en-US" w:eastAsia="ja-JP" w:bidi="he-IL"/>
        </w:rPr>
      </w:pPr>
      <w:r w:rsidRPr="00B37227">
        <w:rPr>
          <w:b/>
          <w:bCs/>
          <w:szCs w:val="22"/>
          <w:lang w:val="en-US" w:eastAsia="ja-JP" w:bidi="he-IL"/>
        </w:rPr>
        <w:t xml:space="preserve">525.10 </w:t>
      </w:r>
    </w:p>
    <w:p w14:paraId="32A3608B" w14:textId="68D4BC7A" w:rsidR="009B54B1" w:rsidRPr="006F2BC2" w:rsidRDefault="006F2BC2" w:rsidP="00051054">
      <w:pPr>
        <w:autoSpaceDE w:val="0"/>
        <w:autoSpaceDN w:val="0"/>
        <w:adjustRightInd w:val="0"/>
        <w:rPr>
          <w:szCs w:val="22"/>
          <w:lang w:val="en-US" w:eastAsia="ja-JP" w:bidi="he-IL"/>
        </w:rPr>
      </w:pPr>
      <w:r w:rsidRPr="006F2BC2">
        <w:rPr>
          <w:szCs w:val="22"/>
          <w:lang w:val="en-US" w:eastAsia="ja-JP" w:bidi="he-IL"/>
        </w:rPr>
        <w:t xml:space="preserve">6.6.7 </w:t>
      </w:r>
      <w:r w:rsidRPr="006F2BC2">
        <w:rPr>
          <w:szCs w:val="22"/>
          <w:lang w:val="en-US" w:eastAsia="ja-JP" w:bidi="he-IL"/>
        </w:rPr>
        <w:tab/>
        <w:t>ESS status reporting</w:t>
      </w:r>
      <w:r w:rsidR="00333DC6">
        <w:rPr>
          <w:szCs w:val="22"/>
          <w:lang w:val="en-US" w:eastAsia="ja-JP" w:bidi="he-IL"/>
        </w:rPr>
        <w:t xml:space="preserve"> </w:t>
      </w:r>
      <w:r w:rsidRPr="006F2BC2">
        <w:rPr>
          <w:szCs w:val="22"/>
          <w:lang w:val="en-US" w:eastAsia="ja-JP" w:bidi="he-IL"/>
        </w:rPr>
        <w:t>6.6.7.1.3 When generated</w:t>
      </w:r>
    </w:p>
    <w:p w14:paraId="20E069F0"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This primitive is generated when the ESS link to a network of APs is available to exchange Data frames. The</w:t>
      </w:r>
    </w:p>
    <w:p w14:paraId="5C4CDD4C"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generation of this primitive may vary depending on </w:t>
      </w:r>
      <w:r w:rsidRPr="006F2BC2">
        <w:rPr>
          <w:rFonts w:eastAsia="TimesNewRoman"/>
          <w:strike/>
          <w:color w:val="FF0000"/>
          <w:szCs w:val="22"/>
          <w:lang w:val="en-US" w:eastAsia="ja-JP"/>
        </w:rPr>
        <w:t>the contents of dot11WEPDefaultKeysTable and</w:t>
      </w:r>
    </w:p>
    <w:p w14:paraId="0BD2A6E5" w14:textId="2BF3ED2D" w:rsid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the setting of dot11RSNAOptionImplemented.</w:t>
      </w:r>
    </w:p>
    <w:p w14:paraId="47DE9098" w14:textId="77777777" w:rsidR="006F2BC2" w:rsidRPr="006F2BC2" w:rsidRDefault="006F2BC2" w:rsidP="006F2BC2">
      <w:pPr>
        <w:autoSpaceDE w:val="0"/>
        <w:autoSpaceDN w:val="0"/>
        <w:adjustRightInd w:val="0"/>
        <w:rPr>
          <w:rFonts w:eastAsia="TimesNewRoman"/>
          <w:szCs w:val="22"/>
          <w:lang w:val="en-US" w:eastAsia="ja-JP"/>
        </w:rPr>
      </w:pPr>
    </w:p>
    <w:p w14:paraId="2B596374"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no entries in the dot11WEPDefaultKeysTable, no entry for the current AP in</w:t>
      </w:r>
    </w:p>
    <w:p w14:paraId="1F491ED4"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false, then the network does not use</w:t>
      </w:r>
    </w:p>
    <w:p w14:paraId="53305BA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encryption. This event is generated upon receipt of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w:t>
      </w:r>
    </w:p>
    <w:p w14:paraId="01389E5D" w14:textId="405DE85E" w:rsid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code of success.</w:t>
      </w:r>
    </w:p>
    <w:p w14:paraId="6DA82D1F" w14:textId="77777777" w:rsidR="006F2BC2" w:rsidRPr="006F2BC2" w:rsidRDefault="006F2BC2" w:rsidP="006F2BC2">
      <w:pPr>
        <w:autoSpaceDE w:val="0"/>
        <w:autoSpaceDN w:val="0"/>
        <w:adjustRightInd w:val="0"/>
        <w:rPr>
          <w:rFonts w:eastAsia="TimesNewRoman"/>
          <w:szCs w:val="22"/>
          <w:lang w:val="en-US" w:eastAsia="ja-JP"/>
        </w:rPr>
      </w:pPr>
    </w:p>
    <w:p w14:paraId="74200BF5"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entries in the dot11WEPDefaultKeysTable, or an entry for the current AP in</w:t>
      </w:r>
    </w:p>
    <w:p w14:paraId="0C779C5C"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or</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true, then the network requires the use</w:t>
      </w:r>
    </w:p>
    <w:p w14:paraId="63B6391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of encryption on the link. Before declaring that the link is ready to exchange Data frames, the convergence</w:t>
      </w:r>
    </w:p>
    <w:p w14:paraId="60B8B54A"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function receives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 code of success and the SME emits</w:t>
      </w:r>
    </w:p>
    <w:p w14:paraId="290FCFD8"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an MLME-</w:t>
      </w:r>
      <w:proofErr w:type="spellStart"/>
      <w:r w:rsidRPr="006F2BC2">
        <w:rPr>
          <w:rFonts w:eastAsia="TimesNewRoman"/>
          <w:szCs w:val="22"/>
          <w:lang w:val="en-US" w:eastAsia="ja-JP"/>
        </w:rPr>
        <w:t>SETKEYS.request</w:t>
      </w:r>
      <w:proofErr w:type="spellEnd"/>
      <w:r w:rsidRPr="006F2BC2">
        <w:rPr>
          <w:rFonts w:eastAsia="TimesNewRoman"/>
          <w:szCs w:val="22"/>
          <w:lang w:val="en-US" w:eastAsia="ja-JP"/>
        </w:rPr>
        <w:t xml:space="preserve"> primitive. The latter primitive is used to determine </w:t>
      </w:r>
      <w:r w:rsidRPr="006F2BC2">
        <w:rPr>
          <w:rFonts w:eastAsia="TimesNewRoman"/>
          <w:strike/>
          <w:color w:val="FF0000"/>
          <w:szCs w:val="22"/>
          <w:lang w:val="en-US" w:eastAsia="ja-JP"/>
        </w:rPr>
        <w:t>that a WEP key is available,</w:t>
      </w:r>
    </w:p>
    <w:p w14:paraId="408F9C5E" w14:textId="5EA563E3" w:rsidR="006F2BC2" w:rsidRPr="006F2BC2" w:rsidRDefault="006F2BC2" w:rsidP="006F2BC2">
      <w:pPr>
        <w:autoSpaceDE w:val="0"/>
        <w:autoSpaceDN w:val="0"/>
        <w:adjustRightInd w:val="0"/>
        <w:rPr>
          <w:szCs w:val="22"/>
          <w:lang w:val="en-US" w:eastAsia="ja-JP" w:bidi="he-IL"/>
        </w:rPr>
      </w:pPr>
      <w:r w:rsidRPr="006F2BC2">
        <w:rPr>
          <w:rFonts w:eastAsia="TimesNewRoman"/>
          <w:strike/>
          <w:color w:val="FF0000"/>
          <w:szCs w:val="22"/>
          <w:lang w:val="en-US" w:eastAsia="ja-JP"/>
        </w:rPr>
        <w:t>or</w:t>
      </w:r>
      <w:r w:rsidRPr="006F2BC2">
        <w:rPr>
          <w:rFonts w:eastAsia="TimesNewRoman"/>
          <w:color w:val="FF0000"/>
          <w:szCs w:val="22"/>
          <w:lang w:val="en-US" w:eastAsia="ja-JP"/>
        </w:rPr>
        <w:t xml:space="preserve"> </w:t>
      </w:r>
      <w:r w:rsidRPr="006F2BC2">
        <w:rPr>
          <w:rFonts w:eastAsia="TimesNewRoman"/>
          <w:szCs w:val="22"/>
          <w:lang w:val="en-US" w:eastAsia="ja-JP"/>
        </w:rPr>
        <w:t>that the RSN 4-way handshake has completed.</w:t>
      </w:r>
    </w:p>
    <w:p w14:paraId="6D5AF499" w14:textId="77777777" w:rsidR="006F2BC2" w:rsidRDefault="006F2BC2" w:rsidP="00051054">
      <w:pPr>
        <w:autoSpaceDE w:val="0"/>
        <w:autoSpaceDN w:val="0"/>
        <w:adjustRightInd w:val="0"/>
        <w:rPr>
          <w:rFonts w:ascii="TimesNewRomanPSMT" w:hAnsi="TimesNewRomanPSMT" w:cs="TimesNewRomanPSMT"/>
          <w:sz w:val="20"/>
          <w:lang w:val="en-US" w:eastAsia="ja-JP" w:bidi="he-IL"/>
        </w:rPr>
      </w:pPr>
    </w:p>
    <w:p w14:paraId="0AF0A021" w14:textId="77777777" w:rsidR="00B37227" w:rsidRDefault="009C7B67" w:rsidP="0045478C">
      <w:pPr>
        <w:autoSpaceDE w:val="0"/>
        <w:autoSpaceDN w:val="0"/>
        <w:adjustRightInd w:val="0"/>
        <w:rPr>
          <w:szCs w:val="22"/>
          <w:lang w:val="en-US" w:eastAsia="ja-JP" w:bidi="he-IL"/>
        </w:rPr>
      </w:pPr>
      <w:r w:rsidRPr="00B37227">
        <w:rPr>
          <w:b/>
          <w:bCs/>
          <w:szCs w:val="22"/>
          <w:lang w:val="en-US" w:eastAsia="ja-JP" w:bidi="he-IL"/>
        </w:rPr>
        <w:t>526.23</w:t>
      </w:r>
      <w:r>
        <w:rPr>
          <w:szCs w:val="22"/>
          <w:lang w:val="en-US" w:eastAsia="ja-JP" w:bidi="he-IL"/>
        </w:rPr>
        <w:t xml:space="preserve"> </w:t>
      </w:r>
      <w:r>
        <w:rPr>
          <w:szCs w:val="22"/>
          <w:lang w:val="en-US" w:eastAsia="ja-JP" w:bidi="he-IL"/>
        </w:rPr>
        <w:tab/>
      </w:r>
    </w:p>
    <w:p w14:paraId="78D31890" w14:textId="556E7E50" w:rsidR="009C7B67" w:rsidRDefault="009C7B67" w:rsidP="0045478C">
      <w:pPr>
        <w:autoSpaceDE w:val="0"/>
        <w:autoSpaceDN w:val="0"/>
        <w:adjustRightInd w:val="0"/>
        <w:rPr>
          <w:szCs w:val="22"/>
          <w:lang w:val="en-US" w:eastAsia="ja-JP" w:bidi="he-IL"/>
        </w:rPr>
      </w:pPr>
      <w:r>
        <w:rPr>
          <w:szCs w:val="22"/>
          <w:lang w:val="en-US" w:eastAsia="ja-JP" w:bidi="he-IL"/>
        </w:rPr>
        <w:t>Table 6-2 and 527.32 Table 6-3</w:t>
      </w:r>
    </w:p>
    <w:p w14:paraId="7E583EE6" w14:textId="57F4EE3E" w:rsidR="009C7B67" w:rsidRPr="009C7B67" w:rsidRDefault="009C7B67" w:rsidP="009C7B67">
      <w:pPr>
        <w:autoSpaceDE w:val="0"/>
        <w:autoSpaceDN w:val="0"/>
        <w:adjustRightInd w:val="0"/>
        <w:rPr>
          <w:rFonts w:eastAsia="TimesNewRoman"/>
          <w:color w:val="000000"/>
          <w:szCs w:val="22"/>
          <w:lang w:val="en-US" w:eastAsia="ja-JP"/>
        </w:rPr>
      </w:pPr>
      <w:r w:rsidRPr="009C7B67">
        <w:rPr>
          <w:rFonts w:eastAsia="TimesNewRoman"/>
          <w:color w:val="000000"/>
          <w:szCs w:val="22"/>
          <w:lang w:val="en-US" w:eastAsia="ja-JP"/>
        </w:rPr>
        <w:t xml:space="preserve">KEY_EXPIRATION </w:t>
      </w:r>
      <w:r w:rsidRPr="009C7B67">
        <w:rPr>
          <w:rFonts w:eastAsia="TimesNewRoman"/>
          <w:color w:val="218A21"/>
          <w:szCs w:val="22"/>
          <w:lang w:val="en-US" w:eastAsia="ja-JP"/>
        </w:rPr>
        <w:t>(#1382</w:t>
      </w:r>
      <w:r w:rsidRPr="009C7B67">
        <w:rPr>
          <w:rFonts w:eastAsia="TimesNewRoman"/>
          <w:color w:val="218A21"/>
          <w:szCs w:val="22"/>
          <w:lang w:val="en-US" w:eastAsia="ja-JP"/>
        </w:rPr>
        <w:tab/>
      </w:r>
      <w:r w:rsidRPr="009C7B67">
        <w:rPr>
          <w:rFonts w:eastAsia="TimesNewRoman"/>
          <w:color w:val="000000"/>
          <w:szCs w:val="22"/>
          <w:lang w:val="en-US" w:eastAsia="ja-JP"/>
        </w:rPr>
        <w:t>A security association has expired due to time or traffic limitations</w:t>
      </w:r>
      <w:r w:rsidRPr="00B37227">
        <w:rPr>
          <w:rFonts w:eastAsia="TimesNewRoman"/>
          <w:strike/>
          <w:color w:val="FF0000"/>
          <w:szCs w:val="22"/>
          <w:lang w:val="en-US" w:eastAsia="ja-JP"/>
        </w:rPr>
        <w:t>,</w:t>
      </w:r>
    </w:p>
    <w:p w14:paraId="19584196" w14:textId="1A71F67E" w:rsidR="009C7B67" w:rsidRPr="009C7B67" w:rsidRDefault="009C7B67" w:rsidP="009C7B67">
      <w:pPr>
        <w:autoSpaceDE w:val="0"/>
        <w:autoSpaceDN w:val="0"/>
        <w:adjustRightInd w:val="0"/>
        <w:ind w:left="2880"/>
        <w:rPr>
          <w:sz w:val="28"/>
          <w:szCs w:val="28"/>
          <w:lang w:val="en-US" w:eastAsia="ja-JP" w:bidi="he-IL"/>
        </w:rPr>
      </w:pPr>
      <w:r w:rsidRPr="009C7B67">
        <w:rPr>
          <w:rFonts w:eastAsia="TimesNewRoman"/>
          <w:strike/>
          <w:color w:val="FF0000"/>
          <w:szCs w:val="22"/>
          <w:lang w:val="en-US" w:eastAsia="ja-JP"/>
        </w:rPr>
        <w:t>or TKIP countermeasures have invalidated the key hierarchy</w:t>
      </w:r>
      <w:r w:rsidRPr="009C7B67">
        <w:rPr>
          <w:rFonts w:eastAsia="TimesNewRoman"/>
          <w:color w:val="000000"/>
          <w:szCs w:val="22"/>
          <w:lang w:val="en-US" w:eastAsia="ja-JP"/>
        </w:rPr>
        <w:t>.</w:t>
      </w:r>
    </w:p>
    <w:p w14:paraId="334CE1AC" w14:textId="77777777" w:rsidR="009C7B67" w:rsidRDefault="009C7B67" w:rsidP="0045478C">
      <w:pPr>
        <w:autoSpaceDE w:val="0"/>
        <w:autoSpaceDN w:val="0"/>
        <w:adjustRightInd w:val="0"/>
        <w:rPr>
          <w:szCs w:val="22"/>
          <w:lang w:val="en-US" w:eastAsia="ja-JP" w:bidi="he-IL"/>
        </w:rPr>
      </w:pPr>
    </w:p>
    <w:p w14:paraId="410A5DAA" w14:textId="4AEAFF57" w:rsidR="009C7B67" w:rsidRPr="00B37227" w:rsidRDefault="009C7B67" w:rsidP="0045478C">
      <w:pPr>
        <w:autoSpaceDE w:val="0"/>
        <w:autoSpaceDN w:val="0"/>
        <w:adjustRightInd w:val="0"/>
        <w:rPr>
          <w:b/>
          <w:bCs/>
          <w:szCs w:val="22"/>
          <w:lang w:val="en-US" w:eastAsia="ja-JP" w:bidi="he-IL"/>
        </w:rPr>
      </w:pPr>
      <w:r w:rsidRPr="00B37227">
        <w:rPr>
          <w:b/>
          <w:bCs/>
          <w:szCs w:val="22"/>
          <w:lang w:val="en-US" w:eastAsia="ja-JP" w:bidi="he-IL"/>
        </w:rPr>
        <w:t xml:space="preserve">583.2 </w:t>
      </w:r>
    </w:p>
    <w:p w14:paraId="1E8554BB"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The Protected Frame subfield is set to 0 in Data frames of subtype Null, QoS Null,</w:t>
      </w:r>
    </w:p>
    <w:p w14:paraId="7C105396"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 xml:space="preserve">QoS CF-Poll, and QoS CF-Ack +CF-Poll (see, for example, </w:t>
      </w:r>
      <w:r w:rsidRPr="009C7B67">
        <w:rPr>
          <w:rFonts w:eastAsia="TimesNewRoman"/>
          <w:strike/>
          <w:color w:val="FF0000"/>
          <w:szCs w:val="22"/>
          <w:lang w:val="en-US" w:eastAsia="ja-JP"/>
        </w:rPr>
        <w:t>12.3.4.2 (TKIP MPDU formats) and</w:t>
      </w:r>
      <w:r w:rsidRPr="009C7B67">
        <w:rPr>
          <w:rFonts w:eastAsia="TimesNewRoman"/>
          <w:color w:val="FF0000"/>
          <w:szCs w:val="22"/>
          <w:lang w:val="en-US" w:eastAsia="ja-JP"/>
        </w:rPr>
        <w:t xml:space="preserve"> </w:t>
      </w:r>
      <w:r w:rsidRPr="009C7B67">
        <w:rPr>
          <w:rFonts w:eastAsia="TimesNewRoman"/>
          <w:szCs w:val="22"/>
          <w:lang w:val="en-US" w:eastAsia="ja-JP"/>
        </w:rPr>
        <w:t>12.5.2.1</w:t>
      </w:r>
    </w:p>
    <w:p w14:paraId="34527A75" w14:textId="1963908A" w:rsidR="009C7B67" w:rsidRPr="009C7B67" w:rsidRDefault="009C7B67" w:rsidP="009C7B67">
      <w:pPr>
        <w:autoSpaceDE w:val="0"/>
        <w:autoSpaceDN w:val="0"/>
        <w:adjustRightInd w:val="0"/>
        <w:rPr>
          <w:sz w:val="24"/>
          <w:szCs w:val="24"/>
          <w:lang w:val="en-US" w:eastAsia="ja-JP" w:bidi="he-IL"/>
        </w:rPr>
      </w:pPr>
      <w:r w:rsidRPr="009C7B67">
        <w:rPr>
          <w:rFonts w:eastAsia="TimesNewRoman"/>
          <w:szCs w:val="22"/>
          <w:lang w:val="en-US" w:eastAsia="ja-JP"/>
        </w:rPr>
        <w:t>(General) that show that the frame body needs to be 1 octet or longer to apply the encapsulation).</w:t>
      </w:r>
    </w:p>
    <w:p w14:paraId="42B8108E" w14:textId="77777777" w:rsidR="009C7B67" w:rsidRDefault="009C7B67" w:rsidP="0045478C">
      <w:pPr>
        <w:autoSpaceDE w:val="0"/>
        <w:autoSpaceDN w:val="0"/>
        <w:adjustRightInd w:val="0"/>
        <w:rPr>
          <w:szCs w:val="22"/>
          <w:lang w:val="en-US" w:eastAsia="ja-JP" w:bidi="he-IL"/>
        </w:rPr>
      </w:pPr>
    </w:p>
    <w:p w14:paraId="3FFF7A46" w14:textId="54B8E70C" w:rsidR="009C7B67"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620.61</w:t>
      </w:r>
    </w:p>
    <w:p w14:paraId="0EEB8432" w14:textId="7E559117" w:rsidR="009A0EA0" w:rsidRPr="009A0EA0" w:rsidRDefault="009A0EA0" w:rsidP="0045478C">
      <w:pPr>
        <w:autoSpaceDE w:val="0"/>
        <w:autoSpaceDN w:val="0"/>
        <w:adjustRightInd w:val="0"/>
        <w:rPr>
          <w:szCs w:val="22"/>
          <w:lang w:val="en-US" w:eastAsia="ja-JP" w:bidi="he-IL"/>
        </w:rPr>
      </w:pPr>
      <w:r w:rsidRPr="009A0EA0">
        <w:rPr>
          <w:rFonts w:eastAsia="TimesNewRoman"/>
          <w:szCs w:val="22"/>
          <w:lang w:val="en-US" w:eastAsia="ja-JP"/>
        </w:rPr>
        <w:t xml:space="preserve">— The presence of security encapsulation (e.g., </w:t>
      </w:r>
      <w:r w:rsidRPr="009A0EA0">
        <w:rPr>
          <w:rFonts w:eastAsia="TimesNewRoman"/>
          <w:strike/>
          <w:color w:val="FF0000"/>
          <w:szCs w:val="22"/>
          <w:lang w:val="en-US" w:eastAsia="ja-JP"/>
        </w:rPr>
        <w:t>TKIP,</w:t>
      </w:r>
      <w:r w:rsidRPr="009A0EA0">
        <w:rPr>
          <w:rFonts w:eastAsia="TimesNewRoman"/>
          <w:color w:val="FF0000"/>
          <w:szCs w:val="22"/>
          <w:lang w:val="en-US" w:eastAsia="ja-JP"/>
        </w:rPr>
        <w:t xml:space="preserve"> </w:t>
      </w:r>
      <w:r w:rsidRPr="009A0EA0">
        <w:rPr>
          <w:rFonts w:eastAsia="TimesNewRoman"/>
          <w:szCs w:val="22"/>
          <w:lang w:val="en-US" w:eastAsia="ja-JP"/>
        </w:rPr>
        <w:t>CCMP or GCMP header</w:t>
      </w:r>
      <w:commentRangeStart w:id="18"/>
      <w:commentRangeStart w:id="19"/>
      <w:r w:rsidRPr="009A0EA0">
        <w:rPr>
          <w:rFonts w:eastAsia="TimesNewRoman"/>
          <w:szCs w:val="22"/>
          <w:lang w:val="en-US" w:eastAsia="ja-JP"/>
        </w:rPr>
        <w:t xml:space="preserve"> </w:t>
      </w:r>
      <w:r w:rsidRPr="009A0EA0">
        <w:rPr>
          <w:rFonts w:eastAsia="TimesNewRoman"/>
          <w:strike/>
          <w:color w:val="FF0000"/>
          <w:szCs w:val="22"/>
          <w:lang w:val="en-US" w:eastAsia="ja-JP"/>
        </w:rPr>
        <w:t>and MIC</w:t>
      </w:r>
      <w:commentRangeEnd w:id="18"/>
      <w:r w:rsidR="0024168C">
        <w:rPr>
          <w:rStyle w:val="CommentReference"/>
        </w:rPr>
        <w:commentReference w:id="18"/>
      </w:r>
      <w:commentRangeEnd w:id="19"/>
      <w:r w:rsidR="00AA5AA2">
        <w:rPr>
          <w:rStyle w:val="CommentReference"/>
        </w:rPr>
        <w:commentReference w:id="19"/>
      </w:r>
      <w:r w:rsidRPr="009A0EA0">
        <w:rPr>
          <w:rFonts w:eastAsia="TimesNewRoman"/>
          <w:szCs w:val="22"/>
          <w:lang w:val="en-US" w:eastAsia="ja-JP"/>
        </w:rPr>
        <w:t>).</w:t>
      </w:r>
    </w:p>
    <w:p w14:paraId="05A9A489" w14:textId="3E251AB6" w:rsidR="009A0EA0" w:rsidRDefault="009A0EA0" w:rsidP="0045478C">
      <w:pPr>
        <w:autoSpaceDE w:val="0"/>
        <w:autoSpaceDN w:val="0"/>
        <w:adjustRightInd w:val="0"/>
        <w:rPr>
          <w:szCs w:val="22"/>
          <w:lang w:val="en-US" w:eastAsia="ja-JP" w:bidi="he-IL"/>
        </w:rPr>
      </w:pPr>
    </w:p>
    <w:p w14:paraId="307E897E" w14:textId="62FEB0DC" w:rsidR="009A0EA0"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621.7</w:t>
      </w:r>
    </w:p>
    <w:p w14:paraId="5FD3C61B" w14:textId="5C19BBC1" w:rsidR="009A0EA0" w:rsidRPr="009A0EA0" w:rsidRDefault="009A0EA0" w:rsidP="009A0EA0">
      <w:pPr>
        <w:autoSpaceDE w:val="0"/>
        <w:autoSpaceDN w:val="0"/>
        <w:adjustRightInd w:val="0"/>
        <w:rPr>
          <w:sz w:val="28"/>
          <w:szCs w:val="28"/>
          <w:lang w:val="en-US" w:eastAsia="ja-JP" w:bidi="he-IL"/>
        </w:rPr>
      </w:pPr>
      <w:r>
        <w:rPr>
          <w:rFonts w:eastAsia="TimesNewRoman"/>
          <w:szCs w:val="22"/>
          <w:lang w:val="en-US" w:eastAsia="ja-JP"/>
        </w:rPr>
        <w:t xml:space="preserve">Delete </w:t>
      </w:r>
      <w:r w:rsidRPr="009A0EA0">
        <w:rPr>
          <w:rFonts w:eastAsia="TimesNewRoman"/>
          <w:strike/>
          <w:color w:val="FF0000"/>
          <w:szCs w:val="22"/>
          <w:lang w:val="en-US" w:eastAsia="ja-JP"/>
        </w:rPr>
        <w:t>NOTE 2—TKIP is not allowed with A-MSDUs (see 12.2.5 (RSNA assumptions and constraints)) or MMPDUs (see 12.5.3.1 (BIP overview)) and, therefore, need not be taken into account if a maximum A-MSDU or MMPDU size constraint applies</w:t>
      </w:r>
      <w:r w:rsidRPr="009A0EA0">
        <w:rPr>
          <w:rFonts w:eastAsia="TimesNewRoman"/>
          <w:szCs w:val="22"/>
          <w:lang w:val="en-US" w:eastAsia="ja-JP"/>
        </w:rPr>
        <w:t>.</w:t>
      </w:r>
    </w:p>
    <w:p w14:paraId="4495A3A3" w14:textId="3BB3882B" w:rsidR="009A0EA0" w:rsidRDefault="009A0EA0" w:rsidP="0045478C">
      <w:pPr>
        <w:autoSpaceDE w:val="0"/>
        <w:autoSpaceDN w:val="0"/>
        <w:adjustRightInd w:val="0"/>
        <w:rPr>
          <w:szCs w:val="22"/>
          <w:lang w:val="en-US" w:eastAsia="ja-JP" w:bidi="he-IL"/>
        </w:rPr>
      </w:pPr>
    </w:p>
    <w:p w14:paraId="717BBF4C" w14:textId="273BEFB1" w:rsidR="009A0EA0" w:rsidRDefault="009A0EA0" w:rsidP="0045478C">
      <w:pPr>
        <w:autoSpaceDE w:val="0"/>
        <w:autoSpaceDN w:val="0"/>
        <w:adjustRightInd w:val="0"/>
        <w:rPr>
          <w:szCs w:val="22"/>
          <w:lang w:val="en-US" w:eastAsia="ja-JP" w:bidi="he-IL"/>
        </w:rPr>
      </w:pPr>
      <w:r w:rsidRPr="00B37227">
        <w:rPr>
          <w:b/>
          <w:bCs/>
          <w:szCs w:val="22"/>
          <w:lang w:val="en-US" w:eastAsia="ja-JP" w:bidi="he-IL"/>
        </w:rPr>
        <w:t>683.63</w:t>
      </w:r>
      <w:r>
        <w:rPr>
          <w:szCs w:val="22"/>
          <w:lang w:val="en-US" w:eastAsia="ja-JP" w:bidi="he-IL"/>
        </w:rPr>
        <w:tab/>
      </w:r>
      <w:r>
        <w:rPr>
          <w:szCs w:val="22"/>
          <w:lang w:val="en-US" w:eastAsia="ja-JP" w:bidi="he-IL"/>
        </w:rPr>
        <w:tab/>
        <w:t>9.3.2.1.1</w:t>
      </w:r>
    </w:p>
    <w:p w14:paraId="11BCCC3B" w14:textId="48007E14" w:rsidR="009A0EA0" w:rsidRPr="009A0EA0" w:rsidRDefault="009A0EA0" w:rsidP="009A0EA0">
      <w:pPr>
        <w:autoSpaceDE w:val="0"/>
        <w:autoSpaceDN w:val="0"/>
        <w:adjustRightInd w:val="0"/>
        <w:rPr>
          <w:sz w:val="28"/>
          <w:szCs w:val="28"/>
          <w:lang w:val="en-US" w:eastAsia="ja-JP" w:bidi="he-IL"/>
        </w:rPr>
      </w:pPr>
      <w:r w:rsidRPr="009A0EA0">
        <w:rPr>
          <w:rFonts w:eastAsia="TimesNewRoman"/>
          <w:szCs w:val="22"/>
          <w:lang w:val="en-US" w:eastAsia="ja-JP"/>
        </w:rPr>
        <w:t>NOTE 1—The maximum frame body size shown in Figure 9-111 (Data frame format) is for GCMP encryption of a</w:t>
      </w:r>
      <w:r>
        <w:rPr>
          <w:rFonts w:eastAsia="TimesNewRoman"/>
          <w:szCs w:val="22"/>
          <w:lang w:val="en-US" w:eastAsia="ja-JP"/>
        </w:rPr>
        <w:t xml:space="preserve"> </w:t>
      </w:r>
      <w:r w:rsidRPr="009A0EA0">
        <w:rPr>
          <w:rFonts w:eastAsia="TimesNewRoman"/>
          <w:szCs w:val="22"/>
          <w:lang w:val="en-US" w:eastAsia="ja-JP"/>
        </w:rPr>
        <w:t xml:space="preserve">maximum-size A-MSDU (note that </w:t>
      </w:r>
      <w:r w:rsidRPr="009A0EA0">
        <w:rPr>
          <w:rFonts w:eastAsia="TimesNewRoman"/>
          <w:strike/>
          <w:color w:val="FF0000"/>
          <w:szCs w:val="22"/>
          <w:lang w:val="en-US" w:eastAsia="ja-JP"/>
        </w:rPr>
        <w:t>TKIP encryption is not allowed in this case and</w:t>
      </w:r>
      <w:r w:rsidRPr="009A0EA0">
        <w:rPr>
          <w:rFonts w:eastAsia="TimesNewRoman"/>
          <w:color w:val="FF0000"/>
          <w:szCs w:val="22"/>
          <w:lang w:val="en-US" w:eastAsia="ja-JP"/>
        </w:rPr>
        <w:t xml:space="preserve"> </w:t>
      </w:r>
      <w:r w:rsidRPr="009A0EA0">
        <w:rPr>
          <w:rFonts w:eastAsia="TimesNewRoman"/>
          <w:szCs w:val="22"/>
          <w:lang w:val="en-US" w:eastAsia="ja-JP"/>
        </w:rPr>
        <w:t>any Mesh Control fields are part of</w:t>
      </w:r>
      <w:r>
        <w:rPr>
          <w:rFonts w:eastAsia="TimesNewRoman"/>
          <w:szCs w:val="22"/>
          <w:lang w:val="en-US" w:eastAsia="ja-JP"/>
        </w:rPr>
        <w:t xml:space="preserve"> </w:t>
      </w:r>
      <w:r w:rsidRPr="009A0EA0">
        <w:rPr>
          <w:rFonts w:eastAsia="TimesNewRoman"/>
          <w:szCs w:val="22"/>
          <w:lang w:val="en-US" w:eastAsia="ja-JP"/>
        </w:rPr>
        <w:t>the A-MSDU subframes)</w:t>
      </w:r>
      <w:r>
        <w:rPr>
          <w:rFonts w:eastAsia="TimesNewRoman"/>
          <w:szCs w:val="22"/>
          <w:lang w:val="en-US" w:eastAsia="ja-JP"/>
        </w:rPr>
        <w:t>.</w:t>
      </w:r>
      <w:r w:rsidRPr="009A0EA0">
        <w:rPr>
          <w:rFonts w:ascii="TimesNewRoman" w:eastAsia="TimesNewRoman" w:cs="TimesNewRoman"/>
          <w:sz w:val="18"/>
          <w:szCs w:val="18"/>
          <w:lang w:val="en-US" w:eastAsia="ja-JP"/>
        </w:rPr>
        <w:t xml:space="preserve"> </w:t>
      </w:r>
      <w:r w:rsidRPr="009A0EA0">
        <w:rPr>
          <w:rFonts w:eastAsia="TimesNewRoman"/>
          <w:szCs w:val="22"/>
          <w:lang w:val="en-US" w:eastAsia="ja-JP"/>
        </w:rPr>
        <w:t xml:space="preserve">The corresponding maximum for CCMP encryption is 7951 octets. The maximum frame body size if A-MSDUs are not used is 2346 octets for GCMP encryption of a maximum-size </w:t>
      </w:r>
      <w:r w:rsidRPr="009A0EA0">
        <w:rPr>
          <w:rFonts w:eastAsia="TimesNewRoman"/>
          <w:szCs w:val="22"/>
          <w:lang w:val="en-US" w:eastAsia="ja-JP"/>
        </w:rPr>
        <w:lastRenderedPageBreak/>
        <w:t>MSDU, 2338 octets for CCMP</w:t>
      </w:r>
      <w:r>
        <w:rPr>
          <w:rFonts w:eastAsia="TimesNewRoman"/>
          <w:szCs w:val="22"/>
          <w:lang w:val="en-US" w:eastAsia="ja-JP"/>
        </w:rPr>
        <w:t xml:space="preserve"> </w:t>
      </w:r>
      <w:r w:rsidRPr="009A0EA0">
        <w:rPr>
          <w:rFonts w:eastAsia="TimesNewRoman"/>
          <w:szCs w:val="22"/>
          <w:lang w:val="en-US" w:eastAsia="ja-JP"/>
        </w:rPr>
        <w:t xml:space="preserve">encryption of a maximum-size MSDU </w:t>
      </w:r>
      <w:r w:rsidRPr="009A0EA0">
        <w:rPr>
          <w:rFonts w:eastAsia="TimesNewRoman"/>
          <w:strike/>
          <w:color w:val="FF0000"/>
          <w:szCs w:val="22"/>
          <w:lang w:val="en-US" w:eastAsia="ja-JP"/>
        </w:rPr>
        <w:t>and 2342 octets for TKIP encryption of a maximum-size MSDU</w:t>
      </w:r>
      <w:r w:rsidRPr="009A0EA0">
        <w:rPr>
          <w:rFonts w:eastAsia="TimesNewRoman"/>
          <w:szCs w:val="22"/>
          <w:lang w:val="en-US" w:eastAsia="ja-JP"/>
        </w:rPr>
        <w:t>, including in</w:t>
      </w:r>
      <w:r>
        <w:rPr>
          <w:rFonts w:eastAsia="TimesNewRoman"/>
          <w:szCs w:val="22"/>
          <w:lang w:val="en-US" w:eastAsia="ja-JP"/>
        </w:rPr>
        <w:t xml:space="preserve"> </w:t>
      </w:r>
      <w:r w:rsidRPr="009A0EA0">
        <w:rPr>
          <w:rFonts w:eastAsia="TimesNewRoman"/>
          <w:szCs w:val="22"/>
          <w:lang w:val="en-US" w:eastAsia="ja-JP"/>
        </w:rPr>
        <w:t>both cases an 18-octet Mesh Control field.</w:t>
      </w:r>
    </w:p>
    <w:p w14:paraId="125BCE29" w14:textId="77777777" w:rsidR="009A0EA0" w:rsidRDefault="009A0EA0" w:rsidP="0045478C">
      <w:pPr>
        <w:autoSpaceDE w:val="0"/>
        <w:autoSpaceDN w:val="0"/>
        <w:adjustRightInd w:val="0"/>
        <w:rPr>
          <w:szCs w:val="22"/>
          <w:lang w:val="en-US" w:eastAsia="ja-JP" w:bidi="he-IL"/>
        </w:rPr>
      </w:pPr>
    </w:p>
    <w:p w14:paraId="7C67649E" w14:textId="2A60007D" w:rsidR="0045478C" w:rsidRPr="00AA5F10" w:rsidRDefault="00AA5F10" w:rsidP="0045478C">
      <w:pPr>
        <w:autoSpaceDE w:val="0"/>
        <w:autoSpaceDN w:val="0"/>
        <w:adjustRightInd w:val="0"/>
        <w:rPr>
          <w:szCs w:val="22"/>
          <w:lang w:val="en-US" w:eastAsia="ja-JP" w:bidi="he-IL"/>
        </w:rPr>
      </w:pPr>
      <w:r w:rsidRPr="00B37227">
        <w:rPr>
          <w:b/>
          <w:bCs/>
          <w:szCs w:val="22"/>
          <w:lang w:val="en-US" w:eastAsia="ja-JP" w:bidi="he-IL"/>
        </w:rPr>
        <w:t>At 967.15 and 967.26</w:t>
      </w:r>
      <w:r w:rsidRPr="00AA5F10">
        <w:rPr>
          <w:szCs w:val="22"/>
          <w:lang w:val="en-US" w:eastAsia="ja-JP" w:bidi="he-IL"/>
        </w:rPr>
        <w:t xml:space="preserve">, </w:t>
      </w:r>
    </w:p>
    <w:p w14:paraId="2EB59213" w14:textId="77777777" w:rsidR="00AA5F10" w:rsidRPr="00AA5F10" w:rsidRDefault="00AA5F10" w:rsidP="00AA5F10">
      <w:pPr>
        <w:autoSpaceDE w:val="0"/>
        <w:autoSpaceDN w:val="0"/>
        <w:adjustRightInd w:val="0"/>
        <w:rPr>
          <w:rFonts w:eastAsia="TimesNewRoman"/>
          <w:strike/>
          <w:color w:val="FF0000"/>
          <w:szCs w:val="22"/>
          <w:lang w:val="en-US" w:eastAsia="ja-JP"/>
        </w:rPr>
      </w:pPr>
      <w:r w:rsidRPr="00AA5F10">
        <w:rPr>
          <w:rFonts w:eastAsia="TimesNewRoman"/>
          <w:szCs w:val="22"/>
          <w:lang w:val="en-US" w:eastAsia="ja-JP"/>
        </w:rPr>
        <w:t xml:space="preserve">IEEE 802.1X authentication, CCMP-128 pairwise and group data cipher suites </w:t>
      </w:r>
      <w:r w:rsidRPr="00AA5F10">
        <w:rPr>
          <w:rFonts w:eastAsia="TimesNewRoman"/>
          <w:strike/>
          <w:color w:val="FF0000"/>
          <w:szCs w:val="22"/>
          <w:lang w:val="en-US" w:eastAsia="ja-JP"/>
        </w:rPr>
        <w:t>(WEP-40, WEP-104, and</w:t>
      </w:r>
    </w:p>
    <w:p w14:paraId="47941835" w14:textId="04047EBF" w:rsidR="00AA5F10" w:rsidRDefault="00AA5F10" w:rsidP="00AA5F10">
      <w:pPr>
        <w:autoSpaceDE w:val="0"/>
        <w:autoSpaceDN w:val="0"/>
        <w:adjustRightInd w:val="0"/>
        <w:rPr>
          <w:rFonts w:eastAsia="TimesNewRoman"/>
          <w:szCs w:val="22"/>
          <w:lang w:val="en-US" w:eastAsia="ja-JP"/>
        </w:rPr>
      </w:pPr>
      <w:r w:rsidRPr="00AA5F10">
        <w:rPr>
          <w:rFonts w:eastAsia="TimesNewRoman"/>
          <w:strike/>
          <w:color w:val="FF0000"/>
          <w:szCs w:val="22"/>
          <w:lang w:val="en-US" w:eastAsia="ja-JP"/>
        </w:rPr>
        <w:t>TKIP not allowed)</w:t>
      </w:r>
      <w:r w:rsidRPr="00AA5F10">
        <w:rPr>
          <w:rFonts w:eastAsia="TimesNewRoman"/>
          <w:szCs w:val="22"/>
          <w:lang w:val="en-US" w:eastAsia="ja-JP"/>
        </w:rPr>
        <w:t>:</w:t>
      </w:r>
    </w:p>
    <w:p w14:paraId="3B7F2321" w14:textId="1773763E" w:rsidR="00AA5F10" w:rsidRDefault="00AA5F10" w:rsidP="00AA5F10">
      <w:pPr>
        <w:autoSpaceDE w:val="0"/>
        <w:autoSpaceDN w:val="0"/>
        <w:adjustRightInd w:val="0"/>
        <w:rPr>
          <w:rFonts w:eastAsia="TimesNewRoman"/>
          <w:szCs w:val="22"/>
          <w:lang w:val="en-US" w:eastAsia="ja-JP"/>
        </w:rPr>
      </w:pPr>
    </w:p>
    <w:p w14:paraId="2876D7F6" w14:textId="404309F3" w:rsidR="00AA5F10" w:rsidRPr="00B37227" w:rsidRDefault="00AA5F10"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967.37</w:t>
      </w:r>
    </w:p>
    <w:p w14:paraId="362F05C7" w14:textId="5AB68E1D"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 xml:space="preserve">IEEE 802.1X authentication, Use GTK for pairwise cipher suite, </w:t>
      </w:r>
      <w:r w:rsidRPr="00AA5F10">
        <w:rPr>
          <w:rFonts w:eastAsia="TimesNewRoman"/>
          <w:strike/>
          <w:color w:val="FF0000"/>
          <w:szCs w:val="22"/>
          <w:lang w:val="en-US" w:eastAsia="ja-JP"/>
        </w:rPr>
        <w:t>WEP-40 group data cipher suites,</w:t>
      </w:r>
      <w:r w:rsidRPr="00AA5F10">
        <w:rPr>
          <w:rFonts w:eastAsia="TimesNewRoman"/>
          <w:color w:val="FF0000"/>
          <w:szCs w:val="22"/>
          <w:lang w:val="en-US" w:eastAsia="ja-JP"/>
        </w:rPr>
        <w:t xml:space="preserve"> </w:t>
      </w:r>
      <w:r w:rsidRPr="00AA5F10">
        <w:rPr>
          <w:rFonts w:eastAsia="TimesNewRoman"/>
          <w:color w:val="000000"/>
          <w:szCs w:val="22"/>
          <w:lang w:val="en-US" w:eastAsia="ja-JP"/>
        </w:rPr>
        <w:t>optional</w:t>
      </w:r>
    </w:p>
    <w:p w14:paraId="44FD8500" w14:textId="77777777"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RSN Capabilities field omitted:</w:t>
      </w:r>
    </w:p>
    <w:p w14:paraId="4CE42572"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30, // Element id, i.e., 48 in </w:t>
      </w:r>
      <w:proofErr w:type="gramStart"/>
      <w:r w:rsidRPr="00AA5F10">
        <w:rPr>
          <w:rFonts w:eastAsia="TimesNewRoman"/>
          <w:color w:val="000000"/>
          <w:szCs w:val="22"/>
          <w:lang w:val="en-US" w:eastAsia="ja-JP"/>
        </w:rPr>
        <w:t>decimal</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#1849)(#1850)</w:t>
      </w:r>
    </w:p>
    <w:p w14:paraId="677D5516"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12, // Length in octets, i.e., 18 in </w:t>
      </w:r>
      <w:proofErr w:type="gramStart"/>
      <w:r w:rsidRPr="00AA5F10">
        <w:rPr>
          <w:rFonts w:eastAsia="TimesNewRoman"/>
          <w:color w:val="000000"/>
          <w:szCs w:val="22"/>
          <w:lang w:val="en-US" w:eastAsia="ja-JP"/>
        </w:rPr>
        <w:t>decimal</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#1849)(#1850)</w:t>
      </w:r>
    </w:p>
    <w:p w14:paraId="4E36228E" w14:textId="77777777" w:rsidR="00AA5F10" w:rsidRP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01 00, // Version 1</w:t>
      </w:r>
    </w:p>
    <w:p w14:paraId="0DD87B34" w14:textId="77777777" w:rsidR="00AA5F10" w:rsidRPr="00AA5F10" w:rsidRDefault="00AA5F10" w:rsidP="00AA5F10">
      <w:pPr>
        <w:autoSpaceDE w:val="0"/>
        <w:autoSpaceDN w:val="0"/>
        <w:adjustRightInd w:val="0"/>
        <w:ind w:left="720"/>
        <w:rPr>
          <w:rFonts w:eastAsia="TimesNewRoman"/>
          <w:strike/>
          <w:color w:val="FF0000"/>
          <w:szCs w:val="22"/>
          <w:lang w:val="en-US" w:eastAsia="ja-JP"/>
        </w:rPr>
      </w:pPr>
      <w:commentRangeStart w:id="20"/>
      <w:commentRangeStart w:id="21"/>
      <w:r w:rsidRPr="00AA5F10">
        <w:rPr>
          <w:rFonts w:eastAsia="TimesNewRoman"/>
          <w:strike/>
          <w:color w:val="FF0000"/>
          <w:szCs w:val="22"/>
          <w:lang w:val="en-US" w:eastAsia="ja-JP"/>
        </w:rPr>
        <w:t>00 0F AC 01, // WEP-40 as group data cipher suite</w:t>
      </w:r>
      <w:commentRangeEnd w:id="20"/>
      <w:r w:rsidR="0024168C">
        <w:rPr>
          <w:rStyle w:val="CommentReference"/>
        </w:rPr>
        <w:commentReference w:id="20"/>
      </w:r>
      <w:commentRangeEnd w:id="21"/>
      <w:r w:rsidR="00AA5AA2">
        <w:rPr>
          <w:rStyle w:val="CommentReference"/>
        </w:rPr>
        <w:commentReference w:id="21"/>
      </w:r>
    </w:p>
    <w:p w14:paraId="44FB36A8"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01 00, // Pairwise cipher suite </w:t>
      </w:r>
      <w:proofErr w:type="gramStart"/>
      <w:r w:rsidRPr="00AA5F10">
        <w:rPr>
          <w:rFonts w:eastAsia="TimesNewRoman"/>
          <w:color w:val="000000"/>
          <w:szCs w:val="22"/>
          <w:lang w:val="en-US" w:eastAsia="ja-JP"/>
        </w:rPr>
        <w:t>count</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#1850)</w:t>
      </w:r>
    </w:p>
    <w:p w14:paraId="746CB0C8" w14:textId="77777777" w:rsidR="00AA5F10" w:rsidRPr="00AA5F10" w:rsidRDefault="00AA5F10" w:rsidP="00AA5F10">
      <w:pPr>
        <w:autoSpaceDE w:val="0"/>
        <w:autoSpaceDN w:val="0"/>
        <w:adjustRightInd w:val="0"/>
        <w:ind w:left="720"/>
        <w:rPr>
          <w:rFonts w:eastAsia="TimesNewRoman"/>
          <w:color w:val="000000"/>
          <w:szCs w:val="22"/>
          <w:lang w:val="en-US" w:eastAsia="ja-JP"/>
        </w:rPr>
      </w:pPr>
      <w:commentRangeStart w:id="22"/>
      <w:commentRangeStart w:id="23"/>
      <w:r w:rsidRPr="00AA5F10">
        <w:rPr>
          <w:rFonts w:eastAsia="TimesNewRoman"/>
          <w:color w:val="000000"/>
          <w:szCs w:val="22"/>
          <w:lang w:val="en-US" w:eastAsia="ja-JP"/>
        </w:rPr>
        <w:t>00 0F AC 00, // Use group cipher suite as pairwise cipher suite</w:t>
      </w:r>
      <w:commentRangeEnd w:id="22"/>
      <w:r w:rsidR="00D14515">
        <w:rPr>
          <w:rStyle w:val="CommentReference"/>
        </w:rPr>
        <w:commentReference w:id="22"/>
      </w:r>
      <w:commentRangeEnd w:id="23"/>
      <w:r w:rsidR="00AA5AA2">
        <w:rPr>
          <w:rStyle w:val="CommentReference"/>
        </w:rPr>
        <w:commentReference w:id="23"/>
      </w:r>
    </w:p>
    <w:p w14:paraId="08C6DC20"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 xml:space="preserve">01 00, // Authentication </w:t>
      </w:r>
      <w:proofErr w:type="gramStart"/>
      <w:r w:rsidRPr="00AA5F10">
        <w:rPr>
          <w:rFonts w:eastAsia="TimesNewRoman"/>
          <w:color w:val="000000"/>
          <w:szCs w:val="22"/>
          <w:lang w:val="en-US" w:eastAsia="ja-JP"/>
        </w:rPr>
        <w:t>count</w:t>
      </w:r>
      <w:r w:rsidRPr="00AA5F10">
        <w:rPr>
          <w:rFonts w:eastAsia="TimesNewRoman"/>
          <w:color w:val="218A21"/>
          <w:szCs w:val="22"/>
          <w:lang w:val="en-US" w:eastAsia="ja-JP"/>
        </w:rPr>
        <w:t>(</w:t>
      </w:r>
      <w:proofErr w:type="gramEnd"/>
      <w:r w:rsidRPr="00AA5F10">
        <w:rPr>
          <w:rFonts w:eastAsia="TimesNewRoman"/>
          <w:color w:val="218A21"/>
          <w:szCs w:val="22"/>
          <w:lang w:val="en-US" w:eastAsia="ja-JP"/>
        </w:rPr>
        <w:t>#1850)</w:t>
      </w:r>
    </w:p>
    <w:p w14:paraId="438BE66A" w14:textId="3E860D5C" w:rsid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00 0F AC 01 // IEEE 802.1X authentication</w:t>
      </w:r>
    </w:p>
    <w:p w14:paraId="1E08578C" w14:textId="0E6D4B24" w:rsidR="00AA5F10" w:rsidRDefault="00AA5F10" w:rsidP="00AA5F10">
      <w:pPr>
        <w:autoSpaceDE w:val="0"/>
        <w:autoSpaceDN w:val="0"/>
        <w:adjustRightInd w:val="0"/>
        <w:rPr>
          <w:rFonts w:eastAsia="TimesNewRoman"/>
          <w:color w:val="000000"/>
          <w:szCs w:val="22"/>
          <w:lang w:val="en-US" w:eastAsia="ja-JP"/>
        </w:rPr>
      </w:pPr>
    </w:p>
    <w:p w14:paraId="7DBE6931" w14:textId="77777777" w:rsidR="00482D9B" w:rsidRPr="00B37227" w:rsidRDefault="00482D9B"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 xml:space="preserve">968.61 </w:t>
      </w:r>
    </w:p>
    <w:p w14:paraId="11E85E60" w14:textId="0F8F0BA5" w:rsidR="00AA5F10"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Table 9-189- Cipher suite selectors</w:t>
      </w:r>
    </w:p>
    <w:p w14:paraId="74BC5BC0" w14:textId="77777777" w:rsidR="00482D9B"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Delete rows</w:t>
      </w:r>
    </w:p>
    <w:p w14:paraId="67B30C8A" w14:textId="25CA363D"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 xml:space="preserve">“00-0F-AC </w:t>
      </w:r>
      <w:r w:rsidRPr="00E05777">
        <w:rPr>
          <w:rFonts w:eastAsia="TimesNewRoman"/>
          <w:strike/>
          <w:color w:val="FF0000"/>
          <w:szCs w:val="22"/>
          <w:lang w:val="en-US" w:eastAsia="ja-JP"/>
        </w:rPr>
        <w:tab/>
        <w:t>1</w:t>
      </w:r>
      <w:r w:rsidRPr="00E05777">
        <w:rPr>
          <w:rFonts w:eastAsia="TimesNewRoman"/>
          <w:strike/>
          <w:color w:val="FF0000"/>
          <w:szCs w:val="22"/>
          <w:lang w:val="en-US" w:eastAsia="ja-JP"/>
        </w:rPr>
        <w:tab/>
        <w:t>WEP-40”</w:t>
      </w:r>
    </w:p>
    <w:p w14:paraId="598F81D9" w14:textId="642956EC"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2</w:t>
      </w:r>
      <w:r w:rsidRPr="00E05777">
        <w:rPr>
          <w:rFonts w:eastAsia="TimesNewRoman"/>
          <w:strike/>
          <w:color w:val="FF0000"/>
          <w:szCs w:val="22"/>
          <w:lang w:val="en-US" w:eastAsia="ja-JP"/>
        </w:rPr>
        <w:tab/>
        <w:t>TKIP”</w:t>
      </w:r>
    </w:p>
    <w:p w14:paraId="59945D22" w14:textId="587197DB" w:rsidR="00482D9B" w:rsidRPr="00E05777" w:rsidRDefault="00482D9B" w:rsidP="00482D9B">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5</w:t>
      </w:r>
      <w:r w:rsidRPr="00E05777">
        <w:rPr>
          <w:rFonts w:eastAsia="TimesNewRoman"/>
          <w:strike/>
          <w:color w:val="FF0000"/>
          <w:szCs w:val="22"/>
          <w:lang w:val="en-US" w:eastAsia="ja-JP"/>
        </w:rPr>
        <w:tab/>
        <w:t>WEP-104”</w:t>
      </w:r>
    </w:p>
    <w:p w14:paraId="18DB9922" w14:textId="3B8E6865" w:rsidR="00482D9B" w:rsidRDefault="00482D9B" w:rsidP="00482D9B">
      <w:pPr>
        <w:autoSpaceDE w:val="0"/>
        <w:autoSpaceDN w:val="0"/>
        <w:adjustRightInd w:val="0"/>
        <w:rPr>
          <w:rFonts w:eastAsia="TimesNewRoman"/>
          <w:color w:val="000000"/>
          <w:szCs w:val="22"/>
          <w:lang w:val="en-US" w:eastAsia="ja-JP"/>
        </w:rPr>
      </w:pPr>
    </w:p>
    <w:p w14:paraId="4822D783" w14:textId="3E2A5F49" w:rsidR="008277F2" w:rsidRPr="00B37227" w:rsidRDefault="008277F2" w:rsidP="00482D9B">
      <w:pPr>
        <w:autoSpaceDE w:val="0"/>
        <w:autoSpaceDN w:val="0"/>
        <w:adjustRightInd w:val="0"/>
        <w:rPr>
          <w:rFonts w:eastAsia="TimesNewRoman"/>
          <w:b/>
          <w:bCs/>
          <w:szCs w:val="22"/>
          <w:lang w:val="en-US" w:eastAsia="ja-JP"/>
        </w:rPr>
      </w:pPr>
      <w:r w:rsidRPr="00B37227">
        <w:rPr>
          <w:rFonts w:eastAsia="TimesNewRoman"/>
          <w:b/>
          <w:bCs/>
          <w:szCs w:val="22"/>
          <w:lang w:val="en-US" w:eastAsia="ja-JP"/>
        </w:rPr>
        <w:t>969.52</w:t>
      </w:r>
    </w:p>
    <w:p w14:paraId="6636BAC7" w14:textId="1EE812B8"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 xml:space="preserve">The cipher suite selectors 00-0F-AC:1 (WEP-40) and 00-0F-AC:5 (WEP-104) </w:t>
      </w:r>
      <w:proofErr w:type="gramStart"/>
      <w:r w:rsidRPr="00482D9B">
        <w:rPr>
          <w:rFonts w:eastAsia="TimesNewRoman"/>
          <w:strike/>
          <w:color w:val="FF0000"/>
          <w:szCs w:val="22"/>
          <w:lang w:val="en-US" w:eastAsia="ja-JP"/>
        </w:rPr>
        <w:t>are</w:t>
      </w:r>
      <w:proofErr w:type="gramEnd"/>
      <w:r w:rsidRPr="00482D9B">
        <w:rPr>
          <w:rFonts w:eastAsia="TimesNewRoman"/>
          <w:strike/>
          <w:color w:val="FF0000"/>
          <w:szCs w:val="22"/>
          <w:lang w:val="en-US" w:eastAsia="ja-JP"/>
        </w:rPr>
        <w:t xml:space="preserve"> only valid as a group</w:t>
      </w:r>
    </w:p>
    <w:p w14:paraId="5CA84074"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cipher suite in a transition security network (TSN) to allow pre-RSNA STAs to join an IBSS or to associate</w:t>
      </w:r>
    </w:p>
    <w:p w14:paraId="3DBD8C04" w14:textId="09DDAEEA"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with an infrastructure BSS.</w:t>
      </w:r>
    </w:p>
    <w:p w14:paraId="188BEF06" w14:textId="77777777" w:rsidR="00482D9B" w:rsidRPr="00482D9B" w:rsidRDefault="00482D9B" w:rsidP="00482D9B">
      <w:pPr>
        <w:autoSpaceDE w:val="0"/>
        <w:autoSpaceDN w:val="0"/>
        <w:adjustRightInd w:val="0"/>
        <w:rPr>
          <w:rFonts w:eastAsia="TimesNewRoman"/>
          <w:strike/>
          <w:color w:val="FF0000"/>
          <w:szCs w:val="22"/>
          <w:lang w:val="en-US" w:eastAsia="ja-JP"/>
        </w:rPr>
      </w:pPr>
    </w:p>
    <w:p w14:paraId="2BB1422E"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Use of any group cipher suite other than TKIP, WEP-104, or WEP-40 with TKIP as the pairwise cipher suite</w:t>
      </w:r>
    </w:p>
    <w:p w14:paraId="04707483" w14:textId="4A44B88D" w:rsidR="00482D9B" w:rsidRPr="00482D9B" w:rsidRDefault="00482D9B" w:rsidP="00482D9B">
      <w:pPr>
        <w:autoSpaceDE w:val="0"/>
        <w:autoSpaceDN w:val="0"/>
        <w:adjustRightInd w:val="0"/>
        <w:rPr>
          <w:rFonts w:eastAsia="TimesNewRoman"/>
          <w:strike/>
          <w:color w:val="FF0000"/>
          <w:sz w:val="24"/>
          <w:szCs w:val="24"/>
          <w:lang w:val="en-US" w:eastAsia="ja-JP"/>
        </w:rPr>
      </w:pPr>
      <w:r w:rsidRPr="00482D9B">
        <w:rPr>
          <w:rFonts w:eastAsia="TimesNewRoman"/>
          <w:strike/>
          <w:color w:val="FF0000"/>
          <w:szCs w:val="22"/>
          <w:lang w:val="en-US" w:eastAsia="ja-JP"/>
        </w:rPr>
        <w:t>is not supported.</w:t>
      </w:r>
    </w:p>
    <w:p w14:paraId="304D8657" w14:textId="4A44B88D" w:rsidR="00123D2F" w:rsidRDefault="00123D2F" w:rsidP="00963909">
      <w:pPr>
        <w:autoSpaceDE w:val="0"/>
        <w:autoSpaceDN w:val="0"/>
        <w:adjustRightInd w:val="0"/>
        <w:rPr>
          <w:rFonts w:ascii="TimesNewRomanPSMT" w:hAnsi="TimesNewRomanPSMT" w:cs="TimesNewRomanPSMT"/>
          <w:sz w:val="20"/>
          <w:lang w:val="en-US" w:eastAsia="ja-JP" w:bidi="he-IL"/>
        </w:rPr>
      </w:pPr>
    </w:p>
    <w:p w14:paraId="56A50C29" w14:textId="6E55EA35" w:rsidR="00E05777" w:rsidRPr="00B37227" w:rsidRDefault="00E05777" w:rsidP="00963909">
      <w:pPr>
        <w:autoSpaceDE w:val="0"/>
        <w:autoSpaceDN w:val="0"/>
        <w:adjustRightInd w:val="0"/>
        <w:rPr>
          <w:b/>
          <w:bCs/>
          <w:szCs w:val="22"/>
          <w:lang w:val="en-US" w:eastAsia="ja-JP" w:bidi="he-IL"/>
        </w:rPr>
      </w:pPr>
      <w:r w:rsidRPr="00B37227">
        <w:rPr>
          <w:b/>
          <w:bCs/>
          <w:szCs w:val="22"/>
          <w:lang w:val="en-US" w:eastAsia="ja-JP" w:bidi="he-IL"/>
        </w:rPr>
        <w:t>970.1</w:t>
      </w:r>
    </w:p>
    <w:p w14:paraId="69947452" w14:textId="10B2C40D" w:rsidR="00E05777" w:rsidRPr="00E05777" w:rsidRDefault="00E05777" w:rsidP="00E05777">
      <w:pPr>
        <w:autoSpaceDE w:val="0"/>
        <w:autoSpaceDN w:val="0"/>
        <w:adjustRightInd w:val="0"/>
        <w:rPr>
          <w:rFonts w:eastAsia="TimesNewRoman"/>
          <w:color w:val="000000"/>
          <w:szCs w:val="22"/>
          <w:lang w:val="en-US" w:eastAsia="ja-JP"/>
        </w:rPr>
      </w:pPr>
      <w:commentRangeStart w:id="24"/>
      <w:commentRangeStart w:id="25"/>
      <w:r w:rsidRPr="00E05777">
        <w:rPr>
          <w:rFonts w:eastAsia="TimesNewRoman"/>
          <w:color w:val="000000"/>
          <w:szCs w:val="22"/>
          <w:lang w:val="en-US" w:eastAsia="ja-JP"/>
        </w:rPr>
        <w:t xml:space="preserve">If an AP advertises a group cipher suite </w:t>
      </w:r>
      <w:r w:rsidRPr="00E05777">
        <w:rPr>
          <w:rFonts w:eastAsia="TimesNewRoman"/>
          <w:strike/>
          <w:color w:val="FF0000"/>
          <w:szCs w:val="22"/>
          <w:lang w:val="en-US" w:eastAsia="ja-JP"/>
        </w:rPr>
        <w:t>other than TKIP, WEP-104, or WEP-40,</w:t>
      </w:r>
      <w:r w:rsidRPr="00E05777">
        <w:rPr>
          <w:rFonts w:eastAsia="TimesNewRoman"/>
          <w:color w:val="FF0000"/>
          <w:szCs w:val="22"/>
          <w:lang w:val="en-US" w:eastAsia="ja-JP"/>
        </w:rPr>
        <w:t xml:space="preserve"> </w:t>
      </w:r>
      <w:r w:rsidRPr="00E05777">
        <w:rPr>
          <w:rFonts w:eastAsia="TimesNewRoman"/>
          <w:color w:val="000000"/>
          <w:szCs w:val="22"/>
          <w:lang w:val="en-US" w:eastAsia="ja-JP"/>
        </w:rPr>
        <w:t>then the AP supports</w:t>
      </w:r>
    </w:p>
    <w:p w14:paraId="7106F58D" w14:textId="7F3F6CA4" w:rsidR="00E05777" w:rsidRPr="00E05777" w:rsidRDefault="00E05777" w:rsidP="00E05777">
      <w:pPr>
        <w:autoSpaceDE w:val="0"/>
        <w:autoSpaceDN w:val="0"/>
        <w:adjustRightInd w:val="0"/>
        <w:rPr>
          <w:sz w:val="24"/>
          <w:szCs w:val="24"/>
          <w:lang w:val="en-US" w:eastAsia="ja-JP" w:bidi="he-IL"/>
        </w:rPr>
      </w:pPr>
      <w:r w:rsidRPr="00E05777">
        <w:rPr>
          <w:rFonts w:eastAsia="TimesNewRoman"/>
          <w:color w:val="000000"/>
          <w:szCs w:val="22"/>
          <w:lang w:val="en-US" w:eastAsia="ja-JP"/>
        </w:rPr>
        <w:t>pairwise keys, and thus the pairwise suite selector 00-0F-AC:0 (Use group cipher suite) is not a valid option.</w:t>
      </w:r>
      <w:commentRangeEnd w:id="24"/>
      <w:r w:rsidR="0024168C">
        <w:rPr>
          <w:rStyle w:val="CommentReference"/>
        </w:rPr>
        <w:commentReference w:id="24"/>
      </w:r>
      <w:commentRangeEnd w:id="25"/>
      <w:r w:rsidR="00AA5AA2">
        <w:rPr>
          <w:rStyle w:val="CommentReference"/>
        </w:rPr>
        <w:commentReference w:id="25"/>
      </w:r>
    </w:p>
    <w:p w14:paraId="17B735A9" w14:textId="77777777" w:rsidR="00E05777" w:rsidRDefault="00E05777" w:rsidP="00963909">
      <w:pPr>
        <w:autoSpaceDE w:val="0"/>
        <w:autoSpaceDN w:val="0"/>
        <w:adjustRightInd w:val="0"/>
        <w:rPr>
          <w:szCs w:val="22"/>
          <w:lang w:val="en-US" w:eastAsia="ja-JP" w:bidi="he-IL"/>
        </w:rPr>
      </w:pPr>
    </w:p>
    <w:p w14:paraId="29C3128C" w14:textId="77777777" w:rsidR="00B37227" w:rsidRDefault="00482D9B" w:rsidP="00963909">
      <w:pPr>
        <w:autoSpaceDE w:val="0"/>
        <w:autoSpaceDN w:val="0"/>
        <w:adjustRightInd w:val="0"/>
        <w:rPr>
          <w:szCs w:val="22"/>
          <w:lang w:val="en-US" w:eastAsia="ja-JP" w:bidi="he-IL"/>
        </w:rPr>
      </w:pPr>
      <w:r w:rsidRPr="00B37227">
        <w:rPr>
          <w:b/>
          <w:bCs/>
          <w:szCs w:val="22"/>
          <w:lang w:val="en-US" w:eastAsia="ja-JP" w:bidi="he-IL"/>
        </w:rPr>
        <w:t>970.13</w:t>
      </w:r>
      <w:r w:rsidRPr="00482D9B">
        <w:rPr>
          <w:szCs w:val="22"/>
          <w:lang w:val="en-US" w:eastAsia="ja-JP" w:bidi="he-IL"/>
        </w:rPr>
        <w:t xml:space="preserve"> </w:t>
      </w:r>
    </w:p>
    <w:p w14:paraId="6116BF0C" w14:textId="4C3BB607" w:rsidR="00482D9B" w:rsidRPr="00482D9B" w:rsidRDefault="00482D9B" w:rsidP="00963909">
      <w:pPr>
        <w:autoSpaceDE w:val="0"/>
        <w:autoSpaceDN w:val="0"/>
        <w:adjustRightInd w:val="0"/>
        <w:rPr>
          <w:szCs w:val="22"/>
          <w:lang w:val="en-US" w:eastAsia="ja-JP" w:bidi="he-IL"/>
        </w:rPr>
      </w:pPr>
      <w:r w:rsidRPr="00482D9B">
        <w:rPr>
          <w:szCs w:val="22"/>
          <w:lang w:val="en-US" w:eastAsia="ja-JP" w:bidi="he-IL"/>
        </w:rPr>
        <w:t>Table 9-187 – Cipher suite usage</w:t>
      </w:r>
    </w:p>
    <w:p w14:paraId="69DB7109" w14:textId="3084D99F" w:rsidR="00482D9B" w:rsidRPr="00E05777" w:rsidRDefault="00482D9B" w:rsidP="00963909">
      <w:pPr>
        <w:autoSpaceDE w:val="0"/>
        <w:autoSpaceDN w:val="0"/>
        <w:adjustRightInd w:val="0"/>
        <w:rPr>
          <w:szCs w:val="22"/>
          <w:lang w:val="en-US" w:eastAsia="ja-JP" w:bidi="he-IL"/>
        </w:rPr>
      </w:pPr>
      <w:r w:rsidRPr="00E05777">
        <w:rPr>
          <w:szCs w:val="22"/>
          <w:lang w:val="en-US" w:eastAsia="ja-JP" w:bidi="he-IL"/>
        </w:rPr>
        <w:t>Delete rows:</w:t>
      </w:r>
    </w:p>
    <w:p w14:paraId="7B6617FB" w14:textId="05B60824"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 xml:space="preserve">“WEP-40 </w:t>
      </w:r>
      <w:r w:rsidRPr="00E05777">
        <w:rPr>
          <w:strike/>
          <w:color w:val="FF0000"/>
          <w:szCs w:val="22"/>
          <w:lang w:val="en-US" w:eastAsia="ja-JP" w:bidi="he-IL"/>
        </w:rPr>
        <w:tab/>
        <w:t>Yes</w:t>
      </w:r>
      <w:r w:rsidRPr="00E05777">
        <w:rPr>
          <w:strike/>
          <w:color w:val="FF0000"/>
          <w:szCs w:val="22"/>
          <w:lang w:val="en-US" w:eastAsia="ja-JP" w:bidi="he-IL"/>
        </w:rPr>
        <w:tab/>
        <w:t xml:space="preserve">No </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33630281" w14:textId="45490215"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“WEP-104</w:t>
      </w:r>
      <w:r w:rsidRPr="00E05777">
        <w:rPr>
          <w:strike/>
          <w:color w:val="FF0000"/>
          <w:szCs w:val="22"/>
          <w:lang w:val="en-US" w:eastAsia="ja-JP" w:bidi="he-IL"/>
        </w:rPr>
        <w:tab/>
        <w:t>Yes</w:t>
      </w:r>
      <w:r w:rsidRPr="00E05777">
        <w:rPr>
          <w:strike/>
          <w:color w:val="FF0000"/>
          <w:szCs w:val="22"/>
          <w:lang w:val="en-US" w:eastAsia="ja-JP" w:bidi="he-IL"/>
        </w:rPr>
        <w:tab/>
        <w:t>No</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4BC1B7C0" w14:textId="737A2907"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“TKIP</w:t>
      </w:r>
      <w:r w:rsidRPr="00E05777">
        <w:rPr>
          <w:strike/>
          <w:color w:val="FF0000"/>
          <w:szCs w:val="22"/>
          <w:lang w:val="en-US" w:eastAsia="ja-JP" w:bidi="he-IL"/>
        </w:rPr>
        <w:tab/>
      </w:r>
      <w:r w:rsidRPr="00E05777">
        <w:rPr>
          <w:strike/>
          <w:color w:val="FF0000"/>
          <w:szCs w:val="22"/>
          <w:lang w:val="en-US" w:eastAsia="ja-JP" w:bidi="he-IL"/>
        </w:rPr>
        <w:tab/>
        <w:t>Yes</w:t>
      </w:r>
      <w:r w:rsidRPr="00E05777">
        <w:rPr>
          <w:strike/>
          <w:color w:val="FF0000"/>
          <w:szCs w:val="22"/>
          <w:lang w:val="en-US" w:eastAsia="ja-JP" w:bidi="he-IL"/>
        </w:rPr>
        <w:tab/>
      </w:r>
      <w:proofErr w:type="spellStart"/>
      <w:r w:rsidRPr="00E05777">
        <w:rPr>
          <w:strike/>
          <w:color w:val="FF0000"/>
          <w:szCs w:val="22"/>
          <w:lang w:val="en-US" w:eastAsia="ja-JP" w:bidi="he-IL"/>
        </w:rPr>
        <w:t>Yes</w:t>
      </w:r>
      <w:proofErr w:type="spellEnd"/>
      <w:r w:rsidRPr="00E05777">
        <w:rPr>
          <w:strike/>
          <w:color w:val="FF0000"/>
          <w:szCs w:val="22"/>
          <w:lang w:val="en-US" w:eastAsia="ja-JP" w:bidi="he-IL"/>
        </w:rPr>
        <w:tab/>
        <w:t>No”</w:t>
      </w:r>
    </w:p>
    <w:p w14:paraId="686BDCAE" w14:textId="77777777" w:rsidR="00482D9B" w:rsidRDefault="00482D9B" w:rsidP="00963909">
      <w:pPr>
        <w:autoSpaceDE w:val="0"/>
        <w:autoSpaceDN w:val="0"/>
        <w:adjustRightInd w:val="0"/>
        <w:rPr>
          <w:rFonts w:ascii="TimesNewRomanPSMT" w:hAnsi="TimesNewRomanPSMT" w:cs="TimesNewRomanPSMT"/>
          <w:sz w:val="20"/>
          <w:lang w:val="en-US" w:eastAsia="ja-JP" w:bidi="he-IL"/>
        </w:rPr>
      </w:pPr>
    </w:p>
    <w:p w14:paraId="254B1FC9" w14:textId="6175E806"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978.1</w:t>
      </w:r>
    </w:p>
    <w:p w14:paraId="03530D1E" w14:textId="6983E66C" w:rsidR="0079743D" w:rsidRPr="0079743D" w:rsidRDefault="0079743D" w:rsidP="00963909">
      <w:pPr>
        <w:autoSpaceDE w:val="0"/>
        <w:autoSpaceDN w:val="0"/>
        <w:adjustRightInd w:val="0"/>
        <w:rPr>
          <w:szCs w:val="22"/>
          <w:lang w:val="en-US" w:eastAsia="ja-JP" w:bidi="he-IL"/>
        </w:rPr>
      </w:pPr>
      <w:r w:rsidRPr="0079743D">
        <w:rPr>
          <w:szCs w:val="22"/>
          <w:lang w:val="en-US" w:eastAsia="ja-JP" w:bidi="he-IL"/>
        </w:rPr>
        <w:t>9.4.2.24.4 RSN capabilities</w:t>
      </w:r>
    </w:p>
    <w:p w14:paraId="23635B02" w14:textId="77777777" w:rsidR="0079743D" w:rsidRPr="0079743D" w:rsidRDefault="0079743D" w:rsidP="0079743D">
      <w:pPr>
        <w:autoSpaceDE w:val="0"/>
        <w:autoSpaceDN w:val="0"/>
        <w:adjustRightInd w:val="0"/>
        <w:rPr>
          <w:rFonts w:eastAsia="TimesNewRoman"/>
          <w:strike/>
          <w:color w:val="FF0000"/>
          <w:szCs w:val="22"/>
          <w:lang w:val="en-US" w:eastAsia="ja-JP"/>
        </w:rPr>
      </w:pPr>
      <w:commentRangeStart w:id="26"/>
      <w:commentRangeStart w:id="27"/>
      <w:r w:rsidRPr="0079743D">
        <w:rPr>
          <w:rFonts w:eastAsia="TimesNewRoman"/>
          <w:color w:val="000000"/>
          <w:szCs w:val="22"/>
          <w:lang w:val="en-US" w:eastAsia="ja-JP"/>
        </w:rPr>
        <w:t xml:space="preserve">Bit 1: No Pairwise. </w:t>
      </w:r>
      <w:r w:rsidRPr="0079743D">
        <w:rPr>
          <w:rFonts w:eastAsia="TimesNewRoman"/>
          <w:strike/>
          <w:color w:val="FF0000"/>
          <w:szCs w:val="22"/>
          <w:lang w:val="en-US" w:eastAsia="ja-JP"/>
        </w:rPr>
        <w:t>If a STA supports WEP default key 0 simultaneously with a pairwise key</w:t>
      </w:r>
    </w:p>
    <w:p w14:paraId="35A733B1"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 xml:space="preserve">(see 12.7.1 (Key hierarchy)), then the STA sets the No Pairwise </w:t>
      </w:r>
      <w:proofErr w:type="gramStart"/>
      <w:r w:rsidRPr="0079743D">
        <w:rPr>
          <w:rFonts w:eastAsia="TimesNewRoman"/>
          <w:strike/>
          <w:color w:val="FF0000"/>
          <w:szCs w:val="22"/>
          <w:lang w:val="en-US" w:eastAsia="ja-JP"/>
        </w:rPr>
        <w:t>subfield(</w:t>
      </w:r>
      <w:proofErr w:type="gramEnd"/>
      <w:r w:rsidRPr="0079743D">
        <w:rPr>
          <w:rFonts w:eastAsia="TimesNewRoman"/>
          <w:strike/>
          <w:color w:val="FF0000"/>
          <w:szCs w:val="22"/>
          <w:lang w:val="en-US" w:eastAsia="ja-JP"/>
        </w:rPr>
        <w:t>#1801) to 0</w:t>
      </w:r>
      <w:r w:rsidRPr="0079743D">
        <w:rPr>
          <w:rFonts w:eastAsia="TimesNewRoman"/>
          <w:color w:val="000000"/>
          <w:szCs w:val="22"/>
          <w:lang w:val="en-US" w:eastAsia="ja-JP"/>
        </w:rPr>
        <w:t>.</w:t>
      </w:r>
    </w:p>
    <w:p w14:paraId="6A76F094"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If a STA does not support WEP default key 0 simultaneously with a pairwise key (see 12.7.1 (Key</w:t>
      </w:r>
    </w:p>
    <w:p w14:paraId="6FF85174"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 xml:space="preserve">hierarchy)), then the STA sets the No Pairwise </w:t>
      </w:r>
      <w:proofErr w:type="gramStart"/>
      <w:r w:rsidRPr="0079743D">
        <w:rPr>
          <w:rFonts w:eastAsia="TimesNewRoman"/>
          <w:strike/>
          <w:color w:val="FF0000"/>
          <w:szCs w:val="22"/>
          <w:lang w:val="en-US" w:eastAsia="ja-JP"/>
        </w:rPr>
        <w:t>subfield(</w:t>
      </w:r>
      <w:proofErr w:type="gramEnd"/>
      <w:r w:rsidRPr="0079743D">
        <w:rPr>
          <w:rFonts w:eastAsia="TimesNewRoman"/>
          <w:strike/>
          <w:color w:val="FF0000"/>
          <w:szCs w:val="22"/>
          <w:lang w:val="en-US" w:eastAsia="ja-JP"/>
        </w:rPr>
        <w:t>#1801) to 1.</w:t>
      </w:r>
    </w:p>
    <w:p w14:paraId="2459BA5D"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The No Pairwise subfield describes a capability of a non-AP STA. IBSS STAs and APs set the No</w:t>
      </w:r>
    </w:p>
    <w:p w14:paraId="214F58EE"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Pairwise subfield to 0.</w:t>
      </w:r>
    </w:p>
    <w:p w14:paraId="7C135F73"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33207D">
        <w:rPr>
          <w:rFonts w:eastAsia="TimesNewRoman"/>
          <w:strike/>
          <w:color w:val="FF0000"/>
          <w:szCs w:val="22"/>
          <w:lang w:val="en-US" w:eastAsia="ja-JP"/>
        </w:rPr>
        <w:t xml:space="preserve">The No Pairwise subfield is set to 1 only in a TSN and when </w:t>
      </w:r>
      <w:r w:rsidRPr="0079743D">
        <w:rPr>
          <w:rFonts w:eastAsia="TimesNewRoman"/>
          <w:strike/>
          <w:color w:val="FF0000"/>
          <w:szCs w:val="22"/>
          <w:lang w:val="en-US" w:eastAsia="ja-JP"/>
        </w:rPr>
        <w:t>the pairwise cipher suite selected by the</w:t>
      </w:r>
    </w:p>
    <w:p w14:paraId="15969993" w14:textId="0E41B970" w:rsidR="0079743D" w:rsidRPr="0079743D" w:rsidRDefault="0079743D" w:rsidP="0079743D">
      <w:pPr>
        <w:autoSpaceDE w:val="0"/>
        <w:autoSpaceDN w:val="0"/>
        <w:adjustRightInd w:val="0"/>
        <w:rPr>
          <w:szCs w:val="22"/>
          <w:lang w:val="en-US" w:eastAsia="ja-JP" w:bidi="he-IL"/>
        </w:rPr>
      </w:pPr>
      <w:r w:rsidRPr="0079743D">
        <w:rPr>
          <w:rFonts w:eastAsia="TimesNewRoman"/>
          <w:strike/>
          <w:color w:val="FF0000"/>
          <w:szCs w:val="22"/>
          <w:lang w:val="en-US" w:eastAsia="ja-JP"/>
        </w:rPr>
        <w:lastRenderedPageBreak/>
        <w:t>STA is TKIP</w:t>
      </w:r>
      <w:r w:rsidRPr="0079743D">
        <w:rPr>
          <w:rFonts w:eastAsia="TimesNewRoman"/>
          <w:color w:val="000000"/>
          <w:szCs w:val="22"/>
          <w:lang w:val="en-US" w:eastAsia="ja-JP"/>
        </w:rPr>
        <w:t>.</w:t>
      </w:r>
      <w:commentRangeEnd w:id="26"/>
      <w:r w:rsidR="0024168C">
        <w:rPr>
          <w:rStyle w:val="CommentReference"/>
        </w:rPr>
        <w:commentReference w:id="26"/>
      </w:r>
      <w:commentRangeEnd w:id="27"/>
      <w:r w:rsidR="00AA5AA2">
        <w:rPr>
          <w:rStyle w:val="CommentReference"/>
        </w:rPr>
        <w:commentReference w:id="27"/>
      </w:r>
    </w:p>
    <w:p w14:paraId="19FA7CA8"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 xml:space="preserve">Bits 2–3: PTKSA Replay Counter. A STA sets the PTKSA Replay Counter </w:t>
      </w:r>
      <w:proofErr w:type="gramStart"/>
      <w:r w:rsidRPr="00F105C0">
        <w:rPr>
          <w:rFonts w:eastAsia="TimesNewRoman"/>
          <w:color w:val="000000"/>
          <w:szCs w:val="22"/>
          <w:lang w:val="en-US" w:eastAsia="ja-JP"/>
        </w:rPr>
        <w:t>subfield</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398D0921"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w:t>
      </w:r>
      <w:proofErr w:type="gramStart"/>
      <w:r w:rsidRPr="00F105C0">
        <w:rPr>
          <w:rFonts w:eastAsia="TimesNewRoman"/>
          <w:color w:val="000000"/>
          <w:szCs w:val="22"/>
          <w:lang w:val="en-US" w:eastAsia="ja-JP"/>
        </w:rPr>
        <w:t>RSNAConfigNumberOfPTKSAReplayCounters</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72A4177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(TKIP replay protection procedures) and</w:t>
      </w:r>
      <w:r w:rsidRPr="00F105C0">
        <w:rPr>
          <w:rFonts w:eastAsia="TimesNewRoman"/>
          <w:color w:val="000000"/>
          <w:szCs w:val="22"/>
          <w:lang w:val="en-US" w:eastAsia="ja-JP"/>
        </w:rPr>
        <w:t xml:space="preserve"> 12.5.2.4.4 (PN and replay detection). The meaning of the</w:t>
      </w:r>
    </w:p>
    <w:p w14:paraId="1C263B2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PTKSA/GTKSA Replay Counter subfield is defined in Table 9-189 (PTKSA/GTKSA/</w:t>
      </w:r>
    </w:p>
    <w:p w14:paraId="1B7CD578" w14:textId="058586C0" w:rsidR="0079743D"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TPKSA replay counters usage).</w:t>
      </w:r>
    </w:p>
    <w:p w14:paraId="6E8F1C0F" w14:textId="03346104" w:rsidR="00F105C0" w:rsidRDefault="00F105C0" w:rsidP="00F105C0">
      <w:pPr>
        <w:autoSpaceDE w:val="0"/>
        <w:autoSpaceDN w:val="0"/>
        <w:adjustRightInd w:val="0"/>
        <w:rPr>
          <w:rFonts w:eastAsia="TimesNewRoman"/>
          <w:color w:val="000000"/>
          <w:szCs w:val="22"/>
          <w:lang w:val="en-US" w:eastAsia="ja-JP"/>
        </w:rPr>
      </w:pPr>
    </w:p>
    <w:p w14:paraId="0B7A89C8" w14:textId="6D3A647A"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978.31</w:t>
      </w:r>
    </w:p>
    <w:p w14:paraId="7A7FC8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 xml:space="preserve">Bits 4–5: GTKSA Replay Counter. A STA sets the GTKSA Replay Counter </w:t>
      </w:r>
      <w:proofErr w:type="gramStart"/>
      <w:r w:rsidRPr="00F105C0">
        <w:rPr>
          <w:rFonts w:eastAsia="TimesNewRoman"/>
          <w:color w:val="000000"/>
          <w:szCs w:val="22"/>
          <w:lang w:val="en-US" w:eastAsia="ja-JP"/>
        </w:rPr>
        <w:t>subfield</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13472389"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w:t>
      </w:r>
      <w:proofErr w:type="gramStart"/>
      <w:r w:rsidRPr="00F105C0">
        <w:rPr>
          <w:rFonts w:eastAsia="TimesNewRoman"/>
          <w:color w:val="000000"/>
          <w:szCs w:val="22"/>
          <w:lang w:val="en-US" w:eastAsia="ja-JP"/>
        </w:rPr>
        <w:t>RSNAConfigNumberOfGTKSAReplayCounters</w:t>
      </w:r>
      <w:r w:rsidRPr="00F105C0">
        <w:rPr>
          <w:rFonts w:eastAsia="TimesNewRoman"/>
          <w:color w:val="218A21"/>
          <w:szCs w:val="22"/>
          <w:lang w:val="en-US" w:eastAsia="ja-JP"/>
        </w:rPr>
        <w:t>(</w:t>
      </w:r>
      <w:proofErr w:type="gramEnd"/>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2B2B0820"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 xml:space="preserve">(TKIP replay protection procedures) and </w:t>
      </w:r>
      <w:r w:rsidRPr="00F105C0">
        <w:rPr>
          <w:rFonts w:eastAsia="TimesNewRoman"/>
          <w:color w:val="000000"/>
          <w:szCs w:val="22"/>
          <w:lang w:val="en-US" w:eastAsia="ja-JP"/>
        </w:rPr>
        <w:t>12.5.2.4.4 (PN and replay detection). The meaning of the</w:t>
      </w:r>
    </w:p>
    <w:p w14:paraId="2CE386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GTKSA Replay Counter subfield is defined in Table 9-189 (PTKSA/GTKSA/TPKSA</w:t>
      </w:r>
    </w:p>
    <w:p w14:paraId="742D99BF" w14:textId="2FB70B6A" w:rsidR="00F105C0" w:rsidRPr="00F105C0" w:rsidRDefault="00F105C0" w:rsidP="00F105C0">
      <w:pPr>
        <w:autoSpaceDE w:val="0"/>
        <w:autoSpaceDN w:val="0"/>
        <w:adjustRightInd w:val="0"/>
        <w:rPr>
          <w:rFonts w:eastAsia="TimesNewRoman"/>
          <w:color w:val="000000"/>
          <w:sz w:val="24"/>
          <w:szCs w:val="24"/>
          <w:lang w:val="en-US" w:eastAsia="ja-JP"/>
        </w:rPr>
      </w:pPr>
      <w:r w:rsidRPr="00F105C0">
        <w:rPr>
          <w:rFonts w:eastAsia="TimesNewRoman"/>
          <w:color w:val="000000"/>
          <w:szCs w:val="22"/>
          <w:lang w:val="en-US" w:eastAsia="ja-JP"/>
        </w:rPr>
        <w:t>replay counters usage).</w:t>
      </w:r>
    </w:p>
    <w:p w14:paraId="0F60FCD6" w14:textId="010C7E8E" w:rsidR="00F105C0" w:rsidRDefault="00F105C0" w:rsidP="00F105C0">
      <w:pPr>
        <w:autoSpaceDE w:val="0"/>
        <w:autoSpaceDN w:val="0"/>
        <w:adjustRightInd w:val="0"/>
        <w:rPr>
          <w:rFonts w:ascii="TimesNewRoman" w:eastAsia="TimesNewRoman" w:cs="TimesNewRoman"/>
          <w:color w:val="000000"/>
          <w:sz w:val="20"/>
          <w:lang w:val="en-US" w:eastAsia="ja-JP"/>
        </w:rPr>
      </w:pPr>
    </w:p>
    <w:p w14:paraId="575FAC75" w14:textId="1E54ACB8"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1038.53</w:t>
      </w:r>
    </w:p>
    <w:p w14:paraId="3172CBFD" w14:textId="6DE4B7A5"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zCs w:val="22"/>
          <w:lang w:val="en-US" w:eastAsia="ja-JP"/>
        </w:rPr>
        <w:t xml:space="preserve">The RSC </w:t>
      </w:r>
      <w:r w:rsidRPr="00F105C0">
        <w:rPr>
          <w:rFonts w:eastAsia="TimesNewRoman"/>
          <w:strike/>
          <w:color w:val="FF0000"/>
          <w:szCs w:val="22"/>
          <w:lang w:val="en-US" w:eastAsia="ja-JP"/>
        </w:rPr>
        <w:t>for TKIP is the TKIP sequence counter (TSC);</w:t>
      </w:r>
      <w:r w:rsidRPr="00F105C0">
        <w:rPr>
          <w:rFonts w:eastAsia="TimesNewRoman"/>
          <w:color w:val="FF0000"/>
          <w:szCs w:val="22"/>
          <w:lang w:val="en-US" w:eastAsia="ja-JP"/>
        </w:rPr>
        <w:t xml:space="preserve"> </w:t>
      </w:r>
      <w:r w:rsidRPr="00F105C0">
        <w:rPr>
          <w:rFonts w:eastAsia="TimesNewRoman"/>
          <w:szCs w:val="22"/>
          <w:lang w:val="en-US" w:eastAsia="ja-JP"/>
        </w:rPr>
        <w:t xml:space="preserve">for CCMP and GCMP </w:t>
      </w:r>
      <w:r w:rsidRPr="00F105C0">
        <w:rPr>
          <w:rFonts w:eastAsia="TimesNewRoman"/>
          <w:strike/>
          <w:color w:val="FF0000"/>
          <w:szCs w:val="22"/>
          <w:lang w:val="en-US" w:eastAsia="ja-JP"/>
        </w:rPr>
        <w:t>it</w:t>
      </w:r>
      <w:r w:rsidRPr="00F105C0">
        <w:rPr>
          <w:rFonts w:eastAsia="TimesNewRoman"/>
          <w:szCs w:val="22"/>
          <w:lang w:val="en-US" w:eastAsia="ja-JP"/>
        </w:rPr>
        <w:t xml:space="preserve"> is the packet number (PN); see Table 12-9 (RSC</w:t>
      </w:r>
      <w:r>
        <w:rPr>
          <w:rFonts w:eastAsia="TimesNewRoman"/>
          <w:szCs w:val="22"/>
          <w:lang w:val="en-US" w:eastAsia="ja-JP"/>
        </w:rPr>
        <w:t xml:space="preserve"> </w:t>
      </w:r>
      <w:r w:rsidRPr="00F105C0">
        <w:rPr>
          <w:rFonts w:eastAsia="TimesNewRoman"/>
          <w:szCs w:val="22"/>
          <w:lang w:val="en-US" w:eastAsia="ja-JP"/>
        </w:rPr>
        <w:t>field(#1406)).</w:t>
      </w:r>
    </w:p>
    <w:p w14:paraId="52F08A2F" w14:textId="77777777" w:rsidR="00F105C0" w:rsidRDefault="00F105C0" w:rsidP="00F105C0">
      <w:pPr>
        <w:autoSpaceDE w:val="0"/>
        <w:autoSpaceDN w:val="0"/>
        <w:adjustRightInd w:val="0"/>
        <w:rPr>
          <w:rFonts w:ascii="TimesNewRomanPSMT" w:hAnsi="TimesNewRomanPSMT" w:cs="TimesNewRomanPSMT"/>
          <w:sz w:val="20"/>
          <w:lang w:val="en-US" w:eastAsia="ja-JP" w:bidi="he-IL"/>
        </w:rPr>
      </w:pPr>
    </w:p>
    <w:p w14:paraId="34F4AC95" w14:textId="7F35785D"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1038.58</w:t>
      </w:r>
    </w:p>
    <w:p w14:paraId="41577FBF" w14:textId="47787B6A" w:rsidR="0079743D" w:rsidRPr="0079743D" w:rsidRDefault="0079743D" w:rsidP="00963909">
      <w:pPr>
        <w:autoSpaceDE w:val="0"/>
        <w:autoSpaceDN w:val="0"/>
        <w:adjustRightInd w:val="0"/>
        <w:rPr>
          <w:strike/>
          <w:color w:val="FF0000"/>
          <w:sz w:val="24"/>
          <w:szCs w:val="24"/>
          <w:lang w:val="en-US" w:eastAsia="ja-JP" w:bidi="he-IL"/>
        </w:rPr>
      </w:pPr>
      <w:r w:rsidRPr="0079743D">
        <w:rPr>
          <w:rFonts w:eastAsia="TimesNewRoman"/>
          <w:strike/>
          <w:color w:val="FF0000"/>
          <w:szCs w:val="22"/>
          <w:lang w:val="en-US" w:eastAsia="ja-JP"/>
        </w:rPr>
        <w:t>For WEP, the RSC (#</w:t>
      </w:r>
      <w:proofErr w:type="gramStart"/>
      <w:r w:rsidRPr="0079743D">
        <w:rPr>
          <w:rFonts w:eastAsia="TimesNewRoman"/>
          <w:strike/>
          <w:color w:val="FF0000"/>
          <w:szCs w:val="22"/>
          <w:lang w:val="en-US" w:eastAsia="ja-JP"/>
        </w:rPr>
        <w:t>1406)field</w:t>
      </w:r>
      <w:proofErr w:type="gramEnd"/>
      <w:r w:rsidRPr="0079743D">
        <w:rPr>
          <w:rFonts w:eastAsia="TimesNewRoman"/>
          <w:strike/>
          <w:color w:val="FF0000"/>
          <w:szCs w:val="22"/>
          <w:lang w:val="en-US" w:eastAsia="ja-JP"/>
        </w:rPr>
        <w:t xml:space="preserve"> is reserved.</w:t>
      </w:r>
    </w:p>
    <w:p w14:paraId="5650BDA0" w14:textId="72878FD8" w:rsidR="0079743D" w:rsidRPr="0079743D" w:rsidRDefault="0079743D" w:rsidP="00963909">
      <w:pPr>
        <w:autoSpaceDE w:val="0"/>
        <w:autoSpaceDN w:val="0"/>
        <w:adjustRightInd w:val="0"/>
        <w:rPr>
          <w:strike/>
          <w:color w:val="FF0000"/>
          <w:szCs w:val="22"/>
          <w:lang w:val="en-US" w:eastAsia="ja-JP" w:bidi="he-IL"/>
        </w:rPr>
      </w:pPr>
    </w:p>
    <w:p w14:paraId="68821035" w14:textId="45C2E2FE" w:rsidR="006214EB" w:rsidRPr="00B37227" w:rsidRDefault="006214EB" w:rsidP="0079743D">
      <w:pPr>
        <w:autoSpaceDE w:val="0"/>
        <w:autoSpaceDN w:val="0"/>
        <w:adjustRightInd w:val="0"/>
        <w:rPr>
          <w:b/>
          <w:bCs/>
          <w:szCs w:val="22"/>
          <w:lang w:val="en-US" w:eastAsia="ja-JP" w:bidi="he-IL"/>
        </w:rPr>
      </w:pPr>
      <w:r w:rsidRPr="00B37227">
        <w:rPr>
          <w:b/>
          <w:bCs/>
          <w:szCs w:val="22"/>
          <w:lang w:val="en-US" w:eastAsia="ja-JP" w:bidi="he-IL"/>
        </w:rPr>
        <w:t>1158.58</w:t>
      </w:r>
    </w:p>
    <w:p w14:paraId="276B6D18" w14:textId="2F153E6C" w:rsidR="006214EB" w:rsidRPr="006214EB" w:rsidRDefault="006214EB" w:rsidP="006214EB">
      <w:pPr>
        <w:autoSpaceDE w:val="0"/>
        <w:autoSpaceDN w:val="0"/>
        <w:adjustRightInd w:val="0"/>
        <w:rPr>
          <w:rFonts w:eastAsia="TimesNewRoman"/>
          <w:color w:val="000000"/>
          <w:szCs w:val="22"/>
          <w:lang w:val="en-US" w:eastAsia="ja-JP"/>
        </w:rPr>
      </w:pPr>
      <w:r w:rsidRPr="006214EB">
        <w:rPr>
          <w:rFonts w:eastAsia="TimesNewRoman"/>
          <w:color w:val="000000"/>
          <w:szCs w:val="22"/>
          <w:lang w:val="en-US" w:eastAsia="ja-JP"/>
        </w:rPr>
        <w:t xml:space="preserve">The </w:t>
      </w:r>
      <w:r w:rsidRPr="006214EB">
        <w:rPr>
          <w:rFonts w:eastAsia="TimesNewRoman"/>
          <w:color w:val="218A21"/>
          <w:szCs w:val="22"/>
          <w:lang w:val="en-US" w:eastAsia="ja-JP"/>
        </w:rPr>
        <w:t>(#</w:t>
      </w:r>
      <w:proofErr w:type="gramStart"/>
      <w:r w:rsidRPr="006214EB">
        <w:rPr>
          <w:rFonts w:eastAsia="TimesNewRoman"/>
          <w:color w:val="218A21"/>
          <w:szCs w:val="22"/>
          <w:lang w:val="en-US" w:eastAsia="ja-JP"/>
        </w:rPr>
        <w:t>1406)</w:t>
      </w:r>
      <w:r w:rsidRPr="006214EB">
        <w:rPr>
          <w:rFonts w:eastAsia="TimesNewRoman"/>
          <w:color w:val="000000"/>
          <w:szCs w:val="22"/>
          <w:lang w:val="en-US" w:eastAsia="ja-JP"/>
        </w:rPr>
        <w:t>RSC</w:t>
      </w:r>
      <w:proofErr w:type="gramEnd"/>
      <w:r w:rsidRPr="006214EB">
        <w:rPr>
          <w:rFonts w:eastAsia="TimesNewRoman"/>
          <w:color w:val="000000"/>
          <w:szCs w:val="22"/>
          <w:lang w:val="en-US" w:eastAsia="ja-JP"/>
        </w:rPr>
        <w:t xml:space="preserve"> denotes the last </w:t>
      </w:r>
      <w:r w:rsidRPr="006214EB">
        <w:rPr>
          <w:rFonts w:eastAsia="TimesNewRoman"/>
          <w:strike/>
          <w:color w:val="FF0000"/>
          <w:szCs w:val="22"/>
          <w:lang w:val="en-US" w:eastAsia="ja-JP"/>
        </w:rPr>
        <w:t>TSC or</w:t>
      </w:r>
      <w:r w:rsidRPr="006214EB">
        <w:rPr>
          <w:rFonts w:eastAsia="TimesNewRoman"/>
          <w:color w:val="FF0000"/>
          <w:szCs w:val="22"/>
          <w:lang w:val="en-US" w:eastAsia="ja-JP"/>
        </w:rPr>
        <w:t xml:space="preserve"> </w:t>
      </w:r>
      <w:r w:rsidRPr="006214EB">
        <w:rPr>
          <w:rFonts w:eastAsia="TimesNewRoman"/>
          <w:color w:val="000000"/>
          <w:szCs w:val="22"/>
          <w:lang w:val="en-US" w:eastAsia="ja-JP"/>
        </w:rPr>
        <w:t>PN sent using the GTK and is specified in Table 12-9 (RSC</w:t>
      </w:r>
    </w:p>
    <w:p w14:paraId="608AFFEA" w14:textId="5F44F66D" w:rsidR="006214EB" w:rsidRPr="006214EB" w:rsidRDefault="006214EB" w:rsidP="006214EB">
      <w:pPr>
        <w:autoSpaceDE w:val="0"/>
        <w:autoSpaceDN w:val="0"/>
        <w:adjustRightInd w:val="0"/>
        <w:rPr>
          <w:sz w:val="24"/>
          <w:szCs w:val="24"/>
          <w:lang w:val="en-US" w:eastAsia="ja-JP" w:bidi="he-IL"/>
        </w:rPr>
      </w:pPr>
      <w:proofErr w:type="gramStart"/>
      <w:r w:rsidRPr="006214EB">
        <w:rPr>
          <w:rFonts w:eastAsia="TimesNewRoman"/>
          <w:color w:val="000000"/>
          <w:szCs w:val="22"/>
          <w:lang w:val="en-US" w:eastAsia="ja-JP"/>
        </w:rPr>
        <w:t>field(</w:t>
      </w:r>
      <w:proofErr w:type="gramEnd"/>
      <w:r w:rsidRPr="006214EB">
        <w:rPr>
          <w:rFonts w:eastAsia="TimesNewRoman"/>
          <w:color w:val="000000"/>
          <w:szCs w:val="22"/>
          <w:lang w:val="en-US" w:eastAsia="ja-JP"/>
        </w:rPr>
        <w:t>#1406)) of 12.7.2 (EAPOL-Key frames)</w:t>
      </w:r>
    </w:p>
    <w:p w14:paraId="1162F7B2" w14:textId="77777777" w:rsidR="006214EB" w:rsidRDefault="006214EB" w:rsidP="0079743D">
      <w:pPr>
        <w:autoSpaceDE w:val="0"/>
        <w:autoSpaceDN w:val="0"/>
        <w:adjustRightInd w:val="0"/>
        <w:rPr>
          <w:szCs w:val="22"/>
          <w:lang w:val="en-US" w:eastAsia="ja-JP" w:bidi="he-IL"/>
        </w:rPr>
      </w:pPr>
    </w:p>
    <w:p w14:paraId="53162A13" w14:textId="77777777" w:rsidR="006214EB" w:rsidRDefault="006214EB" w:rsidP="0079743D">
      <w:pPr>
        <w:autoSpaceDE w:val="0"/>
        <w:autoSpaceDN w:val="0"/>
        <w:adjustRightInd w:val="0"/>
        <w:rPr>
          <w:szCs w:val="22"/>
          <w:lang w:val="en-US" w:eastAsia="ja-JP" w:bidi="he-IL"/>
        </w:rPr>
      </w:pPr>
    </w:p>
    <w:p w14:paraId="470FF3B3" w14:textId="1CC52B2D" w:rsidR="00D05859" w:rsidRDefault="00D05859" w:rsidP="0079743D">
      <w:pPr>
        <w:autoSpaceDE w:val="0"/>
        <w:autoSpaceDN w:val="0"/>
        <w:adjustRightInd w:val="0"/>
        <w:rPr>
          <w:szCs w:val="22"/>
          <w:lang w:val="en-US" w:eastAsia="ja-JP" w:bidi="he-IL"/>
        </w:rPr>
      </w:pPr>
      <w:r w:rsidRPr="00B37227">
        <w:rPr>
          <w:b/>
          <w:bCs/>
          <w:szCs w:val="22"/>
          <w:lang w:val="en-US" w:eastAsia="ja-JP" w:bidi="he-IL"/>
        </w:rPr>
        <w:t>1264.48</w:t>
      </w:r>
      <w:r>
        <w:rPr>
          <w:szCs w:val="22"/>
          <w:lang w:val="en-US" w:eastAsia="ja-JP" w:bidi="he-IL"/>
        </w:rPr>
        <w:tab/>
      </w:r>
      <w:r>
        <w:rPr>
          <w:szCs w:val="22"/>
          <w:lang w:val="en-US" w:eastAsia="ja-JP" w:bidi="he-IL"/>
        </w:rPr>
        <w:tab/>
        <w:t>9.4.2.185</w:t>
      </w:r>
    </w:p>
    <w:p w14:paraId="3BAD5614" w14:textId="604C2601"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645AE042" w14:textId="0D5A3366" w:rsidR="00D05859" w:rsidRDefault="00D05859" w:rsidP="00D05859">
      <w:pPr>
        <w:autoSpaceDE w:val="0"/>
        <w:autoSpaceDN w:val="0"/>
        <w:adjustRightInd w:val="0"/>
        <w:rPr>
          <w:rFonts w:eastAsia="TimesNewRoman"/>
          <w:szCs w:val="22"/>
          <w:lang w:val="en-US" w:eastAsia="ja-JP"/>
        </w:rPr>
      </w:pPr>
    </w:p>
    <w:p w14:paraId="5872875A" w14:textId="406CA50D" w:rsidR="00D05859" w:rsidRPr="00B37227" w:rsidRDefault="00D05859" w:rsidP="00D05859">
      <w:pPr>
        <w:autoSpaceDE w:val="0"/>
        <w:autoSpaceDN w:val="0"/>
        <w:adjustRightInd w:val="0"/>
        <w:rPr>
          <w:b/>
          <w:bCs/>
          <w:sz w:val="24"/>
          <w:szCs w:val="24"/>
          <w:lang w:val="en-US" w:eastAsia="ja-JP" w:bidi="he-IL"/>
        </w:rPr>
      </w:pPr>
      <w:r w:rsidRPr="00B37227">
        <w:rPr>
          <w:b/>
          <w:bCs/>
          <w:sz w:val="24"/>
          <w:szCs w:val="24"/>
          <w:lang w:val="en-US" w:eastAsia="ja-JP" w:bidi="he-IL"/>
        </w:rPr>
        <w:t>1633.60</w:t>
      </w:r>
    </w:p>
    <w:p w14:paraId="712AA33E" w14:textId="77777777"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2304B911" w14:textId="77777777" w:rsidR="00D05859" w:rsidRPr="00D05859" w:rsidRDefault="00D05859" w:rsidP="00D05859">
      <w:pPr>
        <w:autoSpaceDE w:val="0"/>
        <w:autoSpaceDN w:val="0"/>
        <w:adjustRightInd w:val="0"/>
        <w:rPr>
          <w:sz w:val="24"/>
          <w:szCs w:val="24"/>
          <w:lang w:val="en-US" w:eastAsia="ja-JP" w:bidi="he-IL"/>
        </w:rPr>
      </w:pPr>
    </w:p>
    <w:p w14:paraId="4776FA4A" w14:textId="77777777" w:rsidR="00D05859" w:rsidRDefault="00D05859" w:rsidP="0079743D">
      <w:pPr>
        <w:autoSpaceDE w:val="0"/>
        <w:autoSpaceDN w:val="0"/>
        <w:adjustRightInd w:val="0"/>
        <w:rPr>
          <w:szCs w:val="22"/>
          <w:lang w:val="en-US" w:eastAsia="ja-JP" w:bidi="he-IL"/>
        </w:rPr>
      </w:pPr>
    </w:p>
    <w:p w14:paraId="33498528" w14:textId="77777777" w:rsidR="00B37227" w:rsidRDefault="0079743D" w:rsidP="0079743D">
      <w:pPr>
        <w:autoSpaceDE w:val="0"/>
        <w:autoSpaceDN w:val="0"/>
        <w:adjustRightInd w:val="0"/>
        <w:rPr>
          <w:szCs w:val="22"/>
          <w:lang w:val="en-US" w:eastAsia="ja-JP" w:bidi="he-IL"/>
        </w:rPr>
      </w:pPr>
      <w:r w:rsidRPr="00B37227">
        <w:rPr>
          <w:b/>
          <w:bCs/>
          <w:szCs w:val="22"/>
          <w:lang w:val="en-US" w:eastAsia="ja-JP" w:bidi="he-IL"/>
        </w:rPr>
        <w:t>27</w:t>
      </w:r>
      <w:r w:rsidR="00105066" w:rsidRPr="00B37227">
        <w:rPr>
          <w:b/>
          <w:bCs/>
          <w:szCs w:val="22"/>
          <w:lang w:val="en-US" w:eastAsia="ja-JP" w:bidi="he-IL"/>
        </w:rPr>
        <w:t>8</w:t>
      </w:r>
      <w:r w:rsidRPr="00B37227">
        <w:rPr>
          <w:b/>
          <w:bCs/>
          <w:szCs w:val="22"/>
          <w:lang w:val="en-US" w:eastAsia="ja-JP" w:bidi="he-IL"/>
        </w:rPr>
        <w:t>0.21</w:t>
      </w:r>
      <w:r>
        <w:rPr>
          <w:szCs w:val="22"/>
          <w:lang w:val="en-US" w:eastAsia="ja-JP" w:bidi="he-IL"/>
        </w:rPr>
        <w:t xml:space="preserve">  </w:t>
      </w:r>
    </w:p>
    <w:p w14:paraId="6A281161" w14:textId="3BAB3CD5" w:rsidR="0079743D" w:rsidRPr="0079743D" w:rsidRDefault="0079743D" w:rsidP="0079743D">
      <w:pPr>
        <w:autoSpaceDE w:val="0"/>
        <w:autoSpaceDN w:val="0"/>
        <w:adjustRightInd w:val="0"/>
        <w:rPr>
          <w:szCs w:val="22"/>
          <w:lang w:val="en-US" w:eastAsia="ja-JP" w:bidi="he-IL"/>
        </w:rPr>
      </w:pPr>
      <w:r w:rsidRPr="0079743D">
        <w:rPr>
          <w:szCs w:val="22"/>
          <w:lang w:val="en-US" w:eastAsia="ja-JP" w:bidi="he-IL"/>
        </w:rPr>
        <w:t>12.2.1 Classes of security algorithm</w:t>
      </w:r>
    </w:p>
    <w:p w14:paraId="3D8580A8" w14:textId="1F0BE726" w:rsidR="0079743D" w:rsidRPr="0079743D" w:rsidRDefault="0079743D" w:rsidP="0079743D">
      <w:pPr>
        <w:autoSpaceDE w:val="0"/>
        <w:autoSpaceDN w:val="0"/>
        <w:adjustRightInd w:val="0"/>
        <w:rPr>
          <w:rFonts w:eastAsia="TimesNewRoman,Italic"/>
          <w:i/>
          <w:iCs/>
          <w:szCs w:val="22"/>
          <w:lang w:val="en-US" w:eastAsia="ja-JP"/>
        </w:rPr>
      </w:pPr>
      <w:commentRangeStart w:id="28"/>
      <w:commentRangeStart w:id="29"/>
      <w:r w:rsidRPr="0079743D">
        <w:rPr>
          <w:rFonts w:eastAsia="TimesNewRoman"/>
          <w:szCs w:val="22"/>
          <w:lang w:val="en-US" w:eastAsia="ja-JP"/>
        </w:rPr>
        <w:t xml:space="preserve">This standard defines </w:t>
      </w:r>
      <w:r w:rsidRPr="0079743D">
        <w:rPr>
          <w:rFonts w:eastAsia="TimesNewRoman"/>
          <w:strike/>
          <w:color w:val="FF0000"/>
          <w:szCs w:val="22"/>
          <w:lang w:val="en-US" w:eastAsia="ja-JP"/>
        </w:rPr>
        <w:t>two</w:t>
      </w:r>
      <w:r w:rsidRPr="0079743D">
        <w:rPr>
          <w:rFonts w:eastAsia="TimesNewRoman"/>
          <w:szCs w:val="22"/>
          <w:lang w:val="en-US" w:eastAsia="ja-JP"/>
        </w:rPr>
        <w:t xml:space="preserve"> </w:t>
      </w:r>
      <w:r w:rsidR="00AA5AA2">
        <w:rPr>
          <w:rFonts w:eastAsia="TimesNewRoman"/>
          <w:color w:val="FF0000"/>
          <w:szCs w:val="22"/>
          <w:lang w:val="en-US" w:eastAsia="ja-JP"/>
        </w:rPr>
        <w:t>a</w:t>
      </w:r>
      <w:r>
        <w:rPr>
          <w:rFonts w:eastAsia="TimesNewRoman"/>
          <w:szCs w:val="22"/>
          <w:lang w:val="en-US" w:eastAsia="ja-JP"/>
        </w:rPr>
        <w:t xml:space="preserve"> </w:t>
      </w:r>
      <w:r w:rsidRPr="0079743D">
        <w:rPr>
          <w:rFonts w:eastAsia="TimesNewRoman"/>
          <w:szCs w:val="22"/>
          <w:lang w:val="en-US" w:eastAsia="ja-JP"/>
        </w:rPr>
        <w:t>class</w:t>
      </w:r>
      <w:r w:rsidRPr="0079743D">
        <w:rPr>
          <w:rFonts w:eastAsia="TimesNewRoman"/>
          <w:strike/>
          <w:color w:val="FF0000"/>
          <w:szCs w:val="22"/>
          <w:lang w:val="en-US" w:eastAsia="ja-JP"/>
        </w:rPr>
        <w:t>es</w:t>
      </w:r>
      <w:r w:rsidRPr="0079743D">
        <w:rPr>
          <w:rFonts w:eastAsia="TimesNewRoman"/>
          <w:szCs w:val="22"/>
          <w:lang w:val="en-US" w:eastAsia="ja-JP"/>
        </w:rPr>
        <w:t xml:space="preserve"> of security algorithms for IEEE 802.11 </w:t>
      </w:r>
      <w:proofErr w:type="gramStart"/>
      <w:r w:rsidRPr="0079743D">
        <w:rPr>
          <w:rFonts w:eastAsia="TimesNewRoman"/>
          <w:szCs w:val="22"/>
          <w:lang w:val="en-US" w:eastAsia="ja-JP"/>
        </w:rPr>
        <w:t>networks</w:t>
      </w:r>
      <w:r w:rsidRPr="00AA5AA2">
        <w:rPr>
          <w:rFonts w:eastAsia="TimesNewRoman"/>
          <w:strike/>
          <w:color w:val="FF0000"/>
          <w:szCs w:val="22"/>
          <w:lang w:val="en-US" w:eastAsia="ja-JP"/>
        </w:rPr>
        <w:t>:—</w:t>
      </w:r>
      <w:proofErr w:type="gramEnd"/>
      <w:r w:rsidRPr="0079743D">
        <w:rPr>
          <w:rFonts w:eastAsia="TimesNewRoman"/>
          <w:szCs w:val="22"/>
          <w:lang w:val="en-US" w:eastAsia="ja-JP"/>
        </w:rPr>
        <w:t xml:space="preserve"> </w:t>
      </w:r>
      <w:r w:rsidRPr="00AA5AA2">
        <w:rPr>
          <w:rFonts w:eastAsia="TimesNewRoman"/>
          <w:strike/>
          <w:color w:val="FF0000"/>
          <w:szCs w:val="22"/>
          <w:lang w:val="en-US" w:eastAsia="ja-JP"/>
        </w:rPr>
        <w:t>Algorithms</w:t>
      </w:r>
      <w:r w:rsidRPr="0079743D">
        <w:rPr>
          <w:rFonts w:eastAsia="TimesNewRoman"/>
          <w:szCs w:val="22"/>
          <w:lang w:val="en-US" w:eastAsia="ja-JP"/>
        </w:rPr>
        <w:t xml:space="preserve"> for creating and using an RSNA, called </w:t>
      </w:r>
      <w:r w:rsidRPr="0079743D">
        <w:rPr>
          <w:rFonts w:eastAsia="TimesNewRoman,Italic"/>
          <w:i/>
          <w:iCs/>
          <w:szCs w:val="22"/>
          <w:lang w:val="en-US" w:eastAsia="ja-JP"/>
        </w:rPr>
        <w:t>RSNA algorithms</w:t>
      </w:r>
      <w:commentRangeEnd w:id="28"/>
      <w:r w:rsidR="0024168C">
        <w:rPr>
          <w:rStyle w:val="CommentReference"/>
        </w:rPr>
        <w:commentReference w:id="28"/>
      </w:r>
      <w:commentRangeEnd w:id="29"/>
      <w:r w:rsidR="00AA5AA2">
        <w:rPr>
          <w:rStyle w:val="CommentReference"/>
        </w:rPr>
        <w:commentReference w:id="29"/>
      </w:r>
      <w:r w:rsidR="00AA5AA2">
        <w:rPr>
          <w:rFonts w:eastAsia="TimesNewRoman,Italic"/>
          <w:i/>
          <w:iCs/>
          <w:szCs w:val="22"/>
          <w:lang w:val="en-US" w:eastAsia="ja-JP"/>
        </w:rPr>
        <w:t>.</w:t>
      </w:r>
    </w:p>
    <w:p w14:paraId="45A58213" w14:textId="77777777" w:rsidR="0079743D" w:rsidRPr="009D6685" w:rsidRDefault="0079743D" w:rsidP="0079743D">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Pre-RSNA algorithms</w:t>
      </w:r>
    </w:p>
    <w:p w14:paraId="7C9D7975" w14:textId="797BF2F5" w:rsidR="0079743D" w:rsidRPr="00A05FD5" w:rsidRDefault="0079743D" w:rsidP="0079743D">
      <w:pPr>
        <w:autoSpaceDE w:val="0"/>
        <w:autoSpaceDN w:val="0"/>
        <w:adjustRightInd w:val="0"/>
        <w:rPr>
          <w:strike/>
          <w:color w:val="FF0000"/>
          <w:szCs w:val="22"/>
          <w:lang w:val="en-US" w:eastAsia="ja-JP" w:bidi="he-IL"/>
        </w:rPr>
      </w:pPr>
      <w:r w:rsidRPr="00A05FD5">
        <w:rPr>
          <w:rFonts w:eastAsia="TimesNewRoman"/>
          <w:strike/>
          <w:color w:val="FF0000"/>
          <w:szCs w:val="22"/>
          <w:lang w:val="en-US" w:eastAsia="ja-JP"/>
        </w:rPr>
        <w:t>NOTE—This standard does not prohibit STAs from simultaneously operating pre-RSNA and RSNA algorithms.</w:t>
      </w:r>
    </w:p>
    <w:p w14:paraId="5C885006" w14:textId="77777777" w:rsidR="0079743D" w:rsidRDefault="0079743D" w:rsidP="00963909">
      <w:pPr>
        <w:autoSpaceDE w:val="0"/>
        <w:autoSpaceDN w:val="0"/>
        <w:adjustRightInd w:val="0"/>
        <w:rPr>
          <w:rFonts w:ascii="TimesNewRomanPSMT" w:hAnsi="TimesNewRomanPSMT" w:cs="TimesNewRomanPSMT"/>
          <w:sz w:val="20"/>
          <w:lang w:val="en-US" w:eastAsia="ja-JP" w:bidi="he-IL"/>
        </w:rPr>
      </w:pPr>
    </w:p>
    <w:p w14:paraId="42FE5C84" w14:textId="136ADCA3"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WEP is obsolete. The WEP algorithm is unsuitable for the purposes of this standard.</w:t>
      </w:r>
    </w:p>
    <w:p w14:paraId="059F1D54" w14:textId="77777777" w:rsidR="00A05FD5" w:rsidRPr="0079743D" w:rsidRDefault="00A05FD5" w:rsidP="0079743D">
      <w:pPr>
        <w:autoSpaceDE w:val="0"/>
        <w:autoSpaceDN w:val="0"/>
        <w:adjustRightInd w:val="0"/>
        <w:rPr>
          <w:rFonts w:eastAsia="TimesNewRoman"/>
          <w:strike/>
          <w:color w:val="FF0000"/>
          <w:szCs w:val="22"/>
          <w:lang w:val="en-US" w:eastAsia="ja-JP"/>
        </w:rPr>
      </w:pPr>
    </w:p>
    <w:p w14:paraId="66157753" w14:textId="749B585F"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The use of TKIP is (#</w:t>
      </w:r>
      <w:proofErr w:type="gramStart"/>
      <w:r w:rsidRPr="0079743D">
        <w:rPr>
          <w:rFonts w:eastAsia="TimesNewRoman"/>
          <w:strike/>
          <w:color w:val="FF0000"/>
          <w:szCs w:val="22"/>
          <w:lang w:val="en-US" w:eastAsia="ja-JP"/>
        </w:rPr>
        <w:t>1643)obsolete</w:t>
      </w:r>
      <w:proofErr w:type="gramEnd"/>
      <w:r w:rsidRPr="0079743D">
        <w:rPr>
          <w:rFonts w:eastAsia="TimesNewRoman"/>
          <w:strike/>
          <w:color w:val="FF0000"/>
          <w:szCs w:val="22"/>
          <w:lang w:val="en-US" w:eastAsia="ja-JP"/>
        </w:rPr>
        <w:t>. The TKIP algorithm is unsuitable for the purposes of this standard.</w:t>
      </w:r>
    </w:p>
    <w:p w14:paraId="069A3CE3" w14:textId="661E740E" w:rsidR="00A05FD5" w:rsidRDefault="00A05FD5" w:rsidP="0079743D">
      <w:pPr>
        <w:autoSpaceDE w:val="0"/>
        <w:autoSpaceDN w:val="0"/>
        <w:adjustRightInd w:val="0"/>
        <w:rPr>
          <w:rFonts w:eastAsia="TimesNewRoman"/>
          <w:strike/>
          <w:color w:val="FF0000"/>
          <w:szCs w:val="22"/>
          <w:lang w:val="en-US" w:eastAsia="ja-JP"/>
        </w:rPr>
      </w:pPr>
    </w:p>
    <w:p w14:paraId="014D5173" w14:textId="77777777" w:rsidR="00B37227" w:rsidRDefault="00A05FD5" w:rsidP="0079743D">
      <w:pPr>
        <w:autoSpaceDE w:val="0"/>
        <w:autoSpaceDN w:val="0"/>
        <w:adjustRightInd w:val="0"/>
        <w:rPr>
          <w:rFonts w:eastAsia="TimesNewRoman"/>
          <w:szCs w:val="22"/>
          <w:lang w:val="en-US" w:eastAsia="ja-JP"/>
        </w:rPr>
      </w:pPr>
      <w:r w:rsidRPr="00B37227">
        <w:rPr>
          <w:rFonts w:eastAsia="TimesNewRoman"/>
          <w:b/>
          <w:bCs/>
          <w:szCs w:val="22"/>
          <w:lang w:val="en-US" w:eastAsia="ja-JP"/>
        </w:rPr>
        <w:t>2780.33</w:t>
      </w:r>
      <w:r w:rsidRPr="00A05FD5">
        <w:rPr>
          <w:rFonts w:eastAsia="TimesNewRoman"/>
          <w:szCs w:val="22"/>
          <w:lang w:val="en-US" w:eastAsia="ja-JP"/>
        </w:rPr>
        <w:t xml:space="preserve"> </w:t>
      </w:r>
    </w:p>
    <w:p w14:paraId="76646F27" w14:textId="70A9F302" w:rsidR="005D48EE" w:rsidRDefault="00A05FD5" w:rsidP="00963909">
      <w:pPr>
        <w:autoSpaceDE w:val="0"/>
        <w:autoSpaceDN w:val="0"/>
        <w:adjustRightInd w:val="0"/>
        <w:rPr>
          <w:rFonts w:ascii="TimesNewRomanPSMT" w:hAnsi="TimesNewRomanPSMT" w:cs="TimesNewRomanPSMT"/>
          <w:sz w:val="20"/>
          <w:lang w:val="en-US" w:eastAsia="ja-JP" w:bidi="he-IL"/>
        </w:rPr>
      </w:pPr>
      <w:r>
        <w:rPr>
          <w:rFonts w:eastAsia="TimesNewRoman"/>
          <w:szCs w:val="22"/>
          <w:lang w:val="en-US" w:eastAsia="ja-JP"/>
        </w:rPr>
        <w:t>Security Methods</w:t>
      </w:r>
    </w:p>
    <w:p w14:paraId="5C48AF8C" w14:textId="0E3A610D" w:rsidR="00355169" w:rsidRPr="00A05FD5" w:rsidRDefault="00355169" w:rsidP="00276B58">
      <w:pPr>
        <w:autoSpaceDE w:val="0"/>
        <w:autoSpaceDN w:val="0"/>
        <w:adjustRightInd w:val="0"/>
        <w:rPr>
          <w:szCs w:val="22"/>
          <w:lang w:val="en-US" w:eastAsia="ja-JP" w:bidi="he-IL"/>
        </w:rPr>
      </w:pPr>
      <w:r w:rsidRPr="00A05FD5">
        <w:rPr>
          <w:szCs w:val="22"/>
          <w:lang w:val="en-US" w:eastAsia="ja-JP" w:bidi="he-IL"/>
        </w:rPr>
        <w:t>12.2.2</w:t>
      </w:r>
      <w:r w:rsidR="00963909" w:rsidRPr="00A05FD5">
        <w:rPr>
          <w:szCs w:val="22"/>
          <w:lang w:val="en-US" w:eastAsia="ja-JP" w:bidi="he-IL"/>
        </w:rPr>
        <w:t xml:space="preserve"> Security methods</w:t>
      </w:r>
    </w:p>
    <w:p w14:paraId="3013C00E" w14:textId="77777777" w:rsidR="00A05FD5" w:rsidRPr="009D6685" w:rsidRDefault="00A05FD5" w:rsidP="00A05FD5">
      <w:pPr>
        <w:autoSpaceDE w:val="0"/>
        <w:autoSpaceDN w:val="0"/>
        <w:adjustRightInd w:val="0"/>
        <w:rPr>
          <w:rFonts w:eastAsia="TimesNewRoman"/>
          <w:strike/>
          <w:color w:val="FF0000"/>
          <w:szCs w:val="22"/>
          <w:lang w:val="en-US" w:eastAsia="ja-JP"/>
        </w:rPr>
      </w:pPr>
      <w:commentRangeStart w:id="30"/>
      <w:commentRangeStart w:id="31"/>
      <w:commentRangeStart w:id="32"/>
      <w:r w:rsidRPr="009D6685">
        <w:rPr>
          <w:rFonts w:eastAsia="TimesNewRoman"/>
          <w:strike/>
          <w:color w:val="FF0000"/>
          <w:szCs w:val="22"/>
          <w:lang w:val="en-US" w:eastAsia="ja-JP"/>
        </w:rPr>
        <w:t>Pre-RSNA security comprises the following algorithms and procedures:</w:t>
      </w:r>
    </w:p>
    <w:p w14:paraId="00BB9DF3" w14:textId="77777777" w:rsidR="00A05FD5" w:rsidRPr="009D6685" w:rsidRDefault="00A05FD5" w:rsidP="00A05FD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WEP, described in 12.3.2 (Wired equivalent privacy (WEP))</w:t>
      </w:r>
    </w:p>
    <w:p w14:paraId="38A723FB" w14:textId="10A6FCA1" w:rsidR="00A05FD5" w:rsidRPr="009D6685" w:rsidRDefault="00A05FD5" w:rsidP="00A05FD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 IEEE 802.11 entity authentication, described in 12.3.3 (</w:t>
      </w:r>
      <w:proofErr w:type="gramStart"/>
      <w:r w:rsidRPr="009D6685">
        <w:rPr>
          <w:rFonts w:eastAsia="TimesNewRoman"/>
          <w:strike/>
          <w:color w:val="FF0000"/>
          <w:szCs w:val="22"/>
          <w:lang w:val="en-US" w:eastAsia="ja-JP"/>
        </w:rPr>
        <w:t>Pre-RSNA</w:t>
      </w:r>
      <w:proofErr w:type="gramEnd"/>
      <w:r w:rsidRPr="009D6685">
        <w:rPr>
          <w:rFonts w:eastAsia="TimesNewRoman"/>
          <w:strike/>
          <w:color w:val="FF0000"/>
          <w:szCs w:val="22"/>
          <w:lang w:val="en-US" w:eastAsia="ja-JP"/>
        </w:rPr>
        <w:t xml:space="preserve"> authentication)</w:t>
      </w:r>
      <w:commentRangeEnd w:id="30"/>
      <w:r w:rsidR="00FF1B58" w:rsidRPr="009D6685">
        <w:rPr>
          <w:rStyle w:val="CommentReference"/>
          <w:strike/>
          <w:color w:val="FF0000"/>
        </w:rPr>
        <w:commentReference w:id="30"/>
      </w:r>
      <w:commentRangeEnd w:id="31"/>
      <w:r w:rsidR="00AA5AA2" w:rsidRPr="009D6685">
        <w:rPr>
          <w:rStyle w:val="CommentReference"/>
          <w:strike/>
          <w:color w:val="FF0000"/>
        </w:rPr>
        <w:commentReference w:id="31"/>
      </w:r>
      <w:commentRangeEnd w:id="32"/>
      <w:r w:rsidR="009D6685">
        <w:rPr>
          <w:rStyle w:val="CommentReference"/>
        </w:rPr>
        <w:commentReference w:id="32"/>
      </w:r>
    </w:p>
    <w:p w14:paraId="71366CED" w14:textId="7C75B7C3" w:rsidR="00AA5AA2" w:rsidRDefault="00AA5AA2" w:rsidP="00A05FD5">
      <w:pPr>
        <w:autoSpaceDE w:val="0"/>
        <w:autoSpaceDN w:val="0"/>
        <w:adjustRightInd w:val="0"/>
        <w:rPr>
          <w:rFonts w:eastAsia="TimesNewRoman"/>
          <w:color w:val="000000"/>
          <w:szCs w:val="22"/>
          <w:lang w:val="en-US" w:eastAsia="ja-JP"/>
        </w:rPr>
      </w:pPr>
    </w:p>
    <w:p w14:paraId="49B7ED94" w14:textId="77777777" w:rsidR="00AA5AA2" w:rsidRDefault="00AA5AA2" w:rsidP="00A05FD5">
      <w:pPr>
        <w:autoSpaceDE w:val="0"/>
        <w:autoSpaceDN w:val="0"/>
        <w:adjustRightInd w:val="0"/>
        <w:rPr>
          <w:rFonts w:eastAsia="TimesNewRoman"/>
          <w:color w:val="000000"/>
          <w:szCs w:val="22"/>
          <w:lang w:val="en-US" w:eastAsia="ja-JP"/>
        </w:rPr>
      </w:pPr>
    </w:p>
    <w:p w14:paraId="7F1C309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RSNA security comprises the following algorithms and procedures:</w:t>
      </w:r>
    </w:p>
    <w:p w14:paraId="778034EA" w14:textId="354E78B3"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 TKIP, described in 12.5.2 (CTR with CBC-MAC protocol (CCMP))</w:t>
      </w:r>
    </w:p>
    <w:p w14:paraId="0C7AFA29" w14:textId="77777777"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w:t>
      </w:r>
      <w:proofErr w:type="gramStart"/>
      <w:r w:rsidRPr="00A05FD5">
        <w:rPr>
          <w:rFonts w:eastAsia="TimesNewRoman"/>
          <w:strike/>
          <w:color w:val="FF0000"/>
          <w:szCs w:val="22"/>
          <w:lang w:val="en-US" w:eastAsia="ja-JP"/>
        </w:rPr>
        <w:t>1433)NOTE</w:t>
      </w:r>
      <w:proofErr w:type="gramEnd"/>
      <w:r w:rsidRPr="00A05FD5">
        <w:rPr>
          <w:rFonts w:eastAsia="TimesNewRoman"/>
          <w:strike/>
          <w:color w:val="FF0000"/>
          <w:szCs w:val="22"/>
          <w:lang w:val="en-US" w:eastAsia="ja-JP"/>
        </w:rPr>
        <w:t>—TKIP is not however considered a robust security network mechanism.</w:t>
      </w:r>
    </w:p>
    <w:p w14:paraId="64DBA1D4"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CCMP, described in 12.5.2 (CTR with CBC-MAC protocol (CCMP))</w:t>
      </w:r>
    </w:p>
    <w:p w14:paraId="58DC1EED"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GCMP, described in 12.5.4 (GCM protocol (GCMP))</w:t>
      </w:r>
    </w:p>
    <w:p w14:paraId="0F9B4CEE"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BIP, described in 12.5.3 (Broadcast/multicast integrity protocol (BIP))</w:t>
      </w:r>
    </w:p>
    <w:p w14:paraId="53E31057"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RSNA establishment and termination procedures, including use of IEEE 802.1X authentication,</w:t>
      </w:r>
    </w:p>
    <w:p w14:paraId="48F6B73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described in 12.6 (RSNA security association management), SAE authentication described in 12.4</w:t>
      </w:r>
    </w:p>
    <w:p w14:paraId="3BDEA79F"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(Authentication using a password), and OWE described in IETF RFC 8110</w:t>
      </w:r>
      <w:r w:rsidRPr="00A05FD5">
        <w:rPr>
          <w:rFonts w:eastAsia="TimesNewRoman"/>
          <w:color w:val="218A21"/>
          <w:szCs w:val="22"/>
          <w:lang w:val="en-US" w:eastAsia="ja-JP"/>
        </w:rPr>
        <w:t>(#1084)</w:t>
      </w:r>
      <w:r w:rsidRPr="00A05FD5">
        <w:rPr>
          <w:rFonts w:eastAsia="TimesNewRoman"/>
          <w:color w:val="000000"/>
          <w:szCs w:val="22"/>
          <w:lang w:val="en-US" w:eastAsia="ja-JP"/>
        </w:rPr>
        <w:t>.</w:t>
      </w:r>
    </w:p>
    <w:p w14:paraId="0E40B4D5" w14:textId="77275EC7" w:rsidR="00355169"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Key management procedures, described in 12.7 (Keys and key distribution)</w:t>
      </w:r>
    </w:p>
    <w:p w14:paraId="3C6C0310" w14:textId="16BE3F94" w:rsidR="00204A56" w:rsidRDefault="00204A56" w:rsidP="00A05FD5">
      <w:pPr>
        <w:autoSpaceDE w:val="0"/>
        <w:autoSpaceDN w:val="0"/>
        <w:adjustRightInd w:val="0"/>
        <w:rPr>
          <w:rFonts w:eastAsia="TimesNewRoman"/>
          <w:color w:val="000000"/>
          <w:szCs w:val="22"/>
          <w:lang w:val="en-US" w:eastAsia="ja-JP"/>
        </w:rPr>
      </w:pPr>
    </w:p>
    <w:p w14:paraId="31C044D4" w14:textId="4BD2ACDC" w:rsidR="009D6685" w:rsidRDefault="009D6685" w:rsidP="00A05FD5">
      <w:pPr>
        <w:autoSpaceDE w:val="0"/>
        <w:autoSpaceDN w:val="0"/>
        <w:adjustRightInd w:val="0"/>
        <w:rPr>
          <w:rFonts w:eastAsia="TimesNewRoman"/>
          <w:b/>
          <w:bCs/>
          <w:color w:val="000000"/>
          <w:szCs w:val="22"/>
          <w:lang w:val="en-US" w:eastAsia="ja-JP"/>
        </w:rPr>
      </w:pPr>
      <w:r>
        <w:rPr>
          <w:rFonts w:eastAsia="TimesNewRoman"/>
          <w:b/>
          <w:bCs/>
          <w:color w:val="000000"/>
          <w:szCs w:val="22"/>
          <w:lang w:val="en-US" w:eastAsia="ja-JP"/>
        </w:rPr>
        <w:t xml:space="preserve">2781.6 </w:t>
      </w:r>
      <w:r>
        <w:rPr>
          <w:rFonts w:eastAsia="TimesNewRoman"/>
          <w:b/>
          <w:bCs/>
          <w:color w:val="000000"/>
          <w:szCs w:val="22"/>
          <w:lang w:val="en-US" w:eastAsia="ja-JP"/>
        </w:rPr>
        <w:tab/>
      </w:r>
      <w:r>
        <w:rPr>
          <w:rFonts w:eastAsia="TimesNewRoman"/>
          <w:b/>
          <w:bCs/>
          <w:color w:val="000000"/>
          <w:szCs w:val="22"/>
          <w:lang w:val="en-US" w:eastAsia="ja-JP"/>
        </w:rPr>
        <w:tab/>
        <w:t>12.2.3</w:t>
      </w:r>
    </w:p>
    <w:p w14:paraId="47EEBE45" w14:textId="77777777" w:rsidR="009D6685" w:rsidRPr="009D6685" w:rsidRDefault="009D6685" w:rsidP="009D6685">
      <w:pPr>
        <w:autoSpaceDE w:val="0"/>
        <w:autoSpaceDN w:val="0"/>
        <w:adjustRightInd w:val="0"/>
        <w:rPr>
          <w:rFonts w:eastAsia="TimesNewRoman"/>
          <w:szCs w:val="22"/>
          <w:lang w:val="en-US" w:eastAsia="ja-JP"/>
        </w:rPr>
      </w:pPr>
      <w:r w:rsidRPr="009D6685">
        <w:rPr>
          <w:rFonts w:eastAsia="TimesNewRoman"/>
          <w:szCs w:val="22"/>
          <w:lang w:val="en-US" w:eastAsia="ja-JP"/>
        </w:rPr>
        <w:t>When dot11RSNAActivated is true, a STA uses the RSNE to advertise support for RSNAs. When</w:t>
      </w:r>
    </w:p>
    <w:p w14:paraId="2D063D0D" w14:textId="77777777" w:rsidR="009D6685" w:rsidRPr="009D6685" w:rsidRDefault="009D6685" w:rsidP="009D6685">
      <w:pPr>
        <w:autoSpaceDE w:val="0"/>
        <w:autoSpaceDN w:val="0"/>
        <w:adjustRightInd w:val="0"/>
        <w:rPr>
          <w:rFonts w:eastAsia="TimesNewRoman"/>
          <w:szCs w:val="22"/>
          <w:lang w:val="en-US" w:eastAsia="ja-JP"/>
        </w:rPr>
      </w:pPr>
      <w:r w:rsidRPr="009D6685">
        <w:rPr>
          <w:rFonts w:eastAsia="TimesNewRoman"/>
          <w:szCs w:val="22"/>
          <w:lang w:val="en-US" w:eastAsia="ja-JP"/>
        </w:rPr>
        <w:t>dot11RSNAActivated is true, a DMG STA shall set the DMG Privacy subfield to 1 within transmitted DMG</w:t>
      </w:r>
    </w:p>
    <w:p w14:paraId="551ACE98" w14:textId="7C2D891E" w:rsidR="009D6685" w:rsidRPr="009D6685" w:rsidRDefault="009D6685" w:rsidP="009D6685">
      <w:pPr>
        <w:autoSpaceDE w:val="0"/>
        <w:autoSpaceDN w:val="0"/>
        <w:adjustRightInd w:val="0"/>
        <w:rPr>
          <w:rFonts w:eastAsia="TimesNewRoman"/>
          <w:b/>
          <w:bCs/>
          <w:color w:val="000000"/>
          <w:sz w:val="24"/>
          <w:szCs w:val="24"/>
          <w:lang w:val="en-US" w:eastAsia="ja-JP"/>
        </w:rPr>
      </w:pPr>
      <w:r w:rsidRPr="009D6685">
        <w:rPr>
          <w:rFonts w:eastAsia="TimesNewRoman"/>
          <w:szCs w:val="22"/>
          <w:lang w:val="en-US" w:eastAsia="ja-JP"/>
        </w:rPr>
        <w:t xml:space="preserve">Beacon frames. </w:t>
      </w:r>
      <w:r w:rsidRPr="009D6685">
        <w:rPr>
          <w:rFonts w:eastAsia="TimesNewRoman"/>
          <w:strike/>
          <w:color w:val="FF0000"/>
          <w:szCs w:val="22"/>
          <w:lang w:val="en-US" w:eastAsia="ja-JP"/>
        </w:rPr>
        <w:t>A pre-RSNA STA is not capable of creating RSNAs</w:t>
      </w:r>
      <w:r>
        <w:rPr>
          <w:rFonts w:eastAsia="TimesNewRoman"/>
          <w:strike/>
          <w:color w:val="FF0000"/>
          <w:szCs w:val="22"/>
          <w:lang w:val="en-US" w:eastAsia="ja-JP"/>
        </w:rPr>
        <w:t>.</w:t>
      </w:r>
    </w:p>
    <w:p w14:paraId="13131D91" w14:textId="77777777" w:rsidR="009D6685" w:rsidRDefault="009D6685" w:rsidP="00A05FD5">
      <w:pPr>
        <w:autoSpaceDE w:val="0"/>
        <w:autoSpaceDN w:val="0"/>
        <w:adjustRightInd w:val="0"/>
        <w:rPr>
          <w:rFonts w:eastAsia="TimesNewRoman"/>
          <w:b/>
          <w:bCs/>
          <w:color w:val="000000"/>
          <w:szCs w:val="22"/>
          <w:lang w:val="en-US" w:eastAsia="ja-JP"/>
        </w:rPr>
      </w:pPr>
    </w:p>
    <w:p w14:paraId="1B99BE2D" w14:textId="00749209" w:rsidR="00204A56" w:rsidRPr="00B37227" w:rsidRDefault="00204A56" w:rsidP="00A05FD5">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2784.49</w:t>
      </w:r>
    </w:p>
    <w:p w14:paraId="0F01EF9E" w14:textId="77777777" w:rsidR="00204A56" w:rsidRPr="004347AD" w:rsidRDefault="00204A56" w:rsidP="00204A56">
      <w:pPr>
        <w:autoSpaceDE w:val="0"/>
        <w:autoSpaceDN w:val="0"/>
        <w:adjustRightInd w:val="0"/>
        <w:rPr>
          <w:rFonts w:eastAsia="TimesNewRoman"/>
          <w:strike/>
          <w:color w:val="FF0000"/>
          <w:szCs w:val="22"/>
          <w:lang w:val="en-US" w:eastAsia="ja-JP"/>
        </w:rPr>
      </w:pPr>
      <w:commentRangeStart w:id="33"/>
      <w:commentRangeStart w:id="34"/>
      <w:r w:rsidRPr="004347AD">
        <w:rPr>
          <w:rFonts w:eastAsia="TimesNewRoman"/>
          <w:strike/>
          <w:color w:val="FF0000"/>
          <w:szCs w:val="22"/>
          <w:lang w:val="en-US" w:eastAsia="ja-JP"/>
        </w:rPr>
        <w:t>An HT STA shall not use either of the pairwise cipher suite selectors: “Use group cipher suite” or TKIP to</w:t>
      </w:r>
    </w:p>
    <w:p w14:paraId="07564472" w14:textId="76B72B4D" w:rsidR="00204A56" w:rsidRPr="004347AD" w:rsidRDefault="00204A56" w:rsidP="00204A56">
      <w:pPr>
        <w:autoSpaceDE w:val="0"/>
        <w:autoSpaceDN w:val="0"/>
        <w:adjustRightInd w:val="0"/>
        <w:rPr>
          <w:rFonts w:eastAsia="TimesNewRoman"/>
          <w:strike/>
          <w:color w:val="FF0000"/>
          <w:szCs w:val="22"/>
          <w:lang w:val="en-US" w:eastAsia="ja-JP"/>
        </w:rPr>
      </w:pPr>
      <w:r w:rsidRPr="004347AD">
        <w:rPr>
          <w:rFonts w:eastAsia="TimesNewRoman"/>
          <w:strike/>
          <w:color w:val="FF0000"/>
          <w:szCs w:val="22"/>
          <w:lang w:val="en-US" w:eastAsia="ja-JP"/>
        </w:rPr>
        <w:t>communicate with another HT STA.</w:t>
      </w:r>
      <w:commentRangeEnd w:id="33"/>
      <w:r w:rsidR="00FF1B58" w:rsidRPr="004347AD">
        <w:rPr>
          <w:rStyle w:val="CommentReference"/>
          <w:strike/>
          <w:color w:val="FF0000"/>
        </w:rPr>
        <w:commentReference w:id="33"/>
      </w:r>
      <w:commentRangeEnd w:id="34"/>
      <w:r w:rsidR="004347AD" w:rsidRPr="004347AD">
        <w:rPr>
          <w:rStyle w:val="CommentReference"/>
          <w:strike/>
          <w:color w:val="FF0000"/>
        </w:rPr>
        <w:commentReference w:id="34"/>
      </w:r>
    </w:p>
    <w:p w14:paraId="6C0523A1" w14:textId="77777777" w:rsidR="00204A56" w:rsidRPr="00204A56" w:rsidRDefault="00204A56" w:rsidP="00204A56">
      <w:pPr>
        <w:autoSpaceDE w:val="0"/>
        <w:autoSpaceDN w:val="0"/>
        <w:adjustRightInd w:val="0"/>
        <w:rPr>
          <w:rFonts w:eastAsia="TimesNewRomanPSMT"/>
          <w:sz w:val="24"/>
          <w:szCs w:val="24"/>
          <w:lang w:val="en-US" w:eastAsia="ja-JP" w:bidi="he-IL"/>
        </w:rPr>
      </w:pPr>
    </w:p>
    <w:p w14:paraId="3F34E875" w14:textId="49F410E2" w:rsidR="00A05FD5" w:rsidRPr="00204A56" w:rsidRDefault="00204A56" w:rsidP="00632EF5">
      <w:pPr>
        <w:autoSpaceDE w:val="0"/>
        <w:autoSpaceDN w:val="0"/>
        <w:adjustRightInd w:val="0"/>
        <w:rPr>
          <w:rFonts w:eastAsia="TimesNewRomanPSMT"/>
          <w:strike/>
          <w:color w:val="FF0000"/>
          <w:sz w:val="24"/>
          <w:szCs w:val="24"/>
          <w:lang w:val="en-US" w:eastAsia="ja-JP" w:bidi="he-IL"/>
        </w:rPr>
      </w:pPr>
      <w:r w:rsidRPr="00204A56">
        <w:rPr>
          <w:rFonts w:eastAsia="TimesNewRoman"/>
          <w:strike/>
          <w:color w:val="FF0000"/>
          <w:szCs w:val="22"/>
          <w:lang w:val="en-US" w:eastAsia="ja-JP"/>
        </w:rPr>
        <w:t>NOTE—Because a VHT STA is also an HT STA, the elimination of TKIP also applies to VHT STAs.</w:t>
      </w:r>
    </w:p>
    <w:p w14:paraId="5E4B456A" w14:textId="08B2D13F" w:rsidR="00204A56" w:rsidRDefault="00204A56" w:rsidP="00632EF5">
      <w:pPr>
        <w:autoSpaceDE w:val="0"/>
        <w:autoSpaceDN w:val="0"/>
        <w:adjustRightInd w:val="0"/>
        <w:rPr>
          <w:rFonts w:ascii="TimesNewRomanPSMT" w:eastAsia="TimesNewRomanPSMT" w:cs="TimesNewRomanPSMT"/>
          <w:sz w:val="20"/>
          <w:lang w:val="en-US" w:eastAsia="ja-JP" w:bidi="he-IL"/>
        </w:rPr>
      </w:pPr>
    </w:p>
    <w:p w14:paraId="4F121A47" w14:textId="77777777" w:rsidR="00204A56" w:rsidRDefault="00204A56" w:rsidP="00632EF5">
      <w:pPr>
        <w:autoSpaceDE w:val="0"/>
        <w:autoSpaceDN w:val="0"/>
        <w:adjustRightInd w:val="0"/>
        <w:rPr>
          <w:rFonts w:ascii="TimesNewRomanPSMT" w:eastAsia="TimesNewRomanPSMT" w:cs="TimesNewRomanPSMT"/>
          <w:sz w:val="20"/>
          <w:lang w:val="en-US" w:eastAsia="ja-JP" w:bidi="he-IL"/>
        </w:rPr>
      </w:pPr>
    </w:p>
    <w:p w14:paraId="3E0094F8" w14:textId="3A85B222" w:rsidR="00A05FD5" w:rsidRPr="00005A4C" w:rsidRDefault="00502FC6" w:rsidP="00632EF5">
      <w:pPr>
        <w:autoSpaceDE w:val="0"/>
        <w:autoSpaceDN w:val="0"/>
        <w:adjustRightInd w:val="0"/>
        <w:rPr>
          <w:rFonts w:eastAsia="TimesNewRomanPSMT"/>
          <w:b/>
          <w:bCs/>
          <w:i/>
          <w:iCs/>
          <w:sz w:val="24"/>
          <w:szCs w:val="24"/>
          <w:lang w:val="en-US" w:eastAsia="ja-JP" w:bidi="he-IL"/>
        </w:rPr>
      </w:pPr>
      <w:r w:rsidRPr="00005A4C">
        <w:rPr>
          <w:rFonts w:eastAsia="TimesNewRomanPSMT"/>
          <w:b/>
          <w:bCs/>
          <w:i/>
          <w:iCs/>
          <w:sz w:val="24"/>
          <w:szCs w:val="24"/>
          <w:lang w:val="en-US" w:eastAsia="ja-JP" w:bidi="he-IL"/>
        </w:rPr>
        <w:t>2787.22</w:t>
      </w:r>
      <w:r w:rsidR="00364EA8" w:rsidRPr="00005A4C">
        <w:rPr>
          <w:rFonts w:eastAsia="TimesNewRomanPSMT"/>
          <w:b/>
          <w:bCs/>
          <w:i/>
          <w:iCs/>
          <w:sz w:val="24"/>
          <w:szCs w:val="24"/>
          <w:lang w:val="en-US" w:eastAsia="ja-JP" w:bidi="he-IL"/>
        </w:rPr>
        <w:t>, editor- rename 12.3 as shown and then make the following cha</w:t>
      </w:r>
      <w:r w:rsidR="00005A4C">
        <w:rPr>
          <w:rFonts w:eastAsia="TimesNewRomanPSMT"/>
          <w:b/>
          <w:bCs/>
          <w:i/>
          <w:iCs/>
          <w:sz w:val="24"/>
          <w:szCs w:val="24"/>
          <w:lang w:val="en-US" w:eastAsia="ja-JP" w:bidi="he-IL"/>
        </w:rPr>
        <w:t>n</w:t>
      </w:r>
      <w:r w:rsidR="00364EA8" w:rsidRPr="00005A4C">
        <w:rPr>
          <w:rFonts w:eastAsia="TimesNewRomanPSMT"/>
          <w:b/>
          <w:bCs/>
          <w:i/>
          <w:iCs/>
          <w:sz w:val="24"/>
          <w:szCs w:val="24"/>
          <w:lang w:val="en-US" w:eastAsia="ja-JP" w:bidi="he-IL"/>
        </w:rPr>
        <w:t>ges</w:t>
      </w:r>
    </w:p>
    <w:p w14:paraId="5EC3FF1C" w14:textId="77777777" w:rsidR="00364EA8" w:rsidRDefault="00364EA8" w:rsidP="00502FC6">
      <w:pPr>
        <w:autoSpaceDE w:val="0"/>
        <w:autoSpaceDN w:val="0"/>
        <w:adjustRightInd w:val="0"/>
        <w:rPr>
          <w:rFonts w:eastAsia="Arial,Bold"/>
          <w:b/>
          <w:bCs/>
          <w:color w:val="000000"/>
          <w:szCs w:val="22"/>
          <w:lang w:val="en-US" w:eastAsia="ja-JP"/>
        </w:rPr>
      </w:pPr>
    </w:p>
    <w:p w14:paraId="1AEB0301" w14:textId="0563BFDC" w:rsidR="00502FC6" w:rsidRPr="00502FC6" w:rsidRDefault="00502FC6" w:rsidP="00502FC6">
      <w:pPr>
        <w:autoSpaceDE w:val="0"/>
        <w:autoSpaceDN w:val="0"/>
        <w:adjustRightInd w:val="0"/>
        <w:rPr>
          <w:rFonts w:eastAsia="Arial,Bold"/>
          <w:b/>
          <w:bCs/>
          <w:color w:val="218A21"/>
          <w:szCs w:val="22"/>
          <w:lang w:val="en-US" w:eastAsia="ja-JP"/>
        </w:rPr>
      </w:pPr>
      <w:r w:rsidRPr="00502FC6">
        <w:rPr>
          <w:rFonts w:eastAsia="Arial,Bold"/>
          <w:b/>
          <w:bCs/>
          <w:color w:val="000000"/>
          <w:szCs w:val="22"/>
          <w:lang w:val="en-US" w:eastAsia="ja-JP"/>
        </w:rPr>
        <w:t xml:space="preserve">12.3 </w:t>
      </w:r>
      <w:r w:rsidRPr="00502FC6">
        <w:rPr>
          <w:rFonts w:eastAsia="Arial,Bold"/>
          <w:b/>
          <w:bCs/>
          <w:strike/>
          <w:color w:val="FF0000"/>
          <w:szCs w:val="22"/>
          <w:lang w:val="en-US" w:eastAsia="ja-JP"/>
        </w:rPr>
        <w:t>Non-RSNA security methods</w:t>
      </w:r>
      <w:r>
        <w:rPr>
          <w:rFonts w:eastAsia="Arial,Bold"/>
          <w:b/>
          <w:bCs/>
          <w:strike/>
          <w:color w:val="FF0000"/>
          <w:szCs w:val="22"/>
          <w:lang w:val="en-US" w:eastAsia="ja-JP"/>
        </w:rPr>
        <w:t xml:space="preserve"> </w:t>
      </w:r>
      <w:r>
        <w:rPr>
          <w:rFonts w:eastAsia="Arial,Bold"/>
          <w:b/>
          <w:bCs/>
          <w:color w:val="FF0000"/>
          <w:szCs w:val="22"/>
          <w:lang w:val="en-US" w:eastAsia="ja-JP"/>
        </w:rPr>
        <w:t>Open System authentication</w:t>
      </w:r>
    </w:p>
    <w:p w14:paraId="037F71E3" w14:textId="77777777" w:rsidR="00502FC6" w:rsidRDefault="00502FC6" w:rsidP="00502FC6">
      <w:pPr>
        <w:autoSpaceDE w:val="0"/>
        <w:autoSpaceDN w:val="0"/>
        <w:adjustRightInd w:val="0"/>
        <w:rPr>
          <w:rFonts w:eastAsia="Arial,Bold"/>
          <w:b/>
          <w:bCs/>
          <w:color w:val="000000"/>
          <w:szCs w:val="22"/>
          <w:lang w:val="en-US" w:eastAsia="ja-JP"/>
        </w:rPr>
      </w:pPr>
    </w:p>
    <w:p w14:paraId="34C76572" w14:textId="418562E8" w:rsidR="00502FC6" w:rsidRPr="00502FC6" w:rsidRDefault="00502FC6" w:rsidP="00502FC6">
      <w:pPr>
        <w:autoSpaceDE w:val="0"/>
        <w:autoSpaceDN w:val="0"/>
        <w:adjustRightInd w:val="0"/>
        <w:rPr>
          <w:rFonts w:eastAsia="Arial,Bold"/>
          <w:b/>
          <w:bCs/>
          <w:i/>
          <w:iCs/>
          <w:color w:val="000000"/>
          <w:szCs w:val="22"/>
          <w:lang w:val="en-US" w:eastAsia="ja-JP"/>
        </w:rPr>
      </w:pPr>
      <w:r w:rsidRPr="00502FC6">
        <w:rPr>
          <w:rFonts w:eastAsia="Arial,Bold"/>
          <w:b/>
          <w:bCs/>
          <w:i/>
          <w:iCs/>
          <w:color w:val="000000"/>
          <w:szCs w:val="22"/>
          <w:lang w:val="en-US" w:eastAsia="ja-JP"/>
        </w:rPr>
        <w:t xml:space="preserve">Editor – </w:t>
      </w:r>
      <w:r w:rsidR="00905612">
        <w:rPr>
          <w:rFonts w:eastAsia="Arial,Bold"/>
          <w:b/>
          <w:bCs/>
          <w:i/>
          <w:iCs/>
          <w:color w:val="000000"/>
          <w:szCs w:val="22"/>
          <w:lang w:val="en-US" w:eastAsia="ja-JP"/>
        </w:rPr>
        <w:t xml:space="preserve">delete and renumber </w:t>
      </w:r>
      <w:r w:rsidRPr="00502FC6">
        <w:rPr>
          <w:rFonts w:eastAsia="Arial,Bold"/>
          <w:b/>
          <w:bCs/>
          <w:i/>
          <w:iCs/>
          <w:color w:val="000000"/>
          <w:szCs w:val="22"/>
          <w:lang w:val="en-US" w:eastAsia="ja-JP"/>
        </w:rPr>
        <w:t>as follows</w:t>
      </w:r>
    </w:p>
    <w:p w14:paraId="114E4684" w14:textId="6A4960A3" w:rsidR="00502FC6" w:rsidRPr="00074977" w:rsidRDefault="00502FC6" w:rsidP="00502FC6">
      <w:pPr>
        <w:autoSpaceDE w:val="0"/>
        <w:autoSpaceDN w:val="0"/>
        <w:adjustRightInd w:val="0"/>
        <w:rPr>
          <w:rFonts w:eastAsia="Arial,Bold"/>
          <w:b/>
          <w:bCs/>
          <w:sz w:val="24"/>
          <w:szCs w:val="24"/>
          <w:lang w:val="en-US" w:eastAsia="ja-JP"/>
        </w:rPr>
      </w:pPr>
      <w:r w:rsidRPr="00074977">
        <w:rPr>
          <w:b/>
          <w:bCs/>
          <w:szCs w:val="22"/>
          <w:lang w:val="en-US" w:eastAsia="ja-JP" w:bidi="he-IL"/>
        </w:rPr>
        <w:t>Delete 12.3.1 to 12.3.2.4 and heading 12.3.3. in their entirety</w:t>
      </w:r>
    </w:p>
    <w:p w14:paraId="61B47F3C" w14:textId="67BA85B5"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3D6D1F2D" w14:textId="3B11FFBC" w:rsidR="007B0E27" w:rsidRPr="00074977" w:rsidRDefault="007B0E27" w:rsidP="00113029">
      <w:pPr>
        <w:autoSpaceDE w:val="0"/>
        <w:autoSpaceDN w:val="0"/>
        <w:adjustRightInd w:val="0"/>
        <w:rPr>
          <w:b/>
          <w:bCs/>
          <w:szCs w:val="22"/>
          <w:lang w:val="en-US" w:eastAsia="ja-JP" w:bidi="he-IL"/>
        </w:rPr>
      </w:pPr>
      <w:r w:rsidRPr="00074977">
        <w:rPr>
          <w:b/>
          <w:bCs/>
          <w:szCs w:val="22"/>
          <w:lang w:val="en-US" w:eastAsia="ja-JP" w:bidi="he-IL"/>
        </w:rPr>
        <w:t>Renumber 12.3.3.1 as 12.3.1</w:t>
      </w:r>
      <w:r w:rsidR="00905612" w:rsidRPr="00074977">
        <w:rPr>
          <w:b/>
          <w:bCs/>
          <w:szCs w:val="22"/>
          <w:lang w:val="en-US" w:eastAsia="ja-JP" w:bidi="he-IL"/>
        </w:rPr>
        <w:t xml:space="preserve"> “Overview”</w:t>
      </w:r>
    </w:p>
    <w:p w14:paraId="3671ECF0" w14:textId="720D054F"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0E0B2ACF" w14:textId="201ECB1C"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heading 12.3.3.2</w:t>
      </w:r>
      <w:r w:rsidR="00905612" w:rsidRPr="00074977">
        <w:rPr>
          <w:b/>
          <w:bCs/>
          <w:szCs w:val="22"/>
          <w:lang w:val="en-US" w:eastAsia="ja-JP" w:bidi="he-IL"/>
        </w:rPr>
        <w:t xml:space="preserve"> “Open System authentication” and </w:t>
      </w:r>
      <w:r w:rsidRPr="00074977">
        <w:rPr>
          <w:b/>
          <w:bCs/>
          <w:szCs w:val="22"/>
          <w:lang w:val="en-US" w:eastAsia="ja-JP" w:bidi="he-IL"/>
        </w:rPr>
        <w:t>Renumber 12.3.3.2 as 12.3.2 “General”</w:t>
      </w:r>
    </w:p>
    <w:p w14:paraId="7858A274" w14:textId="77777777" w:rsidR="00905612" w:rsidRPr="00074977" w:rsidRDefault="00905612" w:rsidP="00113029">
      <w:pPr>
        <w:autoSpaceDE w:val="0"/>
        <w:autoSpaceDN w:val="0"/>
        <w:adjustRightInd w:val="0"/>
        <w:rPr>
          <w:b/>
          <w:bCs/>
          <w:szCs w:val="22"/>
          <w:lang w:val="en-US" w:eastAsia="ja-JP" w:bidi="he-IL"/>
        </w:rPr>
      </w:pPr>
    </w:p>
    <w:p w14:paraId="0F715918" w14:textId="297493D9"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12.3.3.2.2 as 12.3.3</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(first frame)”</w:t>
      </w:r>
    </w:p>
    <w:p w14:paraId="3F85544F" w14:textId="77777777" w:rsidR="00905612" w:rsidRPr="00074977" w:rsidRDefault="00905612" w:rsidP="00113029">
      <w:pPr>
        <w:autoSpaceDE w:val="0"/>
        <w:autoSpaceDN w:val="0"/>
        <w:adjustRightInd w:val="0"/>
        <w:rPr>
          <w:b/>
          <w:bCs/>
          <w:szCs w:val="22"/>
          <w:lang w:val="en-US" w:eastAsia="ja-JP" w:bidi="he-IL"/>
        </w:rPr>
      </w:pPr>
    </w:p>
    <w:p w14:paraId="4D404A0E" w14:textId="532F55D3"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12.3.3.2.3 as 12.3.4</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(final frame)”</w:t>
      </w:r>
    </w:p>
    <w:p w14:paraId="188D5C91" w14:textId="77777777" w:rsidR="00905612" w:rsidRPr="00074977" w:rsidRDefault="00905612" w:rsidP="00113029">
      <w:pPr>
        <w:autoSpaceDE w:val="0"/>
        <w:autoSpaceDN w:val="0"/>
        <w:adjustRightInd w:val="0"/>
        <w:rPr>
          <w:szCs w:val="22"/>
          <w:lang w:val="en-US" w:eastAsia="ja-JP" w:bidi="he-IL"/>
        </w:rPr>
      </w:pPr>
    </w:p>
    <w:p w14:paraId="14B8DF10" w14:textId="790038BB"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12.3.3.3</w:t>
      </w:r>
      <w:r w:rsidR="007B0E27" w:rsidRPr="00074977">
        <w:rPr>
          <w:b/>
          <w:bCs/>
          <w:szCs w:val="22"/>
          <w:lang w:val="en-US" w:eastAsia="ja-JP" w:bidi="he-IL"/>
        </w:rPr>
        <w:t xml:space="preserve"> in its entirety</w:t>
      </w:r>
    </w:p>
    <w:p w14:paraId="76263629" w14:textId="77777777"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50CC65D8" w14:textId="08F49793" w:rsidR="00A418EB" w:rsidRPr="00074977" w:rsidRDefault="00A418EB" w:rsidP="00A418EB">
      <w:pPr>
        <w:autoSpaceDE w:val="0"/>
        <w:autoSpaceDN w:val="0"/>
        <w:adjustRightInd w:val="0"/>
        <w:rPr>
          <w:b/>
          <w:bCs/>
          <w:szCs w:val="22"/>
          <w:lang w:val="en-US" w:eastAsia="ja-JP" w:bidi="he-IL"/>
        </w:rPr>
      </w:pPr>
      <w:r w:rsidRPr="00074977">
        <w:rPr>
          <w:b/>
          <w:bCs/>
          <w:szCs w:val="22"/>
          <w:lang w:val="en-US" w:eastAsia="ja-JP" w:bidi="he-IL"/>
        </w:rPr>
        <w:t>Delete 12.</w:t>
      </w:r>
      <w:r w:rsidR="00905612" w:rsidRPr="00074977">
        <w:rPr>
          <w:b/>
          <w:bCs/>
          <w:szCs w:val="22"/>
          <w:lang w:val="en-US" w:eastAsia="ja-JP" w:bidi="he-IL"/>
        </w:rPr>
        <w:t>3</w:t>
      </w:r>
      <w:r w:rsidRPr="00074977">
        <w:rPr>
          <w:b/>
          <w:bCs/>
          <w:szCs w:val="22"/>
          <w:lang w:val="en-US" w:eastAsia="ja-JP" w:bidi="he-IL"/>
        </w:rPr>
        <w:t>.</w:t>
      </w:r>
      <w:r w:rsidR="00905612" w:rsidRPr="00074977">
        <w:rPr>
          <w:b/>
          <w:bCs/>
          <w:szCs w:val="22"/>
          <w:lang w:val="en-US" w:eastAsia="ja-JP" w:bidi="he-IL"/>
        </w:rPr>
        <w:t>4</w:t>
      </w:r>
      <w:r w:rsidRPr="00074977">
        <w:rPr>
          <w:b/>
          <w:bCs/>
          <w:szCs w:val="22"/>
          <w:lang w:val="en-US" w:eastAsia="ja-JP" w:bidi="he-IL"/>
        </w:rPr>
        <w:t xml:space="preserve"> Temporal key integrity protocol (TKIP) in its entirety</w:t>
      </w:r>
    </w:p>
    <w:p w14:paraId="4C6BF5D2" w14:textId="77777777" w:rsidR="00A418EB" w:rsidRPr="00074977" w:rsidRDefault="00A418EB" w:rsidP="00113029">
      <w:pPr>
        <w:autoSpaceDE w:val="0"/>
        <w:autoSpaceDN w:val="0"/>
        <w:adjustRightInd w:val="0"/>
        <w:rPr>
          <w:rFonts w:ascii="TimesNewRomanPSMT" w:hAnsi="TimesNewRomanPSMT" w:cs="TimesNewRomanPSMT"/>
          <w:sz w:val="20"/>
          <w:lang w:val="en-US" w:eastAsia="ja-JP" w:bidi="he-IL"/>
        </w:rPr>
      </w:pPr>
    </w:p>
    <w:p w14:paraId="4A0A19E6" w14:textId="7AB80F32" w:rsidR="00B02BA4" w:rsidRPr="00B02BA4" w:rsidRDefault="00B02BA4" w:rsidP="00113029">
      <w:pPr>
        <w:autoSpaceDE w:val="0"/>
        <w:autoSpaceDN w:val="0"/>
        <w:adjustRightInd w:val="0"/>
        <w:rPr>
          <w:b/>
          <w:bCs/>
          <w:i/>
          <w:iCs/>
          <w:szCs w:val="22"/>
          <w:lang w:val="en-US" w:eastAsia="ja-JP" w:bidi="he-IL"/>
        </w:rPr>
      </w:pPr>
      <w:r w:rsidRPr="00B02BA4">
        <w:rPr>
          <w:b/>
          <w:bCs/>
          <w:i/>
          <w:iCs/>
          <w:szCs w:val="22"/>
          <w:lang w:val="en-US" w:eastAsia="ja-JP" w:bidi="he-IL"/>
        </w:rPr>
        <w:t>Editor – make edits as shown</w:t>
      </w:r>
    </w:p>
    <w:p w14:paraId="0FB9D78C" w14:textId="576ABBB9" w:rsidR="00005A4C" w:rsidRPr="00B37227" w:rsidRDefault="00005A4C" w:rsidP="00113029">
      <w:pPr>
        <w:autoSpaceDE w:val="0"/>
        <w:autoSpaceDN w:val="0"/>
        <w:adjustRightInd w:val="0"/>
        <w:rPr>
          <w:b/>
          <w:bCs/>
          <w:szCs w:val="22"/>
          <w:lang w:val="en-US" w:eastAsia="ja-JP" w:bidi="he-IL"/>
        </w:rPr>
      </w:pPr>
      <w:r w:rsidRPr="00B37227">
        <w:rPr>
          <w:b/>
          <w:bCs/>
          <w:szCs w:val="22"/>
          <w:lang w:val="en-US" w:eastAsia="ja-JP" w:bidi="he-IL"/>
        </w:rPr>
        <w:t xml:space="preserve">2835.52 </w:t>
      </w:r>
    </w:p>
    <w:p w14:paraId="14BF40E1"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 xml:space="preserve">The </w:t>
      </w:r>
      <w:proofErr w:type="spellStart"/>
      <w:r w:rsidRPr="00005A4C">
        <w:rPr>
          <w:rFonts w:eastAsia="TimesNewRoman"/>
          <w:color w:val="000000"/>
          <w:szCs w:val="22"/>
          <w:lang w:val="en-US" w:eastAsia="ja-JP"/>
        </w:rPr>
        <w:t>ExtIV</w:t>
      </w:r>
      <w:proofErr w:type="spellEnd"/>
      <w:r w:rsidRPr="00005A4C">
        <w:rPr>
          <w:rFonts w:eastAsia="TimesNewRoman"/>
          <w:color w:val="000000"/>
          <w:szCs w:val="22"/>
          <w:lang w:val="en-US" w:eastAsia="ja-JP"/>
        </w:rPr>
        <w:t xml:space="preserve"> subfield (bit 5) of the Key ID octet </w:t>
      </w:r>
      <w:commentRangeStart w:id="35"/>
      <w:commentRangeStart w:id="36"/>
      <w:r w:rsidRPr="00005A4C">
        <w:rPr>
          <w:rFonts w:eastAsia="TimesNewRoman"/>
          <w:color w:val="000000"/>
          <w:szCs w:val="22"/>
          <w:lang w:val="en-US" w:eastAsia="ja-JP"/>
        </w:rPr>
        <w:t>signals that the CCMP Header field extends the MPDU header</w:t>
      </w:r>
    </w:p>
    <w:p w14:paraId="0828AC6B"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by a total of 8 octets</w:t>
      </w:r>
      <w:r w:rsidRPr="00005A4C">
        <w:rPr>
          <w:rFonts w:eastAsia="TimesNewRoman"/>
          <w:strike/>
          <w:color w:val="FF0000"/>
          <w:szCs w:val="22"/>
          <w:lang w:val="en-US" w:eastAsia="ja-JP"/>
        </w:rPr>
        <w:t>, compared to the 4 octets added to the MPDU header when WEP is used</w:t>
      </w:r>
      <w:r w:rsidRPr="00005A4C">
        <w:rPr>
          <w:rFonts w:eastAsia="TimesNewRoman"/>
          <w:color w:val="000000"/>
          <w:szCs w:val="22"/>
          <w:lang w:val="en-US" w:eastAsia="ja-JP"/>
        </w:rPr>
        <w:t xml:space="preserve">. The </w:t>
      </w:r>
      <w:proofErr w:type="spellStart"/>
      <w:r w:rsidRPr="00005A4C">
        <w:rPr>
          <w:rFonts w:eastAsia="TimesNewRoman"/>
          <w:color w:val="000000"/>
          <w:szCs w:val="22"/>
          <w:lang w:val="en-US" w:eastAsia="ja-JP"/>
        </w:rPr>
        <w:t>ExtIV</w:t>
      </w:r>
      <w:proofErr w:type="spellEnd"/>
    </w:p>
    <w:p w14:paraId="6A1F8D50" w14:textId="664DCDD9" w:rsidR="00005A4C" w:rsidRDefault="00005A4C" w:rsidP="00005A4C">
      <w:pPr>
        <w:autoSpaceDE w:val="0"/>
        <w:autoSpaceDN w:val="0"/>
        <w:adjustRightInd w:val="0"/>
        <w:rPr>
          <w:szCs w:val="22"/>
          <w:lang w:val="en-US" w:eastAsia="ja-JP" w:bidi="he-IL"/>
        </w:rPr>
      </w:pPr>
      <w:r w:rsidRPr="00005A4C">
        <w:rPr>
          <w:rFonts w:eastAsia="TimesNewRoman"/>
          <w:color w:val="000000"/>
          <w:szCs w:val="22"/>
          <w:lang w:val="en-US" w:eastAsia="ja-JP"/>
        </w:rPr>
        <w:t>subfield</w:t>
      </w:r>
      <w:commentRangeEnd w:id="35"/>
      <w:r w:rsidR="00FF1B58">
        <w:rPr>
          <w:rStyle w:val="CommentReference"/>
        </w:rPr>
        <w:commentReference w:id="35"/>
      </w:r>
      <w:commentRangeEnd w:id="36"/>
      <w:r w:rsidR="004347AD">
        <w:rPr>
          <w:rStyle w:val="CommentReference"/>
        </w:rPr>
        <w:commentReference w:id="36"/>
      </w:r>
      <w:r w:rsidRPr="00005A4C">
        <w:rPr>
          <w:rFonts w:eastAsia="TimesNewRoman"/>
          <w:color w:val="000000"/>
          <w:szCs w:val="22"/>
          <w:lang w:val="en-US" w:eastAsia="ja-JP"/>
        </w:rPr>
        <w:t xml:space="preserve"> is always set to 1 for CCMP</w:t>
      </w:r>
      <w:r>
        <w:rPr>
          <w:rFonts w:ascii="TimesNewRoman" w:eastAsia="TimesNewRoman" w:cs="TimesNewRoman"/>
          <w:color w:val="000000"/>
          <w:sz w:val="20"/>
          <w:lang w:val="en-US" w:eastAsia="ja-JP"/>
        </w:rPr>
        <w:t>.</w:t>
      </w:r>
    </w:p>
    <w:p w14:paraId="76878957" w14:textId="48ACD6D3" w:rsidR="00005A4C" w:rsidRDefault="00005A4C" w:rsidP="00113029">
      <w:pPr>
        <w:autoSpaceDE w:val="0"/>
        <w:autoSpaceDN w:val="0"/>
        <w:adjustRightInd w:val="0"/>
        <w:rPr>
          <w:szCs w:val="22"/>
          <w:lang w:val="en-US" w:eastAsia="ja-JP" w:bidi="he-IL"/>
        </w:rPr>
      </w:pPr>
    </w:p>
    <w:p w14:paraId="29BA3F2F" w14:textId="6A44624B" w:rsidR="00005A4C" w:rsidRPr="009D6685" w:rsidRDefault="009D6685" w:rsidP="00113029">
      <w:pPr>
        <w:autoSpaceDE w:val="0"/>
        <w:autoSpaceDN w:val="0"/>
        <w:adjustRightInd w:val="0"/>
        <w:rPr>
          <w:b/>
          <w:bCs/>
          <w:szCs w:val="22"/>
          <w:lang w:val="en-US" w:eastAsia="ja-JP" w:bidi="he-IL"/>
        </w:rPr>
      </w:pPr>
      <w:r w:rsidRPr="009D6685">
        <w:rPr>
          <w:b/>
          <w:bCs/>
          <w:szCs w:val="22"/>
          <w:lang w:val="en-US" w:eastAsia="ja-JP" w:bidi="he-IL"/>
        </w:rPr>
        <w:t xml:space="preserve">2864.58  </w:t>
      </w:r>
    </w:p>
    <w:p w14:paraId="323636D8" w14:textId="77777777" w:rsidR="009D6685" w:rsidRPr="009D6685" w:rsidRDefault="009D6685" w:rsidP="009D6685">
      <w:pPr>
        <w:autoSpaceDE w:val="0"/>
        <w:autoSpaceDN w:val="0"/>
        <w:adjustRightInd w:val="0"/>
        <w:rPr>
          <w:rFonts w:eastAsia="TimesNewRoman"/>
          <w:strike/>
          <w:color w:val="FF0000"/>
          <w:szCs w:val="22"/>
          <w:lang w:val="en-US" w:eastAsia="ja-JP"/>
        </w:rPr>
      </w:pPr>
      <w:r w:rsidRPr="009D6685">
        <w:rPr>
          <w:rFonts w:eastAsia="TimesNewRoman"/>
          <w:strike/>
          <w:color w:val="FF0000"/>
          <w:szCs w:val="22"/>
          <w:lang w:val="en-US" w:eastAsia="ja-JP"/>
        </w:rPr>
        <w:t>In an RSN, an AP shall not associate with pre-RSNA STAs, i.e., with STAs that fail to include the RSNE in the</w:t>
      </w:r>
    </w:p>
    <w:p w14:paraId="5E8CCAC8" w14:textId="3B0A1006" w:rsidR="009D6685" w:rsidRPr="009D6685" w:rsidRDefault="009D6685" w:rsidP="009D6685">
      <w:pPr>
        <w:autoSpaceDE w:val="0"/>
        <w:autoSpaceDN w:val="0"/>
        <w:adjustRightInd w:val="0"/>
        <w:rPr>
          <w:b/>
          <w:bCs/>
          <w:sz w:val="24"/>
          <w:szCs w:val="24"/>
          <w:lang w:val="en-US" w:eastAsia="ja-JP" w:bidi="he-IL"/>
        </w:rPr>
      </w:pPr>
      <w:r w:rsidRPr="009D6685">
        <w:rPr>
          <w:rFonts w:eastAsia="TimesNewRoman"/>
          <w:strike/>
          <w:color w:val="FF0000"/>
          <w:szCs w:val="22"/>
          <w:lang w:val="en-US" w:eastAsia="ja-JP"/>
        </w:rPr>
        <w:t>(Re)Association Request frame</w:t>
      </w:r>
      <w:r>
        <w:rPr>
          <w:rFonts w:eastAsia="TimesNewRoman"/>
          <w:strike/>
          <w:color w:val="FF0000"/>
          <w:szCs w:val="22"/>
          <w:lang w:val="en-US" w:eastAsia="ja-JP"/>
        </w:rPr>
        <w:t>.</w:t>
      </w:r>
    </w:p>
    <w:p w14:paraId="3B32DF08" w14:textId="77777777" w:rsidR="009D6685" w:rsidRDefault="009D6685" w:rsidP="00113029">
      <w:pPr>
        <w:autoSpaceDE w:val="0"/>
        <w:autoSpaceDN w:val="0"/>
        <w:adjustRightInd w:val="0"/>
        <w:rPr>
          <w:b/>
          <w:bCs/>
          <w:szCs w:val="22"/>
          <w:lang w:val="en-US" w:eastAsia="ja-JP" w:bidi="he-IL"/>
        </w:rPr>
      </w:pPr>
    </w:p>
    <w:p w14:paraId="00209907" w14:textId="5A4C4654" w:rsidR="00B02BA4" w:rsidRPr="00B02BA4" w:rsidRDefault="00B02BA4" w:rsidP="00113029">
      <w:pPr>
        <w:autoSpaceDE w:val="0"/>
        <w:autoSpaceDN w:val="0"/>
        <w:adjustRightInd w:val="0"/>
        <w:rPr>
          <w:szCs w:val="22"/>
          <w:lang w:val="en-US" w:eastAsia="ja-JP" w:bidi="he-IL"/>
        </w:rPr>
      </w:pPr>
      <w:r w:rsidRPr="00B37227">
        <w:rPr>
          <w:b/>
          <w:bCs/>
          <w:szCs w:val="22"/>
          <w:lang w:val="en-US" w:eastAsia="ja-JP" w:bidi="he-IL"/>
        </w:rPr>
        <w:t>2865.3</w:t>
      </w:r>
      <w:r w:rsidR="00402224">
        <w:rPr>
          <w:szCs w:val="22"/>
          <w:lang w:val="en-US" w:eastAsia="ja-JP" w:bidi="he-IL"/>
        </w:rPr>
        <w:tab/>
      </w:r>
      <w:r w:rsidR="00402224">
        <w:rPr>
          <w:szCs w:val="22"/>
          <w:lang w:val="en-US" w:eastAsia="ja-JP" w:bidi="he-IL"/>
        </w:rPr>
        <w:tab/>
      </w:r>
      <w:r>
        <w:rPr>
          <w:szCs w:val="22"/>
          <w:lang w:val="en-US" w:eastAsia="ja-JP" w:bidi="he-IL"/>
        </w:rPr>
        <w:t>12.6.3.</w:t>
      </w:r>
    </w:p>
    <w:p w14:paraId="2CD0BB81" w14:textId="022BF737" w:rsidR="00B02BA4" w:rsidRPr="00B02BA4" w:rsidRDefault="00B02BA4" w:rsidP="00B02BA4">
      <w:pPr>
        <w:autoSpaceDE w:val="0"/>
        <w:autoSpaceDN w:val="0"/>
        <w:adjustRightInd w:val="0"/>
        <w:rPr>
          <w:szCs w:val="22"/>
          <w:lang w:val="en-US" w:eastAsia="ja-JP" w:bidi="he-IL"/>
        </w:rPr>
      </w:pPr>
      <w:r w:rsidRPr="00B02BA4">
        <w:rPr>
          <w:rFonts w:eastAsia="TimesNewRoman"/>
          <w:strike/>
          <w:color w:val="FF0000"/>
          <w:szCs w:val="22"/>
          <w:lang w:val="en-US" w:eastAsia="ja-JP"/>
        </w:rPr>
        <w:lastRenderedPageBreak/>
        <w:t>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Pr>
          <w:rFonts w:eastAsia="TimesNewRoman"/>
          <w:szCs w:val="22"/>
          <w:lang w:val="en-US" w:eastAsia="ja-JP"/>
        </w:rPr>
        <w:t>.</w:t>
      </w:r>
    </w:p>
    <w:p w14:paraId="0C228E1E" w14:textId="24B2CA2D" w:rsidR="00B02BA4" w:rsidRDefault="00B02BA4" w:rsidP="00113029">
      <w:pPr>
        <w:autoSpaceDE w:val="0"/>
        <w:autoSpaceDN w:val="0"/>
        <w:adjustRightInd w:val="0"/>
        <w:rPr>
          <w:rFonts w:ascii="Arial-BoldMT" w:hAnsi="Arial-BoldMT" w:cs="Arial-BoldMT"/>
          <w:sz w:val="20"/>
          <w:lang w:val="en-US" w:eastAsia="ja-JP" w:bidi="he-IL"/>
        </w:rPr>
      </w:pPr>
    </w:p>
    <w:p w14:paraId="62EBE21D" w14:textId="77777777" w:rsidR="0033207D" w:rsidRDefault="00005A4C"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2867.</w:t>
      </w:r>
      <w:r w:rsidR="0033207D">
        <w:rPr>
          <w:rFonts w:eastAsia="TimesNewRomanPSMT"/>
          <w:b/>
          <w:bCs/>
          <w:szCs w:val="22"/>
          <w:lang w:val="en-US" w:eastAsia="ja-JP" w:bidi="he-IL"/>
        </w:rPr>
        <w:t>38</w:t>
      </w:r>
      <w:r>
        <w:rPr>
          <w:rFonts w:eastAsia="TimesNewRomanPSMT"/>
          <w:szCs w:val="22"/>
          <w:lang w:val="en-US" w:eastAsia="ja-JP" w:bidi="he-IL"/>
        </w:rPr>
        <w:t xml:space="preserve"> </w:t>
      </w:r>
      <w:r>
        <w:rPr>
          <w:rFonts w:eastAsia="TimesNewRomanPSMT"/>
          <w:szCs w:val="22"/>
          <w:lang w:val="en-US" w:eastAsia="ja-JP" w:bidi="he-IL"/>
        </w:rPr>
        <w:tab/>
      </w:r>
    </w:p>
    <w:p w14:paraId="37E3A1F2" w14:textId="29F58BCD" w:rsidR="00005A4C" w:rsidRDefault="0033207D" w:rsidP="00A418EB">
      <w:pPr>
        <w:autoSpaceDE w:val="0"/>
        <w:autoSpaceDN w:val="0"/>
        <w:adjustRightInd w:val="0"/>
        <w:rPr>
          <w:rFonts w:eastAsia="TimesNewRomanPSMT"/>
          <w:szCs w:val="22"/>
          <w:lang w:val="en-US" w:eastAsia="ja-JP" w:bidi="he-IL"/>
        </w:rPr>
      </w:pPr>
      <w:r>
        <w:rPr>
          <w:rFonts w:eastAsia="TimesNewRomanPSMT"/>
          <w:szCs w:val="22"/>
          <w:lang w:val="en-US" w:eastAsia="ja-JP" w:bidi="he-IL"/>
        </w:rPr>
        <w:t xml:space="preserve">Delete </w:t>
      </w:r>
      <w:r w:rsidR="00005A4C" w:rsidRPr="0033207D">
        <w:rPr>
          <w:rFonts w:eastAsia="TimesNewRomanPSMT"/>
          <w:color w:val="FF0000"/>
          <w:szCs w:val="22"/>
          <w:lang w:val="en-US" w:eastAsia="ja-JP" w:bidi="he-IL"/>
        </w:rPr>
        <w:t>12.6.4</w:t>
      </w:r>
      <w:r w:rsidRPr="0033207D">
        <w:rPr>
          <w:rFonts w:eastAsia="TimesNewRomanPSMT"/>
          <w:color w:val="FF0000"/>
          <w:szCs w:val="22"/>
          <w:lang w:val="en-US" w:eastAsia="ja-JP" w:bidi="he-IL"/>
        </w:rPr>
        <w:t xml:space="preserve"> TSN policy selection in an infrastructure BSS</w:t>
      </w:r>
      <w:r>
        <w:rPr>
          <w:rFonts w:eastAsia="TimesNewRomanPSMT"/>
          <w:szCs w:val="22"/>
          <w:lang w:val="en-US" w:eastAsia="ja-JP" w:bidi="he-IL"/>
        </w:rPr>
        <w:t>.  In its entirety</w:t>
      </w:r>
    </w:p>
    <w:p w14:paraId="540859BE" w14:textId="77777777" w:rsidR="00005A4C" w:rsidRDefault="00005A4C" w:rsidP="00A418EB">
      <w:pPr>
        <w:autoSpaceDE w:val="0"/>
        <w:autoSpaceDN w:val="0"/>
        <w:adjustRightInd w:val="0"/>
        <w:rPr>
          <w:rFonts w:eastAsia="TimesNewRomanPSMT"/>
          <w:szCs w:val="22"/>
          <w:lang w:val="en-US" w:eastAsia="ja-JP" w:bidi="he-IL"/>
        </w:rPr>
      </w:pPr>
    </w:p>
    <w:p w14:paraId="69DFAB63" w14:textId="32C894FC" w:rsidR="00A418EB" w:rsidRPr="00B02BA4" w:rsidRDefault="00B02BA4"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2868.1</w:t>
      </w:r>
      <w:r w:rsidRPr="00B02BA4">
        <w:rPr>
          <w:rFonts w:eastAsia="TimesNewRomanPSMT"/>
          <w:szCs w:val="22"/>
          <w:lang w:val="en-US" w:eastAsia="ja-JP" w:bidi="he-IL"/>
        </w:rPr>
        <w:t xml:space="preserve"> </w:t>
      </w:r>
      <w:r w:rsidR="008D6CAA">
        <w:rPr>
          <w:rFonts w:eastAsia="TimesNewRomanPSMT"/>
          <w:szCs w:val="22"/>
          <w:lang w:val="en-US" w:eastAsia="ja-JP" w:bidi="he-IL"/>
        </w:rPr>
        <w:tab/>
      </w:r>
      <w:r w:rsidR="008D6CAA">
        <w:rPr>
          <w:rFonts w:eastAsia="TimesNewRomanPSMT"/>
          <w:szCs w:val="22"/>
          <w:lang w:val="en-US" w:eastAsia="ja-JP" w:bidi="he-IL"/>
        </w:rPr>
        <w:tab/>
        <w:t>12.6.5</w:t>
      </w:r>
    </w:p>
    <w:p w14:paraId="2F9B791C"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An HT STA that is in an IBSS or that is transmitting frames through a (#</w:t>
      </w:r>
      <w:proofErr w:type="gramStart"/>
      <w:r w:rsidRPr="00B02BA4">
        <w:rPr>
          <w:rFonts w:eastAsia="TimesNewRoman"/>
          <w:strike/>
          <w:color w:val="FF0000"/>
          <w:szCs w:val="22"/>
          <w:lang w:val="en-US" w:eastAsia="ja-JP"/>
        </w:rPr>
        <w:t>2152)TDLS</w:t>
      </w:r>
      <w:proofErr w:type="gramEnd"/>
      <w:r w:rsidRPr="00B02BA4">
        <w:rPr>
          <w:rFonts w:eastAsia="TimesNewRoman"/>
          <w:strike/>
          <w:color w:val="FF0000"/>
          <w:szCs w:val="22"/>
          <w:lang w:val="en-US" w:eastAsia="ja-JP"/>
        </w:rPr>
        <w:t xml:space="preserve"> direct link shall eliminate</w:t>
      </w:r>
    </w:p>
    <w:p w14:paraId="7A81E8F5"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TKIP as a choice for the pairwise cipher suite if CCMP-128 or CCMP-256 is advertised by the other STA or if</w:t>
      </w:r>
    </w:p>
    <w:p w14:paraId="2172319F" w14:textId="64D2EB46" w:rsidR="00B02BA4" w:rsidRPr="00B02BA4" w:rsidRDefault="00B02BA4" w:rsidP="00B02BA4">
      <w:pPr>
        <w:autoSpaceDE w:val="0"/>
        <w:autoSpaceDN w:val="0"/>
        <w:adjustRightInd w:val="0"/>
        <w:rPr>
          <w:rFonts w:ascii="TimesNewRomanPSMT" w:eastAsia="TimesNewRomanPSMT" w:cs="TimesNewRomanPSMT"/>
          <w:strike/>
          <w:color w:val="FF0000"/>
          <w:sz w:val="20"/>
          <w:lang w:val="en-US" w:eastAsia="ja-JP" w:bidi="he-IL"/>
        </w:rPr>
      </w:pPr>
      <w:r w:rsidRPr="00B02BA4">
        <w:rPr>
          <w:rFonts w:eastAsia="TimesNewRoman"/>
          <w:strike/>
          <w:color w:val="FF0000"/>
          <w:szCs w:val="22"/>
          <w:lang w:val="en-US" w:eastAsia="ja-JP"/>
        </w:rPr>
        <w:t>the other STA included an HT Capabilities element in any of its Beacon or Probe Response frames.</w:t>
      </w:r>
    </w:p>
    <w:p w14:paraId="052603B9" w14:textId="1E697513" w:rsidR="00B02BA4" w:rsidRDefault="00B02BA4" w:rsidP="00A418EB">
      <w:pPr>
        <w:autoSpaceDE w:val="0"/>
        <w:autoSpaceDN w:val="0"/>
        <w:adjustRightInd w:val="0"/>
        <w:rPr>
          <w:rFonts w:ascii="TimesNewRomanPSMT" w:eastAsia="TimesNewRomanPSMT" w:cs="TimesNewRomanPSMT"/>
          <w:sz w:val="20"/>
          <w:lang w:val="en-US" w:eastAsia="ja-JP" w:bidi="he-IL"/>
        </w:rPr>
      </w:pPr>
    </w:p>
    <w:p w14:paraId="35D5A639" w14:textId="77777777" w:rsidR="00B02BA4" w:rsidRPr="00B02BA4" w:rsidRDefault="00B02BA4" w:rsidP="00B02BA4">
      <w:pPr>
        <w:autoSpaceDE w:val="0"/>
        <w:autoSpaceDN w:val="0"/>
        <w:adjustRightInd w:val="0"/>
        <w:rPr>
          <w:rFonts w:eastAsia="TimesNewRoman"/>
          <w:strike/>
          <w:color w:val="FF0000"/>
          <w:sz w:val="20"/>
          <w:lang w:val="en-US" w:eastAsia="ja-JP"/>
        </w:rPr>
      </w:pPr>
      <w:r w:rsidRPr="00B02BA4">
        <w:rPr>
          <w:rFonts w:eastAsia="TimesNewRoman"/>
          <w:strike/>
          <w:color w:val="FF0000"/>
          <w:sz w:val="20"/>
          <w:lang w:val="en-US" w:eastAsia="ja-JP"/>
        </w:rPr>
        <w:t>NOTE 1—The elimination of TKIP as a choice for the pairwise cipher suite might result in a lack of overlap of the</w:t>
      </w:r>
    </w:p>
    <w:p w14:paraId="4EBD1B77" w14:textId="60569C5E" w:rsidR="00B02BA4" w:rsidRPr="00B02BA4" w:rsidRDefault="00B02BA4" w:rsidP="00B02BA4">
      <w:pPr>
        <w:autoSpaceDE w:val="0"/>
        <w:autoSpaceDN w:val="0"/>
        <w:adjustRightInd w:val="0"/>
        <w:rPr>
          <w:rFonts w:eastAsia="TimesNewRomanPSMT"/>
          <w:strike/>
          <w:color w:val="FF0000"/>
          <w:szCs w:val="22"/>
          <w:lang w:val="en-US" w:eastAsia="ja-JP" w:bidi="he-IL"/>
        </w:rPr>
      </w:pPr>
      <w:r w:rsidRPr="00B02BA4">
        <w:rPr>
          <w:rFonts w:eastAsia="TimesNewRoman"/>
          <w:strike/>
          <w:color w:val="FF0000"/>
          <w:sz w:val="20"/>
          <w:lang w:val="en-US" w:eastAsia="ja-JP"/>
        </w:rPr>
        <w:t>remaining pairwise cipher suite choices, in which case the STAs do not exchange encrypted frames.</w:t>
      </w:r>
    </w:p>
    <w:p w14:paraId="17396E7B" w14:textId="77777777" w:rsidR="00B02BA4" w:rsidRDefault="00B02BA4" w:rsidP="00A418EB">
      <w:pPr>
        <w:autoSpaceDE w:val="0"/>
        <w:autoSpaceDN w:val="0"/>
        <w:adjustRightInd w:val="0"/>
        <w:rPr>
          <w:rFonts w:ascii="TimesNewRomanPSMT" w:eastAsia="TimesNewRomanPSMT" w:cs="TimesNewRomanPSMT"/>
          <w:sz w:val="20"/>
          <w:lang w:val="en-US" w:eastAsia="ja-JP" w:bidi="he-IL"/>
        </w:rPr>
      </w:pPr>
    </w:p>
    <w:p w14:paraId="5F192635" w14:textId="065B4938" w:rsidR="0033207D" w:rsidRDefault="0033207D" w:rsidP="00113029">
      <w:pPr>
        <w:autoSpaceDE w:val="0"/>
        <w:autoSpaceDN w:val="0"/>
        <w:adjustRightInd w:val="0"/>
        <w:rPr>
          <w:b/>
          <w:bCs/>
          <w:szCs w:val="22"/>
          <w:lang w:val="en-US" w:eastAsia="ja-JP" w:bidi="he-IL"/>
        </w:rPr>
      </w:pPr>
      <w:r>
        <w:rPr>
          <w:b/>
          <w:bCs/>
          <w:szCs w:val="22"/>
          <w:lang w:val="en-US" w:eastAsia="ja-JP" w:bidi="he-IL"/>
        </w:rPr>
        <w:t>2869.40</w:t>
      </w:r>
    </w:p>
    <w:p w14:paraId="771498D8" w14:textId="6DE5CC61" w:rsidR="0033207D" w:rsidRPr="0033207D" w:rsidRDefault="0033207D" w:rsidP="00113029">
      <w:pPr>
        <w:autoSpaceDE w:val="0"/>
        <w:autoSpaceDN w:val="0"/>
        <w:adjustRightInd w:val="0"/>
        <w:rPr>
          <w:szCs w:val="22"/>
          <w:lang w:val="en-US" w:eastAsia="ja-JP" w:bidi="he-IL"/>
        </w:rPr>
      </w:pPr>
      <w:r w:rsidRPr="0033207D">
        <w:rPr>
          <w:szCs w:val="22"/>
          <w:lang w:val="en-US" w:eastAsia="ja-JP" w:bidi="he-IL"/>
        </w:rPr>
        <w:t xml:space="preserve">Delete </w:t>
      </w:r>
      <w:r w:rsidRPr="0033207D">
        <w:rPr>
          <w:color w:val="FF0000"/>
          <w:szCs w:val="22"/>
          <w:lang w:val="en-US" w:eastAsia="ja-JP" w:bidi="he-IL"/>
        </w:rPr>
        <w:t>12.6.6 TSN policy selection in an IBSS</w:t>
      </w:r>
      <w:r w:rsidRPr="0033207D">
        <w:rPr>
          <w:szCs w:val="22"/>
          <w:lang w:val="en-US" w:eastAsia="ja-JP" w:bidi="he-IL"/>
        </w:rPr>
        <w:t>, in its entirety</w:t>
      </w:r>
    </w:p>
    <w:p w14:paraId="2183B1BE" w14:textId="77777777" w:rsidR="0033207D" w:rsidRDefault="0033207D" w:rsidP="00113029">
      <w:pPr>
        <w:autoSpaceDE w:val="0"/>
        <w:autoSpaceDN w:val="0"/>
        <w:adjustRightInd w:val="0"/>
        <w:rPr>
          <w:b/>
          <w:bCs/>
          <w:szCs w:val="22"/>
          <w:lang w:val="en-US" w:eastAsia="ja-JP" w:bidi="he-IL"/>
        </w:rPr>
      </w:pPr>
    </w:p>
    <w:p w14:paraId="5CDA256B" w14:textId="62DBB38A" w:rsidR="00A418EB"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2869.56</w:t>
      </w:r>
      <w:r w:rsidRPr="008D6CAA">
        <w:rPr>
          <w:szCs w:val="22"/>
          <w:lang w:val="en-US" w:eastAsia="ja-JP" w:bidi="he-IL"/>
        </w:rPr>
        <w:tab/>
      </w:r>
      <w:r w:rsidRPr="008D6CAA">
        <w:rPr>
          <w:szCs w:val="22"/>
          <w:lang w:val="en-US" w:eastAsia="ja-JP" w:bidi="he-IL"/>
        </w:rPr>
        <w:tab/>
      </w:r>
      <w:r>
        <w:rPr>
          <w:szCs w:val="22"/>
          <w:lang w:val="en-US" w:eastAsia="ja-JP" w:bidi="he-IL"/>
        </w:rPr>
        <w:t>12.6.7</w:t>
      </w:r>
    </w:p>
    <w:p w14:paraId="0DED55B6"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RSNA policy is advertised in Beacon frames and Probe Response frames. A mesh STA identifies a candidate</w:t>
      </w:r>
    </w:p>
    <w:p w14:paraId="64FDD904"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peer by parsing its neighbor STA’s Beacon frames and Probe Response frames (see 14.2 (Mesh discovery)).</w:t>
      </w:r>
    </w:p>
    <w:p w14:paraId="797B6D9A"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An HT mesh STA shall eliminate TKIP as a choice for the pairwise cipher suite if CCMP-128 or CCMP-256 is</w:t>
      </w:r>
    </w:p>
    <w:p w14:paraId="0F28B6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advertised by the peer or if the peer included an HT Capabilities element in any of its Beacon or Probe</w:t>
      </w:r>
    </w:p>
    <w:p w14:paraId="7D47247D" w14:textId="27EEAC50" w:rsidR="008D6CAA" w:rsidRPr="008D6CAA" w:rsidRDefault="008D6CAA" w:rsidP="008D6CAA">
      <w:pPr>
        <w:autoSpaceDE w:val="0"/>
        <w:autoSpaceDN w:val="0"/>
        <w:adjustRightInd w:val="0"/>
        <w:rPr>
          <w:szCs w:val="22"/>
          <w:lang w:val="en-US" w:eastAsia="ja-JP" w:bidi="he-IL"/>
        </w:rPr>
      </w:pPr>
      <w:r w:rsidRPr="008D6CAA">
        <w:rPr>
          <w:rFonts w:eastAsia="TimesNewRoman"/>
          <w:strike/>
          <w:color w:val="FF0000"/>
          <w:szCs w:val="22"/>
          <w:lang w:val="en-US" w:eastAsia="ja-JP"/>
        </w:rPr>
        <w:t>Response frames.</w:t>
      </w:r>
    </w:p>
    <w:p w14:paraId="65E5C6F3" w14:textId="3B0E3663" w:rsidR="008D6CAA" w:rsidRDefault="008D6CAA" w:rsidP="00113029">
      <w:pPr>
        <w:autoSpaceDE w:val="0"/>
        <w:autoSpaceDN w:val="0"/>
        <w:adjustRightInd w:val="0"/>
        <w:rPr>
          <w:rFonts w:ascii="TimesNewRomanPSMT" w:hAnsi="TimesNewRomanPSMT" w:cs="TimesNewRomanPSMT"/>
          <w:sz w:val="20"/>
          <w:lang w:val="en-US" w:eastAsia="ja-JP" w:bidi="he-IL"/>
        </w:rPr>
      </w:pPr>
    </w:p>
    <w:p w14:paraId="2B495333" w14:textId="37D37FED" w:rsidR="008D6CAA"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2885.</w:t>
      </w:r>
      <w:r w:rsidR="00BD4051" w:rsidRPr="00B37227">
        <w:rPr>
          <w:b/>
          <w:bCs/>
          <w:szCs w:val="22"/>
          <w:lang w:val="en-US" w:eastAsia="ja-JP" w:bidi="he-IL"/>
        </w:rPr>
        <w:t>18</w:t>
      </w:r>
      <w:r w:rsidR="00B37227">
        <w:rPr>
          <w:b/>
          <w:bCs/>
          <w:szCs w:val="22"/>
          <w:lang w:val="en-US" w:eastAsia="ja-JP" w:bidi="he-IL"/>
        </w:rPr>
        <w:tab/>
      </w:r>
      <w:r w:rsidR="00B37227">
        <w:rPr>
          <w:b/>
          <w:bCs/>
          <w:szCs w:val="22"/>
          <w:lang w:val="en-US" w:eastAsia="ja-JP" w:bidi="he-IL"/>
        </w:rPr>
        <w:tab/>
      </w:r>
      <w:r>
        <w:rPr>
          <w:szCs w:val="22"/>
          <w:lang w:val="en-US" w:eastAsia="ja-JP" w:bidi="he-IL"/>
        </w:rPr>
        <w:t>12.7.1.1</w:t>
      </w:r>
    </w:p>
    <w:p w14:paraId="5554C91D" w14:textId="77777777" w:rsidR="00BD4051" w:rsidRDefault="00BD4051" w:rsidP="008D6CAA">
      <w:pPr>
        <w:autoSpaceDE w:val="0"/>
        <w:autoSpaceDN w:val="0"/>
        <w:adjustRightInd w:val="0"/>
        <w:rPr>
          <w:rFonts w:eastAsia="TimesNewRoman"/>
          <w:color w:val="000000"/>
          <w:szCs w:val="22"/>
          <w:lang w:val="en-US" w:eastAsia="ja-JP"/>
        </w:rPr>
      </w:pPr>
    </w:p>
    <w:p w14:paraId="3F32B958" w14:textId="0E790F83"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an infrastructure BSS, the IEEE 802.1X Authenticator MAC address (AA) and the AP’s MAC address are</w:t>
      </w:r>
    </w:p>
    <w:p w14:paraId="17FD2C01"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same, and the Supplicant’s MAC address (SPA) and the STA’s MAC address are equal. For the purposes of</w:t>
      </w:r>
    </w:p>
    <w:p w14:paraId="668DDD54"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comparison in this standard, the MAC address is encoded as 6 octets, taken to represent an unsigned integer.</w:t>
      </w:r>
    </w:p>
    <w:p w14:paraId="6B70DDD8"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first octet of the MAC address shall be used as the most significant octet. The bit numbering conventions</w:t>
      </w:r>
    </w:p>
    <w:p w14:paraId="63FB8ABF"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9.2.2 (Conventions) shall be used within each octet. This results in a sequence of 48 bits represented such</w:t>
      </w:r>
    </w:p>
    <w:p w14:paraId="4406B527" w14:textId="03358B42" w:rsid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that bit 0 is the first transmitted bit (Individual/Group bit) and bit 47 is the last transmitted bit.</w:t>
      </w:r>
    </w:p>
    <w:p w14:paraId="382C2477" w14:textId="77777777" w:rsidR="008D6CAA" w:rsidRPr="008D6CAA" w:rsidRDefault="008D6CAA" w:rsidP="008D6CAA">
      <w:pPr>
        <w:autoSpaceDE w:val="0"/>
        <w:autoSpaceDN w:val="0"/>
        <w:adjustRightInd w:val="0"/>
        <w:rPr>
          <w:rFonts w:eastAsia="TimesNewRoman"/>
          <w:color w:val="000000"/>
          <w:szCs w:val="22"/>
          <w:lang w:val="en-US" w:eastAsia="ja-JP"/>
        </w:rPr>
      </w:pPr>
    </w:p>
    <w:p w14:paraId="3B71C77A" w14:textId="77777777" w:rsidR="00BD4051" w:rsidRPr="00BD4051" w:rsidRDefault="00BD4051" w:rsidP="00BD4051">
      <w:pPr>
        <w:autoSpaceDE w:val="0"/>
        <w:autoSpaceDN w:val="0"/>
        <w:adjustRightInd w:val="0"/>
        <w:rPr>
          <w:rFonts w:eastAsia="TimesNewRoman"/>
          <w:szCs w:val="22"/>
          <w:lang w:val="en-US" w:eastAsia="ja-JP"/>
        </w:rPr>
      </w:pPr>
      <w:r w:rsidRPr="00BD4051">
        <w:rPr>
          <w:rFonts w:eastAsia="TimesNewRoman"/>
          <w:szCs w:val="22"/>
          <w:lang w:val="en-US" w:eastAsia="ja-JP"/>
        </w:rPr>
        <w:t>An RSNA STA shall support at least one pairwise key for any &lt;</w:t>
      </w:r>
      <w:proofErr w:type="gramStart"/>
      <w:r w:rsidRPr="00BD4051">
        <w:rPr>
          <w:rFonts w:eastAsia="TimesNewRoman"/>
          <w:szCs w:val="22"/>
          <w:lang w:val="en-US" w:eastAsia="ja-JP"/>
        </w:rPr>
        <w:t>TA,RA</w:t>
      </w:r>
      <w:proofErr w:type="gramEnd"/>
      <w:r w:rsidRPr="00BD4051">
        <w:rPr>
          <w:rFonts w:eastAsia="TimesNewRoman"/>
          <w:szCs w:val="22"/>
          <w:lang w:val="en-US" w:eastAsia="ja-JP"/>
        </w:rPr>
        <w:t>&gt; pair for use with RSNA</w:t>
      </w:r>
    </w:p>
    <w:p w14:paraId="16FE79E6" w14:textId="77777777" w:rsidR="00BD4051" w:rsidRPr="00BD4051" w:rsidRDefault="00BD4051" w:rsidP="00BD4051">
      <w:pPr>
        <w:autoSpaceDE w:val="0"/>
        <w:autoSpaceDN w:val="0"/>
        <w:adjustRightInd w:val="0"/>
        <w:rPr>
          <w:rFonts w:eastAsia="TimesNewRoman"/>
          <w:strike/>
          <w:color w:val="FF0000"/>
          <w:sz w:val="24"/>
          <w:szCs w:val="24"/>
          <w:lang w:val="en-US" w:eastAsia="ja-JP"/>
        </w:rPr>
      </w:pPr>
      <w:r w:rsidRPr="00BD4051">
        <w:rPr>
          <w:rFonts w:eastAsia="TimesNewRoman"/>
          <w:szCs w:val="22"/>
          <w:lang w:val="en-US" w:eastAsia="ja-JP"/>
        </w:rPr>
        <w:t xml:space="preserve">mechanisms. </w:t>
      </w:r>
      <w:r w:rsidRPr="00BD4051">
        <w:rPr>
          <w:rFonts w:eastAsia="TimesNewRoman"/>
          <w:strike/>
          <w:color w:val="FF0000"/>
          <w:szCs w:val="22"/>
          <w:lang w:val="en-US" w:eastAsia="ja-JP"/>
        </w:rPr>
        <w:t>The &lt;</w:t>
      </w:r>
      <w:proofErr w:type="gramStart"/>
      <w:r w:rsidRPr="00BD4051">
        <w:rPr>
          <w:rFonts w:eastAsia="TimesNewRoman"/>
          <w:strike/>
          <w:color w:val="FF0000"/>
          <w:szCs w:val="22"/>
          <w:lang w:val="en-US" w:eastAsia="ja-JP"/>
        </w:rPr>
        <w:t>TA,RA</w:t>
      </w:r>
      <w:proofErr w:type="gramEnd"/>
      <w:r w:rsidRPr="00BD4051">
        <w:rPr>
          <w:rFonts w:eastAsia="TimesNewRoman"/>
          <w:strike/>
          <w:color w:val="FF0000"/>
          <w:szCs w:val="22"/>
          <w:lang w:val="en-US" w:eastAsia="ja-JP"/>
        </w:rPr>
        <w:t>&gt; identifies the pairwise key, which does not correspond to any WEP key identifier</w:t>
      </w:r>
    </w:p>
    <w:p w14:paraId="0F014283" w14:textId="77777777" w:rsidR="008D6CAA" w:rsidRPr="008D6CAA" w:rsidRDefault="008D6CAA" w:rsidP="008D6CAA">
      <w:pPr>
        <w:autoSpaceDE w:val="0"/>
        <w:autoSpaceDN w:val="0"/>
        <w:adjustRightInd w:val="0"/>
        <w:rPr>
          <w:rFonts w:eastAsia="TimesNewRoman"/>
          <w:color w:val="000000"/>
          <w:szCs w:val="22"/>
          <w:lang w:val="en-US" w:eastAsia="ja-JP"/>
        </w:rPr>
      </w:pPr>
    </w:p>
    <w:p w14:paraId="7185F9E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color w:val="218A21"/>
          <w:szCs w:val="22"/>
          <w:lang w:val="en-US" w:eastAsia="ja-JP"/>
        </w:rPr>
        <w:t>(#432)</w:t>
      </w:r>
      <w:r w:rsidRPr="008D6CAA">
        <w:rPr>
          <w:rFonts w:eastAsia="TimesNewRoman"/>
          <w:strike/>
          <w:color w:val="FF0000"/>
          <w:szCs w:val="22"/>
          <w:lang w:val="en-US" w:eastAsia="ja-JP"/>
        </w:rPr>
        <w:t xml:space="preserve">In a </w:t>
      </w:r>
      <w:proofErr w:type="spellStart"/>
      <w:r w:rsidRPr="008D6CAA">
        <w:rPr>
          <w:rFonts w:eastAsia="TimesNewRoman"/>
          <w:strike/>
          <w:color w:val="FF0000"/>
          <w:szCs w:val="22"/>
          <w:lang w:val="en-US" w:eastAsia="ja-JP"/>
        </w:rPr>
        <w:t>a</w:t>
      </w:r>
      <w:proofErr w:type="spellEnd"/>
      <w:r w:rsidRPr="008D6CAA">
        <w:rPr>
          <w:rFonts w:eastAsia="TimesNewRoman"/>
          <w:strike/>
          <w:color w:val="FF0000"/>
          <w:szCs w:val="22"/>
          <w:lang w:val="en-US" w:eastAsia="ja-JP"/>
        </w:rPr>
        <w:t xml:space="preserve"> mixed environment, an AP may simultaneously communicate with some STAs using WEP with</w:t>
      </w:r>
    </w:p>
    <w:p w14:paraId="3BD074B9"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shared WEP keys and to STAs using RSNA mechanisms with pairwise keys. The STAs running WEP use</w:t>
      </w:r>
    </w:p>
    <w:p w14:paraId="471AAF6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default keys 0–3 for shared WEP keys; the important point here is that WEP can still use WEP default key 0.</w:t>
      </w:r>
    </w:p>
    <w:p w14:paraId="65C7E63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 xml:space="preserve">The AP might be configured to use the WEP key in WEP default key 0 for </w:t>
      </w:r>
      <w:proofErr w:type="gramStart"/>
      <w:r w:rsidRPr="008D6CAA">
        <w:rPr>
          <w:rFonts w:eastAsia="TimesNewRoman"/>
          <w:strike/>
          <w:color w:val="FF0000"/>
          <w:szCs w:val="22"/>
          <w:lang w:val="en-US" w:eastAsia="ja-JP"/>
        </w:rPr>
        <w:t>WEP;</w:t>
      </w:r>
      <w:proofErr w:type="gramEnd"/>
      <w:r w:rsidRPr="008D6CAA">
        <w:rPr>
          <w:rFonts w:eastAsia="TimesNewRoman"/>
          <w:strike/>
          <w:color w:val="FF0000"/>
          <w:szCs w:val="22"/>
          <w:lang w:val="en-US" w:eastAsia="ja-JP"/>
        </w:rPr>
        <w:t xml:space="preserve"> if the AP is configured in this</w:t>
      </w:r>
    </w:p>
    <w:p w14:paraId="40D7F07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way, STAs that cannot support WEP default key 0 simultaneously with a TKIP pairwise key shall specify the</w:t>
      </w:r>
    </w:p>
    <w:p w14:paraId="37303A2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Pairwise subfield in the RSN Capabilities field. If an AP is configured to use WEP default key 0 as a WEP</w:t>
      </w:r>
    </w:p>
    <w:p w14:paraId="5033C3D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and a “No Pairwise” STA associates, the AP shall not set the Install bit in the 4-way handshake. In other</w:t>
      </w:r>
    </w:p>
    <w:p w14:paraId="6CED92A8" w14:textId="3E615A15"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words, the STA does not install a pairwise temporal key and instead uses WEP default key 0 for all traffic.</w:t>
      </w:r>
    </w:p>
    <w:p w14:paraId="37C99DD6"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12018A9" w14:textId="4CB8FC26"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NOTE 2—The behavior of “No Pairwise” STAs is intended only to support the migration of WEP to RSNA.</w:t>
      </w:r>
    </w:p>
    <w:p w14:paraId="6FAE1CBC"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75EFF4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TKIP STAs in a mixed environment are expected to support a single pairwise key either by using a key</w:t>
      </w:r>
    </w:p>
    <w:p w14:paraId="1275538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mapping key or by mapping to default key 0. The AP uses a pairwise key for individually addressed traffic</w:t>
      </w:r>
    </w:p>
    <w:p w14:paraId="3A12A6E1"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between the AP and the STA. If a key mapping key is available, the &lt;</w:t>
      </w:r>
      <w:proofErr w:type="gramStart"/>
      <w:r w:rsidRPr="008D6CAA">
        <w:rPr>
          <w:rFonts w:eastAsia="TimesNewRoman"/>
          <w:strike/>
          <w:color w:val="FF0000"/>
          <w:szCs w:val="22"/>
          <w:lang w:val="en-US" w:eastAsia="ja-JP"/>
        </w:rPr>
        <w:t>RA,TA</w:t>
      </w:r>
      <w:proofErr w:type="gramEnd"/>
      <w:r w:rsidRPr="008D6CAA">
        <w:rPr>
          <w:rFonts w:eastAsia="TimesNewRoman"/>
          <w:strike/>
          <w:color w:val="FF0000"/>
          <w:szCs w:val="22"/>
          <w:lang w:val="en-US" w:eastAsia="ja-JP"/>
        </w:rPr>
        <w:t>&gt; pair identifies the key; if there is</w:t>
      </w:r>
    </w:p>
    <w:p w14:paraId="7898E618" w14:textId="05915DD3"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key mapping key, then the default key 0 is used because the key index in the message is 0.</w:t>
      </w:r>
    </w:p>
    <w:p w14:paraId="34C90F24"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1CC0173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lastRenderedPageBreak/>
        <w:t>A STA that cannot support TKIP keys and WEP default key 0 simultaneously advertises this deficiency by</w:t>
      </w:r>
    </w:p>
    <w:p w14:paraId="104658A5"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setting the No Pairwise subfield in the RSNE it sends in the (Re)Association Request frame to the AP. In</w:t>
      </w:r>
    </w:p>
    <w:p w14:paraId="75C35B0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response, the AP sets the Install bit to 0 in message 3 of the 4-way handshake to notify the STA not to install</w:t>
      </w:r>
    </w:p>
    <w:p w14:paraId="6286FD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pairwise key. The AP instead sends the WEP shared key to the STA to be plumbed as the WEP default</w:t>
      </w:r>
    </w:p>
    <w:p w14:paraId="6FB8AE2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0; this key is then used with WEP to send and receive individually addressed traffic between the AP and</w:t>
      </w:r>
    </w:p>
    <w:p w14:paraId="1AFE2261" w14:textId="2056A75B"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STA.</w:t>
      </w:r>
    </w:p>
    <w:p w14:paraId="375F0847"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2279A1C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TKIP STA that has this limitation might not know that it will be forced to use WEP for all transmissions</w:t>
      </w:r>
    </w:p>
    <w:p w14:paraId="2F41290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until it has associated with the AP and been given the keys to use. (The STA cannot know that the AP has been</w:t>
      </w:r>
    </w:p>
    <w:p w14:paraId="71CF355F"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to use WEP default key 0 for WEP communication.) If this does not satisfy the security policy</w:t>
      </w:r>
    </w:p>
    <w:p w14:paraId="353F832F" w14:textId="53CD6ACD"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at the STA, the STA’s only recourse is to disassociate and try a different AP.</w:t>
      </w:r>
    </w:p>
    <w:p w14:paraId="0A87209A"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60987DB6"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(#432)STAs using RSNA mechanisms in a TSN shall support pairwise keys and WEP default key 0</w:t>
      </w:r>
    </w:p>
    <w:p w14:paraId="551B8E9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simultaneously. It is invalid for the STA to negotiate the No Pairwise subfield when an RSNA mechanism</w:t>
      </w:r>
    </w:p>
    <w:p w14:paraId="10E8C4D9" w14:textId="1D3986FB" w:rsidR="008D6CAA" w:rsidRPr="008D6CAA" w:rsidRDefault="008D6CAA" w:rsidP="008D6CAA">
      <w:pPr>
        <w:autoSpaceDE w:val="0"/>
        <w:autoSpaceDN w:val="0"/>
        <w:adjustRightInd w:val="0"/>
        <w:rPr>
          <w:strike/>
          <w:color w:val="FF0000"/>
          <w:szCs w:val="22"/>
          <w:lang w:val="en-US" w:eastAsia="ja-JP" w:bidi="he-IL"/>
        </w:rPr>
      </w:pPr>
      <w:r w:rsidRPr="008D6CAA">
        <w:rPr>
          <w:rFonts w:eastAsia="TimesNewRoman"/>
          <w:strike/>
          <w:color w:val="FF0000"/>
          <w:szCs w:val="22"/>
          <w:lang w:val="en-US" w:eastAsia="ja-JP"/>
        </w:rPr>
        <w:t>other than TKIP is one of the configured ciphers.</w:t>
      </w:r>
    </w:p>
    <w:p w14:paraId="5641A113" w14:textId="24D58B6D" w:rsidR="008D6CAA" w:rsidRDefault="008D6CAA" w:rsidP="00113029">
      <w:pPr>
        <w:autoSpaceDE w:val="0"/>
        <w:autoSpaceDN w:val="0"/>
        <w:adjustRightInd w:val="0"/>
        <w:rPr>
          <w:rFonts w:ascii="TimesNewRomanPSMT" w:hAnsi="TimesNewRomanPSMT" w:cs="TimesNewRomanPSMT"/>
          <w:sz w:val="20"/>
          <w:lang w:val="en-US" w:eastAsia="ja-JP" w:bidi="he-IL"/>
        </w:rPr>
      </w:pPr>
    </w:p>
    <w:p w14:paraId="60F2B06E" w14:textId="77777777" w:rsidR="00B37227" w:rsidRDefault="00B37227" w:rsidP="00113029">
      <w:pPr>
        <w:autoSpaceDE w:val="0"/>
        <w:autoSpaceDN w:val="0"/>
        <w:adjustRightInd w:val="0"/>
        <w:rPr>
          <w:b/>
          <w:bCs/>
          <w:szCs w:val="22"/>
          <w:lang w:val="en-US" w:eastAsia="ja-JP" w:bidi="he-IL"/>
        </w:rPr>
      </w:pPr>
    </w:p>
    <w:p w14:paraId="14ACAFA9" w14:textId="47DF6A02" w:rsidR="008D6CAA" w:rsidRPr="00B37227" w:rsidRDefault="00F43F11" w:rsidP="00113029">
      <w:pPr>
        <w:autoSpaceDE w:val="0"/>
        <w:autoSpaceDN w:val="0"/>
        <w:adjustRightInd w:val="0"/>
        <w:rPr>
          <w:b/>
          <w:bCs/>
          <w:szCs w:val="22"/>
          <w:lang w:val="en-US" w:eastAsia="ja-JP" w:bidi="he-IL"/>
        </w:rPr>
      </w:pPr>
      <w:r w:rsidRPr="00B37227">
        <w:rPr>
          <w:b/>
          <w:bCs/>
          <w:szCs w:val="22"/>
          <w:lang w:val="en-US" w:eastAsia="ja-JP" w:bidi="he-IL"/>
        </w:rPr>
        <w:t xml:space="preserve">2888.38  </w:t>
      </w:r>
    </w:p>
    <w:p w14:paraId="0067D120" w14:textId="4DC638CA" w:rsidR="00F43F11" w:rsidRPr="00F43F11" w:rsidRDefault="00F43F11" w:rsidP="00113029">
      <w:pPr>
        <w:autoSpaceDE w:val="0"/>
        <w:autoSpaceDN w:val="0"/>
        <w:adjustRightInd w:val="0"/>
        <w:rPr>
          <w:b/>
          <w:bCs/>
          <w:szCs w:val="22"/>
          <w:lang w:val="en-US" w:eastAsia="ja-JP" w:bidi="he-IL"/>
        </w:rPr>
      </w:pPr>
      <w:r w:rsidRPr="00F43F11">
        <w:rPr>
          <w:b/>
          <w:bCs/>
          <w:szCs w:val="22"/>
          <w:lang w:val="en-US" w:eastAsia="ja-JP" w:bidi="he-IL"/>
        </w:rPr>
        <w:t>Editor - Delete NOTE 2 and renumber NOTE 3 to NOTE 2</w:t>
      </w:r>
    </w:p>
    <w:p w14:paraId="487D7C8B" w14:textId="77777777" w:rsidR="00F43F11" w:rsidRPr="00F43F11" w:rsidRDefault="00F43F11" w:rsidP="00113029">
      <w:pPr>
        <w:autoSpaceDE w:val="0"/>
        <w:autoSpaceDN w:val="0"/>
        <w:adjustRightInd w:val="0"/>
        <w:rPr>
          <w:rFonts w:ascii="TimesNewRomanPSMT" w:hAnsi="TimesNewRomanPSMT" w:cs="TimesNewRomanPSMT"/>
          <w:sz w:val="20"/>
          <w:lang w:val="en-US" w:eastAsia="ja-JP" w:bidi="he-IL"/>
        </w:rPr>
      </w:pP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6192326B" w14:textId="77777777" w:rsidR="00B37227" w:rsidRDefault="00F43F11" w:rsidP="00E959AB">
      <w:pPr>
        <w:autoSpaceDE w:val="0"/>
        <w:autoSpaceDN w:val="0"/>
        <w:adjustRightInd w:val="0"/>
        <w:rPr>
          <w:rFonts w:ascii="Arial-BoldMT" w:hAnsi="Arial-BoldMT" w:cs="Arial-BoldMT"/>
          <w:szCs w:val="22"/>
          <w:lang w:val="en-US" w:eastAsia="ja-JP" w:bidi="he-IL"/>
        </w:rPr>
      </w:pPr>
      <w:r w:rsidRPr="00B37227">
        <w:rPr>
          <w:rFonts w:ascii="Arial-BoldMT" w:hAnsi="Arial-BoldMT" w:cs="Arial-BoldMT"/>
          <w:b/>
          <w:bCs/>
          <w:szCs w:val="22"/>
          <w:lang w:val="en-US" w:eastAsia="ja-JP" w:bidi="he-IL"/>
        </w:rPr>
        <w:t>2900.26</w:t>
      </w:r>
      <w:r w:rsidR="00E959AB" w:rsidRPr="00ED21CC">
        <w:rPr>
          <w:rFonts w:ascii="Arial-BoldMT" w:hAnsi="Arial-BoldMT" w:cs="Arial-BoldMT"/>
          <w:szCs w:val="22"/>
          <w:lang w:val="en-US" w:eastAsia="ja-JP" w:bidi="he-IL"/>
        </w:rPr>
        <w:t xml:space="preserve">  </w:t>
      </w:r>
    </w:p>
    <w:p w14:paraId="75F53876" w14:textId="49627794" w:rsidR="00460121" w:rsidRPr="00ED21CC" w:rsidRDefault="00460121" w:rsidP="00E959AB">
      <w:pPr>
        <w:autoSpaceDE w:val="0"/>
        <w:autoSpaceDN w:val="0"/>
        <w:adjustRightInd w:val="0"/>
        <w:rPr>
          <w:rFonts w:ascii="Arial-BoldMT" w:hAnsi="Arial-BoldMT" w:cs="Arial-BoldMT"/>
          <w:szCs w:val="22"/>
          <w:lang w:val="en-US" w:eastAsia="ja-JP" w:bidi="he-IL"/>
        </w:rPr>
      </w:pPr>
      <w:r w:rsidRPr="00ED21CC">
        <w:rPr>
          <w:rFonts w:ascii="Arial-BoldMT" w:hAnsi="Arial-BoldMT" w:cs="Arial-BoldMT"/>
          <w:szCs w:val="22"/>
          <w:lang w:val="en-US" w:eastAsia="ja-JP" w:bidi="he-IL"/>
        </w:rPr>
        <w:t>12.7.2 EAPOL-Key frames</w:t>
      </w:r>
    </w:p>
    <w:p w14:paraId="70B1AEBB" w14:textId="77777777" w:rsidR="00F43F11" w:rsidRPr="00F43F11" w:rsidRDefault="00F43F11" w:rsidP="00F43F11">
      <w:pPr>
        <w:autoSpaceDE w:val="0"/>
        <w:autoSpaceDN w:val="0"/>
        <w:adjustRightInd w:val="0"/>
        <w:rPr>
          <w:rFonts w:eastAsia="TimesNewRoman"/>
          <w:color w:val="000000"/>
          <w:szCs w:val="22"/>
          <w:lang w:val="en-US" w:eastAsia="ja-JP"/>
        </w:rPr>
      </w:pPr>
      <w:proofErr w:type="spellStart"/>
      <w:r w:rsidRPr="00F43F11">
        <w:rPr>
          <w:rFonts w:eastAsia="TimesNewRoman"/>
          <w:color w:val="000000"/>
          <w:szCs w:val="22"/>
          <w:lang w:val="en-US" w:eastAsia="ja-JP"/>
        </w:rPr>
        <w:t>i</w:t>
      </w:r>
      <w:proofErr w:type="spellEnd"/>
      <w:r w:rsidRPr="00F43F11">
        <w:rPr>
          <w:rFonts w:eastAsia="TimesNewRoman"/>
          <w:color w:val="000000"/>
          <w:szCs w:val="22"/>
          <w:lang w:val="en-US" w:eastAsia="ja-JP"/>
        </w:rPr>
        <w:t xml:space="preserve">) The value 1 shall be used for all </w:t>
      </w:r>
      <w:r w:rsidRPr="00F43F11">
        <w:rPr>
          <w:rFonts w:eastAsia="TimesNewRoman"/>
          <w:color w:val="218A21"/>
          <w:szCs w:val="22"/>
          <w:lang w:val="en-US" w:eastAsia="ja-JP"/>
        </w:rPr>
        <w:t>(#</w:t>
      </w:r>
      <w:proofErr w:type="gramStart"/>
      <w:r w:rsidRPr="00F43F11">
        <w:rPr>
          <w:rFonts w:eastAsia="TimesNewRoman"/>
          <w:color w:val="218A21"/>
          <w:szCs w:val="22"/>
          <w:lang w:val="en-US" w:eastAsia="ja-JP"/>
        </w:rPr>
        <w:t>1836)</w:t>
      </w:r>
      <w:r w:rsidRPr="00F43F11">
        <w:rPr>
          <w:rFonts w:eastAsia="TimesNewRoman"/>
          <w:color w:val="000000"/>
          <w:szCs w:val="22"/>
          <w:lang w:val="en-US" w:eastAsia="ja-JP"/>
        </w:rPr>
        <w:t>EAPOL</w:t>
      </w:r>
      <w:proofErr w:type="gramEnd"/>
      <w:r w:rsidRPr="00F43F11">
        <w:rPr>
          <w:rFonts w:eastAsia="TimesNewRoman"/>
          <w:color w:val="000000"/>
          <w:szCs w:val="22"/>
          <w:lang w:val="en-US" w:eastAsia="ja-JP"/>
        </w:rPr>
        <w:t>-Key PDUs to a STA when the negotiated</w:t>
      </w:r>
    </w:p>
    <w:p w14:paraId="6B892727"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AKM is 00-0F-AC:1 or 00-0F-AC:2 and </w:t>
      </w:r>
      <w:commentRangeStart w:id="37"/>
      <w:r w:rsidRPr="00F43F11">
        <w:rPr>
          <w:rFonts w:eastAsia="TimesNewRoman"/>
          <w:color w:val="000000"/>
          <w:szCs w:val="22"/>
          <w:lang w:val="en-US" w:eastAsia="ja-JP"/>
        </w:rPr>
        <w:t xml:space="preserve">the pairwise cipher is </w:t>
      </w:r>
      <w:r w:rsidRPr="00F43F11">
        <w:rPr>
          <w:rFonts w:eastAsia="TimesNewRoman"/>
          <w:strike/>
          <w:color w:val="FF0000"/>
          <w:szCs w:val="22"/>
          <w:lang w:val="en-US" w:eastAsia="ja-JP"/>
        </w:rPr>
        <w:t>TKIP or</w:t>
      </w:r>
      <w:r w:rsidRPr="00F43F11">
        <w:rPr>
          <w:rFonts w:eastAsia="TimesNewRoman"/>
          <w:color w:val="FF0000"/>
          <w:szCs w:val="22"/>
          <w:lang w:val="en-US" w:eastAsia="ja-JP"/>
        </w:rPr>
        <w:t xml:space="preserve"> </w:t>
      </w:r>
      <w:r w:rsidRPr="00F43F11">
        <w:rPr>
          <w:rFonts w:eastAsia="TimesNewRoman"/>
          <w:color w:val="000000"/>
          <w:szCs w:val="22"/>
          <w:lang w:val="en-US" w:eastAsia="ja-JP"/>
        </w:rPr>
        <w:t>“Use group cipher</w:t>
      </w:r>
    </w:p>
    <w:p w14:paraId="07B000AD"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suite”</w:t>
      </w:r>
      <w:commentRangeEnd w:id="37"/>
      <w:r w:rsidR="00FF1B58">
        <w:rPr>
          <w:rStyle w:val="CommentReference"/>
        </w:rPr>
        <w:commentReference w:id="37"/>
      </w:r>
      <w:r w:rsidRPr="00F43F11">
        <w:rPr>
          <w:rFonts w:eastAsia="TimesNewRoman"/>
          <w:color w:val="000000"/>
          <w:szCs w:val="22"/>
          <w:lang w:val="en-US" w:eastAsia="ja-JP"/>
        </w:rPr>
        <w:t>. In this case, the “Deprecated” row in Table 12-11 (Integrity and key wrap algorithms)</w:t>
      </w:r>
    </w:p>
    <w:p w14:paraId="0616A9EB"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is used.</w:t>
      </w:r>
    </w:p>
    <w:p w14:paraId="2E815146"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ii) </w:t>
      </w:r>
      <w:r w:rsidRPr="00F43F11">
        <w:rPr>
          <w:rFonts w:eastAsia="TimesNewRoman"/>
          <w:color w:val="218A21"/>
          <w:szCs w:val="22"/>
          <w:lang w:val="en-US" w:eastAsia="ja-JP"/>
        </w:rPr>
        <w:t>(#</w:t>
      </w:r>
      <w:proofErr w:type="gramStart"/>
      <w:r w:rsidRPr="00F43F11">
        <w:rPr>
          <w:rFonts w:eastAsia="TimesNewRoman"/>
          <w:color w:val="218A21"/>
          <w:szCs w:val="22"/>
          <w:lang w:val="en-US" w:eastAsia="ja-JP"/>
        </w:rPr>
        <w:t>432)</w:t>
      </w:r>
      <w:r w:rsidRPr="00F43F11">
        <w:rPr>
          <w:rFonts w:eastAsia="TimesNewRoman"/>
          <w:color w:val="000000"/>
          <w:szCs w:val="22"/>
          <w:lang w:val="en-US" w:eastAsia="ja-JP"/>
        </w:rPr>
        <w:t>The</w:t>
      </w:r>
      <w:proofErr w:type="gramEnd"/>
      <w:r w:rsidRPr="00F43F11">
        <w:rPr>
          <w:rFonts w:eastAsia="TimesNewRoman"/>
          <w:color w:val="000000"/>
          <w:szCs w:val="22"/>
          <w:lang w:val="en-US" w:eastAsia="ja-JP"/>
        </w:rPr>
        <w:t xml:space="preserve"> value 2 shall be used for all </w:t>
      </w:r>
      <w:r w:rsidRPr="00F43F11">
        <w:rPr>
          <w:rFonts w:eastAsia="TimesNewRoman"/>
          <w:color w:val="218A21"/>
          <w:szCs w:val="22"/>
          <w:lang w:val="en-US" w:eastAsia="ja-JP"/>
        </w:rPr>
        <w:t>(#1836)</w:t>
      </w:r>
      <w:r w:rsidRPr="00F43F11">
        <w:rPr>
          <w:rFonts w:eastAsia="TimesNewRoman"/>
          <w:color w:val="000000"/>
          <w:szCs w:val="22"/>
          <w:lang w:val="en-US" w:eastAsia="ja-JP"/>
        </w:rPr>
        <w:t>EAPOL-Key PDUs to a STA when the</w:t>
      </w:r>
    </w:p>
    <w:p w14:paraId="3217A70C"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negotiated AKM is 00-0F-AC:1 or 00-0F-AC:2 and either the pairwise or the group cipher</w:t>
      </w:r>
    </w:p>
    <w:p w14:paraId="50704F2D"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is an RSNA mechanism </w:t>
      </w:r>
      <w:r w:rsidRPr="004E61C8">
        <w:rPr>
          <w:rFonts w:eastAsia="TimesNewRoman"/>
          <w:strike/>
          <w:color w:val="FF0000"/>
          <w:szCs w:val="22"/>
          <w:lang w:val="en-US" w:eastAsia="ja-JP"/>
        </w:rPr>
        <w:t>other than TKIP</w:t>
      </w:r>
      <w:r w:rsidRPr="00F43F11">
        <w:rPr>
          <w:rFonts w:eastAsia="TimesNewRoman"/>
          <w:color w:val="000000"/>
          <w:szCs w:val="22"/>
          <w:lang w:val="en-US" w:eastAsia="ja-JP"/>
        </w:rPr>
        <w:t>. In this case, the matching row in Table 12-11</w:t>
      </w:r>
    </w:p>
    <w:p w14:paraId="36C67402" w14:textId="7F9A46B0" w:rsidR="00F43F11" w:rsidRPr="00F43F11" w:rsidRDefault="00F43F11" w:rsidP="00F43F11">
      <w:pPr>
        <w:autoSpaceDE w:val="0"/>
        <w:autoSpaceDN w:val="0"/>
        <w:adjustRightInd w:val="0"/>
        <w:rPr>
          <w:szCs w:val="22"/>
          <w:lang w:val="en-US" w:eastAsia="ja-JP" w:bidi="he-IL"/>
        </w:rPr>
      </w:pPr>
      <w:r w:rsidRPr="00F43F11">
        <w:rPr>
          <w:rFonts w:eastAsia="TimesNewRoman"/>
          <w:color w:val="000000"/>
          <w:szCs w:val="22"/>
          <w:lang w:val="en-US" w:eastAsia="ja-JP"/>
        </w:rPr>
        <w:t>(Integrity and key wrap algorithms) is used.</w:t>
      </w:r>
    </w:p>
    <w:p w14:paraId="1223F93A" w14:textId="77777777" w:rsidR="00F43F11" w:rsidRPr="00F43F11" w:rsidRDefault="00F43F11" w:rsidP="007642DE">
      <w:pPr>
        <w:autoSpaceDE w:val="0"/>
        <w:autoSpaceDN w:val="0"/>
        <w:adjustRightInd w:val="0"/>
        <w:rPr>
          <w:szCs w:val="22"/>
          <w:lang w:val="en-US" w:eastAsia="ja-JP" w:bidi="he-IL"/>
        </w:rPr>
      </w:pPr>
    </w:p>
    <w:p w14:paraId="166DC42F" w14:textId="1DCA6A44" w:rsidR="003B780A" w:rsidRPr="00B37227" w:rsidRDefault="004E61C8" w:rsidP="00251E02">
      <w:pPr>
        <w:autoSpaceDE w:val="0"/>
        <w:autoSpaceDN w:val="0"/>
        <w:adjustRightInd w:val="0"/>
        <w:rPr>
          <w:b/>
          <w:bCs/>
          <w:szCs w:val="22"/>
          <w:lang w:val="en-US" w:eastAsia="ja-JP" w:bidi="he-IL"/>
        </w:rPr>
      </w:pPr>
      <w:r w:rsidRPr="00B37227">
        <w:rPr>
          <w:b/>
          <w:bCs/>
          <w:szCs w:val="22"/>
          <w:lang w:val="en-US" w:eastAsia="ja-JP" w:bidi="he-IL"/>
        </w:rPr>
        <w:t xml:space="preserve">2901.13 </w:t>
      </w:r>
    </w:p>
    <w:p w14:paraId="4DEA6F9F" w14:textId="7E6B670D" w:rsidR="004E61C8" w:rsidRPr="004E61C8" w:rsidRDefault="004E61C8" w:rsidP="004E61C8">
      <w:pPr>
        <w:autoSpaceDE w:val="0"/>
        <w:autoSpaceDN w:val="0"/>
        <w:adjustRightInd w:val="0"/>
        <w:rPr>
          <w:rFonts w:eastAsia="TimesNewRoman"/>
          <w:strike/>
          <w:color w:val="FF0000"/>
          <w:szCs w:val="22"/>
          <w:lang w:val="en-US" w:eastAsia="ja-JP"/>
        </w:rPr>
      </w:pPr>
      <w:r w:rsidRPr="004E61C8">
        <w:rPr>
          <w:rFonts w:eastAsia="TimesNewRoman"/>
          <w:color w:val="000000"/>
          <w:szCs w:val="22"/>
          <w:lang w:val="en-US" w:eastAsia="ja-JP"/>
        </w:rPr>
        <w:t>8)</w:t>
      </w:r>
      <w:r>
        <w:rPr>
          <w:rFonts w:eastAsia="TimesNewRoman"/>
          <w:color w:val="000000"/>
          <w:szCs w:val="22"/>
          <w:lang w:val="en-US" w:eastAsia="ja-JP"/>
        </w:rPr>
        <w:t xml:space="preserve"> </w:t>
      </w:r>
      <w:r w:rsidRPr="004E61C8">
        <w:rPr>
          <w:rFonts w:eastAsia="TimesNewRoman"/>
          <w:color w:val="000000"/>
          <w:szCs w:val="22"/>
          <w:lang w:val="en-US" w:eastAsia="ja-JP"/>
        </w:rPr>
        <w:t xml:space="preserve">Error (bit 10) is set to </w:t>
      </w:r>
      <w:r w:rsidRPr="004E61C8">
        <w:rPr>
          <w:rFonts w:eastAsia="TimesNewRoman"/>
          <w:strike/>
          <w:color w:val="FF0000"/>
          <w:szCs w:val="22"/>
          <w:lang w:val="en-US" w:eastAsia="ja-JP"/>
        </w:rPr>
        <w:t>1 by a Supplicant to report that a MIC failure occurred in</w:t>
      </w:r>
    </w:p>
    <w:p w14:paraId="795B6234" w14:textId="35C90F96" w:rsidR="004E61C8" w:rsidRPr="004E61C8" w:rsidRDefault="004E61C8" w:rsidP="004E61C8">
      <w:pPr>
        <w:autoSpaceDE w:val="0"/>
        <w:autoSpaceDN w:val="0"/>
        <w:adjustRightInd w:val="0"/>
        <w:rPr>
          <w:szCs w:val="22"/>
          <w:lang w:val="en-US" w:eastAsia="ja-JP" w:bidi="he-IL"/>
        </w:rPr>
      </w:pPr>
      <w:r w:rsidRPr="004E61C8">
        <w:rPr>
          <w:rFonts w:eastAsia="TimesNewRoman"/>
          <w:strike/>
          <w:color w:val="FF0000"/>
          <w:szCs w:val="22"/>
          <w:lang w:val="en-US" w:eastAsia="ja-JP"/>
        </w:rPr>
        <w:t>a TKIP MSDU (in which case the Request (bit 11) is also set to 1); it is set to</w:t>
      </w:r>
      <w:r w:rsidRPr="004E61C8">
        <w:rPr>
          <w:rFonts w:eastAsia="TimesNewRoman"/>
          <w:color w:val="FF0000"/>
          <w:szCs w:val="22"/>
          <w:lang w:val="en-US" w:eastAsia="ja-JP"/>
        </w:rPr>
        <w:t xml:space="preserve"> </w:t>
      </w:r>
      <w:r w:rsidRPr="004E61C8">
        <w:rPr>
          <w:rFonts w:eastAsia="TimesNewRoman"/>
          <w:color w:val="000000"/>
          <w:szCs w:val="22"/>
          <w:lang w:val="en-US" w:eastAsia="ja-JP"/>
        </w:rPr>
        <w:t>0</w:t>
      </w:r>
      <w:r w:rsidRPr="004E61C8">
        <w:rPr>
          <w:rFonts w:eastAsia="TimesNewRoman"/>
          <w:strike/>
          <w:color w:val="FF0000"/>
          <w:szCs w:val="22"/>
          <w:lang w:val="en-US" w:eastAsia="ja-JP"/>
        </w:rPr>
        <w:t xml:space="preserve"> otherwise</w:t>
      </w:r>
      <w:r w:rsidRPr="004E61C8">
        <w:rPr>
          <w:rFonts w:eastAsia="TimesNewRoman"/>
          <w:color w:val="000000"/>
          <w:szCs w:val="22"/>
          <w:lang w:val="en-US" w:eastAsia="ja-JP"/>
        </w:rPr>
        <w:t>.</w:t>
      </w:r>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5AC3722D" w14:textId="77777777" w:rsidR="00B37227" w:rsidRDefault="004E61C8" w:rsidP="00C26679">
      <w:pPr>
        <w:autoSpaceDE w:val="0"/>
        <w:autoSpaceDN w:val="0"/>
        <w:adjustRightInd w:val="0"/>
        <w:rPr>
          <w:szCs w:val="22"/>
          <w:lang w:val="en-US" w:eastAsia="ja-JP" w:bidi="he-IL"/>
        </w:rPr>
      </w:pPr>
      <w:r w:rsidRPr="00B37227">
        <w:rPr>
          <w:b/>
          <w:bCs/>
          <w:szCs w:val="22"/>
          <w:lang w:val="en-US" w:eastAsia="ja-JP" w:bidi="he-IL"/>
        </w:rPr>
        <w:t>2902</w:t>
      </w:r>
      <w:r w:rsidR="007642DE" w:rsidRPr="004E61C8">
        <w:rPr>
          <w:szCs w:val="22"/>
          <w:lang w:val="en-US" w:eastAsia="ja-JP" w:bidi="he-IL"/>
        </w:rPr>
        <w:t xml:space="preserve"> </w:t>
      </w:r>
    </w:p>
    <w:p w14:paraId="64D350A9" w14:textId="22776DFE" w:rsidR="00C26679" w:rsidRPr="004E61C8" w:rsidRDefault="007642DE" w:rsidP="00C26679">
      <w:pPr>
        <w:autoSpaceDE w:val="0"/>
        <w:autoSpaceDN w:val="0"/>
        <w:adjustRightInd w:val="0"/>
        <w:rPr>
          <w:szCs w:val="22"/>
          <w:lang w:val="en-US" w:eastAsia="ja-JP" w:bidi="he-IL"/>
        </w:rPr>
      </w:pPr>
      <w:r w:rsidRPr="004E61C8">
        <w:rPr>
          <w:szCs w:val="22"/>
          <w:lang w:val="en-US" w:eastAsia="ja-JP" w:bidi="he-IL"/>
        </w:rPr>
        <w:t>“</w:t>
      </w:r>
      <w:r w:rsidR="00C26679" w:rsidRPr="004E61C8">
        <w:rPr>
          <w:szCs w:val="22"/>
          <w:lang w:val="en-US" w:eastAsia="ja-JP" w:bidi="he-IL"/>
        </w:rPr>
        <w:t>Table 12-</w:t>
      </w:r>
      <w:r w:rsidR="004E61C8" w:rsidRPr="004E61C8">
        <w:rPr>
          <w:szCs w:val="22"/>
          <w:lang w:val="en-US" w:eastAsia="ja-JP" w:bidi="he-IL"/>
        </w:rPr>
        <w:t>8</w:t>
      </w:r>
      <w:r w:rsidR="00C26679" w:rsidRPr="004E61C8">
        <w:rPr>
          <w:szCs w:val="22"/>
          <w:lang w:val="en-US" w:eastAsia="ja-JP" w:bidi="he-IL"/>
        </w:rPr>
        <w:t>—Cipher suite key lengths</w:t>
      </w:r>
      <w:r w:rsidRPr="004E61C8">
        <w:rPr>
          <w:szCs w:val="22"/>
          <w:lang w:val="en-US" w:eastAsia="ja-JP" w:bidi="he-IL"/>
        </w:rPr>
        <w:t>”</w:t>
      </w:r>
    </w:p>
    <w:p w14:paraId="19CA4687" w14:textId="67EFD728" w:rsidR="00C26679" w:rsidRDefault="00C26679" w:rsidP="00C26679">
      <w:pPr>
        <w:autoSpaceDE w:val="0"/>
        <w:autoSpaceDN w:val="0"/>
        <w:adjustRightInd w:val="0"/>
        <w:rPr>
          <w:strike/>
          <w:color w:val="FF0000"/>
          <w:szCs w:val="22"/>
          <w:lang w:val="en-US" w:eastAsia="ja-JP" w:bidi="he-IL"/>
        </w:rPr>
      </w:pPr>
      <w:r w:rsidRPr="004E61C8">
        <w:rPr>
          <w:szCs w:val="22"/>
          <w:lang w:val="en-US" w:eastAsia="ja-JP" w:bidi="he-IL"/>
        </w:rPr>
        <w:t xml:space="preserve">Delete row – </w:t>
      </w:r>
      <w:r w:rsidR="004E61C8" w:rsidRPr="004E61C8">
        <w:rPr>
          <w:strike/>
          <w:color w:val="FF0000"/>
          <w:szCs w:val="22"/>
          <w:lang w:val="en-US" w:eastAsia="ja-JP" w:bidi="he-IL"/>
        </w:rPr>
        <w:t>“</w:t>
      </w:r>
      <w:r w:rsidRPr="004E61C8">
        <w:rPr>
          <w:strike/>
          <w:color w:val="FF0000"/>
          <w:szCs w:val="22"/>
          <w:lang w:val="en-US" w:eastAsia="ja-JP" w:bidi="he-IL"/>
        </w:rPr>
        <w:t>TKIP</w:t>
      </w:r>
      <w:r w:rsidR="004E61C8" w:rsidRPr="004E61C8">
        <w:rPr>
          <w:strike/>
          <w:color w:val="FF0000"/>
          <w:szCs w:val="22"/>
          <w:lang w:val="en-US" w:eastAsia="ja-JP" w:bidi="he-IL"/>
        </w:rPr>
        <w:tab/>
        <w:t xml:space="preserve">32 </w:t>
      </w:r>
      <w:r w:rsidR="004E61C8" w:rsidRPr="004E61C8">
        <w:rPr>
          <w:strike/>
          <w:color w:val="FF0000"/>
          <w:szCs w:val="22"/>
          <w:lang w:val="en-US" w:eastAsia="ja-JP" w:bidi="he-IL"/>
        </w:rPr>
        <w:tab/>
        <w:t>256</w:t>
      </w:r>
      <w:r w:rsidRPr="004E61C8">
        <w:rPr>
          <w:strike/>
          <w:color w:val="FF0000"/>
          <w:szCs w:val="22"/>
          <w:lang w:val="en-US" w:eastAsia="ja-JP" w:bidi="he-IL"/>
        </w:rPr>
        <w:t>.</w:t>
      </w:r>
      <w:r w:rsidR="004E61C8" w:rsidRPr="004E61C8">
        <w:rPr>
          <w:strike/>
          <w:color w:val="FF0000"/>
          <w:szCs w:val="22"/>
          <w:lang w:val="en-US" w:eastAsia="ja-JP" w:bidi="he-IL"/>
        </w:rPr>
        <w:t>”</w:t>
      </w:r>
    </w:p>
    <w:p w14:paraId="771E07F9" w14:textId="5624D19E" w:rsidR="004E61C8" w:rsidRDefault="004E61C8" w:rsidP="00C26679">
      <w:pPr>
        <w:autoSpaceDE w:val="0"/>
        <w:autoSpaceDN w:val="0"/>
        <w:adjustRightInd w:val="0"/>
        <w:rPr>
          <w:strike/>
          <w:color w:val="FF0000"/>
          <w:szCs w:val="22"/>
          <w:lang w:val="en-US" w:eastAsia="ja-JP" w:bidi="he-IL"/>
        </w:rPr>
      </w:pPr>
    </w:p>
    <w:p w14:paraId="741EE93D" w14:textId="25401E00" w:rsidR="00C26679" w:rsidRPr="00B37227" w:rsidRDefault="00ED21CC" w:rsidP="00C26679">
      <w:pPr>
        <w:autoSpaceDE w:val="0"/>
        <w:autoSpaceDN w:val="0"/>
        <w:adjustRightInd w:val="0"/>
        <w:rPr>
          <w:b/>
          <w:bCs/>
          <w:szCs w:val="22"/>
          <w:lang w:val="en-US" w:eastAsia="ja-JP" w:bidi="he-IL"/>
        </w:rPr>
      </w:pPr>
      <w:r w:rsidRPr="00B37227">
        <w:rPr>
          <w:b/>
          <w:bCs/>
          <w:szCs w:val="22"/>
          <w:lang w:val="en-US" w:eastAsia="ja-JP" w:bidi="he-IL"/>
        </w:rPr>
        <w:t>2903.12</w:t>
      </w:r>
    </w:p>
    <w:p w14:paraId="2CD4FE1E" w14:textId="77777777" w:rsidR="00ED21CC" w:rsidRPr="00ED21CC" w:rsidRDefault="00ED21CC" w:rsidP="00ED21CC">
      <w:pPr>
        <w:autoSpaceDE w:val="0"/>
        <w:autoSpaceDN w:val="0"/>
        <w:adjustRightInd w:val="0"/>
        <w:rPr>
          <w:rFonts w:eastAsia="TimesNewRoman"/>
          <w:strike/>
          <w:color w:val="FF0000"/>
          <w:szCs w:val="22"/>
          <w:lang w:val="en-US" w:eastAsia="ja-JP"/>
        </w:rPr>
      </w:pPr>
      <w:r w:rsidRPr="00ED21CC">
        <w:rPr>
          <w:rFonts w:eastAsia="TimesNewRoman"/>
          <w:szCs w:val="22"/>
          <w:lang w:val="en-US" w:eastAsia="ja-JP"/>
        </w:rPr>
        <w:t xml:space="preserve">The RSC </w:t>
      </w:r>
      <w:r w:rsidRPr="00ED21CC">
        <w:rPr>
          <w:rFonts w:eastAsia="TimesNewRoman"/>
          <w:strike/>
          <w:color w:val="FF0000"/>
          <w:szCs w:val="22"/>
          <w:lang w:val="en-US" w:eastAsia="ja-JP"/>
        </w:rPr>
        <w:t>for TKIP is the TKIP sequence number (TSC);</w:t>
      </w:r>
      <w:r w:rsidRPr="00ED21CC">
        <w:rPr>
          <w:rFonts w:eastAsia="TimesNewRoman"/>
          <w:color w:val="FF0000"/>
          <w:szCs w:val="22"/>
          <w:lang w:val="en-US" w:eastAsia="ja-JP"/>
        </w:rPr>
        <w:t xml:space="preserve"> </w:t>
      </w:r>
      <w:r w:rsidRPr="00ED21CC">
        <w:rPr>
          <w:rFonts w:eastAsia="TimesNewRoman"/>
          <w:szCs w:val="22"/>
          <w:lang w:val="en-US" w:eastAsia="ja-JP"/>
        </w:rPr>
        <w:t xml:space="preserve">for CCMP and GCMP </w:t>
      </w:r>
      <w:r w:rsidRPr="00ED21CC">
        <w:rPr>
          <w:rFonts w:eastAsia="TimesNewRoman"/>
          <w:strike/>
          <w:color w:val="FF0000"/>
          <w:szCs w:val="22"/>
          <w:lang w:val="en-US" w:eastAsia="ja-JP"/>
        </w:rPr>
        <w:t>it</w:t>
      </w:r>
    </w:p>
    <w:p w14:paraId="27CBB833" w14:textId="02259E97" w:rsidR="00ED21CC" w:rsidRPr="00ED21CC" w:rsidRDefault="00ED21CC" w:rsidP="00ED21CC">
      <w:pPr>
        <w:autoSpaceDE w:val="0"/>
        <w:autoSpaceDN w:val="0"/>
        <w:adjustRightInd w:val="0"/>
        <w:rPr>
          <w:szCs w:val="22"/>
          <w:lang w:val="en-US" w:eastAsia="ja-JP" w:bidi="he-IL"/>
        </w:rPr>
      </w:pPr>
      <w:r w:rsidRPr="00ED21CC">
        <w:rPr>
          <w:rFonts w:eastAsia="TimesNewRoman"/>
          <w:szCs w:val="22"/>
          <w:lang w:val="en-US" w:eastAsia="ja-JP"/>
        </w:rPr>
        <w:t xml:space="preserve">is the packet number (PN); see Table 12-9 (RSC </w:t>
      </w:r>
      <w:proofErr w:type="gramStart"/>
      <w:r w:rsidRPr="00ED21CC">
        <w:rPr>
          <w:rFonts w:eastAsia="TimesNewRoman"/>
          <w:szCs w:val="22"/>
          <w:lang w:val="en-US" w:eastAsia="ja-JP"/>
        </w:rPr>
        <w:t>field(</w:t>
      </w:r>
      <w:proofErr w:type="gramEnd"/>
      <w:r w:rsidRPr="00ED21CC">
        <w:rPr>
          <w:rFonts w:eastAsia="TimesNewRoman"/>
          <w:szCs w:val="22"/>
          <w:lang w:val="en-US" w:eastAsia="ja-JP"/>
        </w:rPr>
        <w:t>#1406)).</w:t>
      </w:r>
    </w:p>
    <w:p w14:paraId="4AAEFDF0" w14:textId="3650CEDC" w:rsidR="00ED21CC" w:rsidRDefault="00ED21CC" w:rsidP="00C26679">
      <w:pPr>
        <w:autoSpaceDE w:val="0"/>
        <w:autoSpaceDN w:val="0"/>
        <w:adjustRightInd w:val="0"/>
        <w:rPr>
          <w:rFonts w:ascii="TimesNewRomanPSMT" w:hAnsi="TimesNewRomanPSMT" w:cs="TimesNewRomanPSMT"/>
          <w:sz w:val="20"/>
          <w:lang w:val="en-US" w:eastAsia="ja-JP" w:bidi="he-IL"/>
        </w:rPr>
      </w:pPr>
    </w:p>
    <w:p w14:paraId="551C8C43" w14:textId="77777777" w:rsidR="00ED21CC" w:rsidRDefault="00ED21CC" w:rsidP="00C26679">
      <w:pPr>
        <w:autoSpaceDE w:val="0"/>
        <w:autoSpaceDN w:val="0"/>
        <w:adjustRightInd w:val="0"/>
        <w:rPr>
          <w:rFonts w:ascii="TimesNewRomanPSMT" w:hAnsi="TimesNewRomanPSMT" w:cs="TimesNewRomanPSMT"/>
          <w:sz w:val="20"/>
          <w:lang w:val="en-US" w:eastAsia="ja-JP" w:bidi="he-IL"/>
        </w:rPr>
      </w:pPr>
    </w:p>
    <w:p w14:paraId="3CAC997C" w14:textId="77777777" w:rsidR="004E61C8" w:rsidRPr="00B37227" w:rsidRDefault="004E61C8" w:rsidP="007642DE">
      <w:pPr>
        <w:autoSpaceDE w:val="0"/>
        <w:autoSpaceDN w:val="0"/>
        <w:adjustRightInd w:val="0"/>
        <w:rPr>
          <w:b/>
          <w:bCs/>
          <w:szCs w:val="22"/>
          <w:lang w:val="en-US" w:eastAsia="ja-JP" w:bidi="he-IL"/>
        </w:rPr>
      </w:pPr>
      <w:r w:rsidRPr="00B37227">
        <w:rPr>
          <w:b/>
          <w:bCs/>
          <w:szCs w:val="22"/>
          <w:lang w:val="en-US" w:eastAsia="ja-JP" w:bidi="he-IL"/>
        </w:rPr>
        <w:t>2903.26</w:t>
      </w:r>
    </w:p>
    <w:p w14:paraId="77FE5C11" w14:textId="0C7D1A02" w:rsidR="00C26679" w:rsidRPr="004E61C8" w:rsidRDefault="00C26679" w:rsidP="007642DE">
      <w:pPr>
        <w:autoSpaceDE w:val="0"/>
        <w:autoSpaceDN w:val="0"/>
        <w:adjustRightInd w:val="0"/>
        <w:rPr>
          <w:rFonts w:eastAsia="TimesNewRomanPSMT"/>
          <w:szCs w:val="22"/>
          <w:lang w:val="en-US" w:eastAsia="ja-JP" w:bidi="he-IL"/>
        </w:rPr>
      </w:pPr>
      <w:r w:rsidRPr="004E61C8">
        <w:rPr>
          <w:szCs w:val="22"/>
          <w:lang w:val="en-US" w:eastAsia="ja-JP" w:bidi="he-IL"/>
        </w:rPr>
        <w:t>Just after “Table 12-5 Key RSC field</w:t>
      </w:r>
      <w:proofErr w:type="gramStart"/>
      <w:r w:rsidRPr="004E61C8">
        <w:rPr>
          <w:szCs w:val="22"/>
          <w:lang w:val="en-US" w:eastAsia="ja-JP" w:bidi="he-IL"/>
        </w:rPr>
        <w:t>”,  delete</w:t>
      </w:r>
      <w:proofErr w:type="gramEnd"/>
      <w:r w:rsidRPr="004E61C8">
        <w:rPr>
          <w:szCs w:val="22"/>
          <w:lang w:val="en-US" w:eastAsia="ja-JP" w:bidi="he-IL"/>
        </w:rPr>
        <w:t xml:space="preserve"> “</w:t>
      </w:r>
      <w:r w:rsidR="004E61C8" w:rsidRPr="004E61C8">
        <w:rPr>
          <w:rFonts w:eastAsia="TimesNewRomanPSMT"/>
          <w:strike/>
          <w:color w:val="FF0000"/>
          <w:szCs w:val="22"/>
          <w:lang w:val="en-US" w:eastAsia="ja-JP" w:bidi="he-IL"/>
        </w:rPr>
        <w:t>For WEP the fi</w:t>
      </w:r>
      <w:r w:rsidR="004E61C8">
        <w:rPr>
          <w:rFonts w:eastAsia="TimesNewRomanPSMT"/>
          <w:strike/>
          <w:color w:val="FF0000"/>
          <w:szCs w:val="22"/>
          <w:lang w:val="en-US" w:eastAsia="ja-JP" w:bidi="he-IL"/>
        </w:rPr>
        <w:t>el</w:t>
      </w:r>
      <w:r w:rsidR="004E61C8" w:rsidRPr="004E61C8">
        <w:rPr>
          <w:rFonts w:eastAsia="TimesNewRomanPSMT"/>
          <w:strike/>
          <w:color w:val="FF0000"/>
          <w:szCs w:val="22"/>
          <w:lang w:val="en-US" w:eastAsia="ja-JP" w:bidi="he-IL"/>
        </w:rPr>
        <w:t>d is reserved</w:t>
      </w:r>
      <w:r w:rsidRPr="004E61C8">
        <w:rPr>
          <w:rFonts w:eastAsia="TimesNewRomanPSMT"/>
          <w:szCs w:val="22"/>
          <w:lang w:val="en-US" w:eastAsia="ja-JP" w:bidi="he-IL"/>
        </w:rPr>
        <w:t>.”</w:t>
      </w:r>
    </w:p>
    <w:p w14:paraId="1CACEEAE" w14:textId="77777777" w:rsidR="000E7531" w:rsidRPr="004E61C8" w:rsidRDefault="000E7531" w:rsidP="00251E02">
      <w:pPr>
        <w:autoSpaceDE w:val="0"/>
        <w:autoSpaceDN w:val="0"/>
        <w:adjustRightInd w:val="0"/>
        <w:rPr>
          <w:szCs w:val="22"/>
          <w:lang w:val="en-US" w:eastAsia="ja-JP" w:bidi="he-IL"/>
        </w:rPr>
      </w:pPr>
    </w:p>
    <w:p w14:paraId="314D4B4D" w14:textId="17001E70" w:rsidR="000E7531" w:rsidRPr="004E61C8" w:rsidRDefault="004E61C8" w:rsidP="00251E02">
      <w:pPr>
        <w:autoSpaceDE w:val="0"/>
        <w:autoSpaceDN w:val="0"/>
        <w:adjustRightInd w:val="0"/>
        <w:rPr>
          <w:szCs w:val="22"/>
          <w:lang w:val="en-US" w:eastAsia="ja-JP" w:bidi="he-IL"/>
        </w:rPr>
      </w:pPr>
      <w:proofErr w:type="gramStart"/>
      <w:r w:rsidRPr="00B37227">
        <w:rPr>
          <w:b/>
          <w:bCs/>
          <w:szCs w:val="22"/>
          <w:lang w:val="en-US" w:eastAsia="ja-JP" w:bidi="he-IL"/>
        </w:rPr>
        <w:t>2908.34</w:t>
      </w:r>
      <w:r w:rsidR="00E959AB" w:rsidRPr="004E61C8">
        <w:rPr>
          <w:szCs w:val="22"/>
          <w:lang w:val="en-US" w:eastAsia="ja-JP" w:bidi="he-IL"/>
        </w:rPr>
        <w:t xml:space="preserve">  </w:t>
      </w:r>
      <w:r w:rsidRPr="004E61C8">
        <w:rPr>
          <w:szCs w:val="22"/>
          <w:lang w:val="en-US" w:eastAsia="ja-JP" w:bidi="he-IL"/>
        </w:rPr>
        <w:tab/>
      </w:r>
      <w:proofErr w:type="gramEnd"/>
      <w:r w:rsidR="00ED7A99" w:rsidRPr="004E61C8">
        <w:rPr>
          <w:szCs w:val="22"/>
          <w:lang w:val="en-US" w:eastAsia="ja-JP" w:bidi="he-IL"/>
        </w:rPr>
        <w:t>12.7.3 EAPOL-Key frame construction and processing</w:t>
      </w:r>
    </w:p>
    <w:p w14:paraId="42EE1A29" w14:textId="62C96DEA" w:rsidR="004E61C8" w:rsidRPr="004E61C8" w:rsidRDefault="00ED7A99" w:rsidP="007642DE">
      <w:pPr>
        <w:autoSpaceDE w:val="0"/>
        <w:autoSpaceDN w:val="0"/>
        <w:adjustRightInd w:val="0"/>
        <w:rPr>
          <w:szCs w:val="22"/>
          <w:lang w:val="en-US" w:eastAsia="ja-JP" w:bidi="he-IL"/>
        </w:rPr>
      </w:pPr>
      <w:r w:rsidRPr="004E61C8">
        <w:rPr>
          <w:szCs w:val="22"/>
          <w:lang w:val="en-US" w:eastAsia="ja-JP" w:bidi="he-IL"/>
        </w:rPr>
        <w:t>edit as shown</w:t>
      </w:r>
    </w:p>
    <w:p w14:paraId="4EB72375"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Table 12-11 (Integrity and key wrap algorithms) indicates the particular algorithms to use when constructing</w:t>
      </w:r>
    </w:p>
    <w:p w14:paraId="62D81BE4"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and processing EAPOL-Key frames and FT authentication sequence. The AKM of “Deprecated” indicates an</w:t>
      </w:r>
    </w:p>
    <w:p w14:paraId="17B2D23F"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 xml:space="preserve">AKM of 00-0F-AC:1 or 00-0F-AC:2 when </w:t>
      </w:r>
      <w:r w:rsidRPr="004E61C8">
        <w:rPr>
          <w:rFonts w:eastAsia="TimesNewRoman"/>
          <w:strike/>
          <w:color w:val="FF0000"/>
          <w:szCs w:val="22"/>
          <w:lang w:val="en-US" w:eastAsia="ja-JP"/>
        </w:rPr>
        <w:t>either TKIP or</w:t>
      </w:r>
      <w:r w:rsidRPr="004E61C8">
        <w:rPr>
          <w:rFonts w:eastAsia="TimesNewRoman"/>
          <w:color w:val="FF0000"/>
          <w:szCs w:val="22"/>
          <w:lang w:val="en-US" w:eastAsia="ja-JP"/>
        </w:rPr>
        <w:t xml:space="preserve"> </w:t>
      </w:r>
      <w:commentRangeStart w:id="38"/>
      <w:r w:rsidRPr="004E61C8">
        <w:rPr>
          <w:rFonts w:eastAsia="TimesNewRoman"/>
          <w:szCs w:val="22"/>
          <w:lang w:val="en-US" w:eastAsia="ja-JP"/>
        </w:rPr>
        <w:t>“Use group cipher suite”</w:t>
      </w:r>
      <w:commentRangeEnd w:id="38"/>
      <w:r w:rsidR="0023324A">
        <w:rPr>
          <w:rStyle w:val="CommentReference"/>
        </w:rPr>
        <w:commentReference w:id="38"/>
      </w:r>
      <w:r w:rsidRPr="004E61C8">
        <w:rPr>
          <w:rFonts w:eastAsia="TimesNewRoman"/>
          <w:szCs w:val="22"/>
          <w:lang w:val="en-US" w:eastAsia="ja-JP"/>
        </w:rPr>
        <w:t xml:space="preserve"> is the negotiated pairwise</w:t>
      </w:r>
    </w:p>
    <w:p w14:paraId="42387B40"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cipher. For all other AKMs the negotiated pairwise cipher suite does not influence the algorithms used to</w:t>
      </w:r>
    </w:p>
    <w:p w14:paraId="7F88A6B9" w14:textId="0BDD2137" w:rsidR="004E61C8" w:rsidRPr="004E61C8" w:rsidRDefault="004E61C8" w:rsidP="004E61C8">
      <w:pPr>
        <w:autoSpaceDE w:val="0"/>
        <w:autoSpaceDN w:val="0"/>
        <w:adjustRightInd w:val="0"/>
        <w:rPr>
          <w:szCs w:val="22"/>
          <w:lang w:val="en-US" w:eastAsia="ja-JP" w:bidi="he-IL"/>
        </w:rPr>
      </w:pPr>
      <w:r w:rsidRPr="004E61C8">
        <w:rPr>
          <w:rFonts w:eastAsia="TimesNewRoman"/>
          <w:szCs w:val="22"/>
          <w:lang w:val="en-US" w:eastAsia="ja-JP"/>
        </w:rPr>
        <w:lastRenderedPageBreak/>
        <w:t>process EAPOL-Key frames.</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55EE060B" w14:textId="596D6DA4" w:rsidR="003C39BA" w:rsidRDefault="003C39BA" w:rsidP="00251E02">
      <w:pPr>
        <w:autoSpaceDE w:val="0"/>
        <w:autoSpaceDN w:val="0"/>
        <w:adjustRightInd w:val="0"/>
        <w:rPr>
          <w:b/>
          <w:bCs/>
          <w:szCs w:val="22"/>
          <w:lang w:val="en-US" w:eastAsia="ja-JP" w:bidi="he-IL"/>
        </w:rPr>
      </w:pPr>
      <w:r>
        <w:rPr>
          <w:b/>
          <w:bCs/>
          <w:szCs w:val="22"/>
          <w:lang w:val="en-US" w:eastAsia="ja-JP" w:bidi="he-IL"/>
        </w:rPr>
        <w:t>2909.8</w:t>
      </w:r>
      <w:r>
        <w:rPr>
          <w:b/>
          <w:bCs/>
          <w:szCs w:val="22"/>
          <w:lang w:val="en-US" w:eastAsia="ja-JP" w:bidi="he-IL"/>
        </w:rPr>
        <w:tab/>
      </w:r>
      <w:r>
        <w:rPr>
          <w:b/>
          <w:bCs/>
          <w:szCs w:val="22"/>
          <w:lang w:val="en-US" w:eastAsia="ja-JP" w:bidi="he-IL"/>
        </w:rPr>
        <w:tab/>
        <w:t>Table 12-11</w:t>
      </w:r>
    </w:p>
    <w:p w14:paraId="40495C79" w14:textId="7C637EB4" w:rsidR="003C39BA" w:rsidRPr="003C39BA" w:rsidRDefault="003C39BA" w:rsidP="00251E02">
      <w:pPr>
        <w:autoSpaceDE w:val="0"/>
        <w:autoSpaceDN w:val="0"/>
        <w:adjustRightInd w:val="0"/>
        <w:rPr>
          <w:b/>
          <w:bCs/>
          <w:strike/>
          <w:color w:val="FF0000"/>
          <w:sz w:val="28"/>
          <w:szCs w:val="28"/>
          <w:lang w:val="en-US" w:eastAsia="ja-JP" w:bidi="he-IL"/>
        </w:rPr>
      </w:pPr>
      <w:r>
        <w:rPr>
          <w:b/>
          <w:bCs/>
          <w:szCs w:val="22"/>
          <w:lang w:val="en-US" w:eastAsia="ja-JP" w:bidi="he-IL"/>
        </w:rPr>
        <w:t xml:space="preserve">Delete Row </w:t>
      </w:r>
      <w:r>
        <w:rPr>
          <w:b/>
          <w:bCs/>
          <w:szCs w:val="22"/>
          <w:lang w:val="en-US" w:eastAsia="ja-JP" w:bidi="he-IL"/>
        </w:rPr>
        <w:tab/>
      </w:r>
      <w:r w:rsidRPr="003C39BA">
        <w:rPr>
          <w:b/>
          <w:bCs/>
          <w:strike/>
          <w:color w:val="FF0000"/>
          <w:szCs w:val="22"/>
          <w:lang w:val="en-US" w:eastAsia="ja-JP" w:bidi="he-IL"/>
        </w:rPr>
        <w:t>“</w:t>
      </w:r>
      <w:r w:rsidRPr="003C39BA">
        <w:rPr>
          <w:rFonts w:eastAsia="TimesNewRoman"/>
          <w:strike/>
          <w:color w:val="FF0000"/>
          <w:szCs w:val="22"/>
          <w:lang w:val="en-US" w:eastAsia="ja-JP"/>
        </w:rPr>
        <w:t xml:space="preserve">Deprecated </w:t>
      </w:r>
      <w:r w:rsidRPr="003C39BA">
        <w:rPr>
          <w:rFonts w:eastAsia="TimesNewRoman"/>
          <w:strike/>
          <w:color w:val="FF0000"/>
          <w:szCs w:val="22"/>
          <w:lang w:val="en-US" w:eastAsia="ja-JP"/>
        </w:rPr>
        <w:tab/>
        <w:t xml:space="preserve">HMAC-MD5 </w:t>
      </w:r>
      <w:r w:rsidRPr="003C39BA">
        <w:rPr>
          <w:rFonts w:eastAsia="TimesNewRoman"/>
          <w:strike/>
          <w:color w:val="FF0000"/>
          <w:szCs w:val="22"/>
          <w:lang w:val="en-US" w:eastAsia="ja-JP"/>
        </w:rPr>
        <w:tab/>
        <w:t xml:space="preserve">128 </w:t>
      </w:r>
      <w:r w:rsidRPr="003C39BA">
        <w:rPr>
          <w:rFonts w:eastAsia="TimesNewRoman"/>
          <w:strike/>
          <w:color w:val="FF0000"/>
          <w:szCs w:val="22"/>
          <w:lang w:val="en-US" w:eastAsia="ja-JP"/>
        </w:rPr>
        <w:tab/>
        <w:t xml:space="preserve">16 </w:t>
      </w:r>
      <w:r w:rsidRPr="003C39BA">
        <w:rPr>
          <w:rFonts w:eastAsia="TimesNewRoman"/>
          <w:strike/>
          <w:color w:val="FF0000"/>
          <w:szCs w:val="22"/>
          <w:lang w:val="en-US" w:eastAsia="ja-JP"/>
        </w:rPr>
        <w:tab/>
        <w:t xml:space="preserve">ARC4 </w:t>
      </w:r>
      <w:r w:rsidRPr="003C39BA">
        <w:rPr>
          <w:rFonts w:eastAsia="TimesNewRoman"/>
          <w:strike/>
          <w:color w:val="FF0000"/>
          <w:szCs w:val="22"/>
          <w:lang w:val="en-US" w:eastAsia="ja-JP"/>
        </w:rPr>
        <w:tab/>
        <w:t xml:space="preserve">128 </w:t>
      </w:r>
      <w:r w:rsidRPr="003C39BA">
        <w:rPr>
          <w:rFonts w:eastAsia="TimesNewRoman"/>
          <w:strike/>
          <w:color w:val="FF0000"/>
          <w:szCs w:val="22"/>
          <w:lang w:val="en-US" w:eastAsia="ja-JP"/>
        </w:rPr>
        <w:tab/>
        <w:t xml:space="preserve">0 </w:t>
      </w:r>
      <w:r w:rsidRPr="003C39BA">
        <w:rPr>
          <w:rFonts w:eastAsia="TimesNewRoman"/>
          <w:strike/>
          <w:color w:val="FF0000"/>
          <w:szCs w:val="22"/>
          <w:lang w:val="en-US" w:eastAsia="ja-JP"/>
        </w:rPr>
        <w:tab/>
        <w:t>0</w:t>
      </w:r>
      <w:r>
        <w:rPr>
          <w:rFonts w:eastAsia="TimesNewRoman"/>
          <w:strike/>
          <w:color w:val="FF0000"/>
          <w:szCs w:val="22"/>
          <w:lang w:val="en-US" w:eastAsia="ja-JP"/>
        </w:rPr>
        <w:t>”</w:t>
      </w:r>
    </w:p>
    <w:p w14:paraId="44172B58" w14:textId="77777777" w:rsidR="003C39BA" w:rsidRDefault="003C39BA" w:rsidP="00251E02">
      <w:pPr>
        <w:autoSpaceDE w:val="0"/>
        <w:autoSpaceDN w:val="0"/>
        <w:adjustRightInd w:val="0"/>
        <w:rPr>
          <w:b/>
          <w:bCs/>
          <w:szCs w:val="22"/>
          <w:lang w:val="en-US" w:eastAsia="ja-JP" w:bidi="he-IL"/>
        </w:rPr>
      </w:pPr>
    </w:p>
    <w:p w14:paraId="7CD0FE15" w14:textId="51E29CED" w:rsidR="004B1069" w:rsidRDefault="004B1069" w:rsidP="00251E02">
      <w:pPr>
        <w:autoSpaceDE w:val="0"/>
        <w:autoSpaceDN w:val="0"/>
        <w:adjustRightInd w:val="0"/>
        <w:rPr>
          <w:b/>
          <w:bCs/>
          <w:szCs w:val="22"/>
          <w:lang w:val="en-US" w:eastAsia="ja-JP" w:bidi="he-IL"/>
        </w:rPr>
      </w:pPr>
      <w:r>
        <w:rPr>
          <w:b/>
          <w:bCs/>
          <w:szCs w:val="22"/>
          <w:lang w:val="en-US" w:eastAsia="ja-JP" w:bidi="he-IL"/>
        </w:rPr>
        <w:t>2913.12</w:t>
      </w:r>
    </w:p>
    <w:p w14:paraId="248F5A89"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2A91010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7E1396B" w14:textId="3664897A"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 xml:space="preserve">cases 0 </w:t>
      </w:r>
    </w:p>
    <w:p w14:paraId="7DAB0297" w14:textId="77777777" w:rsidR="004B1069" w:rsidRDefault="004B1069" w:rsidP="00251E02">
      <w:pPr>
        <w:autoSpaceDE w:val="0"/>
        <w:autoSpaceDN w:val="0"/>
        <w:adjustRightInd w:val="0"/>
        <w:rPr>
          <w:b/>
          <w:bCs/>
          <w:szCs w:val="22"/>
          <w:lang w:val="en-US" w:eastAsia="ja-JP" w:bidi="he-IL"/>
        </w:rPr>
      </w:pPr>
    </w:p>
    <w:p w14:paraId="1FB603B4" w14:textId="77777777" w:rsidR="004B1069" w:rsidRDefault="004B1069" w:rsidP="00251E02">
      <w:pPr>
        <w:autoSpaceDE w:val="0"/>
        <w:autoSpaceDN w:val="0"/>
        <w:adjustRightInd w:val="0"/>
        <w:rPr>
          <w:b/>
          <w:bCs/>
          <w:szCs w:val="22"/>
          <w:lang w:val="en-US" w:eastAsia="ja-JP" w:bidi="he-IL"/>
        </w:rPr>
      </w:pPr>
    </w:p>
    <w:p w14:paraId="614BC708" w14:textId="78B054E6" w:rsidR="004B1069" w:rsidRDefault="004B1069" w:rsidP="00251E02">
      <w:pPr>
        <w:autoSpaceDE w:val="0"/>
        <w:autoSpaceDN w:val="0"/>
        <w:adjustRightInd w:val="0"/>
        <w:rPr>
          <w:b/>
          <w:bCs/>
          <w:szCs w:val="22"/>
          <w:lang w:val="en-US" w:eastAsia="ja-JP" w:bidi="he-IL"/>
        </w:rPr>
      </w:pPr>
      <w:r>
        <w:rPr>
          <w:b/>
          <w:bCs/>
          <w:szCs w:val="22"/>
          <w:lang w:val="en-US" w:eastAsia="ja-JP" w:bidi="he-IL"/>
        </w:rPr>
        <w:t>2914.4</w:t>
      </w:r>
    </w:p>
    <w:p w14:paraId="63471A9A"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39D4640E"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40F4C52"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5B3D8C95" w14:textId="77777777" w:rsidR="004B1069" w:rsidRDefault="004B1069" w:rsidP="00251E02">
      <w:pPr>
        <w:autoSpaceDE w:val="0"/>
        <w:autoSpaceDN w:val="0"/>
        <w:adjustRightInd w:val="0"/>
        <w:rPr>
          <w:b/>
          <w:bCs/>
          <w:szCs w:val="22"/>
          <w:lang w:val="en-US" w:eastAsia="ja-JP" w:bidi="he-IL"/>
        </w:rPr>
      </w:pPr>
    </w:p>
    <w:p w14:paraId="57AF06F1" w14:textId="77777777" w:rsidR="004B1069" w:rsidRDefault="004B1069" w:rsidP="00251E02">
      <w:pPr>
        <w:autoSpaceDE w:val="0"/>
        <w:autoSpaceDN w:val="0"/>
        <w:adjustRightInd w:val="0"/>
        <w:rPr>
          <w:b/>
          <w:bCs/>
          <w:szCs w:val="22"/>
          <w:lang w:val="en-US" w:eastAsia="ja-JP" w:bidi="he-IL"/>
        </w:rPr>
      </w:pPr>
    </w:p>
    <w:p w14:paraId="75CD2B8B" w14:textId="331F6D40" w:rsidR="003C39BA" w:rsidRDefault="003C39BA" w:rsidP="00251E02">
      <w:pPr>
        <w:autoSpaceDE w:val="0"/>
        <w:autoSpaceDN w:val="0"/>
        <w:adjustRightInd w:val="0"/>
        <w:rPr>
          <w:b/>
          <w:bCs/>
          <w:szCs w:val="22"/>
          <w:lang w:val="en-US" w:eastAsia="ja-JP" w:bidi="he-IL"/>
        </w:rPr>
      </w:pPr>
      <w:r>
        <w:rPr>
          <w:b/>
          <w:bCs/>
          <w:szCs w:val="22"/>
          <w:lang w:val="en-US" w:eastAsia="ja-JP" w:bidi="he-IL"/>
        </w:rPr>
        <w:t>2915.50</w:t>
      </w:r>
      <w:r>
        <w:rPr>
          <w:b/>
          <w:bCs/>
          <w:szCs w:val="22"/>
          <w:lang w:val="en-US" w:eastAsia="ja-JP" w:bidi="he-IL"/>
        </w:rPr>
        <w:tab/>
      </w:r>
      <w:r w:rsidR="004B1069">
        <w:rPr>
          <w:b/>
          <w:bCs/>
          <w:szCs w:val="22"/>
          <w:lang w:val="en-US" w:eastAsia="ja-JP" w:bidi="he-IL"/>
        </w:rPr>
        <w:tab/>
      </w:r>
      <w:r>
        <w:rPr>
          <w:b/>
          <w:bCs/>
          <w:szCs w:val="22"/>
          <w:lang w:val="en-US" w:eastAsia="ja-JP" w:bidi="he-IL"/>
        </w:rPr>
        <w:t>12.7.6.4</w:t>
      </w:r>
    </w:p>
    <w:p w14:paraId="3B568532"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140A13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7756A7D"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2A676CAF" w14:textId="5CC12CA5" w:rsidR="003C39BA" w:rsidRDefault="003C39BA" w:rsidP="00251E02">
      <w:pPr>
        <w:autoSpaceDE w:val="0"/>
        <w:autoSpaceDN w:val="0"/>
        <w:adjustRightInd w:val="0"/>
        <w:rPr>
          <w:b/>
          <w:bCs/>
          <w:szCs w:val="22"/>
          <w:lang w:val="en-US" w:eastAsia="ja-JP" w:bidi="he-IL"/>
        </w:rPr>
      </w:pPr>
    </w:p>
    <w:p w14:paraId="79DAA32F" w14:textId="77777777" w:rsidR="003C39BA" w:rsidRDefault="003C39BA" w:rsidP="00251E02">
      <w:pPr>
        <w:autoSpaceDE w:val="0"/>
        <w:autoSpaceDN w:val="0"/>
        <w:adjustRightInd w:val="0"/>
        <w:rPr>
          <w:b/>
          <w:bCs/>
          <w:szCs w:val="22"/>
          <w:lang w:val="en-US" w:eastAsia="ja-JP" w:bidi="he-IL"/>
        </w:rPr>
      </w:pPr>
    </w:p>
    <w:p w14:paraId="3D33A073" w14:textId="47E6A177" w:rsidR="004E61C8"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 xml:space="preserve">2916.13 </w:t>
      </w:r>
    </w:p>
    <w:p w14:paraId="2132F30A" w14:textId="2AFC15B9" w:rsidR="00A06F3C" w:rsidRPr="00A06F3C" w:rsidRDefault="00A06F3C" w:rsidP="00A06F3C">
      <w:pPr>
        <w:autoSpaceDE w:val="0"/>
        <w:autoSpaceDN w:val="0"/>
        <w:adjustRightInd w:val="0"/>
        <w:rPr>
          <w:szCs w:val="22"/>
          <w:lang w:val="en-US" w:eastAsia="ja-JP" w:bidi="he-IL"/>
        </w:rPr>
      </w:pPr>
      <w:r w:rsidRPr="00A06F3C">
        <w:rPr>
          <w:rFonts w:eastAsia="TimesNewRoman"/>
          <w:szCs w:val="22"/>
          <w:lang w:val="en-US" w:eastAsia="ja-JP"/>
        </w:rPr>
        <w:t xml:space="preserve">RSC = </w:t>
      </w:r>
      <w:r w:rsidRPr="00A06F3C">
        <w:rPr>
          <w:rFonts w:eastAsia="TimesNewRoman"/>
          <w:strike/>
          <w:color w:val="FF0000"/>
          <w:szCs w:val="22"/>
          <w:lang w:val="en-US" w:eastAsia="ja-JP"/>
        </w:rPr>
        <w:t>Starting TSC or</w:t>
      </w:r>
      <w:r w:rsidRPr="00A06F3C">
        <w:rPr>
          <w:rFonts w:eastAsia="TimesNewRoman"/>
          <w:color w:val="FF0000"/>
          <w:szCs w:val="22"/>
          <w:lang w:val="en-US" w:eastAsia="ja-JP"/>
        </w:rPr>
        <w:t xml:space="preserve"> </w:t>
      </w:r>
      <w:r w:rsidRPr="00A06F3C">
        <w:rPr>
          <w:rFonts w:eastAsia="TimesNewRoman"/>
          <w:szCs w:val="22"/>
          <w:lang w:val="en-US" w:eastAsia="ja-JP"/>
        </w:rPr>
        <w:t>PN that the Authenticator’s STA uses in MPDUs protected</w:t>
      </w:r>
      <w:r>
        <w:rPr>
          <w:rFonts w:eastAsia="TimesNewRoman"/>
          <w:szCs w:val="22"/>
          <w:lang w:val="en-US" w:eastAsia="ja-JP"/>
        </w:rPr>
        <w:t xml:space="preserve"> </w:t>
      </w:r>
      <w:r w:rsidRPr="00A06F3C">
        <w:rPr>
          <w:rFonts w:eastAsia="TimesNewRoman"/>
          <w:szCs w:val="22"/>
          <w:lang w:val="en-US" w:eastAsia="ja-JP"/>
        </w:rPr>
        <w:t>by GTK.</w:t>
      </w:r>
    </w:p>
    <w:p w14:paraId="77D5B4B0" w14:textId="77777777" w:rsidR="004E61C8" w:rsidRDefault="004E61C8" w:rsidP="00251E02">
      <w:pPr>
        <w:autoSpaceDE w:val="0"/>
        <w:autoSpaceDN w:val="0"/>
        <w:adjustRightInd w:val="0"/>
        <w:rPr>
          <w:rFonts w:ascii="Arial-BoldMT" w:hAnsi="Arial-BoldMT" w:cs="Arial-BoldMT"/>
          <w:sz w:val="20"/>
          <w:lang w:val="en-US" w:eastAsia="ja-JP" w:bidi="he-IL"/>
        </w:rPr>
      </w:pPr>
    </w:p>
    <w:p w14:paraId="45E4685E" w14:textId="70A419BD" w:rsidR="003C39BA" w:rsidRDefault="003C39BA" w:rsidP="00251E02">
      <w:pPr>
        <w:autoSpaceDE w:val="0"/>
        <w:autoSpaceDN w:val="0"/>
        <w:adjustRightInd w:val="0"/>
        <w:rPr>
          <w:b/>
          <w:bCs/>
          <w:szCs w:val="22"/>
          <w:lang w:val="en-US" w:eastAsia="ja-JP" w:bidi="he-IL"/>
        </w:rPr>
      </w:pPr>
      <w:r>
        <w:rPr>
          <w:b/>
          <w:bCs/>
          <w:szCs w:val="22"/>
          <w:lang w:val="en-US" w:eastAsia="ja-JP" w:bidi="he-IL"/>
        </w:rPr>
        <w:t>2918.18</w:t>
      </w:r>
    </w:p>
    <w:p w14:paraId="395827B8"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5F89DAE"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627C567A" w14:textId="2DC5DBE7"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DE38774" w14:textId="77777777" w:rsidR="003C39BA" w:rsidRDefault="003C39BA" w:rsidP="00251E02">
      <w:pPr>
        <w:autoSpaceDE w:val="0"/>
        <w:autoSpaceDN w:val="0"/>
        <w:adjustRightInd w:val="0"/>
        <w:rPr>
          <w:b/>
          <w:bCs/>
          <w:szCs w:val="22"/>
          <w:lang w:val="en-US" w:eastAsia="ja-JP" w:bidi="he-IL"/>
        </w:rPr>
      </w:pPr>
    </w:p>
    <w:p w14:paraId="0311629C" w14:textId="6684C0C1" w:rsidR="00ED7A99" w:rsidRPr="0096528C" w:rsidRDefault="0096528C" w:rsidP="00251E02">
      <w:pPr>
        <w:autoSpaceDE w:val="0"/>
        <w:autoSpaceDN w:val="0"/>
        <w:adjustRightInd w:val="0"/>
        <w:rPr>
          <w:szCs w:val="22"/>
          <w:lang w:val="en-US" w:eastAsia="ja-JP" w:bidi="he-IL"/>
        </w:rPr>
      </w:pPr>
      <w:r w:rsidRPr="00B37227">
        <w:rPr>
          <w:b/>
          <w:bCs/>
          <w:szCs w:val="22"/>
          <w:lang w:val="en-US" w:eastAsia="ja-JP" w:bidi="he-IL"/>
        </w:rPr>
        <w:t>2919.29</w:t>
      </w:r>
      <w:r w:rsidRPr="00B37227">
        <w:rPr>
          <w:b/>
          <w:bCs/>
          <w:szCs w:val="22"/>
          <w:lang w:val="en-US" w:eastAsia="ja-JP" w:bidi="he-IL"/>
        </w:rPr>
        <w:tab/>
      </w:r>
      <w:r>
        <w:rPr>
          <w:szCs w:val="22"/>
          <w:lang w:val="en-US" w:eastAsia="ja-JP" w:bidi="he-IL"/>
        </w:rPr>
        <w:tab/>
      </w:r>
      <w:r w:rsidR="00ED7A99" w:rsidRPr="0096528C">
        <w:rPr>
          <w:szCs w:val="22"/>
          <w:lang w:val="en-US" w:eastAsia="ja-JP" w:bidi="he-IL"/>
        </w:rPr>
        <w:t>12.7.6.6 4-way handshake implementation considerations</w:t>
      </w:r>
    </w:p>
    <w:p w14:paraId="4D009D24" w14:textId="03E14078" w:rsidR="00ED7A99" w:rsidRPr="00141823" w:rsidRDefault="00ED7A99" w:rsidP="00251E02">
      <w:pPr>
        <w:autoSpaceDE w:val="0"/>
        <w:autoSpaceDN w:val="0"/>
        <w:adjustRightInd w:val="0"/>
        <w:rPr>
          <w:b/>
          <w:bCs/>
          <w:szCs w:val="22"/>
          <w:lang w:val="en-US" w:eastAsia="ja-JP" w:bidi="he-IL"/>
        </w:rPr>
      </w:pPr>
      <w:r w:rsidRPr="00141823">
        <w:rPr>
          <w:b/>
          <w:bCs/>
          <w:szCs w:val="22"/>
          <w:lang w:val="en-US" w:eastAsia="ja-JP" w:bidi="he-IL"/>
        </w:rPr>
        <w:t>edit as shown</w:t>
      </w:r>
    </w:p>
    <w:p w14:paraId="28CEB9B4" w14:textId="77777777" w:rsidR="0096528C" w:rsidRPr="0096528C" w:rsidRDefault="0096528C" w:rsidP="0096528C">
      <w:pPr>
        <w:autoSpaceDE w:val="0"/>
        <w:autoSpaceDN w:val="0"/>
        <w:adjustRightInd w:val="0"/>
        <w:rPr>
          <w:rFonts w:eastAsia="TimesNewRoman"/>
          <w:szCs w:val="22"/>
          <w:lang w:val="en-US" w:eastAsia="ja-JP"/>
        </w:rPr>
      </w:pPr>
      <w:r w:rsidRPr="0096528C">
        <w:rPr>
          <w:rFonts w:eastAsia="TimesNewRoman"/>
          <w:szCs w:val="22"/>
          <w:lang w:val="en-US" w:eastAsia="ja-JP"/>
        </w:rPr>
        <w:t>An implementation should save the KCK and KEK beyond the 4-way handshake, as they are needed for group</w:t>
      </w:r>
    </w:p>
    <w:p w14:paraId="2B994256" w14:textId="1DB6EDEF" w:rsidR="00ED7A99" w:rsidRPr="0096528C" w:rsidRDefault="0096528C" w:rsidP="0096528C">
      <w:pPr>
        <w:autoSpaceDE w:val="0"/>
        <w:autoSpaceDN w:val="0"/>
        <w:adjustRightInd w:val="0"/>
        <w:rPr>
          <w:szCs w:val="22"/>
          <w:lang w:val="en-US" w:eastAsia="ja-JP" w:bidi="he-IL"/>
        </w:rPr>
      </w:pPr>
      <w:r w:rsidRPr="0096528C">
        <w:rPr>
          <w:rFonts w:eastAsia="TimesNewRoman"/>
          <w:szCs w:val="22"/>
          <w:lang w:val="en-US" w:eastAsia="ja-JP"/>
        </w:rPr>
        <w:t>key handshakes</w:t>
      </w:r>
      <w:r w:rsidRPr="0096528C">
        <w:rPr>
          <w:rFonts w:eastAsia="TimesNewRoman"/>
          <w:strike/>
          <w:color w:val="FF0000"/>
          <w:szCs w:val="22"/>
          <w:lang w:val="en-US" w:eastAsia="ja-JP"/>
        </w:rPr>
        <w:t>, and recovery from TKIP MIC failures</w:t>
      </w:r>
      <w:r w:rsidRPr="0096528C">
        <w:rPr>
          <w:rFonts w:eastAsia="TimesNewRoman"/>
          <w:szCs w:val="22"/>
          <w:lang w:val="en-US" w:eastAsia="ja-JP"/>
        </w:rPr>
        <w:t>.</w:t>
      </w:r>
    </w:p>
    <w:p w14:paraId="1B0DF9EE" w14:textId="3B973995" w:rsidR="0096528C" w:rsidRDefault="0096528C" w:rsidP="00251E02">
      <w:pPr>
        <w:autoSpaceDE w:val="0"/>
        <w:autoSpaceDN w:val="0"/>
        <w:adjustRightInd w:val="0"/>
        <w:rPr>
          <w:rFonts w:ascii="TimesNewRomanPSMT" w:hAnsi="TimesNewRomanPSMT" w:cs="TimesNewRomanPSMT"/>
          <w:sz w:val="20"/>
          <w:lang w:val="en-US" w:eastAsia="ja-JP" w:bidi="he-IL"/>
        </w:rPr>
      </w:pPr>
    </w:p>
    <w:p w14:paraId="0478E8A1" w14:textId="34D489E8" w:rsidR="00A06F3C"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2922.49</w:t>
      </w:r>
    </w:p>
    <w:p w14:paraId="58BB509D" w14:textId="08CF6E7D" w:rsidR="00A06F3C" w:rsidRDefault="00A06F3C" w:rsidP="00251E02">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18CE7466" w14:textId="43542F5E" w:rsidR="002E1154" w:rsidRDefault="002E1154" w:rsidP="00251E02">
      <w:pPr>
        <w:autoSpaceDE w:val="0"/>
        <w:autoSpaceDN w:val="0"/>
        <w:adjustRightInd w:val="0"/>
        <w:rPr>
          <w:rFonts w:eastAsia="TimesNewRoman"/>
          <w:szCs w:val="22"/>
          <w:lang w:val="en-US" w:eastAsia="ja-JP"/>
        </w:rPr>
      </w:pPr>
    </w:p>
    <w:p w14:paraId="3C0432D7" w14:textId="33214B0A" w:rsidR="003C39BA" w:rsidRDefault="003C39BA" w:rsidP="002E1154">
      <w:pPr>
        <w:autoSpaceDE w:val="0"/>
        <w:autoSpaceDN w:val="0"/>
        <w:adjustRightInd w:val="0"/>
        <w:rPr>
          <w:b/>
          <w:bCs/>
          <w:szCs w:val="22"/>
          <w:lang w:val="en-US" w:eastAsia="ja-JP" w:bidi="he-IL"/>
        </w:rPr>
      </w:pPr>
      <w:r>
        <w:rPr>
          <w:b/>
          <w:bCs/>
          <w:szCs w:val="22"/>
          <w:lang w:val="en-US" w:eastAsia="ja-JP" w:bidi="he-IL"/>
        </w:rPr>
        <w:t>2923.31</w:t>
      </w:r>
      <w:r>
        <w:rPr>
          <w:b/>
          <w:bCs/>
          <w:szCs w:val="22"/>
          <w:lang w:val="en-US" w:eastAsia="ja-JP" w:bidi="he-IL"/>
        </w:rPr>
        <w:tab/>
      </w:r>
      <w:r>
        <w:rPr>
          <w:b/>
          <w:bCs/>
          <w:szCs w:val="22"/>
          <w:lang w:val="en-US" w:eastAsia="ja-JP" w:bidi="he-IL"/>
        </w:rPr>
        <w:tab/>
        <w:t>12.7.7.2</w:t>
      </w:r>
    </w:p>
    <w:p w14:paraId="68EA25FC"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szCs w:val="22"/>
          <w:lang w:val="en-US" w:eastAsia="ja-JP"/>
        </w:rPr>
        <w:t xml:space="preserve"> 2 (NIST AES key wrap</w:t>
      </w:r>
    </w:p>
    <w:p w14:paraId="79C02B74"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F488106" w14:textId="5C500B75"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w:t>
      </w:r>
    </w:p>
    <w:p w14:paraId="30FB0835" w14:textId="77777777" w:rsidR="003C39BA" w:rsidRDefault="003C39BA" w:rsidP="002E1154">
      <w:pPr>
        <w:autoSpaceDE w:val="0"/>
        <w:autoSpaceDN w:val="0"/>
        <w:adjustRightInd w:val="0"/>
        <w:rPr>
          <w:b/>
          <w:bCs/>
          <w:szCs w:val="22"/>
          <w:lang w:val="en-US" w:eastAsia="ja-JP" w:bidi="he-IL"/>
        </w:rPr>
      </w:pPr>
    </w:p>
    <w:p w14:paraId="1DA9B263" w14:textId="081F39DA" w:rsidR="002E1154" w:rsidRPr="00B37227" w:rsidRDefault="002E1154" w:rsidP="002E1154">
      <w:pPr>
        <w:autoSpaceDE w:val="0"/>
        <w:autoSpaceDN w:val="0"/>
        <w:adjustRightInd w:val="0"/>
        <w:rPr>
          <w:b/>
          <w:bCs/>
          <w:szCs w:val="22"/>
          <w:lang w:val="en-US" w:eastAsia="ja-JP" w:bidi="he-IL"/>
        </w:rPr>
      </w:pPr>
      <w:r w:rsidRPr="00B37227">
        <w:rPr>
          <w:b/>
          <w:bCs/>
          <w:szCs w:val="22"/>
          <w:lang w:val="en-US" w:eastAsia="ja-JP" w:bidi="he-IL"/>
        </w:rPr>
        <w:t>2923.55</w:t>
      </w:r>
    </w:p>
    <w:p w14:paraId="122D541D" w14:textId="77777777" w:rsidR="002E1154" w:rsidRDefault="002E1154" w:rsidP="002E1154">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0FA9F97A" w14:textId="77777777" w:rsidR="002E1154" w:rsidRPr="00A06F3C" w:rsidRDefault="002E1154" w:rsidP="00251E02">
      <w:pPr>
        <w:autoSpaceDE w:val="0"/>
        <w:autoSpaceDN w:val="0"/>
        <w:adjustRightInd w:val="0"/>
        <w:rPr>
          <w:szCs w:val="22"/>
          <w:lang w:val="en-US" w:eastAsia="ja-JP" w:bidi="he-IL"/>
        </w:rPr>
      </w:pPr>
    </w:p>
    <w:p w14:paraId="5DF5A557" w14:textId="56D1745F" w:rsidR="00B37227" w:rsidRDefault="003C39BA" w:rsidP="00251E02">
      <w:pPr>
        <w:autoSpaceDE w:val="0"/>
        <w:autoSpaceDN w:val="0"/>
        <w:adjustRightInd w:val="0"/>
        <w:rPr>
          <w:b/>
          <w:bCs/>
          <w:szCs w:val="22"/>
          <w:lang w:val="en-US" w:eastAsia="ja-JP" w:bidi="he-IL"/>
        </w:rPr>
      </w:pPr>
      <w:r>
        <w:rPr>
          <w:b/>
          <w:bCs/>
          <w:szCs w:val="22"/>
          <w:lang w:val="en-US" w:eastAsia="ja-JP" w:bidi="he-IL"/>
        </w:rPr>
        <w:t>2924.45</w:t>
      </w:r>
      <w:r>
        <w:rPr>
          <w:b/>
          <w:bCs/>
          <w:szCs w:val="22"/>
          <w:lang w:val="en-US" w:eastAsia="ja-JP" w:bidi="he-IL"/>
        </w:rPr>
        <w:tab/>
      </w:r>
      <w:r>
        <w:rPr>
          <w:b/>
          <w:bCs/>
          <w:szCs w:val="22"/>
          <w:lang w:val="en-US" w:eastAsia="ja-JP" w:bidi="he-IL"/>
        </w:rPr>
        <w:tab/>
        <w:t>12.7.7.3</w:t>
      </w:r>
    </w:p>
    <w:p w14:paraId="1F18BF61"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13729E4B"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47AD408D" w14:textId="2F2F639C"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949EA62" w14:textId="77777777" w:rsidR="003C39BA" w:rsidRPr="003C39BA" w:rsidRDefault="003C39BA" w:rsidP="00251E02">
      <w:pPr>
        <w:autoSpaceDE w:val="0"/>
        <w:autoSpaceDN w:val="0"/>
        <w:adjustRightInd w:val="0"/>
        <w:rPr>
          <w:b/>
          <w:bCs/>
          <w:sz w:val="24"/>
          <w:szCs w:val="24"/>
          <w:lang w:val="en-US" w:eastAsia="ja-JP" w:bidi="he-IL"/>
        </w:rPr>
      </w:pPr>
    </w:p>
    <w:p w14:paraId="4FC9A57E" w14:textId="7A9C6C5A" w:rsidR="00A06F3C" w:rsidRPr="00B37227" w:rsidRDefault="002E1154" w:rsidP="00251E02">
      <w:pPr>
        <w:autoSpaceDE w:val="0"/>
        <w:autoSpaceDN w:val="0"/>
        <w:adjustRightInd w:val="0"/>
        <w:rPr>
          <w:b/>
          <w:bCs/>
          <w:szCs w:val="22"/>
          <w:lang w:val="en-US" w:eastAsia="ja-JP" w:bidi="he-IL"/>
        </w:rPr>
      </w:pPr>
      <w:r w:rsidRPr="00B37227">
        <w:rPr>
          <w:b/>
          <w:bCs/>
          <w:szCs w:val="22"/>
          <w:lang w:val="en-US" w:eastAsia="ja-JP" w:bidi="he-IL"/>
        </w:rPr>
        <w:t>2925.57</w:t>
      </w:r>
    </w:p>
    <w:p w14:paraId="2F491A10" w14:textId="37B7E7C2" w:rsidR="002E1154" w:rsidRPr="002E1154" w:rsidRDefault="002E1154" w:rsidP="002E1154">
      <w:pPr>
        <w:autoSpaceDE w:val="0"/>
        <w:autoSpaceDN w:val="0"/>
        <w:adjustRightInd w:val="0"/>
        <w:rPr>
          <w:szCs w:val="22"/>
          <w:lang w:val="en-US" w:eastAsia="ja-JP" w:bidi="he-IL"/>
        </w:rPr>
      </w:pPr>
      <w:r w:rsidRPr="002E1154">
        <w:rPr>
          <w:rFonts w:eastAsia="TimesNewRoman"/>
          <w:color w:val="000000"/>
          <w:szCs w:val="22"/>
          <w:lang w:val="en-US" w:eastAsia="ja-JP"/>
        </w:rPr>
        <w:lastRenderedPageBreak/>
        <w:t xml:space="preserve">It sends an </w:t>
      </w:r>
      <w:r w:rsidRPr="002E1154">
        <w:rPr>
          <w:rFonts w:eastAsia="TimesNewRoman"/>
          <w:color w:val="218A21"/>
          <w:szCs w:val="22"/>
          <w:lang w:val="en-US" w:eastAsia="ja-JP"/>
        </w:rPr>
        <w:t>(#1836)</w:t>
      </w:r>
      <w:r w:rsidRPr="002E1154">
        <w:rPr>
          <w:rFonts w:eastAsia="TimesNewRoman"/>
          <w:color w:val="000000"/>
          <w:szCs w:val="22"/>
          <w:lang w:val="en-US" w:eastAsia="ja-JP"/>
        </w:rPr>
        <w:t>EAPOL-Key PDU containing the GTK,</w:t>
      </w:r>
      <w:r>
        <w:rPr>
          <w:rFonts w:eastAsia="TimesNewRoman"/>
          <w:color w:val="000000"/>
          <w:szCs w:val="22"/>
          <w:lang w:val="en-US" w:eastAsia="ja-JP"/>
        </w:rPr>
        <w:t xml:space="preserve"> </w:t>
      </w:r>
      <w:r w:rsidRPr="002E1154">
        <w:rPr>
          <w:rFonts w:eastAsia="TimesNewRoman"/>
          <w:color w:val="000000"/>
          <w:szCs w:val="22"/>
          <w:lang w:val="en-US" w:eastAsia="ja-JP"/>
        </w:rPr>
        <w:t xml:space="preserve">IGTK and BIGTK (message 1), along with the last </w:t>
      </w:r>
      <w:r w:rsidRPr="002E1154">
        <w:rPr>
          <w:rFonts w:eastAsia="TimesNewRoman"/>
          <w:strike/>
          <w:color w:val="FF0000"/>
          <w:szCs w:val="22"/>
          <w:lang w:val="en-US" w:eastAsia="ja-JP"/>
        </w:rPr>
        <w:t>TSC or</w:t>
      </w:r>
      <w:r w:rsidRPr="002E1154">
        <w:rPr>
          <w:rFonts w:eastAsia="TimesNewRoman"/>
          <w:color w:val="FF0000"/>
          <w:szCs w:val="22"/>
          <w:lang w:val="en-US" w:eastAsia="ja-JP"/>
        </w:rPr>
        <w:t xml:space="preserve"> </w:t>
      </w:r>
      <w:r w:rsidRPr="002E1154">
        <w:rPr>
          <w:rFonts w:eastAsia="TimesNewRoman"/>
          <w:color w:val="000000"/>
          <w:szCs w:val="22"/>
          <w:lang w:val="en-US" w:eastAsia="ja-JP"/>
        </w:rPr>
        <w:t>PN used with the GTK (RSC), the last</w:t>
      </w:r>
      <w:r>
        <w:rPr>
          <w:rFonts w:eastAsia="TimesNewRoman"/>
          <w:color w:val="000000"/>
          <w:szCs w:val="22"/>
          <w:lang w:val="en-US" w:eastAsia="ja-JP"/>
        </w:rPr>
        <w:t xml:space="preserve"> </w:t>
      </w:r>
      <w:r w:rsidRPr="002E1154">
        <w:rPr>
          <w:rFonts w:eastAsia="TimesNewRoman"/>
          <w:color w:val="000000"/>
          <w:szCs w:val="22"/>
          <w:lang w:val="en-US" w:eastAsia="ja-JP"/>
        </w:rPr>
        <w:t>IPN used with the IGTK and the last BIPN used with the BIGTK.</w:t>
      </w:r>
    </w:p>
    <w:p w14:paraId="79589E84" w14:textId="77777777" w:rsidR="002E1154" w:rsidRDefault="002E1154" w:rsidP="00251E02">
      <w:pPr>
        <w:autoSpaceDE w:val="0"/>
        <w:autoSpaceDN w:val="0"/>
        <w:adjustRightInd w:val="0"/>
        <w:rPr>
          <w:szCs w:val="22"/>
          <w:lang w:val="en-US" w:eastAsia="ja-JP" w:bidi="he-IL"/>
        </w:rPr>
      </w:pPr>
    </w:p>
    <w:p w14:paraId="31D2C688" w14:textId="46113C9F" w:rsidR="009D6685" w:rsidRDefault="009D6685" w:rsidP="00251E02">
      <w:pPr>
        <w:autoSpaceDE w:val="0"/>
        <w:autoSpaceDN w:val="0"/>
        <w:adjustRightInd w:val="0"/>
        <w:rPr>
          <w:b/>
          <w:bCs/>
          <w:szCs w:val="22"/>
          <w:lang w:val="en-US" w:eastAsia="ja-JP" w:bidi="he-IL"/>
        </w:rPr>
      </w:pPr>
      <w:r>
        <w:rPr>
          <w:b/>
          <w:bCs/>
          <w:szCs w:val="22"/>
          <w:lang w:val="en-US" w:eastAsia="ja-JP" w:bidi="he-IL"/>
        </w:rPr>
        <w:t>2926.39</w:t>
      </w:r>
    </w:p>
    <w:p w14:paraId="0B736C75"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000000"/>
          <w:szCs w:val="22"/>
          <w:lang w:val="en-US" w:eastAsia="ja-JP"/>
        </w:rPr>
        <w:t>The TPK security protocol is executed between the two non-AP STAs that intend to establish an RSNA for</w:t>
      </w:r>
    </w:p>
    <w:p w14:paraId="661476C7"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218A21"/>
          <w:szCs w:val="22"/>
          <w:lang w:val="en-US" w:eastAsia="ja-JP"/>
        </w:rPr>
        <w:t>(#</w:t>
      </w:r>
      <w:proofErr w:type="gramStart"/>
      <w:r w:rsidRPr="009D6685">
        <w:rPr>
          <w:rFonts w:eastAsia="TimesNewRoman"/>
          <w:color w:val="218A21"/>
          <w:szCs w:val="22"/>
          <w:lang w:val="en-US" w:eastAsia="ja-JP"/>
        </w:rPr>
        <w:t>2152)</w:t>
      </w:r>
      <w:r w:rsidRPr="009D6685">
        <w:rPr>
          <w:rFonts w:eastAsia="TimesNewRoman"/>
          <w:color w:val="000000"/>
          <w:szCs w:val="22"/>
          <w:lang w:val="en-US" w:eastAsia="ja-JP"/>
        </w:rPr>
        <w:t>TDLS</w:t>
      </w:r>
      <w:proofErr w:type="gramEnd"/>
      <w:r w:rsidRPr="009D6685">
        <w:rPr>
          <w:rFonts w:eastAsia="TimesNewRoman"/>
          <w:color w:val="000000"/>
          <w:szCs w:val="22"/>
          <w:lang w:val="en-US" w:eastAsia="ja-JP"/>
        </w:rPr>
        <w:t xml:space="preserve"> direct link</w:t>
      </w:r>
      <w:r w:rsidRPr="009D6685">
        <w:rPr>
          <w:rFonts w:eastAsia="TimesNewRoman"/>
          <w:color w:val="218A21"/>
          <w:szCs w:val="22"/>
          <w:lang w:val="en-US" w:eastAsia="ja-JP"/>
        </w:rPr>
        <w:t xml:space="preserve">(#1356) </w:t>
      </w:r>
      <w:r w:rsidRPr="009D6685">
        <w:rPr>
          <w:rFonts w:eastAsia="TimesNewRoman"/>
          <w:color w:val="000000"/>
          <w:szCs w:val="22"/>
          <w:lang w:val="en-US" w:eastAsia="ja-JP"/>
        </w:rPr>
        <w:t>communication. If any security method (</w:t>
      </w:r>
      <w:r w:rsidRPr="009D6685">
        <w:rPr>
          <w:rFonts w:eastAsia="TimesNewRoman"/>
          <w:strike/>
          <w:color w:val="FF0000"/>
          <w:szCs w:val="22"/>
          <w:lang w:val="en-US" w:eastAsia="ja-JP"/>
        </w:rPr>
        <w:t>pre-RSNA or</w:t>
      </w:r>
      <w:r w:rsidRPr="009D6685">
        <w:rPr>
          <w:rFonts w:eastAsia="TimesNewRoman"/>
          <w:color w:val="FF0000"/>
          <w:szCs w:val="22"/>
          <w:lang w:val="en-US" w:eastAsia="ja-JP"/>
        </w:rPr>
        <w:t xml:space="preserve"> </w:t>
      </w:r>
      <w:r w:rsidRPr="009D6685">
        <w:rPr>
          <w:rFonts w:eastAsia="TimesNewRoman"/>
          <w:color w:val="000000"/>
          <w:szCs w:val="22"/>
          <w:lang w:val="en-US" w:eastAsia="ja-JP"/>
        </w:rPr>
        <w:t>RSNA) is enabled on</w:t>
      </w:r>
    </w:p>
    <w:p w14:paraId="3A1DABED" w14:textId="77777777" w:rsidR="009D6685" w:rsidRPr="009D6685" w:rsidRDefault="009D6685" w:rsidP="009D6685">
      <w:pPr>
        <w:autoSpaceDE w:val="0"/>
        <w:autoSpaceDN w:val="0"/>
        <w:adjustRightInd w:val="0"/>
        <w:rPr>
          <w:rFonts w:eastAsia="TimesNewRoman"/>
          <w:color w:val="000000"/>
          <w:szCs w:val="22"/>
          <w:lang w:val="en-US" w:eastAsia="ja-JP"/>
        </w:rPr>
      </w:pPr>
      <w:r w:rsidRPr="009D6685">
        <w:rPr>
          <w:rFonts w:eastAsia="TimesNewRoman"/>
          <w:color w:val="000000"/>
          <w:szCs w:val="22"/>
          <w:lang w:val="en-US" w:eastAsia="ja-JP"/>
        </w:rPr>
        <w:t>the connection between a STA and the AP, the STA shall require that the TPK security protocol complete</w:t>
      </w:r>
    </w:p>
    <w:p w14:paraId="1E4F8C09" w14:textId="1F5971B3" w:rsidR="009D6685" w:rsidRPr="009D6685" w:rsidRDefault="009D6685" w:rsidP="009D6685">
      <w:pPr>
        <w:autoSpaceDE w:val="0"/>
        <w:autoSpaceDN w:val="0"/>
        <w:adjustRightInd w:val="0"/>
        <w:rPr>
          <w:b/>
          <w:bCs/>
          <w:sz w:val="24"/>
          <w:szCs w:val="24"/>
          <w:lang w:val="en-US" w:eastAsia="ja-JP" w:bidi="he-IL"/>
        </w:rPr>
      </w:pPr>
      <w:r w:rsidRPr="009D6685">
        <w:rPr>
          <w:rFonts w:eastAsia="TimesNewRoman"/>
          <w:color w:val="000000"/>
          <w:szCs w:val="22"/>
          <w:lang w:val="en-US" w:eastAsia="ja-JP"/>
        </w:rPr>
        <w:t xml:space="preserve">successfully before using a </w:t>
      </w:r>
      <w:r w:rsidRPr="009D6685">
        <w:rPr>
          <w:rFonts w:eastAsia="TimesNewRoman"/>
          <w:color w:val="218A21"/>
          <w:szCs w:val="22"/>
          <w:lang w:val="en-US" w:eastAsia="ja-JP"/>
        </w:rPr>
        <w:t>(#</w:t>
      </w:r>
      <w:proofErr w:type="gramStart"/>
      <w:r w:rsidRPr="009D6685">
        <w:rPr>
          <w:rFonts w:eastAsia="TimesNewRoman"/>
          <w:color w:val="218A21"/>
          <w:szCs w:val="22"/>
          <w:lang w:val="en-US" w:eastAsia="ja-JP"/>
        </w:rPr>
        <w:t>2152)</w:t>
      </w:r>
      <w:r w:rsidRPr="009D6685">
        <w:rPr>
          <w:rFonts w:eastAsia="TimesNewRoman"/>
          <w:color w:val="000000"/>
          <w:szCs w:val="22"/>
          <w:lang w:val="en-US" w:eastAsia="ja-JP"/>
        </w:rPr>
        <w:t>TDLS</w:t>
      </w:r>
      <w:proofErr w:type="gramEnd"/>
      <w:r w:rsidRPr="009D6685">
        <w:rPr>
          <w:rFonts w:eastAsia="TimesNewRoman"/>
          <w:color w:val="000000"/>
          <w:szCs w:val="22"/>
          <w:lang w:val="en-US" w:eastAsia="ja-JP"/>
        </w:rPr>
        <w:t xml:space="preserve"> direct link.</w:t>
      </w:r>
    </w:p>
    <w:p w14:paraId="5A9BBBCA" w14:textId="77777777" w:rsidR="009D6685" w:rsidRDefault="009D6685" w:rsidP="00251E02">
      <w:pPr>
        <w:autoSpaceDE w:val="0"/>
        <w:autoSpaceDN w:val="0"/>
        <w:adjustRightInd w:val="0"/>
        <w:rPr>
          <w:b/>
          <w:bCs/>
          <w:szCs w:val="22"/>
          <w:lang w:val="en-US" w:eastAsia="ja-JP" w:bidi="he-IL"/>
        </w:rPr>
      </w:pPr>
    </w:p>
    <w:p w14:paraId="3388D87B" w14:textId="7E17300F" w:rsidR="00BD4051" w:rsidRPr="00CF2C71" w:rsidRDefault="00BD4051" w:rsidP="00251E02">
      <w:pPr>
        <w:autoSpaceDE w:val="0"/>
        <w:autoSpaceDN w:val="0"/>
        <w:adjustRightInd w:val="0"/>
        <w:rPr>
          <w:szCs w:val="22"/>
          <w:lang w:val="en-US" w:eastAsia="ja-JP" w:bidi="he-IL"/>
        </w:rPr>
      </w:pPr>
      <w:r w:rsidRPr="00B37227">
        <w:rPr>
          <w:b/>
          <w:bCs/>
          <w:szCs w:val="22"/>
          <w:lang w:val="en-US" w:eastAsia="ja-JP" w:bidi="he-IL"/>
        </w:rPr>
        <w:t>2926.46</w:t>
      </w:r>
      <w:r w:rsidRPr="00B37227">
        <w:rPr>
          <w:b/>
          <w:bCs/>
          <w:szCs w:val="22"/>
          <w:lang w:val="en-US" w:eastAsia="ja-JP" w:bidi="he-IL"/>
        </w:rPr>
        <w:tab/>
      </w:r>
      <w:r w:rsidR="00CF2C71" w:rsidRPr="00CF2C71">
        <w:rPr>
          <w:szCs w:val="22"/>
          <w:lang w:val="en-US" w:eastAsia="ja-JP" w:bidi="he-IL"/>
        </w:rPr>
        <w:tab/>
      </w:r>
      <w:r w:rsidRPr="00CF2C71">
        <w:rPr>
          <w:szCs w:val="22"/>
          <w:lang w:val="en-US" w:eastAsia="ja-JP" w:bidi="he-IL"/>
        </w:rPr>
        <w:t>12.7.8.1</w:t>
      </w:r>
    </w:p>
    <w:p w14:paraId="43C0F575" w14:textId="433FCE7D"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color w:val="000000"/>
          <w:szCs w:val="22"/>
          <w:lang w:val="en-US" w:eastAsia="ja-JP"/>
        </w:rPr>
        <w:t>Delete “</w:t>
      </w:r>
      <w:r w:rsidRPr="00CF2C71">
        <w:rPr>
          <w:rFonts w:eastAsia="TimesNewRoman"/>
          <w:strike/>
          <w:color w:val="FF0000"/>
          <w:szCs w:val="22"/>
          <w:lang w:val="en-US" w:eastAsia="ja-JP"/>
        </w:rPr>
        <w:t xml:space="preserve">NOTE—A STA might refuse to set up a TDLS direct </w:t>
      </w:r>
      <w:proofErr w:type="gramStart"/>
      <w:r w:rsidRPr="00CF2C71">
        <w:rPr>
          <w:rFonts w:eastAsia="TimesNewRoman"/>
          <w:strike/>
          <w:color w:val="FF0000"/>
          <w:szCs w:val="22"/>
          <w:lang w:val="en-US" w:eastAsia="ja-JP"/>
        </w:rPr>
        <w:t>link(</w:t>
      </w:r>
      <w:proofErr w:type="gramEnd"/>
      <w:r w:rsidRPr="00CF2C71">
        <w:rPr>
          <w:rFonts w:eastAsia="TimesNewRoman"/>
          <w:strike/>
          <w:color w:val="FF0000"/>
          <w:szCs w:val="22"/>
          <w:lang w:val="en-US" w:eastAsia="ja-JP"/>
        </w:rPr>
        <w:t>#2152) when the STA link to the AP is</w:t>
      </w:r>
    </w:p>
    <w:p w14:paraId="5EFC690D" w14:textId="3D8B9043" w:rsidR="00CF2C71" w:rsidRPr="00CF2C71" w:rsidRDefault="00CF2C71" w:rsidP="00CF2C71">
      <w:pPr>
        <w:autoSpaceDE w:val="0"/>
        <w:autoSpaceDN w:val="0"/>
        <w:adjustRightInd w:val="0"/>
        <w:rPr>
          <w:szCs w:val="22"/>
          <w:lang w:val="en-US" w:eastAsia="ja-JP" w:bidi="he-IL"/>
        </w:rPr>
      </w:pPr>
      <w:r w:rsidRPr="00CF2C71">
        <w:rPr>
          <w:rFonts w:eastAsia="TimesNewRoman"/>
          <w:strike/>
          <w:color w:val="FF0000"/>
          <w:szCs w:val="22"/>
          <w:lang w:val="en-US" w:eastAsia="ja-JP"/>
        </w:rPr>
        <w:t>secured with WEP-40, WEP-104 or TKIP, or is unsecured</w:t>
      </w:r>
      <w:r w:rsidRPr="00CF2C71">
        <w:rPr>
          <w:rFonts w:eastAsia="TimesNewRoman"/>
          <w:color w:val="000000"/>
          <w:szCs w:val="22"/>
          <w:lang w:val="en-US" w:eastAsia="ja-JP"/>
        </w:rPr>
        <w:t>”</w:t>
      </w:r>
    </w:p>
    <w:p w14:paraId="37FF7FDE" w14:textId="59E272CD" w:rsidR="00141823" w:rsidRDefault="00141823" w:rsidP="00251E02">
      <w:pPr>
        <w:autoSpaceDE w:val="0"/>
        <w:autoSpaceDN w:val="0"/>
        <w:adjustRightInd w:val="0"/>
        <w:rPr>
          <w:rFonts w:ascii="Arial-BoldMT" w:hAnsi="Arial-BoldMT" w:cs="Arial-BoldMT"/>
          <w:sz w:val="20"/>
          <w:lang w:val="en-US" w:eastAsia="ja-JP" w:bidi="he-IL"/>
        </w:rPr>
      </w:pPr>
    </w:p>
    <w:p w14:paraId="5F5AF5DE" w14:textId="3300F365" w:rsidR="00CF2C71" w:rsidRPr="00CF2C71" w:rsidRDefault="00CF2C71" w:rsidP="00251E02">
      <w:pPr>
        <w:autoSpaceDE w:val="0"/>
        <w:autoSpaceDN w:val="0"/>
        <w:adjustRightInd w:val="0"/>
        <w:rPr>
          <w:szCs w:val="22"/>
          <w:lang w:val="en-US" w:eastAsia="ja-JP" w:bidi="he-IL"/>
        </w:rPr>
      </w:pPr>
      <w:r w:rsidRPr="00B37227">
        <w:rPr>
          <w:b/>
          <w:bCs/>
          <w:szCs w:val="22"/>
          <w:lang w:val="en-US" w:eastAsia="ja-JP" w:bidi="he-IL"/>
        </w:rPr>
        <w:t>2926.62</w:t>
      </w:r>
      <w:r w:rsidRPr="00CF2C71">
        <w:rPr>
          <w:szCs w:val="22"/>
          <w:lang w:val="en-US" w:eastAsia="ja-JP" w:bidi="he-IL"/>
        </w:rPr>
        <w:tab/>
      </w:r>
      <w:r w:rsidRPr="00CF2C71">
        <w:rPr>
          <w:szCs w:val="22"/>
          <w:lang w:val="en-US" w:eastAsia="ja-JP" w:bidi="he-IL"/>
        </w:rPr>
        <w:tab/>
        <w:t>12.7.8.2</w:t>
      </w:r>
    </w:p>
    <w:p w14:paraId="3509F56A" w14:textId="3BDA1DED" w:rsidR="00CF2C71" w:rsidRPr="00CF2C71" w:rsidRDefault="00CF2C71" w:rsidP="00CF2C71">
      <w:pPr>
        <w:autoSpaceDE w:val="0"/>
        <w:autoSpaceDN w:val="0"/>
        <w:adjustRightInd w:val="0"/>
        <w:rPr>
          <w:rFonts w:eastAsia="TimesNewRoman"/>
          <w:szCs w:val="22"/>
          <w:lang w:val="en-US" w:eastAsia="ja-JP"/>
        </w:rPr>
      </w:pPr>
      <w:r w:rsidRPr="00CF2C71">
        <w:rPr>
          <w:rFonts w:eastAsia="TimesNewRoman"/>
          <w:szCs w:val="22"/>
          <w:lang w:val="en-US" w:eastAsia="ja-JP"/>
        </w:rPr>
        <w:t>a STA may refuse to initiate the TDLS direct link if:</w:t>
      </w:r>
    </w:p>
    <w:p w14:paraId="5A18B4CE" w14:textId="77777777" w:rsidR="00CF2C71" w:rsidRPr="00CF2C71" w:rsidRDefault="00CF2C71" w:rsidP="00CF2C71">
      <w:pPr>
        <w:autoSpaceDE w:val="0"/>
        <w:autoSpaceDN w:val="0"/>
        <w:adjustRightInd w:val="0"/>
        <w:rPr>
          <w:rFonts w:eastAsia="TimesNewRoman"/>
          <w:szCs w:val="22"/>
          <w:lang w:val="en-US" w:eastAsia="ja-JP"/>
        </w:rPr>
      </w:pPr>
      <w:r w:rsidRPr="00CF2C71">
        <w:rPr>
          <w:rFonts w:eastAsia="TimesNewRoman"/>
          <w:szCs w:val="22"/>
          <w:lang w:val="en-US" w:eastAsia="ja-JP"/>
        </w:rPr>
        <w:t>a) The AP does not include an RSNE in its Beacon and Probe Response frames to advertise the</w:t>
      </w:r>
    </w:p>
    <w:p w14:paraId="1A088E1E" w14:textId="7A27B065" w:rsidR="00CF2C71" w:rsidRPr="00CF2C71" w:rsidRDefault="00CF2C71" w:rsidP="00CF2C71">
      <w:pPr>
        <w:autoSpaceDE w:val="0"/>
        <w:autoSpaceDN w:val="0"/>
        <w:adjustRightInd w:val="0"/>
        <w:rPr>
          <w:rFonts w:eastAsia="TimesNewRoman"/>
          <w:strike/>
          <w:color w:val="FF0000"/>
          <w:sz w:val="24"/>
          <w:szCs w:val="24"/>
          <w:lang w:val="en-US" w:eastAsia="ja-JP"/>
        </w:rPr>
      </w:pPr>
      <w:r>
        <w:rPr>
          <w:rFonts w:eastAsia="TimesNewRoman"/>
          <w:szCs w:val="22"/>
          <w:lang w:val="en-US" w:eastAsia="ja-JP"/>
        </w:rPr>
        <w:t xml:space="preserve">     </w:t>
      </w:r>
      <w:r w:rsidRPr="00CF2C71">
        <w:rPr>
          <w:rFonts w:eastAsia="TimesNewRoman"/>
          <w:szCs w:val="22"/>
          <w:lang w:val="en-US" w:eastAsia="ja-JP"/>
        </w:rPr>
        <w:t>availability of security;</w:t>
      </w:r>
      <w:r>
        <w:rPr>
          <w:rFonts w:eastAsia="TimesNewRoman"/>
          <w:szCs w:val="22"/>
          <w:lang w:val="en-US" w:eastAsia="ja-JP"/>
        </w:rPr>
        <w:t xml:space="preserve"> </w:t>
      </w:r>
      <w:r w:rsidRPr="00CF2C71">
        <w:rPr>
          <w:rFonts w:eastAsia="TimesNewRoman"/>
          <w:color w:val="FF0000"/>
          <w:szCs w:val="22"/>
          <w:lang w:val="en-US" w:eastAsia="ja-JP"/>
        </w:rPr>
        <w:t>or</w:t>
      </w:r>
    </w:p>
    <w:p w14:paraId="3B1CC6C5" w14:textId="6F6F4074"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b) The AP’s RSNE indicates that WEP-40 (00-0F-AC:1) or WEP-104 (00-0F-AC:5) or TKIP (00-0FAC:</w:t>
      </w:r>
    </w:p>
    <w:p w14:paraId="46864122" w14:textId="29063BAE" w:rsidR="00CF2C71" w:rsidRPr="00CF2C71" w:rsidRDefault="00CF2C71" w:rsidP="00CF2C71">
      <w:pPr>
        <w:autoSpaceDE w:val="0"/>
        <w:autoSpaceDN w:val="0"/>
        <w:adjustRightInd w:val="0"/>
        <w:rPr>
          <w:strike/>
          <w:color w:val="FF0000"/>
          <w:szCs w:val="22"/>
          <w:lang w:val="en-US" w:eastAsia="ja-JP" w:bidi="he-IL"/>
        </w:rPr>
      </w:pPr>
      <w:r w:rsidRPr="00CF2C71">
        <w:rPr>
          <w:rFonts w:eastAsia="TimesNewRoman"/>
          <w:strike/>
          <w:color w:val="FF0000"/>
          <w:szCs w:val="22"/>
          <w:lang w:val="en-US" w:eastAsia="ja-JP"/>
        </w:rPr>
        <w:t xml:space="preserve">     2) are enabled as either pairwise or group cipher suites;(#223) or</w:t>
      </w:r>
    </w:p>
    <w:p w14:paraId="3E54DB98" w14:textId="024014EC" w:rsidR="00CF2C71" w:rsidRPr="00CF2C71" w:rsidRDefault="00CF2C71" w:rsidP="00CF2C71">
      <w:pPr>
        <w:autoSpaceDE w:val="0"/>
        <w:autoSpaceDN w:val="0"/>
        <w:adjustRightInd w:val="0"/>
        <w:rPr>
          <w:rFonts w:eastAsia="TimesNewRoman"/>
          <w:szCs w:val="22"/>
          <w:lang w:val="en-US" w:eastAsia="ja-JP"/>
        </w:rPr>
      </w:pPr>
      <w:proofErr w:type="spellStart"/>
      <w:r w:rsidRPr="00CF2C71">
        <w:rPr>
          <w:rFonts w:eastAsia="TimesNewRoman"/>
          <w:strike/>
          <w:color w:val="FF0000"/>
          <w:szCs w:val="22"/>
          <w:lang w:val="en-US" w:eastAsia="ja-JP"/>
        </w:rPr>
        <w:t>c</w:t>
      </w:r>
      <w:r w:rsidRPr="00CF2C71">
        <w:rPr>
          <w:rFonts w:eastAsia="TimesNewRoman"/>
          <w:color w:val="FF0000"/>
          <w:szCs w:val="22"/>
          <w:lang w:val="en-US" w:eastAsia="ja-JP"/>
        </w:rPr>
        <w:t>b</w:t>
      </w:r>
      <w:proofErr w:type="spellEnd"/>
      <w:r w:rsidRPr="00CF2C71">
        <w:rPr>
          <w:rFonts w:eastAsia="TimesNewRoman"/>
          <w:szCs w:val="22"/>
          <w:lang w:val="en-US" w:eastAsia="ja-JP"/>
        </w:rPr>
        <w:t xml:space="preserve">) The AP’s RSNE indicates that </w:t>
      </w:r>
      <w:commentRangeStart w:id="39"/>
      <w:r w:rsidRPr="00CF2C71">
        <w:rPr>
          <w:rFonts w:eastAsia="TimesNewRoman"/>
          <w:szCs w:val="22"/>
          <w:lang w:val="en-US" w:eastAsia="ja-JP"/>
        </w:rPr>
        <w:t>Use group cipher suite (00-0F-AC:0)</w:t>
      </w:r>
      <w:commentRangeEnd w:id="39"/>
      <w:r w:rsidR="00D14515">
        <w:rPr>
          <w:rStyle w:val="CommentReference"/>
        </w:rPr>
        <w:commentReference w:id="39"/>
      </w:r>
      <w:r w:rsidRPr="00CF2C71">
        <w:rPr>
          <w:rFonts w:eastAsia="TimesNewRoman"/>
          <w:szCs w:val="22"/>
          <w:lang w:val="en-US" w:eastAsia="ja-JP"/>
        </w:rPr>
        <w:t xml:space="preserve"> is used as the pairwise cipher</w:t>
      </w:r>
    </w:p>
    <w:p w14:paraId="24942517" w14:textId="76C671B6" w:rsidR="00CF2C71" w:rsidRPr="00CF2C71" w:rsidRDefault="00CF2C71" w:rsidP="00CF2C71">
      <w:pPr>
        <w:autoSpaceDE w:val="0"/>
        <w:autoSpaceDN w:val="0"/>
        <w:adjustRightInd w:val="0"/>
        <w:rPr>
          <w:szCs w:val="22"/>
          <w:lang w:val="en-US" w:eastAsia="ja-JP" w:bidi="he-IL"/>
        </w:rPr>
      </w:pPr>
      <w:r w:rsidRPr="00CF2C71">
        <w:rPr>
          <w:rFonts w:eastAsia="TimesNewRoman"/>
          <w:szCs w:val="22"/>
          <w:lang w:val="en-US" w:eastAsia="ja-JP"/>
        </w:rPr>
        <w:t xml:space="preserve">     suite</w:t>
      </w:r>
    </w:p>
    <w:p w14:paraId="0D182248" w14:textId="77777777" w:rsidR="00CF2C71" w:rsidRDefault="00CF2C71" w:rsidP="00251E02">
      <w:pPr>
        <w:autoSpaceDE w:val="0"/>
        <w:autoSpaceDN w:val="0"/>
        <w:adjustRightInd w:val="0"/>
        <w:rPr>
          <w:rFonts w:ascii="Arial-BoldMT" w:hAnsi="Arial-BoldMT" w:cs="Arial-BoldMT"/>
          <w:sz w:val="20"/>
          <w:lang w:val="en-US" w:eastAsia="ja-JP" w:bidi="he-IL"/>
        </w:rPr>
      </w:pPr>
    </w:p>
    <w:p w14:paraId="4F856EF6" w14:textId="5ABA4BEC" w:rsidR="00251E02" w:rsidRPr="00141823" w:rsidRDefault="00C26679" w:rsidP="00251E02">
      <w:pPr>
        <w:autoSpaceDE w:val="0"/>
        <w:autoSpaceDN w:val="0"/>
        <w:adjustRightInd w:val="0"/>
        <w:rPr>
          <w:szCs w:val="22"/>
          <w:lang w:val="en-US" w:eastAsia="ja-JP" w:bidi="he-IL"/>
        </w:rPr>
      </w:pPr>
      <w:r w:rsidRPr="00141823">
        <w:rPr>
          <w:szCs w:val="22"/>
          <w:lang w:val="en-US" w:eastAsia="ja-JP" w:bidi="he-IL"/>
        </w:rPr>
        <w:t>12.7.</w:t>
      </w:r>
      <w:r w:rsidR="00551090" w:rsidRPr="00141823">
        <w:rPr>
          <w:szCs w:val="22"/>
          <w:lang w:val="en-US" w:eastAsia="ja-JP" w:bidi="he-IL"/>
        </w:rPr>
        <w:t>8</w:t>
      </w:r>
      <w:r w:rsidRPr="00141823">
        <w:rPr>
          <w:szCs w:val="22"/>
          <w:lang w:val="en-US" w:eastAsia="ja-JP" w:bidi="he-IL"/>
        </w:rPr>
        <w:t>.4.2 TPK handshake message 1</w:t>
      </w:r>
    </w:p>
    <w:p w14:paraId="4900F551" w14:textId="4CE31913" w:rsidR="00C26679"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 xml:space="preserve">2929.9 </w:t>
      </w:r>
      <w:r w:rsidR="002E4303" w:rsidRPr="00141823">
        <w:rPr>
          <w:b/>
          <w:bCs/>
          <w:szCs w:val="22"/>
          <w:lang w:val="en-US" w:eastAsia="ja-JP" w:bidi="he-IL"/>
        </w:rPr>
        <w:t xml:space="preserve"> </w:t>
      </w:r>
    </w:p>
    <w:p w14:paraId="75C91E96" w14:textId="5FF1A35B" w:rsidR="00141823" w:rsidRPr="00141823" w:rsidRDefault="00141823" w:rsidP="00141823">
      <w:pPr>
        <w:autoSpaceDE w:val="0"/>
        <w:autoSpaceDN w:val="0"/>
        <w:adjustRightInd w:val="0"/>
        <w:rPr>
          <w:rFonts w:eastAsia="TimesNewRoman"/>
          <w:color w:val="000000"/>
          <w:szCs w:val="22"/>
          <w:lang w:val="en-US" w:eastAsia="ja-JP"/>
        </w:rPr>
      </w:pPr>
      <w:r w:rsidRPr="00141823">
        <w:rPr>
          <w:rFonts w:eastAsia="TimesNewRoman"/>
          <w:color w:val="000000"/>
          <w:szCs w:val="22"/>
          <w:lang w:val="en-US" w:eastAsia="ja-JP"/>
        </w:rPr>
        <w:t>The pairwise cipher suite list field shall indicate the pairwise cipher suites the TDLS</w:t>
      </w:r>
    </w:p>
    <w:p w14:paraId="3FA74A3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color w:val="000000"/>
          <w:szCs w:val="22"/>
          <w:lang w:val="en-US" w:eastAsia="ja-JP"/>
        </w:rPr>
        <w:t xml:space="preserve">initiator STA is willing to use with the TPKSA. </w:t>
      </w:r>
      <w:r w:rsidRPr="00141823">
        <w:rPr>
          <w:rFonts w:eastAsia="TimesNewRoman"/>
          <w:strike/>
          <w:color w:val="FF0000"/>
          <w:szCs w:val="22"/>
          <w:lang w:val="en-US" w:eastAsia="ja-JP"/>
        </w:rPr>
        <w:t>WEP-40, WEP-104, and TKIP shall not be</w:t>
      </w:r>
    </w:p>
    <w:p w14:paraId="43973B67" w14:textId="0FD70536" w:rsidR="00141823" w:rsidRPr="00141823" w:rsidRDefault="00141823" w:rsidP="00141823">
      <w:pPr>
        <w:autoSpaceDE w:val="0"/>
        <w:autoSpaceDN w:val="0"/>
        <w:adjustRightInd w:val="0"/>
        <w:rPr>
          <w:strike/>
          <w:color w:val="FF0000"/>
          <w:szCs w:val="22"/>
          <w:lang w:val="en-US" w:eastAsia="ja-JP" w:bidi="he-IL"/>
        </w:rPr>
      </w:pPr>
      <w:r w:rsidRPr="00141823">
        <w:rPr>
          <w:rFonts w:eastAsia="TimesNewRoman"/>
          <w:strike/>
          <w:color w:val="FF0000"/>
          <w:szCs w:val="22"/>
          <w:lang w:val="en-US" w:eastAsia="ja-JP"/>
        </w:rPr>
        <w:t>included in this list.</w:t>
      </w:r>
    </w:p>
    <w:p w14:paraId="6714AFE7" w14:textId="77777777" w:rsidR="00141823" w:rsidRDefault="00141823" w:rsidP="00251E02">
      <w:pPr>
        <w:autoSpaceDE w:val="0"/>
        <w:autoSpaceDN w:val="0"/>
        <w:adjustRightInd w:val="0"/>
        <w:rPr>
          <w:rFonts w:ascii="Arial-BoldMT" w:hAnsi="Arial-BoldMT" w:cs="Arial-BoldMT"/>
          <w:sz w:val="20"/>
          <w:lang w:val="en-US" w:eastAsia="ja-JP" w:bidi="he-IL"/>
        </w:rPr>
      </w:pPr>
    </w:p>
    <w:p w14:paraId="292DC08A" w14:textId="6FC7466B" w:rsidR="002E4303"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2929.52</w:t>
      </w:r>
    </w:p>
    <w:p w14:paraId="28C83B1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szCs w:val="22"/>
          <w:lang w:val="en-US" w:eastAsia="ja-JP"/>
        </w:rPr>
        <w:t>If none of the pairwise cipher suites are acceptable</w:t>
      </w:r>
      <w:r w:rsidRPr="00141823">
        <w:rPr>
          <w:rFonts w:eastAsia="TimesNewRoman"/>
          <w:strike/>
          <w:color w:val="FF0000"/>
          <w:szCs w:val="22"/>
          <w:lang w:val="en-US" w:eastAsia="ja-JP"/>
        </w:rPr>
        <w:t>, or pairwise ciphers include WEP-40,</w:t>
      </w:r>
    </w:p>
    <w:p w14:paraId="248F97E8" w14:textId="77777777" w:rsidR="00141823" w:rsidRPr="00141823" w:rsidRDefault="00141823" w:rsidP="00141823">
      <w:pPr>
        <w:autoSpaceDE w:val="0"/>
        <w:autoSpaceDN w:val="0"/>
        <w:adjustRightInd w:val="0"/>
        <w:rPr>
          <w:rFonts w:eastAsia="TimesNewRoman"/>
          <w:szCs w:val="22"/>
          <w:lang w:val="en-US" w:eastAsia="ja-JP"/>
        </w:rPr>
      </w:pPr>
      <w:r w:rsidRPr="00141823">
        <w:rPr>
          <w:rFonts w:eastAsia="TimesNewRoman"/>
          <w:strike/>
          <w:color w:val="FF0000"/>
          <w:szCs w:val="22"/>
          <w:lang w:val="en-US" w:eastAsia="ja-JP"/>
        </w:rPr>
        <w:t>WEP-104, or TKIP,</w:t>
      </w:r>
      <w:r w:rsidRPr="00141823">
        <w:rPr>
          <w:rFonts w:eastAsia="TimesNewRoman"/>
          <w:color w:val="FF0000"/>
          <w:szCs w:val="22"/>
          <w:lang w:val="en-US" w:eastAsia="ja-JP"/>
        </w:rPr>
        <w:t xml:space="preserve"> </w:t>
      </w:r>
      <w:r w:rsidRPr="00141823">
        <w:rPr>
          <w:rFonts w:eastAsia="TimesNewRoman"/>
          <w:szCs w:val="22"/>
          <w:lang w:val="en-US" w:eastAsia="ja-JP"/>
        </w:rPr>
        <w:t>then the TDLS responder STA shall reject the TDLS Setup Request frame</w:t>
      </w:r>
    </w:p>
    <w:p w14:paraId="79E68463" w14:textId="33C35BC0" w:rsidR="00141823" w:rsidRPr="00141823" w:rsidRDefault="00141823" w:rsidP="00141823">
      <w:pPr>
        <w:autoSpaceDE w:val="0"/>
        <w:autoSpaceDN w:val="0"/>
        <w:adjustRightInd w:val="0"/>
        <w:rPr>
          <w:rFonts w:eastAsia="TimesNewRomanPSMT"/>
          <w:szCs w:val="22"/>
          <w:lang w:val="en-US" w:eastAsia="ja-JP" w:bidi="he-IL"/>
        </w:rPr>
      </w:pPr>
      <w:r w:rsidRPr="00141823">
        <w:rPr>
          <w:rFonts w:eastAsia="TimesNewRoman"/>
          <w:szCs w:val="22"/>
          <w:lang w:val="en-US" w:eastAsia="ja-JP"/>
        </w:rPr>
        <w:t>with status code STATUS_INVALID_PAIRWISE_CIPHER.</w:t>
      </w:r>
    </w:p>
    <w:p w14:paraId="774326EB" w14:textId="77777777" w:rsidR="00141823" w:rsidRDefault="00141823" w:rsidP="00171997">
      <w:pPr>
        <w:autoSpaceDE w:val="0"/>
        <w:autoSpaceDN w:val="0"/>
        <w:adjustRightInd w:val="0"/>
        <w:rPr>
          <w:rFonts w:ascii="TimesNewRomanPSMT" w:eastAsia="TimesNewRomanPSMT" w:cs="TimesNewRomanPSMT"/>
          <w:sz w:val="20"/>
          <w:lang w:val="en-US" w:eastAsia="ja-JP" w:bidi="he-IL"/>
        </w:rPr>
      </w:pP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630D179A" w:rsidR="00171997" w:rsidRPr="00DD58CA" w:rsidRDefault="00171997" w:rsidP="00251E02">
      <w:pPr>
        <w:autoSpaceDE w:val="0"/>
        <w:autoSpaceDN w:val="0"/>
        <w:adjustRightInd w:val="0"/>
        <w:rPr>
          <w:rFonts w:eastAsia="TimesNewRomanPSMT"/>
          <w:szCs w:val="22"/>
          <w:lang w:val="en-US" w:eastAsia="ja-JP" w:bidi="he-IL"/>
        </w:rPr>
      </w:pPr>
      <w:r w:rsidRPr="00DD58CA">
        <w:rPr>
          <w:szCs w:val="22"/>
          <w:lang w:val="en-US" w:eastAsia="ja-JP" w:bidi="he-IL"/>
        </w:rPr>
        <w:t>12.7.</w:t>
      </w:r>
      <w:r w:rsidR="00193A87" w:rsidRPr="00DD58CA">
        <w:rPr>
          <w:szCs w:val="22"/>
          <w:lang w:val="en-US" w:eastAsia="ja-JP" w:bidi="he-IL"/>
        </w:rPr>
        <w:t>9</w:t>
      </w:r>
      <w:r w:rsidRPr="00DD58CA">
        <w:rPr>
          <w:szCs w:val="22"/>
          <w:lang w:val="en-US" w:eastAsia="ja-JP" w:bidi="he-IL"/>
        </w:rPr>
        <w:t>.3 Supplicant state machine variables</w:t>
      </w:r>
    </w:p>
    <w:p w14:paraId="570A2837" w14:textId="6DEEDCCC" w:rsidR="00DD58CA" w:rsidRPr="00DD58CA" w:rsidRDefault="00DD58CA" w:rsidP="00DD58CA">
      <w:pPr>
        <w:autoSpaceDE w:val="0"/>
        <w:autoSpaceDN w:val="0"/>
        <w:adjustRightInd w:val="0"/>
        <w:rPr>
          <w:rFonts w:eastAsia="TimesNewRomanPSMT"/>
          <w:b/>
          <w:bCs/>
          <w:szCs w:val="22"/>
          <w:lang w:val="en-US" w:eastAsia="ja-JP" w:bidi="he-IL"/>
        </w:rPr>
      </w:pPr>
      <w:r w:rsidRPr="00DD58CA">
        <w:rPr>
          <w:rFonts w:eastAsia="TimesNewRomanPSMT"/>
          <w:b/>
          <w:bCs/>
          <w:szCs w:val="22"/>
          <w:lang w:val="en-US" w:eastAsia="ja-JP" w:bidi="he-IL"/>
        </w:rPr>
        <w:t>2933</w:t>
      </w:r>
      <w:r w:rsidR="00E81622">
        <w:rPr>
          <w:rFonts w:eastAsia="TimesNewRomanPSMT"/>
          <w:b/>
          <w:bCs/>
          <w:szCs w:val="22"/>
          <w:lang w:val="en-US" w:eastAsia="ja-JP" w:bidi="he-IL"/>
        </w:rPr>
        <w:t>.50</w:t>
      </w:r>
      <w:r w:rsidR="00E81622">
        <w:rPr>
          <w:rFonts w:eastAsia="TimesNewRomanPSMT"/>
          <w:b/>
          <w:bCs/>
          <w:szCs w:val="22"/>
          <w:lang w:val="en-US" w:eastAsia="ja-JP" w:bidi="he-IL"/>
        </w:rPr>
        <w:tab/>
      </w:r>
      <w:r w:rsidR="00E81622">
        <w:rPr>
          <w:rFonts w:eastAsia="TimesNewRomanPSMT"/>
          <w:b/>
          <w:bCs/>
          <w:szCs w:val="22"/>
          <w:lang w:val="en-US" w:eastAsia="ja-JP" w:bidi="he-IL"/>
        </w:rPr>
        <w:tab/>
      </w:r>
      <w:r w:rsidRPr="00DD58CA">
        <w:rPr>
          <w:rFonts w:eastAsia="TimesNewRomanPSMT"/>
          <w:b/>
          <w:bCs/>
          <w:szCs w:val="22"/>
          <w:lang w:val="en-US" w:eastAsia="ja-JP" w:bidi="he-IL"/>
        </w:rPr>
        <w:t xml:space="preserve"> </w:t>
      </w:r>
      <w:r w:rsidR="00E81622">
        <w:rPr>
          <w:rFonts w:eastAsia="TimesNewRomanPSMT"/>
          <w:b/>
          <w:bCs/>
          <w:szCs w:val="22"/>
          <w:lang w:val="en-US" w:eastAsia="ja-JP" w:bidi="he-IL"/>
        </w:rPr>
        <w:t>Delete NOTE</w:t>
      </w:r>
    </w:p>
    <w:p w14:paraId="2A1D6E80" w14:textId="22C4158B" w:rsidR="00171997" w:rsidRDefault="00DD58CA" w:rsidP="00F124E4">
      <w:pPr>
        <w:autoSpaceDE w:val="0"/>
        <w:autoSpaceDN w:val="0"/>
        <w:adjustRightInd w:val="0"/>
        <w:rPr>
          <w:rFonts w:ascii="TimesNewRomanPSMT" w:eastAsia="TimesNewRomanPSMT" w:cs="TimesNewRomanPSMT"/>
          <w:sz w:val="20"/>
          <w:lang w:val="en-US" w:eastAsia="ja-JP" w:bidi="he-IL"/>
        </w:rPr>
      </w:pPr>
      <w:r w:rsidRPr="00DD58CA">
        <w:rPr>
          <w:rFonts w:eastAsia="TimesNewRoman"/>
          <w:strike/>
          <w:color w:val="FF0000"/>
          <w:szCs w:val="22"/>
          <w:lang w:val="en-US" w:eastAsia="ja-JP"/>
        </w:rPr>
        <w:t xml:space="preserve">NOTE—A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failure is not the same as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because </w:t>
      </w:r>
      <w:proofErr w:type="spellStart"/>
      <w:r w:rsidRPr="00DD58CA">
        <w:rPr>
          <w:rFonts w:eastAsia="TimesNewRoman"/>
          <w:strike/>
          <w:color w:val="FF0000"/>
          <w:szCs w:val="22"/>
          <w:lang w:val="en-US" w:eastAsia="ja-JP"/>
        </w:rPr>
        <w:t>IntegrityFailed</w:t>
      </w:r>
      <w:proofErr w:type="spellEnd"/>
      <w:r w:rsidRPr="00DD58CA">
        <w:rPr>
          <w:rFonts w:eastAsia="TimesNewRoman"/>
          <w:strike/>
          <w:color w:val="FF0000"/>
          <w:szCs w:val="22"/>
          <w:lang w:val="en-US" w:eastAsia="ja-JP"/>
        </w:rPr>
        <w:t xml:space="preserve"> is generated if the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integrity</w:t>
      </w:r>
      <w:r>
        <w:rPr>
          <w:rFonts w:eastAsia="TimesNewRoman"/>
          <w:strike/>
          <w:color w:val="FF0000"/>
          <w:szCs w:val="22"/>
          <w:lang w:val="en-US" w:eastAsia="ja-JP"/>
        </w:rPr>
        <w:t xml:space="preserve"> </w:t>
      </w:r>
      <w:r w:rsidRPr="00DD58CA">
        <w:rPr>
          <w:rFonts w:eastAsia="TimesNewRoman"/>
          <w:strike/>
          <w:color w:val="FF0000"/>
          <w:szCs w:val="22"/>
          <w:lang w:val="en-US" w:eastAsia="ja-JP"/>
        </w:rPr>
        <w:t xml:space="preserve">check fails;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is generated from validating the EAPOL-Key integrity check. Note also the STA does not</w:t>
      </w:r>
      <w:r>
        <w:rPr>
          <w:rFonts w:eastAsia="TimesNewRoman"/>
          <w:strike/>
          <w:color w:val="FF0000"/>
          <w:szCs w:val="22"/>
          <w:lang w:val="en-US" w:eastAsia="ja-JP"/>
        </w:rPr>
        <w:t xml:space="preserve"> </w:t>
      </w:r>
      <w:r w:rsidRPr="00DD58CA">
        <w:rPr>
          <w:rFonts w:eastAsia="TimesNewRoman"/>
          <w:strike/>
          <w:color w:val="FF0000"/>
          <w:szCs w:val="22"/>
          <w:lang w:val="en-US" w:eastAsia="ja-JP"/>
        </w:rPr>
        <w:t>generate this event for ciphers other than TKIP because countermeasures are not required.</w:t>
      </w:r>
      <w:r w:rsidRPr="00DD58CA">
        <w:rPr>
          <w:rFonts w:ascii="TimesNewRomanPSMT" w:eastAsia="TimesNewRomanPSMT" w:cs="TimesNewRomanPSMT"/>
          <w:color w:val="FF0000"/>
          <w:sz w:val="24"/>
          <w:szCs w:val="24"/>
          <w:lang w:val="en-US" w:eastAsia="ja-JP" w:bidi="he-IL"/>
        </w:rPr>
        <w:t xml:space="preserve"> </w:t>
      </w:r>
      <w:r w:rsidR="00171997">
        <w:rPr>
          <w:rFonts w:ascii="TimesNewRomanPSMT" w:eastAsia="TimesNewRomanPSMT" w:cs="TimesNewRomanPSMT"/>
          <w:sz w:val="20"/>
          <w:lang w:val="en-US" w:eastAsia="ja-JP" w:bidi="he-IL"/>
        </w:rPr>
        <w:t>“</w:t>
      </w:r>
      <w:r w:rsidR="00171997">
        <w:rPr>
          <w:rFonts w:ascii="TimesNewRomanPSMT" w:eastAsia="TimesNewRomanPSMT" w:cs="TimesNewRomanPSMT"/>
          <w:sz w:val="18"/>
          <w:szCs w:val="18"/>
          <w:lang w:val="en-US" w:eastAsia="ja-JP" w:bidi="he-IL"/>
        </w:rPr>
        <w:t>.</w:t>
      </w:r>
      <w:r w:rsidR="00171997">
        <w:rPr>
          <w:rFonts w:ascii="TimesNewRomanPSMT" w:eastAsia="TimesNewRomanPSMT" w:cs="TimesNewRomanPSMT"/>
          <w:sz w:val="18"/>
          <w:szCs w:val="18"/>
          <w:lang w:val="en-US" w:eastAsia="ja-JP" w:bidi="he-IL"/>
        </w:rPr>
        <w:t>”</w:t>
      </w:r>
    </w:p>
    <w:p w14:paraId="4624E829" w14:textId="77777777" w:rsidR="00171997" w:rsidRPr="00DD58CA" w:rsidRDefault="00171997" w:rsidP="00251E02">
      <w:pPr>
        <w:autoSpaceDE w:val="0"/>
        <w:autoSpaceDN w:val="0"/>
        <w:adjustRightInd w:val="0"/>
        <w:rPr>
          <w:rFonts w:eastAsia="TimesNewRomanPSMT"/>
          <w:szCs w:val="22"/>
          <w:lang w:val="en-US" w:eastAsia="ja-JP" w:bidi="he-IL"/>
        </w:rPr>
      </w:pPr>
    </w:p>
    <w:p w14:paraId="257EA26C" w14:textId="7F997E02" w:rsidR="00171997" w:rsidRPr="00E81622" w:rsidRDefault="00DD58CA" w:rsidP="00251E02">
      <w:pPr>
        <w:autoSpaceDE w:val="0"/>
        <w:autoSpaceDN w:val="0"/>
        <w:adjustRightInd w:val="0"/>
        <w:rPr>
          <w:rFonts w:eastAsia="TimesNewRomanPSMT"/>
          <w:b/>
          <w:bCs/>
          <w:szCs w:val="22"/>
          <w:lang w:val="en-US" w:eastAsia="ja-JP" w:bidi="he-IL"/>
        </w:rPr>
      </w:pPr>
      <w:r w:rsidRPr="00E81622">
        <w:rPr>
          <w:b/>
          <w:bCs/>
          <w:szCs w:val="22"/>
          <w:lang w:val="en-US" w:eastAsia="ja-JP" w:bidi="he-IL"/>
        </w:rPr>
        <w:t>2943.3</w:t>
      </w:r>
      <w:r w:rsidRPr="00E81622">
        <w:rPr>
          <w:b/>
          <w:bCs/>
          <w:szCs w:val="22"/>
          <w:lang w:val="en-US" w:eastAsia="ja-JP" w:bidi="he-IL"/>
        </w:rPr>
        <w:tab/>
      </w:r>
      <w:r w:rsidR="00B7309F" w:rsidRPr="00E81622">
        <w:rPr>
          <w:b/>
          <w:bCs/>
          <w:szCs w:val="22"/>
          <w:lang w:val="en-US" w:eastAsia="ja-JP" w:bidi="he-IL"/>
        </w:rPr>
        <w:t xml:space="preserve"> </w:t>
      </w:r>
      <w:r w:rsidR="00E81622">
        <w:rPr>
          <w:b/>
          <w:bCs/>
          <w:szCs w:val="22"/>
          <w:lang w:val="en-US" w:eastAsia="ja-JP" w:bidi="he-IL"/>
        </w:rPr>
        <w:tab/>
      </w:r>
      <w:r w:rsidR="00171997" w:rsidRPr="00E81622">
        <w:rPr>
          <w:b/>
          <w:bCs/>
          <w:szCs w:val="22"/>
          <w:lang w:val="en-US" w:eastAsia="ja-JP" w:bidi="he-IL"/>
        </w:rPr>
        <w:t xml:space="preserve">Delete </w:t>
      </w:r>
      <w:r w:rsidR="00CF2C71" w:rsidRPr="00E81622">
        <w:rPr>
          <w:b/>
          <w:bCs/>
          <w:szCs w:val="22"/>
          <w:lang w:val="en-US" w:eastAsia="ja-JP" w:bidi="he-IL"/>
        </w:rPr>
        <w:t xml:space="preserve">subclause </w:t>
      </w:r>
      <w:r w:rsidR="00171997" w:rsidRPr="00E81622">
        <w:rPr>
          <w:b/>
          <w:bCs/>
          <w:szCs w:val="22"/>
          <w:lang w:val="en-US" w:eastAsia="ja-JP" w:bidi="he-IL"/>
        </w:rPr>
        <w:t>“12.8.1 Mapping PTK to TKIP keys”</w:t>
      </w:r>
    </w:p>
    <w:p w14:paraId="0629C362" w14:textId="3E841554" w:rsidR="00171997" w:rsidRPr="00E81622" w:rsidRDefault="00DD58CA" w:rsidP="00251E02">
      <w:pPr>
        <w:autoSpaceDE w:val="0"/>
        <w:autoSpaceDN w:val="0"/>
        <w:adjustRightInd w:val="0"/>
        <w:rPr>
          <w:rFonts w:eastAsia="TimesNewRomanPSMT"/>
          <w:b/>
          <w:bCs/>
          <w:szCs w:val="22"/>
          <w:lang w:val="en-US" w:eastAsia="ja-JP" w:bidi="he-IL"/>
        </w:rPr>
      </w:pPr>
      <w:r w:rsidRPr="00E81622">
        <w:rPr>
          <w:rFonts w:eastAsia="TimesNewRomanPSMT"/>
          <w:b/>
          <w:bCs/>
          <w:szCs w:val="22"/>
          <w:lang w:val="en-US" w:eastAsia="ja-JP" w:bidi="he-IL"/>
        </w:rPr>
        <w:t>2943.18</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171997"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171997" w:rsidRPr="00E81622">
        <w:rPr>
          <w:rFonts w:eastAsia="TimesNewRomanPSMT"/>
          <w:b/>
          <w:bCs/>
          <w:szCs w:val="22"/>
          <w:lang w:val="en-US" w:eastAsia="ja-JP" w:bidi="he-IL"/>
        </w:rPr>
        <w:t>“</w:t>
      </w:r>
      <w:r w:rsidR="00171997" w:rsidRPr="00E81622">
        <w:rPr>
          <w:b/>
          <w:bCs/>
          <w:szCs w:val="22"/>
          <w:lang w:val="en-US" w:eastAsia="ja-JP" w:bidi="he-IL"/>
        </w:rPr>
        <w:t>12.8.2 Mapping GTK to TKIP keys”</w:t>
      </w:r>
    </w:p>
    <w:p w14:paraId="0B393848" w14:textId="6C330211" w:rsidR="00171997" w:rsidRPr="00E81622" w:rsidRDefault="00DD58CA" w:rsidP="00251E02">
      <w:pPr>
        <w:autoSpaceDE w:val="0"/>
        <w:autoSpaceDN w:val="0"/>
        <w:adjustRightInd w:val="0"/>
        <w:rPr>
          <w:b/>
          <w:bCs/>
          <w:szCs w:val="22"/>
          <w:lang w:val="en-US" w:eastAsia="ja-JP" w:bidi="he-IL"/>
        </w:rPr>
      </w:pPr>
      <w:r w:rsidRPr="00E81622">
        <w:rPr>
          <w:rFonts w:eastAsia="TimesNewRomanPSMT"/>
          <w:b/>
          <w:bCs/>
          <w:szCs w:val="22"/>
          <w:lang w:val="en-US" w:eastAsia="ja-JP" w:bidi="he-IL"/>
        </w:rPr>
        <w:t>2943.47</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B7309F"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B7309F" w:rsidRPr="00E81622">
        <w:rPr>
          <w:rFonts w:eastAsia="TimesNewRomanPSMT"/>
          <w:b/>
          <w:bCs/>
          <w:szCs w:val="22"/>
          <w:lang w:val="en-US" w:eastAsia="ja-JP" w:bidi="he-IL"/>
        </w:rPr>
        <w:t>“</w:t>
      </w:r>
      <w:r w:rsidR="00B7309F" w:rsidRPr="00E81622">
        <w:rPr>
          <w:b/>
          <w:bCs/>
          <w:szCs w:val="22"/>
          <w:lang w:val="en-US" w:eastAsia="ja-JP" w:bidi="he-IL"/>
        </w:rPr>
        <w:t>12.8.5 Mapping GTK to WEP-40 keys”</w:t>
      </w:r>
    </w:p>
    <w:p w14:paraId="401CD322" w14:textId="7BE33C1C" w:rsidR="00B7309F" w:rsidRPr="00DD58CA" w:rsidRDefault="00DD58CA" w:rsidP="00251E02">
      <w:pPr>
        <w:autoSpaceDE w:val="0"/>
        <w:autoSpaceDN w:val="0"/>
        <w:adjustRightInd w:val="0"/>
        <w:rPr>
          <w:rFonts w:eastAsia="TimesNewRomanPSMT"/>
          <w:szCs w:val="22"/>
          <w:lang w:val="en-US" w:eastAsia="ja-JP" w:bidi="he-IL"/>
        </w:rPr>
      </w:pPr>
      <w:r w:rsidRPr="00E81622">
        <w:rPr>
          <w:b/>
          <w:bCs/>
          <w:szCs w:val="22"/>
          <w:lang w:val="en-US" w:eastAsia="ja-JP" w:bidi="he-IL"/>
        </w:rPr>
        <w:t>2943.54</w:t>
      </w:r>
      <w:r w:rsidR="00B7309F" w:rsidRPr="00DD58CA">
        <w:rPr>
          <w:szCs w:val="22"/>
          <w:lang w:val="en-US" w:eastAsia="ja-JP" w:bidi="he-IL"/>
        </w:rPr>
        <w:t xml:space="preserve"> </w:t>
      </w:r>
      <w:r w:rsidR="00E81622">
        <w:rPr>
          <w:szCs w:val="22"/>
          <w:lang w:val="en-US" w:eastAsia="ja-JP" w:bidi="he-IL"/>
        </w:rPr>
        <w:tab/>
      </w:r>
      <w:r w:rsidR="00B7309F" w:rsidRPr="00074977">
        <w:rPr>
          <w:b/>
          <w:bCs/>
          <w:szCs w:val="22"/>
          <w:lang w:val="en-US" w:eastAsia="ja-JP" w:bidi="he-IL"/>
        </w:rPr>
        <w:t xml:space="preserve">Delete </w:t>
      </w:r>
      <w:r w:rsidR="00CF2C71">
        <w:rPr>
          <w:b/>
          <w:bCs/>
          <w:szCs w:val="22"/>
          <w:lang w:val="en-US" w:eastAsia="ja-JP" w:bidi="he-IL"/>
        </w:rPr>
        <w:t xml:space="preserve">subclause </w:t>
      </w:r>
      <w:r w:rsidR="00B7309F" w:rsidRPr="00074977">
        <w:rPr>
          <w:b/>
          <w:bCs/>
          <w:szCs w:val="22"/>
          <w:lang w:val="en-US" w:eastAsia="ja-JP" w:bidi="he-IL"/>
        </w:rPr>
        <w:t>“12.8.6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67E12BEA" w14:textId="77777777" w:rsidR="007D6D35" w:rsidRPr="00B07ED4" w:rsidRDefault="007D6D35" w:rsidP="007D6D35">
      <w:pPr>
        <w:autoSpaceDE w:val="0"/>
        <w:autoSpaceDN w:val="0"/>
        <w:adjustRightInd w:val="0"/>
        <w:rPr>
          <w:szCs w:val="22"/>
          <w:lang w:val="en-US" w:eastAsia="ja-JP" w:bidi="he-IL"/>
        </w:rPr>
      </w:pPr>
      <w:r w:rsidRPr="00E81622">
        <w:rPr>
          <w:b/>
          <w:bCs/>
          <w:szCs w:val="22"/>
          <w:lang w:val="en-US" w:eastAsia="ja-JP" w:bidi="he-IL"/>
        </w:rPr>
        <w:t>2963.27</w:t>
      </w:r>
      <w:r w:rsidRPr="00B07ED4">
        <w:rPr>
          <w:szCs w:val="22"/>
          <w:lang w:val="en-US" w:eastAsia="ja-JP" w:bidi="he-IL"/>
        </w:rPr>
        <w:tab/>
      </w:r>
      <w:r w:rsidRPr="00B07ED4">
        <w:rPr>
          <w:szCs w:val="22"/>
          <w:lang w:val="en-US" w:eastAsia="ja-JP" w:bidi="he-IL"/>
        </w:rPr>
        <w:tab/>
        <w:t>12.12.2 Security constraints in the 6 GHz band</w:t>
      </w:r>
    </w:p>
    <w:p w14:paraId="445EA678" w14:textId="77777777" w:rsidR="007D6D35" w:rsidRPr="004549CD" w:rsidRDefault="007D6D35" w:rsidP="007D6D35">
      <w:pPr>
        <w:autoSpaceDE w:val="0"/>
        <w:autoSpaceDN w:val="0"/>
        <w:adjustRightInd w:val="0"/>
        <w:rPr>
          <w:rFonts w:eastAsia="TimesNewRoman"/>
          <w:szCs w:val="22"/>
          <w:lang w:val="en-US" w:eastAsia="ja-JP"/>
        </w:rPr>
      </w:pPr>
      <w:r w:rsidRPr="004549CD">
        <w:rPr>
          <w:rFonts w:eastAsia="TimesNewRoman"/>
          <w:szCs w:val="22"/>
          <w:lang w:val="en-US" w:eastAsia="ja-JP"/>
        </w:rPr>
        <w:t>The following apply to a STA operating in the 6 GHz band:</w:t>
      </w:r>
    </w:p>
    <w:p w14:paraId="7E252A19" w14:textId="77777777" w:rsidR="007D6D35" w:rsidRPr="004549CD" w:rsidRDefault="007D6D35" w:rsidP="007D6D35">
      <w:pPr>
        <w:autoSpaceDE w:val="0"/>
        <w:autoSpaceDN w:val="0"/>
        <w:adjustRightInd w:val="0"/>
        <w:ind w:left="720"/>
        <w:rPr>
          <w:rFonts w:eastAsia="TimesNewRoman"/>
          <w:szCs w:val="22"/>
          <w:lang w:val="en-US" w:eastAsia="ja-JP"/>
        </w:rPr>
      </w:pPr>
      <w:r w:rsidRPr="004549CD">
        <w:rPr>
          <w:rFonts w:eastAsia="TimesNewRoman"/>
          <w:szCs w:val="22"/>
          <w:lang w:val="en-US" w:eastAsia="ja-JP"/>
        </w:rPr>
        <w:t xml:space="preserve">— The STA shall not </w:t>
      </w:r>
      <w:r w:rsidRPr="00B07ED4">
        <w:rPr>
          <w:rFonts w:eastAsia="TimesNewRoman"/>
          <w:szCs w:val="22"/>
          <w:lang w:val="en-US" w:eastAsia="ja-JP"/>
        </w:rPr>
        <w:t>use</w:t>
      </w:r>
      <w:r w:rsidRPr="00B07ED4">
        <w:rPr>
          <w:rFonts w:eastAsia="TimesNewRoman"/>
          <w:color w:val="FF0000"/>
          <w:szCs w:val="22"/>
          <w:lang w:val="en-US" w:eastAsia="ja-JP"/>
        </w:rPr>
        <w:t xml:space="preserve"> Open System authentication without encryption</w:t>
      </w:r>
      <w:r>
        <w:rPr>
          <w:rFonts w:eastAsia="TimesNewRoman"/>
          <w:color w:val="FF0000"/>
          <w:szCs w:val="22"/>
          <w:lang w:val="en-US" w:eastAsia="ja-JP"/>
        </w:rPr>
        <w:t>.</w:t>
      </w:r>
      <w:r w:rsidRPr="00B07ED4">
        <w:rPr>
          <w:rFonts w:eastAsia="TimesNewRoman"/>
          <w:color w:val="FF0000"/>
          <w:szCs w:val="22"/>
          <w:lang w:val="en-US" w:eastAsia="ja-JP"/>
        </w:rPr>
        <w:t xml:space="preserve"> </w:t>
      </w:r>
      <w:r w:rsidRPr="00B07ED4">
        <w:rPr>
          <w:rFonts w:eastAsia="TimesNewRoman"/>
          <w:strike/>
          <w:color w:val="FF0000"/>
          <w:szCs w:val="22"/>
          <w:lang w:val="en-US" w:eastAsia="ja-JP"/>
        </w:rPr>
        <w:t>the following pre-RSNA security methods:</w:t>
      </w:r>
    </w:p>
    <w:p w14:paraId="72CCFF7C"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WEP</w:t>
      </w:r>
    </w:p>
    <w:p w14:paraId="3D72225F" w14:textId="77777777" w:rsidR="007D6D35" w:rsidRPr="00074977" w:rsidRDefault="007D6D35" w:rsidP="007D6D35">
      <w:pPr>
        <w:autoSpaceDE w:val="0"/>
        <w:autoSpaceDN w:val="0"/>
        <w:adjustRightInd w:val="0"/>
        <w:ind w:left="1440"/>
        <w:rPr>
          <w:rFonts w:eastAsia="TimesNewRoman"/>
          <w:strike/>
          <w:color w:val="FF0000"/>
          <w:szCs w:val="22"/>
          <w:lang w:val="en-US" w:eastAsia="ja-JP"/>
        </w:rPr>
      </w:pPr>
      <w:r w:rsidRPr="00074977">
        <w:rPr>
          <w:rFonts w:eastAsia="TimesNewRoman"/>
          <w:strike/>
          <w:color w:val="FF0000"/>
          <w:szCs w:val="22"/>
          <w:lang w:val="en-US" w:eastAsia="ja-JP"/>
        </w:rPr>
        <w:t>— Open System authentication without encryption</w:t>
      </w:r>
    </w:p>
    <w:p w14:paraId="5E9D66C2" w14:textId="77777777" w:rsidR="007D6D35" w:rsidRPr="00B07ED4" w:rsidRDefault="007D6D35" w:rsidP="007D6D35">
      <w:pPr>
        <w:autoSpaceDE w:val="0"/>
        <w:autoSpaceDN w:val="0"/>
        <w:adjustRightInd w:val="0"/>
        <w:ind w:left="1440"/>
        <w:rPr>
          <w:rFonts w:eastAsia="TimesNewRoman"/>
          <w:strike/>
          <w:szCs w:val="22"/>
          <w:lang w:val="en-US" w:eastAsia="ja-JP"/>
        </w:rPr>
      </w:pPr>
      <w:r w:rsidRPr="00074977">
        <w:rPr>
          <w:rFonts w:eastAsia="TimesNewRoman"/>
          <w:strike/>
          <w:color w:val="FF0000"/>
          <w:szCs w:val="22"/>
          <w:lang w:val="en-US" w:eastAsia="ja-JP"/>
        </w:rPr>
        <w:t>— Shared Key authentication</w:t>
      </w:r>
    </w:p>
    <w:p w14:paraId="577C0EEB" w14:textId="77777777" w:rsidR="007D6D35" w:rsidRPr="008222BF" w:rsidRDefault="007D6D35" w:rsidP="007D6D35">
      <w:pPr>
        <w:autoSpaceDE w:val="0"/>
        <w:autoSpaceDN w:val="0"/>
        <w:adjustRightInd w:val="0"/>
        <w:ind w:left="720"/>
        <w:rPr>
          <w:rFonts w:eastAsia="TimesNewRoman"/>
          <w:strike/>
          <w:color w:val="FF0000"/>
          <w:szCs w:val="22"/>
          <w:lang w:val="en-US" w:eastAsia="ja-JP"/>
        </w:rPr>
      </w:pPr>
      <w:commentRangeStart w:id="40"/>
      <w:commentRangeStart w:id="41"/>
      <w:r w:rsidRPr="008222BF">
        <w:rPr>
          <w:rFonts w:eastAsia="TimesNewRoman"/>
          <w:strike/>
          <w:color w:val="FF0000"/>
          <w:szCs w:val="22"/>
          <w:lang w:val="en-US" w:eastAsia="ja-JP"/>
        </w:rPr>
        <w:t>— The STA shall not use 00-0F-AC:0 (Use group cipher suite).</w:t>
      </w:r>
      <w:commentRangeEnd w:id="40"/>
      <w:r w:rsidR="008E6891" w:rsidRPr="008222BF">
        <w:rPr>
          <w:rStyle w:val="CommentReference"/>
          <w:strike/>
          <w:color w:val="FF0000"/>
        </w:rPr>
        <w:commentReference w:id="40"/>
      </w:r>
      <w:commentRangeEnd w:id="41"/>
      <w:r w:rsidR="008222BF">
        <w:rPr>
          <w:rStyle w:val="CommentReference"/>
        </w:rPr>
        <w:commentReference w:id="41"/>
      </w:r>
    </w:p>
    <w:p w14:paraId="4D554388" w14:textId="77777777" w:rsidR="007D6D35" w:rsidRPr="00B07ED4" w:rsidRDefault="007D6D35" w:rsidP="007D6D35">
      <w:pPr>
        <w:autoSpaceDE w:val="0"/>
        <w:autoSpaceDN w:val="0"/>
        <w:adjustRightInd w:val="0"/>
        <w:ind w:left="720"/>
        <w:rPr>
          <w:rFonts w:eastAsia="TimesNewRoman"/>
          <w:strike/>
          <w:color w:val="FF0000"/>
          <w:szCs w:val="22"/>
          <w:lang w:val="en-US" w:eastAsia="ja-JP"/>
        </w:rPr>
      </w:pPr>
      <w:r w:rsidRPr="00B07ED4">
        <w:rPr>
          <w:rFonts w:eastAsia="TimesNewRoman"/>
          <w:strike/>
          <w:color w:val="FF0000"/>
          <w:szCs w:val="22"/>
          <w:lang w:val="en-US" w:eastAsia="ja-JP"/>
        </w:rPr>
        <w:t>the following cipher suite selectors:</w:t>
      </w:r>
    </w:p>
    <w:p w14:paraId="5B0CA367"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lastRenderedPageBreak/>
        <w:t>— 00-0F-AC:0 (Use group cipher suite)</w:t>
      </w:r>
    </w:p>
    <w:p w14:paraId="0EE58EF2"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00-0F-AC:1 (WEP-40)</w:t>
      </w:r>
    </w:p>
    <w:p w14:paraId="17A99C4E"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00-0F-AC:2 (TKIP)</w:t>
      </w:r>
    </w:p>
    <w:p w14:paraId="60DE0D43" w14:textId="77777777" w:rsidR="007D6D35" w:rsidRPr="004549CD" w:rsidRDefault="007D6D35" w:rsidP="007D6D35">
      <w:pPr>
        <w:autoSpaceDE w:val="0"/>
        <w:autoSpaceDN w:val="0"/>
        <w:adjustRightInd w:val="0"/>
        <w:ind w:left="1440"/>
        <w:rPr>
          <w:szCs w:val="22"/>
          <w:lang w:val="en-US" w:eastAsia="ja-JP" w:bidi="he-IL"/>
        </w:rPr>
      </w:pPr>
      <w:r w:rsidRPr="00B07ED4">
        <w:rPr>
          <w:rFonts w:eastAsia="TimesNewRoman"/>
          <w:strike/>
          <w:color w:val="FF0000"/>
          <w:szCs w:val="22"/>
          <w:lang w:val="en-US" w:eastAsia="ja-JP"/>
        </w:rPr>
        <w:t>— 00-0F-AC:5 (WEP-104</w:t>
      </w:r>
      <w:r w:rsidRPr="004549CD">
        <w:rPr>
          <w:rFonts w:eastAsia="TimesNewRoman"/>
          <w:szCs w:val="22"/>
          <w:lang w:val="en-US" w:eastAsia="ja-JP"/>
        </w:rPr>
        <w:t>)</w:t>
      </w:r>
    </w:p>
    <w:p w14:paraId="41AFB4A2" w14:textId="77777777" w:rsidR="007D6D35" w:rsidRDefault="007D6D35" w:rsidP="007D6D35">
      <w:pPr>
        <w:autoSpaceDE w:val="0"/>
        <w:autoSpaceDN w:val="0"/>
        <w:adjustRightInd w:val="0"/>
        <w:ind w:firstLine="720"/>
        <w:rPr>
          <w:rFonts w:ascii="TimesNewRomanPSMT" w:eastAsia="TimesNewRomanPSMT" w:hAnsi="TimesNewRomanPS-BoldMT" w:cs="TimesNewRomanPSMT"/>
          <w:sz w:val="20"/>
          <w:lang w:val="en-US" w:eastAsia="ja-JP" w:bidi="he-IL"/>
        </w:rPr>
      </w:pPr>
    </w:p>
    <w:p w14:paraId="0CB176E8" w14:textId="77777777" w:rsidR="007D6D35" w:rsidRPr="00AF4C62" w:rsidRDefault="007D6D35" w:rsidP="007D6D35">
      <w:pPr>
        <w:autoSpaceDE w:val="0"/>
        <w:autoSpaceDN w:val="0"/>
        <w:adjustRightInd w:val="0"/>
        <w:rPr>
          <w:szCs w:val="22"/>
          <w:lang w:val="en-US" w:eastAsia="ja-JP" w:bidi="he-IL"/>
        </w:rPr>
      </w:pPr>
      <w:r w:rsidRPr="00AF4C62">
        <w:rPr>
          <w:szCs w:val="22"/>
          <w:lang w:val="en-US" w:eastAsia="ja-JP" w:bidi="he-IL"/>
        </w:rPr>
        <w:t>14.5.2.1 Instance Pairwise Cipher Suite selection</w:t>
      </w:r>
    </w:p>
    <w:p w14:paraId="0F2B63C6" w14:textId="43F9E98D" w:rsidR="007D6D35" w:rsidRPr="00AF4C62" w:rsidRDefault="007D6D35" w:rsidP="007D6D35">
      <w:pPr>
        <w:autoSpaceDE w:val="0"/>
        <w:autoSpaceDN w:val="0"/>
        <w:adjustRightInd w:val="0"/>
        <w:rPr>
          <w:rFonts w:eastAsia="TimesNewRomanPSMT"/>
          <w:szCs w:val="22"/>
          <w:lang w:val="en-US" w:eastAsia="ja-JP" w:bidi="he-IL"/>
        </w:rPr>
      </w:pPr>
      <w:r w:rsidRPr="00E81622">
        <w:rPr>
          <w:rFonts w:eastAsia="TimesNewRomanPSMT"/>
          <w:b/>
          <w:bCs/>
          <w:szCs w:val="22"/>
          <w:lang w:val="en-US" w:eastAsia="ja-JP" w:bidi="he-IL"/>
        </w:rPr>
        <w:t>3032.41</w:t>
      </w:r>
      <w:r w:rsidRPr="00AF4C62">
        <w:rPr>
          <w:rFonts w:eastAsia="TimesNewRomanPSMT"/>
          <w:szCs w:val="22"/>
          <w:lang w:val="en-US" w:eastAsia="ja-JP" w:bidi="he-IL"/>
        </w:rPr>
        <w:t xml:space="preserve"> Delete </w:t>
      </w:r>
      <w:r w:rsidR="00074977">
        <w:rPr>
          <w:rFonts w:eastAsia="TimesNewRomanPSMT"/>
          <w:szCs w:val="22"/>
          <w:lang w:val="en-US" w:eastAsia="ja-JP" w:bidi="he-IL"/>
        </w:rPr>
        <w:t>as shown</w:t>
      </w:r>
    </w:p>
    <w:p w14:paraId="0E9F4CF8" w14:textId="77777777" w:rsidR="007D6D35" w:rsidRPr="00AF4C62" w:rsidRDefault="007D6D35" w:rsidP="007D6D35">
      <w:pPr>
        <w:autoSpaceDE w:val="0"/>
        <w:autoSpaceDN w:val="0"/>
        <w:adjustRightInd w:val="0"/>
        <w:rPr>
          <w:rFonts w:eastAsia="TimesNewRoman"/>
          <w:strike/>
          <w:color w:val="FF0000"/>
          <w:szCs w:val="22"/>
          <w:lang w:val="en-US" w:eastAsia="ja-JP"/>
        </w:rPr>
      </w:pPr>
      <w:r>
        <w:rPr>
          <w:rFonts w:ascii="TimesNewRomanPSMT" w:eastAsia="TimesNewRomanPSMT" w:cs="TimesNewRomanPSMT"/>
          <w:sz w:val="20"/>
          <w:lang w:val="en-US" w:eastAsia="ja-JP" w:bidi="he-IL"/>
        </w:rPr>
        <w:t>“</w:t>
      </w:r>
      <w:r w:rsidRPr="00AF4C62">
        <w:rPr>
          <w:rFonts w:eastAsia="TimesNewRoman"/>
          <w:strike/>
          <w:color w:val="FF0000"/>
          <w:szCs w:val="22"/>
          <w:lang w:val="en-US" w:eastAsia="ja-JP"/>
        </w:rPr>
        <w:t>Pairwise cipher suite selectors WEP-40, WEP-104, and TKIP shall not be used as the pairwise cipher suite</w:t>
      </w:r>
      <w:r>
        <w:rPr>
          <w:rFonts w:eastAsia="TimesNewRoman"/>
          <w:strike/>
          <w:color w:val="FF0000"/>
          <w:szCs w:val="22"/>
          <w:lang w:val="en-US" w:eastAsia="ja-JP"/>
        </w:rPr>
        <w:t xml:space="preserve"> </w:t>
      </w:r>
      <w:r w:rsidRPr="00AF4C62">
        <w:rPr>
          <w:rFonts w:eastAsia="TimesNewRoman"/>
          <w:strike/>
          <w:color w:val="FF0000"/>
          <w:szCs w:val="22"/>
          <w:lang w:val="en-US" w:eastAsia="ja-JP"/>
        </w:rPr>
        <w:t>when dot11MeshSecurityActivated, dot11ProtectedTXOPNegotiationActivated, or</w:t>
      </w:r>
    </w:p>
    <w:p w14:paraId="105875C0" w14:textId="77777777" w:rsidR="007D6D35" w:rsidRPr="00B07ED4" w:rsidRDefault="007D6D35" w:rsidP="007D6D35">
      <w:pPr>
        <w:autoSpaceDE w:val="0"/>
        <w:autoSpaceDN w:val="0"/>
        <w:adjustRightInd w:val="0"/>
        <w:rPr>
          <w:rFonts w:eastAsia="TimesNewRomanPSMT"/>
          <w:szCs w:val="22"/>
          <w:lang w:val="en-US" w:eastAsia="ja-JP" w:bidi="he-IL"/>
        </w:rPr>
      </w:pPr>
      <w:r w:rsidRPr="00AF4C62">
        <w:rPr>
          <w:rFonts w:eastAsia="TimesNewRoman"/>
          <w:strike/>
          <w:color w:val="FF0000"/>
          <w:szCs w:val="22"/>
          <w:lang w:val="en-US" w:eastAsia="ja-JP"/>
        </w:rPr>
        <w:t>dot11ProtectedQLoadReportActivated is true.</w:t>
      </w:r>
      <w:r w:rsidRPr="00AF4C62">
        <w:rPr>
          <w:rFonts w:eastAsia="TimesNewRomanPSMT"/>
          <w:strike/>
          <w:color w:val="FF0000"/>
          <w:szCs w:val="22"/>
          <w:lang w:val="en-US" w:eastAsia="ja-JP" w:bidi="he-IL"/>
        </w:rPr>
        <w:t>”.</w:t>
      </w:r>
    </w:p>
    <w:p w14:paraId="2CAA0E4F"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12F3B216" w14:textId="77777777" w:rsidR="007D6D35" w:rsidRPr="00B510FB" w:rsidRDefault="007D6D35" w:rsidP="007D6D35">
      <w:pPr>
        <w:autoSpaceDE w:val="0"/>
        <w:autoSpaceDN w:val="0"/>
        <w:adjustRightInd w:val="0"/>
        <w:rPr>
          <w:szCs w:val="22"/>
          <w:lang w:val="en-US" w:eastAsia="ja-JP" w:bidi="he-IL"/>
        </w:rPr>
      </w:pPr>
      <w:r w:rsidRPr="00B510FB">
        <w:rPr>
          <w:szCs w:val="22"/>
          <w:lang w:val="en-US" w:eastAsia="ja-JP" w:bidi="he-IL"/>
        </w:rPr>
        <w:t>14.5.2.2 Group cipher suite selection</w:t>
      </w:r>
    </w:p>
    <w:p w14:paraId="2A03B11D" w14:textId="42E2396C" w:rsidR="007D6D35" w:rsidRDefault="007D6D35" w:rsidP="007D6D35">
      <w:pPr>
        <w:autoSpaceDE w:val="0"/>
        <w:autoSpaceDN w:val="0"/>
        <w:adjustRightInd w:val="0"/>
        <w:rPr>
          <w:rFonts w:eastAsia="TimesNewRomanPSMT"/>
          <w:szCs w:val="22"/>
          <w:lang w:val="en-US" w:eastAsia="ja-JP" w:bidi="he-IL"/>
        </w:rPr>
      </w:pPr>
      <w:r w:rsidRPr="00E81622">
        <w:rPr>
          <w:b/>
          <w:bCs/>
          <w:szCs w:val="22"/>
          <w:lang w:val="en-US" w:eastAsia="ja-JP" w:bidi="he-IL"/>
        </w:rPr>
        <w:t>3033.18</w:t>
      </w:r>
      <w:r w:rsidRPr="00B510FB">
        <w:rPr>
          <w:szCs w:val="22"/>
          <w:lang w:val="en-US" w:eastAsia="ja-JP" w:bidi="he-IL"/>
        </w:rPr>
        <w:t xml:space="preserve"> Delete</w:t>
      </w:r>
      <w:r w:rsidRPr="00B510FB">
        <w:rPr>
          <w:rFonts w:eastAsia="TimesNewRomanPSMT"/>
          <w:szCs w:val="22"/>
          <w:lang w:val="en-US" w:eastAsia="ja-JP" w:bidi="he-IL"/>
        </w:rPr>
        <w:t xml:space="preserve"> </w:t>
      </w:r>
      <w:r w:rsidR="00074977">
        <w:rPr>
          <w:rFonts w:eastAsia="TimesNewRomanPSMT"/>
          <w:szCs w:val="22"/>
          <w:lang w:val="en-US" w:eastAsia="ja-JP" w:bidi="he-IL"/>
        </w:rPr>
        <w:t>as shown</w:t>
      </w:r>
    </w:p>
    <w:p w14:paraId="6AAE6512"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r w:rsidRPr="00B510FB">
        <w:rPr>
          <w:rFonts w:eastAsia="TimesNewRomanPSMT"/>
          <w:strike/>
          <w:color w:val="FF0000"/>
          <w:szCs w:val="22"/>
          <w:lang w:val="en-US" w:eastAsia="ja-JP" w:bidi="he-IL"/>
        </w:rPr>
        <w:t>“</w:t>
      </w:r>
      <w:r w:rsidRPr="00B510FB">
        <w:rPr>
          <w:rFonts w:eastAsia="TimesNewRoman"/>
          <w:strike/>
          <w:color w:val="FF0000"/>
          <w:szCs w:val="22"/>
          <w:lang w:val="en-US" w:eastAsia="ja-JP"/>
        </w:rPr>
        <w:t>Group cipher suite selectors WEP-40, WEP-104, and TKIP shall not be used as the group cipher suite when dot11MeshSecurityActivated is true.</w:t>
      </w:r>
      <w:r w:rsidRPr="00B510FB">
        <w:rPr>
          <w:rFonts w:eastAsia="TimesNewRomanPSMT"/>
          <w:strike/>
          <w:color w:val="FF0000"/>
          <w:szCs w:val="22"/>
          <w:lang w:val="en-US" w:eastAsia="ja-JP" w:bidi="he-IL"/>
        </w:rPr>
        <w:t>”</w:t>
      </w:r>
    </w:p>
    <w:p w14:paraId="3F6864F1"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22F53FA1"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B.4.4.1 MAC protocol capabilities</w:t>
      </w:r>
    </w:p>
    <w:p w14:paraId="3596C14E"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4633.16</w:t>
      </w:r>
    </w:p>
    <w:p w14:paraId="7382A18D"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Delete PC2 PC2.1 and PC2.2 entry</w:t>
      </w:r>
    </w:p>
    <w:p w14:paraId="757CA4B7" w14:textId="77777777" w:rsidR="007D6D35" w:rsidRPr="00074977" w:rsidRDefault="007D6D35" w:rsidP="007D6D35">
      <w:pPr>
        <w:autoSpaceDE w:val="0"/>
        <w:autoSpaceDN w:val="0"/>
        <w:adjustRightInd w:val="0"/>
        <w:rPr>
          <w:szCs w:val="22"/>
          <w:lang w:val="en-US" w:eastAsia="ja-JP" w:bidi="he-IL"/>
        </w:rPr>
      </w:pPr>
    </w:p>
    <w:p w14:paraId="49C8027B"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4640.9 </w:t>
      </w:r>
    </w:p>
    <w:p w14:paraId="19140838" w14:textId="18C45514" w:rsidR="007D6D35" w:rsidRPr="00074977" w:rsidRDefault="007D6D35" w:rsidP="007D6D35">
      <w:pPr>
        <w:autoSpaceDE w:val="0"/>
        <w:autoSpaceDN w:val="0"/>
        <w:adjustRightInd w:val="0"/>
        <w:rPr>
          <w:szCs w:val="22"/>
          <w:lang w:val="en-US" w:eastAsia="ja-JP" w:bidi="he-IL"/>
        </w:rPr>
      </w:pPr>
      <w:r w:rsidRPr="00074977">
        <w:rPr>
          <w:b/>
          <w:bCs/>
          <w:szCs w:val="22"/>
          <w:lang w:val="en-US" w:eastAsia="ja-JP" w:bidi="he-IL"/>
        </w:rPr>
        <w:t>Delete</w:t>
      </w:r>
      <w:r w:rsidR="00074977">
        <w:rPr>
          <w:b/>
          <w:bCs/>
          <w:szCs w:val="22"/>
          <w:lang w:val="en-US" w:eastAsia="ja-JP" w:bidi="he-IL"/>
        </w:rPr>
        <w:t xml:space="preserve"> rows</w:t>
      </w:r>
      <w:r w:rsidRPr="00074977">
        <w:rPr>
          <w:b/>
          <w:bCs/>
          <w:szCs w:val="22"/>
          <w:lang w:val="en-US" w:eastAsia="ja-JP" w:bidi="he-IL"/>
        </w:rPr>
        <w:t xml:space="preserve"> PC34.1.2.2, PC34.1.2.2.1, PC34.1.2.2.2, PC34.1.2.2.3, PC34.1.2.2.4 </w:t>
      </w:r>
    </w:p>
    <w:p w14:paraId="308C1686" w14:textId="77777777" w:rsidR="007D6D35" w:rsidRPr="00074977" w:rsidRDefault="007D6D35" w:rsidP="007D6D35">
      <w:pPr>
        <w:autoSpaceDE w:val="0"/>
        <w:autoSpaceDN w:val="0"/>
        <w:adjustRightInd w:val="0"/>
        <w:rPr>
          <w:szCs w:val="22"/>
          <w:lang w:val="en-US" w:eastAsia="ja-JP" w:bidi="he-IL"/>
        </w:rPr>
      </w:pPr>
    </w:p>
    <w:p w14:paraId="0948E5C7"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Item PC 34.1.10 </w:t>
      </w:r>
    </w:p>
    <w:p w14:paraId="4CA3C7A1"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4642.6 in “References” column, delete the following:</w:t>
      </w:r>
    </w:p>
    <w:p w14:paraId="422E382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12.5.2.1.2 (TKIP cryptographic encapsulation),</w:t>
      </w:r>
    </w:p>
    <w:p w14:paraId="022C8FF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12.5.2.1.3 (TKIP decapsulation),</w:t>
      </w:r>
    </w:p>
    <w:p w14:paraId="029B3313"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12.5.2.2 (TKIP MPDU formats),”</w:t>
      </w:r>
    </w:p>
    <w:p w14:paraId="1703128F" w14:textId="77777777" w:rsidR="007D6D35" w:rsidRDefault="007D6D35" w:rsidP="007D6D35">
      <w:pPr>
        <w:autoSpaceDE w:val="0"/>
        <w:autoSpaceDN w:val="0"/>
        <w:adjustRightInd w:val="0"/>
        <w:rPr>
          <w:rFonts w:ascii="Arial-BoldMT" w:hAnsi="Arial-BoldMT" w:cs="Arial-BoldMT"/>
          <w:sz w:val="20"/>
          <w:lang w:val="en-US" w:eastAsia="ja-JP" w:bidi="he-IL"/>
        </w:rPr>
      </w:pPr>
    </w:p>
    <w:p w14:paraId="6BEBBA54"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C.3 MIB detail </w:t>
      </w:r>
    </w:p>
    <w:p w14:paraId="4898B634" w14:textId="06267299" w:rsidR="007D6D35" w:rsidRPr="00074977" w:rsidRDefault="007D6D35" w:rsidP="007D6D35">
      <w:pPr>
        <w:autoSpaceDE w:val="0"/>
        <w:autoSpaceDN w:val="0"/>
        <w:adjustRightInd w:val="0"/>
        <w:rPr>
          <w:szCs w:val="22"/>
          <w:lang w:val="en-US" w:eastAsia="ja-JP" w:bidi="he-IL"/>
        </w:rPr>
      </w:pPr>
      <w:r w:rsidRPr="00E81622">
        <w:rPr>
          <w:b/>
          <w:bCs/>
          <w:szCs w:val="22"/>
          <w:lang w:val="en-US" w:eastAsia="ja-JP" w:bidi="he-IL"/>
        </w:rPr>
        <w:t>4891.6</w:t>
      </w:r>
      <w:r w:rsidR="00074977">
        <w:rPr>
          <w:szCs w:val="22"/>
          <w:lang w:val="en-US" w:eastAsia="ja-JP" w:bidi="he-IL"/>
        </w:rPr>
        <w:t xml:space="preserve"> </w:t>
      </w:r>
      <w:r w:rsidRPr="00074977">
        <w:rPr>
          <w:szCs w:val="22"/>
          <w:lang w:val="en-US" w:eastAsia="ja-JP" w:bidi="he-IL"/>
        </w:rPr>
        <w:t>Change “</w:t>
      </w:r>
      <w:proofErr w:type="spellStart"/>
      <w:proofErr w:type="gramStart"/>
      <w:r w:rsidRPr="00074977">
        <w:rPr>
          <w:szCs w:val="22"/>
          <w:lang w:val="en-US" w:eastAsia="ja-JP" w:bidi="he-IL"/>
        </w:rPr>
        <w:t>WEPKeytype</w:t>
      </w:r>
      <w:proofErr w:type="spellEnd"/>
      <w:r w:rsidRPr="00074977">
        <w:rPr>
          <w:szCs w:val="22"/>
          <w:lang w:val="en-US" w:eastAsia="ja-JP" w:bidi="he-IL"/>
        </w:rPr>
        <w:t xml:space="preserve"> ::=</w:t>
      </w:r>
      <w:proofErr w:type="gramEnd"/>
      <w:r w:rsidRPr="00074977">
        <w:rPr>
          <w:szCs w:val="22"/>
          <w:lang w:val="en-US" w:eastAsia="ja-JP" w:bidi="he-IL"/>
        </w:rPr>
        <w:t xml:space="preserve"> TEXTUAL-CONVENTION” STATUS to “Deprecated”</w:t>
      </w:r>
    </w:p>
    <w:p w14:paraId="12AAECEF" w14:textId="77777777" w:rsidR="007D6D35" w:rsidRDefault="007D6D35" w:rsidP="007D6D35">
      <w:pPr>
        <w:autoSpaceDE w:val="0"/>
        <w:autoSpaceDN w:val="0"/>
        <w:adjustRightInd w:val="0"/>
        <w:rPr>
          <w:rFonts w:ascii="CourierNewPSMT" w:hAnsi="CourierNewPSMT" w:cs="CourierNewPSMT"/>
          <w:sz w:val="18"/>
          <w:szCs w:val="18"/>
          <w:lang w:val="en-US" w:eastAsia="ja-JP" w:bidi="he-IL"/>
        </w:rPr>
      </w:pPr>
    </w:p>
    <w:p w14:paraId="425045B2" w14:textId="5785FAC7" w:rsidR="007D6D35" w:rsidRDefault="007D6D35" w:rsidP="007D6D35">
      <w:pPr>
        <w:autoSpaceDE w:val="0"/>
        <w:autoSpaceDN w:val="0"/>
        <w:adjustRightInd w:val="0"/>
        <w:rPr>
          <w:szCs w:val="22"/>
          <w:lang w:val="en-US" w:eastAsia="ja-JP" w:bidi="he-IL"/>
        </w:rPr>
      </w:pPr>
      <w:r w:rsidRPr="00E81622">
        <w:rPr>
          <w:b/>
          <w:bCs/>
          <w:szCs w:val="22"/>
          <w:lang w:val="en-US" w:eastAsia="ja-JP" w:bidi="he-IL"/>
        </w:rPr>
        <w:t>4896.23</w:t>
      </w:r>
      <w:r w:rsidRPr="00F00F94">
        <w:rPr>
          <w:szCs w:val="22"/>
          <w:lang w:val="en-US" w:eastAsia="ja-JP" w:bidi="he-IL"/>
        </w:rPr>
        <w:t xml:space="preserve"> Change STATUS “dot11PrivacyOptionImplemented” to “Deprecated”</w:t>
      </w:r>
    </w:p>
    <w:p w14:paraId="49F280D4" w14:textId="77777777" w:rsidR="00E81622" w:rsidRPr="00F00F94" w:rsidRDefault="00E81622" w:rsidP="007D6D35">
      <w:pPr>
        <w:autoSpaceDE w:val="0"/>
        <w:autoSpaceDN w:val="0"/>
        <w:adjustRightInd w:val="0"/>
        <w:rPr>
          <w:szCs w:val="22"/>
          <w:lang w:val="en-US" w:eastAsia="ja-JP" w:bidi="he-IL"/>
        </w:rPr>
      </w:pPr>
    </w:p>
    <w:p w14:paraId="1C8E9256" w14:textId="0C06FEB3" w:rsidR="007D6D35" w:rsidRDefault="007D6D35" w:rsidP="007D6D35">
      <w:pPr>
        <w:autoSpaceDE w:val="0"/>
        <w:autoSpaceDN w:val="0"/>
        <w:adjustRightInd w:val="0"/>
        <w:rPr>
          <w:szCs w:val="22"/>
          <w:lang w:val="en-US" w:eastAsia="ja-JP"/>
        </w:rPr>
      </w:pPr>
      <w:r w:rsidRPr="00E81622">
        <w:rPr>
          <w:b/>
          <w:bCs/>
          <w:szCs w:val="22"/>
          <w:lang w:val="en-US" w:eastAsia="ja-JP" w:bidi="he-IL"/>
        </w:rPr>
        <w:t>4941.13</w:t>
      </w:r>
      <w:r w:rsidRPr="00F00F94">
        <w:rPr>
          <w:szCs w:val="22"/>
          <w:lang w:val="en-US" w:eastAsia="ja-JP" w:bidi="he-IL"/>
        </w:rPr>
        <w:t xml:space="preserve"> Change STATUS “</w:t>
      </w:r>
      <w:r w:rsidRPr="00F00F94">
        <w:rPr>
          <w:szCs w:val="22"/>
          <w:lang w:val="en-US" w:eastAsia="ja-JP"/>
        </w:rPr>
        <w:t>dot11WEPDefaultKeysTable” to Deprecated</w:t>
      </w:r>
    </w:p>
    <w:p w14:paraId="0365C577" w14:textId="77777777" w:rsidR="00074977" w:rsidRPr="00F00F94" w:rsidRDefault="00074977" w:rsidP="007D6D35">
      <w:pPr>
        <w:autoSpaceDE w:val="0"/>
        <w:autoSpaceDN w:val="0"/>
        <w:adjustRightInd w:val="0"/>
        <w:rPr>
          <w:szCs w:val="22"/>
          <w:lang w:val="en-US" w:eastAsia="ja-JP"/>
        </w:rPr>
      </w:pPr>
    </w:p>
    <w:p w14:paraId="2490AA76" w14:textId="533C8F22" w:rsidR="007D6D35" w:rsidRDefault="007D6D35" w:rsidP="007D6D35">
      <w:pPr>
        <w:autoSpaceDE w:val="0"/>
        <w:autoSpaceDN w:val="0"/>
        <w:adjustRightInd w:val="0"/>
        <w:rPr>
          <w:szCs w:val="22"/>
          <w:lang w:val="en-US" w:eastAsia="ja-JP"/>
        </w:rPr>
      </w:pPr>
      <w:r w:rsidRPr="00E81622">
        <w:rPr>
          <w:b/>
          <w:bCs/>
          <w:szCs w:val="22"/>
          <w:lang w:val="en-US" w:eastAsia="ja-JP" w:bidi="he-IL"/>
        </w:rPr>
        <w:t>4941.25</w:t>
      </w:r>
      <w:r w:rsidRPr="00F00F94">
        <w:rPr>
          <w:szCs w:val="22"/>
          <w:lang w:val="en-US" w:eastAsia="ja-JP" w:bidi="he-IL"/>
        </w:rPr>
        <w:t xml:space="preserve"> Change STATUS “</w:t>
      </w:r>
      <w:r w:rsidRPr="00F00F94">
        <w:rPr>
          <w:szCs w:val="22"/>
          <w:lang w:val="en-US" w:eastAsia="ja-JP"/>
        </w:rPr>
        <w:t>dot11WEPDefaultKeysEntry” to Deprecated</w:t>
      </w:r>
    </w:p>
    <w:p w14:paraId="554BF633" w14:textId="77777777" w:rsidR="00074977" w:rsidRPr="00F00F94" w:rsidRDefault="00074977" w:rsidP="007D6D35">
      <w:pPr>
        <w:autoSpaceDE w:val="0"/>
        <w:autoSpaceDN w:val="0"/>
        <w:adjustRightInd w:val="0"/>
        <w:rPr>
          <w:szCs w:val="22"/>
          <w:lang w:val="en-US" w:eastAsia="ja-JP"/>
        </w:rPr>
      </w:pPr>
    </w:p>
    <w:p w14:paraId="5CE833B4" w14:textId="72550EB0" w:rsidR="007D6D35" w:rsidRDefault="007D6D35" w:rsidP="007D6D35">
      <w:pPr>
        <w:autoSpaceDE w:val="0"/>
        <w:autoSpaceDN w:val="0"/>
        <w:adjustRightInd w:val="0"/>
        <w:rPr>
          <w:szCs w:val="22"/>
          <w:lang w:val="en-US" w:eastAsia="ja-JP"/>
        </w:rPr>
      </w:pPr>
      <w:r w:rsidRPr="00E81622">
        <w:rPr>
          <w:b/>
          <w:bCs/>
          <w:szCs w:val="22"/>
          <w:lang w:val="en-US" w:eastAsia="ja-JP" w:bidi="he-IL"/>
        </w:rPr>
        <w:t>4941.37</w:t>
      </w:r>
      <w:r w:rsidRPr="00F00F94">
        <w:rPr>
          <w:szCs w:val="22"/>
          <w:lang w:val="en-US" w:eastAsia="ja-JP" w:bidi="he-IL"/>
        </w:rPr>
        <w:t xml:space="preserve"> Change STATUS “</w:t>
      </w:r>
      <w:r w:rsidRPr="00F00F94">
        <w:rPr>
          <w:szCs w:val="22"/>
          <w:lang w:val="en-US" w:eastAsia="ja-JP"/>
        </w:rPr>
        <w:t>dot11WEPDefaultKeysIndex” to Deprecated</w:t>
      </w:r>
    </w:p>
    <w:p w14:paraId="44217970" w14:textId="77777777" w:rsidR="00074977" w:rsidRPr="00F00F94" w:rsidRDefault="00074977" w:rsidP="007D6D35">
      <w:pPr>
        <w:autoSpaceDE w:val="0"/>
        <w:autoSpaceDN w:val="0"/>
        <w:adjustRightInd w:val="0"/>
        <w:rPr>
          <w:szCs w:val="22"/>
          <w:lang w:val="en-US" w:eastAsia="ja-JP"/>
        </w:rPr>
      </w:pPr>
    </w:p>
    <w:p w14:paraId="53145B21" w14:textId="5E30DD1D" w:rsidR="007D6D35" w:rsidRDefault="007D6D35" w:rsidP="007D6D35">
      <w:pPr>
        <w:autoSpaceDE w:val="0"/>
        <w:autoSpaceDN w:val="0"/>
        <w:adjustRightInd w:val="0"/>
        <w:rPr>
          <w:szCs w:val="22"/>
          <w:lang w:val="en-US" w:eastAsia="ja-JP"/>
        </w:rPr>
      </w:pPr>
      <w:r w:rsidRPr="00E81622">
        <w:rPr>
          <w:b/>
          <w:bCs/>
          <w:szCs w:val="22"/>
          <w:lang w:val="en-US" w:eastAsia="ja-JP" w:bidi="he-IL"/>
        </w:rPr>
        <w:t>4941.52</w:t>
      </w:r>
      <w:r w:rsidRPr="00F00F94">
        <w:rPr>
          <w:szCs w:val="22"/>
          <w:lang w:val="en-US" w:eastAsia="ja-JP" w:bidi="he-IL"/>
        </w:rPr>
        <w:t xml:space="preserve"> Change STATUS “</w:t>
      </w:r>
      <w:r w:rsidRPr="00F00F94">
        <w:rPr>
          <w:szCs w:val="22"/>
          <w:lang w:val="en-US" w:eastAsia="ja-JP"/>
        </w:rPr>
        <w:t>dot11WEPDefaultKeyValue” to Deprecated</w:t>
      </w:r>
    </w:p>
    <w:p w14:paraId="139F9288" w14:textId="77777777" w:rsidR="00074977" w:rsidRPr="00F00F94" w:rsidRDefault="00074977" w:rsidP="007D6D35">
      <w:pPr>
        <w:autoSpaceDE w:val="0"/>
        <w:autoSpaceDN w:val="0"/>
        <w:adjustRightInd w:val="0"/>
        <w:rPr>
          <w:szCs w:val="22"/>
          <w:lang w:val="en-US" w:eastAsia="ja-JP"/>
        </w:rPr>
      </w:pPr>
    </w:p>
    <w:p w14:paraId="4EF8D98E" w14:textId="6BC51B95" w:rsidR="007D6D35" w:rsidRDefault="007D6D35" w:rsidP="007D6D35">
      <w:pPr>
        <w:autoSpaceDE w:val="0"/>
        <w:autoSpaceDN w:val="0"/>
        <w:adjustRightInd w:val="0"/>
        <w:rPr>
          <w:szCs w:val="22"/>
          <w:lang w:val="en-US" w:eastAsia="ja-JP"/>
        </w:rPr>
      </w:pPr>
      <w:r w:rsidRPr="00E81622">
        <w:rPr>
          <w:b/>
          <w:bCs/>
          <w:szCs w:val="22"/>
          <w:lang w:val="en-US" w:eastAsia="ja-JP" w:bidi="he-IL"/>
        </w:rPr>
        <w:t>4942.8</w:t>
      </w:r>
      <w:r w:rsidRPr="00F00F94">
        <w:rPr>
          <w:szCs w:val="22"/>
          <w:lang w:val="en-US" w:eastAsia="ja-JP" w:bidi="he-IL"/>
        </w:rPr>
        <w:t xml:space="preserve"> Change STATUS “</w:t>
      </w:r>
      <w:r w:rsidRPr="00F00F94">
        <w:rPr>
          <w:szCs w:val="22"/>
          <w:lang w:val="en-US" w:eastAsia="ja-JP"/>
        </w:rPr>
        <w:t>dot11WEPKEYMappingsTable” to Deprecated</w:t>
      </w:r>
    </w:p>
    <w:p w14:paraId="03C01B78" w14:textId="77777777" w:rsidR="00074977" w:rsidRPr="00F00F94" w:rsidRDefault="00074977" w:rsidP="007D6D35">
      <w:pPr>
        <w:autoSpaceDE w:val="0"/>
        <w:autoSpaceDN w:val="0"/>
        <w:adjustRightInd w:val="0"/>
        <w:rPr>
          <w:szCs w:val="22"/>
          <w:lang w:val="en-US" w:eastAsia="ja-JP"/>
        </w:rPr>
      </w:pPr>
    </w:p>
    <w:p w14:paraId="3BBEEAE3" w14:textId="7BEA7347" w:rsidR="007D6D35" w:rsidRDefault="007D6D35" w:rsidP="007D6D35">
      <w:pPr>
        <w:autoSpaceDE w:val="0"/>
        <w:autoSpaceDN w:val="0"/>
        <w:adjustRightInd w:val="0"/>
        <w:rPr>
          <w:szCs w:val="22"/>
          <w:lang w:val="en-US" w:eastAsia="ja-JP"/>
        </w:rPr>
      </w:pPr>
      <w:r w:rsidRPr="00E81622">
        <w:rPr>
          <w:b/>
          <w:bCs/>
          <w:szCs w:val="22"/>
          <w:lang w:val="en-US" w:eastAsia="ja-JP" w:bidi="he-IL"/>
        </w:rPr>
        <w:t>4942.22</w:t>
      </w:r>
      <w:r>
        <w:rPr>
          <w:szCs w:val="22"/>
          <w:lang w:val="en-US" w:eastAsia="ja-JP" w:bidi="he-IL"/>
        </w:rPr>
        <w:t xml:space="preserve"> </w:t>
      </w:r>
      <w:r w:rsidRPr="00F00F94">
        <w:rPr>
          <w:szCs w:val="22"/>
          <w:lang w:val="en-US" w:eastAsia="ja-JP" w:bidi="he-IL"/>
        </w:rPr>
        <w:t>Change STATUS “</w:t>
      </w:r>
      <w:r w:rsidRPr="00F00F94">
        <w:rPr>
          <w:szCs w:val="22"/>
          <w:lang w:val="en-US" w:eastAsia="ja-JP"/>
        </w:rPr>
        <w:t>dot11WEPKEYMappingsEntry” to Deprecated</w:t>
      </w:r>
    </w:p>
    <w:p w14:paraId="6C555CD5" w14:textId="77777777" w:rsidR="00074977" w:rsidRDefault="00074977" w:rsidP="007D6D35">
      <w:pPr>
        <w:autoSpaceDE w:val="0"/>
        <w:autoSpaceDN w:val="0"/>
        <w:adjustRightInd w:val="0"/>
        <w:rPr>
          <w:szCs w:val="22"/>
          <w:lang w:val="en-US" w:eastAsia="ja-JP"/>
        </w:rPr>
      </w:pPr>
    </w:p>
    <w:p w14:paraId="60A9CE4B" w14:textId="40D507E9" w:rsidR="007D6D35" w:rsidRDefault="007D6D35" w:rsidP="007D6D35">
      <w:pPr>
        <w:autoSpaceDE w:val="0"/>
        <w:autoSpaceDN w:val="0"/>
        <w:adjustRightInd w:val="0"/>
        <w:rPr>
          <w:szCs w:val="22"/>
          <w:lang w:val="en-US" w:eastAsia="ja-JP"/>
        </w:rPr>
      </w:pPr>
      <w:r w:rsidRPr="00E81622">
        <w:rPr>
          <w:b/>
          <w:bCs/>
          <w:szCs w:val="22"/>
          <w:lang w:val="en-US" w:eastAsia="ja-JP" w:bidi="he-IL"/>
        </w:rPr>
        <w:t>4942.51</w:t>
      </w:r>
      <w:r w:rsidRPr="00F00F94">
        <w:rPr>
          <w:szCs w:val="22"/>
          <w:lang w:val="en-US" w:eastAsia="ja-JP" w:bidi="he-IL"/>
        </w:rPr>
        <w:t xml:space="preserve"> Change STATUS “</w:t>
      </w:r>
      <w:r w:rsidRPr="00F00F94">
        <w:rPr>
          <w:szCs w:val="22"/>
          <w:lang w:val="en-US" w:eastAsia="ja-JP"/>
        </w:rPr>
        <w:t>dot11WEPKEYMappingsAddress” to Deprecated</w:t>
      </w:r>
    </w:p>
    <w:p w14:paraId="479D4B70" w14:textId="77777777" w:rsidR="00074977" w:rsidRPr="00F00F94" w:rsidRDefault="00074977" w:rsidP="007D6D35">
      <w:pPr>
        <w:autoSpaceDE w:val="0"/>
        <w:autoSpaceDN w:val="0"/>
        <w:adjustRightInd w:val="0"/>
        <w:rPr>
          <w:szCs w:val="22"/>
          <w:lang w:val="en-US" w:eastAsia="ja-JP"/>
        </w:rPr>
      </w:pPr>
    </w:p>
    <w:p w14:paraId="6D5BF480" w14:textId="7863E0B3" w:rsidR="007D6D35" w:rsidRDefault="007D6D35" w:rsidP="007D6D35">
      <w:pPr>
        <w:autoSpaceDE w:val="0"/>
        <w:autoSpaceDN w:val="0"/>
        <w:adjustRightInd w:val="0"/>
        <w:rPr>
          <w:szCs w:val="22"/>
          <w:lang w:val="en-US" w:eastAsia="ja-JP"/>
        </w:rPr>
      </w:pPr>
      <w:r w:rsidRPr="00E81622">
        <w:rPr>
          <w:b/>
          <w:bCs/>
          <w:szCs w:val="22"/>
          <w:lang w:val="en-US" w:eastAsia="ja-JP" w:bidi="he-IL"/>
        </w:rPr>
        <w:t>4942.60</w:t>
      </w:r>
      <w:r w:rsidRPr="00F00F94">
        <w:rPr>
          <w:szCs w:val="22"/>
          <w:lang w:val="en-US" w:eastAsia="ja-JP" w:bidi="he-IL"/>
        </w:rPr>
        <w:t xml:space="preserve"> Change STATUS “</w:t>
      </w:r>
      <w:r w:rsidRPr="00F00F94">
        <w:rPr>
          <w:szCs w:val="22"/>
          <w:lang w:val="en-US" w:eastAsia="ja-JP"/>
        </w:rPr>
        <w:t>dot11WEPKEYMappingsWEPOn” to Deprecated</w:t>
      </w:r>
    </w:p>
    <w:p w14:paraId="2AB02B24" w14:textId="77777777" w:rsidR="00074977" w:rsidRPr="00F00F94" w:rsidRDefault="00074977" w:rsidP="007D6D35">
      <w:pPr>
        <w:autoSpaceDE w:val="0"/>
        <w:autoSpaceDN w:val="0"/>
        <w:adjustRightInd w:val="0"/>
        <w:rPr>
          <w:szCs w:val="22"/>
          <w:lang w:val="en-US" w:eastAsia="ja-JP"/>
        </w:rPr>
      </w:pPr>
    </w:p>
    <w:p w14:paraId="7BBFC9DC" w14:textId="4373BE26" w:rsidR="007D6D35" w:rsidRDefault="007D6D35" w:rsidP="007D6D35">
      <w:pPr>
        <w:autoSpaceDE w:val="0"/>
        <w:autoSpaceDN w:val="0"/>
        <w:adjustRightInd w:val="0"/>
        <w:rPr>
          <w:szCs w:val="22"/>
          <w:lang w:val="en-US" w:eastAsia="ja-JP"/>
        </w:rPr>
      </w:pPr>
      <w:r w:rsidRPr="00E81622">
        <w:rPr>
          <w:b/>
          <w:bCs/>
          <w:szCs w:val="22"/>
          <w:lang w:val="en-US" w:eastAsia="ja-JP" w:bidi="he-IL"/>
        </w:rPr>
        <w:t>4943.5</w:t>
      </w:r>
      <w:r w:rsidRPr="00F00F94">
        <w:rPr>
          <w:szCs w:val="22"/>
          <w:lang w:val="en-US" w:eastAsia="ja-JP" w:bidi="he-IL"/>
        </w:rPr>
        <w:t xml:space="preserve"> Change STATUS “</w:t>
      </w:r>
      <w:r w:rsidRPr="00F00F94">
        <w:rPr>
          <w:szCs w:val="22"/>
          <w:lang w:val="en-US" w:eastAsia="ja-JP"/>
        </w:rPr>
        <w:t>dot11WEPKEYMappingValue” to Deprecated</w:t>
      </w:r>
    </w:p>
    <w:p w14:paraId="4A5288E0" w14:textId="77777777" w:rsidR="00074977" w:rsidRPr="00F00F94" w:rsidRDefault="00074977" w:rsidP="007D6D35">
      <w:pPr>
        <w:autoSpaceDE w:val="0"/>
        <w:autoSpaceDN w:val="0"/>
        <w:adjustRightInd w:val="0"/>
        <w:rPr>
          <w:szCs w:val="22"/>
          <w:lang w:val="en-US" w:eastAsia="ja-JP"/>
        </w:rPr>
      </w:pPr>
    </w:p>
    <w:p w14:paraId="07AFE467" w14:textId="77777777" w:rsidR="007D6D35" w:rsidRPr="00F00F94" w:rsidRDefault="007D6D35" w:rsidP="007D6D35">
      <w:pPr>
        <w:autoSpaceDE w:val="0"/>
        <w:autoSpaceDN w:val="0"/>
        <w:adjustRightInd w:val="0"/>
        <w:rPr>
          <w:szCs w:val="22"/>
          <w:lang w:val="en-US" w:eastAsia="ja-JP"/>
        </w:rPr>
      </w:pPr>
      <w:r w:rsidRPr="00E81622">
        <w:rPr>
          <w:b/>
          <w:bCs/>
          <w:szCs w:val="22"/>
          <w:lang w:val="en-US" w:eastAsia="ja-JP" w:bidi="he-IL"/>
        </w:rPr>
        <w:t>4943.13</w:t>
      </w:r>
      <w:r w:rsidRPr="00F00F94">
        <w:rPr>
          <w:szCs w:val="22"/>
          <w:lang w:val="en-US" w:eastAsia="ja-JP" w:bidi="he-IL"/>
        </w:rPr>
        <w:t xml:space="preserve"> Change STATUS “</w:t>
      </w:r>
      <w:r w:rsidRPr="00F00F94">
        <w:rPr>
          <w:szCs w:val="22"/>
          <w:lang w:val="en-US" w:eastAsia="ja-JP"/>
        </w:rPr>
        <w:t>dot11WEPKEYMappingStatus” to Deprecated</w:t>
      </w:r>
    </w:p>
    <w:p w14:paraId="01D9F10E"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DF42B3B" w14:textId="77777777" w:rsidR="00074977" w:rsidRDefault="00074977" w:rsidP="007D6D35">
      <w:pPr>
        <w:autoSpaceDE w:val="0"/>
        <w:autoSpaceDN w:val="0"/>
        <w:adjustRightInd w:val="0"/>
        <w:rPr>
          <w:szCs w:val="22"/>
          <w:lang w:val="en-US" w:eastAsia="ja-JP" w:bidi="he-IL"/>
        </w:rPr>
      </w:pPr>
    </w:p>
    <w:p w14:paraId="21014AF4" w14:textId="10B1541A" w:rsidR="007D6D35" w:rsidRPr="005D3D94" w:rsidRDefault="007D6D35" w:rsidP="007D6D35">
      <w:pPr>
        <w:autoSpaceDE w:val="0"/>
        <w:autoSpaceDN w:val="0"/>
        <w:adjustRightInd w:val="0"/>
        <w:rPr>
          <w:szCs w:val="22"/>
          <w:lang w:val="en-US" w:eastAsia="ja-JP" w:bidi="he-IL"/>
        </w:rPr>
      </w:pPr>
      <w:r w:rsidRPr="00E81622">
        <w:rPr>
          <w:b/>
          <w:bCs/>
          <w:szCs w:val="22"/>
          <w:lang w:val="en-US" w:eastAsia="ja-JP" w:bidi="he-IL"/>
        </w:rPr>
        <w:t>4943.52</w:t>
      </w:r>
      <w:r w:rsidRPr="005D3D94">
        <w:rPr>
          <w:szCs w:val="22"/>
          <w:lang w:val="en-US" w:eastAsia="ja-JP" w:bidi="he-IL"/>
        </w:rPr>
        <w:t xml:space="preserve"> Edit as shown</w:t>
      </w:r>
    </w:p>
    <w:p w14:paraId="49A53434"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Dot11</w:t>
      </w:r>
      <w:proofErr w:type="gramStart"/>
      <w:r w:rsidRPr="005D3D94">
        <w:rPr>
          <w:szCs w:val="22"/>
          <w:lang w:val="en-US" w:eastAsia="ja-JP"/>
        </w:rPr>
        <w:t>PrivacyEntry ::=</w:t>
      </w:r>
      <w:proofErr w:type="gramEnd"/>
    </w:p>
    <w:p w14:paraId="61D09D42" w14:textId="77777777" w:rsidR="007D6D35" w:rsidRPr="005D3D94" w:rsidRDefault="007D6D35" w:rsidP="007D6D35">
      <w:pPr>
        <w:autoSpaceDE w:val="0"/>
        <w:autoSpaceDN w:val="0"/>
        <w:adjustRightInd w:val="0"/>
        <w:ind w:firstLine="720"/>
        <w:rPr>
          <w:szCs w:val="22"/>
          <w:lang w:val="en-US" w:eastAsia="ja-JP"/>
        </w:rPr>
      </w:pPr>
      <w:r w:rsidRPr="005D3D94">
        <w:rPr>
          <w:szCs w:val="22"/>
          <w:lang w:val="en-US" w:eastAsia="ja-JP"/>
        </w:rPr>
        <w:t>SEQUENCE {</w:t>
      </w:r>
    </w:p>
    <w:p w14:paraId="1B2DDC2C"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dot11PrivacyInvoked </w:t>
      </w:r>
      <w:proofErr w:type="spellStart"/>
      <w:r w:rsidRPr="005D3D94">
        <w:rPr>
          <w:szCs w:val="22"/>
          <w:lang w:val="en-US" w:eastAsia="ja-JP"/>
        </w:rPr>
        <w:t>TruthValue</w:t>
      </w:r>
      <w:proofErr w:type="spellEnd"/>
      <w:r w:rsidRPr="005D3D94">
        <w:rPr>
          <w:szCs w:val="22"/>
          <w:lang w:val="en-US" w:eastAsia="ja-JP"/>
        </w:rPr>
        <w:t>,</w:t>
      </w:r>
    </w:p>
    <w:p w14:paraId="49644CB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dot11WEPDefaultKeyID Unsigned32,</w:t>
      </w:r>
    </w:p>
    <w:p w14:paraId="27E0D6D0"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dot11WEPKeyMappingLengthImplemented Unsigned32,</w:t>
      </w:r>
    </w:p>
    <w:p w14:paraId="779DAF78"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dot11ExcludeUnencrypted </w:t>
      </w:r>
      <w:proofErr w:type="spellStart"/>
      <w:r w:rsidRPr="005D3D94">
        <w:rPr>
          <w:szCs w:val="22"/>
          <w:lang w:val="en-US" w:eastAsia="ja-JP"/>
        </w:rPr>
        <w:t>TruthValue</w:t>
      </w:r>
      <w:proofErr w:type="spellEnd"/>
      <w:r w:rsidRPr="005D3D94">
        <w:rPr>
          <w:szCs w:val="22"/>
          <w:lang w:val="en-US" w:eastAsia="ja-JP"/>
        </w:rPr>
        <w:t>,</w:t>
      </w:r>
    </w:p>
    <w:p w14:paraId="77617A7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dot11WEPICVErrorCount Counter32,</w:t>
      </w:r>
    </w:p>
    <w:p w14:paraId="71A4FCD3"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dot11WEPExcludedCount Counter32,</w:t>
      </w:r>
    </w:p>
    <w:p w14:paraId="61842EC0"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dot11RSNAActivated </w:t>
      </w:r>
      <w:proofErr w:type="spellStart"/>
      <w:r w:rsidRPr="005D3D94">
        <w:rPr>
          <w:szCs w:val="22"/>
          <w:lang w:val="en-US" w:eastAsia="ja-JP"/>
        </w:rPr>
        <w:t>TruthValue</w:t>
      </w:r>
      <w:proofErr w:type="spellEnd"/>
      <w:r w:rsidRPr="005D3D94">
        <w:rPr>
          <w:szCs w:val="22"/>
          <w:lang w:val="en-US" w:eastAsia="ja-JP"/>
        </w:rPr>
        <w:t>,</w:t>
      </w:r>
    </w:p>
    <w:p w14:paraId="27025E95" w14:textId="77777777" w:rsidR="007D6D35" w:rsidRPr="005D3D94" w:rsidRDefault="007D6D35" w:rsidP="007D6D35">
      <w:pPr>
        <w:autoSpaceDE w:val="0"/>
        <w:autoSpaceDN w:val="0"/>
        <w:adjustRightInd w:val="0"/>
        <w:ind w:left="1440"/>
        <w:rPr>
          <w:szCs w:val="22"/>
          <w:lang w:val="en-US" w:eastAsia="ja-JP" w:bidi="he-IL"/>
        </w:rPr>
      </w:pPr>
      <w:r w:rsidRPr="005D3D94">
        <w:rPr>
          <w:szCs w:val="22"/>
          <w:lang w:val="en-US" w:eastAsia="ja-JP"/>
        </w:rPr>
        <w:t xml:space="preserve">dot11RSNAPreauthenticationActivated </w:t>
      </w:r>
      <w:proofErr w:type="spellStart"/>
      <w:proofErr w:type="gramStart"/>
      <w:r w:rsidRPr="005D3D94">
        <w:rPr>
          <w:szCs w:val="22"/>
          <w:lang w:val="en-US" w:eastAsia="ja-JP"/>
        </w:rPr>
        <w:t>TruthValue</w:t>
      </w:r>
      <w:proofErr w:type="spellEnd"/>
      <w:r w:rsidRPr="005D3D94">
        <w:rPr>
          <w:szCs w:val="22"/>
          <w:lang w:val="en-US" w:eastAsia="ja-JP"/>
        </w:rPr>
        <w:t xml:space="preserve"> }</w:t>
      </w:r>
      <w:proofErr w:type="gramEnd"/>
    </w:p>
    <w:p w14:paraId="20F34403" w14:textId="77777777" w:rsidR="007D6D35" w:rsidRPr="005D3D94" w:rsidRDefault="007D6D35" w:rsidP="007D6D35">
      <w:pPr>
        <w:autoSpaceDE w:val="0"/>
        <w:autoSpaceDN w:val="0"/>
        <w:adjustRightInd w:val="0"/>
        <w:rPr>
          <w:szCs w:val="22"/>
          <w:lang w:val="en-US" w:eastAsia="ja-JP" w:bidi="he-IL"/>
        </w:rPr>
      </w:pPr>
    </w:p>
    <w:p w14:paraId="2F84DE50" w14:textId="77777777" w:rsidR="007D6D35" w:rsidRDefault="007D6D35" w:rsidP="007D6D35">
      <w:pPr>
        <w:autoSpaceDE w:val="0"/>
        <w:autoSpaceDN w:val="0"/>
        <w:adjustRightInd w:val="0"/>
        <w:rPr>
          <w:szCs w:val="22"/>
          <w:lang w:val="en-US" w:eastAsia="ja-JP"/>
        </w:rPr>
      </w:pPr>
      <w:r w:rsidRPr="00E81622">
        <w:rPr>
          <w:b/>
          <w:bCs/>
          <w:szCs w:val="22"/>
          <w:lang w:val="en-US" w:eastAsia="ja-JP"/>
        </w:rPr>
        <w:t>4944.8</w:t>
      </w:r>
      <w:r>
        <w:rPr>
          <w:szCs w:val="22"/>
          <w:lang w:val="en-US" w:eastAsia="ja-JP"/>
        </w:rPr>
        <w:t xml:space="preserve"> Edit as shown</w:t>
      </w:r>
    </w:p>
    <w:p w14:paraId="175177E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When this attribute is true, it indicates that some level of security is</w:t>
      </w:r>
      <w:r>
        <w:rPr>
          <w:szCs w:val="22"/>
          <w:lang w:val="en-US" w:eastAsia="ja-JP"/>
        </w:rPr>
        <w:t xml:space="preserve"> </w:t>
      </w:r>
      <w:r w:rsidRPr="005D3D94">
        <w:rPr>
          <w:szCs w:val="22"/>
          <w:lang w:val="en-US" w:eastAsia="ja-JP"/>
        </w:rPr>
        <w:t xml:space="preserve">invoked for transmitting Data frames. </w:t>
      </w:r>
      <w:r w:rsidRPr="005D3D94">
        <w:rPr>
          <w:strike/>
          <w:color w:val="FF0000"/>
          <w:szCs w:val="22"/>
          <w:lang w:val="en-US" w:eastAsia="ja-JP"/>
        </w:rPr>
        <w:t>For WEP-only clients, the security mechanism used is WEP.</w:t>
      </w:r>
    </w:p>
    <w:p w14:paraId="2B70E44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For RSNA non-AP STAs, an additional variable dot11RSNAActivated indicates</w:t>
      </w:r>
      <w:r>
        <w:rPr>
          <w:szCs w:val="22"/>
          <w:lang w:val="en-US" w:eastAsia="ja-JP"/>
        </w:rPr>
        <w:t xml:space="preserve"> </w:t>
      </w:r>
      <w:r w:rsidRPr="005D3D94">
        <w:rPr>
          <w:szCs w:val="22"/>
          <w:lang w:val="en-US" w:eastAsia="ja-JP"/>
        </w:rPr>
        <w:t xml:space="preserve">whether RSNA is enabled. </w:t>
      </w:r>
      <w:r w:rsidRPr="005D3D94">
        <w:rPr>
          <w:strike/>
          <w:color w:val="FF0000"/>
          <w:szCs w:val="22"/>
          <w:lang w:val="en-US" w:eastAsia="ja-JP"/>
        </w:rPr>
        <w:t xml:space="preserve">If dot11RSNAActivated is false or the MIB attribute does not exist, the security mechanism invoked is </w:t>
      </w:r>
      <w:proofErr w:type="gramStart"/>
      <w:r w:rsidRPr="005D3D94">
        <w:rPr>
          <w:strike/>
          <w:color w:val="FF0000"/>
          <w:szCs w:val="22"/>
          <w:lang w:val="en-US" w:eastAsia="ja-JP"/>
        </w:rPr>
        <w:t>WEP</w:t>
      </w:r>
      <w:r>
        <w:rPr>
          <w:strike/>
          <w:color w:val="FF0000"/>
          <w:szCs w:val="22"/>
          <w:lang w:val="en-US" w:eastAsia="ja-JP"/>
        </w:rPr>
        <w:t xml:space="preserve">  I</w:t>
      </w:r>
      <w:r w:rsidRPr="005D3D94">
        <w:rPr>
          <w:szCs w:val="22"/>
          <w:lang w:val="en-US" w:eastAsia="ja-JP"/>
        </w:rPr>
        <w:t>f</w:t>
      </w:r>
      <w:proofErr w:type="gramEnd"/>
    </w:p>
    <w:p w14:paraId="24F17293" w14:textId="77777777" w:rsidR="007D6D35" w:rsidRPr="005D3D94" w:rsidRDefault="007D6D35" w:rsidP="007D6D35">
      <w:pPr>
        <w:autoSpaceDE w:val="0"/>
        <w:autoSpaceDN w:val="0"/>
        <w:adjustRightInd w:val="0"/>
        <w:rPr>
          <w:sz w:val="28"/>
          <w:szCs w:val="28"/>
          <w:lang w:val="en-US" w:eastAsia="ja-JP"/>
        </w:rPr>
      </w:pPr>
      <w:r w:rsidRPr="005D3D94">
        <w:rPr>
          <w:szCs w:val="22"/>
          <w:lang w:val="en-US" w:eastAsia="ja-JP"/>
        </w:rPr>
        <w:t>dot11RSNAActivated is true, RSNA security mechanisms invoked are</w:t>
      </w:r>
      <w:r>
        <w:rPr>
          <w:szCs w:val="22"/>
          <w:lang w:val="en-US" w:eastAsia="ja-JP"/>
        </w:rPr>
        <w:t xml:space="preserve"> </w:t>
      </w:r>
      <w:r w:rsidRPr="005D3D94">
        <w:rPr>
          <w:szCs w:val="22"/>
          <w:lang w:val="en-US" w:eastAsia="ja-JP"/>
        </w:rPr>
        <w:t>configured in the dot11RSNAConfigTable."</w:t>
      </w:r>
    </w:p>
    <w:p w14:paraId="5DC52686" w14:textId="77777777" w:rsidR="007D6D35" w:rsidRDefault="007D6D35" w:rsidP="007D6D35">
      <w:pPr>
        <w:autoSpaceDE w:val="0"/>
        <w:autoSpaceDN w:val="0"/>
        <w:adjustRightInd w:val="0"/>
        <w:rPr>
          <w:szCs w:val="22"/>
          <w:lang w:val="en-US" w:eastAsia="ja-JP"/>
        </w:rPr>
      </w:pPr>
    </w:p>
    <w:p w14:paraId="6F63DA90" w14:textId="77777777" w:rsidR="007D6D35" w:rsidRPr="005D3D94" w:rsidRDefault="007D6D35" w:rsidP="007D6D35">
      <w:pPr>
        <w:autoSpaceDE w:val="0"/>
        <w:autoSpaceDN w:val="0"/>
        <w:adjustRightInd w:val="0"/>
        <w:rPr>
          <w:strike/>
          <w:color w:val="FF0000"/>
          <w:szCs w:val="22"/>
          <w:lang w:val="en-US" w:eastAsia="ja-JP" w:bidi="he-IL"/>
        </w:rPr>
      </w:pPr>
      <w:r w:rsidRPr="005D3D94">
        <w:rPr>
          <w:strike/>
          <w:color w:val="FF0000"/>
          <w:szCs w:val="22"/>
          <w:lang w:val="en-US" w:eastAsia="ja-JP"/>
        </w:rPr>
        <w:t>For WEP-only clients, the security mechanism used is WEP.</w:t>
      </w:r>
    </w:p>
    <w:p w14:paraId="64C4B820"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69D8A087" w14:textId="1B2B62B5"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4944.20</w:t>
      </w:r>
      <w:r w:rsidRPr="00074977">
        <w:rPr>
          <w:color w:val="000000"/>
          <w:szCs w:val="22"/>
          <w:lang w:val="en-US" w:eastAsia="ja-JP" w:bidi="he-IL"/>
        </w:rPr>
        <w:t xml:space="preserve"> Change STATUS “</w:t>
      </w:r>
      <w:proofErr w:type="spellStart"/>
      <w:r w:rsidRPr="00074977">
        <w:rPr>
          <w:color w:val="000000"/>
          <w:szCs w:val="22"/>
          <w:lang w:val="en-US" w:eastAsia="ja-JP" w:bidi="he-IL"/>
        </w:rPr>
        <w:t>WEPDefaultKeyID</w:t>
      </w:r>
      <w:proofErr w:type="spellEnd"/>
      <w:r w:rsidRPr="00074977">
        <w:rPr>
          <w:color w:val="000000"/>
          <w:szCs w:val="22"/>
          <w:lang w:val="en-US" w:eastAsia="ja-JP" w:bidi="he-IL"/>
        </w:rPr>
        <w:t>” to Deprecated</w:t>
      </w:r>
    </w:p>
    <w:p w14:paraId="6A767F5C" w14:textId="77777777" w:rsidR="00074977" w:rsidRPr="00074977" w:rsidRDefault="00074977" w:rsidP="007D6D35">
      <w:pPr>
        <w:autoSpaceDE w:val="0"/>
        <w:autoSpaceDN w:val="0"/>
        <w:adjustRightInd w:val="0"/>
        <w:rPr>
          <w:color w:val="000000"/>
          <w:szCs w:val="22"/>
          <w:lang w:val="en-US" w:eastAsia="ja-JP" w:bidi="he-IL"/>
        </w:rPr>
      </w:pPr>
    </w:p>
    <w:p w14:paraId="36935361" w14:textId="5F00E2CF"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4944.35</w:t>
      </w:r>
      <w:r w:rsidRPr="00074977">
        <w:rPr>
          <w:color w:val="000000"/>
          <w:szCs w:val="22"/>
          <w:lang w:val="en-US" w:eastAsia="ja-JP" w:bidi="he-IL"/>
        </w:rPr>
        <w:t xml:space="preserve"> Change STATUS “</w:t>
      </w:r>
      <w:proofErr w:type="spellStart"/>
      <w:r w:rsidRPr="00074977">
        <w:rPr>
          <w:color w:val="000000"/>
          <w:szCs w:val="22"/>
          <w:lang w:val="en-US" w:eastAsia="ja-JP" w:bidi="he-IL"/>
        </w:rPr>
        <w:t>WEPKeyMappingLengthImplemented</w:t>
      </w:r>
      <w:proofErr w:type="spellEnd"/>
      <w:r w:rsidRPr="00074977">
        <w:rPr>
          <w:color w:val="000000"/>
          <w:szCs w:val="22"/>
          <w:lang w:val="en-US" w:eastAsia="ja-JP" w:bidi="he-IL"/>
        </w:rPr>
        <w:t>” to Deprecated</w:t>
      </w:r>
    </w:p>
    <w:p w14:paraId="4009F8BD" w14:textId="77777777" w:rsidR="00074977" w:rsidRPr="00074977" w:rsidRDefault="00074977" w:rsidP="007D6D35">
      <w:pPr>
        <w:autoSpaceDE w:val="0"/>
        <w:autoSpaceDN w:val="0"/>
        <w:adjustRightInd w:val="0"/>
        <w:rPr>
          <w:color w:val="000000"/>
          <w:szCs w:val="22"/>
          <w:lang w:val="en-US" w:eastAsia="ja-JP" w:bidi="he-IL"/>
        </w:rPr>
      </w:pPr>
    </w:p>
    <w:p w14:paraId="4CF27F23" w14:textId="599846D2"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4944.63</w:t>
      </w:r>
      <w:r w:rsidRPr="00074977">
        <w:rPr>
          <w:color w:val="000000"/>
          <w:szCs w:val="22"/>
          <w:lang w:val="en-US" w:eastAsia="ja-JP" w:bidi="he-IL"/>
        </w:rPr>
        <w:t xml:space="preserve"> Change STATUS “</w:t>
      </w:r>
      <w:proofErr w:type="spellStart"/>
      <w:r w:rsidRPr="00074977">
        <w:rPr>
          <w:color w:val="000000"/>
          <w:szCs w:val="22"/>
          <w:lang w:val="en-US" w:eastAsia="ja-JP" w:bidi="he-IL"/>
        </w:rPr>
        <w:t>WEPICVErrorCount</w:t>
      </w:r>
      <w:proofErr w:type="spellEnd"/>
      <w:r w:rsidRPr="00074977">
        <w:rPr>
          <w:color w:val="000000"/>
          <w:szCs w:val="22"/>
          <w:lang w:val="en-US" w:eastAsia="ja-JP" w:bidi="he-IL"/>
        </w:rPr>
        <w:t>” to Deprecated</w:t>
      </w:r>
    </w:p>
    <w:p w14:paraId="41E1D02A" w14:textId="77777777" w:rsidR="00074977" w:rsidRPr="00074977" w:rsidRDefault="00074977" w:rsidP="007D6D35">
      <w:pPr>
        <w:autoSpaceDE w:val="0"/>
        <w:autoSpaceDN w:val="0"/>
        <w:adjustRightInd w:val="0"/>
        <w:rPr>
          <w:color w:val="000000"/>
          <w:szCs w:val="22"/>
          <w:lang w:val="en-US" w:eastAsia="ja-JP" w:bidi="he-IL"/>
        </w:rPr>
      </w:pPr>
    </w:p>
    <w:p w14:paraId="0E0445D3" w14:textId="77777777"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4945.14</w:t>
      </w:r>
      <w:r w:rsidRPr="00074977">
        <w:rPr>
          <w:color w:val="000000"/>
          <w:szCs w:val="22"/>
          <w:lang w:val="en-US" w:eastAsia="ja-JP" w:bidi="he-IL"/>
        </w:rPr>
        <w:t xml:space="preserve"> Change STATUS “</w:t>
      </w:r>
      <w:proofErr w:type="spellStart"/>
      <w:r w:rsidRPr="00074977">
        <w:rPr>
          <w:color w:val="000000"/>
          <w:szCs w:val="22"/>
          <w:lang w:val="en-US" w:eastAsia="ja-JP" w:bidi="he-IL"/>
        </w:rPr>
        <w:t>WEPExcludeCount</w:t>
      </w:r>
      <w:proofErr w:type="spellEnd"/>
      <w:r w:rsidRPr="00074977">
        <w:rPr>
          <w:color w:val="000000"/>
          <w:szCs w:val="22"/>
          <w:lang w:val="en-US" w:eastAsia="ja-JP" w:bidi="he-IL"/>
        </w:rPr>
        <w:t>” to Deprecated</w:t>
      </w:r>
    </w:p>
    <w:p w14:paraId="54F7568A"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2FBFD063" w14:textId="77777777" w:rsidR="007D6D35" w:rsidRPr="00074977" w:rsidRDefault="007D6D35" w:rsidP="007D6D35">
      <w:pPr>
        <w:autoSpaceDE w:val="0"/>
        <w:autoSpaceDN w:val="0"/>
        <w:adjustRightInd w:val="0"/>
        <w:rPr>
          <w:color w:val="000000"/>
          <w:szCs w:val="22"/>
          <w:lang w:val="en-US" w:eastAsia="ja-JP" w:bidi="he-IL"/>
        </w:rPr>
      </w:pPr>
      <w:r w:rsidRPr="00E81622">
        <w:rPr>
          <w:b/>
          <w:bCs/>
          <w:szCs w:val="22"/>
          <w:lang w:val="en-US" w:eastAsia="ja-JP" w:bidi="he-IL"/>
        </w:rPr>
        <w:t>4956.29</w:t>
      </w:r>
      <w:r w:rsidRPr="00074977">
        <w:rPr>
          <w:szCs w:val="22"/>
          <w:lang w:val="en-US" w:eastAsia="ja-JP" w:bidi="he-IL"/>
        </w:rPr>
        <w:t xml:space="preserve"> </w:t>
      </w:r>
      <w:r w:rsidRPr="00074977">
        <w:rPr>
          <w:color w:val="000000"/>
          <w:szCs w:val="22"/>
          <w:lang w:val="en-US" w:eastAsia="ja-JP" w:bidi="he-IL"/>
        </w:rPr>
        <w:t>Change STATUS “</w:t>
      </w:r>
      <w:proofErr w:type="spellStart"/>
      <w:r w:rsidRPr="00074977">
        <w:rPr>
          <w:color w:val="000000"/>
          <w:szCs w:val="22"/>
          <w:lang w:val="en-US" w:eastAsia="ja-JP" w:bidi="he-IL"/>
        </w:rPr>
        <w:t>RSNATKIPCounterMeasuresInvoked</w:t>
      </w:r>
      <w:proofErr w:type="spellEnd"/>
      <w:r w:rsidRPr="00074977">
        <w:rPr>
          <w:color w:val="000000"/>
          <w:szCs w:val="22"/>
          <w:lang w:val="en-US" w:eastAsia="ja-JP" w:bidi="he-IL"/>
        </w:rPr>
        <w:t>” to Deprecated</w:t>
      </w:r>
    </w:p>
    <w:p w14:paraId="6CAA4126"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5A92512E"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3A412DA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1810E45"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 xml:space="preserve">4956.7 edit as shown </w:t>
      </w:r>
    </w:p>
    <w:p w14:paraId="7F0D6C84" w14:textId="0BA98A59" w:rsidR="007D6D35" w:rsidRDefault="007D6D35" w:rsidP="007D6D35">
      <w:pPr>
        <w:autoSpaceDE w:val="0"/>
        <w:autoSpaceDN w:val="0"/>
        <w:adjustRightInd w:val="0"/>
        <w:rPr>
          <w:szCs w:val="22"/>
          <w:lang w:val="en-US" w:eastAsia="ja-JP"/>
        </w:rPr>
      </w:pPr>
      <w:r w:rsidRPr="00645174">
        <w:rPr>
          <w:szCs w:val="22"/>
          <w:lang w:val="en-US" w:eastAsia="ja-JP"/>
        </w:rPr>
        <w:t>This object indicates the length of the pairwise cipher key. This should</w:t>
      </w:r>
      <w:r>
        <w:rPr>
          <w:szCs w:val="22"/>
          <w:lang w:val="en-US" w:eastAsia="ja-JP"/>
        </w:rPr>
        <w:t xml:space="preserve"> </w:t>
      </w:r>
      <w:r w:rsidRPr="00645174">
        <w:rPr>
          <w:szCs w:val="22"/>
          <w:lang w:val="en-US" w:eastAsia="ja-JP"/>
        </w:rPr>
        <w:t xml:space="preserve">be </w:t>
      </w:r>
      <w:r w:rsidRPr="00645174">
        <w:rPr>
          <w:strike/>
          <w:color w:val="FF0000"/>
          <w:szCs w:val="22"/>
          <w:lang w:val="en-US" w:eastAsia="ja-JP"/>
        </w:rPr>
        <w:t>256 for TKIP and</w:t>
      </w:r>
      <w:r w:rsidRPr="00645174">
        <w:rPr>
          <w:color w:val="FF0000"/>
          <w:szCs w:val="22"/>
          <w:lang w:val="en-US" w:eastAsia="ja-JP"/>
        </w:rPr>
        <w:t xml:space="preserve"> </w:t>
      </w:r>
      <w:r w:rsidRPr="00645174">
        <w:rPr>
          <w:szCs w:val="22"/>
          <w:lang w:val="en-US" w:eastAsia="ja-JP"/>
        </w:rPr>
        <w:t xml:space="preserve">128 or 256 for CCMP and </w:t>
      </w:r>
      <w:commentRangeStart w:id="42"/>
      <w:r w:rsidRPr="00645174">
        <w:rPr>
          <w:szCs w:val="22"/>
          <w:lang w:val="en-US" w:eastAsia="ja-JP"/>
        </w:rPr>
        <w:t>128 or 256 for</w:t>
      </w:r>
      <w:commentRangeEnd w:id="42"/>
      <w:r w:rsidR="008E6891">
        <w:rPr>
          <w:rStyle w:val="CommentReference"/>
        </w:rPr>
        <w:commentReference w:id="42"/>
      </w:r>
      <w:r w:rsidRPr="00645174">
        <w:rPr>
          <w:szCs w:val="22"/>
          <w:lang w:val="en-US" w:eastAsia="ja-JP"/>
        </w:rPr>
        <w:t xml:space="preserve"> GCMP."</w:t>
      </w:r>
    </w:p>
    <w:p w14:paraId="022D2298" w14:textId="1894E5C8" w:rsidR="00F71269" w:rsidRDefault="00F71269" w:rsidP="007D6D35">
      <w:pPr>
        <w:autoSpaceDE w:val="0"/>
        <w:autoSpaceDN w:val="0"/>
        <w:adjustRightInd w:val="0"/>
        <w:rPr>
          <w:szCs w:val="22"/>
          <w:lang w:val="en-US" w:eastAsia="ja-JP"/>
        </w:rPr>
      </w:pPr>
    </w:p>
    <w:p w14:paraId="233FE4DB" w14:textId="7931C2E2" w:rsidR="00F71269" w:rsidRPr="00CE6E29" w:rsidRDefault="00F71269" w:rsidP="007D6D35">
      <w:pPr>
        <w:autoSpaceDE w:val="0"/>
        <w:autoSpaceDN w:val="0"/>
        <w:adjustRightInd w:val="0"/>
        <w:rPr>
          <w:szCs w:val="22"/>
          <w:lang w:val="en-US" w:eastAsia="ja-JP"/>
        </w:rPr>
      </w:pPr>
      <w:r w:rsidRPr="00E81622">
        <w:rPr>
          <w:b/>
          <w:bCs/>
          <w:szCs w:val="22"/>
          <w:lang w:val="en-US" w:eastAsia="ja-JP"/>
        </w:rPr>
        <w:t>496</w:t>
      </w:r>
      <w:r w:rsidR="00CE6E29" w:rsidRPr="00E81622">
        <w:rPr>
          <w:b/>
          <w:bCs/>
          <w:szCs w:val="22"/>
          <w:lang w:val="en-US" w:eastAsia="ja-JP"/>
        </w:rPr>
        <w:t>1.7</w:t>
      </w:r>
      <w:r w:rsidR="00CE6E29" w:rsidRPr="00CE6E29">
        <w:rPr>
          <w:szCs w:val="22"/>
          <w:lang w:val="en-US" w:eastAsia="ja-JP"/>
        </w:rPr>
        <w:tab/>
        <w:t>dot11RSNAConfigPairwiseCipherSizeImplemented OBJECT-TYPE</w:t>
      </w:r>
    </w:p>
    <w:p w14:paraId="050E56A9" w14:textId="76F21957" w:rsidR="00CE6E29" w:rsidRPr="00CE6E29" w:rsidRDefault="00CE6E29" w:rsidP="00CE6E29">
      <w:pPr>
        <w:autoSpaceDE w:val="0"/>
        <w:autoSpaceDN w:val="0"/>
        <w:adjustRightInd w:val="0"/>
        <w:rPr>
          <w:szCs w:val="22"/>
          <w:lang w:val="en-US" w:eastAsia="ja-JP"/>
        </w:rPr>
      </w:pPr>
      <w:r w:rsidRPr="00CE6E29">
        <w:rPr>
          <w:szCs w:val="22"/>
          <w:lang w:val="en-US" w:eastAsia="ja-JP"/>
        </w:rPr>
        <w:t>This object indicates the length of the pairwise cipher key. This should</w:t>
      </w:r>
      <w:r>
        <w:rPr>
          <w:szCs w:val="22"/>
          <w:lang w:val="en-US" w:eastAsia="ja-JP"/>
        </w:rPr>
        <w:t xml:space="preserve"> </w:t>
      </w:r>
      <w:r w:rsidRPr="00CE6E29">
        <w:rPr>
          <w:szCs w:val="22"/>
          <w:lang w:val="en-US" w:eastAsia="ja-JP"/>
        </w:rPr>
        <w:t xml:space="preserve">be </w:t>
      </w:r>
      <w:r w:rsidRPr="00CE6E29">
        <w:rPr>
          <w:strike/>
          <w:color w:val="FF0000"/>
          <w:szCs w:val="22"/>
          <w:lang w:val="en-US" w:eastAsia="ja-JP"/>
        </w:rPr>
        <w:t>256 for TKIP and</w:t>
      </w:r>
      <w:r w:rsidRPr="00CE6E29">
        <w:rPr>
          <w:color w:val="FF0000"/>
          <w:szCs w:val="22"/>
          <w:lang w:val="en-US" w:eastAsia="ja-JP"/>
        </w:rPr>
        <w:t xml:space="preserve"> </w:t>
      </w:r>
      <w:r w:rsidRPr="00CE6E29">
        <w:rPr>
          <w:szCs w:val="22"/>
          <w:lang w:val="en-US" w:eastAsia="ja-JP"/>
        </w:rPr>
        <w:t>128 or 256 for CCMP and 128 or 256 for GCMP.</w:t>
      </w:r>
    </w:p>
    <w:p w14:paraId="7E2554C3" w14:textId="77777777" w:rsidR="00CE6E29" w:rsidRPr="00645174" w:rsidRDefault="00CE6E29" w:rsidP="007D6D35">
      <w:pPr>
        <w:autoSpaceDE w:val="0"/>
        <w:autoSpaceDN w:val="0"/>
        <w:adjustRightInd w:val="0"/>
        <w:rPr>
          <w:szCs w:val="22"/>
          <w:lang w:val="en-US" w:eastAsia="ja-JP" w:bidi="he-IL"/>
        </w:rPr>
      </w:pPr>
    </w:p>
    <w:p w14:paraId="4109031B"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11C90617"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4962.43 delete from list the following</w:t>
      </w:r>
    </w:p>
    <w:p w14:paraId="67FB6DAE"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dot11RSNAStatsTKIPICVErrors</w:t>
      </w:r>
    </w:p>
    <w:p w14:paraId="33AB976F"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dot11RSNAStatsTKIPLocalMICFailures</w:t>
      </w:r>
    </w:p>
    <w:p w14:paraId="58DD5464"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dot11RSNAStatsTKIPRemoteMICFailures</w:t>
      </w:r>
      <w:r w:rsidRPr="00E81622">
        <w:rPr>
          <w:strike/>
          <w:color w:val="FF0000"/>
          <w:szCs w:val="22"/>
          <w:lang w:val="en-US" w:eastAsia="ja-JP" w:bidi="he-IL"/>
        </w:rPr>
        <w:t xml:space="preserve"> </w:t>
      </w:r>
    </w:p>
    <w:p w14:paraId="3DFB5CB7"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dot11RSNAStatsTKIPReplays</w:t>
      </w:r>
    </w:p>
    <w:p w14:paraId="6F20B0E5" w14:textId="77777777" w:rsidR="007D6D35" w:rsidRPr="00E81622" w:rsidRDefault="007D6D35" w:rsidP="007D6D35">
      <w:pPr>
        <w:autoSpaceDE w:val="0"/>
        <w:autoSpaceDN w:val="0"/>
        <w:adjustRightInd w:val="0"/>
        <w:rPr>
          <w:rFonts w:ascii="CourierNewPSMT" w:hAnsi="CourierNewPSMT" w:cs="CourierNewPSMT"/>
          <w:strike/>
          <w:color w:val="FF0000"/>
          <w:sz w:val="18"/>
          <w:szCs w:val="18"/>
          <w:lang w:val="en-US" w:eastAsia="ja-JP" w:bidi="he-IL"/>
        </w:rPr>
      </w:pPr>
    </w:p>
    <w:p w14:paraId="16B8B170" w14:textId="59D64ED0" w:rsidR="00CE6E29" w:rsidRDefault="00CE6E29" w:rsidP="007D6D35">
      <w:pPr>
        <w:autoSpaceDE w:val="0"/>
        <w:autoSpaceDN w:val="0"/>
        <w:adjustRightInd w:val="0"/>
        <w:rPr>
          <w:szCs w:val="22"/>
          <w:lang w:val="en-US" w:eastAsia="ja-JP"/>
        </w:rPr>
      </w:pPr>
      <w:r w:rsidRPr="00E81622">
        <w:rPr>
          <w:b/>
          <w:bCs/>
          <w:szCs w:val="22"/>
          <w:lang w:val="en-US" w:eastAsia="ja-JP" w:bidi="he-IL"/>
        </w:rPr>
        <w:t>4963.37</w:t>
      </w:r>
      <w:r>
        <w:rPr>
          <w:szCs w:val="22"/>
          <w:lang w:val="en-US" w:eastAsia="ja-JP" w:bidi="he-IL"/>
        </w:rPr>
        <w:t xml:space="preserve"> Change </w:t>
      </w:r>
      <w:r w:rsidRPr="00CE6E29">
        <w:rPr>
          <w:szCs w:val="22"/>
          <w:lang w:val="en-US" w:eastAsia="ja-JP" w:bidi="he-IL"/>
        </w:rPr>
        <w:t xml:space="preserve">STATUS </w:t>
      </w:r>
      <w:r>
        <w:rPr>
          <w:szCs w:val="22"/>
          <w:lang w:val="en-US" w:eastAsia="ja-JP" w:bidi="he-IL"/>
        </w:rPr>
        <w:t>“</w:t>
      </w:r>
      <w:r w:rsidRPr="00CE6E29">
        <w:rPr>
          <w:szCs w:val="22"/>
          <w:lang w:val="en-US" w:eastAsia="ja-JP"/>
        </w:rPr>
        <w:t>dot11RSNAStatsTKIPICVErrors OBJECT-TYPE</w:t>
      </w:r>
      <w:r>
        <w:rPr>
          <w:szCs w:val="22"/>
          <w:lang w:val="en-US" w:eastAsia="ja-JP"/>
        </w:rPr>
        <w:t>” to Deprecated</w:t>
      </w:r>
    </w:p>
    <w:p w14:paraId="5A2D14E0" w14:textId="0E86B4FD" w:rsidR="00CE6E29" w:rsidRDefault="00CE6E29" w:rsidP="007D6D35">
      <w:pPr>
        <w:autoSpaceDE w:val="0"/>
        <w:autoSpaceDN w:val="0"/>
        <w:adjustRightInd w:val="0"/>
        <w:rPr>
          <w:szCs w:val="22"/>
          <w:lang w:val="en-US" w:eastAsia="ja-JP"/>
        </w:rPr>
      </w:pPr>
    </w:p>
    <w:p w14:paraId="60D9F8B1" w14:textId="21F81A82" w:rsidR="00CE6E29" w:rsidRPr="00CE6E29" w:rsidRDefault="00CE6E29" w:rsidP="007D6D35">
      <w:pPr>
        <w:autoSpaceDE w:val="0"/>
        <w:autoSpaceDN w:val="0"/>
        <w:adjustRightInd w:val="0"/>
        <w:rPr>
          <w:szCs w:val="22"/>
          <w:lang w:val="en-US" w:eastAsia="ja-JP" w:bidi="he-IL"/>
        </w:rPr>
      </w:pPr>
      <w:r w:rsidRPr="00E81622">
        <w:rPr>
          <w:b/>
          <w:bCs/>
          <w:szCs w:val="22"/>
          <w:lang w:val="en-US" w:eastAsia="ja-JP"/>
        </w:rPr>
        <w:t>4963.37</w:t>
      </w:r>
      <w:r w:rsidRPr="00CE6E29">
        <w:rPr>
          <w:szCs w:val="22"/>
          <w:lang w:val="en-US" w:eastAsia="ja-JP"/>
        </w:rPr>
        <w:t xml:space="preserve"> Change STATUS </w:t>
      </w:r>
      <w:r>
        <w:rPr>
          <w:szCs w:val="22"/>
          <w:lang w:val="en-US" w:eastAsia="ja-JP"/>
        </w:rPr>
        <w:t>“</w:t>
      </w:r>
      <w:r w:rsidRPr="00CE6E29">
        <w:rPr>
          <w:szCs w:val="22"/>
          <w:lang w:val="en-US" w:eastAsia="ja-JP"/>
        </w:rPr>
        <w:t>dot11RSNAStatsTKIPICVErrors OBJECT-TYPE</w:t>
      </w:r>
      <w:r>
        <w:rPr>
          <w:szCs w:val="22"/>
          <w:lang w:val="en-US" w:eastAsia="ja-JP"/>
        </w:rPr>
        <w:t>”</w:t>
      </w:r>
      <w:r w:rsidRPr="00CE6E29">
        <w:rPr>
          <w:szCs w:val="22"/>
          <w:lang w:val="en-US" w:eastAsia="ja-JP"/>
        </w:rPr>
        <w:t xml:space="preserve"> to Deprecated</w:t>
      </w:r>
    </w:p>
    <w:p w14:paraId="1645BD68" w14:textId="77777777" w:rsidR="00CE6E29" w:rsidRDefault="00CE6E29" w:rsidP="007D6D35">
      <w:pPr>
        <w:autoSpaceDE w:val="0"/>
        <w:autoSpaceDN w:val="0"/>
        <w:adjustRightInd w:val="0"/>
        <w:rPr>
          <w:szCs w:val="22"/>
          <w:lang w:val="en-US" w:eastAsia="ja-JP" w:bidi="he-IL"/>
        </w:rPr>
      </w:pPr>
    </w:p>
    <w:p w14:paraId="7F1A14CE" w14:textId="6BE82C17" w:rsidR="00CE6E29" w:rsidRDefault="00CE6E29" w:rsidP="00CE6E29">
      <w:pPr>
        <w:autoSpaceDE w:val="0"/>
        <w:autoSpaceDN w:val="0"/>
        <w:adjustRightInd w:val="0"/>
        <w:rPr>
          <w:szCs w:val="22"/>
          <w:lang w:val="en-US" w:eastAsia="ja-JP"/>
        </w:rPr>
      </w:pPr>
      <w:r w:rsidRPr="00E81622">
        <w:rPr>
          <w:b/>
          <w:bCs/>
          <w:szCs w:val="22"/>
          <w:lang w:val="en-US" w:eastAsia="ja-JP"/>
        </w:rPr>
        <w:t>4963.49</w:t>
      </w:r>
      <w:r w:rsidRPr="00CE6E29">
        <w:rPr>
          <w:szCs w:val="22"/>
          <w:lang w:val="en-US" w:eastAsia="ja-JP"/>
        </w:rPr>
        <w:t xml:space="preserve"> Change STATUS </w:t>
      </w:r>
      <w:r>
        <w:rPr>
          <w:szCs w:val="22"/>
          <w:lang w:val="en-US" w:eastAsia="ja-JP"/>
        </w:rPr>
        <w:t>“</w:t>
      </w:r>
      <w:r w:rsidRPr="00CE6E29">
        <w:rPr>
          <w:szCs w:val="22"/>
          <w:lang w:val="en-US" w:eastAsia="ja-JP"/>
        </w:rPr>
        <w:t>dot11RSNAStatsTKIPLocalMICFailures OBJECT-TYPE</w:t>
      </w:r>
      <w:r>
        <w:rPr>
          <w:szCs w:val="22"/>
          <w:lang w:val="en-US" w:eastAsia="ja-JP"/>
        </w:rPr>
        <w:t>”</w:t>
      </w:r>
      <w:r w:rsidRPr="00CE6E29">
        <w:rPr>
          <w:szCs w:val="22"/>
          <w:lang w:val="en-US" w:eastAsia="ja-JP"/>
        </w:rPr>
        <w:t xml:space="preserve"> to Deprecated</w:t>
      </w:r>
    </w:p>
    <w:p w14:paraId="44F05CA6" w14:textId="1DDCDCC1" w:rsidR="00CE6E29" w:rsidRDefault="00CE6E29" w:rsidP="00CE6E29">
      <w:pPr>
        <w:autoSpaceDE w:val="0"/>
        <w:autoSpaceDN w:val="0"/>
        <w:adjustRightInd w:val="0"/>
        <w:rPr>
          <w:szCs w:val="22"/>
          <w:lang w:val="en-US" w:eastAsia="ja-JP"/>
        </w:rPr>
      </w:pPr>
    </w:p>
    <w:p w14:paraId="4EA7CF62" w14:textId="3602C3AF" w:rsidR="00CE6E29" w:rsidRDefault="00CE6E29" w:rsidP="00CE6E29">
      <w:pPr>
        <w:autoSpaceDE w:val="0"/>
        <w:autoSpaceDN w:val="0"/>
        <w:adjustRightInd w:val="0"/>
        <w:rPr>
          <w:szCs w:val="22"/>
          <w:lang w:val="en-US" w:eastAsia="ja-JP"/>
        </w:rPr>
      </w:pPr>
      <w:r w:rsidRPr="00C76E43">
        <w:rPr>
          <w:b/>
          <w:bCs/>
          <w:szCs w:val="22"/>
          <w:lang w:val="en-US" w:eastAsia="ja-JP"/>
        </w:rPr>
        <w:t>4963.61</w:t>
      </w:r>
      <w:r w:rsidRPr="00CE6E29">
        <w:rPr>
          <w:szCs w:val="22"/>
          <w:lang w:val="en-US" w:eastAsia="ja-JP"/>
        </w:rPr>
        <w:t xml:space="preserve"> Change STATUS </w:t>
      </w:r>
      <w:r>
        <w:rPr>
          <w:szCs w:val="22"/>
          <w:lang w:val="en-US" w:eastAsia="ja-JP"/>
        </w:rPr>
        <w:t>“</w:t>
      </w:r>
      <w:r w:rsidRPr="00CE6E29">
        <w:rPr>
          <w:szCs w:val="22"/>
          <w:lang w:val="en-US" w:eastAsia="ja-JP"/>
        </w:rPr>
        <w:t>dot11RSNAStatsTKIPRemoteMICFailures OBJECT-TYPE</w:t>
      </w:r>
      <w:r>
        <w:rPr>
          <w:szCs w:val="22"/>
          <w:lang w:val="en-US" w:eastAsia="ja-JP"/>
        </w:rPr>
        <w:t>”</w:t>
      </w:r>
      <w:r w:rsidRPr="00CE6E29">
        <w:rPr>
          <w:szCs w:val="22"/>
          <w:lang w:val="en-US" w:eastAsia="ja-JP"/>
        </w:rPr>
        <w:t xml:space="preserve"> to Deprecated</w:t>
      </w:r>
    </w:p>
    <w:p w14:paraId="2319CE51" w14:textId="300CC6AE" w:rsidR="00CE6E29" w:rsidRDefault="00CE6E29" w:rsidP="00CE6E29">
      <w:pPr>
        <w:autoSpaceDE w:val="0"/>
        <w:autoSpaceDN w:val="0"/>
        <w:adjustRightInd w:val="0"/>
        <w:rPr>
          <w:szCs w:val="22"/>
          <w:lang w:val="en-US" w:eastAsia="ja-JP"/>
        </w:rPr>
      </w:pPr>
    </w:p>
    <w:p w14:paraId="54838BBB" w14:textId="323643AD" w:rsidR="00CE6E29" w:rsidRDefault="00CE6E29" w:rsidP="00CE6E29">
      <w:pPr>
        <w:autoSpaceDE w:val="0"/>
        <w:autoSpaceDN w:val="0"/>
        <w:adjustRightInd w:val="0"/>
        <w:rPr>
          <w:szCs w:val="22"/>
          <w:lang w:val="en-US" w:eastAsia="ja-JP"/>
        </w:rPr>
      </w:pPr>
      <w:r w:rsidRPr="00E81622">
        <w:rPr>
          <w:b/>
          <w:bCs/>
          <w:szCs w:val="22"/>
          <w:lang w:val="en-US" w:eastAsia="ja-JP"/>
        </w:rPr>
        <w:t>4964.31</w:t>
      </w:r>
      <w:r>
        <w:rPr>
          <w:szCs w:val="22"/>
          <w:lang w:val="en-US" w:eastAsia="ja-JP"/>
        </w:rPr>
        <w:t xml:space="preserve"> </w:t>
      </w:r>
      <w:r w:rsidRPr="00CE6E29">
        <w:rPr>
          <w:szCs w:val="22"/>
          <w:lang w:val="en-US" w:eastAsia="ja-JP"/>
        </w:rPr>
        <w:t xml:space="preserve">Change STATUS </w:t>
      </w:r>
      <w:r>
        <w:rPr>
          <w:szCs w:val="22"/>
          <w:lang w:val="en-US" w:eastAsia="ja-JP"/>
        </w:rPr>
        <w:t>“</w:t>
      </w:r>
      <w:r w:rsidRPr="00CE6E29">
        <w:rPr>
          <w:szCs w:val="22"/>
          <w:lang w:val="en-US" w:eastAsia="ja-JP"/>
        </w:rPr>
        <w:t>dot11RSNAStatsTKIPReplays OBJECT-TYPE</w:t>
      </w:r>
      <w:r>
        <w:rPr>
          <w:szCs w:val="22"/>
          <w:lang w:val="en-US" w:eastAsia="ja-JP"/>
        </w:rPr>
        <w:t>”</w:t>
      </w:r>
      <w:r w:rsidRPr="00CE6E29">
        <w:rPr>
          <w:szCs w:val="22"/>
          <w:lang w:val="en-US" w:eastAsia="ja-JP"/>
        </w:rPr>
        <w:t xml:space="preserve"> to Deprecated</w:t>
      </w:r>
    </w:p>
    <w:p w14:paraId="752EBF19" w14:textId="55947686" w:rsidR="00CE6E29" w:rsidRDefault="00CE6E29" w:rsidP="00CE6E29">
      <w:pPr>
        <w:autoSpaceDE w:val="0"/>
        <w:autoSpaceDN w:val="0"/>
        <w:adjustRightInd w:val="0"/>
        <w:rPr>
          <w:szCs w:val="22"/>
          <w:lang w:val="en-US" w:eastAsia="ja-JP"/>
        </w:rPr>
      </w:pPr>
    </w:p>
    <w:p w14:paraId="24CDF085" w14:textId="77777777" w:rsidR="00CE6E29" w:rsidRDefault="00CE6E29" w:rsidP="007D6D35">
      <w:pPr>
        <w:autoSpaceDE w:val="0"/>
        <w:autoSpaceDN w:val="0"/>
        <w:adjustRightInd w:val="0"/>
        <w:rPr>
          <w:szCs w:val="22"/>
          <w:lang w:val="en-US" w:eastAsia="ja-JP" w:bidi="he-IL"/>
        </w:rPr>
      </w:pPr>
    </w:p>
    <w:p w14:paraId="55692C6B" w14:textId="77777777" w:rsidR="00E81622" w:rsidRDefault="007D6D35" w:rsidP="007D6D35">
      <w:pPr>
        <w:autoSpaceDE w:val="0"/>
        <w:autoSpaceDN w:val="0"/>
        <w:adjustRightInd w:val="0"/>
        <w:rPr>
          <w:szCs w:val="22"/>
          <w:lang w:val="en-US" w:eastAsia="ja-JP" w:bidi="he-IL"/>
        </w:rPr>
      </w:pPr>
      <w:r w:rsidRPr="00E81622">
        <w:rPr>
          <w:b/>
          <w:bCs/>
          <w:szCs w:val="22"/>
          <w:lang w:val="en-US" w:eastAsia="ja-JP" w:bidi="he-IL"/>
        </w:rPr>
        <w:t>5619.1</w:t>
      </w:r>
      <w:r w:rsidRPr="00645174">
        <w:rPr>
          <w:szCs w:val="22"/>
          <w:lang w:val="en-US" w:eastAsia="ja-JP" w:bidi="he-IL"/>
        </w:rPr>
        <w:t xml:space="preserve"> </w:t>
      </w:r>
    </w:p>
    <w:p w14:paraId="301B3D69" w14:textId="4FE31353"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“J.1 TKIP temporal key mixing function reference implementation and test vector” in its entirety.</w:t>
      </w:r>
    </w:p>
    <w:p w14:paraId="200FB339"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4B524EF9" w14:textId="77777777" w:rsidR="00E81622" w:rsidRDefault="007D6D35" w:rsidP="007D6D35">
      <w:pPr>
        <w:autoSpaceDE w:val="0"/>
        <w:autoSpaceDN w:val="0"/>
        <w:adjustRightInd w:val="0"/>
        <w:rPr>
          <w:szCs w:val="22"/>
          <w:lang w:val="en-US" w:eastAsia="ja-JP" w:bidi="he-IL"/>
        </w:rPr>
      </w:pPr>
      <w:r w:rsidRPr="00E81622">
        <w:rPr>
          <w:b/>
          <w:bCs/>
          <w:szCs w:val="22"/>
          <w:lang w:val="en-US" w:eastAsia="ja-JP" w:bidi="he-IL"/>
        </w:rPr>
        <w:t>5644.38</w:t>
      </w:r>
      <w:r w:rsidRPr="001E5718">
        <w:rPr>
          <w:szCs w:val="22"/>
          <w:lang w:val="en-US" w:eastAsia="ja-JP" w:bidi="he-IL"/>
        </w:rPr>
        <w:t xml:space="preserve"> </w:t>
      </w:r>
    </w:p>
    <w:p w14:paraId="155B4F87" w14:textId="3ED9F9D6"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“J.6.2 WEP cryptographic encapsulation” in its entirety</w:t>
      </w:r>
    </w:p>
    <w:p w14:paraId="6B069BE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8582E8F"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5645.39 </w:t>
      </w:r>
    </w:p>
    <w:p w14:paraId="7797A6AF" w14:textId="2FAC8432"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“J.6.3 TKIP test vector” in its entirety</w:t>
      </w:r>
    </w:p>
    <w:p w14:paraId="0FE28994"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2EB67A2"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5652.18 </w:t>
      </w:r>
    </w:p>
    <w:p w14:paraId="00C4ABF1" w14:textId="39FEE6DC" w:rsidR="007D6D35" w:rsidRPr="001E5718" w:rsidRDefault="007D6D35" w:rsidP="007D6D35">
      <w:pPr>
        <w:autoSpaceDE w:val="0"/>
        <w:autoSpaceDN w:val="0"/>
        <w:adjustRightInd w:val="0"/>
        <w:rPr>
          <w:szCs w:val="22"/>
          <w:lang w:val="en-US" w:eastAsia="ja-JP" w:bidi="he-IL"/>
        </w:rPr>
      </w:pPr>
      <w:r w:rsidRPr="001E5718">
        <w:rPr>
          <w:b/>
          <w:bCs/>
          <w:szCs w:val="22"/>
          <w:lang w:val="en-US" w:eastAsia="ja-JP" w:bidi="he-IL"/>
        </w:rPr>
        <w:t xml:space="preserve">Delete as shown </w:t>
      </w:r>
      <w:r>
        <w:rPr>
          <w:b/>
          <w:bCs/>
          <w:szCs w:val="22"/>
          <w:lang w:val="en-US" w:eastAsia="ja-JP" w:bidi="he-IL"/>
        </w:rPr>
        <w:t xml:space="preserve">in </w:t>
      </w:r>
      <w:r w:rsidRPr="001E5718">
        <w:rPr>
          <w:b/>
          <w:bCs/>
          <w:szCs w:val="22"/>
          <w:lang w:val="en-US" w:eastAsia="ja-JP" w:bidi="he-IL"/>
        </w:rPr>
        <w:t>J.7.1</w:t>
      </w:r>
      <w:r w:rsidRPr="001E5718">
        <w:rPr>
          <w:szCs w:val="22"/>
          <w:lang w:val="en-US" w:eastAsia="ja-JP" w:bidi="he-IL"/>
        </w:rPr>
        <w:t xml:space="preserve"> </w:t>
      </w:r>
    </w:p>
    <w:p w14:paraId="1404E05F" w14:textId="77777777" w:rsidR="007D6D35" w:rsidRPr="001E5718" w:rsidRDefault="007D6D35" w:rsidP="007D6D35">
      <w:pPr>
        <w:autoSpaceDE w:val="0"/>
        <w:autoSpaceDN w:val="0"/>
        <w:adjustRightInd w:val="0"/>
        <w:rPr>
          <w:szCs w:val="22"/>
          <w:lang w:val="en-US" w:eastAsia="ja-JP" w:bidi="he-IL"/>
        </w:rPr>
      </w:pPr>
      <w:r>
        <w:rPr>
          <w:rFonts w:eastAsia="TimesNewRoman"/>
          <w:szCs w:val="22"/>
          <w:lang w:val="en-US" w:eastAsia="ja-JP"/>
        </w:rPr>
        <w:t>T</w:t>
      </w:r>
      <w:r w:rsidRPr="001E5718">
        <w:rPr>
          <w:rFonts w:eastAsia="TimesNewRoman"/>
          <w:szCs w:val="22"/>
          <w:lang w:val="en-US" w:eastAsia="ja-JP"/>
        </w:rPr>
        <w:t xml:space="preserve">he test vectors in this subclause provide an example of PTK derivation for </w:t>
      </w:r>
      <w:r w:rsidRPr="001E5718">
        <w:rPr>
          <w:rFonts w:eastAsia="TimesNewRoman"/>
          <w:strike/>
          <w:color w:val="FF0000"/>
          <w:szCs w:val="22"/>
          <w:lang w:val="en-US" w:eastAsia="ja-JP"/>
        </w:rPr>
        <w:t>both</w:t>
      </w:r>
      <w:r w:rsidRPr="001E5718">
        <w:rPr>
          <w:rFonts w:eastAsia="TimesNewRoman"/>
          <w:szCs w:val="22"/>
          <w:lang w:val="en-US" w:eastAsia="ja-JP"/>
        </w:rPr>
        <w:t xml:space="preserve"> CCMP-128 </w:t>
      </w:r>
      <w:r w:rsidRPr="001E5718">
        <w:rPr>
          <w:rFonts w:eastAsia="TimesNewRoman"/>
          <w:strike/>
          <w:color w:val="FF0000"/>
          <w:szCs w:val="22"/>
          <w:lang w:val="en-US" w:eastAsia="ja-JP"/>
        </w:rPr>
        <w:t>and TKIP</w:t>
      </w:r>
      <w:r w:rsidRPr="001E5718">
        <w:rPr>
          <w:rFonts w:eastAsia="TimesNewRomanPSMT"/>
          <w:b/>
          <w:bCs/>
          <w:szCs w:val="22"/>
          <w:lang w:val="en-US" w:eastAsia="ja-JP" w:bidi="he-IL"/>
        </w:rPr>
        <w:t>.</w:t>
      </w:r>
    </w:p>
    <w:p w14:paraId="1A20493F"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62B42280"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5652.57</w:t>
      </w:r>
    </w:p>
    <w:p w14:paraId="63A6C5B9" w14:textId="339C6EB4" w:rsidR="007D6D35" w:rsidRPr="001E5718" w:rsidRDefault="007D6D35" w:rsidP="007D6D35">
      <w:pPr>
        <w:autoSpaceDE w:val="0"/>
        <w:autoSpaceDN w:val="0"/>
        <w:adjustRightInd w:val="0"/>
        <w:rPr>
          <w:b/>
          <w:bCs/>
          <w:szCs w:val="22"/>
          <w:lang w:val="en-US" w:eastAsia="ja-JP" w:bidi="he-IL"/>
        </w:rPr>
      </w:pPr>
      <w:r w:rsidRPr="001E5718">
        <w:rPr>
          <w:b/>
          <w:bCs/>
          <w:szCs w:val="22"/>
          <w:lang w:val="en-US" w:eastAsia="ja-JP" w:bidi="he-IL"/>
        </w:rPr>
        <w:t xml:space="preserve">Delete J.7.3 TKIP pairwise key derivation” in its </w:t>
      </w:r>
      <w:proofErr w:type="spellStart"/>
      <w:r w:rsidRPr="001E5718">
        <w:rPr>
          <w:b/>
          <w:bCs/>
          <w:szCs w:val="22"/>
          <w:lang w:val="en-US" w:eastAsia="ja-JP" w:bidi="he-IL"/>
        </w:rPr>
        <w:t>entirelty</w:t>
      </w:r>
      <w:proofErr w:type="spellEnd"/>
    </w:p>
    <w:p w14:paraId="0FFC2583"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5737BF8C" w14:textId="77777777" w:rsidR="007D6D35" w:rsidRPr="001E5718" w:rsidRDefault="007D6D35" w:rsidP="007D6D35">
      <w:pPr>
        <w:autoSpaceDE w:val="0"/>
        <w:autoSpaceDN w:val="0"/>
        <w:adjustRightInd w:val="0"/>
        <w:rPr>
          <w:szCs w:val="22"/>
          <w:lang w:val="en-US" w:eastAsia="ja-JP" w:bidi="he-IL"/>
        </w:rPr>
      </w:pPr>
      <w:r w:rsidRPr="001E5718">
        <w:rPr>
          <w:szCs w:val="22"/>
          <w:lang w:val="en-US" w:eastAsia="ja-JP" w:bidi="he-IL"/>
        </w:rPr>
        <w:t>K2.2 Deriving Medium Time</w:t>
      </w:r>
    </w:p>
    <w:p w14:paraId="10BC371A" w14:textId="134FBFF1" w:rsidR="007D6D35" w:rsidRPr="001E5718" w:rsidRDefault="007D6D35" w:rsidP="007D6D35">
      <w:pPr>
        <w:autoSpaceDE w:val="0"/>
        <w:autoSpaceDN w:val="0"/>
        <w:adjustRightInd w:val="0"/>
        <w:rPr>
          <w:szCs w:val="22"/>
          <w:lang w:val="en-US" w:eastAsia="ja-JP" w:bidi="he-IL"/>
        </w:rPr>
      </w:pPr>
      <w:r w:rsidRPr="00E81622">
        <w:rPr>
          <w:b/>
          <w:bCs/>
          <w:szCs w:val="22"/>
          <w:lang w:val="en-US" w:eastAsia="ja-JP" w:bidi="he-IL"/>
        </w:rPr>
        <w:t>5679.1</w:t>
      </w:r>
      <w:r w:rsidRPr="001E5718">
        <w:rPr>
          <w:szCs w:val="22"/>
          <w:lang w:val="en-US" w:eastAsia="ja-JP" w:bidi="he-IL"/>
        </w:rPr>
        <w:t xml:space="preserve"> </w:t>
      </w:r>
    </w:p>
    <w:p w14:paraId="1F9AA0BC" w14:textId="77777777" w:rsidR="007D6D35" w:rsidRPr="001E5718" w:rsidRDefault="007D6D35" w:rsidP="007D6D35">
      <w:pPr>
        <w:autoSpaceDE w:val="0"/>
        <w:autoSpaceDN w:val="0"/>
        <w:adjustRightInd w:val="0"/>
        <w:rPr>
          <w:sz w:val="20"/>
          <w:lang w:val="en-US" w:eastAsia="ja-JP" w:bidi="he-IL"/>
        </w:rPr>
      </w:pPr>
      <w:r w:rsidRPr="001E5718">
        <w:rPr>
          <w:rFonts w:eastAsia="TimesNewRoman"/>
          <w:szCs w:val="22"/>
          <w:lang w:val="en-US" w:eastAsia="ja-JP"/>
        </w:rPr>
        <w:t xml:space="preserve">Security Encapsulation Size = 16 (CCMP), 20 (GCMP </w:t>
      </w:r>
      <w:r w:rsidRPr="001E5718">
        <w:rPr>
          <w:rFonts w:eastAsia="TimesNewRoman"/>
          <w:strike/>
          <w:color w:val="FF0000"/>
          <w:szCs w:val="22"/>
          <w:lang w:val="en-US" w:eastAsia="ja-JP"/>
        </w:rPr>
        <w:t>and TKIP</w:t>
      </w:r>
      <w:r w:rsidRPr="001E5718">
        <w:rPr>
          <w:rFonts w:eastAsia="TimesNewRoman"/>
          <w:szCs w:val="22"/>
          <w:lang w:val="en-US" w:eastAsia="ja-JP"/>
        </w:rPr>
        <w:t xml:space="preserve">), </w:t>
      </w:r>
      <w:r w:rsidRPr="001E5718">
        <w:rPr>
          <w:rFonts w:eastAsia="TimesNewRoman"/>
          <w:strike/>
          <w:color w:val="FF0000"/>
          <w:szCs w:val="22"/>
          <w:lang w:val="en-US" w:eastAsia="ja-JP"/>
        </w:rPr>
        <w:t>8 (WEP)</w:t>
      </w:r>
      <w:r w:rsidRPr="001E5718">
        <w:rPr>
          <w:rFonts w:eastAsia="TimesNewRoman"/>
          <w:color w:val="FF0000"/>
          <w:szCs w:val="22"/>
          <w:lang w:val="en-US" w:eastAsia="ja-JP"/>
        </w:rPr>
        <w:t xml:space="preserve"> </w:t>
      </w:r>
      <w:r w:rsidRPr="001E5718">
        <w:rPr>
          <w:rFonts w:eastAsia="TimesNewRoman"/>
          <w:szCs w:val="22"/>
          <w:lang w:val="en-US" w:eastAsia="ja-JP"/>
        </w:rPr>
        <w:t>or 0 (open system)</w:t>
      </w:r>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sectPr w:rsidR="00434F29"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Rison" w:date="2022-11-03T14:53:00Z" w:initials="mgr">
    <w:p w14:paraId="73455A3A" w14:textId="53C0B106" w:rsidR="00FF1B58" w:rsidRDefault="00FF1B58">
      <w:pPr>
        <w:pStyle w:val="CommentText"/>
      </w:pPr>
      <w:r>
        <w:rPr>
          <w:rStyle w:val="CommentReference"/>
        </w:rPr>
        <w:annotationRef/>
      </w:r>
      <w:r>
        <w:t>Also need to delete everything to do with “TSN” and “pre-RSNA”, no?  And “michael”</w:t>
      </w:r>
    </w:p>
  </w:comment>
  <w:comment w:id="1" w:author="Smith, Graham" w:date="2022-11-03T11:16:00Z" w:initials="SG">
    <w:p w14:paraId="0572177A" w14:textId="77777777" w:rsidR="00AA5AA2" w:rsidRDefault="00AA5AA2" w:rsidP="009E06AC">
      <w:pPr>
        <w:pStyle w:val="CommentText"/>
      </w:pPr>
      <w:r>
        <w:rPr>
          <w:rStyle w:val="CommentReference"/>
        </w:rPr>
        <w:annotationRef/>
      </w:r>
      <w:r>
        <w:t>Good point will do.</w:t>
      </w:r>
    </w:p>
  </w:comment>
  <w:comment w:id="2" w:author="Smith, Graham" w:date="2022-11-03T11:47:00Z" w:initials="SG">
    <w:p w14:paraId="15355197" w14:textId="77777777" w:rsidR="00054657" w:rsidRDefault="00054657" w:rsidP="00366101">
      <w:pPr>
        <w:pStyle w:val="CommentText"/>
      </w:pPr>
      <w:r>
        <w:rPr>
          <w:rStyle w:val="CommentReference"/>
        </w:rPr>
        <w:annotationRef/>
      </w:r>
      <w:r>
        <w:t>Not sure about Michael and MIC.  Need advise there.</w:t>
      </w:r>
    </w:p>
  </w:comment>
  <w:comment w:id="3" w:author="Smith, Graham" w:date="2022-11-03T11:52:00Z" w:initials="SG">
    <w:p w14:paraId="0B1C6957" w14:textId="77777777" w:rsidR="009D6685" w:rsidRDefault="009D6685" w:rsidP="00882B52">
      <w:pPr>
        <w:pStyle w:val="CommentText"/>
      </w:pPr>
      <w:r>
        <w:rPr>
          <w:rStyle w:val="CommentReference"/>
        </w:rPr>
        <w:annotationRef/>
      </w:r>
      <w:r>
        <w:t xml:space="preserve">TSN done, </w:t>
      </w:r>
    </w:p>
  </w:comment>
  <w:comment w:id="4" w:author="Smith, Graham" w:date="2022-11-03T12:00:00Z" w:initials="SG">
    <w:p w14:paraId="430D8A9E" w14:textId="77777777" w:rsidR="008222BF" w:rsidRDefault="008222BF" w:rsidP="009B3176">
      <w:pPr>
        <w:pStyle w:val="CommentText"/>
      </w:pPr>
      <w:r>
        <w:rPr>
          <w:rStyle w:val="CommentReference"/>
        </w:rPr>
        <w:annotationRef/>
      </w:r>
      <w:r>
        <w:t>Pre-RSNA done</w:t>
      </w:r>
    </w:p>
  </w:comment>
  <w:comment w:id="5" w:author="Mark Rison" w:date="2022-11-03T14:55:00Z" w:initials="mgr">
    <w:p w14:paraId="02592BAD" w14:textId="45FD084D" w:rsidR="00FF1B58" w:rsidRDefault="00FF1B58">
      <w:pPr>
        <w:pStyle w:val="CommentText"/>
      </w:pPr>
      <w:r>
        <w:rPr>
          <w:rStyle w:val="CommentReference"/>
        </w:rPr>
        <w:annotationRef/>
      </w:r>
      <w:r>
        <w:t>Shouldn’t this be deleted too?</w:t>
      </w:r>
    </w:p>
  </w:comment>
  <w:comment w:id="6" w:author="Smith, Graham" w:date="2022-11-03T11:17:00Z" w:initials="SG">
    <w:p w14:paraId="62D90EB4" w14:textId="77777777" w:rsidR="00AA5AA2" w:rsidRDefault="00AA5AA2" w:rsidP="005A2B5E">
      <w:pPr>
        <w:pStyle w:val="CommentText"/>
      </w:pPr>
      <w:r>
        <w:rPr>
          <w:rStyle w:val="CommentReference"/>
        </w:rPr>
        <w:annotationRef/>
      </w:r>
      <w:r>
        <w:t>Not sure I think MIC is still used.  I am unsure and need some guidance</w:t>
      </w:r>
    </w:p>
  </w:comment>
  <w:comment w:id="7" w:author="Smith, Graham" w:date="2022-11-03T12:01:00Z" w:initials="SG">
    <w:p w14:paraId="7A0FBA27" w14:textId="77777777" w:rsidR="0077440A" w:rsidRDefault="0077440A" w:rsidP="0045182E">
      <w:pPr>
        <w:pStyle w:val="CommentText"/>
      </w:pPr>
      <w:r>
        <w:rPr>
          <w:rStyle w:val="CommentReference"/>
        </w:rPr>
        <w:annotationRef/>
      </w:r>
      <w:r>
        <w:t>Maybe MIC is used but not michael?</w:t>
      </w:r>
    </w:p>
  </w:comment>
  <w:comment w:id="8" w:author="Smith, Graham" w:date="2022-11-03T12:10:00Z" w:initials="SG">
    <w:p w14:paraId="4AE697E5" w14:textId="77777777" w:rsidR="001808A3" w:rsidRDefault="001808A3">
      <w:pPr>
        <w:pStyle w:val="CommentText"/>
      </w:pPr>
      <w:r>
        <w:rPr>
          <w:rStyle w:val="CommentReference"/>
        </w:rPr>
        <w:annotationRef/>
      </w:r>
      <w:r>
        <w:t>Used in EOPOL Clause 12.7??</w:t>
      </w:r>
    </w:p>
    <w:p w14:paraId="6BDE7FFE" w14:textId="77777777" w:rsidR="001808A3" w:rsidRDefault="001808A3" w:rsidP="00685C36">
      <w:pPr>
        <w:pStyle w:val="CommentText"/>
      </w:pPr>
      <w:r>
        <w:t>Thought just remove the TKIP link?</w:t>
      </w:r>
    </w:p>
  </w:comment>
  <w:comment w:id="9" w:author="Mark Rison" w:date="2022-11-03T14:56:00Z" w:initials="mgr">
    <w:p w14:paraId="1B486315" w14:textId="33DD52C4" w:rsidR="00FF1B58" w:rsidRDefault="00FF1B58">
      <w:pPr>
        <w:pStyle w:val="CommentText"/>
      </w:pPr>
      <w:r>
        <w:rPr>
          <w:rStyle w:val="CommentReference"/>
        </w:rPr>
        <w:annotationRef/>
      </w:r>
      <w:r>
        <w:t>Delete (and so five should be four)</w:t>
      </w:r>
    </w:p>
  </w:comment>
  <w:comment w:id="10" w:author="Smith, Graham" w:date="2022-11-03T11:18:00Z" w:initials="SG">
    <w:p w14:paraId="5B4D178E" w14:textId="77777777" w:rsidR="00AA5AA2" w:rsidRDefault="00AA5AA2" w:rsidP="0063649A">
      <w:pPr>
        <w:pStyle w:val="CommentText"/>
      </w:pPr>
      <w:r>
        <w:rPr>
          <w:rStyle w:val="CommentReference"/>
        </w:rPr>
        <w:annotationRef/>
      </w:r>
      <w:r>
        <w:t>Correct!! Thanks</w:t>
      </w:r>
    </w:p>
  </w:comment>
  <w:comment w:id="11" w:author="Mark Rison" w:date="2022-11-03T14:56:00Z" w:initials="mgr">
    <w:p w14:paraId="06EBF3C7" w14:textId="27B54426" w:rsidR="00FF1B58" w:rsidRDefault="00FF1B58">
      <w:pPr>
        <w:pStyle w:val="CommentText"/>
      </w:pPr>
      <w:r>
        <w:rPr>
          <w:rStyle w:val="CommentReference"/>
        </w:rPr>
        <w:annotationRef/>
      </w:r>
      <w:r>
        <w:t>delete</w:t>
      </w:r>
    </w:p>
  </w:comment>
  <w:comment w:id="12" w:author="Smith, Graham" w:date="2022-11-03T11:19:00Z" w:initials="SG">
    <w:p w14:paraId="2B4203E7" w14:textId="77777777" w:rsidR="00AA5AA2" w:rsidRDefault="00AA5AA2" w:rsidP="006B2986">
      <w:pPr>
        <w:pStyle w:val="CommentText"/>
      </w:pPr>
      <w:r>
        <w:rPr>
          <w:rStyle w:val="CommentReference"/>
        </w:rPr>
        <w:annotationRef/>
      </w:r>
      <w:r>
        <w:t>Got it</w:t>
      </w:r>
    </w:p>
  </w:comment>
  <w:comment w:id="13" w:author="Smith, Graham" w:date="2022-11-03T12:06:00Z" w:initials="SG">
    <w:p w14:paraId="2D7E116B" w14:textId="77777777" w:rsidR="001808A3" w:rsidRDefault="001808A3" w:rsidP="00376B23">
      <w:pPr>
        <w:pStyle w:val="CommentText"/>
      </w:pPr>
      <w:r>
        <w:rPr>
          <w:rStyle w:val="CommentReference"/>
        </w:rPr>
        <w:annotationRef/>
      </w:r>
      <w:r>
        <w:t>Could delete "MICHAEL" but is this a problem?</w:t>
      </w:r>
    </w:p>
  </w:comment>
  <w:comment w:id="14" w:author="Mark Rison" w:date="2022-11-03T14:56:00Z" w:initials="mgr">
    <w:p w14:paraId="2A0477E5" w14:textId="4201D71C" w:rsidR="00FF1B58" w:rsidRDefault="00FF1B58">
      <w:pPr>
        <w:pStyle w:val="CommentText"/>
      </w:pPr>
      <w:r>
        <w:rPr>
          <w:rStyle w:val="CommentReference"/>
        </w:rPr>
        <w:annotationRef/>
      </w:r>
      <w:r>
        <w:t>Only “TSC/” should be deleted</w:t>
      </w:r>
    </w:p>
  </w:comment>
  <w:comment w:id="15" w:author="Smith, Graham" w:date="2022-11-03T11:20:00Z" w:initials="SG">
    <w:p w14:paraId="33259C91" w14:textId="77777777" w:rsidR="00AA5AA2" w:rsidRDefault="00AA5AA2" w:rsidP="00AD321C">
      <w:pPr>
        <w:pStyle w:val="CommentText"/>
      </w:pPr>
      <w:r>
        <w:rPr>
          <w:rStyle w:val="CommentReference"/>
        </w:rPr>
        <w:annotationRef/>
      </w:r>
      <w:r>
        <w:t>Done</w:t>
      </w:r>
    </w:p>
  </w:comment>
  <w:comment w:id="16" w:author="Mark Rison" w:date="2022-11-03T14:57:00Z" w:initials="mgr">
    <w:p w14:paraId="1CCC4B42" w14:textId="44469B72" w:rsidR="00FF1B58" w:rsidRDefault="00FF1B58">
      <w:pPr>
        <w:pStyle w:val="CommentText"/>
      </w:pPr>
      <w:r>
        <w:rPr>
          <w:rStyle w:val="CommentReference"/>
        </w:rPr>
        <w:annotationRef/>
      </w:r>
      <w:r>
        <w:t>PN/ should not be deleted; ditto below</w:t>
      </w:r>
    </w:p>
  </w:comment>
  <w:comment w:id="17" w:author="Smith, Graham" w:date="2022-11-03T11:21:00Z" w:initials="SG">
    <w:p w14:paraId="6088EEC4" w14:textId="77777777" w:rsidR="00AA5AA2" w:rsidRDefault="00AA5AA2" w:rsidP="00170CC4">
      <w:pPr>
        <w:pStyle w:val="CommentText"/>
      </w:pPr>
      <w:r>
        <w:rPr>
          <w:rStyle w:val="CommentReference"/>
        </w:rPr>
        <w:annotationRef/>
      </w:r>
      <w:r>
        <w:t>Done</w:t>
      </w:r>
    </w:p>
  </w:comment>
  <w:comment w:id="18" w:author="Mark Rison" w:date="2022-11-03T14:57:00Z" w:initials="mgr">
    <w:p w14:paraId="75F0485E" w14:textId="37CB2310" w:rsidR="00FF1B58" w:rsidRDefault="00FF1B58">
      <w:pPr>
        <w:pStyle w:val="CommentText"/>
      </w:pPr>
      <w:r>
        <w:rPr>
          <w:rStyle w:val="CommentReference"/>
        </w:rPr>
        <w:annotationRef/>
      </w:r>
      <w:r>
        <w:t>why delete this?</w:t>
      </w:r>
    </w:p>
  </w:comment>
  <w:comment w:id="19" w:author="Smith, Graham" w:date="2022-11-03T11:21:00Z" w:initials="SG">
    <w:p w14:paraId="34E4E2F3" w14:textId="77777777" w:rsidR="00AA5AA2" w:rsidRDefault="00AA5AA2" w:rsidP="00380FAA">
      <w:pPr>
        <w:pStyle w:val="CommentText"/>
      </w:pPr>
      <w:r>
        <w:rPr>
          <w:rStyle w:val="CommentReference"/>
        </w:rPr>
        <w:annotationRef/>
      </w:r>
      <w:r>
        <w:t>If TKIP not in spec then NOTE is superfluous?</w:t>
      </w:r>
    </w:p>
  </w:comment>
  <w:comment w:id="20" w:author="Mark Rison" w:date="2022-11-03T14:58:00Z" w:initials="mgr">
    <w:p w14:paraId="5D4FFF68" w14:textId="52805E93" w:rsidR="00FF1B58" w:rsidRDefault="00FF1B58">
      <w:pPr>
        <w:pStyle w:val="CommentText"/>
      </w:pPr>
      <w:r>
        <w:rPr>
          <w:rStyle w:val="CommentReference"/>
        </w:rPr>
        <w:annotationRef/>
      </w:r>
      <w:r>
        <w:t>You need to specify some group cipher suite.  Ditto above</w:t>
      </w:r>
    </w:p>
  </w:comment>
  <w:comment w:id="21" w:author="Smith, Graham" w:date="2022-11-03T11:22:00Z" w:initials="SG">
    <w:p w14:paraId="10D36937" w14:textId="77777777" w:rsidR="00AA5AA2" w:rsidRDefault="00AA5AA2" w:rsidP="000A7450">
      <w:pPr>
        <w:pStyle w:val="CommentText"/>
      </w:pPr>
      <w:r>
        <w:rPr>
          <w:rStyle w:val="CommentReference"/>
        </w:rPr>
        <w:annotationRef/>
      </w:r>
      <w:r>
        <w:t>Need help here</w:t>
      </w:r>
    </w:p>
  </w:comment>
  <w:comment w:id="22" w:author="Mark Rison" w:date="2022-11-03T15:06:00Z" w:initials="mgr">
    <w:p w14:paraId="4C3A8596" w14:textId="72D7BF22" w:rsidR="00D14515" w:rsidRDefault="00D14515">
      <w:pPr>
        <w:pStyle w:val="CommentText"/>
      </w:pPr>
      <w:r>
        <w:rPr>
          <w:rStyle w:val="CommentReference"/>
        </w:rPr>
        <w:annotationRef/>
      </w:r>
      <w:r>
        <w:t>See above</w:t>
      </w:r>
    </w:p>
  </w:comment>
  <w:comment w:id="23" w:author="Smith, Graham" w:date="2022-11-03T11:22:00Z" w:initials="SG">
    <w:p w14:paraId="6FB58515" w14:textId="77777777" w:rsidR="00AA5AA2" w:rsidRDefault="00AA5AA2" w:rsidP="007C4B55">
      <w:pPr>
        <w:pStyle w:val="CommentText"/>
      </w:pPr>
      <w:r>
        <w:rPr>
          <w:rStyle w:val="CommentReference"/>
        </w:rPr>
        <w:annotationRef/>
      </w:r>
      <w:r>
        <w:t>Need help here</w:t>
      </w:r>
    </w:p>
  </w:comment>
  <w:comment w:id="24" w:author="Mark Rison" w:date="2022-11-03T14:59:00Z" w:initials="mgr">
    <w:p w14:paraId="02600EB9" w14:textId="300E75E3" w:rsidR="00FF1B58" w:rsidRDefault="00FF1B58">
      <w:pPr>
        <w:pStyle w:val="CommentText"/>
      </w:pPr>
      <w:r>
        <w:rPr>
          <w:rStyle w:val="CommentReference"/>
        </w:rPr>
        <w:annotationRef/>
      </w:r>
      <w:r>
        <w:t>It may be that this whole sentence should be deleted and :0 deleted too</w:t>
      </w:r>
      <w:r w:rsidR="00D14515">
        <w:t>, i.e. I’m not clear there’s any value use for Use group cipher suite anymore</w:t>
      </w:r>
    </w:p>
  </w:comment>
  <w:comment w:id="25" w:author="Smith, Graham" w:date="2022-11-03T11:23:00Z" w:initials="SG">
    <w:p w14:paraId="313CC485" w14:textId="77777777" w:rsidR="00AA5AA2" w:rsidRDefault="00AA5AA2" w:rsidP="000F1A6A">
      <w:pPr>
        <w:pStyle w:val="CommentText"/>
      </w:pPr>
      <w:r>
        <w:rPr>
          <w:rStyle w:val="CommentReference"/>
        </w:rPr>
        <w:annotationRef/>
      </w:r>
      <w:r>
        <w:t>Need help here</w:t>
      </w:r>
    </w:p>
  </w:comment>
  <w:comment w:id="26" w:author="Mark Rison" w:date="2022-11-03T14:59:00Z" w:initials="mgr">
    <w:p w14:paraId="6C2622D5" w14:textId="28EC8576" w:rsidR="00FF1B58" w:rsidRDefault="00FF1B58">
      <w:pPr>
        <w:pStyle w:val="CommentText"/>
      </w:pPr>
      <w:r>
        <w:rPr>
          <w:rStyle w:val="CommentReference"/>
        </w:rPr>
        <w:annotationRef/>
      </w:r>
      <w:r>
        <w:t>See above; I think this bit just becomes reserved</w:t>
      </w:r>
    </w:p>
  </w:comment>
  <w:comment w:id="27" w:author="Smith, Graham" w:date="2022-11-03T11:23:00Z" w:initials="SG">
    <w:p w14:paraId="5381878B" w14:textId="77777777" w:rsidR="00AA5AA2" w:rsidRDefault="00AA5AA2" w:rsidP="0005368C">
      <w:pPr>
        <w:pStyle w:val="CommentText"/>
      </w:pPr>
      <w:r>
        <w:rPr>
          <w:rStyle w:val="CommentReference"/>
        </w:rPr>
        <w:annotationRef/>
      </w:r>
      <w:r>
        <w:t>Need help here</w:t>
      </w:r>
    </w:p>
  </w:comment>
  <w:comment w:id="28" w:author="Mark Rison" w:date="2022-11-03T15:00:00Z" w:initials="mgr">
    <w:p w14:paraId="18371215" w14:textId="77777777" w:rsidR="009D6685" w:rsidRDefault="00FF1B58" w:rsidP="00E60037">
      <w:pPr>
        <w:pStyle w:val="CommentText"/>
      </w:pPr>
      <w:r>
        <w:rPr>
          <w:rStyle w:val="CommentReference"/>
        </w:rPr>
        <w:annotationRef/>
      </w:r>
      <w:r w:rsidR="009D6685">
        <w:t xml:space="preserve">This should probably be simplified to something like This standard defines a class of security algorithms for IEEE 802.11 networks for creating and using an RSNA, called </w:t>
      </w:r>
      <w:r w:rsidR="009D6685">
        <w:rPr>
          <w:i/>
          <w:iCs/>
        </w:rPr>
        <w:t>RSNA algorithms</w:t>
      </w:r>
      <w:r w:rsidR="009D6685">
        <w:t>.</w:t>
      </w:r>
    </w:p>
  </w:comment>
  <w:comment w:id="29" w:author="Smith, Graham" w:date="2022-11-03T11:25:00Z" w:initials="SG">
    <w:p w14:paraId="10ED51B6" w14:textId="375610B5" w:rsidR="00AA5AA2" w:rsidRDefault="00AA5AA2" w:rsidP="00352BC7">
      <w:pPr>
        <w:pStyle w:val="CommentText"/>
      </w:pPr>
      <w:r>
        <w:rPr>
          <w:rStyle w:val="CommentReference"/>
        </w:rPr>
        <w:annotationRef/>
      </w:r>
      <w:r>
        <w:t>Agreed - done</w:t>
      </w:r>
    </w:p>
  </w:comment>
  <w:comment w:id="30" w:author="Mark Rison" w:date="2022-11-03T15:02:00Z" w:initials="mgr">
    <w:p w14:paraId="7E155BEE" w14:textId="44D8C038" w:rsidR="00FF1B58" w:rsidRDefault="00FF1B58">
      <w:pPr>
        <w:pStyle w:val="CommentText"/>
      </w:pPr>
      <w:r>
        <w:rPr>
          <w:rStyle w:val="CommentReference"/>
        </w:rPr>
        <w:annotationRef/>
      </w:r>
      <w:r>
        <w:t>See above</w:t>
      </w:r>
    </w:p>
  </w:comment>
  <w:comment w:id="31" w:author="Smith, Graham" w:date="2022-11-03T11:29:00Z" w:initials="SG">
    <w:p w14:paraId="225C33D8" w14:textId="77777777" w:rsidR="00AA5AA2" w:rsidRDefault="00AA5AA2" w:rsidP="00D23D91">
      <w:pPr>
        <w:pStyle w:val="CommentText"/>
      </w:pPr>
      <w:r>
        <w:rPr>
          <w:rStyle w:val="CommentReference"/>
        </w:rPr>
        <w:annotationRef/>
      </w:r>
      <w:r>
        <w:t>Agreed - done</w:t>
      </w:r>
    </w:p>
  </w:comment>
  <w:comment w:id="32" w:author="Smith, Graham" w:date="2022-11-03T11:53:00Z" w:initials="SG">
    <w:p w14:paraId="7BCBC88A" w14:textId="77777777" w:rsidR="009D6685" w:rsidRDefault="009D6685" w:rsidP="000448C8">
      <w:pPr>
        <w:pStyle w:val="CommentText"/>
      </w:pPr>
      <w:r>
        <w:rPr>
          <w:rStyle w:val="CommentReference"/>
        </w:rPr>
        <w:annotationRef/>
      </w:r>
      <w:r>
        <w:t>Deleted as no more pre-RSNA</w:t>
      </w:r>
    </w:p>
  </w:comment>
  <w:comment w:id="33" w:author="Mark Rison" w:date="2022-11-03T15:02:00Z" w:initials="mgr">
    <w:p w14:paraId="780663D1" w14:textId="366691A2" w:rsidR="00FF1B58" w:rsidRDefault="00FF1B58">
      <w:pPr>
        <w:pStyle w:val="CommentText"/>
      </w:pPr>
      <w:r>
        <w:rPr>
          <w:rStyle w:val="CommentReference"/>
        </w:rPr>
        <w:annotationRef/>
      </w:r>
      <w:r>
        <w:t>Delete whole sentence</w:t>
      </w:r>
    </w:p>
  </w:comment>
  <w:comment w:id="34" w:author="Smith, Graham" w:date="2022-11-03T11:30:00Z" w:initials="SG">
    <w:p w14:paraId="72A2D38E" w14:textId="77777777" w:rsidR="004347AD" w:rsidRDefault="004347AD" w:rsidP="007100BE">
      <w:pPr>
        <w:pStyle w:val="CommentText"/>
      </w:pPr>
      <w:r>
        <w:rPr>
          <w:rStyle w:val="CommentReference"/>
        </w:rPr>
        <w:annotationRef/>
      </w:r>
      <w:r>
        <w:t>Agreed</w:t>
      </w:r>
    </w:p>
  </w:comment>
  <w:comment w:id="35" w:author="Mark Rison" w:date="2022-11-03T15:03:00Z" w:initials="mgr">
    <w:p w14:paraId="56E7D049" w14:textId="19201F79" w:rsidR="00FF1B58" w:rsidRDefault="00FF1B58">
      <w:pPr>
        <w:pStyle w:val="CommentText"/>
      </w:pPr>
      <w:r>
        <w:rPr>
          <w:rStyle w:val="CommentReference"/>
        </w:rPr>
        <w:annotationRef/>
      </w:r>
      <w:r>
        <w:t>I would just delete all this.  Otherwise, what’s it extending it compared to now?</w:t>
      </w:r>
    </w:p>
  </w:comment>
  <w:comment w:id="36" w:author="Smith, Graham" w:date="2022-11-03T11:31:00Z" w:initials="SG">
    <w:p w14:paraId="3E5A3573" w14:textId="77777777" w:rsidR="004347AD" w:rsidRDefault="004347AD" w:rsidP="00BE74FE">
      <w:pPr>
        <w:pStyle w:val="CommentText"/>
      </w:pPr>
      <w:r>
        <w:rPr>
          <w:rStyle w:val="CommentReference"/>
        </w:rPr>
        <w:annotationRef/>
      </w:r>
      <w:r>
        <w:t>I think I agree but want to get further agreement</w:t>
      </w:r>
    </w:p>
  </w:comment>
  <w:comment w:id="37" w:author="Mark Rison" w:date="2022-11-03T15:04:00Z" w:initials="mgr">
    <w:p w14:paraId="6730F897" w14:textId="5B1CA530" w:rsidR="00FF1B58" w:rsidRDefault="00FF1B58">
      <w:pPr>
        <w:pStyle w:val="CommentText"/>
      </w:pPr>
      <w:r>
        <w:rPr>
          <w:rStyle w:val="CommentReference"/>
        </w:rPr>
        <w:annotationRef/>
      </w:r>
      <w:r>
        <w:t>See above</w:t>
      </w:r>
    </w:p>
  </w:comment>
  <w:comment w:id="38" w:author="Mark Rison" w:date="2022-11-03T15:05:00Z" w:initials="mgr">
    <w:p w14:paraId="66287672" w14:textId="52B1A309" w:rsidR="0023324A" w:rsidRDefault="0023324A">
      <w:pPr>
        <w:pStyle w:val="CommentText"/>
      </w:pPr>
      <w:r>
        <w:rPr>
          <w:rStyle w:val="CommentReference"/>
        </w:rPr>
        <w:annotationRef/>
      </w:r>
      <w:r>
        <w:t>See above</w:t>
      </w:r>
    </w:p>
  </w:comment>
  <w:comment w:id="39" w:author="Mark Rison" w:date="2022-11-03T15:05:00Z" w:initials="mgr">
    <w:p w14:paraId="18A2018E" w14:textId="2CE483FA" w:rsidR="00D14515" w:rsidRDefault="00D14515">
      <w:pPr>
        <w:pStyle w:val="CommentText"/>
      </w:pPr>
      <w:r>
        <w:rPr>
          <w:rStyle w:val="CommentReference"/>
        </w:rPr>
        <w:annotationRef/>
      </w:r>
      <w:r>
        <w:t>See above</w:t>
      </w:r>
    </w:p>
  </w:comment>
  <w:comment w:id="40" w:author="Mark Rison" w:date="2022-11-03T15:07:00Z" w:initials="mgr">
    <w:p w14:paraId="057C5F00" w14:textId="4506AD61" w:rsidR="008E6891" w:rsidRDefault="008E6891">
      <w:pPr>
        <w:pStyle w:val="CommentText"/>
      </w:pPr>
      <w:r>
        <w:rPr>
          <w:rStyle w:val="CommentReference"/>
        </w:rPr>
        <w:annotationRef/>
      </w:r>
      <w:r>
        <w:t>See above</w:t>
      </w:r>
    </w:p>
  </w:comment>
  <w:comment w:id="41" w:author="Smith, Graham" w:date="2022-11-03T12:00:00Z" w:initials="SG">
    <w:p w14:paraId="04A792F8" w14:textId="77777777" w:rsidR="008222BF" w:rsidRDefault="008222BF" w:rsidP="00EC02E6">
      <w:pPr>
        <w:pStyle w:val="CommentText"/>
      </w:pPr>
      <w:r>
        <w:rPr>
          <w:rStyle w:val="CommentReference"/>
        </w:rPr>
        <w:annotationRef/>
      </w:r>
      <w:r>
        <w:t>Done</w:t>
      </w:r>
    </w:p>
  </w:comment>
  <w:comment w:id="42" w:author="Mark Rison" w:date="2022-11-03T15:08:00Z" w:initials="mgr">
    <w:p w14:paraId="734F217E" w14:textId="56FBCD4D" w:rsidR="008E6891" w:rsidRDefault="008E6891">
      <w:pPr>
        <w:pStyle w:val="CommentText"/>
      </w:pPr>
      <w:r>
        <w:rPr>
          <w:rStyle w:val="CommentReference"/>
        </w:rPr>
        <w:annotationRef/>
      </w:r>
      <w:r>
        <w:t>delete.  ditto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55A3A" w15:done="0"/>
  <w15:commentEx w15:paraId="0572177A" w15:paraIdParent="73455A3A" w15:done="0"/>
  <w15:commentEx w15:paraId="15355197" w15:paraIdParent="73455A3A" w15:done="0"/>
  <w15:commentEx w15:paraId="0B1C6957" w15:paraIdParent="73455A3A" w15:done="0"/>
  <w15:commentEx w15:paraId="430D8A9E" w15:paraIdParent="73455A3A" w15:done="0"/>
  <w15:commentEx w15:paraId="02592BAD" w15:done="0"/>
  <w15:commentEx w15:paraId="62D90EB4" w15:paraIdParent="02592BAD" w15:done="0"/>
  <w15:commentEx w15:paraId="7A0FBA27" w15:paraIdParent="02592BAD" w15:done="0"/>
  <w15:commentEx w15:paraId="6BDE7FFE" w15:paraIdParent="02592BAD" w15:done="0"/>
  <w15:commentEx w15:paraId="1B486315" w15:done="0"/>
  <w15:commentEx w15:paraId="5B4D178E" w15:paraIdParent="1B486315" w15:done="0"/>
  <w15:commentEx w15:paraId="06EBF3C7" w15:done="0"/>
  <w15:commentEx w15:paraId="2B4203E7" w15:paraIdParent="06EBF3C7" w15:done="0"/>
  <w15:commentEx w15:paraId="2D7E116B" w15:done="0"/>
  <w15:commentEx w15:paraId="2A0477E5" w15:done="0"/>
  <w15:commentEx w15:paraId="33259C91" w15:paraIdParent="2A0477E5" w15:done="0"/>
  <w15:commentEx w15:paraId="1CCC4B42" w15:done="0"/>
  <w15:commentEx w15:paraId="6088EEC4" w15:paraIdParent="1CCC4B42" w15:done="0"/>
  <w15:commentEx w15:paraId="75F0485E" w15:done="0"/>
  <w15:commentEx w15:paraId="34E4E2F3" w15:paraIdParent="75F0485E" w15:done="0"/>
  <w15:commentEx w15:paraId="5D4FFF68" w15:done="0"/>
  <w15:commentEx w15:paraId="10D36937" w15:paraIdParent="5D4FFF68" w15:done="0"/>
  <w15:commentEx w15:paraId="4C3A8596" w15:done="0"/>
  <w15:commentEx w15:paraId="6FB58515" w15:paraIdParent="4C3A8596" w15:done="0"/>
  <w15:commentEx w15:paraId="02600EB9" w15:done="0"/>
  <w15:commentEx w15:paraId="313CC485" w15:paraIdParent="02600EB9" w15:done="0"/>
  <w15:commentEx w15:paraId="6C2622D5" w15:done="0"/>
  <w15:commentEx w15:paraId="5381878B" w15:paraIdParent="6C2622D5" w15:done="0"/>
  <w15:commentEx w15:paraId="18371215" w15:done="0"/>
  <w15:commentEx w15:paraId="10ED51B6" w15:paraIdParent="18371215" w15:done="0"/>
  <w15:commentEx w15:paraId="7E155BEE" w15:done="0"/>
  <w15:commentEx w15:paraId="225C33D8" w15:paraIdParent="7E155BEE" w15:done="0"/>
  <w15:commentEx w15:paraId="7BCBC88A" w15:paraIdParent="7E155BEE" w15:done="0"/>
  <w15:commentEx w15:paraId="780663D1" w15:done="0"/>
  <w15:commentEx w15:paraId="72A2D38E" w15:paraIdParent="780663D1" w15:done="0"/>
  <w15:commentEx w15:paraId="56E7D049" w15:done="0"/>
  <w15:commentEx w15:paraId="3E5A3573" w15:paraIdParent="56E7D049" w15:done="0"/>
  <w15:commentEx w15:paraId="6730F897" w15:done="0"/>
  <w15:commentEx w15:paraId="66287672" w15:done="0"/>
  <w15:commentEx w15:paraId="18A2018E" w15:done="0"/>
  <w15:commentEx w15:paraId="057C5F00" w15:done="0"/>
  <w15:commentEx w15:paraId="04A792F8" w15:paraIdParent="057C5F00" w15:done="0"/>
  <w15:commentEx w15:paraId="734F2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217E" w16cex:dateUtc="2022-11-03T15:16:00Z"/>
  <w16cex:commentExtensible w16cex:durableId="270E28BE" w16cex:dateUtc="2022-11-03T15:47:00Z"/>
  <w16cex:commentExtensible w16cex:durableId="270E29EC" w16cex:dateUtc="2022-11-03T15:52:00Z"/>
  <w16cex:commentExtensible w16cex:durableId="270E2BE4" w16cex:dateUtc="2022-11-03T16:00:00Z"/>
  <w16cex:commentExtensible w16cex:durableId="270E21B2" w16cex:dateUtc="2022-11-03T15:17:00Z"/>
  <w16cex:commentExtensible w16cex:durableId="270E2C30" w16cex:dateUtc="2022-11-03T16:01:00Z"/>
  <w16cex:commentExtensible w16cex:durableId="270E2E43" w16cex:dateUtc="2022-11-03T16:10:00Z"/>
  <w16cex:commentExtensible w16cex:durableId="270E220D" w16cex:dateUtc="2022-11-03T15:18:00Z"/>
  <w16cex:commentExtensible w16cex:durableId="270E2229" w16cex:dateUtc="2022-11-03T15:19:00Z"/>
  <w16cex:commentExtensible w16cex:durableId="270E2D50" w16cex:dateUtc="2022-11-03T16:06:00Z"/>
  <w16cex:commentExtensible w16cex:durableId="270E2288" w16cex:dateUtc="2022-11-03T15:20:00Z"/>
  <w16cex:commentExtensible w16cex:durableId="270E22A3" w16cex:dateUtc="2022-11-03T15:21:00Z"/>
  <w16cex:commentExtensible w16cex:durableId="270E22CA" w16cex:dateUtc="2022-11-03T15:21:00Z"/>
  <w16cex:commentExtensible w16cex:durableId="270E22F9" w16cex:dateUtc="2022-11-03T15:22:00Z"/>
  <w16cex:commentExtensible w16cex:durableId="270E2305" w16cex:dateUtc="2022-11-03T15:22:00Z"/>
  <w16cex:commentExtensible w16cex:durableId="270E232C" w16cex:dateUtc="2022-11-03T15:23:00Z"/>
  <w16cex:commentExtensible w16cex:durableId="270E233F" w16cex:dateUtc="2022-11-03T15:23:00Z"/>
  <w16cex:commentExtensible w16cex:durableId="270E23C4" w16cex:dateUtc="2022-11-03T15:25:00Z"/>
  <w16cex:commentExtensible w16cex:durableId="270E2493" w16cex:dateUtc="2022-11-03T15:29:00Z"/>
  <w16cex:commentExtensible w16cex:durableId="270E2A21" w16cex:dateUtc="2022-11-03T15:53:00Z"/>
  <w16cex:commentExtensible w16cex:durableId="270E24C7" w16cex:dateUtc="2022-11-03T15:30:00Z"/>
  <w16cex:commentExtensible w16cex:durableId="270E251C" w16cex:dateUtc="2022-11-03T15:31:00Z"/>
  <w16cex:commentExtensible w16cex:durableId="270E2BD1" w16cex:dateUtc="2022-11-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55A3A" w16cid:durableId="270E2153"/>
  <w16cid:commentId w16cid:paraId="0572177A" w16cid:durableId="270E217E"/>
  <w16cid:commentId w16cid:paraId="15355197" w16cid:durableId="270E28BE"/>
  <w16cid:commentId w16cid:paraId="0B1C6957" w16cid:durableId="270E29EC"/>
  <w16cid:commentId w16cid:paraId="430D8A9E" w16cid:durableId="270E2BE4"/>
  <w16cid:commentId w16cid:paraId="02592BAD" w16cid:durableId="270E2154"/>
  <w16cid:commentId w16cid:paraId="62D90EB4" w16cid:durableId="270E21B2"/>
  <w16cid:commentId w16cid:paraId="7A0FBA27" w16cid:durableId="270E2C30"/>
  <w16cid:commentId w16cid:paraId="6BDE7FFE" w16cid:durableId="270E2E43"/>
  <w16cid:commentId w16cid:paraId="1B486315" w16cid:durableId="270E2155"/>
  <w16cid:commentId w16cid:paraId="5B4D178E" w16cid:durableId="270E220D"/>
  <w16cid:commentId w16cid:paraId="06EBF3C7" w16cid:durableId="270E2156"/>
  <w16cid:commentId w16cid:paraId="2B4203E7" w16cid:durableId="270E2229"/>
  <w16cid:commentId w16cid:paraId="2D7E116B" w16cid:durableId="270E2D50"/>
  <w16cid:commentId w16cid:paraId="2A0477E5" w16cid:durableId="270E2157"/>
  <w16cid:commentId w16cid:paraId="33259C91" w16cid:durableId="270E2288"/>
  <w16cid:commentId w16cid:paraId="1CCC4B42" w16cid:durableId="270E2158"/>
  <w16cid:commentId w16cid:paraId="6088EEC4" w16cid:durableId="270E22A3"/>
  <w16cid:commentId w16cid:paraId="75F0485E" w16cid:durableId="270E2159"/>
  <w16cid:commentId w16cid:paraId="34E4E2F3" w16cid:durableId="270E22CA"/>
  <w16cid:commentId w16cid:paraId="5D4FFF68" w16cid:durableId="270E215A"/>
  <w16cid:commentId w16cid:paraId="10D36937" w16cid:durableId="270E22F9"/>
  <w16cid:commentId w16cid:paraId="4C3A8596" w16cid:durableId="270E215B"/>
  <w16cid:commentId w16cid:paraId="6FB58515" w16cid:durableId="270E2305"/>
  <w16cid:commentId w16cid:paraId="02600EB9" w16cid:durableId="270E215C"/>
  <w16cid:commentId w16cid:paraId="313CC485" w16cid:durableId="270E232C"/>
  <w16cid:commentId w16cid:paraId="6C2622D5" w16cid:durableId="270E215D"/>
  <w16cid:commentId w16cid:paraId="5381878B" w16cid:durableId="270E233F"/>
  <w16cid:commentId w16cid:paraId="18371215" w16cid:durableId="270E215E"/>
  <w16cid:commentId w16cid:paraId="10ED51B6" w16cid:durableId="270E23C4"/>
  <w16cid:commentId w16cid:paraId="7E155BEE" w16cid:durableId="270E215F"/>
  <w16cid:commentId w16cid:paraId="225C33D8" w16cid:durableId="270E2493"/>
  <w16cid:commentId w16cid:paraId="7BCBC88A" w16cid:durableId="270E2A21"/>
  <w16cid:commentId w16cid:paraId="780663D1" w16cid:durableId="270E2160"/>
  <w16cid:commentId w16cid:paraId="72A2D38E" w16cid:durableId="270E24C7"/>
  <w16cid:commentId w16cid:paraId="56E7D049" w16cid:durableId="270E2161"/>
  <w16cid:commentId w16cid:paraId="3E5A3573" w16cid:durableId="270E251C"/>
  <w16cid:commentId w16cid:paraId="6730F897" w16cid:durableId="270E2163"/>
  <w16cid:commentId w16cid:paraId="66287672" w16cid:durableId="270E2164"/>
  <w16cid:commentId w16cid:paraId="18A2018E" w16cid:durableId="270E2165"/>
  <w16cid:commentId w16cid:paraId="057C5F00" w16cid:durableId="270E2166"/>
  <w16cid:commentId w16cid:paraId="04A792F8" w16cid:durableId="270E2BD1"/>
  <w16cid:commentId w16cid:paraId="734F217E" w16cid:durableId="270E2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EE74" w14:textId="77777777" w:rsidR="00EF4E0A" w:rsidRDefault="00EF4E0A">
      <w:r>
        <w:separator/>
      </w:r>
    </w:p>
  </w:endnote>
  <w:endnote w:type="continuationSeparator" w:id="0">
    <w:p w14:paraId="2421340B" w14:textId="77777777" w:rsidR="00EF4E0A" w:rsidRDefault="00EF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4484B3BD" w:rsidR="00FF1B58" w:rsidRDefault="00000000" w:rsidP="00732CDA">
    <w:pPr>
      <w:pStyle w:val="Footer"/>
      <w:tabs>
        <w:tab w:val="clear" w:pos="6480"/>
        <w:tab w:val="center" w:pos="4680"/>
        <w:tab w:val="right" w:pos="9360"/>
      </w:tabs>
    </w:pPr>
    <w:fldSimple w:instr=" SUBJECT  \* MERGEFORMAT ">
      <w:r w:rsidR="00FF1B58">
        <w:t>Submission</w:t>
      </w:r>
    </w:fldSimple>
    <w:r w:rsidR="00FF1B58">
      <w:tab/>
      <w:t xml:space="preserve">page </w:t>
    </w:r>
    <w:r w:rsidR="00FF1B58">
      <w:fldChar w:fldCharType="begin"/>
    </w:r>
    <w:r w:rsidR="00FF1B58">
      <w:instrText xml:space="preserve">page </w:instrText>
    </w:r>
    <w:r w:rsidR="00FF1B58">
      <w:fldChar w:fldCharType="separate"/>
    </w:r>
    <w:r w:rsidR="008E6891">
      <w:rPr>
        <w:noProof/>
      </w:rPr>
      <w:t>15</w:t>
    </w:r>
    <w:r w:rsidR="00FF1B58">
      <w:rPr>
        <w:noProof/>
      </w:rPr>
      <w:fldChar w:fldCharType="end"/>
    </w:r>
    <w:r w:rsidR="00FF1B58">
      <w:tab/>
    </w:r>
    <w:fldSimple w:instr=" COMMENTS  \* MERGEFORMAT ">
      <w:r w:rsidR="00FF1B58">
        <w:t>Graham SMIT</w:t>
      </w:r>
    </w:fldSimple>
    <w:r w:rsidR="00FF1B58">
      <w:t>H (SR Technologies)</w:t>
    </w:r>
  </w:p>
  <w:p w14:paraId="5B8624E2" w14:textId="77777777" w:rsidR="00FF1B58" w:rsidRDefault="00FF1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A1A0" w14:textId="77777777" w:rsidR="00EF4E0A" w:rsidRDefault="00EF4E0A">
      <w:r>
        <w:separator/>
      </w:r>
    </w:p>
  </w:footnote>
  <w:footnote w:type="continuationSeparator" w:id="0">
    <w:p w14:paraId="063EE02D" w14:textId="77777777" w:rsidR="00EF4E0A" w:rsidRDefault="00EF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0039D77C" w:rsidR="00FF1B58" w:rsidRDefault="00FF1B58" w:rsidP="00630AFE">
    <w:pPr>
      <w:pStyle w:val="Header"/>
      <w:tabs>
        <w:tab w:val="clear" w:pos="6480"/>
        <w:tab w:val="center" w:pos="4680"/>
        <w:tab w:val="right" w:pos="9360"/>
      </w:tabs>
    </w:pPr>
    <w:r>
      <w:t>Nov 2022</w:t>
    </w:r>
    <w:r>
      <w:tab/>
    </w:r>
    <w:r>
      <w:tab/>
      <w:t xml:space="preserve">   </w:t>
    </w:r>
    <w:fldSimple w:instr=" TITLE  \* MERGEFORMAT ">
      <w:r>
        <w:t>doc.: IEEE 802.11-22/</w:t>
      </w:r>
    </w:fldSimple>
    <w:r>
      <w:t>1847r</w:t>
    </w:r>
    <w:r w:rsidR="00367E8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182678">
    <w:abstractNumId w:val="22"/>
  </w:num>
  <w:num w:numId="2" w16cid:durableId="691885553">
    <w:abstractNumId w:val="7"/>
  </w:num>
  <w:num w:numId="3" w16cid:durableId="1204974973">
    <w:abstractNumId w:val="11"/>
  </w:num>
  <w:num w:numId="4" w16cid:durableId="1332680065">
    <w:abstractNumId w:val="3"/>
  </w:num>
  <w:num w:numId="5" w16cid:durableId="379401958">
    <w:abstractNumId w:val="21"/>
  </w:num>
  <w:num w:numId="6" w16cid:durableId="493641445">
    <w:abstractNumId w:val="20"/>
  </w:num>
  <w:num w:numId="7" w16cid:durableId="2023433785">
    <w:abstractNumId w:val="4"/>
  </w:num>
  <w:num w:numId="8" w16cid:durableId="385642539">
    <w:abstractNumId w:val="8"/>
  </w:num>
  <w:num w:numId="9" w16cid:durableId="390425694">
    <w:abstractNumId w:val="9"/>
  </w:num>
  <w:num w:numId="10" w16cid:durableId="1088422084">
    <w:abstractNumId w:val="13"/>
  </w:num>
  <w:num w:numId="11" w16cid:durableId="375352561">
    <w:abstractNumId w:val="23"/>
  </w:num>
  <w:num w:numId="12" w16cid:durableId="208762865">
    <w:abstractNumId w:val="14"/>
  </w:num>
  <w:num w:numId="13" w16cid:durableId="1071004207">
    <w:abstractNumId w:val="6"/>
  </w:num>
  <w:num w:numId="14" w16cid:durableId="956375819">
    <w:abstractNumId w:val="15"/>
  </w:num>
  <w:num w:numId="15" w16cid:durableId="1528257154">
    <w:abstractNumId w:val="5"/>
  </w:num>
  <w:num w:numId="16" w16cid:durableId="556160274">
    <w:abstractNumId w:val="2"/>
  </w:num>
  <w:num w:numId="17" w16cid:durableId="1295870073">
    <w:abstractNumId w:val="18"/>
  </w:num>
  <w:num w:numId="18" w16cid:durableId="1801923559">
    <w:abstractNumId w:val="12"/>
  </w:num>
  <w:num w:numId="19" w16cid:durableId="1287783069">
    <w:abstractNumId w:val="17"/>
  </w:num>
  <w:num w:numId="20" w16cid:durableId="1409036928">
    <w:abstractNumId w:val="19"/>
  </w:num>
  <w:num w:numId="21" w16cid:durableId="535846805">
    <w:abstractNumId w:val="10"/>
  </w:num>
  <w:num w:numId="22" w16cid:durableId="834880181">
    <w:abstractNumId w:val="0"/>
  </w:num>
  <w:num w:numId="23" w16cid:durableId="1480540310">
    <w:abstractNumId w:val="1"/>
  </w:num>
  <w:num w:numId="24" w16cid:durableId="211968120">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Rison">
    <w15:presenceInfo w15:providerId="None" w15:userId="Mark Rison"/>
  </w15:person>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356D"/>
    <w:rsid w:val="000045C4"/>
    <w:rsid w:val="00005A4C"/>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549E"/>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65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4977"/>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07A4"/>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066"/>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1823"/>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08A3"/>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336F"/>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4A56"/>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324A"/>
    <w:rsid w:val="00235A8F"/>
    <w:rsid w:val="00235CC5"/>
    <w:rsid w:val="00236B76"/>
    <w:rsid w:val="00236E6F"/>
    <w:rsid w:val="00237B05"/>
    <w:rsid w:val="00240372"/>
    <w:rsid w:val="0024168C"/>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4F2B"/>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1154"/>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07D"/>
    <w:rsid w:val="00332E9A"/>
    <w:rsid w:val="00333641"/>
    <w:rsid w:val="00333DC6"/>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64EA8"/>
    <w:rsid w:val="00367E8E"/>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39BA"/>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224"/>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7AD"/>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67ECB"/>
    <w:rsid w:val="00471347"/>
    <w:rsid w:val="00474BC6"/>
    <w:rsid w:val="004759E5"/>
    <w:rsid w:val="0047682B"/>
    <w:rsid w:val="00477843"/>
    <w:rsid w:val="00480551"/>
    <w:rsid w:val="0048074F"/>
    <w:rsid w:val="00481A27"/>
    <w:rsid w:val="00482476"/>
    <w:rsid w:val="00482D9B"/>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06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61C8"/>
    <w:rsid w:val="004E73C8"/>
    <w:rsid w:val="004F01FA"/>
    <w:rsid w:val="004F166D"/>
    <w:rsid w:val="004F48DA"/>
    <w:rsid w:val="004F76F9"/>
    <w:rsid w:val="004F7908"/>
    <w:rsid w:val="00500859"/>
    <w:rsid w:val="00501FAB"/>
    <w:rsid w:val="005020F9"/>
    <w:rsid w:val="00502FC6"/>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4EB"/>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47C6B"/>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510"/>
    <w:rsid w:val="00674F4E"/>
    <w:rsid w:val="006751FF"/>
    <w:rsid w:val="00676458"/>
    <w:rsid w:val="00680445"/>
    <w:rsid w:val="00680F5E"/>
    <w:rsid w:val="006832AA"/>
    <w:rsid w:val="006845C2"/>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DE7"/>
    <w:rsid w:val="006D7F09"/>
    <w:rsid w:val="006E02B5"/>
    <w:rsid w:val="006E07A3"/>
    <w:rsid w:val="006E145F"/>
    <w:rsid w:val="006E2B03"/>
    <w:rsid w:val="006E3339"/>
    <w:rsid w:val="006E33BE"/>
    <w:rsid w:val="006E395E"/>
    <w:rsid w:val="006E529B"/>
    <w:rsid w:val="006E719F"/>
    <w:rsid w:val="006F0F82"/>
    <w:rsid w:val="006F2822"/>
    <w:rsid w:val="006F2BC2"/>
    <w:rsid w:val="006F4BEC"/>
    <w:rsid w:val="006F4E55"/>
    <w:rsid w:val="006F77E6"/>
    <w:rsid w:val="00701E0C"/>
    <w:rsid w:val="00701E88"/>
    <w:rsid w:val="0070202C"/>
    <w:rsid w:val="00703002"/>
    <w:rsid w:val="00703B5F"/>
    <w:rsid w:val="00704B57"/>
    <w:rsid w:val="00705F3C"/>
    <w:rsid w:val="007074C7"/>
    <w:rsid w:val="00710263"/>
    <w:rsid w:val="0071026D"/>
    <w:rsid w:val="00710D73"/>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B0E"/>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5115"/>
    <w:rsid w:val="00766435"/>
    <w:rsid w:val="00766C52"/>
    <w:rsid w:val="00767212"/>
    <w:rsid w:val="007676D9"/>
    <w:rsid w:val="0077002C"/>
    <w:rsid w:val="00770572"/>
    <w:rsid w:val="007706BA"/>
    <w:rsid w:val="0077080A"/>
    <w:rsid w:val="00771FA6"/>
    <w:rsid w:val="00772206"/>
    <w:rsid w:val="00773933"/>
    <w:rsid w:val="0077440A"/>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9743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287"/>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D35"/>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2BF"/>
    <w:rsid w:val="008231B1"/>
    <w:rsid w:val="00824D1D"/>
    <w:rsid w:val="008250B2"/>
    <w:rsid w:val="0082558F"/>
    <w:rsid w:val="00825CF4"/>
    <w:rsid w:val="00826B4A"/>
    <w:rsid w:val="00826EC2"/>
    <w:rsid w:val="008277F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2C6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6CAA"/>
    <w:rsid w:val="008D7075"/>
    <w:rsid w:val="008E0EB6"/>
    <w:rsid w:val="008E2FEF"/>
    <w:rsid w:val="008E333F"/>
    <w:rsid w:val="008E38D3"/>
    <w:rsid w:val="008E3DD0"/>
    <w:rsid w:val="008E3F49"/>
    <w:rsid w:val="008E4764"/>
    <w:rsid w:val="008E52F9"/>
    <w:rsid w:val="008E553E"/>
    <w:rsid w:val="008E55C9"/>
    <w:rsid w:val="008E580D"/>
    <w:rsid w:val="008E5842"/>
    <w:rsid w:val="008E6891"/>
    <w:rsid w:val="008E74C6"/>
    <w:rsid w:val="008E768C"/>
    <w:rsid w:val="008F1204"/>
    <w:rsid w:val="008F1CD8"/>
    <w:rsid w:val="008F4031"/>
    <w:rsid w:val="008F4615"/>
    <w:rsid w:val="008F70F0"/>
    <w:rsid w:val="009046BB"/>
    <w:rsid w:val="00904BA8"/>
    <w:rsid w:val="00905612"/>
    <w:rsid w:val="00905DF3"/>
    <w:rsid w:val="0090643A"/>
    <w:rsid w:val="0091182C"/>
    <w:rsid w:val="009127AC"/>
    <w:rsid w:val="009138B4"/>
    <w:rsid w:val="009144B2"/>
    <w:rsid w:val="0091489B"/>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528C"/>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87C70"/>
    <w:rsid w:val="0099109F"/>
    <w:rsid w:val="0099201D"/>
    <w:rsid w:val="00993563"/>
    <w:rsid w:val="009939A4"/>
    <w:rsid w:val="00993C48"/>
    <w:rsid w:val="0099484D"/>
    <w:rsid w:val="00996BE5"/>
    <w:rsid w:val="009A0EA0"/>
    <w:rsid w:val="009A2D7C"/>
    <w:rsid w:val="009A3913"/>
    <w:rsid w:val="009A477C"/>
    <w:rsid w:val="009A4C66"/>
    <w:rsid w:val="009A4F34"/>
    <w:rsid w:val="009A5789"/>
    <w:rsid w:val="009A5866"/>
    <w:rsid w:val="009A60BD"/>
    <w:rsid w:val="009A6A3F"/>
    <w:rsid w:val="009A6BC1"/>
    <w:rsid w:val="009B2490"/>
    <w:rsid w:val="009B2AB8"/>
    <w:rsid w:val="009B54B1"/>
    <w:rsid w:val="009B773A"/>
    <w:rsid w:val="009B787B"/>
    <w:rsid w:val="009C0632"/>
    <w:rsid w:val="009C29FF"/>
    <w:rsid w:val="009C2F67"/>
    <w:rsid w:val="009C43A2"/>
    <w:rsid w:val="009C529F"/>
    <w:rsid w:val="009C56F1"/>
    <w:rsid w:val="009C57A1"/>
    <w:rsid w:val="009C5B00"/>
    <w:rsid w:val="009C6869"/>
    <w:rsid w:val="009C7252"/>
    <w:rsid w:val="009C73A1"/>
    <w:rsid w:val="009C7B67"/>
    <w:rsid w:val="009D02D8"/>
    <w:rsid w:val="009D2227"/>
    <w:rsid w:val="009D3191"/>
    <w:rsid w:val="009D47AC"/>
    <w:rsid w:val="009D4C0B"/>
    <w:rsid w:val="009D4C85"/>
    <w:rsid w:val="009D6685"/>
    <w:rsid w:val="009E0F3B"/>
    <w:rsid w:val="009E2D17"/>
    <w:rsid w:val="009E4004"/>
    <w:rsid w:val="009E4007"/>
    <w:rsid w:val="009E5620"/>
    <w:rsid w:val="009E579C"/>
    <w:rsid w:val="009E5A6D"/>
    <w:rsid w:val="009E5AF6"/>
    <w:rsid w:val="009E5C10"/>
    <w:rsid w:val="009E6973"/>
    <w:rsid w:val="009E6AE9"/>
    <w:rsid w:val="009E6ECA"/>
    <w:rsid w:val="009F015E"/>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5FD5"/>
    <w:rsid w:val="00A067FA"/>
    <w:rsid w:val="00A06C14"/>
    <w:rsid w:val="00A06F3C"/>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5AA2"/>
    <w:rsid w:val="00AA5F10"/>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BA4"/>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227"/>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A3C"/>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4051"/>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6E43"/>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6E29"/>
    <w:rsid w:val="00CE7DA6"/>
    <w:rsid w:val="00CE7DFB"/>
    <w:rsid w:val="00CE7F6A"/>
    <w:rsid w:val="00CF112C"/>
    <w:rsid w:val="00CF1511"/>
    <w:rsid w:val="00CF23C3"/>
    <w:rsid w:val="00CF27AC"/>
    <w:rsid w:val="00CF2C71"/>
    <w:rsid w:val="00CF465A"/>
    <w:rsid w:val="00CF4CE6"/>
    <w:rsid w:val="00CF6A8F"/>
    <w:rsid w:val="00D001B2"/>
    <w:rsid w:val="00D0030B"/>
    <w:rsid w:val="00D00505"/>
    <w:rsid w:val="00D00F13"/>
    <w:rsid w:val="00D0196E"/>
    <w:rsid w:val="00D02A54"/>
    <w:rsid w:val="00D05655"/>
    <w:rsid w:val="00D05859"/>
    <w:rsid w:val="00D05AA0"/>
    <w:rsid w:val="00D062BB"/>
    <w:rsid w:val="00D07873"/>
    <w:rsid w:val="00D118F4"/>
    <w:rsid w:val="00D11DC8"/>
    <w:rsid w:val="00D124EA"/>
    <w:rsid w:val="00D14515"/>
    <w:rsid w:val="00D147B2"/>
    <w:rsid w:val="00D14D14"/>
    <w:rsid w:val="00D153C7"/>
    <w:rsid w:val="00D15BC5"/>
    <w:rsid w:val="00D163D7"/>
    <w:rsid w:val="00D16679"/>
    <w:rsid w:val="00D16CC8"/>
    <w:rsid w:val="00D2233B"/>
    <w:rsid w:val="00D234BC"/>
    <w:rsid w:val="00D26219"/>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3BAE"/>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8CA"/>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777"/>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B5B"/>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1622"/>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1CC"/>
    <w:rsid w:val="00ED2A17"/>
    <w:rsid w:val="00ED4981"/>
    <w:rsid w:val="00ED53B8"/>
    <w:rsid w:val="00ED547A"/>
    <w:rsid w:val="00ED6DD1"/>
    <w:rsid w:val="00ED7604"/>
    <w:rsid w:val="00ED7A99"/>
    <w:rsid w:val="00EE1943"/>
    <w:rsid w:val="00EE653C"/>
    <w:rsid w:val="00EE723A"/>
    <w:rsid w:val="00EE75C5"/>
    <w:rsid w:val="00EE7DB5"/>
    <w:rsid w:val="00EF174C"/>
    <w:rsid w:val="00EF3968"/>
    <w:rsid w:val="00EF3E81"/>
    <w:rsid w:val="00EF4E0A"/>
    <w:rsid w:val="00EF4F88"/>
    <w:rsid w:val="00EF6040"/>
    <w:rsid w:val="00EF78E4"/>
    <w:rsid w:val="00F003E0"/>
    <w:rsid w:val="00F00984"/>
    <w:rsid w:val="00F00AA1"/>
    <w:rsid w:val="00F010AD"/>
    <w:rsid w:val="00F016A6"/>
    <w:rsid w:val="00F02266"/>
    <w:rsid w:val="00F03105"/>
    <w:rsid w:val="00F03583"/>
    <w:rsid w:val="00F0371F"/>
    <w:rsid w:val="00F03AAD"/>
    <w:rsid w:val="00F04DBD"/>
    <w:rsid w:val="00F0516A"/>
    <w:rsid w:val="00F06768"/>
    <w:rsid w:val="00F06E0A"/>
    <w:rsid w:val="00F101F1"/>
    <w:rsid w:val="00F105C0"/>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3F11"/>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1269"/>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58"/>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2478521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766B1-2DE4-490E-A77E-910C353C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46</TotalTime>
  <Pages>15</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Smith, Graham</cp:lastModifiedBy>
  <cp:revision>15</cp:revision>
  <cp:lastPrinted>1901-01-01T04:00:00Z</cp:lastPrinted>
  <dcterms:created xsi:type="dcterms:W3CDTF">2022-11-03T15:45:00Z</dcterms:created>
  <dcterms:modified xsi:type="dcterms:W3CDTF">2022-11-03T16:25:00Z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