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4728487F"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D4E32">
              <w:rPr>
                <w:lang w:val="en-US"/>
              </w:rPr>
              <w:t>October</w:t>
            </w:r>
            <w:r w:rsidR="004F35B1">
              <w:rPr>
                <w:lang w:val="en-US"/>
              </w:rPr>
              <w:t xml:space="preserve"> </w:t>
            </w:r>
            <w:r w:rsidR="00A20A05">
              <w:rPr>
                <w:lang w:val="en-US"/>
              </w:rPr>
              <w:t>25</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735978E"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D4E32">
              <w:rPr>
                <w:b w:val="0"/>
                <w:sz w:val="20"/>
                <w:lang w:val="en-US"/>
              </w:rPr>
              <w:t>10</w:t>
            </w:r>
            <w:r w:rsidR="00B23A08">
              <w:rPr>
                <w:b w:val="0"/>
                <w:sz w:val="20"/>
                <w:lang w:val="en-US"/>
              </w:rPr>
              <w:t>-</w:t>
            </w:r>
            <w:r w:rsidR="00A20A05">
              <w:rPr>
                <w:b w:val="0"/>
                <w:sz w:val="20"/>
                <w:lang w:val="en-US"/>
              </w:rPr>
              <w:t>25</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D570FF" w:rsidRDefault="00D570FF">
                            <w:pPr>
                              <w:pStyle w:val="T1"/>
                              <w:spacing w:after="120"/>
                              <w:rPr>
                                <w:color w:val="000000"/>
                              </w:rPr>
                            </w:pPr>
                            <w:r>
                              <w:rPr>
                                <w:color w:val="000000"/>
                              </w:rPr>
                              <w:t>Abstract</w:t>
                            </w:r>
                          </w:p>
                          <w:p w14:paraId="4CFAF6B0" w14:textId="005DCA63" w:rsidR="00D570FF" w:rsidRDefault="00D570FF">
                            <w:pPr>
                              <w:pStyle w:val="FrameContents"/>
                              <w:jc w:val="both"/>
                              <w:rPr>
                                <w:color w:val="000000"/>
                              </w:rPr>
                            </w:pPr>
                            <w:r>
                              <w:rPr>
                                <w:color w:val="000000"/>
                              </w:rPr>
                              <w:t xml:space="preserve">This document contains the minutes of the IEEE 802.11bh telecon meeting of October 25, 2022. </w:t>
                            </w:r>
                          </w:p>
                          <w:p w14:paraId="52D69561" w14:textId="77777777" w:rsidR="00D570FF" w:rsidRDefault="00D570FF">
                            <w:pPr>
                              <w:pStyle w:val="FrameContents"/>
                              <w:jc w:val="both"/>
                              <w:rPr>
                                <w:color w:val="000000"/>
                              </w:rPr>
                            </w:pPr>
                          </w:p>
                          <w:p w14:paraId="0D2D831B" w14:textId="77777777" w:rsidR="00D570FF" w:rsidRDefault="00D570FF">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D570FF" w:rsidRDefault="00D570FF">
                            <w:pPr>
                              <w:pStyle w:val="FrameContents"/>
                              <w:jc w:val="both"/>
                              <w:rPr>
                                <w:color w:val="000000"/>
                              </w:rPr>
                            </w:pPr>
                            <w:r>
                              <w:rPr>
                                <w:color w:val="000000"/>
                              </w:rPr>
                              <w:t>Q- proceeds a question asked at the meeting</w:t>
                            </w:r>
                          </w:p>
                          <w:p w14:paraId="1E6CA400" w14:textId="5C074244" w:rsidR="00D570FF" w:rsidRDefault="00D570FF">
                            <w:pPr>
                              <w:pStyle w:val="FrameContents"/>
                              <w:jc w:val="both"/>
                              <w:rPr>
                                <w:color w:val="000000"/>
                              </w:rPr>
                            </w:pPr>
                            <w:r>
                              <w:rPr>
                                <w:color w:val="000000"/>
                              </w:rPr>
                              <w:t xml:space="preserve">A- proceeds an answer </w:t>
                            </w:r>
                          </w:p>
                          <w:p w14:paraId="48DC5D5B" w14:textId="77777777" w:rsidR="00D570FF" w:rsidRDefault="00D570FF">
                            <w:pPr>
                              <w:pStyle w:val="FrameContents"/>
                              <w:jc w:val="both"/>
                              <w:rPr>
                                <w:color w:val="000000"/>
                              </w:rPr>
                            </w:pPr>
                            <w:r>
                              <w:rPr>
                                <w:color w:val="000000"/>
                              </w:rPr>
                              <w:t>C- proceeds a comment</w:t>
                            </w:r>
                          </w:p>
                          <w:p w14:paraId="48F63F3B" w14:textId="6A625946" w:rsidR="00D570FF" w:rsidRDefault="00D570FF">
                            <w:pPr>
                              <w:pStyle w:val="FrameContents"/>
                              <w:jc w:val="both"/>
                              <w:rPr>
                                <w:color w:val="000000"/>
                              </w:rPr>
                            </w:pPr>
                          </w:p>
                          <w:p w14:paraId="29E485BD" w14:textId="77777777" w:rsidR="00D570FF" w:rsidRPr="001837E9" w:rsidRDefault="00D570FF">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D570FF" w:rsidRDefault="00D570FF">
                      <w:pPr>
                        <w:pStyle w:val="T1"/>
                        <w:spacing w:after="120"/>
                        <w:rPr>
                          <w:color w:val="000000"/>
                        </w:rPr>
                      </w:pPr>
                      <w:r>
                        <w:rPr>
                          <w:color w:val="000000"/>
                        </w:rPr>
                        <w:t>Abstract</w:t>
                      </w:r>
                    </w:p>
                    <w:p w14:paraId="4CFAF6B0" w14:textId="005DCA63" w:rsidR="00D570FF" w:rsidRDefault="00D570FF">
                      <w:pPr>
                        <w:pStyle w:val="FrameContents"/>
                        <w:jc w:val="both"/>
                        <w:rPr>
                          <w:color w:val="000000"/>
                        </w:rPr>
                      </w:pPr>
                      <w:r>
                        <w:rPr>
                          <w:color w:val="000000"/>
                        </w:rPr>
                        <w:t xml:space="preserve">This document contains the minutes of the IEEE 802.11bh telecon meeting of October 25, 2022. </w:t>
                      </w:r>
                    </w:p>
                    <w:p w14:paraId="52D69561" w14:textId="77777777" w:rsidR="00D570FF" w:rsidRDefault="00D570FF">
                      <w:pPr>
                        <w:pStyle w:val="FrameContents"/>
                        <w:jc w:val="both"/>
                        <w:rPr>
                          <w:color w:val="000000"/>
                        </w:rPr>
                      </w:pPr>
                    </w:p>
                    <w:p w14:paraId="0D2D831B" w14:textId="77777777" w:rsidR="00D570FF" w:rsidRDefault="00D570FF">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D570FF" w:rsidRDefault="00D570FF">
                      <w:pPr>
                        <w:pStyle w:val="FrameContents"/>
                        <w:jc w:val="both"/>
                        <w:rPr>
                          <w:color w:val="000000"/>
                        </w:rPr>
                      </w:pPr>
                      <w:r>
                        <w:rPr>
                          <w:color w:val="000000"/>
                        </w:rPr>
                        <w:t>Q- proceeds a question asked at the meeting</w:t>
                      </w:r>
                    </w:p>
                    <w:p w14:paraId="1E6CA400" w14:textId="5C074244" w:rsidR="00D570FF" w:rsidRDefault="00D570FF">
                      <w:pPr>
                        <w:pStyle w:val="FrameContents"/>
                        <w:jc w:val="both"/>
                        <w:rPr>
                          <w:color w:val="000000"/>
                        </w:rPr>
                      </w:pPr>
                      <w:r>
                        <w:rPr>
                          <w:color w:val="000000"/>
                        </w:rPr>
                        <w:t xml:space="preserve">A- proceeds an answer </w:t>
                      </w:r>
                    </w:p>
                    <w:p w14:paraId="48DC5D5B" w14:textId="77777777" w:rsidR="00D570FF" w:rsidRDefault="00D570FF">
                      <w:pPr>
                        <w:pStyle w:val="FrameContents"/>
                        <w:jc w:val="both"/>
                        <w:rPr>
                          <w:color w:val="000000"/>
                        </w:rPr>
                      </w:pPr>
                      <w:r>
                        <w:rPr>
                          <w:color w:val="000000"/>
                        </w:rPr>
                        <w:t>C- proceeds a comment</w:t>
                      </w:r>
                    </w:p>
                    <w:p w14:paraId="48F63F3B" w14:textId="6A625946" w:rsidR="00D570FF" w:rsidRDefault="00D570FF">
                      <w:pPr>
                        <w:pStyle w:val="FrameContents"/>
                        <w:jc w:val="both"/>
                        <w:rPr>
                          <w:color w:val="000000"/>
                        </w:rPr>
                      </w:pPr>
                    </w:p>
                    <w:p w14:paraId="29E485BD" w14:textId="77777777" w:rsidR="00D570FF" w:rsidRPr="001837E9" w:rsidRDefault="00D570FF">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5D3C2045" w:rsidR="009C677F" w:rsidRPr="004169E9" w:rsidRDefault="002D5A24">
      <w:pPr>
        <w:rPr>
          <w:b/>
          <w:sz w:val="24"/>
          <w:szCs w:val="24"/>
          <w:lang w:val="en-US"/>
        </w:rPr>
      </w:pPr>
      <w:r w:rsidRPr="004169E9">
        <w:rPr>
          <w:b/>
          <w:sz w:val="24"/>
          <w:szCs w:val="24"/>
          <w:lang w:val="en-US"/>
        </w:rPr>
        <w:t xml:space="preserve">Meeting </w:t>
      </w:r>
      <w:r w:rsidR="00780CFD">
        <w:rPr>
          <w:b/>
          <w:sz w:val="24"/>
          <w:szCs w:val="24"/>
          <w:lang w:val="en-US"/>
        </w:rPr>
        <w:t>October</w:t>
      </w:r>
      <w:r w:rsidR="00D2618B" w:rsidRPr="004169E9">
        <w:rPr>
          <w:b/>
          <w:sz w:val="24"/>
          <w:szCs w:val="24"/>
          <w:lang w:val="en-US"/>
        </w:rPr>
        <w:t xml:space="preserve"> </w:t>
      </w:r>
      <w:r w:rsidR="008768DD">
        <w:rPr>
          <w:b/>
          <w:sz w:val="24"/>
          <w:szCs w:val="24"/>
          <w:lang w:val="en-US"/>
        </w:rPr>
        <w:t>2</w:t>
      </w:r>
      <w:r w:rsidR="00780CFD">
        <w:rPr>
          <w:b/>
          <w:sz w:val="24"/>
          <w:szCs w:val="24"/>
          <w:lang w:val="en-US"/>
        </w:rPr>
        <w:t>5</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25052CAA"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w:t>
      </w:r>
      <w:r w:rsidR="00CD6119">
        <w:rPr>
          <w:b/>
          <w:bCs/>
          <w:sz w:val="24"/>
          <w:szCs w:val="24"/>
          <w:lang w:val="en-US"/>
        </w:rPr>
        <w:t>2</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4A546DC7"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A20A05" w:rsidRPr="00A20A05">
          <w:rPr>
            <w:rStyle w:val="Hyperlink"/>
            <w:sz w:val="24"/>
            <w:szCs w:val="24"/>
            <w:lang w:val="en-US"/>
          </w:rPr>
          <w:t>11-22/1805r00</w:t>
        </w:r>
      </w:hyperlink>
    </w:p>
    <w:p w14:paraId="71B61A47" w14:textId="504EA645" w:rsidR="00F5240C" w:rsidRPr="004169E9" w:rsidRDefault="00F5240C" w:rsidP="00EF4CD2">
      <w:pPr>
        <w:rPr>
          <w:sz w:val="24"/>
          <w:szCs w:val="24"/>
          <w:lang w:val="en-US"/>
        </w:rPr>
      </w:pPr>
    </w:p>
    <w:p w14:paraId="14089EC1" w14:textId="48DC0CAA" w:rsidR="00A20A05" w:rsidRDefault="00FC6C08" w:rsidP="00FC6C08">
      <w:pPr>
        <w:pStyle w:val="BodyText"/>
        <w:numPr>
          <w:ilvl w:val="0"/>
          <w:numId w:val="34"/>
        </w:numPr>
        <w:rPr>
          <w:b/>
          <w:bCs/>
          <w:sz w:val="24"/>
          <w:szCs w:val="24"/>
        </w:rPr>
      </w:pPr>
      <w:r w:rsidRPr="00FC6C08">
        <w:rPr>
          <w:b/>
          <w:bCs/>
          <w:sz w:val="24"/>
          <w:szCs w:val="24"/>
        </w:rPr>
        <w:t>1.</w:t>
      </w:r>
      <w:r w:rsidRPr="00FC6C08">
        <w:rPr>
          <w:b/>
          <w:bCs/>
          <w:sz w:val="24"/>
          <w:szCs w:val="24"/>
        </w:rPr>
        <w:tab/>
        <w:t xml:space="preserve">Policies and procedures were presented by the chair. </w:t>
      </w:r>
      <w:r>
        <w:rPr>
          <w:b/>
          <w:bCs/>
          <w:sz w:val="24"/>
          <w:szCs w:val="24"/>
        </w:rPr>
        <w:t>(Slides 4 to 14)</w:t>
      </w:r>
    </w:p>
    <w:p w14:paraId="51C63ECB" w14:textId="1C93C8F2" w:rsidR="00FC6C08" w:rsidRDefault="00FC6C08" w:rsidP="00FC6C08">
      <w:pPr>
        <w:pStyle w:val="BodyText"/>
        <w:rPr>
          <w:sz w:val="24"/>
          <w:szCs w:val="24"/>
        </w:rPr>
      </w:pPr>
      <w:r>
        <w:rPr>
          <w:sz w:val="24"/>
          <w:szCs w:val="24"/>
        </w:rPr>
        <w:t>There were no patent declarations. The copy policy slides were presented (slides 10 and 11).</w:t>
      </w:r>
    </w:p>
    <w:p w14:paraId="6C90A0E3" w14:textId="79FADAE5" w:rsidR="00FC6C08" w:rsidRDefault="00FC6C08" w:rsidP="00FC6C08">
      <w:pPr>
        <w:pStyle w:val="BodyText"/>
        <w:numPr>
          <w:ilvl w:val="0"/>
          <w:numId w:val="34"/>
        </w:numPr>
        <w:rPr>
          <w:b/>
          <w:bCs/>
          <w:sz w:val="24"/>
          <w:szCs w:val="24"/>
        </w:rPr>
      </w:pPr>
      <w:r w:rsidRPr="00FC6C08">
        <w:rPr>
          <w:b/>
          <w:bCs/>
          <w:sz w:val="24"/>
          <w:szCs w:val="24"/>
        </w:rPr>
        <w:t>Agenda</w:t>
      </w:r>
    </w:p>
    <w:p w14:paraId="1E4841E4" w14:textId="77777777" w:rsidR="00FC6C08" w:rsidRPr="001D4E32" w:rsidRDefault="00FC6C08" w:rsidP="00FC6C08">
      <w:pPr>
        <w:pStyle w:val="BodyText"/>
        <w:numPr>
          <w:ilvl w:val="0"/>
          <w:numId w:val="35"/>
        </w:numPr>
        <w:rPr>
          <w:rFonts w:eastAsiaTheme="minorEastAsia"/>
          <w:b/>
          <w:bCs/>
          <w:sz w:val="24"/>
          <w:szCs w:val="24"/>
        </w:rPr>
      </w:pPr>
      <w:r w:rsidRPr="001D4E32">
        <w:rPr>
          <w:rFonts w:eastAsiaTheme="minorEastAsia"/>
          <w:b/>
          <w:bCs/>
          <w:sz w:val="24"/>
          <w:szCs w:val="24"/>
        </w:rPr>
        <w:t>Attendance, noises/recording, meeting protocol reminders</w:t>
      </w:r>
    </w:p>
    <w:p w14:paraId="27AC766F" w14:textId="641A8139" w:rsidR="00FC6C08" w:rsidRPr="00FC6C08" w:rsidRDefault="00FC6C08" w:rsidP="00FC6C08">
      <w:pPr>
        <w:pStyle w:val="BodyText"/>
        <w:numPr>
          <w:ilvl w:val="0"/>
          <w:numId w:val="35"/>
        </w:numPr>
        <w:rPr>
          <w:rFonts w:eastAsiaTheme="minorEastAsia"/>
          <w:b/>
          <w:bCs/>
          <w:sz w:val="24"/>
          <w:szCs w:val="24"/>
        </w:rPr>
      </w:pPr>
      <w:r w:rsidRPr="001D4E32">
        <w:rPr>
          <w:rFonts w:eastAsiaTheme="minorEastAsia"/>
          <w:b/>
          <w:bCs/>
          <w:sz w:val="24"/>
          <w:szCs w:val="24"/>
        </w:rPr>
        <w:t>Policies, duty to inform, participation rules</w:t>
      </w:r>
    </w:p>
    <w:p w14:paraId="29BF0298" w14:textId="77777777" w:rsidR="00A20A05" w:rsidRPr="00A20A05" w:rsidRDefault="00A20A05" w:rsidP="00FC6C08">
      <w:pPr>
        <w:pStyle w:val="BodyText"/>
        <w:numPr>
          <w:ilvl w:val="0"/>
          <w:numId w:val="35"/>
        </w:numPr>
        <w:rPr>
          <w:b/>
          <w:bCs/>
          <w:sz w:val="24"/>
          <w:szCs w:val="24"/>
        </w:rPr>
      </w:pPr>
      <w:r w:rsidRPr="00A20A05">
        <w:rPr>
          <w:b/>
          <w:bCs/>
          <w:sz w:val="24"/>
          <w:szCs w:val="24"/>
        </w:rPr>
        <w:t>Organization topics (see Backup slides)</w:t>
      </w:r>
    </w:p>
    <w:p w14:paraId="1FD348B4" w14:textId="77777777" w:rsidR="00A20A05" w:rsidRPr="00A20A05" w:rsidRDefault="00A20A05" w:rsidP="00FC6C08">
      <w:pPr>
        <w:pStyle w:val="BodyText"/>
        <w:numPr>
          <w:ilvl w:val="1"/>
          <w:numId w:val="35"/>
        </w:numPr>
        <w:rPr>
          <w:sz w:val="24"/>
          <w:szCs w:val="24"/>
        </w:rPr>
      </w:pPr>
      <w:r w:rsidRPr="00A20A05">
        <w:rPr>
          <w:sz w:val="24"/>
          <w:szCs w:val="24"/>
        </w:rPr>
        <w:t>Sept to Nov teleconferences: Tuesdays, every other week, 9:30-11:30 am ET (this time slot)</w:t>
      </w:r>
    </w:p>
    <w:p w14:paraId="0798DFCF" w14:textId="77777777" w:rsidR="00A20A05" w:rsidRPr="00A20A05" w:rsidRDefault="00A20A05" w:rsidP="00FC6C08">
      <w:pPr>
        <w:pStyle w:val="BodyText"/>
        <w:numPr>
          <w:ilvl w:val="1"/>
          <w:numId w:val="35"/>
        </w:numPr>
        <w:rPr>
          <w:b/>
          <w:bCs/>
          <w:sz w:val="24"/>
          <w:szCs w:val="24"/>
        </w:rPr>
      </w:pPr>
      <w:r w:rsidRPr="00A20A05">
        <w:rPr>
          <w:sz w:val="24"/>
          <w:szCs w:val="24"/>
        </w:rPr>
        <w:t>Timeline reminder (slide 20)</w:t>
      </w:r>
    </w:p>
    <w:p w14:paraId="0ECEC771" w14:textId="77777777" w:rsidR="00A20A05" w:rsidRPr="00A20A05" w:rsidRDefault="00A20A05" w:rsidP="00FC6C08">
      <w:pPr>
        <w:pStyle w:val="BodyText"/>
        <w:numPr>
          <w:ilvl w:val="0"/>
          <w:numId w:val="35"/>
        </w:numPr>
        <w:rPr>
          <w:b/>
          <w:bCs/>
          <w:sz w:val="24"/>
          <w:szCs w:val="24"/>
        </w:rPr>
      </w:pPr>
      <w:r w:rsidRPr="00A20A05">
        <w:rPr>
          <w:b/>
          <w:bCs/>
          <w:sz w:val="24"/>
          <w:szCs w:val="24"/>
        </w:rPr>
        <w:t xml:space="preserve">Issues Tracking: 11-21/0332r37 </w:t>
      </w:r>
    </w:p>
    <w:p w14:paraId="2DC5F937" w14:textId="77777777" w:rsidR="00A20A05" w:rsidRPr="00A20A05" w:rsidRDefault="00A20A05" w:rsidP="00FC6C08">
      <w:pPr>
        <w:pStyle w:val="BodyText"/>
        <w:numPr>
          <w:ilvl w:val="0"/>
          <w:numId w:val="35"/>
        </w:numPr>
        <w:rPr>
          <w:b/>
          <w:bCs/>
          <w:sz w:val="24"/>
          <w:szCs w:val="24"/>
        </w:rPr>
      </w:pPr>
      <w:r w:rsidRPr="00A20A05">
        <w:rPr>
          <w:b/>
          <w:bCs/>
          <w:sz w:val="24"/>
          <w:szCs w:val="24"/>
        </w:rPr>
        <w:t xml:space="preserve">Results of Comment Collection on D0.2: 11-22/0973r12 </w:t>
      </w:r>
    </w:p>
    <w:p w14:paraId="1EF6918B" w14:textId="77777777" w:rsidR="00A20A05" w:rsidRPr="00A20A05" w:rsidRDefault="00A20A05" w:rsidP="00FC6C08">
      <w:pPr>
        <w:pStyle w:val="BodyText"/>
        <w:numPr>
          <w:ilvl w:val="0"/>
          <w:numId w:val="35"/>
        </w:numPr>
        <w:rPr>
          <w:b/>
          <w:bCs/>
          <w:sz w:val="24"/>
          <w:szCs w:val="24"/>
        </w:rPr>
      </w:pPr>
      <w:r w:rsidRPr="00A20A05">
        <w:rPr>
          <w:b/>
          <w:bCs/>
          <w:sz w:val="24"/>
          <w:szCs w:val="24"/>
        </w:rPr>
        <w:t>Continue discussion on resolutions of ones that are NOT on topics: Opt-in, Pre/un-association, Non-AP STA-generated ID</w:t>
      </w:r>
    </w:p>
    <w:p w14:paraId="72FE3B87" w14:textId="77777777" w:rsidR="00E07B16" w:rsidRPr="00A20A05" w:rsidRDefault="00E07B16" w:rsidP="00FC6C08">
      <w:pPr>
        <w:pStyle w:val="BodyText"/>
        <w:numPr>
          <w:ilvl w:val="1"/>
          <w:numId w:val="35"/>
        </w:numPr>
        <w:rPr>
          <w:sz w:val="24"/>
          <w:szCs w:val="24"/>
        </w:rPr>
      </w:pPr>
      <w:r w:rsidRPr="00A20A05">
        <w:rPr>
          <w:sz w:val="24"/>
          <w:szCs w:val="24"/>
        </w:rPr>
        <w:t>11-22/1665r0 – Device ID renaming discussion (Antonio de la Oliva)</w:t>
      </w:r>
    </w:p>
    <w:p w14:paraId="18619783" w14:textId="1FE3F9F2" w:rsidR="00E07B16" w:rsidRPr="00A20A05" w:rsidRDefault="00E07B16" w:rsidP="00FC6C08">
      <w:pPr>
        <w:pStyle w:val="BodyText"/>
        <w:numPr>
          <w:ilvl w:val="1"/>
          <w:numId w:val="35"/>
        </w:numPr>
        <w:rPr>
          <w:sz w:val="24"/>
          <w:szCs w:val="24"/>
        </w:rPr>
      </w:pPr>
      <w:r w:rsidRPr="00A20A05">
        <w:rPr>
          <w:sz w:val="24"/>
          <w:szCs w:val="24"/>
        </w:rPr>
        <w:t xml:space="preserve">11-22/1599r3 – Revisions to RSN Extension element (Kurt </w:t>
      </w:r>
      <w:proofErr w:type="spellStart"/>
      <w:r w:rsidRPr="00A20A05">
        <w:rPr>
          <w:sz w:val="24"/>
          <w:szCs w:val="24"/>
        </w:rPr>
        <w:t>Lumbatis</w:t>
      </w:r>
      <w:proofErr w:type="spellEnd"/>
      <w:r w:rsidRPr="00A20A05">
        <w:rPr>
          <w:sz w:val="24"/>
          <w:szCs w:val="24"/>
        </w:rPr>
        <w:t>) (ready for motion?)</w:t>
      </w:r>
    </w:p>
    <w:p w14:paraId="47DFC87A" w14:textId="6D9706DC" w:rsidR="00A20A05" w:rsidRDefault="00A20A05" w:rsidP="00FC6C08">
      <w:pPr>
        <w:pStyle w:val="BodyText"/>
        <w:numPr>
          <w:ilvl w:val="1"/>
          <w:numId w:val="35"/>
        </w:numPr>
        <w:rPr>
          <w:sz w:val="24"/>
          <w:szCs w:val="24"/>
        </w:rPr>
      </w:pPr>
      <w:r w:rsidRPr="00A20A05">
        <w:rPr>
          <w:sz w:val="24"/>
          <w:szCs w:val="24"/>
        </w:rPr>
        <w:t xml:space="preserve">11-22/1329r6 – CID resolutions for 12.2.11 (Kurt </w:t>
      </w:r>
      <w:proofErr w:type="spellStart"/>
      <w:r w:rsidRPr="00A20A05">
        <w:rPr>
          <w:sz w:val="24"/>
          <w:szCs w:val="24"/>
        </w:rPr>
        <w:t>Lumbatis</w:t>
      </w:r>
      <w:proofErr w:type="spellEnd"/>
      <w:r w:rsidRPr="00A20A05">
        <w:rPr>
          <w:sz w:val="24"/>
          <w:szCs w:val="24"/>
        </w:rPr>
        <w:t>) (pending discussion on 11-22/1218)</w:t>
      </w:r>
    </w:p>
    <w:p w14:paraId="55EF0D79" w14:textId="625672A3" w:rsidR="00E07B16" w:rsidRPr="00A20A05" w:rsidRDefault="00E07B16" w:rsidP="00FC6C08">
      <w:pPr>
        <w:pStyle w:val="BodyText"/>
        <w:numPr>
          <w:ilvl w:val="1"/>
          <w:numId w:val="35"/>
        </w:numPr>
        <w:rPr>
          <w:sz w:val="24"/>
          <w:szCs w:val="24"/>
        </w:rPr>
      </w:pPr>
      <w:r w:rsidRPr="00A20A05">
        <w:rPr>
          <w:sz w:val="24"/>
          <w:szCs w:val="24"/>
        </w:rPr>
        <w:t>11-22/1588r0 – Resolution comment 32 (Antonio de la Oliva)</w:t>
      </w:r>
    </w:p>
    <w:p w14:paraId="00CC26D0" w14:textId="77777777" w:rsidR="00A20A05" w:rsidRPr="00FC6C08" w:rsidRDefault="00A20A05" w:rsidP="00FC6C08">
      <w:pPr>
        <w:pStyle w:val="BodyText"/>
        <w:numPr>
          <w:ilvl w:val="1"/>
          <w:numId w:val="35"/>
        </w:numPr>
        <w:rPr>
          <w:sz w:val="24"/>
          <w:szCs w:val="24"/>
        </w:rPr>
      </w:pPr>
      <w:r w:rsidRPr="00FC6C08">
        <w:rPr>
          <w:sz w:val="24"/>
          <w:szCs w:val="24"/>
        </w:rPr>
        <w:t>Walk-through CIDs status</w:t>
      </w:r>
    </w:p>
    <w:p w14:paraId="32F99CC8" w14:textId="77777777" w:rsidR="00A20A05" w:rsidRPr="00FC6C08" w:rsidRDefault="00A20A05" w:rsidP="00FC6C08">
      <w:pPr>
        <w:pStyle w:val="BodyText"/>
        <w:numPr>
          <w:ilvl w:val="1"/>
          <w:numId w:val="35"/>
        </w:numPr>
        <w:rPr>
          <w:sz w:val="24"/>
          <w:szCs w:val="24"/>
        </w:rPr>
      </w:pPr>
      <w:r w:rsidRPr="00FC6C08">
        <w:rPr>
          <w:sz w:val="24"/>
          <w:szCs w:val="24"/>
        </w:rPr>
        <w:t>~1 hour</w:t>
      </w:r>
    </w:p>
    <w:p w14:paraId="2D00665F" w14:textId="77777777" w:rsidR="00A20A05" w:rsidRPr="00A20A05" w:rsidRDefault="00A20A05" w:rsidP="00FC6C08">
      <w:pPr>
        <w:pStyle w:val="BodyText"/>
        <w:numPr>
          <w:ilvl w:val="0"/>
          <w:numId w:val="35"/>
        </w:numPr>
        <w:rPr>
          <w:b/>
          <w:bCs/>
          <w:sz w:val="24"/>
          <w:szCs w:val="24"/>
        </w:rPr>
      </w:pPr>
      <w:r w:rsidRPr="00A20A05">
        <w:rPr>
          <w:b/>
          <w:bCs/>
          <w:sz w:val="24"/>
          <w:szCs w:val="24"/>
        </w:rPr>
        <w:t>Contributions on topics: Opt-in, Pre/un-associated, Non-AP STA-generated ID (slide 16)</w:t>
      </w:r>
    </w:p>
    <w:p w14:paraId="036414F5" w14:textId="77777777" w:rsidR="00A20A05" w:rsidRPr="00A20A05" w:rsidRDefault="00A20A05" w:rsidP="00FC6C08">
      <w:pPr>
        <w:pStyle w:val="BodyText"/>
        <w:numPr>
          <w:ilvl w:val="1"/>
          <w:numId w:val="35"/>
        </w:numPr>
        <w:rPr>
          <w:sz w:val="24"/>
          <w:szCs w:val="24"/>
        </w:rPr>
      </w:pPr>
      <w:r w:rsidRPr="00A20A05">
        <w:rPr>
          <w:sz w:val="24"/>
          <w:szCs w:val="24"/>
        </w:rPr>
        <w:t xml:space="preserve">~1 hour </w:t>
      </w:r>
    </w:p>
    <w:p w14:paraId="3184ACF2" w14:textId="77777777" w:rsidR="00A20A05" w:rsidRPr="00A20A05" w:rsidRDefault="00A20A05" w:rsidP="00FC6C08">
      <w:pPr>
        <w:pStyle w:val="BodyText"/>
        <w:numPr>
          <w:ilvl w:val="0"/>
          <w:numId w:val="35"/>
        </w:numPr>
        <w:rPr>
          <w:b/>
          <w:bCs/>
          <w:sz w:val="24"/>
          <w:szCs w:val="24"/>
        </w:rPr>
      </w:pPr>
      <w:r w:rsidRPr="00A20A05">
        <w:rPr>
          <w:b/>
          <w:bCs/>
          <w:sz w:val="24"/>
          <w:szCs w:val="24"/>
        </w:rPr>
        <w:t>WBA liaison response</w:t>
      </w:r>
    </w:p>
    <w:p w14:paraId="63FDBA53" w14:textId="243BA257" w:rsidR="00025AB4" w:rsidRDefault="00AA3DEE" w:rsidP="003C640D">
      <w:pPr>
        <w:pStyle w:val="BodyText"/>
        <w:rPr>
          <w:sz w:val="24"/>
          <w:szCs w:val="24"/>
        </w:rPr>
      </w:pPr>
      <w:r w:rsidRPr="004169E9">
        <w:rPr>
          <w:sz w:val="24"/>
          <w:szCs w:val="24"/>
        </w:rPr>
        <w:t>Any comments</w:t>
      </w:r>
      <w:r w:rsidR="00DA5B82" w:rsidRPr="004169E9">
        <w:rPr>
          <w:sz w:val="24"/>
          <w:szCs w:val="24"/>
        </w:rPr>
        <w:t>?</w:t>
      </w:r>
    </w:p>
    <w:p w14:paraId="72781EB0" w14:textId="6A6D6BF2" w:rsidR="002E2ED4" w:rsidRDefault="00A20A05" w:rsidP="003C640D">
      <w:pPr>
        <w:pStyle w:val="BodyText"/>
        <w:rPr>
          <w:sz w:val="24"/>
          <w:szCs w:val="24"/>
        </w:rPr>
      </w:pPr>
      <w:r>
        <w:rPr>
          <w:sz w:val="24"/>
          <w:szCs w:val="24"/>
        </w:rPr>
        <w:t xml:space="preserve">C- No need </w:t>
      </w:r>
      <w:r w:rsidR="00FC6C08">
        <w:rPr>
          <w:sz w:val="24"/>
          <w:szCs w:val="24"/>
        </w:rPr>
        <w:t xml:space="preserve">for presentation of </w:t>
      </w:r>
      <w:hyperlink r:id="rId12" w:history="1">
        <w:r w:rsidR="00FC6C08" w:rsidRPr="00213745">
          <w:rPr>
            <w:rStyle w:val="Hyperlink"/>
            <w:sz w:val="24"/>
            <w:szCs w:val="24"/>
          </w:rPr>
          <w:t>11-22/</w:t>
        </w:r>
        <w:r w:rsidRPr="00213745">
          <w:rPr>
            <w:rStyle w:val="Hyperlink"/>
            <w:sz w:val="24"/>
            <w:szCs w:val="24"/>
          </w:rPr>
          <w:t>1218</w:t>
        </w:r>
        <w:r w:rsidR="00FC6C08" w:rsidRPr="00213745">
          <w:rPr>
            <w:rStyle w:val="Hyperlink"/>
            <w:sz w:val="24"/>
            <w:szCs w:val="24"/>
          </w:rPr>
          <w:t>r</w:t>
        </w:r>
        <w:r w:rsidR="004D40FF" w:rsidRPr="00213745">
          <w:rPr>
            <w:rStyle w:val="Hyperlink"/>
            <w:sz w:val="24"/>
            <w:szCs w:val="24"/>
          </w:rPr>
          <w:t>05</w:t>
        </w:r>
      </w:hyperlink>
      <w:r>
        <w:rPr>
          <w:sz w:val="24"/>
          <w:szCs w:val="24"/>
        </w:rPr>
        <w:t xml:space="preserve"> or </w:t>
      </w:r>
      <w:hyperlink r:id="rId13" w:history="1">
        <w:r w:rsidR="00FC6C08" w:rsidRPr="00213745">
          <w:rPr>
            <w:rStyle w:val="Hyperlink"/>
            <w:sz w:val="24"/>
            <w:szCs w:val="24"/>
          </w:rPr>
          <w:t>11-22/</w:t>
        </w:r>
        <w:r w:rsidRPr="00213745">
          <w:rPr>
            <w:rStyle w:val="Hyperlink"/>
            <w:sz w:val="24"/>
            <w:szCs w:val="24"/>
          </w:rPr>
          <w:t>1620</w:t>
        </w:r>
        <w:r w:rsidR="00FC6C08" w:rsidRPr="00213745">
          <w:rPr>
            <w:rStyle w:val="Hyperlink"/>
            <w:sz w:val="24"/>
            <w:szCs w:val="24"/>
          </w:rPr>
          <w:t>r</w:t>
        </w:r>
        <w:r w:rsidR="004D40FF" w:rsidRPr="00213745">
          <w:rPr>
            <w:rStyle w:val="Hyperlink"/>
            <w:sz w:val="24"/>
            <w:szCs w:val="24"/>
          </w:rPr>
          <w:t>03</w:t>
        </w:r>
      </w:hyperlink>
      <w:r w:rsidR="004D40FF">
        <w:rPr>
          <w:sz w:val="24"/>
          <w:szCs w:val="24"/>
        </w:rPr>
        <w:t>.</w:t>
      </w:r>
    </w:p>
    <w:p w14:paraId="47366DBF" w14:textId="39713432" w:rsidR="00A20A05" w:rsidRDefault="00A20A05" w:rsidP="003C640D">
      <w:pPr>
        <w:pStyle w:val="BodyText"/>
        <w:rPr>
          <w:sz w:val="24"/>
          <w:szCs w:val="24"/>
        </w:rPr>
      </w:pPr>
      <w:r>
        <w:rPr>
          <w:sz w:val="24"/>
          <w:szCs w:val="24"/>
        </w:rPr>
        <w:lastRenderedPageBreak/>
        <w:t>Q- For the presentations on slide 16, which one of Graham Smith’s make sense to present?</w:t>
      </w:r>
    </w:p>
    <w:p w14:paraId="5853376C" w14:textId="795A2BE3" w:rsidR="00A20A05" w:rsidRDefault="00A20A05" w:rsidP="003C640D">
      <w:pPr>
        <w:pStyle w:val="BodyText"/>
        <w:rPr>
          <w:sz w:val="24"/>
          <w:szCs w:val="24"/>
        </w:rPr>
      </w:pPr>
      <w:r>
        <w:rPr>
          <w:sz w:val="24"/>
          <w:szCs w:val="24"/>
        </w:rPr>
        <w:t xml:space="preserve">A- </w:t>
      </w:r>
      <w:hyperlink r:id="rId14" w:history="1">
        <w:r w:rsidR="00C134CB" w:rsidRPr="00C134CB">
          <w:rPr>
            <w:rStyle w:val="Hyperlink"/>
            <w:sz w:val="24"/>
            <w:szCs w:val="24"/>
          </w:rPr>
          <w:t>11-22</w:t>
        </w:r>
        <w:r w:rsidR="00213745">
          <w:rPr>
            <w:rStyle w:val="Hyperlink"/>
            <w:sz w:val="24"/>
            <w:szCs w:val="24"/>
          </w:rPr>
          <w:t>/</w:t>
        </w:r>
        <w:bookmarkStart w:id="0" w:name="_GoBack"/>
        <w:bookmarkEnd w:id="0"/>
        <w:r w:rsidRPr="00C134CB">
          <w:rPr>
            <w:rStyle w:val="Hyperlink"/>
            <w:sz w:val="24"/>
            <w:szCs w:val="24"/>
          </w:rPr>
          <w:t>1650</w:t>
        </w:r>
        <w:r w:rsidR="00C134CB" w:rsidRPr="00C134CB">
          <w:rPr>
            <w:rStyle w:val="Hyperlink"/>
            <w:sz w:val="24"/>
            <w:szCs w:val="24"/>
          </w:rPr>
          <w:t>r04</w:t>
        </w:r>
      </w:hyperlink>
      <w:r>
        <w:rPr>
          <w:sz w:val="24"/>
          <w:szCs w:val="24"/>
        </w:rPr>
        <w:t xml:space="preserve"> makes sense as a precursor to the motions in </w:t>
      </w:r>
      <w:hyperlink r:id="rId15" w:history="1">
        <w:r w:rsidR="00C134CB" w:rsidRPr="00C134CB">
          <w:rPr>
            <w:rStyle w:val="Hyperlink"/>
            <w:sz w:val="24"/>
            <w:szCs w:val="24"/>
          </w:rPr>
          <w:t>11-22/</w:t>
        </w:r>
        <w:r w:rsidRPr="00C134CB">
          <w:rPr>
            <w:rStyle w:val="Hyperlink"/>
            <w:sz w:val="24"/>
            <w:szCs w:val="24"/>
          </w:rPr>
          <w:t>1584</w:t>
        </w:r>
        <w:r w:rsidR="00C134CB" w:rsidRPr="00C134CB">
          <w:rPr>
            <w:rStyle w:val="Hyperlink"/>
            <w:sz w:val="24"/>
            <w:szCs w:val="24"/>
          </w:rPr>
          <w:t>r02</w:t>
        </w:r>
      </w:hyperlink>
      <w:r>
        <w:rPr>
          <w:sz w:val="24"/>
          <w:szCs w:val="24"/>
        </w:rPr>
        <w:t xml:space="preserve">. 1650 deals with all of the pre-authentication systems, but it might take a long time. </w:t>
      </w:r>
    </w:p>
    <w:p w14:paraId="630CE7FB" w14:textId="30E29BE6" w:rsidR="00E07B16" w:rsidRDefault="00E07B16" w:rsidP="003C640D">
      <w:pPr>
        <w:pStyle w:val="BodyText"/>
        <w:rPr>
          <w:sz w:val="24"/>
          <w:szCs w:val="24"/>
        </w:rPr>
      </w:pPr>
      <w:r>
        <w:rPr>
          <w:sz w:val="24"/>
          <w:szCs w:val="24"/>
        </w:rPr>
        <w:t>C- With Antonio de la Oliva needing to leave the meeting early, let’s put one of his presentations first.</w:t>
      </w:r>
    </w:p>
    <w:p w14:paraId="40465789" w14:textId="70E94770" w:rsidR="00DA5B82"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40668654" w14:textId="67E23D7A" w:rsidR="00780CFD" w:rsidRPr="004169E9" w:rsidRDefault="00780CFD" w:rsidP="003C640D">
      <w:pPr>
        <w:pStyle w:val="BodyText"/>
        <w:rPr>
          <w:sz w:val="24"/>
          <w:szCs w:val="24"/>
        </w:rPr>
      </w:pPr>
      <w:r>
        <w:rPr>
          <w:sz w:val="24"/>
          <w:szCs w:val="24"/>
        </w:rPr>
        <w:t>Agenda approved by unanimous consent.</w:t>
      </w:r>
    </w:p>
    <w:p w14:paraId="600AAA49" w14:textId="6D5D5E90" w:rsidR="00005DEE" w:rsidRDefault="002E2ED4" w:rsidP="000454EC">
      <w:pPr>
        <w:pStyle w:val="BodyText"/>
        <w:numPr>
          <w:ilvl w:val="0"/>
          <w:numId w:val="18"/>
        </w:numPr>
        <w:rPr>
          <w:b/>
          <w:bCs/>
          <w:sz w:val="24"/>
          <w:szCs w:val="24"/>
        </w:rPr>
      </w:pPr>
      <w:r>
        <w:rPr>
          <w:b/>
          <w:bCs/>
          <w:sz w:val="24"/>
          <w:szCs w:val="24"/>
        </w:rPr>
        <w:t xml:space="preserve">Device ID </w:t>
      </w:r>
      <w:r w:rsidR="00780CFD">
        <w:rPr>
          <w:b/>
          <w:bCs/>
          <w:sz w:val="24"/>
          <w:szCs w:val="24"/>
        </w:rPr>
        <w:t>renaming discussion</w:t>
      </w:r>
    </w:p>
    <w:p w14:paraId="3201B412" w14:textId="0931D3E2" w:rsidR="00780CFD" w:rsidRDefault="00780CFD" w:rsidP="00780CFD">
      <w:pPr>
        <w:pStyle w:val="BodyText"/>
        <w:rPr>
          <w:sz w:val="24"/>
          <w:szCs w:val="24"/>
        </w:rPr>
      </w:pPr>
      <w:r>
        <w:rPr>
          <w:sz w:val="24"/>
          <w:szCs w:val="24"/>
        </w:rPr>
        <w:t xml:space="preserve">Antonio de la Oliva (InterDigital, UC3M) presented </w:t>
      </w:r>
      <w:hyperlink r:id="rId16" w:history="1">
        <w:r w:rsidRPr="00780CFD">
          <w:rPr>
            <w:rStyle w:val="Hyperlink"/>
            <w:sz w:val="24"/>
            <w:szCs w:val="24"/>
          </w:rPr>
          <w:t>11-22/1665r00</w:t>
        </w:r>
      </w:hyperlink>
      <w:r>
        <w:rPr>
          <w:sz w:val="24"/>
          <w:szCs w:val="24"/>
        </w:rPr>
        <w:t>. This is a proposal for changing the term “Device ID” to something else. Perhaps Persistent Opaque Identifier, Persistent Identifier, or maybe both, depending on the context.</w:t>
      </w:r>
    </w:p>
    <w:p w14:paraId="579A4131" w14:textId="21EDD304" w:rsidR="00A31ABA" w:rsidRDefault="00A31ABA" w:rsidP="00780CFD">
      <w:pPr>
        <w:pStyle w:val="BodyText"/>
        <w:rPr>
          <w:sz w:val="24"/>
          <w:szCs w:val="24"/>
        </w:rPr>
      </w:pPr>
      <w:r>
        <w:rPr>
          <w:sz w:val="24"/>
          <w:szCs w:val="24"/>
        </w:rPr>
        <w:t>Q- I think the only time the Device ID is put in the Association Request and Response is for FILS. Not for the non-FILS case. Or as was pointed</w:t>
      </w:r>
      <w:r w:rsidR="00241F16">
        <w:rPr>
          <w:sz w:val="24"/>
          <w:szCs w:val="24"/>
        </w:rPr>
        <w:t xml:space="preserve"> out, it’s also used that way for</w:t>
      </w:r>
      <w:r>
        <w:rPr>
          <w:sz w:val="24"/>
          <w:szCs w:val="24"/>
        </w:rPr>
        <w:t xml:space="preserve"> SAE for authentication.</w:t>
      </w:r>
    </w:p>
    <w:p w14:paraId="47C10EDF" w14:textId="17894E29" w:rsidR="00A31ABA" w:rsidRDefault="00A31ABA" w:rsidP="00780CFD">
      <w:pPr>
        <w:pStyle w:val="BodyText"/>
        <w:rPr>
          <w:sz w:val="24"/>
          <w:szCs w:val="24"/>
        </w:rPr>
      </w:pPr>
      <w:r>
        <w:rPr>
          <w:sz w:val="24"/>
          <w:szCs w:val="24"/>
        </w:rPr>
        <w:t>A- True, but not really important for the discussion on the slide 3.</w:t>
      </w:r>
    </w:p>
    <w:p w14:paraId="098830FF" w14:textId="5148B643" w:rsidR="00A31ABA" w:rsidRDefault="00A31ABA" w:rsidP="00780CFD">
      <w:pPr>
        <w:pStyle w:val="BodyText"/>
        <w:rPr>
          <w:sz w:val="24"/>
          <w:szCs w:val="24"/>
        </w:rPr>
      </w:pPr>
      <w:r>
        <w:rPr>
          <w:sz w:val="24"/>
          <w:szCs w:val="24"/>
        </w:rPr>
        <w:t>Q- What do you mean by opaque? Encrypted?</w:t>
      </w:r>
    </w:p>
    <w:p w14:paraId="0E31FD93" w14:textId="71F1980F" w:rsidR="00A31ABA" w:rsidRDefault="00A31ABA" w:rsidP="00780CFD">
      <w:pPr>
        <w:pStyle w:val="BodyText"/>
        <w:rPr>
          <w:sz w:val="24"/>
          <w:szCs w:val="24"/>
        </w:rPr>
      </w:pPr>
      <w:r>
        <w:rPr>
          <w:sz w:val="24"/>
          <w:szCs w:val="24"/>
        </w:rPr>
        <w:t>A- I mean opaque can be achieved by encrypting. The key point is that someone intercepts the message doesn’t know what the Device ID means.</w:t>
      </w:r>
    </w:p>
    <w:p w14:paraId="5C63636B" w14:textId="1BCF8EE7" w:rsidR="00A31ABA" w:rsidRDefault="00A31ABA" w:rsidP="00780CFD">
      <w:pPr>
        <w:pStyle w:val="BodyText"/>
        <w:rPr>
          <w:sz w:val="24"/>
          <w:szCs w:val="24"/>
        </w:rPr>
      </w:pPr>
      <w:r>
        <w:rPr>
          <w:sz w:val="24"/>
          <w:szCs w:val="24"/>
        </w:rPr>
        <w:t>The Device ID is obtained from someone/something. The initial Device ID is termed DeviceID1 and is sent as part of the Association Request. DeviceID2 is given back to the non-AP STA as part of the Associat</w:t>
      </w:r>
      <w:r w:rsidR="00241F16">
        <w:rPr>
          <w:sz w:val="24"/>
          <w:szCs w:val="24"/>
        </w:rPr>
        <w:t>ion</w:t>
      </w:r>
      <w:r>
        <w:rPr>
          <w:sz w:val="24"/>
          <w:szCs w:val="24"/>
        </w:rPr>
        <w:t xml:space="preserve"> Confirm.</w:t>
      </w:r>
    </w:p>
    <w:p w14:paraId="4686A3C1" w14:textId="21C55B56" w:rsidR="00A31ABA" w:rsidRDefault="00A31ABA" w:rsidP="00780CFD">
      <w:pPr>
        <w:pStyle w:val="BodyText"/>
        <w:rPr>
          <w:sz w:val="24"/>
          <w:szCs w:val="24"/>
        </w:rPr>
      </w:pPr>
      <w:r>
        <w:rPr>
          <w:sz w:val="24"/>
          <w:szCs w:val="24"/>
        </w:rPr>
        <w:t>Q- Are you talking about the opaque that Dan Harkins put into the document?</w:t>
      </w:r>
    </w:p>
    <w:p w14:paraId="2B4DB711" w14:textId="75468236" w:rsidR="00A31ABA" w:rsidRDefault="00A31ABA" w:rsidP="00780CFD">
      <w:pPr>
        <w:pStyle w:val="BodyText"/>
        <w:rPr>
          <w:sz w:val="24"/>
          <w:szCs w:val="24"/>
        </w:rPr>
      </w:pPr>
      <w:r>
        <w:rPr>
          <w:sz w:val="24"/>
          <w:szCs w:val="24"/>
        </w:rPr>
        <w:t>A- Any algorithm. It’s just not cleartext.</w:t>
      </w:r>
    </w:p>
    <w:p w14:paraId="2CFE4D07" w14:textId="2A88D951" w:rsidR="00A31ABA" w:rsidRDefault="00A31ABA" w:rsidP="00780CFD">
      <w:pPr>
        <w:pStyle w:val="BodyText"/>
        <w:rPr>
          <w:sz w:val="24"/>
          <w:szCs w:val="24"/>
        </w:rPr>
      </w:pPr>
      <w:r>
        <w:rPr>
          <w:sz w:val="24"/>
          <w:szCs w:val="24"/>
        </w:rPr>
        <w:t>Q- I’m struggling with the opaque definition. People seem to be dwelling on the fact that it is encrypted in some way. In my view, it’s meaningless outside of the two parties. Anyone else can’t understand it. It doesn’t matter that it is encrypted or not. It’s opaque. Not secure.</w:t>
      </w:r>
    </w:p>
    <w:p w14:paraId="5F05B830" w14:textId="0A66BA2C" w:rsidR="00A31ABA" w:rsidRDefault="00A31ABA" w:rsidP="00780CFD">
      <w:pPr>
        <w:pStyle w:val="BodyText"/>
        <w:rPr>
          <w:sz w:val="24"/>
          <w:szCs w:val="24"/>
        </w:rPr>
      </w:pPr>
      <w:r>
        <w:rPr>
          <w:sz w:val="24"/>
          <w:szCs w:val="24"/>
        </w:rPr>
        <w:t xml:space="preserve">A- We need something more than just opaque. It has to be resistant to replay attacks, not just </w:t>
      </w:r>
      <w:r w:rsidR="00241F16">
        <w:rPr>
          <w:sz w:val="24"/>
          <w:szCs w:val="24"/>
        </w:rPr>
        <w:t>incomprehensible</w:t>
      </w:r>
      <w:r>
        <w:rPr>
          <w:sz w:val="24"/>
          <w:szCs w:val="24"/>
        </w:rPr>
        <w:t xml:space="preserve"> to others.</w:t>
      </w:r>
    </w:p>
    <w:p w14:paraId="60AA9818" w14:textId="7E3A6C3A" w:rsidR="00A31ABA" w:rsidRDefault="00A31ABA" w:rsidP="00780CFD">
      <w:pPr>
        <w:pStyle w:val="BodyText"/>
        <w:rPr>
          <w:sz w:val="24"/>
          <w:szCs w:val="24"/>
        </w:rPr>
      </w:pPr>
      <w:r>
        <w:rPr>
          <w:sz w:val="24"/>
          <w:szCs w:val="24"/>
        </w:rPr>
        <w:t>Q- Should we have a discussion of the definition of opaque?</w:t>
      </w:r>
    </w:p>
    <w:p w14:paraId="2256E5C8" w14:textId="6598B01B" w:rsidR="00A31ABA" w:rsidRDefault="00A31ABA" w:rsidP="00780CFD">
      <w:pPr>
        <w:pStyle w:val="BodyText"/>
        <w:rPr>
          <w:sz w:val="24"/>
          <w:szCs w:val="24"/>
        </w:rPr>
      </w:pPr>
      <w:r>
        <w:rPr>
          <w:sz w:val="24"/>
          <w:szCs w:val="24"/>
        </w:rPr>
        <w:t>A- I can move forward.</w:t>
      </w:r>
    </w:p>
    <w:p w14:paraId="2DA8EC81" w14:textId="3549D337" w:rsidR="00A31ABA" w:rsidRDefault="00A31ABA" w:rsidP="00780CFD">
      <w:pPr>
        <w:pStyle w:val="BodyText"/>
        <w:rPr>
          <w:sz w:val="24"/>
          <w:szCs w:val="24"/>
        </w:rPr>
      </w:pPr>
      <w:r>
        <w:rPr>
          <w:sz w:val="24"/>
          <w:szCs w:val="24"/>
        </w:rPr>
        <w:t>Q- Are you going to sort that out?</w:t>
      </w:r>
    </w:p>
    <w:p w14:paraId="6C38C03E" w14:textId="1B5EB9D2" w:rsidR="00A31ABA" w:rsidRDefault="00A31ABA" w:rsidP="00780CFD">
      <w:pPr>
        <w:pStyle w:val="BodyText"/>
        <w:rPr>
          <w:sz w:val="24"/>
          <w:szCs w:val="24"/>
        </w:rPr>
      </w:pPr>
      <w:r>
        <w:rPr>
          <w:sz w:val="24"/>
          <w:szCs w:val="24"/>
        </w:rPr>
        <w:t>A- Not really.</w:t>
      </w:r>
    </w:p>
    <w:p w14:paraId="1C0B669D" w14:textId="5857B5B7" w:rsidR="00A31ABA" w:rsidRDefault="00A31ABA" w:rsidP="00780CFD">
      <w:pPr>
        <w:pStyle w:val="BodyText"/>
        <w:rPr>
          <w:sz w:val="24"/>
          <w:szCs w:val="24"/>
        </w:rPr>
      </w:pPr>
      <w:r>
        <w:rPr>
          <w:sz w:val="24"/>
          <w:szCs w:val="24"/>
        </w:rPr>
        <w:t xml:space="preserve">C- Opaque means the message passed between the STA and AP is </w:t>
      </w:r>
      <w:proofErr w:type="spellStart"/>
      <w:r>
        <w:rPr>
          <w:sz w:val="24"/>
          <w:szCs w:val="24"/>
        </w:rPr>
        <w:t>untrackable</w:t>
      </w:r>
      <w:proofErr w:type="spellEnd"/>
      <w:r>
        <w:rPr>
          <w:sz w:val="24"/>
          <w:szCs w:val="24"/>
        </w:rPr>
        <w:t xml:space="preserve"> by a third party. Something has been done to the ID so that it is only meaningful to the two parties, not a third party. It’s an out-of-band establishment of a credential, like a password. Whatever that technique is, the network is going </w:t>
      </w:r>
      <w:r w:rsidR="00241F16">
        <w:rPr>
          <w:sz w:val="24"/>
          <w:szCs w:val="24"/>
        </w:rPr>
        <w:t xml:space="preserve">to </w:t>
      </w:r>
      <w:r>
        <w:rPr>
          <w:sz w:val="24"/>
          <w:szCs w:val="24"/>
        </w:rPr>
        <w:t>take that identity (see the Annex) and wrap it in a secret that is only known to the network and returns it to the device. The device knows his identity, but the value he gets back from the AP is an opaque blob. That will be passed back to the AP when needed. It’s a wrapped, opaque blob. When it arrives at the AP</w:t>
      </w:r>
      <w:r w:rsidR="00241F16">
        <w:rPr>
          <w:sz w:val="24"/>
          <w:szCs w:val="24"/>
        </w:rPr>
        <w:t xml:space="preserve">, the </w:t>
      </w:r>
      <w:r>
        <w:rPr>
          <w:sz w:val="24"/>
          <w:szCs w:val="24"/>
        </w:rPr>
        <w:t>SME gets it, it can unwrap and know what to do with the identity. And I’m going to re</w:t>
      </w:r>
      <w:r w:rsidR="00241F16">
        <w:rPr>
          <w:sz w:val="24"/>
          <w:szCs w:val="24"/>
        </w:rPr>
        <w:t>-</w:t>
      </w:r>
      <w:r>
        <w:rPr>
          <w:sz w:val="24"/>
          <w:szCs w:val="24"/>
        </w:rPr>
        <w:t xml:space="preserve">encrypt the identity with a new key and send it back the device to prevent tracking. </w:t>
      </w:r>
      <w:r w:rsidR="00706DEC">
        <w:rPr>
          <w:sz w:val="24"/>
          <w:szCs w:val="24"/>
        </w:rPr>
        <w:t xml:space="preserve">The non-AP STA will then have a new, unique identifier to use next time. </w:t>
      </w:r>
    </w:p>
    <w:p w14:paraId="541D9B8C" w14:textId="4008A0BC" w:rsidR="00706DEC" w:rsidRDefault="00706DEC" w:rsidP="00780CFD">
      <w:pPr>
        <w:pStyle w:val="BodyText"/>
        <w:rPr>
          <w:sz w:val="24"/>
          <w:szCs w:val="24"/>
        </w:rPr>
      </w:pPr>
      <w:r>
        <w:rPr>
          <w:sz w:val="24"/>
          <w:szCs w:val="24"/>
        </w:rPr>
        <w:lastRenderedPageBreak/>
        <w:t>Q- Let me see if I understand. The “something” in slide 5 creates an opaque identifier that is sent in the Associate Request. And it receives a new Device ID2 on the Confirmation.</w:t>
      </w:r>
    </w:p>
    <w:p w14:paraId="260B2397" w14:textId="18101F50" w:rsidR="00706DEC" w:rsidRDefault="00706DEC" w:rsidP="00780CFD">
      <w:pPr>
        <w:pStyle w:val="BodyText"/>
        <w:rPr>
          <w:sz w:val="24"/>
          <w:szCs w:val="24"/>
        </w:rPr>
      </w:pPr>
      <w:r>
        <w:rPr>
          <w:sz w:val="24"/>
          <w:szCs w:val="24"/>
        </w:rPr>
        <w:t xml:space="preserve">A- Yes. The AP’s “something” understands the blob and knows the underlying identity of the non-AP STA. It can then send the non-AP STA a new opaque blob by which it will be known. </w:t>
      </w:r>
    </w:p>
    <w:p w14:paraId="753902BC" w14:textId="6EF85637" w:rsidR="0097305C" w:rsidRDefault="0097305C" w:rsidP="00780CFD">
      <w:pPr>
        <w:pStyle w:val="BodyText"/>
        <w:rPr>
          <w:sz w:val="24"/>
          <w:szCs w:val="24"/>
        </w:rPr>
      </w:pPr>
      <w:r>
        <w:rPr>
          <w:sz w:val="24"/>
          <w:szCs w:val="24"/>
        </w:rPr>
        <w:t>C- If that’s the case, then we don’t need an algorithm to make the Device ID opaque. It just is opaque.</w:t>
      </w:r>
    </w:p>
    <w:p w14:paraId="5768AAF6" w14:textId="0A012418" w:rsidR="0097305C" w:rsidRDefault="0097305C" w:rsidP="00780CFD">
      <w:pPr>
        <w:pStyle w:val="BodyText"/>
        <w:rPr>
          <w:sz w:val="24"/>
          <w:szCs w:val="24"/>
        </w:rPr>
      </w:pPr>
      <w:r>
        <w:rPr>
          <w:sz w:val="24"/>
          <w:szCs w:val="24"/>
        </w:rPr>
        <w:t xml:space="preserve">C- The mechanism above is described in the </w:t>
      </w:r>
      <w:r w:rsidR="00C927A9">
        <w:rPr>
          <w:sz w:val="24"/>
          <w:szCs w:val="24"/>
        </w:rPr>
        <w:t>a</w:t>
      </w:r>
      <w:r>
        <w:rPr>
          <w:sz w:val="24"/>
          <w:szCs w:val="24"/>
        </w:rPr>
        <w:t xml:space="preserve">nnex, which is *a* way of making an opaque blob. It isn’t the only way this could be done. </w:t>
      </w:r>
    </w:p>
    <w:p w14:paraId="0A19C4B2" w14:textId="58A793F1" w:rsidR="0097305C" w:rsidRDefault="0097305C" w:rsidP="00780CFD">
      <w:pPr>
        <w:pStyle w:val="BodyText"/>
        <w:rPr>
          <w:sz w:val="24"/>
          <w:szCs w:val="24"/>
        </w:rPr>
      </w:pPr>
      <w:r>
        <w:rPr>
          <w:sz w:val="24"/>
          <w:szCs w:val="24"/>
        </w:rPr>
        <w:t>Q- Is that correct?</w:t>
      </w:r>
    </w:p>
    <w:p w14:paraId="2FE360A4" w14:textId="6837618D" w:rsidR="0097305C" w:rsidRDefault="0097305C" w:rsidP="00780CFD">
      <w:pPr>
        <w:pStyle w:val="BodyText"/>
        <w:rPr>
          <w:sz w:val="24"/>
          <w:szCs w:val="24"/>
        </w:rPr>
      </w:pPr>
      <w:r>
        <w:rPr>
          <w:sz w:val="24"/>
          <w:szCs w:val="24"/>
        </w:rPr>
        <w:t xml:space="preserve">A- Yes, the annex describes what the right hand “something” block in slide 5 does. If you don’t do what’s in the </w:t>
      </w:r>
      <w:r w:rsidR="00C927A9">
        <w:rPr>
          <w:sz w:val="24"/>
          <w:szCs w:val="24"/>
        </w:rPr>
        <w:t>a</w:t>
      </w:r>
      <w:r>
        <w:rPr>
          <w:sz w:val="24"/>
          <w:szCs w:val="24"/>
        </w:rPr>
        <w:t xml:space="preserve">nnex, you have to do something else that makes the Device ID passed in the Association to be </w:t>
      </w:r>
      <w:proofErr w:type="spellStart"/>
      <w:r>
        <w:rPr>
          <w:sz w:val="24"/>
          <w:szCs w:val="24"/>
        </w:rPr>
        <w:t>untrackable</w:t>
      </w:r>
      <w:proofErr w:type="spellEnd"/>
      <w:r>
        <w:rPr>
          <w:sz w:val="24"/>
          <w:szCs w:val="24"/>
        </w:rPr>
        <w:t xml:space="preserve">. </w:t>
      </w:r>
    </w:p>
    <w:p w14:paraId="4E794D7F" w14:textId="1A6119D6" w:rsidR="0097305C" w:rsidRDefault="0097305C" w:rsidP="00780CFD">
      <w:pPr>
        <w:pStyle w:val="BodyText"/>
        <w:rPr>
          <w:sz w:val="24"/>
          <w:szCs w:val="24"/>
        </w:rPr>
      </w:pPr>
      <w:r>
        <w:rPr>
          <w:sz w:val="24"/>
          <w:szCs w:val="24"/>
        </w:rPr>
        <w:t xml:space="preserve">C- Our challenge is to enumerate what the requirements if not </w:t>
      </w:r>
      <w:r w:rsidR="00C927A9">
        <w:rPr>
          <w:sz w:val="24"/>
          <w:szCs w:val="24"/>
        </w:rPr>
        <w:t>using the</w:t>
      </w:r>
      <w:r>
        <w:rPr>
          <w:sz w:val="24"/>
          <w:szCs w:val="24"/>
        </w:rPr>
        <w:t xml:space="preserve"> </w:t>
      </w:r>
      <w:r w:rsidR="00C927A9">
        <w:rPr>
          <w:sz w:val="24"/>
          <w:szCs w:val="24"/>
        </w:rPr>
        <w:t>a</w:t>
      </w:r>
      <w:r>
        <w:rPr>
          <w:sz w:val="24"/>
          <w:szCs w:val="24"/>
        </w:rPr>
        <w:t>nnex</w:t>
      </w:r>
      <w:r w:rsidR="00C927A9">
        <w:rPr>
          <w:sz w:val="24"/>
          <w:szCs w:val="24"/>
        </w:rPr>
        <w:t>’s mechanism</w:t>
      </w:r>
      <w:r>
        <w:rPr>
          <w:sz w:val="24"/>
          <w:szCs w:val="24"/>
        </w:rPr>
        <w:t>.</w:t>
      </w:r>
    </w:p>
    <w:p w14:paraId="7E23D5F2" w14:textId="2F0008B8" w:rsidR="0097305C" w:rsidRDefault="0097305C" w:rsidP="00780CFD">
      <w:pPr>
        <w:pStyle w:val="BodyText"/>
        <w:rPr>
          <w:sz w:val="24"/>
          <w:szCs w:val="24"/>
        </w:rPr>
      </w:pPr>
      <w:r>
        <w:rPr>
          <w:sz w:val="24"/>
          <w:szCs w:val="24"/>
        </w:rPr>
        <w:t xml:space="preserve">C- The </w:t>
      </w:r>
      <w:r w:rsidR="00C927A9">
        <w:rPr>
          <w:sz w:val="24"/>
          <w:szCs w:val="24"/>
        </w:rPr>
        <w:t>a</w:t>
      </w:r>
      <w:r>
        <w:rPr>
          <w:sz w:val="24"/>
          <w:szCs w:val="24"/>
        </w:rPr>
        <w:t>nnex describes them explicitly. We could move them to a “Security Considerations” section.</w:t>
      </w:r>
    </w:p>
    <w:p w14:paraId="162DA830" w14:textId="5DC10FC3" w:rsidR="0097305C" w:rsidRDefault="0097305C" w:rsidP="00780CFD">
      <w:pPr>
        <w:pStyle w:val="BodyText"/>
        <w:rPr>
          <w:sz w:val="24"/>
          <w:szCs w:val="24"/>
        </w:rPr>
      </w:pPr>
      <w:r>
        <w:rPr>
          <w:sz w:val="24"/>
          <w:szCs w:val="24"/>
        </w:rPr>
        <w:t xml:space="preserve">Q- Isn’t what the </w:t>
      </w:r>
      <w:r w:rsidR="00C927A9">
        <w:rPr>
          <w:sz w:val="24"/>
          <w:szCs w:val="24"/>
        </w:rPr>
        <w:t>a</w:t>
      </w:r>
      <w:r>
        <w:rPr>
          <w:sz w:val="24"/>
          <w:szCs w:val="24"/>
        </w:rPr>
        <w:t>nnex describes out of scope?</w:t>
      </w:r>
    </w:p>
    <w:p w14:paraId="5922F60D" w14:textId="4997DF31" w:rsidR="0097305C" w:rsidRDefault="0097305C" w:rsidP="00780CFD">
      <w:pPr>
        <w:pStyle w:val="BodyText"/>
        <w:rPr>
          <w:sz w:val="24"/>
          <w:szCs w:val="24"/>
        </w:rPr>
      </w:pPr>
      <w:r>
        <w:rPr>
          <w:sz w:val="24"/>
          <w:szCs w:val="24"/>
        </w:rPr>
        <w:t xml:space="preserve">A- No, it’s a way of satisfying the requirements of the lines in the center of slide 5. There are requirements on the Device ID for privacy and </w:t>
      </w:r>
      <w:proofErr w:type="spellStart"/>
      <w:r>
        <w:rPr>
          <w:sz w:val="24"/>
          <w:szCs w:val="24"/>
        </w:rPr>
        <w:t>untrackability</w:t>
      </w:r>
      <w:proofErr w:type="spellEnd"/>
      <w:r>
        <w:rPr>
          <w:sz w:val="24"/>
          <w:szCs w:val="24"/>
        </w:rPr>
        <w:t>. It’s how the SME ensures that the Device ID is opaque when passed in the Association Request and Association Response.</w:t>
      </w:r>
    </w:p>
    <w:p w14:paraId="625A36E3" w14:textId="0CCB38B8" w:rsidR="0097305C" w:rsidRDefault="0097305C" w:rsidP="00780CFD">
      <w:pPr>
        <w:pStyle w:val="BodyText"/>
        <w:rPr>
          <w:sz w:val="24"/>
          <w:szCs w:val="24"/>
        </w:rPr>
      </w:pPr>
      <w:r>
        <w:rPr>
          <w:sz w:val="24"/>
          <w:szCs w:val="24"/>
        </w:rPr>
        <w:t>Q- So you are saying that the feature that provides opaqueness to the identity is the SME.</w:t>
      </w:r>
    </w:p>
    <w:p w14:paraId="6B4BAC07" w14:textId="70BD3ECD" w:rsidR="0097305C" w:rsidRDefault="0097305C" w:rsidP="00780CFD">
      <w:pPr>
        <w:pStyle w:val="BodyText"/>
        <w:rPr>
          <w:sz w:val="24"/>
          <w:szCs w:val="24"/>
        </w:rPr>
      </w:pPr>
      <w:r>
        <w:rPr>
          <w:sz w:val="24"/>
          <w:szCs w:val="24"/>
        </w:rPr>
        <w:t>A- Yes.</w:t>
      </w:r>
    </w:p>
    <w:p w14:paraId="271F34F0" w14:textId="661A0B95" w:rsidR="0097305C" w:rsidRDefault="0097305C" w:rsidP="00780CFD">
      <w:pPr>
        <w:pStyle w:val="BodyText"/>
        <w:rPr>
          <w:sz w:val="24"/>
          <w:szCs w:val="24"/>
        </w:rPr>
      </w:pPr>
      <w:r>
        <w:rPr>
          <w:sz w:val="24"/>
          <w:szCs w:val="24"/>
        </w:rPr>
        <w:t xml:space="preserve">Q- In the fast mode, the Device ID is already encrypted. I think we could say it’s opaque and that’s enough, right? </w:t>
      </w:r>
    </w:p>
    <w:p w14:paraId="7E234844" w14:textId="658B5067" w:rsidR="0097305C" w:rsidRDefault="0097305C" w:rsidP="00780CFD">
      <w:pPr>
        <w:pStyle w:val="BodyText"/>
        <w:rPr>
          <w:sz w:val="24"/>
          <w:szCs w:val="24"/>
        </w:rPr>
      </w:pPr>
      <w:r>
        <w:rPr>
          <w:sz w:val="24"/>
          <w:szCs w:val="24"/>
        </w:rPr>
        <w:t>A- You are saying that encryption is enough to make it opaque. But that’s not everyone’s point of view.</w:t>
      </w:r>
    </w:p>
    <w:p w14:paraId="2C9871C3" w14:textId="102A5A36" w:rsidR="0097305C" w:rsidRDefault="0097305C" w:rsidP="00780CFD">
      <w:pPr>
        <w:pStyle w:val="BodyText"/>
        <w:rPr>
          <w:sz w:val="24"/>
          <w:szCs w:val="24"/>
        </w:rPr>
      </w:pPr>
      <w:r>
        <w:rPr>
          <w:sz w:val="24"/>
          <w:szCs w:val="24"/>
        </w:rPr>
        <w:t xml:space="preserve">C- We can decide to use the </w:t>
      </w:r>
      <w:r w:rsidR="00C927A9">
        <w:rPr>
          <w:sz w:val="24"/>
          <w:szCs w:val="24"/>
        </w:rPr>
        <w:t>a</w:t>
      </w:r>
      <w:r>
        <w:rPr>
          <w:sz w:val="24"/>
          <w:szCs w:val="24"/>
        </w:rPr>
        <w:t>nnex or not. From the specification, we should be more flexible.</w:t>
      </w:r>
    </w:p>
    <w:p w14:paraId="3E11C34A" w14:textId="343540E6" w:rsidR="00E12A2A" w:rsidRDefault="0097305C" w:rsidP="00780CFD">
      <w:pPr>
        <w:pStyle w:val="BodyText"/>
        <w:rPr>
          <w:sz w:val="24"/>
          <w:szCs w:val="24"/>
        </w:rPr>
      </w:pPr>
      <w:r>
        <w:rPr>
          <w:sz w:val="24"/>
          <w:szCs w:val="24"/>
        </w:rPr>
        <w:t xml:space="preserve">C- It seems like we are circling around what is meant by opaque. I suggest we stop talking about the definition. It’s just muddying the waters. It’s just a question of when the Device ID is being passed. I see a comment that says opaque means not trackable to a third party. You could say that the current RCM </w:t>
      </w:r>
      <w:r w:rsidR="00E12A2A">
        <w:rPr>
          <w:sz w:val="24"/>
          <w:szCs w:val="24"/>
        </w:rPr>
        <w:t>is non-trackable since the device comes up with a new RCM each time it associates. W</w:t>
      </w:r>
      <w:r w:rsidR="00591F81">
        <w:rPr>
          <w:sz w:val="24"/>
          <w:szCs w:val="24"/>
        </w:rPr>
        <w:t>ould w</w:t>
      </w:r>
      <w:r w:rsidR="00E12A2A">
        <w:rPr>
          <w:sz w:val="24"/>
          <w:szCs w:val="24"/>
        </w:rPr>
        <w:t>e call that opaque? Is it using opaque IDs. Opaque means that the ID has no meaning, it’s just something passed.</w:t>
      </w:r>
    </w:p>
    <w:p w14:paraId="55429D52" w14:textId="59C805FE" w:rsidR="00E12A2A" w:rsidRDefault="00E12A2A" w:rsidP="00780CFD">
      <w:pPr>
        <w:pStyle w:val="BodyText"/>
        <w:rPr>
          <w:sz w:val="24"/>
          <w:szCs w:val="24"/>
        </w:rPr>
      </w:pPr>
      <w:r>
        <w:rPr>
          <w:sz w:val="24"/>
          <w:szCs w:val="24"/>
        </w:rPr>
        <w:t>C- I agree that everything that is passed through encryption is opaque. But is the Device ID opaque without encryption? Or does it have to be encrypted to be opaque.</w:t>
      </w:r>
    </w:p>
    <w:p w14:paraId="23F869D1" w14:textId="7EF00970" w:rsidR="00E12A2A" w:rsidRDefault="00E12A2A" w:rsidP="00780CFD">
      <w:pPr>
        <w:pStyle w:val="BodyText"/>
        <w:rPr>
          <w:sz w:val="24"/>
          <w:szCs w:val="24"/>
        </w:rPr>
      </w:pPr>
      <w:r>
        <w:rPr>
          <w:sz w:val="24"/>
          <w:szCs w:val="24"/>
        </w:rPr>
        <w:t xml:space="preserve">Q- If you take the current RCM, is the RCM opaque? Is </w:t>
      </w:r>
      <w:r w:rsidR="00591F81">
        <w:rPr>
          <w:sz w:val="24"/>
          <w:szCs w:val="24"/>
        </w:rPr>
        <w:t>the</w:t>
      </w:r>
      <w:r>
        <w:rPr>
          <w:sz w:val="24"/>
          <w:szCs w:val="24"/>
        </w:rPr>
        <w:t xml:space="preserve"> </w:t>
      </w:r>
      <w:r w:rsidR="00591F81">
        <w:rPr>
          <w:sz w:val="24"/>
          <w:szCs w:val="24"/>
        </w:rPr>
        <w:t>D</w:t>
      </w:r>
      <w:r>
        <w:rPr>
          <w:sz w:val="24"/>
          <w:szCs w:val="24"/>
        </w:rPr>
        <w:t>evice ID the thing that makes it opaque?</w:t>
      </w:r>
    </w:p>
    <w:p w14:paraId="01A598F4" w14:textId="11BAAF27" w:rsidR="00E12A2A" w:rsidRDefault="00E12A2A" w:rsidP="00780CFD">
      <w:pPr>
        <w:pStyle w:val="BodyText"/>
        <w:rPr>
          <w:sz w:val="24"/>
          <w:szCs w:val="24"/>
        </w:rPr>
      </w:pPr>
      <w:r>
        <w:rPr>
          <w:sz w:val="24"/>
          <w:szCs w:val="24"/>
        </w:rPr>
        <w:t>C- We haven’t discussed that the Device ID has some persistence and meaning to the two ends that they understand, but others do not.</w:t>
      </w:r>
    </w:p>
    <w:p w14:paraId="41DE235D" w14:textId="44E1939B" w:rsidR="00E12A2A" w:rsidRDefault="00E12A2A" w:rsidP="00780CFD">
      <w:pPr>
        <w:pStyle w:val="BodyText"/>
        <w:rPr>
          <w:sz w:val="24"/>
          <w:szCs w:val="24"/>
        </w:rPr>
      </w:pPr>
      <w:r>
        <w:rPr>
          <w:sz w:val="24"/>
          <w:szCs w:val="24"/>
        </w:rPr>
        <w:t xml:space="preserve">C- That’s why in </w:t>
      </w:r>
      <w:r w:rsidR="007D0923">
        <w:rPr>
          <w:sz w:val="24"/>
          <w:szCs w:val="24"/>
        </w:rPr>
        <w:t xml:space="preserve">the </w:t>
      </w:r>
      <w:r>
        <w:rPr>
          <w:sz w:val="24"/>
          <w:szCs w:val="24"/>
        </w:rPr>
        <w:t xml:space="preserve">presentation, the left “something” </w:t>
      </w:r>
      <w:r w:rsidR="007D0923">
        <w:rPr>
          <w:sz w:val="24"/>
          <w:szCs w:val="24"/>
        </w:rPr>
        <w:t xml:space="preserve">that </w:t>
      </w:r>
      <w:r>
        <w:rPr>
          <w:sz w:val="24"/>
          <w:szCs w:val="24"/>
        </w:rPr>
        <w:t>sends Device ID1 is sending something that is unknown to third parties.</w:t>
      </w:r>
    </w:p>
    <w:p w14:paraId="0638B3EE" w14:textId="1D2559DA" w:rsidR="00E12A2A" w:rsidRDefault="00E12A2A" w:rsidP="00780CFD">
      <w:pPr>
        <w:pStyle w:val="BodyText"/>
        <w:rPr>
          <w:sz w:val="24"/>
          <w:szCs w:val="24"/>
        </w:rPr>
      </w:pPr>
      <w:r>
        <w:rPr>
          <w:sz w:val="24"/>
          <w:szCs w:val="24"/>
        </w:rPr>
        <w:t xml:space="preserve">C- I suggest we first look at how the identifier is used. The mechanism to give it the required properties is separate. The </w:t>
      </w:r>
      <w:r w:rsidR="007D0923">
        <w:rPr>
          <w:sz w:val="24"/>
          <w:szCs w:val="24"/>
        </w:rPr>
        <w:t>a</w:t>
      </w:r>
      <w:r>
        <w:rPr>
          <w:sz w:val="24"/>
          <w:szCs w:val="24"/>
        </w:rPr>
        <w:t>nnex is just one way to do it.</w:t>
      </w:r>
    </w:p>
    <w:p w14:paraId="3EEA4A51" w14:textId="1614F985" w:rsidR="00E12A2A" w:rsidRDefault="00E12A2A" w:rsidP="00780CFD">
      <w:pPr>
        <w:pStyle w:val="BodyText"/>
        <w:rPr>
          <w:sz w:val="24"/>
          <w:szCs w:val="24"/>
        </w:rPr>
      </w:pPr>
      <w:r>
        <w:rPr>
          <w:sz w:val="24"/>
          <w:szCs w:val="24"/>
        </w:rPr>
        <w:t xml:space="preserve">Q- I think we all understand the current RCM. I’m trying to </w:t>
      </w:r>
      <w:r w:rsidR="007D0923">
        <w:rPr>
          <w:sz w:val="24"/>
          <w:szCs w:val="24"/>
        </w:rPr>
        <w:t xml:space="preserve">get </w:t>
      </w:r>
      <w:r>
        <w:rPr>
          <w:sz w:val="24"/>
          <w:szCs w:val="24"/>
        </w:rPr>
        <w:t>that into here. The device that doesn’t want to be tracked, how is that secret being kept?</w:t>
      </w:r>
    </w:p>
    <w:p w14:paraId="04C94316" w14:textId="3DB52627" w:rsidR="00E12A2A" w:rsidRDefault="00E12A2A" w:rsidP="00780CFD">
      <w:pPr>
        <w:pStyle w:val="BodyText"/>
        <w:rPr>
          <w:sz w:val="24"/>
          <w:szCs w:val="24"/>
        </w:rPr>
      </w:pPr>
      <w:r>
        <w:rPr>
          <w:sz w:val="24"/>
          <w:szCs w:val="24"/>
        </w:rPr>
        <w:lastRenderedPageBreak/>
        <w:t>Q- Is it sufficient that this thing identifies a shared context between the AP and STA that cannot be tracked by a third part</w:t>
      </w:r>
      <w:r w:rsidR="007D0923">
        <w:rPr>
          <w:sz w:val="24"/>
          <w:szCs w:val="24"/>
        </w:rPr>
        <w:t>y</w:t>
      </w:r>
      <w:r>
        <w:rPr>
          <w:sz w:val="24"/>
          <w:szCs w:val="24"/>
        </w:rPr>
        <w:t>?</w:t>
      </w:r>
    </w:p>
    <w:p w14:paraId="4E5B9830" w14:textId="1ED7ACE9" w:rsidR="00E12A2A" w:rsidRDefault="00E12A2A" w:rsidP="00780CFD">
      <w:pPr>
        <w:pStyle w:val="BodyText"/>
        <w:rPr>
          <w:sz w:val="24"/>
          <w:szCs w:val="24"/>
        </w:rPr>
      </w:pPr>
      <w:r>
        <w:rPr>
          <w:sz w:val="24"/>
          <w:szCs w:val="24"/>
        </w:rPr>
        <w:t>A- I think that’s what it is and what it does. We are trying to find a name for that.</w:t>
      </w:r>
    </w:p>
    <w:p w14:paraId="53112E33" w14:textId="43A183BC" w:rsidR="00E12A2A" w:rsidRDefault="00E12A2A" w:rsidP="00780CFD">
      <w:pPr>
        <w:pStyle w:val="BodyText"/>
        <w:rPr>
          <w:sz w:val="24"/>
          <w:szCs w:val="24"/>
        </w:rPr>
      </w:pPr>
      <w:r>
        <w:rPr>
          <w:sz w:val="24"/>
          <w:szCs w:val="24"/>
        </w:rPr>
        <w:t>C- I think</w:t>
      </w:r>
      <w:r w:rsidR="007D0923">
        <w:rPr>
          <w:sz w:val="24"/>
          <w:szCs w:val="24"/>
        </w:rPr>
        <w:t xml:space="preserve"> we are</w:t>
      </w:r>
      <w:r>
        <w:rPr>
          <w:sz w:val="24"/>
          <w:szCs w:val="24"/>
        </w:rPr>
        <w:t xml:space="preserve"> muddying the waters by naming the Device ID.</w:t>
      </w:r>
    </w:p>
    <w:p w14:paraId="0AF85E20" w14:textId="3501CB94" w:rsidR="00E12A2A" w:rsidRDefault="00E12A2A" w:rsidP="00780CFD">
      <w:pPr>
        <w:pStyle w:val="BodyText"/>
        <w:rPr>
          <w:sz w:val="24"/>
          <w:szCs w:val="24"/>
        </w:rPr>
      </w:pPr>
      <w:r>
        <w:rPr>
          <w:sz w:val="24"/>
          <w:szCs w:val="24"/>
        </w:rPr>
        <w:t>C- RCM is muddying the waters because it is orthogonal. The identity agreed upon by both sides is used with the assumption that RCM is there, but RCM is not used for identification.</w:t>
      </w:r>
    </w:p>
    <w:p w14:paraId="57FCFB11" w14:textId="3B88B706" w:rsidR="007B18BE" w:rsidRDefault="007B18BE" w:rsidP="00780CFD">
      <w:pPr>
        <w:pStyle w:val="BodyText"/>
        <w:rPr>
          <w:sz w:val="24"/>
          <w:szCs w:val="24"/>
        </w:rPr>
      </w:pPr>
      <w:r>
        <w:rPr>
          <w:sz w:val="24"/>
          <w:szCs w:val="24"/>
        </w:rPr>
        <w:t xml:space="preserve">C- This is totally confusing. Looking at slide 5, the top Device ID (DeviceID1) is sent. Coming back </w:t>
      </w:r>
      <w:r w:rsidR="007D0923">
        <w:rPr>
          <w:sz w:val="24"/>
          <w:szCs w:val="24"/>
        </w:rPr>
        <w:t xml:space="preserve">is </w:t>
      </w:r>
      <w:r>
        <w:rPr>
          <w:sz w:val="24"/>
          <w:szCs w:val="24"/>
        </w:rPr>
        <w:t xml:space="preserve">DeviceID2 </w:t>
      </w:r>
      <w:r w:rsidR="007D0923">
        <w:rPr>
          <w:sz w:val="24"/>
          <w:szCs w:val="24"/>
        </w:rPr>
        <w:t xml:space="preserve">which, </w:t>
      </w:r>
      <w:r>
        <w:rPr>
          <w:sz w:val="24"/>
          <w:szCs w:val="24"/>
        </w:rPr>
        <w:t>even if it is opaque</w:t>
      </w:r>
      <w:r w:rsidR="007D0923">
        <w:rPr>
          <w:sz w:val="24"/>
          <w:szCs w:val="24"/>
        </w:rPr>
        <w:t>,</w:t>
      </w:r>
      <w:r>
        <w:rPr>
          <w:sz w:val="24"/>
          <w:szCs w:val="24"/>
        </w:rPr>
        <w:t xml:space="preserve"> can be copied and searched for in a future connection. I don’t think that’s what the </w:t>
      </w:r>
      <w:r w:rsidR="007D0923">
        <w:rPr>
          <w:sz w:val="24"/>
          <w:szCs w:val="24"/>
        </w:rPr>
        <w:t>a</w:t>
      </w:r>
      <w:r>
        <w:rPr>
          <w:sz w:val="24"/>
          <w:szCs w:val="24"/>
        </w:rPr>
        <w:t>nnex means. I don’t know why they should be in the clear. If they are encrypted, tha</w:t>
      </w:r>
      <w:r w:rsidR="007D0923">
        <w:rPr>
          <w:sz w:val="24"/>
          <w:szCs w:val="24"/>
        </w:rPr>
        <w:t>n</w:t>
      </w:r>
      <w:r>
        <w:rPr>
          <w:sz w:val="24"/>
          <w:szCs w:val="24"/>
        </w:rPr>
        <w:t xml:space="preserve"> the Device ID won’t be trackable because they will look different between the Association Confirm and the subsequent Association Request. I don’t see why it should even be in the Association Request since it will be in the 4-way handshake (where it will be encrypted). When would a non-AP STA want to send it in the clear? That’s what I’m saying.</w:t>
      </w:r>
    </w:p>
    <w:p w14:paraId="31972103" w14:textId="6FEF1E30" w:rsidR="007B18BE" w:rsidRDefault="007B18BE" w:rsidP="00780CFD">
      <w:pPr>
        <w:pStyle w:val="BodyText"/>
        <w:rPr>
          <w:sz w:val="24"/>
          <w:szCs w:val="24"/>
        </w:rPr>
      </w:pPr>
      <w:r>
        <w:rPr>
          <w:sz w:val="24"/>
          <w:szCs w:val="24"/>
        </w:rPr>
        <w:t xml:space="preserve">C- This diagram isn’t trying to discuss that. It’s trying to discuss the relationship of the Device IDs and that they are opaque. </w:t>
      </w:r>
    </w:p>
    <w:p w14:paraId="4365FDDD" w14:textId="336B3EEC" w:rsidR="007B18BE" w:rsidRDefault="007B18BE" w:rsidP="00780CFD">
      <w:pPr>
        <w:pStyle w:val="BodyText"/>
        <w:rPr>
          <w:sz w:val="24"/>
          <w:szCs w:val="24"/>
        </w:rPr>
      </w:pPr>
      <w:r>
        <w:rPr>
          <w:sz w:val="24"/>
          <w:szCs w:val="24"/>
        </w:rPr>
        <w:t>C- My point is that the opaqueness quality of the identifier doesn’t matter.</w:t>
      </w:r>
    </w:p>
    <w:p w14:paraId="3459BA6D" w14:textId="6C4E8701" w:rsidR="007B18BE" w:rsidRDefault="007B18BE" w:rsidP="00780CFD">
      <w:pPr>
        <w:pStyle w:val="BodyText"/>
        <w:rPr>
          <w:sz w:val="24"/>
          <w:szCs w:val="24"/>
        </w:rPr>
      </w:pPr>
      <w:r>
        <w:rPr>
          <w:sz w:val="24"/>
          <w:szCs w:val="24"/>
        </w:rPr>
        <w:t xml:space="preserve">C- If this FILS, as was pointed out, then the Device ID is encrypted and will not be trackable since each association will use different keys to encrypt it. </w:t>
      </w:r>
      <w:r w:rsidR="002A5E43">
        <w:rPr>
          <w:sz w:val="24"/>
          <w:szCs w:val="24"/>
        </w:rPr>
        <w:t xml:space="preserve">Initial state is a question in my mind, however. </w:t>
      </w:r>
    </w:p>
    <w:p w14:paraId="1B9E2295" w14:textId="54307124" w:rsidR="002A5E43" w:rsidRDefault="002A5E43" w:rsidP="00780CFD">
      <w:pPr>
        <w:pStyle w:val="BodyText"/>
        <w:rPr>
          <w:sz w:val="24"/>
          <w:szCs w:val="24"/>
        </w:rPr>
      </w:pPr>
      <w:r>
        <w:rPr>
          <w:sz w:val="24"/>
          <w:szCs w:val="24"/>
        </w:rPr>
        <w:t>C- This diagram is assuming the support for pre-association discovery requirements. Otherwise, you would exchange the Device ID later in the protocol sequence.</w:t>
      </w:r>
    </w:p>
    <w:p w14:paraId="61715CD9" w14:textId="45C2EF22" w:rsidR="002A5E43" w:rsidRDefault="002A5E43" w:rsidP="00780CFD">
      <w:pPr>
        <w:pStyle w:val="BodyText"/>
        <w:rPr>
          <w:sz w:val="24"/>
          <w:szCs w:val="24"/>
        </w:rPr>
      </w:pPr>
      <w:r>
        <w:rPr>
          <w:sz w:val="24"/>
          <w:szCs w:val="24"/>
        </w:rPr>
        <w:t>C- I would change the title of this slide to “FILS Device ID”.</w:t>
      </w:r>
    </w:p>
    <w:p w14:paraId="625CD5AC" w14:textId="3FBB95DE" w:rsidR="002A5E43" w:rsidRDefault="002A5E43" w:rsidP="00780CFD">
      <w:pPr>
        <w:pStyle w:val="BodyText"/>
        <w:rPr>
          <w:sz w:val="24"/>
          <w:szCs w:val="24"/>
        </w:rPr>
      </w:pPr>
      <w:r>
        <w:rPr>
          <w:sz w:val="24"/>
          <w:szCs w:val="24"/>
        </w:rPr>
        <w:t>C- Let’s stop talking about mechanism (again).</w:t>
      </w:r>
    </w:p>
    <w:p w14:paraId="1A71403D" w14:textId="59B8CE7B" w:rsidR="002A5E43" w:rsidRDefault="002A5E43" w:rsidP="00780CFD">
      <w:pPr>
        <w:pStyle w:val="BodyText"/>
        <w:rPr>
          <w:sz w:val="24"/>
          <w:szCs w:val="24"/>
        </w:rPr>
      </w:pPr>
      <w:r>
        <w:rPr>
          <w:sz w:val="24"/>
          <w:szCs w:val="24"/>
        </w:rPr>
        <w:t>Q- Is it an indicator that’s kept secret that the device uses to identify itself to the AP?</w:t>
      </w:r>
    </w:p>
    <w:p w14:paraId="21D625B8" w14:textId="2CAC23CB" w:rsidR="002A5E43" w:rsidRDefault="002A5E43" w:rsidP="00780CFD">
      <w:pPr>
        <w:pStyle w:val="BodyText"/>
        <w:rPr>
          <w:sz w:val="24"/>
          <w:szCs w:val="24"/>
        </w:rPr>
      </w:pPr>
      <w:r>
        <w:rPr>
          <w:sz w:val="24"/>
          <w:szCs w:val="24"/>
        </w:rPr>
        <w:t xml:space="preserve">A- We are going in circles. We should agree that the Device ID has a meaning and for whom. </w:t>
      </w:r>
    </w:p>
    <w:p w14:paraId="62E5E6DB" w14:textId="2C15FE39" w:rsidR="00017BEB" w:rsidRDefault="00017BEB" w:rsidP="00780CFD">
      <w:pPr>
        <w:pStyle w:val="BodyText"/>
        <w:rPr>
          <w:sz w:val="24"/>
          <w:szCs w:val="24"/>
        </w:rPr>
      </w:pPr>
      <w:r>
        <w:rPr>
          <w:sz w:val="24"/>
          <w:szCs w:val="24"/>
        </w:rPr>
        <w:t>C- It should be between the blue boxes [on slide 5].</w:t>
      </w:r>
    </w:p>
    <w:p w14:paraId="62C68980" w14:textId="606306BC" w:rsidR="00017BEB" w:rsidRDefault="00017BEB" w:rsidP="00780CFD">
      <w:pPr>
        <w:pStyle w:val="BodyText"/>
        <w:rPr>
          <w:sz w:val="24"/>
          <w:szCs w:val="24"/>
        </w:rPr>
      </w:pPr>
      <w:r>
        <w:rPr>
          <w:sz w:val="24"/>
          <w:szCs w:val="24"/>
        </w:rPr>
        <w:t>C- It’s pointed out that the blue boxes are part of the SME.</w:t>
      </w:r>
    </w:p>
    <w:p w14:paraId="52064837" w14:textId="4A05BAF5" w:rsidR="00017BEB" w:rsidRDefault="00017BEB" w:rsidP="00780CFD">
      <w:pPr>
        <w:pStyle w:val="BodyText"/>
        <w:rPr>
          <w:sz w:val="24"/>
          <w:szCs w:val="24"/>
        </w:rPr>
      </w:pPr>
      <w:r>
        <w:rPr>
          <w:sz w:val="24"/>
          <w:szCs w:val="24"/>
        </w:rPr>
        <w:t>C- No, they are an application.</w:t>
      </w:r>
    </w:p>
    <w:p w14:paraId="58E221B8" w14:textId="06E2260B" w:rsidR="00017BEB" w:rsidRDefault="00017BEB" w:rsidP="00780CFD">
      <w:pPr>
        <w:pStyle w:val="BodyText"/>
        <w:rPr>
          <w:sz w:val="24"/>
          <w:szCs w:val="24"/>
        </w:rPr>
      </w:pPr>
      <w:r>
        <w:rPr>
          <w:sz w:val="24"/>
          <w:szCs w:val="24"/>
        </w:rPr>
        <w:t>C- Well, some use cases are at layer 2, so you probably need a layer 2 entity in the definition of “something”.</w:t>
      </w:r>
    </w:p>
    <w:p w14:paraId="6B577761" w14:textId="6D3DEA7D" w:rsidR="00017BEB" w:rsidRDefault="00017BEB" w:rsidP="00780CFD">
      <w:pPr>
        <w:pStyle w:val="BodyText"/>
        <w:rPr>
          <w:sz w:val="24"/>
          <w:szCs w:val="24"/>
        </w:rPr>
      </w:pPr>
      <w:r>
        <w:rPr>
          <w:sz w:val="24"/>
          <w:szCs w:val="24"/>
        </w:rPr>
        <w:t>Q- Which use cases?</w:t>
      </w:r>
    </w:p>
    <w:p w14:paraId="2D0E8A18" w14:textId="2CDA24B3" w:rsidR="00017BEB" w:rsidRDefault="00017BEB" w:rsidP="00780CFD">
      <w:pPr>
        <w:pStyle w:val="BodyText"/>
        <w:rPr>
          <w:sz w:val="24"/>
          <w:szCs w:val="24"/>
        </w:rPr>
      </w:pPr>
      <w:r>
        <w:rPr>
          <w:sz w:val="24"/>
          <w:szCs w:val="24"/>
        </w:rPr>
        <w:t>A- Some access mechanism ones and some troubleshooting ones.</w:t>
      </w:r>
    </w:p>
    <w:p w14:paraId="614B0E2E" w14:textId="0910F125" w:rsidR="00017BEB" w:rsidRDefault="00017BEB" w:rsidP="00780CFD">
      <w:pPr>
        <w:pStyle w:val="BodyText"/>
        <w:rPr>
          <w:sz w:val="24"/>
          <w:szCs w:val="24"/>
        </w:rPr>
      </w:pPr>
      <w:r>
        <w:rPr>
          <w:sz w:val="24"/>
          <w:szCs w:val="24"/>
        </w:rPr>
        <w:t>C- I understood that an enrollment was required for those use cases. So, the device ID may have a meaning for applications, and it may have an internal meaning.</w:t>
      </w:r>
    </w:p>
    <w:p w14:paraId="5A6937E5" w14:textId="5BE6375A" w:rsidR="00017BEB" w:rsidRDefault="00017BEB" w:rsidP="00780CFD">
      <w:pPr>
        <w:pStyle w:val="BodyText"/>
        <w:rPr>
          <w:sz w:val="24"/>
          <w:szCs w:val="24"/>
        </w:rPr>
      </w:pPr>
      <w:r>
        <w:rPr>
          <w:sz w:val="24"/>
          <w:szCs w:val="24"/>
        </w:rPr>
        <w:t>C- That’s my understanding from the issues tracking document. Layer 2 use cases are likely to remain in our scope.</w:t>
      </w:r>
    </w:p>
    <w:p w14:paraId="29E665FE" w14:textId="47BEC36A" w:rsidR="00017BEB" w:rsidRDefault="00017BEB" w:rsidP="00780CFD">
      <w:pPr>
        <w:pStyle w:val="BodyText"/>
        <w:rPr>
          <w:sz w:val="24"/>
          <w:szCs w:val="24"/>
        </w:rPr>
      </w:pPr>
      <w:r>
        <w:rPr>
          <w:sz w:val="24"/>
          <w:szCs w:val="24"/>
        </w:rPr>
        <w:t>C- Even for troubleshooting, you need to know the ID of the device. So, that’s like an application. So</w:t>
      </w:r>
      <w:r w:rsidR="007D0923">
        <w:rPr>
          <w:sz w:val="24"/>
          <w:szCs w:val="24"/>
        </w:rPr>
        <w:t>,</w:t>
      </w:r>
      <w:r>
        <w:rPr>
          <w:sz w:val="24"/>
          <w:szCs w:val="24"/>
        </w:rPr>
        <w:t xml:space="preserve"> the meaning is not internal. </w:t>
      </w:r>
    </w:p>
    <w:p w14:paraId="0E51AC4A" w14:textId="0FD96DCA" w:rsidR="00017BEB" w:rsidRDefault="00017BEB" w:rsidP="00780CFD">
      <w:pPr>
        <w:pStyle w:val="BodyText"/>
        <w:rPr>
          <w:sz w:val="24"/>
          <w:szCs w:val="24"/>
        </w:rPr>
      </w:pPr>
      <w:r>
        <w:rPr>
          <w:sz w:val="24"/>
          <w:szCs w:val="24"/>
        </w:rPr>
        <w:t>C- Based on the discussion we have had, I’d like to take us back a little bit. We</w:t>
      </w:r>
      <w:r w:rsidR="007D0923">
        <w:rPr>
          <w:sz w:val="24"/>
          <w:szCs w:val="24"/>
        </w:rPr>
        <w:t xml:space="preserve"> </w:t>
      </w:r>
      <w:r>
        <w:rPr>
          <w:sz w:val="24"/>
          <w:szCs w:val="24"/>
        </w:rPr>
        <w:t xml:space="preserve">are talking </w:t>
      </w:r>
      <w:r w:rsidR="007D0923">
        <w:rPr>
          <w:sz w:val="24"/>
          <w:szCs w:val="24"/>
        </w:rPr>
        <w:t>at</w:t>
      </w:r>
      <w:r>
        <w:rPr>
          <w:sz w:val="24"/>
          <w:szCs w:val="24"/>
        </w:rPr>
        <w:t xml:space="preserve"> cross purposes here. The level</w:t>
      </w:r>
      <w:r w:rsidR="007D0923">
        <w:rPr>
          <w:sz w:val="24"/>
          <w:szCs w:val="24"/>
        </w:rPr>
        <w:t xml:space="preserve"> of</w:t>
      </w:r>
      <w:r>
        <w:rPr>
          <w:sz w:val="24"/>
          <w:szCs w:val="24"/>
        </w:rPr>
        <w:t xml:space="preserve"> opaqueness and trackability seems to vary amongst participants. We are trying to put in some ID to allow the level of privacy obtained from RCM to be </w:t>
      </w:r>
      <w:r w:rsidR="007D0923">
        <w:rPr>
          <w:sz w:val="24"/>
          <w:szCs w:val="24"/>
        </w:rPr>
        <w:t xml:space="preserve">used </w:t>
      </w:r>
      <w:r>
        <w:rPr>
          <w:sz w:val="24"/>
          <w:szCs w:val="24"/>
        </w:rPr>
        <w:t xml:space="preserve">consistently by </w:t>
      </w:r>
      <w:r w:rsidR="007D0923">
        <w:rPr>
          <w:sz w:val="24"/>
          <w:szCs w:val="24"/>
        </w:rPr>
        <w:lastRenderedPageBreak/>
        <w:t xml:space="preserve">IEEE </w:t>
      </w:r>
      <w:r>
        <w:rPr>
          <w:sz w:val="24"/>
          <w:szCs w:val="24"/>
        </w:rPr>
        <w:t>802.11 devices while allowing the blue boxes to understand the common meaning of the device ID. Whether that’s encrypted or not, that’s the basic requirement. I think we need to know at each point in this process whether what we are calling the device ID is encrypted on its own or it is in an encrypted message (so that it is a shared secret between the two blue boxes) or if it is a random number but both blue boxes know what</w:t>
      </w:r>
      <w:r w:rsidR="007D0923">
        <w:rPr>
          <w:sz w:val="24"/>
          <w:szCs w:val="24"/>
        </w:rPr>
        <w:t xml:space="preserve"> the</w:t>
      </w:r>
      <w:r>
        <w:rPr>
          <w:sz w:val="24"/>
          <w:szCs w:val="24"/>
        </w:rPr>
        <w:t xml:space="preserve"> random number means. I think we can allow for multiple views of this in our standard and we can allow for multiple levels of tracking protection. The question if we will stay within the bounds of our PAR to be at the protection level of RCM or will be go beyond that because we can. Some of us want to move to a next level, but I’m not sure that’s in our scope. We might be able to do that as long as we address the basics. I think we are only talking about RCM-level of blob protection.</w:t>
      </w:r>
    </w:p>
    <w:p w14:paraId="492DBCA9" w14:textId="4C92F686" w:rsidR="00017BEB" w:rsidRDefault="00017BEB" w:rsidP="00780CFD">
      <w:pPr>
        <w:pStyle w:val="BodyText"/>
        <w:rPr>
          <w:sz w:val="24"/>
          <w:szCs w:val="24"/>
        </w:rPr>
      </w:pPr>
      <w:r>
        <w:rPr>
          <w:sz w:val="24"/>
          <w:szCs w:val="24"/>
        </w:rPr>
        <w:t>C- I think our PAR was written to be “solve the problems that RCM create</w:t>
      </w:r>
      <w:r w:rsidR="002C2ED3">
        <w:rPr>
          <w:sz w:val="24"/>
          <w:szCs w:val="24"/>
        </w:rPr>
        <w:t>d”.</w:t>
      </w:r>
    </w:p>
    <w:p w14:paraId="3D085FDA" w14:textId="0935653F" w:rsidR="002C2ED3" w:rsidRDefault="002C2ED3" w:rsidP="00780CFD">
      <w:pPr>
        <w:pStyle w:val="BodyText"/>
        <w:rPr>
          <w:sz w:val="24"/>
          <w:szCs w:val="24"/>
        </w:rPr>
      </w:pPr>
      <w:r>
        <w:rPr>
          <w:sz w:val="24"/>
          <w:szCs w:val="24"/>
        </w:rPr>
        <w:t xml:space="preserve">C- I understood the PAR to mean that RCM broke the ability of the two blue boxes to identify each other and we are trying to provide a fix so that the blue boxes recognize each other, allowing the ID to have meaning, hopefully to just the two blue boxes. </w:t>
      </w:r>
    </w:p>
    <w:p w14:paraId="61C44A00" w14:textId="1B795250" w:rsidR="002C2ED3" w:rsidRDefault="002C2ED3" w:rsidP="00780CFD">
      <w:pPr>
        <w:pStyle w:val="BodyText"/>
        <w:rPr>
          <w:sz w:val="24"/>
          <w:szCs w:val="24"/>
        </w:rPr>
      </w:pPr>
      <w:r>
        <w:rPr>
          <w:sz w:val="24"/>
          <w:szCs w:val="24"/>
        </w:rPr>
        <w:t xml:space="preserve">C- Let me build on that, my view is that I agree </w:t>
      </w:r>
      <w:r w:rsidR="007D0923">
        <w:rPr>
          <w:sz w:val="24"/>
          <w:szCs w:val="24"/>
        </w:rPr>
        <w:t xml:space="preserve">with </w:t>
      </w:r>
      <w:r>
        <w:rPr>
          <w:sz w:val="24"/>
          <w:szCs w:val="24"/>
        </w:rPr>
        <w:t>that comment. Before there was RCM, the two blue boxes (regardless of where they are) had some persistent understanding of each other’s identity and could be used across associations. RCM took that away. We are trying to allow</w:t>
      </w:r>
      <w:r w:rsidR="007D0923">
        <w:rPr>
          <w:sz w:val="24"/>
          <w:szCs w:val="24"/>
        </w:rPr>
        <w:t xml:space="preserve"> the two parties</w:t>
      </w:r>
      <w:r>
        <w:rPr>
          <w:sz w:val="24"/>
          <w:szCs w:val="24"/>
        </w:rPr>
        <w:t xml:space="preserve"> to have that understanding again, but in a manner that cannot be tracked by third parties. The two blue boxes just want to recognize each other and then have the appropriate context. I believe some of that context is layer 2. Some of it may be at upper layers, which is nice to have. It’s the layer 2 stuff that is within our scope.</w:t>
      </w:r>
    </w:p>
    <w:p w14:paraId="31E1CF8D" w14:textId="0A2FD28C" w:rsidR="002C2ED3" w:rsidRDefault="002C2ED3" w:rsidP="00780CFD">
      <w:pPr>
        <w:pStyle w:val="BodyText"/>
        <w:rPr>
          <w:sz w:val="24"/>
          <w:szCs w:val="24"/>
        </w:rPr>
      </w:pPr>
      <w:r>
        <w:rPr>
          <w:sz w:val="24"/>
          <w:szCs w:val="24"/>
        </w:rPr>
        <w:t xml:space="preserve">C- Through discussion, my last proposal on the last slide will have the blue boxes as the final consumer of the identity. What goes between the SMEs will be the opaque identifier. The blue boxes could be SMEs. The presentation needs to be updated by use case to show what is opaque and what is not. </w:t>
      </w:r>
    </w:p>
    <w:p w14:paraId="67ACE8E6" w14:textId="6CCB312C" w:rsidR="002C2ED3" w:rsidRDefault="002C2ED3" w:rsidP="00780CFD">
      <w:pPr>
        <w:pStyle w:val="BodyText"/>
        <w:rPr>
          <w:sz w:val="24"/>
          <w:szCs w:val="24"/>
        </w:rPr>
      </w:pPr>
      <w:r>
        <w:rPr>
          <w:sz w:val="24"/>
          <w:szCs w:val="24"/>
        </w:rPr>
        <w:t>C- To show that what goes over the air is opaque.</w:t>
      </w:r>
    </w:p>
    <w:p w14:paraId="567B35F3" w14:textId="3586FC77" w:rsidR="002C2ED3" w:rsidRDefault="002C2ED3" w:rsidP="002C2ED3">
      <w:pPr>
        <w:pStyle w:val="BodyText"/>
        <w:rPr>
          <w:sz w:val="24"/>
          <w:szCs w:val="24"/>
        </w:rPr>
      </w:pPr>
      <w:r>
        <w:rPr>
          <w:sz w:val="24"/>
          <w:szCs w:val="24"/>
        </w:rPr>
        <w:t>C- Yes.</w:t>
      </w:r>
    </w:p>
    <w:p w14:paraId="36B56D85" w14:textId="03E29F86" w:rsidR="002C2ED3" w:rsidRDefault="002C2ED3" w:rsidP="008D051D">
      <w:pPr>
        <w:pStyle w:val="BodyText"/>
        <w:keepNext/>
        <w:numPr>
          <w:ilvl w:val="0"/>
          <w:numId w:val="29"/>
        </w:numPr>
        <w:rPr>
          <w:b/>
          <w:bCs/>
          <w:sz w:val="24"/>
          <w:szCs w:val="24"/>
        </w:rPr>
      </w:pPr>
      <w:r>
        <w:rPr>
          <w:b/>
          <w:bCs/>
          <w:sz w:val="24"/>
          <w:szCs w:val="24"/>
        </w:rPr>
        <w:t xml:space="preserve">Revisions to RSN Extension element (Kurt </w:t>
      </w:r>
      <w:proofErr w:type="spellStart"/>
      <w:r>
        <w:rPr>
          <w:b/>
          <w:bCs/>
          <w:sz w:val="24"/>
          <w:szCs w:val="24"/>
        </w:rPr>
        <w:t>Lumbatis</w:t>
      </w:r>
      <w:proofErr w:type="spellEnd"/>
      <w:r>
        <w:rPr>
          <w:b/>
          <w:bCs/>
          <w:sz w:val="24"/>
          <w:szCs w:val="24"/>
        </w:rPr>
        <w:t>, ARRIS/CommScope)</w:t>
      </w:r>
    </w:p>
    <w:p w14:paraId="760AC617" w14:textId="165E4630" w:rsidR="002C2ED3" w:rsidRPr="002C2ED3" w:rsidRDefault="002C2ED3" w:rsidP="002C2ED3">
      <w:pPr>
        <w:pStyle w:val="BodyText"/>
        <w:keepNext/>
        <w:rPr>
          <w:sz w:val="24"/>
          <w:szCs w:val="24"/>
        </w:rPr>
      </w:pPr>
      <w:r>
        <w:rPr>
          <w:sz w:val="24"/>
          <w:szCs w:val="24"/>
        </w:rPr>
        <w:t>Please review the latest text as it is believed ready for motion. And then read 1329r06 for a deeper conversation.</w:t>
      </w:r>
    </w:p>
    <w:p w14:paraId="03BEDAC4" w14:textId="2DDB824A" w:rsidR="002C2ED3" w:rsidRDefault="002C2ED3" w:rsidP="008D051D">
      <w:pPr>
        <w:pStyle w:val="BodyText"/>
        <w:keepNext/>
        <w:numPr>
          <w:ilvl w:val="0"/>
          <w:numId w:val="29"/>
        </w:numPr>
        <w:rPr>
          <w:b/>
          <w:bCs/>
          <w:sz w:val="24"/>
          <w:szCs w:val="24"/>
        </w:rPr>
      </w:pPr>
      <w:r>
        <w:rPr>
          <w:b/>
          <w:bCs/>
          <w:sz w:val="24"/>
          <w:szCs w:val="24"/>
        </w:rPr>
        <w:t>Discussion on MAAD and all that goes with it (Graham Smith, SRT)</w:t>
      </w:r>
    </w:p>
    <w:p w14:paraId="25ACDC17" w14:textId="2B8D6C6E" w:rsidR="00FE4820" w:rsidRDefault="002C2ED3" w:rsidP="002C2ED3">
      <w:pPr>
        <w:pStyle w:val="BodyText"/>
        <w:keepNext/>
        <w:rPr>
          <w:sz w:val="24"/>
          <w:szCs w:val="24"/>
        </w:rPr>
      </w:pPr>
      <w:r>
        <w:rPr>
          <w:sz w:val="24"/>
          <w:szCs w:val="24"/>
        </w:rPr>
        <w:t xml:space="preserve">Smith presented </w:t>
      </w:r>
      <w:hyperlink r:id="rId17" w:history="1">
        <w:r w:rsidRPr="002C2ED3">
          <w:rPr>
            <w:rStyle w:val="Hyperlink"/>
            <w:sz w:val="24"/>
            <w:szCs w:val="24"/>
          </w:rPr>
          <w:t>11-22/1650r04</w:t>
        </w:r>
      </w:hyperlink>
      <w:r>
        <w:rPr>
          <w:sz w:val="24"/>
          <w:szCs w:val="24"/>
        </w:rPr>
        <w:t xml:space="preserve">. Nothing here is new. It’s been presented before. But it depends on whether you turned up </w:t>
      </w:r>
      <w:r w:rsidR="007D0923">
        <w:rPr>
          <w:sz w:val="24"/>
          <w:szCs w:val="24"/>
        </w:rPr>
        <w:t xml:space="preserve">during </w:t>
      </w:r>
      <w:r>
        <w:rPr>
          <w:sz w:val="24"/>
          <w:szCs w:val="24"/>
        </w:rPr>
        <w:t xml:space="preserve">the right teleconferences. But I get the same negative comments before I open my mouth about pre-association schemes. I think those schemes can be reasonably allowed. I will address the objections to them. This presentation is a lead-in the motions in </w:t>
      </w:r>
      <w:hyperlink r:id="rId18" w:history="1">
        <w:r w:rsidRPr="00EE4C93">
          <w:rPr>
            <w:rStyle w:val="Hyperlink"/>
            <w:sz w:val="24"/>
            <w:szCs w:val="24"/>
          </w:rPr>
          <w:t>11-22/1584r</w:t>
        </w:r>
        <w:r w:rsidR="007D0923" w:rsidRPr="00EE4C93">
          <w:rPr>
            <w:rStyle w:val="Hyperlink"/>
            <w:sz w:val="24"/>
            <w:szCs w:val="24"/>
          </w:rPr>
          <w:t>02</w:t>
        </w:r>
      </w:hyperlink>
      <w:r>
        <w:rPr>
          <w:sz w:val="24"/>
          <w:szCs w:val="24"/>
        </w:rPr>
        <w:t>. I’ll describe MAAD and how it co-exists with Device ID.</w:t>
      </w:r>
      <w:r w:rsidR="00D570FF">
        <w:rPr>
          <w:sz w:val="24"/>
          <w:szCs w:val="24"/>
        </w:rPr>
        <w:t xml:space="preserve"> I think MAAD is simple, secure, and an apt solution for </w:t>
      </w:r>
      <w:proofErr w:type="spellStart"/>
      <w:r w:rsidR="00D570FF">
        <w:rPr>
          <w:sz w:val="24"/>
          <w:szCs w:val="24"/>
        </w:rPr>
        <w:t>TGbh</w:t>
      </w:r>
      <w:proofErr w:type="spellEnd"/>
      <w:r w:rsidR="00D570FF">
        <w:rPr>
          <w:sz w:val="24"/>
          <w:szCs w:val="24"/>
        </w:rPr>
        <w:t xml:space="preserve">. [Smith ran through how MAAD works, on slide 5.] MAAD has two MAC addresses, one used for associations, the other for probes when the STA wants to be identified. These two addresses are changed every time the STA associates. The MAC addresses are protected in the 4-way handshake or FILS. MAAD co-exists with Device ID. The AP makes that decision to use one, the other, or both. No selection mechanism is required. For probes, generally a random MAC address (RMA) is used. If the STA wants to be identified, it can use the second MAC address. That’s when the STA is in the vicinity of an SSID that it wants to identify the STA. Active Directed Probes are discouraged, because that advertises interest to spoofing APs. If you are looking for a specific AP or network, just </w:t>
      </w:r>
      <w:r w:rsidR="00EE4C93">
        <w:rPr>
          <w:sz w:val="24"/>
          <w:szCs w:val="24"/>
        </w:rPr>
        <w:t xml:space="preserve">use </w:t>
      </w:r>
      <w:r w:rsidR="00D570FF">
        <w:rPr>
          <w:sz w:val="24"/>
          <w:szCs w:val="24"/>
        </w:rPr>
        <w:t xml:space="preserve">broadcast probes. The identifiable TA MAC value can be used in the vicinity of a known AP for steering purposes. If you probe and then associate that way, two different addresses are </w:t>
      </w:r>
      <w:r w:rsidR="008C250E">
        <w:rPr>
          <w:sz w:val="24"/>
          <w:szCs w:val="24"/>
        </w:rPr>
        <w:t>used,</w:t>
      </w:r>
      <w:r w:rsidR="00D570FF">
        <w:rPr>
          <w:sz w:val="24"/>
          <w:szCs w:val="24"/>
        </w:rPr>
        <w:t xml:space="preserve"> and those addresses will be changed during the association for use in future associations and/or probing. The same TA must be used </w:t>
      </w:r>
      <w:r w:rsidR="00D570FF">
        <w:rPr>
          <w:sz w:val="24"/>
          <w:szCs w:val="24"/>
        </w:rPr>
        <w:lastRenderedPageBreak/>
        <w:t>across the ESS.</w:t>
      </w:r>
      <w:r w:rsidR="008C250E">
        <w:rPr>
          <w:sz w:val="24"/>
          <w:szCs w:val="24"/>
        </w:rPr>
        <w:t xml:space="preserve"> </w:t>
      </w:r>
      <w:r w:rsidR="00ED3E1B">
        <w:rPr>
          <w:sz w:val="24"/>
          <w:szCs w:val="24"/>
        </w:rPr>
        <w:t>All pre-</w:t>
      </w:r>
      <w:r w:rsidR="00EE4C93">
        <w:rPr>
          <w:sz w:val="24"/>
          <w:szCs w:val="24"/>
        </w:rPr>
        <w:t xml:space="preserve">association </w:t>
      </w:r>
      <w:r w:rsidR="00ED3E1B">
        <w:rPr>
          <w:sz w:val="24"/>
          <w:szCs w:val="24"/>
        </w:rPr>
        <w:t xml:space="preserve">schemes </w:t>
      </w:r>
      <w:r w:rsidR="00EE4C93">
        <w:rPr>
          <w:sz w:val="24"/>
          <w:szCs w:val="24"/>
        </w:rPr>
        <w:t xml:space="preserve">(“pre-schemes”) </w:t>
      </w:r>
      <w:r w:rsidR="00ED3E1B">
        <w:rPr>
          <w:sz w:val="24"/>
          <w:szCs w:val="24"/>
        </w:rPr>
        <w:t xml:space="preserve">use one-time addresses, so there is no trackability. Spoofing APs aren’t solved by RCMs – the attempt to associate declares interest in that network and means the associating STA knows the real AP that is being spoofed. The only protection is that the STA has to know that the AP is the real deal before attempting to associate. This knowledge can be obtained by 1) GPS (not an IEEE 802.11 solution, however), 2) SSID profile – profile the real AP and then compare that with what the spoofed AP is transmitting and the local environment, 3) identifiable beacon (using a beacon protection key), and 4) allocated MAC address ID, and wildcard probe (this is a new proposal). That last point requires the allocation of two addresses and a random ID. The random ID is known to the STA and the real AP. The real AP can send a probe response with the correct ID. If the STA gets a bogus ID, it knows the AP is a </w:t>
      </w:r>
      <w:proofErr w:type="spellStart"/>
      <w:r w:rsidR="00ED3E1B">
        <w:rPr>
          <w:sz w:val="24"/>
          <w:szCs w:val="24"/>
        </w:rPr>
        <w:t>spoofer</w:t>
      </w:r>
      <w:proofErr w:type="spellEnd"/>
      <w:r w:rsidR="00ED3E1B">
        <w:rPr>
          <w:sz w:val="24"/>
          <w:szCs w:val="24"/>
        </w:rPr>
        <w:t xml:space="preserve"> and doesn’t associate. The AP uses a random ID value in every probe response, only using the real ID value if it recognizes the STA’s probe address. Overall, this defeats the spoofing AP problem, which even RCM didn’t help.</w:t>
      </w:r>
      <w:r w:rsidR="00441C45">
        <w:rPr>
          <w:sz w:val="24"/>
          <w:szCs w:val="24"/>
        </w:rPr>
        <w:t xml:space="preserve"> Cloned STA addresses don’t seem to be a problem in this scheme</w:t>
      </w:r>
      <w:r w:rsidR="005628EC">
        <w:rPr>
          <w:sz w:val="24"/>
          <w:szCs w:val="24"/>
        </w:rPr>
        <w:t>, because the cloner doesn’t have the key to the SSID. Basically, there aren’t privacy problems with the pre-schemes (pre-association steering, home control, steering/configuration). IRM and RRCM could also use the ideas in this presentation. For a nonce-using scheme, IRMA can be used.</w:t>
      </w:r>
    </w:p>
    <w:p w14:paraId="5F94A69F" w14:textId="3B4BB993" w:rsidR="00FE4820" w:rsidRDefault="00213745" w:rsidP="002C2ED3">
      <w:pPr>
        <w:pStyle w:val="BodyText"/>
        <w:keepNext/>
        <w:rPr>
          <w:sz w:val="24"/>
          <w:szCs w:val="24"/>
        </w:rPr>
      </w:pPr>
      <w:hyperlink r:id="rId19" w:history="1">
        <w:r w:rsidR="00FE4820" w:rsidRPr="00213745">
          <w:rPr>
            <w:rStyle w:val="Hyperlink"/>
            <w:sz w:val="24"/>
            <w:szCs w:val="24"/>
          </w:rPr>
          <w:t>11-22/1584r02</w:t>
        </w:r>
      </w:hyperlink>
      <w:r w:rsidR="00FE4820">
        <w:rPr>
          <w:sz w:val="24"/>
          <w:szCs w:val="24"/>
        </w:rPr>
        <w:t xml:space="preserve"> asks a bunch of questions to gauge the group’s interest in the proposals given above.</w:t>
      </w:r>
    </w:p>
    <w:p w14:paraId="4B0ABF89" w14:textId="218D160F" w:rsidR="00FE4820" w:rsidRDefault="00FE4820" w:rsidP="002C2ED3">
      <w:pPr>
        <w:pStyle w:val="BodyText"/>
        <w:keepNext/>
        <w:rPr>
          <w:sz w:val="24"/>
          <w:szCs w:val="24"/>
        </w:rPr>
      </w:pPr>
      <w:r>
        <w:rPr>
          <w:sz w:val="24"/>
          <w:szCs w:val="24"/>
        </w:rPr>
        <w:t>Q- I think the pre-schemes will have to be handled at layer</w:t>
      </w:r>
      <w:r w:rsidR="00213745">
        <w:rPr>
          <w:sz w:val="24"/>
          <w:szCs w:val="24"/>
        </w:rPr>
        <w:t xml:space="preserve"> 2</w:t>
      </w:r>
      <w:r>
        <w:rPr>
          <w:sz w:val="24"/>
          <w:szCs w:val="24"/>
        </w:rPr>
        <w:t>, not passed up the layers. How much additional memory do you think this require?</w:t>
      </w:r>
    </w:p>
    <w:p w14:paraId="3199F8D8" w14:textId="6B2FDC39" w:rsidR="00FE4820" w:rsidRDefault="00FE4820" w:rsidP="002C2ED3">
      <w:pPr>
        <w:pStyle w:val="BodyText"/>
        <w:keepNext/>
        <w:rPr>
          <w:sz w:val="24"/>
          <w:szCs w:val="24"/>
        </w:rPr>
      </w:pPr>
      <w:r>
        <w:rPr>
          <w:sz w:val="24"/>
          <w:szCs w:val="24"/>
        </w:rPr>
        <w:t>A- No more than is currently used. Pre-RCM, the AP had to remember all the MAC addresses it cared about for pre-association use cases. There’s no higher complexity introduced by these schemes.</w:t>
      </w:r>
    </w:p>
    <w:p w14:paraId="26205711" w14:textId="770B6C8B" w:rsidR="00FE4820" w:rsidRDefault="00FE4820" w:rsidP="002C2ED3">
      <w:pPr>
        <w:pStyle w:val="BodyText"/>
        <w:keepNext/>
        <w:rPr>
          <w:sz w:val="24"/>
          <w:szCs w:val="24"/>
        </w:rPr>
      </w:pPr>
      <w:r>
        <w:rPr>
          <w:sz w:val="24"/>
          <w:szCs w:val="24"/>
        </w:rPr>
        <w:t>Q- Is there sufficient interest in having Graham bring this up at a face-to-face meeting as motions?</w:t>
      </w:r>
    </w:p>
    <w:p w14:paraId="0C5011AD" w14:textId="489A864E" w:rsidR="00FE4820" w:rsidRDefault="00FE4820" w:rsidP="002C2ED3">
      <w:pPr>
        <w:pStyle w:val="BodyText"/>
        <w:keepNext/>
        <w:rPr>
          <w:sz w:val="24"/>
          <w:szCs w:val="24"/>
        </w:rPr>
      </w:pPr>
      <w:r>
        <w:rPr>
          <w:sz w:val="24"/>
          <w:szCs w:val="24"/>
        </w:rPr>
        <w:t>Q- We have several different schemes. Will we consider all of them or focus on the most palatable to the group? Should we take a straw poll?</w:t>
      </w:r>
    </w:p>
    <w:p w14:paraId="63373041" w14:textId="1AC93092" w:rsidR="00FE4820" w:rsidRDefault="00FE4820" w:rsidP="002C2ED3">
      <w:pPr>
        <w:pStyle w:val="BodyText"/>
        <w:keepNext/>
        <w:rPr>
          <w:sz w:val="24"/>
          <w:szCs w:val="24"/>
        </w:rPr>
      </w:pPr>
      <w:r>
        <w:rPr>
          <w:sz w:val="24"/>
          <w:szCs w:val="24"/>
        </w:rPr>
        <w:t xml:space="preserve">A- That’s what </w:t>
      </w:r>
      <w:hyperlink r:id="rId20" w:history="1">
        <w:r w:rsidRPr="00213745">
          <w:rPr>
            <w:rStyle w:val="Hyperlink"/>
            <w:sz w:val="24"/>
            <w:szCs w:val="24"/>
          </w:rPr>
          <w:t>11-22/1584r02</w:t>
        </w:r>
      </w:hyperlink>
      <w:r>
        <w:rPr>
          <w:sz w:val="24"/>
          <w:szCs w:val="24"/>
        </w:rPr>
        <w:t xml:space="preserve"> is attempting to do. All of the pre-schemes have been changed from their previous versions. </w:t>
      </w:r>
    </w:p>
    <w:p w14:paraId="25456134" w14:textId="6DCCDFAF" w:rsidR="00FE4820" w:rsidRDefault="00FE4820" w:rsidP="002C2ED3">
      <w:pPr>
        <w:pStyle w:val="BodyText"/>
        <w:keepNext/>
        <w:rPr>
          <w:sz w:val="24"/>
          <w:szCs w:val="24"/>
        </w:rPr>
      </w:pPr>
      <w:r>
        <w:rPr>
          <w:sz w:val="24"/>
          <w:szCs w:val="24"/>
        </w:rPr>
        <w:t xml:space="preserve">Chair- We will plan to discuss this at the next face-to-face meeting unless someone wants to talk about it during the next call. We will then move on to unaddressed presentations during the next call. </w:t>
      </w:r>
    </w:p>
    <w:p w14:paraId="2FDB71A2" w14:textId="38445C69" w:rsidR="002C2ED3" w:rsidRPr="002C2ED3" w:rsidRDefault="005628EC" w:rsidP="002C2ED3">
      <w:pPr>
        <w:pStyle w:val="BodyText"/>
        <w:keepNext/>
        <w:rPr>
          <w:sz w:val="24"/>
          <w:szCs w:val="24"/>
        </w:rPr>
      </w:pPr>
      <w:r>
        <w:rPr>
          <w:sz w:val="24"/>
          <w:szCs w:val="24"/>
        </w:rPr>
        <w:t xml:space="preserve"> </w:t>
      </w:r>
    </w:p>
    <w:p w14:paraId="67A26302" w14:textId="30A9F8E9" w:rsidR="00A422C7" w:rsidRDefault="00A422C7" w:rsidP="008D051D">
      <w:pPr>
        <w:pStyle w:val="BodyText"/>
        <w:keepNext/>
        <w:numPr>
          <w:ilvl w:val="0"/>
          <w:numId w:val="29"/>
        </w:numPr>
        <w:rPr>
          <w:b/>
          <w:bCs/>
          <w:sz w:val="24"/>
          <w:szCs w:val="24"/>
        </w:rPr>
      </w:pPr>
      <w:r>
        <w:rPr>
          <w:b/>
          <w:bCs/>
          <w:sz w:val="24"/>
          <w:szCs w:val="24"/>
        </w:rPr>
        <w:t>WBA liaison response</w:t>
      </w:r>
    </w:p>
    <w:p w14:paraId="15CA3F62" w14:textId="4BF4227E" w:rsidR="00A422C7" w:rsidRPr="00A422C7" w:rsidRDefault="00A422C7" w:rsidP="00A422C7">
      <w:pPr>
        <w:pStyle w:val="BodyText"/>
        <w:rPr>
          <w:sz w:val="24"/>
          <w:szCs w:val="24"/>
        </w:rPr>
      </w:pPr>
      <w:r>
        <w:rPr>
          <w:sz w:val="24"/>
          <w:szCs w:val="24"/>
        </w:rPr>
        <w:t>We will come back to this when we have something substantive to tell them.</w:t>
      </w:r>
    </w:p>
    <w:p w14:paraId="79A3E78C" w14:textId="664F1758"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005321">
        <w:rPr>
          <w:b/>
          <w:bCs/>
          <w:sz w:val="24"/>
          <w:szCs w:val="24"/>
          <w:lang w:val="en-US"/>
        </w:rPr>
        <w:t>27</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9D218FB" w:rsidR="00AE0CC0" w:rsidRPr="004169E9" w:rsidRDefault="00A20A0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431717E2"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38446F" w:rsidRPr="004169E9" w14:paraId="685DE1F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EBA0A4" w14:textId="1B6368FA" w:rsidR="0038446F" w:rsidRPr="004169E9" w:rsidRDefault="0038446F"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7E7FDC" w14:textId="5E9A5FD5" w:rsidR="0038446F" w:rsidRDefault="0038446F"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FBCAF3" w14:textId="70F3FC05" w:rsidR="0038446F" w:rsidRPr="004169E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De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A5B6AD" w14:textId="247AF3E1" w:rsidR="0038446F" w:rsidRPr="004169E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 UC3M</w:t>
            </w:r>
          </w:p>
        </w:tc>
      </w:tr>
      <w:tr w:rsidR="00CD6119"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145E7E53"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6C4AC33C"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CD611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75DFC6EB" w:rsidR="00CD611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45C58F44" w:rsidR="00CD611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16E4B306" w:rsidR="00CD611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A20A05" w:rsidRPr="004169E9" w14:paraId="025A1B1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ADAAF8" w14:textId="0B4F2665" w:rsidR="00A20A05" w:rsidRPr="004169E9" w:rsidRDefault="00A20A05"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84DB4A" w14:textId="2BB94AF4" w:rsidR="00A20A05"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DD6EA4" w14:textId="63D856AD" w:rsidR="00A20A05" w:rsidRPr="004169E9" w:rsidRDefault="00A20A05"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A4B5D" w14:textId="5B0C3D98" w:rsidR="00A20A05" w:rsidRPr="004169E9" w:rsidRDefault="00A20A05"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38446F" w:rsidRPr="004169E9" w14:paraId="3FEBF8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2DD466" w14:textId="6A4EE9F0" w:rsidR="0038446F" w:rsidRPr="004169E9" w:rsidRDefault="0038446F"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39F883" w14:textId="4946867C" w:rsidR="0038446F" w:rsidRDefault="0038446F"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FFA0EB" w14:textId="77793D0F" w:rsidR="0038446F" w:rsidRPr="004169E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CD1D5C" w14:textId="1F70A688" w:rsidR="0038446F" w:rsidRPr="004169E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CD6119"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1F3B6F87"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67FC0F7E"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ARRIS/CommScope, Inc.</w:t>
            </w:r>
          </w:p>
        </w:tc>
      </w:tr>
      <w:tr w:rsidR="00CD6119"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3154A9AB"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1AE35221"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267A0190" w:rsidR="00CD611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0E65065B"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38446F" w:rsidRPr="004169E9" w14:paraId="65D8581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924CB5" w14:textId="7E883417" w:rsidR="0038446F" w:rsidRDefault="0038446F"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95724E" w14:textId="1F4CDC09" w:rsidR="0038446F" w:rsidRDefault="0038446F"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ED6CE" w14:textId="5A8D6E92" w:rsidR="0038446F" w:rsidRDefault="0038446F"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Petrick</w:t>
            </w:r>
            <w:proofErr w:type="spellEnd"/>
            <w:r>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9366B7" w14:textId="7AF15FD1" w:rsidR="0038446F"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38446F" w:rsidRPr="004169E9" w14:paraId="7B42E27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40812B" w14:textId="36BA412D" w:rsidR="0038446F" w:rsidRPr="004169E9" w:rsidRDefault="0038446F"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A82731" w14:textId="159D6F9A" w:rsidR="0038446F" w:rsidRDefault="0038446F"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EF42ABD" w14:textId="6BC39072" w:rsidR="0038446F" w:rsidRPr="004169E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8186762" w14:textId="1975759B" w:rsidR="0038446F" w:rsidRPr="004169E9"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Nokia</w:t>
            </w:r>
          </w:p>
        </w:tc>
      </w:tr>
      <w:tr w:rsidR="00CD6119"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15BEDEE7"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2E78097B"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CD6119" w:rsidRPr="004169E9"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1F73B69C" w:rsidR="00CD611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7682AE48"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Sevin</w:t>
            </w:r>
            <w:proofErr w:type="spellEnd"/>
            <w:r>
              <w:rPr>
                <w:rFonts w:ascii="Calibri" w:hAnsi="Calibri" w:cs="Calibri"/>
                <w:color w:val="000000"/>
                <w:sz w:val="24"/>
                <w:szCs w:val="24"/>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38446F" w:rsidRPr="004169E9" w14:paraId="3B932D69"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2AD308" w14:textId="71CB2474" w:rsidR="0038446F" w:rsidRDefault="0038446F"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EEB072" w14:textId="71183313" w:rsidR="0038446F" w:rsidRDefault="0038446F"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F3FDBF" w14:textId="3F58E03B" w:rsidR="0038446F"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5A7DA6" w14:textId="78DB1D66" w:rsidR="0038446F" w:rsidRDefault="0038446F"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SRT</w:t>
            </w:r>
          </w:p>
        </w:tc>
      </w:tr>
      <w:tr w:rsidR="00CD6119" w:rsidRPr="004169E9"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3B636D38" w:rsidR="00CD611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1DD278FB"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7634373B"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326EB14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CD6119"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450436EF"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4BEB3F2C"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4D1F5DB4" w:rsidR="00CD6119" w:rsidRPr="004169E9" w:rsidRDefault="00A20A05"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3D43C78A"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r>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34CE58C2" w14:textId="77777777" w:rsidR="00FE4820" w:rsidRDefault="00FE4820">
      <w:pPr>
        <w:rPr>
          <w:sz w:val="24"/>
          <w:szCs w:val="24"/>
          <w:lang w:val="en-US"/>
        </w:rPr>
      </w:pPr>
    </w:p>
    <w:sectPr w:rsidR="00FE4820" w:rsidSect="00FA0A6C">
      <w:headerReference w:type="default" r:id="rId21"/>
      <w:footerReference w:type="default" r:id="rId2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7293" w14:textId="77777777" w:rsidR="00750354" w:rsidRDefault="00750354">
      <w:r>
        <w:separator/>
      </w:r>
    </w:p>
  </w:endnote>
  <w:endnote w:type="continuationSeparator" w:id="0">
    <w:p w14:paraId="117BD142" w14:textId="77777777" w:rsidR="00750354" w:rsidRDefault="00750354">
      <w:r>
        <w:continuationSeparator/>
      </w:r>
    </w:p>
  </w:endnote>
  <w:endnote w:type="continuationNotice" w:id="1">
    <w:p w14:paraId="5EA02F0E" w14:textId="77777777" w:rsidR="00750354" w:rsidRDefault="0075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5EE5DE5A" w:rsidR="00D570FF" w:rsidRDefault="00D570FF">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D570FF" w:rsidRDefault="00D57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B199" w14:textId="77777777" w:rsidR="00750354" w:rsidRDefault="00750354">
      <w:r>
        <w:separator/>
      </w:r>
    </w:p>
  </w:footnote>
  <w:footnote w:type="continuationSeparator" w:id="0">
    <w:p w14:paraId="794839C4" w14:textId="77777777" w:rsidR="00750354" w:rsidRDefault="00750354">
      <w:r>
        <w:continuationSeparator/>
      </w:r>
    </w:p>
  </w:footnote>
  <w:footnote w:type="continuationNotice" w:id="1">
    <w:p w14:paraId="52E6B3AC" w14:textId="77777777" w:rsidR="00750354" w:rsidRDefault="00750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09CA7CA5" w:rsidR="00D570FF" w:rsidRDefault="00D570FF">
    <w:pPr>
      <w:pStyle w:val="Header"/>
      <w:tabs>
        <w:tab w:val="clear" w:pos="6480"/>
        <w:tab w:val="center" w:pos="4680"/>
        <w:tab w:val="right" w:pos="9360"/>
      </w:tabs>
    </w:pPr>
    <w:r>
      <w:t>October 2022</w:t>
    </w:r>
    <w:r>
      <w:ptab w:relativeTo="margin" w:alignment="right" w:leader="none"/>
    </w:r>
    <w:r>
      <w:t>doc.: IEEE 802.11-22/</w:t>
    </w:r>
    <w:r w:rsidR="00005321">
      <w:t>1810</w:t>
    </w:r>
    <w: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9A52C0E"/>
    <w:multiLevelType w:val="hybridMultilevel"/>
    <w:tmpl w:val="06F2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861DF6"/>
    <w:multiLevelType w:val="hybridMultilevel"/>
    <w:tmpl w:val="36D2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A4405"/>
    <w:multiLevelType w:val="hybridMultilevel"/>
    <w:tmpl w:val="E36E8B36"/>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8812E3"/>
    <w:multiLevelType w:val="hybridMultilevel"/>
    <w:tmpl w:val="5EA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3306"/>
    <w:multiLevelType w:val="hybridMultilevel"/>
    <w:tmpl w:val="9B14E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66E7"/>
    <w:multiLevelType w:val="hybridMultilevel"/>
    <w:tmpl w:val="139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52189"/>
    <w:multiLevelType w:val="hybridMultilevel"/>
    <w:tmpl w:val="815C38A0"/>
    <w:lvl w:ilvl="0" w:tplc="C8EC80C6">
      <w:start w:val="1"/>
      <w:numFmt w:val="bullet"/>
      <w:lvlText w:val="•"/>
      <w:lvlJc w:val="left"/>
      <w:pPr>
        <w:tabs>
          <w:tab w:val="num" w:pos="720"/>
        </w:tabs>
        <w:ind w:left="720" w:hanging="360"/>
      </w:pPr>
      <w:rPr>
        <w:rFonts w:ascii="Arial" w:hAnsi="Arial" w:hint="default"/>
      </w:rPr>
    </w:lvl>
    <w:lvl w:ilvl="1" w:tplc="BF9A25E4">
      <w:numFmt w:val="bullet"/>
      <w:lvlText w:val="•"/>
      <w:lvlJc w:val="left"/>
      <w:pPr>
        <w:tabs>
          <w:tab w:val="num" w:pos="1440"/>
        </w:tabs>
        <w:ind w:left="1440" w:hanging="360"/>
      </w:pPr>
      <w:rPr>
        <w:rFonts w:ascii="Arial" w:hAnsi="Arial" w:hint="default"/>
      </w:rPr>
    </w:lvl>
    <w:lvl w:ilvl="2" w:tplc="FA16A1E0" w:tentative="1">
      <w:start w:val="1"/>
      <w:numFmt w:val="bullet"/>
      <w:lvlText w:val="•"/>
      <w:lvlJc w:val="left"/>
      <w:pPr>
        <w:tabs>
          <w:tab w:val="num" w:pos="2160"/>
        </w:tabs>
        <w:ind w:left="2160" w:hanging="360"/>
      </w:pPr>
      <w:rPr>
        <w:rFonts w:ascii="Arial" w:hAnsi="Arial" w:hint="default"/>
      </w:rPr>
    </w:lvl>
    <w:lvl w:ilvl="3" w:tplc="876231CE" w:tentative="1">
      <w:start w:val="1"/>
      <w:numFmt w:val="bullet"/>
      <w:lvlText w:val="•"/>
      <w:lvlJc w:val="left"/>
      <w:pPr>
        <w:tabs>
          <w:tab w:val="num" w:pos="2880"/>
        </w:tabs>
        <w:ind w:left="2880" w:hanging="360"/>
      </w:pPr>
      <w:rPr>
        <w:rFonts w:ascii="Arial" w:hAnsi="Arial" w:hint="default"/>
      </w:rPr>
    </w:lvl>
    <w:lvl w:ilvl="4" w:tplc="2CB0E572" w:tentative="1">
      <w:start w:val="1"/>
      <w:numFmt w:val="bullet"/>
      <w:lvlText w:val="•"/>
      <w:lvlJc w:val="left"/>
      <w:pPr>
        <w:tabs>
          <w:tab w:val="num" w:pos="3600"/>
        </w:tabs>
        <w:ind w:left="3600" w:hanging="360"/>
      </w:pPr>
      <w:rPr>
        <w:rFonts w:ascii="Arial" w:hAnsi="Arial" w:hint="default"/>
      </w:rPr>
    </w:lvl>
    <w:lvl w:ilvl="5" w:tplc="E8F0C796" w:tentative="1">
      <w:start w:val="1"/>
      <w:numFmt w:val="bullet"/>
      <w:lvlText w:val="•"/>
      <w:lvlJc w:val="left"/>
      <w:pPr>
        <w:tabs>
          <w:tab w:val="num" w:pos="4320"/>
        </w:tabs>
        <w:ind w:left="4320" w:hanging="360"/>
      </w:pPr>
      <w:rPr>
        <w:rFonts w:ascii="Arial" w:hAnsi="Arial" w:hint="default"/>
      </w:rPr>
    </w:lvl>
    <w:lvl w:ilvl="6" w:tplc="53B84F88" w:tentative="1">
      <w:start w:val="1"/>
      <w:numFmt w:val="bullet"/>
      <w:lvlText w:val="•"/>
      <w:lvlJc w:val="left"/>
      <w:pPr>
        <w:tabs>
          <w:tab w:val="num" w:pos="5040"/>
        </w:tabs>
        <w:ind w:left="5040" w:hanging="360"/>
      </w:pPr>
      <w:rPr>
        <w:rFonts w:ascii="Arial" w:hAnsi="Arial" w:hint="default"/>
      </w:rPr>
    </w:lvl>
    <w:lvl w:ilvl="7" w:tplc="961AD1E6" w:tentative="1">
      <w:start w:val="1"/>
      <w:numFmt w:val="bullet"/>
      <w:lvlText w:val="•"/>
      <w:lvlJc w:val="left"/>
      <w:pPr>
        <w:tabs>
          <w:tab w:val="num" w:pos="5760"/>
        </w:tabs>
        <w:ind w:left="5760" w:hanging="360"/>
      </w:pPr>
      <w:rPr>
        <w:rFonts w:ascii="Arial" w:hAnsi="Arial" w:hint="default"/>
      </w:rPr>
    </w:lvl>
    <w:lvl w:ilvl="8" w:tplc="F02674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DB0C0C"/>
    <w:multiLevelType w:val="hybridMultilevel"/>
    <w:tmpl w:val="C7B4D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B1462"/>
    <w:multiLevelType w:val="hybridMultilevel"/>
    <w:tmpl w:val="290A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8247D"/>
    <w:multiLevelType w:val="hybridMultilevel"/>
    <w:tmpl w:val="FF44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00395"/>
    <w:multiLevelType w:val="hybridMultilevel"/>
    <w:tmpl w:val="B77807BC"/>
    <w:lvl w:ilvl="0" w:tplc="A83ECD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4"/>
  </w:num>
  <w:num w:numId="4">
    <w:abstractNumId w:val="28"/>
  </w:num>
  <w:num w:numId="5">
    <w:abstractNumId w:val="11"/>
  </w:num>
  <w:num w:numId="6">
    <w:abstractNumId w:val="0"/>
  </w:num>
  <w:num w:numId="7">
    <w:abstractNumId w:val="9"/>
  </w:num>
  <w:num w:numId="8">
    <w:abstractNumId w:val="26"/>
  </w:num>
  <w:num w:numId="9">
    <w:abstractNumId w:val="19"/>
  </w:num>
  <w:num w:numId="10">
    <w:abstractNumId w:val="17"/>
  </w:num>
  <w:num w:numId="11">
    <w:abstractNumId w:val="5"/>
  </w:num>
  <w:num w:numId="12">
    <w:abstractNumId w:val="8"/>
  </w:num>
  <w:num w:numId="13">
    <w:abstractNumId w:val="18"/>
  </w:num>
  <w:num w:numId="14">
    <w:abstractNumId w:val="4"/>
  </w:num>
  <w:num w:numId="15">
    <w:abstractNumId w:val="16"/>
  </w:num>
  <w:num w:numId="16">
    <w:abstractNumId w:val="10"/>
  </w:num>
  <w:num w:numId="17">
    <w:abstractNumId w:val="7"/>
  </w:num>
  <w:num w:numId="18">
    <w:abstractNumId w:val="12"/>
  </w:num>
  <w:num w:numId="19">
    <w:abstractNumId w:val="20"/>
  </w:num>
  <w:num w:numId="20">
    <w:abstractNumId w:val="21"/>
  </w:num>
  <w:num w:numId="21">
    <w:abstractNumId w:val="27"/>
  </w:num>
  <w:num w:numId="22">
    <w:abstractNumId w:val="25"/>
  </w:num>
  <w:num w:numId="23">
    <w:abstractNumId w:val="14"/>
  </w:num>
  <w:num w:numId="24">
    <w:abstractNumId w:val="32"/>
  </w:num>
  <w:num w:numId="25">
    <w:abstractNumId w:val="13"/>
  </w:num>
  <w:num w:numId="26">
    <w:abstractNumId w:val="29"/>
  </w:num>
  <w:num w:numId="27">
    <w:abstractNumId w:val="15"/>
  </w:num>
  <w:num w:numId="28">
    <w:abstractNumId w:val="23"/>
  </w:num>
  <w:num w:numId="29">
    <w:abstractNumId w:val="34"/>
  </w:num>
  <w:num w:numId="30">
    <w:abstractNumId w:val="6"/>
  </w:num>
  <w:num w:numId="31">
    <w:abstractNumId w:val="33"/>
  </w:num>
  <w:num w:numId="32">
    <w:abstractNumId w:val="31"/>
  </w:num>
  <w:num w:numId="33">
    <w:abstractNumId w:val="22"/>
  </w:num>
  <w:num w:numId="34">
    <w:abstractNumId w:val="2"/>
  </w:num>
  <w:num w:numId="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321"/>
    <w:rsid w:val="00005DEE"/>
    <w:rsid w:val="000113C8"/>
    <w:rsid w:val="000135E9"/>
    <w:rsid w:val="00016453"/>
    <w:rsid w:val="00016F30"/>
    <w:rsid w:val="00017BEB"/>
    <w:rsid w:val="000226D9"/>
    <w:rsid w:val="000233D9"/>
    <w:rsid w:val="00025AB4"/>
    <w:rsid w:val="0003609A"/>
    <w:rsid w:val="00036685"/>
    <w:rsid w:val="00041B82"/>
    <w:rsid w:val="000454EC"/>
    <w:rsid w:val="000471E3"/>
    <w:rsid w:val="00051ACD"/>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4E32"/>
    <w:rsid w:val="001D546A"/>
    <w:rsid w:val="001D67E6"/>
    <w:rsid w:val="001D6FB4"/>
    <w:rsid w:val="001E0482"/>
    <w:rsid w:val="001E1523"/>
    <w:rsid w:val="001E3E21"/>
    <w:rsid w:val="001E5FDE"/>
    <w:rsid w:val="001E627A"/>
    <w:rsid w:val="001E70A4"/>
    <w:rsid w:val="001F230C"/>
    <w:rsid w:val="001F4BAE"/>
    <w:rsid w:val="00203293"/>
    <w:rsid w:val="002037BC"/>
    <w:rsid w:val="002074E3"/>
    <w:rsid w:val="00211FE9"/>
    <w:rsid w:val="00212C8E"/>
    <w:rsid w:val="002134CB"/>
    <w:rsid w:val="00213745"/>
    <w:rsid w:val="0022346B"/>
    <w:rsid w:val="00224ADA"/>
    <w:rsid w:val="00226F46"/>
    <w:rsid w:val="002279B6"/>
    <w:rsid w:val="00230372"/>
    <w:rsid w:val="0023144C"/>
    <w:rsid w:val="00233D67"/>
    <w:rsid w:val="00233EA9"/>
    <w:rsid w:val="002351C6"/>
    <w:rsid w:val="002354D7"/>
    <w:rsid w:val="00241F16"/>
    <w:rsid w:val="002429C1"/>
    <w:rsid w:val="00243B90"/>
    <w:rsid w:val="00244B88"/>
    <w:rsid w:val="002479F4"/>
    <w:rsid w:val="00255826"/>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A1798"/>
    <w:rsid w:val="002A5E43"/>
    <w:rsid w:val="002B421B"/>
    <w:rsid w:val="002B5FDD"/>
    <w:rsid w:val="002B6D7C"/>
    <w:rsid w:val="002C0C78"/>
    <w:rsid w:val="002C1BD8"/>
    <w:rsid w:val="002C2ED3"/>
    <w:rsid w:val="002D07C0"/>
    <w:rsid w:val="002D0EFE"/>
    <w:rsid w:val="002D18F2"/>
    <w:rsid w:val="002D1D22"/>
    <w:rsid w:val="002D1E9E"/>
    <w:rsid w:val="002D5A24"/>
    <w:rsid w:val="002E017C"/>
    <w:rsid w:val="002E1558"/>
    <w:rsid w:val="002E2ED4"/>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66A0"/>
    <w:rsid w:val="00317DED"/>
    <w:rsid w:val="00321997"/>
    <w:rsid w:val="003249A9"/>
    <w:rsid w:val="00324E8C"/>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8446F"/>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7D68"/>
    <w:rsid w:val="003E7E73"/>
    <w:rsid w:val="003F10D8"/>
    <w:rsid w:val="003F2D09"/>
    <w:rsid w:val="003F761F"/>
    <w:rsid w:val="00400C73"/>
    <w:rsid w:val="00401345"/>
    <w:rsid w:val="00403135"/>
    <w:rsid w:val="00404554"/>
    <w:rsid w:val="00404DDA"/>
    <w:rsid w:val="004067EB"/>
    <w:rsid w:val="00407117"/>
    <w:rsid w:val="0041014C"/>
    <w:rsid w:val="004109CA"/>
    <w:rsid w:val="004169E9"/>
    <w:rsid w:val="00422E60"/>
    <w:rsid w:val="004267EF"/>
    <w:rsid w:val="00432715"/>
    <w:rsid w:val="00434E11"/>
    <w:rsid w:val="00437A8B"/>
    <w:rsid w:val="00441C45"/>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40FF"/>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01FE"/>
    <w:rsid w:val="00541540"/>
    <w:rsid w:val="00541CB1"/>
    <w:rsid w:val="00542916"/>
    <w:rsid w:val="005466A3"/>
    <w:rsid w:val="00547FE2"/>
    <w:rsid w:val="005517D1"/>
    <w:rsid w:val="0055365F"/>
    <w:rsid w:val="00553D00"/>
    <w:rsid w:val="0055562D"/>
    <w:rsid w:val="005558A2"/>
    <w:rsid w:val="00560D8A"/>
    <w:rsid w:val="005628EC"/>
    <w:rsid w:val="00563D0A"/>
    <w:rsid w:val="00564D74"/>
    <w:rsid w:val="00565E46"/>
    <w:rsid w:val="00571ED4"/>
    <w:rsid w:val="00573E6E"/>
    <w:rsid w:val="00574EE6"/>
    <w:rsid w:val="00584A08"/>
    <w:rsid w:val="005873A6"/>
    <w:rsid w:val="00591368"/>
    <w:rsid w:val="005915C0"/>
    <w:rsid w:val="00591E47"/>
    <w:rsid w:val="00591F81"/>
    <w:rsid w:val="00592DC1"/>
    <w:rsid w:val="005959D2"/>
    <w:rsid w:val="005A0B36"/>
    <w:rsid w:val="005A1317"/>
    <w:rsid w:val="005A4A54"/>
    <w:rsid w:val="005A6569"/>
    <w:rsid w:val="005A6ABE"/>
    <w:rsid w:val="005B00A9"/>
    <w:rsid w:val="005B05A1"/>
    <w:rsid w:val="005B2E23"/>
    <w:rsid w:val="005C2F78"/>
    <w:rsid w:val="005C4840"/>
    <w:rsid w:val="005C6ED6"/>
    <w:rsid w:val="005D0536"/>
    <w:rsid w:val="005D345F"/>
    <w:rsid w:val="005D3684"/>
    <w:rsid w:val="005D4DB1"/>
    <w:rsid w:val="005D5A37"/>
    <w:rsid w:val="005E04BB"/>
    <w:rsid w:val="005E20F0"/>
    <w:rsid w:val="005E5804"/>
    <w:rsid w:val="005E6251"/>
    <w:rsid w:val="005F7B10"/>
    <w:rsid w:val="00605FAF"/>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06DEC"/>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0354"/>
    <w:rsid w:val="007514D8"/>
    <w:rsid w:val="00752AEC"/>
    <w:rsid w:val="00753220"/>
    <w:rsid w:val="00755AA9"/>
    <w:rsid w:val="00755AFB"/>
    <w:rsid w:val="00755C4A"/>
    <w:rsid w:val="007561BD"/>
    <w:rsid w:val="00757E07"/>
    <w:rsid w:val="00764954"/>
    <w:rsid w:val="007667A7"/>
    <w:rsid w:val="0077194E"/>
    <w:rsid w:val="00776405"/>
    <w:rsid w:val="00780CFD"/>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18BE"/>
    <w:rsid w:val="007B2406"/>
    <w:rsid w:val="007B36E2"/>
    <w:rsid w:val="007B46EC"/>
    <w:rsid w:val="007B551E"/>
    <w:rsid w:val="007B7121"/>
    <w:rsid w:val="007C26D5"/>
    <w:rsid w:val="007C2B0C"/>
    <w:rsid w:val="007C58DB"/>
    <w:rsid w:val="007C7D07"/>
    <w:rsid w:val="007D0923"/>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6E73"/>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5F76"/>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50E"/>
    <w:rsid w:val="008C2A57"/>
    <w:rsid w:val="008C3D93"/>
    <w:rsid w:val="008C5FF0"/>
    <w:rsid w:val="008C7637"/>
    <w:rsid w:val="008D051D"/>
    <w:rsid w:val="008D0F44"/>
    <w:rsid w:val="008D27F1"/>
    <w:rsid w:val="008E3219"/>
    <w:rsid w:val="008E5817"/>
    <w:rsid w:val="008F3D3F"/>
    <w:rsid w:val="0090505C"/>
    <w:rsid w:val="00905201"/>
    <w:rsid w:val="00906DE6"/>
    <w:rsid w:val="009131AE"/>
    <w:rsid w:val="00914C91"/>
    <w:rsid w:val="00920625"/>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26F0"/>
    <w:rsid w:val="00964BBF"/>
    <w:rsid w:val="00965986"/>
    <w:rsid w:val="00965ABC"/>
    <w:rsid w:val="00967586"/>
    <w:rsid w:val="00970757"/>
    <w:rsid w:val="0097305C"/>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32F9"/>
    <w:rsid w:val="009C4809"/>
    <w:rsid w:val="009C677F"/>
    <w:rsid w:val="009D23FC"/>
    <w:rsid w:val="009D2A02"/>
    <w:rsid w:val="009D2D15"/>
    <w:rsid w:val="009E0717"/>
    <w:rsid w:val="009E11AA"/>
    <w:rsid w:val="009E278A"/>
    <w:rsid w:val="009E7F78"/>
    <w:rsid w:val="009F1D69"/>
    <w:rsid w:val="009F2B2F"/>
    <w:rsid w:val="009F3B0A"/>
    <w:rsid w:val="009F43A5"/>
    <w:rsid w:val="009F5A3E"/>
    <w:rsid w:val="009F63DD"/>
    <w:rsid w:val="009F67AF"/>
    <w:rsid w:val="00A05937"/>
    <w:rsid w:val="00A06070"/>
    <w:rsid w:val="00A07253"/>
    <w:rsid w:val="00A10EE8"/>
    <w:rsid w:val="00A112A3"/>
    <w:rsid w:val="00A132E1"/>
    <w:rsid w:val="00A13782"/>
    <w:rsid w:val="00A17ADD"/>
    <w:rsid w:val="00A20A05"/>
    <w:rsid w:val="00A261B1"/>
    <w:rsid w:val="00A303BE"/>
    <w:rsid w:val="00A311C0"/>
    <w:rsid w:val="00A31ABA"/>
    <w:rsid w:val="00A3448D"/>
    <w:rsid w:val="00A36D96"/>
    <w:rsid w:val="00A37982"/>
    <w:rsid w:val="00A40162"/>
    <w:rsid w:val="00A42027"/>
    <w:rsid w:val="00A422C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AF7776"/>
    <w:rsid w:val="00B00A27"/>
    <w:rsid w:val="00B13F18"/>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579B"/>
    <w:rsid w:val="00BF6040"/>
    <w:rsid w:val="00BF7381"/>
    <w:rsid w:val="00C06383"/>
    <w:rsid w:val="00C06C39"/>
    <w:rsid w:val="00C12941"/>
    <w:rsid w:val="00C134CB"/>
    <w:rsid w:val="00C17EBA"/>
    <w:rsid w:val="00C204D3"/>
    <w:rsid w:val="00C20DAD"/>
    <w:rsid w:val="00C224FE"/>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3DE7"/>
    <w:rsid w:val="00C67352"/>
    <w:rsid w:val="00C67F79"/>
    <w:rsid w:val="00C71963"/>
    <w:rsid w:val="00C73952"/>
    <w:rsid w:val="00C759E2"/>
    <w:rsid w:val="00C77521"/>
    <w:rsid w:val="00C8028D"/>
    <w:rsid w:val="00C80A05"/>
    <w:rsid w:val="00C81C97"/>
    <w:rsid w:val="00C824CC"/>
    <w:rsid w:val="00C84C36"/>
    <w:rsid w:val="00C85CBD"/>
    <w:rsid w:val="00C85E8D"/>
    <w:rsid w:val="00C927A9"/>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6119"/>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570FF"/>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B16"/>
    <w:rsid w:val="00E07C30"/>
    <w:rsid w:val="00E12A2A"/>
    <w:rsid w:val="00E15C3A"/>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76B50"/>
    <w:rsid w:val="00E8063B"/>
    <w:rsid w:val="00E837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3E1B"/>
    <w:rsid w:val="00ED413F"/>
    <w:rsid w:val="00ED53D2"/>
    <w:rsid w:val="00ED5B54"/>
    <w:rsid w:val="00ED5FFC"/>
    <w:rsid w:val="00ED7541"/>
    <w:rsid w:val="00ED78FF"/>
    <w:rsid w:val="00EE2D73"/>
    <w:rsid w:val="00EE3033"/>
    <w:rsid w:val="00EE4C93"/>
    <w:rsid w:val="00EE549A"/>
    <w:rsid w:val="00EE6070"/>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C6C08"/>
    <w:rsid w:val="00FD0B43"/>
    <w:rsid w:val="00FD1C78"/>
    <w:rsid w:val="00FD50A7"/>
    <w:rsid w:val="00FD5C6E"/>
    <w:rsid w:val="00FD631A"/>
    <w:rsid w:val="00FD6D81"/>
    <w:rsid w:val="00FD7194"/>
    <w:rsid w:val="00FE2279"/>
    <w:rsid w:val="00FE22DB"/>
    <w:rsid w:val="00FE2A2E"/>
    <w:rsid w:val="00FE2B42"/>
    <w:rsid w:val="00FE3C9D"/>
    <w:rsid w:val="00FE4820"/>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7196711">
      <w:bodyDiv w:val="1"/>
      <w:marLeft w:val="0"/>
      <w:marRight w:val="0"/>
      <w:marTop w:val="0"/>
      <w:marBottom w:val="0"/>
      <w:divBdr>
        <w:top w:val="none" w:sz="0" w:space="0" w:color="auto"/>
        <w:left w:val="none" w:sz="0" w:space="0" w:color="auto"/>
        <w:bottom w:val="none" w:sz="0" w:space="0" w:color="auto"/>
        <w:right w:val="none" w:sz="0" w:space="0" w:color="auto"/>
      </w:divBdr>
      <w:divsChild>
        <w:div w:id="210311783">
          <w:marLeft w:val="720"/>
          <w:marRight w:val="0"/>
          <w:marTop w:val="0"/>
          <w:marBottom w:val="0"/>
          <w:divBdr>
            <w:top w:val="none" w:sz="0" w:space="0" w:color="auto"/>
            <w:left w:val="none" w:sz="0" w:space="0" w:color="auto"/>
            <w:bottom w:val="none" w:sz="0" w:space="0" w:color="auto"/>
            <w:right w:val="none" w:sz="0" w:space="0" w:color="auto"/>
          </w:divBdr>
        </w:div>
        <w:div w:id="1272057210">
          <w:marLeft w:val="720"/>
          <w:marRight w:val="0"/>
          <w:marTop w:val="0"/>
          <w:marBottom w:val="0"/>
          <w:divBdr>
            <w:top w:val="none" w:sz="0" w:space="0" w:color="auto"/>
            <w:left w:val="none" w:sz="0" w:space="0" w:color="auto"/>
            <w:bottom w:val="none" w:sz="0" w:space="0" w:color="auto"/>
            <w:right w:val="none" w:sz="0" w:space="0" w:color="auto"/>
          </w:divBdr>
        </w:div>
        <w:div w:id="1839805990">
          <w:marLeft w:val="720"/>
          <w:marRight w:val="0"/>
          <w:marTop w:val="0"/>
          <w:marBottom w:val="0"/>
          <w:divBdr>
            <w:top w:val="none" w:sz="0" w:space="0" w:color="auto"/>
            <w:left w:val="none" w:sz="0" w:space="0" w:color="auto"/>
            <w:bottom w:val="none" w:sz="0" w:space="0" w:color="auto"/>
            <w:right w:val="none" w:sz="0" w:space="0" w:color="auto"/>
          </w:divBdr>
        </w:div>
        <w:div w:id="1085540467">
          <w:marLeft w:val="1354"/>
          <w:marRight w:val="0"/>
          <w:marTop w:val="0"/>
          <w:marBottom w:val="0"/>
          <w:divBdr>
            <w:top w:val="none" w:sz="0" w:space="0" w:color="auto"/>
            <w:left w:val="none" w:sz="0" w:space="0" w:color="auto"/>
            <w:bottom w:val="none" w:sz="0" w:space="0" w:color="auto"/>
            <w:right w:val="none" w:sz="0" w:space="0" w:color="auto"/>
          </w:divBdr>
        </w:div>
        <w:div w:id="415371489">
          <w:marLeft w:val="1354"/>
          <w:marRight w:val="0"/>
          <w:marTop w:val="0"/>
          <w:marBottom w:val="0"/>
          <w:divBdr>
            <w:top w:val="none" w:sz="0" w:space="0" w:color="auto"/>
            <w:left w:val="none" w:sz="0" w:space="0" w:color="auto"/>
            <w:bottom w:val="none" w:sz="0" w:space="0" w:color="auto"/>
            <w:right w:val="none" w:sz="0" w:space="0" w:color="auto"/>
          </w:divBdr>
        </w:div>
        <w:div w:id="1981955990">
          <w:marLeft w:val="720"/>
          <w:marRight w:val="0"/>
          <w:marTop w:val="0"/>
          <w:marBottom w:val="0"/>
          <w:divBdr>
            <w:top w:val="none" w:sz="0" w:space="0" w:color="auto"/>
            <w:left w:val="none" w:sz="0" w:space="0" w:color="auto"/>
            <w:bottom w:val="none" w:sz="0" w:space="0" w:color="auto"/>
            <w:right w:val="none" w:sz="0" w:space="0" w:color="auto"/>
          </w:divBdr>
        </w:div>
        <w:div w:id="1637375258">
          <w:marLeft w:val="720"/>
          <w:marRight w:val="0"/>
          <w:marTop w:val="0"/>
          <w:marBottom w:val="0"/>
          <w:divBdr>
            <w:top w:val="none" w:sz="0" w:space="0" w:color="auto"/>
            <w:left w:val="none" w:sz="0" w:space="0" w:color="auto"/>
            <w:bottom w:val="none" w:sz="0" w:space="0" w:color="auto"/>
            <w:right w:val="none" w:sz="0" w:space="0" w:color="auto"/>
          </w:divBdr>
        </w:div>
        <w:div w:id="1253858561">
          <w:marLeft w:val="720"/>
          <w:marRight w:val="0"/>
          <w:marTop w:val="0"/>
          <w:marBottom w:val="0"/>
          <w:divBdr>
            <w:top w:val="none" w:sz="0" w:space="0" w:color="auto"/>
            <w:left w:val="none" w:sz="0" w:space="0" w:color="auto"/>
            <w:bottom w:val="none" w:sz="0" w:space="0" w:color="auto"/>
            <w:right w:val="none" w:sz="0" w:space="0" w:color="auto"/>
          </w:divBdr>
        </w:div>
        <w:div w:id="240263468">
          <w:marLeft w:val="1354"/>
          <w:marRight w:val="0"/>
          <w:marTop w:val="0"/>
          <w:marBottom w:val="0"/>
          <w:divBdr>
            <w:top w:val="none" w:sz="0" w:space="0" w:color="auto"/>
            <w:left w:val="none" w:sz="0" w:space="0" w:color="auto"/>
            <w:bottom w:val="none" w:sz="0" w:space="0" w:color="auto"/>
            <w:right w:val="none" w:sz="0" w:space="0" w:color="auto"/>
          </w:divBdr>
        </w:div>
        <w:div w:id="796336850">
          <w:marLeft w:val="1354"/>
          <w:marRight w:val="0"/>
          <w:marTop w:val="0"/>
          <w:marBottom w:val="0"/>
          <w:divBdr>
            <w:top w:val="none" w:sz="0" w:space="0" w:color="auto"/>
            <w:left w:val="none" w:sz="0" w:space="0" w:color="auto"/>
            <w:bottom w:val="none" w:sz="0" w:space="0" w:color="auto"/>
            <w:right w:val="none" w:sz="0" w:space="0" w:color="auto"/>
          </w:divBdr>
        </w:div>
        <w:div w:id="1080755530">
          <w:marLeft w:val="1354"/>
          <w:marRight w:val="0"/>
          <w:marTop w:val="0"/>
          <w:marBottom w:val="0"/>
          <w:divBdr>
            <w:top w:val="none" w:sz="0" w:space="0" w:color="auto"/>
            <w:left w:val="none" w:sz="0" w:space="0" w:color="auto"/>
            <w:bottom w:val="none" w:sz="0" w:space="0" w:color="auto"/>
            <w:right w:val="none" w:sz="0" w:space="0" w:color="auto"/>
          </w:divBdr>
        </w:div>
        <w:div w:id="535429998">
          <w:marLeft w:val="1354"/>
          <w:marRight w:val="0"/>
          <w:marTop w:val="0"/>
          <w:marBottom w:val="0"/>
          <w:divBdr>
            <w:top w:val="none" w:sz="0" w:space="0" w:color="auto"/>
            <w:left w:val="none" w:sz="0" w:space="0" w:color="auto"/>
            <w:bottom w:val="none" w:sz="0" w:space="0" w:color="auto"/>
            <w:right w:val="none" w:sz="0" w:space="0" w:color="auto"/>
          </w:divBdr>
        </w:div>
        <w:div w:id="554390799">
          <w:marLeft w:val="1354"/>
          <w:marRight w:val="0"/>
          <w:marTop w:val="0"/>
          <w:marBottom w:val="0"/>
          <w:divBdr>
            <w:top w:val="none" w:sz="0" w:space="0" w:color="auto"/>
            <w:left w:val="none" w:sz="0" w:space="0" w:color="auto"/>
            <w:bottom w:val="none" w:sz="0" w:space="0" w:color="auto"/>
            <w:right w:val="none" w:sz="0" w:space="0" w:color="auto"/>
          </w:divBdr>
        </w:div>
        <w:div w:id="1615791828">
          <w:marLeft w:val="1354"/>
          <w:marRight w:val="0"/>
          <w:marTop w:val="0"/>
          <w:marBottom w:val="0"/>
          <w:divBdr>
            <w:top w:val="none" w:sz="0" w:space="0" w:color="auto"/>
            <w:left w:val="none" w:sz="0" w:space="0" w:color="auto"/>
            <w:bottom w:val="none" w:sz="0" w:space="0" w:color="auto"/>
            <w:right w:val="none" w:sz="0" w:space="0" w:color="auto"/>
          </w:divBdr>
        </w:div>
        <w:div w:id="527766804">
          <w:marLeft w:val="1354"/>
          <w:marRight w:val="0"/>
          <w:marTop w:val="0"/>
          <w:marBottom w:val="0"/>
          <w:divBdr>
            <w:top w:val="none" w:sz="0" w:space="0" w:color="auto"/>
            <w:left w:val="none" w:sz="0" w:space="0" w:color="auto"/>
            <w:bottom w:val="none" w:sz="0" w:space="0" w:color="auto"/>
            <w:right w:val="none" w:sz="0" w:space="0" w:color="auto"/>
          </w:divBdr>
        </w:div>
        <w:div w:id="44381342">
          <w:marLeft w:val="1354"/>
          <w:marRight w:val="0"/>
          <w:marTop w:val="0"/>
          <w:marBottom w:val="0"/>
          <w:divBdr>
            <w:top w:val="none" w:sz="0" w:space="0" w:color="auto"/>
            <w:left w:val="none" w:sz="0" w:space="0" w:color="auto"/>
            <w:bottom w:val="none" w:sz="0" w:space="0" w:color="auto"/>
            <w:right w:val="none" w:sz="0" w:space="0" w:color="auto"/>
          </w:divBdr>
        </w:div>
        <w:div w:id="1890142317">
          <w:marLeft w:val="720"/>
          <w:marRight w:val="0"/>
          <w:marTop w:val="0"/>
          <w:marBottom w:val="0"/>
          <w:divBdr>
            <w:top w:val="none" w:sz="0" w:space="0" w:color="auto"/>
            <w:left w:val="none" w:sz="0" w:space="0" w:color="auto"/>
            <w:bottom w:val="none" w:sz="0" w:space="0" w:color="auto"/>
            <w:right w:val="none" w:sz="0" w:space="0" w:color="auto"/>
          </w:divBdr>
        </w:div>
        <w:div w:id="938292151">
          <w:marLeft w:val="1354"/>
          <w:marRight w:val="0"/>
          <w:marTop w:val="0"/>
          <w:marBottom w:val="0"/>
          <w:divBdr>
            <w:top w:val="none" w:sz="0" w:space="0" w:color="auto"/>
            <w:left w:val="none" w:sz="0" w:space="0" w:color="auto"/>
            <w:bottom w:val="none" w:sz="0" w:space="0" w:color="auto"/>
            <w:right w:val="none" w:sz="0" w:space="0" w:color="auto"/>
          </w:divBdr>
        </w:div>
        <w:div w:id="201678561">
          <w:marLeft w:val="720"/>
          <w:marRight w:val="0"/>
          <w:marTop w:val="0"/>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5345795">
      <w:bodyDiv w:val="1"/>
      <w:marLeft w:val="0"/>
      <w:marRight w:val="0"/>
      <w:marTop w:val="0"/>
      <w:marBottom w:val="0"/>
      <w:divBdr>
        <w:top w:val="none" w:sz="0" w:space="0" w:color="auto"/>
        <w:left w:val="none" w:sz="0" w:space="0" w:color="auto"/>
        <w:bottom w:val="none" w:sz="0" w:space="0" w:color="auto"/>
        <w:right w:val="none" w:sz="0" w:space="0" w:color="auto"/>
      </w:divBdr>
      <w:divsChild>
        <w:div w:id="1672680921">
          <w:marLeft w:val="720"/>
          <w:marRight w:val="0"/>
          <w:marTop w:val="0"/>
          <w:marBottom w:val="0"/>
          <w:divBdr>
            <w:top w:val="none" w:sz="0" w:space="0" w:color="auto"/>
            <w:left w:val="none" w:sz="0" w:space="0" w:color="auto"/>
            <w:bottom w:val="none" w:sz="0" w:space="0" w:color="auto"/>
            <w:right w:val="none" w:sz="0" w:space="0" w:color="auto"/>
          </w:divBdr>
        </w:div>
        <w:div w:id="232937385">
          <w:marLeft w:val="720"/>
          <w:marRight w:val="0"/>
          <w:marTop w:val="0"/>
          <w:marBottom w:val="0"/>
          <w:divBdr>
            <w:top w:val="none" w:sz="0" w:space="0" w:color="auto"/>
            <w:left w:val="none" w:sz="0" w:space="0" w:color="auto"/>
            <w:bottom w:val="none" w:sz="0" w:space="0" w:color="auto"/>
            <w:right w:val="none" w:sz="0" w:space="0" w:color="auto"/>
          </w:divBdr>
        </w:div>
        <w:div w:id="1349064095">
          <w:marLeft w:val="1354"/>
          <w:marRight w:val="0"/>
          <w:marTop w:val="0"/>
          <w:marBottom w:val="0"/>
          <w:divBdr>
            <w:top w:val="none" w:sz="0" w:space="0" w:color="auto"/>
            <w:left w:val="none" w:sz="0" w:space="0" w:color="auto"/>
            <w:bottom w:val="none" w:sz="0" w:space="0" w:color="auto"/>
            <w:right w:val="none" w:sz="0" w:space="0" w:color="auto"/>
          </w:divBdr>
        </w:div>
        <w:div w:id="774668107">
          <w:marLeft w:val="1354"/>
          <w:marRight w:val="0"/>
          <w:marTop w:val="0"/>
          <w:marBottom w:val="0"/>
          <w:divBdr>
            <w:top w:val="none" w:sz="0" w:space="0" w:color="auto"/>
            <w:left w:val="none" w:sz="0" w:space="0" w:color="auto"/>
            <w:bottom w:val="none" w:sz="0" w:space="0" w:color="auto"/>
            <w:right w:val="none" w:sz="0" w:space="0" w:color="auto"/>
          </w:divBdr>
        </w:div>
        <w:div w:id="248272838">
          <w:marLeft w:val="720"/>
          <w:marRight w:val="0"/>
          <w:marTop w:val="0"/>
          <w:marBottom w:val="0"/>
          <w:divBdr>
            <w:top w:val="none" w:sz="0" w:space="0" w:color="auto"/>
            <w:left w:val="none" w:sz="0" w:space="0" w:color="auto"/>
            <w:bottom w:val="none" w:sz="0" w:space="0" w:color="auto"/>
            <w:right w:val="none" w:sz="0" w:space="0" w:color="auto"/>
          </w:divBdr>
        </w:div>
        <w:div w:id="1866291364">
          <w:marLeft w:val="720"/>
          <w:marRight w:val="0"/>
          <w:marTop w:val="0"/>
          <w:marBottom w:val="0"/>
          <w:divBdr>
            <w:top w:val="none" w:sz="0" w:space="0" w:color="auto"/>
            <w:left w:val="none" w:sz="0" w:space="0" w:color="auto"/>
            <w:bottom w:val="none" w:sz="0" w:space="0" w:color="auto"/>
            <w:right w:val="none" w:sz="0" w:space="0" w:color="auto"/>
          </w:divBdr>
        </w:div>
        <w:div w:id="96366321">
          <w:marLeft w:val="720"/>
          <w:marRight w:val="0"/>
          <w:marTop w:val="0"/>
          <w:marBottom w:val="0"/>
          <w:divBdr>
            <w:top w:val="none" w:sz="0" w:space="0" w:color="auto"/>
            <w:left w:val="none" w:sz="0" w:space="0" w:color="auto"/>
            <w:bottom w:val="none" w:sz="0" w:space="0" w:color="auto"/>
            <w:right w:val="none" w:sz="0" w:space="0" w:color="auto"/>
          </w:divBdr>
        </w:div>
        <w:div w:id="1209491867">
          <w:marLeft w:val="1354"/>
          <w:marRight w:val="0"/>
          <w:marTop w:val="0"/>
          <w:marBottom w:val="0"/>
          <w:divBdr>
            <w:top w:val="none" w:sz="0" w:space="0" w:color="auto"/>
            <w:left w:val="none" w:sz="0" w:space="0" w:color="auto"/>
            <w:bottom w:val="none" w:sz="0" w:space="0" w:color="auto"/>
            <w:right w:val="none" w:sz="0" w:space="0" w:color="auto"/>
          </w:divBdr>
        </w:div>
        <w:div w:id="759912223">
          <w:marLeft w:val="1354"/>
          <w:marRight w:val="0"/>
          <w:marTop w:val="0"/>
          <w:marBottom w:val="0"/>
          <w:divBdr>
            <w:top w:val="none" w:sz="0" w:space="0" w:color="auto"/>
            <w:left w:val="none" w:sz="0" w:space="0" w:color="auto"/>
            <w:bottom w:val="none" w:sz="0" w:space="0" w:color="auto"/>
            <w:right w:val="none" w:sz="0" w:space="0" w:color="auto"/>
          </w:divBdr>
        </w:div>
        <w:div w:id="522674218">
          <w:marLeft w:val="1354"/>
          <w:marRight w:val="0"/>
          <w:marTop w:val="0"/>
          <w:marBottom w:val="0"/>
          <w:divBdr>
            <w:top w:val="none" w:sz="0" w:space="0" w:color="auto"/>
            <w:left w:val="none" w:sz="0" w:space="0" w:color="auto"/>
            <w:bottom w:val="none" w:sz="0" w:space="0" w:color="auto"/>
            <w:right w:val="none" w:sz="0" w:space="0" w:color="auto"/>
          </w:divBdr>
        </w:div>
        <w:div w:id="1198738453">
          <w:marLeft w:val="1354"/>
          <w:marRight w:val="0"/>
          <w:marTop w:val="0"/>
          <w:marBottom w:val="0"/>
          <w:divBdr>
            <w:top w:val="none" w:sz="0" w:space="0" w:color="auto"/>
            <w:left w:val="none" w:sz="0" w:space="0" w:color="auto"/>
            <w:bottom w:val="none" w:sz="0" w:space="0" w:color="auto"/>
            <w:right w:val="none" w:sz="0" w:space="0" w:color="auto"/>
          </w:divBdr>
        </w:div>
        <w:div w:id="1541825013">
          <w:marLeft w:val="1354"/>
          <w:marRight w:val="0"/>
          <w:marTop w:val="0"/>
          <w:marBottom w:val="0"/>
          <w:divBdr>
            <w:top w:val="none" w:sz="0" w:space="0" w:color="auto"/>
            <w:left w:val="none" w:sz="0" w:space="0" w:color="auto"/>
            <w:bottom w:val="none" w:sz="0" w:space="0" w:color="auto"/>
            <w:right w:val="none" w:sz="0" w:space="0" w:color="auto"/>
          </w:divBdr>
        </w:div>
        <w:div w:id="1493371993">
          <w:marLeft w:val="1354"/>
          <w:marRight w:val="0"/>
          <w:marTop w:val="0"/>
          <w:marBottom w:val="0"/>
          <w:divBdr>
            <w:top w:val="none" w:sz="0" w:space="0" w:color="auto"/>
            <w:left w:val="none" w:sz="0" w:space="0" w:color="auto"/>
            <w:bottom w:val="none" w:sz="0" w:space="0" w:color="auto"/>
            <w:right w:val="none" w:sz="0" w:space="0" w:color="auto"/>
          </w:divBdr>
        </w:div>
        <w:div w:id="1795365295">
          <w:marLeft w:val="1354"/>
          <w:marRight w:val="0"/>
          <w:marTop w:val="0"/>
          <w:marBottom w:val="0"/>
          <w:divBdr>
            <w:top w:val="none" w:sz="0" w:space="0" w:color="auto"/>
            <w:left w:val="none" w:sz="0" w:space="0" w:color="auto"/>
            <w:bottom w:val="none" w:sz="0" w:space="0" w:color="auto"/>
            <w:right w:val="none" w:sz="0" w:space="0" w:color="auto"/>
          </w:divBdr>
        </w:div>
        <w:div w:id="1211108037">
          <w:marLeft w:val="1354"/>
          <w:marRight w:val="0"/>
          <w:marTop w:val="0"/>
          <w:marBottom w:val="0"/>
          <w:divBdr>
            <w:top w:val="none" w:sz="0" w:space="0" w:color="auto"/>
            <w:left w:val="none" w:sz="0" w:space="0" w:color="auto"/>
            <w:bottom w:val="none" w:sz="0" w:space="0" w:color="auto"/>
            <w:right w:val="none" w:sz="0" w:space="0" w:color="auto"/>
          </w:divBdr>
        </w:div>
        <w:div w:id="1664507482">
          <w:marLeft w:val="720"/>
          <w:marRight w:val="0"/>
          <w:marTop w:val="0"/>
          <w:marBottom w:val="0"/>
          <w:divBdr>
            <w:top w:val="none" w:sz="0" w:space="0" w:color="auto"/>
            <w:left w:val="none" w:sz="0" w:space="0" w:color="auto"/>
            <w:bottom w:val="none" w:sz="0" w:space="0" w:color="auto"/>
            <w:right w:val="none" w:sz="0" w:space="0" w:color="auto"/>
          </w:divBdr>
        </w:div>
        <w:div w:id="1635600450">
          <w:marLeft w:val="1354"/>
          <w:marRight w:val="0"/>
          <w:marTop w:val="0"/>
          <w:marBottom w:val="0"/>
          <w:divBdr>
            <w:top w:val="none" w:sz="0" w:space="0" w:color="auto"/>
            <w:left w:val="none" w:sz="0" w:space="0" w:color="auto"/>
            <w:bottom w:val="none" w:sz="0" w:space="0" w:color="auto"/>
            <w:right w:val="none" w:sz="0" w:space="0" w:color="auto"/>
          </w:divBdr>
        </w:div>
        <w:div w:id="1233540161">
          <w:marLeft w:val="720"/>
          <w:marRight w:val="0"/>
          <w:marTop w:val="0"/>
          <w:marBottom w:val="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620-03-00bh-device-id-ladder-diagram.pptx" TargetMode="External"/><Relationship Id="rId18" Type="http://schemas.openxmlformats.org/officeDocument/2006/relationships/hyperlink" Target="https://mentor.ieee.org/802.11/dcn/22/11-22-1584-02-00bh-more-than-one-scheme.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2/11-22-1218-05-00bh-device-id-synchronizatoin-and-control.pptx" TargetMode="External"/><Relationship Id="rId17" Type="http://schemas.openxmlformats.org/officeDocument/2006/relationships/hyperlink" Target="https://mentor.ieee.org/802.11/dcn/22/11-22-1650-04-00bh-discussion-on-maad-and-all-that-goes-with-it.pptx" TargetMode="External"/><Relationship Id="rId2" Type="http://schemas.openxmlformats.org/officeDocument/2006/relationships/customXml" Target="../customXml/item2.xml"/><Relationship Id="rId16" Type="http://schemas.openxmlformats.org/officeDocument/2006/relationships/hyperlink" Target="https://mentor.ieee.org/802.11/dcn/22/11-22-1665-00-00bh-deviceid-renaming-discussion.pptx" TargetMode="External"/><Relationship Id="rId20" Type="http://schemas.openxmlformats.org/officeDocument/2006/relationships/hyperlink" Target="https://mentor.ieee.org/802.11/dcn/22/11-22-1584-02-00bh-more-than-one-schem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805-00-00bh-agenda-tgbh-2022-oct-25.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1584-02-00bh-more-than-one-scheme.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1584-02-00bh-more-than-one-schem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650-04-00bh-discussion-on-maad-and-all-that-goes-with-it.ppt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7ED1-F810-409B-896C-D044CE46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1</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55</cp:revision>
  <cp:lastPrinted>1900-01-01T08:00:00Z</cp:lastPrinted>
  <dcterms:created xsi:type="dcterms:W3CDTF">2022-08-17T04:40:00Z</dcterms:created>
  <dcterms:modified xsi:type="dcterms:W3CDTF">2022-10-26T00:35:00Z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