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E3F5A9D" w:rsidR="009426D1" w:rsidRDefault="009426D1" w:rsidP="009426D1">
                            <w:pPr>
                              <w:pStyle w:val="af1"/>
                              <w:numPr>
                                <w:ilvl w:val="0"/>
                                <w:numId w:val="28"/>
                              </w:numPr>
                              <w:ind w:leftChars="0"/>
                              <w:jc w:val="both"/>
                            </w:pPr>
                            <w:r>
                              <w:t>Rev 1: Capability changed to be indicated in MLD capabilities and add</w:t>
                            </w:r>
                            <w:r w:rsidR="00231E50">
                              <w:t>ed</w:t>
                            </w:r>
                            <w:r>
                              <w:t xml:space="preserve"> another status code</w:t>
                            </w:r>
                          </w:p>
                          <w:p w14:paraId="0C228FD4" w14:textId="283E259E" w:rsidR="009426D1" w:rsidRPr="009C7A6E" w:rsidRDefault="00880598"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2: </w:t>
                            </w:r>
                            <w:r w:rsidR="00D070C8">
                              <w:rPr>
                                <w:rFonts w:eastAsia="新細明體"/>
                                <w:lang w:eastAsia="zh-TW"/>
                              </w:rPr>
                              <w:t>E</w:t>
                            </w:r>
                            <w:r>
                              <w:rPr>
                                <w:rFonts w:eastAsia="新細明體"/>
                                <w:lang w:eastAsia="zh-TW"/>
                              </w:rPr>
                              <w:t xml:space="preserve">ditorial </w:t>
                            </w:r>
                            <w:r w:rsidR="00D070C8">
                              <w:rPr>
                                <w:rFonts w:eastAsia="新細明體"/>
                                <w:lang w:eastAsia="zh-TW"/>
                              </w:rPr>
                              <w:t xml:space="preserve">update </w:t>
                            </w:r>
                            <w:r>
                              <w:rPr>
                                <w:rFonts w:eastAsia="新細明體"/>
                                <w:lang w:eastAsia="zh-TW"/>
                              </w:rPr>
                              <w:t>and wrong text</w:t>
                            </w:r>
                            <w:r w:rsidR="00D070C8">
                              <w:rPr>
                                <w:rFonts w:eastAsia="新細明體"/>
                                <w:lang w:eastAsia="zh-TW"/>
                              </w:rPr>
                              <w:t xml:space="preserve"> fix</w:t>
                            </w:r>
                          </w:p>
                          <w:p w14:paraId="7335F2C4" w14:textId="49A9B97A" w:rsidR="009C7A6E" w:rsidRDefault="009C7A6E"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8C7B99">
                              <w:rPr>
                                <w:rFonts w:eastAsia="新細明體"/>
                                <w:lang w:eastAsia="zh-TW"/>
                              </w:rPr>
                              <w:t xml:space="preserve"> and </w:t>
                            </w:r>
                            <w:r w:rsidR="008C7B99">
                              <w:rPr>
                                <w:rFonts w:eastAsia="新細明體"/>
                                <w:lang w:eastAsia="zh-TW"/>
                              </w:rPr>
                              <w:t>wrong text fix</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6E2E954D" w:rsidR="00BF3F29" w:rsidRDefault="00BF3F29" w:rsidP="00BF3F29">
                      <w:pPr>
                        <w:pStyle w:val="af1"/>
                        <w:numPr>
                          <w:ilvl w:val="0"/>
                          <w:numId w:val="28"/>
                        </w:numPr>
                        <w:ind w:leftChars="0"/>
                        <w:jc w:val="both"/>
                      </w:pPr>
                      <w:r>
                        <w:t xml:space="preserve">Rev </w:t>
                      </w:r>
                      <w:r w:rsidR="0081705D">
                        <w:t>0</w:t>
                      </w:r>
                      <w:r>
                        <w:t>: Initial version of the document</w:t>
                      </w:r>
                    </w:p>
                    <w:p w14:paraId="24F47E60" w14:textId="0E3F5A9D" w:rsidR="009426D1" w:rsidRDefault="009426D1" w:rsidP="009426D1">
                      <w:pPr>
                        <w:pStyle w:val="af1"/>
                        <w:numPr>
                          <w:ilvl w:val="0"/>
                          <w:numId w:val="28"/>
                        </w:numPr>
                        <w:ind w:leftChars="0"/>
                        <w:jc w:val="both"/>
                      </w:pPr>
                      <w:r>
                        <w:t>Rev 1: Capability changed to be indicated in MLD capabilities and add</w:t>
                      </w:r>
                      <w:r w:rsidR="00231E50">
                        <w:t>ed</w:t>
                      </w:r>
                      <w:r>
                        <w:t xml:space="preserve"> another status code</w:t>
                      </w:r>
                    </w:p>
                    <w:p w14:paraId="0C228FD4" w14:textId="283E259E" w:rsidR="009426D1" w:rsidRPr="009C7A6E" w:rsidRDefault="00880598" w:rsidP="00BF3F29">
                      <w:pPr>
                        <w:pStyle w:val="af1"/>
                        <w:numPr>
                          <w:ilvl w:val="0"/>
                          <w:numId w:val="28"/>
                        </w:numPr>
                        <w:ind w:leftChars="0"/>
                        <w:jc w:val="both"/>
                      </w:pPr>
                      <w:r>
                        <w:rPr>
                          <w:rFonts w:eastAsia="新細明體" w:hint="eastAsia"/>
                          <w:lang w:eastAsia="zh-TW"/>
                        </w:rPr>
                        <w:t>R</w:t>
                      </w:r>
                      <w:r>
                        <w:rPr>
                          <w:rFonts w:eastAsia="新細明體"/>
                          <w:lang w:eastAsia="zh-TW"/>
                        </w:rPr>
                        <w:t xml:space="preserve">ev 2: </w:t>
                      </w:r>
                      <w:r w:rsidR="00D070C8">
                        <w:rPr>
                          <w:rFonts w:eastAsia="新細明體"/>
                          <w:lang w:eastAsia="zh-TW"/>
                        </w:rPr>
                        <w:t>E</w:t>
                      </w:r>
                      <w:r>
                        <w:rPr>
                          <w:rFonts w:eastAsia="新細明體"/>
                          <w:lang w:eastAsia="zh-TW"/>
                        </w:rPr>
                        <w:t xml:space="preserve">ditorial </w:t>
                      </w:r>
                      <w:r w:rsidR="00D070C8">
                        <w:rPr>
                          <w:rFonts w:eastAsia="新細明體"/>
                          <w:lang w:eastAsia="zh-TW"/>
                        </w:rPr>
                        <w:t xml:space="preserve">update </w:t>
                      </w:r>
                      <w:r>
                        <w:rPr>
                          <w:rFonts w:eastAsia="新細明體"/>
                          <w:lang w:eastAsia="zh-TW"/>
                        </w:rPr>
                        <w:t>and wrong text</w:t>
                      </w:r>
                      <w:r w:rsidR="00D070C8">
                        <w:rPr>
                          <w:rFonts w:eastAsia="新細明體"/>
                          <w:lang w:eastAsia="zh-TW"/>
                        </w:rPr>
                        <w:t xml:space="preserve"> fix</w:t>
                      </w:r>
                    </w:p>
                    <w:p w14:paraId="7335F2C4" w14:textId="49A9B97A" w:rsidR="009C7A6E" w:rsidRDefault="009C7A6E" w:rsidP="00BF3F29">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8C7B99">
                        <w:rPr>
                          <w:rFonts w:eastAsia="新細明體"/>
                          <w:lang w:eastAsia="zh-TW"/>
                        </w:rPr>
                        <w:t xml:space="preserve"> and </w:t>
                      </w:r>
                      <w:r w:rsidR="008C7B99">
                        <w:rPr>
                          <w:rFonts w:eastAsia="新細明體"/>
                          <w:lang w:eastAsia="zh-TW"/>
                        </w:rPr>
                        <w:t>wrong text fix</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99601D">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339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536E0666" w:rsidR="00A728D5" w:rsidRDefault="00816C40" w:rsidP="00A728D5">
            <w:pPr>
              <w:suppressAutoHyphens/>
              <w:rPr>
                <w:rFonts w:eastAsia="新細明體"/>
                <w:bCs/>
                <w:sz w:val="20"/>
                <w:lang w:eastAsia="zh-TW"/>
              </w:rPr>
            </w:pPr>
            <w:r>
              <w:rPr>
                <w:rFonts w:eastAsia="新細明體" w:hint="eastAsia"/>
                <w:bCs/>
                <w:sz w:val="20"/>
                <w:lang w:eastAsia="zh-TW"/>
              </w:rPr>
              <w:t>A</w:t>
            </w:r>
            <w:r>
              <w:rPr>
                <w:rFonts w:eastAsia="新細明體"/>
                <w:bCs/>
                <w:sz w:val="20"/>
                <w:lang w:eastAsia="zh-TW"/>
              </w:rPr>
              <w:t xml:space="preserve">gree </w:t>
            </w:r>
            <w:r w:rsidR="00D074B0">
              <w:rPr>
                <w:rFonts w:eastAsia="新細明體"/>
                <w:bCs/>
                <w:sz w:val="20"/>
                <w:lang w:eastAsia="zh-TW"/>
              </w:rPr>
              <w:t xml:space="preserve">in principle </w:t>
            </w:r>
            <w:r>
              <w:rPr>
                <w:rFonts w:eastAsia="新細明體"/>
                <w:bCs/>
                <w:sz w:val="20"/>
                <w:lang w:eastAsia="zh-TW"/>
              </w:rPr>
              <w:t>with the commentor. Add corresponding procedures to allow a STA affiliated with non-AP MLD to update its capabilities.</w:t>
            </w: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72DABDC9" w:rsidR="00E23ECC" w:rsidRDefault="006E01EA" w:rsidP="00E23ECC">
      <w:pPr>
        <w:jc w:val="both"/>
        <w:rPr>
          <w:rFonts w:eastAsia="新細明體"/>
          <w:b/>
          <w:bCs/>
          <w:i/>
          <w:iCs/>
          <w:szCs w:val="22"/>
          <w:lang w:eastAsia="zh-TW"/>
        </w:rPr>
      </w:pPr>
      <w:proofErr w:type="spellStart"/>
      <w:r w:rsidRPr="008551D5">
        <w:rPr>
          <w:rStyle w:val="af3"/>
          <w:highlight w:val="yellow"/>
        </w:rPr>
        <w:t>TGbe</w:t>
      </w:r>
      <w:proofErr w:type="spellEnd"/>
      <w:r w:rsidRPr="008551D5">
        <w:rPr>
          <w:rStyle w:val="af3"/>
          <w:highlight w:val="yellow"/>
        </w:rPr>
        <w:t xml:space="preserve"> editor:</w:t>
      </w:r>
      <w:r>
        <w:rPr>
          <w:rStyle w:val="af3"/>
          <w:highlight w:val="yellow"/>
        </w:rPr>
        <w:t xml:space="preserve"> </w:t>
      </w:r>
      <w:r w:rsidR="00E23ECC">
        <w:rPr>
          <w:rFonts w:eastAsia="新細明體"/>
          <w:b/>
          <w:bCs/>
          <w:i/>
          <w:iCs/>
          <w:szCs w:val="22"/>
          <w:highlight w:val="yellow"/>
          <w:lang w:eastAsia="zh-TW"/>
        </w:rPr>
        <w:t>Add a new row</w:t>
      </w:r>
      <w:r w:rsidR="00E23ECC" w:rsidRPr="001A0B18">
        <w:rPr>
          <w:rFonts w:eastAsia="新細明體"/>
          <w:b/>
          <w:bCs/>
          <w:i/>
          <w:iCs/>
          <w:szCs w:val="22"/>
          <w:highlight w:val="yellow"/>
          <w:lang w:eastAsia="zh-TW"/>
        </w:rPr>
        <w:t xml:space="preserve"> </w:t>
      </w:r>
      <w:r w:rsidR="00E23ECC">
        <w:rPr>
          <w:rFonts w:eastAsia="新細明體"/>
          <w:b/>
          <w:bCs/>
          <w:i/>
          <w:iCs/>
          <w:szCs w:val="22"/>
          <w:highlight w:val="yellow"/>
          <w:lang w:eastAsia="zh-TW"/>
        </w:rPr>
        <w:t xml:space="preserve">in </w:t>
      </w:r>
      <w:r w:rsidR="00E23ECC" w:rsidRPr="001A0B18">
        <w:rPr>
          <w:rFonts w:eastAsia="新細明體"/>
          <w:b/>
          <w:bCs/>
          <w:i/>
          <w:iCs/>
          <w:szCs w:val="22"/>
          <w:highlight w:val="yellow"/>
          <w:lang w:eastAsia="zh-TW"/>
        </w:rPr>
        <w:t>Table 9-</w:t>
      </w:r>
      <w:r w:rsidR="00E23ECC">
        <w:rPr>
          <w:rFonts w:eastAsia="新細明體"/>
          <w:b/>
          <w:bCs/>
          <w:i/>
          <w:iCs/>
          <w:szCs w:val="22"/>
          <w:highlight w:val="yellow"/>
          <w:lang w:eastAsia="zh-TW"/>
        </w:rPr>
        <w:t>7</w:t>
      </w:r>
      <w:r w:rsidR="00E23ECC" w:rsidRPr="00E23ECC">
        <w:rPr>
          <w:rFonts w:eastAsia="新細明體"/>
          <w:b/>
          <w:bCs/>
          <w:i/>
          <w:iCs/>
          <w:szCs w:val="22"/>
          <w:highlight w:val="yellow"/>
          <w:lang w:eastAsia="zh-TW"/>
        </w:rPr>
        <w:t xml:space="preserve">8 (Status codes) as </w:t>
      </w:r>
      <w:proofErr w:type="gramStart"/>
      <w:r w:rsidR="00E23ECC" w:rsidRPr="00E23ECC">
        <w:rPr>
          <w:rFonts w:eastAsia="新細明體"/>
          <w:b/>
          <w:bCs/>
          <w:i/>
          <w:iCs/>
          <w:szCs w:val="22"/>
          <w:highlight w:val="yellow"/>
          <w:lang w:eastAsia="zh-TW"/>
        </w:rPr>
        <w:t>fol</w:t>
      </w:r>
      <w:r w:rsidR="00E23ECC" w:rsidRPr="001A0B18">
        <w:rPr>
          <w:rFonts w:eastAsia="新細明體"/>
          <w:b/>
          <w:bCs/>
          <w:i/>
          <w:iCs/>
          <w:szCs w:val="22"/>
          <w:highlight w:val="yellow"/>
          <w:lang w:eastAsia="zh-TW"/>
        </w:rPr>
        <w:t>lows</w:t>
      </w:r>
      <w:r w:rsidR="00E23ECC">
        <w:rPr>
          <w:rFonts w:eastAsia="新細明體" w:hint="eastAsia"/>
          <w:b/>
          <w:bCs/>
          <w:i/>
          <w:iCs/>
          <w:szCs w:val="22"/>
          <w:highlight w:val="yellow"/>
          <w:lang w:eastAsia="zh-TW"/>
        </w:rPr>
        <w:t>(</w:t>
      </w:r>
      <w:proofErr w:type="gramEnd"/>
      <w:r w:rsidR="00E23ECC">
        <w:rPr>
          <w:rFonts w:eastAsia="新細明體" w:hint="eastAsia"/>
          <w:b/>
          <w:bCs/>
          <w:i/>
          <w:iCs/>
          <w:szCs w:val="22"/>
          <w:highlight w:val="yellow"/>
          <w:lang w:eastAsia="zh-TW"/>
        </w:rPr>
        <w:t>#</w:t>
      </w:r>
      <w:r w:rsidR="00E23ECC">
        <w:rPr>
          <w:rFonts w:eastAsia="新細明體"/>
          <w:b/>
          <w:bCs/>
          <w:i/>
          <w:iCs/>
          <w:szCs w:val="22"/>
          <w:highlight w:val="yellow"/>
          <w:lang w:eastAsia="zh-TW"/>
        </w:rPr>
        <w:t>10773)</w:t>
      </w:r>
      <w:r w:rsidR="00E23ECC" w:rsidRPr="001A0B18">
        <w:rPr>
          <w:rFonts w:eastAsia="新細明體"/>
          <w:b/>
          <w:bCs/>
          <w:i/>
          <w:iCs/>
          <w:szCs w:val="22"/>
          <w:highlight w:val="yellow"/>
          <w:lang w:eastAsia="zh-TW"/>
        </w:rPr>
        <w:t>:</w:t>
      </w:r>
    </w:p>
    <w:p w14:paraId="28840780" w14:textId="77777777" w:rsidR="008A3B92" w:rsidRPr="00E34BE8" w:rsidRDefault="008A3B92" w:rsidP="00E23ECC">
      <w:pPr>
        <w:jc w:val="both"/>
        <w:rPr>
          <w:rFonts w:eastAsia="新細明體"/>
          <w:b/>
          <w:bCs/>
          <w:i/>
          <w:iCs/>
          <w:color w:val="C00000"/>
          <w:szCs w:val="22"/>
          <w:lang w:eastAsia="zh-TW"/>
        </w:rPr>
      </w:pPr>
    </w:p>
    <w:p w14:paraId="06E87D50" w14:textId="2B5FB0AD" w:rsidR="00FB3582" w:rsidRPr="00CC737C" w:rsidRDefault="008A3B92" w:rsidP="00F52CA3">
      <w:pPr>
        <w:jc w:val="both"/>
        <w:rPr>
          <w:rFonts w:eastAsia="新細明體"/>
          <w:sz w:val="24"/>
          <w:szCs w:val="24"/>
          <w:lang w:eastAsia="zh-TW"/>
        </w:rPr>
      </w:pPr>
      <w:r w:rsidRPr="00CC737C">
        <w:rPr>
          <w:rFonts w:eastAsia="新細明體"/>
          <w:noProof/>
          <w:sz w:val="24"/>
          <w:szCs w:val="24"/>
          <w:lang w:eastAsia="zh-TW"/>
        </w:rPr>
        <mc:AlternateContent>
          <mc:Choice Requires="wps">
            <w:drawing>
              <wp:inline distT="0" distB="0" distL="0" distR="0" wp14:anchorId="003A07B6" wp14:editId="1D6AE2C6">
                <wp:extent cx="5496560" cy="1502875"/>
                <wp:effectExtent l="0" t="0" r="8890" b="254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50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11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" filled="f" stroked="f">
                <v:textbox inset="0,0,0,0">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E05A5">
                        <w:trPr>
                          <w:trHeight w:val="710"/>
                        </w:trPr>
                        <w:tc>
                          <w:tcPr>
                            <w:tcW w:w="1165" w:type="dxa"/>
                            <w:tcBorders>
                              <w:top w:val="single" w:sz="4" w:space="0" w:color="000000"/>
                              <w:left w:val="single" w:sz="12" w:space="0" w:color="000000"/>
                              <w:bottom w:val="single" w:sz="4"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4"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4"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r w:rsidR="008E05A5" w14:paraId="42494597" w14:textId="77777777" w:rsidTr="008A3B92">
                        <w:trPr>
                          <w:trHeight w:val="710"/>
                        </w:trPr>
                        <w:tc>
                          <w:tcPr>
                            <w:tcW w:w="1165" w:type="dxa"/>
                            <w:tcBorders>
                              <w:top w:val="single" w:sz="4" w:space="0" w:color="000000"/>
                              <w:left w:val="single" w:sz="12" w:space="0" w:color="000000"/>
                              <w:bottom w:val="single" w:sz="12" w:space="0" w:color="000000"/>
                              <w:right w:val="single" w:sz="2" w:space="0" w:color="000000"/>
                            </w:tcBorders>
                          </w:tcPr>
                          <w:p w14:paraId="15C740B4" w14:textId="217C2C23" w:rsidR="008E05A5" w:rsidRPr="00CC737C" w:rsidRDefault="008E05A5" w:rsidP="008E05A5">
                            <w:pPr>
                              <w:pStyle w:val="TableParagraph"/>
                              <w:kinsoku w:val="0"/>
                              <w:overflowPunct w:val="0"/>
                              <w:spacing w:before="46"/>
                              <w:ind w:left="138" w:right="114"/>
                              <w:jc w:val="center"/>
                              <w:rPr>
                                <w:spacing w:val="-4"/>
                                <w:sz w:val="18"/>
                                <w:szCs w:val="18"/>
                                <w:u w:val="single"/>
                              </w:rPr>
                            </w:pPr>
                            <w:r w:rsidRPr="00CC737C">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1809F4D0" w14:textId="0DBFBA72" w:rsidR="008E05A5" w:rsidRPr="00CC737C" w:rsidRDefault="008E05A5" w:rsidP="008E05A5">
                            <w:pPr>
                              <w:pStyle w:val="TableParagraph"/>
                              <w:kinsoku w:val="0"/>
                              <w:overflowPunct w:val="0"/>
                              <w:spacing w:before="51" w:line="232" w:lineRule="auto"/>
                              <w:ind w:left="129"/>
                              <w:rPr>
                                <w:sz w:val="18"/>
                                <w:szCs w:val="18"/>
                                <w:u w:val="single"/>
                              </w:rPr>
                            </w:pPr>
                            <w:r w:rsidRPr="00CC737C">
                              <w:rPr>
                                <w:sz w:val="18"/>
                                <w:szCs w:val="18"/>
                                <w:u w:val="single"/>
                              </w:rPr>
                              <w:t>DENIED_CAPABILITY_UPDATE</w:t>
                            </w:r>
                          </w:p>
                        </w:tc>
                        <w:tc>
                          <w:tcPr>
                            <w:tcW w:w="4351" w:type="dxa"/>
                            <w:tcBorders>
                              <w:top w:val="single" w:sz="4" w:space="0" w:color="000000"/>
                              <w:left w:val="single" w:sz="2" w:space="0" w:color="000000"/>
                              <w:bottom w:val="single" w:sz="12" w:space="0" w:color="000000"/>
                              <w:right w:val="single" w:sz="12" w:space="0" w:color="000000"/>
                            </w:tcBorders>
                          </w:tcPr>
                          <w:p w14:paraId="5101849C" w14:textId="1F003FA2" w:rsidR="008E05A5" w:rsidRPr="00CC737C" w:rsidRDefault="008E05A5" w:rsidP="008E05A5">
                            <w:pPr>
                              <w:pStyle w:val="TableParagraph"/>
                              <w:kinsoku w:val="0"/>
                              <w:overflowPunct w:val="0"/>
                              <w:spacing w:before="51" w:line="232" w:lineRule="auto"/>
                              <w:ind w:left="116" w:right="120"/>
                              <w:rPr>
                                <w:sz w:val="18"/>
                                <w:szCs w:val="18"/>
                                <w:u w:val="single"/>
                              </w:rPr>
                            </w:pPr>
                            <w:r w:rsidRPr="00CC737C">
                              <w:rPr>
                                <w:sz w:val="18"/>
                                <w:szCs w:val="18"/>
                                <w:u w:val="single"/>
                              </w:rPr>
                              <w:t>Capability update denied because the requested capability update is not acceptable</w:t>
                            </w:r>
                            <w:r w:rsidR="00B437E9" w:rsidRPr="00CC737C">
                              <w:rPr>
                                <w:sz w:val="18"/>
                                <w:szCs w:val="18"/>
                                <w:u w:val="single"/>
                              </w:rPr>
                              <w:t>.</w:t>
                            </w:r>
                          </w:p>
                        </w:tc>
                      </w:tr>
                    </w:tbl>
                    <w:p w14:paraId="59C4F9E3" w14:textId="77777777" w:rsidR="008A3B92" w:rsidRDefault="008A3B92" w:rsidP="008A3B92">
                      <w:pPr>
                        <w:pStyle w:val="af4"/>
                        <w:kinsoku w:val="0"/>
                        <w:overflowPunct w:val="0"/>
                        <w:rPr>
                          <w:sz w:val="24"/>
                          <w:szCs w:val="24"/>
                        </w:rPr>
                      </w:pPr>
                    </w:p>
                  </w:txbxContent>
                </v:textbox>
                <w10:anchorlock/>
              </v:shape>
            </w:pict>
          </mc:Fallback>
        </mc:AlternateContent>
      </w:r>
    </w:p>
    <w:p w14:paraId="032D1A4D" w14:textId="77777777" w:rsidR="008E05A5" w:rsidRPr="00E34BE8" w:rsidRDefault="008E05A5" w:rsidP="00F52CA3">
      <w:pPr>
        <w:jc w:val="both"/>
        <w:rPr>
          <w:rFonts w:eastAsia="新細明體"/>
          <w:b/>
          <w:bCs/>
          <w:color w:val="C00000"/>
          <w:sz w:val="24"/>
          <w:szCs w:val="24"/>
          <w:lang w:eastAsia="zh-TW"/>
        </w:rPr>
      </w:pPr>
    </w:p>
    <w:p w14:paraId="0259DA61" w14:textId="5B925E7A" w:rsidR="00EE07E0" w:rsidRPr="00EF4B6B" w:rsidRDefault="00EF4B6B" w:rsidP="00F52CA3">
      <w:pPr>
        <w:jc w:val="both"/>
        <w:rPr>
          <w:rFonts w:ascii="Arial" w:eastAsia="新細明體" w:hAnsi="Arial" w:cs="Arial"/>
          <w:b/>
          <w:bCs/>
          <w:sz w:val="24"/>
          <w:szCs w:val="24"/>
          <w:lang w:eastAsia="zh-TW"/>
        </w:rPr>
      </w:pPr>
      <w:bookmarkStart w:id="0" w:name="_Hlk117605637"/>
      <w:r w:rsidRPr="00EF4B6B">
        <w:rPr>
          <w:rFonts w:ascii="Arial" w:hAnsi="Arial" w:cs="Arial"/>
          <w:b/>
          <w:bCs/>
          <w:sz w:val="24"/>
          <w:szCs w:val="24"/>
        </w:rPr>
        <w:t>9.4.2.312.2.2</w:t>
      </w:r>
      <w:bookmarkEnd w:id="0"/>
      <w:r w:rsidRPr="00EF4B6B">
        <w:rPr>
          <w:rFonts w:ascii="Arial" w:hAnsi="Arial" w:cs="Arial"/>
          <w:b/>
          <w:bCs/>
          <w:spacing w:val="-8"/>
          <w:sz w:val="24"/>
          <w:szCs w:val="24"/>
        </w:rPr>
        <w:t xml:space="preserve"> </w:t>
      </w:r>
      <w:r w:rsidRPr="00EF4B6B">
        <w:rPr>
          <w:rFonts w:ascii="Arial" w:hAnsi="Arial" w:cs="Arial"/>
          <w:b/>
          <w:bCs/>
          <w:sz w:val="24"/>
          <w:szCs w:val="24"/>
        </w:rPr>
        <w:t>Common</w:t>
      </w:r>
      <w:r w:rsidRPr="00EF4B6B">
        <w:rPr>
          <w:rFonts w:ascii="Arial" w:hAnsi="Arial" w:cs="Arial"/>
          <w:b/>
          <w:bCs/>
          <w:spacing w:val="-8"/>
          <w:sz w:val="24"/>
          <w:szCs w:val="24"/>
        </w:rPr>
        <w:t xml:space="preserve"> </w:t>
      </w:r>
      <w:r w:rsidRPr="00EF4B6B">
        <w:rPr>
          <w:rFonts w:ascii="Arial" w:hAnsi="Arial" w:cs="Arial"/>
          <w:b/>
          <w:bCs/>
          <w:sz w:val="24"/>
          <w:szCs w:val="24"/>
        </w:rPr>
        <w:t>Info</w:t>
      </w:r>
      <w:r w:rsidRPr="00EF4B6B">
        <w:rPr>
          <w:rFonts w:ascii="Arial" w:hAnsi="Arial" w:cs="Arial"/>
          <w:b/>
          <w:bCs/>
          <w:spacing w:val="-7"/>
          <w:sz w:val="24"/>
          <w:szCs w:val="24"/>
        </w:rPr>
        <w:t xml:space="preserve"> </w:t>
      </w:r>
      <w:r w:rsidRPr="00EF4B6B">
        <w:rPr>
          <w:rFonts w:ascii="Arial" w:hAnsi="Arial" w:cs="Arial"/>
          <w:b/>
          <w:bCs/>
          <w:sz w:val="24"/>
          <w:szCs w:val="24"/>
        </w:rPr>
        <w:t>field</w:t>
      </w:r>
      <w:r w:rsidRPr="00EF4B6B">
        <w:rPr>
          <w:rFonts w:ascii="Arial" w:hAnsi="Arial" w:cs="Arial"/>
          <w:b/>
          <w:bCs/>
          <w:spacing w:val="-8"/>
          <w:sz w:val="24"/>
          <w:szCs w:val="24"/>
        </w:rPr>
        <w:t xml:space="preserve"> </w:t>
      </w:r>
      <w:r w:rsidRPr="00EF4B6B">
        <w:rPr>
          <w:rFonts w:ascii="Arial" w:hAnsi="Arial" w:cs="Arial"/>
          <w:b/>
          <w:bCs/>
          <w:sz w:val="24"/>
          <w:szCs w:val="24"/>
        </w:rPr>
        <w:t>of</w:t>
      </w:r>
      <w:r w:rsidRPr="00EF4B6B">
        <w:rPr>
          <w:rFonts w:ascii="Arial" w:hAnsi="Arial" w:cs="Arial"/>
          <w:b/>
          <w:bCs/>
          <w:spacing w:val="-7"/>
          <w:sz w:val="24"/>
          <w:szCs w:val="24"/>
        </w:rPr>
        <w:t xml:space="preserve"> </w:t>
      </w:r>
      <w:r w:rsidRPr="00EF4B6B">
        <w:rPr>
          <w:rFonts w:ascii="Arial" w:hAnsi="Arial" w:cs="Arial"/>
          <w:b/>
          <w:bCs/>
          <w:sz w:val="24"/>
          <w:szCs w:val="24"/>
        </w:rPr>
        <w:t>the</w:t>
      </w:r>
      <w:r w:rsidRPr="00EF4B6B">
        <w:rPr>
          <w:rFonts w:ascii="Arial" w:hAnsi="Arial" w:cs="Arial"/>
          <w:b/>
          <w:bCs/>
          <w:spacing w:val="-8"/>
          <w:sz w:val="24"/>
          <w:szCs w:val="24"/>
        </w:rPr>
        <w:t xml:space="preserve"> </w:t>
      </w:r>
      <w:r w:rsidRPr="00EF4B6B">
        <w:rPr>
          <w:rFonts w:ascii="Arial" w:hAnsi="Arial" w:cs="Arial"/>
          <w:b/>
          <w:bCs/>
          <w:sz w:val="24"/>
          <w:szCs w:val="24"/>
        </w:rPr>
        <w:t>Basic</w:t>
      </w:r>
      <w:r w:rsidRPr="00EF4B6B">
        <w:rPr>
          <w:rFonts w:ascii="Arial" w:hAnsi="Arial" w:cs="Arial"/>
          <w:b/>
          <w:bCs/>
          <w:spacing w:val="-8"/>
          <w:sz w:val="24"/>
          <w:szCs w:val="24"/>
        </w:rPr>
        <w:t xml:space="preserve"> </w:t>
      </w:r>
      <w:r w:rsidRPr="00EF4B6B">
        <w:rPr>
          <w:rFonts w:ascii="Arial" w:hAnsi="Arial" w:cs="Arial"/>
          <w:b/>
          <w:bCs/>
          <w:sz w:val="24"/>
          <w:szCs w:val="24"/>
        </w:rPr>
        <w:t>Multi-Link</w:t>
      </w:r>
      <w:r w:rsidRPr="00EF4B6B">
        <w:rPr>
          <w:rFonts w:ascii="Arial" w:hAnsi="Arial" w:cs="Arial"/>
          <w:b/>
          <w:bCs/>
          <w:spacing w:val="-7"/>
          <w:sz w:val="24"/>
          <w:szCs w:val="24"/>
        </w:rPr>
        <w:t xml:space="preserve"> </w:t>
      </w:r>
      <w:r w:rsidRPr="00EF4B6B">
        <w:rPr>
          <w:rFonts w:ascii="Arial" w:hAnsi="Arial" w:cs="Arial"/>
          <w:b/>
          <w:bCs/>
          <w:spacing w:val="-2"/>
          <w:sz w:val="24"/>
          <w:szCs w:val="24"/>
        </w:rPr>
        <w:t>element</w:t>
      </w:r>
    </w:p>
    <w:p w14:paraId="5228A307" w14:textId="56051A1A" w:rsidR="00EE07E0" w:rsidRDefault="00EE07E0" w:rsidP="00F52CA3">
      <w:pPr>
        <w:jc w:val="both"/>
        <w:rPr>
          <w:rFonts w:eastAsia="新細明體"/>
          <w:sz w:val="18"/>
          <w:szCs w:val="18"/>
          <w:lang w:eastAsia="zh-TW"/>
        </w:rPr>
      </w:pPr>
    </w:p>
    <w:p w14:paraId="0D8AD30E" w14:textId="743BA009" w:rsidR="00A25419" w:rsidRPr="00EF4B6B" w:rsidRDefault="006E01EA" w:rsidP="00F52CA3">
      <w:pPr>
        <w:jc w:val="both"/>
        <w:rPr>
          <w:rFonts w:eastAsia="新細明體"/>
          <w:b/>
          <w:bCs/>
          <w:i/>
          <w:iCs/>
          <w:szCs w:val="22"/>
          <w:lang w:eastAsia="zh-TW"/>
        </w:rPr>
      </w:pPr>
      <w:proofErr w:type="spellStart"/>
      <w:r w:rsidRPr="00EF4B6B">
        <w:rPr>
          <w:rStyle w:val="af3"/>
          <w:szCs w:val="22"/>
          <w:highlight w:val="yellow"/>
        </w:rPr>
        <w:t>TGbe</w:t>
      </w:r>
      <w:proofErr w:type="spellEnd"/>
      <w:r w:rsidRPr="00EF4B6B">
        <w:rPr>
          <w:rStyle w:val="af3"/>
          <w:szCs w:val="22"/>
          <w:highlight w:val="yellow"/>
        </w:rPr>
        <w:t xml:space="preserve"> editor:</w:t>
      </w:r>
      <w:r w:rsidRPr="00EF4B6B">
        <w:rPr>
          <w:rStyle w:val="af3"/>
          <w:szCs w:val="22"/>
        </w:rPr>
        <w:t xml:space="preserve"> </w:t>
      </w:r>
      <w:r w:rsidR="00472378">
        <w:rPr>
          <w:rStyle w:val="af3"/>
          <w:szCs w:val="22"/>
        </w:rPr>
        <w:t>M</w:t>
      </w:r>
      <w:r w:rsidRPr="00EF4B6B">
        <w:rPr>
          <w:b/>
          <w:bCs/>
          <w:i/>
          <w:iCs/>
          <w:color w:val="000000"/>
          <w:szCs w:val="22"/>
          <w:highlight w:val="yellow"/>
        </w:rPr>
        <w:t>ake the following changes in Figure 9-1002l a</w:t>
      </w:r>
      <w:r w:rsidRPr="00EF4B6B">
        <w:rPr>
          <w:b/>
          <w:bCs/>
          <w:i/>
          <w:iCs/>
          <w:szCs w:val="22"/>
          <w:highlight w:val="yellow"/>
        </w:rPr>
        <w:t>nd</w:t>
      </w:r>
      <w:r w:rsidR="00DD5CF9" w:rsidRPr="00EF4B6B">
        <w:rPr>
          <w:b/>
          <w:bCs/>
          <w:i/>
          <w:iCs/>
          <w:szCs w:val="22"/>
          <w:highlight w:val="yellow"/>
        </w:rPr>
        <w:t xml:space="preserve"> Table 9-401i</w:t>
      </w:r>
      <w:r w:rsidRPr="00EF4B6B">
        <w:rPr>
          <w:b/>
          <w:bCs/>
          <w:i/>
          <w:iCs/>
          <w:szCs w:val="22"/>
        </w:rPr>
        <w:t xml:space="preserve"> </w:t>
      </w:r>
    </w:p>
    <w:p w14:paraId="68F1B794" w14:textId="7B17435A" w:rsidR="006E01EA" w:rsidRPr="00D24805" w:rsidRDefault="006E01EA" w:rsidP="006E01EA">
      <w:pPr>
        <w:pStyle w:val="af4"/>
        <w:kinsoku w:val="0"/>
        <w:overflowPunct w:val="0"/>
        <w:spacing w:line="191" w:lineRule="exact"/>
        <w:ind w:left="536"/>
        <w:rPr>
          <w:sz w:val="18"/>
          <w:szCs w:val="18"/>
        </w:rPr>
      </w:pPr>
    </w:p>
    <w:p w14:paraId="0E4994C9" w14:textId="2042249E" w:rsidR="006E01EA" w:rsidRPr="00AA66FE" w:rsidRDefault="006E01EA" w:rsidP="006E01EA">
      <w:pPr>
        <w:pStyle w:val="af4"/>
        <w:kinsoku w:val="0"/>
        <w:overflowPunct w:val="0"/>
        <w:spacing w:line="200" w:lineRule="exact"/>
        <w:ind w:left="446"/>
        <w:rPr>
          <w:spacing w:val="-5"/>
          <w:sz w:val="18"/>
          <w:szCs w:val="18"/>
        </w:rPr>
      </w:pPr>
      <w:r w:rsidRPr="00AA66FE">
        <w:rPr>
          <w:noProof/>
        </w:rPr>
        <mc:AlternateContent>
          <mc:Choice Requires="wps">
            <w:drawing>
              <wp:anchor distT="0" distB="0" distL="114300" distR="114300" simplePos="0" relativeHeight="251664896" behindDoc="0" locked="0" layoutInCell="0" allowOverlap="1" wp14:anchorId="2B4C8D0B" wp14:editId="77468B9E">
                <wp:simplePos x="0" y="0"/>
                <wp:positionH relativeFrom="page">
                  <wp:align>center</wp:align>
                </wp:positionH>
                <wp:positionV relativeFrom="paragraph">
                  <wp:posOffset>79495</wp:posOffset>
                </wp:positionV>
                <wp:extent cx="6160883" cy="1077362"/>
                <wp:effectExtent l="0" t="0" r="11430"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883" cy="107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A606AC"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A606AC">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A606AC"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A606AC">
                                    <w:rPr>
                                      <w:rFonts w:ascii="Arial" w:eastAsia="新細明體" w:hAnsi="Arial" w:cs="Arial" w:hint="eastAsia"/>
                                      <w:color w:val="C00000"/>
                                      <w:spacing w:val="-5"/>
                                      <w:sz w:val="16"/>
                                      <w:szCs w:val="16"/>
                                    </w:rPr>
                                    <w:t>B</w:t>
                                  </w:r>
                                  <w:r w:rsidRPr="00A606AC">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A606AC"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A606AC"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w:t>
                                  </w:r>
                                  <w:proofErr w:type="gramStart"/>
                                  <w:r>
                                    <w:rPr>
                                      <w:rFonts w:ascii="Arial" w:hAnsi="Arial" w:cs="Arial"/>
                                      <w:sz w:val="16"/>
                                      <w:szCs w:val="16"/>
                                    </w:rPr>
                                    <w:t>Of</w:t>
                                  </w:r>
                                  <w:proofErr w:type="gramEnd"/>
                                  <w:r>
                                    <w:rPr>
                                      <w:rFonts w:ascii="Arial" w:hAnsi="Arial" w:cs="Arial"/>
                                      <w:sz w:val="16"/>
                                      <w:szCs w:val="16"/>
                                    </w:rPr>
                                    <w:t xml:space="preserve">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Pr="00A606AC"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sidRPr="00A606AC">
                                    <w:rPr>
                                      <w:rFonts w:ascii="Arial" w:eastAsia="新細明體" w:hAnsi="Arial" w:cs="Arial" w:hint="eastAsia"/>
                                      <w:color w:val="C00000"/>
                                      <w:spacing w:val="-2"/>
                                      <w:sz w:val="16"/>
                                      <w:szCs w:val="16"/>
                                    </w:rPr>
                                    <w:t>C</w:t>
                                  </w:r>
                                  <w:r w:rsidRPr="00A606AC">
                                    <w:rPr>
                                      <w:rFonts w:ascii="Arial" w:eastAsia="新細明體" w:hAnsi="Arial" w:cs="Arial"/>
                                      <w:color w:val="C00000"/>
                                      <w:spacing w:val="-2"/>
                                      <w:sz w:val="16"/>
                                      <w:szCs w:val="16"/>
                                    </w:rPr>
                                    <w:t>apability</w:t>
                                  </w:r>
                                </w:p>
                                <w:p w14:paraId="348282B6" w14:textId="4F7A45F3" w:rsidR="006E01EA" w:rsidRPr="00A606AC"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sidRPr="00A606AC">
                                    <w:rPr>
                                      <w:rFonts w:ascii="Arial" w:eastAsia="新細明體" w:hAnsi="Arial" w:cs="Arial" w:hint="eastAsia"/>
                                      <w:color w:val="C00000"/>
                                      <w:spacing w:val="-2"/>
                                      <w:sz w:val="16"/>
                                      <w:szCs w:val="16"/>
                                    </w:rPr>
                                    <w:t>U</w:t>
                                  </w:r>
                                  <w:r w:rsidRPr="00A606AC">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A606AC" w:rsidRDefault="006E01EA">
                                  <w:pPr>
                                    <w:pStyle w:val="TableParagraph"/>
                                    <w:kinsoku w:val="0"/>
                                    <w:overflowPunct w:val="0"/>
                                    <w:spacing w:before="68"/>
                                    <w:ind w:left="247" w:right="275"/>
                                    <w:jc w:val="center"/>
                                    <w:rPr>
                                      <w:rFonts w:ascii="Arial" w:hAnsi="Arial" w:cs="Arial"/>
                                      <w:color w:val="C00000"/>
                                      <w:spacing w:val="-2"/>
                                      <w:sz w:val="16"/>
                                      <w:szCs w:val="16"/>
                                    </w:rPr>
                                  </w:pPr>
                                  <w:r w:rsidRPr="00A606AC">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A606AC"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A606AC">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A606AC"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A606AC">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8D0B" id="文字方塊 8" o:spid="_x0000_s1028" type="#_x0000_t202" style="position:absolute;left:0;text-align:left;margin-left:0;margin-top:6.25pt;width:485.1pt;height:84.8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676"/>
                        <w:gridCol w:w="510"/>
                        <w:gridCol w:w="479"/>
                        <w:gridCol w:w="512"/>
                        <w:gridCol w:w="961"/>
                        <w:gridCol w:w="511"/>
                        <w:gridCol w:w="480"/>
                        <w:gridCol w:w="513"/>
                        <w:gridCol w:w="511"/>
                        <w:gridCol w:w="442"/>
                        <w:gridCol w:w="552"/>
                        <w:gridCol w:w="962"/>
                        <w:gridCol w:w="1262"/>
                        <w:gridCol w:w="1262"/>
                      </w:tblGrid>
                      <w:tr w:rsidR="006E01EA" w14:paraId="5F0050C7" w14:textId="59374DFE" w:rsidTr="006E01EA">
                        <w:trPr>
                          <w:trHeight w:val="283"/>
                        </w:trPr>
                        <w:tc>
                          <w:tcPr>
                            <w:tcW w:w="676" w:type="dxa"/>
                            <w:vMerge w:val="restart"/>
                            <w:tcBorders>
                              <w:top w:val="none" w:sz="6" w:space="0" w:color="auto"/>
                              <w:left w:val="none" w:sz="6" w:space="0" w:color="auto"/>
                              <w:bottom w:val="none" w:sz="6" w:space="0" w:color="auto"/>
                              <w:right w:val="none" w:sz="6" w:space="0" w:color="auto"/>
                            </w:tcBorders>
                          </w:tcPr>
                          <w:p w14:paraId="4800EF25" w14:textId="77777777" w:rsidR="006E01EA" w:rsidRDefault="006E01EA">
                            <w:pPr>
                              <w:pStyle w:val="TableParagraph"/>
                              <w:kinsoku w:val="0"/>
                              <w:overflowPunct w:val="0"/>
                              <w:rPr>
                                <w:sz w:val="18"/>
                                <w:szCs w:val="18"/>
                              </w:rPr>
                            </w:pPr>
                          </w:p>
                        </w:tc>
                        <w:tc>
                          <w:tcPr>
                            <w:tcW w:w="510" w:type="dxa"/>
                            <w:tcBorders>
                              <w:top w:val="none" w:sz="6" w:space="0" w:color="auto"/>
                              <w:left w:val="none" w:sz="6" w:space="0" w:color="auto"/>
                              <w:bottom w:val="single" w:sz="12" w:space="0" w:color="000000"/>
                              <w:right w:val="none" w:sz="6" w:space="0" w:color="auto"/>
                            </w:tcBorders>
                          </w:tcPr>
                          <w:p w14:paraId="66E336A1" w14:textId="77777777" w:rsidR="006E01EA" w:rsidRDefault="006E01EA">
                            <w:pPr>
                              <w:pStyle w:val="TableParagraph"/>
                              <w:kinsoku w:val="0"/>
                              <w:overflowPunct w:val="0"/>
                              <w:spacing w:line="178" w:lineRule="exact"/>
                              <w:ind w:left="118"/>
                              <w:rPr>
                                <w:rFonts w:ascii="Arial" w:hAnsi="Arial" w:cs="Arial"/>
                                <w:spacing w:val="-5"/>
                                <w:sz w:val="16"/>
                                <w:szCs w:val="16"/>
                              </w:rPr>
                            </w:pPr>
                            <w:r>
                              <w:rPr>
                                <w:rFonts w:ascii="Arial" w:hAnsi="Arial" w:cs="Arial"/>
                                <w:spacing w:val="-5"/>
                                <w:sz w:val="16"/>
                                <w:szCs w:val="16"/>
                              </w:rPr>
                              <w:t>B0</w:t>
                            </w:r>
                          </w:p>
                        </w:tc>
                        <w:tc>
                          <w:tcPr>
                            <w:tcW w:w="479" w:type="dxa"/>
                            <w:tcBorders>
                              <w:top w:val="none" w:sz="6" w:space="0" w:color="auto"/>
                              <w:left w:val="none" w:sz="6" w:space="0" w:color="auto"/>
                              <w:bottom w:val="single" w:sz="12" w:space="0" w:color="000000"/>
                              <w:right w:val="none" w:sz="6" w:space="0" w:color="auto"/>
                            </w:tcBorders>
                          </w:tcPr>
                          <w:p w14:paraId="35B3B6AD" w14:textId="77777777" w:rsidR="006E01EA" w:rsidRDefault="006E01EA">
                            <w:pPr>
                              <w:pStyle w:val="TableParagraph"/>
                              <w:kinsoku w:val="0"/>
                              <w:overflowPunct w:val="0"/>
                              <w:rPr>
                                <w:sz w:val="18"/>
                                <w:szCs w:val="18"/>
                              </w:rPr>
                            </w:pPr>
                          </w:p>
                        </w:tc>
                        <w:tc>
                          <w:tcPr>
                            <w:tcW w:w="512" w:type="dxa"/>
                            <w:tcBorders>
                              <w:top w:val="none" w:sz="6" w:space="0" w:color="auto"/>
                              <w:left w:val="none" w:sz="6" w:space="0" w:color="auto"/>
                              <w:bottom w:val="single" w:sz="12" w:space="0" w:color="000000"/>
                              <w:right w:val="none" w:sz="6" w:space="0" w:color="auto"/>
                            </w:tcBorders>
                          </w:tcPr>
                          <w:p w14:paraId="4A73CBCF" w14:textId="77777777" w:rsidR="006E01EA" w:rsidRDefault="006E01EA">
                            <w:pPr>
                              <w:pStyle w:val="TableParagraph"/>
                              <w:kinsoku w:val="0"/>
                              <w:overflowPunct w:val="0"/>
                              <w:spacing w:line="178" w:lineRule="exact"/>
                              <w:ind w:left="194"/>
                              <w:rPr>
                                <w:rFonts w:ascii="Arial" w:hAnsi="Arial" w:cs="Arial"/>
                                <w:spacing w:val="-5"/>
                                <w:sz w:val="16"/>
                                <w:szCs w:val="16"/>
                              </w:rPr>
                            </w:pPr>
                            <w:r>
                              <w:rPr>
                                <w:rFonts w:ascii="Arial" w:hAnsi="Arial" w:cs="Arial"/>
                                <w:spacing w:val="-5"/>
                                <w:sz w:val="16"/>
                                <w:szCs w:val="16"/>
                              </w:rPr>
                              <w:t>B3</w:t>
                            </w:r>
                          </w:p>
                        </w:tc>
                        <w:tc>
                          <w:tcPr>
                            <w:tcW w:w="961" w:type="dxa"/>
                            <w:tcBorders>
                              <w:top w:val="none" w:sz="6" w:space="0" w:color="auto"/>
                              <w:left w:val="none" w:sz="6" w:space="0" w:color="auto"/>
                              <w:bottom w:val="single" w:sz="12" w:space="0" w:color="000000"/>
                              <w:right w:val="none" w:sz="6" w:space="0" w:color="auto"/>
                            </w:tcBorders>
                          </w:tcPr>
                          <w:p w14:paraId="575EB08B" w14:textId="77777777" w:rsidR="006E01EA" w:rsidRDefault="006E01EA">
                            <w:pPr>
                              <w:pStyle w:val="TableParagraph"/>
                              <w:kinsoku w:val="0"/>
                              <w:overflowPunct w:val="0"/>
                              <w:spacing w:line="178" w:lineRule="exact"/>
                              <w:ind w:left="365" w:right="369"/>
                              <w:jc w:val="center"/>
                              <w:rPr>
                                <w:rFonts w:ascii="Arial" w:hAnsi="Arial" w:cs="Arial"/>
                                <w:spacing w:val="-5"/>
                                <w:sz w:val="16"/>
                                <w:szCs w:val="16"/>
                              </w:rPr>
                            </w:pPr>
                            <w:r>
                              <w:rPr>
                                <w:rFonts w:ascii="Arial" w:hAnsi="Arial" w:cs="Arial"/>
                                <w:spacing w:val="-5"/>
                                <w:sz w:val="16"/>
                                <w:szCs w:val="16"/>
                              </w:rPr>
                              <w:t>B4</w:t>
                            </w:r>
                          </w:p>
                        </w:tc>
                        <w:tc>
                          <w:tcPr>
                            <w:tcW w:w="511" w:type="dxa"/>
                            <w:tcBorders>
                              <w:top w:val="none" w:sz="6" w:space="0" w:color="auto"/>
                              <w:left w:val="none" w:sz="6" w:space="0" w:color="auto"/>
                              <w:bottom w:val="single" w:sz="12" w:space="0" w:color="000000"/>
                              <w:right w:val="none" w:sz="6" w:space="0" w:color="auto"/>
                            </w:tcBorders>
                          </w:tcPr>
                          <w:p w14:paraId="66A7B75C" w14:textId="77777777" w:rsidR="006E01EA" w:rsidRDefault="006E01EA">
                            <w:pPr>
                              <w:pStyle w:val="TableParagraph"/>
                              <w:kinsoku w:val="0"/>
                              <w:overflowPunct w:val="0"/>
                              <w:spacing w:line="178" w:lineRule="exact"/>
                              <w:ind w:left="116"/>
                              <w:rPr>
                                <w:rFonts w:ascii="Arial" w:hAnsi="Arial" w:cs="Arial"/>
                                <w:spacing w:val="-5"/>
                                <w:sz w:val="16"/>
                                <w:szCs w:val="16"/>
                              </w:rPr>
                            </w:pPr>
                            <w:r>
                              <w:rPr>
                                <w:rFonts w:ascii="Arial" w:hAnsi="Arial" w:cs="Arial"/>
                                <w:spacing w:val="-5"/>
                                <w:sz w:val="16"/>
                                <w:szCs w:val="16"/>
                              </w:rPr>
                              <w:t>B5</w:t>
                            </w:r>
                          </w:p>
                        </w:tc>
                        <w:tc>
                          <w:tcPr>
                            <w:tcW w:w="480" w:type="dxa"/>
                            <w:tcBorders>
                              <w:top w:val="none" w:sz="6" w:space="0" w:color="auto"/>
                              <w:left w:val="none" w:sz="6" w:space="0" w:color="auto"/>
                              <w:bottom w:val="single" w:sz="12" w:space="0" w:color="000000"/>
                              <w:right w:val="none" w:sz="6" w:space="0" w:color="auto"/>
                            </w:tcBorders>
                          </w:tcPr>
                          <w:p w14:paraId="4B322FB8" w14:textId="77777777" w:rsidR="006E01EA" w:rsidRDefault="006E01EA">
                            <w:pPr>
                              <w:pStyle w:val="TableParagraph"/>
                              <w:kinsoku w:val="0"/>
                              <w:overflowPunct w:val="0"/>
                              <w:rPr>
                                <w:sz w:val="18"/>
                                <w:szCs w:val="18"/>
                              </w:rPr>
                            </w:pPr>
                          </w:p>
                        </w:tc>
                        <w:tc>
                          <w:tcPr>
                            <w:tcW w:w="1024" w:type="dxa"/>
                            <w:gridSpan w:val="2"/>
                            <w:tcBorders>
                              <w:top w:val="none" w:sz="6" w:space="0" w:color="auto"/>
                              <w:left w:val="none" w:sz="6" w:space="0" w:color="auto"/>
                              <w:bottom w:val="single" w:sz="12" w:space="0" w:color="000000"/>
                              <w:right w:val="none" w:sz="6" w:space="0" w:color="auto"/>
                            </w:tcBorders>
                          </w:tcPr>
                          <w:p w14:paraId="5F5D83E1" w14:textId="77777777" w:rsidR="006E01EA" w:rsidRDefault="006E01EA">
                            <w:pPr>
                              <w:pStyle w:val="TableParagraph"/>
                              <w:tabs>
                                <w:tab w:val="left" w:pos="625"/>
                              </w:tabs>
                              <w:kinsoku w:val="0"/>
                              <w:overflowPunct w:val="0"/>
                              <w:spacing w:line="178" w:lineRule="exact"/>
                              <w:ind w:left="189"/>
                              <w:rPr>
                                <w:rFonts w:ascii="Arial" w:hAnsi="Arial" w:cs="Arial"/>
                                <w:spacing w:val="-5"/>
                                <w:sz w:val="16"/>
                                <w:szCs w:val="16"/>
                              </w:rPr>
                            </w:pP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p>
                        </w:tc>
                        <w:tc>
                          <w:tcPr>
                            <w:tcW w:w="442" w:type="dxa"/>
                            <w:tcBorders>
                              <w:top w:val="none" w:sz="6" w:space="0" w:color="auto"/>
                              <w:left w:val="none" w:sz="6" w:space="0" w:color="auto"/>
                              <w:bottom w:val="single" w:sz="12" w:space="0" w:color="000000"/>
                              <w:right w:val="none" w:sz="6" w:space="0" w:color="auto"/>
                            </w:tcBorders>
                          </w:tcPr>
                          <w:p w14:paraId="21992702" w14:textId="77777777" w:rsidR="006E01EA" w:rsidRDefault="006E01EA">
                            <w:pPr>
                              <w:pStyle w:val="TableParagraph"/>
                              <w:kinsoku w:val="0"/>
                              <w:overflowPunct w:val="0"/>
                              <w:rPr>
                                <w:sz w:val="18"/>
                                <w:szCs w:val="18"/>
                              </w:rPr>
                            </w:pPr>
                          </w:p>
                        </w:tc>
                        <w:tc>
                          <w:tcPr>
                            <w:tcW w:w="552" w:type="dxa"/>
                            <w:tcBorders>
                              <w:top w:val="none" w:sz="6" w:space="0" w:color="auto"/>
                              <w:left w:val="none" w:sz="6" w:space="0" w:color="auto"/>
                              <w:bottom w:val="single" w:sz="12" w:space="0" w:color="000000"/>
                              <w:right w:val="none" w:sz="6" w:space="0" w:color="auto"/>
                            </w:tcBorders>
                          </w:tcPr>
                          <w:p w14:paraId="0B7A2A28" w14:textId="77777777" w:rsidR="006E01EA" w:rsidRDefault="006E01EA">
                            <w:pPr>
                              <w:pStyle w:val="TableParagraph"/>
                              <w:kinsoku w:val="0"/>
                              <w:overflowPunct w:val="0"/>
                              <w:spacing w:line="178" w:lineRule="exact"/>
                              <w:ind w:left="146"/>
                              <w:rPr>
                                <w:rFonts w:ascii="Arial" w:hAnsi="Arial" w:cs="Arial"/>
                                <w:spacing w:val="-5"/>
                                <w:sz w:val="16"/>
                                <w:szCs w:val="16"/>
                              </w:rPr>
                            </w:pPr>
                            <w:r>
                              <w:rPr>
                                <w:rFonts w:ascii="Arial" w:hAnsi="Arial" w:cs="Arial"/>
                                <w:spacing w:val="-5"/>
                                <w:sz w:val="16"/>
                                <w:szCs w:val="16"/>
                              </w:rPr>
                              <w:t>B11</w:t>
                            </w:r>
                          </w:p>
                        </w:tc>
                        <w:tc>
                          <w:tcPr>
                            <w:tcW w:w="962" w:type="dxa"/>
                            <w:tcBorders>
                              <w:top w:val="none" w:sz="6" w:space="0" w:color="auto"/>
                              <w:left w:val="none" w:sz="6" w:space="0" w:color="auto"/>
                              <w:bottom w:val="single" w:sz="12" w:space="0" w:color="000000"/>
                              <w:right w:val="none" w:sz="6" w:space="0" w:color="auto"/>
                            </w:tcBorders>
                          </w:tcPr>
                          <w:p w14:paraId="68AFFD5F" w14:textId="77777777" w:rsidR="006E01EA" w:rsidRDefault="006E01EA">
                            <w:pPr>
                              <w:pStyle w:val="TableParagraph"/>
                              <w:kinsoku w:val="0"/>
                              <w:overflowPunct w:val="0"/>
                              <w:spacing w:line="178" w:lineRule="exact"/>
                              <w:ind w:left="313" w:right="338"/>
                              <w:jc w:val="center"/>
                              <w:rPr>
                                <w:rFonts w:ascii="Arial" w:hAnsi="Arial" w:cs="Arial"/>
                                <w:spacing w:val="-5"/>
                                <w:sz w:val="16"/>
                                <w:szCs w:val="16"/>
                              </w:rPr>
                            </w:pPr>
                            <w:r>
                              <w:rPr>
                                <w:rFonts w:ascii="Arial" w:hAnsi="Arial" w:cs="Arial"/>
                                <w:spacing w:val="-5"/>
                                <w:sz w:val="16"/>
                                <w:szCs w:val="16"/>
                              </w:rPr>
                              <w:t>B12</w:t>
                            </w:r>
                          </w:p>
                        </w:tc>
                        <w:tc>
                          <w:tcPr>
                            <w:tcW w:w="1262" w:type="dxa"/>
                            <w:tcBorders>
                              <w:top w:val="none" w:sz="6" w:space="0" w:color="auto"/>
                              <w:left w:val="none" w:sz="6" w:space="0" w:color="auto"/>
                              <w:bottom w:val="single" w:sz="12" w:space="0" w:color="000000"/>
                              <w:right w:val="none" w:sz="6" w:space="0" w:color="auto"/>
                            </w:tcBorders>
                          </w:tcPr>
                          <w:p w14:paraId="4298123C" w14:textId="3BD628ED" w:rsidR="006E01EA" w:rsidRPr="00A606AC" w:rsidRDefault="006E01EA">
                            <w:pPr>
                              <w:pStyle w:val="TableParagraph"/>
                              <w:tabs>
                                <w:tab w:val="left" w:pos="715"/>
                              </w:tabs>
                              <w:kinsoku w:val="0"/>
                              <w:overflowPunct w:val="0"/>
                              <w:spacing w:line="178" w:lineRule="exact"/>
                              <w:ind w:right="49"/>
                              <w:jc w:val="center"/>
                              <w:rPr>
                                <w:rFonts w:ascii="Arial" w:hAnsi="Arial" w:cs="Arial"/>
                                <w:color w:val="C00000"/>
                                <w:spacing w:val="-5"/>
                                <w:sz w:val="16"/>
                                <w:szCs w:val="16"/>
                              </w:rPr>
                            </w:pPr>
                            <w:r w:rsidRPr="00A606AC">
                              <w:rPr>
                                <w:rFonts w:ascii="Arial" w:hAnsi="Arial" w:cs="Arial"/>
                                <w:color w:val="C00000"/>
                                <w:spacing w:val="-5"/>
                                <w:sz w:val="16"/>
                                <w:szCs w:val="16"/>
                              </w:rPr>
                              <w:t xml:space="preserve">B13 </w:t>
                            </w:r>
                          </w:p>
                        </w:tc>
                        <w:tc>
                          <w:tcPr>
                            <w:tcW w:w="1262" w:type="dxa"/>
                            <w:tcBorders>
                              <w:top w:val="none" w:sz="6" w:space="0" w:color="auto"/>
                              <w:left w:val="none" w:sz="6" w:space="0" w:color="auto"/>
                              <w:bottom w:val="single" w:sz="12" w:space="0" w:color="000000"/>
                              <w:right w:val="none" w:sz="6" w:space="0" w:color="auto"/>
                            </w:tcBorders>
                          </w:tcPr>
                          <w:p w14:paraId="39B7E2F7" w14:textId="30D33394" w:rsidR="006E01EA" w:rsidRPr="00A606AC" w:rsidRDefault="006E01EA">
                            <w:pPr>
                              <w:pStyle w:val="TableParagraph"/>
                              <w:tabs>
                                <w:tab w:val="left" w:pos="715"/>
                              </w:tabs>
                              <w:kinsoku w:val="0"/>
                              <w:overflowPunct w:val="0"/>
                              <w:spacing w:line="178" w:lineRule="exact"/>
                              <w:ind w:right="49"/>
                              <w:jc w:val="center"/>
                              <w:rPr>
                                <w:rFonts w:ascii="Arial" w:eastAsia="新細明體" w:hAnsi="Arial" w:cs="Arial"/>
                                <w:color w:val="C00000"/>
                                <w:spacing w:val="-5"/>
                                <w:sz w:val="16"/>
                                <w:szCs w:val="16"/>
                              </w:rPr>
                            </w:pPr>
                            <w:r w:rsidRPr="00A606AC">
                              <w:rPr>
                                <w:rFonts w:ascii="Arial" w:eastAsia="新細明體" w:hAnsi="Arial" w:cs="Arial" w:hint="eastAsia"/>
                                <w:color w:val="C00000"/>
                                <w:spacing w:val="-5"/>
                                <w:sz w:val="16"/>
                                <w:szCs w:val="16"/>
                              </w:rPr>
                              <w:t>B</w:t>
                            </w:r>
                            <w:r w:rsidRPr="00A606AC">
                              <w:rPr>
                                <w:rFonts w:ascii="Arial" w:eastAsia="新細明體" w:hAnsi="Arial" w:cs="Arial"/>
                                <w:color w:val="C00000"/>
                                <w:spacing w:val="-5"/>
                                <w:sz w:val="16"/>
                                <w:szCs w:val="16"/>
                              </w:rPr>
                              <w:t>14    B15</w:t>
                            </w:r>
                          </w:p>
                        </w:tc>
                      </w:tr>
                      <w:tr w:rsidR="006E01EA" w14:paraId="768CEE81" w14:textId="5E8AE177" w:rsidTr="006E01EA">
                        <w:trPr>
                          <w:trHeight w:val="272"/>
                        </w:trPr>
                        <w:tc>
                          <w:tcPr>
                            <w:tcW w:w="676" w:type="dxa"/>
                            <w:vMerge/>
                            <w:tcBorders>
                              <w:top w:val="nil"/>
                              <w:left w:val="none" w:sz="6" w:space="0" w:color="auto"/>
                              <w:bottom w:val="none" w:sz="6" w:space="0" w:color="auto"/>
                              <w:right w:val="none" w:sz="6" w:space="0" w:color="auto"/>
                            </w:tcBorders>
                          </w:tcPr>
                          <w:p w14:paraId="2A27B8FD" w14:textId="77777777" w:rsidR="006E01EA" w:rsidRDefault="006E01EA">
                            <w:pPr>
                              <w:rPr>
                                <w:sz w:val="2"/>
                                <w:szCs w:val="2"/>
                              </w:rPr>
                            </w:pPr>
                          </w:p>
                        </w:tc>
                        <w:tc>
                          <w:tcPr>
                            <w:tcW w:w="510" w:type="dxa"/>
                            <w:tcBorders>
                              <w:top w:val="single" w:sz="12" w:space="0" w:color="000000"/>
                              <w:left w:val="single" w:sz="12" w:space="0" w:color="000000"/>
                              <w:bottom w:val="none" w:sz="6" w:space="0" w:color="auto"/>
                              <w:right w:val="none" w:sz="6" w:space="0" w:color="auto"/>
                            </w:tcBorders>
                          </w:tcPr>
                          <w:p w14:paraId="50F07B74" w14:textId="77777777" w:rsidR="006E01EA" w:rsidRDefault="006E01EA">
                            <w:pPr>
                              <w:pStyle w:val="TableParagraph"/>
                              <w:kinsoku w:val="0"/>
                              <w:overflowPunct w:val="0"/>
                              <w:spacing w:before="100" w:line="152" w:lineRule="exact"/>
                              <w:ind w:right="-130"/>
                              <w:jc w:val="right"/>
                              <w:rPr>
                                <w:rFonts w:ascii="Arial" w:hAnsi="Arial" w:cs="Arial"/>
                                <w:spacing w:val="-5"/>
                                <w:sz w:val="16"/>
                                <w:szCs w:val="16"/>
                              </w:rPr>
                            </w:pPr>
                            <w:r>
                              <w:rPr>
                                <w:rFonts w:ascii="Arial" w:hAnsi="Arial" w:cs="Arial"/>
                                <w:spacing w:val="-5"/>
                                <w:sz w:val="16"/>
                                <w:szCs w:val="16"/>
                              </w:rPr>
                              <w:t>Ma</w:t>
                            </w:r>
                          </w:p>
                        </w:tc>
                        <w:tc>
                          <w:tcPr>
                            <w:tcW w:w="479" w:type="dxa"/>
                            <w:tcBorders>
                              <w:top w:val="single" w:sz="12" w:space="0" w:color="000000"/>
                              <w:left w:val="none" w:sz="6" w:space="0" w:color="auto"/>
                              <w:bottom w:val="none" w:sz="6" w:space="0" w:color="auto"/>
                              <w:right w:val="none" w:sz="6" w:space="0" w:color="auto"/>
                            </w:tcBorders>
                          </w:tcPr>
                          <w:p w14:paraId="34BCFE2A" w14:textId="77777777" w:rsidR="006E01EA" w:rsidRDefault="006E01EA">
                            <w:pPr>
                              <w:pStyle w:val="TableParagraph"/>
                              <w:kinsoku w:val="0"/>
                              <w:overflowPunct w:val="0"/>
                              <w:spacing w:before="100" w:line="152" w:lineRule="exact"/>
                              <w:ind w:left="114"/>
                              <w:rPr>
                                <w:rFonts w:ascii="Arial" w:hAnsi="Arial" w:cs="Arial"/>
                                <w:spacing w:val="-4"/>
                                <w:sz w:val="16"/>
                                <w:szCs w:val="16"/>
                              </w:rPr>
                            </w:pPr>
                            <w:proofErr w:type="spellStart"/>
                            <w:r>
                              <w:rPr>
                                <w:rFonts w:ascii="Arial" w:hAnsi="Arial" w:cs="Arial"/>
                                <w:spacing w:val="-4"/>
                                <w:sz w:val="16"/>
                                <w:szCs w:val="16"/>
                              </w:rPr>
                              <w:t>ximu</w:t>
                            </w:r>
                            <w:proofErr w:type="spellEnd"/>
                          </w:p>
                        </w:tc>
                        <w:tc>
                          <w:tcPr>
                            <w:tcW w:w="512" w:type="dxa"/>
                            <w:tcBorders>
                              <w:top w:val="single" w:sz="12" w:space="0" w:color="000000"/>
                              <w:left w:val="none" w:sz="6" w:space="0" w:color="auto"/>
                              <w:bottom w:val="none" w:sz="6" w:space="0" w:color="auto"/>
                              <w:right w:val="single" w:sz="12" w:space="0" w:color="000000"/>
                            </w:tcBorders>
                          </w:tcPr>
                          <w:p w14:paraId="516F4FBF" w14:textId="77777777" w:rsidR="006E01EA" w:rsidRDefault="006E01EA">
                            <w:pPr>
                              <w:pStyle w:val="TableParagraph"/>
                              <w:kinsoku w:val="0"/>
                              <w:overflowPunct w:val="0"/>
                              <w:spacing w:before="100" w:line="152" w:lineRule="exact"/>
                              <w:ind w:left="-42"/>
                              <w:rPr>
                                <w:rFonts w:ascii="Arial" w:hAnsi="Arial" w:cs="Arial"/>
                                <w:w w:val="99"/>
                                <w:sz w:val="16"/>
                                <w:szCs w:val="16"/>
                              </w:rPr>
                            </w:pPr>
                            <w:r>
                              <w:rPr>
                                <w:rFonts w:ascii="Arial" w:hAnsi="Arial" w:cs="Arial"/>
                                <w:w w:val="99"/>
                                <w:sz w:val="16"/>
                                <w:szCs w:val="16"/>
                              </w:rPr>
                              <w:t>m</w:t>
                            </w:r>
                          </w:p>
                        </w:tc>
                        <w:tc>
                          <w:tcPr>
                            <w:tcW w:w="961" w:type="dxa"/>
                            <w:tcBorders>
                              <w:top w:val="single" w:sz="12" w:space="0" w:color="000000"/>
                              <w:left w:val="single" w:sz="12" w:space="0" w:color="000000"/>
                              <w:bottom w:val="none" w:sz="6" w:space="0" w:color="auto"/>
                              <w:right w:val="single" w:sz="12" w:space="0" w:color="000000"/>
                            </w:tcBorders>
                          </w:tcPr>
                          <w:p w14:paraId="36533EF5" w14:textId="77777777" w:rsidR="006E01EA" w:rsidRDefault="006E01EA">
                            <w:pPr>
                              <w:pStyle w:val="TableParagraph"/>
                              <w:kinsoku w:val="0"/>
                              <w:overflowPunct w:val="0"/>
                              <w:rPr>
                                <w:sz w:val="18"/>
                                <w:szCs w:val="18"/>
                              </w:rPr>
                            </w:pPr>
                          </w:p>
                        </w:tc>
                        <w:tc>
                          <w:tcPr>
                            <w:tcW w:w="991" w:type="dxa"/>
                            <w:gridSpan w:val="2"/>
                            <w:tcBorders>
                              <w:top w:val="single" w:sz="12" w:space="0" w:color="000000"/>
                              <w:left w:val="single" w:sz="12" w:space="0" w:color="000000"/>
                              <w:bottom w:val="none" w:sz="6" w:space="0" w:color="auto"/>
                              <w:right w:val="none" w:sz="6" w:space="0" w:color="auto"/>
                            </w:tcBorders>
                          </w:tcPr>
                          <w:p w14:paraId="32A31E69" w14:textId="77777777" w:rsidR="006E01EA" w:rsidRDefault="006E01EA">
                            <w:pPr>
                              <w:pStyle w:val="TableParagraph"/>
                              <w:kinsoku w:val="0"/>
                              <w:overflowPunct w:val="0"/>
                              <w:spacing w:before="100" w:line="152" w:lineRule="exact"/>
                              <w:ind w:left="319" w:right="-29"/>
                              <w:rPr>
                                <w:rFonts w:ascii="Arial" w:hAnsi="Arial" w:cs="Arial"/>
                                <w:spacing w:val="-7"/>
                                <w:w w:val="95"/>
                                <w:sz w:val="16"/>
                                <w:szCs w:val="16"/>
                              </w:rPr>
                            </w:pPr>
                            <w:r>
                              <w:rPr>
                                <w:rFonts w:ascii="Arial" w:hAnsi="Arial" w:cs="Arial"/>
                                <w:w w:val="95"/>
                                <w:sz w:val="16"/>
                                <w:szCs w:val="16"/>
                              </w:rPr>
                              <w:t>TID-To-</w:t>
                            </w:r>
                            <w:r>
                              <w:rPr>
                                <w:rFonts w:ascii="Arial" w:hAnsi="Arial" w:cs="Arial"/>
                                <w:spacing w:val="-7"/>
                                <w:w w:val="95"/>
                                <w:sz w:val="16"/>
                                <w:szCs w:val="16"/>
                              </w:rPr>
                              <w:t>Li</w:t>
                            </w:r>
                          </w:p>
                        </w:tc>
                        <w:tc>
                          <w:tcPr>
                            <w:tcW w:w="513" w:type="dxa"/>
                            <w:tcBorders>
                              <w:top w:val="single" w:sz="12" w:space="0" w:color="000000"/>
                              <w:left w:val="none" w:sz="6" w:space="0" w:color="auto"/>
                              <w:bottom w:val="none" w:sz="6" w:space="0" w:color="auto"/>
                              <w:right w:val="single" w:sz="12" w:space="0" w:color="000000"/>
                            </w:tcBorders>
                          </w:tcPr>
                          <w:p w14:paraId="36D28114" w14:textId="77777777" w:rsidR="006E01EA" w:rsidRDefault="006E01EA">
                            <w:pPr>
                              <w:pStyle w:val="TableParagraph"/>
                              <w:kinsoku w:val="0"/>
                              <w:overflowPunct w:val="0"/>
                              <w:spacing w:before="100" w:line="152" w:lineRule="exact"/>
                              <w:ind w:left="-15"/>
                              <w:rPr>
                                <w:rFonts w:ascii="Arial" w:hAnsi="Arial" w:cs="Arial"/>
                                <w:spacing w:val="-5"/>
                                <w:sz w:val="16"/>
                                <w:szCs w:val="16"/>
                              </w:rPr>
                            </w:pPr>
                            <w:proofErr w:type="spellStart"/>
                            <w:r>
                              <w:rPr>
                                <w:rFonts w:ascii="Arial" w:hAnsi="Arial" w:cs="Arial"/>
                                <w:spacing w:val="-5"/>
                                <w:sz w:val="16"/>
                                <w:szCs w:val="16"/>
                              </w:rPr>
                              <w:t>nk</w:t>
                            </w:r>
                            <w:proofErr w:type="spellEnd"/>
                          </w:p>
                        </w:tc>
                        <w:tc>
                          <w:tcPr>
                            <w:tcW w:w="511" w:type="dxa"/>
                            <w:tcBorders>
                              <w:top w:val="single" w:sz="12" w:space="0" w:color="000000"/>
                              <w:left w:val="single" w:sz="12" w:space="0" w:color="000000"/>
                              <w:bottom w:val="none" w:sz="6" w:space="0" w:color="auto"/>
                              <w:right w:val="none" w:sz="6" w:space="0" w:color="auto"/>
                            </w:tcBorders>
                          </w:tcPr>
                          <w:p w14:paraId="44AEBB6D" w14:textId="77777777" w:rsidR="006E01EA" w:rsidRDefault="006E01EA">
                            <w:pPr>
                              <w:pStyle w:val="TableParagraph"/>
                              <w:kinsoku w:val="0"/>
                              <w:overflowPunct w:val="0"/>
                              <w:spacing w:before="100" w:line="152" w:lineRule="exact"/>
                              <w:ind w:right="-29"/>
                              <w:jc w:val="right"/>
                              <w:rPr>
                                <w:rFonts w:ascii="Arial" w:hAnsi="Arial" w:cs="Arial"/>
                                <w:spacing w:val="-5"/>
                                <w:sz w:val="16"/>
                                <w:szCs w:val="16"/>
                              </w:rPr>
                            </w:pPr>
                            <w:r>
                              <w:rPr>
                                <w:rFonts w:ascii="Arial" w:hAnsi="Arial" w:cs="Arial"/>
                                <w:spacing w:val="-5"/>
                                <w:sz w:val="16"/>
                                <w:szCs w:val="16"/>
                              </w:rPr>
                              <w:t>Fr</w:t>
                            </w:r>
                          </w:p>
                        </w:tc>
                        <w:tc>
                          <w:tcPr>
                            <w:tcW w:w="442" w:type="dxa"/>
                            <w:tcBorders>
                              <w:top w:val="single" w:sz="12" w:space="0" w:color="000000"/>
                              <w:left w:val="none" w:sz="6" w:space="0" w:color="auto"/>
                              <w:bottom w:val="none" w:sz="6" w:space="0" w:color="auto"/>
                              <w:right w:val="none" w:sz="6" w:space="0" w:color="auto"/>
                            </w:tcBorders>
                          </w:tcPr>
                          <w:p w14:paraId="7E59124B" w14:textId="77777777" w:rsidR="006E01EA" w:rsidRDefault="006E01EA">
                            <w:pPr>
                              <w:pStyle w:val="TableParagraph"/>
                              <w:kinsoku w:val="0"/>
                              <w:overflowPunct w:val="0"/>
                              <w:spacing w:before="100" w:line="152" w:lineRule="exact"/>
                              <w:ind w:left="5" w:right="-15"/>
                              <w:jc w:val="center"/>
                              <w:rPr>
                                <w:rFonts w:ascii="Arial" w:hAnsi="Arial" w:cs="Arial"/>
                                <w:spacing w:val="-2"/>
                                <w:sz w:val="16"/>
                                <w:szCs w:val="16"/>
                              </w:rPr>
                            </w:pPr>
                            <w:proofErr w:type="spellStart"/>
                            <w:r>
                              <w:rPr>
                                <w:rFonts w:ascii="Arial" w:hAnsi="Arial" w:cs="Arial"/>
                                <w:spacing w:val="-2"/>
                                <w:sz w:val="16"/>
                                <w:szCs w:val="16"/>
                              </w:rPr>
                              <w:t>equen</w:t>
                            </w:r>
                            <w:proofErr w:type="spellEnd"/>
                          </w:p>
                        </w:tc>
                        <w:tc>
                          <w:tcPr>
                            <w:tcW w:w="552" w:type="dxa"/>
                            <w:tcBorders>
                              <w:top w:val="single" w:sz="12" w:space="0" w:color="000000"/>
                              <w:left w:val="none" w:sz="6" w:space="0" w:color="auto"/>
                              <w:bottom w:val="none" w:sz="6" w:space="0" w:color="auto"/>
                              <w:right w:val="single" w:sz="12" w:space="0" w:color="000000"/>
                            </w:tcBorders>
                          </w:tcPr>
                          <w:p w14:paraId="3A1FD550" w14:textId="77777777" w:rsidR="006E01EA" w:rsidRDefault="006E01EA">
                            <w:pPr>
                              <w:pStyle w:val="TableParagraph"/>
                              <w:kinsoku w:val="0"/>
                              <w:overflowPunct w:val="0"/>
                              <w:spacing w:before="100" w:line="152" w:lineRule="exact"/>
                              <w:ind w:left="-7"/>
                              <w:rPr>
                                <w:rFonts w:ascii="Arial" w:hAnsi="Arial" w:cs="Arial"/>
                                <w:spacing w:val="-5"/>
                                <w:sz w:val="16"/>
                                <w:szCs w:val="16"/>
                              </w:rPr>
                            </w:pPr>
                            <w:r>
                              <w:rPr>
                                <w:rFonts w:ascii="Arial" w:hAnsi="Arial" w:cs="Arial"/>
                                <w:spacing w:val="-5"/>
                                <w:sz w:val="16"/>
                                <w:szCs w:val="16"/>
                              </w:rPr>
                              <w:t>cy</w:t>
                            </w:r>
                          </w:p>
                        </w:tc>
                        <w:tc>
                          <w:tcPr>
                            <w:tcW w:w="962" w:type="dxa"/>
                            <w:tcBorders>
                              <w:top w:val="single" w:sz="12" w:space="0" w:color="000000"/>
                              <w:left w:val="single" w:sz="12" w:space="0" w:color="000000"/>
                              <w:bottom w:val="none" w:sz="6" w:space="0" w:color="auto"/>
                              <w:right w:val="single" w:sz="12" w:space="0" w:color="000000"/>
                            </w:tcBorders>
                          </w:tcPr>
                          <w:p w14:paraId="72472085" w14:textId="77777777" w:rsidR="006E01EA" w:rsidRDefault="006E01EA">
                            <w:pPr>
                              <w:pStyle w:val="TableParagraph"/>
                              <w:kinsoku w:val="0"/>
                              <w:overflowPunct w:val="0"/>
                              <w:rPr>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2DB792F1" w14:textId="77777777" w:rsidR="006E01EA" w:rsidRPr="00A606AC" w:rsidRDefault="006E01EA">
                            <w:pPr>
                              <w:pStyle w:val="TableParagraph"/>
                              <w:kinsoku w:val="0"/>
                              <w:overflowPunct w:val="0"/>
                              <w:rPr>
                                <w:color w:val="C00000"/>
                                <w:sz w:val="18"/>
                                <w:szCs w:val="18"/>
                              </w:rPr>
                            </w:pPr>
                          </w:p>
                        </w:tc>
                        <w:tc>
                          <w:tcPr>
                            <w:tcW w:w="1262" w:type="dxa"/>
                            <w:tcBorders>
                              <w:top w:val="single" w:sz="12" w:space="0" w:color="000000"/>
                              <w:left w:val="single" w:sz="12" w:space="0" w:color="000000"/>
                              <w:bottom w:val="none" w:sz="6" w:space="0" w:color="auto"/>
                              <w:right w:val="single" w:sz="12" w:space="0" w:color="000000"/>
                            </w:tcBorders>
                          </w:tcPr>
                          <w:p w14:paraId="10F873DD" w14:textId="77777777" w:rsidR="006E01EA" w:rsidRPr="00A606AC" w:rsidRDefault="006E01EA">
                            <w:pPr>
                              <w:pStyle w:val="TableParagraph"/>
                              <w:kinsoku w:val="0"/>
                              <w:overflowPunct w:val="0"/>
                              <w:rPr>
                                <w:color w:val="C00000"/>
                                <w:sz w:val="18"/>
                                <w:szCs w:val="18"/>
                              </w:rPr>
                            </w:pPr>
                          </w:p>
                        </w:tc>
                      </w:tr>
                      <w:tr w:rsidR="006E01EA" w14:paraId="0DDD55CE" w14:textId="2681B2C3" w:rsidTr="006E01EA">
                        <w:trPr>
                          <w:trHeight w:val="597"/>
                        </w:trPr>
                        <w:tc>
                          <w:tcPr>
                            <w:tcW w:w="676" w:type="dxa"/>
                            <w:vMerge/>
                            <w:tcBorders>
                              <w:top w:val="nil"/>
                              <w:left w:val="none" w:sz="6" w:space="0" w:color="auto"/>
                              <w:bottom w:val="none" w:sz="6" w:space="0" w:color="auto"/>
                              <w:right w:val="none" w:sz="6" w:space="0" w:color="auto"/>
                            </w:tcBorders>
                          </w:tcPr>
                          <w:p w14:paraId="17A6CB98" w14:textId="77777777" w:rsidR="006E01EA" w:rsidRDefault="006E01EA">
                            <w:pPr>
                              <w:rPr>
                                <w:sz w:val="2"/>
                                <w:szCs w:val="2"/>
                              </w:rPr>
                            </w:pPr>
                          </w:p>
                        </w:tc>
                        <w:tc>
                          <w:tcPr>
                            <w:tcW w:w="1501" w:type="dxa"/>
                            <w:gridSpan w:val="3"/>
                            <w:tcBorders>
                              <w:top w:val="none" w:sz="6" w:space="0" w:color="auto"/>
                              <w:left w:val="single" w:sz="12" w:space="0" w:color="000000"/>
                              <w:bottom w:val="single" w:sz="12" w:space="0" w:color="000000"/>
                              <w:right w:val="single" w:sz="12" w:space="0" w:color="000000"/>
                            </w:tcBorders>
                          </w:tcPr>
                          <w:p w14:paraId="74DD3C17" w14:textId="77777777" w:rsidR="006E01EA" w:rsidRDefault="006E01EA">
                            <w:pPr>
                              <w:pStyle w:val="TableParagraph"/>
                              <w:kinsoku w:val="0"/>
                              <w:overflowPunct w:val="0"/>
                              <w:spacing w:before="7" w:line="208" w:lineRule="auto"/>
                              <w:ind w:left="250" w:right="252"/>
                              <w:jc w:val="center"/>
                              <w:rPr>
                                <w:rFonts w:ascii="Arial" w:hAnsi="Arial" w:cs="Arial"/>
                                <w:spacing w:val="-2"/>
                                <w:sz w:val="16"/>
                                <w:szCs w:val="16"/>
                              </w:rPr>
                            </w:pPr>
                            <w:r>
                              <w:rPr>
                                <w:rFonts w:ascii="Arial" w:hAnsi="Arial" w:cs="Arial"/>
                                <w:sz w:val="16"/>
                                <w:szCs w:val="16"/>
                              </w:rPr>
                              <w:t xml:space="preserve">Number </w:t>
                            </w:r>
                            <w:proofErr w:type="gramStart"/>
                            <w:r>
                              <w:rPr>
                                <w:rFonts w:ascii="Arial" w:hAnsi="Arial" w:cs="Arial"/>
                                <w:sz w:val="16"/>
                                <w:szCs w:val="16"/>
                              </w:rPr>
                              <w:t>Of</w:t>
                            </w:r>
                            <w:proofErr w:type="gramEnd"/>
                            <w:r>
                              <w:rPr>
                                <w:rFonts w:ascii="Arial" w:hAnsi="Arial" w:cs="Arial"/>
                                <w:sz w:val="16"/>
                                <w:szCs w:val="16"/>
                              </w:rPr>
                              <w:t xml:space="preserve"> </w:t>
                            </w:r>
                            <w:r>
                              <w:rPr>
                                <w:rFonts w:ascii="Arial" w:hAnsi="Arial" w:cs="Arial"/>
                                <w:spacing w:val="-2"/>
                                <w:sz w:val="16"/>
                                <w:szCs w:val="16"/>
                              </w:rPr>
                              <w:t>Simultaneous Links</w:t>
                            </w:r>
                          </w:p>
                        </w:tc>
                        <w:tc>
                          <w:tcPr>
                            <w:tcW w:w="961" w:type="dxa"/>
                            <w:tcBorders>
                              <w:top w:val="none" w:sz="6" w:space="0" w:color="auto"/>
                              <w:left w:val="single" w:sz="12" w:space="0" w:color="000000"/>
                              <w:bottom w:val="single" w:sz="12" w:space="0" w:color="000000"/>
                              <w:right w:val="single" w:sz="12" w:space="0" w:color="000000"/>
                            </w:tcBorders>
                          </w:tcPr>
                          <w:p w14:paraId="66572F32" w14:textId="77777777" w:rsidR="006E01EA" w:rsidRDefault="006E01EA">
                            <w:pPr>
                              <w:pStyle w:val="TableParagraph"/>
                              <w:kinsoku w:val="0"/>
                              <w:overflowPunct w:val="0"/>
                              <w:spacing w:line="159" w:lineRule="exact"/>
                              <w:ind w:left="170" w:right="173"/>
                              <w:jc w:val="center"/>
                              <w:rPr>
                                <w:rFonts w:ascii="Arial" w:hAnsi="Arial" w:cs="Arial"/>
                                <w:spacing w:val="-5"/>
                                <w:sz w:val="16"/>
                                <w:szCs w:val="16"/>
                              </w:rPr>
                            </w:pPr>
                            <w:r>
                              <w:rPr>
                                <w:rFonts w:ascii="Arial" w:hAnsi="Arial" w:cs="Arial"/>
                                <w:spacing w:val="-5"/>
                                <w:sz w:val="16"/>
                                <w:szCs w:val="16"/>
                              </w:rPr>
                              <w:t>SRS</w:t>
                            </w:r>
                          </w:p>
                          <w:p w14:paraId="39BA8049" w14:textId="77777777" w:rsidR="006E01EA" w:rsidRDefault="006E01EA">
                            <w:pPr>
                              <w:pStyle w:val="TableParagraph"/>
                              <w:kinsoku w:val="0"/>
                              <w:overflowPunct w:val="0"/>
                              <w:spacing w:line="172" w:lineRule="exact"/>
                              <w:ind w:left="170" w:right="173"/>
                              <w:jc w:val="center"/>
                              <w:rPr>
                                <w:rFonts w:ascii="Arial" w:hAnsi="Arial" w:cs="Arial"/>
                                <w:spacing w:val="-2"/>
                                <w:sz w:val="16"/>
                                <w:szCs w:val="16"/>
                              </w:rPr>
                            </w:pPr>
                            <w:r>
                              <w:rPr>
                                <w:rFonts w:ascii="Arial" w:hAnsi="Arial" w:cs="Arial"/>
                                <w:spacing w:val="-2"/>
                                <w:sz w:val="16"/>
                                <w:szCs w:val="16"/>
                              </w:rPr>
                              <w:t>Support</w:t>
                            </w:r>
                          </w:p>
                        </w:tc>
                        <w:tc>
                          <w:tcPr>
                            <w:tcW w:w="1504" w:type="dxa"/>
                            <w:gridSpan w:val="3"/>
                            <w:tcBorders>
                              <w:top w:val="none" w:sz="6" w:space="0" w:color="auto"/>
                              <w:left w:val="single" w:sz="12" w:space="0" w:color="000000"/>
                              <w:bottom w:val="single" w:sz="12" w:space="0" w:color="000000"/>
                              <w:right w:val="single" w:sz="12" w:space="0" w:color="000000"/>
                            </w:tcBorders>
                          </w:tcPr>
                          <w:p w14:paraId="42D8324F" w14:textId="77777777" w:rsidR="006E01EA" w:rsidRDefault="006E01EA">
                            <w:pPr>
                              <w:pStyle w:val="TableParagraph"/>
                              <w:kinsoku w:val="0"/>
                              <w:overflowPunct w:val="0"/>
                              <w:spacing w:before="7" w:line="208" w:lineRule="auto"/>
                              <w:ind w:left="327" w:right="336" w:hanging="1"/>
                              <w:jc w:val="center"/>
                              <w:rPr>
                                <w:rFonts w:ascii="Arial" w:hAnsi="Arial" w:cs="Arial"/>
                                <w:spacing w:val="-2"/>
                                <w:sz w:val="16"/>
                                <w:szCs w:val="16"/>
                              </w:rPr>
                            </w:pPr>
                            <w:r>
                              <w:rPr>
                                <w:rFonts w:ascii="Arial" w:hAnsi="Arial" w:cs="Arial"/>
                                <w:spacing w:val="-2"/>
                                <w:sz w:val="16"/>
                                <w:szCs w:val="16"/>
                              </w:rPr>
                              <w:t>Mapping Negotiation Supported</w:t>
                            </w:r>
                          </w:p>
                        </w:tc>
                        <w:tc>
                          <w:tcPr>
                            <w:tcW w:w="1505" w:type="dxa"/>
                            <w:gridSpan w:val="3"/>
                            <w:tcBorders>
                              <w:top w:val="none" w:sz="6" w:space="0" w:color="auto"/>
                              <w:left w:val="single" w:sz="12" w:space="0" w:color="000000"/>
                              <w:bottom w:val="single" w:sz="12" w:space="0" w:color="000000"/>
                              <w:right w:val="single" w:sz="12" w:space="0" w:color="000000"/>
                            </w:tcBorders>
                          </w:tcPr>
                          <w:p w14:paraId="7B0EC69B" w14:textId="77777777" w:rsidR="006E01EA" w:rsidRDefault="006E01EA">
                            <w:pPr>
                              <w:pStyle w:val="TableParagraph"/>
                              <w:kinsoku w:val="0"/>
                              <w:overflowPunct w:val="0"/>
                              <w:spacing w:before="7" w:line="208" w:lineRule="auto"/>
                              <w:ind w:left="247" w:right="210"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MLD</w:t>
                            </w:r>
                          </w:p>
                          <w:p w14:paraId="00E61436" w14:textId="77777777" w:rsidR="006E01EA" w:rsidRDefault="006E01EA">
                            <w:pPr>
                              <w:pStyle w:val="TableParagraph"/>
                              <w:kinsoku w:val="0"/>
                              <w:overflowPunct w:val="0"/>
                              <w:spacing w:line="165" w:lineRule="exact"/>
                              <w:ind w:left="190"/>
                              <w:rPr>
                                <w:rFonts w:ascii="Arial" w:hAnsi="Arial" w:cs="Arial"/>
                                <w:spacing w:val="-2"/>
                                <w:sz w:val="16"/>
                                <w:szCs w:val="16"/>
                              </w:rPr>
                            </w:pP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62" w:type="dxa"/>
                            <w:tcBorders>
                              <w:top w:val="none" w:sz="6" w:space="0" w:color="auto"/>
                              <w:left w:val="single" w:sz="12" w:space="0" w:color="000000"/>
                              <w:bottom w:val="single" w:sz="12" w:space="0" w:color="000000"/>
                              <w:right w:val="single" w:sz="12" w:space="0" w:color="000000"/>
                            </w:tcBorders>
                          </w:tcPr>
                          <w:p w14:paraId="15A1FE50" w14:textId="77777777" w:rsidR="006E01EA" w:rsidRDefault="006E01EA">
                            <w:pPr>
                              <w:pStyle w:val="TableParagraph"/>
                              <w:kinsoku w:val="0"/>
                              <w:overflowPunct w:val="0"/>
                              <w:spacing w:line="159" w:lineRule="exact"/>
                              <w:ind w:left="160" w:right="184"/>
                              <w:jc w:val="center"/>
                              <w:rPr>
                                <w:rFonts w:ascii="Arial" w:hAnsi="Arial" w:cs="Arial"/>
                                <w:spacing w:val="-5"/>
                                <w:sz w:val="16"/>
                                <w:szCs w:val="16"/>
                              </w:rPr>
                            </w:pPr>
                            <w:r>
                              <w:rPr>
                                <w:rFonts w:ascii="Arial" w:hAnsi="Arial" w:cs="Arial"/>
                                <w:spacing w:val="-5"/>
                                <w:sz w:val="16"/>
                                <w:szCs w:val="16"/>
                              </w:rPr>
                              <w:t>AAR</w:t>
                            </w:r>
                          </w:p>
                          <w:p w14:paraId="02A5FA5D" w14:textId="77777777" w:rsidR="006E01EA" w:rsidRDefault="006E01EA">
                            <w:pPr>
                              <w:pStyle w:val="TableParagraph"/>
                              <w:kinsoku w:val="0"/>
                              <w:overflowPunct w:val="0"/>
                              <w:spacing w:line="172" w:lineRule="exact"/>
                              <w:ind w:left="160" w:right="184"/>
                              <w:jc w:val="center"/>
                              <w:rPr>
                                <w:rFonts w:ascii="Arial" w:hAnsi="Arial" w:cs="Arial"/>
                                <w:spacing w:val="-2"/>
                                <w:sz w:val="16"/>
                                <w:szCs w:val="16"/>
                              </w:rPr>
                            </w:pPr>
                            <w:r>
                              <w:rPr>
                                <w:rFonts w:ascii="Arial" w:hAnsi="Arial" w:cs="Arial"/>
                                <w:spacing w:val="-2"/>
                                <w:sz w:val="16"/>
                                <w:szCs w:val="16"/>
                              </w:rPr>
                              <w:t>Support</w:t>
                            </w:r>
                          </w:p>
                        </w:tc>
                        <w:tc>
                          <w:tcPr>
                            <w:tcW w:w="1262" w:type="dxa"/>
                            <w:tcBorders>
                              <w:top w:val="none" w:sz="6" w:space="0" w:color="auto"/>
                              <w:left w:val="single" w:sz="12" w:space="0" w:color="000000"/>
                              <w:bottom w:val="single" w:sz="12" w:space="0" w:color="000000"/>
                              <w:right w:val="single" w:sz="12" w:space="0" w:color="000000"/>
                            </w:tcBorders>
                          </w:tcPr>
                          <w:p w14:paraId="7E0BB5A8" w14:textId="77777777" w:rsidR="006E01EA" w:rsidRPr="00A606AC"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sidRPr="00A606AC">
                              <w:rPr>
                                <w:rFonts w:ascii="Arial" w:eastAsia="新細明體" w:hAnsi="Arial" w:cs="Arial" w:hint="eastAsia"/>
                                <w:color w:val="C00000"/>
                                <w:spacing w:val="-2"/>
                                <w:sz w:val="16"/>
                                <w:szCs w:val="16"/>
                              </w:rPr>
                              <w:t>C</w:t>
                            </w:r>
                            <w:r w:rsidRPr="00A606AC">
                              <w:rPr>
                                <w:rFonts w:ascii="Arial" w:eastAsia="新細明體" w:hAnsi="Arial" w:cs="Arial"/>
                                <w:color w:val="C00000"/>
                                <w:spacing w:val="-2"/>
                                <w:sz w:val="16"/>
                                <w:szCs w:val="16"/>
                              </w:rPr>
                              <w:t>apability</w:t>
                            </w:r>
                          </w:p>
                          <w:p w14:paraId="348282B6" w14:textId="4F7A45F3" w:rsidR="006E01EA" w:rsidRPr="00A606AC" w:rsidRDefault="006E01EA">
                            <w:pPr>
                              <w:pStyle w:val="TableParagraph"/>
                              <w:kinsoku w:val="0"/>
                              <w:overflowPunct w:val="0"/>
                              <w:spacing w:before="68"/>
                              <w:ind w:left="247" w:right="275"/>
                              <w:jc w:val="center"/>
                              <w:rPr>
                                <w:rFonts w:ascii="Arial" w:eastAsia="新細明體" w:hAnsi="Arial" w:cs="Arial"/>
                                <w:color w:val="C00000"/>
                                <w:spacing w:val="-2"/>
                                <w:sz w:val="16"/>
                                <w:szCs w:val="16"/>
                              </w:rPr>
                            </w:pPr>
                            <w:r w:rsidRPr="00A606AC">
                              <w:rPr>
                                <w:rFonts w:ascii="Arial" w:eastAsia="新細明體" w:hAnsi="Arial" w:cs="Arial" w:hint="eastAsia"/>
                                <w:color w:val="C00000"/>
                                <w:spacing w:val="-2"/>
                                <w:sz w:val="16"/>
                                <w:szCs w:val="16"/>
                              </w:rPr>
                              <w:t>U</w:t>
                            </w:r>
                            <w:r w:rsidRPr="00A606AC">
                              <w:rPr>
                                <w:rFonts w:ascii="Arial" w:eastAsia="新細明體" w:hAnsi="Arial" w:cs="Arial"/>
                                <w:color w:val="C00000"/>
                                <w:spacing w:val="-2"/>
                                <w:sz w:val="16"/>
                                <w:szCs w:val="16"/>
                              </w:rPr>
                              <w:t>pdate Support</w:t>
                            </w:r>
                          </w:p>
                        </w:tc>
                        <w:tc>
                          <w:tcPr>
                            <w:tcW w:w="1262" w:type="dxa"/>
                            <w:tcBorders>
                              <w:top w:val="none" w:sz="6" w:space="0" w:color="auto"/>
                              <w:left w:val="single" w:sz="12" w:space="0" w:color="000000"/>
                              <w:bottom w:val="single" w:sz="12" w:space="0" w:color="000000"/>
                              <w:right w:val="single" w:sz="12" w:space="0" w:color="000000"/>
                            </w:tcBorders>
                          </w:tcPr>
                          <w:p w14:paraId="58B3B5A2" w14:textId="16C39884" w:rsidR="006E01EA" w:rsidRPr="00A606AC" w:rsidRDefault="006E01EA">
                            <w:pPr>
                              <w:pStyle w:val="TableParagraph"/>
                              <w:kinsoku w:val="0"/>
                              <w:overflowPunct w:val="0"/>
                              <w:spacing w:before="68"/>
                              <w:ind w:left="247" w:right="275"/>
                              <w:jc w:val="center"/>
                              <w:rPr>
                                <w:rFonts w:ascii="Arial" w:hAnsi="Arial" w:cs="Arial"/>
                                <w:color w:val="C00000"/>
                                <w:spacing w:val="-2"/>
                                <w:sz w:val="16"/>
                                <w:szCs w:val="16"/>
                              </w:rPr>
                            </w:pPr>
                            <w:r w:rsidRPr="00A606AC">
                              <w:rPr>
                                <w:rFonts w:ascii="Arial" w:hAnsi="Arial" w:cs="Arial"/>
                                <w:color w:val="C00000"/>
                                <w:spacing w:val="-2"/>
                                <w:sz w:val="16"/>
                                <w:szCs w:val="16"/>
                              </w:rPr>
                              <w:t>Reserved</w:t>
                            </w:r>
                          </w:p>
                        </w:tc>
                      </w:tr>
                      <w:tr w:rsidR="006E01EA" w14:paraId="1794537F" w14:textId="014BFD0B" w:rsidTr="006E01EA">
                        <w:trPr>
                          <w:trHeight w:val="284"/>
                        </w:trPr>
                        <w:tc>
                          <w:tcPr>
                            <w:tcW w:w="676" w:type="dxa"/>
                            <w:tcBorders>
                              <w:top w:val="none" w:sz="6" w:space="0" w:color="auto"/>
                              <w:left w:val="none" w:sz="6" w:space="0" w:color="auto"/>
                              <w:bottom w:val="none" w:sz="6" w:space="0" w:color="auto"/>
                              <w:right w:val="none" w:sz="6" w:space="0" w:color="auto"/>
                            </w:tcBorders>
                          </w:tcPr>
                          <w:p w14:paraId="7F316BDA" w14:textId="77777777" w:rsidR="006E01EA" w:rsidRDefault="006E01EA">
                            <w:pPr>
                              <w:pStyle w:val="TableParagraph"/>
                              <w:kinsoku w:val="0"/>
                              <w:overflowPunct w:val="0"/>
                              <w:spacing w:before="100" w:line="164" w:lineRule="exact"/>
                              <w:ind w:left="70"/>
                              <w:rPr>
                                <w:rFonts w:ascii="Arial" w:hAnsi="Arial" w:cs="Arial"/>
                                <w:spacing w:val="-4"/>
                                <w:sz w:val="16"/>
                                <w:szCs w:val="16"/>
                              </w:rPr>
                            </w:pPr>
                            <w:r>
                              <w:rPr>
                                <w:rFonts w:ascii="Arial" w:hAnsi="Arial" w:cs="Arial"/>
                                <w:spacing w:val="-4"/>
                                <w:sz w:val="16"/>
                                <w:szCs w:val="16"/>
                              </w:rPr>
                              <w:t>Bits:</w:t>
                            </w:r>
                          </w:p>
                        </w:tc>
                        <w:tc>
                          <w:tcPr>
                            <w:tcW w:w="510" w:type="dxa"/>
                            <w:tcBorders>
                              <w:top w:val="single" w:sz="12" w:space="0" w:color="000000"/>
                              <w:left w:val="none" w:sz="6" w:space="0" w:color="auto"/>
                              <w:bottom w:val="none" w:sz="6" w:space="0" w:color="auto"/>
                              <w:right w:val="none" w:sz="6" w:space="0" w:color="auto"/>
                            </w:tcBorders>
                          </w:tcPr>
                          <w:p w14:paraId="2603929B" w14:textId="77777777" w:rsidR="006E01EA" w:rsidRDefault="006E01EA">
                            <w:pPr>
                              <w:pStyle w:val="TableParagraph"/>
                              <w:kinsoku w:val="0"/>
                              <w:overflowPunct w:val="0"/>
                              <w:rPr>
                                <w:sz w:val="18"/>
                                <w:szCs w:val="18"/>
                              </w:rPr>
                            </w:pPr>
                          </w:p>
                        </w:tc>
                        <w:tc>
                          <w:tcPr>
                            <w:tcW w:w="479" w:type="dxa"/>
                            <w:tcBorders>
                              <w:top w:val="single" w:sz="12" w:space="0" w:color="000000"/>
                              <w:left w:val="none" w:sz="6" w:space="0" w:color="auto"/>
                              <w:bottom w:val="none" w:sz="6" w:space="0" w:color="auto"/>
                              <w:right w:val="none" w:sz="6" w:space="0" w:color="auto"/>
                            </w:tcBorders>
                          </w:tcPr>
                          <w:p w14:paraId="721BFEAD" w14:textId="77777777" w:rsidR="006E01EA" w:rsidRDefault="006E01EA">
                            <w:pPr>
                              <w:pStyle w:val="TableParagraph"/>
                              <w:kinsoku w:val="0"/>
                              <w:overflowPunct w:val="0"/>
                              <w:spacing w:before="100" w:line="164" w:lineRule="exact"/>
                              <w:ind w:right="1"/>
                              <w:jc w:val="center"/>
                              <w:rPr>
                                <w:rFonts w:ascii="Arial" w:hAnsi="Arial" w:cs="Arial"/>
                                <w:w w:val="99"/>
                                <w:sz w:val="16"/>
                                <w:szCs w:val="16"/>
                              </w:rPr>
                            </w:pPr>
                            <w:r>
                              <w:rPr>
                                <w:rFonts w:ascii="Arial" w:hAnsi="Arial" w:cs="Arial"/>
                                <w:w w:val="99"/>
                                <w:sz w:val="16"/>
                                <w:szCs w:val="16"/>
                              </w:rPr>
                              <w:t>4</w:t>
                            </w:r>
                          </w:p>
                        </w:tc>
                        <w:tc>
                          <w:tcPr>
                            <w:tcW w:w="512" w:type="dxa"/>
                            <w:tcBorders>
                              <w:top w:val="single" w:sz="12" w:space="0" w:color="000000"/>
                              <w:left w:val="none" w:sz="6" w:space="0" w:color="auto"/>
                              <w:bottom w:val="none" w:sz="6" w:space="0" w:color="auto"/>
                              <w:right w:val="none" w:sz="6" w:space="0" w:color="auto"/>
                            </w:tcBorders>
                          </w:tcPr>
                          <w:p w14:paraId="37061FCB" w14:textId="77777777" w:rsidR="006E01EA" w:rsidRDefault="006E01EA">
                            <w:pPr>
                              <w:pStyle w:val="TableParagraph"/>
                              <w:kinsoku w:val="0"/>
                              <w:overflowPunct w:val="0"/>
                              <w:rPr>
                                <w:sz w:val="18"/>
                                <w:szCs w:val="18"/>
                              </w:rPr>
                            </w:pPr>
                          </w:p>
                        </w:tc>
                        <w:tc>
                          <w:tcPr>
                            <w:tcW w:w="961" w:type="dxa"/>
                            <w:tcBorders>
                              <w:top w:val="single" w:sz="12" w:space="0" w:color="000000"/>
                              <w:left w:val="none" w:sz="6" w:space="0" w:color="auto"/>
                              <w:bottom w:val="none" w:sz="6" w:space="0" w:color="auto"/>
                              <w:right w:val="none" w:sz="6" w:space="0" w:color="auto"/>
                            </w:tcBorders>
                          </w:tcPr>
                          <w:p w14:paraId="00FE8CC9" w14:textId="77777777" w:rsidR="006E01EA" w:rsidRDefault="006E01EA">
                            <w:pPr>
                              <w:pStyle w:val="TableParagraph"/>
                              <w:kinsoku w:val="0"/>
                              <w:overflowPunct w:val="0"/>
                              <w:spacing w:before="100" w:line="164" w:lineRule="exact"/>
                              <w:ind w:right="3"/>
                              <w:jc w:val="center"/>
                              <w:rPr>
                                <w:rFonts w:ascii="Arial" w:hAnsi="Arial" w:cs="Arial"/>
                                <w:w w:val="99"/>
                                <w:sz w:val="16"/>
                                <w:szCs w:val="16"/>
                              </w:rPr>
                            </w:pPr>
                            <w:r>
                              <w:rPr>
                                <w:rFonts w:ascii="Arial" w:hAnsi="Arial" w:cs="Arial"/>
                                <w:w w:val="99"/>
                                <w:sz w:val="16"/>
                                <w:szCs w:val="16"/>
                              </w:rPr>
                              <w:t>1</w:t>
                            </w:r>
                          </w:p>
                        </w:tc>
                        <w:tc>
                          <w:tcPr>
                            <w:tcW w:w="511" w:type="dxa"/>
                            <w:tcBorders>
                              <w:top w:val="single" w:sz="12" w:space="0" w:color="000000"/>
                              <w:left w:val="none" w:sz="6" w:space="0" w:color="auto"/>
                              <w:bottom w:val="none" w:sz="6" w:space="0" w:color="auto"/>
                              <w:right w:val="none" w:sz="6" w:space="0" w:color="auto"/>
                            </w:tcBorders>
                          </w:tcPr>
                          <w:p w14:paraId="406BACEC" w14:textId="77777777" w:rsidR="006E01EA" w:rsidRDefault="006E01EA">
                            <w:pPr>
                              <w:pStyle w:val="TableParagraph"/>
                              <w:kinsoku w:val="0"/>
                              <w:overflowPunct w:val="0"/>
                              <w:rPr>
                                <w:sz w:val="18"/>
                                <w:szCs w:val="18"/>
                              </w:rPr>
                            </w:pPr>
                          </w:p>
                        </w:tc>
                        <w:tc>
                          <w:tcPr>
                            <w:tcW w:w="480" w:type="dxa"/>
                            <w:tcBorders>
                              <w:top w:val="single" w:sz="12" w:space="0" w:color="000000"/>
                              <w:left w:val="none" w:sz="6" w:space="0" w:color="auto"/>
                              <w:bottom w:val="none" w:sz="6" w:space="0" w:color="auto"/>
                              <w:right w:val="none" w:sz="6" w:space="0" w:color="auto"/>
                            </w:tcBorders>
                          </w:tcPr>
                          <w:p w14:paraId="7DD5B286" w14:textId="77777777" w:rsidR="006E01EA" w:rsidRDefault="006E01EA">
                            <w:pPr>
                              <w:pStyle w:val="TableParagraph"/>
                              <w:kinsoku w:val="0"/>
                              <w:overflowPunct w:val="0"/>
                              <w:spacing w:before="100" w:line="164" w:lineRule="exact"/>
                              <w:ind w:right="6"/>
                              <w:jc w:val="center"/>
                              <w:rPr>
                                <w:rFonts w:ascii="Arial" w:hAnsi="Arial" w:cs="Arial"/>
                                <w:w w:val="99"/>
                                <w:sz w:val="16"/>
                                <w:szCs w:val="16"/>
                              </w:rPr>
                            </w:pPr>
                            <w:r>
                              <w:rPr>
                                <w:rFonts w:ascii="Arial" w:hAnsi="Arial" w:cs="Arial"/>
                                <w:w w:val="99"/>
                                <w:sz w:val="16"/>
                                <w:szCs w:val="16"/>
                              </w:rPr>
                              <w:t>2</w:t>
                            </w:r>
                          </w:p>
                        </w:tc>
                        <w:tc>
                          <w:tcPr>
                            <w:tcW w:w="1024" w:type="dxa"/>
                            <w:gridSpan w:val="2"/>
                            <w:tcBorders>
                              <w:top w:val="single" w:sz="12" w:space="0" w:color="000000"/>
                              <w:left w:val="none" w:sz="6" w:space="0" w:color="auto"/>
                              <w:bottom w:val="none" w:sz="6" w:space="0" w:color="auto"/>
                              <w:right w:val="none" w:sz="6" w:space="0" w:color="auto"/>
                            </w:tcBorders>
                          </w:tcPr>
                          <w:p w14:paraId="0A2EAD5A" w14:textId="77777777" w:rsidR="006E01EA" w:rsidRDefault="006E01EA">
                            <w:pPr>
                              <w:pStyle w:val="TableParagraph"/>
                              <w:kinsoku w:val="0"/>
                              <w:overflowPunct w:val="0"/>
                              <w:rPr>
                                <w:sz w:val="18"/>
                                <w:szCs w:val="18"/>
                              </w:rPr>
                            </w:pPr>
                          </w:p>
                        </w:tc>
                        <w:tc>
                          <w:tcPr>
                            <w:tcW w:w="442" w:type="dxa"/>
                            <w:tcBorders>
                              <w:top w:val="single" w:sz="12" w:space="0" w:color="000000"/>
                              <w:left w:val="none" w:sz="6" w:space="0" w:color="auto"/>
                              <w:bottom w:val="none" w:sz="6" w:space="0" w:color="auto"/>
                              <w:right w:val="none" w:sz="6" w:space="0" w:color="auto"/>
                            </w:tcBorders>
                          </w:tcPr>
                          <w:p w14:paraId="3BBD141C" w14:textId="77777777" w:rsidR="006E01EA" w:rsidRDefault="006E01EA">
                            <w:pPr>
                              <w:pStyle w:val="TableParagraph"/>
                              <w:kinsoku w:val="0"/>
                              <w:overflowPunct w:val="0"/>
                              <w:spacing w:before="100" w:line="164" w:lineRule="exact"/>
                              <w:ind w:left="20"/>
                              <w:jc w:val="center"/>
                              <w:rPr>
                                <w:rFonts w:ascii="Arial" w:hAnsi="Arial" w:cs="Arial"/>
                                <w:w w:val="99"/>
                                <w:sz w:val="16"/>
                                <w:szCs w:val="16"/>
                              </w:rPr>
                            </w:pPr>
                            <w:r>
                              <w:rPr>
                                <w:rFonts w:ascii="Arial" w:hAnsi="Arial" w:cs="Arial"/>
                                <w:w w:val="99"/>
                                <w:sz w:val="16"/>
                                <w:szCs w:val="16"/>
                              </w:rPr>
                              <w:t>5</w:t>
                            </w:r>
                          </w:p>
                        </w:tc>
                        <w:tc>
                          <w:tcPr>
                            <w:tcW w:w="552" w:type="dxa"/>
                            <w:tcBorders>
                              <w:top w:val="single" w:sz="12" w:space="0" w:color="000000"/>
                              <w:left w:val="none" w:sz="6" w:space="0" w:color="auto"/>
                              <w:bottom w:val="none" w:sz="6" w:space="0" w:color="auto"/>
                              <w:right w:val="none" w:sz="6" w:space="0" w:color="auto"/>
                            </w:tcBorders>
                          </w:tcPr>
                          <w:p w14:paraId="5FB95BC6" w14:textId="77777777" w:rsidR="006E01EA" w:rsidRDefault="006E01EA">
                            <w:pPr>
                              <w:pStyle w:val="TableParagraph"/>
                              <w:kinsoku w:val="0"/>
                              <w:overflowPunct w:val="0"/>
                              <w:rPr>
                                <w:sz w:val="18"/>
                                <w:szCs w:val="18"/>
                              </w:rPr>
                            </w:pPr>
                          </w:p>
                        </w:tc>
                        <w:tc>
                          <w:tcPr>
                            <w:tcW w:w="962" w:type="dxa"/>
                            <w:tcBorders>
                              <w:top w:val="single" w:sz="12" w:space="0" w:color="000000"/>
                              <w:left w:val="none" w:sz="6" w:space="0" w:color="auto"/>
                              <w:bottom w:val="none" w:sz="6" w:space="0" w:color="auto"/>
                              <w:right w:val="none" w:sz="6" w:space="0" w:color="auto"/>
                            </w:tcBorders>
                          </w:tcPr>
                          <w:p w14:paraId="6502A075" w14:textId="77777777" w:rsidR="006E01EA" w:rsidRDefault="006E01EA">
                            <w:pPr>
                              <w:pStyle w:val="TableParagraph"/>
                              <w:kinsoku w:val="0"/>
                              <w:overflowPunct w:val="0"/>
                              <w:spacing w:before="100" w:line="164" w:lineRule="exact"/>
                              <w:ind w:right="25"/>
                              <w:jc w:val="center"/>
                              <w:rPr>
                                <w:rFonts w:ascii="Arial" w:hAnsi="Arial" w:cs="Arial"/>
                                <w:w w:val="99"/>
                                <w:sz w:val="16"/>
                                <w:szCs w:val="16"/>
                              </w:rPr>
                            </w:pPr>
                            <w:r>
                              <w:rPr>
                                <w:rFonts w:ascii="Arial" w:hAnsi="Arial" w:cs="Arial"/>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30D28711" w14:textId="5584BB26" w:rsidR="006E01EA" w:rsidRPr="00A606AC" w:rsidRDefault="006E01EA">
                            <w:pPr>
                              <w:pStyle w:val="TableParagraph"/>
                              <w:kinsoku w:val="0"/>
                              <w:overflowPunct w:val="0"/>
                              <w:spacing w:before="100" w:line="164" w:lineRule="exact"/>
                              <w:ind w:right="29"/>
                              <w:jc w:val="center"/>
                              <w:rPr>
                                <w:rFonts w:ascii="Arial" w:hAnsi="Arial" w:cs="Arial"/>
                                <w:color w:val="C00000"/>
                                <w:w w:val="99"/>
                                <w:sz w:val="16"/>
                                <w:szCs w:val="16"/>
                              </w:rPr>
                            </w:pPr>
                            <w:r w:rsidRPr="00A606AC">
                              <w:rPr>
                                <w:rFonts w:ascii="Arial" w:hAnsi="Arial" w:cs="Arial"/>
                                <w:color w:val="C00000"/>
                                <w:w w:val="99"/>
                                <w:sz w:val="16"/>
                                <w:szCs w:val="16"/>
                              </w:rPr>
                              <w:t>1</w:t>
                            </w:r>
                          </w:p>
                        </w:tc>
                        <w:tc>
                          <w:tcPr>
                            <w:tcW w:w="1262" w:type="dxa"/>
                            <w:tcBorders>
                              <w:top w:val="single" w:sz="12" w:space="0" w:color="000000"/>
                              <w:left w:val="none" w:sz="6" w:space="0" w:color="auto"/>
                              <w:bottom w:val="none" w:sz="6" w:space="0" w:color="auto"/>
                              <w:right w:val="none" w:sz="6" w:space="0" w:color="auto"/>
                            </w:tcBorders>
                          </w:tcPr>
                          <w:p w14:paraId="5B3745C4" w14:textId="21ECDBFA" w:rsidR="006E01EA" w:rsidRPr="00A606AC" w:rsidRDefault="006E01EA">
                            <w:pPr>
                              <w:pStyle w:val="TableParagraph"/>
                              <w:kinsoku w:val="0"/>
                              <w:overflowPunct w:val="0"/>
                              <w:spacing w:before="100" w:line="164" w:lineRule="exact"/>
                              <w:ind w:right="29"/>
                              <w:jc w:val="center"/>
                              <w:rPr>
                                <w:rFonts w:ascii="Arial" w:eastAsia="新細明體" w:hAnsi="Arial" w:cs="Arial"/>
                                <w:color w:val="C00000"/>
                                <w:w w:val="99"/>
                                <w:sz w:val="16"/>
                                <w:szCs w:val="16"/>
                              </w:rPr>
                            </w:pPr>
                            <w:r w:rsidRPr="00A606AC">
                              <w:rPr>
                                <w:rFonts w:ascii="Arial" w:eastAsia="新細明體" w:hAnsi="Arial" w:cs="Arial" w:hint="eastAsia"/>
                                <w:color w:val="C00000"/>
                                <w:w w:val="99"/>
                                <w:sz w:val="16"/>
                                <w:szCs w:val="16"/>
                              </w:rPr>
                              <w:t>2</w:t>
                            </w:r>
                          </w:p>
                        </w:tc>
                      </w:tr>
                    </w:tbl>
                    <w:p w14:paraId="3053EB15" w14:textId="77777777" w:rsidR="006E01EA" w:rsidRDefault="006E01EA" w:rsidP="006E01EA">
                      <w:pPr>
                        <w:pStyle w:val="af4"/>
                        <w:kinsoku w:val="0"/>
                        <w:overflowPunct w:val="0"/>
                        <w:rPr>
                          <w:sz w:val="24"/>
                          <w:szCs w:val="24"/>
                        </w:rPr>
                      </w:pPr>
                    </w:p>
                  </w:txbxContent>
                </v:textbox>
                <w10:wrap anchorx="page"/>
              </v:shape>
            </w:pict>
          </mc:Fallback>
        </mc:AlternateContent>
      </w:r>
    </w:p>
    <w:p w14:paraId="37DD8B08" w14:textId="1C4EEB1A" w:rsidR="006E01EA" w:rsidRPr="00AA66FE" w:rsidRDefault="006E01EA" w:rsidP="006E01EA">
      <w:pPr>
        <w:pStyle w:val="af4"/>
        <w:kinsoku w:val="0"/>
        <w:overflowPunct w:val="0"/>
        <w:spacing w:line="200" w:lineRule="exact"/>
        <w:ind w:left="454"/>
        <w:rPr>
          <w:spacing w:val="-5"/>
          <w:sz w:val="18"/>
          <w:szCs w:val="18"/>
        </w:rPr>
      </w:pPr>
    </w:p>
    <w:p w14:paraId="492B8B98" w14:textId="3ADF2797" w:rsidR="006E01EA" w:rsidRPr="00AA66FE" w:rsidRDefault="006E01EA" w:rsidP="006E01EA">
      <w:pPr>
        <w:pStyle w:val="af4"/>
        <w:kinsoku w:val="0"/>
        <w:overflowPunct w:val="0"/>
        <w:spacing w:line="200" w:lineRule="exact"/>
        <w:ind w:left="446"/>
        <w:rPr>
          <w:spacing w:val="-5"/>
          <w:sz w:val="18"/>
          <w:szCs w:val="18"/>
        </w:rPr>
      </w:pPr>
    </w:p>
    <w:p w14:paraId="26973052" w14:textId="4C5708C0" w:rsidR="006E01EA" w:rsidRPr="00AA66FE" w:rsidRDefault="006E01EA" w:rsidP="006E01EA">
      <w:pPr>
        <w:pStyle w:val="af4"/>
        <w:kinsoku w:val="0"/>
        <w:overflowPunct w:val="0"/>
        <w:spacing w:line="200" w:lineRule="exact"/>
        <w:ind w:left="446"/>
        <w:rPr>
          <w:spacing w:val="-5"/>
          <w:sz w:val="18"/>
          <w:szCs w:val="18"/>
        </w:rPr>
      </w:pPr>
    </w:p>
    <w:p w14:paraId="1125750F" w14:textId="4F560652" w:rsidR="006E01EA" w:rsidRPr="00AA66FE" w:rsidRDefault="006E01EA" w:rsidP="006E01EA">
      <w:pPr>
        <w:pStyle w:val="af4"/>
        <w:kinsoku w:val="0"/>
        <w:overflowPunct w:val="0"/>
        <w:spacing w:line="200" w:lineRule="exact"/>
        <w:ind w:left="446"/>
        <w:rPr>
          <w:spacing w:val="-5"/>
          <w:sz w:val="18"/>
          <w:szCs w:val="18"/>
        </w:rPr>
      </w:pPr>
    </w:p>
    <w:p w14:paraId="65088DEC" w14:textId="77208BC2" w:rsidR="006E01EA" w:rsidRPr="00AA66FE" w:rsidRDefault="006E01EA" w:rsidP="006E01EA">
      <w:pPr>
        <w:pStyle w:val="af4"/>
        <w:kinsoku w:val="0"/>
        <w:overflowPunct w:val="0"/>
        <w:spacing w:line="200" w:lineRule="exact"/>
        <w:ind w:left="446"/>
        <w:rPr>
          <w:spacing w:val="-5"/>
          <w:sz w:val="18"/>
          <w:szCs w:val="18"/>
        </w:rPr>
      </w:pPr>
    </w:p>
    <w:p w14:paraId="14398FE5" w14:textId="38EF9D51" w:rsidR="006E01EA" w:rsidRPr="00AA66FE" w:rsidRDefault="006E01EA" w:rsidP="00F213F2">
      <w:pPr>
        <w:pStyle w:val="af4"/>
        <w:kinsoku w:val="0"/>
        <w:overflowPunct w:val="0"/>
        <w:spacing w:line="200" w:lineRule="exact"/>
        <w:ind w:firstLineChars="500" w:firstLine="1101"/>
        <w:rPr>
          <w:rFonts w:ascii="Arial" w:hAnsi="Arial" w:cs="Arial"/>
          <w:b/>
          <w:bCs/>
          <w:spacing w:val="-5"/>
          <w:sz w:val="18"/>
          <w:szCs w:val="18"/>
        </w:rPr>
      </w:pPr>
      <w:r w:rsidRPr="00AA66FE">
        <w:rPr>
          <w:rFonts w:ascii="Arial" w:eastAsia="新細明體" w:hAnsi="Arial" w:cs="Arial"/>
          <w:b/>
          <w:bCs/>
          <w:szCs w:val="22"/>
          <w:lang w:val="en-US" w:eastAsia="zh-TW"/>
        </w:rPr>
        <w:t>Figure</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zCs w:val="22"/>
          <w:lang w:val="en-US" w:eastAsia="zh-TW"/>
        </w:rPr>
        <w:t>9-1002l—MLD</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Capabilities</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and</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zCs w:val="22"/>
          <w:lang w:val="en-US" w:eastAsia="zh-TW"/>
        </w:rPr>
        <w:t>Operations</w:t>
      </w:r>
      <w:r w:rsidRPr="00AA66FE">
        <w:rPr>
          <w:rFonts w:ascii="Arial" w:eastAsia="新細明體" w:hAnsi="Arial" w:cs="Arial"/>
          <w:b/>
          <w:bCs/>
          <w:spacing w:val="-10"/>
          <w:szCs w:val="22"/>
          <w:lang w:val="en-US" w:eastAsia="zh-TW"/>
        </w:rPr>
        <w:t xml:space="preserve"> </w:t>
      </w:r>
      <w:r w:rsidRPr="00AA66FE">
        <w:rPr>
          <w:rFonts w:ascii="Arial" w:eastAsia="新細明體" w:hAnsi="Arial" w:cs="Arial"/>
          <w:b/>
          <w:bCs/>
          <w:szCs w:val="22"/>
          <w:lang w:val="en-US" w:eastAsia="zh-TW"/>
        </w:rPr>
        <w:t>subfield</w:t>
      </w:r>
      <w:r w:rsidRPr="00AA66FE">
        <w:rPr>
          <w:rFonts w:ascii="Arial" w:eastAsia="新細明體" w:hAnsi="Arial" w:cs="Arial"/>
          <w:b/>
          <w:bCs/>
          <w:spacing w:val="-11"/>
          <w:szCs w:val="22"/>
          <w:lang w:val="en-US" w:eastAsia="zh-TW"/>
        </w:rPr>
        <w:t xml:space="preserve"> </w:t>
      </w:r>
      <w:r w:rsidRPr="00AA66FE">
        <w:rPr>
          <w:rFonts w:ascii="Arial" w:eastAsia="新細明體" w:hAnsi="Arial" w:cs="Arial"/>
          <w:b/>
          <w:bCs/>
          <w:spacing w:val="-2"/>
          <w:szCs w:val="22"/>
          <w:lang w:val="en-US" w:eastAsia="zh-TW"/>
        </w:rPr>
        <w:t>format</w:t>
      </w:r>
      <w:r w:rsidR="00F213F2" w:rsidRPr="00AA66FE">
        <w:rPr>
          <w:rFonts w:ascii="Arial" w:eastAsia="新細明體" w:hAnsi="Arial" w:cs="Arial"/>
          <w:b/>
          <w:bCs/>
          <w:spacing w:val="-2"/>
          <w:szCs w:val="22"/>
          <w:lang w:val="en-US" w:eastAsia="zh-TW"/>
        </w:rPr>
        <w:t xml:space="preserve"> (#10773)</w:t>
      </w:r>
    </w:p>
    <w:p w14:paraId="7F521303" w14:textId="2C2586B8" w:rsidR="006E01EA" w:rsidRDefault="006E01EA" w:rsidP="006E01EA">
      <w:pPr>
        <w:pStyle w:val="af4"/>
        <w:kinsoku w:val="0"/>
        <w:overflowPunct w:val="0"/>
        <w:spacing w:line="202" w:lineRule="exact"/>
        <w:ind w:left="446"/>
        <w:rPr>
          <w:spacing w:val="-5"/>
          <w:sz w:val="18"/>
          <w:szCs w:val="18"/>
        </w:rPr>
      </w:pPr>
    </w:p>
    <w:p w14:paraId="79379D95" w14:textId="260E1592" w:rsidR="006E01EA" w:rsidRPr="006E01EA" w:rsidRDefault="006E01EA" w:rsidP="006E01EA">
      <w:pPr>
        <w:pStyle w:val="3"/>
        <w:tabs>
          <w:tab w:val="left" w:pos="2042"/>
        </w:tabs>
        <w:kinsoku w:val="0"/>
        <w:overflowPunct w:val="0"/>
        <w:spacing w:line="225" w:lineRule="exact"/>
        <w:rPr>
          <w:spacing w:val="-2"/>
          <w:sz w:val="22"/>
          <w:szCs w:val="22"/>
        </w:rPr>
      </w:pPr>
      <w:r>
        <w:rPr>
          <w:rFonts w:ascii="Times New Roman" w:hAnsi="Times New Roman"/>
          <w:b w:val="0"/>
          <w:bCs/>
          <w:position w:val="-3"/>
          <w:sz w:val="18"/>
          <w:szCs w:val="18"/>
        </w:rPr>
        <w:tab/>
      </w:r>
      <w:bookmarkStart w:id="1" w:name="_bookmark151"/>
      <w:bookmarkEnd w:id="1"/>
      <w:r w:rsidRPr="006E01EA">
        <w:rPr>
          <w:sz w:val="22"/>
          <w:szCs w:val="22"/>
        </w:rPr>
        <w:t>Table</w:t>
      </w:r>
      <w:r w:rsidRPr="006E01EA">
        <w:rPr>
          <w:spacing w:val="-9"/>
          <w:sz w:val="22"/>
          <w:szCs w:val="22"/>
        </w:rPr>
        <w:t xml:space="preserve"> </w:t>
      </w:r>
      <w:r w:rsidRPr="006E01EA">
        <w:rPr>
          <w:sz w:val="22"/>
          <w:szCs w:val="22"/>
        </w:rPr>
        <w:t>9-401i—Subfields</w:t>
      </w:r>
      <w:r w:rsidRPr="006E01EA">
        <w:rPr>
          <w:spacing w:val="-8"/>
          <w:sz w:val="22"/>
          <w:szCs w:val="22"/>
        </w:rPr>
        <w:t xml:space="preserve"> </w:t>
      </w:r>
      <w:r w:rsidRPr="006E01EA">
        <w:rPr>
          <w:sz w:val="22"/>
          <w:szCs w:val="22"/>
        </w:rPr>
        <w:t>of</w:t>
      </w:r>
      <w:r w:rsidRPr="006E01EA">
        <w:rPr>
          <w:spacing w:val="-8"/>
          <w:sz w:val="22"/>
          <w:szCs w:val="22"/>
        </w:rPr>
        <w:t xml:space="preserve"> </w:t>
      </w:r>
      <w:r w:rsidRPr="006E01EA">
        <w:rPr>
          <w:sz w:val="22"/>
          <w:szCs w:val="22"/>
        </w:rPr>
        <w:t>the</w:t>
      </w:r>
      <w:r w:rsidRPr="006E01EA">
        <w:rPr>
          <w:spacing w:val="-8"/>
          <w:sz w:val="22"/>
          <w:szCs w:val="22"/>
        </w:rPr>
        <w:t xml:space="preserve"> </w:t>
      </w:r>
      <w:r w:rsidRPr="006E01EA">
        <w:rPr>
          <w:sz w:val="22"/>
          <w:szCs w:val="22"/>
        </w:rPr>
        <w:t>MLD</w:t>
      </w:r>
      <w:r w:rsidRPr="006E01EA">
        <w:rPr>
          <w:spacing w:val="-8"/>
          <w:sz w:val="22"/>
          <w:szCs w:val="22"/>
        </w:rPr>
        <w:t xml:space="preserve"> </w:t>
      </w:r>
      <w:r w:rsidRPr="006E01EA">
        <w:rPr>
          <w:sz w:val="22"/>
          <w:szCs w:val="22"/>
        </w:rPr>
        <w:t>Capabilities</w:t>
      </w:r>
      <w:r w:rsidRPr="006E01EA">
        <w:rPr>
          <w:spacing w:val="-9"/>
          <w:sz w:val="22"/>
          <w:szCs w:val="22"/>
        </w:rPr>
        <w:t xml:space="preserve"> </w:t>
      </w:r>
      <w:r w:rsidRPr="006E01EA">
        <w:rPr>
          <w:sz w:val="22"/>
          <w:szCs w:val="22"/>
        </w:rPr>
        <w:t>and</w:t>
      </w:r>
      <w:r w:rsidRPr="006E01EA">
        <w:rPr>
          <w:spacing w:val="-8"/>
          <w:sz w:val="22"/>
          <w:szCs w:val="22"/>
        </w:rPr>
        <w:t xml:space="preserve"> </w:t>
      </w:r>
      <w:r w:rsidRPr="006E01EA">
        <w:rPr>
          <w:sz w:val="22"/>
          <w:szCs w:val="22"/>
        </w:rPr>
        <w:t>Operations</w:t>
      </w:r>
      <w:r w:rsidRPr="006E01EA">
        <w:rPr>
          <w:spacing w:val="-8"/>
          <w:sz w:val="22"/>
          <w:szCs w:val="22"/>
        </w:rPr>
        <w:t xml:space="preserve"> </w:t>
      </w:r>
      <w:r w:rsidRPr="006E01EA">
        <w:rPr>
          <w:spacing w:val="-2"/>
          <w:sz w:val="22"/>
          <w:szCs w:val="22"/>
        </w:rPr>
        <w:t>field</w:t>
      </w:r>
    </w:p>
    <w:p w14:paraId="3A13C153" w14:textId="22EC7275" w:rsidR="006E01EA" w:rsidRPr="006E01EA" w:rsidRDefault="006E01EA" w:rsidP="006E01EA">
      <w:pPr>
        <w:pStyle w:val="af4"/>
        <w:kinsoku w:val="0"/>
        <w:overflowPunct w:val="0"/>
        <w:spacing w:line="202" w:lineRule="exact"/>
        <w:ind w:left="446"/>
        <w:rPr>
          <w:spacing w:val="-5"/>
          <w:sz w:val="18"/>
          <w:szCs w:val="18"/>
        </w:rPr>
      </w:pPr>
    </w:p>
    <w:tbl>
      <w:tblPr>
        <w:tblW w:w="0" w:type="auto"/>
        <w:tblInd w:w="1122" w:type="dxa"/>
        <w:tblLayout w:type="fixed"/>
        <w:tblCellMar>
          <w:left w:w="0" w:type="dxa"/>
          <w:right w:w="0" w:type="dxa"/>
        </w:tblCellMar>
        <w:tblLook w:val="0000" w:firstRow="0" w:lastRow="0" w:firstColumn="0" w:lastColumn="0" w:noHBand="0" w:noVBand="0"/>
      </w:tblPr>
      <w:tblGrid>
        <w:gridCol w:w="1900"/>
        <w:gridCol w:w="3000"/>
        <w:gridCol w:w="3601"/>
      </w:tblGrid>
      <w:tr w:rsidR="006E01EA" w14:paraId="71720A9B" w14:textId="77777777" w:rsidTr="00DD5CF9">
        <w:trPr>
          <w:trHeight w:val="380"/>
        </w:trPr>
        <w:tc>
          <w:tcPr>
            <w:tcW w:w="1900" w:type="dxa"/>
            <w:tcBorders>
              <w:top w:val="single" w:sz="12" w:space="0" w:color="000000"/>
              <w:left w:val="single" w:sz="12" w:space="0" w:color="000000"/>
              <w:bottom w:val="single" w:sz="12" w:space="0" w:color="000000"/>
              <w:right w:val="single" w:sz="2" w:space="0" w:color="000000"/>
            </w:tcBorders>
          </w:tcPr>
          <w:p w14:paraId="5E661B79" w14:textId="77777777" w:rsidR="006E01EA" w:rsidRDefault="006E01EA" w:rsidP="00924EC1">
            <w:pPr>
              <w:pStyle w:val="TableParagraph"/>
              <w:kinsoku w:val="0"/>
              <w:overflowPunct w:val="0"/>
              <w:spacing w:before="76"/>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0E38CB19" w14:textId="77777777" w:rsidR="006E01EA" w:rsidRDefault="006E01EA" w:rsidP="00924EC1">
            <w:pPr>
              <w:pStyle w:val="TableParagraph"/>
              <w:kinsoku w:val="0"/>
              <w:overflowPunct w:val="0"/>
              <w:spacing w:before="76"/>
              <w:ind w:left="1114" w:right="108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3D44544" w14:textId="77777777" w:rsidR="006E01EA" w:rsidRDefault="006E01EA" w:rsidP="00924EC1">
            <w:pPr>
              <w:pStyle w:val="TableParagraph"/>
              <w:kinsoku w:val="0"/>
              <w:overflowPunct w:val="0"/>
              <w:spacing w:before="76"/>
              <w:ind w:left="1426" w:right="1401"/>
              <w:jc w:val="center"/>
              <w:rPr>
                <w:b/>
                <w:bCs/>
                <w:spacing w:val="-2"/>
                <w:sz w:val="18"/>
                <w:szCs w:val="18"/>
              </w:rPr>
            </w:pPr>
            <w:r>
              <w:rPr>
                <w:b/>
                <w:bCs/>
                <w:spacing w:val="-2"/>
                <w:sz w:val="18"/>
                <w:szCs w:val="18"/>
              </w:rPr>
              <w:t>Encoding</w:t>
            </w:r>
          </w:p>
        </w:tc>
      </w:tr>
      <w:tr w:rsidR="006E01EA" w14:paraId="5A0B57AD" w14:textId="77777777" w:rsidTr="00DD5CF9">
        <w:trPr>
          <w:trHeight w:val="523"/>
        </w:trPr>
        <w:tc>
          <w:tcPr>
            <w:tcW w:w="1900" w:type="dxa"/>
            <w:tcBorders>
              <w:top w:val="single" w:sz="4" w:space="0" w:color="000000"/>
              <w:left w:val="single" w:sz="12" w:space="0" w:color="000000"/>
              <w:bottom w:val="single" w:sz="4" w:space="0" w:color="000000"/>
              <w:right w:val="single" w:sz="2" w:space="0" w:color="000000"/>
            </w:tcBorders>
          </w:tcPr>
          <w:p w14:paraId="0BE03FB5" w14:textId="1FD8016D" w:rsidR="006E01EA" w:rsidRDefault="006E01EA" w:rsidP="00924EC1">
            <w:pPr>
              <w:pStyle w:val="TableParagraph"/>
              <w:kinsoku w:val="0"/>
              <w:overflowPunct w:val="0"/>
              <w:spacing w:line="200" w:lineRule="exact"/>
              <w:ind w:left="116"/>
              <w:rPr>
                <w:spacing w:val="-2"/>
                <w:sz w:val="18"/>
                <w:szCs w:val="18"/>
              </w:rPr>
            </w:pPr>
            <w:r>
              <w:rPr>
                <w:sz w:val="18"/>
                <w:szCs w:val="18"/>
              </w:rPr>
              <w:t>…</w:t>
            </w:r>
          </w:p>
        </w:tc>
        <w:tc>
          <w:tcPr>
            <w:tcW w:w="3000" w:type="dxa"/>
            <w:tcBorders>
              <w:top w:val="single" w:sz="4" w:space="0" w:color="000000"/>
              <w:left w:val="single" w:sz="2" w:space="0" w:color="000000"/>
              <w:bottom w:val="single" w:sz="4" w:space="0" w:color="000000"/>
              <w:right w:val="single" w:sz="2" w:space="0" w:color="000000"/>
            </w:tcBorders>
          </w:tcPr>
          <w:p w14:paraId="522F5FEE" w14:textId="53CDC41E" w:rsidR="006E01EA" w:rsidRPr="006E01EA" w:rsidRDefault="006E01EA" w:rsidP="00924EC1">
            <w:pPr>
              <w:pStyle w:val="TableParagraph"/>
              <w:kinsoku w:val="0"/>
              <w:overflowPunct w:val="0"/>
              <w:spacing w:line="204" w:lineRule="exact"/>
              <w:ind w:left="420"/>
              <w:rPr>
                <w:rFonts w:eastAsia="新細明體"/>
                <w:spacing w:val="-4"/>
                <w:sz w:val="18"/>
                <w:szCs w:val="18"/>
              </w:rPr>
            </w:pPr>
            <w:r>
              <w:rPr>
                <w:rFonts w:eastAsia="新細明體"/>
                <w:spacing w:val="-4"/>
                <w:sz w:val="18"/>
                <w:szCs w:val="18"/>
              </w:rPr>
              <w:t>…</w:t>
            </w:r>
          </w:p>
        </w:tc>
        <w:tc>
          <w:tcPr>
            <w:tcW w:w="3601" w:type="dxa"/>
            <w:tcBorders>
              <w:top w:val="single" w:sz="4" w:space="0" w:color="000000"/>
              <w:left w:val="single" w:sz="2" w:space="0" w:color="000000"/>
              <w:bottom w:val="single" w:sz="4" w:space="0" w:color="000000"/>
              <w:right w:val="single" w:sz="12" w:space="0" w:color="000000"/>
            </w:tcBorders>
          </w:tcPr>
          <w:p w14:paraId="3A6F4734" w14:textId="1F442E6D" w:rsidR="006E01EA" w:rsidRPr="006E01EA" w:rsidRDefault="006E01EA" w:rsidP="00924EC1">
            <w:pPr>
              <w:pStyle w:val="TableParagraph"/>
              <w:kinsoku w:val="0"/>
              <w:overflowPunct w:val="0"/>
              <w:spacing w:before="1" w:line="232" w:lineRule="auto"/>
              <w:ind w:left="117" w:right="160"/>
              <w:rPr>
                <w:rFonts w:eastAsia="新細明體"/>
                <w:sz w:val="18"/>
                <w:szCs w:val="18"/>
              </w:rPr>
            </w:pPr>
            <w:r>
              <w:rPr>
                <w:rFonts w:eastAsia="新細明體"/>
                <w:sz w:val="18"/>
                <w:szCs w:val="18"/>
              </w:rPr>
              <w:t>…</w:t>
            </w:r>
          </w:p>
        </w:tc>
      </w:tr>
      <w:tr w:rsidR="00CC737C" w:rsidRPr="00CC737C" w14:paraId="7C4BF813" w14:textId="77777777" w:rsidTr="00DD5CF9">
        <w:trPr>
          <w:trHeight w:val="2110"/>
        </w:trPr>
        <w:tc>
          <w:tcPr>
            <w:tcW w:w="1900" w:type="dxa"/>
            <w:tcBorders>
              <w:top w:val="single" w:sz="4" w:space="0" w:color="000000"/>
              <w:left w:val="single" w:sz="12" w:space="0" w:color="000000"/>
              <w:bottom w:val="single" w:sz="12" w:space="0" w:color="000000"/>
              <w:right w:val="single" w:sz="2" w:space="0" w:color="000000"/>
            </w:tcBorders>
          </w:tcPr>
          <w:p w14:paraId="19E8B42A" w14:textId="24CAD285" w:rsidR="006E01EA" w:rsidRPr="00CC737C" w:rsidRDefault="006E01EA" w:rsidP="00924EC1">
            <w:pPr>
              <w:pStyle w:val="TableParagraph"/>
              <w:kinsoku w:val="0"/>
              <w:overflowPunct w:val="0"/>
              <w:spacing w:before="47"/>
              <w:ind w:left="117"/>
              <w:rPr>
                <w:rFonts w:eastAsia="新細明體"/>
                <w:sz w:val="18"/>
                <w:szCs w:val="18"/>
              </w:rPr>
            </w:pPr>
            <w:r w:rsidRPr="00CC737C">
              <w:rPr>
                <w:rFonts w:eastAsia="新細明體" w:hint="eastAsia"/>
                <w:sz w:val="18"/>
                <w:szCs w:val="18"/>
              </w:rPr>
              <w:t>C</w:t>
            </w:r>
            <w:r w:rsidRPr="00CC737C">
              <w:rPr>
                <w:rFonts w:eastAsia="新細明體"/>
                <w:sz w:val="18"/>
                <w:szCs w:val="18"/>
              </w:rPr>
              <w:t>apability Update Support</w:t>
            </w:r>
            <w:r w:rsidR="00F213F2" w:rsidRPr="00CC737C">
              <w:rPr>
                <w:rFonts w:eastAsia="新細明體"/>
                <w:sz w:val="18"/>
                <w:szCs w:val="18"/>
              </w:rPr>
              <w:t xml:space="preserve"> (#10773)</w:t>
            </w:r>
          </w:p>
        </w:tc>
        <w:tc>
          <w:tcPr>
            <w:tcW w:w="3000" w:type="dxa"/>
            <w:tcBorders>
              <w:top w:val="single" w:sz="4" w:space="0" w:color="000000"/>
              <w:left w:val="single" w:sz="2" w:space="0" w:color="000000"/>
              <w:bottom w:val="single" w:sz="12" w:space="0" w:color="000000"/>
              <w:right w:val="single" w:sz="2" w:space="0" w:color="000000"/>
            </w:tcBorders>
          </w:tcPr>
          <w:p w14:paraId="0F546463" w14:textId="6E378A67" w:rsidR="006E01EA" w:rsidRPr="00CC737C" w:rsidRDefault="006E01EA" w:rsidP="00924EC1">
            <w:pPr>
              <w:pStyle w:val="TableParagraph"/>
              <w:kinsoku w:val="0"/>
              <w:overflowPunct w:val="0"/>
              <w:spacing w:before="52" w:line="232" w:lineRule="auto"/>
              <w:ind w:left="130" w:right="102"/>
              <w:rPr>
                <w:rFonts w:eastAsia="新細明體"/>
                <w:sz w:val="18"/>
                <w:szCs w:val="18"/>
              </w:rPr>
            </w:pPr>
            <w:r w:rsidRPr="00CC737C">
              <w:rPr>
                <w:rFonts w:eastAsia="新細明體"/>
                <w:sz w:val="18"/>
                <w:szCs w:val="18"/>
              </w:rPr>
              <w:t>Indicates support of capability update negotiation.</w:t>
            </w:r>
          </w:p>
        </w:tc>
        <w:tc>
          <w:tcPr>
            <w:tcW w:w="3601" w:type="dxa"/>
            <w:tcBorders>
              <w:top w:val="single" w:sz="4" w:space="0" w:color="000000"/>
              <w:left w:val="single" w:sz="2" w:space="0" w:color="000000"/>
              <w:bottom w:val="single" w:sz="12" w:space="0" w:color="000000"/>
              <w:right w:val="single" w:sz="12" w:space="0" w:color="000000"/>
            </w:tcBorders>
          </w:tcPr>
          <w:p w14:paraId="4D52F189" w14:textId="77777777" w:rsidR="006E01EA" w:rsidRPr="00CC737C" w:rsidRDefault="0051058B" w:rsidP="0051058B">
            <w:pPr>
              <w:pStyle w:val="TableParagraph"/>
              <w:kinsoku w:val="0"/>
              <w:overflowPunct w:val="0"/>
              <w:spacing w:before="61" w:line="232" w:lineRule="auto"/>
              <w:ind w:left="117"/>
              <w:rPr>
                <w:sz w:val="18"/>
                <w:szCs w:val="18"/>
              </w:rPr>
            </w:pPr>
            <w:r w:rsidRPr="00CC737C">
              <w:rPr>
                <w:rFonts w:eastAsia="新細明體"/>
                <w:sz w:val="18"/>
                <w:szCs w:val="18"/>
              </w:rPr>
              <w:t>Set to 1 i</w:t>
            </w:r>
            <w:r w:rsidRPr="00CC737C">
              <w:rPr>
                <w:sz w:val="18"/>
                <w:szCs w:val="18"/>
              </w:rPr>
              <w:t>f dot11CapabilityUpdateImplemented is true.</w:t>
            </w:r>
          </w:p>
          <w:p w14:paraId="2AFC2646"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r w:rsidRPr="00CC737C">
              <w:rPr>
                <w:rFonts w:eastAsia="新細明體"/>
                <w:sz w:val="18"/>
                <w:szCs w:val="18"/>
              </w:rPr>
              <w:t>Set to 0 otherwise.</w:t>
            </w:r>
          </w:p>
          <w:p w14:paraId="2AF3E035" w14:textId="77777777" w:rsidR="0051058B" w:rsidRPr="00CC737C" w:rsidRDefault="0051058B" w:rsidP="0051058B">
            <w:pPr>
              <w:pStyle w:val="TableParagraph"/>
              <w:kinsoku w:val="0"/>
              <w:overflowPunct w:val="0"/>
              <w:spacing w:before="61" w:line="232" w:lineRule="auto"/>
              <w:ind w:left="117"/>
              <w:rPr>
                <w:rFonts w:eastAsia="新細明體"/>
                <w:sz w:val="18"/>
                <w:szCs w:val="18"/>
              </w:rPr>
            </w:pPr>
          </w:p>
          <w:p w14:paraId="339BD520" w14:textId="5D57320C" w:rsidR="0051058B" w:rsidRPr="00CC737C" w:rsidRDefault="0051058B" w:rsidP="0051058B">
            <w:pPr>
              <w:pStyle w:val="TableParagraph"/>
              <w:kinsoku w:val="0"/>
              <w:overflowPunct w:val="0"/>
              <w:spacing w:before="61" w:line="232" w:lineRule="auto"/>
              <w:ind w:left="117"/>
              <w:rPr>
                <w:sz w:val="18"/>
                <w:szCs w:val="18"/>
              </w:rPr>
            </w:pPr>
            <w:r w:rsidRPr="00CC737C">
              <w:rPr>
                <w:rFonts w:eastAsia="新細明體" w:hint="eastAsia"/>
                <w:sz w:val="18"/>
                <w:szCs w:val="18"/>
              </w:rPr>
              <w:t>S</w:t>
            </w:r>
            <w:r w:rsidRPr="00CC737C">
              <w:rPr>
                <w:rFonts w:eastAsia="新細明體"/>
                <w:sz w:val="18"/>
                <w:szCs w:val="18"/>
              </w:rPr>
              <w:t>ee 35</w:t>
            </w:r>
            <w:r w:rsidRPr="00CC737C">
              <w:rPr>
                <w:rFonts w:eastAsia="新細明體" w:hint="eastAsia"/>
                <w:sz w:val="18"/>
                <w:szCs w:val="18"/>
              </w:rPr>
              <w:t>.</w:t>
            </w:r>
            <w:r w:rsidRPr="00CC737C">
              <w:rPr>
                <w:rFonts w:eastAsia="新細明體"/>
                <w:sz w:val="18"/>
                <w:szCs w:val="18"/>
              </w:rPr>
              <w:t>3.x (Non-AP MLD Capability Update)</w:t>
            </w:r>
          </w:p>
        </w:tc>
      </w:tr>
    </w:tbl>
    <w:p w14:paraId="63EFBC28" w14:textId="7307A3D3" w:rsidR="006E01EA" w:rsidRDefault="006E01EA" w:rsidP="006E01EA">
      <w:pPr>
        <w:pStyle w:val="af4"/>
        <w:kinsoku w:val="0"/>
        <w:overflowPunct w:val="0"/>
        <w:spacing w:line="202" w:lineRule="exact"/>
        <w:ind w:left="446"/>
        <w:rPr>
          <w:spacing w:val="-5"/>
          <w:sz w:val="18"/>
          <w:szCs w:val="18"/>
        </w:rPr>
      </w:pPr>
    </w:p>
    <w:p w14:paraId="0724B9FC" w14:textId="26FFB46B" w:rsidR="00B321A8" w:rsidRDefault="00B321A8" w:rsidP="006E01EA">
      <w:pPr>
        <w:pStyle w:val="af4"/>
        <w:kinsoku w:val="0"/>
        <w:overflowPunct w:val="0"/>
        <w:spacing w:line="202" w:lineRule="exact"/>
        <w:ind w:left="446"/>
        <w:rPr>
          <w:spacing w:val="-5"/>
          <w:sz w:val="18"/>
          <w:szCs w:val="18"/>
        </w:rPr>
      </w:pPr>
    </w:p>
    <w:p w14:paraId="3AB9255E" w14:textId="6BDB5F56" w:rsidR="00B321A8" w:rsidRDefault="00B321A8" w:rsidP="006E01EA">
      <w:pPr>
        <w:pStyle w:val="af4"/>
        <w:kinsoku w:val="0"/>
        <w:overflowPunct w:val="0"/>
        <w:spacing w:line="202" w:lineRule="exact"/>
        <w:ind w:left="446"/>
        <w:rPr>
          <w:spacing w:val="-5"/>
          <w:sz w:val="18"/>
          <w:szCs w:val="18"/>
        </w:rPr>
      </w:pPr>
    </w:p>
    <w:p w14:paraId="59E55E6D" w14:textId="77777777" w:rsidR="00B321A8" w:rsidRPr="006E01EA" w:rsidRDefault="00B321A8" w:rsidP="006E01EA">
      <w:pPr>
        <w:pStyle w:val="af4"/>
        <w:kinsoku w:val="0"/>
        <w:overflowPunct w:val="0"/>
        <w:spacing w:line="202" w:lineRule="exact"/>
        <w:ind w:left="446"/>
        <w:rPr>
          <w:spacing w:val="-5"/>
          <w:sz w:val="18"/>
          <w:szCs w:val="18"/>
        </w:rPr>
      </w:pPr>
    </w:p>
    <w:p w14:paraId="66187CC9" w14:textId="467A18EA"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Pr="00527F6B">
        <w:rPr>
          <w:rStyle w:val="af3"/>
        </w:rPr>
        <w:t xml:space="preserve"> (#</w:t>
      </w:r>
      <w:r>
        <w:rPr>
          <w:rStyle w:val="af3"/>
        </w:rPr>
        <w:t>107</w:t>
      </w:r>
      <w:r w:rsidR="00EE1497">
        <w:rPr>
          <w:rStyle w:val="af3"/>
        </w:rPr>
        <w:t>7</w:t>
      </w:r>
      <w:r w:rsidR="00AF7B73">
        <w:rPr>
          <w:rStyle w:val="af3"/>
        </w:rPr>
        <w:t>3</w:t>
      </w:r>
      <w:r w:rsidRPr="00527F6B">
        <w:rPr>
          <w:rStyle w:val="af3"/>
        </w:rPr>
        <w:t>)</w:t>
      </w:r>
      <w:r w:rsidRPr="00DE228B">
        <w:rPr>
          <w:b/>
          <w:bCs/>
          <w:i/>
          <w:iCs/>
          <w:highlight w:val="yellow"/>
        </w:rPr>
        <w:t>:</w:t>
      </w:r>
    </w:p>
    <w:p w14:paraId="7B4A01EE" w14:textId="6138F634" w:rsidR="00EE07E0" w:rsidRDefault="00EE07E0" w:rsidP="00F52CA3">
      <w:pPr>
        <w:jc w:val="both"/>
        <w:rPr>
          <w:rFonts w:eastAsia="新細明體"/>
          <w:sz w:val="18"/>
          <w:szCs w:val="18"/>
          <w:lang w:eastAsia="zh-TW"/>
        </w:rPr>
      </w:pPr>
    </w:p>
    <w:p w14:paraId="614A14B6" w14:textId="5CAEFDB5" w:rsidR="00EE07E0" w:rsidRDefault="00EE1497" w:rsidP="00F52CA3">
      <w:pPr>
        <w:jc w:val="both"/>
        <w:rPr>
          <w:rFonts w:eastAsia="新細明體"/>
          <w:b/>
          <w:bCs/>
          <w:sz w:val="24"/>
          <w:szCs w:val="24"/>
          <w:lang w:eastAsia="zh-TW"/>
        </w:rPr>
      </w:pPr>
      <w:r w:rsidRPr="00EE1497">
        <w:rPr>
          <w:rFonts w:eastAsia="新細明體"/>
          <w:b/>
          <w:bCs/>
          <w:sz w:val="24"/>
          <w:szCs w:val="24"/>
          <w:lang w:eastAsia="zh-TW"/>
        </w:rPr>
        <w:t>9.4.2.</w:t>
      </w:r>
      <w:r>
        <w:rPr>
          <w:rFonts w:eastAsia="新細明體"/>
          <w:b/>
          <w:bCs/>
          <w:sz w:val="24"/>
          <w:szCs w:val="24"/>
          <w:lang w:eastAsia="zh-TW"/>
        </w:rPr>
        <w:t>xxx</w:t>
      </w:r>
      <w:r w:rsidRPr="00EE1497">
        <w:rPr>
          <w:rFonts w:eastAsia="新細明體"/>
          <w:b/>
          <w:bCs/>
          <w:sz w:val="24"/>
          <w:szCs w:val="24"/>
          <w:lang w:eastAsia="zh-TW"/>
        </w:rPr>
        <w:t xml:space="preserve"> </w:t>
      </w:r>
      <w:r w:rsidR="00AC51A7">
        <w:rPr>
          <w:rFonts w:eastAsia="新細明體"/>
          <w:b/>
          <w:bCs/>
          <w:sz w:val="24"/>
          <w:szCs w:val="24"/>
          <w:lang w:eastAsia="zh-TW"/>
        </w:rPr>
        <w:t>Capability Update</w:t>
      </w:r>
      <w:r w:rsidRPr="00EE1497">
        <w:rPr>
          <w:rFonts w:eastAsia="新細明體"/>
          <w:b/>
          <w:bCs/>
          <w:sz w:val="24"/>
          <w:szCs w:val="24"/>
          <w:lang w:eastAsia="zh-TW"/>
        </w:rPr>
        <w:t xml:space="preserve"> element</w:t>
      </w:r>
      <w:r>
        <w:rPr>
          <w:rFonts w:eastAsia="新細明體"/>
          <w:b/>
          <w:bCs/>
          <w:sz w:val="24"/>
          <w:szCs w:val="24"/>
          <w:lang w:eastAsia="zh-TW"/>
        </w:rPr>
        <w:t xml:space="preserve"> (#1077</w:t>
      </w:r>
      <w:r w:rsidR="004B639D">
        <w:rPr>
          <w:rFonts w:eastAsia="新細明體"/>
          <w:b/>
          <w:bCs/>
          <w:sz w:val="24"/>
          <w:szCs w:val="24"/>
          <w:lang w:eastAsia="zh-TW"/>
        </w:rPr>
        <w:t>3</w:t>
      </w:r>
      <w:r>
        <w:rPr>
          <w:rFonts w:eastAsia="新細明體"/>
          <w:b/>
          <w:bCs/>
          <w:sz w:val="24"/>
          <w:szCs w:val="24"/>
          <w:lang w:eastAsia="zh-TW"/>
        </w:rPr>
        <w:t>)</w:t>
      </w:r>
    </w:p>
    <w:p w14:paraId="256EB485" w14:textId="23101A79" w:rsidR="00EE1497" w:rsidRDefault="00EE1497" w:rsidP="00F52CA3">
      <w:pPr>
        <w:jc w:val="both"/>
        <w:rPr>
          <w:rFonts w:eastAsia="新細明體"/>
          <w:b/>
          <w:bCs/>
          <w:sz w:val="24"/>
          <w:szCs w:val="24"/>
          <w:lang w:eastAsia="zh-TW"/>
        </w:rPr>
      </w:pPr>
    </w:p>
    <w:p w14:paraId="3334B4BA" w14:textId="77808CF1" w:rsidR="00A830D2" w:rsidRPr="00D111F5" w:rsidRDefault="00A830D2" w:rsidP="00A830D2">
      <w:pPr>
        <w:jc w:val="both"/>
        <w:rPr>
          <w:color w:val="000000"/>
          <w:lang w:val="en-US" w:eastAsia="ko-KR"/>
        </w:rPr>
      </w:pPr>
      <w:r w:rsidRPr="000E47CB">
        <w:rPr>
          <w:color w:val="000000"/>
          <w:lang w:eastAsia="ko-KR"/>
        </w:rPr>
        <w:t>The</w:t>
      </w:r>
      <w:r w:rsidR="00904777">
        <w:rPr>
          <w:color w:val="000000"/>
          <w:lang w:eastAsia="ko-KR"/>
        </w:rPr>
        <w:t xml:space="preserve"> Capability Update element </w:t>
      </w:r>
      <w:r w:rsidR="00A747A9">
        <w:rPr>
          <w:color w:val="000000"/>
          <w:lang w:eastAsia="ko-KR"/>
        </w:rPr>
        <w:t>defined in Figure 9-xxx</w:t>
      </w:r>
      <w:r w:rsidR="009E2DB8" w:rsidRPr="009E2DB8">
        <w:t xml:space="preserve"> </w:t>
      </w:r>
      <w:r w:rsidR="009E2DB8">
        <w:t>(</w:t>
      </w:r>
      <w:r w:rsidR="009E2DB8" w:rsidRPr="009E2DB8">
        <w:rPr>
          <w:color w:val="000000"/>
          <w:lang w:eastAsia="ko-KR"/>
        </w:rPr>
        <w:t>Capability Update element format</w:t>
      </w:r>
      <w:r w:rsidR="009E2DB8">
        <w:rPr>
          <w:color w:val="000000"/>
          <w:lang w:eastAsia="ko-KR"/>
        </w:rPr>
        <w:t>)</w:t>
      </w:r>
      <w:r w:rsidR="00A747A9">
        <w:rPr>
          <w:color w:val="000000"/>
          <w:lang w:eastAsia="ko-KR"/>
        </w:rPr>
        <w:t xml:space="preserve"> </w:t>
      </w:r>
      <w:r w:rsidR="00904777">
        <w:rPr>
          <w:color w:val="000000"/>
          <w:lang w:eastAsia="ko-KR"/>
        </w:rPr>
        <w:t>contains capability to</w:t>
      </w:r>
      <w:r w:rsidR="00D111F5">
        <w:rPr>
          <w:color w:val="000000"/>
          <w:lang w:eastAsia="ko-KR"/>
        </w:rPr>
        <w:t xml:space="preserve"> be updated and is present in </w:t>
      </w:r>
      <w:r w:rsidR="00D111F5" w:rsidRPr="00D111F5">
        <w:rPr>
          <w:color w:val="000000"/>
          <w:lang w:eastAsia="ko-KR"/>
        </w:rPr>
        <w:t>Capability Update Request</w:t>
      </w:r>
      <w:r w:rsidR="00D111F5">
        <w:rPr>
          <w:color w:val="000000"/>
          <w:lang w:eastAsia="ko-KR"/>
        </w:rPr>
        <w:t xml:space="preserve"> frame (see 9.</w:t>
      </w:r>
      <w:r w:rsidR="00A747A9">
        <w:rPr>
          <w:color w:val="000000"/>
          <w:lang w:eastAsia="ko-KR"/>
        </w:rPr>
        <w:t>6.35.</w:t>
      </w:r>
      <w:r w:rsidR="00D111F5">
        <w:rPr>
          <w:color w:val="000000"/>
          <w:lang w:eastAsia="ko-KR"/>
        </w:rPr>
        <w:t>x).</w:t>
      </w:r>
    </w:p>
    <w:p w14:paraId="3BD46AB9" w14:textId="7FF54D33" w:rsidR="00EE1497" w:rsidRDefault="00EE1497" w:rsidP="00F52CA3">
      <w:pPr>
        <w:jc w:val="both"/>
        <w:rPr>
          <w:rFonts w:eastAsia="新細明體"/>
          <w:b/>
          <w:bCs/>
          <w:sz w:val="18"/>
          <w:szCs w:val="18"/>
          <w:lang w:eastAsia="zh-TW"/>
        </w:rPr>
      </w:pPr>
      <w:bookmarkStart w:id="2" w:name="_Hlk110427048"/>
    </w:p>
    <w:tbl>
      <w:tblPr>
        <w:tblW w:w="0" w:type="auto"/>
        <w:jc w:val="center"/>
        <w:tblCellMar>
          <w:left w:w="0" w:type="dxa"/>
          <w:right w:w="0" w:type="dxa"/>
        </w:tblCellMar>
        <w:tblLook w:val="04A0" w:firstRow="1" w:lastRow="0" w:firstColumn="1" w:lastColumn="0" w:noHBand="0" w:noVBand="1"/>
      </w:tblPr>
      <w:tblGrid>
        <w:gridCol w:w="1022"/>
        <w:gridCol w:w="1243"/>
        <w:gridCol w:w="1158"/>
        <w:gridCol w:w="1350"/>
        <w:gridCol w:w="1086"/>
        <w:gridCol w:w="1086"/>
      </w:tblGrid>
      <w:tr w:rsidR="00565898" w:rsidRPr="00F86F13" w14:paraId="6BAA5970" w14:textId="7BC6B562" w:rsidTr="003F492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67E602B" w14:textId="77777777" w:rsidR="00565898" w:rsidRPr="00F86F13" w:rsidRDefault="00565898" w:rsidP="0099036C">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93BFB22" w14:textId="77777777" w:rsidR="00565898" w:rsidRPr="00F86F13" w:rsidRDefault="00565898" w:rsidP="0099036C">
            <w:pPr>
              <w:jc w:val="center"/>
              <w:rPr>
                <w:lang w:val="en-US"/>
              </w:rPr>
            </w:pPr>
            <w:r w:rsidRPr="00F86F13">
              <w:rPr>
                <w:lang w:val="en-US"/>
              </w:rPr>
              <w:t>Element I</w:t>
            </w:r>
            <w:r>
              <w:rPr>
                <w:lang w:val="en-US"/>
              </w:rPr>
              <w:t>D</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D1E1E73" w14:textId="77777777" w:rsidR="00565898" w:rsidRPr="00F86F13" w:rsidRDefault="00565898" w:rsidP="0099036C">
            <w:pPr>
              <w:jc w:val="center"/>
              <w:rPr>
                <w:lang w:val="en-US"/>
              </w:rPr>
            </w:pPr>
            <w:r w:rsidRPr="00F86F13">
              <w:rPr>
                <w:lang w:val="en-US"/>
              </w:rPr>
              <w:t>Length</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7830D3A" w14:textId="77777777" w:rsidR="00565898" w:rsidRPr="00F86F13" w:rsidRDefault="00565898" w:rsidP="0099036C">
            <w:pPr>
              <w:jc w:val="center"/>
              <w:rPr>
                <w:lang w:val="en-US"/>
              </w:rPr>
            </w:pPr>
            <w:r w:rsidRPr="00F86F13">
              <w:rPr>
                <w:lang w:val="en-US"/>
              </w:rPr>
              <w:t>Element I</w:t>
            </w:r>
            <w:r>
              <w:rPr>
                <w:lang w:val="en-US"/>
              </w:rPr>
              <w:t>D</w:t>
            </w:r>
            <w:r w:rsidRPr="00F86F13">
              <w:rPr>
                <w:lang w:val="en-US"/>
              </w:rPr>
              <w:t xml:space="preserve"> Extension</w:t>
            </w:r>
          </w:p>
        </w:tc>
        <w:tc>
          <w:tcPr>
            <w:tcW w:w="1086" w:type="dxa"/>
            <w:tcBorders>
              <w:top w:val="single" w:sz="6" w:space="0" w:color="808080"/>
              <w:left w:val="single" w:sz="6" w:space="0" w:color="808080"/>
              <w:bottom w:val="single" w:sz="6" w:space="0" w:color="808080"/>
              <w:right w:val="single" w:sz="6" w:space="0" w:color="808080"/>
            </w:tcBorders>
          </w:tcPr>
          <w:p w14:paraId="06668613" w14:textId="51E77233" w:rsidR="00565898" w:rsidRDefault="00565898" w:rsidP="0099036C">
            <w:pPr>
              <w:jc w:val="center"/>
              <w:rPr>
                <w:rFonts w:eastAsia="新細明體"/>
                <w:lang w:val="en-US" w:eastAsia="zh-TW"/>
              </w:rPr>
            </w:pPr>
            <w:r>
              <w:rPr>
                <w:rFonts w:eastAsia="新細明體" w:hint="eastAsia"/>
                <w:lang w:val="en-US" w:eastAsia="zh-TW"/>
              </w:rPr>
              <w:t>Co</w:t>
            </w:r>
            <w:r>
              <w:rPr>
                <w:rFonts w:eastAsia="新細明體"/>
                <w:lang w:val="en-US" w:eastAsia="zh-TW"/>
              </w:rPr>
              <w:t>ntrol</w:t>
            </w:r>
          </w:p>
        </w:tc>
        <w:tc>
          <w:tcPr>
            <w:tcW w:w="1086" w:type="dxa"/>
            <w:tcBorders>
              <w:top w:val="single" w:sz="6" w:space="0" w:color="808080"/>
              <w:left w:val="single" w:sz="6" w:space="0" w:color="808080"/>
              <w:bottom w:val="single" w:sz="6" w:space="0" w:color="808080"/>
              <w:right w:val="single" w:sz="6" w:space="0" w:color="808080"/>
            </w:tcBorders>
          </w:tcPr>
          <w:p w14:paraId="11295ED3" w14:textId="14BBDEFF" w:rsidR="00565898" w:rsidRDefault="00565898" w:rsidP="0099036C">
            <w:pPr>
              <w:jc w:val="center"/>
              <w:rPr>
                <w:rFonts w:eastAsia="新細明體"/>
                <w:lang w:val="en-US" w:eastAsia="zh-TW"/>
              </w:rPr>
            </w:pPr>
            <w:r>
              <w:rPr>
                <w:rFonts w:eastAsia="新細明體" w:hint="eastAsia"/>
                <w:lang w:val="en-US" w:eastAsia="zh-TW"/>
              </w:rPr>
              <w:t>C</w:t>
            </w:r>
            <w:r>
              <w:rPr>
                <w:rFonts w:eastAsia="新細明體"/>
                <w:lang w:val="en-US" w:eastAsia="zh-TW"/>
              </w:rPr>
              <w:t xml:space="preserve">apability Update </w:t>
            </w:r>
          </w:p>
        </w:tc>
      </w:tr>
      <w:tr w:rsidR="00565898" w:rsidRPr="00F86F13" w14:paraId="694EB442" w14:textId="7B277F9E" w:rsidTr="003F492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1361EB8" w14:textId="77777777" w:rsidR="00565898" w:rsidRPr="00F86F13" w:rsidRDefault="00565898" w:rsidP="0099036C">
            <w:pPr>
              <w:jc w:val="center"/>
              <w:rPr>
                <w:lang w:val="en-US"/>
              </w:rPr>
            </w:pPr>
            <w:r w:rsidRPr="00F86F13">
              <w:rPr>
                <w:lang w:val="en-US"/>
              </w:rPr>
              <w:t>Octets: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445243B" w14:textId="77777777" w:rsidR="00565898" w:rsidRPr="00F86F13" w:rsidRDefault="00565898" w:rsidP="0099036C">
            <w:pPr>
              <w:jc w:val="center"/>
              <w:rPr>
                <w:lang w:val="en-US"/>
              </w:rPr>
            </w:pPr>
            <w:r w:rsidRPr="00F86F13">
              <w:rPr>
                <w:lang w:val="en-US"/>
              </w:rPr>
              <w:t>1</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B8BA56E" w14:textId="77777777" w:rsidR="00565898" w:rsidRPr="00F86F13" w:rsidRDefault="00565898" w:rsidP="0099036C">
            <w:pPr>
              <w:jc w:val="center"/>
              <w:rPr>
                <w:lang w:val="en-US"/>
              </w:rPr>
            </w:pPr>
            <w:r w:rsidRPr="00F86F13">
              <w:rPr>
                <w:lang w:val="en-US"/>
              </w:rPr>
              <w:t>1</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7564290" w14:textId="77777777" w:rsidR="00565898" w:rsidRPr="00F86F13" w:rsidRDefault="00565898" w:rsidP="0099036C">
            <w:pPr>
              <w:jc w:val="center"/>
              <w:rPr>
                <w:lang w:val="en-US"/>
              </w:rPr>
            </w:pPr>
            <w:r w:rsidRPr="00F86F13">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7288AF4B" w14:textId="1A8E82C6" w:rsidR="00565898" w:rsidRDefault="002A1BA1" w:rsidP="0099036C">
            <w:pPr>
              <w:jc w:val="center"/>
              <w:rPr>
                <w:rFonts w:eastAsia="新細明體"/>
                <w:lang w:val="en-US" w:eastAsia="zh-TW"/>
              </w:rPr>
            </w:pPr>
            <w:r>
              <w:rPr>
                <w:rFonts w:eastAsia="新細明體" w:hint="eastAsia"/>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3557CEBB" w14:textId="07F1A77D" w:rsidR="00565898" w:rsidRDefault="00DA364A" w:rsidP="0099036C">
            <w:pPr>
              <w:jc w:val="center"/>
              <w:rPr>
                <w:rFonts w:eastAsia="新細明體"/>
                <w:lang w:val="en-US" w:eastAsia="zh-TW"/>
              </w:rPr>
            </w:pPr>
            <w:r>
              <w:rPr>
                <w:rFonts w:eastAsia="新細明體"/>
                <w:lang w:val="en-US" w:eastAsia="zh-TW"/>
              </w:rPr>
              <w:t>2</w:t>
            </w:r>
          </w:p>
        </w:tc>
      </w:tr>
    </w:tbl>
    <w:p w14:paraId="0B663AFF" w14:textId="77777777" w:rsidR="00CB16E6" w:rsidRDefault="00CB16E6" w:rsidP="00CB16E6">
      <w:pPr>
        <w:rPr>
          <w:rFonts w:ascii="Arial" w:hAnsi="Arial" w:cs="Arial"/>
          <w:b/>
          <w:bCs/>
        </w:rPr>
      </w:pPr>
    </w:p>
    <w:p w14:paraId="3C56623C" w14:textId="3EB3596E" w:rsidR="00CB16E6" w:rsidRDefault="00CB16E6" w:rsidP="00793C50">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w:t>
      </w:r>
      <w:r w:rsidR="00B502AE">
        <w:rPr>
          <w:b/>
          <w:bCs/>
          <w:lang w:val="en-US"/>
        </w:rPr>
        <w:t>Capability Update</w:t>
      </w:r>
      <w:r w:rsidRPr="00C458C2">
        <w:rPr>
          <w:b/>
          <w:bCs/>
          <w:lang w:val="en-US"/>
        </w:rPr>
        <w:t xml:space="preserve"> element format</w:t>
      </w:r>
    </w:p>
    <w:p w14:paraId="017AA8B5" w14:textId="70727904" w:rsidR="00D173B0" w:rsidRDefault="00D173B0" w:rsidP="00793C50">
      <w:pPr>
        <w:jc w:val="center"/>
        <w:rPr>
          <w:b/>
          <w:bCs/>
          <w:lang w:val="en-US"/>
        </w:rPr>
      </w:pPr>
    </w:p>
    <w:p w14:paraId="7299788C" w14:textId="2B70540E" w:rsidR="00D173B0" w:rsidRDefault="00D173B0" w:rsidP="00D173B0">
      <w:pPr>
        <w:rPr>
          <w:szCs w:val="22"/>
        </w:rPr>
      </w:pPr>
      <w:r w:rsidRPr="006552F7">
        <w:rPr>
          <w:szCs w:val="22"/>
        </w:rPr>
        <w:t>The</w:t>
      </w:r>
      <w:r w:rsidRPr="006552F7">
        <w:rPr>
          <w:spacing w:val="-3"/>
          <w:szCs w:val="22"/>
        </w:rPr>
        <w:t xml:space="preserve"> </w:t>
      </w:r>
      <w:r w:rsidRPr="006552F7">
        <w:rPr>
          <w:szCs w:val="22"/>
        </w:rPr>
        <w:t>Element</w:t>
      </w:r>
      <w:r w:rsidRPr="006552F7">
        <w:rPr>
          <w:spacing w:val="-3"/>
          <w:szCs w:val="22"/>
        </w:rPr>
        <w:t xml:space="preserve"> </w:t>
      </w:r>
      <w:r w:rsidRPr="006552F7">
        <w:rPr>
          <w:szCs w:val="22"/>
        </w:rPr>
        <w:t>ID,</w:t>
      </w:r>
      <w:r w:rsidRPr="006552F7">
        <w:rPr>
          <w:spacing w:val="-2"/>
          <w:szCs w:val="22"/>
        </w:rPr>
        <w:t xml:space="preserve"> </w:t>
      </w:r>
      <w:r w:rsidRPr="006552F7">
        <w:rPr>
          <w:szCs w:val="22"/>
        </w:rPr>
        <w:t>Length,</w:t>
      </w:r>
      <w:r w:rsidRPr="006552F7">
        <w:rPr>
          <w:spacing w:val="-2"/>
          <w:szCs w:val="22"/>
        </w:rPr>
        <w:t xml:space="preserve"> </w:t>
      </w:r>
      <w:r w:rsidRPr="006552F7">
        <w:rPr>
          <w:szCs w:val="22"/>
        </w:rPr>
        <w:t>and</w:t>
      </w:r>
      <w:r w:rsidRPr="006552F7">
        <w:rPr>
          <w:spacing w:val="-2"/>
          <w:szCs w:val="22"/>
        </w:rPr>
        <w:t xml:space="preserve"> </w:t>
      </w:r>
      <w:r w:rsidRPr="006552F7">
        <w:rPr>
          <w:szCs w:val="22"/>
        </w:rPr>
        <w:t>Element</w:t>
      </w:r>
      <w:r w:rsidRPr="006552F7">
        <w:rPr>
          <w:spacing w:val="-1"/>
          <w:szCs w:val="22"/>
        </w:rPr>
        <w:t xml:space="preserve"> </w:t>
      </w:r>
      <w:r w:rsidRPr="006552F7">
        <w:rPr>
          <w:szCs w:val="22"/>
        </w:rPr>
        <w:t>ID</w:t>
      </w:r>
      <w:r w:rsidRPr="006552F7">
        <w:rPr>
          <w:spacing w:val="-3"/>
          <w:szCs w:val="22"/>
        </w:rPr>
        <w:t xml:space="preserve"> </w:t>
      </w:r>
      <w:r w:rsidRPr="006552F7">
        <w:rPr>
          <w:szCs w:val="22"/>
        </w:rPr>
        <w:t>Extension</w:t>
      </w:r>
      <w:r w:rsidRPr="006552F7">
        <w:rPr>
          <w:spacing w:val="-2"/>
          <w:szCs w:val="22"/>
        </w:rPr>
        <w:t xml:space="preserve"> </w:t>
      </w:r>
      <w:r w:rsidRPr="006552F7">
        <w:rPr>
          <w:szCs w:val="22"/>
        </w:rPr>
        <w:t>fields</w:t>
      </w:r>
      <w:r w:rsidRPr="006552F7">
        <w:rPr>
          <w:spacing w:val="-1"/>
          <w:szCs w:val="22"/>
        </w:rPr>
        <w:t xml:space="preserve"> </w:t>
      </w:r>
      <w:r w:rsidRPr="006552F7">
        <w:rPr>
          <w:szCs w:val="22"/>
        </w:rPr>
        <w:t>are</w:t>
      </w:r>
      <w:r w:rsidRPr="006552F7">
        <w:rPr>
          <w:spacing w:val="-2"/>
          <w:szCs w:val="22"/>
        </w:rPr>
        <w:t xml:space="preserve"> </w:t>
      </w:r>
      <w:r w:rsidRPr="006552F7">
        <w:rPr>
          <w:szCs w:val="22"/>
        </w:rPr>
        <w:t>defined</w:t>
      </w:r>
      <w:r w:rsidRPr="006552F7">
        <w:rPr>
          <w:spacing w:val="-2"/>
          <w:szCs w:val="22"/>
        </w:rPr>
        <w:t xml:space="preserve"> </w:t>
      </w:r>
      <w:r w:rsidRPr="006552F7">
        <w:rPr>
          <w:szCs w:val="22"/>
        </w:rPr>
        <w:t>in</w:t>
      </w:r>
      <w:r w:rsidRPr="006552F7">
        <w:rPr>
          <w:spacing w:val="-2"/>
          <w:szCs w:val="22"/>
        </w:rPr>
        <w:t xml:space="preserve"> </w:t>
      </w:r>
      <w:hyperlink r:id="rId9" w:anchor="bookmark85" w:history="1">
        <w:r w:rsidRPr="00547800">
          <w:rPr>
            <w:rStyle w:val="a6"/>
            <w:color w:val="auto"/>
            <w:szCs w:val="22"/>
            <w:u w:val="none"/>
          </w:rPr>
          <w:t>9.4.2.1</w:t>
        </w:r>
        <w:r w:rsidRPr="00547800">
          <w:rPr>
            <w:rStyle w:val="a6"/>
            <w:color w:val="auto"/>
            <w:spacing w:val="-2"/>
            <w:szCs w:val="22"/>
            <w:u w:val="none"/>
          </w:rPr>
          <w:t xml:space="preserve"> </w:t>
        </w:r>
        <w:r w:rsidRPr="00547800">
          <w:rPr>
            <w:rStyle w:val="a6"/>
            <w:color w:val="auto"/>
            <w:szCs w:val="22"/>
            <w:u w:val="none"/>
          </w:rPr>
          <w:t>(General)</w:t>
        </w:r>
      </w:hyperlink>
      <w:r w:rsidRPr="00547800">
        <w:rPr>
          <w:szCs w:val="22"/>
        </w:rPr>
        <w:t>.</w:t>
      </w:r>
    </w:p>
    <w:p w14:paraId="0F55646C" w14:textId="60DC4F62" w:rsidR="00D173B0" w:rsidRDefault="00D173B0" w:rsidP="00D173B0">
      <w:pPr>
        <w:rPr>
          <w:szCs w:val="22"/>
        </w:rPr>
      </w:pPr>
    </w:p>
    <w:p w14:paraId="31CF698C" w14:textId="5D63C2C8" w:rsidR="009D5B3B" w:rsidRDefault="009D5B3B" w:rsidP="009D5B3B">
      <w:pPr>
        <w:rPr>
          <w:rFonts w:eastAsia="新細明體"/>
          <w:lang w:val="en-US" w:eastAsia="zh-TW"/>
        </w:rPr>
      </w:pPr>
      <w:r>
        <w:rPr>
          <w:rFonts w:eastAsia="新細明體" w:hint="eastAsia"/>
          <w:lang w:val="en-US" w:eastAsia="zh-TW"/>
        </w:rPr>
        <w:t>T</w:t>
      </w:r>
      <w:r>
        <w:rPr>
          <w:rFonts w:eastAsia="新細明體"/>
          <w:lang w:val="en-US" w:eastAsia="zh-TW"/>
        </w:rPr>
        <w:t xml:space="preserve">he Control field is </w:t>
      </w:r>
      <w:r w:rsidR="00A747A9">
        <w:rPr>
          <w:rFonts w:eastAsia="新細明體"/>
          <w:lang w:val="en-US" w:eastAsia="zh-TW"/>
        </w:rPr>
        <w:t>defined</w:t>
      </w:r>
      <w:r>
        <w:rPr>
          <w:rFonts w:eastAsia="新細明體"/>
          <w:lang w:val="en-US" w:eastAsia="zh-TW"/>
        </w:rPr>
        <w:t xml:space="preserve"> in Figure 9.xx</w:t>
      </w:r>
      <w:r w:rsidR="00A747A9">
        <w:rPr>
          <w:rFonts w:eastAsia="新細明體"/>
          <w:lang w:val="en-US" w:eastAsia="zh-TW"/>
        </w:rPr>
        <w:t>y (</w:t>
      </w:r>
      <w:r w:rsidR="00A747A9" w:rsidRPr="00A747A9">
        <w:rPr>
          <w:rFonts w:eastAsia="新細明體"/>
          <w:lang w:val="en-US" w:eastAsia="zh-TW"/>
        </w:rPr>
        <w:t>Control field format</w:t>
      </w:r>
      <w:r w:rsidR="00A747A9">
        <w:rPr>
          <w:rFonts w:eastAsia="新細明體"/>
          <w:lang w:val="en-US" w:eastAsia="zh-TW"/>
        </w:rPr>
        <w:t>).</w:t>
      </w:r>
    </w:p>
    <w:p w14:paraId="05327962" w14:textId="77777777" w:rsidR="00A747A9" w:rsidRPr="006122DB" w:rsidRDefault="00A747A9" w:rsidP="00A747A9"/>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A747A9" w:rsidRPr="00F86F13" w14:paraId="0A80DA3C"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7C675F44" w14:textId="77777777" w:rsidR="00A747A9" w:rsidRPr="00F86F13" w:rsidRDefault="00A747A9" w:rsidP="00E03245">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24BEBC86" w14:textId="77777777" w:rsidR="00A747A9" w:rsidRPr="00950D3F"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0</w:t>
            </w:r>
          </w:p>
        </w:tc>
        <w:tc>
          <w:tcPr>
            <w:tcW w:w="1086" w:type="dxa"/>
            <w:tcBorders>
              <w:top w:val="single" w:sz="6" w:space="0" w:color="808080"/>
              <w:left w:val="single" w:sz="6" w:space="0" w:color="808080"/>
              <w:bottom w:val="single" w:sz="6" w:space="0" w:color="808080"/>
              <w:right w:val="single" w:sz="6" w:space="0" w:color="808080"/>
            </w:tcBorders>
          </w:tcPr>
          <w:p w14:paraId="44532E3B" w14:textId="77777777" w:rsidR="00A747A9"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46216733" w14:textId="77777777" w:rsidR="00A747A9" w:rsidRDefault="00A747A9" w:rsidP="00E03245">
            <w:pPr>
              <w:jc w:val="center"/>
              <w:rPr>
                <w:rFonts w:eastAsia="新細明體"/>
                <w:lang w:val="en-US" w:eastAsia="zh-TW"/>
              </w:rPr>
            </w:pPr>
            <w:r>
              <w:rPr>
                <w:rFonts w:eastAsia="新細明體" w:hint="eastAsia"/>
                <w:lang w:val="en-US" w:eastAsia="zh-TW"/>
              </w:rPr>
              <w:t>B</w:t>
            </w:r>
            <w:r>
              <w:rPr>
                <w:rFonts w:eastAsia="新細明體"/>
                <w:lang w:val="en-US" w:eastAsia="zh-TW"/>
              </w:rPr>
              <w:t>2 B7</w:t>
            </w:r>
          </w:p>
        </w:tc>
      </w:tr>
      <w:tr w:rsidR="00A747A9" w:rsidRPr="00F86F13" w14:paraId="4DB858B9"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C40E6F3" w14:textId="77777777" w:rsidR="00A747A9" w:rsidRPr="00F86F13" w:rsidRDefault="00A747A9" w:rsidP="00E03245">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0E89FC4" w14:textId="77777777" w:rsidR="00A747A9" w:rsidRPr="00950D3F" w:rsidRDefault="00A747A9" w:rsidP="00E03245">
            <w:pPr>
              <w:jc w:val="center"/>
              <w:rPr>
                <w:rFonts w:eastAsia="新細明體"/>
                <w:lang w:val="en-US" w:eastAsia="zh-TW"/>
              </w:rPr>
            </w:pPr>
            <w:r w:rsidRPr="00950D3F">
              <w:rPr>
                <w:rFonts w:eastAsia="新細明體"/>
                <w:lang w:val="en-US" w:eastAsia="zh-TW"/>
              </w:rPr>
              <w:t xml:space="preserve">Maximum </w:t>
            </w:r>
          </w:p>
          <w:p w14:paraId="6745F17A" w14:textId="77777777" w:rsidR="00A747A9" w:rsidRPr="00950D3F" w:rsidRDefault="00A747A9" w:rsidP="00E03245">
            <w:pPr>
              <w:jc w:val="center"/>
              <w:rPr>
                <w:rFonts w:eastAsia="新細明體"/>
                <w:lang w:val="en-US" w:eastAsia="zh-TW"/>
              </w:rPr>
            </w:pPr>
            <w:r w:rsidRPr="00950D3F">
              <w:rPr>
                <w:rFonts w:eastAsia="新細明體"/>
                <w:lang w:val="en-US" w:eastAsia="zh-TW"/>
              </w:rPr>
              <w:t xml:space="preserve">MPDU </w:t>
            </w:r>
          </w:p>
          <w:p w14:paraId="014DB5E8" w14:textId="77777777" w:rsidR="00A747A9" w:rsidRDefault="00A747A9" w:rsidP="00E03245">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p w14:paraId="1D483DEE" w14:textId="77777777" w:rsidR="00A747A9" w:rsidRPr="00904777" w:rsidRDefault="00A747A9" w:rsidP="00E03245">
            <w:pPr>
              <w:jc w:val="center"/>
              <w:rPr>
                <w:rFonts w:eastAsia="新細明體"/>
                <w:lang w:val="en-US" w:eastAsia="zh-TW"/>
              </w:rPr>
            </w:pPr>
            <w:r>
              <w:rPr>
                <w:rFonts w:eastAsia="新細明體" w:hint="eastAsia"/>
                <w:lang w:val="en-US" w:eastAsia="zh-TW"/>
              </w:rPr>
              <w:t>P</w:t>
            </w:r>
            <w:r>
              <w:rPr>
                <w:rFonts w:eastAsia="新細明體"/>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777C9339" w14:textId="77777777" w:rsidR="00A747A9" w:rsidRPr="00BA21C3" w:rsidRDefault="00A747A9" w:rsidP="00E03245">
            <w:pPr>
              <w:jc w:val="center"/>
              <w:rPr>
                <w:rFonts w:eastAsia="新細明體"/>
                <w:lang w:val="en-US" w:eastAsia="zh-TW"/>
              </w:rPr>
            </w:pPr>
            <w:r w:rsidRPr="00BA21C3">
              <w:rPr>
                <w:rFonts w:eastAsia="新細明體"/>
                <w:lang w:val="en-US" w:eastAsia="zh-TW"/>
              </w:rPr>
              <w:t>A-MSDU</w:t>
            </w:r>
          </w:p>
          <w:p w14:paraId="0128ED28" w14:textId="77777777" w:rsidR="00A747A9" w:rsidRDefault="00A747A9" w:rsidP="00E03245">
            <w:pPr>
              <w:jc w:val="center"/>
              <w:rPr>
                <w:rFonts w:eastAsia="新細明體"/>
                <w:lang w:val="en-US" w:eastAsia="zh-TW"/>
              </w:rPr>
            </w:pPr>
            <w:r w:rsidRPr="00BA21C3">
              <w:rPr>
                <w:rFonts w:eastAsia="新細明體"/>
                <w:lang w:val="en-US" w:eastAsia="zh-TW"/>
              </w:rPr>
              <w:t>Length</w:t>
            </w:r>
          </w:p>
          <w:p w14:paraId="1A1EC192" w14:textId="77777777" w:rsidR="00A747A9" w:rsidRPr="00BA21C3" w:rsidRDefault="00A747A9" w:rsidP="00E03245">
            <w:pPr>
              <w:jc w:val="center"/>
              <w:rPr>
                <w:rFonts w:eastAsia="新細明體"/>
                <w:lang w:val="en-US" w:eastAsia="zh-TW"/>
              </w:rPr>
            </w:pPr>
            <w:r>
              <w:rPr>
                <w:rFonts w:eastAsia="新細明體" w:hint="eastAsia"/>
                <w:lang w:val="en-US" w:eastAsia="zh-TW"/>
              </w:rPr>
              <w:t>P</w:t>
            </w:r>
            <w:r>
              <w:rPr>
                <w:rFonts w:eastAsia="新細明體"/>
                <w:lang w:val="en-US" w:eastAsia="zh-TW"/>
              </w:rPr>
              <w:t>resent</w:t>
            </w:r>
          </w:p>
        </w:tc>
        <w:tc>
          <w:tcPr>
            <w:tcW w:w="1086" w:type="dxa"/>
            <w:tcBorders>
              <w:top w:val="single" w:sz="6" w:space="0" w:color="808080"/>
              <w:left w:val="single" w:sz="6" w:space="0" w:color="808080"/>
              <w:bottom w:val="single" w:sz="6" w:space="0" w:color="808080"/>
              <w:right w:val="single" w:sz="6" w:space="0" w:color="808080"/>
            </w:tcBorders>
          </w:tcPr>
          <w:p w14:paraId="28F4ADB2" w14:textId="77777777" w:rsidR="00A747A9" w:rsidRDefault="00A747A9" w:rsidP="00E03245">
            <w:pPr>
              <w:jc w:val="center"/>
              <w:rPr>
                <w:rFonts w:eastAsia="新細明體"/>
                <w:lang w:val="en-US" w:eastAsia="zh-TW"/>
              </w:rPr>
            </w:pPr>
            <w:r>
              <w:rPr>
                <w:rFonts w:eastAsia="新細明體"/>
                <w:lang w:val="en-US" w:eastAsia="zh-TW"/>
              </w:rPr>
              <w:t xml:space="preserve">Reserved </w:t>
            </w:r>
          </w:p>
        </w:tc>
      </w:tr>
      <w:tr w:rsidR="00A747A9" w:rsidRPr="00F86F13" w14:paraId="08104C4D" w14:textId="77777777" w:rsidTr="00E0324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3430853D" w14:textId="77777777" w:rsidR="00A747A9" w:rsidRPr="00F86F13" w:rsidRDefault="00A747A9" w:rsidP="00E03245">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4745704" w14:textId="77777777" w:rsidR="00A747A9" w:rsidRPr="00F86F13" w:rsidRDefault="00A747A9" w:rsidP="00E03245">
            <w:pPr>
              <w:jc w:val="center"/>
              <w:rPr>
                <w:lang w:val="en-US"/>
              </w:rPr>
            </w:pPr>
            <w:r>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3E3B16D6" w14:textId="77777777" w:rsidR="00A747A9" w:rsidRDefault="00A747A9" w:rsidP="00E03245">
            <w:pPr>
              <w:jc w:val="center"/>
              <w:rPr>
                <w:rFonts w:eastAsia="新細明體"/>
                <w:lang w:val="en-US" w:eastAsia="zh-TW"/>
              </w:rPr>
            </w:pPr>
            <w:r>
              <w:rPr>
                <w:rFonts w:eastAsia="新細明體" w:hint="eastAsia"/>
                <w:lang w:val="en-US" w:eastAsia="zh-TW"/>
              </w:rPr>
              <w:t>1</w:t>
            </w:r>
          </w:p>
        </w:tc>
        <w:tc>
          <w:tcPr>
            <w:tcW w:w="1086" w:type="dxa"/>
            <w:tcBorders>
              <w:top w:val="single" w:sz="6" w:space="0" w:color="808080"/>
              <w:left w:val="single" w:sz="6" w:space="0" w:color="808080"/>
              <w:bottom w:val="single" w:sz="6" w:space="0" w:color="808080"/>
              <w:right w:val="single" w:sz="6" w:space="0" w:color="808080"/>
            </w:tcBorders>
          </w:tcPr>
          <w:p w14:paraId="7BE7D62C" w14:textId="77777777" w:rsidR="00A747A9" w:rsidRDefault="00A747A9" w:rsidP="00E03245">
            <w:pPr>
              <w:jc w:val="center"/>
              <w:rPr>
                <w:rFonts w:eastAsia="新細明體"/>
                <w:lang w:val="en-US" w:eastAsia="zh-TW"/>
              </w:rPr>
            </w:pPr>
            <w:r>
              <w:rPr>
                <w:rFonts w:eastAsia="新細明體"/>
                <w:lang w:val="en-US" w:eastAsia="zh-TW"/>
              </w:rPr>
              <w:t>6</w:t>
            </w:r>
          </w:p>
        </w:tc>
      </w:tr>
    </w:tbl>
    <w:p w14:paraId="1BCDEEDE" w14:textId="77777777" w:rsidR="00A747A9" w:rsidRDefault="00A747A9" w:rsidP="00A747A9">
      <w:pPr>
        <w:rPr>
          <w:lang w:val="en-US"/>
        </w:rPr>
      </w:pPr>
    </w:p>
    <w:p w14:paraId="465179D0" w14:textId="7B38D006" w:rsidR="00A747A9" w:rsidRDefault="00A747A9" w:rsidP="00A747A9">
      <w:pPr>
        <w:jc w:val="center"/>
        <w:rPr>
          <w:b/>
          <w:bCs/>
          <w:lang w:val="en-US"/>
        </w:rPr>
      </w:pPr>
      <w:r w:rsidRPr="00C458C2">
        <w:rPr>
          <w:b/>
          <w:bCs/>
          <w:lang w:val="en-US"/>
        </w:rPr>
        <w:t>Figure 9-</w:t>
      </w:r>
      <w:r>
        <w:rPr>
          <w:b/>
          <w:bCs/>
          <w:lang w:val="en-US"/>
        </w:rPr>
        <w:t xml:space="preserve">xxy </w:t>
      </w:r>
      <w:r w:rsidRPr="00C458C2">
        <w:rPr>
          <w:b/>
          <w:bCs/>
          <w:lang w:val="en-US"/>
        </w:rPr>
        <w:t>—</w:t>
      </w:r>
      <w:r>
        <w:rPr>
          <w:b/>
          <w:bCs/>
          <w:lang w:val="en-US"/>
        </w:rPr>
        <w:t xml:space="preserve"> Control</w:t>
      </w:r>
      <w:r w:rsidRPr="00C458C2">
        <w:rPr>
          <w:b/>
          <w:bCs/>
          <w:lang w:val="en-US"/>
        </w:rPr>
        <w:t xml:space="preserve"> </w:t>
      </w:r>
      <w:r>
        <w:rPr>
          <w:b/>
          <w:bCs/>
          <w:lang w:val="en-US"/>
        </w:rPr>
        <w:t>field</w:t>
      </w:r>
      <w:r w:rsidRPr="00C458C2">
        <w:rPr>
          <w:b/>
          <w:bCs/>
          <w:lang w:val="en-US"/>
        </w:rPr>
        <w:t xml:space="preserve"> format</w:t>
      </w:r>
    </w:p>
    <w:p w14:paraId="7EDE50D1" w14:textId="77777777" w:rsidR="009D5B3B" w:rsidRPr="00A747A9" w:rsidRDefault="009D5B3B" w:rsidP="00D173B0">
      <w:pPr>
        <w:rPr>
          <w:szCs w:val="22"/>
        </w:rPr>
      </w:pPr>
    </w:p>
    <w:p w14:paraId="1D3F7CDE" w14:textId="7502AB87" w:rsidR="00BA21C3" w:rsidRDefault="00AA238D" w:rsidP="00AA238D">
      <w:pPr>
        <w:rPr>
          <w:szCs w:val="22"/>
        </w:rPr>
      </w:pPr>
      <w:r w:rsidRPr="00AA238D">
        <w:rPr>
          <w:szCs w:val="22"/>
        </w:rPr>
        <w:t xml:space="preserve">The </w:t>
      </w:r>
      <w:r w:rsidR="006122DB">
        <w:rPr>
          <w:szCs w:val="22"/>
        </w:rPr>
        <w:t xml:space="preserve">Maximum MPDU Length Present </w:t>
      </w:r>
      <w:r w:rsidRPr="00AA238D">
        <w:rPr>
          <w:szCs w:val="22"/>
        </w:rPr>
        <w:t xml:space="preserve">subfield is set to 1 if the </w:t>
      </w:r>
      <w:r w:rsidR="006122DB">
        <w:rPr>
          <w:szCs w:val="22"/>
        </w:rPr>
        <w:t xml:space="preserve">Maximum MPDU Length </w:t>
      </w:r>
      <w:r w:rsidRPr="00AA238D">
        <w:rPr>
          <w:szCs w:val="22"/>
        </w:rPr>
        <w:t>subfield is present in the</w:t>
      </w:r>
      <w:r>
        <w:rPr>
          <w:szCs w:val="22"/>
        </w:rPr>
        <w:t xml:space="preserve"> Capability Update</w:t>
      </w:r>
      <w:r w:rsidRPr="00AA238D">
        <w:rPr>
          <w:szCs w:val="22"/>
        </w:rPr>
        <w:t xml:space="preserve"> field. Otherwise, the </w:t>
      </w:r>
      <w:r w:rsidR="006122DB">
        <w:rPr>
          <w:szCs w:val="22"/>
        </w:rPr>
        <w:t>Maximum MPDU Length Present</w:t>
      </w:r>
      <w:r w:rsidRPr="00AA238D">
        <w:rPr>
          <w:szCs w:val="22"/>
        </w:rPr>
        <w:t xml:space="preserve"> subfield is set to 0.</w:t>
      </w:r>
    </w:p>
    <w:p w14:paraId="027B60C5" w14:textId="7C1A2D5C" w:rsidR="006122DB" w:rsidRDefault="006122DB" w:rsidP="00AA238D">
      <w:pPr>
        <w:rPr>
          <w:szCs w:val="22"/>
        </w:rPr>
      </w:pPr>
    </w:p>
    <w:p w14:paraId="6443A791" w14:textId="394BFD24" w:rsidR="006122DB" w:rsidRDefault="006122DB" w:rsidP="00AA238D">
      <w:pPr>
        <w:rPr>
          <w:szCs w:val="22"/>
        </w:rPr>
      </w:pPr>
      <w:r w:rsidRPr="00AA238D">
        <w:rPr>
          <w:szCs w:val="22"/>
        </w:rPr>
        <w:t>The</w:t>
      </w:r>
      <w:r>
        <w:rPr>
          <w:szCs w:val="22"/>
        </w:rPr>
        <w:t xml:space="preserve"> A-MSDU Length Present </w:t>
      </w:r>
      <w:r w:rsidRPr="00AA238D">
        <w:rPr>
          <w:szCs w:val="22"/>
        </w:rPr>
        <w:t xml:space="preserve">subfield is set to 1 if the </w:t>
      </w:r>
      <w:r>
        <w:rPr>
          <w:szCs w:val="22"/>
        </w:rPr>
        <w:t xml:space="preserve">A-MSDU Length </w:t>
      </w:r>
      <w:r w:rsidRPr="00AA238D">
        <w:rPr>
          <w:szCs w:val="22"/>
        </w:rPr>
        <w:t>subfield is present in the</w:t>
      </w:r>
      <w:r>
        <w:rPr>
          <w:szCs w:val="22"/>
        </w:rPr>
        <w:t xml:space="preserve"> Capability Update</w:t>
      </w:r>
      <w:r w:rsidRPr="00AA238D">
        <w:rPr>
          <w:szCs w:val="22"/>
        </w:rPr>
        <w:t xml:space="preserve"> field. Otherwise, the </w:t>
      </w:r>
      <w:r>
        <w:rPr>
          <w:szCs w:val="22"/>
        </w:rPr>
        <w:t>A-MSDU Length Present</w:t>
      </w:r>
      <w:r w:rsidRPr="00AA238D">
        <w:rPr>
          <w:szCs w:val="22"/>
        </w:rPr>
        <w:t xml:space="preserve"> subfield is set to 0.</w:t>
      </w:r>
    </w:p>
    <w:p w14:paraId="7A3F6C64" w14:textId="2A215463" w:rsidR="00D173B0" w:rsidRDefault="00D173B0" w:rsidP="00D173B0">
      <w:pPr>
        <w:rPr>
          <w:lang w:val="en-US"/>
        </w:rPr>
      </w:pPr>
    </w:p>
    <w:p w14:paraId="6A85E177" w14:textId="4D9161DA" w:rsidR="00A747A9" w:rsidRDefault="00A747A9" w:rsidP="00A747A9">
      <w:pPr>
        <w:rPr>
          <w:rFonts w:eastAsia="新細明體"/>
          <w:lang w:val="en-US" w:eastAsia="zh-TW"/>
        </w:rPr>
      </w:pPr>
      <w:r>
        <w:rPr>
          <w:rFonts w:eastAsia="新細明體" w:hint="eastAsia"/>
          <w:lang w:val="en-US" w:eastAsia="zh-TW"/>
        </w:rPr>
        <w:t>T</w:t>
      </w:r>
      <w:r>
        <w:rPr>
          <w:rFonts w:eastAsia="新細明體"/>
          <w:lang w:val="en-US" w:eastAsia="zh-TW"/>
        </w:rPr>
        <w:t>he Capability Update field contains capability information to be updated and is shown in Figure 9.xx</w:t>
      </w:r>
      <w:r>
        <w:rPr>
          <w:rFonts w:eastAsia="新細明體" w:hint="eastAsia"/>
          <w:lang w:val="en-US" w:eastAsia="zh-TW"/>
        </w:rPr>
        <w:t>z</w:t>
      </w:r>
      <w:r>
        <w:rPr>
          <w:rFonts w:eastAsia="新細明體"/>
          <w:lang w:val="en-US" w:eastAsia="zh-TW"/>
        </w:rPr>
        <w:t xml:space="preserve"> (</w:t>
      </w:r>
      <w:r w:rsidRPr="00A747A9">
        <w:rPr>
          <w:rFonts w:eastAsia="新細明體"/>
          <w:lang w:val="en-US" w:eastAsia="zh-TW"/>
        </w:rPr>
        <w:t>Capability Update field format</w:t>
      </w:r>
      <w:r>
        <w:rPr>
          <w:rFonts w:eastAsia="新細明體"/>
          <w:lang w:val="en-US" w:eastAsia="zh-TW"/>
        </w:rPr>
        <w:t>).</w:t>
      </w:r>
    </w:p>
    <w:p w14:paraId="5BAF2E08" w14:textId="77777777" w:rsidR="00A747A9" w:rsidRDefault="00A747A9" w:rsidP="00D173B0">
      <w:pPr>
        <w:rPr>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gridCol w:w="1086"/>
      </w:tblGrid>
      <w:tr w:rsidR="0080602F" w:rsidRPr="00F86F13" w14:paraId="2CB53CA1" w14:textId="4D4BF3BE"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65111E8" w14:textId="77777777" w:rsidR="0080602F" w:rsidRPr="00F86F13" w:rsidRDefault="0080602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F28D7DB" w14:textId="3DE03CE0" w:rsidR="0080602F" w:rsidRPr="00950D3F" w:rsidRDefault="0080602F" w:rsidP="00950D3F">
            <w:pPr>
              <w:jc w:val="center"/>
              <w:rPr>
                <w:rFonts w:eastAsia="新細明體"/>
                <w:lang w:val="en-US" w:eastAsia="zh-TW"/>
              </w:rPr>
            </w:pPr>
            <w:r>
              <w:rPr>
                <w:rFonts w:eastAsia="新細明體" w:hint="eastAsia"/>
                <w:lang w:val="en-US" w:eastAsia="zh-TW"/>
              </w:rPr>
              <w:t>B</w:t>
            </w:r>
            <w:r>
              <w:rPr>
                <w:rFonts w:eastAsia="新細明體"/>
                <w:lang w:val="en-US" w:eastAsia="zh-TW"/>
              </w:rPr>
              <w:t>0 B1</w:t>
            </w:r>
          </w:p>
        </w:tc>
        <w:tc>
          <w:tcPr>
            <w:tcW w:w="1086" w:type="dxa"/>
            <w:tcBorders>
              <w:top w:val="single" w:sz="6" w:space="0" w:color="808080"/>
              <w:left w:val="single" w:sz="6" w:space="0" w:color="808080"/>
              <w:bottom w:val="single" w:sz="6" w:space="0" w:color="808080"/>
              <w:right w:val="single" w:sz="6" w:space="0" w:color="808080"/>
            </w:tcBorders>
          </w:tcPr>
          <w:p w14:paraId="5CEDDFF2" w14:textId="4C49CFDE" w:rsidR="0080602F" w:rsidRDefault="0080602F" w:rsidP="00E437B0">
            <w:pPr>
              <w:jc w:val="center"/>
              <w:rPr>
                <w:rFonts w:eastAsia="新細明體"/>
                <w:lang w:val="en-US" w:eastAsia="zh-TW"/>
              </w:rPr>
            </w:pPr>
            <w:r>
              <w:rPr>
                <w:rFonts w:eastAsia="新細明體" w:hint="eastAsia"/>
                <w:lang w:val="en-US" w:eastAsia="zh-TW"/>
              </w:rPr>
              <w:t>B</w:t>
            </w:r>
            <w:r>
              <w:rPr>
                <w:rFonts w:eastAsia="新細明體"/>
                <w:lang w:val="en-US" w:eastAsia="zh-TW"/>
              </w:rPr>
              <w:t>2</w:t>
            </w:r>
          </w:p>
        </w:tc>
        <w:tc>
          <w:tcPr>
            <w:tcW w:w="1086" w:type="dxa"/>
            <w:tcBorders>
              <w:top w:val="single" w:sz="6" w:space="0" w:color="808080"/>
              <w:left w:val="single" w:sz="6" w:space="0" w:color="808080"/>
              <w:bottom w:val="single" w:sz="6" w:space="0" w:color="808080"/>
              <w:right w:val="single" w:sz="6" w:space="0" w:color="808080"/>
            </w:tcBorders>
          </w:tcPr>
          <w:p w14:paraId="75D2A254" w14:textId="799D5FFA" w:rsidR="0080602F" w:rsidRDefault="0080602F" w:rsidP="00E437B0">
            <w:pPr>
              <w:jc w:val="center"/>
              <w:rPr>
                <w:rFonts w:eastAsia="新細明體"/>
                <w:lang w:val="en-US" w:eastAsia="zh-TW"/>
              </w:rPr>
            </w:pPr>
          </w:p>
        </w:tc>
      </w:tr>
      <w:tr w:rsidR="0080602F" w:rsidRPr="00F86F13" w14:paraId="5815830A" w14:textId="2CAA5658"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82F3DBE" w14:textId="77777777" w:rsidR="0080602F" w:rsidRPr="00F86F13" w:rsidRDefault="0080602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E2644D1" w14:textId="77777777" w:rsidR="0080602F" w:rsidRPr="00950D3F" w:rsidRDefault="0080602F" w:rsidP="00950D3F">
            <w:pPr>
              <w:jc w:val="center"/>
              <w:rPr>
                <w:rFonts w:eastAsia="新細明體"/>
                <w:lang w:val="en-US" w:eastAsia="zh-TW"/>
              </w:rPr>
            </w:pPr>
            <w:r w:rsidRPr="00950D3F">
              <w:rPr>
                <w:rFonts w:eastAsia="新細明體"/>
                <w:lang w:val="en-US" w:eastAsia="zh-TW"/>
              </w:rPr>
              <w:t xml:space="preserve">Maximum </w:t>
            </w:r>
          </w:p>
          <w:p w14:paraId="6D2AB9EC" w14:textId="77777777" w:rsidR="0080602F" w:rsidRPr="00950D3F" w:rsidRDefault="0080602F" w:rsidP="00950D3F">
            <w:pPr>
              <w:jc w:val="center"/>
              <w:rPr>
                <w:rFonts w:eastAsia="新細明體"/>
                <w:lang w:val="en-US" w:eastAsia="zh-TW"/>
              </w:rPr>
            </w:pPr>
            <w:r w:rsidRPr="00950D3F">
              <w:rPr>
                <w:rFonts w:eastAsia="新細明體"/>
                <w:lang w:val="en-US" w:eastAsia="zh-TW"/>
              </w:rPr>
              <w:t xml:space="preserve">MPDU </w:t>
            </w:r>
          </w:p>
          <w:p w14:paraId="2760938B" w14:textId="1B2B9530" w:rsidR="0080602F" w:rsidRPr="00904777" w:rsidRDefault="0080602F" w:rsidP="00950D3F">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tc>
        <w:tc>
          <w:tcPr>
            <w:tcW w:w="1086" w:type="dxa"/>
            <w:tcBorders>
              <w:top w:val="single" w:sz="6" w:space="0" w:color="808080"/>
              <w:left w:val="single" w:sz="6" w:space="0" w:color="808080"/>
              <w:bottom w:val="single" w:sz="6" w:space="0" w:color="808080"/>
              <w:right w:val="single" w:sz="6" w:space="0" w:color="808080"/>
            </w:tcBorders>
          </w:tcPr>
          <w:p w14:paraId="49B61235" w14:textId="77777777" w:rsidR="0080602F" w:rsidRPr="00BA21C3" w:rsidRDefault="0080602F" w:rsidP="00AA238D">
            <w:pPr>
              <w:jc w:val="center"/>
              <w:rPr>
                <w:rFonts w:eastAsia="新細明體"/>
                <w:lang w:val="en-US" w:eastAsia="zh-TW"/>
              </w:rPr>
            </w:pPr>
            <w:r w:rsidRPr="00BA21C3">
              <w:rPr>
                <w:rFonts w:eastAsia="新細明體"/>
                <w:lang w:val="en-US" w:eastAsia="zh-TW"/>
              </w:rPr>
              <w:t>A-MSDU</w:t>
            </w:r>
          </w:p>
          <w:p w14:paraId="68E5449C" w14:textId="2E0AF31B" w:rsidR="0080602F" w:rsidRDefault="0080602F" w:rsidP="00AA238D">
            <w:pPr>
              <w:jc w:val="center"/>
              <w:rPr>
                <w:rFonts w:eastAsia="新細明體"/>
                <w:lang w:val="en-US" w:eastAsia="zh-TW"/>
              </w:rPr>
            </w:pPr>
            <w:r w:rsidRPr="00BA21C3">
              <w:rPr>
                <w:rFonts w:eastAsia="新細明體"/>
                <w:lang w:val="en-US" w:eastAsia="zh-TW"/>
              </w:rPr>
              <w:t>Length</w:t>
            </w:r>
          </w:p>
          <w:p w14:paraId="689931B9" w14:textId="030AA058" w:rsidR="0080602F" w:rsidRDefault="0080602F" w:rsidP="00E437B0">
            <w:pPr>
              <w:jc w:val="center"/>
              <w:rPr>
                <w:rFonts w:eastAsia="新細明體"/>
                <w:lang w:val="en-US" w:eastAsia="zh-TW"/>
              </w:rPr>
            </w:pPr>
          </w:p>
        </w:tc>
        <w:tc>
          <w:tcPr>
            <w:tcW w:w="1086" w:type="dxa"/>
            <w:tcBorders>
              <w:top w:val="single" w:sz="6" w:space="0" w:color="808080"/>
              <w:left w:val="single" w:sz="6" w:space="0" w:color="808080"/>
              <w:bottom w:val="single" w:sz="6" w:space="0" w:color="808080"/>
              <w:right w:val="single" w:sz="6" w:space="0" w:color="808080"/>
            </w:tcBorders>
          </w:tcPr>
          <w:p w14:paraId="1DBF421E" w14:textId="27621A72" w:rsidR="0080602F" w:rsidRPr="00BA21C3" w:rsidRDefault="003F51A1" w:rsidP="00AA238D">
            <w:pPr>
              <w:jc w:val="center"/>
              <w:rPr>
                <w:rFonts w:eastAsia="新細明體"/>
                <w:lang w:val="en-US" w:eastAsia="zh-TW"/>
              </w:rPr>
            </w:pPr>
            <w:r>
              <w:rPr>
                <w:rFonts w:eastAsia="新細明體" w:hint="eastAsia"/>
                <w:lang w:val="en-US" w:eastAsia="zh-TW"/>
              </w:rPr>
              <w:t>P</w:t>
            </w:r>
            <w:r>
              <w:rPr>
                <w:rFonts w:eastAsia="新細明體"/>
                <w:lang w:val="en-US" w:eastAsia="zh-TW"/>
              </w:rPr>
              <w:t>ad</w:t>
            </w:r>
          </w:p>
        </w:tc>
      </w:tr>
      <w:tr w:rsidR="0080602F" w:rsidRPr="00F86F13" w14:paraId="1B540D30" w14:textId="4D582BB3" w:rsidTr="00DD3725">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4C50ED1A" w14:textId="77C048AB" w:rsidR="0080602F" w:rsidRPr="00F86F13" w:rsidRDefault="0080602F" w:rsidP="00E437B0">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7A4C973" w14:textId="26CD8033" w:rsidR="0080602F" w:rsidRPr="00F86F13" w:rsidRDefault="0080602F" w:rsidP="00E437B0">
            <w:pPr>
              <w:jc w:val="center"/>
              <w:rPr>
                <w:lang w:val="en-US"/>
              </w:rPr>
            </w:pPr>
            <w:r>
              <w:rPr>
                <w:lang w:val="en-US"/>
              </w:rPr>
              <w:t>0 or 2</w:t>
            </w:r>
          </w:p>
        </w:tc>
        <w:tc>
          <w:tcPr>
            <w:tcW w:w="1086" w:type="dxa"/>
            <w:tcBorders>
              <w:top w:val="single" w:sz="6" w:space="0" w:color="808080"/>
              <w:left w:val="single" w:sz="6" w:space="0" w:color="808080"/>
              <w:bottom w:val="single" w:sz="6" w:space="0" w:color="808080"/>
              <w:right w:val="single" w:sz="6" w:space="0" w:color="808080"/>
            </w:tcBorders>
          </w:tcPr>
          <w:p w14:paraId="6627AE3B" w14:textId="17F7F1A0" w:rsidR="0080602F" w:rsidRDefault="0080602F" w:rsidP="00E437B0">
            <w:pPr>
              <w:jc w:val="center"/>
              <w:rPr>
                <w:rFonts w:eastAsia="新細明體"/>
                <w:lang w:val="en-US" w:eastAsia="zh-TW"/>
              </w:rPr>
            </w:pPr>
            <w:r>
              <w:rPr>
                <w:rFonts w:eastAsia="新細明體"/>
                <w:lang w:val="en-US" w:eastAsia="zh-TW"/>
              </w:rPr>
              <w:t>0 or 1</w:t>
            </w:r>
          </w:p>
        </w:tc>
        <w:tc>
          <w:tcPr>
            <w:tcW w:w="1086" w:type="dxa"/>
            <w:tcBorders>
              <w:top w:val="single" w:sz="6" w:space="0" w:color="808080"/>
              <w:left w:val="single" w:sz="6" w:space="0" w:color="808080"/>
              <w:bottom w:val="single" w:sz="6" w:space="0" w:color="808080"/>
              <w:right w:val="single" w:sz="6" w:space="0" w:color="808080"/>
            </w:tcBorders>
          </w:tcPr>
          <w:p w14:paraId="4A9151B6" w14:textId="15731919" w:rsidR="0080602F" w:rsidRDefault="008521D8" w:rsidP="00E437B0">
            <w:pPr>
              <w:jc w:val="center"/>
              <w:rPr>
                <w:rFonts w:eastAsia="新細明體"/>
                <w:lang w:val="en-US" w:eastAsia="zh-TW"/>
              </w:rPr>
            </w:pPr>
            <w:r>
              <w:rPr>
                <w:rFonts w:eastAsia="新細明體" w:hint="eastAsia"/>
                <w:lang w:val="en-US" w:eastAsia="zh-TW"/>
              </w:rPr>
              <w:t>v</w:t>
            </w:r>
            <w:r>
              <w:rPr>
                <w:rFonts w:eastAsia="新細明體"/>
                <w:lang w:val="en-US" w:eastAsia="zh-TW"/>
              </w:rPr>
              <w:t>ariable</w:t>
            </w:r>
          </w:p>
        </w:tc>
      </w:tr>
    </w:tbl>
    <w:p w14:paraId="50ACF11E" w14:textId="780A2CC5" w:rsidR="00904777" w:rsidRDefault="00904777" w:rsidP="00D173B0">
      <w:pPr>
        <w:rPr>
          <w:lang w:val="en-US"/>
        </w:rPr>
      </w:pPr>
    </w:p>
    <w:p w14:paraId="43261688" w14:textId="43C1C1E9" w:rsidR="00904777" w:rsidRDefault="00904777" w:rsidP="00904777">
      <w:pPr>
        <w:jc w:val="center"/>
        <w:rPr>
          <w:b/>
          <w:bCs/>
          <w:lang w:val="en-US"/>
        </w:rPr>
      </w:pPr>
      <w:r w:rsidRPr="00C458C2">
        <w:rPr>
          <w:b/>
          <w:bCs/>
          <w:lang w:val="en-US"/>
        </w:rPr>
        <w:t>Figure 9-</w:t>
      </w:r>
      <w:r>
        <w:rPr>
          <w:b/>
          <w:bCs/>
          <w:lang w:val="en-US"/>
        </w:rPr>
        <w:t>xx</w:t>
      </w:r>
      <w:r w:rsidR="00A747A9">
        <w:rPr>
          <w:b/>
          <w:bCs/>
          <w:lang w:val="en-US"/>
        </w:rPr>
        <w:t>z</w:t>
      </w:r>
      <w:r>
        <w:rPr>
          <w:b/>
          <w:bCs/>
          <w:lang w:val="en-US"/>
        </w:rPr>
        <w:t xml:space="preserve"> </w:t>
      </w:r>
      <w:r w:rsidRPr="00C458C2">
        <w:rPr>
          <w:b/>
          <w:bCs/>
          <w:lang w:val="en-US"/>
        </w:rPr>
        <w:t>—</w:t>
      </w:r>
      <w:r>
        <w:rPr>
          <w:b/>
          <w:bCs/>
          <w:lang w:val="en-US"/>
        </w:rPr>
        <w:t xml:space="preserve"> Capability Update</w:t>
      </w:r>
      <w:r w:rsidRPr="00C458C2">
        <w:rPr>
          <w:b/>
          <w:bCs/>
          <w:lang w:val="en-US"/>
        </w:rPr>
        <w:t xml:space="preserve"> </w:t>
      </w:r>
      <w:r>
        <w:rPr>
          <w:b/>
          <w:bCs/>
          <w:lang w:val="en-US"/>
        </w:rPr>
        <w:t>field</w:t>
      </w:r>
      <w:r w:rsidRPr="00C458C2">
        <w:rPr>
          <w:b/>
          <w:bCs/>
          <w:lang w:val="en-US"/>
        </w:rPr>
        <w:t xml:space="preserve"> format</w:t>
      </w:r>
    </w:p>
    <w:p w14:paraId="396473C2" w14:textId="40590121" w:rsidR="00904777" w:rsidRDefault="00904777" w:rsidP="00D173B0">
      <w:pPr>
        <w:rPr>
          <w:rFonts w:eastAsia="新細明體"/>
          <w:lang w:val="en-US" w:eastAsia="zh-TW"/>
        </w:rPr>
      </w:pPr>
    </w:p>
    <w:p w14:paraId="0857EC26" w14:textId="33EF1103" w:rsidR="002562AE" w:rsidRDefault="002562AE" w:rsidP="00D173B0">
      <w:pPr>
        <w:rPr>
          <w:rFonts w:eastAsia="新細明體"/>
          <w:lang w:val="en-US" w:eastAsia="zh-TW"/>
        </w:rPr>
      </w:pPr>
      <w:r w:rsidRPr="00385CA0">
        <w:rPr>
          <w:rFonts w:eastAsia="新細明體"/>
          <w:lang w:val="en-US" w:eastAsia="zh-TW"/>
        </w:rPr>
        <w:t xml:space="preserve">The Maximum MPDU Length subfield </w:t>
      </w:r>
      <w:r>
        <w:rPr>
          <w:rFonts w:eastAsia="新細明體"/>
          <w:lang w:val="en-US" w:eastAsia="zh-TW"/>
        </w:rPr>
        <w:t xml:space="preserve">is in defined in </w:t>
      </w:r>
      <w:r w:rsidRPr="00385CA0">
        <w:rPr>
          <w:rFonts w:eastAsia="新細明體"/>
          <w:lang w:val="en-US" w:eastAsia="zh-TW"/>
        </w:rPr>
        <w:t>Table 9-310</w:t>
      </w:r>
      <w:r>
        <w:rPr>
          <w:rFonts w:eastAsia="新細明體"/>
          <w:lang w:val="en-US" w:eastAsia="zh-TW"/>
        </w:rPr>
        <w:t xml:space="preserve"> (</w:t>
      </w:r>
      <w:r w:rsidRPr="00385CA0">
        <w:rPr>
          <w:rFonts w:eastAsia="新細明體"/>
          <w:lang w:val="en-US" w:eastAsia="zh-TW"/>
        </w:rPr>
        <w:t>Subfields of the VHT Capabilities Information field</w:t>
      </w:r>
      <w:r>
        <w:rPr>
          <w:rFonts w:eastAsia="新細明體"/>
          <w:lang w:val="en-US" w:eastAsia="zh-TW"/>
        </w:rPr>
        <w:t>).</w:t>
      </w:r>
    </w:p>
    <w:p w14:paraId="756C7CD9" w14:textId="77777777" w:rsidR="002562AE" w:rsidRDefault="002562AE" w:rsidP="00D173B0">
      <w:pPr>
        <w:rPr>
          <w:rFonts w:eastAsia="新細明體"/>
          <w:lang w:val="en-US" w:eastAsia="zh-TW"/>
        </w:rPr>
      </w:pPr>
    </w:p>
    <w:p w14:paraId="7ACBCBE4" w14:textId="3FC5AFDF" w:rsidR="009F749B" w:rsidRDefault="00385CA0" w:rsidP="00D173B0">
      <w:pPr>
        <w:rPr>
          <w:rFonts w:eastAsia="新細明體"/>
          <w:lang w:val="en-US" w:eastAsia="zh-TW"/>
        </w:rPr>
      </w:pPr>
      <w:r w:rsidRPr="00385CA0">
        <w:rPr>
          <w:rFonts w:eastAsia="新細明體"/>
          <w:lang w:val="en-US" w:eastAsia="zh-TW"/>
        </w:rPr>
        <w:t xml:space="preserve">The </w:t>
      </w:r>
      <w:r w:rsidR="002562AE">
        <w:rPr>
          <w:rFonts w:eastAsia="新細明體"/>
          <w:lang w:val="en-US" w:eastAsia="zh-TW"/>
        </w:rPr>
        <w:t>A-MSDU</w:t>
      </w:r>
      <w:r w:rsidRPr="00385CA0">
        <w:rPr>
          <w:rFonts w:eastAsia="新細明體"/>
          <w:lang w:val="en-US" w:eastAsia="zh-TW"/>
        </w:rPr>
        <w:t xml:space="preserve"> Length subfield </w:t>
      </w:r>
      <w:r w:rsidR="0074425A">
        <w:rPr>
          <w:rFonts w:eastAsia="新細明體"/>
          <w:lang w:val="en-US" w:eastAsia="zh-TW"/>
        </w:rPr>
        <w:t xml:space="preserve">is </w:t>
      </w:r>
      <w:r w:rsidR="009F749B">
        <w:rPr>
          <w:rFonts w:eastAsia="新細明體"/>
          <w:lang w:val="en-US" w:eastAsia="zh-TW"/>
        </w:rPr>
        <w:t>in</w:t>
      </w:r>
      <w:r w:rsidR="00227F81">
        <w:rPr>
          <w:rFonts w:eastAsia="新細明體"/>
          <w:lang w:val="en-US" w:eastAsia="zh-TW"/>
        </w:rPr>
        <w:t xml:space="preserve"> defined in</w:t>
      </w:r>
      <w:r>
        <w:rPr>
          <w:rFonts w:eastAsia="新細明體"/>
          <w:lang w:val="en-US" w:eastAsia="zh-TW"/>
        </w:rPr>
        <w:t xml:space="preserve"> </w:t>
      </w:r>
      <w:r w:rsidRPr="00385CA0">
        <w:rPr>
          <w:rFonts w:eastAsia="新細明體"/>
          <w:lang w:val="en-US" w:eastAsia="zh-TW"/>
        </w:rPr>
        <w:t>Table 9-</w:t>
      </w:r>
      <w:r w:rsidR="002562AE">
        <w:rPr>
          <w:rFonts w:eastAsia="新細明體"/>
          <w:lang w:val="en-US" w:eastAsia="zh-TW"/>
        </w:rPr>
        <w:t>221</w:t>
      </w:r>
      <w:r>
        <w:rPr>
          <w:rFonts w:eastAsia="新細明體"/>
          <w:lang w:val="en-US" w:eastAsia="zh-TW"/>
        </w:rPr>
        <w:t xml:space="preserve"> </w:t>
      </w:r>
      <w:r w:rsidR="009F749B">
        <w:rPr>
          <w:rFonts w:eastAsia="新細明體"/>
          <w:lang w:val="en-US" w:eastAsia="zh-TW"/>
        </w:rPr>
        <w:t>(</w:t>
      </w:r>
      <w:r w:rsidRPr="00385CA0">
        <w:rPr>
          <w:rFonts w:eastAsia="新細明體"/>
          <w:lang w:val="en-US" w:eastAsia="zh-TW"/>
        </w:rPr>
        <w:t>Subfields of the HT Capabilities Information field</w:t>
      </w:r>
      <w:r>
        <w:rPr>
          <w:rFonts w:eastAsia="新細明體"/>
          <w:lang w:val="en-US" w:eastAsia="zh-TW"/>
        </w:rPr>
        <w:t>)</w:t>
      </w:r>
      <w:r w:rsidR="00BA02D4">
        <w:rPr>
          <w:rFonts w:eastAsia="新細明體"/>
          <w:lang w:val="en-US" w:eastAsia="zh-TW"/>
        </w:rPr>
        <w:t xml:space="preserve">. </w:t>
      </w:r>
    </w:p>
    <w:p w14:paraId="4D603EA7" w14:textId="2577EE7C" w:rsidR="009F749B" w:rsidRDefault="009F749B" w:rsidP="00D173B0">
      <w:pPr>
        <w:rPr>
          <w:rFonts w:eastAsia="新細明體"/>
          <w:lang w:val="en-US" w:eastAsia="zh-TW"/>
        </w:rPr>
      </w:pPr>
    </w:p>
    <w:p w14:paraId="0504DDD9" w14:textId="2A7F9DFA" w:rsidR="003F51A1" w:rsidRDefault="003F51A1" w:rsidP="003F51A1">
      <w:pPr>
        <w:rPr>
          <w:rFonts w:eastAsia="新細明體"/>
          <w:lang w:val="en-US" w:eastAsia="zh-TW"/>
        </w:rPr>
      </w:pPr>
      <w:r w:rsidRPr="003F51A1">
        <w:rPr>
          <w:rFonts w:eastAsia="新細明體"/>
          <w:lang w:val="en-US" w:eastAsia="zh-TW"/>
        </w:rPr>
        <w:t xml:space="preserve">The Pad </w:t>
      </w:r>
      <w:r>
        <w:rPr>
          <w:rFonts w:eastAsia="新細明體"/>
          <w:lang w:val="en-US" w:eastAsia="zh-TW"/>
        </w:rPr>
        <w:t>sub</w:t>
      </w:r>
      <w:r w:rsidRPr="003F51A1">
        <w:rPr>
          <w:rFonts w:eastAsia="新細明體"/>
          <w:lang w:val="en-US" w:eastAsia="zh-TW"/>
        </w:rPr>
        <w:t xml:space="preserve">field contains all 0s.  The number of bits in the Pad </w:t>
      </w:r>
      <w:r>
        <w:rPr>
          <w:rFonts w:eastAsia="新細明體"/>
          <w:lang w:val="en-US" w:eastAsia="zh-TW"/>
        </w:rPr>
        <w:t>sub</w:t>
      </w:r>
      <w:r w:rsidRPr="003F51A1">
        <w:rPr>
          <w:rFonts w:eastAsia="新細明體"/>
          <w:lang w:val="en-US" w:eastAsia="zh-TW"/>
        </w:rPr>
        <w:t xml:space="preserve">field is the number of bits required to </w:t>
      </w:r>
      <w:r w:rsidR="003A1D13">
        <w:rPr>
          <w:rFonts w:eastAsia="新細明體"/>
          <w:lang w:val="en-US" w:eastAsia="zh-TW"/>
        </w:rPr>
        <w:t>make</w:t>
      </w:r>
      <w:r w:rsidRPr="003F51A1">
        <w:rPr>
          <w:rFonts w:eastAsia="新細明體"/>
          <w:lang w:val="en-US" w:eastAsia="zh-TW"/>
        </w:rPr>
        <w:t xml:space="preserve"> the length of the Capability Update field to </w:t>
      </w:r>
      <w:r>
        <w:rPr>
          <w:rFonts w:eastAsia="新細明體"/>
          <w:lang w:val="en-US" w:eastAsia="zh-TW"/>
        </w:rPr>
        <w:t xml:space="preserve">2 </w:t>
      </w:r>
      <w:r w:rsidRPr="003F51A1">
        <w:rPr>
          <w:rFonts w:eastAsia="新細明體"/>
          <w:lang w:val="en-US" w:eastAsia="zh-TW"/>
        </w:rPr>
        <w:t>octets.</w:t>
      </w:r>
    </w:p>
    <w:bookmarkEnd w:id="2"/>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04539E3F" w14:textId="471284F3" w:rsidR="002E2B88"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9-6</w:t>
      </w:r>
      <w:r w:rsidR="00A3491A">
        <w:rPr>
          <w:rStyle w:val="af3"/>
        </w:rPr>
        <w:t>23c</w:t>
      </w:r>
      <w:r>
        <w:rPr>
          <w:rStyle w:val="af3"/>
        </w:rPr>
        <w:t xml:space="preserve"> as follows</w:t>
      </w:r>
      <w:r w:rsidR="00E76964">
        <w:rPr>
          <w:rStyle w:val="af3"/>
        </w:rPr>
        <w:t xml:space="preserve"> (#10773)</w:t>
      </w:r>
    </w:p>
    <w:p w14:paraId="44BC989B" w14:textId="36B67C20" w:rsidR="002E2B88" w:rsidRPr="00A67CD2" w:rsidRDefault="002E2B88" w:rsidP="002E2B88">
      <w:pPr>
        <w:jc w:val="both"/>
        <w:rPr>
          <w:rStyle w:val="af3"/>
        </w:rPr>
      </w:pPr>
    </w:p>
    <w:p w14:paraId="11C4AE78" w14:textId="0DC26694" w:rsidR="002E2B88" w:rsidRPr="00D67305" w:rsidRDefault="002E2B88" w:rsidP="002E2B88">
      <w:pPr>
        <w:jc w:val="both"/>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9-623c—Protected EHT Action field values</w:t>
      </w:r>
    </w:p>
    <w:p w14:paraId="5D98E483" w14:textId="79F7C152" w:rsidR="002E2B88" w:rsidRDefault="002E2B88" w:rsidP="002E2B88">
      <w:pPr>
        <w:jc w:val="both"/>
        <w:rPr>
          <w:rFonts w:ascii="Arial" w:hAnsi="Arial" w:cs="Arial"/>
          <w:b/>
          <w:bCs/>
          <w:i/>
          <w:iCs/>
        </w:rPr>
      </w:pPr>
    </w:p>
    <w:tbl>
      <w:tblPr>
        <w:tblW w:w="0" w:type="auto"/>
        <w:tblInd w:w="15" w:type="dxa"/>
        <w:tblLayout w:type="fixed"/>
        <w:tblCellMar>
          <w:left w:w="0" w:type="dxa"/>
          <w:right w:w="0" w:type="dxa"/>
        </w:tblCellMar>
        <w:tblLook w:val="0000" w:firstRow="0" w:lastRow="0" w:firstColumn="0" w:lastColumn="0" w:noHBand="0" w:noVBand="0"/>
      </w:tblPr>
      <w:tblGrid>
        <w:gridCol w:w="1599"/>
        <w:gridCol w:w="3600"/>
        <w:gridCol w:w="1600"/>
      </w:tblGrid>
      <w:tr w:rsidR="0051109A" w14:paraId="32861DA7"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407EF1BB" w14:textId="6A0B5067" w:rsidR="0051109A" w:rsidRDefault="0051109A" w:rsidP="0051109A">
            <w:pPr>
              <w:pStyle w:val="TableParagraph"/>
              <w:kinsoku w:val="0"/>
              <w:overflowPunct w:val="0"/>
              <w:spacing w:before="47"/>
              <w:ind w:left="474" w:right="450"/>
              <w:jc w:val="center"/>
              <w:rPr>
                <w:spacing w:val="-2"/>
                <w:sz w:val="18"/>
                <w:szCs w:val="18"/>
              </w:rPr>
            </w:pPr>
            <w:r>
              <w:rPr>
                <w:rFonts w:eastAsia="新細明體" w:hint="eastAsia"/>
                <w:spacing w:val="-2"/>
                <w:sz w:val="18"/>
                <w:szCs w:val="18"/>
              </w:rPr>
              <w:lastRenderedPageBreak/>
              <w:t>7</w:t>
            </w:r>
          </w:p>
        </w:tc>
        <w:tc>
          <w:tcPr>
            <w:tcW w:w="3600" w:type="dxa"/>
            <w:tcBorders>
              <w:top w:val="single" w:sz="4" w:space="0" w:color="000000"/>
              <w:left w:val="single" w:sz="2" w:space="0" w:color="000000"/>
              <w:bottom w:val="single" w:sz="4" w:space="0" w:color="000000"/>
              <w:right w:val="single" w:sz="4" w:space="0" w:color="000000"/>
            </w:tcBorders>
          </w:tcPr>
          <w:p w14:paraId="610C7576" w14:textId="4F1867A5" w:rsidR="0051109A" w:rsidRDefault="0051109A" w:rsidP="0051109A">
            <w:pPr>
              <w:pStyle w:val="TableParagraph"/>
              <w:kinsoku w:val="0"/>
              <w:overflowPunct w:val="0"/>
              <w:rPr>
                <w:rFonts w:eastAsia="新細明體"/>
                <w:sz w:val="18"/>
                <w:szCs w:val="18"/>
              </w:rPr>
            </w:pPr>
            <w:r>
              <w:rPr>
                <w:rFonts w:ascii="新細明體" w:eastAsia="新細明體" w:hAnsi="新細明體" w:hint="eastAsia"/>
                <w:sz w:val="18"/>
                <w:szCs w:val="18"/>
              </w:rPr>
              <w:t xml:space="preserve"> </w:t>
            </w:r>
            <w:r w:rsidRPr="00FF7246">
              <w:rPr>
                <w:sz w:val="18"/>
                <w:szCs w:val="18"/>
              </w:rPr>
              <w:t>Capability Update Reques</w:t>
            </w:r>
            <w:r>
              <w:rPr>
                <w:sz w:val="18"/>
                <w:szCs w:val="18"/>
              </w:rPr>
              <w:t>t</w:t>
            </w:r>
          </w:p>
        </w:tc>
        <w:tc>
          <w:tcPr>
            <w:tcW w:w="1600" w:type="dxa"/>
            <w:tcBorders>
              <w:top w:val="single" w:sz="4" w:space="0" w:color="000000"/>
              <w:left w:val="single" w:sz="4" w:space="0" w:color="000000"/>
              <w:bottom w:val="single" w:sz="4" w:space="0" w:color="000000"/>
              <w:right w:val="single" w:sz="12" w:space="0" w:color="000000"/>
            </w:tcBorders>
          </w:tcPr>
          <w:p w14:paraId="36032A9A" w14:textId="764D08D1" w:rsidR="0051109A"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4F9BE303"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616850E5" w14:textId="7B55167E" w:rsidR="0051109A" w:rsidRDefault="0051109A" w:rsidP="0051109A">
            <w:pPr>
              <w:pStyle w:val="TableParagraph"/>
              <w:kinsoku w:val="0"/>
              <w:overflowPunct w:val="0"/>
              <w:spacing w:before="47"/>
              <w:ind w:left="474" w:right="450"/>
              <w:jc w:val="center"/>
              <w:rPr>
                <w:spacing w:val="-2"/>
                <w:sz w:val="18"/>
                <w:szCs w:val="18"/>
              </w:rPr>
            </w:pPr>
            <w:r>
              <w:rPr>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79F455DA" w14:textId="14A65E7D"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sidRPr="00FF7246">
              <w:rPr>
                <w:sz w:val="18"/>
                <w:szCs w:val="18"/>
              </w:rPr>
              <w:t>Capability Update Re</w:t>
            </w:r>
            <w:r>
              <w:rPr>
                <w:sz w:val="18"/>
                <w:szCs w:val="18"/>
              </w:rPr>
              <w:t>sponse</w:t>
            </w:r>
          </w:p>
        </w:tc>
        <w:tc>
          <w:tcPr>
            <w:tcW w:w="1600" w:type="dxa"/>
            <w:tcBorders>
              <w:top w:val="single" w:sz="4" w:space="0" w:color="000000"/>
              <w:left w:val="single" w:sz="4" w:space="0" w:color="000000"/>
              <w:bottom w:val="single" w:sz="4" w:space="0" w:color="000000"/>
              <w:right w:val="single" w:sz="12" w:space="0" w:color="000000"/>
            </w:tcBorders>
          </w:tcPr>
          <w:p w14:paraId="2D8E8548" w14:textId="0433A1EB"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082AC410" w14:textId="77777777" w:rsidTr="00B109DB">
        <w:trPr>
          <w:trHeight w:val="310"/>
        </w:trPr>
        <w:tc>
          <w:tcPr>
            <w:tcW w:w="1599" w:type="dxa"/>
            <w:tcBorders>
              <w:top w:val="single" w:sz="4" w:space="0" w:color="000000"/>
              <w:left w:val="single" w:sz="12" w:space="0" w:color="000000"/>
              <w:bottom w:val="single" w:sz="12" w:space="0" w:color="000000"/>
              <w:right w:val="single" w:sz="2" w:space="0" w:color="000000"/>
            </w:tcBorders>
          </w:tcPr>
          <w:p w14:paraId="113F048A" w14:textId="71C2F10A" w:rsidR="0051109A" w:rsidRPr="00CA5F19" w:rsidRDefault="0051109A" w:rsidP="0051109A">
            <w:pPr>
              <w:pStyle w:val="TableParagraph"/>
              <w:kinsoku w:val="0"/>
              <w:overflowPunct w:val="0"/>
              <w:spacing w:before="47"/>
              <w:ind w:left="474" w:right="450"/>
              <w:jc w:val="center"/>
              <w:rPr>
                <w:rFonts w:eastAsia="新細明體"/>
                <w:spacing w:val="-2"/>
                <w:sz w:val="18"/>
                <w:szCs w:val="18"/>
              </w:rPr>
            </w:pPr>
            <w:r>
              <w:rPr>
                <w:rFonts w:eastAsia="新細明體" w:hint="eastAsia"/>
                <w:spacing w:val="-2"/>
                <w:sz w:val="18"/>
                <w:szCs w:val="18"/>
              </w:rPr>
              <w:t>9</w:t>
            </w:r>
            <w:r>
              <w:rPr>
                <w:rFonts w:eastAsia="新細明體"/>
                <w:spacing w:val="-2"/>
                <w:sz w:val="18"/>
                <w:szCs w:val="18"/>
              </w:rPr>
              <w:t>-255</w:t>
            </w:r>
          </w:p>
        </w:tc>
        <w:tc>
          <w:tcPr>
            <w:tcW w:w="3600" w:type="dxa"/>
            <w:tcBorders>
              <w:top w:val="single" w:sz="4" w:space="0" w:color="000000"/>
              <w:left w:val="single" w:sz="2" w:space="0" w:color="000000"/>
              <w:bottom w:val="single" w:sz="12" w:space="0" w:color="000000"/>
              <w:right w:val="single" w:sz="4" w:space="0" w:color="000000"/>
            </w:tcBorders>
          </w:tcPr>
          <w:p w14:paraId="399DEE7C" w14:textId="77777777" w:rsidR="0051109A" w:rsidRDefault="0051109A" w:rsidP="0051109A">
            <w:pPr>
              <w:pStyle w:val="TableParagraph"/>
              <w:kinsoku w:val="0"/>
              <w:overflowPunct w:val="0"/>
              <w:rPr>
                <w:rFonts w:eastAsia="新細明體"/>
                <w:sz w:val="18"/>
                <w:szCs w:val="18"/>
              </w:rPr>
            </w:pPr>
          </w:p>
        </w:tc>
        <w:tc>
          <w:tcPr>
            <w:tcW w:w="1600" w:type="dxa"/>
            <w:tcBorders>
              <w:top w:val="single" w:sz="4" w:space="0" w:color="000000"/>
              <w:left w:val="single" w:sz="4" w:space="0" w:color="000000"/>
              <w:bottom w:val="single" w:sz="12" w:space="0" w:color="000000"/>
              <w:right w:val="single" w:sz="12" w:space="0" w:color="000000"/>
            </w:tcBorders>
          </w:tcPr>
          <w:p w14:paraId="7AD2E867" w14:textId="77777777" w:rsidR="0051109A" w:rsidRDefault="0051109A" w:rsidP="0051109A">
            <w:pPr>
              <w:pStyle w:val="TableParagraph"/>
              <w:kinsoku w:val="0"/>
              <w:overflowPunct w:val="0"/>
              <w:rPr>
                <w:rFonts w:eastAsia="新細明體"/>
                <w:sz w:val="18"/>
                <w:szCs w:val="18"/>
              </w:rPr>
            </w:pPr>
          </w:p>
        </w:tc>
      </w:tr>
    </w:tbl>
    <w:p w14:paraId="0440810E" w14:textId="355A14E0" w:rsidR="00D5282D" w:rsidRDefault="00D5282D"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5BA4A6C" w:rsidR="003E2DDB" w:rsidRDefault="00AC51A7" w:rsidP="002E2B88">
      <w:pPr>
        <w:jc w:val="both"/>
        <w:rPr>
          <w:rFonts w:ascii="Arial" w:hAnsi="Arial" w:cs="Arial"/>
          <w:b/>
          <w:bCs/>
          <w:sz w:val="24"/>
          <w:szCs w:val="24"/>
        </w:rPr>
      </w:pPr>
      <w:r w:rsidRPr="00A73090">
        <w:rPr>
          <w:rFonts w:ascii="Arial" w:hAnsi="Arial" w:cs="Arial"/>
          <w:b/>
          <w:bCs/>
          <w:sz w:val="24"/>
          <w:szCs w:val="24"/>
        </w:rPr>
        <w:t xml:space="preserve">9.6.35.x Capability Update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3B6A7A11" w:rsidR="00DA75F4" w:rsidRDefault="00327C30" w:rsidP="00365D9E">
      <w:pPr>
        <w:jc w:val="both"/>
        <w:rPr>
          <w:szCs w:val="22"/>
        </w:rPr>
      </w:pPr>
      <w:r w:rsidRPr="00327C30">
        <w:rPr>
          <w:szCs w:val="22"/>
        </w:rPr>
        <w:t xml:space="preserve">The </w:t>
      </w:r>
      <w:r>
        <w:rPr>
          <w:szCs w:val="22"/>
        </w:rPr>
        <w:t>Capability Update</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 xml:space="preserve">to indicate that </w:t>
      </w:r>
      <w:r w:rsidR="00A440D4">
        <w:rPr>
          <w:szCs w:val="22"/>
        </w:rPr>
        <w:t>the</w:t>
      </w:r>
      <w:r w:rsidRPr="00327C30">
        <w:rPr>
          <w:szCs w:val="22"/>
        </w:rPr>
        <w:t xml:space="preserve"> STA is </w:t>
      </w:r>
      <w:r>
        <w:rPr>
          <w:szCs w:val="22"/>
        </w:rPr>
        <w:t>updating its capabilities</w:t>
      </w:r>
      <w:r w:rsidRPr="00327C30">
        <w:rPr>
          <w:szCs w:val="22"/>
        </w:rPr>
        <w:t>.</w:t>
      </w:r>
      <w:r w:rsidR="00D2658C">
        <w:rPr>
          <w:szCs w:val="22"/>
        </w:rPr>
        <w:t xml:space="preserve"> </w:t>
      </w:r>
      <w:r w:rsidR="00D2658C" w:rsidRPr="00D2658C">
        <w:rPr>
          <w:szCs w:val="22"/>
        </w:rPr>
        <w:t xml:space="preserve">The Action field of the </w:t>
      </w:r>
      <w:proofErr w:type="spellStart"/>
      <w:r w:rsidR="00D2658C">
        <w:rPr>
          <w:szCs w:val="22"/>
        </w:rPr>
        <w:t>Capabilty</w:t>
      </w:r>
      <w:proofErr w:type="spellEnd"/>
      <w:r w:rsid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D2658C">
        <w:rPr>
          <w:szCs w:val="22"/>
        </w:rPr>
        <w:t>xxx</w:t>
      </w:r>
      <w:r w:rsidR="00D2658C" w:rsidRPr="00D2658C">
        <w:rPr>
          <w:szCs w:val="22"/>
        </w:rPr>
        <w:t xml:space="preserve"> (</w:t>
      </w:r>
      <w:r w:rsidR="00D2658C">
        <w:rPr>
          <w:szCs w:val="22"/>
        </w:rPr>
        <w:t>Capability</w:t>
      </w:r>
      <w:r w:rsidR="00D2658C" w:rsidRPr="00D2658C">
        <w:rPr>
          <w:szCs w:val="22"/>
        </w:rPr>
        <w:t xml:space="preserve"> </w:t>
      </w:r>
      <w:r w:rsidR="00B372C5">
        <w:rPr>
          <w:szCs w:val="22"/>
        </w:rPr>
        <w:t xml:space="preserve">Update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1BF780C5"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B7D8512">
                <wp:simplePos x="0" y="0"/>
                <wp:positionH relativeFrom="page">
                  <wp:posOffset>1365522</wp:posOffset>
                </wp:positionH>
                <wp:positionV relativeFrom="paragraph">
                  <wp:posOffset>50572</wp:posOffset>
                </wp:positionV>
                <wp:extent cx="4207510" cy="1244600"/>
                <wp:effectExtent l="1905" t="0" r="63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w:t>
                                  </w:r>
                                  <w:proofErr w:type="gramStart"/>
                                  <w:r w:rsidRPr="00E709CB">
                                    <w:rPr>
                                      <w:rFonts w:eastAsia="微軟正黑體"/>
                                      <w:sz w:val="18"/>
                                      <w:szCs w:val="18"/>
                                    </w:rPr>
                                    <w:t xml:space="preserve">Update </w:t>
                                  </w:r>
                                  <w:r w:rsidRPr="00E709CB">
                                    <w:rPr>
                                      <w:spacing w:val="-11"/>
                                      <w:sz w:val="18"/>
                                      <w:szCs w:val="18"/>
                                    </w:rPr>
                                    <w:t xml:space="preserve"> </w:t>
                                  </w:r>
                                  <w:r w:rsidRPr="00E709CB">
                                    <w:rPr>
                                      <w:sz w:val="18"/>
                                      <w:szCs w:val="18"/>
                                    </w:rPr>
                                    <w:t>(</w:t>
                                  </w:r>
                                  <w:proofErr w:type="gramEnd"/>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9" type="#_x0000_t202" style="position:absolute;left:0;text-align:left;margin-left:107.5pt;margin-top:4pt;width:331.3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w:t>
                            </w:r>
                            <w:proofErr w:type="gramStart"/>
                            <w:r w:rsidRPr="00E709CB">
                              <w:rPr>
                                <w:rFonts w:eastAsia="微軟正黑體"/>
                                <w:sz w:val="18"/>
                                <w:szCs w:val="18"/>
                              </w:rPr>
                              <w:t xml:space="preserve">Update </w:t>
                            </w:r>
                            <w:r w:rsidRPr="00E709CB">
                              <w:rPr>
                                <w:spacing w:val="-11"/>
                                <w:sz w:val="18"/>
                                <w:szCs w:val="18"/>
                              </w:rPr>
                              <w:t xml:space="preserve"> </w:t>
                            </w:r>
                            <w:r w:rsidRPr="00E709CB">
                              <w:rPr>
                                <w:sz w:val="18"/>
                                <w:szCs w:val="18"/>
                              </w:rPr>
                              <w:t>(</w:t>
                            </w:r>
                            <w:proofErr w:type="gramEnd"/>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3C315D37" w14:textId="0C2542A7"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05D3DDD7" w14:textId="77777777" w:rsidR="00B773ED" w:rsidRPr="00B773ED" w:rsidRDefault="00B773ED" w:rsidP="00B773ED">
      <w:pPr>
        <w:jc w:val="both"/>
        <w:rPr>
          <w:szCs w:val="22"/>
        </w:rPr>
      </w:pPr>
      <w:r w:rsidRPr="00B773ED">
        <w:rPr>
          <w:szCs w:val="22"/>
        </w:rPr>
        <w:t>The Category field is defined in 9.4.1.11 (Action field).</w:t>
      </w:r>
    </w:p>
    <w:p w14:paraId="2C800800" w14:textId="77777777" w:rsidR="00B773ED" w:rsidRDefault="00B773ED" w:rsidP="00B773ED">
      <w:pPr>
        <w:jc w:val="both"/>
        <w:rPr>
          <w:szCs w:val="22"/>
        </w:rPr>
      </w:pPr>
    </w:p>
    <w:p w14:paraId="2BF23AF4" w14:textId="076E45FF" w:rsidR="00B773ED" w:rsidRPr="00B773ED" w:rsidRDefault="00B773ED" w:rsidP="00B773ED">
      <w:pPr>
        <w:jc w:val="both"/>
        <w:rPr>
          <w:szCs w:val="22"/>
        </w:rPr>
      </w:pPr>
      <w:r w:rsidRPr="00B773ED">
        <w:rPr>
          <w:szCs w:val="22"/>
        </w:rPr>
        <w:t xml:space="preserve">The Protected EHT Action field is defined in 9.6.35.1 (Protected EHT Action field). </w:t>
      </w:r>
    </w:p>
    <w:p w14:paraId="45A744D6" w14:textId="77777777" w:rsidR="00B773ED" w:rsidRDefault="00B773ED" w:rsidP="00B773ED">
      <w:pPr>
        <w:jc w:val="both"/>
        <w:rPr>
          <w:szCs w:val="22"/>
        </w:rPr>
      </w:pPr>
    </w:p>
    <w:p w14:paraId="44FD6BE3" w14:textId="0296494A" w:rsidR="00B773ED" w:rsidRDefault="00B773ED" w:rsidP="00B773ED">
      <w:pPr>
        <w:jc w:val="both"/>
        <w:rPr>
          <w:szCs w:val="22"/>
        </w:rPr>
      </w:pPr>
      <w:r w:rsidRPr="00B773ED">
        <w:rPr>
          <w:szCs w:val="22"/>
        </w:rPr>
        <w:t xml:space="preserve">The Dialog Token field is a set to a nonzero value chosen by the STA sending the </w:t>
      </w:r>
      <w:r>
        <w:rPr>
          <w:szCs w:val="22"/>
        </w:rPr>
        <w:t xml:space="preserve">Capability Update </w:t>
      </w:r>
      <w:r w:rsidRPr="00B773ED">
        <w:rPr>
          <w:szCs w:val="22"/>
        </w:rPr>
        <w:t>Request frame to identify the request/response transaction.</w:t>
      </w:r>
    </w:p>
    <w:p w14:paraId="7CC0B1B4" w14:textId="77777777" w:rsidR="00B773ED" w:rsidRDefault="00B773ED" w:rsidP="00B773ED">
      <w:pPr>
        <w:jc w:val="both"/>
        <w:rPr>
          <w:szCs w:val="22"/>
        </w:rPr>
      </w:pPr>
    </w:p>
    <w:p w14:paraId="06538BBC" w14:textId="4E246A16" w:rsidR="009903B5" w:rsidRDefault="009903B5" w:rsidP="00327C30">
      <w:pPr>
        <w:jc w:val="both"/>
        <w:rPr>
          <w:szCs w:val="22"/>
        </w:rPr>
      </w:pPr>
    </w:p>
    <w:p w14:paraId="299D99D4" w14:textId="45360B25" w:rsidR="009903B5" w:rsidRDefault="009903B5" w:rsidP="009903B5">
      <w:pPr>
        <w:jc w:val="both"/>
        <w:rPr>
          <w:rFonts w:ascii="Arial" w:hAnsi="Arial" w:cs="Arial"/>
          <w:b/>
          <w:bCs/>
          <w:sz w:val="24"/>
          <w:szCs w:val="24"/>
        </w:rPr>
      </w:pPr>
      <w:r w:rsidRPr="00A73090">
        <w:rPr>
          <w:rFonts w:ascii="Arial" w:hAnsi="Arial" w:cs="Arial"/>
          <w:b/>
          <w:bCs/>
          <w:sz w:val="24"/>
          <w:szCs w:val="24"/>
        </w:rPr>
        <w:t xml:space="preserve">9.6.35.x Capability Update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0E4412B6" w:rsidR="003810C9" w:rsidRDefault="003810C9" w:rsidP="00A440D4">
      <w:pPr>
        <w:jc w:val="both"/>
        <w:rPr>
          <w:szCs w:val="22"/>
        </w:rPr>
      </w:pPr>
      <w:r w:rsidRPr="00327C30">
        <w:rPr>
          <w:szCs w:val="22"/>
        </w:rPr>
        <w:t xml:space="preserve">The </w:t>
      </w:r>
      <w:r>
        <w:rPr>
          <w:szCs w:val="22"/>
        </w:rPr>
        <w:t>Capability Update</w:t>
      </w:r>
      <w:r w:rsidRPr="00327C30">
        <w:rPr>
          <w:szCs w:val="22"/>
        </w:rPr>
        <w:t xml:space="preserve"> </w:t>
      </w:r>
      <w:r>
        <w:rPr>
          <w:szCs w:val="22"/>
        </w:rPr>
        <w:t>Request</w:t>
      </w:r>
      <w:r w:rsidRPr="00327C30">
        <w:rPr>
          <w:szCs w:val="22"/>
        </w:rPr>
        <w:t xml:space="preserve"> frame is </w:t>
      </w:r>
      <w:r w:rsidR="003965F2">
        <w:rPr>
          <w:szCs w:val="22"/>
        </w:rPr>
        <w:t xml:space="preserve">sent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A440D4">
        <w:rPr>
          <w:szCs w:val="22"/>
        </w:rPr>
        <w:t>Capability</w:t>
      </w:r>
      <w:r w:rsidR="00A440D4" w:rsidRPr="00A440D4">
        <w:rPr>
          <w:szCs w:val="22"/>
        </w:rPr>
        <w:t xml:space="preserve"> Request frame to</w:t>
      </w:r>
      <w:r w:rsidR="00B13544">
        <w:rPr>
          <w:rFonts w:ascii="新細明體" w:eastAsia="新細明體" w:hAnsi="新細明體" w:hint="eastAsia"/>
          <w:szCs w:val="22"/>
          <w:lang w:eastAsia="zh-TW"/>
        </w:rPr>
        <w:t xml:space="preserve"> </w:t>
      </w:r>
      <w:r w:rsidR="00CE774E">
        <w:rPr>
          <w:szCs w:val="22"/>
        </w:rPr>
        <w:t>accept or to reject</w:t>
      </w:r>
      <w:r w:rsidR="00B13544">
        <w:rPr>
          <w:szCs w:val="22"/>
        </w:rPr>
        <w:t xml:space="preserve"> </w:t>
      </w:r>
      <w:r w:rsidR="00A440D4">
        <w:rPr>
          <w:szCs w:val="22"/>
        </w:rPr>
        <w:t>the request of capability update in the Capability Update Request frame</w:t>
      </w:r>
      <w:r w:rsidRPr="00327C30">
        <w:rPr>
          <w:szCs w:val="22"/>
        </w:rPr>
        <w:t>.</w:t>
      </w:r>
      <w:r w:rsidR="00A440D4">
        <w:rPr>
          <w:szCs w:val="22"/>
        </w:rPr>
        <w:t xml:space="preserve"> </w:t>
      </w:r>
      <w:r w:rsidR="00A440D4" w:rsidRPr="00A440D4">
        <w:rPr>
          <w:szCs w:val="22"/>
        </w:rPr>
        <w:t xml:space="preserve">The Action field of the </w:t>
      </w:r>
      <w:r w:rsidR="00A440D4">
        <w:rPr>
          <w:szCs w:val="22"/>
        </w:rPr>
        <w:t>Capability Update</w:t>
      </w:r>
      <w:r w:rsidR="00A440D4" w:rsidRPr="00A440D4">
        <w:rPr>
          <w:szCs w:val="22"/>
        </w:rPr>
        <w:t xml:space="preserve"> Response frame contains the information shown in Table 9-</w:t>
      </w:r>
      <w:r w:rsidR="00A440D4">
        <w:rPr>
          <w:szCs w:val="22"/>
        </w:rPr>
        <w:t>xx</w:t>
      </w:r>
      <w:r w:rsidR="00FA058C">
        <w:rPr>
          <w:szCs w:val="22"/>
        </w:rPr>
        <w:t>y</w:t>
      </w:r>
      <w:r w:rsidR="00A440D4">
        <w:rPr>
          <w:szCs w:val="22"/>
          <w:lang w:val="en-US"/>
        </w:rPr>
        <w:t xml:space="preserve"> (Capability</w:t>
      </w:r>
      <w:r w:rsidR="00B372C5">
        <w:rPr>
          <w:szCs w:val="22"/>
        </w:rPr>
        <w:t xml:space="preserve"> Update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4085FFE9" w14:textId="77777777" w:rsidR="00615205" w:rsidRDefault="00615205" w:rsidP="003810C9">
      <w:pPr>
        <w:jc w:val="both"/>
        <w:rPr>
          <w:szCs w:val="22"/>
        </w:rPr>
      </w:pPr>
    </w:p>
    <w:p w14:paraId="6C225F57" w14:textId="3FB728AA"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w:t>
      </w:r>
      <w:r w:rsidR="00FA058C">
        <w:rPr>
          <w:rFonts w:ascii="Arial" w:hAnsi="Arial" w:cs="Arial"/>
          <w:b/>
          <w:bCs/>
          <w:szCs w:val="22"/>
        </w:rPr>
        <w:t>y</w:t>
      </w:r>
      <w:r w:rsidRPr="0098232B">
        <w:rPr>
          <w:rFonts w:ascii="Arial" w:hAnsi="Arial" w:cs="Arial"/>
          <w:b/>
          <w:bCs/>
          <w:szCs w:val="22"/>
        </w:rPr>
        <w:t>—</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DB071AE" w14:textId="77777777" w:rsidR="00213D6E" w:rsidRDefault="00213D6E" w:rsidP="00213D6E">
      <w:pPr>
        <w:pStyle w:val="af4"/>
        <w:kinsoku w:val="0"/>
        <w:overflowPunct w:val="0"/>
        <w:spacing w:line="202" w:lineRule="exact"/>
        <w:ind w:left="446"/>
        <w:rPr>
          <w:spacing w:val="-5"/>
          <w:sz w:val="18"/>
          <w:szCs w:val="18"/>
        </w:rPr>
      </w:pP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30"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B62yE9AgIAAMIDAAAOAAAAAAAA&#10;AAAAAAAAAC4CAABkcnMvZTJvRG9jLnhtbFBLAQItABQABgAIAAAAIQBbXsKl3QAAAAkBAAAPAAAA&#10;AAAAAAAAAAAAAFwEAABkcnMvZG93bnJldi54bWxQSwUGAAAAAAQABADzAAAAZgUAAAAA&#10;" o:allowincell="f" filled="f" stroked="f">
                <v:textbox inset="0,0,0,0">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4328427" w14:textId="3E64B416" w:rsidR="00BE60F2" w:rsidRPr="00BE60F2" w:rsidRDefault="00BE60F2" w:rsidP="00BE60F2">
      <w:pPr>
        <w:jc w:val="both"/>
        <w:rPr>
          <w:szCs w:val="22"/>
        </w:rPr>
      </w:pPr>
      <w:r w:rsidRPr="00BE60F2">
        <w:rPr>
          <w:szCs w:val="22"/>
        </w:rPr>
        <w:t>The Category field is defined in 9.4.1.11 (Action field).</w:t>
      </w:r>
    </w:p>
    <w:p w14:paraId="11EE8412" w14:textId="77777777" w:rsidR="00BE60F2" w:rsidRDefault="00BE60F2" w:rsidP="00BE60F2">
      <w:pPr>
        <w:jc w:val="both"/>
        <w:rPr>
          <w:szCs w:val="22"/>
        </w:rPr>
      </w:pPr>
    </w:p>
    <w:p w14:paraId="71048A22" w14:textId="6FFE82D8" w:rsidR="00BE60F2" w:rsidRPr="00BE60F2" w:rsidRDefault="00BE60F2" w:rsidP="00BE60F2">
      <w:pPr>
        <w:jc w:val="both"/>
        <w:rPr>
          <w:szCs w:val="22"/>
        </w:rPr>
      </w:pPr>
      <w:r w:rsidRPr="00BE60F2">
        <w:rPr>
          <w:szCs w:val="22"/>
        </w:rPr>
        <w:t xml:space="preserve">The Protected EHT Action field is defined in 9.6.35.1 (Protected EHT Action field). </w:t>
      </w:r>
    </w:p>
    <w:p w14:paraId="5F91A7FD" w14:textId="77777777" w:rsidR="00BE60F2" w:rsidRDefault="00BE60F2" w:rsidP="00BE60F2">
      <w:pPr>
        <w:jc w:val="both"/>
        <w:rPr>
          <w:szCs w:val="22"/>
        </w:rPr>
      </w:pPr>
    </w:p>
    <w:p w14:paraId="728CFC7D" w14:textId="359D3C8D" w:rsidR="003810C9" w:rsidRPr="003810C9" w:rsidRDefault="00BE60F2" w:rsidP="00BE60F2">
      <w:pPr>
        <w:jc w:val="both"/>
        <w:rPr>
          <w:szCs w:val="22"/>
        </w:rPr>
      </w:pPr>
      <w:r w:rsidRPr="00BE60F2">
        <w:rPr>
          <w:szCs w:val="22"/>
        </w:rPr>
        <w:lastRenderedPageBreak/>
        <w:t xml:space="preserve">When the </w:t>
      </w:r>
      <w:bookmarkStart w:id="3" w:name="_Hlk115704998"/>
      <w:r>
        <w:rPr>
          <w:szCs w:val="22"/>
        </w:rPr>
        <w:t xml:space="preserve">Capability </w:t>
      </w:r>
      <w:r w:rsidRPr="00BE60F2">
        <w:rPr>
          <w:szCs w:val="22"/>
        </w:rPr>
        <w:t>Response frame</w:t>
      </w:r>
      <w:bookmarkEnd w:id="3"/>
      <w:r w:rsidRPr="00BE60F2">
        <w:rPr>
          <w:szCs w:val="22"/>
        </w:rPr>
        <w:t xml:space="preserve"> is transmitted as a response to a </w:t>
      </w:r>
      <w:r>
        <w:rPr>
          <w:szCs w:val="22"/>
        </w:rPr>
        <w:t>Capability</w:t>
      </w:r>
      <w:r w:rsidRPr="00BE60F2">
        <w:rPr>
          <w:szCs w:val="22"/>
        </w:rPr>
        <w:t xml:space="preserve"> Request frame, the Dialog Token field is the value in the corresponding </w:t>
      </w:r>
      <w:r>
        <w:rPr>
          <w:szCs w:val="22"/>
        </w:rPr>
        <w:t>Capability</w:t>
      </w:r>
      <w:r w:rsidRPr="00BE60F2">
        <w:rPr>
          <w:szCs w:val="22"/>
        </w:rPr>
        <w:t xml:space="preserve"> Request frame.</w:t>
      </w:r>
    </w:p>
    <w:p w14:paraId="3753368A" w14:textId="2F3E8A81" w:rsidR="003810C9" w:rsidRPr="001A5490" w:rsidRDefault="003810C9" w:rsidP="00327C30">
      <w:pPr>
        <w:jc w:val="both"/>
        <w:rPr>
          <w:szCs w:val="22"/>
        </w:rPr>
      </w:pPr>
    </w:p>
    <w:p w14:paraId="4F68D80D" w14:textId="48D06031" w:rsidR="001B5CE8" w:rsidRPr="00CC737C" w:rsidRDefault="00180BC1" w:rsidP="009B00EC">
      <w:pPr>
        <w:jc w:val="both"/>
        <w:rPr>
          <w:szCs w:val="22"/>
        </w:rPr>
      </w:pPr>
      <w:r w:rsidRPr="001A5490">
        <w:rPr>
          <w:szCs w:val="22"/>
        </w:rPr>
        <w:t>The Status Code is defined in 9.4.1.9 (Status Code field)</w:t>
      </w:r>
      <w:r w:rsidR="009B00EC" w:rsidRPr="001A5490">
        <w:rPr>
          <w:szCs w:val="22"/>
        </w:rPr>
        <w:t xml:space="preserve"> and is set to the value </w:t>
      </w:r>
      <w:r w:rsidR="00901389" w:rsidRPr="001A5490">
        <w:rPr>
          <w:szCs w:val="22"/>
        </w:rPr>
        <w:t>0 (</w:t>
      </w:r>
      <w:r w:rsidR="009B00EC" w:rsidRPr="001A5490">
        <w:rPr>
          <w:szCs w:val="22"/>
        </w:rPr>
        <w:t>SUCCESS</w:t>
      </w:r>
      <w:r w:rsidR="00901389" w:rsidRPr="001A5490">
        <w:rPr>
          <w:szCs w:val="22"/>
        </w:rPr>
        <w:t>)</w:t>
      </w:r>
      <w:r w:rsidR="009B00EC" w:rsidRPr="001A5490">
        <w:rPr>
          <w:szCs w:val="22"/>
        </w:rPr>
        <w:t xml:space="preserve"> or</w:t>
      </w:r>
      <w:r w:rsidR="00901389" w:rsidRPr="001A5490">
        <w:rPr>
          <w:szCs w:val="22"/>
        </w:rPr>
        <w:t xml:space="preserve"> </w:t>
      </w:r>
      <w:r w:rsidR="00CC737C">
        <w:rPr>
          <w:szCs w:val="22"/>
        </w:rPr>
        <w:t>&lt;ANA&gt;</w:t>
      </w:r>
      <w:r w:rsidR="00901389" w:rsidRPr="001A5490">
        <w:rPr>
          <w:szCs w:val="22"/>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B437E9" w:rsidRPr="00CC737C">
        <w:rPr>
          <w:rFonts w:eastAsia="新細明體"/>
          <w:szCs w:val="22"/>
          <w:lang w:eastAsia="zh-TW"/>
        </w:rPr>
        <w:t xml:space="preserve"> or </w:t>
      </w:r>
      <w:r w:rsidR="00CC737C">
        <w:rPr>
          <w:rFonts w:eastAsia="新細明體"/>
          <w:szCs w:val="22"/>
          <w:lang w:eastAsia="zh-TW"/>
        </w:rPr>
        <w:t>&lt;ANA&gt;</w:t>
      </w:r>
      <w:r w:rsidR="00B437E9" w:rsidRPr="00CC737C">
        <w:rPr>
          <w:rFonts w:eastAsia="新細明體"/>
          <w:szCs w:val="22"/>
          <w:lang w:eastAsia="zh-TW"/>
        </w:rPr>
        <w:t xml:space="preserve"> (DENIED_CAPABILITY_UPDATE)</w:t>
      </w:r>
      <w:r w:rsidR="009B00EC" w:rsidRPr="00CC737C">
        <w:rPr>
          <w:szCs w:val="22"/>
        </w:rPr>
        <w:t>.</w:t>
      </w:r>
    </w:p>
    <w:p w14:paraId="751C5533" w14:textId="77777777" w:rsidR="00D87800" w:rsidRDefault="00D87800" w:rsidP="00327C30">
      <w:pPr>
        <w:jc w:val="both"/>
        <w:rPr>
          <w:color w:val="FF0000"/>
          <w:szCs w:val="22"/>
        </w:rPr>
      </w:pPr>
    </w:p>
    <w:p w14:paraId="1446CE2C" w14:textId="39AF4B17" w:rsidR="004D597B" w:rsidRDefault="004D597B" w:rsidP="00327C30">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Pr>
          <w:b/>
          <w:bCs/>
          <w:i/>
          <w:iCs/>
          <w:highlight w:val="yellow"/>
        </w:rPr>
        <w:t>3</w:t>
      </w:r>
      <w:r w:rsidRPr="00527F6B">
        <w:rPr>
          <w:rStyle w:val="af3"/>
        </w:rPr>
        <w:t xml:space="preserve"> (#</w:t>
      </w:r>
      <w:r>
        <w:rPr>
          <w:rStyle w:val="af3"/>
        </w:rPr>
        <w:t>10773</w:t>
      </w:r>
      <w:r w:rsidRPr="00527F6B">
        <w:rPr>
          <w:rStyle w:val="af3"/>
        </w:rPr>
        <w:t>)</w:t>
      </w:r>
    </w:p>
    <w:p w14:paraId="093CF8B0" w14:textId="77777777" w:rsidR="004D597B" w:rsidRDefault="004D597B" w:rsidP="00327C30">
      <w:pPr>
        <w:jc w:val="both"/>
        <w:rPr>
          <w:color w:val="FF0000"/>
          <w:szCs w:val="22"/>
        </w:rPr>
      </w:pPr>
    </w:p>
    <w:p w14:paraId="53C91A13" w14:textId="4500EB8C" w:rsidR="001B5CE8" w:rsidRDefault="001B5CE8" w:rsidP="001B5CE8">
      <w:pPr>
        <w:jc w:val="both"/>
        <w:rPr>
          <w:rFonts w:ascii="Arial" w:hAnsi="Arial" w:cs="Arial"/>
          <w:b/>
          <w:bCs/>
          <w:sz w:val="24"/>
          <w:szCs w:val="24"/>
        </w:rPr>
      </w:pPr>
      <w:r w:rsidRPr="00A73090">
        <w:rPr>
          <w:rFonts w:ascii="Arial" w:hAnsi="Arial" w:cs="Arial"/>
          <w:b/>
          <w:bCs/>
          <w:sz w:val="24"/>
          <w:szCs w:val="24"/>
        </w:rPr>
        <w:t>35.</w:t>
      </w:r>
      <w:r w:rsidR="00421BFD">
        <w:rPr>
          <w:rFonts w:ascii="Arial" w:hAnsi="Arial" w:cs="Arial"/>
          <w:b/>
          <w:bCs/>
          <w:sz w:val="24"/>
          <w:szCs w:val="24"/>
        </w:rPr>
        <w:t>3.</w:t>
      </w:r>
      <w:r w:rsidRPr="00A73090">
        <w:rPr>
          <w:rFonts w:ascii="Arial" w:hAnsi="Arial" w:cs="Arial"/>
          <w:b/>
          <w:bCs/>
          <w:sz w:val="24"/>
          <w:szCs w:val="24"/>
        </w:rPr>
        <w:t xml:space="preserve">x </w:t>
      </w:r>
      <w:r w:rsidR="007E3D13">
        <w:rPr>
          <w:rFonts w:ascii="Arial" w:hAnsi="Arial" w:cs="Arial"/>
          <w:b/>
          <w:bCs/>
          <w:sz w:val="24"/>
          <w:szCs w:val="24"/>
        </w:rPr>
        <w:t xml:space="preserve">Non-AP MLD </w:t>
      </w:r>
      <w:r w:rsidRPr="00A73090">
        <w:rPr>
          <w:rFonts w:ascii="Arial" w:hAnsi="Arial" w:cs="Arial"/>
          <w:b/>
          <w:bCs/>
          <w:sz w:val="24"/>
          <w:szCs w:val="24"/>
        </w:rPr>
        <w:t>Capability Update</w:t>
      </w:r>
      <w:r w:rsidR="001F1B6B">
        <w:rPr>
          <w:rFonts w:ascii="Arial" w:hAnsi="Arial" w:cs="Arial"/>
          <w:b/>
          <w:bCs/>
          <w:sz w:val="24"/>
          <w:szCs w:val="24"/>
        </w:rPr>
        <w:t xml:space="preserve"> </w:t>
      </w:r>
    </w:p>
    <w:p w14:paraId="64F6BD00" w14:textId="77777777" w:rsidR="006C7369" w:rsidRDefault="006C7369" w:rsidP="001B5CE8">
      <w:pPr>
        <w:jc w:val="both"/>
        <w:rPr>
          <w:szCs w:val="22"/>
        </w:rPr>
      </w:pPr>
    </w:p>
    <w:p w14:paraId="0BBC58A8" w14:textId="2BFEEF5B" w:rsidR="00567F76" w:rsidRDefault="00880598" w:rsidP="00880598">
      <w:pPr>
        <w:jc w:val="both"/>
        <w:rPr>
          <w:szCs w:val="22"/>
        </w:rPr>
      </w:pPr>
      <w:r w:rsidRPr="00880598">
        <w:rPr>
          <w:szCs w:val="22"/>
        </w:rPr>
        <w:t xml:space="preserve">An MLD shall set the Capability Update Support subfield in the Common Info field of the Basic Multi-Link element it transmits to 1 if its </w:t>
      </w:r>
      <w:r w:rsidRPr="00073D30">
        <w:rPr>
          <w:szCs w:val="22"/>
        </w:rPr>
        <w:t>dot11</w:t>
      </w:r>
      <w:r>
        <w:rPr>
          <w:szCs w:val="22"/>
        </w:rPr>
        <w:t>CapabilityUpdate</w:t>
      </w:r>
      <w:r w:rsidRPr="00073D30">
        <w:rPr>
          <w:szCs w:val="22"/>
        </w:rPr>
        <w:t xml:space="preserve">Implemented </w:t>
      </w:r>
      <w:r w:rsidRPr="00880598">
        <w:rPr>
          <w:szCs w:val="22"/>
        </w:rPr>
        <w:t xml:space="preserve">is true; </w:t>
      </w:r>
      <w:proofErr w:type="gramStart"/>
      <w:r w:rsidRPr="00880598">
        <w:rPr>
          <w:szCs w:val="22"/>
        </w:rPr>
        <w:t>otherwise</w:t>
      </w:r>
      <w:proofErr w:type="gramEnd"/>
      <w:r w:rsidRPr="00880598">
        <w:rPr>
          <w:szCs w:val="22"/>
        </w:rPr>
        <w:t xml:space="preserve"> the </w:t>
      </w:r>
      <w:r w:rsidR="006A16FA">
        <w:rPr>
          <w:szCs w:val="22"/>
        </w:rPr>
        <w:t>MLD</w:t>
      </w:r>
      <w:r w:rsidRPr="00880598">
        <w:rPr>
          <w:szCs w:val="22"/>
        </w:rPr>
        <w:t xml:space="preserve"> shall set it to 0.</w:t>
      </w:r>
      <w:r w:rsidR="00567F76">
        <w:rPr>
          <w:szCs w:val="22"/>
        </w:rPr>
        <w:t xml:space="preserve"> </w:t>
      </w:r>
      <w:r w:rsidR="009F783E">
        <w:rPr>
          <w:szCs w:val="22"/>
        </w:rPr>
        <w:t xml:space="preserve">An </w:t>
      </w:r>
      <w:r w:rsidR="00D20380">
        <w:rPr>
          <w:szCs w:val="22"/>
        </w:rPr>
        <w:t xml:space="preserve">EHT </w:t>
      </w:r>
      <w:r w:rsidR="00567F76" w:rsidRPr="00567F76">
        <w:rPr>
          <w:szCs w:val="22"/>
        </w:rPr>
        <w:t>STA</w:t>
      </w:r>
      <w:r w:rsidR="00567F76">
        <w:rPr>
          <w:szCs w:val="22"/>
        </w:rPr>
        <w:t xml:space="preserve"> </w:t>
      </w:r>
      <w:r w:rsidR="00567F76" w:rsidRPr="00567F76">
        <w:rPr>
          <w:szCs w:val="22"/>
        </w:rPr>
        <w:t>affiliated with an MLD</w:t>
      </w:r>
      <w:r w:rsidR="00567F76">
        <w:rPr>
          <w:szCs w:val="22"/>
        </w:rPr>
        <w:t xml:space="preserve"> </w:t>
      </w:r>
      <w:r w:rsidR="00567F76" w:rsidRPr="00073D30">
        <w:rPr>
          <w:szCs w:val="22"/>
        </w:rPr>
        <w:t>in which</w:t>
      </w:r>
      <w:r w:rsidR="00567F76">
        <w:rPr>
          <w:rFonts w:eastAsia="新細明體" w:hint="eastAsia"/>
          <w:szCs w:val="22"/>
          <w:lang w:eastAsia="zh-TW"/>
        </w:rPr>
        <w:t xml:space="preserve"> </w:t>
      </w:r>
      <w:r w:rsidR="00567F76" w:rsidRPr="00073D30">
        <w:rPr>
          <w:szCs w:val="22"/>
        </w:rPr>
        <w:t>dot11</w:t>
      </w:r>
      <w:r w:rsidR="00530B08">
        <w:rPr>
          <w:szCs w:val="22"/>
        </w:rPr>
        <w:t>CapabilityUpdate</w:t>
      </w:r>
      <w:r w:rsidR="00567F76" w:rsidRPr="00073D30">
        <w:rPr>
          <w:szCs w:val="22"/>
        </w:rPr>
        <w:t xml:space="preserve">Implemented is true is referred to as </w:t>
      </w:r>
      <w:r w:rsidR="00567F76" w:rsidRPr="00073D30">
        <w:rPr>
          <w:i/>
          <w:iCs/>
          <w:szCs w:val="22"/>
        </w:rPr>
        <w:t>capability update capable</w:t>
      </w:r>
      <w:r w:rsidR="00567F76" w:rsidRPr="00073D30">
        <w:rPr>
          <w:szCs w:val="22"/>
        </w:rPr>
        <w:t>.</w:t>
      </w:r>
    </w:p>
    <w:p w14:paraId="0EB83E39" w14:textId="53A1D163" w:rsidR="006C7369" w:rsidRPr="00880598" w:rsidRDefault="006C7369" w:rsidP="001B5CE8">
      <w:pPr>
        <w:jc w:val="both"/>
        <w:rPr>
          <w:szCs w:val="22"/>
        </w:rPr>
      </w:pPr>
    </w:p>
    <w:p w14:paraId="688A99E5" w14:textId="74E7C47E" w:rsidR="00B84DD3" w:rsidRDefault="00B43346" w:rsidP="001B5CE8">
      <w:pPr>
        <w:jc w:val="both"/>
        <w:rPr>
          <w:rFonts w:eastAsia="新細明體"/>
          <w:szCs w:val="22"/>
          <w:lang w:eastAsia="zh-TW"/>
        </w:rPr>
      </w:pPr>
      <w:r>
        <w:rPr>
          <w:rFonts w:eastAsia="新細明體"/>
          <w:szCs w:val="22"/>
          <w:lang w:eastAsia="zh-TW"/>
        </w:rPr>
        <w:t xml:space="preserve">A </w:t>
      </w:r>
      <w:r w:rsidR="00F44E08">
        <w:rPr>
          <w:rFonts w:eastAsia="新細明體"/>
          <w:szCs w:val="22"/>
          <w:lang w:eastAsia="zh-TW"/>
        </w:rPr>
        <w:t xml:space="preserve">capability </w:t>
      </w:r>
      <w:proofErr w:type="spellStart"/>
      <w:r w:rsidR="00F44E08">
        <w:rPr>
          <w:rFonts w:eastAsia="新細明體"/>
          <w:szCs w:val="22"/>
          <w:lang w:eastAsia="zh-TW"/>
        </w:rPr>
        <w:t>udate</w:t>
      </w:r>
      <w:proofErr w:type="spellEnd"/>
      <w:r w:rsidR="00F44E08">
        <w:rPr>
          <w:rFonts w:eastAsia="新細明體"/>
          <w:szCs w:val="22"/>
          <w:lang w:eastAsia="zh-TW"/>
        </w:rPr>
        <w:t xml:space="preserve"> capable</w:t>
      </w:r>
      <w:r w:rsidR="00F44E08">
        <w:rPr>
          <w:rFonts w:eastAsia="新細明體"/>
          <w:szCs w:val="22"/>
          <w:lang w:eastAsia="zh-TW"/>
        </w:rPr>
        <w:t xml:space="preserve"> </w:t>
      </w:r>
      <w:r w:rsidR="009F783E">
        <w:rPr>
          <w:rFonts w:eastAsia="新細明體"/>
          <w:szCs w:val="22"/>
          <w:lang w:eastAsia="zh-TW"/>
        </w:rPr>
        <w:t xml:space="preserve">non-AP </w:t>
      </w:r>
      <w:r>
        <w:rPr>
          <w:rFonts w:eastAsia="新細明體"/>
          <w:szCs w:val="22"/>
          <w:lang w:eastAsia="zh-TW"/>
        </w:rPr>
        <w:t>STA affiliated with a</w:t>
      </w:r>
      <w:r w:rsidR="00CE64E6">
        <w:rPr>
          <w:rFonts w:eastAsia="新細明體"/>
          <w:szCs w:val="22"/>
          <w:lang w:eastAsia="zh-TW"/>
        </w:rPr>
        <w:t xml:space="preserve"> </w:t>
      </w:r>
      <w:r>
        <w:rPr>
          <w:rFonts w:eastAsia="新細明體"/>
          <w:szCs w:val="22"/>
          <w:lang w:eastAsia="zh-TW"/>
        </w:rPr>
        <w:t xml:space="preserve">non-AP MLD should </w:t>
      </w:r>
      <w:r w:rsidR="00CE64E6">
        <w:rPr>
          <w:rFonts w:eastAsia="新細明體"/>
          <w:szCs w:val="22"/>
          <w:lang w:eastAsia="zh-TW"/>
        </w:rPr>
        <w:t>notify a</w:t>
      </w:r>
      <w:r w:rsidR="00F44E08">
        <w:rPr>
          <w:rFonts w:eastAsia="新細明體"/>
          <w:szCs w:val="22"/>
          <w:lang w:eastAsia="zh-TW"/>
        </w:rPr>
        <w:t xml:space="preserve"> </w:t>
      </w:r>
      <w:r w:rsidR="00F44E08">
        <w:rPr>
          <w:rFonts w:eastAsia="新細明體"/>
          <w:szCs w:val="22"/>
          <w:lang w:eastAsia="zh-TW"/>
        </w:rPr>
        <w:t xml:space="preserve">capability </w:t>
      </w:r>
      <w:proofErr w:type="spellStart"/>
      <w:r w:rsidR="00F44E08">
        <w:rPr>
          <w:rFonts w:eastAsia="新細明體"/>
          <w:szCs w:val="22"/>
          <w:lang w:eastAsia="zh-TW"/>
        </w:rPr>
        <w:t>udate</w:t>
      </w:r>
      <w:proofErr w:type="spellEnd"/>
      <w:r w:rsidR="00F44E08">
        <w:rPr>
          <w:rFonts w:eastAsia="新細明體"/>
          <w:szCs w:val="22"/>
          <w:lang w:eastAsia="zh-TW"/>
        </w:rPr>
        <w:t xml:space="preserve"> capable</w:t>
      </w:r>
      <w:r w:rsidR="00F44E08">
        <w:rPr>
          <w:rFonts w:eastAsia="新細明體"/>
          <w:szCs w:val="22"/>
          <w:lang w:eastAsia="zh-TW"/>
        </w:rPr>
        <w:t xml:space="preserve"> </w:t>
      </w:r>
      <w:r w:rsidR="00CE64E6">
        <w:rPr>
          <w:rFonts w:eastAsia="新細明體"/>
          <w:szCs w:val="22"/>
          <w:lang w:eastAsia="zh-TW"/>
        </w:rPr>
        <w:t xml:space="preserve">AP affiliated with </w:t>
      </w:r>
      <w:r w:rsidR="00294F30">
        <w:rPr>
          <w:rFonts w:eastAsia="新細明體"/>
          <w:szCs w:val="22"/>
          <w:lang w:eastAsia="zh-TW"/>
        </w:rPr>
        <w:t>the associated</w:t>
      </w:r>
      <w:r w:rsidR="00CE64E6">
        <w:rPr>
          <w:rFonts w:eastAsia="新細明體"/>
          <w:szCs w:val="22"/>
          <w:lang w:eastAsia="zh-TW"/>
        </w:rPr>
        <w:t xml:space="preserve"> AP MLD of change</w:t>
      </w:r>
      <w:r w:rsidR="00CE64E6">
        <w:rPr>
          <w:rFonts w:eastAsia="新細明體" w:hint="eastAsia"/>
          <w:szCs w:val="22"/>
          <w:lang w:eastAsia="zh-TW"/>
        </w:rPr>
        <w:t xml:space="preserve"> </w:t>
      </w:r>
      <w:r w:rsidR="00CE64E6">
        <w:rPr>
          <w:rFonts w:eastAsia="新細明體"/>
          <w:szCs w:val="22"/>
          <w:lang w:eastAsia="zh-TW"/>
        </w:rPr>
        <w:t xml:space="preserve">in its capability </w:t>
      </w:r>
      <w:r>
        <w:rPr>
          <w:rFonts w:eastAsia="新細明體"/>
          <w:szCs w:val="22"/>
          <w:lang w:eastAsia="zh-TW"/>
        </w:rPr>
        <w:t>by transmitting a C</w:t>
      </w:r>
      <w:r>
        <w:rPr>
          <w:rFonts w:eastAsia="新細明體" w:hint="eastAsia"/>
          <w:szCs w:val="22"/>
          <w:lang w:eastAsia="zh-TW"/>
        </w:rPr>
        <w:t>a</w:t>
      </w:r>
      <w:r>
        <w:rPr>
          <w:rFonts w:eastAsia="新細明體"/>
          <w:szCs w:val="22"/>
          <w:lang w:eastAsia="zh-TW"/>
        </w:rPr>
        <w:t xml:space="preserve">pability </w:t>
      </w:r>
      <w:r>
        <w:rPr>
          <w:rFonts w:eastAsia="新細明體" w:hint="eastAsia"/>
          <w:szCs w:val="22"/>
          <w:lang w:eastAsia="zh-TW"/>
        </w:rPr>
        <w:t>U</w:t>
      </w:r>
      <w:r>
        <w:rPr>
          <w:rFonts w:eastAsia="新細明體"/>
          <w:szCs w:val="22"/>
          <w:lang w:eastAsia="zh-TW"/>
        </w:rPr>
        <w:t>pdate Request frame</w:t>
      </w:r>
      <w:r w:rsidR="00B84DD3">
        <w:rPr>
          <w:rFonts w:eastAsia="新細明體"/>
          <w:szCs w:val="22"/>
          <w:lang w:eastAsia="zh-TW"/>
        </w:rPr>
        <w:t xml:space="preserve"> including a Capability Update element</w:t>
      </w:r>
      <w:r w:rsidR="00F35987">
        <w:rPr>
          <w:rFonts w:eastAsia="新細明體"/>
          <w:szCs w:val="22"/>
          <w:lang w:eastAsia="zh-TW"/>
        </w:rPr>
        <w:t xml:space="preserve">. </w:t>
      </w:r>
    </w:p>
    <w:p w14:paraId="51AAC1C4" w14:textId="704FBE48" w:rsidR="00B84DD3" w:rsidRDefault="00B84DD3" w:rsidP="001B5CE8">
      <w:pPr>
        <w:jc w:val="both"/>
        <w:rPr>
          <w:rFonts w:eastAsia="新細明體"/>
          <w:szCs w:val="22"/>
          <w:lang w:eastAsia="zh-TW"/>
        </w:rPr>
      </w:pPr>
    </w:p>
    <w:p w14:paraId="3E43C99E" w14:textId="5C7C3BA0" w:rsidR="00B73289" w:rsidRDefault="00B73289" w:rsidP="001B5CE8">
      <w:pPr>
        <w:jc w:val="both"/>
        <w:rPr>
          <w:rFonts w:eastAsia="新細明體"/>
          <w:szCs w:val="22"/>
          <w:lang w:eastAsia="zh-TW"/>
        </w:rPr>
      </w:pPr>
      <w:r>
        <w:rPr>
          <w:rFonts w:eastAsia="新細明體"/>
          <w:szCs w:val="22"/>
          <w:lang w:eastAsia="zh-TW"/>
        </w:rPr>
        <w:t xml:space="preserve">An AP affiliated with an AP MLD shall not transmit a Capability Update </w:t>
      </w:r>
      <w:r>
        <w:rPr>
          <w:rFonts w:eastAsia="新細明體" w:hint="eastAsia"/>
          <w:szCs w:val="22"/>
          <w:lang w:eastAsia="zh-TW"/>
        </w:rPr>
        <w:t>Re</w:t>
      </w:r>
      <w:r>
        <w:rPr>
          <w:rFonts w:eastAsia="新細明體"/>
          <w:szCs w:val="22"/>
          <w:lang w:eastAsia="zh-TW"/>
        </w:rPr>
        <w:t xml:space="preserve">quest frame. </w:t>
      </w:r>
    </w:p>
    <w:p w14:paraId="45CCB6D2" w14:textId="77777777" w:rsidR="00B73289" w:rsidRPr="00B73289" w:rsidRDefault="00B73289" w:rsidP="001B5CE8">
      <w:pPr>
        <w:jc w:val="both"/>
        <w:rPr>
          <w:rFonts w:eastAsia="新細明體"/>
          <w:szCs w:val="22"/>
          <w:lang w:eastAsia="zh-TW"/>
        </w:rPr>
      </w:pPr>
    </w:p>
    <w:p w14:paraId="22CEB43B" w14:textId="7C47C800" w:rsidR="00B84DD3" w:rsidRPr="00CC737C" w:rsidRDefault="00B84DD3" w:rsidP="001B5CE8">
      <w:pPr>
        <w:jc w:val="both"/>
        <w:rPr>
          <w:rFonts w:eastAsia="新細明體"/>
          <w:szCs w:val="22"/>
          <w:lang w:eastAsia="zh-TW"/>
        </w:rPr>
      </w:pPr>
      <w:r>
        <w:rPr>
          <w:rFonts w:eastAsia="新細明體" w:hint="cs"/>
          <w:szCs w:val="22"/>
          <w:lang w:eastAsia="zh-TW"/>
        </w:rPr>
        <w:t>A</w:t>
      </w:r>
      <w:r>
        <w:rPr>
          <w:rFonts w:eastAsia="新細明體"/>
          <w:szCs w:val="22"/>
          <w:lang w:eastAsia="zh-TW"/>
        </w:rPr>
        <w:t xml:space="preserve"> </w:t>
      </w:r>
      <w:r w:rsidR="00097AA6" w:rsidRPr="001A5490">
        <w:rPr>
          <w:szCs w:val="22"/>
        </w:rPr>
        <w:t>capability update capable</w:t>
      </w:r>
      <w:r w:rsidR="00097AA6" w:rsidRPr="001A5490">
        <w:rPr>
          <w:rFonts w:eastAsia="新細明體"/>
          <w:szCs w:val="22"/>
          <w:lang w:eastAsia="zh-TW"/>
        </w:rPr>
        <w:t xml:space="preserve"> </w:t>
      </w:r>
      <w:r w:rsidRPr="001A5490">
        <w:rPr>
          <w:rFonts w:eastAsia="新細明體"/>
          <w:szCs w:val="22"/>
          <w:lang w:eastAsia="zh-TW"/>
        </w:rPr>
        <w:t>A</w:t>
      </w:r>
      <w:r>
        <w:rPr>
          <w:rFonts w:eastAsia="新細明體"/>
          <w:szCs w:val="22"/>
          <w:lang w:eastAsia="zh-TW"/>
        </w:rPr>
        <w:t xml:space="preserve">P affiliated with an </w:t>
      </w:r>
      <w:r w:rsidR="003630A5">
        <w:rPr>
          <w:rFonts w:eastAsia="新細明體"/>
          <w:szCs w:val="22"/>
          <w:lang w:eastAsia="zh-TW"/>
        </w:rPr>
        <w:t xml:space="preserve">AP </w:t>
      </w:r>
      <w:r>
        <w:rPr>
          <w:rFonts w:eastAsia="新細明體" w:hint="eastAsia"/>
          <w:szCs w:val="22"/>
          <w:lang w:eastAsia="zh-TW"/>
        </w:rPr>
        <w:t>MLD</w:t>
      </w:r>
      <w:r>
        <w:rPr>
          <w:rFonts w:eastAsia="新細明體"/>
          <w:szCs w:val="22"/>
          <w:lang w:eastAsia="zh-TW"/>
        </w:rPr>
        <w:t xml:space="preserve"> receive</w:t>
      </w:r>
      <w:r w:rsidR="00630F4B">
        <w:rPr>
          <w:rFonts w:eastAsia="新細明體"/>
          <w:szCs w:val="22"/>
          <w:lang w:eastAsia="zh-TW"/>
        </w:rPr>
        <w:t>d</w:t>
      </w:r>
      <w:r>
        <w:rPr>
          <w:rFonts w:eastAsia="新細明體"/>
          <w:szCs w:val="22"/>
          <w:lang w:eastAsia="zh-TW"/>
        </w:rPr>
        <w:t xml:space="preserve"> a Capability Update Request frame shall respond with a Capability Update Response frame</w:t>
      </w:r>
      <w:r w:rsidR="006765CB">
        <w:rPr>
          <w:rFonts w:eastAsia="新細明體"/>
          <w:szCs w:val="22"/>
          <w:lang w:eastAsia="zh-TW"/>
        </w:rPr>
        <w:t>.</w:t>
      </w:r>
      <w:r w:rsidR="00E17BC1">
        <w:rPr>
          <w:rFonts w:eastAsia="新細明體"/>
          <w:szCs w:val="22"/>
          <w:lang w:eastAsia="zh-TW"/>
        </w:rPr>
        <w:t xml:space="preserve"> </w:t>
      </w:r>
      <w:r w:rsidR="00E17BC1" w:rsidRPr="00CC737C">
        <w:rPr>
          <w:rFonts w:eastAsia="新細明體"/>
          <w:szCs w:val="22"/>
          <w:lang w:eastAsia="zh-TW"/>
        </w:rPr>
        <w:t xml:space="preserve">Before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transmits the </w:t>
      </w:r>
      <w:r w:rsidR="004251E7" w:rsidRPr="00CC737C">
        <w:rPr>
          <w:rFonts w:eastAsia="新細明體"/>
          <w:szCs w:val="22"/>
          <w:lang w:eastAsia="zh-TW"/>
        </w:rPr>
        <w:t xml:space="preserve">corresponding </w:t>
      </w:r>
      <w:r w:rsidR="00E17BC1" w:rsidRPr="00CC737C">
        <w:rPr>
          <w:rFonts w:eastAsia="新細明體"/>
          <w:szCs w:val="22"/>
          <w:lang w:eastAsia="zh-TW"/>
        </w:rPr>
        <w:t xml:space="preserve">Capability Update Response frame, the AP affiliated with the </w:t>
      </w:r>
      <w:r w:rsidR="003630A5" w:rsidRPr="00CC737C">
        <w:rPr>
          <w:rFonts w:eastAsia="新細明體"/>
          <w:szCs w:val="22"/>
          <w:lang w:eastAsia="zh-TW"/>
        </w:rPr>
        <w:t xml:space="preserve">AP </w:t>
      </w:r>
      <w:r w:rsidR="00E17BC1" w:rsidRPr="00CC737C">
        <w:rPr>
          <w:rFonts w:eastAsia="新細明體" w:hint="eastAsia"/>
          <w:szCs w:val="22"/>
          <w:lang w:eastAsia="zh-TW"/>
        </w:rPr>
        <w:t>MLD</w:t>
      </w:r>
      <w:r w:rsidR="00E17BC1" w:rsidRPr="00CC737C">
        <w:rPr>
          <w:rFonts w:eastAsia="新細明體"/>
          <w:szCs w:val="22"/>
          <w:lang w:eastAsia="zh-TW"/>
        </w:rPr>
        <w:t xml:space="preserve"> shall not </w:t>
      </w:r>
      <w:r w:rsidR="004251E7" w:rsidRPr="00CC737C">
        <w:rPr>
          <w:rFonts w:eastAsia="新細明體"/>
          <w:szCs w:val="22"/>
          <w:lang w:eastAsia="zh-TW"/>
        </w:rPr>
        <w:t>apply</w:t>
      </w:r>
      <w:r w:rsidR="00E17BC1" w:rsidRPr="00CC737C">
        <w:rPr>
          <w:rFonts w:eastAsia="新細明體"/>
          <w:szCs w:val="22"/>
          <w:lang w:eastAsia="zh-TW"/>
        </w:rPr>
        <w:t xml:space="preserve"> the capabilit</w:t>
      </w:r>
      <w:r w:rsidR="007D2CEE" w:rsidRPr="00CC737C">
        <w:rPr>
          <w:rFonts w:eastAsia="新細明體"/>
          <w:szCs w:val="22"/>
          <w:lang w:eastAsia="zh-TW"/>
        </w:rPr>
        <w:t>ies</w:t>
      </w:r>
      <w:r w:rsidR="00E17BC1" w:rsidRPr="00CC737C">
        <w:rPr>
          <w:rFonts w:eastAsia="新細明體"/>
          <w:szCs w:val="22"/>
          <w:lang w:eastAsia="zh-TW"/>
        </w:rPr>
        <w:t xml:space="preserve"> of the</w:t>
      </w:r>
      <w:r w:rsidR="00FA2487">
        <w:rPr>
          <w:rFonts w:eastAsia="新細明體"/>
          <w:szCs w:val="22"/>
          <w:lang w:eastAsia="zh-TW"/>
        </w:rPr>
        <w:t xml:space="preserve"> non-AP</w:t>
      </w:r>
      <w:r w:rsidR="00E17BC1" w:rsidRPr="00CC737C">
        <w:rPr>
          <w:rFonts w:eastAsia="新細明體"/>
          <w:szCs w:val="22"/>
          <w:lang w:eastAsia="zh-TW"/>
        </w:rPr>
        <w:t xml:space="preserve"> STA affiliated with the non-AP MLD </w:t>
      </w:r>
      <w:r w:rsidR="004251E7" w:rsidRPr="00CC737C">
        <w:rPr>
          <w:rFonts w:eastAsia="新細明體"/>
          <w:szCs w:val="22"/>
          <w:lang w:eastAsia="zh-TW"/>
        </w:rPr>
        <w:t xml:space="preserve">indicated </w:t>
      </w:r>
      <w:r w:rsidR="007D2CEE" w:rsidRPr="00CC737C">
        <w:rPr>
          <w:rFonts w:eastAsia="新細明體"/>
          <w:szCs w:val="22"/>
          <w:lang w:eastAsia="zh-TW"/>
        </w:rPr>
        <w:t>in the Capability Update element of</w:t>
      </w:r>
      <w:r w:rsidR="004251E7" w:rsidRPr="00CC737C">
        <w:rPr>
          <w:rFonts w:eastAsia="新細明體"/>
          <w:szCs w:val="22"/>
          <w:lang w:eastAsia="zh-TW"/>
        </w:rPr>
        <w:t xml:space="preserve"> the Capability Update Request frame.</w:t>
      </w:r>
    </w:p>
    <w:p w14:paraId="10C4800D" w14:textId="546C11B1" w:rsidR="00B84DD3" w:rsidRPr="00CC737C" w:rsidRDefault="00B84DD3" w:rsidP="001B5CE8">
      <w:pPr>
        <w:jc w:val="both"/>
        <w:rPr>
          <w:rFonts w:eastAsia="新細明體"/>
          <w:szCs w:val="22"/>
          <w:lang w:eastAsia="zh-TW"/>
        </w:rPr>
      </w:pPr>
    </w:p>
    <w:p w14:paraId="50EF9575" w14:textId="6A19E445" w:rsidR="00E17BC1" w:rsidRPr="00CC737C" w:rsidRDefault="00E17BC1" w:rsidP="001B5CE8">
      <w:pPr>
        <w:jc w:val="both"/>
        <w:rPr>
          <w:rFonts w:eastAsia="新細明體"/>
          <w:szCs w:val="22"/>
          <w:lang w:eastAsia="zh-TW"/>
        </w:rPr>
      </w:pPr>
      <w:r w:rsidRPr="00CC737C">
        <w:rPr>
          <w:rFonts w:eastAsia="新細明體"/>
          <w:szCs w:val="22"/>
          <w:lang w:eastAsia="zh-TW"/>
        </w:rPr>
        <w:t>Before receiving of the Capability Update Response frame, the</w:t>
      </w:r>
      <w:r w:rsidRPr="00CC737C">
        <w:rPr>
          <w:rFonts w:eastAsia="新細明體" w:hint="eastAsia"/>
          <w:szCs w:val="22"/>
          <w:lang w:eastAsia="zh-TW"/>
        </w:rPr>
        <w:t xml:space="preserve"> </w:t>
      </w:r>
      <w:r w:rsidR="009F783E">
        <w:rPr>
          <w:rFonts w:eastAsia="新細明體"/>
          <w:szCs w:val="22"/>
          <w:lang w:eastAsia="zh-TW"/>
        </w:rPr>
        <w:t xml:space="preserve">non-AP </w:t>
      </w:r>
      <w:r w:rsidRPr="00CC737C">
        <w:rPr>
          <w:rFonts w:eastAsia="新細明體" w:hint="eastAsia"/>
          <w:szCs w:val="22"/>
          <w:lang w:eastAsia="zh-TW"/>
        </w:rPr>
        <w:t xml:space="preserve">STA </w:t>
      </w:r>
      <w:r w:rsidRPr="00CC737C">
        <w:rPr>
          <w:rFonts w:eastAsia="新細明體"/>
          <w:szCs w:val="22"/>
          <w:lang w:eastAsia="zh-TW"/>
        </w:rPr>
        <w:t xml:space="preserve">affiliated with the non-AP MLD shall not apply </w:t>
      </w:r>
      <w:r w:rsidR="005E5B78" w:rsidRPr="00CC737C">
        <w:rPr>
          <w:rFonts w:eastAsia="新細明體"/>
          <w:szCs w:val="22"/>
          <w:lang w:eastAsia="zh-TW"/>
        </w:rPr>
        <w:t>the capabilities in the Capability Update element of the corresponded Capability Update Request frame</w:t>
      </w:r>
      <w:r w:rsidRPr="00CC737C">
        <w:rPr>
          <w:rFonts w:eastAsia="新細明體"/>
          <w:szCs w:val="22"/>
          <w:lang w:eastAsia="zh-TW"/>
        </w:rPr>
        <w:t>.</w:t>
      </w:r>
    </w:p>
    <w:p w14:paraId="03E1E3D0" w14:textId="77777777" w:rsidR="00E17BC1" w:rsidRPr="00CC737C" w:rsidRDefault="00E17BC1" w:rsidP="001B5CE8">
      <w:pPr>
        <w:jc w:val="both"/>
        <w:rPr>
          <w:rFonts w:eastAsia="新細明體"/>
          <w:szCs w:val="22"/>
          <w:lang w:eastAsia="zh-TW"/>
        </w:rPr>
      </w:pPr>
    </w:p>
    <w:p w14:paraId="0F8A8F9C" w14:textId="52853D27" w:rsidR="003139B4" w:rsidRPr="004D4739" w:rsidRDefault="00B84DD3" w:rsidP="001B5CE8">
      <w:pPr>
        <w:jc w:val="both"/>
        <w:rPr>
          <w:rFonts w:eastAsia="新細明體"/>
          <w:color w:val="C00000"/>
          <w:szCs w:val="22"/>
          <w:lang w:eastAsia="zh-TW"/>
        </w:rPr>
      </w:pPr>
      <w:r w:rsidRPr="00CC737C">
        <w:rPr>
          <w:rFonts w:eastAsia="新細明體" w:hint="eastAsia"/>
          <w:szCs w:val="22"/>
          <w:lang w:eastAsia="zh-TW"/>
        </w:rPr>
        <w:t>A</w:t>
      </w:r>
      <w:r w:rsidRPr="00CC737C">
        <w:rPr>
          <w:rFonts w:eastAsia="新細明體"/>
          <w:szCs w:val="22"/>
          <w:lang w:eastAsia="zh-TW"/>
        </w:rPr>
        <w:t xml:space="preserve">fter </w:t>
      </w:r>
      <w:r w:rsidR="00630F4B" w:rsidRPr="00CC737C">
        <w:rPr>
          <w:rFonts w:eastAsia="新細明體"/>
          <w:szCs w:val="22"/>
          <w:lang w:eastAsia="zh-TW"/>
        </w:rPr>
        <w:t>receiving</w:t>
      </w:r>
      <w:r w:rsidRPr="00CC737C">
        <w:rPr>
          <w:rFonts w:eastAsia="新細明體"/>
          <w:szCs w:val="22"/>
          <w:lang w:eastAsia="zh-TW"/>
        </w:rPr>
        <w:t xml:space="preserve"> of the Capability Update Response frame</w:t>
      </w:r>
      <w:r w:rsidR="00FD1FF4" w:rsidRPr="00CC737C">
        <w:rPr>
          <w:rFonts w:eastAsia="新細明體"/>
          <w:szCs w:val="22"/>
          <w:lang w:eastAsia="zh-TW"/>
        </w:rPr>
        <w:t xml:space="preserve"> in which the Status C</w:t>
      </w:r>
      <w:r w:rsidR="00FD1FF4" w:rsidRPr="001A5490">
        <w:rPr>
          <w:rFonts w:eastAsia="新細明體"/>
          <w:szCs w:val="22"/>
          <w:lang w:eastAsia="zh-TW"/>
        </w:rPr>
        <w:t xml:space="preserve">ode is set to </w:t>
      </w:r>
      <w:r w:rsidR="000B6709" w:rsidRPr="001A5490">
        <w:rPr>
          <w:rFonts w:eastAsia="新細明體"/>
          <w:szCs w:val="22"/>
          <w:lang w:eastAsia="zh-TW"/>
        </w:rPr>
        <w:t xml:space="preserve">the value </w:t>
      </w:r>
      <w:r w:rsidR="00901389" w:rsidRPr="001A5490">
        <w:rPr>
          <w:rFonts w:eastAsia="新細明體" w:hint="eastAsia"/>
          <w:szCs w:val="22"/>
          <w:lang w:eastAsia="zh-TW"/>
        </w:rPr>
        <w:t>0</w:t>
      </w:r>
      <w:r w:rsidR="00901389" w:rsidRPr="001A5490">
        <w:rPr>
          <w:rFonts w:eastAsia="新細明體"/>
          <w:szCs w:val="22"/>
          <w:lang w:eastAsia="zh-TW"/>
        </w:rPr>
        <w:t xml:space="preserve"> (</w:t>
      </w:r>
      <w:r w:rsidR="00FD1FF4" w:rsidRPr="001A5490">
        <w:rPr>
          <w:rFonts w:eastAsia="新細明體"/>
          <w:szCs w:val="22"/>
          <w:lang w:eastAsia="zh-TW"/>
        </w:rPr>
        <w:t>SUCCESS</w:t>
      </w:r>
      <w:r w:rsidR="00901389" w:rsidRPr="001A5490">
        <w:rPr>
          <w:rFonts w:eastAsia="新細明體"/>
          <w:szCs w:val="22"/>
          <w:lang w:eastAsia="zh-TW"/>
        </w:rPr>
        <w:t>)</w:t>
      </w:r>
      <w:r w:rsidR="00630F4B" w:rsidRPr="001A5490">
        <w:rPr>
          <w:rFonts w:eastAsia="新細明體"/>
          <w:szCs w:val="22"/>
          <w:lang w:eastAsia="zh-TW"/>
        </w:rPr>
        <w:t>, the</w:t>
      </w:r>
      <w:r w:rsidR="00630F4B" w:rsidRPr="001A5490">
        <w:rPr>
          <w:rFonts w:eastAsia="新細明體" w:hint="eastAsia"/>
          <w:szCs w:val="22"/>
          <w:lang w:eastAsia="zh-TW"/>
        </w:rPr>
        <w:t xml:space="preserve"> </w:t>
      </w:r>
      <w:r w:rsidR="009F783E">
        <w:rPr>
          <w:rFonts w:eastAsia="新細明體"/>
          <w:szCs w:val="22"/>
          <w:lang w:eastAsia="zh-TW"/>
        </w:rPr>
        <w:t xml:space="preserve">non-AP </w:t>
      </w:r>
      <w:r w:rsidR="00630F4B" w:rsidRPr="001A5490">
        <w:rPr>
          <w:rFonts w:eastAsia="新細明體" w:hint="eastAsia"/>
          <w:szCs w:val="22"/>
          <w:lang w:eastAsia="zh-TW"/>
        </w:rPr>
        <w:t xml:space="preserve">STA </w:t>
      </w:r>
      <w:r w:rsidR="00630F4B" w:rsidRPr="001A5490">
        <w:rPr>
          <w:rFonts w:eastAsia="新細明體"/>
          <w:szCs w:val="22"/>
          <w:lang w:eastAsia="zh-TW"/>
        </w:rPr>
        <w:t xml:space="preserve">affiliated </w:t>
      </w:r>
      <w:r w:rsidR="0010584C" w:rsidRPr="001A5490">
        <w:rPr>
          <w:rFonts w:eastAsia="新細明體"/>
          <w:szCs w:val="22"/>
          <w:lang w:eastAsia="zh-TW"/>
        </w:rPr>
        <w:t>with</w:t>
      </w:r>
      <w:r w:rsidR="00630F4B" w:rsidRPr="001A5490">
        <w:rPr>
          <w:rFonts w:eastAsia="新細明體"/>
          <w:szCs w:val="22"/>
          <w:lang w:eastAsia="zh-TW"/>
        </w:rPr>
        <w:t xml:space="preserve"> the non-AP MLD shall apply the capabilit</w:t>
      </w:r>
      <w:r w:rsidR="00CC6AB4" w:rsidRPr="001A5490">
        <w:rPr>
          <w:rFonts w:eastAsia="新細明體"/>
          <w:szCs w:val="22"/>
          <w:lang w:eastAsia="zh-TW"/>
        </w:rPr>
        <w:t>ies</w:t>
      </w:r>
      <w:r w:rsidR="003139B4" w:rsidRPr="001A5490">
        <w:rPr>
          <w:rFonts w:eastAsia="新細明體" w:hint="eastAsia"/>
          <w:szCs w:val="22"/>
          <w:lang w:eastAsia="zh-TW"/>
        </w:rPr>
        <w:t xml:space="preserve"> </w:t>
      </w:r>
      <w:r w:rsidR="003139B4" w:rsidRPr="001A5490">
        <w:rPr>
          <w:rFonts w:eastAsia="新細明體"/>
          <w:szCs w:val="22"/>
          <w:lang w:eastAsia="zh-TW"/>
        </w:rPr>
        <w:t xml:space="preserve">in the </w:t>
      </w:r>
      <w:r w:rsidR="00B81482" w:rsidRPr="001A5490">
        <w:rPr>
          <w:rFonts w:eastAsia="新細明體"/>
          <w:szCs w:val="22"/>
          <w:lang w:eastAsia="zh-TW"/>
        </w:rPr>
        <w:t>C</w:t>
      </w:r>
      <w:r w:rsidR="003139B4" w:rsidRPr="001A5490">
        <w:rPr>
          <w:rFonts w:eastAsia="新細明體"/>
          <w:szCs w:val="22"/>
          <w:lang w:eastAsia="zh-TW"/>
        </w:rPr>
        <w:t xml:space="preserve">apability </w:t>
      </w:r>
      <w:r w:rsidR="00B81482" w:rsidRPr="001A5490">
        <w:rPr>
          <w:rFonts w:eastAsia="新細明體" w:hint="eastAsia"/>
          <w:szCs w:val="22"/>
          <w:lang w:eastAsia="zh-TW"/>
        </w:rPr>
        <w:t>U</w:t>
      </w:r>
      <w:r w:rsidR="003139B4" w:rsidRPr="001A5490">
        <w:rPr>
          <w:rFonts w:eastAsia="新細明體"/>
          <w:szCs w:val="22"/>
          <w:lang w:eastAsia="zh-TW"/>
        </w:rPr>
        <w:t>pdate element</w:t>
      </w:r>
      <w:r w:rsidR="00870B13" w:rsidRPr="001A5490">
        <w:rPr>
          <w:rFonts w:eastAsia="新細明體"/>
          <w:szCs w:val="22"/>
          <w:lang w:eastAsia="zh-TW"/>
        </w:rPr>
        <w:t xml:space="preserve"> </w:t>
      </w:r>
      <w:r w:rsidR="00464071" w:rsidRPr="001A5490">
        <w:rPr>
          <w:rFonts w:eastAsia="新細明體"/>
          <w:szCs w:val="22"/>
          <w:lang w:eastAsia="zh-TW"/>
        </w:rPr>
        <w:t>of</w:t>
      </w:r>
      <w:r w:rsidR="00870B13" w:rsidRPr="001A5490">
        <w:rPr>
          <w:rFonts w:eastAsia="新細明體"/>
          <w:szCs w:val="22"/>
          <w:lang w:eastAsia="zh-TW"/>
        </w:rPr>
        <w:t xml:space="preserve"> </w:t>
      </w:r>
      <w:r w:rsidR="00870B13" w:rsidRPr="004D4739">
        <w:rPr>
          <w:rFonts w:eastAsia="新細明體"/>
          <w:szCs w:val="22"/>
          <w:lang w:eastAsia="zh-TW"/>
        </w:rPr>
        <w:t xml:space="preserve">the </w:t>
      </w:r>
      <w:r w:rsidR="00630B00" w:rsidRPr="004D4739">
        <w:rPr>
          <w:rFonts w:eastAsia="新細明體"/>
          <w:szCs w:val="22"/>
          <w:lang w:eastAsia="zh-TW"/>
        </w:rPr>
        <w:t>cor</w:t>
      </w:r>
      <w:r w:rsidR="00464071" w:rsidRPr="004D4739">
        <w:rPr>
          <w:rFonts w:eastAsia="新細明體"/>
          <w:szCs w:val="22"/>
          <w:lang w:eastAsia="zh-TW"/>
        </w:rPr>
        <w:t xml:space="preserve">responded </w:t>
      </w:r>
      <w:r w:rsidR="00870B13" w:rsidRPr="004D4739">
        <w:rPr>
          <w:rFonts w:eastAsia="新細明體"/>
          <w:szCs w:val="22"/>
          <w:lang w:eastAsia="zh-TW"/>
        </w:rPr>
        <w:t>Capability Update Request frame</w:t>
      </w:r>
      <w:r w:rsidR="003139B4" w:rsidRPr="004D4739">
        <w:rPr>
          <w:rFonts w:eastAsia="新細明體"/>
          <w:szCs w:val="22"/>
          <w:lang w:eastAsia="zh-TW"/>
        </w:rPr>
        <w:t>.</w:t>
      </w:r>
      <w:r w:rsidR="001271E7" w:rsidRPr="004D4739">
        <w:rPr>
          <w:rFonts w:eastAsia="新細明體"/>
          <w:color w:val="C00000"/>
          <w:szCs w:val="22"/>
          <w:lang w:eastAsia="zh-TW"/>
        </w:rPr>
        <w:t xml:space="preserve"> </w:t>
      </w:r>
    </w:p>
    <w:p w14:paraId="012A1E00" w14:textId="54EB9C8D" w:rsidR="003139B4" w:rsidRPr="001A5490" w:rsidRDefault="003139B4" w:rsidP="001B5CE8">
      <w:pPr>
        <w:jc w:val="both"/>
        <w:rPr>
          <w:rFonts w:eastAsia="新細明體"/>
          <w:szCs w:val="22"/>
          <w:lang w:eastAsia="zh-TW"/>
        </w:rPr>
      </w:pPr>
    </w:p>
    <w:p w14:paraId="150B7CBB" w14:textId="158E2EA9" w:rsidR="00155713" w:rsidRDefault="00155713" w:rsidP="001B5CE8">
      <w:pPr>
        <w:jc w:val="both"/>
        <w:rPr>
          <w:rFonts w:eastAsia="新細明體"/>
          <w:szCs w:val="22"/>
          <w:lang w:eastAsia="zh-TW"/>
        </w:rPr>
      </w:pPr>
      <w:r w:rsidRPr="001A5490">
        <w:rPr>
          <w:rFonts w:eastAsia="新細明體" w:hint="eastAsia"/>
          <w:szCs w:val="22"/>
          <w:lang w:eastAsia="zh-TW"/>
        </w:rPr>
        <w:t>A</w:t>
      </w:r>
      <w:r w:rsidRPr="001A5490">
        <w:rPr>
          <w:rFonts w:eastAsia="新細明體"/>
          <w:szCs w:val="22"/>
          <w:lang w:eastAsia="zh-TW"/>
        </w:rPr>
        <w:t>fter receiving</w:t>
      </w:r>
      <w:r w:rsidR="005B34DF" w:rsidRPr="001A5490">
        <w:rPr>
          <w:rFonts w:eastAsia="新細明體"/>
          <w:szCs w:val="22"/>
          <w:lang w:eastAsia="zh-TW"/>
        </w:rPr>
        <w:t xml:space="preserve"> of </w:t>
      </w:r>
      <w:r w:rsidRPr="001A5490">
        <w:rPr>
          <w:rFonts w:eastAsia="新細明體"/>
          <w:szCs w:val="22"/>
          <w:lang w:eastAsia="zh-TW"/>
        </w:rPr>
        <w:t xml:space="preserve">the Capability Update Response frame in which </w:t>
      </w:r>
      <w:r w:rsidR="004D4739">
        <w:rPr>
          <w:rFonts w:eastAsia="新細明體"/>
          <w:szCs w:val="22"/>
          <w:lang w:eastAsia="zh-TW"/>
        </w:rPr>
        <w:t>a</w:t>
      </w:r>
      <w:r w:rsidRPr="001A5490">
        <w:rPr>
          <w:rFonts w:eastAsia="新細明體"/>
          <w:szCs w:val="22"/>
          <w:lang w:eastAsia="zh-TW"/>
        </w:rPr>
        <w:t xml:space="preserve"> Status Code is set to the value </w:t>
      </w:r>
      <w:r w:rsidR="00CC737C">
        <w:rPr>
          <w:rFonts w:eastAsia="新細明體"/>
          <w:szCs w:val="22"/>
          <w:lang w:eastAsia="zh-TW"/>
        </w:rPr>
        <w:t>&lt;ANA&gt;</w:t>
      </w:r>
      <w:r w:rsidR="00901389" w:rsidRPr="001A5490">
        <w:rPr>
          <w:rFonts w:eastAsia="新細明體"/>
          <w:szCs w:val="22"/>
          <w:lang w:eastAsia="zh-TW"/>
        </w:rPr>
        <w:t xml:space="preserve">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4D4739" w:rsidRPr="00CC737C">
        <w:rPr>
          <w:rFonts w:eastAsia="新細明體"/>
          <w:szCs w:val="22"/>
          <w:lang w:eastAsia="zh-TW"/>
        </w:rPr>
        <w:t xml:space="preserve"> or </w:t>
      </w:r>
      <w:r w:rsidR="00CC737C">
        <w:rPr>
          <w:rFonts w:eastAsia="新細明體"/>
          <w:szCs w:val="22"/>
          <w:lang w:eastAsia="zh-TW"/>
        </w:rPr>
        <w:t>&lt;ANA&gt;</w:t>
      </w:r>
      <w:r w:rsidR="004D4739" w:rsidRPr="00CC737C">
        <w:rPr>
          <w:rFonts w:eastAsia="新細明體"/>
          <w:szCs w:val="22"/>
          <w:lang w:eastAsia="zh-TW"/>
        </w:rPr>
        <w:t xml:space="preserve"> (</w:t>
      </w:r>
      <w:r w:rsidR="004D4739" w:rsidRPr="00CC737C">
        <w:rPr>
          <w:rFonts w:eastAsia="新細明體" w:hint="eastAsia"/>
          <w:szCs w:val="22"/>
          <w:lang w:eastAsia="zh-TW"/>
        </w:rPr>
        <w:t>DENIED_CAPABILITY_UPDATE)</w:t>
      </w:r>
      <w:r w:rsidRPr="00CC737C">
        <w:rPr>
          <w:rFonts w:eastAsia="新細明體"/>
          <w:szCs w:val="22"/>
          <w:lang w:eastAsia="zh-TW"/>
        </w:rPr>
        <w:t>, the</w:t>
      </w:r>
      <w:r w:rsidRPr="00CC737C">
        <w:rPr>
          <w:rFonts w:eastAsia="新細明體" w:hint="eastAsia"/>
          <w:szCs w:val="22"/>
          <w:lang w:eastAsia="zh-TW"/>
        </w:rPr>
        <w:t xml:space="preserve"> </w:t>
      </w:r>
      <w:r w:rsidR="009F783E">
        <w:rPr>
          <w:rFonts w:eastAsia="新細明體"/>
          <w:szCs w:val="22"/>
          <w:lang w:eastAsia="zh-TW"/>
        </w:rPr>
        <w:t xml:space="preserve">non-AP </w:t>
      </w:r>
      <w:r w:rsidRPr="00CC737C">
        <w:rPr>
          <w:rFonts w:eastAsia="新細明體" w:hint="eastAsia"/>
          <w:szCs w:val="22"/>
          <w:lang w:eastAsia="zh-TW"/>
        </w:rPr>
        <w:t xml:space="preserve">STA </w:t>
      </w:r>
      <w:r w:rsidRPr="00CC737C">
        <w:rPr>
          <w:rFonts w:eastAsia="新細明體"/>
          <w:szCs w:val="22"/>
          <w:lang w:eastAsia="zh-TW"/>
        </w:rPr>
        <w:t xml:space="preserve">affiliated </w:t>
      </w:r>
      <w:r w:rsidR="0010584C" w:rsidRPr="00CC737C">
        <w:rPr>
          <w:rFonts w:eastAsia="新細明體"/>
          <w:szCs w:val="22"/>
          <w:lang w:eastAsia="zh-TW"/>
        </w:rPr>
        <w:t>with</w:t>
      </w:r>
      <w:r w:rsidRPr="00CC737C">
        <w:rPr>
          <w:rFonts w:eastAsia="新細明體"/>
          <w:szCs w:val="22"/>
          <w:lang w:eastAsia="zh-TW"/>
        </w:rPr>
        <w:t xml:space="preserve"> the non-AP MLD </w:t>
      </w:r>
      <w:r w:rsidR="00A0608D" w:rsidRPr="00CC737C">
        <w:rPr>
          <w:rFonts w:eastAsia="新細明體"/>
          <w:szCs w:val="22"/>
          <w:lang w:eastAsia="zh-TW"/>
        </w:rPr>
        <w:t xml:space="preserve">shall </w:t>
      </w:r>
      <w:r w:rsidRPr="00CC737C">
        <w:rPr>
          <w:rFonts w:eastAsia="新細明體"/>
          <w:szCs w:val="22"/>
          <w:lang w:eastAsia="zh-TW"/>
        </w:rPr>
        <w:t>not apply the capabilit</w:t>
      </w:r>
      <w:r w:rsidR="00CC6AB4" w:rsidRPr="00CC737C">
        <w:rPr>
          <w:rFonts w:eastAsia="新細明體"/>
          <w:szCs w:val="22"/>
          <w:lang w:eastAsia="zh-TW"/>
        </w:rPr>
        <w:t>ies</w:t>
      </w:r>
      <w:r w:rsidRPr="00CC737C">
        <w:rPr>
          <w:rFonts w:eastAsia="新細明體" w:hint="eastAsia"/>
          <w:szCs w:val="22"/>
          <w:lang w:eastAsia="zh-TW"/>
        </w:rPr>
        <w:t xml:space="preserve"> </w:t>
      </w:r>
      <w:r w:rsidRPr="00CC737C">
        <w:rPr>
          <w:rFonts w:eastAsia="新細明體"/>
          <w:szCs w:val="22"/>
          <w:lang w:eastAsia="zh-TW"/>
        </w:rPr>
        <w:t xml:space="preserve">in the </w:t>
      </w:r>
      <w:r w:rsidR="00B81482" w:rsidRPr="00CC737C">
        <w:rPr>
          <w:rFonts w:eastAsia="新細明體" w:hint="eastAsia"/>
          <w:szCs w:val="22"/>
          <w:lang w:eastAsia="zh-TW"/>
        </w:rPr>
        <w:t>C</w:t>
      </w:r>
      <w:r w:rsidRPr="00CC737C">
        <w:rPr>
          <w:rFonts w:eastAsia="新細明體"/>
          <w:szCs w:val="22"/>
          <w:lang w:eastAsia="zh-TW"/>
        </w:rPr>
        <w:t xml:space="preserve">apability </w:t>
      </w:r>
      <w:r w:rsidR="00B81482" w:rsidRPr="00CC737C">
        <w:rPr>
          <w:rFonts w:eastAsia="新細明體" w:hint="eastAsia"/>
          <w:szCs w:val="22"/>
          <w:lang w:eastAsia="zh-TW"/>
        </w:rPr>
        <w:t>U</w:t>
      </w:r>
      <w:r w:rsidRPr="00CC737C">
        <w:rPr>
          <w:rFonts w:eastAsia="新細明體"/>
          <w:szCs w:val="22"/>
          <w:lang w:eastAsia="zh-TW"/>
        </w:rPr>
        <w:t>pdate element</w:t>
      </w:r>
      <w:r w:rsidR="0010584C" w:rsidRPr="00CC737C">
        <w:rPr>
          <w:rFonts w:eastAsia="新細明體"/>
          <w:szCs w:val="22"/>
          <w:lang w:eastAsia="zh-TW"/>
        </w:rPr>
        <w:t xml:space="preserve"> </w:t>
      </w:r>
      <w:r w:rsidR="00464071" w:rsidRPr="00CC737C">
        <w:rPr>
          <w:rFonts w:eastAsia="新細明體"/>
          <w:szCs w:val="22"/>
          <w:lang w:eastAsia="zh-TW"/>
        </w:rPr>
        <w:t xml:space="preserve">of the </w:t>
      </w:r>
      <w:r w:rsidR="00630B00" w:rsidRPr="00CC737C">
        <w:rPr>
          <w:rFonts w:eastAsia="新細明體"/>
          <w:szCs w:val="22"/>
          <w:lang w:eastAsia="zh-TW"/>
        </w:rPr>
        <w:t>c</w:t>
      </w:r>
      <w:r w:rsidR="00630B00" w:rsidRPr="004D4739">
        <w:rPr>
          <w:rFonts w:eastAsia="新細明體"/>
          <w:szCs w:val="22"/>
          <w:lang w:eastAsia="zh-TW"/>
        </w:rPr>
        <w:t>or</w:t>
      </w:r>
      <w:r w:rsidR="00464071" w:rsidRPr="004D4739">
        <w:rPr>
          <w:rFonts w:eastAsia="新細明體"/>
          <w:szCs w:val="22"/>
          <w:lang w:eastAsia="zh-TW"/>
        </w:rPr>
        <w:t>responded Capability Update Request frame</w:t>
      </w:r>
      <w:r w:rsidR="00591A3D" w:rsidRPr="004D4739">
        <w:rPr>
          <w:rFonts w:eastAsia="新細明體"/>
          <w:szCs w:val="22"/>
          <w:lang w:eastAsia="zh-TW"/>
        </w:rPr>
        <w:t xml:space="preserve">. </w:t>
      </w:r>
    </w:p>
    <w:p w14:paraId="75D4FF20" w14:textId="77777777" w:rsidR="008C2D49" w:rsidRDefault="008C2D49" w:rsidP="001B5CE8">
      <w:pPr>
        <w:jc w:val="both"/>
        <w:rPr>
          <w:rFonts w:eastAsia="新細明體"/>
          <w:szCs w:val="22"/>
          <w:lang w:eastAsia="zh-TW"/>
        </w:rPr>
      </w:pPr>
    </w:p>
    <w:p w14:paraId="5B48C7E0" w14:textId="5C7546DE" w:rsidR="00B84DD3" w:rsidRDefault="00FD171F" w:rsidP="001B5CE8">
      <w:pPr>
        <w:jc w:val="both"/>
        <w:rPr>
          <w:rFonts w:eastAsia="新細明體"/>
          <w:szCs w:val="22"/>
          <w:lang w:eastAsia="zh-TW"/>
        </w:rPr>
      </w:pPr>
      <w:r>
        <w:rPr>
          <w:rFonts w:eastAsia="新細明體"/>
          <w:szCs w:val="22"/>
          <w:lang w:eastAsia="zh-TW"/>
        </w:rPr>
        <w:t xml:space="preserve">A </w:t>
      </w:r>
      <w:r w:rsidR="009F783E">
        <w:rPr>
          <w:rFonts w:eastAsia="新細明體"/>
          <w:szCs w:val="22"/>
          <w:lang w:eastAsia="zh-TW"/>
        </w:rPr>
        <w:t>non-</w:t>
      </w:r>
      <w:r w:rsidR="0056487B">
        <w:rPr>
          <w:rFonts w:eastAsia="新細明體"/>
          <w:szCs w:val="22"/>
          <w:lang w:eastAsia="zh-TW"/>
        </w:rPr>
        <w:t xml:space="preserve">AP </w:t>
      </w:r>
      <w:r>
        <w:rPr>
          <w:rFonts w:eastAsia="新細明體"/>
          <w:szCs w:val="22"/>
          <w:lang w:eastAsia="zh-TW"/>
        </w:rPr>
        <w:t>STA affiliated with a non-AP MLD intends to update capabilit</w:t>
      </w:r>
      <w:r w:rsidR="00EA73B6">
        <w:rPr>
          <w:rFonts w:eastAsia="新細明體"/>
          <w:szCs w:val="22"/>
          <w:lang w:eastAsia="zh-TW"/>
        </w:rPr>
        <w:t>ies</w:t>
      </w:r>
      <w:r>
        <w:rPr>
          <w:rFonts w:eastAsia="新細明體"/>
          <w:szCs w:val="22"/>
          <w:lang w:eastAsia="zh-TW"/>
        </w:rPr>
        <w:t xml:space="preserve"> of other </w:t>
      </w:r>
      <w:r w:rsidR="009F783E">
        <w:rPr>
          <w:rFonts w:eastAsia="新細明體"/>
          <w:szCs w:val="22"/>
          <w:lang w:eastAsia="zh-TW"/>
        </w:rPr>
        <w:t xml:space="preserve">non-AP </w:t>
      </w:r>
      <w:r>
        <w:rPr>
          <w:rFonts w:eastAsia="新細明體"/>
          <w:szCs w:val="22"/>
          <w:lang w:eastAsia="zh-TW"/>
        </w:rPr>
        <w:t xml:space="preserve">STA(s) affiliated with the same </w:t>
      </w:r>
      <w:r>
        <w:rPr>
          <w:rFonts w:eastAsia="新細明體" w:hint="eastAsia"/>
          <w:szCs w:val="22"/>
          <w:lang w:eastAsia="zh-TW"/>
        </w:rPr>
        <w:t>n</w:t>
      </w:r>
      <w:r>
        <w:rPr>
          <w:rFonts w:eastAsia="新細明體"/>
          <w:szCs w:val="22"/>
          <w:lang w:eastAsia="zh-TW"/>
        </w:rPr>
        <w:t>on-AP</w:t>
      </w:r>
      <w:r>
        <w:rPr>
          <w:rFonts w:eastAsia="新細明體" w:hint="eastAsia"/>
          <w:szCs w:val="22"/>
          <w:lang w:eastAsia="zh-TW"/>
        </w:rPr>
        <w:t xml:space="preserve"> MLD </w:t>
      </w:r>
      <w:r>
        <w:rPr>
          <w:rFonts w:eastAsia="新細明體"/>
          <w:szCs w:val="22"/>
          <w:lang w:eastAsia="zh-TW"/>
        </w:rPr>
        <w:t xml:space="preserve">shall send a Capability Update Request frame including </w:t>
      </w:r>
      <w:r w:rsidR="00B656B0">
        <w:rPr>
          <w:rFonts w:eastAsia="新細明體"/>
          <w:szCs w:val="22"/>
          <w:lang w:eastAsia="zh-TW"/>
        </w:rPr>
        <w:t>a</w:t>
      </w:r>
      <w:r>
        <w:rPr>
          <w:rFonts w:eastAsia="新細明體"/>
          <w:szCs w:val="22"/>
          <w:lang w:eastAsia="zh-TW"/>
        </w:rPr>
        <w:t xml:space="preserve"> </w:t>
      </w:r>
      <w:r w:rsidR="00EF375B">
        <w:rPr>
          <w:rFonts w:eastAsia="新細明體"/>
          <w:szCs w:val="22"/>
          <w:lang w:eastAsia="zh-TW"/>
        </w:rPr>
        <w:t>MLO</w:t>
      </w:r>
      <w:r>
        <w:rPr>
          <w:rFonts w:eastAsia="新細明體"/>
          <w:szCs w:val="22"/>
          <w:lang w:eastAsia="zh-TW"/>
        </w:rPr>
        <w:t xml:space="preserve"> Link Information element and follow the rules in </w:t>
      </w:r>
      <w:r w:rsidR="00B73289" w:rsidRPr="00B73289">
        <w:rPr>
          <w:rFonts w:eastAsia="新細明體"/>
          <w:szCs w:val="22"/>
          <w:lang w:eastAsia="zh-TW"/>
        </w:rPr>
        <w:t>35.3.14.2</w:t>
      </w:r>
      <w:r>
        <w:rPr>
          <w:rFonts w:eastAsia="新細明體"/>
          <w:szCs w:val="22"/>
          <w:lang w:eastAsia="zh-TW"/>
        </w:rPr>
        <w:t xml:space="preserve"> (</w:t>
      </w:r>
      <w:r w:rsidRPr="00FD171F">
        <w:rPr>
          <w:rFonts w:eastAsia="新細明體"/>
          <w:szCs w:val="22"/>
          <w:lang w:eastAsia="zh-TW"/>
        </w:rPr>
        <w:t>Identification of the Intended STA</w:t>
      </w:r>
      <w:r>
        <w:rPr>
          <w:rFonts w:eastAsia="新細明體"/>
          <w:szCs w:val="22"/>
          <w:lang w:eastAsia="zh-TW"/>
        </w:rPr>
        <w:t xml:space="preserve">). </w:t>
      </w:r>
    </w:p>
    <w:p w14:paraId="70489DA1" w14:textId="323A23F8" w:rsidR="00FD171F" w:rsidRPr="00AA067D" w:rsidRDefault="00FD171F" w:rsidP="001B5CE8">
      <w:pPr>
        <w:jc w:val="both"/>
        <w:rPr>
          <w:rFonts w:eastAsia="新細明體"/>
          <w:szCs w:val="22"/>
          <w:lang w:eastAsia="zh-TW"/>
        </w:rPr>
      </w:pPr>
    </w:p>
    <w:p w14:paraId="7B82A101" w14:textId="0899FF96" w:rsidR="00232177" w:rsidRPr="001A5490" w:rsidRDefault="00232177" w:rsidP="001B5CE8">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 xml:space="preserve">he value </w:t>
      </w:r>
      <w:r w:rsidR="00C84872" w:rsidRPr="00AA067D">
        <w:rPr>
          <w:rFonts w:eastAsia="新細明體"/>
          <w:szCs w:val="22"/>
          <w:lang w:eastAsia="zh-TW"/>
        </w:rPr>
        <w:t xml:space="preserve">of </w:t>
      </w:r>
      <w:r w:rsidR="0082566C">
        <w:rPr>
          <w:rFonts w:eastAsia="新細明體"/>
          <w:szCs w:val="22"/>
          <w:lang w:eastAsia="zh-TW"/>
        </w:rPr>
        <w:t xml:space="preserve">the </w:t>
      </w:r>
      <w:r w:rsidR="00C84872" w:rsidRPr="00AA067D">
        <w:rPr>
          <w:rFonts w:eastAsia="新細明體"/>
          <w:lang w:val="en-US" w:eastAsia="zh-TW"/>
        </w:rPr>
        <w:t xml:space="preserve">maximum MPDU Length </w:t>
      </w:r>
      <w:proofErr w:type="spellStart"/>
      <w:r w:rsidR="00C84872" w:rsidRPr="00AA067D">
        <w:rPr>
          <w:rFonts w:eastAsia="新細明體"/>
          <w:lang w:val="en-US" w:eastAsia="zh-TW"/>
        </w:rPr>
        <w:t>subfiled</w:t>
      </w:r>
      <w:proofErr w:type="spellEnd"/>
      <w:r w:rsidR="00C84872"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bookmarkStart w:id="4" w:name="_Hlk111647339"/>
      <w:r w:rsidRPr="00AA067D">
        <w:rPr>
          <w:rFonts w:eastAsia="新細明體"/>
          <w:lang w:val="en-US" w:eastAsia="zh-TW"/>
        </w:rPr>
        <w:t xml:space="preserve">maximum MPDU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bookmarkEnd w:id="4"/>
      <w:r w:rsidRPr="00AA067D">
        <w:rPr>
          <w:rFonts w:eastAsia="新細明體"/>
          <w:lang w:val="en-US" w:eastAsia="zh-TW"/>
        </w:rPr>
        <w:t xml:space="preserve">in VHT Capabilities element </w:t>
      </w:r>
      <w:r w:rsidR="008C4727" w:rsidRPr="00AA067D">
        <w:rPr>
          <w:rFonts w:eastAsia="新細明體"/>
          <w:lang w:val="en-US" w:eastAsia="zh-TW"/>
        </w:rPr>
        <w:t>(</w:t>
      </w:r>
      <w:r w:rsidR="00C84872" w:rsidRPr="00AA067D">
        <w:rPr>
          <w:rFonts w:eastAsia="新細明體"/>
          <w:lang w:val="en-US" w:eastAsia="zh-TW"/>
        </w:rPr>
        <w:t>if applicable</w:t>
      </w:r>
      <w:r w:rsidR="008C4727" w:rsidRPr="00AA067D">
        <w:rPr>
          <w:rFonts w:eastAsia="新細明體"/>
          <w:lang w:val="en-US" w:eastAsia="zh-TW"/>
        </w:rPr>
        <w:t>)</w:t>
      </w:r>
      <w:r w:rsidR="00C84872" w:rsidRPr="00AA067D">
        <w:rPr>
          <w:rFonts w:eastAsia="新細明體"/>
          <w:lang w:val="en-US" w:eastAsia="zh-TW"/>
        </w:rPr>
        <w:t xml:space="preserve"> </w:t>
      </w:r>
      <w:r w:rsidRPr="00AA067D">
        <w:rPr>
          <w:rFonts w:eastAsia="新細明體"/>
          <w:lang w:val="en-US" w:eastAsia="zh-TW"/>
        </w:rPr>
        <w:t>or in HE 6 GHz Band Capabilities element</w:t>
      </w:r>
      <w:r w:rsidR="008C4727" w:rsidRPr="00AA067D">
        <w:rPr>
          <w:rFonts w:eastAsia="新細明體"/>
          <w:lang w:val="en-US" w:eastAsia="zh-TW"/>
        </w:rPr>
        <w:t xml:space="preserve"> (</w:t>
      </w:r>
      <w:r w:rsidR="00C84872" w:rsidRPr="00AA067D">
        <w:rPr>
          <w:rFonts w:eastAsia="新細明體"/>
          <w:lang w:val="en-US" w:eastAsia="zh-TW"/>
        </w:rPr>
        <w:t>if applicable</w:t>
      </w:r>
      <w:r w:rsidR="008C4727" w:rsidRPr="00AA067D">
        <w:rPr>
          <w:rFonts w:eastAsia="新細明體"/>
          <w:lang w:val="en-US" w:eastAsia="zh-TW"/>
        </w:rPr>
        <w:t>)</w:t>
      </w:r>
      <w:r w:rsidR="00C429F3">
        <w:rPr>
          <w:rFonts w:eastAsia="新細明體"/>
          <w:lang w:val="en-US" w:eastAsia="zh-TW"/>
        </w:rPr>
        <w:t xml:space="preserve"> </w:t>
      </w:r>
      <w:r w:rsidR="00C429F3" w:rsidRPr="001A5490">
        <w:rPr>
          <w:rFonts w:eastAsia="新細明體"/>
          <w:lang w:val="en-US" w:eastAsia="zh-TW"/>
        </w:rPr>
        <w:t>or in EHT Capabilities element (if appliable)</w:t>
      </w:r>
      <w:r w:rsidRPr="001A5490">
        <w:rPr>
          <w:rFonts w:eastAsia="新細明體"/>
          <w:lang w:val="en-US" w:eastAsia="zh-TW"/>
        </w:rPr>
        <w:t>.</w:t>
      </w:r>
    </w:p>
    <w:p w14:paraId="60A9AFFB" w14:textId="799B5EEF" w:rsidR="00FD171F" w:rsidRDefault="00FD171F" w:rsidP="001B5CE8">
      <w:pPr>
        <w:jc w:val="both"/>
        <w:rPr>
          <w:rFonts w:eastAsia="新細明體"/>
          <w:szCs w:val="22"/>
          <w:lang w:eastAsia="zh-TW"/>
        </w:rPr>
      </w:pPr>
    </w:p>
    <w:p w14:paraId="0A864CA3" w14:textId="674DAB30" w:rsidR="005C0A95" w:rsidRPr="001A5490" w:rsidRDefault="005C0A95" w:rsidP="005C0A95">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he value of</w:t>
      </w:r>
      <w:r>
        <w:rPr>
          <w:rFonts w:eastAsia="新細明體"/>
          <w:szCs w:val="22"/>
          <w:lang w:eastAsia="zh-TW"/>
        </w:rPr>
        <w:t xml:space="preserve"> </w:t>
      </w:r>
      <w:r w:rsidR="0082566C">
        <w:rPr>
          <w:rFonts w:eastAsia="新細明體"/>
          <w:szCs w:val="22"/>
          <w:lang w:eastAsia="zh-TW"/>
        </w:rPr>
        <w:t xml:space="preserve">the </w:t>
      </w:r>
      <w:r>
        <w:rPr>
          <w:rFonts w:eastAsia="新細明體"/>
          <w:lang w:val="en-US" w:eastAsia="zh-TW"/>
        </w:rPr>
        <w:t>A-MSDU</w:t>
      </w:r>
      <w:r w:rsidRPr="00AA067D">
        <w:rPr>
          <w:rFonts w:eastAsia="新細明體"/>
          <w:lang w:val="en-US" w:eastAsia="zh-TW"/>
        </w:rPr>
        <w:t xml:space="preserve">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r>
        <w:rPr>
          <w:rFonts w:eastAsia="新細明體"/>
          <w:lang w:val="en-US" w:eastAsia="zh-TW"/>
        </w:rPr>
        <w:t>A-MSDU</w:t>
      </w:r>
      <w:r w:rsidRPr="00AA067D">
        <w:rPr>
          <w:rFonts w:eastAsia="新細明體"/>
          <w:lang w:val="en-US" w:eastAsia="zh-TW"/>
        </w:rPr>
        <w:t xml:space="preserve"> Length </w:t>
      </w:r>
      <w:proofErr w:type="spellStart"/>
      <w:r w:rsidRPr="00AA067D">
        <w:rPr>
          <w:rFonts w:eastAsia="新細明體"/>
          <w:lang w:val="en-US" w:eastAsia="zh-TW"/>
        </w:rPr>
        <w:t>subfiled</w:t>
      </w:r>
      <w:proofErr w:type="spellEnd"/>
      <w:r w:rsidRPr="00AA067D">
        <w:rPr>
          <w:rFonts w:eastAsia="新細明體"/>
          <w:lang w:val="en-US" w:eastAsia="zh-TW"/>
        </w:rPr>
        <w:t xml:space="preserve"> in HT Capabilities element</w:t>
      </w:r>
      <w:r w:rsidRPr="001A5490">
        <w:rPr>
          <w:rFonts w:eastAsia="新細明體"/>
          <w:lang w:val="en-US" w:eastAsia="zh-TW"/>
        </w:rPr>
        <w:t>.</w:t>
      </w:r>
    </w:p>
    <w:p w14:paraId="5895EBDC" w14:textId="5D36CA67" w:rsidR="005C0A95" w:rsidRDefault="005C0A95" w:rsidP="001B5CE8">
      <w:pPr>
        <w:jc w:val="both"/>
        <w:rPr>
          <w:rFonts w:eastAsia="新細明體"/>
          <w:szCs w:val="22"/>
          <w:lang w:eastAsia="zh-TW"/>
        </w:rPr>
      </w:pPr>
    </w:p>
    <w:p w14:paraId="19FFAC4F" w14:textId="77777777" w:rsidR="005C0A95" w:rsidRPr="005C0A95" w:rsidRDefault="005C0A95" w:rsidP="001B5CE8">
      <w:pPr>
        <w:jc w:val="both"/>
        <w:rPr>
          <w:rFonts w:eastAsia="新細明體"/>
          <w:szCs w:val="22"/>
          <w:lang w:eastAsia="zh-TW"/>
        </w:rPr>
      </w:pPr>
    </w:p>
    <w:p w14:paraId="66207554" w14:textId="2ED58B88" w:rsidR="0087043A" w:rsidRPr="0087043A" w:rsidRDefault="0087043A" w:rsidP="00996CA3">
      <w:pPr>
        <w:rPr>
          <w:rFonts w:eastAsia="新細明體"/>
          <w:color w:val="C00000"/>
          <w:szCs w:val="22"/>
          <w:lang w:val="en-US" w:eastAsia="zh-TW"/>
        </w:rPr>
      </w:pPr>
    </w:p>
    <w:sectPr w:rsidR="0087043A" w:rsidRPr="0087043A" w:rsidSect="0099601D">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14CBF" w14:textId="77777777" w:rsidR="00365EB6" w:rsidRDefault="00365EB6">
      <w:r>
        <w:separator/>
      </w:r>
    </w:p>
  </w:endnote>
  <w:endnote w:type="continuationSeparator" w:id="0">
    <w:p w14:paraId="00F0D704" w14:textId="77777777" w:rsidR="00365EB6" w:rsidRDefault="0036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365EB6">
    <w:pPr>
      <w:pStyle w:val="a3"/>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4A802" w14:textId="77777777" w:rsidR="00365EB6" w:rsidRDefault="00365EB6">
      <w:r>
        <w:separator/>
      </w:r>
    </w:p>
  </w:footnote>
  <w:footnote w:type="continuationSeparator" w:id="0">
    <w:p w14:paraId="1163952D" w14:textId="77777777" w:rsidR="00365EB6" w:rsidRDefault="0036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3F65320E" w:rsidR="00DA3D06" w:rsidRDefault="00E650C3">
    <w:pPr>
      <w:pStyle w:val="a4"/>
      <w:tabs>
        <w:tab w:val="clear" w:pos="6480"/>
        <w:tab w:val="center" w:pos="4680"/>
        <w:tab w:val="right" w:pos="9360"/>
      </w:tabs>
      <w:rPr>
        <w:lang w:eastAsia="zh-TW"/>
      </w:rPr>
    </w:pPr>
    <w:r>
      <w:rPr>
        <w:lang w:eastAsia="ko-KR"/>
      </w:rPr>
      <w:t>August</w:t>
    </w:r>
    <w:r w:rsidR="004E46DF">
      <w:rPr>
        <w:lang w:eastAsia="ko-KR"/>
      </w:rPr>
      <w:t xml:space="preserve"> </w:t>
    </w:r>
    <w:r w:rsidR="00DA3D06">
      <w:t>20</w:t>
    </w:r>
    <w:r w:rsidR="006511AD">
      <w:t>22</w:t>
    </w:r>
    <w:r w:rsidR="00DA3D06">
      <w:tab/>
    </w:r>
    <w:r w:rsidR="00DA3D06">
      <w:tab/>
    </w:r>
    <w:r w:rsidR="00365EB6">
      <w:fldChar w:fldCharType="begin"/>
    </w:r>
    <w:r w:rsidR="00365EB6">
      <w:instrText xml:space="preserve"> TITLE  \* MERGEFORMAT </w:instrText>
    </w:r>
    <w:r w:rsidR="00365EB6">
      <w:fldChar w:fldCharType="separate"/>
    </w:r>
    <w:r w:rsidR="00DA3D06" w:rsidRPr="006511AD">
      <w:t xml:space="preserve">doc.: </w:t>
    </w:r>
    <w:r w:rsidR="006511AD" w:rsidRPr="006511AD">
      <w:t>IEEE 802.11-22/</w:t>
    </w:r>
    <w:r w:rsidR="00F60BB1" w:rsidRPr="00F60BB1">
      <w:t>1683</w:t>
    </w:r>
    <w:r w:rsidR="00880598">
      <w:t>r</w:t>
    </w:r>
    <w:r w:rsidR="00365EB6">
      <w:fldChar w:fldCharType="end"/>
    </w:r>
    <w:r w:rsidR="009C7A6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457D7F"/>
    <w:multiLevelType w:val="hybridMultilevel"/>
    <w:tmpl w:val="11A2C15A"/>
    <w:lvl w:ilvl="0" w:tplc="022494E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F2916D6"/>
    <w:multiLevelType w:val="hybridMultilevel"/>
    <w:tmpl w:val="8BB0632C"/>
    <w:lvl w:ilvl="0" w:tplc="DD64DF8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64892"/>
    <w:multiLevelType w:val="hybridMultilevel"/>
    <w:tmpl w:val="7266364E"/>
    <w:lvl w:ilvl="0" w:tplc="BB460328">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5"/>
  </w:num>
  <w:num w:numId="7">
    <w:abstractNumId w:val="18"/>
  </w:num>
  <w:num w:numId="8">
    <w:abstractNumId w:val="13"/>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9"/>
  </w:num>
  <w:num w:numId="29">
    <w:abstractNumId w:val="7"/>
  </w:num>
  <w:num w:numId="30">
    <w:abstractNumId w:val="16"/>
  </w:num>
  <w:num w:numId="31">
    <w:abstractNumId w:val="11"/>
  </w:num>
  <w:num w:numId="32">
    <w:abstractNumId w:val="19"/>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8"/>
  </w:num>
  <w:num w:numId="36">
    <w:abstractNumId w:val="14"/>
  </w:num>
  <w:num w:numId="37">
    <w:abstractNumId w:val="20"/>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1"/>
  </w:num>
  <w:num w:numId="42">
    <w:abstractNumId w:val="6"/>
  </w:num>
  <w:num w:numId="43">
    <w:abstractNumId w:val="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181"/>
    <w:rsid w:val="000045FA"/>
    <w:rsid w:val="0000473D"/>
    <w:rsid w:val="00006DBB"/>
    <w:rsid w:val="0000743C"/>
    <w:rsid w:val="00013F87"/>
    <w:rsid w:val="000157CC"/>
    <w:rsid w:val="00017D25"/>
    <w:rsid w:val="00023128"/>
    <w:rsid w:val="00024060"/>
    <w:rsid w:val="00024344"/>
    <w:rsid w:val="00024487"/>
    <w:rsid w:val="00026A52"/>
    <w:rsid w:val="00027D05"/>
    <w:rsid w:val="000302C1"/>
    <w:rsid w:val="00034294"/>
    <w:rsid w:val="000405C4"/>
    <w:rsid w:val="000451EC"/>
    <w:rsid w:val="00052123"/>
    <w:rsid w:val="0006411C"/>
    <w:rsid w:val="00064C43"/>
    <w:rsid w:val="00064DDE"/>
    <w:rsid w:val="00066283"/>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1E7"/>
    <w:rsid w:val="001275D7"/>
    <w:rsid w:val="00134114"/>
    <w:rsid w:val="00135CD8"/>
    <w:rsid w:val="0013714C"/>
    <w:rsid w:val="001448D8"/>
    <w:rsid w:val="0014491D"/>
    <w:rsid w:val="001450BB"/>
    <w:rsid w:val="001459E7"/>
    <w:rsid w:val="00145D02"/>
    <w:rsid w:val="001506AC"/>
    <w:rsid w:val="00151514"/>
    <w:rsid w:val="00151BBE"/>
    <w:rsid w:val="001527DE"/>
    <w:rsid w:val="00152CCA"/>
    <w:rsid w:val="00153B79"/>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1F61"/>
    <w:rsid w:val="001D20B8"/>
    <w:rsid w:val="001D328B"/>
    <w:rsid w:val="001D4A93"/>
    <w:rsid w:val="001D7948"/>
    <w:rsid w:val="001E0946"/>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2652"/>
    <w:rsid w:val="00213D6E"/>
    <w:rsid w:val="00214B50"/>
    <w:rsid w:val="00215A82"/>
    <w:rsid w:val="00215E32"/>
    <w:rsid w:val="0022139A"/>
    <w:rsid w:val="002214EB"/>
    <w:rsid w:val="00222D9C"/>
    <w:rsid w:val="002239F2"/>
    <w:rsid w:val="002248B8"/>
    <w:rsid w:val="00225508"/>
    <w:rsid w:val="00225570"/>
    <w:rsid w:val="00227F81"/>
    <w:rsid w:val="00231E50"/>
    <w:rsid w:val="00232177"/>
    <w:rsid w:val="002323FE"/>
    <w:rsid w:val="00234C13"/>
    <w:rsid w:val="002369FD"/>
    <w:rsid w:val="00236A7E"/>
    <w:rsid w:val="00236E40"/>
    <w:rsid w:val="0023760F"/>
    <w:rsid w:val="00237985"/>
    <w:rsid w:val="00240895"/>
    <w:rsid w:val="00241AD7"/>
    <w:rsid w:val="002470AC"/>
    <w:rsid w:val="00252D47"/>
    <w:rsid w:val="00255A8B"/>
    <w:rsid w:val="002562AE"/>
    <w:rsid w:val="0025637E"/>
    <w:rsid w:val="00256D0A"/>
    <w:rsid w:val="00263092"/>
    <w:rsid w:val="002662A5"/>
    <w:rsid w:val="00273257"/>
    <w:rsid w:val="002733C8"/>
    <w:rsid w:val="00276580"/>
    <w:rsid w:val="00281A5D"/>
    <w:rsid w:val="00282053"/>
    <w:rsid w:val="00284C5E"/>
    <w:rsid w:val="00291A10"/>
    <w:rsid w:val="00294B37"/>
    <w:rsid w:val="00294C0B"/>
    <w:rsid w:val="00294F30"/>
    <w:rsid w:val="002A195C"/>
    <w:rsid w:val="002A1BA1"/>
    <w:rsid w:val="002A34A0"/>
    <w:rsid w:val="002A4A61"/>
    <w:rsid w:val="002B06E5"/>
    <w:rsid w:val="002B4356"/>
    <w:rsid w:val="002C6B4F"/>
    <w:rsid w:val="002C72E1"/>
    <w:rsid w:val="002D1D40"/>
    <w:rsid w:val="002D36C5"/>
    <w:rsid w:val="002D518F"/>
    <w:rsid w:val="002D7ED5"/>
    <w:rsid w:val="002E1B18"/>
    <w:rsid w:val="002E1BE4"/>
    <w:rsid w:val="002E2B88"/>
    <w:rsid w:val="002E6FF6"/>
    <w:rsid w:val="002F0658"/>
    <w:rsid w:val="002F0DC2"/>
    <w:rsid w:val="002F25B2"/>
    <w:rsid w:val="002F2BC5"/>
    <w:rsid w:val="002F2FBD"/>
    <w:rsid w:val="002F376B"/>
    <w:rsid w:val="002F5C8C"/>
    <w:rsid w:val="002F7199"/>
    <w:rsid w:val="002F7D11"/>
    <w:rsid w:val="003024ED"/>
    <w:rsid w:val="003033FA"/>
    <w:rsid w:val="003046BD"/>
    <w:rsid w:val="00305D6E"/>
    <w:rsid w:val="0030782E"/>
    <w:rsid w:val="00307F5F"/>
    <w:rsid w:val="003139B4"/>
    <w:rsid w:val="0031705E"/>
    <w:rsid w:val="003202D3"/>
    <w:rsid w:val="003214E2"/>
    <w:rsid w:val="00325AB6"/>
    <w:rsid w:val="00326CBD"/>
    <w:rsid w:val="00327C30"/>
    <w:rsid w:val="003308A8"/>
    <w:rsid w:val="00331392"/>
    <w:rsid w:val="00333BF7"/>
    <w:rsid w:val="003449F9"/>
    <w:rsid w:val="003479E4"/>
    <w:rsid w:val="00347C43"/>
    <w:rsid w:val="00356918"/>
    <w:rsid w:val="00360C87"/>
    <w:rsid w:val="003630A5"/>
    <w:rsid w:val="00365D9E"/>
    <w:rsid w:val="00365EB6"/>
    <w:rsid w:val="003666A2"/>
    <w:rsid w:val="00366AF0"/>
    <w:rsid w:val="003713CA"/>
    <w:rsid w:val="003729FC"/>
    <w:rsid w:val="00372FCA"/>
    <w:rsid w:val="003766B9"/>
    <w:rsid w:val="00380D3A"/>
    <w:rsid w:val="003810C9"/>
    <w:rsid w:val="00381F53"/>
    <w:rsid w:val="0038265F"/>
    <w:rsid w:val="00382C54"/>
    <w:rsid w:val="0038516A"/>
    <w:rsid w:val="00385654"/>
    <w:rsid w:val="00385CA0"/>
    <w:rsid w:val="0038601E"/>
    <w:rsid w:val="003906A1"/>
    <w:rsid w:val="003924F8"/>
    <w:rsid w:val="0039414B"/>
    <w:rsid w:val="0039430F"/>
    <w:rsid w:val="003945E3"/>
    <w:rsid w:val="00395A50"/>
    <w:rsid w:val="003965F2"/>
    <w:rsid w:val="00396635"/>
    <w:rsid w:val="00396A55"/>
    <w:rsid w:val="0039787F"/>
    <w:rsid w:val="003A161F"/>
    <w:rsid w:val="003A1693"/>
    <w:rsid w:val="003A1CC7"/>
    <w:rsid w:val="003A1D13"/>
    <w:rsid w:val="003A3196"/>
    <w:rsid w:val="003A478D"/>
    <w:rsid w:val="003A5B1F"/>
    <w:rsid w:val="003A5BFF"/>
    <w:rsid w:val="003A6CBF"/>
    <w:rsid w:val="003B03CE"/>
    <w:rsid w:val="003B4DAD"/>
    <w:rsid w:val="003B52F2"/>
    <w:rsid w:val="003B68FD"/>
    <w:rsid w:val="003B76BD"/>
    <w:rsid w:val="003C47D1"/>
    <w:rsid w:val="003C58AE"/>
    <w:rsid w:val="003C74FF"/>
    <w:rsid w:val="003D1D90"/>
    <w:rsid w:val="003D26A5"/>
    <w:rsid w:val="003D3623"/>
    <w:rsid w:val="003D4734"/>
    <w:rsid w:val="003D5013"/>
    <w:rsid w:val="003D5186"/>
    <w:rsid w:val="003D78F7"/>
    <w:rsid w:val="003E217D"/>
    <w:rsid w:val="003E2DDB"/>
    <w:rsid w:val="003E5916"/>
    <w:rsid w:val="003E5CD9"/>
    <w:rsid w:val="003E5DE7"/>
    <w:rsid w:val="003E667C"/>
    <w:rsid w:val="003E7414"/>
    <w:rsid w:val="003E777D"/>
    <w:rsid w:val="003E7F99"/>
    <w:rsid w:val="003F2D6C"/>
    <w:rsid w:val="003F3857"/>
    <w:rsid w:val="003F51A1"/>
    <w:rsid w:val="004014AE"/>
    <w:rsid w:val="0040210E"/>
    <w:rsid w:val="00403645"/>
    <w:rsid w:val="004051EE"/>
    <w:rsid w:val="00406DD9"/>
    <w:rsid w:val="00407C5B"/>
    <w:rsid w:val="0042111E"/>
    <w:rsid w:val="00421159"/>
    <w:rsid w:val="00421BFD"/>
    <w:rsid w:val="004251E7"/>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1552"/>
    <w:rsid w:val="00452F45"/>
    <w:rsid w:val="00455ECC"/>
    <w:rsid w:val="00457028"/>
    <w:rsid w:val="00457FA3"/>
    <w:rsid w:val="00462172"/>
    <w:rsid w:val="00464071"/>
    <w:rsid w:val="00464778"/>
    <w:rsid w:val="00464B04"/>
    <w:rsid w:val="004708C4"/>
    <w:rsid w:val="0047204C"/>
    <w:rsid w:val="00472378"/>
    <w:rsid w:val="0047267B"/>
    <w:rsid w:val="00475A71"/>
    <w:rsid w:val="004769F6"/>
    <w:rsid w:val="0048181F"/>
    <w:rsid w:val="004821A5"/>
    <w:rsid w:val="00482AD0"/>
    <w:rsid w:val="00482AF6"/>
    <w:rsid w:val="00486C12"/>
    <w:rsid w:val="00486E27"/>
    <w:rsid w:val="00486E73"/>
    <w:rsid w:val="00486EB3"/>
    <w:rsid w:val="004912A6"/>
    <w:rsid w:val="00493B5E"/>
    <w:rsid w:val="0049468A"/>
    <w:rsid w:val="00497004"/>
    <w:rsid w:val="00497625"/>
    <w:rsid w:val="004A0AF4"/>
    <w:rsid w:val="004A2ECC"/>
    <w:rsid w:val="004B2D23"/>
    <w:rsid w:val="004B4269"/>
    <w:rsid w:val="004B493F"/>
    <w:rsid w:val="004B639D"/>
    <w:rsid w:val="004C0F0A"/>
    <w:rsid w:val="004C3C2A"/>
    <w:rsid w:val="004C7CE0"/>
    <w:rsid w:val="004D03A1"/>
    <w:rsid w:val="004D071D"/>
    <w:rsid w:val="004D2D75"/>
    <w:rsid w:val="004D4739"/>
    <w:rsid w:val="004D597B"/>
    <w:rsid w:val="004D6BE8"/>
    <w:rsid w:val="004D7188"/>
    <w:rsid w:val="004E2B79"/>
    <w:rsid w:val="004E46DF"/>
    <w:rsid w:val="004F0CB7"/>
    <w:rsid w:val="004F4564"/>
    <w:rsid w:val="005010F3"/>
    <w:rsid w:val="0050128F"/>
    <w:rsid w:val="00501E52"/>
    <w:rsid w:val="00503C1C"/>
    <w:rsid w:val="00504958"/>
    <w:rsid w:val="00504AA2"/>
    <w:rsid w:val="005063BA"/>
    <w:rsid w:val="005065E1"/>
    <w:rsid w:val="005065EB"/>
    <w:rsid w:val="0051058B"/>
    <w:rsid w:val="0051109A"/>
    <w:rsid w:val="00517ED6"/>
    <w:rsid w:val="00520B8C"/>
    <w:rsid w:val="0052151C"/>
    <w:rsid w:val="005243B4"/>
    <w:rsid w:val="005262D2"/>
    <w:rsid w:val="00527489"/>
    <w:rsid w:val="00527BB3"/>
    <w:rsid w:val="00530B08"/>
    <w:rsid w:val="00531734"/>
    <w:rsid w:val="0053254A"/>
    <w:rsid w:val="0054235E"/>
    <w:rsid w:val="0054425D"/>
    <w:rsid w:val="00547529"/>
    <w:rsid w:val="00547800"/>
    <w:rsid w:val="0055054D"/>
    <w:rsid w:val="0055459B"/>
    <w:rsid w:val="00554995"/>
    <w:rsid w:val="00554EEF"/>
    <w:rsid w:val="00557657"/>
    <w:rsid w:val="00561429"/>
    <w:rsid w:val="0056487B"/>
    <w:rsid w:val="00565898"/>
    <w:rsid w:val="00566634"/>
    <w:rsid w:val="00567934"/>
    <w:rsid w:val="00567F76"/>
    <w:rsid w:val="005702B6"/>
    <w:rsid w:val="005703A1"/>
    <w:rsid w:val="005714E9"/>
    <w:rsid w:val="00571583"/>
    <w:rsid w:val="00572E7A"/>
    <w:rsid w:val="00573EF8"/>
    <w:rsid w:val="00575D4A"/>
    <w:rsid w:val="0058057A"/>
    <w:rsid w:val="00582295"/>
    <w:rsid w:val="00583212"/>
    <w:rsid w:val="00585D8F"/>
    <w:rsid w:val="00586072"/>
    <w:rsid w:val="0058644C"/>
    <w:rsid w:val="00587F10"/>
    <w:rsid w:val="00591351"/>
    <w:rsid w:val="00591A3D"/>
    <w:rsid w:val="00595FE9"/>
    <w:rsid w:val="00596413"/>
    <w:rsid w:val="00596B6A"/>
    <w:rsid w:val="0059708B"/>
    <w:rsid w:val="005A16CF"/>
    <w:rsid w:val="005A2ECA"/>
    <w:rsid w:val="005A4504"/>
    <w:rsid w:val="005B151D"/>
    <w:rsid w:val="005B31EA"/>
    <w:rsid w:val="005B34A6"/>
    <w:rsid w:val="005B34DF"/>
    <w:rsid w:val="005B4B74"/>
    <w:rsid w:val="005B6C67"/>
    <w:rsid w:val="005C0A95"/>
    <w:rsid w:val="005C0CBC"/>
    <w:rsid w:val="005C4204"/>
    <w:rsid w:val="005C5A52"/>
    <w:rsid w:val="005C6823"/>
    <w:rsid w:val="005C769D"/>
    <w:rsid w:val="005D0C87"/>
    <w:rsid w:val="005D1461"/>
    <w:rsid w:val="005D33B5"/>
    <w:rsid w:val="005D367D"/>
    <w:rsid w:val="005D3C2D"/>
    <w:rsid w:val="005D5C6E"/>
    <w:rsid w:val="005D7951"/>
    <w:rsid w:val="005E3E49"/>
    <w:rsid w:val="005E5B78"/>
    <w:rsid w:val="005E768D"/>
    <w:rsid w:val="005F19DD"/>
    <w:rsid w:val="005F4AD8"/>
    <w:rsid w:val="005F5ADA"/>
    <w:rsid w:val="005F695C"/>
    <w:rsid w:val="00600A10"/>
    <w:rsid w:val="0060156E"/>
    <w:rsid w:val="00610A35"/>
    <w:rsid w:val="00610D71"/>
    <w:rsid w:val="006122DB"/>
    <w:rsid w:val="0061403C"/>
    <w:rsid w:val="00615205"/>
    <w:rsid w:val="00615E8C"/>
    <w:rsid w:val="00621286"/>
    <w:rsid w:val="0062254C"/>
    <w:rsid w:val="006225C7"/>
    <w:rsid w:val="0062298E"/>
    <w:rsid w:val="0062350A"/>
    <w:rsid w:val="0062440B"/>
    <w:rsid w:val="006248BA"/>
    <w:rsid w:val="006254B0"/>
    <w:rsid w:val="00626A2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6BAD"/>
    <w:rsid w:val="00657485"/>
    <w:rsid w:val="00657DBD"/>
    <w:rsid w:val="00661375"/>
    <w:rsid w:val="00662343"/>
    <w:rsid w:val="0066483B"/>
    <w:rsid w:val="006658C0"/>
    <w:rsid w:val="00666EA3"/>
    <w:rsid w:val="0067069C"/>
    <w:rsid w:val="00671F29"/>
    <w:rsid w:val="0067305F"/>
    <w:rsid w:val="0067587F"/>
    <w:rsid w:val="006765CB"/>
    <w:rsid w:val="006773DC"/>
    <w:rsid w:val="00680308"/>
    <w:rsid w:val="0068106D"/>
    <w:rsid w:val="0068429C"/>
    <w:rsid w:val="00687476"/>
    <w:rsid w:val="0069038E"/>
    <w:rsid w:val="006916AB"/>
    <w:rsid w:val="006976B8"/>
    <w:rsid w:val="006A16FA"/>
    <w:rsid w:val="006A3A0E"/>
    <w:rsid w:val="006A3EB3"/>
    <w:rsid w:val="006A503E"/>
    <w:rsid w:val="006A59BC"/>
    <w:rsid w:val="006A7F86"/>
    <w:rsid w:val="006B1A9B"/>
    <w:rsid w:val="006C0178"/>
    <w:rsid w:val="006C063A"/>
    <w:rsid w:val="006C1FA8"/>
    <w:rsid w:val="006C2C97"/>
    <w:rsid w:val="006C7369"/>
    <w:rsid w:val="006D3377"/>
    <w:rsid w:val="006D3E5E"/>
    <w:rsid w:val="006D5232"/>
    <w:rsid w:val="006D5362"/>
    <w:rsid w:val="006E01EA"/>
    <w:rsid w:val="006E181A"/>
    <w:rsid w:val="006E2D44"/>
    <w:rsid w:val="006F1544"/>
    <w:rsid w:val="006F3DD4"/>
    <w:rsid w:val="006F709C"/>
    <w:rsid w:val="00711E05"/>
    <w:rsid w:val="00712F8D"/>
    <w:rsid w:val="00714E97"/>
    <w:rsid w:val="007202DC"/>
    <w:rsid w:val="007220CF"/>
    <w:rsid w:val="00724942"/>
    <w:rsid w:val="00727341"/>
    <w:rsid w:val="00727767"/>
    <w:rsid w:val="007305CC"/>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72EE"/>
    <w:rsid w:val="0076196C"/>
    <w:rsid w:val="00764CFD"/>
    <w:rsid w:val="00766B1A"/>
    <w:rsid w:val="00766DFE"/>
    <w:rsid w:val="00770608"/>
    <w:rsid w:val="00775D16"/>
    <w:rsid w:val="00776FEF"/>
    <w:rsid w:val="00777DAA"/>
    <w:rsid w:val="00782DC6"/>
    <w:rsid w:val="00783B46"/>
    <w:rsid w:val="00786A15"/>
    <w:rsid w:val="007914E4"/>
    <w:rsid w:val="007914F3"/>
    <w:rsid w:val="007926D8"/>
    <w:rsid w:val="00793C50"/>
    <w:rsid w:val="00794BC4"/>
    <w:rsid w:val="00794F1E"/>
    <w:rsid w:val="00795C50"/>
    <w:rsid w:val="007A098E"/>
    <w:rsid w:val="007A14DE"/>
    <w:rsid w:val="007A4B6C"/>
    <w:rsid w:val="007A544E"/>
    <w:rsid w:val="007A5765"/>
    <w:rsid w:val="007A58B4"/>
    <w:rsid w:val="007A5B89"/>
    <w:rsid w:val="007B2BDF"/>
    <w:rsid w:val="007B6D8B"/>
    <w:rsid w:val="007C0795"/>
    <w:rsid w:val="007C0C1A"/>
    <w:rsid w:val="007C14AD"/>
    <w:rsid w:val="007C55CC"/>
    <w:rsid w:val="007C6C61"/>
    <w:rsid w:val="007C7400"/>
    <w:rsid w:val="007C7430"/>
    <w:rsid w:val="007D2CEE"/>
    <w:rsid w:val="007D3750"/>
    <w:rsid w:val="007D3C15"/>
    <w:rsid w:val="007D4D44"/>
    <w:rsid w:val="007D4F1D"/>
    <w:rsid w:val="007D50FF"/>
    <w:rsid w:val="007D5A0E"/>
    <w:rsid w:val="007D6B5D"/>
    <w:rsid w:val="007E21DF"/>
    <w:rsid w:val="007E3D13"/>
    <w:rsid w:val="007E5479"/>
    <w:rsid w:val="007F1C44"/>
    <w:rsid w:val="007F2366"/>
    <w:rsid w:val="007F6EC7"/>
    <w:rsid w:val="007F75A8"/>
    <w:rsid w:val="007F78B1"/>
    <w:rsid w:val="00802FC5"/>
    <w:rsid w:val="0080602F"/>
    <w:rsid w:val="0081078F"/>
    <w:rsid w:val="008133B3"/>
    <w:rsid w:val="00813747"/>
    <w:rsid w:val="008138C1"/>
    <w:rsid w:val="0081507D"/>
    <w:rsid w:val="00816B48"/>
    <w:rsid w:val="00816C40"/>
    <w:rsid w:val="0081702D"/>
    <w:rsid w:val="0081705D"/>
    <w:rsid w:val="008204A2"/>
    <w:rsid w:val="008208CB"/>
    <w:rsid w:val="00820B60"/>
    <w:rsid w:val="00822070"/>
    <w:rsid w:val="00822142"/>
    <w:rsid w:val="00822C4A"/>
    <w:rsid w:val="00822EA3"/>
    <w:rsid w:val="0082437A"/>
    <w:rsid w:val="0082566C"/>
    <w:rsid w:val="00830ACB"/>
    <w:rsid w:val="00831063"/>
    <w:rsid w:val="00831EDC"/>
    <w:rsid w:val="00832700"/>
    <w:rsid w:val="00832898"/>
    <w:rsid w:val="00835A0A"/>
    <w:rsid w:val="008377E3"/>
    <w:rsid w:val="008378E7"/>
    <w:rsid w:val="00840667"/>
    <w:rsid w:val="00840688"/>
    <w:rsid w:val="00841801"/>
    <w:rsid w:val="00850566"/>
    <w:rsid w:val="0085154A"/>
    <w:rsid w:val="008521D8"/>
    <w:rsid w:val="00852B3C"/>
    <w:rsid w:val="008532E6"/>
    <w:rsid w:val="008536A2"/>
    <w:rsid w:val="008543AA"/>
    <w:rsid w:val="0085795D"/>
    <w:rsid w:val="00860750"/>
    <w:rsid w:val="00861B04"/>
    <w:rsid w:val="00861F97"/>
    <w:rsid w:val="0086745D"/>
    <w:rsid w:val="0087043A"/>
    <w:rsid w:val="00870B13"/>
    <w:rsid w:val="008753A6"/>
    <w:rsid w:val="008767A5"/>
    <w:rsid w:val="00876FCC"/>
    <w:rsid w:val="00877536"/>
    <w:rsid w:val="008776B0"/>
    <w:rsid w:val="0088012D"/>
    <w:rsid w:val="00880598"/>
    <w:rsid w:val="0088083A"/>
    <w:rsid w:val="0088118F"/>
    <w:rsid w:val="00881C47"/>
    <w:rsid w:val="00883D71"/>
    <w:rsid w:val="00884237"/>
    <w:rsid w:val="00884F7B"/>
    <w:rsid w:val="00887583"/>
    <w:rsid w:val="00891445"/>
    <w:rsid w:val="00892A42"/>
    <w:rsid w:val="00897183"/>
    <w:rsid w:val="008A3B92"/>
    <w:rsid w:val="008A4BF0"/>
    <w:rsid w:val="008A5AFD"/>
    <w:rsid w:val="008B03E5"/>
    <w:rsid w:val="008B47B4"/>
    <w:rsid w:val="008B5396"/>
    <w:rsid w:val="008C2D49"/>
    <w:rsid w:val="008C415F"/>
    <w:rsid w:val="008C4727"/>
    <w:rsid w:val="008C4913"/>
    <w:rsid w:val="008C5478"/>
    <w:rsid w:val="008C57E5"/>
    <w:rsid w:val="008C5AD6"/>
    <w:rsid w:val="008C5D4E"/>
    <w:rsid w:val="008C7A4B"/>
    <w:rsid w:val="008C7B99"/>
    <w:rsid w:val="008C7D4E"/>
    <w:rsid w:val="008C7FFD"/>
    <w:rsid w:val="008D0C05"/>
    <w:rsid w:val="008D71CE"/>
    <w:rsid w:val="008E05A5"/>
    <w:rsid w:val="008E0E94"/>
    <w:rsid w:val="008E444B"/>
    <w:rsid w:val="008E5EA3"/>
    <w:rsid w:val="008E73E4"/>
    <w:rsid w:val="008F039B"/>
    <w:rsid w:val="008F0A7F"/>
    <w:rsid w:val="008F1C67"/>
    <w:rsid w:val="008F238D"/>
    <w:rsid w:val="008F46F0"/>
    <w:rsid w:val="008F5E0F"/>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7AB"/>
    <w:rsid w:val="00932D51"/>
    <w:rsid w:val="00936D66"/>
    <w:rsid w:val="0094091B"/>
    <w:rsid w:val="009426D1"/>
    <w:rsid w:val="00944591"/>
    <w:rsid w:val="00944CAA"/>
    <w:rsid w:val="00947197"/>
    <w:rsid w:val="00950D3F"/>
    <w:rsid w:val="00951CE8"/>
    <w:rsid w:val="00953565"/>
    <w:rsid w:val="00954C90"/>
    <w:rsid w:val="00961347"/>
    <w:rsid w:val="00962886"/>
    <w:rsid w:val="00964681"/>
    <w:rsid w:val="00966E18"/>
    <w:rsid w:val="009723A1"/>
    <w:rsid w:val="00973614"/>
    <w:rsid w:val="009766FA"/>
    <w:rsid w:val="00976A15"/>
    <w:rsid w:val="0097724C"/>
    <w:rsid w:val="00980866"/>
    <w:rsid w:val="00980D24"/>
    <w:rsid w:val="00980E5B"/>
    <w:rsid w:val="0098232B"/>
    <w:rsid w:val="009824DF"/>
    <w:rsid w:val="0098405A"/>
    <w:rsid w:val="009903B5"/>
    <w:rsid w:val="00991A93"/>
    <w:rsid w:val="0099601D"/>
    <w:rsid w:val="00996CA3"/>
    <w:rsid w:val="009A0E5E"/>
    <w:rsid w:val="009A0F81"/>
    <w:rsid w:val="009B00EC"/>
    <w:rsid w:val="009B09CD"/>
    <w:rsid w:val="009B2383"/>
    <w:rsid w:val="009B3F00"/>
    <w:rsid w:val="009B4213"/>
    <w:rsid w:val="009B4356"/>
    <w:rsid w:val="009C30AA"/>
    <w:rsid w:val="009C43D1"/>
    <w:rsid w:val="009C47F2"/>
    <w:rsid w:val="009C59A6"/>
    <w:rsid w:val="009C6A52"/>
    <w:rsid w:val="009C7A6E"/>
    <w:rsid w:val="009D053E"/>
    <w:rsid w:val="009D0AB2"/>
    <w:rsid w:val="009D3276"/>
    <w:rsid w:val="009D444C"/>
    <w:rsid w:val="009D4525"/>
    <w:rsid w:val="009D5B3B"/>
    <w:rsid w:val="009E1533"/>
    <w:rsid w:val="009E2785"/>
    <w:rsid w:val="009E2DB8"/>
    <w:rsid w:val="009E607B"/>
    <w:rsid w:val="009F08F6"/>
    <w:rsid w:val="009F2504"/>
    <w:rsid w:val="009F3F07"/>
    <w:rsid w:val="009F49C9"/>
    <w:rsid w:val="009F749B"/>
    <w:rsid w:val="009F783E"/>
    <w:rsid w:val="00A00274"/>
    <w:rsid w:val="00A00EE5"/>
    <w:rsid w:val="00A027CC"/>
    <w:rsid w:val="00A0306C"/>
    <w:rsid w:val="00A049E2"/>
    <w:rsid w:val="00A0608D"/>
    <w:rsid w:val="00A101E6"/>
    <w:rsid w:val="00A118E6"/>
    <w:rsid w:val="00A1344B"/>
    <w:rsid w:val="00A141E5"/>
    <w:rsid w:val="00A14639"/>
    <w:rsid w:val="00A157EB"/>
    <w:rsid w:val="00A15978"/>
    <w:rsid w:val="00A219E7"/>
    <w:rsid w:val="00A21EC6"/>
    <w:rsid w:val="00A22B2A"/>
    <w:rsid w:val="00A2417A"/>
    <w:rsid w:val="00A25419"/>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6D2A"/>
    <w:rsid w:val="00A57CE8"/>
    <w:rsid w:val="00A606AC"/>
    <w:rsid w:val="00A60C3D"/>
    <w:rsid w:val="00A627BF"/>
    <w:rsid w:val="00A66CBC"/>
    <w:rsid w:val="00A67CD2"/>
    <w:rsid w:val="00A70990"/>
    <w:rsid w:val="00A70FF0"/>
    <w:rsid w:val="00A71B59"/>
    <w:rsid w:val="00A72738"/>
    <w:rsid w:val="00A728D5"/>
    <w:rsid w:val="00A72EF2"/>
    <w:rsid w:val="00A73090"/>
    <w:rsid w:val="00A73C55"/>
    <w:rsid w:val="00A747A9"/>
    <w:rsid w:val="00A80E2F"/>
    <w:rsid w:val="00A830D2"/>
    <w:rsid w:val="00A844CE"/>
    <w:rsid w:val="00A90385"/>
    <w:rsid w:val="00A91EAA"/>
    <w:rsid w:val="00A9264B"/>
    <w:rsid w:val="00A93E23"/>
    <w:rsid w:val="00A9427B"/>
    <w:rsid w:val="00A96DCC"/>
    <w:rsid w:val="00AA067D"/>
    <w:rsid w:val="00AA188F"/>
    <w:rsid w:val="00AA238D"/>
    <w:rsid w:val="00AA3C3D"/>
    <w:rsid w:val="00AA63A9"/>
    <w:rsid w:val="00AA66FE"/>
    <w:rsid w:val="00AA6F19"/>
    <w:rsid w:val="00AA7E07"/>
    <w:rsid w:val="00AB17F6"/>
    <w:rsid w:val="00AB20C4"/>
    <w:rsid w:val="00AB633C"/>
    <w:rsid w:val="00AC51A7"/>
    <w:rsid w:val="00AC76C6"/>
    <w:rsid w:val="00AD268D"/>
    <w:rsid w:val="00AD3749"/>
    <w:rsid w:val="00AD6723"/>
    <w:rsid w:val="00AD6AE6"/>
    <w:rsid w:val="00AE1366"/>
    <w:rsid w:val="00AF7B73"/>
    <w:rsid w:val="00B0051A"/>
    <w:rsid w:val="00B00543"/>
    <w:rsid w:val="00B03DB7"/>
    <w:rsid w:val="00B04957"/>
    <w:rsid w:val="00B04CB8"/>
    <w:rsid w:val="00B054B4"/>
    <w:rsid w:val="00B1095C"/>
    <w:rsid w:val="00B11981"/>
    <w:rsid w:val="00B12015"/>
    <w:rsid w:val="00B13544"/>
    <w:rsid w:val="00B1553A"/>
    <w:rsid w:val="00B16515"/>
    <w:rsid w:val="00B20DC0"/>
    <w:rsid w:val="00B2361F"/>
    <w:rsid w:val="00B301C2"/>
    <w:rsid w:val="00B321A8"/>
    <w:rsid w:val="00B33FB0"/>
    <w:rsid w:val="00B36199"/>
    <w:rsid w:val="00B3646B"/>
    <w:rsid w:val="00B372C5"/>
    <w:rsid w:val="00B4135B"/>
    <w:rsid w:val="00B43346"/>
    <w:rsid w:val="00B437E9"/>
    <w:rsid w:val="00B447D8"/>
    <w:rsid w:val="00B45A5E"/>
    <w:rsid w:val="00B502AE"/>
    <w:rsid w:val="00B51194"/>
    <w:rsid w:val="00B52374"/>
    <w:rsid w:val="00B5499F"/>
    <w:rsid w:val="00B54BCB"/>
    <w:rsid w:val="00B56B13"/>
    <w:rsid w:val="00B60DD2"/>
    <w:rsid w:val="00B6166F"/>
    <w:rsid w:val="00B63F1C"/>
    <w:rsid w:val="00B656B0"/>
    <w:rsid w:val="00B7006B"/>
    <w:rsid w:val="00B71829"/>
    <w:rsid w:val="00B72C24"/>
    <w:rsid w:val="00B73289"/>
    <w:rsid w:val="00B73C63"/>
    <w:rsid w:val="00B74E3D"/>
    <w:rsid w:val="00B753D1"/>
    <w:rsid w:val="00B773ED"/>
    <w:rsid w:val="00B77BB8"/>
    <w:rsid w:val="00B80353"/>
    <w:rsid w:val="00B81482"/>
    <w:rsid w:val="00B825BC"/>
    <w:rsid w:val="00B83455"/>
    <w:rsid w:val="00B844E8"/>
    <w:rsid w:val="00B84DD3"/>
    <w:rsid w:val="00B87970"/>
    <w:rsid w:val="00B9272C"/>
    <w:rsid w:val="00B929A0"/>
    <w:rsid w:val="00B94B98"/>
    <w:rsid w:val="00B94CAC"/>
    <w:rsid w:val="00BA02D4"/>
    <w:rsid w:val="00BA06B3"/>
    <w:rsid w:val="00BA1853"/>
    <w:rsid w:val="00BA1F9A"/>
    <w:rsid w:val="00BA21C3"/>
    <w:rsid w:val="00BA773B"/>
    <w:rsid w:val="00BA787B"/>
    <w:rsid w:val="00BB20F2"/>
    <w:rsid w:val="00BB67AE"/>
    <w:rsid w:val="00BB7A50"/>
    <w:rsid w:val="00BC0799"/>
    <w:rsid w:val="00BC5869"/>
    <w:rsid w:val="00BD003A"/>
    <w:rsid w:val="00BD0A13"/>
    <w:rsid w:val="00BD119D"/>
    <w:rsid w:val="00BD1D45"/>
    <w:rsid w:val="00BD3099"/>
    <w:rsid w:val="00BD3E62"/>
    <w:rsid w:val="00BD73E6"/>
    <w:rsid w:val="00BE58F0"/>
    <w:rsid w:val="00BE5AA3"/>
    <w:rsid w:val="00BE60F2"/>
    <w:rsid w:val="00BF321B"/>
    <w:rsid w:val="00BF3773"/>
    <w:rsid w:val="00BF3E14"/>
    <w:rsid w:val="00BF3F29"/>
    <w:rsid w:val="00BF4644"/>
    <w:rsid w:val="00BF52FD"/>
    <w:rsid w:val="00C00101"/>
    <w:rsid w:val="00C00D18"/>
    <w:rsid w:val="00C03B8D"/>
    <w:rsid w:val="00C04532"/>
    <w:rsid w:val="00C06D1A"/>
    <w:rsid w:val="00C078F3"/>
    <w:rsid w:val="00C11E52"/>
    <w:rsid w:val="00C1205E"/>
    <w:rsid w:val="00C1356B"/>
    <w:rsid w:val="00C14F9A"/>
    <w:rsid w:val="00C151D0"/>
    <w:rsid w:val="00C2136C"/>
    <w:rsid w:val="00C237F5"/>
    <w:rsid w:val="00C23C72"/>
    <w:rsid w:val="00C24241"/>
    <w:rsid w:val="00C247D2"/>
    <w:rsid w:val="00C24A70"/>
    <w:rsid w:val="00C25844"/>
    <w:rsid w:val="00C30697"/>
    <w:rsid w:val="00C317AA"/>
    <w:rsid w:val="00C325C5"/>
    <w:rsid w:val="00C34B1A"/>
    <w:rsid w:val="00C34B21"/>
    <w:rsid w:val="00C36247"/>
    <w:rsid w:val="00C429F3"/>
    <w:rsid w:val="00C45704"/>
    <w:rsid w:val="00C45A69"/>
    <w:rsid w:val="00C46AA2"/>
    <w:rsid w:val="00C473F5"/>
    <w:rsid w:val="00C53C65"/>
    <w:rsid w:val="00C54102"/>
    <w:rsid w:val="00C542F0"/>
    <w:rsid w:val="00C55F0E"/>
    <w:rsid w:val="00C57CDB"/>
    <w:rsid w:val="00C60A9B"/>
    <w:rsid w:val="00C6108B"/>
    <w:rsid w:val="00C723BC"/>
    <w:rsid w:val="00C73F6E"/>
    <w:rsid w:val="00C76286"/>
    <w:rsid w:val="00C8050E"/>
    <w:rsid w:val="00C80D03"/>
    <w:rsid w:val="00C80D37"/>
    <w:rsid w:val="00C8151A"/>
    <w:rsid w:val="00C81770"/>
    <w:rsid w:val="00C82355"/>
    <w:rsid w:val="00C82609"/>
    <w:rsid w:val="00C84872"/>
    <w:rsid w:val="00C851D3"/>
    <w:rsid w:val="00C859D4"/>
    <w:rsid w:val="00C85C0F"/>
    <w:rsid w:val="00C85D33"/>
    <w:rsid w:val="00C8795F"/>
    <w:rsid w:val="00C95413"/>
    <w:rsid w:val="00C95FF7"/>
    <w:rsid w:val="00C975ED"/>
    <w:rsid w:val="00CA1064"/>
    <w:rsid w:val="00CA2591"/>
    <w:rsid w:val="00CA5057"/>
    <w:rsid w:val="00CA55A0"/>
    <w:rsid w:val="00CA5F19"/>
    <w:rsid w:val="00CA74EA"/>
    <w:rsid w:val="00CB16E6"/>
    <w:rsid w:val="00CB285C"/>
    <w:rsid w:val="00CB6EF7"/>
    <w:rsid w:val="00CB7A46"/>
    <w:rsid w:val="00CC0A4C"/>
    <w:rsid w:val="00CC3806"/>
    <w:rsid w:val="00CC6AB4"/>
    <w:rsid w:val="00CC737C"/>
    <w:rsid w:val="00CC76CE"/>
    <w:rsid w:val="00CD0ABD"/>
    <w:rsid w:val="00CD259C"/>
    <w:rsid w:val="00CD57EF"/>
    <w:rsid w:val="00CE0FEE"/>
    <w:rsid w:val="00CE2DF1"/>
    <w:rsid w:val="00CE3DDC"/>
    <w:rsid w:val="00CE63EE"/>
    <w:rsid w:val="00CE64E6"/>
    <w:rsid w:val="00CE774E"/>
    <w:rsid w:val="00CF0ADB"/>
    <w:rsid w:val="00CF0C93"/>
    <w:rsid w:val="00CF16FB"/>
    <w:rsid w:val="00CF2295"/>
    <w:rsid w:val="00CF3BDE"/>
    <w:rsid w:val="00CF5724"/>
    <w:rsid w:val="00D0606D"/>
    <w:rsid w:val="00D070C8"/>
    <w:rsid w:val="00D074B0"/>
    <w:rsid w:val="00D07A6A"/>
    <w:rsid w:val="00D07ABE"/>
    <w:rsid w:val="00D111F5"/>
    <w:rsid w:val="00D12917"/>
    <w:rsid w:val="00D143A8"/>
    <w:rsid w:val="00D173B0"/>
    <w:rsid w:val="00D20380"/>
    <w:rsid w:val="00D21ACF"/>
    <w:rsid w:val="00D24805"/>
    <w:rsid w:val="00D2658C"/>
    <w:rsid w:val="00D307A6"/>
    <w:rsid w:val="00D34C02"/>
    <w:rsid w:val="00D36C35"/>
    <w:rsid w:val="00D42073"/>
    <w:rsid w:val="00D472B8"/>
    <w:rsid w:val="00D50D1F"/>
    <w:rsid w:val="00D51353"/>
    <w:rsid w:val="00D5282D"/>
    <w:rsid w:val="00D5432B"/>
    <w:rsid w:val="00D5494D"/>
    <w:rsid w:val="00D574CA"/>
    <w:rsid w:val="00D57819"/>
    <w:rsid w:val="00D6072C"/>
    <w:rsid w:val="00D61372"/>
    <w:rsid w:val="00D618A3"/>
    <w:rsid w:val="00D67305"/>
    <w:rsid w:val="00D673F0"/>
    <w:rsid w:val="00D72906"/>
    <w:rsid w:val="00D72BC8"/>
    <w:rsid w:val="00D73E07"/>
    <w:rsid w:val="00D7791E"/>
    <w:rsid w:val="00D826B4"/>
    <w:rsid w:val="00D84566"/>
    <w:rsid w:val="00D862D5"/>
    <w:rsid w:val="00D87800"/>
    <w:rsid w:val="00D92312"/>
    <w:rsid w:val="00D92951"/>
    <w:rsid w:val="00D92FBF"/>
    <w:rsid w:val="00D94B05"/>
    <w:rsid w:val="00D9667F"/>
    <w:rsid w:val="00DA364A"/>
    <w:rsid w:val="00DA3D06"/>
    <w:rsid w:val="00DA7172"/>
    <w:rsid w:val="00DA75F4"/>
    <w:rsid w:val="00DB3675"/>
    <w:rsid w:val="00DB529B"/>
    <w:rsid w:val="00DB5542"/>
    <w:rsid w:val="00DB6B0C"/>
    <w:rsid w:val="00DB7D1B"/>
    <w:rsid w:val="00DC0CA2"/>
    <w:rsid w:val="00DC10A5"/>
    <w:rsid w:val="00DC176F"/>
    <w:rsid w:val="00DC1FAA"/>
    <w:rsid w:val="00DC2B1D"/>
    <w:rsid w:val="00DC77AA"/>
    <w:rsid w:val="00DD1673"/>
    <w:rsid w:val="00DD3BD5"/>
    <w:rsid w:val="00DD5CF9"/>
    <w:rsid w:val="00DD6EB7"/>
    <w:rsid w:val="00DE2E19"/>
    <w:rsid w:val="00DE385C"/>
    <w:rsid w:val="00DE5AD4"/>
    <w:rsid w:val="00DE6B30"/>
    <w:rsid w:val="00DF1154"/>
    <w:rsid w:val="00DF15D7"/>
    <w:rsid w:val="00DF6CC2"/>
    <w:rsid w:val="00E006E4"/>
    <w:rsid w:val="00E00E3C"/>
    <w:rsid w:val="00E026F0"/>
    <w:rsid w:val="00E027C0"/>
    <w:rsid w:val="00E02AAD"/>
    <w:rsid w:val="00E0685E"/>
    <w:rsid w:val="00E0769B"/>
    <w:rsid w:val="00E07E4A"/>
    <w:rsid w:val="00E109DB"/>
    <w:rsid w:val="00E17BC1"/>
    <w:rsid w:val="00E22BE8"/>
    <w:rsid w:val="00E23ECC"/>
    <w:rsid w:val="00E24E08"/>
    <w:rsid w:val="00E313F6"/>
    <w:rsid w:val="00E33B8F"/>
    <w:rsid w:val="00E34BE8"/>
    <w:rsid w:val="00E44336"/>
    <w:rsid w:val="00E51199"/>
    <w:rsid w:val="00E53C1B"/>
    <w:rsid w:val="00E54D26"/>
    <w:rsid w:val="00E5708C"/>
    <w:rsid w:val="00E610D6"/>
    <w:rsid w:val="00E61970"/>
    <w:rsid w:val="00E6207A"/>
    <w:rsid w:val="00E65013"/>
    <w:rsid w:val="00E650C3"/>
    <w:rsid w:val="00E709CB"/>
    <w:rsid w:val="00E71C91"/>
    <w:rsid w:val="00E735C8"/>
    <w:rsid w:val="00E74050"/>
    <w:rsid w:val="00E74E87"/>
    <w:rsid w:val="00E76964"/>
    <w:rsid w:val="00E80182"/>
    <w:rsid w:val="00E8027B"/>
    <w:rsid w:val="00E81437"/>
    <w:rsid w:val="00E873C2"/>
    <w:rsid w:val="00E93D1C"/>
    <w:rsid w:val="00E9535F"/>
    <w:rsid w:val="00E958E3"/>
    <w:rsid w:val="00EA2CE4"/>
    <w:rsid w:val="00EA39FB"/>
    <w:rsid w:val="00EA48D0"/>
    <w:rsid w:val="00EA6DCB"/>
    <w:rsid w:val="00EA73B6"/>
    <w:rsid w:val="00EB2CB7"/>
    <w:rsid w:val="00EB5ADB"/>
    <w:rsid w:val="00ED3F89"/>
    <w:rsid w:val="00ED6FC5"/>
    <w:rsid w:val="00EE07E0"/>
    <w:rsid w:val="00EE1497"/>
    <w:rsid w:val="00EE2AF3"/>
    <w:rsid w:val="00EE55B2"/>
    <w:rsid w:val="00EE7DA9"/>
    <w:rsid w:val="00EF34D3"/>
    <w:rsid w:val="00EF375B"/>
    <w:rsid w:val="00EF4B6B"/>
    <w:rsid w:val="00EF6B9E"/>
    <w:rsid w:val="00F04FF6"/>
    <w:rsid w:val="00F05585"/>
    <w:rsid w:val="00F109FC"/>
    <w:rsid w:val="00F20785"/>
    <w:rsid w:val="00F213F2"/>
    <w:rsid w:val="00F2561F"/>
    <w:rsid w:val="00F2637D"/>
    <w:rsid w:val="00F2795B"/>
    <w:rsid w:val="00F309F3"/>
    <w:rsid w:val="00F342FD"/>
    <w:rsid w:val="00F34E9E"/>
    <w:rsid w:val="00F35987"/>
    <w:rsid w:val="00F41684"/>
    <w:rsid w:val="00F43BEC"/>
    <w:rsid w:val="00F44755"/>
    <w:rsid w:val="00F44E08"/>
    <w:rsid w:val="00F455E0"/>
    <w:rsid w:val="00F45E7C"/>
    <w:rsid w:val="00F52CA3"/>
    <w:rsid w:val="00F5458D"/>
    <w:rsid w:val="00F54F3A"/>
    <w:rsid w:val="00F55A82"/>
    <w:rsid w:val="00F60BB1"/>
    <w:rsid w:val="00F613DF"/>
    <w:rsid w:val="00F65695"/>
    <w:rsid w:val="00F659E1"/>
    <w:rsid w:val="00F71BD3"/>
    <w:rsid w:val="00F808C5"/>
    <w:rsid w:val="00F832E1"/>
    <w:rsid w:val="00F85369"/>
    <w:rsid w:val="00F93DC9"/>
    <w:rsid w:val="00F94872"/>
    <w:rsid w:val="00F967E0"/>
    <w:rsid w:val="00F96A6A"/>
    <w:rsid w:val="00F97A4E"/>
    <w:rsid w:val="00F97A64"/>
    <w:rsid w:val="00FA058C"/>
    <w:rsid w:val="00FA2487"/>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FF4"/>
    <w:rsid w:val="00FD3B71"/>
    <w:rsid w:val="00FD529F"/>
    <w:rsid w:val="00FD554D"/>
    <w:rsid w:val="00FD5B24"/>
    <w:rsid w:val="00FD6205"/>
    <w:rsid w:val="00FD7775"/>
    <w:rsid w:val="00FE31E9"/>
    <w:rsid w:val="00FE362B"/>
    <w:rsid w:val="00FE37EF"/>
    <w:rsid w:val="00FE4DE4"/>
    <w:rsid w:val="00FE5C16"/>
    <w:rsid w:val="00FF0B23"/>
    <w:rsid w:val="00FF373C"/>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1539</Words>
  <Characters>8776</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10295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27</cp:revision>
  <cp:lastPrinted>2010-05-04T03:47:00Z</cp:lastPrinted>
  <dcterms:created xsi:type="dcterms:W3CDTF">2022-12-05T06:53:00Z</dcterms:created>
  <dcterms:modified xsi:type="dcterms:W3CDTF">2022-12-05T07:37:00Z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2022-10-03T07:35:19Z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4fa39b8b-c93d-4d25-9281-1b50f205e11a</vt:lpwstr>
  </property>
  <property fmtid="{D5CDD505-2E9C-101B-9397-08002B2CF9AE}" pid="19" name="MSIP_Label_83bcef13-7cac-433f-ba1d-47a323951816_ContentBits">
    <vt:lpwstr>0</vt:lpwstr>
  </property>
</Properties>
</file>