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77777777" w:rsidR="00B054B4" w:rsidRDefault="00B054B4"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A3456B" w:rsidRPr="00A3456B" w:rsidRDefault="00B054B4" w:rsidP="00A3456B">
                            <w:pPr>
                              <w:jc w:val="both"/>
                              <w:rPr>
                                <w:i/>
                                <w:lang w:eastAsia="ko-KR"/>
                              </w:rPr>
                            </w:pPr>
                            <w:r w:rsidRPr="00B054B4">
                              <w:rPr>
                                <w:lang w:eastAsia="ko-KR"/>
                              </w:rPr>
                              <w:t xml:space="preserve">: </w:t>
                            </w:r>
                            <w:r>
                              <w:rPr>
                                <w:lang w:eastAsia="ko-KR"/>
                              </w:rPr>
                              <w:t>1077</w:t>
                            </w:r>
                            <w:r w:rsidR="00B4135B">
                              <w:rPr>
                                <w:lang w:eastAsia="ko-KR"/>
                              </w:rPr>
                              <w:t>3</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6E2E954D" w:rsidR="00BF3F29" w:rsidRDefault="00BF3F29" w:rsidP="00BF3F29">
                            <w:pPr>
                              <w:pStyle w:val="af1"/>
                              <w:numPr>
                                <w:ilvl w:val="0"/>
                                <w:numId w:val="28"/>
                              </w:numPr>
                              <w:ind w:leftChars="0"/>
                              <w:jc w:val="both"/>
                            </w:pPr>
                            <w:r>
                              <w:t xml:space="preserve">Rev </w:t>
                            </w:r>
                            <w:r w:rsidR="0081705D">
                              <w:t>0</w:t>
                            </w:r>
                            <w:r>
                              <w:t>: Initial version of the document</w:t>
                            </w:r>
                          </w:p>
                          <w:p w14:paraId="24F47E60" w14:textId="0E3F5A9D" w:rsidR="009426D1" w:rsidRDefault="009426D1" w:rsidP="009426D1">
                            <w:pPr>
                              <w:pStyle w:val="af1"/>
                              <w:numPr>
                                <w:ilvl w:val="0"/>
                                <w:numId w:val="28"/>
                              </w:numPr>
                              <w:ind w:leftChars="0"/>
                              <w:jc w:val="both"/>
                            </w:pPr>
                            <w:r>
                              <w:t>Rev 1: Capability changed to be indicated in MLD capabilities and add</w:t>
                            </w:r>
                            <w:r w:rsidR="00231E50">
                              <w:t>ed</w:t>
                            </w:r>
                            <w:r>
                              <w:t xml:space="preserve"> another status code</w:t>
                            </w:r>
                          </w:p>
                          <w:p w14:paraId="0C228FD4" w14:textId="0721A61F" w:rsidR="009426D1" w:rsidRDefault="00880598"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2: </w:t>
                            </w:r>
                            <w:r w:rsidR="00D070C8">
                              <w:rPr>
                                <w:rFonts w:eastAsia="新細明體"/>
                                <w:lang w:eastAsia="zh-TW"/>
                              </w:rPr>
                              <w:t>E</w:t>
                            </w:r>
                            <w:r>
                              <w:rPr>
                                <w:rFonts w:eastAsia="新細明體"/>
                                <w:lang w:eastAsia="zh-TW"/>
                              </w:rPr>
                              <w:t xml:space="preserve">ditorial </w:t>
                            </w:r>
                            <w:r w:rsidR="00D070C8">
                              <w:rPr>
                                <w:rFonts w:eastAsia="新細明體"/>
                                <w:lang w:eastAsia="zh-TW"/>
                              </w:rPr>
                              <w:t xml:space="preserve">update </w:t>
                            </w:r>
                            <w:r>
                              <w:rPr>
                                <w:rFonts w:eastAsia="新細明體"/>
                                <w:lang w:eastAsia="zh-TW"/>
                              </w:rPr>
                              <w:t>and wrong text</w:t>
                            </w:r>
                            <w:r w:rsidR="00D070C8">
                              <w:rPr>
                                <w:rFonts w:eastAsia="新細明體"/>
                                <w:lang w:eastAsia="zh-TW"/>
                              </w:rPr>
                              <w:t xml:space="preserve"> fix</w:t>
                            </w:r>
                          </w:p>
                          <w:p w14:paraId="5F40E9B1" w14:textId="27124133" w:rsidR="009F2504" w:rsidRDefault="009F2504" w:rsidP="009F2504">
                            <w:pPr>
                              <w:jc w:val="both"/>
                            </w:pPr>
                          </w:p>
                          <w:p w14:paraId="025C1B25" w14:textId="228A1736" w:rsidR="009F2504" w:rsidRDefault="009F2504" w:rsidP="009F2504">
                            <w:pPr>
                              <w:jc w:val="both"/>
                            </w:pPr>
                          </w:p>
                          <w:p w14:paraId="43F05AD5" w14:textId="75688AB9"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DA3D06" w:rsidRDefault="00DA3D06">
                      <w:pPr>
                        <w:pStyle w:val="T1"/>
                        <w:spacing w:after="120"/>
                      </w:pPr>
                      <w:r>
                        <w:t>Abstract</w:t>
                      </w:r>
                    </w:p>
                    <w:p w14:paraId="2A58B692" w14:textId="77777777" w:rsidR="00B054B4" w:rsidRDefault="00B054B4"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A3456B" w:rsidRPr="00A3456B" w:rsidRDefault="00B054B4" w:rsidP="00A3456B">
                      <w:pPr>
                        <w:jc w:val="both"/>
                        <w:rPr>
                          <w:i/>
                          <w:lang w:eastAsia="ko-KR"/>
                        </w:rPr>
                      </w:pPr>
                      <w:r w:rsidRPr="00B054B4">
                        <w:rPr>
                          <w:lang w:eastAsia="ko-KR"/>
                        </w:rPr>
                        <w:t xml:space="preserve">: </w:t>
                      </w:r>
                      <w:r>
                        <w:rPr>
                          <w:lang w:eastAsia="ko-KR"/>
                        </w:rPr>
                        <w:t>1077</w:t>
                      </w:r>
                      <w:r w:rsidR="00B4135B">
                        <w:rPr>
                          <w:lang w:eastAsia="ko-KR"/>
                        </w:rPr>
                        <w:t>3</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6E2E954D" w:rsidR="00BF3F29" w:rsidRDefault="00BF3F29" w:rsidP="00BF3F29">
                      <w:pPr>
                        <w:pStyle w:val="af1"/>
                        <w:numPr>
                          <w:ilvl w:val="0"/>
                          <w:numId w:val="28"/>
                        </w:numPr>
                        <w:ind w:leftChars="0"/>
                        <w:jc w:val="both"/>
                      </w:pPr>
                      <w:r>
                        <w:t xml:space="preserve">Rev </w:t>
                      </w:r>
                      <w:r w:rsidR="0081705D">
                        <w:t>0</w:t>
                      </w:r>
                      <w:r>
                        <w:t>: Initial version of the document</w:t>
                      </w:r>
                    </w:p>
                    <w:p w14:paraId="24F47E60" w14:textId="0E3F5A9D" w:rsidR="009426D1" w:rsidRDefault="009426D1" w:rsidP="009426D1">
                      <w:pPr>
                        <w:pStyle w:val="af1"/>
                        <w:numPr>
                          <w:ilvl w:val="0"/>
                          <w:numId w:val="28"/>
                        </w:numPr>
                        <w:ind w:leftChars="0"/>
                        <w:jc w:val="both"/>
                      </w:pPr>
                      <w:r>
                        <w:t>Rev 1: Capability changed to be indicated in MLD capabilities and add</w:t>
                      </w:r>
                      <w:r w:rsidR="00231E50">
                        <w:t>ed</w:t>
                      </w:r>
                      <w:r>
                        <w:t xml:space="preserve"> another status code</w:t>
                      </w:r>
                    </w:p>
                    <w:p w14:paraId="0C228FD4" w14:textId="0721A61F" w:rsidR="009426D1" w:rsidRDefault="00880598"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2: </w:t>
                      </w:r>
                      <w:r w:rsidR="00D070C8">
                        <w:rPr>
                          <w:rFonts w:eastAsia="新細明體"/>
                          <w:lang w:eastAsia="zh-TW"/>
                        </w:rPr>
                        <w:t>E</w:t>
                      </w:r>
                      <w:r>
                        <w:rPr>
                          <w:rFonts w:eastAsia="新細明體"/>
                          <w:lang w:eastAsia="zh-TW"/>
                        </w:rPr>
                        <w:t xml:space="preserve">ditorial </w:t>
                      </w:r>
                      <w:r w:rsidR="00D070C8">
                        <w:rPr>
                          <w:rFonts w:eastAsia="新細明體"/>
                          <w:lang w:eastAsia="zh-TW"/>
                        </w:rPr>
                        <w:t xml:space="preserve">update </w:t>
                      </w:r>
                      <w:r>
                        <w:rPr>
                          <w:rFonts w:eastAsia="新細明體"/>
                          <w:lang w:eastAsia="zh-TW"/>
                        </w:rPr>
                        <w:t>and wrong text</w:t>
                      </w:r>
                      <w:r w:rsidR="00D070C8">
                        <w:rPr>
                          <w:rFonts w:eastAsia="新細明體"/>
                          <w:lang w:eastAsia="zh-TW"/>
                        </w:rPr>
                        <w:t xml:space="preserve"> fix</w:t>
                      </w:r>
                    </w:p>
                    <w:p w14:paraId="5F40E9B1" w14:textId="27124133" w:rsidR="009F2504" w:rsidRDefault="009F2504" w:rsidP="009F2504">
                      <w:pPr>
                        <w:jc w:val="both"/>
                      </w:pPr>
                    </w:p>
                    <w:p w14:paraId="025C1B25" w14:textId="228A1736" w:rsidR="009F2504" w:rsidRDefault="009F2504" w:rsidP="009F2504">
                      <w:pPr>
                        <w:jc w:val="both"/>
                      </w:pPr>
                    </w:p>
                    <w:p w14:paraId="43F05AD5" w14:textId="75688AB9"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99601D">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In an MLD, some resources may be shared by affiliated STAs or APs, e.g.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339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536E0666"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with the commentor. Add corresponding procedures to allow a STA affiliated with non-AP MLD to update its capabilities.</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72DABDC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8 (Status codes) as fol</w:t>
      </w:r>
      <w:r w:rsidR="00E23ECC" w:rsidRPr="001A0B18">
        <w:rPr>
          <w:rFonts w:eastAsia="新細明體"/>
          <w:b/>
          <w:bCs/>
          <w:i/>
          <w:iCs/>
          <w:szCs w:val="22"/>
          <w:highlight w:val="yellow"/>
          <w:lang w:eastAsia="zh-TW"/>
        </w:rPr>
        <w:t>lows</w:t>
      </w:r>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r w:rsidR="00E23ECC" w:rsidRPr="001A0B18">
        <w:rPr>
          <w:rFonts w:eastAsia="新細明體"/>
          <w:b/>
          <w:bCs/>
          <w:i/>
          <w:iCs/>
          <w:szCs w:val="22"/>
          <w:highlight w:val="yellow"/>
          <w:lang w:eastAsia="zh-TW"/>
        </w:rPr>
        <w:t>:</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2B5FB0AD" w:rsidR="00FB3582" w:rsidRPr="00CC737C"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8A3B92" w14:paraId="42BB808F" w14:textId="77777777" w:rsidTr="008A3B92">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8A3B92" w:rsidRDefault="008A3B92">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8A3B92" w:rsidRDefault="008A3B92">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8A3B92" w:rsidRDefault="008A3B92">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8A3B92" w14:paraId="18BCC934" w14:textId="77777777" w:rsidTr="008A3B92">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8A3B92" w:rsidRDefault="008A3B92">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8A3B92" w:rsidRDefault="008A3B92">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8A3B92" w:rsidRDefault="008A3B92">
                                  <w:pPr>
                                    <w:pStyle w:val="TableParagraph"/>
                                    <w:kinsoku w:val="0"/>
                                    <w:overflowPunct w:val="0"/>
                                    <w:spacing w:before="37"/>
                                    <w:ind w:left="116"/>
                                    <w:rPr>
                                      <w:sz w:val="18"/>
                                      <w:szCs w:val="18"/>
                                    </w:rPr>
                                  </w:pPr>
                                  <w:r>
                                    <w:rPr>
                                      <w:sz w:val="18"/>
                                      <w:szCs w:val="18"/>
                                    </w:rPr>
                                    <w:t>…</w:t>
                                  </w:r>
                                </w:p>
                              </w:tc>
                            </w:tr>
                            <w:tr w:rsidR="008A3B92" w14:paraId="0F1CAA7B" w14:textId="77777777" w:rsidTr="008E05A5">
                              <w:trPr>
                                <w:trHeight w:val="710"/>
                              </w:trPr>
                              <w:tc>
                                <w:tcPr>
                                  <w:tcW w:w="1165" w:type="dxa"/>
                                  <w:tcBorders>
                                    <w:top w:val="single" w:sz="4" w:space="0" w:color="000000"/>
                                    <w:left w:val="single" w:sz="12" w:space="0" w:color="000000"/>
                                    <w:bottom w:val="single" w:sz="4" w:space="0" w:color="000000"/>
                                    <w:right w:val="single" w:sz="2" w:space="0" w:color="000000"/>
                                  </w:tcBorders>
                                </w:tcPr>
                                <w:p w14:paraId="6BCCCE3D" w14:textId="77777777" w:rsidR="008A3B92" w:rsidRDefault="008A3B92">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2B10DC51" w14:textId="683C0D07" w:rsidR="008A3B92" w:rsidRDefault="008A3B92">
                                  <w:pPr>
                                    <w:pStyle w:val="TableParagraph"/>
                                    <w:kinsoku w:val="0"/>
                                    <w:overflowPunct w:val="0"/>
                                    <w:spacing w:before="51" w:line="232" w:lineRule="auto"/>
                                    <w:ind w:left="129"/>
                                    <w:rPr>
                                      <w:spacing w:val="-2"/>
                                      <w:sz w:val="18"/>
                                      <w:szCs w:val="18"/>
                                    </w:rPr>
                                  </w:pPr>
                                  <w:r>
                                    <w:rPr>
                                      <w:sz w:val="18"/>
                                      <w:szCs w:val="18"/>
                                      <w:u w:val="single"/>
                                    </w:rPr>
                                    <w:t>NEED_MORE_TIME</w:t>
                                  </w:r>
                                </w:p>
                              </w:tc>
                              <w:tc>
                                <w:tcPr>
                                  <w:tcW w:w="4351" w:type="dxa"/>
                                  <w:tcBorders>
                                    <w:top w:val="single" w:sz="4" w:space="0" w:color="000000"/>
                                    <w:left w:val="single" w:sz="2" w:space="0" w:color="000000"/>
                                    <w:bottom w:val="single" w:sz="4" w:space="0" w:color="000000"/>
                                    <w:right w:val="single" w:sz="12" w:space="0" w:color="000000"/>
                                  </w:tcBorders>
                                </w:tcPr>
                                <w:p w14:paraId="40E0E777" w14:textId="2142F5EF" w:rsidR="008A3B92" w:rsidRDefault="008A3B92">
                                  <w:pPr>
                                    <w:pStyle w:val="TableParagraph"/>
                                    <w:kinsoku w:val="0"/>
                                    <w:overflowPunct w:val="0"/>
                                    <w:spacing w:before="51" w:line="232" w:lineRule="auto"/>
                                    <w:ind w:left="116" w:right="120"/>
                                    <w:rPr>
                                      <w:spacing w:val="-2"/>
                                      <w:sz w:val="18"/>
                                      <w:szCs w:val="18"/>
                                    </w:rPr>
                                  </w:pPr>
                                  <w:r>
                                    <w:rPr>
                                      <w:sz w:val="18"/>
                                      <w:szCs w:val="18"/>
                                      <w:u w:val="single"/>
                                    </w:rPr>
                                    <w:t xml:space="preserve">Capability update denied at this time and </w:t>
                                  </w:r>
                                  <w:r w:rsidR="00D51353">
                                    <w:rPr>
                                      <w:sz w:val="18"/>
                                      <w:szCs w:val="18"/>
                                      <w:u w:val="single"/>
                                    </w:rPr>
                                    <w:t>a later request suggested</w:t>
                                  </w:r>
                                  <w:r w:rsidR="00B929A0">
                                    <w:rPr>
                                      <w:sz w:val="18"/>
                                      <w:szCs w:val="18"/>
                                      <w:u w:val="single"/>
                                    </w:rPr>
                                    <w:t>.</w:t>
                                  </w:r>
                                </w:p>
                              </w:tc>
                            </w:tr>
                            <w:tr w:rsidR="008E05A5" w14:paraId="42494597" w14:textId="77777777" w:rsidTr="008A3B92">
                              <w:trPr>
                                <w:trHeight w:val="710"/>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8E05A5" w:rsidRPr="00CC737C" w:rsidRDefault="008E05A5" w:rsidP="008E05A5">
                                  <w:pPr>
                                    <w:pStyle w:val="TableParagraph"/>
                                    <w:kinsoku w:val="0"/>
                                    <w:overflowPunct w:val="0"/>
                                    <w:spacing w:before="46"/>
                                    <w:ind w:left="138" w:right="114"/>
                                    <w:jc w:val="center"/>
                                    <w:rPr>
                                      <w:spacing w:val="-4"/>
                                      <w:sz w:val="18"/>
                                      <w:szCs w:val="18"/>
                                      <w:u w:val="single"/>
                                    </w:rPr>
                                  </w:pPr>
                                  <w:r w:rsidRPr="00CC737C">
                                    <w:rPr>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0DBFBA72" w:rsidR="008E05A5" w:rsidRPr="00CC737C" w:rsidRDefault="008E05A5" w:rsidP="008E05A5">
                                  <w:pPr>
                                    <w:pStyle w:val="TableParagraph"/>
                                    <w:kinsoku w:val="0"/>
                                    <w:overflowPunct w:val="0"/>
                                    <w:spacing w:before="51" w:line="232" w:lineRule="auto"/>
                                    <w:ind w:left="129"/>
                                    <w:rPr>
                                      <w:sz w:val="18"/>
                                      <w:szCs w:val="18"/>
                                      <w:u w:val="single"/>
                                    </w:rPr>
                                  </w:pPr>
                                  <w:r w:rsidRPr="00CC737C">
                                    <w:rPr>
                                      <w:sz w:val="18"/>
                                      <w:szCs w:val="18"/>
                                      <w:u w:val="single"/>
                                    </w:rPr>
                                    <w:t>DENIED_CAPABILITY_UPDATE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1F003FA2" w:rsidR="008E05A5" w:rsidRPr="00CC737C" w:rsidRDefault="008E05A5" w:rsidP="008E05A5">
                                  <w:pPr>
                                    <w:pStyle w:val="TableParagraph"/>
                                    <w:kinsoku w:val="0"/>
                                    <w:overflowPunct w:val="0"/>
                                    <w:spacing w:before="51" w:line="232" w:lineRule="auto"/>
                                    <w:ind w:left="116" w:right="120"/>
                                    <w:rPr>
                                      <w:sz w:val="18"/>
                                      <w:szCs w:val="18"/>
                                      <w:u w:val="single"/>
                                    </w:rPr>
                                  </w:pPr>
                                  <w:r w:rsidRPr="00CC737C">
                                    <w:rPr>
                                      <w:sz w:val="18"/>
                                      <w:szCs w:val="18"/>
                                      <w:u w:val="single"/>
                                    </w:rPr>
                                    <w:t>Capability update denied because the requested capability update is not acceptable</w:t>
                                  </w:r>
                                  <w:r w:rsidR="00B437E9" w:rsidRPr="00CC737C">
                                    <w:rPr>
                                      <w:sz w:val="18"/>
                                      <w:szCs w:val="18"/>
                                      <w:u w:val="single"/>
                                    </w:rPr>
                                    <w:t>.</w:t>
                                  </w:r>
                                </w:p>
                              </w:tc>
                            </w:tr>
                          </w:tbl>
                          <w:p w14:paraId="59C4F9E3" w14:textId="77777777" w:rsidR="008A3B92" w:rsidRDefault="008A3B92"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 w14:anchorId="003A07B6"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8A3B92" w14:paraId="42BB808F" w14:textId="77777777" w:rsidTr="008A3B92">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8A3B92" w:rsidRDefault="008A3B92">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8A3B92" w:rsidRDefault="008A3B92">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8A3B92" w:rsidRDefault="008A3B92">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8A3B92" w14:paraId="18BCC934" w14:textId="77777777" w:rsidTr="008A3B92">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8A3B92" w:rsidRDefault="008A3B92">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8A3B92" w:rsidRDefault="008A3B92">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8A3B92" w:rsidRDefault="008A3B92">
                            <w:pPr>
                              <w:pStyle w:val="TableParagraph"/>
                              <w:kinsoku w:val="0"/>
                              <w:overflowPunct w:val="0"/>
                              <w:spacing w:before="37"/>
                              <w:ind w:left="116"/>
                              <w:rPr>
                                <w:sz w:val="18"/>
                                <w:szCs w:val="18"/>
                              </w:rPr>
                            </w:pPr>
                            <w:r>
                              <w:rPr>
                                <w:sz w:val="18"/>
                                <w:szCs w:val="18"/>
                              </w:rPr>
                              <w:t>…</w:t>
                            </w:r>
                          </w:p>
                        </w:tc>
                      </w:tr>
                      <w:tr w:rsidR="008A3B92" w14:paraId="0F1CAA7B" w14:textId="77777777" w:rsidTr="008E05A5">
                        <w:trPr>
                          <w:trHeight w:val="710"/>
                        </w:trPr>
                        <w:tc>
                          <w:tcPr>
                            <w:tcW w:w="1165" w:type="dxa"/>
                            <w:tcBorders>
                              <w:top w:val="single" w:sz="4" w:space="0" w:color="000000"/>
                              <w:left w:val="single" w:sz="12" w:space="0" w:color="000000"/>
                              <w:bottom w:val="single" w:sz="4" w:space="0" w:color="000000"/>
                              <w:right w:val="single" w:sz="2" w:space="0" w:color="000000"/>
                            </w:tcBorders>
                          </w:tcPr>
                          <w:p w14:paraId="6BCCCE3D" w14:textId="77777777" w:rsidR="008A3B92" w:rsidRDefault="008A3B92">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2B10DC51" w14:textId="683C0D07" w:rsidR="008A3B92" w:rsidRDefault="008A3B92">
                            <w:pPr>
                              <w:pStyle w:val="TableParagraph"/>
                              <w:kinsoku w:val="0"/>
                              <w:overflowPunct w:val="0"/>
                              <w:spacing w:before="51" w:line="232" w:lineRule="auto"/>
                              <w:ind w:left="129"/>
                              <w:rPr>
                                <w:spacing w:val="-2"/>
                                <w:sz w:val="18"/>
                                <w:szCs w:val="18"/>
                              </w:rPr>
                            </w:pPr>
                            <w:r>
                              <w:rPr>
                                <w:sz w:val="18"/>
                                <w:szCs w:val="18"/>
                                <w:u w:val="single"/>
                              </w:rPr>
                              <w:t>NEED_MORE_TIME</w:t>
                            </w:r>
                          </w:p>
                        </w:tc>
                        <w:tc>
                          <w:tcPr>
                            <w:tcW w:w="4351" w:type="dxa"/>
                            <w:tcBorders>
                              <w:top w:val="single" w:sz="4" w:space="0" w:color="000000"/>
                              <w:left w:val="single" w:sz="2" w:space="0" w:color="000000"/>
                              <w:bottom w:val="single" w:sz="4" w:space="0" w:color="000000"/>
                              <w:right w:val="single" w:sz="12" w:space="0" w:color="000000"/>
                            </w:tcBorders>
                          </w:tcPr>
                          <w:p w14:paraId="40E0E777" w14:textId="2142F5EF" w:rsidR="008A3B92" w:rsidRDefault="008A3B92">
                            <w:pPr>
                              <w:pStyle w:val="TableParagraph"/>
                              <w:kinsoku w:val="0"/>
                              <w:overflowPunct w:val="0"/>
                              <w:spacing w:before="51" w:line="232" w:lineRule="auto"/>
                              <w:ind w:left="116" w:right="120"/>
                              <w:rPr>
                                <w:spacing w:val="-2"/>
                                <w:sz w:val="18"/>
                                <w:szCs w:val="18"/>
                              </w:rPr>
                            </w:pPr>
                            <w:r>
                              <w:rPr>
                                <w:sz w:val="18"/>
                                <w:szCs w:val="18"/>
                                <w:u w:val="single"/>
                              </w:rPr>
                              <w:t xml:space="preserve">Capability update denied at this time and </w:t>
                            </w:r>
                            <w:r w:rsidR="00D51353">
                              <w:rPr>
                                <w:sz w:val="18"/>
                                <w:szCs w:val="18"/>
                                <w:u w:val="single"/>
                              </w:rPr>
                              <w:t>a later request suggested</w:t>
                            </w:r>
                            <w:r w:rsidR="00B929A0">
                              <w:rPr>
                                <w:sz w:val="18"/>
                                <w:szCs w:val="18"/>
                                <w:u w:val="single"/>
                              </w:rPr>
                              <w:t>.</w:t>
                            </w:r>
                          </w:p>
                        </w:tc>
                      </w:tr>
                      <w:tr w:rsidR="008E05A5" w14:paraId="42494597" w14:textId="77777777" w:rsidTr="008A3B92">
                        <w:trPr>
                          <w:trHeight w:val="710"/>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8E05A5" w:rsidRPr="00CC737C" w:rsidRDefault="008E05A5" w:rsidP="008E05A5">
                            <w:pPr>
                              <w:pStyle w:val="TableParagraph"/>
                              <w:kinsoku w:val="0"/>
                              <w:overflowPunct w:val="0"/>
                              <w:spacing w:before="46"/>
                              <w:ind w:left="138" w:right="114"/>
                              <w:jc w:val="center"/>
                              <w:rPr>
                                <w:spacing w:val="-4"/>
                                <w:sz w:val="18"/>
                                <w:szCs w:val="18"/>
                                <w:u w:val="single"/>
                              </w:rPr>
                            </w:pPr>
                            <w:r w:rsidRPr="00CC737C">
                              <w:rPr>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0DBFBA72" w:rsidR="008E05A5" w:rsidRPr="00CC737C" w:rsidRDefault="008E05A5" w:rsidP="008E05A5">
                            <w:pPr>
                              <w:pStyle w:val="TableParagraph"/>
                              <w:kinsoku w:val="0"/>
                              <w:overflowPunct w:val="0"/>
                              <w:spacing w:before="51" w:line="232" w:lineRule="auto"/>
                              <w:ind w:left="129"/>
                              <w:rPr>
                                <w:sz w:val="18"/>
                                <w:szCs w:val="18"/>
                                <w:u w:val="single"/>
                              </w:rPr>
                            </w:pPr>
                            <w:r w:rsidRPr="00CC737C">
                              <w:rPr>
                                <w:sz w:val="18"/>
                                <w:szCs w:val="18"/>
                                <w:u w:val="single"/>
                              </w:rPr>
                              <w:t>DENIED_CAPABILITY_UPDATE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1F003FA2" w:rsidR="008E05A5" w:rsidRPr="00CC737C" w:rsidRDefault="008E05A5" w:rsidP="008E05A5">
                            <w:pPr>
                              <w:pStyle w:val="TableParagraph"/>
                              <w:kinsoku w:val="0"/>
                              <w:overflowPunct w:val="0"/>
                              <w:spacing w:before="51" w:line="232" w:lineRule="auto"/>
                              <w:ind w:left="116" w:right="120"/>
                              <w:rPr>
                                <w:sz w:val="18"/>
                                <w:szCs w:val="18"/>
                                <w:u w:val="single"/>
                              </w:rPr>
                            </w:pPr>
                            <w:r w:rsidRPr="00CC737C">
                              <w:rPr>
                                <w:sz w:val="18"/>
                                <w:szCs w:val="18"/>
                                <w:u w:val="single"/>
                              </w:rPr>
                              <w:t>Capability update denied because the requested capability update is not acceptable</w:t>
                            </w:r>
                            <w:r w:rsidR="00B437E9" w:rsidRPr="00CC737C">
                              <w:rPr>
                                <w:sz w:val="18"/>
                                <w:szCs w:val="18"/>
                                <w:u w:val="single"/>
                              </w:rPr>
                              <w:t>.</w:t>
                            </w:r>
                          </w:p>
                        </w:tc>
                      </w:tr>
                    </w:tbl>
                    <w:p w14:paraId="59C4F9E3" w14:textId="77777777" w:rsidR="008A3B92" w:rsidRDefault="008A3B92" w:rsidP="008A3B92">
                      <w:pPr>
                        <w:pStyle w:val="af4"/>
                        <w:kinsoku w:val="0"/>
                        <w:overflowPunct w:val="0"/>
                        <w:rPr>
                          <w:sz w:val="24"/>
                          <w:szCs w:val="24"/>
                        </w:rPr>
                      </w:pPr>
                    </w:p>
                  </w:txbxContent>
                </v:textbox>
                <w10:anchorlock/>
              </v:shape>
            </w:pict>
          </mc:Fallback>
        </mc:AlternateContent>
      </w:r>
    </w:p>
    <w:p w14:paraId="032D1A4D" w14:textId="77777777" w:rsidR="008E05A5" w:rsidRPr="00E34BE8" w:rsidRDefault="008E05A5" w:rsidP="00F52CA3">
      <w:pPr>
        <w:jc w:val="both"/>
        <w:rPr>
          <w:rFonts w:eastAsia="新細明體"/>
          <w:b/>
          <w:bCs/>
          <w:color w:val="C00000"/>
          <w:sz w:val="24"/>
          <w:szCs w:val="24"/>
          <w:lang w:eastAsia="zh-TW"/>
        </w:rPr>
      </w:pPr>
    </w:p>
    <w:p w14:paraId="0259DA61" w14:textId="5B925E7A" w:rsidR="00EE07E0" w:rsidRPr="00EF4B6B" w:rsidRDefault="00EF4B6B" w:rsidP="00F52CA3">
      <w:pPr>
        <w:jc w:val="both"/>
        <w:rPr>
          <w:rFonts w:ascii="Arial" w:eastAsia="新細明體" w:hAnsi="Arial" w:cs="Arial"/>
          <w:b/>
          <w:bCs/>
          <w:sz w:val="24"/>
          <w:szCs w:val="24"/>
          <w:lang w:eastAsia="zh-TW"/>
        </w:rPr>
      </w:pPr>
      <w:bookmarkStart w:id="0" w:name="_Hlk117605637"/>
      <w:r w:rsidRPr="00EF4B6B">
        <w:rPr>
          <w:rFonts w:ascii="Arial" w:hAnsi="Arial" w:cs="Arial"/>
          <w:b/>
          <w:bCs/>
          <w:sz w:val="24"/>
          <w:szCs w:val="24"/>
        </w:rPr>
        <w:t>9.4.2.312.2.2</w:t>
      </w:r>
      <w:bookmarkEnd w:id="0"/>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743BA009"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9-1002l a</w:t>
      </w:r>
      <w:r w:rsidRPr="00EF4B6B">
        <w:rPr>
          <w:b/>
          <w:bCs/>
          <w:i/>
          <w:iCs/>
          <w:szCs w:val="22"/>
          <w:highlight w:val="yellow"/>
        </w:rPr>
        <w:t>nd</w:t>
      </w:r>
      <w:r w:rsidR="00DD5CF9" w:rsidRPr="00EF4B6B">
        <w:rPr>
          <w:b/>
          <w:bCs/>
          <w:i/>
          <w:iCs/>
          <w:szCs w:val="22"/>
          <w:highlight w:val="yellow"/>
        </w:rPr>
        <w:t xml:space="preserve"> Table 9-401i</w:t>
      </w:r>
      <w:r w:rsidRPr="00EF4B6B">
        <w:rPr>
          <w:b/>
          <w:bCs/>
          <w:i/>
          <w:iCs/>
          <w:szCs w:val="22"/>
        </w:rPr>
        <w:t xml:space="preserve"> </w:t>
      </w:r>
    </w:p>
    <w:p w14:paraId="68F1B794" w14:textId="7B17435A" w:rsidR="006E01EA" w:rsidRPr="00D24805" w:rsidRDefault="006E01EA" w:rsidP="006E01EA">
      <w:pPr>
        <w:pStyle w:val="af4"/>
        <w:kinsoku w:val="0"/>
        <w:overflowPunct w:val="0"/>
        <w:spacing w:line="191" w:lineRule="exact"/>
        <w:ind w:left="536"/>
        <w:rPr>
          <w:sz w:val="18"/>
          <w:szCs w:val="18"/>
        </w:rPr>
      </w:pPr>
    </w:p>
    <w:p w14:paraId="0E4994C9" w14:textId="2042249E" w:rsidR="006E01EA" w:rsidRDefault="006E01EA" w:rsidP="006E01EA">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4896" behindDoc="0" locked="0" layoutInCell="0" allowOverlap="1" wp14:anchorId="2B4C8D0B" wp14:editId="77468B9E">
                <wp:simplePos x="0" y="0"/>
                <wp:positionH relativeFrom="page">
                  <wp:align>center</wp:align>
                </wp:positionH>
                <wp:positionV relativeFrom="paragraph">
                  <wp:posOffset>79495</wp:posOffset>
                </wp:positionV>
                <wp:extent cx="6160883" cy="1077362"/>
                <wp:effectExtent l="0" t="0" r="11430" b="88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883" cy="107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76"/>
                              <w:gridCol w:w="510"/>
                              <w:gridCol w:w="479"/>
                              <w:gridCol w:w="512"/>
                              <w:gridCol w:w="961"/>
                              <w:gridCol w:w="511"/>
                              <w:gridCol w:w="480"/>
                              <w:gridCol w:w="513"/>
                              <w:gridCol w:w="511"/>
                              <w:gridCol w:w="442"/>
                              <w:gridCol w:w="552"/>
                              <w:gridCol w:w="962"/>
                              <w:gridCol w:w="1262"/>
                              <w:gridCol w:w="1262"/>
                            </w:tblGrid>
                            <w:tr w:rsidR="006E01EA" w14:paraId="5F0050C7" w14:textId="59374DFE" w:rsidTr="006E01EA">
                              <w:trPr>
                                <w:trHeight w:val="283"/>
                              </w:trPr>
                              <w:tc>
                                <w:tcPr>
                                  <w:tcW w:w="676" w:type="dxa"/>
                                  <w:vMerge w:val="restart"/>
                                  <w:tcBorders>
                                    <w:top w:val="none" w:sz="6" w:space="0" w:color="auto"/>
                                    <w:left w:val="none" w:sz="6" w:space="0" w:color="auto"/>
                                    <w:bottom w:val="none" w:sz="6" w:space="0" w:color="auto"/>
                                    <w:right w:val="none" w:sz="6" w:space="0" w:color="auto"/>
                                  </w:tcBorders>
                                </w:tcPr>
                                <w:p w14:paraId="4800EF25" w14:textId="77777777" w:rsidR="006E01EA" w:rsidRDefault="006E01EA">
                                  <w:pPr>
                                    <w:pStyle w:val="TableParagraph"/>
                                    <w:kinsoku w:val="0"/>
                                    <w:overflowPunct w:val="0"/>
                                    <w:rPr>
                                      <w:sz w:val="18"/>
                                      <w:szCs w:val="18"/>
                                    </w:rPr>
                                  </w:pPr>
                                </w:p>
                              </w:tc>
                              <w:tc>
                                <w:tcPr>
                                  <w:tcW w:w="510" w:type="dxa"/>
                                  <w:tcBorders>
                                    <w:top w:val="none" w:sz="6" w:space="0" w:color="auto"/>
                                    <w:left w:val="none" w:sz="6" w:space="0" w:color="auto"/>
                                    <w:bottom w:val="single" w:sz="12" w:space="0" w:color="000000"/>
                                    <w:right w:val="none" w:sz="6" w:space="0" w:color="auto"/>
                                  </w:tcBorders>
                                </w:tcPr>
                                <w:p w14:paraId="66E336A1" w14:textId="77777777" w:rsidR="006E01EA" w:rsidRDefault="006E01EA">
                                  <w:pPr>
                                    <w:pStyle w:val="TableParagraph"/>
                                    <w:kinsoku w:val="0"/>
                                    <w:overflowPunct w:val="0"/>
                                    <w:spacing w:line="178" w:lineRule="exact"/>
                                    <w:ind w:left="118"/>
                                    <w:rPr>
                                      <w:rFonts w:ascii="Arial" w:hAnsi="Arial" w:cs="Arial"/>
                                      <w:spacing w:val="-5"/>
                                      <w:sz w:val="16"/>
                                      <w:szCs w:val="16"/>
                                    </w:rPr>
                                  </w:pPr>
                                  <w:r>
                                    <w:rPr>
                                      <w:rFonts w:ascii="Arial" w:hAnsi="Arial" w:cs="Arial"/>
                                      <w:spacing w:val="-5"/>
                                      <w:sz w:val="16"/>
                                      <w:szCs w:val="16"/>
                                    </w:rPr>
                                    <w:t>B0</w:t>
                                  </w:r>
                                </w:p>
                              </w:tc>
                              <w:tc>
                                <w:tcPr>
                                  <w:tcW w:w="479" w:type="dxa"/>
                                  <w:tcBorders>
                                    <w:top w:val="none" w:sz="6" w:space="0" w:color="auto"/>
                                    <w:left w:val="none" w:sz="6" w:space="0" w:color="auto"/>
                                    <w:bottom w:val="single" w:sz="12" w:space="0" w:color="000000"/>
                                    <w:right w:val="none" w:sz="6" w:space="0" w:color="auto"/>
                                  </w:tcBorders>
                                </w:tcPr>
                                <w:p w14:paraId="35B3B6AD" w14:textId="77777777" w:rsidR="006E01EA" w:rsidRDefault="006E01EA">
                                  <w:pPr>
                                    <w:pStyle w:val="TableParagraph"/>
                                    <w:kinsoku w:val="0"/>
                                    <w:overflowPunct w:val="0"/>
                                    <w:rPr>
                                      <w:sz w:val="18"/>
                                      <w:szCs w:val="18"/>
                                    </w:rPr>
                                  </w:pPr>
                                </w:p>
                              </w:tc>
                              <w:tc>
                                <w:tcPr>
                                  <w:tcW w:w="512" w:type="dxa"/>
                                  <w:tcBorders>
                                    <w:top w:val="none" w:sz="6" w:space="0" w:color="auto"/>
                                    <w:left w:val="none" w:sz="6" w:space="0" w:color="auto"/>
                                    <w:bottom w:val="single" w:sz="12" w:space="0" w:color="000000"/>
                                    <w:right w:val="none" w:sz="6" w:space="0" w:color="auto"/>
                                  </w:tcBorders>
                                </w:tcPr>
                                <w:p w14:paraId="4A73CBCF" w14:textId="77777777" w:rsidR="006E01EA" w:rsidRDefault="006E01EA">
                                  <w:pPr>
                                    <w:pStyle w:val="TableParagraph"/>
                                    <w:kinsoku w:val="0"/>
                                    <w:overflowPunct w:val="0"/>
                                    <w:spacing w:line="178" w:lineRule="exact"/>
                                    <w:ind w:left="194"/>
                                    <w:rPr>
                                      <w:rFonts w:ascii="Arial" w:hAnsi="Arial" w:cs="Arial"/>
                                      <w:spacing w:val="-5"/>
                                      <w:sz w:val="16"/>
                                      <w:szCs w:val="16"/>
                                    </w:rPr>
                                  </w:pPr>
                                  <w:r>
                                    <w:rPr>
                                      <w:rFonts w:ascii="Arial" w:hAnsi="Arial" w:cs="Arial"/>
                                      <w:spacing w:val="-5"/>
                                      <w:sz w:val="16"/>
                                      <w:szCs w:val="16"/>
                                    </w:rPr>
                                    <w:t>B3</w:t>
                                  </w:r>
                                </w:p>
                              </w:tc>
                              <w:tc>
                                <w:tcPr>
                                  <w:tcW w:w="961" w:type="dxa"/>
                                  <w:tcBorders>
                                    <w:top w:val="none" w:sz="6" w:space="0" w:color="auto"/>
                                    <w:left w:val="none" w:sz="6" w:space="0" w:color="auto"/>
                                    <w:bottom w:val="single" w:sz="12" w:space="0" w:color="000000"/>
                                    <w:right w:val="none" w:sz="6" w:space="0" w:color="auto"/>
                                  </w:tcBorders>
                                </w:tcPr>
                                <w:p w14:paraId="575EB08B" w14:textId="77777777" w:rsidR="006E01EA" w:rsidRDefault="006E01EA">
                                  <w:pPr>
                                    <w:pStyle w:val="TableParagraph"/>
                                    <w:kinsoku w:val="0"/>
                                    <w:overflowPunct w:val="0"/>
                                    <w:spacing w:line="178" w:lineRule="exact"/>
                                    <w:ind w:left="365" w:right="369"/>
                                    <w:jc w:val="center"/>
                                    <w:rPr>
                                      <w:rFonts w:ascii="Arial" w:hAnsi="Arial" w:cs="Arial"/>
                                      <w:spacing w:val="-5"/>
                                      <w:sz w:val="16"/>
                                      <w:szCs w:val="16"/>
                                    </w:rPr>
                                  </w:pPr>
                                  <w:r>
                                    <w:rPr>
                                      <w:rFonts w:ascii="Arial" w:hAnsi="Arial" w:cs="Arial"/>
                                      <w:spacing w:val="-5"/>
                                      <w:sz w:val="16"/>
                                      <w:szCs w:val="16"/>
                                    </w:rPr>
                                    <w:t>B4</w:t>
                                  </w:r>
                                </w:p>
                              </w:tc>
                              <w:tc>
                                <w:tcPr>
                                  <w:tcW w:w="511" w:type="dxa"/>
                                  <w:tcBorders>
                                    <w:top w:val="none" w:sz="6" w:space="0" w:color="auto"/>
                                    <w:left w:val="none" w:sz="6" w:space="0" w:color="auto"/>
                                    <w:bottom w:val="single" w:sz="12" w:space="0" w:color="000000"/>
                                    <w:right w:val="none" w:sz="6" w:space="0" w:color="auto"/>
                                  </w:tcBorders>
                                </w:tcPr>
                                <w:p w14:paraId="66A7B75C" w14:textId="77777777" w:rsidR="006E01EA" w:rsidRDefault="006E01EA">
                                  <w:pPr>
                                    <w:pStyle w:val="TableParagraph"/>
                                    <w:kinsoku w:val="0"/>
                                    <w:overflowPunct w:val="0"/>
                                    <w:spacing w:line="178" w:lineRule="exact"/>
                                    <w:ind w:left="116"/>
                                    <w:rPr>
                                      <w:rFonts w:ascii="Arial" w:hAnsi="Arial" w:cs="Arial"/>
                                      <w:spacing w:val="-5"/>
                                      <w:sz w:val="16"/>
                                      <w:szCs w:val="16"/>
                                    </w:rPr>
                                  </w:pPr>
                                  <w:r>
                                    <w:rPr>
                                      <w:rFonts w:ascii="Arial" w:hAnsi="Arial" w:cs="Arial"/>
                                      <w:spacing w:val="-5"/>
                                      <w:sz w:val="16"/>
                                      <w:szCs w:val="16"/>
                                    </w:rPr>
                                    <w:t>B5</w:t>
                                  </w:r>
                                </w:p>
                              </w:tc>
                              <w:tc>
                                <w:tcPr>
                                  <w:tcW w:w="480" w:type="dxa"/>
                                  <w:tcBorders>
                                    <w:top w:val="none" w:sz="6" w:space="0" w:color="auto"/>
                                    <w:left w:val="none" w:sz="6" w:space="0" w:color="auto"/>
                                    <w:bottom w:val="single" w:sz="12" w:space="0" w:color="000000"/>
                                    <w:right w:val="none" w:sz="6" w:space="0" w:color="auto"/>
                                  </w:tcBorders>
                                </w:tcPr>
                                <w:p w14:paraId="4B322FB8" w14:textId="77777777" w:rsidR="006E01EA" w:rsidRDefault="006E01EA">
                                  <w:pPr>
                                    <w:pStyle w:val="TableParagraph"/>
                                    <w:kinsoku w:val="0"/>
                                    <w:overflowPunct w:val="0"/>
                                    <w:rPr>
                                      <w:sz w:val="18"/>
                                      <w:szCs w:val="18"/>
                                    </w:rPr>
                                  </w:pPr>
                                </w:p>
                              </w:tc>
                              <w:tc>
                                <w:tcPr>
                                  <w:tcW w:w="1024" w:type="dxa"/>
                                  <w:gridSpan w:val="2"/>
                                  <w:tcBorders>
                                    <w:top w:val="none" w:sz="6" w:space="0" w:color="auto"/>
                                    <w:left w:val="none" w:sz="6" w:space="0" w:color="auto"/>
                                    <w:bottom w:val="single" w:sz="12" w:space="0" w:color="000000"/>
                                    <w:right w:val="none" w:sz="6" w:space="0" w:color="auto"/>
                                  </w:tcBorders>
                                </w:tcPr>
                                <w:p w14:paraId="5F5D83E1" w14:textId="77777777" w:rsidR="006E01EA" w:rsidRDefault="006E01EA">
                                  <w:pPr>
                                    <w:pStyle w:val="TableParagraph"/>
                                    <w:tabs>
                                      <w:tab w:val="left" w:pos="625"/>
                                    </w:tabs>
                                    <w:kinsoku w:val="0"/>
                                    <w:overflowPunct w:val="0"/>
                                    <w:spacing w:line="178" w:lineRule="exact"/>
                                    <w:ind w:left="189"/>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c>
                                <w:tcPr>
                                  <w:tcW w:w="442" w:type="dxa"/>
                                  <w:tcBorders>
                                    <w:top w:val="none" w:sz="6" w:space="0" w:color="auto"/>
                                    <w:left w:val="none" w:sz="6" w:space="0" w:color="auto"/>
                                    <w:bottom w:val="single" w:sz="12" w:space="0" w:color="000000"/>
                                    <w:right w:val="none" w:sz="6" w:space="0" w:color="auto"/>
                                  </w:tcBorders>
                                </w:tcPr>
                                <w:p w14:paraId="21992702" w14:textId="77777777" w:rsidR="006E01EA" w:rsidRDefault="006E01EA">
                                  <w:pPr>
                                    <w:pStyle w:val="TableParagraph"/>
                                    <w:kinsoku w:val="0"/>
                                    <w:overflowPunct w:val="0"/>
                                    <w:rPr>
                                      <w:sz w:val="18"/>
                                      <w:szCs w:val="18"/>
                                    </w:rPr>
                                  </w:pPr>
                                </w:p>
                              </w:tc>
                              <w:tc>
                                <w:tcPr>
                                  <w:tcW w:w="552" w:type="dxa"/>
                                  <w:tcBorders>
                                    <w:top w:val="none" w:sz="6" w:space="0" w:color="auto"/>
                                    <w:left w:val="none" w:sz="6" w:space="0" w:color="auto"/>
                                    <w:bottom w:val="single" w:sz="12" w:space="0" w:color="000000"/>
                                    <w:right w:val="none" w:sz="6" w:space="0" w:color="auto"/>
                                  </w:tcBorders>
                                </w:tcPr>
                                <w:p w14:paraId="0B7A2A28" w14:textId="77777777" w:rsidR="006E01EA" w:rsidRDefault="006E01EA">
                                  <w:pPr>
                                    <w:pStyle w:val="TableParagraph"/>
                                    <w:kinsoku w:val="0"/>
                                    <w:overflowPunct w:val="0"/>
                                    <w:spacing w:line="178" w:lineRule="exact"/>
                                    <w:ind w:left="146"/>
                                    <w:rPr>
                                      <w:rFonts w:ascii="Arial" w:hAnsi="Arial" w:cs="Arial"/>
                                      <w:spacing w:val="-5"/>
                                      <w:sz w:val="16"/>
                                      <w:szCs w:val="16"/>
                                    </w:rPr>
                                  </w:pPr>
                                  <w:r>
                                    <w:rPr>
                                      <w:rFonts w:ascii="Arial" w:hAnsi="Arial" w:cs="Arial"/>
                                      <w:spacing w:val="-5"/>
                                      <w:sz w:val="16"/>
                                      <w:szCs w:val="16"/>
                                    </w:rPr>
                                    <w:t>B11</w:t>
                                  </w:r>
                                </w:p>
                              </w:tc>
                              <w:tc>
                                <w:tcPr>
                                  <w:tcW w:w="962" w:type="dxa"/>
                                  <w:tcBorders>
                                    <w:top w:val="none" w:sz="6" w:space="0" w:color="auto"/>
                                    <w:left w:val="none" w:sz="6" w:space="0" w:color="auto"/>
                                    <w:bottom w:val="single" w:sz="12" w:space="0" w:color="000000"/>
                                    <w:right w:val="none" w:sz="6" w:space="0" w:color="auto"/>
                                  </w:tcBorders>
                                </w:tcPr>
                                <w:p w14:paraId="68AFFD5F" w14:textId="77777777" w:rsidR="006E01EA" w:rsidRDefault="006E01EA">
                                  <w:pPr>
                                    <w:pStyle w:val="TableParagraph"/>
                                    <w:kinsoku w:val="0"/>
                                    <w:overflowPunct w:val="0"/>
                                    <w:spacing w:line="178" w:lineRule="exact"/>
                                    <w:ind w:left="313" w:right="338"/>
                                    <w:jc w:val="center"/>
                                    <w:rPr>
                                      <w:rFonts w:ascii="Arial" w:hAnsi="Arial" w:cs="Arial"/>
                                      <w:spacing w:val="-5"/>
                                      <w:sz w:val="16"/>
                                      <w:szCs w:val="16"/>
                                    </w:rPr>
                                  </w:pPr>
                                  <w:r>
                                    <w:rPr>
                                      <w:rFonts w:ascii="Arial" w:hAnsi="Arial" w:cs="Arial"/>
                                      <w:spacing w:val="-5"/>
                                      <w:sz w:val="16"/>
                                      <w:szCs w:val="16"/>
                                    </w:rPr>
                                    <w:t>B12</w:t>
                                  </w:r>
                                </w:p>
                              </w:tc>
                              <w:tc>
                                <w:tcPr>
                                  <w:tcW w:w="1262" w:type="dxa"/>
                                  <w:tcBorders>
                                    <w:top w:val="none" w:sz="6" w:space="0" w:color="auto"/>
                                    <w:left w:val="none" w:sz="6" w:space="0" w:color="auto"/>
                                    <w:bottom w:val="single" w:sz="12" w:space="0" w:color="000000"/>
                                    <w:right w:val="none" w:sz="6" w:space="0" w:color="auto"/>
                                  </w:tcBorders>
                                </w:tcPr>
                                <w:p w14:paraId="4298123C" w14:textId="3BD628ED" w:rsidR="006E01EA" w:rsidRPr="006E01EA" w:rsidRDefault="006E01EA">
                                  <w:pPr>
                                    <w:pStyle w:val="TableParagraph"/>
                                    <w:tabs>
                                      <w:tab w:val="left" w:pos="715"/>
                                    </w:tabs>
                                    <w:kinsoku w:val="0"/>
                                    <w:overflowPunct w:val="0"/>
                                    <w:spacing w:line="178" w:lineRule="exact"/>
                                    <w:ind w:right="49"/>
                                    <w:jc w:val="center"/>
                                    <w:rPr>
                                      <w:rFonts w:ascii="Arial" w:hAnsi="Arial" w:cs="Arial"/>
                                      <w:color w:val="C00000"/>
                                      <w:spacing w:val="-5"/>
                                      <w:sz w:val="16"/>
                                      <w:szCs w:val="16"/>
                                    </w:rPr>
                                  </w:pPr>
                                  <w:r w:rsidRPr="006E01EA">
                                    <w:rPr>
                                      <w:rFonts w:ascii="Arial" w:hAnsi="Arial" w:cs="Arial"/>
                                      <w:color w:val="C00000"/>
                                      <w:spacing w:val="-5"/>
                                      <w:sz w:val="16"/>
                                      <w:szCs w:val="16"/>
                                    </w:rPr>
                                    <w:t xml:space="preserve">B13 </w:t>
                                  </w:r>
                                </w:p>
                              </w:tc>
                              <w:tc>
                                <w:tcPr>
                                  <w:tcW w:w="1262" w:type="dxa"/>
                                  <w:tcBorders>
                                    <w:top w:val="none" w:sz="6" w:space="0" w:color="auto"/>
                                    <w:left w:val="none" w:sz="6" w:space="0" w:color="auto"/>
                                    <w:bottom w:val="single" w:sz="12" w:space="0" w:color="000000"/>
                                    <w:right w:val="none" w:sz="6" w:space="0" w:color="auto"/>
                                  </w:tcBorders>
                                </w:tcPr>
                                <w:p w14:paraId="39B7E2F7" w14:textId="30D33394" w:rsidR="006E01EA" w:rsidRPr="006E01EA" w:rsidRDefault="006E01EA">
                                  <w:pPr>
                                    <w:pStyle w:val="TableParagraph"/>
                                    <w:tabs>
                                      <w:tab w:val="left" w:pos="715"/>
                                    </w:tabs>
                                    <w:kinsoku w:val="0"/>
                                    <w:overflowPunct w:val="0"/>
                                    <w:spacing w:line="178" w:lineRule="exact"/>
                                    <w:ind w:right="49"/>
                                    <w:jc w:val="center"/>
                                    <w:rPr>
                                      <w:rFonts w:ascii="Arial" w:eastAsia="新細明體" w:hAnsi="Arial" w:cs="Arial"/>
                                      <w:color w:val="C00000"/>
                                      <w:spacing w:val="-5"/>
                                      <w:sz w:val="16"/>
                                      <w:szCs w:val="16"/>
                                    </w:rPr>
                                  </w:pPr>
                                  <w:r w:rsidRPr="006E01EA">
                                    <w:rPr>
                                      <w:rFonts w:ascii="Arial" w:eastAsia="新細明體" w:hAnsi="Arial" w:cs="Arial" w:hint="eastAsia"/>
                                      <w:color w:val="C00000"/>
                                      <w:spacing w:val="-5"/>
                                      <w:sz w:val="16"/>
                                      <w:szCs w:val="16"/>
                                    </w:rPr>
                                    <w:t>B</w:t>
                                  </w:r>
                                  <w:r w:rsidRPr="006E01EA">
                                    <w:rPr>
                                      <w:rFonts w:ascii="Arial" w:eastAsia="新細明體" w:hAnsi="Arial" w:cs="Arial"/>
                                      <w:color w:val="C00000"/>
                                      <w:spacing w:val="-5"/>
                                      <w:sz w:val="16"/>
                                      <w:szCs w:val="16"/>
                                    </w:rPr>
                                    <w:t>14    B15</w:t>
                                  </w:r>
                                </w:p>
                              </w:tc>
                            </w:tr>
                            <w:tr w:rsidR="006E01EA" w14:paraId="768CEE81" w14:textId="5E8AE177" w:rsidTr="006E01EA">
                              <w:trPr>
                                <w:trHeight w:val="272"/>
                              </w:trPr>
                              <w:tc>
                                <w:tcPr>
                                  <w:tcW w:w="676" w:type="dxa"/>
                                  <w:vMerge/>
                                  <w:tcBorders>
                                    <w:top w:val="nil"/>
                                    <w:left w:val="none" w:sz="6" w:space="0" w:color="auto"/>
                                    <w:bottom w:val="none" w:sz="6" w:space="0" w:color="auto"/>
                                    <w:right w:val="none" w:sz="6" w:space="0" w:color="auto"/>
                                  </w:tcBorders>
                                </w:tcPr>
                                <w:p w14:paraId="2A27B8FD" w14:textId="77777777" w:rsidR="006E01EA" w:rsidRDefault="006E01EA">
                                  <w:pPr>
                                    <w:rPr>
                                      <w:sz w:val="2"/>
                                      <w:szCs w:val="2"/>
                                    </w:rPr>
                                  </w:pPr>
                                </w:p>
                              </w:tc>
                              <w:tc>
                                <w:tcPr>
                                  <w:tcW w:w="510" w:type="dxa"/>
                                  <w:tcBorders>
                                    <w:top w:val="single" w:sz="12" w:space="0" w:color="000000"/>
                                    <w:left w:val="single" w:sz="12" w:space="0" w:color="000000"/>
                                    <w:bottom w:val="none" w:sz="6" w:space="0" w:color="auto"/>
                                    <w:right w:val="none" w:sz="6" w:space="0" w:color="auto"/>
                                  </w:tcBorders>
                                </w:tcPr>
                                <w:p w14:paraId="50F07B74" w14:textId="77777777" w:rsidR="006E01EA" w:rsidRDefault="006E01EA">
                                  <w:pPr>
                                    <w:pStyle w:val="TableParagraph"/>
                                    <w:kinsoku w:val="0"/>
                                    <w:overflowPunct w:val="0"/>
                                    <w:spacing w:before="100" w:line="152" w:lineRule="exact"/>
                                    <w:ind w:right="-130"/>
                                    <w:jc w:val="right"/>
                                    <w:rPr>
                                      <w:rFonts w:ascii="Arial" w:hAnsi="Arial" w:cs="Arial"/>
                                      <w:spacing w:val="-5"/>
                                      <w:sz w:val="16"/>
                                      <w:szCs w:val="16"/>
                                    </w:rPr>
                                  </w:pPr>
                                  <w:r>
                                    <w:rPr>
                                      <w:rFonts w:ascii="Arial" w:hAnsi="Arial" w:cs="Arial"/>
                                      <w:spacing w:val="-5"/>
                                      <w:sz w:val="16"/>
                                      <w:szCs w:val="16"/>
                                    </w:rPr>
                                    <w:t>Ma</w:t>
                                  </w:r>
                                </w:p>
                              </w:tc>
                              <w:tc>
                                <w:tcPr>
                                  <w:tcW w:w="479" w:type="dxa"/>
                                  <w:tcBorders>
                                    <w:top w:val="single" w:sz="12" w:space="0" w:color="000000"/>
                                    <w:left w:val="none" w:sz="6" w:space="0" w:color="auto"/>
                                    <w:bottom w:val="none" w:sz="6" w:space="0" w:color="auto"/>
                                    <w:right w:val="none" w:sz="6" w:space="0" w:color="auto"/>
                                  </w:tcBorders>
                                </w:tcPr>
                                <w:p w14:paraId="34BCFE2A" w14:textId="77777777" w:rsidR="006E01EA" w:rsidRDefault="006E01EA">
                                  <w:pPr>
                                    <w:pStyle w:val="TableParagraph"/>
                                    <w:kinsoku w:val="0"/>
                                    <w:overflowPunct w:val="0"/>
                                    <w:spacing w:before="100" w:line="152" w:lineRule="exact"/>
                                    <w:ind w:left="114"/>
                                    <w:rPr>
                                      <w:rFonts w:ascii="Arial" w:hAnsi="Arial" w:cs="Arial"/>
                                      <w:spacing w:val="-4"/>
                                      <w:sz w:val="16"/>
                                      <w:szCs w:val="16"/>
                                    </w:rPr>
                                  </w:pPr>
                                  <w:proofErr w:type="spellStart"/>
                                  <w:r>
                                    <w:rPr>
                                      <w:rFonts w:ascii="Arial" w:hAnsi="Arial" w:cs="Arial"/>
                                      <w:spacing w:val="-4"/>
                                      <w:sz w:val="16"/>
                                      <w:szCs w:val="16"/>
                                    </w:rPr>
                                    <w:t>ximu</w:t>
                                  </w:r>
                                  <w:proofErr w:type="spellEnd"/>
                                </w:p>
                              </w:tc>
                              <w:tc>
                                <w:tcPr>
                                  <w:tcW w:w="512" w:type="dxa"/>
                                  <w:tcBorders>
                                    <w:top w:val="single" w:sz="12" w:space="0" w:color="000000"/>
                                    <w:left w:val="none" w:sz="6" w:space="0" w:color="auto"/>
                                    <w:bottom w:val="none" w:sz="6" w:space="0" w:color="auto"/>
                                    <w:right w:val="single" w:sz="12" w:space="0" w:color="000000"/>
                                  </w:tcBorders>
                                </w:tcPr>
                                <w:p w14:paraId="516F4FBF" w14:textId="77777777" w:rsidR="006E01EA" w:rsidRDefault="006E01EA">
                                  <w:pPr>
                                    <w:pStyle w:val="TableParagraph"/>
                                    <w:kinsoku w:val="0"/>
                                    <w:overflowPunct w:val="0"/>
                                    <w:spacing w:before="100" w:line="152" w:lineRule="exact"/>
                                    <w:ind w:left="-42"/>
                                    <w:rPr>
                                      <w:rFonts w:ascii="Arial" w:hAnsi="Arial" w:cs="Arial"/>
                                      <w:w w:val="99"/>
                                      <w:sz w:val="16"/>
                                      <w:szCs w:val="16"/>
                                    </w:rPr>
                                  </w:pPr>
                                  <w:r>
                                    <w:rPr>
                                      <w:rFonts w:ascii="Arial" w:hAnsi="Arial" w:cs="Arial"/>
                                      <w:w w:val="99"/>
                                      <w:sz w:val="16"/>
                                      <w:szCs w:val="16"/>
                                    </w:rPr>
                                    <w:t>m</w:t>
                                  </w:r>
                                </w:p>
                              </w:tc>
                              <w:tc>
                                <w:tcPr>
                                  <w:tcW w:w="961" w:type="dxa"/>
                                  <w:tcBorders>
                                    <w:top w:val="single" w:sz="12" w:space="0" w:color="000000"/>
                                    <w:left w:val="single" w:sz="12" w:space="0" w:color="000000"/>
                                    <w:bottom w:val="none" w:sz="6" w:space="0" w:color="auto"/>
                                    <w:right w:val="single" w:sz="12" w:space="0" w:color="000000"/>
                                  </w:tcBorders>
                                </w:tcPr>
                                <w:p w14:paraId="36533EF5" w14:textId="77777777" w:rsidR="006E01EA" w:rsidRDefault="006E01EA">
                                  <w:pPr>
                                    <w:pStyle w:val="TableParagraph"/>
                                    <w:kinsoku w:val="0"/>
                                    <w:overflowPunct w:val="0"/>
                                    <w:rPr>
                                      <w:sz w:val="18"/>
                                      <w:szCs w:val="18"/>
                                    </w:rPr>
                                  </w:pPr>
                                </w:p>
                              </w:tc>
                              <w:tc>
                                <w:tcPr>
                                  <w:tcW w:w="991" w:type="dxa"/>
                                  <w:gridSpan w:val="2"/>
                                  <w:tcBorders>
                                    <w:top w:val="single" w:sz="12" w:space="0" w:color="000000"/>
                                    <w:left w:val="single" w:sz="12" w:space="0" w:color="000000"/>
                                    <w:bottom w:val="none" w:sz="6" w:space="0" w:color="auto"/>
                                    <w:right w:val="none" w:sz="6" w:space="0" w:color="auto"/>
                                  </w:tcBorders>
                                </w:tcPr>
                                <w:p w14:paraId="32A31E69" w14:textId="77777777" w:rsidR="006E01EA" w:rsidRDefault="006E01EA">
                                  <w:pPr>
                                    <w:pStyle w:val="TableParagraph"/>
                                    <w:kinsoku w:val="0"/>
                                    <w:overflowPunct w:val="0"/>
                                    <w:spacing w:before="100" w:line="152" w:lineRule="exact"/>
                                    <w:ind w:left="319" w:right="-29"/>
                                    <w:rPr>
                                      <w:rFonts w:ascii="Arial" w:hAnsi="Arial" w:cs="Arial"/>
                                      <w:spacing w:val="-7"/>
                                      <w:w w:val="95"/>
                                      <w:sz w:val="16"/>
                                      <w:szCs w:val="16"/>
                                    </w:rPr>
                                  </w:pPr>
                                  <w:r>
                                    <w:rPr>
                                      <w:rFonts w:ascii="Arial" w:hAnsi="Arial" w:cs="Arial"/>
                                      <w:w w:val="95"/>
                                      <w:sz w:val="16"/>
                                      <w:szCs w:val="16"/>
                                    </w:rPr>
                                    <w:t>TID-To-</w:t>
                                  </w:r>
                                  <w:r>
                                    <w:rPr>
                                      <w:rFonts w:ascii="Arial" w:hAnsi="Arial" w:cs="Arial"/>
                                      <w:spacing w:val="-7"/>
                                      <w:w w:val="95"/>
                                      <w:sz w:val="16"/>
                                      <w:szCs w:val="16"/>
                                    </w:rPr>
                                    <w:t>Li</w:t>
                                  </w:r>
                                </w:p>
                              </w:tc>
                              <w:tc>
                                <w:tcPr>
                                  <w:tcW w:w="513" w:type="dxa"/>
                                  <w:tcBorders>
                                    <w:top w:val="single" w:sz="12" w:space="0" w:color="000000"/>
                                    <w:left w:val="none" w:sz="6" w:space="0" w:color="auto"/>
                                    <w:bottom w:val="none" w:sz="6" w:space="0" w:color="auto"/>
                                    <w:right w:val="single" w:sz="12" w:space="0" w:color="000000"/>
                                  </w:tcBorders>
                                </w:tcPr>
                                <w:p w14:paraId="36D28114" w14:textId="77777777" w:rsidR="006E01EA" w:rsidRDefault="006E01EA">
                                  <w:pPr>
                                    <w:pStyle w:val="TableParagraph"/>
                                    <w:kinsoku w:val="0"/>
                                    <w:overflowPunct w:val="0"/>
                                    <w:spacing w:before="100" w:line="152" w:lineRule="exact"/>
                                    <w:ind w:left="-15"/>
                                    <w:rPr>
                                      <w:rFonts w:ascii="Arial" w:hAnsi="Arial" w:cs="Arial"/>
                                      <w:spacing w:val="-5"/>
                                      <w:sz w:val="16"/>
                                      <w:szCs w:val="16"/>
                                    </w:rPr>
                                  </w:pPr>
                                  <w:proofErr w:type="spellStart"/>
                                  <w:r>
                                    <w:rPr>
                                      <w:rFonts w:ascii="Arial" w:hAnsi="Arial" w:cs="Arial"/>
                                      <w:spacing w:val="-5"/>
                                      <w:sz w:val="16"/>
                                      <w:szCs w:val="16"/>
                                    </w:rPr>
                                    <w:t>nk</w:t>
                                  </w:r>
                                  <w:proofErr w:type="spellEnd"/>
                                </w:p>
                              </w:tc>
                              <w:tc>
                                <w:tcPr>
                                  <w:tcW w:w="511" w:type="dxa"/>
                                  <w:tcBorders>
                                    <w:top w:val="single" w:sz="12" w:space="0" w:color="000000"/>
                                    <w:left w:val="single" w:sz="12" w:space="0" w:color="000000"/>
                                    <w:bottom w:val="none" w:sz="6" w:space="0" w:color="auto"/>
                                    <w:right w:val="none" w:sz="6" w:space="0" w:color="auto"/>
                                  </w:tcBorders>
                                </w:tcPr>
                                <w:p w14:paraId="44AEBB6D" w14:textId="77777777" w:rsidR="006E01EA" w:rsidRDefault="006E01EA">
                                  <w:pPr>
                                    <w:pStyle w:val="TableParagraph"/>
                                    <w:kinsoku w:val="0"/>
                                    <w:overflowPunct w:val="0"/>
                                    <w:spacing w:before="100" w:line="152" w:lineRule="exact"/>
                                    <w:ind w:right="-29"/>
                                    <w:jc w:val="right"/>
                                    <w:rPr>
                                      <w:rFonts w:ascii="Arial" w:hAnsi="Arial" w:cs="Arial"/>
                                      <w:spacing w:val="-5"/>
                                      <w:sz w:val="16"/>
                                      <w:szCs w:val="16"/>
                                    </w:rPr>
                                  </w:pPr>
                                  <w:r>
                                    <w:rPr>
                                      <w:rFonts w:ascii="Arial" w:hAnsi="Arial" w:cs="Arial"/>
                                      <w:spacing w:val="-5"/>
                                      <w:sz w:val="16"/>
                                      <w:szCs w:val="16"/>
                                    </w:rPr>
                                    <w:t>Fr</w:t>
                                  </w:r>
                                </w:p>
                              </w:tc>
                              <w:tc>
                                <w:tcPr>
                                  <w:tcW w:w="442" w:type="dxa"/>
                                  <w:tcBorders>
                                    <w:top w:val="single" w:sz="12" w:space="0" w:color="000000"/>
                                    <w:left w:val="none" w:sz="6" w:space="0" w:color="auto"/>
                                    <w:bottom w:val="none" w:sz="6" w:space="0" w:color="auto"/>
                                    <w:right w:val="none" w:sz="6" w:space="0" w:color="auto"/>
                                  </w:tcBorders>
                                </w:tcPr>
                                <w:p w14:paraId="7E59124B" w14:textId="77777777" w:rsidR="006E01EA" w:rsidRDefault="006E01EA">
                                  <w:pPr>
                                    <w:pStyle w:val="TableParagraph"/>
                                    <w:kinsoku w:val="0"/>
                                    <w:overflowPunct w:val="0"/>
                                    <w:spacing w:before="100" w:line="152" w:lineRule="exact"/>
                                    <w:ind w:left="5" w:right="-15"/>
                                    <w:jc w:val="center"/>
                                    <w:rPr>
                                      <w:rFonts w:ascii="Arial" w:hAnsi="Arial" w:cs="Arial"/>
                                      <w:spacing w:val="-2"/>
                                      <w:sz w:val="16"/>
                                      <w:szCs w:val="16"/>
                                    </w:rPr>
                                  </w:pPr>
                                  <w:proofErr w:type="spellStart"/>
                                  <w:r>
                                    <w:rPr>
                                      <w:rFonts w:ascii="Arial" w:hAnsi="Arial" w:cs="Arial"/>
                                      <w:spacing w:val="-2"/>
                                      <w:sz w:val="16"/>
                                      <w:szCs w:val="16"/>
                                    </w:rPr>
                                    <w:t>equen</w:t>
                                  </w:r>
                                  <w:proofErr w:type="spellEnd"/>
                                </w:p>
                              </w:tc>
                              <w:tc>
                                <w:tcPr>
                                  <w:tcW w:w="552" w:type="dxa"/>
                                  <w:tcBorders>
                                    <w:top w:val="single" w:sz="12" w:space="0" w:color="000000"/>
                                    <w:left w:val="none" w:sz="6" w:space="0" w:color="auto"/>
                                    <w:bottom w:val="none" w:sz="6" w:space="0" w:color="auto"/>
                                    <w:right w:val="single" w:sz="12" w:space="0" w:color="000000"/>
                                  </w:tcBorders>
                                </w:tcPr>
                                <w:p w14:paraId="3A1FD550" w14:textId="77777777" w:rsidR="006E01EA" w:rsidRDefault="006E01EA">
                                  <w:pPr>
                                    <w:pStyle w:val="TableParagraph"/>
                                    <w:kinsoku w:val="0"/>
                                    <w:overflowPunct w:val="0"/>
                                    <w:spacing w:before="100" w:line="152" w:lineRule="exact"/>
                                    <w:ind w:left="-7"/>
                                    <w:rPr>
                                      <w:rFonts w:ascii="Arial" w:hAnsi="Arial" w:cs="Arial"/>
                                      <w:spacing w:val="-5"/>
                                      <w:sz w:val="16"/>
                                      <w:szCs w:val="16"/>
                                    </w:rPr>
                                  </w:pPr>
                                  <w:r>
                                    <w:rPr>
                                      <w:rFonts w:ascii="Arial" w:hAnsi="Arial" w:cs="Arial"/>
                                      <w:spacing w:val="-5"/>
                                      <w:sz w:val="16"/>
                                      <w:szCs w:val="16"/>
                                    </w:rPr>
                                    <w:t>cy</w:t>
                                  </w:r>
                                </w:p>
                              </w:tc>
                              <w:tc>
                                <w:tcPr>
                                  <w:tcW w:w="962" w:type="dxa"/>
                                  <w:tcBorders>
                                    <w:top w:val="single" w:sz="12" w:space="0" w:color="000000"/>
                                    <w:left w:val="single" w:sz="12" w:space="0" w:color="000000"/>
                                    <w:bottom w:val="none" w:sz="6" w:space="0" w:color="auto"/>
                                    <w:right w:val="single" w:sz="12" w:space="0" w:color="000000"/>
                                  </w:tcBorders>
                                </w:tcPr>
                                <w:p w14:paraId="72472085" w14:textId="77777777" w:rsidR="006E01EA" w:rsidRDefault="006E01EA">
                                  <w:pPr>
                                    <w:pStyle w:val="TableParagraph"/>
                                    <w:kinsoku w:val="0"/>
                                    <w:overflowPunct w:val="0"/>
                                    <w:rPr>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2DB792F1" w14:textId="77777777" w:rsidR="006E01EA" w:rsidRPr="006E01EA" w:rsidRDefault="006E01EA">
                                  <w:pPr>
                                    <w:pStyle w:val="TableParagraph"/>
                                    <w:kinsoku w:val="0"/>
                                    <w:overflowPunct w:val="0"/>
                                    <w:rPr>
                                      <w:color w:val="C00000"/>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10F873DD" w14:textId="77777777" w:rsidR="006E01EA" w:rsidRPr="006E01EA" w:rsidRDefault="006E01EA">
                                  <w:pPr>
                                    <w:pStyle w:val="TableParagraph"/>
                                    <w:kinsoku w:val="0"/>
                                    <w:overflowPunct w:val="0"/>
                                    <w:rPr>
                                      <w:color w:val="C00000"/>
                                      <w:sz w:val="18"/>
                                      <w:szCs w:val="18"/>
                                    </w:rPr>
                                  </w:pPr>
                                </w:p>
                              </w:tc>
                            </w:tr>
                            <w:tr w:rsidR="006E01EA" w14:paraId="0DDD55CE" w14:textId="2681B2C3" w:rsidTr="006E01EA">
                              <w:trPr>
                                <w:trHeight w:val="597"/>
                              </w:trPr>
                              <w:tc>
                                <w:tcPr>
                                  <w:tcW w:w="676" w:type="dxa"/>
                                  <w:vMerge/>
                                  <w:tcBorders>
                                    <w:top w:val="nil"/>
                                    <w:left w:val="none" w:sz="6" w:space="0" w:color="auto"/>
                                    <w:bottom w:val="none" w:sz="6" w:space="0" w:color="auto"/>
                                    <w:right w:val="none" w:sz="6" w:space="0" w:color="auto"/>
                                  </w:tcBorders>
                                </w:tcPr>
                                <w:p w14:paraId="17A6CB98" w14:textId="77777777" w:rsidR="006E01EA" w:rsidRDefault="006E01EA">
                                  <w:pPr>
                                    <w:rPr>
                                      <w:sz w:val="2"/>
                                      <w:szCs w:val="2"/>
                                    </w:rPr>
                                  </w:pPr>
                                </w:p>
                              </w:tc>
                              <w:tc>
                                <w:tcPr>
                                  <w:tcW w:w="1501" w:type="dxa"/>
                                  <w:gridSpan w:val="3"/>
                                  <w:tcBorders>
                                    <w:top w:val="none" w:sz="6" w:space="0" w:color="auto"/>
                                    <w:left w:val="single" w:sz="12" w:space="0" w:color="000000"/>
                                    <w:bottom w:val="single" w:sz="12" w:space="0" w:color="000000"/>
                                    <w:right w:val="single" w:sz="12" w:space="0" w:color="000000"/>
                                  </w:tcBorders>
                                </w:tcPr>
                                <w:p w14:paraId="74DD3C17" w14:textId="77777777" w:rsidR="006E01EA" w:rsidRDefault="006E01EA">
                                  <w:pPr>
                                    <w:pStyle w:val="TableParagraph"/>
                                    <w:kinsoku w:val="0"/>
                                    <w:overflowPunct w:val="0"/>
                                    <w:spacing w:before="7" w:line="208" w:lineRule="auto"/>
                                    <w:ind w:left="250" w:right="252"/>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961" w:type="dxa"/>
                                  <w:tcBorders>
                                    <w:top w:val="none" w:sz="6" w:space="0" w:color="auto"/>
                                    <w:left w:val="single" w:sz="12" w:space="0" w:color="000000"/>
                                    <w:bottom w:val="single" w:sz="12" w:space="0" w:color="000000"/>
                                    <w:right w:val="single" w:sz="12" w:space="0" w:color="000000"/>
                                  </w:tcBorders>
                                </w:tcPr>
                                <w:p w14:paraId="66572F32" w14:textId="77777777" w:rsidR="006E01EA" w:rsidRDefault="006E01EA">
                                  <w:pPr>
                                    <w:pStyle w:val="TableParagraph"/>
                                    <w:kinsoku w:val="0"/>
                                    <w:overflowPunct w:val="0"/>
                                    <w:spacing w:line="159" w:lineRule="exact"/>
                                    <w:ind w:left="170" w:right="173"/>
                                    <w:jc w:val="center"/>
                                    <w:rPr>
                                      <w:rFonts w:ascii="Arial" w:hAnsi="Arial" w:cs="Arial"/>
                                      <w:spacing w:val="-5"/>
                                      <w:sz w:val="16"/>
                                      <w:szCs w:val="16"/>
                                    </w:rPr>
                                  </w:pPr>
                                  <w:r>
                                    <w:rPr>
                                      <w:rFonts w:ascii="Arial" w:hAnsi="Arial" w:cs="Arial"/>
                                      <w:spacing w:val="-5"/>
                                      <w:sz w:val="16"/>
                                      <w:szCs w:val="16"/>
                                    </w:rPr>
                                    <w:t>SRS</w:t>
                                  </w:r>
                                </w:p>
                                <w:p w14:paraId="39BA8049" w14:textId="77777777" w:rsidR="006E01EA" w:rsidRDefault="006E01EA">
                                  <w:pPr>
                                    <w:pStyle w:val="TableParagraph"/>
                                    <w:kinsoku w:val="0"/>
                                    <w:overflowPunct w:val="0"/>
                                    <w:spacing w:line="172" w:lineRule="exact"/>
                                    <w:ind w:left="170" w:right="173"/>
                                    <w:jc w:val="center"/>
                                    <w:rPr>
                                      <w:rFonts w:ascii="Arial" w:hAnsi="Arial" w:cs="Arial"/>
                                      <w:spacing w:val="-2"/>
                                      <w:sz w:val="16"/>
                                      <w:szCs w:val="16"/>
                                    </w:rPr>
                                  </w:pPr>
                                  <w:r>
                                    <w:rPr>
                                      <w:rFonts w:ascii="Arial" w:hAnsi="Arial" w:cs="Arial"/>
                                      <w:spacing w:val="-2"/>
                                      <w:sz w:val="16"/>
                                      <w:szCs w:val="16"/>
                                    </w:rPr>
                                    <w:t>Support</w:t>
                                  </w:r>
                                </w:p>
                              </w:tc>
                              <w:tc>
                                <w:tcPr>
                                  <w:tcW w:w="1504" w:type="dxa"/>
                                  <w:gridSpan w:val="3"/>
                                  <w:tcBorders>
                                    <w:top w:val="none" w:sz="6" w:space="0" w:color="auto"/>
                                    <w:left w:val="single" w:sz="12" w:space="0" w:color="000000"/>
                                    <w:bottom w:val="single" w:sz="12" w:space="0" w:color="000000"/>
                                    <w:right w:val="single" w:sz="12" w:space="0" w:color="000000"/>
                                  </w:tcBorders>
                                </w:tcPr>
                                <w:p w14:paraId="42D8324F" w14:textId="77777777" w:rsidR="006E01EA" w:rsidRDefault="006E01EA">
                                  <w:pPr>
                                    <w:pStyle w:val="TableParagraph"/>
                                    <w:kinsoku w:val="0"/>
                                    <w:overflowPunct w:val="0"/>
                                    <w:spacing w:before="7" w:line="208" w:lineRule="auto"/>
                                    <w:ind w:left="327" w:right="336" w:hanging="1"/>
                                    <w:jc w:val="center"/>
                                    <w:rPr>
                                      <w:rFonts w:ascii="Arial" w:hAnsi="Arial" w:cs="Arial"/>
                                      <w:spacing w:val="-2"/>
                                      <w:sz w:val="16"/>
                                      <w:szCs w:val="16"/>
                                    </w:rPr>
                                  </w:pPr>
                                  <w:r>
                                    <w:rPr>
                                      <w:rFonts w:ascii="Arial" w:hAnsi="Arial" w:cs="Arial"/>
                                      <w:spacing w:val="-2"/>
                                      <w:sz w:val="16"/>
                                      <w:szCs w:val="16"/>
                                    </w:rPr>
                                    <w:t>Mapping Negotiation Supported</w:t>
                                  </w:r>
                                </w:p>
                              </w:tc>
                              <w:tc>
                                <w:tcPr>
                                  <w:tcW w:w="1505" w:type="dxa"/>
                                  <w:gridSpan w:val="3"/>
                                  <w:tcBorders>
                                    <w:top w:val="none" w:sz="6" w:space="0" w:color="auto"/>
                                    <w:left w:val="single" w:sz="12" w:space="0" w:color="000000"/>
                                    <w:bottom w:val="single" w:sz="12" w:space="0" w:color="000000"/>
                                    <w:right w:val="single" w:sz="12" w:space="0" w:color="000000"/>
                                  </w:tcBorders>
                                </w:tcPr>
                                <w:p w14:paraId="7B0EC69B" w14:textId="77777777" w:rsidR="006E01EA" w:rsidRDefault="006E01EA">
                                  <w:pPr>
                                    <w:pStyle w:val="TableParagraph"/>
                                    <w:kinsoku w:val="0"/>
                                    <w:overflowPunct w:val="0"/>
                                    <w:spacing w:before="7" w:line="208" w:lineRule="auto"/>
                                    <w:ind w:left="247" w:right="210"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MLD</w:t>
                                  </w:r>
                                </w:p>
                                <w:p w14:paraId="00E61436" w14:textId="77777777" w:rsidR="006E01EA" w:rsidRDefault="006E01EA">
                                  <w:pPr>
                                    <w:pStyle w:val="TableParagraph"/>
                                    <w:kinsoku w:val="0"/>
                                    <w:overflowPunct w:val="0"/>
                                    <w:spacing w:line="165" w:lineRule="exact"/>
                                    <w:ind w:left="190"/>
                                    <w:rPr>
                                      <w:rFonts w:ascii="Arial" w:hAnsi="Arial" w:cs="Arial"/>
                                      <w:spacing w:val="-2"/>
                                      <w:sz w:val="16"/>
                                      <w:szCs w:val="16"/>
                                    </w:rPr>
                                  </w:pP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62" w:type="dxa"/>
                                  <w:tcBorders>
                                    <w:top w:val="none" w:sz="6" w:space="0" w:color="auto"/>
                                    <w:left w:val="single" w:sz="12" w:space="0" w:color="000000"/>
                                    <w:bottom w:val="single" w:sz="12" w:space="0" w:color="000000"/>
                                    <w:right w:val="single" w:sz="12" w:space="0" w:color="000000"/>
                                  </w:tcBorders>
                                </w:tcPr>
                                <w:p w14:paraId="15A1FE50" w14:textId="77777777" w:rsidR="006E01EA" w:rsidRDefault="006E01EA">
                                  <w:pPr>
                                    <w:pStyle w:val="TableParagraph"/>
                                    <w:kinsoku w:val="0"/>
                                    <w:overflowPunct w:val="0"/>
                                    <w:spacing w:line="159" w:lineRule="exact"/>
                                    <w:ind w:left="160" w:right="184"/>
                                    <w:jc w:val="center"/>
                                    <w:rPr>
                                      <w:rFonts w:ascii="Arial" w:hAnsi="Arial" w:cs="Arial"/>
                                      <w:spacing w:val="-5"/>
                                      <w:sz w:val="16"/>
                                      <w:szCs w:val="16"/>
                                    </w:rPr>
                                  </w:pPr>
                                  <w:r>
                                    <w:rPr>
                                      <w:rFonts w:ascii="Arial" w:hAnsi="Arial" w:cs="Arial"/>
                                      <w:spacing w:val="-5"/>
                                      <w:sz w:val="16"/>
                                      <w:szCs w:val="16"/>
                                    </w:rPr>
                                    <w:t>AAR</w:t>
                                  </w:r>
                                </w:p>
                                <w:p w14:paraId="02A5FA5D" w14:textId="77777777" w:rsidR="006E01EA" w:rsidRDefault="006E01EA">
                                  <w:pPr>
                                    <w:pStyle w:val="TableParagraph"/>
                                    <w:kinsoku w:val="0"/>
                                    <w:overflowPunct w:val="0"/>
                                    <w:spacing w:line="172" w:lineRule="exact"/>
                                    <w:ind w:left="160" w:right="184"/>
                                    <w:jc w:val="center"/>
                                    <w:rPr>
                                      <w:rFonts w:ascii="Arial" w:hAnsi="Arial" w:cs="Arial"/>
                                      <w:spacing w:val="-2"/>
                                      <w:sz w:val="16"/>
                                      <w:szCs w:val="16"/>
                                    </w:rPr>
                                  </w:pPr>
                                  <w:r>
                                    <w:rPr>
                                      <w:rFonts w:ascii="Arial" w:hAnsi="Arial" w:cs="Arial"/>
                                      <w:spacing w:val="-2"/>
                                      <w:sz w:val="16"/>
                                      <w:szCs w:val="16"/>
                                    </w:rPr>
                                    <w:t>Support</w:t>
                                  </w:r>
                                </w:p>
                              </w:tc>
                              <w:tc>
                                <w:tcPr>
                                  <w:tcW w:w="1262" w:type="dxa"/>
                                  <w:tcBorders>
                                    <w:top w:val="none" w:sz="6" w:space="0" w:color="auto"/>
                                    <w:left w:val="single" w:sz="12" w:space="0" w:color="000000"/>
                                    <w:bottom w:val="single" w:sz="12" w:space="0" w:color="000000"/>
                                    <w:right w:val="single" w:sz="12" w:space="0" w:color="000000"/>
                                  </w:tcBorders>
                                </w:tcPr>
                                <w:p w14:paraId="7E0BB5A8" w14:textId="77777777" w:rsidR="006E01EA"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hint="eastAsia"/>
                                      <w:color w:val="C00000"/>
                                      <w:spacing w:val="-2"/>
                                      <w:sz w:val="16"/>
                                      <w:szCs w:val="16"/>
                                    </w:rPr>
                                    <w:t>C</w:t>
                                  </w:r>
                                  <w:r>
                                    <w:rPr>
                                      <w:rFonts w:ascii="Arial" w:eastAsia="新細明體" w:hAnsi="Arial" w:cs="Arial"/>
                                      <w:color w:val="C00000"/>
                                      <w:spacing w:val="-2"/>
                                      <w:sz w:val="16"/>
                                      <w:szCs w:val="16"/>
                                    </w:rPr>
                                    <w:t>apability</w:t>
                                  </w:r>
                                </w:p>
                                <w:p w14:paraId="348282B6" w14:textId="4F7A45F3" w:rsidR="006E01EA" w:rsidRPr="006E01EA"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hint="eastAsia"/>
                                      <w:color w:val="C00000"/>
                                      <w:spacing w:val="-2"/>
                                      <w:sz w:val="16"/>
                                      <w:szCs w:val="16"/>
                                    </w:rPr>
                                    <w:t>U</w:t>
                                  </w:r>
                                  <w:r>
                                    <w:rPr>
                                      <w:rFonts w:ascii="Arial" w:eastAsia="新細明體" w:hAnsi="Arial" w:cs="Arial"/>
                                      <w:color w:val="C00000"/>
                                      <w:spacing w:val="-2"/>
                                      <w:sz w:val="16"/>
                                      <w:szCs w:val="16"/>
                                    </w:rPr>
                                    <w:t>pdate Support</w:t>
                                  </w:r>
                                </w:p>
                              </w:tc>
                              <w:tc>
                                <w:tcPr>
                                  <w:tcW w:w="1262" w:type="dxa"/>
                                  <w:tcBorders>
                                    <w:top w:val="none" w:sz="6" w:space="0" w:color="auto"/>
                                    <w:left w:val="single" w:sz="12" w:space="0" w:color="000000"/>
                                    <w:bottom w:val="single" w:sz="12" w:space="0" w:color="000000"/>
                                    <w:right w:val="single" w:sz="12" w:space="0" w:color="000000"/>
                                  </w:tcBorders>
                                </w:tcPr>
                                <w:p w14:paraId="58B3B5A2" w14:textId="16C39884" w:rsidR="006E01EA" w:rsidRPr="006E01EA" w:rsidRDefault="006E01EA">
                                  <w:pPr>
                                    <w:pStyle w:val="TableParagraph"/>
                                    <w:kinsoku w:val="0"/>
                                    <w:overflowPunct w:val="0"/>
                                    <w:spacing w:before="68"/>
                                    <w:ind w:left="247" w:right="275"/>
                                    <w:jc w:val="center"/>
                                    <w:rPr>
                                      <w:rFonts w:ascii="Arial" w:hAnsi="Arial" w:cs="Arial"/>
                                      <w:color w:val="C00000"/>
                                      <w:spacing w:val="-2"/>
                                      <w:sz w:val="16"/>
                                      <w:szCs w:val="16"/>
                                    </w:rPr>
                                  </w:pPr>
                                  <w:r w:rsidRPr="006E01EA">
                                    <w:rPr>
                                      <w:rFonts w:ascii="Arial" w:hAnsi="Arial" w:cs="Arial"/>
                                      <w:color w:val="C00000"/>
                                      <w:spacing w:val="-2"/>
                                      <w:sz w:val="16"/>
                                      <w:szCs w:val="16"/>
                                    </w:rPr>
                                    <w:t>Reserved</w:t>
                                  </w:r>
                                </w:p>
                              </w:tc>
                            </w:tr>
                            <w:tr w:rsidR="006E01EA" w14:paraId="1794537F" w14:textId="014BFD0B" w:rsidTr="006E01EA">
                              <w:trPr>
                                <w:trHeight w:val="284"/>
                              </w:trPr>
                              <w:tc>
                                <w:tcPr>
                                  <w:tcW w:w="676" w:type="dxa"/>
                                  <w:tcBorders>
                                    <w:top w:val="none" w:sz="6" w:space="0" w:color="auto"/>
                                    <w:left w:val="none" w:sz="6" w:space="0" w:color="auto"/>
                                    <w:bottom w:val="none" w:sz="6" w:space="0" w:color="auto"/>
                                    <w:right w:val="none" w:sz="6" w:space="0" w:color="auto"/>
                                  </w:tcBorders>
                                </w:tcPr>
                                <w:p w14:paraId="7F316BDA" w14:textId="77777777" w:rsidR="006E01EA" w:rsidRDefault="006E01EA">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510" w:type="dxa"/>
                                  <w:tcBorders>
                                    <w:top w:val="single" w:sz="12" w:space="0" w:color="000000"/>
                                    <w:left w:val="none" w:sz="6" w:space="0" w:color="auto"/>
                                    <w:bottom w:val="none" w:sz="6" w:space="0" w:color="auto"/>
                                    <w:right w:val="none" w:sz="6" w:space="0" w:color="auto"/>
                                  </w:tcBorders>
                                </w:tcPr>
                                <w:p w14:paraId="2603929B" w14:textId="77777777" w:rsidR="006E01EA" w:rsidRDefault="006E01EA">
                                  <w:pPr>
                                    <w:pStyle w:val="TableParagraph"/>
                                    <w:kinsoku w:val="0"/>
                                    <w:overflowPunct w:val="0"/>
                                    <w:rPr>
                                      <w:sz w:val="18"/>
                                      <w:szCs w:val="18"/>
                                    </w:rPr>
                                  </w:pPr>
                                </w:p>
                              </w:tc>
                              <w:tc>
                                <w:tcPr>
                                  <w:tcW w:w="479" w:type="dxa"/>
                                  <w:tcBorders>
                                    <w:top w:val="single" w:sz="12" w:space="0" w:color="000000"/>
                                    <w:left w:val="none" w:sz="6" w:space="0" w:color="auto"/>
                                    <w:bottom w:val="none" w:sz="6" w:space="0" w:color="auto"/>
                                    <w:right w:val="none" w:sz="6" w:space="0" w:color="auto"/>
                                  </w:tcBorders>
                                </w:tcPr>
                                <w:p w14:paraId="721BFEAD" w14:textId="77777777" w:rsidR="006E01EA" w:rsidRDefault="006E01EA">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512" w:type="dxa"/>
                                  <w:tcBorders>
                                    <w:top w:val="single" w:sz="12" w:space="0" w:color="000000"/>
                                    <w:left w:val="none" w:sz="6" w:space="0" w:color="auto"/>
                                    <w:bottom w:val="none" w:sz="6" w:space="0" w:color="auto"/>
                                    <w:right w:val="none" w:sz="6" w:space="0" w:color="auto"/>
                                  </w:tcBorders>
                                </w:tcPr>
                                <w:p w14:paraId="37061FCB" w14:textId="77777777" w:rsidR="006E01EA" w:rsidRDefault="006E01EA">
                                  <w:pPr>
                                    <w:pStyle w:val="TableParagraph"/>
                                    <w:kinsoku w:val="0"/>
                                    <w:overflowPunct w:val="0"/>
                                    <w:rPr>
                                      <w:sz w:val="18"/>
                                      <w:szCs w:val="18"/>
                                    </w:rPr>
                                  </w:pPr>
                                </w:p>
                              </w:tc>
                              <w:tc>
                                <w:tcPr>
                                  <w:tcW w:w="961" w:type="dxa"/>
                                  <w:tcBorders>
                                    <w:top w:val="single" w:sz="12" w:space="0" w:color="000000"/>
                                    <w:left w:val="none" w:sz="6" w:space="0" w:color="auto"/>
                                    <w:bottom w:val="none" w:sz="6" w:space="0" w:color="auto"/>
                                    <w:right w:val="none" w:sz="6" w:space="0" w:color="auto"/>
                                  </w:tcBorders>
                                </w:tcPr>
                                <w:p w14:paraId="00FE8CC9" w14:textId="77777777" w:rsidR="006E01EA" w:rsidRDefault="006E01EA">
                                  <w:pPr>
                                    <w:pStyle w:val="TableParagraph"/>
                                    <w:kinsoku w:val="0"/>
                                    <w:overflowPunct w:val="0"/>
                                    <w:spacing w:before="100" w:line="164" w:lineRule="exact"/>
                                    <w:ind w:right="3"/>
                                    <w:jc w:val="center"/>
                                    <w:rPr>
                                      <w:rFonts w:ascii="Arial" w:hAnsi="Arial" w:cs="Arial"/>
                                      <w:w w:val="99"/>
                                      <w:sz w:val="16"/>
                                      <w:szCs w:val="16"/>
                                    </w:rPr>
                                  </w:pPr>
                                  <w:r>
                                    <w:rPr>
                                      <w:rFonts w:ascii="Arial" w:hAnsi="Arial" w:cs="Arial"/>
                                      <w:w w:val="99"/>
                                      <w:sz w:val="16"/>
                                      <w:szCs w:val="16"/>
                                    </w:rPr>
                                    <w:t>1</w:t>
                                  </w:r>
                                </w:p>
                              </w:tc>
                              <w:tc>
                                <w:tcPr>
                                  <w:tcW w:w="511" w:type="dxa"/>
                                  <w:tcBorders>
                                    <w:top w:val="single" w:sz="12" w:space="0" w:color="000000"/>
                                    <w:left w:val="none" w:sz="6" w:space="0" w:color="auto"/>
                                    <w:bottom w:val="none" w:sz="6" w:space="0" w:color="auto"/>
                                    <w:right w:val="none" w:sz="6" w:space="0" w:color="auto"/>
                                  </w:tcBorders>
                                </w:tcPr>
                                <w:p w14:paraId="406BACEC" w14:textId="77777777" w:rsidR="006E01EA" w:rsidRDefault="006E01EA">
                                  <w:pPr>
                                    <w:pStyle w:val="TableParagraph"/>
                                    <w:kinsoku w:val="0"/>
                                    <w:overflowPunct w:val="0"/>
                                    <w:rPr>
                                      <w:sz w:val="18"/>
                                      <w:szCs w:val="18"/>
                                    </w:rPr>
                                  </w:pPr>
                                </w:p>
                              </w:tc>
                              <w:tc>
                                <w:tcPr>
                                  <w:tcW w:w="480" w:type="dxa"/>
                                  <w:tcBorders>
                                    <w:top w:val="single" w:sz="12" w:space="0" w:color="000000"/>
                                    <w:left w:val="none" w:sz="6" w:space="0" w:color="auto"/>
                                    <w:bottom w:val="none" w:sz="6" w:space="0" w:color="auto"/>
                                    <w:right w:val="none" w:sz="6" w:space="0" w:color="auto"/>
                                  </w:tcBorders>
                                </w:tcPr>
                                <w:p w14:paraId="7DD5B286" w14:textId="77777777" w:rsidR="006E01EA" w:rsidRDefault="006E01EA">
                                  <w:pPr>
                                    <w:pStyle w:val="TableParagraph"/>
                                    <w:kinsoku w:val="0"/>
                                    <w:overflowPunct w:val="0"/>
                                    <w:spacing w:before="100" w:line="164" w:lineRule="exact"/>
                                    <w:ind w:right="6"/>
                                    <w:jc w:val="center"/>
                                    <w:rPr>
                                      <w:rFonts w:ascii="Arial" w:hAnsi="Arial" w:cs="Arial"/>
                                      <w:w w:val="99"/>
                                      <w:sz w:val="16"/>
                                      <w:szCs w:val="16"/>
                                    </w:rPr>
                                  </w:pPr>
                                  <w:r>
                                    <w:rPr>
                                      <w:rFonts w:ascii="Arial" w:hAnsi="Arial" w:cs="Arial"/>
                                      <w:w w:val="99"/>
                                      <w:sz w:val="16"/>
                                      <w:szCs w:val="16"/>
                                    </w:rPr>
                                    <w:t>2</w:t>
                                  </w:r>
                                </w:p>
                              </w:tc>
                              <w:tc>
                                <w:tcPr>
                                  <w:tcW w:w="1024" w:type="dxa"/>
                                  <w:gridSpan w:val="2"/>
                                  <w:tcBorders>
                                    <w:top w:val="single" w:sz="12" w:space="0" w:color="000000"/>
                                    <w:left w:val="none" w:sz="6" w:space="0" w:color="auto"/>
                                    <w:bottom w:val="none" w:sz="6" w:space="0" w:color="auto"/>
                                    <w:right w:val="none" w:sz="6" w:space="0" w:color="auto"/>
                                  </w:tcBorders>
                                </w:tcPr>
                                <w:p w14:paraId="0A2EAD5A" w14:textId="77777777" w:rsidR="006E01EA" w:rsidRDefault="006E01EA">
                                  <w:pPr>
                                    <w:pStyle w:val="TableParagraph"/>
                                    <w:kinsoku w:val="0"/>
                                    <w:overflowPunct w:val="0"/>
                                    <w:rPr>
                                      <w:sz w:val="18"/>
                                      <w:szCs w:val="18"/>
                                    </w:rPr>
                                  </w:pPr>
                                </w:p>
                              </w:tc>
                              <w:tc>
                                <w:tcPr>
                                  <w:tcW w:w="442" w:type="dxa"/>
                                  <w:tcBorders>
                                    <w:top w:val="single" w:sz="12" w:space="0" w:color="000000"/>
                                    <w:left w:val="none" w:sz="6" w:space="0" w:color="auto"/>
                                    <w:bottom w:val="none" w:sz="6" w:space="0" w:color="auto"/>
                                    <w:right w:val="none" w:sz="6" w:space="0" w:color="auto"/>
                                  </w:tcBorders>
                                </w:tcPr>
                                <w:p w14:paraId="3BBD141C" w14:textId="77777777" w:rsidR="006E01EA" w:rsidRDefault="006E01EA">
                                  <w:pPr>
                                    <w:pStyle w:val="TableParagraph"/>
                                    <w:kinsoku w:val="0"/>
                                    <w:overflowPunct w:val="0"/>
                                    <w:spacing w:before="100" w:line="164" w:lineRule="exact"/>
                                    <w:ind w:left="20"/>
                                    <w:jc w:val="center"/>
                                    <w:rPr>
                                      <w:rFonts w:ascii="Arial" w:hAnsi="Arial" w:cs="Arial"/>
                                      <w:w w:val="99"/>
                                      <w:sz w:val="16"/>
                                      <w:szCs w:val="16"/>
                                    </w:rPr>
                                  </w:pPr>
                                  <w:r>
                                    <w:rPr>
                                      <w:rFonts w:ascii="Arial" w:hAnsi="Arial" w:cs="Arial"/>
                                      <w:w w:val="99"/>
                                      <w:sz w:val="16"/>
                                      <w:szCs w:val="16"/>
                                    </w:rPr>
                                    <w:t>5</w:t>
                                  </w:r>
                                </w:p>
                              </w:tc>
                              <w:tc>
                                <w:tcPr>
                                  <w:tcW w:w="552" w:type="dxa"/>
                                  <w:tcBorders>
                                    <w:top w:val="single" w:sz="12" w:space="0" w:color="000000"/>
                                    <w:left w:val="none" w:sz="6" w:space="0" w:color="auto"/>
                                    <w:bottom w:val="none" w:sz="6" w:space="0" w:color="auto"/>
                                    <w:right w:val="none" w:sz="6" w:space="0" w:color="auto"/>
                                  </w:tcBorders>
                                </w:tcPr>
                                <w:p w14:paraId="5FB95BC6" w14:textId="77777777" w:rsidR="006E01EA" w:rsidRDefault="006E01EA">
                                  <w:pPr>
                                    <w:pStyle w:val="TableParagraph"/>
                                    <w:kinsoku w:val="0"/>
                                    <w:overflowPunct w:val="0"/>
                                    <w:rPr>
                                      <w:sz w:val="18"/>
                                      <w:szCs w:val="18"/>
                                    </w:rPr>
                                  </w:pPr>
                                </w:p>
                              </w:tc>
                              <w:tc>
                                <w:tcPr>
                                  <w:tcW w:w="962" w:type="dxa"/>
                                  <w:tcBorders>
                                    <w:top w:val="single" w:sz="12" w:space="0" w:color="000000"/>
                                    <w:left w:val="none" w:sz="6" w:space="0" w:color="auto"/>
                                    <w:bottom w:val="none" w:sz="6" w:space="0" w:color="auto"/>
                                    <w:right w:val="none" w:sz="6" w:space="0" w:color="auto"/>
                                  </w:tcBorders>
                                </w:tcPr>
                                <w:p w14:paraId="6502A075" w14:textId="77777777" w:rsidR="006E01EA" w:rsidRDefault="006E01EA">
                                  <w:pPr>
                                    <w:pStyle w:val="TableParagraph"/>
                                    <w:kinsoku w:val="0"/>
                                    <w:overflowPunct w:val="0"/>
                                    <w:spacing w:before="100" w:line="164" w:lineRule="exact"/>
                                    <w:ind w:right="25"/>
                                    <w:jc w:val="center"/>
                                    <w:rPr>
                                      <w:rFonts w:ascii="Arial" w:hAnsi="Arial" w:cs="Arial"/>
                                      <w:w w:val="99"/>
                                      <w:sz w:val="16"/>
                                      <w:szCs w:val="16"/>
                                    </w:rPr>
                                  </w:pPr>
                                  <w:r>
                                    <w:rPr>
                                      <w:rFonts w:ascii="Arial" w:hAnsi="Arial" w:cs="Arial"/>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30D28711" w14:textId="5584BB26" w:rsidR="006E01EA" w:rsidRPr="006E01EA" w:rsidRDefault="006E01EA">
                                  <w:pPr>
                                    <w:pStyle w:val="TableParagraph"/>
                                    <w:kinsoku w:val="0"/>
                                    <w:overflowPunct w:val="0"/>
                                    <w:spacing w:before="100" w:line="164" w:lineRule="exact"/>
                                    <w:ind w:right="29"/>
                                    <w:jc w:val="center"/>
                                    <w:rPr>
                                      <w:rFonts w:ascii="Arial" w:hAnsi="Arial" w:cs="Arial"/>
                                      <w:color w:val="C00000"/>
                                      <w:w w:val="99"/>
                                      <w:sz w:val="16"/>
                                      <w:szCs w:val="16"/>
                                    </w:rPr>
                                  </w:pPr>
                                  <w:r w:rsidRPr="006E01EA">
                                    <w:rPr>
                                      <w:rFonts w:ascii="Arial" w:hAnsi="Arial" w:cs="Arial"/>
                                      <w:color w:val="C00000"/>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5B3745C4" w14:textId="21ECDBFA" w:rsidR="006E01EA" w:rsidRPr="006E01EA" w:rsidRDefault="006E01EA">
                                  <w:pPr>
                                    <w:pStyle w:val="TableParagraph"/>
                                    <w:kinsoku w:val="0"/>
                                    <w:overflowPunct w:val="0"/>
                                    <w:spacing w:before="100" w:line="164" w:lineRule="exact"/>
                                    <w:ind w:right="29"/>
                                    <w:jc w:val="center"/>
                                    <w:rPr>
                                      <w:rFonts w:ascii="Arial" w:eastAsia="新細明體" w:hAnsi="Arial" w:cs="Arial"/>
                                      <w:color w:val="C00000"/>
                                      <w:w w:val="99"/>
                                      <w:sz w:val="16"/>
                                      <w:szCs w:val="16"/>
                                    </w:rPr>
                                  </w:pPr>
                                  <w:r w:rsidRPr="006E01EA">
                                    <w:rPr>
                                      <w:rFonts w:ascii="Arial" w:eastAsia="新細明體" w:hAnsi="Arial" w:cs="Arial" w:hint="eastAsia"/>
                                      <w:color w:val="C00000"/>
                                      <w:w w:val="99"/>
                                      <w:sz w:val="16"/>
                                      <w:szCs w:val="16"/>
                                    </w:rPr>
                                    <w:t>2</w:t>
                                  </w:r>
                                </w:p>
                              </w:tc>
                            </w:tr>
                          </w:tbl>
                          <w:p w14:paraId="3053EB15" w14:textId="77777777" w:rsidR="006E01EA" w:rsidRDefault="006E01EA" w:rsidP="006E01EA">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C8D0B" id="文字方塊 8" o:spid="_x0000_s1028" type="#_x0000_t202" style="position:absolute;left:0;text-align:left;margin-left:0;margin-top:6.25pt;width:485.1pt;height:84.8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76"/>
                        <w:gridCol w:w="510"/>
                        <w:gridCol w:w="479"/>
                        <w:gridCol w:w="512"/>
                        <w:gridCol w:w="961"/>
                        <w:gridCol w:w="511"/>
                        <w:gridCol w:w="480"/>
                        <w:gridCol w:w="513"/>
                        <w:gridCol w:w="511"/>
                        <w:gridCol w:w="442"/>
                        <w:gridCol w:w="552"/>
                        <w:gridCol w:w="962"/>
                        <w:gridCol w:w="1262"/>
                        <w:gridCol w:w="1262"/>
                      </w:tblGrid>
                      <w:tr w:rsidR="006E01EA" w14:paraId="5F0050C7" w14:textId="59374DFE" w:rsidTr="006E01EA">
                        <w:trPr>
                          <w:trHeight w:val="283"/>
                        </w:trPr>
                        <w:tc>
                          <w:tcPr>
                            <w:tcW w:w="676" w:type="dxa"/>
                            <w:vMerge w:val="restart"/>
                            <w:tcBorders>
                              <w:top w:val="none" w:sz="6" w:space="0" w:color="auto"/>
                              <w:left w:val="none" w:sz="6" w:space="0" w:color="auto"/>
                              <w:bottom w:val="none" w:sz="6" w:space="0" w:color="auto"/>
                              <w:right w:val="none" w:sz="6" w:space="0" w:color="auto"/>
                            </w:tcBorders>
                          </w:tcPr>
                          <w:p w14:paraId="4800EF25" w14:textId="77777777" w:rsidR="006E01EA" w:rsidRDefault="006E01EA">
                            <w:pPr>
                              <w:pStyle w:val="TableParagraph"/>
                              <w:kinsoku w:val="0"/>
                              <w:overflowPunct w:val="0"/>
                              <w:rPr>
                                <w:sz w:val="18"/>
                                <w:szCs w:val="18"/>
                              </w:rPr>
                            </w:pPr>
                          </w:p>
                        </w:tc>
                        <w:tc>
                          <w:tcPr>
                            <w:tcW w:w="510" w:type="dxa"/>
                            <w:tcBorders>
                              <w:top w:val="none" w:sz="6" w:space="0" w:color="auto"/>
                              <w:left w:val="none" w:sz="6" w:space="0" w:color="auto"/>
                              <w:bottom w:val="single" w:sz="12" w:space="0" w:color="000000"/>
                              <w:right w:val="none" w:sz="6" w:space="0" w:color="auto"/>
                            </w:tcBorders>
                          </w:tcPr>
                          <w:p w14:paraId="66E336A1" w14:textId="77777777" w:rsidR="006E01EA" w:rsidRDefault="006E01EA">
                            <w:pPr>
                              <w:pStyle w:val="TableParagraph"/>
                              <w:kinsoku w:val="0"/>
                              <w:overflowPunct w:val="0"/>
                              <w:spacing w:line="178" w:lineRule="exact"/>
                              <w:ind w:left="118"/>
                              <w:rPr>
                                <w:rFonts w:ascii="Arial" w:hAnsi="Arial" w:cs="Arial"/>
                                <w:spacing w:val="-5"/>
                                <w:sz w:val="16"/>
                                <w:szCs w:val="16"/>
                              </w:rPr>
                            </w:pPr>
                            <w:r>
                              <w:rPr>
                                <w:rFonts w:ascii="Arial" w:hAnsi="Arial" w:cs="Arial"/>
                                <w:spacing w:val="-5"/>
                                <w:sz w:val="16"/>
                                <w:szCs w:val="16"/>
                              </w:rPr>
                              <w:t>B0</w:t>
                            </w:r>
                          </w:p>
                        </w:tc>
                        <w:tc>
                          <w:tcPr>
                            <w:tcW w:w="479" w:type="dxa"/>
                            <w:tcBorders>
                              <w:top w:val="none" w:sz="6" w:space="0" w:color="auto"/>
                              <w:left w:val="none" w:sz="6" w:space="0" w:color="auto"/>
                              <w:bottom w:val="single" w:sz="12" w:space="0" w:color="000000"/>
                              <w:right w:val="none" w:sz="6" w:space="0" w:color="auto"/>
                            </w:tcBorders>
                          </w:tcPr>
                          <w:p w14:paraId="35B3B6AD" w14:textId="77777777" w:rsidR="006E01EA" w:rsidRDefault="006E01EA">
                            <w:pPr>
                              <w:pStyle w:val="TableParagraph"/>
                              <w:kinsoku w:val="0"/>
                              <w:overflowPunct w:val="0"/>
                              <w:rPr>
                                <w:sz w:val="18"/>
                                <w:szCs w:val="18"/>
                              </w:rPr>
                            </w:pPr>
                          </w:p>
                        </w:tc>
                        <w:tc>
                          <w:tcPr>
                            <w:tcW w:w="512" w:type="dxa"/>
                            <w:tcBorders>
                              <w:top w:val="none" w:sz="6" w:space="0" w:color="auto"/>
                              <w:left w:val="none" w:sz="6" w:space="0" w:color="auto"/>
                              <w:bottom w:val="single" w:sz="12" w:space="0" w:color="000000"/>
                              <w:right w:val="none" w:sz="6" w:space="0" w:color="auto"/>
                            </w:tcBorders>
                          </w:tcPr>
                          <w:p w14:paraId="4A73CBCF" w14:textId="77777777" w:rsidR="006E01EA" w:rsidRDefault="006E01EA">
                            <w:pPr>
                              <w:pStyle w:val="TableParagraph"/>
                              <w:kinsoku w:val="0"/>
                              <w:overflowPunct w:val="0"/>
                              <w:spacing w:line="178" w:lineRule="exact"/>
                              <w:ind w:left="194"/>
                              <w:rPr>
                                <w:rFonts w:ascii="Arial" w:hAnsi="Arial" w:cs="Arial"/>
                                <w:spacing w:val="-5"/>
                                <w:sz w:val="16"/>
                                <w:szCs w:val="16"/>
                              </w:rPr>
                            </w:pPr>
                            <w:r>
                              <w:rPr>
                                <w:rFonts w:ascii="Arial" w:hAnsi="Arial" w:cs="Arial"/>
                                <w:spacing w:val="-5"/>
                                <w:sz w:val="16"/>
                                <w:szCs w:val="16"/>
                              </w:rPr>
                              <w:t>B3</w:t>
                            </w:r>
                          </w:p>
                        </w:tc>
                        <w:tc>
                          <w:tcPr>
                            <w:tcW w:w="961" w:type="dxa"/>
                            <w:tcBorders>
                              <w:top w:val="none" w:sz="6" w:space="0" w:color="auto"/>
                              <w:left w:val="none" w:sz="6" w:space="0" w:color="auto"/>
                              <w:bottom w:val="single" w:sz="12" w:space="0" w:color="000000"/>
                              <w:right w:val="none" w:sz="6" w:space="0" w:color="auto"/>
                            </w:tcBorders>
                          </w:tcPr>
                          <w:p w14:paraId="575EB08B" w14:textId="77777777" w:rsidR="006E01EA" w:rsidRDefault="006E01EA">
                            <w:pPr>
                              <w:pStyle w:val="TableParagraph"/>
                              <w:kinsoku w:val="0"/>
                              <w:overflowPunct w:val="0"/>
                              <w:spacing w:line="178" w:lineRule="exact"/>
                              <w:ind w:left="365" w:right="369"/>
                              <w:jc w:val="center"/>
                              <w:rPr>
                                <w:rFonts w:ascii="Arial" w:hAnsi="Arial" w:cs="Arial"/>
                                <w:spacing w:val="-5"/>
                                <w:sz w:val="16"/>
                                <w:szCs w:val="16"/>
                              </w:rPr>
                            </w:pPr>
                            <w:r>
                              <w:rPr>
                                <w:rFonts w:ascii="Arial" w:hAnsi="Arial" w:cs="Arial"/>
                                <w:spacing w:val="-5"/>
                                <w:sz w:val="16"/>
                                <w:szCs w:val="16"/>
                              </w:rPr>
                              <w:t>B4</w:t>
                            </w:r>
                          </w:p>
                        </w:tc>
                        <w:tc>
                          <w:tcPr>
                            <w:tcW w:w="511" w:type="dxa"/>
                            <w:tcBorders>
                              <w:top w:val="none" w:sz="6" w:space="0" w:color="auto"/>
                              <w:left w:val="none" w:sz="6" w:space="0" w:color="auto"/>
                              <w:bottom w:val="single" w:sz="12" w:space="0" w:color="000000"/>
                              <w:right w:val="none" w:sz="6" w:space="0" w:color="auto"/>
                            </w:tcBorders>
                          </w:tcPr>
                          <w:p w14:paraId="66A7B75C" w14:textId="77777777" w:rsidR="006E01EA" w:rsidRDefault="006E01EA">
                            <w:pPr>
                              <w:pStyle w:val="TableParagraph"/>
                              <w:kinsoku w:val="0"/>
                              <w:overflowPunct w:val="0"/>
                              <w:spacing w:line="178" w:lineRule="exact"/>
                              <w:ind w:left="116"/>
                              <w:rPr>
                                <w:rFonts w:ascii="Arial" w:hAnsi="Arial" w:cs="Arial"/>
                                <w:spacing w:val="-5"/>
                                <w:sz w:val="16"/>
                                <w:szCs w:val="16"/>
                              </w:rPr>
                            </w:pPr>
                            <w:r>
                              <w:rPr>
                                <w:rFonts w:ascii="Arial" w:hAnsi="Arial" w:cs="Arial"/>
                                <w:spacing w:val="-5"/>
                                <w:sz w:val="16"/>
                                <w:szCs w:val="16"/>
                              </w:rPr>
                              <w:t>B5</w:t>
                            </w:r>
                          </w:p>
                        </w:tc>
                        <w:tc>
                          <w:tcPr>
                            <w:tcW w:w="480" w:type="dxa"/>
                            <w:tcBorders>
                              <w:top w:val="none" w:sz="6" w:space="0" w:color="auto"/>
                              <w:left w:val="none" w:sz="6" w:space="0" w:color="auto"/>
                              <w:bottom w:val="single" w:sz="12" w:space="0" w:color="000000"/>
                              <w:right w:val="none" w:sz="6" w:space="0" w:color="auto"/>
                            </w:tcBorders>
                          </w:tcPr>
                          <w:p w14:paraId="4B322FB8" w14:textId="77777777" w:rsidR="006E01EA" w:rsidRDefault="006E01EA">
                            <w:pPr>
                              <w:pStyle w:val="TableParagraph"/>
                              <w:kinsoku w:val="0"/>
                              <w:overflowPunct w:val="0"/>
                              <w:rPr>
                                <w:sz w:val="18"/>
                                <w:szCs w:val="18"/>
                              </w:rPr>
                            </w:pPr>
                          </w:p>
                        </w:tc>
                        <w:tc>
                          <w:tcPr>
                            <w:tcW w:w="1024" w:type="dxa"/>
                            <w:gridSpan w:val="2"/>
                            <w:tcBorders>
                              <w:top w:val="none" w:sz="6" w:space="0" w:color="auto"/>
                              <w:left w:val="none" w:sz="6" w:space="0" w:color="auto"/>
                              <w:bottom w:val="single" w:sz="12" w:space="0" w:color="000000"/>
                              <w:right w:val="none" w:sz="6" w:space="0" w:color="auto"/>
                            </w:tcBorders>
                          </w:tcPr>
                          <w:p w14:paraId="5F5D83E1" w14:textId="77777777" w:rsidR="006E01EA" w:rsidRDefault="006E01EA">
                            <w:pPr>
                              <w:pStyle w:val="TableParagraph"/>
                              <w:tabs>
                                <w:tab w:val="left" w:pos="625"/>
                              </w:tabs>
                              <w:kinsoku w:val="0"/>
                              <w:overflowPunct w:val="0"/>
                              <w:spacing w:line="178" w:lineRule="exact"/>
                              <w:ind w:left="189"/>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c>
                          <w:tcPr>
                            <w:tcW w:w="442" w:type="dxa"/>
                            <w:tcBorders>
                              <w:top w:val="none" w:sz="6" w:space="0" w:color="auto"/>
                              <w:left w:val="none" w:sz="6" w:space="0" w:color="auto"/>
                              <w:bottom w:val="single" w:sz="12" w:space="0" w:color="000000"/>
                              <w:right w:val="none" w:sz="6" w:space="0" w:color="auto"/>
                            </w:tcBorders>
                          </w:tcPr>
                          <w:p w14:paraId="21992702" w14:textId="77777777" w:rsidR="006E01EA" w:rsidRDefault="006E01EA">
                            <w:pPr>
                              <w:pStyle w:val="TableParagraph"/>
                              <w:kinsoku w:val="0"/>
                              <w:overflowPunct w:val="0"/>
                              <w:rPr>
                                <w:sz w:val="18"/>
                                <w:szCs w:val="18"/>
                              </w:rPr>
                            </w:pPr>
                          </w:p>
                        </w:tc>
                        <w:tc>
                          <w:tcPr>
                            <w:tcW w:w="552" w:type="dxa"/>
                            <w:tcBorders>
                              <w:top w:val="none" w:sz="6" w:space="0" w:color="auto"/>
                              <w:left w:val="none" w:sz="6" w:space="0" w:color="auto"/>
                              <w:bottom w:val="single" w:sz="12" w:space="0" w:color="000000"/>
                              <w:right w:val="none" w:sz="6" w:space="0" w:color="auto"/>
                            </w:tcBorders>
                          </w:tcPr>
                          <w:p w14:paraId="0B7A2A28" w14:textId="77777777" w:rsidR="006E01EA" w:rsidRDefault="006E01EA">
                            <w:pPr>
                              <w:pStyle w:val="TableParagraph"/>
                              <w:kinsoku w:val="0"/>
                              <w:overflowPunct w:val="0"/>
                              <w:spacing w:line="178" w:lineRule="exact"/>
                              <w:ind w:left="146"/>
                              <w:rPr>
                                <w:rFonts w:ascii="Arial" w:hAnsi="Arial" w:cs="Arial"/>
                                <w:spacing w:val="-5"/>
                                <w:sz w:val="16"/>
                                <w:szCs w:val="16"/>
                              </w:rPr>
                            </w:pPr>
                            <w:r>
                              <w:rPr>
                                <w:rFonts w:ascii="Arial" w:hAnsi="Arial" w:cs="Arial"/>
                                <w:spacing w:val="-5"/>
                                <w:sz w:val="16"/>
                                <w:szCs w:val="16"/>
                              </w:rPr>
                              <w:t>B11</w:t>
                            </w:r>
                          </w:p>
                        </w:tc>
                        <w:tc>
                          <w:tcPr>
                            <w:tcW w:w="962" w:type="dxa"/>
                            <w:tcBorders>
                              <w:top w:val="none" w:sz="6" w:space="0" w:color="auto"/>
                              <w:left w:val="none" w:sz="6" w:space="0" w:color="auto"/>
                              <w:bottom w:val="single" w:sz="12" w:space="0" w:color="000000"/>
                              <w:right w:val="none" w:sz="6" w:space="0" w:color="auto"/>
                            </w:tcBorders>
                          </w:tcPr>
                          <w:p w14:paraId="68AFFD5F" w14:textId="77777777" w:rsidR="006E01EA" w:rsidRDefault="006E01EA">
                            <w:pPr>
                              <w:pStyle w:val="TableParagraph"/>
                              <w:kinsoku w:val="0"/>
                              <w:overflowPunct w:val="0"/>
                              <w:spacing w:line="178" w:lineRule="exact"/>
                              <w:ind w:left="313" w:right="338"/>
                              <w:jc w:val="center"/>
                              <w:rPr>
                                <w:rFonts w:ascii="Arial" w:hAnsi="Arial" w:cs="Arial"/>
                                <w:spacing w:val="-5"/>
                                <w:sz w:val="16"/>
                                <w:szCs w:val="16"/>
                              </w:rPr>
                            </w:pPr>
                            <w:r>
                              <w:rPr>
                                <w:rFonts w:ascii="Arial" w:hAnsi="Arial" w:cs="Arial"/>
                                <w:spacing w:val="-5"/>
                                <w:sz w:val="16"/>
                                <w:szCs w:val="16"/>
                              </w:rPr>
                              <w:t>B12</w:t>
                            </w:r>
                          </w:p>
                        </w:tc>
                        <w:tc>
                          <w:tcPr>
                            <w:tcW w:w="1262" w:type="dxa"/>
                            <w:tcBorders>
                              <w:top w:val="none" w:sz="6" w:space="0" w:color="auto"/>
                              <w:left w:val="none" w:sz="6" w:space="0" w:color="auto"/>
                              <w:bottom w:val="single" w:sz="12" w:space="0" w:color="000000"/>
                              <w:right w:val="none" w:sz="6" w:space="0" w:color="auto"/>
                            </w:tcBorders>
                          </w:tcPr>
                          <w:p w14:paraId="4298123C" w14:textId="3BD628ED" w:rsidR="006E01EA" w:rsidRPr="006E01EA" w:rsidRDefault="006E01EA">
                            <w:pPr>
                              <w:pStyle w:val="TableParagraph"/>
                              <w:tabs>
                                <w:tab w:val="left" w:pos="715"/>
                              </w:tabs>
                              <w:kinsoku w:val="0"/>
                              <w:overflowPunct w:val="0"/>
                              <w:spacing w:line="178" w:lineRule="exact"/>
                              <w:ind w:right="49"/>
                              <w:jc w:val="center"/>
                              <w:rPr>
                                <w:rFonts w:ascii="Arial" w:hAnsi="Arial" w:cs="Arial"/>
                                <w:color w:val="C00000"/>
                                <w:spacing w:val="-5"/>
                                <w:sz w:val="16"/>
                                <w:szCs w:val="16"/>
                              </w:rPr>
                            </w:pPr>
                            <w:r w:rsidRPr="006E01EA">
                              <w:rPr>
                                <w:rFonts w:ascii="Arial" w:hAnsi="Arial" w:cs="Arial"/>
                                <w:color w:val="C00000"/>
                                <w:spacing w:val="-5"/>
                                <w:sz w:val="16"/>
                                <w:szCs w:val="16"/>
                              </w:rPr>
                              <w:t xml:space="preserve">B13 </w:t>
                            </w:r>
                          </w:p>
                        </w:tc>
                        <w:tc>
                          <w:tcPr>
                            <w:tcW w:w="1262" w:type="dxa"/>
                            <w:tcBorders>
                              <w:top w:val="none" w:sz="6" w:space="0" w:color="auto"/>
                              <w:left w:val="none" w:sz="6" w:space="0" w:color="auto"/>
                              <w:bottom w:val="single" w:sz="12" w:space="0" w:color="000000"/>
                              <w:right w:val="none" w:sz="6" w:space="0" w:color="auto"/>
                            </w:tcBorders>
                          </w:tcPr>
                          <w:p w14:paraId="39B7E2F7" w14:textId="30D33394" w:rsidR="006E01EA" w:rsidRPr="006E01EA" w:rsidRDefault="006E01EA">
                            <w:pPr>
                              <w:pStyle w:val="TableParagraph"/>
                              <w:tabs>
                                <w:tab w:val="left" w:pos="715"/>
                              </w:tabs>
                              <w:kinsoku w:val="0"/>
                              <w:overflowPunct w:val="0"/>
                              <w:spacing w:line="178" w:lineRule="exact"/>
                              <w:ind w:right="49"/>
                              <w:jc w:val="center"/>
                              <w:rPr>
                                <w:rFonts w:ascii="Arial" w:eastAsia="新細明體" w:hAnsi="Arial" w:cs="Arial"/>
                                <w:color w:val="C00000"/>
                                <w:spacing w:val="-5"/>
                                <w:sz w:val="16"/>
                                <w:szCs w:val="16"/>
                              </w:rPr>
                            </w:pPr>
                            <w:r w:rsidRPr="006E01EA">
                              <w:rPr>
                                <w:rFonts w:ascii="Arial" w:eastAsia="新細明體" w:hAnsi="Arial" w:cs="Arial" w:hint="eastAsia"/>
                                <w:color w:val="C00000"/>
                                <w:spacing w:val="-5"/>
                                <w:sz w:val="16"/>
                                <w:szCs w:val="16"/>
                              </w:rPr>
                              <w:t>B</w:t>
                            </w:r>
                            <w:r w:rsidRPr="006E01EA">
                              <w:rPr>
                                <w:rFonts w:ascii="Arial" w:eastAsia="新細明體" w:hAnsi="Arial" w:cs="Arial"/>
                                <w:color w:val="C00000"/>
                                <w:spacing w:val="-5"/>
                                <w:sz w:val="16"/>
                                <w:szCs w:val="16"/>
                              </w:rPr>
                              <w:t>14    B15</w:t>
                            </w:r>
                          </w:p>
                        </w:tc>
                      </w:tr>
                      <w:tr w:rsidR="006E01EA" w14:paraId="768CEE81" w14:textId="5E8AE177" w:rsidTr="006E01EA">
                        <w:trPr>
                          <w:trHeight w:val="272"/>
                        </w:trPr>
                        <w:tc>
                          <w:tcPr>
                            <w:tcW w:w="676" w:type="dxa"/>
                            <w:vMerge/>
                            <w:tcBorders>
                              <w:top w:val="nil"/>
                              <w:left w:val="none" w:sz="6" w:space="0" w:color="auto"/>
                              <w:bottom w:val="none" w:sz="6" w:space="0" w:color="auto"/>
                              <w:right w:val="none" w:sz="6" w:space="0" w:color="auto"/>
                            </w:tcBorders>
                          </w:tcPr>
                          <w:p w14:paraId="2A27B8FD" w14:textId="77777777" w:rsidR="006E01EA" w:rsidRDefault="006E01EA">
                            <w:pPr>
                              <w:rPr>
                                <w:sz w:val="2"/>
                                <w:szCs w:val="2"/>
                              </w:rPr>
                            </w:pPr>
                          </w:p>
                        </w:tc>
                        <w:tc>
                          <w:tcPr>
                            <w:tcW w:w="510" w:type="dxa"/>
                            <w:tcBorders>
                              <w:top w:val="single" w:sz="12" w:space="0" w:color="000000"/>
                              <w:left w:val="single" w:sz="12" w:space="0" w:color="000000"/>
                              <w:bottom w:val="none" w:sz="6" w:space="0" w:color="auto"/>
                              <w:right w:val="none" w:sz="6" w:space="0" w:color="auto"/>
                            </w:tcBorders>
                          </w:tcPr>
                          <w:p w14:paraId="50F07B74" w14:textId="77777777" w:rsidR="006E01EA" w:rsidRDefault="006E01EA">
                            <w:pPr>
                              <w:pStyle w:val="TableParagraph"/>
                              <w:kinsoku w:val="0"/>
                              <w:overflowPunct w:val="0"/>
                              <w:spacing w:before="100" w:line="152" w:lineRule="exact"/>
                              <w:ind w:right="-130"/>
                              <w:jc w:val="right"/>
                              <w:rPr>
                                <w:rFonts w:ascii="Arial" w:hAnsi="Arial" w:cs="Arial"/>
                                <w:spacing w:val="-5"/>
                                <w:sz w:val="16"/>
                                <w:szCs w:val="16"/>
                              </w:rPr>
                            </w:pPr>
                            <w:r>
                              <w:rPr>
                                <w:rFonts w:ascii="Arial" w:hAnsi="Arial" w:cs="Arial"/>
                                <w:spacing w:val="-5"/>
                                <w:sz w:val="16"/>
                                <w:szCs w:val="16"/>
                              </w:rPr>
                              <w:t>Ma</w:t>
                            </w:r>
                          </w:p>
                        </w:tc>
                        <w:tc>
                          <w:tcPr>
                            <w:tcW w:w="479" w:type="dxa"/>
                            <w:tcBorders>
                              <w:top w:val="single" w:sz="12" w:space="0" w:color="000000"/>
                              <w:left w:val="none" w:sz="6" w:space="0" w:color="auto"/>
                              <w:bottom w:val="none" w:sz="6" w:space="0" w:color="auto"/>
                              <w:right w:val="none" w:sz="6" w:space="0" w:color="auto"/>
                            </w:tcBorders>
                          </w:tcPr>
                          <w:p w14:paraId="34BCFE2A" w14:textId="77777777" w:rsidR="006E01EA" w:rsidRDefault="006E01EA">
                            <w:pPr>
                              <w:pStyle w:val="TableParagraph"/>
                              <w:kinsoku w:val="0"/>
                              <w:overflowPunct w:val="0"/>
                              <w:spacing w:before="100" w:line="152" w:lineRule="exact"/>
                              <w:ind w:left="114"/>
                              <w:rPr>
                                <w:rFonts w:ascii="Arial" w:hAnsi="Arial" w:cs="Arial"/>
                                <w:spacing w:val="-4"/>
                                <w:sz w:val="16"/>
                                <w:szCs w:val="16"/>
                              </w:rPr>
                            </w:pPr>
                            <w:proofErr w:type="spellStart"/>
                            <w:r>
                              <w:rPr>
                                <w:rFonts w:ascii="Arial" w:hAnsi="Arial" w:cs="Arial"/>
                                <w:spacing w:val="-4"/>
                                <w:sz w:val="16"/>
                                <w:szCs w:val="16"/>
                              </w:rPr>
                              <w:t>ximu</w:t>
                            </w:r>
                            <w:proofErr w:type="spellEnd"/>
                          </w:p>
                        </w:tc>
                        <w:tc>
                          <w:tcPr>
                            <w:tcW w:w="512" w:type="dxa"/>
                            <w:tcBorders>
                              <w:top w:val="single" w:sz="12" w:space="0" w:color="000000"/>
                              <w:left w:val="none" w:sz="6" w:space="0" w:color="auto"/>
                              <w:bottom w:val="none" w:sz="6" w:space="0" w:color="auto"/>
                              <w:right w:val="single" w:sz="12" w:space="0" w:color="000000"/>
                            </w:tcBorders>
                          </w:tcPr>
                          <w:p w14:paraId="516F4FBF" w14:textId="77777777" w:rsidR="006E01EA" w:rsidRDefault="006E01EA">
                            <w:pPr>
                              <w:pStyle w:val="TableParagraph"/>
                              <w:kinsoku w:val="0"/>
                              <w:overflowPunct w:val="0"/>
                              <w:spacing w:before="100" w:line="152" w:lineRule="exact"/>
                              <w:ind w:left="-42"/>
                              <w:rPr>
                                <w:rFonts w:ascii="Arial" w:hAnsi="Arial" w:cs="Arial"/>
                                <w:w w:val="99"/>
                                <w:sz w:val="16"/>
                                <w:szCs w:val="16"/>
                              </w:rPr>
                            </w:pPr>
                            <w:r>
                              <w:rPr>
                                <w:rFonts w:ascii="Arial" w:hAnsi="Arial" w:cs="Arial"/>
                                <w:w w:val="99"/>
                                <w:sz w:val="16"/>
                                <w:szCs w:val="16"/>
                              </w:rPr>
                              <w:t>m</w:t>
                            </w:r>
                          </w:p>
                        </w:tc>
                        <w:tc>
                          <w:tcPr>
                            <w:tcW w:w="961" w:type="dxa"/>
                            <w:tcBorders>
                              <w:top w:val="single" w:sz="12" w:space="0" w:color="000000"/>
                              <w:left w:val="single" w:sz="12" w:space="0" w:color="000000"/>
                              <w:bottom w:val="none" w:sz="6" w:space="0" w:color="auto"/>
                              <w:right w:val="single" w:sz="12" w:space="0" w:color="000000"/>
                            </w:tcBorders>
                          </w:tcPr>
                          <w:p w14:paraId="36533EF5" w14:textId="77777777" w:rsidR="006E01EA" w:rsidRDefault="006E01EA">
                            <w:pPr>
                              <w:pStyle w:val="TableParagraph"/>
                              <w:kinsoku w:val="0"/>
                              <w:overflowPunct w:val="0"/>
                              <w:rPr>
                                <w:sz w:val="18"/>
                                <w:szCs w:val="18"/>
                              </w:rPr>
                            </w:pPr>
                          </w:p>
                        </w:tc>
                        <w:tc>
                          <w:tcPr>
                            <w:tcW w:w="991" w:type="dxa"/>
                            <w:gridSpan w:val="2"/>
                            <w:tcBorders>
                              <w:top w:val="single" w:sz="12" w:space="0" w:color="000000"/>
                              <w:left w:val="single" w:sz="12" w:space="0" w:color="000000"/>
                              <w:bottom w:val="none" w:sz="6" w:space="0" w:color="auto"/>
                              <w:right w:val="none" w:sz="6" w:space="0" w:color="auto"/>
                            </w:tcBorders>
                          </w:tcPr>
                          <w:p w14:paraId="32A31E69" w14:textId="77777777" w:rsidR="006E01EA" w:rsidRDefault="006E01EA">
                            <w:pPr>
                              <w:pStyle w:val="TableParagraph"/>
                              <w:kinsoku w:val="0"/>
                              <w:overflowPunct w:val="0"/>
                              <w:spacing w:before="100" w:line="152" w:lineRule="exact"/>
                              <w:ind w:left="319" w:right="-29"/>
                              <w:rPr>
                                <w:rFonts w:ascii="Arial" w:hAnsi="Arial" w:cs="Arial"/>
                                <w:spacing w:val="-7"/>
                                <w:w w:val="95"/>
                                <w:sz w:val="16"/>
                                <w:szCs w:val="16"/>
                              </w:rPr>
                            </w:pPr>
                            <w:r>
                              <w:rPr>
                                <w:rFonts w:ascii="Arial" w:hAnsi="Arial" w:cs="Arial"/>
                                <w:w w:val="95"/>
                                <w:sz w:val="16"/>
                                <w:szCs w:val="16"/>
                              </w:rPr>
                              <w:t>TID-To-</w:t>
                            </w:r>
                            <w:r>
                              <w:rPr>
                                <w:rFonts w:ascii="Arial" w:hAnsi="Arial" w:cs="Arial"/>
                                <w:spacing w:val="-7"/>
                                <w:w w:val="95"/>
                                <w:sz w:val="16"/>
                                <w:szCs w:val="16"/>
                              </w:rPr>
                              <w:t>Li</w:t>
                            </w:r>
                          </w:p>
                        </w:tc>
                        <w:tc>
                          <w:tcPr>
                            <w:tcW w:w="513" w:type="dxa"/>
                            <w:tcBorders>
                              <w:top w:val="single" w:sz="12" w:space="0" w:color="000000"/>
                              <w:left w:val="none" w:sz="6" w:space="0" w:color="auto"/>
                              <w:bottom w:val="none" w:sz="6" w:space="0" w:color="auto"/>
                              <w:right w:val="single" w:sz="12" w:space="0" w:color="000000"/>
                            </w:tcBorders>
                          </w:tcPr>
                          <w:p w14:paraId="36D28114" w14:textId="77777777" w:rsidR="006E01EA" w:rsidRDefault="006E01EA">
                            <w:pPr>
                              <w:pStyle w:val="TableParagraph"/>
                              <w:kinsoku w:val="0"/>
                              <w:overflowPunct w:val="0"/>
                              <w:spacing w:before="100" w:line="152" w:lineRule="exact"/>
                              <w:ind w:left="-15"/>
                              <w:rPr>
                                <w:rFonts w:ascii="Arial" w:hAnsi="Arial" w:cs="Arial"/>
                                <w:spacing w:val="-5"/>
                                <w:sz w:val="16"/>
                                <w:szCs w:val="16"/>
                              </w:rPr>
                            </w:pPr>
                            <w:proofErr w:type="spellStart"/>
                            <w:r>
                              <w:rPr>
                                <w:rFonts w:ascii="Arial" w:hAnsi="Arial" w:cs="Arial"/>
                                <w:spacing w:val="-5"/>
                                <w:sz w:val="16"/>
                                <w:szCs w:val="16"/>
                              </w:rPr>
                              <w:t>nk</w:t>
                            </w:r>
                            <w:proofErr w:type="spellEnd"/>
                          </w:p>
                        </w:tc>
                        <w:tc>
                          <w:tcPr>
                            <w:tcW w:w="511" w:type="dxa"/>
                            <w:tcBorders>
                              <w:top w:val="single" w:sz="12" w:space="0" w:color="000000"/>
                              <w:left w:val="single" w:sz="12" w:space="0" w:color="000000"/>
                              <w:bottom w:val="none" w:sz="6" w:space="0" w:color="auto"/>
                              <w:right w:val="none" w:sz="6" w:space="0" w:color="auto"/>
                            </w:tcBorders>
                          </w:tcPr>
                          <w:p w14:paraId="44AEBB6D" w14:textId="77777777" w:rsidR="006E01EA" w:rsidRDefault="006E01EA">
                            <w:pPr>
                              <w:pStyle w:val="TableParagraph"/>
                              <w:kinsoku w:val="0"/>
                              <w:overflowPunct w:val="0"/>
                              <w:spacing w:before="100" w:line="152" w:lineRule="exact"/>
                              <w:ind w:right="-29"/>
                              <w:jc w:val="right"/>
                              <w:rPr>
                                <w:rFonts w:ascii="Arial" w:hAnsi="Arial" w:cs="Arial"/>
                                <w:spacing w:val="-5"/>
                                <w:sz w:val="16"/>
                                <w:szCs w:val="16"/>
                              </w:rPr>
                            </w:pPr>
                            <w:r>
                              <w:rPr>
                                <w:rFonts w:ascii="Arial" w:hAnsi="Arial" w:cs="Arial"/>
                                <w:spacing w:val="-5"/>
                                <w:sz w:val="16"/>
                                <w:szCs w:val="16"/>
                              </w:rPr>
                              <w:t>Fr</w:t>
                            </w:r>
                          </w:p>
                        </w:tc>
                        <w:tc>
                          <w:tcPr>
                            <w:tcW w:w="442" w:type="dxa"/>
                            <w:tcBorders>
                              <w:top w:val="single" w:sz="12" w:space="0" w:color="000000"/>
                              <w:left w:val="none" w:sz="6" w:space="0" w:color="auto"/>
                              <w:bottom w:val="none" w:sz="6" w:space="0" w:color="auto"/>
                              <w:right w:val="none" w:sz="6" w:space="0" w:color="auto"/>
                            </w:tcBorders>
                          </w:tcPr>
                          <w:p w14:paraId="7E59124B" w14:textId="77777777" w:rsidR="006E01EA" w:rsidRDefault="006E01EA">
                            <w:pPr>
                              <w:pStyle w:val="TableParagraph"/>
                              <w:kinsoku w:val="0"/>
                              <w:overflowPunct w:val="0"/>
                              <w:spacing w:before="100" w:line="152" w:lineRule="exact"/>
                              <w:ind w:left="5" w:right="-15"/>
                              <w:jc w:val="center"/>
                              <w:rPr>
                                <w:rFonts w:ascii="Arial" w:hAnsi="Arial" w:cs="Arial"/>
                                <w:spacing w:val="-2"/>
                                <w:sz w:val="16"/>
                                <w:szCs w:val="16"/>
                              </w:rPr>
                            </w:pPr>
                            <w:proofErr w:type="spellStart"/>
                            <w:r>
                              <w:rPr>
                                <w:rFonts w:ascii="Arial" w:hAnsi="Arial" w:cs="Arial"/>
                                <w:spacing w:val="-2"/>
                                <w:sz w:val="16"/>
                                <w:szCs w:val="16"/>
                              </w:rPr>
                              <w:t>equen</w:t>
                            </w:r>
                            <w:proofErr w:type="spellEnd"/>
                          </w:p>
                        </w:tc>
                        <w:tc>
                          <w:tcPr>
                            <w:tcW w:w="552" w:type="dxa"/>
                            <w:tcBorders>
                              <w:top w:val="single" w:sz="12" w:space="0" w:color="000000"/>
                              <w:left w:val="none" w:sz="6" w:space="0" w:color="auto"/>
                              <w:bottom w:val="none" w:sz="6" w:space="0" w:color="auto"/>
                              <w:right w:val="single" w:sz="12" w:space="0" w:color="000000"/>
                            </w:tcBorders>
                          </w:tcPr>
                          <w:p w14:paraId="3A1FD550" w14:textId="77777777" w:rsidR="006E01EA" w:rsidRDefault="006E01EA">
                            <w:pPr>
                              <w:pStyle w:val="TableParagraph"/>
                              <w:kinsoku w:val="0"/>
                              <w:overflowPunct w:val="0"/>
                              <w:spacing w:before="100" w:line="152" w:lineRule="exact"/>
                              <w:ind w:left="-7"/>
                              <w:rPr>
                                <w:rFonts w:ascii="Arial" w:hAnsi="Arial" w:cs="Arial"/>
                                <w:spacing w:val="-5"/>
                                <w:sz w:val="16"/>
                                <w:szCs w:val="16"/>
                              </w:rPr>
                            </w:pPr>
                            <w:r>
                              <w:rPr>
                                <w:rFonts w:ascii="Arial" w:hAnsi="Arial" w:cs="Arial"/>
                                <w:spacing w:val="-5"/>
                                <w:sz w:val="16"/>
                                <w:szCs w:val="16"/>
                              </w:rPr>
                              <w:t>cy</w:t>
                            </w:r>
                          </w:p>
                        </w:tc>
                        <w:tc>
                          <w:tcPr>
                            <w:tcW w:w="962" w:type="dxa"/>
                            <w:tcBorders>
                              <w:top w:val="single" w:sz="12" w:space="0" w:color="000000"/>
                              <w:left w:val="single" w:sz="12" w:space="0" w:color="000000"/>
                              <w:bottom w:val="none" w:sz="6" w:space="0" w:color="auto"/>
                              <w:right w:val="single" w:sz="12" w:space="0" w:color="000000"/>
                            </w:tcBorders>
                          </w:tcPr>
                          <w:p w14:paraId="72472085" w14:textId="77777777" w:rsidR="006E01EA" w:rsidRDefault="006E01EA">
                            <w:pPr>
                              <w:pStyle w:val="TableParagraph"/>
                              <w:kinsoku w:val="0"/>
                              <w:overflowPunct w:val="0"/>
                              <w:rPr>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2DB792F1" w14:textId="77777777" w:rsidR="006E01EA" w:rsidRPr="006E01EA" w:rsidRDefault="006E01EA">
                            <w:pPr>
                              <w:pStyle w:val="TableParagraph"/>
                              <w:kinsoku w:val="0"/>
                              <w:overflowPunct w:val="0"/>
                              <w:rPr>
                                <w:color w:val="C00000"/>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10F873DD" w14:textId="77777777" w:rsidR="006E01EA" w:rsidRPr="006E01EA" w:rsidRDefault="006E01EA">
                            <w:pPr>
                              <w:pStyle w:val="TableParagraph"/>
                              <w:kinsoku w:val="0"/>
                              <w:overflowPunct w:val="0"/>
                              <w:rPr>
                                <w:color w:val="C00000"/>
                                <w:sz w:val="18"/>
                                <w:szCs w:val="18"/>
                              </w:rPr>
                            </w:pPr>
                          </w:p>
                        </w:tc>
                      </w:tr>
                      <w:tr w:rsidR="006E01EA" w14:paraId="0DDD55CE" w14:textId="2681B2C3" w:rsidTr="006E01EA">
                        <w:trPr>
                          <w:trHeight w:val="597"/>
                        </w:trPr>
                        <w:tc>
                          <w:tcPr>
                            <w:tcW w:w="676" w:type="dxa"/>
                            <w:vMerge/>
                            <w:tcBorders>
                              <w:top w:val="nil"/>
                              <w:left w:val="none" w:sz="6" w:space="0" w:color="auto"/>
                              <w:bottom w:val="none" w:sz="6" w:space="0" w:color="auto"/>
                              <w:right w:val="none" w:sz="6" w:space="0" w:color="auto"/>
                            </w:tcBorders>
                          </w:tcPr>
                          <w:p w14:paraId="17A6CB98" w14:textId="77777777" w:rsidR="006E01EA" w:rsidRDefault="006E01EA">
                            <w:pPr>
                              <w:rPr>
                                <w:sz w:val="2"/>
                                <w:szCs w:val="2"/>
                              </w:rPr>
                            </w:pPr>
                          </w:p>
                        </w:tc>
                        <w:tc>
                          <w:tcPr>
                            <w:tcW w:w="1501" w:type="dxa"/>
                            <w:gridSpan w:val="3"/>
                            <w:tcBorders>
                              <w:top w:val="none" w:sz="6" w:space="0" w:color="auto"/>
                              <w:left w:val="single" w:sz="12" w:space="0" w:color="000000"/>
                              <w:bottom w:val="single" w:sz="12" w:space="0" w:color="000000"/>
                              <w:right w:val="single" w:sz="12" w:space="0" w:color="000000"/>
                            </w:tcBorders>
                          </w:tcPr>
                          <w:p w14:paraId="74DD3C17" w14:textId="77777777" w:rsidR="006E01EA" w:rsidRDefault="006E01EA">
                            <w:pPr>
                              <w:pStyle w:val="TableParagraph"/>
                              <w:kinsoku w:val="0"/>
                              <w:overflowPunct w:val="0"/>
                              <w:spacing w:before="7" w:line="208" w:lineRule="auto"/>
                              <w:ind w:left="250" w:right="252"/>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961" w:type="dxa"/>
                            <w:tcBorders>
                              <w:top w:val="none" w:sz="6" w:space="0" w:color="auto"/>
                              <w:left w:val="single" w:sz="12" w:space="0" w:color="000000"/>
                              <w:bottom w:val="single" w:sz="12" w:space="0" w:color="000000"/>
                              <w:right w:val="single" w:sz="12" w:space="0" w:color="000000"/>
                            </w:tcBorders>
                          </w:tcPr>
                          <w:p w14:paraId="66572F32" w14:textId="77777777" w:rsidR="006E01EA" w:rsidRDefault="006E01EA">
                            <w:pPr>
                              <w:pStyle w:val="TableParagraph"/>
                              <w:kinsoku w:val="0"/>
                              <w:overflowPunct w:val="0"/>
                              <w:spacing w:line="159" w:lineRule="exact"/>
                              <w:ind w:left="170" w:right="173"/>
                              <w:jc w:val="center"/>
                              <w:rPr>
                                <w:rFonts w:ascii="Arial" w:hAnsi="Arial" w:cs="Arial"/>
                                <w:spacing w:val="-5"/>
                                <w:sz w:val="16"/>
                                <w:szCs w:val="16"/>
                              </w:rPr>
                            </w:pPr>
                            <w:r>
                              <w:rPr>
                                <w:rFonts w:ascii="Arial" w:hAnsi="Arial" w:cs="Arial"/>
                                <w:spacing w:val="-5"/>
                                <w:sz w:val="16"/>
                                <w:szCs w:val="16"/>
                              </w:rPr>
                              <w:t>SRS</w:t>
                            </w:r>
                          </w:p>
                          <w:p w14:paraId="39BA8049" w14:textId="77777777" w:rsidR="006E01EA" w:rsidRDefault="006E01EA">
                            <w:pPr>
                              <w:pStyle w:val="TableParagraph"/>
                              <w:kinsoku w:val="0"/>
                              <w:overflowPunct w:val="0"/>
                              <w:spacing w:line="172" w:lineRule="exact"/>
                              <w:ind w:left="170" w:right="173"/>
                              <w:jc w:val="center"/>
                              <w:rPr>
                                <w:rFonts w:ascii="Arial" w:hAnsi="Arial" w:cs="Arial"/>
                                <w:spacing w:val="-2"/>
                                <w:sz w:val="16"/>
                                <w:szCs w:val="16"/>
                              </w:rPr>
                            </w:pPr>
                            <w:r>
                              <w:rPr>
                                <w:rFonts w:ascii="Arial" w:hAnsi="Arial" w:cs="Arial"/>
                                <w:spacing w:val="-2"/>
                                <w:sz w:val="16"/>
                                <w:szCs w:val="16"/>
                              </w:rPr>
                              <w:t>Support</w:t>
                            </w:r>
                          </w:p>
                        </w:tc>
                        <w:tc>
                          <w:tcPr>
                            <w:tcW w:w="1504" w:type="dxa"/>
                            <w:gridSpan w:val="3"/>
                            <w:tcBorders>
                              <w:top w:val="none" w:sz="6" w:space="0" w:color="auto"/>
                              <w:left w:val="single" w:sz="12" w:space="0" w:color="000000"/>
                              <w:bottom w:val="single" w:sz="12" w:space="0" w:color="000000"/>
                              <w:right w:val="single" w:sz="12" w:space="0" w:color="000000"/>
                            </w:tcBorders>
                          </w:tcPr>
                          <w:p w14:paraId="42D8324F" w14:textId="77777777" w:rsidR="006E01EA" w:rsidRDefault="006E01EA">
                            <w:pPr>
                              <w:pStyle w:val="TableParagraph"/>
                              <w:kinsoku w:val="0"/>
                              <w:overflowPunct w:val="0"/>
                              <w:spacing w:before="7" w:line="208" w:lineRule="auto"/>
                              <w:ind w:left="327" w:right="336" w:hanging="1"/>
                              <w:jc w:val="center"/>
                              <w:rPr>
                                <w:rFonts w:ascii="Arial" w:hAnsi="Arial" w:cs="Arial"/>
                                <w:spacing w:val="-2"/>
                                <w:sz w:val="16"/>
                                <w:szCs w:val="16"/>
                              </w:rPr>
                            </w:pPr>
                            <w:r>
                              <w:rPr>
                                <w:rFonts w:ascii="Arial" w:hAnsi="Arial" w:cs="Arial"/>
                                <w:spacing w:val="-2"/>
                                <w:sz w:val="16"/>
                                <w:szCs w:val="16"/>
                              </w:rPr>
                              <w:t>Mapping Negotiation Supported</w:t>
                            </w:r>
                          </w:p>
                        </w:tc>
                        <w:tc>
                          <w:tcPr>
                            <w:tcW w:w="1505" w:type="dxa"/>
                            <w:gridSpan w:val="3"/>
                            <w:tcBorders>
                              <w:top w:val="none" w:sz="6" w:space="0" w:color="auto"/>
                              <w:left w:val="single" w:sz="12" w:space="0" w:color="000000"/>
                              <w:bottom w:val="single" w:sz="12" w:space="0" w:color="000000"/>
                              <w:right w:val="single" w:sz="12" w:space="0" w:color="000000"/>
                            </w:tcBorders>
                          </w:tcPr>
                          <w:p w14:paraId="7B0EC69B" w14:textId="77777777" w:rsidR="006E01EA" w:rsidRDefault="006E01EA">
                            <w:pPr>
                              <w:pStyle w:val="TableParagraph"/>
                              <w:kinsoku w:val="0"/>
                              <w:overflowPunct w:val="0"/>
                              <w:spacing w:before="7" w:line="208" w:lineRule="auto"/>
                              <w:ind w:left="247" w:right="210"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MLD</w:t>
                            </w:r>
                          </w:p>
                          <w:p w14:paraId="00E61436" w14:textId="77777777" w:rsidR="006E01EA" w:rsidRDefault="006E01EA">
                            <w:pPr>
                              <w:pStyle w:val="TableParagraph"/>
                              <w:kinsoku w:val="0"/>
                              <w:overflowPunct w:val="0"/>
                              <w:spacing w:line="165" w:lineRule="exact"/>
                              <w:ind w:left="190"/>
                              <w:rPr>
                                <w:rFonts w:ascii="Arial" w:hAnsi="Arial" w:cs="Arial"/>
                                <w:spacing w:val="-2"/>
                                <w:sz w:val="16"/>
                                <w:szCs w:val="16"/>
                              </w:rPr>
                            </w:pP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62" w:type="dxa"/>
                            <w:tcBorders>
                              <w:top w:val="none" w:sz="6" w:space="0" w:color="auto"/>
                              <w:left w:val="single" w:sz="12" w:space="0" w:color="000000"/>
                              <w:bottom w:val="single" w:sz="12" w:space="0" w:color="000000"/>
                              <w:right w:val="single" w:sz="12" w:space="0" w:color="000000"/>
                            </w:tcBorders>
                          </w:tcPr>
                          <w:p w14:paraId="15A1FE50" w14:textId="77777777" w:rsidR="006E01EA" w:rsidRDefault="006E01EA">
                            <w:pPr>
                              <w:pStyle w:val="TableParagraph"/>
                              <w:kinsoku w:val="0"/>
                              <w:overflowPunct w:val="0"/>
                              <w:spacing w:line="159" w:lineRule="exact"/>
                              <w:ind w:left="160" w:right="184"/>
                              <w:jc w:val="center"/>
                              <w:rPr>
                                <w:rFonts w:ascii="Arial" w:hAnsi="Arial" w:cs="Arial"/>
                                <w:spacing w:val="-5"/>
                                <w:sz w:val="16"/>
                                <w:szCs w:val="16"/>
                              </w:rPr>
                            </w:pPr>
                            <w:r>
                              <w:rPr>
                                <w:rFonts w:ascii="Arial" w:hAnsi="Arial" w:cs="Arial"/>
                                <w:spacing w:val="-5"/>
                                <w:sz w:val="16"/>
                                <w:szCs w:val="16"/>
                              </w:rPr>
                              <w:t>AAR</w:t>
                            </w:r>
                          </w:p>
                          <w:p w14:paraId="02A5FA5D" w14:textId="77777777" w:rsidR="006E01EA" w:rsidRDefault="006E01EA">
                            <w:pPr>
                              <w:pStyle w:val="TableParagraph"/>
                              <w:kinsoku w:val="0"/>
                              <w:overflowPunct w:val="0"/>
                              <w:spacing w:line="172" w:lineRule="exact"/>
                              <w:ind w:left="160" w:right="184"/>
                              <w:jc w:val="center"/>
                              <w:rPr>
                                <w:rFonts w:ascii="Arial" w:hAnsi="Arial" w:cs="Arial"/>
                                <w:spacing w:val="-2"/>
                                <w:sz w:val="16"/>
                                <w:szCs w:val="16"/>
                              </w:rPr>
                            </w:pPr>
                            <w:r>
                              <w:rPr>
                                <w:rFonts w:ascii="Arial" w:hAnsi="Arial" w:cs="Arial"/>
                                <w:spacing w:val="-2"/>
                                <w:sz w:val="16"/>
                                <w:szCs w:val="16"/>
                              </w:rPr>
                              <w:t>Support</w:t>
                            </w:r>
                          </w:p>
                        </w:tc>
                        <w:tc>
                          <w:tcPr>
                            <w:tcW w:w="1262" w:type="dxa"/>
                            <w:tcBorders>
                              <w:top w:val="none" w:sz="6" w:space="0" w:color="auto"/>
                              <w:left w:val="single" w:sz="12" w:space="0" w:color="000000"/>
                              <w:bottom w:val="single" w:sz="12" w:space="0" w:color="000000"/>
                              <w:right w:val="single" w:sz="12" w:space="0" w:color="000000"/>
                            </w:tcBorders>
                          </w:tcPr>
                          <w:p w14:paraId="7E0BB5A8" w14:textId="77777777" w:rsidR="006E01EA"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hint="eastAsia"/>
                                <w:color w:val="C00000"/>
                                <w:spacing w:val="-2"/>
                                <w:sz w:val="16"/>
                                <w:szCs w:val="16"/>
                              </w:rPr>
                              <w:t>C</w:t>
                            </w:r>
                            <w:r>
                              <w:rPr>
                                <w:rFonts w:ascii="Arial" w:eastAsia="新細明體" w:hAnsi="Arial" w:cs="Arial"/>
                                <w:color w:val="C00000"/>
                                <w:spacing w:val="-2"/>
                                <w:sz w:val="16"/>
                                <w:szCs w:val="16"/>
                              </w:rPr>
                              <w:t>apability</w:t>
                            </w:r>
                          </w:p>
                          <w:p w14:paraId="348282B6" w14:textId="4F7A45F3" w:rsidR="006E01EA" w:rsidRPr="006E01EA"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hint="eastAsia"/>
                                <w:color w:val="C00000"/>
                                <w:spacing w:val="-2"/>
                                <w:sz w:val="16"/>
                                <w:szCs w:val="16"/>
                              </w:rPr>
                              <w:t>U</w:t>
                            </w:r>
                            <w:r>
                              <w:rPr>
                                <w:rFonts w:ascii="Arial" w:eastAsia="新細明體" w:hAnsi="Arial" w:cs="Arial"/>
                                <w:color w:val="C00000"/>
                                <w:spacing w:val="-2"/>
                                <w:sz w:val="16"/>
                                <w:szCs w:val="16"/>
                              </w:rPr>
                              <w:t>pdate Support</w:t>
                            </w:r>
                          </w:p>
                        </w:tc>
                        <w:tc>
                          <w:tcPr>
                            <w:tcW w:w="1262" w:type="dxa"/>
                            <w:tcBorders>
                              <w:top w:val="none" w:sz="6" w:space="0" w:color="auto"/>
                              <w:left w:val="single" w:sz="12" w:space="0" w:color="000000"/>
                              <w:bottom w:val="single" w:sz="12" w:space="0" w:color="000000"/>
                              <w:right w:val="single" w:sz="12" w:space="0" w:color="000000"/>
                            </w:tcBorders>
                          </w:tcPr>
                          <w:p w14:paraId="58B3B5A2" w14:textId="16C39884" w:rsidR="006E01EA" w:rsidRPr="006E01EA" w:rsidRDefault="006E01EA">
                            <w:pPr>
                              <w:pStyle w:val="TableParagraph"/>
                              <w:kinsoku w:val="0"/>
                              <w:overflowPunct w:val="0"/>
                              <w:spacing w:before="68"/>
                              <w:ind w:left="247" w:right="275"/>
                              <w:jc w:val="center"/>
                              <w:rPr>
                                <w:rFonts w:ascii="Arial" w:hAnsi="Arial" w:cs="Arial"/>
                                <w:color w:val="C00000"/>
                                <w:spacing w:val="-2"/>
                                <w:sz w:val="16"/>
                                <w:szCs w:val="16"/>
                              </w:rPr>
                            </w:pPr>
                            <w:r w:rsidRPr="006E01EA">
                              <w:rPr>
                                <w:rFonts w:ascii="Arial" w:hAnsi="Arial" w:cs="Arial"/>
                                <w:color w:val="C00000"/>
                                <w:spacing w:val="-2"/>
                                <w:sz w:val="16"/>
                                <w:szCs w:val="16"/>
                              </w:rPr>
                              <w:t>Reserved</w:t>
                            </w:r>
                          </w:p>
                        </w:tc>
                      </w:tr>
                      <w:tr w:rsidR="006E01EA" w14:paraId="1794537F" w14:textId="014BFD0B" w:rsidTr="006E01EA">
                        <w:trPr>
                          <w:trHeight w:val="284"/>
                        </w:trPr>
                        <w:tc>
                          <w:tcPr>
                            <w:tcW w:w="676" w:type="dxa"/>
                            <w:tcBorders>
                              <w:top w:val="none" w:sz="6" w:space="0" w:color="auto"/>
                              <w:left w:val="none" w:sz="6" w:space="0" w:color="auto"/>
                              <w:bottom w:val="none" w:sz="6" w:space="0" w:color="auto"/>
                              <w:right w:val="none" w:sz="6" w:space="0" w:color="auto"/>
                            </w:tcBorders>
                          </w:tcPr>
                          <w:p w14:paraId="7F316BDA" w14:textId="77777777" w:rsidR="006E01EA" w:rsidRDefault="006E01EA">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510" w:type="dxa"/>
                            <w:tcBorders>
                              <w:top w:val="single" w:sz="12" w:space="0" w:color="000000"/>
                              <w:left w:val="none" w:sz="6" w:space="0" w:color="auto"/>
                              <w:bottom w:val="none" w:sz="6" w:space="0" w:color="auto"/>
                              <w:right w:val="none" w:sz="6" w:space="0" w:color="auto"/>
                            </w:tcBorders>
                          </w:tcPr>
                          <w:p w14:paraId="2603929B" w14:textId="77777777" w:rsidR="006E01EA" w:rsidRDefault="006E01EA">
                            <w:pPr>
                              <w:pStyle w:val="TableParagraph"/>
                              <w:kinsoku w:val="0"/>
                              <w:overflowPunct w:val="0"/>
                              <w:rPr>
                                <w:sz w:val="18"/>
                                <w:szCs w:val="18"/>
                              </w:rPr>
                            </w:pPr>
                          </w:p>
                        </w:tc>
                        <w:tc>
                          <w:tcPr>
                            <w:tcW w:w="479" w:type="dxa"/>
                            <w:tcBorders>
                              <w:top w:val="single" w:sz="12" w:space="0" w:color="000000"/>
                              <w:left w:val="none" w:sz="6" w:space="0" w:color="auto"/>
                              <w:bottom w:val="none" w:sz="6" w:space="0" w:color="auto"/>
                              <w:right w:val="none" w:sz="6" w:space="0" w:color="auto"/>
                            </w:tcBorders>
                          </w:tcPr>
                          <w:p w14:paraId="721BFEAD" w14:textId="77777777" w:rsidR="006E01EA" w:rsidRDefault="006E01EA">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512" w:type="dxa"/>
                            <w:tcBorders>
                              <w:top w:val="single" w:sz="12" w:space="0" w:color="000000"/>
                              <w:left w:val="none" w:sz="6" w:space="0" w:color="auto"/>
                              <w:bottom w:val="none" w:sz="6" w:space="0" w:color="auto"/>
                              <w:right w:val="none" w:sz="6" w:space="0" w:color="auto"/>
                            </w:tcBorders>
                          </w:tcPr>
                          <w:p w14:paraId="37061FCB" w14:textId="77777777" w:rsidR="006E01EA" w:rsidRDefault="006E01EA">
                            <w:pPr>
                              <w:pStyle w:val="TableParagraph"/>
                              <w:kinsoku w:val="0"/>
                              <w:overflowPunct w:val="0"/>
                              <w:rPr>
                                <w:sz w:val="18"/>
                                <w:szCs w:val="18"/>
                              </w:rPr>
                            </w:pPr>
                          </w:p>
                        </w:tc>
                        <w:tc>
                          <w:tcPr>
                            <w:tcW w:w="961" w:type="dxa"/>
                            <w:tcBorders>
                              <w:top w:val="single" w:sz="12" w:space="0" w:color="000000"/>
                              <w:left w:val="none" w:sz="6" w:space="0" w:color="auto"/>
                              <w:bottom w:val="none" w:sz="6" w:space="0" w:color="auto"/>
                              <w:right w:val="none" w:sz="6" w:space="0" w:color="auto"/>
                            </w:tcBorders>
                          </w:tcPr>
                          <w:p w14:paraId="00FE8CC9" w14:textId="77777777" w:rsidR="006E01EA" w:rsidRDefault="006E01EA">
                            <w:pPr>
                              <w:pStyle w:val="TableParagraph"/>
                              <w:kinsoku w:val="0"/>
                              <w:overflowPunct w:val="0"/>
                              <w:spacing w:before="100" w:line="164" w:lineRule="exact"/>
                              <w:ind w:right="3"/>
                              <w:jc w:val="center"/>
                              <w:rPr>
                                <w:rFonts w:ascii="Arial" w:hAnsi="Arial" w:cs="Arial"/>
                                <w:w w:val="99"/>
                                <w:sz w:val="16"/>
                                <w:szCs w:val="16"/>
                              </w:rPr>
                            </w:pPr>
                            <w:r>
                              <w:rPr>
                                <w:rFonts w:ascii="Arial" w:hAnsi="Arial" w:cs="Arial"/>
                                <w:w w:val="99"/>
                                <w:sz w:val="16"/>
                                <w:szCs w:val="16"/>
                              </w:rPr>
                              <w:t>1</w:t>
                            </w:r>
                          </w:p>
                        </w:tc>
                        <w:tc>
                          <w:tcPr>
                            <w:tcW w:w="511" w:type="dxa"/>
                            <w:tcBorders>
                              <w:top w:val="single" w:sz="12" w:space="0" w:color="000000"/>
                              <w:left w:val="none" w:sz="6" w:space="0" w:color="auto"/>
                              <w:bottom w:val="none" w:sz="6" w:space="0" w:color="auto"/>
                              <w:right w:val="none" w:sz="6" w:space="0" w:color="auto"/>
                            </w:tcBorders>
                          </w:tcPr>
                          <w:p w14:paraId="406BACEC" w14:textId="77777777" w:rsidR="006E01EA" w:rsidRDefault="006E01EA">
                            <w:pPr>
                              <w:pStyle w:val="TableParagraph"/>
                              <w:kinsoku w:val="0"/>
                              <w:overflowPunct w:val="0"/>
                              <w:rPr>
                                <w:sz w:val="18"/>
                                <w:szCs w:val="18"/>
                              </w:rPr>
                            </w:pPr>
                          </w:p>
                        </w:tc>
                        <w:tc>
                          <w:tcPr>
                            <w:tcW w:w="480" w:type="dxa"/>
                            <w:tcBorders>
                              <w:top w:val="single" w:sz="12" w:space="0" w:color="000000"/>
                              <w:left w:val="none" w:sz="6" w:space="0" w:color="auto"/>
                              <w:bottom w:val="none" w:sz="6" w:space="0" w:color="auto"/>
                              <w:right w:val="none" w:sz="6" w:space="0" w:color="auto"/>
                            </w:tcBorders>
                          </w:tcPr>
                          <w:p w14:paraId="7DD5B286" w14:textId="77777777" w:rsidR="006E01EA" w:rsidRDefault="006E01EA">
                            <w:pPr>
                              <w:pStyle w:val="TableParagraph"/>
                              <w:kinsoku w:val="0"/>
                              <w:overflowPunct w:val="0"/>
                              <w:spacing w:before="100" w:line="164" w:lineRule="exact"/>
                              <w:ind w:right="6"/>
                              <w:jc w:val="center"/>
                              <w:rPr>
                                <w:rFonts w:ascii="Arial" w:hAnsi="Arial" w:cs="Arial"/>
                                <w:w w:val="99"/>
                                <w:sz w:val="16"/>
                                <w:szCs w:val="16"/>
                              </w:rPr>
                            </w:pPr>
                            <w:r>
                              <w:rPr>
                                <w:rFonts w:ascii="Arial" w:hAnsi="Arial" w:cs="Arial"/>
                                <w:w w:val="99"/>
                                <w:sz w:val="16"/>
                                <w:szCs w:val="16"/>
                              </w:rPr>
                              <w:t>2</w:t>
                            </w:r>
                          </w:p>
                        </w:tc>
                        <w:tc>
                          <w:tcPr>
                            <w:tcW w:w="1024" w:type="dxa"/>
                            <w:gridSpan w:val="2"/>
                            <w:tcBorders>
                              <w:top w:val="single" w:sz="12" w:space="0" w:color="000000"/>
                              <w:left w:val="none" w:sz="6" w:space="0" w:color="auto"/>
                              <w:bottom w:val="none" w:sz="6" w:space="0" w:color="auto"/>
                              <w:right w:val="none" w:sz="6" w:space="0" w:color="auto"/>
                            </w:tcBorders>
                          </w:tcPr>
                          <w:p w14:paraId="0A2EAD5A" w14:textId="77777777" w:rsidR="006E01EA" w:rsidRDefault="006E01EA">
                            <w:pPr>
                              <w:pStyle w:val="TableParagraph"/>
                              <w:kinsoku w:val="0"/>
                              <w:overflowPunct w:val="0"/>
                              <w:rPr>
                                <w:sz w:val="18"/>
                                <w:szCs w:val="18"/>
                              </w:rPr>
                            </w:pPr>
                          </w:p>
                        </w:tc>
                        <w:tc>
                          <w:tcPr>
                            <w:tcW w:w="442" w:type="dxa"/>
                            <w:tcBorders>
                              <w:top w:val="single" w:sz="12" w:space="0" w:color="000000"/>
                              <w:left w:val="none" w:sz="6" w:space="0" w:color="auto"/>
                              <w:bottom w:val="none" w:sz="6" w:space="0" w:color="auto"/>
                              <w:right w:val="none" w:sz="6" w:space="0" w:color="auto"/>
                            </w:tcBorders>
                          </w:tcPr>
                          <w:p w14:paraId="3BBD141C" w14:textId="77777777" w:rsidR="006E01EA" w:rsidRDefault="006E01EA">
                            <w:pPr>
                              <w:pStyle w:val="TableParagraph"/>
                              <w:kinsoku w:val="0"/>
                              <w:overflowPunct w:val="0"/>
                              <w:spacing w:before="100" w:line="164" w:lineRule="exact"/>
                              <w:ind w:left="20"/>
                              <w:jc w:val="center"/>
                              <w:rPr>
                                <w:rFonts w:ascii="Arial" w:hAnsi="Arial" w:cs="Arial"/>
                                <w:w w:val="99"/>
                                <w:sz w:val="16"/>
                                <w:szCs w:val="16"/>
                              </w:rPr>
                            </w:pPr>
                            <w:r>
                              <w:rPr>
                                <w:rFonts w:ascii="Arial" w:hAnsi="Arial" w:cs="Arial"/>
                                <w:w w:val="99"/>
                                <w:sz w:val="16"/>
                                <w:szCs w:val="16"/>
                              </w:rPr>
                              <w:t>5</w:t>
                            </w:r>
                          </w:p>
                        </w:tc>
                        <w:tc>
                          <w:tcPr>
                            <w:tcW w:w="552" w:type="dxa"/>
                            <w:tcBorders>
                              <w:top w:val="single" w:sz="12" w:space="0" w:color="000000"/>
                              <w:left w:val="none" w:sz="6" w:space="0" w:color="auto"/>
                              <w:bottom w:val="none" w:sz="6" w:space="0" w:color="auto"/>
                              <w:right w:val="none" w:sz="6" w:space="0" w:color="auto"/>
                            </w:tcBorders>
                          </w:tcPr>
                          <w:p w14:paraId="5FB95BC6" w14:textId="77777777" w:rsidR="006E01EA" w:rsidRDefault="006E01EA">
                            <w:pPr>
                              <w:pStyle w:val="TableParagraph"/>
                              <w:kinsoku w:val="0"/>
                              <w:overflowPunct w:val="0"/>
                              <w:rPr>
                                <w:sz w:val="18"/>
                                <w:szCs w:val="18"/>
                              </w:rPr>
                            </w:pPr>
                          </w:p>
                        </w:tc>
                        <w:tc>
                          <w:tcPr>
                            <w:tcW w:w="962" w:type="dxa"/>
                            <w:tcBorders>
                              <w:top w:val="single" w:sz="12" w:space="0" w:color="000000"/>
                              <w:left w:val="none" w:sz="6" w:space="0" w:color="auto"/>
                              <w:bottom w:val="none" w:sz="6" w:space="0" w:color="auto"/>
                              <w:right w:val="none" w:sz="6" w:space="0" w:color="auto"/>
                            </w:tcBorders>
                          </w:tcPr>
                          <w:p w14:paraId="6502A075" w14:textId="77777777" w:rsidR="006E01EA" w:rsidRDefault="006E01EA">
                            <w:pPr>
                              <w:pStyle w:val="TableParagraph"/>
                              <w:kinsoku w:val="0"/>
                              <w:overflowPunct w:val="0"/>
                              <w:spacing w:before="100" w:line="164" w:lineRule="exact"/>
                              <w:ind w:right="25"/>
                              <w:jc w:val="center"/>
                              <w:rPr>
                                <w:rFonts w:ascii="Arial" w:hAnsi="Arial" w:cs="Arial"/>
                                <w:w w:val="99"/>
                                <w:sz w:val="16"/>
                                <w:szCs w:val="16"/>
                              </w:rPr>
                            </w:pPr>
                            <w:r>
                              <w:rPr>
                                <w:rFonts w:ascii="Arial" w:hAnsi="Arial" w:cs="Arial"/>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30D28711" w14:textId="5584BB26" w:rsidR="006E01EA" w:rsidRPr="006E01EA" w:rsidRDefault="006E01EA">
                            <w:pPr>
                              <w:pStyle w:val="TableParagraph"/>
                              <w:kinsoku w:val="0"/>
                              <w:overflowPunct w:val="0"/>
                              <w:spacing w:before="100" w:line="164" w:lineRule="exact"/>
                              <w:ind w:right="29"/>
                              <w:jc w:val="center"/>
                              <w:rPr>
                                <w:rFonts w:ascii="Arial" w:hAnsi="Arial" w:cs="Arial"/>
                                <w:color w:val="C00000"/>
                                <w:w w:val="99"/>
                                <w:sz w:val="16"/>
                                <w:szCs w:val="16"/>
                              </w:rPr>
                            </w:pPr>
                            <w:r w:rsidRPr="006E01EA">
                              <w:rPr>
                                <w:rFonts w:ascii="Arial" w:hAnsi="Arial" w:cs="Arial"/>
                                <w:color w:val="C00000"/>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5B3745C4" w14:textId="21ECDBFA" w:rsidR="006E01EA" w:rsidRPr="006E01EA" w:rsidRDefault="006E01EA">
                            <w:pPr>
                              <w:pStyle w:val="TableParagraph"/>
                              <w:kinsoku w:val="0"/>
                              <w:overflowPunct w:val="0"/>
                              <w:spacing w:before="100" w:line="164" w:lineRule="exact"/>
                              <w:ind w:right="29"/>
                              <w:jc w:val="center"/>
                              <w:rPr>
                                <w:rFonts w:ascii="Arial" w:eastAsia="新細明體" w:hAnsi="Arial" w:cs="Arial"/>
                                <w:color w:val="C00000"/>
                                <w:w w:val="99"/>
                                <w:sz w:val="16"/>
                                <w:szCs w:val="16"/>
                              </w:rPr>
                            </w:pPr>
                            <w:r w:rsidRPr="006E01EA">
                              <w:rPr>
                                <w:rFonts w:ascii="Arial" w:eastAsia="新細明體" w:hAnsi="Arial" w:cs="Arial" w:hint="eastAsia"/>
                                <w:color w:val="C00000"/>
                                <w:w w:val="99"/>
                                <w:sz w:val="16"/>
                                <w:szCs w:val="16"/>
                              </w:rPr>
                              <w:t>2</w:t>
                            </w:r>
                          </w:p>
                        </w:tc>
                      </w:tr>
                    </w:tbl>
                    <w:p w14:paraId="3053EB15" w14:textId="77777777" w:rsidR="006E01EA" w:rsidRDefault="006E01EA" w:rsidP="006E01EA">
                      <w:pPr>
                        <w:pStyle w:val="af4"/>
                        <w:kinsoku w:val="0"/>
                        <w:overflowPunct w:val="0"/>
                        <w:rPr>
                          <w:sz w:val="24"/>
                          <w:szCs w:val="24"/>
                        </w:rPr>
                      </w:pPr>
                    </w:p>
                  </w:txbxContent>
                </v:textbox>
                <w10:wrap anchorx="page"/>
              </v:shape>
            </w:pict>
          </mc:Fallback>
        </mc:AlternateContent>
      </w:r>
    </w:p>
    <w:p w14:paraId="37DD8B08" w14:textId="1C4EEB1A" w:rsidR="006E01EA" w:rsidRDefault="006E01EA" w:rsidP="006E01EA">
      <w:pPr>
        <w:pStyle w:val="af4"/>
        <w:kinsoku w:val="0"/>
        <w:overflowPunct w:val="0"/>
        <w:spacing w:line="200" w:lineRule="exact"/>
        <w:ind w:left="454"/>
        <w:rPr>
          <w:spacing w:val="-5"/>
          <w:sz w:val="18"/>
          <w:szCs w:val="18"/>
        </w:rPr>
      </w:pPr>
    </w:p>
    <w:p w14:paraId="492B8B98" w14:textId="3ADF2797" w:rsidR="006E01EA" w:rsidRDefault="006E01EA" w:rsidP="006E01EA">
      <w:pPr>
        <w:pStyle w:val="af4"/>
        <w:kinsoku w:val="0"/>
        <w:overflowPunct w:val="0"/>
        <w:spacing w:line="200" w:lineRule="exact"/>
        <w:ind w:left="446"/>
        <w:rPr>
          <w:spacing w:val="-5"/>
          <w:sz w:val="18"/>
          <w:szCs w:val="18"/>
        </w:rPr>
      </w:pPr>
    </w:p>
    <w:p w14:paraId="26973052" w14:textId="4C5708C0" w:rsidR="006E01EA" w:rsidRDefault="006E01EA" w:rsidP="006E01EA">
      <w:pPr>
        <w:pStyle w:val="af4"/>
        <w:kinsoku w:val="0"/>
        <w:overflowPunct w:val="0"/>
        <w:spacing w:line="200" w:lineRule="exact"/>
        <w:ind w:left="446"/>
        <w:rPr>
          <w:spacing w:val="-5"/>
          <w:sz w:val="18"/>
          <w:szCs w:val="18"/>
        </w:rPr>
      </w:pPr>
    </w:p>
    <w:p w14:paraId="1125750F" w14:textId="4F560652" w:rsidR="006E01EA" w:rsidRDefault="006E01EA" w:rsidP="006E01EA">
      <w:pPr>
        <w:pStyle w:val="af4"/>
        <w:kinsoku w:val="0"/>
        <w:overflowPunct w:val="0"/>
        <w:spacing w:line="200" w:lineRule="exact"/>
        <w:ind w:left="446"/>
        <w:rPr>
          <w:spacing w:val="-5"/>
          <w:sz w:val="18"/>
          <w:szCs w:val="18"/>
        </w:rPr>
      </w:pPr>
    </w:p>
    <w:p w14:paraId="65088DEC" w14:textId="77208BC2" w:rsidR="006E01EA" w:rsidRDefault="006E01EA" w:rsidP="006E01EA">
      <w:pPr>
        <w:pStyle w:val="af4"/>
        <w:kinsoku w:val="0"/>
        <w:overflowPunct w:val="0"/>
        <w:spacing w:line="200" w:lineRule="exact"/>
        <w:ind w:left="446"/>
        <w:rPr>
          <w:spacing w:val="-5"/>
          <w:sz w:val="18"/>
          <w:szCs w:val="18"/>
        </w:rPr>
      </w:pPr>
    </w:p>
    <w:p w14:paraId="14398FE5" w14:textId="38EF9D51" w:rsidR="006E01EA" w:rsidRPr="006E01EA" w:rsidRDefault="006E01EA" w:rsidP="00F213F2">
      <w:pPr>
        <w:pStyle w:val="af4"/>
        <w:kinsoku w:val="0"/>
        <w:overflowPunct w:val="0"/>
        <w:spacing w:line="200" w:lineRule="exact"/>
        <w:ind w:firstLineChars="500" w:firstLine="1101"/>
        <w:rPr>
          <w:rFonts w:ascii="Arial" w:hAnsi="Arial" w:cs="Arial"/>
          <w:b/>
          <w:bCs/>
          <w:spacing w:val="-5"/>
          <w:sz w:val="18"/>
          <w:szCs w:val="18"/>
        </w:rPr>
      </w:pPr>
      <w:r w:rsidRPr="006E01EA">
        <w:rPr>
          <w:rFonts w:ascii="Arial" w:eastAsia="新細明體" w:hAnsi="Arial" w:cs="Arial"/>
          <w:b/>
          <w:bCs/>
          <w:szCs w:val="22"/>
          <w:lang w:val="en-US" w:eastAsia="zh-TW"/>
        </w:rPr>
        <w:t>Figure</w:t>
      </w:r>
      <w:r w:rsidRPr="006E01EA">
        <w:rPr>
          <w:rFonts w:ascii="Arial" w:eastAsia="新細明體" w:hAnsi="Arial" w:cs="Arial"/>
          <w:b/>
          <w:bCs/>
          <w:spacing w:val="-11"/>
          <w:szCs w:val="22"/>
          <w:lang w:val="en-US" w:eastAsia="zh-TW"/>
        </w:rPr>
        <w:t xml:space="preserve"> </w:t>
      </w:r>
      <w:r w:rsidRPr="006E01EA">
        <w:rPr>
          <w:rFonts w:ascii="Arial" w:eastAsia="新細明體" w:hAnsi="Arial" w:cs="Arial"/>
          <w:b/>
          <w:bCs/>
          <w:szCs w:val="22"/>
          <w:lang w:val="en-US" w:eastAsia="zh-TW"/>
        </w:rPr>
        <w:t>9-1002l—MLD</w:t>
      </w:r>
      <w:r w:rsidRPr="006E01EA">
        <w:rPr>
          <w:rFonts w:ascii="Arial" w:eastAsia="新細明體" w:hAnsi="Arial" w:cs="Arial"/>
          <w:b/>
          <w:bCs/>
          <w:spacing w:val="-10"/>
          <w:szCs w:val="22"/>
          <w:lang w:val="en-US" w:eastAsia="zh-TW"/>
        </w:rPr>
        <w:t xml:space="preserve"> </w:t>
      </w:r>
      <w:r w:rsidRPr="006E01EA">
        <w:rPr>
          <w:rFonts w:ascii="Arial" w:eastAsia="新細明體" w:hAnsi="Arial" w:cs="Arial"/>
          <w:b/>
          <w:bCs/>
          <w:szCs w:val="22"/>
          <w:lang w:val="en-US" w:eastAsia="zh-TW"/>
        </w:rPr>
        <w:t>Capabilities</w:t>
      </w:r>
      <w:r w:rsidRPr="006E01EA">
        <w:rPr>
          <w:rFonts w:ascii="Arial" w:eastAsia="新細明體" w:hAnsi="Arial" w:cs="Arial"/>
          <w:b/>
          <w:bCs/>
          <w:spacing w:val="-10"/>
          <w:szCs w:val="22"/>
          <w:lang w:val="en-US" w:eastAsia="zh-TW"/>
        </w:rPr>
        <w:t xml:space="preserve"> </w:t>
      </w:r>
      <w:r w:rsidRPr="006E01EA">
        <w:rPr>
          <w:rFonts w:ascii="Arial" w:eastAsia="新細明體" w:hAnsi="Arial" w:cs="Arial"/>
          <w:b/>
          <w:bCs/>
          <w:szCs w:val="22"/>
          <w:lang w:val="en-US" w:eastAsia="zh-TW"/>
        </w:rPr>
        <w:t>and</w:t>
      </w:r>
      <w:r w:rsidRPr="006E01EA">
        <w:rPr>
          <w:rFonts w:ascii="Arial" w:eastAsia="新細明體" w:hAnsi="Arial" w:cs="Arial"/>
          <w:b/>
          <w:bCs/>
          <w:spacing w:val="-11"/>
          <w:szCs w:val="22"/>
          <w:lang w:val="en-US" w:eastAsia="zh-TW"/>
        </w:rPr>
        <w:t xml:space="preserve"> </w:t>
      </w:r>
      <w:r w:rsidRPr="006E01EA">
        <w:rPr>
          <w:rFonts w:ascii="Arial" w:eastAsia="新細明體" w:hAnsi="Arial" w:cs="Arial"/>
          <w:b/>
          <w:bCs/>
          <w:szCs w:val="22"/>
          <w:lang w:val="en-US" w:eastAsia="zh-TW"/>
        </w:rPr>
        <w:t>Operations</w:t>
      </w:r>
      <w:r w:rsidRPr="006E01EA">
        <w:rPr>
          <w:rFonts w:ascii="Arial" w:eastAsia="新細明體" w:hAnsi="Arial" w:cs="Arial"/>
          <w:b/>
          <w:bCs/>
          <w:spacing w:val="-10"/>
          <w:szCs w:val="22"/>
          <w:lang w:val="en-US" w:eastAsia="zh-TW"/>
        </w:rPr>
        <w:t xml:space="preserve"> </w:t>
      </w:r>
      <w:r w:rsidRPr="006E01EA">
        <w:rPr>
          <w:rFonts w:ascii="Arial" w:eastAsia="新細明體" w:hAnsi="Arial" w:cs="Arial"/>
          <w:b/>
          <w:bCs/>
          <w:szCs w:val="22"/>
          <w:lang w:val="en-US" w:eastAsia="zh-TW"/>
        </w:rPr>
        <w:t>subfield</w:t>
      </w:r>
      <w:r w:rsidRPr="006E01EA">
        <w:rPr>
          <w:rFonts w:ascii="Arial" w:eastAsia="新細明體" w:hAnsi="Arial" w:cs="Arial"/>
          <w:b/>
          <w:bCs/>
          <w:spacing w:val="-11"/>
          <w:szCs w:val="22"/>
          <w:lang w:val="en-US" w:eastAsia="zh-TW"/>
        </w:rPr>
        <w:t xml:space="preserve"> </w:t>
      </w:r>
      <w:r w:rsidRPr="006E01EA">
        <w:rPr>
          <w:rFonts w:ascii="Arial" w:eastAsia="新細明體" w:hAnsi="Arial" w:cs="Arial"/>
          <w:b/>
          <w:bCs/>
          <w:spacing w:val="-2"/>
          <w:szCs w:val="22"/>
          <w:lang w:val="en-US" w:eastAsia="zh-TW"/>
        </w:rPr>
        <w:t>format</w:t>
      </w:r>
      <w:r w:rsidR="00F213F2">
        <w:rPr>
          <w:rFonts w:ascii="Arial" w:eastAsia="新細明體" w:hAnsi="Arial" w:cs="Arial"/>
          <w:b/>
          <w:bCs/>
          <w:spacing w:val="-2"/>
          <w:szCs w:val="22"/>
          <w:lang w:val="en-US" w:eastAsia="zh-TW"/>
        </w:rPr>
        <w:t xml:space="preserve"> </w:t>
      </w:r>
      <w:r w:rsidR="00F213F2" w:rsidRPr="00F213F2">
        <w:rPr>
          <w:rFonts w:ascii="Arial" w:eastAsia="新細明體" w:hAnsi="Arial" w:cs="Arial"/>
          <w:b/>
          <w:bCs/>
          <w:color w:val="C00000"/>
          <w:spacing w:val="-2"/>
          <w:szCs w:val="22"/>
          <w:lang w:val="en-US" w:eastAsia="zh-TW"/>
        </w:rPr>
        <w:t>(#10773)</w:t>
      </w:r>
    </w:p>
    <w:p w14:paraId="7F521303" w14:textId="2C2586B8" w:rsidR="006E01EA" w:rsidRDefault="006E01EA" w:rsidP="006E01EA">
      <w:pPr>
        <w:pStyle w:val="af4"/>
        <w:kinsoku w:val="0"/>
        <w:overflowPunct w:val="0"/>
        <w:spacing w:line="202" w:lineRule="exact"/>
        <w:ind w:left="446"/>
        <w:rPr>
          <w:spacing w:val="-5"/>
          <w:sz w:val="18"/>
          <w:szCs w:val="18"/>
        </w:rPr>
      </w:pPr>
    </w:p>
    <w:p w14:paraId="79379D95" w14:textId="260E1592" w:rsidR="006E01EA" w:rsidRPr="006E01EA" w:rsidRDefault="006E01EA" w:rsidP="006E01EA">
      <w:pPr>
        <w:pStyle w:val="3"/>
        <w:tabs>
          <w:tab w:val="left" w:pos="2042"/>
        </w:tabs>
        <w:kinsoku w:val="0"/>
        <w:overflowPunct w:val="0"/>
        <w:spacing w:line="225" w:lineRule="exact"/>
        <w:rPr>
          <w:spacing w:val="-2"/>
          <w:sz w:val="22"/>
          <w:szCs w:val="22"/>
        </w:rPr>
      </w:pPr>
      <w:r>
        <w:rPr>
          <w:rFonts w:ascii="Times New Roman" w:hAnsi="Times New Roman"/>
          <w:b w:val="0"/>
          <w:bCs/>
          <w:position w:val="-3"/>
          <w:sz w:val="18"/>
          <w:szCs w:val="18"/>
        </w:rPr>
        <w:tab/>
      </w:r>
      <w:bookmarkStart w:id="1" w:name="_bookmark151"/>
      <w:bookmarkEnd w:id="1"/>
      <w:r w:rsidRPr="006E01EA">
        <w:rPr>
          <w:sz w:val="22"/>
          <w:szCs w:val="22"/>
        </w:rPr>
        <w:t>Table</w:t>
      </w:r>
      <w:r w:rsidRPr="006E01EA">
        <w:rPr>
          <w:spacing w:val="-9"/>
          <w:sz w:val="22"/>
          <w:szCs w:val="22"/>
        </w:rPr>
        <w:t xml:space="preserve"> </w:t>
      </w:r>
      <w:r w:rsidRPr="006E01EA">
        <w:rPr>
          <w:sz w:val="22"/>
          <w:szCs w:val="22"/>
        </w:rPr>
        <w:t>9-401i—Subfields</w:t>
      </w:r>
      <w:r w:rsidRPr="006E01EA">
        <w:rPr>
          <w:spacing w:val="-8"/>
          <w:sz w:val="22"/>
          <w:szCs w:val="22"/>
        </w:rPr>
        <w:t xml:space="preserve"> </w:t>
      </w:r>
      <w:r w:rsidRPr="006E01EA">
        <w:rPr>
          <w:sz w:val="22"/>
          <w:szCs w:val="22"/>
        </w:rPr>
        <w:t>of</w:t>
      </w:r>
      <w:r w:rsidRPr="006E01EA">
        <w:rPr>
          <w:spacing w:val="-8"/>
          <w:sz w:val="22"/>
          <w:szCs w:val="22"/>
        </w:rPr>
        <w:t xml:space="preserve"> </w:t>
      </w:r>
      <w:r w:rsidRPr="006E01EA">
        <w:rPr>
          <w:sz w:val="22"/>
          <w:szCs w:val="22"/>
        </w:rPr>
        <w:t>the</w:t>
      </w:r>
      <w:r w:rsidRPr="006E01EA">
        <w:rPr>
          <w:spacing w:val="-8"/>
          <w:sz w:val="22"/>
          <w:szCs w:val="22"/>
        </w:rPr>
        <w:t xml:space="preserve"> </w:t>
      </w:r>
      <w:r w:rsidRPr="006E01EA">
        <w:rPr>
          <w:sz w:val="22"/>
          <w:szCs w:val="22"/>
        </w:rPr>
        <w:t>MLD</w:t>
      </w:r>
      <w:r w:rsidRPr="006E01EA">
        <w:rPr>
          <w:spacing w:val="-8"/>
          <w:sz w:val="22"/>
          <w:szCs w:val="22"/>
        </w:rPr>
        <w:t xml:space="preserve"> </w:t>
      </w:r>
      <w:r w:rsidRPr="006E01EA">
        <w:rPr>
          <w:sz w:val="22"/>
          <w:szCs w:val="22"/>
        </w:rPr>
        <w:t>Capabilities</w:t>
      </w:r>
      <w:r w:rsidRPr="006E01EA">
        <w:rPr>
          <w:spacing w:val="-9"/>
          <w:sz w:val="22"/>
          <w:szCs w:val="22"/>
        </w:rPr>
        <w:t xml:space="preserve"> </w:t>
      </w:r>
      <w:r w:rsidRPr="006E01EA">
        <w:rPr>
          <w:sz w:val="22"/>
          <w:szCs w:val="22"/>
        </w:rPr>
        <w:t>and</w:t>
      </w:r>
      <w:r w:rsidRPr="006E01EA">
        <w:rPr>
          <w:spacing w:val="-8"/>
          <w:sz w:val="22"/>
          <w:szCs w:val="22"/>
        </w:rPr>
        <w:t xml:space="preserve"> </w:t>
      </w:r>
      <w:r w:rsidRPr="006E01EA">
        <w:rPr>
          <w:sz w:val="22"/>
          <w:szCs w:val="22"/>
        </w:rPr>
        <w:t>Operations</w:t>
      </w:r>
      <w:r w:rsidRPr="006E01EA">
        <w:rPr>
          <w:spacing w:val="-8"/>
          <w:sz w:val="22"/>
          <w:szCs w:val="22"/>
        </w:rPr>
        <w:t xml:space="preserve"> </w:t>
      </w:r>
      <w:r w:rsidRPr="006E01EA">
        <w:rPr>
          <w:spacing w:val="-2"/>
          <w:sz w:val="22"/>
          <w:szCs w:val="22"/>
        </w:rPr>
        <w:t>field</w:t>
      </w:r>
    </w:p>
    <w:p w14:paraId="3A13C153" w14:textId="22EC7275" w:rsidR="006E01EA" w:rsidRPr="006E01EA" w:rsidRDefault="006E01EA" w:rsidP="006E01EA">
      <w:pPr>
        <w:pStyle w:val="af4"/>
        <w:kinsoku w:val="0"/>
        <w:overflowPunct w:val="0"/>
        <w:spacing w:line="202" w:lineRule="exact"/>
        <w:ind w:left="446"/>
        <w:rPr>
          <w:spacing w:val="-5"/>
          <w:sz w:val="18"/>
          <w:szCs w:val="18"/>
        </w:rPr>
      </w:pPr>
    </w:p>
    <w:tbl>
      <w:tblPr>
        <w:tblW w:w="0" w:type="auto"/>
        <w:tblInd w:w="1122" w:type="dxa"/>
        <w:tblLayout w:type="fixed"/>
        <w:tblCellMar>
          <w:left w:w="0" w:type="dxa"/>
          <w:right w:w="0" w:type="dxa"/>
        </w:tblCellMar>
        <w:tblLook w:val="0000" w:firstRow="0" w:lastRow="0" w:firstColumn="0" w:lastColumn="0" w:noHBand="0" w:noVBand="0"/>
      </w:tblPr>
      <w:tblGrid>
        <w:gridCol w:w="1900"/>
        <w:gridCol w:w="3000"/>
        <w:gridCol w:w="3601"/>
      </w:tblGrid>
      <w:tr w:rsidR="006E01EA" w14:paraId="71720A9B" w14:textId="77777777" w:rsidTr="00DD5CF9">
        <w:trPr>
          <w:trHeight w:val="380"/>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Default="006E01EA" w:rsidP="00924EC1">
            <w:pPr>
              <w:pStyle w:val="TableParagraph"/>
              <w:kinsoku w:val="0"/>
              <w:overflowPunct w:val="0"/>
              <w:spacing w:before="76"/>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0E38CB19" w14:textId="77777777" w:rsidR="006E01EA" w:rsidRDefault="006E01EA" w:rsidP="00924EC1">
            <w:pPr>
              <w:pStyle w:val="TableParagraph"/>
              <w:kinsoku w:val="0"/>
              <w:overflowPunct w:val="0"/>
              <w:spacing w:before="76"/>
              <w:ind w:left="1114" w:right="108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3D44544" w14:textId="77777777" w:rsidR="006E01EA" w:rsidRDefault="006E01EA" w:rsidP="00924EC1">
            <w:pPr>
              <w:pStyle w:val="TableParagraph"/>
              <w:kinsoku w:val="0"/>
              <w:overflowPunct w:val="0"/>
              <w:spacing w:before="76"/>
              <w:ind w:left="1426" w:right="1401"/>
              <w:jc w:val="center"/>
              <w:rPr>
                <w:b/>
                <w:bCs/>
                <w:spacing w:val="-2"/>
                <w:sz w:val="18"/>
                <w:szCs w:val="18"/>
              </w:rPr>
            </w:pPr>
            <w:r>
              <w:rPr>
                <w:b/>
                <w:bCs/>
                <w:spacing w:val="-2"/>
                <w:sz w:val="18"/>
                <w:szCs w:val="18"/>
              </w:rPr>
              <w:t>Encoding</w:t>
            </w:r>
          </w:p>
        </w:tc>
      </w:tr>
      <w:tr w:rsidR="006E01EA" w14:paraId="5A0B57AD" w14:textId="77777777" w:rsidTr="00DD5CF9">
        <w:trPr>
          <w:trHeight w:val="523"/>
        </w:trPr>
        <w:tc>
          <w:tcPr>
            <w:tcW w:w="1900" w:type="dxa"/>
            <w:tcBorders>
              <w:top w:val="single" w:sz="4" w:space="0" w:color="000000"/>
              <w:left w:val="single" w:sz="12" w:space="0" w:color="000000"/>
              <w:bottom w:val="single" w:sz="4" w:space="0" w:color="000000"/>
              <w:right w:val="single" w:sz="2" w:space="0" w:color="000000"/>
            </w:tcBorders>
          </w:tcPr>
          <w:p w14:paraId="0BE03FB5" w14:textId="1FD8016D" w:rsidR="006E01EA" w:rsidRDefault="006E01EA" w:rsidP="00924EC1">
            <w:pPr>
              <w:pStyle w:val="TableParagraph"/>
              <w:kinsoku w:val="0"/>
              <w:overflowPunct w:val="0"/>
              <w:spacing w:line="200" w:lineRule="exact"/>
              <w:ind w:left="116"/>
              <w:rPr>
                <w:spacing w:val="-2"/>
                <w:sz w:val="18"/>
                <w:szCs w:val="18"/>
              </w:rPr>
            </w:pPr>
            <w:r>
              <w:rPr>
                <w:sz w:val="18"/>
                <w:szCs w:val="18"/>
              </w:rPr>
              <w:t>…</w:t>
            </w:r>
          </w:p>
        </w:tc>
        <w:tc>
          <w:tcPr>
            <w:tcW w:w="3000" w:type="dxa"/>
            <w:tcBorders>
              <w:top w:val="single" w:sz="4" w:space="0" w:color="000000"/>
              <w:left w:val="single" w:sz="2" w:space="0" w:color="000000"/>
              <w:bottom w:val="single" w:sz="4" w:space="0" w:color="000000"/>
              <w:right w:val="single" w:sz="2" w:space="0" w:color="000000"/>
            </w:tcBorders>
          </w:tcPr>
          <w:p w14:paraId="522F5FEE" w14:textId="53CDC41E" w:rsidR="006E01EA" w:rsidRPr="006E01EA" w:rsidRDefault="006E01EA" w:rsidP="00924EC1">
            <w:pPr>
              <w:pStyle w:val="TableParagraph"/>
              <w:kinsoku w:val="0"/>
              <w:overflowPunct w:val="0"/>
              <w:spacing w:line="204" w:lineRule="exact"/>
              <w:ind w:left="420"/>
              <w:rPr>
                <w:rFonts w:eastAsia="新細明體"/>
                <w:spacing w:val="-4"/>
                <w:sz w:val="18"/>
                <w:szCs w:val="18"/>
              </w:rPr>
            </w:pPr>
            <w:r>
              <w:rPr>
                <w:rFonts w:eastAsia="新細明體"/>
                <w:spacing w:val="-4"/>
                <w:sz w:val="18"/>
                <w:szCs w:val="18"/>
              </w:rPr>
              <w:t>…</w:t>
            </w:r>
          </w:p>
        </w:tc>
        <w:tc>
          <w:tcPr>
            <w:tcW w:w="3601" w:type="dxa"/>
            <w:tcBorders>
              <w:top w:val="single" w:sz="4" w:space="0" w:color="000000"/>
              <w:left w:val="single" w:sz="2" w:space="0" w:color="000000"/>
              <w:bottom w:val="single" w:sz="4" w:space="0" w:color="000000"/>
              <w:right w:val="single" w:sz="12" w:space="0" w:color="000000"/>
            </w:tcBorders>
          </w:tcPr>
          <w:p w14:paraId="3A6F4734" w14:textId="1F442E6D" w:rsidR="006E01EA" w:rsidRPr="006E01EA" w:rsidRDefault="006E01EA" w:rsidP="00924EC1">
            <w:pPr>
              <w:pStyle w:val="TableParagraph"/>
              <w:kinsoku w:val="0"/>
              <w:overflowPunct w:val="0"/>
              <w:spacing w:before="1" w:line="232" w:lineRule="auto"/>
              <w:ind w:left="117" w:right="160"/>
              <w:rPr>
                <w:rFonts w:eastAsia="新細明體"/>
                <w:sz w:val="18"/>
                <w:szCs w:val="18"/>
              </w:rPr>
            </w:pPr>
            <w:r>
              <w:rPr>
                <w:rFonts w:eastAsia="新細明體"/>
                <w:sz w:val="18"/>
                <w:szCs w:val="18"/>
              </w:rPr>
              <w:t>…</w:t>
            </w:r>
          </w:p>
        </w:tc>
      </w:tr>
      <w:tr w:rsidR="00CC737C" w:rsidRPr="00CC737C" w14:paraId="7C4BF813" w14:textId="77777777" w:rsidTr="00DD5CF9">
        <w:trPr>
          <w:trHeight w:val="2110"/>
        </w:trPr>
        <w:tc>
          <w:tcPr>
            <w:tcW w:w="1900" w:type="dxa"/>
            <w:tcBorders>
              <w:top w:val="single" w:sz="4" w:space="0" w:color="000000"/>
              <w:left w:val="single" w:sz="12" w:space="0" w:color="000000"/>
              <w:bottom w:val="single" w:sz="12" w:space="0" w:color="000000"/>
              <w:right w:val="single" w:sz="2" w:space="0" w:color="000000"/>
            </w:tcBorders>
          </w:tcPr>
          <w:p w14:paraId="19E8B42A" w14:textId="24CAD285" w:rsidR="006E01EA" w:rsidRPr="00CC737C" w:rsidRDefault="006E01EA" w:rsidP="00924EC1">
            <w:pPr>
              <w:pStyle w:val="TableParagraph"/>
              <w:kinsoku w:val="0"/>
              <w:overflowPunct w:val="0"/>
              <w:spacing w:before="47"/>
              <w:ind w:left="117"/>
              <w:rPr>
                <w:rFonts w:eastAsia="新細明體"/>
                <w:sz w:val="18"/>
                <w:szCs w:val="18"/>
              </w:rPr>
            </w:pPr>
            <w:r w:rsidRPr="00CC737C">
              <w:rPr>
                <w:rFonts w:eastAsia="新細明體" w:hint="eastAsia"/>
                <w:sz w:val="18"/>
                <w:szCs w:val="18"/>
              </w:rPr>
              <w:t>C</w:t>
            </w:r>
            <w:r w:rsidRPr="00CC737C">
              <w:rPr>
                <w:rFonts w:eastAsia="新細明體"/>
                <w:sz w:val="18"/>
                <w:szCs w:val="18"/>
              </w:rPr>
              <w:t>apability Update Support</w:t>
            </w:r>
            <w:r w:rsidR="00F213F2" w:rsidRPr="00CC737C">
              <w:rPr>
                <w:rFonts w:eastAsia="新細明體"/>
                <w:sz w:val="18"/>
                <w:szCs w:val="18"/>
              </w:rPr>
              <w:t xml:space="preserve"> (#10773)</w:t>
            </w:r>
          </w:p>
        </w:tc>
        <w:tc>
          <w:tcPr>
            <w:tcW w:w="3000" w:type="dxa"/>
            <w:tcBorders>
              <w:top w:val="single" w:sz="4" w:space="0" w:color="000000"/>
              <w:left w:val="single" w:sz="2" w:space="0" w:color="000000"/>
              <w:bottom w:val="single" w:sz="12" w:space="0" w:color="000000"/>
              <w:right w:val="single" w:sz="2" w:space="0" w:color="000000"/>
            </w:tcBorders>
          </w:tcPr>
          <w:p w14:paraId="0F546463" w14:textId="6E378A67" w:rsidR="006E01EA" w:rsidRPr="00CC737C" w:rsidRDefault="006E01EA" w:rsidP="00924EC1">
            <w:pPr>
              <w:pStyle w:val="TableParagraph"/>
              <w:kinsoku w:val="0"/>
              <w:overflowPunct w:val="0"/>
              <w:spacing w:before="52" w:line="232" w:lineRule="auto"/>
              <w:ind w:left="130" w:right="102"/>
              <w:rPr>
                <w:rFonts w:eastAsia="新細明體"/>
                <w:sz w:val="18"/>
                <w:szCs w:val="18"/>
              </w:rPr>
            </w:pPr>
            <w:r w:rsidRPr="00CC737C">
              <w:rPr>
                <w:rFonts w:eastAsia="新細明體"/>
                <w:sz w:val="18"/>
                <w:szCs w:val="18"/>
              </w:rPr>
              <w:t>Indicates support of capability update negotiation.</w:t>
            </w:r>
          </w:p>
        </w:tc>
        <w:tc>
          <w:tcPr>
            <w:tcW w:w="3601" w:type="dxa"/>
            <w:tcBorders>
              <w:top w:val="single" w:sz="4" w:space="0" w:color="000000"/>
              <w:left w:val="single" w:sz="2" w:space="0" w:color="000000"/>
              <w:bottom w:val="single" w:sz="12" w:space="0" w:color="000000"/>
              <w:right w:val="single" w:sz="12" w:space="0" w:color="000000"/>
            </w:tcBorders>
          </w:tcPr>
          <w:p w14:paraId="4D52F189" w14:textId="77777777" w:rsidR="006E01EA" w:rsidRPr="00CC737C" w:rsidRDefault="0051058B" w:rsidP="0051058B">
            <w:pPr>
              <w:pStyle w:val="TableParagraph"/>
              <w:kinsoku w:val="0"/>
              <w:overflowPunct w:val="0"/>
              <w:spacing w:before="61" w:line="232" w:lineRule="auto"/>
              <w:ind w:left="117"/>
              <w:rPr>
                <w:sz w:val="18"/>
                <w:szCs w:val="18"/>
              </w:rPr>
            </w:pPr>
            <w:r w:rsidRPr="00CC737C">
              <w:rPr>
                <w:rFonts w:eastAsia="新細明體"/>
                <w:sz w:val="18"/>
                <w:szCs w:val="18"/>
              </w:rPr>
              <w:t>Set to 1 i</w:t>
            </w:r>
            <w:r w:rsidRPr="00CC737C">
              <w:rPr>
                <w:sz w:val="18"/>
                <w:szCs w:val="18"/>
              </w:rPr>
              <w:t>f dot11CapabilityUpdateImplemented is true.</w:t>
            </w:r>
          </w:p>
          <w:p w14:paraId="2AFC2646" w14:textId="77777777" w:rsidR="0051058B" w:rsidRPr="00CC737C" w:rsidRDefault="0051058B" w:rsidP="0051058B">
            <w:pPr>
              <w:pStyle w:val="TableParagraph"/>
              <w:kinsoku w:val="0"/>
              <w:overflowPunct w:val="0"/>
              <w:spacing w:before="61" w:line="232" w:lineRule="auto"/>
              <w:ind w:left="117"/>
              <w:rPr>
                <w:rFonts w:eastAsia="新細明體"/>
                <w:sz w:val="18"/>
                <w:szCs w:val="18"/>
              </w:rPr>
            </w:pPr>
            <w:r w:rsidRPr="00CC737C">
              <w:rPr>
                <w:rFonts w:eastAsia="新細明體"/>
                <w:sz w:val="18"/>
                <w:szCs w:val="18"/>
              </w:rPr>
              <w:t>Set to 0 otherwise.</w:t>
            </w:r>
          </w:p>
          <w:p w14:paraId="2AF3E035" w14:textId="77777777" w:rsidR="0051058B" w:rsidRPr="00CC737C" w:rsidRDefault="0051058B" w:rsidP="0051058B">
            <w:pPr>
              <w:pStyle w:val="TableParagraph"/>
              <w:kinsoku w:val="0"/>
              <w:overflowPunct w:val="0"/>
              <w:spacing w:before="61" w:line="232" w:lineRule="auto"/>
              <w:ind w:left="117"/>
              <w:rPr>
                <w:rFonts w:eastAsia="新細明體"/>
                <w:sz w:val="18"/>
                <w:szCs w:val="18"/>
              </w:rPr>
            </w:pPr>
          </w:p>
          <w:p w14:paraId="339BD520" w14:textId="5D57320C" w:rsidR="0051058B" w:rsidRPr="00CC737C" w:rsidRDefault="0051058B" w:rsidP="0051058B">
            <w:pPr>
              <w:pStyle w:val="TableParagraph"/>
              <w:kinsoku w:val="0"/>
              <w:overflowPunct w:val="0"/>
              <w:spacing w:before="61" w:line="232" w:lineRule="auto"/>
              <w:ind w:left="117"/>
              <w:rPr>
                <w:sz w:val="18"/>
                <w:szCs w:val="18"/>
              </w:rPr>
            </w:pPr>
            <w:r w:rsidRPr="00CC737C">
              <w:rPr>
                <w:rFonts w:eastAsia="新細明體" w:hint="eastAsia"/>
                <w:sz w:val="18"/>
                <w:szCs w:val="18"/>
              </w:rPr>
              <w:t>S</w:t>
            </w:r>
            <w:r w:rsidRPr="00CC737C">
              <w:rPr>
                <w:rFonts w:eastAsia="新細明體"/>
                <w:sz w:val="18"/>
                <w:szCs w:val="18"/>
              </w:rPr>
              <w:t>ee 35</w:t>
            </w:r>
            <w:r w:rsidRPr="00CC737C">
              <w:rPr>
                <w:rFonts w:eastAsia="新細明體" w:hint="eastAsia"/>
                <w:sz w:val="18"/>
                <w:szCs w:val="18"/>
              </w:rPr>
              <w:t>.</w:t>
            </w:r>
            <w:r w:rsidRPr="00CC737C">
              <w:rPr>
                <w:rFonts w:eastAsia="新細明體"/>
                <w:sz w:val="18"/>
                <w:szCs w:val="18"/>
              </w:rPr>
              <w:t>3.x (Non-AP MLD Capability Update)</w:t>
            </w:r>
          </w:p>
        </w:tc>
      </w:tr>
    </w:tbl>
    <w:p w14:paraId="63EFBC28" w14:textId="7307A3D3" w:rsidR="006E01EA" w:rsidRDefault="006E01EA" w:rsidP="006E01EA">
      <w:pPr>
        <w:pStyle w:val="af4"/>
        <w:kinsoku w:val="0"/>
        <w:overflowPunct w:val="0"/>
        <w:spacing w:line="202" w:lineRule="exact"/>
        <w:ind w:left="446"/>
        <w:rPr>
          <w:spacing w:val="-5"/>
          <w:sz w:val="18"/>
          <w:szCs w:val="18"/>
        </w:rPr>
      </w:pPr>
    </w:p>
    <w:p w14:paraId="0724B9FC" w14:textId="26FFB46B" w:rsidR="00B321A8" w:rsidRDefault="00B321A8" w:rsidP="006E01EA">
      <w:pPr>
        <w:pStyle w:val="af4"/>
        <w:kinsoku w:val="0"/>
        <w:overflowPunct w:val="0"/>
        <w:spacing w:line="202" w:lineRule="exact"/>
        <w:ind w:left="446"/>
        <w:rPr>
          <w:spacing w:val="-5"/>
          <w:sz w:val="18"/>
          <w:szCs w:val="18"/>
        </w:rPr>
      </w:pPr>
    </w:p>
    <w:p w14:paraId="3AB9255E" w14:textId="6BDB5F56" w:rsidR="00B321A8" w:rsidRDefault="00B321A8" w:rsidP="006E01EA">
      <w:pPr>
        <w:pStyle w:val="af4"/>
        <w:kinsoku w:val="0"/>
        <w:overflowPunct w:val="0"/>
        <w:spacing w:line="202" w:lineRule="exact"/>
        <w:ind w:left="446"/>
        <w:rPr>
          <w:spacing w:val="-5"/>
          <w:sz w:val="18"/>
          <w:szCs w:val="18"/>
        </w:rPr>
      </w:pPr>
    </w:p>
    <w:p w14:paraId="59E55E6D" w14:textId="77777777" w:rsidR="00B321A8" w:rsidRPr="006E01EA" w:rsidRDefault="00B321A8" w:rsidP="006E01EA">
      <w:pPr>
        <w:pStyle w:val="af4"/>
        <w:kinsoku w:val="0"/>
        <w:overflowPunct w:val="0"/>
        <w:spacing w:line="202" w:lineRule="exact"/>
        <w:ind w:left="446"/>
        <w:rPr>
          <w:spacing w:val="-5"/>
          <w:sz w:val="18"/>
          <w:szCs w:val="18"/>
        </w:rPr>
      </w:pPr>
    </w:p>
    <w:p w14:paraId="66187CC9" w14:textId="467A18EA" w:rsidR="00EE07E0" w:rsidRDefault="00EE07E0" w:rsidP="00EE07E0">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Pr="00527F6B">
        <w:rPr>
          <w:rStyle w:val="af3"/>
        </w:rPr>
        <w:t xml:space="preserve"> (#</w:t>
      </w:r>
      <w:r>
        <w:rPr>
          <w:rStyle w:val="af3"/>
        </w:rPr>
        <w:t>107</w:t>
      </w:r>
      <w:r w:rsidR="00EE1497">
        <w:rPr>
          <w:rStyle w:val="af3"/>
        </w:rPr>
        <w:t>7</w:t>
      </w:r>
      <w:r w:rsidR="00AF7B73">
        <w:rPr>
          <w:rStyle w:val="af3"/>
        </w:rPr>
        <w:t>3</w:t>
      </w:r>
      <w:r w:rsidRPr="00527F6B">
        <w:rPr>
          <w:rStyle w:val="af3"/>
        </w:rPr>
        <w:t>)</w:t>
      </w:r>
      <w:r w:rsidRPr="00DE228B">
        <w:rPr>
          <w:b/>
          <w:bCs/>
          <w:i/>
          <w:iCs/>
          <w:highlight w:val="yellow"/>
        </w:rPr>
        <w:t>:</w:t>
      </w:r>
    </w:p>
    <w:p w14:paraId="7B4A01EE" w14:textId="6138F634" w:rsidR="00EE07E0" w:rsidRDefault="00EE07E0" w:rsidP="00F52CA3">
      <w:pPr>
        <w:jc w:val="both"/>
        <w:rPr>
          <w:rFonts w:eastAsia="新細明體"/>
          <w:sz w:val="18"/>
          <w:szCs w:val="18"/>
          <w:lang w:eastAsia="zh-TW"/>
        </w:rPr>
      </w:pPr>
    </w:p>
    <w:p w14:paraId="614A14B6" w14:textId="5CAEFDB5" w:rsidR="00EE07E0" w:rsidRDefault="00EE1497" w:rsidP="00F52CA3">
      <w:pPr>
        <w:jc w:val="both"/>
        <w:rPr>
          <w:rFonts w:eastAsia="新細明體"/>
          <w:b/>
          <w:bCs/>
          <w:sz w:val="24"/>
          <w:szCs w:val="24"/>
          <w:lang w:eastAsia="zh-TW"/>
        </w:rPr>
      </w:pPr>
      <w:r w:rsidRPr="00EE1497">
        <w:rPr>
          <w:rFonts w:eastAsia="新細明體"/>
          <w:b/>
          <w:bCs/>
          <w:sz w:val="24"/>
          <w:szCs w:val="24"/>
          <w:lang w:eastAsia="zh-TW"/>
        </w:rPr>
        <w:t>9.4.2.</w:t>
      </w:r>
      <w:r>
        <w:rPr>
          <w:rFonts w:eastAsia="新細明體"/>
          <w:b/>
          <w:bCs/>
          <w:sz w:val="24"/>
          <w:szCs w:val="24"/>
          <w:lang w:eastAsia="zh-TW"/>
        </w:rPr>
        <w:t>xxx</w:t>
      </w:r>
      <w:r w:rsidRPr="00EE1497">
        <w:rPr>
          <w:rFonts w:eastAsia="新細明體"/>
          <w:b/>
          <w:bCs/>
          <w:sz w:val="24"/>
          <w:szCs w:val="24"/>
          <w:lang w:eastAsia="zh-TW"/>
        </w:rPr>
        <w:t xml:space="preserve"> </w:t>
      </w:r>
      <w:r w:rsidR="00AC51A7">
        <w:rPr>
          <w:rFonts w:eastAsia="新細明體"/>
          <w:b/>
          <w:bCs/>
          <w:sz w:val="24"/>
          <w:szCs w:val="24"/>
          <w:lang w:eastAsia="zh-TW"/>
        </w:rPr>
        <w:t>Capability Update</w:t>
      </w:r>
      <w:r w:rsidRPr="00EE1497">
        <w:rPr>
          <w:rFonts w:eastAsia="新細明體"/>
          <w:b/>
          <w:bCs/>
          <w:sz w:val="24"/>
          <w:szCs w:val="24"/>
          <w:lang w:eastAsia="zh-TW"/>
        </w:rPr>
        <w:t xml:space="preserve"> element</w:t>
      </w:r>
      <w:r>
        <w:rPr>
          <w:rFonts w:eastAsia="新細明體"/>
          <w:b/>
          <w:bCs/>
          <w:sz w:val="24"/>
          <w:szCs w:val="24"/>
          <w:lang w:eastAsia="zh-TW"/>
        </w:rPr>
        <w:t xml:space="preserve"> (#1077</w:t>
      </w:r>
      <w:r w:rsidR="004B639D">
        <w:rPr>
          <w:rFonts w:eastAsia="新細明體"/>
          <w:b/>
          <w:bCs/>
          <w:sz w:val="24"/>
          <w:szCs w:val="24"/>
          <w:lang w:eastAsia="zh-TW"/>
        </w:rPr>
        <w:t>3</w:t>
      </w:r>
      <w:r>
        <w:rPr>
          <w:rFonts w:eastAsia="新細明體"/>
          <w:b/>
          <w:bCs/>
          <w:sz w:val="24"/>
          <w:szCs w:val="24"/>
          <w:lang w:eastAsia="zh-TW"/>
        </w:rPr>
        <w:t>)</w:t>
      </w:r>
    </w:p>
    <w:p w14:paraId="256EB485" w14:textId="23101A79" w:rsidR="00EE1497" w:rsidRDefault="00EE1497" w:rsidP="00F52CA3">
      <w:pPr>
        <w:jc w:val="both"/>
        <w:rPr>
          <w:rFonts w:eastAsia="新細明體"/>
          <w:b/>
          <w:bCs/>
          <w:sz w:val="24"/>
          <w:szCs w:val="24"/>
          <w:lang w:eastAsia="zh-TW"/>
        </w:rPr>
      </w:pPr>
    </w:p>
    <w:p w14:paraId="3334B4BA" w14:textId="77808CF1" w:rsidR="00A830D2" w:rsidRPr="00D111F5" w:rsidRDefault="00A830D2" w:rsidP="00A830D2">
      <w:pPr>
        <w:jc w:val="both"/>
        <w:rPr>
          <w:color w:val="000000"/>
          <w:lang w:val="en-US" w:eastAsia="ko-KR"/>
        </w:rPr>
      </w:pPr>
      <w:r w:rsidRPr="000E47CB">
        <w:rPr>
          <w:color w:val="000000"/>
          <w:lang w:eastAsia="ko-KR"/>
        </w:rPr>
        <w:t>The</w:t>
      </w:r>
      <w:r w:rsidR="00904777">
        <w:rPr>
          <w:color w:val="000000"/>
          <w:lang w:eastAsia="ko-KR"/>
        </w:rPr>
        <w:t xml:space="preserve"> Capability Update element </w:t>
      </w:r>
      <w:r w:rsidR="00A747A9">
        <w:rPr>
          <w:color w:val="000000"/>
          <w:lang w:eastAsia="ko-KR"/>
        </w:rPr>
        <w:t>defined in Figure 9-xxx</w:t>
      </w:r>
      <w:r w:rsidR="009E2DB8" w:rsidRPr="009E2DB8">
        <w:t xml:space="preserve"> </w:t>
      </w:r>
      <w:r w:rsidR="009E2DB8">
        <w:t>(</w:t>
      </w:r>
      <w:r w:rsidR="009E2DB8" w:rsidRPr="009E2DB8">
        <w:rPr>
          <w:color w:val="000000"/>
          <w:lang w:eastAsia="ko-KR"/>
        </w:rPr>
        <w:t>Capability Update element format</w:t>
      </w:r>
      <w:r w:rsidR="009E2DB8">
        <w:rPr>
          <w:color w:val="000000"/>
          <w:lang w:eastAsia="ko-KR"/>
        </w:rPr>
        <w:t>)</w:t>
      </w:r>
      <w:r w:rsidR="00A747A9">
        <w:rPr>
          <w:color w:val="000000"/>
          <w:lang w:eastAsia="ko-KR"/>
        </w:rPr>
        <w:t xml:space="preserve"> </w:t>
      </w:r>
      <w:r w:rsidR="00904777">
        <w:rPr>
          <w:color w:val="000000"/>
          <w:lang w:eastAsia="ko-KR"/>
        </w:rPr>
        <w:t>contains capability to</w:t>
      </w:r>
      <w:r w:rsidR="00D111F5">
        <w:rPr>
          <w:color w:val="000000"/>
          <w:lang w:eastAsia="ko-KR"/>
        </w:rPr>
        <w:t xml:space="preserve"> be updated and is present in </w:t>
      </w:r>
      <w:r w:rsidR="00D111F5" w:rsidRPr="00D111F5">
        <w:rPr>
          <w:color w:val="000000"/>
          <w:lang w:eastAsia="ko-KR"/>
        </w:rPr>
        <w:t>Capability Update Request</w:t>
      </w:r>
      <w:r w:rsidR="00D111F5">
        <w:rPr>
          <w:color w:val="000000"/>
          <w:lang w:eastAsia="ko-KR"/>
        </w:rPr>
        <w:t xml:space="preserve"> frame (see 9.</w:t>
      </w:r>
      <w:r w:rsidR="00A747A9">
        <w:rPr>
          <w:color w:val="000000"/>
          <w:lang w:eastAsia="ko-KR"/>
        </w:rPr>
        <w:t>6.35.</w:t>
      </w:r>
      <w:r w:rsidR="00D111F5">
        <w:rPr>
          <w:color w:val="000000"/>
          <w:lang w:eastAsia="ko-KR"/>
        </w:rPr>
        <w:t>x).</w:t>
      </w:r>
    </w:p>
    <w:p w14:paraId="3BD46AB9" w14:textId="7FF54D33" w:rsidR="00EE1497" w:rsidRDefault="00EE1497" w:rsidP="00F52CA3">
      <w:pPr>
        <w:jc w:val="both"/>
        <w:rPr>
          <w:rFonts w:eastAsia="新細明體"/>
          <w:b/>
          <w:bCs/>
          <w:sz w:val="18"/>
          <w:szCs w:val="18"/>
          <w:lang w:eastAsia="zh-TW"/>
        </w:rPr>
      </w:pPr>
      <w:bookmarkStart w:id="2" w:name="_Hlk110427048"/>
    </w:p>
    <w:tbl>
      <w:tblPr>
        <w:tblW w:w="0" w:type="auto"/>
        <w:jc w:val="center"/>
        <w:tblCellMar>
          <w:left w:w="0" w:type="dxa"/>
          <w:right w:w="0" w:type="dxa"/>
        </w:tblCellMar>
        <w:tblLook w:val="04A0" w:firstRow="1" w:lastRow="0" w:firstColumn="1" w:lastColumn="0" w:noHBand="0" w:noVBand="1"/>
      </w:tblPr>
      <w:tblGrid>
        <w:gridCol w:w="1022"/>
        <w:gridCol w:w="1243"/>
        <w:gridCol w:w="1158"/>
        <w:gridCol w:w="1350"/>
        <w:gridCol w:w="1086"/>
        <w:gridCol w:w="1086"/>
      </w:tblGrid>
      <w:tr w:rsidR="00565898" w:rsidRPr="00F86F13" w14:paraId="6BAA5970" w14:textId="7BC6B562" w:rsidTr="003F492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67E602B" w14:textId="77777777" w:rsidR="00565898" w:rsidRPr="00F86F13" w:rsidRDefault="00565898" w:rsidP="0099036C">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93BFB22" w14:textId="77777777" w:rsidR="00565898" w:rsidRPr="00F86F13" w:rsidRDefault="00565898" w:rsidP="0099036C">
            <w:pPr>
              <w:jc w:val="center"/>
              <w:rPr>
                <w:lang w:val="en-US"/>
              </w:rPr>
            </w:pPr>
            <w:r w:rsidRPr="00F86F13">
              <w:rPr>
                <w:lang w:val="en-US"/>
              </w:rPr>
              <w:t>Element I</w:t>
            </w:r>
            <w:r>
              <w:rPr>
                <w:lang w:val="en-US"/>
              </w:rPr>
              <w:t>D</w:t>
            </w:r>
          </w:p>
        </w:tc>
        <w:tc>
          <w:tcPr>
            <w:tcW w:w="115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D1E1E73" w14:textId="77777777" w:rsidR="00565898" w:rsidRPr="00F86F13" w:rsidRDefault="00565898" w:rsidP="0099036C">
            <w:pPr>
              <w:jc w:val="center"/>
              <w:rPr>
                <w:lang w:val="en-US"/>
              </w:rPr>
            </w:pPr>
            <w:r w:rsidRPr="00F86F13">
              <w:rPr>
                <w:lang w:val="en-US"/>
              </w:rPr>
              <w:t>Length</w:t>
            </w:r>
          </w:p>
        </w:tc>
        <w:tc>
          <w:tcPr>
            <w:tcW w:w="135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7830D3A" w14:textId="77777777" w:rsidR="00565898" w:rsidRPr="00F86F13" w:rsidRDefault="00565898" w:rsidP="0099036C">
            <w:pPr>
              <w:jc w:val="center"/>
              <w:rPr>
                <w:lang w:val="en-US"/>
              </w:rPr>
            </w:pPr>
            <w:r w:rsidRPr="00F86F13">
              <w:rPr>
                <w:lang w:val="en-US"/>
              </w:rPr>
              <w:t>Element I</w:t>
            </w:r>
            <w:r>
              <w:rPr>
                <w:lang w:val="en-US"/>
              </w:rPr>
              <w:t>D</w:t>
            </w:r>
            <w:r w:rsidRPr="00F86F13">
              <w:rPr>
                <w:lang w:val="en-US"/>
              </w:rPr>
              <w:t xml:space="preserve"> Extension</w:t>
            </w:r>
          </w:p>
        </w:tc>
        <w:tc>
          <w:tcPr>
            <w:tcW w:w="1086" w:type="dxa"/>
            <w:tcBorders>
              <w:top w:val="single" w:sz="6" w:space="0" w:color="808080"/>
              <w:left w:val="single" w:sz="6" w:space="0" w:color="808080"/>
              <w:bottom w:val="single" w:sz="6" w:space="0" w:color="808080"/>
              <w:right w:val="single" w:sz="6" w:space="0" w:color="808080"/>
            </w:tcBorders>
          </w:tcPr>
          <w:p w14:paraId="06668613" w14:textId="51E77233" w:rsidR="00565898" w:rsidRDefault="00565898" w:rsidP="0099036C">
            <w:pPr>
              <w:jc w:val="center"/>
              <w:rPr>
                <w:rFonts w:eastAsia="新細明體"/>
                <w:lang w:val="en-US" w:eastAsia="zh-TW"/>
              </w:rPr>
            </w:pPr>
            <w:r>
              <w:rPr>
                <w:rFonts w:eastAsia="新細明體" w:hint="eastAsia"/>
                <w:lang w:val="en-US" w:eastAsia="zh-TW"/>
              </w:rPr>
              <w:t>Co</w:t>
            </w:r>
            <w:r>
              <w:rPr>
                <w:rFonts w:eastAsia="新細明體"/>
                <w:lang w:val="en-US" w:eastAsia="zh-TW"/>
              </w:rPr>
              <w:t>ntrol</w:t>
            </w:r>
          </w:p>
        </w:tc>
        <w:tc>
          <w:tcPr>
            <w:tcW w:w="1086" w:type="dxa"/>
            <w:tcBorders>
              <w:top w:val="single" w:sz="6" w:space="0" w:color="808080"/>
              <w:left w:val="single" w:sz="6" w:space="0" w:color="808080"/>
              <w:bottom w:val="single" w:sz="6" w:space="0" w:color="808080"/>
              <w:right w:val="single" w:sz="6" w:space="0" w:color="808080"/>
            </w:tcBorders>
          </w:tcPr>
          <w:p w14:paraId="11295ED3" w14:textId="14BBDEFF" w:rsidR="00565898" w:rsidRDefault="00565898" w:rsidP="0099036C">
            <w:pPr>
              <w:jc w:val="center"/>
              <w:rPr>
                <w:rFonts w:eastAsia="新細明體"/>
                <w:lang w:val="en-US" w:eastAsia="zh-TW"/>
              </w:rPr>
            </w:pPr>
            <w:r>
              <w:rPr>
                <w:rFonts w:eastAsia="新細明體" w:hint="eastAsia"/>
                <w:lang w:val="en-US" w:eastAsia="zh-TW"/>
              </w:rPr>
              <w:t>C</w:t>
            </w:r>
            <w:r>
              <w:rPr>
                <w:rFonts w:eastAsia="新細明體"/>
                <w:lang w:val="en-US" w:eastAsia="zh-TW"/>
              </w:rPr>
              <w:t xml:space="preserve">apability Update </w:t>
            </w:r>
          </w:p>
        </w:tc>
      </w:tr>
      <w:tr w:rsidR="00565898" w:rsidRPr="00F86F13" w14:paraId="694EB442" w14:textId="7B277F9E" w:rsidTr="003F492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1361EB8" w14:textId="77777777" w:rsidR="00565898" w:rsidRPr="00F86F13" w:rsidRDefault="00565898" w:rsidP="0099036C">
            <w:pPr>
              <w:jc w:val="center"/>
              <w:rPr>
                <w:lang w:val="en-US"/>
              </w:rPr>
            </w:pPr>
            <w:r w:rsidRPr="00F86F13">
              <w:rPr>
                <w:lang w:val="en-US"/>
              </w:rPr>
              <w:t>Octets:</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445243B" w14:textId="77777777" w:rsidR="00565898" w:rsidRPr="00F86F13" w:rsidRDefault="00565898" w:rsidP="0099036C">
            <w:pPr>
              <w:jc w:val="center"/>
              <w:rPr>
                <w:lang w:val="en-US"/>
              </w:rPr>
            </w:pPr>
            <w:r w:rsidRPr="00F86F13">
              <w:rPr>
                <w:lang w:val="en-US"/>
              </w:rPr>
              <w:t>1</w:t>
            </w:r>
          </w:p>
        </w:tc>
        <w:tc>
          <w:tcPr>
            <w:tcW w:w="115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B8BA56E" w14:textId="77777777" w:rsidR="00565898" w:rsidRPr="00F86F13" w:rsidRDefault="00565898" w:rsidP="0099036C">
            <w:pPr>
              <w:jc w:val="center"/>
              <w:rPr>
                <w:lang w:val="en-US"/>
              </w:rPr>
            </w:pPr>
            <w:r w:rsidRPr="00F86F13">
              <w:rPr>
                <w:lang w:val="en-US"/>
              </w:rPr>
              <w:t>1</w:t>
            </w:r>
          </w:p>
        </w:tc>
        <w:tc>
          <w:tcPr>
            <w:tcW w:w="135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7564290" w14:textId="77777777" w:rsidR="00565898" w:rsidRPr="00F86F13" w:rsidRDefault="00565898" w:rsidP="0099036C">
            <w:pPr>
              <w:jc w:val="center"/>
              <w:rPr>
                <w:lang w:val="en-US"/>
              </w:rPr>
            </w:pPr>
            <w:r w:rsidRPr="00F86F13">
              <w:rPr>
                <w:lang w:val="en-US"/>
              </w:rPr>
              <w:t>1</w:t>
            </w:r>
          </w:p>
        </w:tc>
        <w:tc>
          <w:tcPr>
            <w:tcW w:w="1086" w:type="dxa"/>
            <w:tcBorders>
              <w:top w:val="single" w:sz="6" w:space="0" w:color="808080"/>
              <w:left w:val="single" w:sz="6" w:space="0" w:color="808080"/>
              <w:bottom w:val="single" w:sz="6" w:space="0" w:color="808080"/>
              <w:right w:val="single" w:sz="6" w:space="0" w:color="808080"/>
            </w:tcBorders>
          </w:tcPr>
          <w:p w14:paraId="7288AF4B" w14:textId="1A8E82C6" w:rsidR="00565898" w:rsidRDefault="002A1BA1" w:rsidP="0099036C">
            <w:pPr>
              <w:jc w:val="center"/>
              <w:rPr>
                <w:rFonts w:eastAsia="新細明體"/>
                <w:lang w:val="en-US" w:eastAsia="zh-TW"/>
              </w:rPr>
            </w:pPr>
            <w:r>
              <w:rPr>
                <w:rFonts w:eastAsia="新細明體" w:hint="eastAsia"/>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3557CEBB" w14:textId="07F1A77D" w:rsidR="00565898" w:rsidRDefault="00DA364A" w:rsidP="0099036C">
            <w:pPr>
              <w:jc w:val="center"/>
              <w:rPr>
                <w:rFonts w:eastAsia="新細明體"/>
                <w:lang w:val="en-US" w:eastAsia="zh-TW"/>
              </w:rPr>
            </w:pPr>
            <w:r>
              <w:rPr>
                <w:rFonts w:eastAsia="新細明體"/>
                <w:lang w:val="en-US" w:eastAsia="zh-TW"/>
              </w:rPr>
              <w:t>2</w:t>
            </w:r>
          </w:p>
        </w:tc>
      </w:tr>
    </w:tbl>
    <w:p w14:paraId="0B663AFF" w14:textId="77777777" w:rsidR="00CB16E6" w:rsidRDefault="00CB16E6" w:rsidP="00CB16E6">
      <w:pPr>
        <w:rPr>
          <w:rFonts w:ascii="Arial" w:hAnsi="Arial" w:cs="Arial"/>
          <w:b/>
          <w:bCs/>
        </w:rPr>
      </w:pPr>
    </w:p>
    <w:p w14:paraId="3C56623C" w14:textId="3EB3596E" w:rsidR="00CB16E6" w:rsidRDefault="00CB16E6" w:rsidP="00793C50">
      <w:pPr>
        <w:jc w:val="center"/>
        <w:rPr>
          <w:b/>
          <w:bCs/>
          <w:lang w:val="en-US"/>
        </w:rPr>
      </w:pPr>
      <w:r w:rsidRPr="00C458C2">
        <w:rPr>
          <w:b/>
          <w:bCs/>
          <w:lang w:val="en-US"/>
        </w:rPr>
        <w:t>Figure 9-</w:t>
      </w:r>
      <w:r>
        <w:rPr>
          <w:b/>
          <w:bCs/>
          <w:lang w:val="en-US"/>
        </w:rPr>
        <w:t xml:space="preserve">xxx </w:t>
      </w:r>
      <w:r w:rsidRPr="00C458C2">
        <w:rPr>
          <w:b/>
          <w:bCs/>
          <w:lang w:val="en-US"/>
        </w:rPr>
        <w:t>—</w:t>
      </w:r>
      <w:r>
        <w:rPr>
          <w:b/>
          <w:bCs/>
          <w:lang w:val="en-US"/>
        </w:rPr>
        <w:t xml:space="preserve"> </w:t>
      </w:r>
      <w:r w:rsidR="00B502AE">
        <w:rPr>
          <w:b/>
          <w:bCs/>
          <w:lang w:val="en-US"/>
        </w:rPr>
        <w:t>Capability Update</w:t>
      </w:r>
      <w:r w:rsidRPr="00C458C2">
        <w:rPr>
          <w:b/>
          <w:bCs/>
          <w:lang w:val="en-US"/>
        </w:rPr>
        <w:t xml:space="preserve"> element format</w:t>
      </w:r>
    </w:p>
    <w:p w14:paraId="017AA8B5" w14:textId="70727904" w:rsidR="00D173B0" w:rsidRDefault="00D173B0" w:rsidP="00793C50">
      <w:pPr>
        <w:jc w:val="center"/>
        <w:rPr>
          <w:b/>
          <w:bCs/>
          <w:lang w:val="en-US"/>
        </w:rPr>
      </w:pPr>
    </w:p>
    <w:p w14:paraId="7299788C" w14:textId="2B70540E" w:rsidR="00D173B0" w:rsidRDefault="00D173B0" w:rsidP="00D173B0">
      <w:pPr>
        <w:rPr>
          <w:szCs w:val="22"/>
        </w:rPr>
      </w:pPr>
      <w:r w:rsidRPr="006552F7">
        <w:rPr>
          <w:szCs w:val="22"/>
        </w:rPr>
        <w:t>The</w:t>
      </w:r>
      <w:r w:rsidRPr="006552F7">
        <w:rPr>
          <w:spacing w:val="-3"/>
          <w:szCs w:val="22"/>
        </w:rPr>
        <w:t xml:space="preserve"> </w:t>
      </w:r>
      <w:r w:rsidRPr="006552F7">
        <w:rPr>
          <w:szCs w:val="22"/>
        </w:rPr>
        <w:t>Element</w:t>
      </w:r>
      <w:r w:rsidRPr="006552F7">
        <w:rPr>
          <w:spacing w:val="-3"/>
          <w:szCs w:val="22"/>
        </w:rPr>
        <w:t xml:space="preserve"> </w:t>
      </w:r>
      <w:r w:rsidRPr="006552F7">
        <w:rPr>
          <w:szCs w:val="22"/>
        </w:rPr>
        <w:t>ID,</w:t>
      </w:r>
      <w:r w:rsidRPr="006552F7">
        <w:rPr>
          <w:spacing w:val="-2"/>
          <w:szCs w:val="22"/>
        </w:rPr>
        <w:t xml:space="preserve"> </w:t>
      </w:r>
      <w:r w:rsidRPr="006552F7">
        <w:rPr>
          <w:szCs w:val="22"/>
        </w:rPr>
        <w:t>Length,</w:t>
      </w:r>
      <w:r w:rsidRPr="006552F7">
        <w:rPr>
          <w:spacing w:val="-2"/>
          <w:szCs w:val="22"/>
        </w:rPr>
        <w:t xml:space="preserve"> </w:t>
      </w:r>
      <w:r w:rsidRPr="006552F7">
        <w:rPr>
          <w:szCs w:val="22"/>
        </w:rPr>
        <w:t>and</w:t>
      </w:r>
      <w:r w:rsidRPr="006552F7">
        <w:rPr>
          <w:spacing w:val="-2"/>
          <w:szCs w:val="22"/>
        </w:rPr>
        <w:t xml:space="preserve"> </w:t>
      </w:r>
      <w:r w:rsidRPr="006552F7">
        <w:rPr>
          <w:szCs w:val="22"/>
        </w:rPr>
        <w:t>Element</w:t>
      </w:r>
      <w:r w:rsidRPr="006552F7">
        <w:rPr>
          <w:spacing w:val="-1"/>
          <w:szCs w:val="22"/>
        </w:rPr>
        <w:t xml:space="preserve"> </w:t>
      </w:r>
      <w:r w:rsidRPr="006552F7">
        <w:rPr>
          <w:szCs w:val="22"/>
        </w:rPr>
        <w:t>ID</w:t>
      </w:r>
      <w:r w:rsidRPr="006552F7">
        <w:rPr>
          <w:spacing w:val="-3"/>
          <w:szCs w:val="22"/>
        </w:rPr>
        <w:t xml:space="preserve"> </w:t>
      </w:r>
      <w:r w:rsidRPr="006552F7">
        <w:rPr>
          <w:szCs w:val="22"/>
        </w:rPr>
        <w:t>Extension</w:t>
      </w:r>
      <w:r w:rsidRPr="006552F7">
        <w:rPr>
          <w:spacing w:val="-2"/>
          <w:szCs w:val="22"/>
        </w:rPr>
        <w:t xml:space="preserve"> </w:t>
      </w:r>
      <w:r w:rsidRPr="006552F7">
        <w:rPr>
          <w:szCs w:val="22"/>
        </w:rPr>
        <w:t>fields</w:t>
      </w:r>
      <w:r w:rsidRPr="006552F7">
        <w:rPr>
          <w:spacing w:val="-1"/>
          <w:szCs w:val="22"/>
        </w:rPr>
        <w:t xml:space="preserve"> </w:t>
      </w:r>
      <w:r w:rsidRPr="006552F7">
        <w:rPr>
          <w:szCs w:val="22"/>
        </w:rPr>
        <w:t>are</w:t>
      </w:r>
      <w:r w:rsidRPr="006552F7">
        <w:rPr>
          <w:spacing w:val="-2"/>
          <w:szCs w:val="22"/>
        </w:rPr>
        <w:t xml:space="preserve"> </w:t>
      </w:r>
      <w:r w:rsidRPr="006552F7">
        <w:rPr>
          <w:szCs w:val="22"/>
        </w:rPr>
        <w:t>defined</w:t>
      </w:r>
      <w:r w:rsidRPr="006552F7">
        <w:rPr>
          <w:spacing w:val="-2"/>
          <w:szCs w:val="22"/>
        </w:rPr>
        <w:t xml:space="preserve"> </w:t>
      </w:r>
      <w:r w:rsidRPr="006552F7">
        <w:rPr>
          <w:szCs w:val="22"/>
        </w:rPr>
        <w:t>in</w:t>
      </w:r>
      <w:r w:rsidRPr="006552F7">
        <w:rPr>
          <w:spacing w:val="-2"/>
          <w:szCs w:val="22"/>
        </w:rPr>
        <w:t xml:space="preserve"> </w:t>
      </w:r>
      <w:hyperlink r:id="rId9" w:anchor="bookmark85" w:history="1">
        <w:r w:rsidRPr="00547800">
          <w:rPr>
            <w:rStyle w:val="a6"/>
            <w:color w:val="auto"/>
            <w:szCs w:val="22"/>
            <w:u w:val="none"/>
          </w:rPr>
          <w:t>9.4.2.1</w:t>
        </w:r>
        <w:r w:rsidRPr="00547800">
          <w:rPr>
            <w:rStyle w:val="a6"/>
            <w:color w:val="auto"/>
            <w:spacing w:val="-2"/>
            <w:szCs w:val="22"/>
            <w:u w:val="none"/>
          </w:rPr>
          <w:t xml:space="preserve"> </w:t>
        </w:r>
        <w:r w:rsidRPr="00547800">
          <w:rPr>
            <w:rStyle w:val="a6"/>
            <w:color w:val="auto"/>
            <w:szCs w:val="22"/>
            <w:u w:val="none"/>
          </w:rPr>
          <w:t>(General)</w:t>
        </w:r>
      </w:hyperlink>
      <w:r w:rsidRPr="00547800">
        <w:rPr>
          <w:szCs w:val="22"/>
        </w:rPr>
        <w:t>.</w:t>
      </w:r>
    </w:p>
    <w:p w14:paraId="0F55646C" w14:textId="60DC4F62" w:rsidR="00D173B0" w:rsidRDefault="00D173B0" w:rsidP="00D173B0">
      <w:pPr>
        <w:rPr>
          <w:szCs w:val="22"/>
        </w:rPr>
      </w:pPr>
    </w:p>
    <w:p w14:paraId="31CF698C" w14:textId="5D63C2C8" w:rsidR="009D5B3B" w:rsidRDefault="009D5B3B" w:rsidP="009D5B3B">
      <w:pPr>
        <w:rPr>
          <w:rFonts w:eastAsia="新細明體"/>
          <w:lang w:val="en-US" w:eastAsia="zh-TW"/>
        </w:rPr>
      </w:pPr>
      <w:r>
        <w:rPr>
          <w:rFonts w:eastAsia="新細明體" w:hint="eastAsia"/>
          <w:lang w:val="en-US" w:eastAsia="zh-TW"/>
        </w:rPr>
        <w:t>T</w:t>
      </w:r>
      <w:r>
        <w:rPr>
          <w:rFonts w:eastAsia="新細明體"/>
          <w:lang w:val="en-US" w:eastAsia="zh-TW"/>
        </w:rPr>
        <w:t xml:space="preserve">he Control field is </w:t>
      </w:r>
      <w:r w:rsidR="00A747A9">
        <w:rPr>
          <w:rFonts w:eastAsia="新細明體"/>
          <w:lang w:val="en-US" w:eastAsia="zh-TW"/>
        </w:rPr>
        <w:t>defined</w:t>
      </w:r>
      <w:r>
        <w:rPr>
          <w:rFonts w:eastAsia="新細明體"/>
          <w:lang w:val="en-US" w:eastAsia="zh-TW"/>
        </w:rPr>
        <w:t xml:space="preserve"> in Figure 9.xx</w:t>
      </w:r>
      <w:r w:rsidR="00A747A9">
        <w:rPr>
          <w:rFonts w:eastAsia="新細明體"/>
          <w:lang w:val="en-US" w:eastAsia="zh-TW"/>
        </w:rPr>
        <w:t>y (</w:t>
      </w:r>
      <w:r w:rsidR="00A747A9" w:rsidRPr="00A747A9">
        <w:rPr>
          <w:rFonts w:eastAsia="新細明體"/>
          <w:lang w:val="en-US" w:eastAsia="zh-TW"/>
        </w:rPr>
        <w:t>Control field format</w:t>
      </w:r>
      <w:r w:rsidR="00A747A9">
        <w:rPr>
          <w:rFonts w:eastAsia="新細明體"/>
          <w:lang w:val="en-US" w:eastAsia="zh-TW"/>
        </w:rPr>
        <w:t>).</w:t>
      </w:r>
    </w:p>
    <w:p w14:paraId="05327962" w14:textId="77777777" w:rsidR="00A747A9" w:rsidRPr="006122DB" w:rsidRDefault="00A747A9" w:rsidP="00A747A9"/>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A747A9" w:rsidRPr="00F86F13" w14:paraId="0A80DA3C" w14:textId="77777777" w:rsidTr="00E0324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7C675F44" w14:textId="77777777" w:rsidR="00A747A9" w:rsidRPr="00F86F13" w:rsidRDefault="00A747A9" w:rsidP="00E03245">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4BEBC86" w14:textId="77777777" w:rsidR="00A747A9" w:rsidRPr="00950D3F" w:rsidRDefault="00A747A9" w:rsidP="00E03245">
            <w:pPr>
              <w:jc w:val="center"/>
              <w:rPr>
                <w:rFonts w:eastAsia="新細明體"/>
                <w:lang w:val="en-US" w:eastAsia="zh-TW"/>
              </w:rPr>
            </w:pPr>
            <w:r>
              <w:rPr>
                <w:rFonts w:eastAsia="新細明體" w:hint="eastAsia"/>
                <w:lang w:val="en-US" w:eastAsia="zh-TW"/>
              </w:rPr>
              <w:t>B</w:t>
            </w:r>
            <w:r>
              <w:rPr>
                <w:rFonts w:eastAsia="新細明體"/>
                <w:lang w:val="en-US" w:eastAsia="zh-TW"/>
              </w:rPr>
              <w:t>0</w:t>
            </w:r>
          </w:p>
        </w:tc>
        <w:tc>
          <w:tcPr>
            <w:tcW w:w="1086" w:type="dxa"/>
            <w:tcBorders>
              <w:top w:val="single" w:sz="6" w:space="0" w:color="808080"/>
              <w:left w:val="single" w:sz="6" w:space="0" w:color="808080"/>
              <w:bottom w:val="single" w:sz="6" w:space="0" w:color="808080"/>
              <w:right w:val="single" w:sz="6" w:space="0" w:color="808080"/>
            </w:tcBorders>
          </w:tcPr>
          <w:p w14:paraId="44532E3B" w14:textId="77777777" w:rsidR="00A747A9" w:rsidRDefault="00A747A9" w:rsidP="00E03245">
            <w:pPr>
              <w:jc w:val="center"/>
              <w:rPr>
                <w:rFonts w:eastAsia="新細明體"/>
                <w:lang w:val="en-US" w:eastAsia="zh-TW"/>
              </w:rPr>
            </w:pPr>
            <w:r>
              <w:rPr>
                <w:rFonts w:eastAsia="新細明體" w:hint="eastAsia"/>
                <w:lang w:val="en-US" w:eastAsia="zh-TW"/>
              </w:rPr>
              <w:t>B</w:t>
            </w:r>
            <w:r>
              <w:rPr>
                <w:rFonts w:eastAsia="新細明體"/>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46216733" w14:textId="77777777" w:rsidR="00A747A9" w:rsidRDefault="00A747A9" w:rsidP="00E03245">
            <w:pPr>
              <w:jc w:val="center"/>
              <w:rPr>
                <w:rFonts w:eastAsia="新細明體"/>
                <w:lang w:val="en-US" w:eastAsia="zh-TW"/>
              </w:rPr>
            </w:pPr>
            <w:r>
              <w:rPr>
                <w:rFonts w:eastAsia="新細明體" w:hint="eastAsia"/>
                <w:lang w:val="en-US" w:eastAsia="zh-TW"/>
              </w:rPr>
              <w:t>B</w:t>
            </w:r>
            <w:r>
              <w:rPr>
                <w:rFonts w:eastAsia="新細明體"/>
                <w:lang w:val="en-US" w:eastAsia="zh-TW"/>
              </w:rPr>
              <w:t>2 B7</w:t>
            </w:r>
          </w:p>
        </w:tc>
      </w:tr>
      <w:tr w:rsidR="00A747A9" w:rsidRPr="00F86F13" w14:paraId="4DB858B9" w14:textId="77777777" w:rsidTr="00E0324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C40E6F3" w14:textId="77777777" w:rsidR="00A747A9" w:rsidRPr="00F86F13" w:rsidRDefault="00A747A9" w:rsidP="00E03245">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0E89FC4" w14:textId="77777777" w:rsidR="00A747A9" w:rsidRPr="00950D3F" w:rsidRDefault="00A747A9" w:rsidP="00E03245">
            <w:pPr>
              <w:jc w:val="center"/>
              <w:rPr>
                <w:rFonts w:eastAsia="新細明體"/>
                <w:lang w:val="en-US" w:eastAsia="zh-TW"/>
              </w:rPr>
            </w:pPr>
            <w:r w:rsidRPr="00950D3F">
              <w:rPr>
                <w:rFonts w:eastAsia="新細明體"/>
                <w:lang w:val="en-US" w:eastAsia="zh-TW"/>
              </w:rPr>
              <w:t xml:space="preserve">Maximum </w:t>
            </w:r>
          </w:p>
          <w:p w14:paraId="6745F17A" w14:textId="77777777" w:rsidR="00A747A9" w:rsidRPr="00950D3F" w:rsidRDefault="00A747A9" w:rsidP="00E03245">
            <w:pPr>
              <w:jc w:val="center"/>
              <w:rPr>
                <w:rFonts w:eastAsia="新細明體"/>
                <w:lang w:val="en-US" w:eastAsia="zh-TW"/>
              </w:rPr>
            </w:pPr>
            <w:r w:rsidRPr="00950D3F">
              <w:rPr>
                <w:rFonts w:eastAsia="新細明體"/>
                <w:lang w:val="en-US" w:eastAsia="zh-TW"/>
              </w:rPr>
              <w:t xml:space="preserve">MPDU </w:t>
            </w:r>
          </w:p>
          <w:p w14:paraId="014DB5E8" w14:textId="77777777" w:rsidR="00A747A9" w:rsidRDefault="00A747A9" w:rsidP="00E03245">
            <w:pPr>
              <w:jc w:val="center"/>
              <w:rPr>
                <w:rFonts w:eastAsia="新細明體"/>
                <w:lang w:val="en-US" w:eastAsia="zh-TW"/>
              </w:rPr>
            </w:pPr>
            <w:r w:rsidRPr="00950D3F">
              <w:rPr>
                <w:rFonts w:eastAsia="新細明體"/>
                <w:lang w:val="en-US" w:eastAsia="zh-TW"/>
              </w:rPr>
              <w:t>Length</w:t>
            </w:r>
            <w:r>
              <w:rPr>
                <w:rFonts w:eastAsia="新細明體"/>
                <w:lang w:val="en-US" w:eastAsia="zh-TW"/>
              </w:rPr>
              <w:t xml:space="preserve"> </w:t>
            </w:r>
          </w:p>
          <w:p w14:paraId="1D483DEE" w14:textId="77777777" w:rsidR="00A747A9" w:rsidRPr="00904777" w:rsidRDefault="00A747A9" w:rsidP="00E03245">
            <w:pPr>
              <w:jc w:val="center"/>
              <w:rPr>
                <w:rFonts w:eastAsia="新細明體"/>
                <w:lang w:val="en-US" w:eastAsia="zh-TW"/>
              </w:rPr>
            </w:pPr>
            <w:r>
              <w:rPr>
                <w:rFonts w:eastAsia="新細明體" w:hint="eastAsia"/>
                <w:lang w:val="en-US" w:eastAsia="zh-TW"/>
              </w:rPr>
              <w:t>P</w:t>
            </w:r>
            <w:r>
              <w:rPr>
                <w:rFonts w:eastAsia="新細明體"/>
                <w:lang w:val="en-US" w:eastAsia="zh-TW"/>
              </w:rPr>
              <w:t>resent</w:t>
            </w:r>
          </w:p>
        </w:tc>
        <w:tc>
          <w:tcPr>
            <w:tcW w:w="1086" w:type="dxa"/>
            <w:tcBorders>
              <w:top w:val="single" w:sz="6" w:space="0" w:color="808080"/>
              <w:left w:val="single" w:sz="6" w:space="0" w:color="808080"/>
              <w:bottom w:val="single" w:sz="6" w:space="0" w:color="808080"/>
              <w:right w:val="single" w:sz="6" w:space="0" w:color="808080"/>
            </w:tcBorders>
          </w:tcPr>
          <w:p w14:paraId="777C9339" w14:textId="77777777" w:rsidR="00A747A9" w:rsidRPr="00BA21C3" w:rsidRDefault="00A747A9" w:rsidP="00E03245">
            <w:pPr>
              <w:jc w:val="center"/>
              <w:rPr>
                <w:rFonts w:eastAsia="新細明體"/>
                <w:lang w:val="en-US" w:eastAsia="zh-TW"/>
              </w:rPr>
            </w:pPr>
            <w:r w:rsidRPr="00BA21C3">
              <w:rPr>
                <w:rFonts w:eastAsia="新細明體"/>
                <w:lang w:val="en-US" w:eastAsia="zh-TW"/>
              </w:rPr>
              <w:t>A-MSDU</w:t>
            </w:r>
          </w:p>
          <w:p w14:paraId="0128ED28" w14:textId="77777777" w:rsidR="00A747A9" w:rsidRDefault="00A747A9" w:rsidP="00E03245">
            <w:pPr>
              <w:jc w:val="center"/>
              <w:rPr>
                <w:rFonts w:eastAsia="新細明體"/>
                <w:lang w:val="en-US" w:eastAsia="zh-TW"/>
              </w:rPr>
            </w:pPr>
            <w:r w:rsidRPr="00BA21C3">
              <w:rPr>
                <w:rFonts w:eastAsia="新細明體"/>
                <w:lang w:val="en-US" w:eastAsia="zh-TW"/>
              </w:rPr>
              <w:t>Length</w:t>
            </w:r>
          </w:p>
          <w:p w14:paraId="1A1EC192" w14:textId="77777777" w:rsidR="00A747A9" w:rsidRPr="00BA21C3" w:rsidRDefault="00A747A9" w:rsidP="00E03245">
            <w:pPr>
              <w:jc w:val="center"/>
              <w:rPr>
                <w:rFonts w:eastAsia="新細明體"/>
                <w:lang w:val="en-US" w:eastAsia="zh-TW"/>
              </w:rPr>
            </w:pPr>
            <w:r>
              <w:rPr>
                <w:rFonts w:eastAsia="新細明體" w:hint="eastAsia"/>
                <w:lang w:val="en-US" w:eastAsia="zh-TW"/>
              </w:rPr>
              <w:t>P</w:t>
            </w:r>
            <w:r>
              <w:rPr>
                <w:rFonts w:eastAsia="新細明體"/>
                <w:lang w:val="en-US" w:eastAsia="zh-TW"/>
              </w:rPr>
              <w:t>resent</w:t>
            </w:r>
          </w:p>
        </w:tc>
        <w:tc>
          <w:tcPr>
            <w:tcW w:w="1086" w:type="dxa"/>
            <w:tcBorders>
              <w:top w:val="single" w:sz="6" w:space="0" w:color="808080"/>
              <w:left w:val="single" w:sz="6" w:space="0" w:color="808080"/>
              <w:bottom w:val="single" w:sz="6" w:space="0" w:color="808080"/>
              <w:right w:val="single" w:sz="6" w:space="0" w:color="808080"/>
            </w:tcBorders>
          </w:tcPr>
          <w:p w14:paraId="28F4ADB2" w14:textId="77777777" w:rsidR="00A747A9" w:rsidRDefault="00A747A9" w:rsidP="00E03245">
            <w:pPr>
              <w:jc w:val="center"/>
              <w:rPr>
                <w:rFonts w:eastAsia="新細明體"/>
                <w:lang w:val="en-US" w:eastAsia="zh-TW"/>
              </w:rPr>
            </w:pPr>
            <w:r>
              <w:rPr>
                <w:rFonts w:eastAsia="新細明體"/>
                <w:lang w:val="en-US" w:eastAsia="zh-TW"/>
              </w:rPr>
              <w:t xml:space="preserve">Reserved </w:t>
            </w:r>
          </w:p>
        </w:tc>
      </w:tr>
      <w:tr w:rsidR="00A747A9" w:rsidRPr="00F86F13" w14:paraId="08104C4D" w14:textId="77777777" w:rsidTr="00E0324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3430853D" w14:textId="77777777" w:rsidR="00A747A9" w:rsidRPr="00F86F13" w:rsidRDefault="00A747A9" w:rsidP="00E03245">
            <w:pPr>
              <w:jc w:val="center"/>
              <w:rPr>
                <w:lang w:val="en-US"/>
              </w:rPr>
            </w:pPr>
            <w:r>
              <w:rPr>
                <w:lang w:val="en-US"/>
              </w:rPr>
              <w:t>bits</w:t>
            </w:r>
            <w:r w:rsidRPr="00F86F13">
              <w:rPr>
                <w:lang w:val="en-US"/>
              </w:rPr>
              <w:t>:</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745704" w14:textId="77777777" w:rsidR="00A747A9" w:rsidRPr="00F86F13" w:rsidRDefault="00A747A9" w:rsidP="00E03245">
            <w:pPr>
              <w:jc w:val="center"/>
              <w:rPr>
                <w:lang w:val="en-US"/>
              </w:rPr>
            </w:pPr>
            <w:r>
              <w:rPr>
                <w:lang w:val="en-US"/>
              </w:rPr>
              <w:t>1</w:t>
            </w:r>
          </w:p>
        </w:tc>
        <w:tc>
          <w:tcPr>
            <w:tcW w:w="1086" w:type="dxa"/>
            <w:tcBorders>
              <w:top w:val="single" w:sz="6" w:space="0" w:color="808080"/>
              <w:left w:val="single" w:sz="6" w:space="0" w:color="808080"/>
              <w:bottom w:val="single" w:sz="6" w:space="0" w:color="808080"/>
              <w:right w:val="single" w:sz="6" w:space="0" w:color="808080"/>
            </w:tcBorders>
          </w:tcPr>
          <w:p w14:paraId="3E3B16D6" w14:textId="77777777" w:rsidR="00A747A9" w:rsidRDefault="00A747A9" w:rsidP="00E03245">
            <w:pPr>
              <w:jc w:val="center"/>
              <w:rPr>
                <w:rFonts w:eastAsia="新細明體"/>
                <w:lang w:val="en-US" w:eastAsia="zh-TW"/>
              </w:rPr>
            </w:pPr>
            <w:r>
              <w:rPr>
                <w:rFonts w:eastAsia="新細明體" w:hint="eastAsia"/>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7BE7D62C" w14:textId="77777777" w:rsidR="00A747A9" w:rsidRDefault="00A747A9" w:rsidP="00E03245">
            <w:pPr>
              <w:jc w:val="center"/>
              <w:rPr>
                <w:rFonts w:eastAsia="新細明體"/>
                <w:lang w:val="en-US" w:eastAsia="zh-TW"/>
              </w:rPr>
            </w:pPr>
            <w:r>
              <w:rPr>
                <w:rFonts w:eastAsia="新細明體"/>
                <w:lang w:val="en-US" w:eastAsia="zh-TW"/>
              </w:rPr>
              <w:t>6</w:t>
            </w:r>
          </w:p>
        </w:tc>
      </w:tr>
    </w:tbl>
    <w:p w14:paraId="1BCDEEDE" w14:textId="77777777" w:rsidR="00A747A9" w:rsidRDefault="00A747A9" w:rsidP="00A747A9">
      <w:pPr>
        <w:rPr>
          <w:lang w:val="en-US"/>
        </w:rPr>
      </w:pPr>
    </w:p>
    <w:p w14:paraId="465179D0" w14:textId="7B38D006" w:rsidR="00A747A9" w:rsidRDefault="00A747A9" w:rsidP="00A747A9">
      <w:pPr>
        <w:jc w:val="center"/>
        <w:rPr>
          <w:b/>
          <w:bCs/>
          <w:lang w:val="en-US"/>
        </w:rPr>
      </w:pPr>
      <w:r w:rsidRPr="00C458C2">
        <w:rPr>
          <w:b/>
          <w:bCs/>
          <w:lang w:val="en-US"/>
        </w:rPr>
        <w:t>Figure 9-</w:t>
      </w:r>
      <w:r>
        <w:rPr>
          <w:b/>
          <w:bCs/>
          <w:lang w:val="en-US"/>
        </w:rPr>
        <w:t xml:space="preserve">xxy </w:t>
      </w:r>
      <w:r w:rsidRPr="00C458C2">
        <w:rPr>
          <w:b/>
          <w:bCs/>
          <w:lang w:val="en-US"/>
        </w:rPr>
        <w:t>—</w:t>
      </w:r>
      <w:r>
        <w:rPr>
          <w:b/>
          <w:bCs/>
          <w:lang w:val="en-US"/>
        </w:rPr>
        <w:t xml:space="preserve"> Control</w:t>
      </w:r>
      <w:r w:rsidRPr="00C458C2">
        <w:rPr>
          <w:b/>
          <w:bCs/>
          <w:lang w:val="en-US"/>
        </w:rPr>
        <w:t xml:space="preserve"> </w:t>
      </w:r>
      <w:r>
        <w:rPr>
          <w:b/>
          <w:bCs/>
          <w:lang w:val="en-US"/>
        </w:rPr>
        <w:t>field</w:t>
      </w:r>
      <w:r w:rsidRPr="00C458C2">
        <w:rPr>
          <w:b/>
          <w:bCs/>
          <w:lang w:val="en-US"/>
        </w:rPr>
        <w:t xml:space="preserve"> format</w:t>
      </w:r>
    </w:p>
    <w:p w14:paraId="7EDE50D1" w14:textId="77777777" w:rsidR="009D5B3B" w:rsidRPr="00A747A9" w:rsidRDefault="009D5B3B" w:rsidP="00D173B0">
      <w:pPr>
        <w:rPr>
          <w:szCs w:val="22"/>
        </w:rPr>
      </w:pPr>
    </w:p>
    <w:p w14:paraId="1D3F7CDE" w14:textId="7502AB87" w:rsidR="00BA21C3" w:rsidRDefault="00AA238D" w:rsidP="00AA238D">
      <w:pPr>
        <w:rPr>
          <w:szCs w:val="22"/>
        </w:rPr>
      </w:pPr>
      <w:r w:rsidRPr="00AA238D">
        <w:rPr>
          <w:szCs w:val="22"/>
        </w:rPr>
        <w:t xml:space="preserve">The </w:t>
      </w:r>
      <w:r w:rsidR="006122DB">
        <w:rPr>
          <w:szCs w:val="22"/>
        </w:rPr>
        <w:t xml:space="preserve">Maximum MPDU Length Present </w:t>
      </w:r>
      <w:r w:rsidRPr="00AA238D">
        <w:rPr>
          <w:szCs w:val="22"/>
        </w:rPr>
        <w:t xml:space="preserve">subfield is set to 1 if the </w:t>
      </w:r>
      <w:r w:rsidR="006122DB">
        <w:rPr>
          <w:szCs w:val="22"/>
        </w:rPr>
        <w:t xml:space="preserve">Maximum MPDU Length </w:t>
      </w:r>
      <w:r w:rsidRPr="00AA238D">
        <w:rPr>
          <w:szCs w:val="22"/>
        </w:rPr>
        <w:t>subfield is present in the</w:t>
      </w:r>
      <w:r>
        <w:rPr>
          <w:szCs w:val="22"/>
        </w:rPr>
        <w:t xml:space="preserve"> Capability Update</w:t>
      </w:r>
      <w:r w:rsidRPr="00AA238D">
        <w:rPr>
          <w:szCs w:val="22"/>
        </w:rPr>
        <w:t xml:space="preserve"> field. Otherwise, the </w:t>
      </w:r>
      <w:r w:rsidR="006122DB">
        <w:rPr>
          <w:szCs w:val="22"/>
        </w:rPr>
        <w:t>Maximum MPDU Length Present</w:t>
      </w:r>
      <w:r w:rsidRPr="00AA238D">
        <w:rPr>
          <w:szCs w:val="22"/>
        </w:rPr>
        <w:t xml:space="preserve"> subfield is set to 0.</w:t>
      </w:r>
    </w:p>
    <w:p w14:paraId="027B60C5" w14:textId="7C1A2D5C" w:rsidR="006122DB" w:rsidRDefault="006122DB" w:rsidP="00AA238D">
      <w:pPr>
        <w:rPr>
          <w:szCs w:val="22"/>
        </w:rPr>
      </w:pPr>
    </w:p>
    <w:p w14:paraId="6443A791" w14:textId="394BFD24" w:rsidR="006122DB" w:rsidRDefault="006122DB" w:rsidP="00AA238D">
      <w:pPr>
        <w:rPr>
          <w:szCs w:val="22"/>
        </w:rPr>
      </w:pPr>
      <w:r w:rsidRPr="00AA238D">
        <w:rPr>
          <w:szCs w:val="22"/>
        </w:rPr>
        <w:t>The</w:t>
      </w:r>
      <w:r>
        <w:rPr>
          <w:szCs w:val="22"/>
        </w:rPr>
        <w:t xml:space="preserve"> A-MSDU Length Present </w:t>
      </w:r>
      <w:r w:rsidRPr="00AA238D">
        <w:rPr>
          <w:szCs w:val="22"/>
        </w:rPr>
        <w:t xml:space="preserve">subfield is set to 1 if the </w:t>
      </w:r>
      <w:r>
        <w:rPr>
          <w:szCs w:val="22"/>
        </w:rPr>
        <w:t xml:space="preserve">A-MSDU Length </w:t>
      </w:r>
      <w:r w:rsidRPr="00AA238D">
        <w:rPr>
          <w:szCs w:val="22"/>
        </w:rPr>
        <w:t>subfield is present in the</w:t>
      </w:r>
      <w:r>
        <w:rPr>
          <w:szCs w:val="22"/>
        </w:rPr>
        <w:t xml:space="preserve"> Capability Update</w:t>
      </w:r>
      <w:r w:rsidRPr="00AA238D">
        <w:rPr>
          <w:szCs w:val="22"/>
        </w:rPr>
        <w:t xml:space="preserve"> field. Otherwise, the </w:t>
      </w:r>
      <w:r>
        <w:rPr>
          <w:szCs w:val="22"/>
        </w:rPr>
        <w:t>A-MSDU Length Present</w:t>
      </w:r>
      <w:r w:rsidRPr="00AA238D">
        <w:rPr>
          <w:szCs w:val="22"/>
        </w:rPr>
        <w:t xml:space="preserve"> subfield is set to 0.</w:t>
      </w:r>
    </w:p>
    <w:p w14:paraId="7A3F6C64" w14:textId="2A215463" w:rsidR="00D173B0" w:rsidRDefault="00D173B0" w:rsidP="00D173B0">
      <w:pPr>
        <w:rPr>
          <w:lang w:val="en-US"/>
        </w:rPr>
      </w:pPr>
    </w:p>
    <w:p w14:paraId="6A85E177" w14:textId="4D9161DA" w:rsidR="00A747A9" w:rsidRDefault="00A747A9" w:rsidP="00A747A9">
      <w:pPr>
        <w:rPr>
          <w:rFonts w:eastAsia="新細明體"/>
          <w:lang w:val="en-US" w:eastAsia="zh-TW"/>
        </w:rPr>
      </w:pPr>
      <w:r>
        <w:rPr>
          <w:rFonts w:eastAsia="新細明體" w:hint="eastAsia"/>
          <w:lang w:val="en-US" w:eastAsia="zh-TW"/>
        </w:rPr>
        <w:t>T</w:t>
      </w:r>
      <w:r>
        <w:rPr>
          <w:rFonts w:eastAsia="新細明體"/>
          <w:lang w:val="en-US" w:eastAsia="zh-TW"/>
        </w:rPr>
        <w:t>he Capability Update field contains capability information to be updated and is shown in Figure 9.xx</w:t>
      </w:r>
      <w:r>
        <w:rPr>
          <w:rFonts w:eastAsia="新細明體" w:hint="eastAsia"/>
          <w:lang w:val="en-US" w:eastAsia="zh-TW"/>
        </w:rPr>
        <w:t>z</w:t>
      </w:r>
      <w:r>
        <w:rPr>
          <w:rFonts w:eastAsia="新細明體"/>
          <w:lang w:val="en-US" w:eastAsia="zh-TW"/>
        </w:rPr>
        <w:t xml:space="preserve"> (</w:t>
      </w:r>
      <w:r w:rsidRPr="00A747A9">
        <w:rPr>
          <w:rFonts w:eastAsia="新細明體"/>
          <w:lang w:val="en-US" w:eastAsia="zh-TW"/>
        </w:rPr>
        <w:t>Capability Update field format</w:t>
      </w:r>
      <w:r>
        <w:rPr>
          <w:rFonts w:eastAsia="新細明體"/>
          <w:lang w:val="en-US" w:eastAsia="zh-TW"/>
        </w:rPr>
        <w:t>).</w:t>
      </w:r>
    </w:p>
    <w:p w14:paraId="5BAF2E08" w14:textId="77777777" w:rsidR="00A747A9" w:rsidRDefault="00A747A9" w:rsidP="00D173B0">
      <w:pPr>
        <w:rPr>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80602F" w:rsidRPr="00F86F13" w14:paraId="2CB53CA1" w14:textId="4D4BF3BE" w:rsidTr="00DD372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65111E8" w14:textId="77777777" w:rsidR="0080602F" w:rsidRPr="00F86F13" w:rsidRDefault="0080602F" w:rsidP="00E437B0">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F28D7DB" w14:textId="3DE03CE0" w:rsidR="0080602F" w:rsidRPr="00950D3F" w:rsidRDefault="0080602F" w:rsidP="00950D3F">
            <w:pPr>
              <w:jc w:val="center"/>
              <w:rPr>
                <w:rFonts w:eastAsia="新細明體"/>
                <w:lang w:val="en-US" w:eastAsia="zh-TW"/>
              </w:rPr>
            </w:pPr>
            <w:r>
              <w:rPr>
                <w:rFonts w:eastAsia="新細明體" w:hint="eastAsia"/>
                <w:lang w:val="en-US" w:eastAsia="zh-TW"/>
              </w:rPr>
              <w:t>B</w:t>
            </w:r>
            <w:r>
              <w:rPr>
                <w:rFonts w:eastAsia="新細明體"/>
                <w:lang w:val="en-US" w:eastAsia="zh-TW"/>
              </w:rPr>
              <w:t>0 B1</w:t>
            </w:r>
          </w:p>
        </w:tc>
        <w:tc>
          <w:tcPr>
            <w:tcW w:w="1086" w:type="dxa"/>
            <w:tcBorders>
              <w:top w:val="single" w:sz="6" w:space="0" w:color="808080"/>
              <w:left w:val="single" w:sz="6" w:space="0" w:color="808080"/>
              <w:bottom w:val="single" w:sz="6" w:space="0" w:color="808080"/>
              <w:right w:val="single" w:sz="6" w:space="0" w:color="808080"/>
            </w:tcBorders>
          </w:tcPr>
          <w:p w14:paraId="5CEDDFF2" w14:textId="4C49CFDE" w:rsidR="0080602F" w:rsidRDefault="0080602F" w:rsidP="00E437B0">
            <w:pPr>
              <w:jc w:val="center"/>
              <w:rPr>
                <w:rFonts w:eastAsia="新細明體"/>
                <w:lang w:val="en-US" w:eastAsia="zh-TW"/>
              </w:rPr>
            </w:pPr>
            <w:r>
              <w:rPr>
                <w:rFonts w:eastAsia="新細明體" w:hint="eastAsia"/>
                <w:lang w:val="en-US" w:eastAsia="zh-TW"/>
              </w:rPr>
              <w:t>B</w:t>
            </w:r>
            <w:r>
              <w:rPr>
                <w:rFonts w:eastAsia="新細明體"/>
                <w:lang w:val="en-US" w:eastAsia="zh-TW"/>
              </w:rPr>
              <w:t>2</w:t>
            </w:r>
          </w:p>
        </w:tc>
        <w:tc>
          <w:tcPr>
            <w:tcW w:w="1086" w:type="dxa"/>
            <w:tcBorders>
              <w:top w:val="single" w:sz="6" w:space="0" w:color="808080"/>
              <w:left w:val="single" w:sz="6" w:space="0" w:color="808080"/>
              <w:bottom w:val="single" w:sz="6" w:space="0" w:color="808080"/>
              <w:right w:val="single" w:sz="6" w:space="0" w:color="808080"/>
            </w:tcBorders>
          </w:tcPr>
          <w:p w14:paraId="75D2A254" w14:textId="799D5FFA" w:rsidR="0080602F" w:rsidRDefault="0080602F" w:rsidP="00E437B0">
            <w:pPr>
              <w:jc w:val="center"/>
              <w:rPr>
                <w:rFonts w:eastAsia="新細明體"/>
                <w:lang w:val="en-US" w:eastAsia="zh-TW"/>
              </w:rPr>
            </w:pPr>
          </w:p>
        </w:tc>
      </w:tr>
      <w:tr w:rsidR="0080602F" w:rsidRPr="00F86F13" w14:paraId="5815830A" w14:textId="2CAA5658" w:rsidTr="00DD372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82F3DBE" w14:textId="77777777" w:rsidR="0080602F" w:rsidRPr="00F86F13" w:rsidRDefault="0080602F" w:rsidP="00E437B0">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E2644D1" w14:textId="77777777" w:rsidR="0080602F" w:rsidRPr="00950D3F" w:rsidRDefault="0080602F" w:rsidP="00950D3F">
            <w:pPr>
              <w:jc w:val="center"/>
              <w:rPr>
                <w:rFonts w:eastAsia="新細明體"/>
                <w:lang w:val="en-US" w:eastAsia="zh-TW"/>
              </w:rPr>
            </w:pPr>
            <w:r w:rsidRPr="00950D3F">
              <w:rPr>
                <w:rFonts w:eastAsia="新細明體"/>
                <w:lang w:val="en-US" w:eastAsia="zh-TW"/>
              </w:rPr>
              <w:t xml:space="preserve">Maximum </w:t>
            </w:r>
          </w:p>
          <w:p w14:paraId="6D2AB9EC" w14:textId="77777777" w:rsidR="0080602F" w:rsidRPr="00950D3F" w:rsidRDefault="0080602F" w:rsidP="00950D3F">
            <w:pPr>
              <w:jc w:val="center"/>
              <w:rPr>
                <w:rFonts w:eastAsia="新細明體"/>
                <w:lang w:val="en-US" w:eastAsia="zh-TW"/>
              </w:rPr>
            </w:pPr>
            <w:r w:rsidRPr="00950D3F">
              <w:rPr>
                <w:rFonts w:eastAsia="新細明體"/>
                <w:lang w:val="en-US" w:eastAsia="zh-TW"/>
              </w:rPr>
              <w:t xml:space="preserve">MPDU </w:t>
            </w:r>
          </w:p>
          <w:p w14:paraId="2760938B" w14:textId="1B2B9530" w:rsidR="0080602F" w:rsidRPr="00904777" w:rsidRDefault="0080602F" w:rsidP="00950D3F">
            <w:pPr>
              <w:jc w:val="center"/>
              <w:rPr>
                <w:rFonts w:eastAsia="新細明體"/>
                <w:lang w:val="en-US" w:eastAsia="zh-TW"/>
              </w:rPr>
            </w:pPr>
            <w:r w:rsidRPr="00950D3F">
              <w:rPr>
                <w:rFonts w:eastAsia="新細明體"/>
                <w:lang w:val="en-US" w:eastAsia="zh-TW"/>
              </w:rPr>
              <w:t>Length</w:t>
            </w:r>
            <w:r>
              <w:rPr>
                <w:rFonts w:eastAsia="新細明體"/>
                <w:lang w:val="en-US" w:eastAsia="zh-TW"/>
              </w:rPr>
              <w:t xml:space="preserve"> </w:t>
            </w:r>
          </w:p>
        </w:tc>
        <w:tc>
          <w:tcPr>
            <w:tcW w:w="1086" w:type="dxa"/>
            <w:tcBorders>
              <w:top w:val="single" w:sz="6" w:space="0" w:color="808080"/>
              <w:left w:val="single" w:sz="6" w:space="0" w:color="808080"/>
              <w:bottom w:val="single" w:sz="6" w:space="0" w:color="808080"/>
              <w:right w:val="single" w:sz="6" w:space="0" w:color="808080"/>
            </w:tcBorders>
          </w:tcPr>
          <w:p w14:paraId="49B61235" w14:textId="77777777" w:rsidR="0080602F" w:rsidRPr="00BA21C3" w:rsidRDefault="0080602F" w:rsidP="00AA238D">
            <w:pPr>
              <w:jc w:val="center"/>
              <w:rPr>
                <w:rFonts w:eastAsia="新細明體"/>
                <w:lang w:val="en-US" w:eastAsia="zh-TW"/>
              </w:rPr>
            </w:pPr>
            <w:r w:rsidRPr="00BA21C3">
              <w:rPr>
                <w:rFonts w:eastAsia="新細明體"/>
                <w:lang w:val="en-US" w:eastAsia="zh-TW"/>
              </w:rPr>
              <w:t>A-MSDU</w:t>
            </w:r>
          </w:p>
          <w:p w14:paraId="68E5449C" w14:textId="2E0AF31B" w:rsidR="0080602F" w:rsidRDefault="0080602F" w:rsidP="00AA238D">
            <w:pPr>
              <w:jc w:val="center"/>
              <w:rPr>
                <w:rFonts w:eastAsia="新細明體"/>
                <w:lang w:val="en-US" w:eastAsia="zh-TW"/>
              </w:rPr>
            </w:pPr>
            <w:r w:rsidRPr="00BA21C3">
              <w:rPr>
                <w:rFonts w:eastAsia="新細明體"/>
                <w:lang w:val="en-US" w:eastAsia="zh-TW"/>
              </w:rPr>
              <w:t>Length</w:t>
            </w:r>
          </w:p>
          <w:p w14:paraId="689931B9" w14:textId="030AA058" w:rsidR="0080602F" w:rsidRDefault="0080602F" w:rsidP="00E437B0">
            <w:pPr>
              <w:jc w:val="center"/>
              <w:rPr>
                <w:rFonts w:eastAsia="新細明體"/>
                <w:lang w:val="en-US" w:eastAsia="zh-TW"/>
              </w:rPr>
            </w:pPr>
          </w:p>
        </w:tc>
        <w:tc>
          <w:tcPr>
            <w:tcW w:w="1086" w:type="dxa"/>
            <w:tcBorders>
              <w:top w:val="single" w:sz="6" w:space="0" w:color="808080"/>
              <w:left w:val="single" w:sz="6" w:space="0" w:color="808080"/>
              <w:bottom w:val="single" w:sz="6" w:space="0" w:color="808080"/>
              <w:right w:val="single" w:sz="6" w:space="0" w:color="808080"/>
            </w:tcBorders>
          </w:tcPr>
          <w:p w14:paraId="1DBF421E" w14:textId="27621A72" w:rsidR="0080602F" w:rsidRPr="00BA21C3" w:rsidRDefault="003F51A1" w:rsidP="00AA238D">
            <w:pPr>
              <w:jc w:val="center"/>
              <w:rPr>
                <w:rFonts w:eastAsia="新細明體"/>
                <w:lang w:val="en-US" w:eastAsia="zh-TW"/>
              </w:rPr>
            </w:pPr>
            <w:r>
              <w:rPr>
                <w:rFonts w:eastAsia="新細明體" w:hint="eastAsia"/>
                <w:lang w:val="en-US" w:eastAsia="zh-TW"/>
              </w:rPr>
              <w:t>P</w:t>
            </w:r>
            <w:r>
              <w:rPr>
                <w:rFonts w:eastAsia="新細明體"/>
                <w:lang w:val="en-US" w:eastAsia="zh-TW"/>
              </w:rPr>
              <w:t>ad</w:t>
            </w:r>
          </w:p>
        </w:tc>
      </w:tr>
      <w:tr w:rsidR="0080602F" w:rsidRPr="00F86F13" w14:paraId="1B540D30" w14:textId="4D582BB3" w:rsidTr="00DD372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4C50ED1A" w14:textId="77C048AB" w:rsidR="0080602F" w:rsidRPr="00F86F13" w:rsidRDefault="0080602F" w:rsidP="00E437B0">
            <w:pPr>
              <w:jc w:val="center"/>
              <w:rPr>
                <w:lang w:val="en-US"/>
              </w:rPr>
            </w:pPr>
            <w:r>
              <w:rPr>
                <w:lang w:val="en-US"/>
              </w:rPr>
              <w:t>bits</w:t>
            </w:r>
            <w:r w:rsidRPr="00F86F13">
              <w:rPr>
                <w:lang w:val="en-US"/>
              </w:rPr>
              <w:t>:</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7A4C973" w14:textId="26CD8033" w:rsidR="0080602F" w:rsidRPr="00F86F13" w:rsidRDefault="0080602F" w:rsidP="00E437B0">
            <w:pPr>
              <w:jc w:val="center"/>
              <w:rPr>
                <w:lang w:val="en-US"/>
              </w:rPr>
            </w:pPr>
            <w:r>
              <w:rPr>
                <w:lang w:val="en-US"/>
              </w:rPr>
              <w:t>0 or 2</w:t>
            </w:r>
          </w:p>
        </w:tc>
        <w:tc>
          <w:tcPr>
            <w:tcW w:w="1086" w:type="dxa"/>
            <w:tcBorders>
              <w:top w:val="single" w:sz="6" w:space="0" w:color="808080"/>
              <w:left w:val="single" w:sz="6" w:space="0" w:color="808080"/>
              <w:bottom w:val="single" w:sz="6" w:space="0" w:color="808080"/>
              <w:right w:val="single" w:sz="6" w:space="0" w:color="808080"/>
            </w:tcBorders>
          </w:tcPr>
          <w:p w14:paraId="6627AE3B" w14:textId="17F7F1A0" w:rsidR="0080602F" w:rsidRDefault="0080602F" w:rsidP="00E437B0">
            <w:pPr>
              <w:jc w:val="center"/>
              <w:rPr>
                <w:rFonts w:eastAsia="新細明體"/>
                <w:lang w:val="en-US" w:eastAsia="zh-TW"/>
              </w:rPr>
            </w:pPr>
            <w:r>
              <w:rPr>
                <w:rFonts w:eastAsia="新細明體"/>
                <w:lang w:val="en-US" w:eastAsia="zh-TW"/>
              </w:rPr>
              <w:t>0 or 1</w:t>
            </w:r>
          </w:p>
        </w:tc>
        <w:tc>
          <w:tcPr>
            <w:tcW w:w="1086" w:type="dxa"/>
            <w:tcBorders>
              <w:top w:val="single" w:sz="6" w:space="0" w:color="808080"/>
              <w:left w:val="single" w:sz="6" w:space="0" w:color="808080"/>
              <w:bottom w:val="single" w:sz="6" w:space="0" w:color="808080"/>
              <w:right w:val="single" w:sz="6" w:space="0" w:color="808080"/>
            </w:tcBorders>
          </w:tcPr>
          <w:p w14:paraId="4A9151B6" w14:textId="15731919" w:rsidR="0080602F" w:rsidRDefault="008521D8" w:rsidP="00E437B0">
            <w:pPr>
              <w:jc w:val="center"/>
              <w:rPr>
                <w:rFonts w:eastAsia="新細明體"/>
                <w:lang w:val="en-US" w:eastAsia="zh-TW"/>
              </w:rPr>
            </w:pPr>
            <w:r>
              <w:rPr>
                <w:rFonts w:eastAsia="新細明體" w:hint="eastAsia"/>
                <w:lang w:val="en-US" w:eastAsia="zh-TW"/>
              </w:rPr>
              <w:t>v</w:t>
            </w:r>
            <w:r>
              <w:rPr>
                <w:rFonts w:eastAsia="新細明體"/>
                <w:lang w:val="en-US" w:eastAsia="zh-TW"/>
              </w:rPr>
              <w:t>ariable</w:t>
            </w:r>
          </w:p>
        </w:tc>
      </w:tr>
    </w:tbl>
    <w:p w14:paraId="50ACF11E" w14:textId="780A2CC5" w:rsidR="00904777" w:rsidRDefault="00904777" w:rsidP="00D173B0">
      <w:pPr>
        <w:rPr>
          <w:lang w:val="en-US"/>
        </w:rPr>
      </w:pPr>
    </w:p>
    <w:p w14:paraId="43261688" w14:textId="43C1C1E9" w:rsidR="00904777" w:rsidRDefault="00904777" w:rsidP="00904777">
      <w:pPr>
        <w:jc w:val="center"/>
        <w:rPr>
          <w:b/>
          <w:bCs/>
          <w:lang w:val="en-US"/>
        </w:rPr>
      </w:pPr>
      <w:r w:rsidRPr="00C458C2">
        <w:rPr>
          <w:b/>
          <w:bCs/>
          <w:lang w:val="en-US"/>
        </w:rPr>
        <w:t>Figure 9-</w:t>
      </w:r>
      <w:r>
        <w:rPr>
          <w:b/>
          <w:bCs/>
          <w:lang w:val="en-US"/>
        </w:rPr>
        <w:t>xx</w:t>
      </w:r>
      <w:r w:rsidR="00A747A9">
        <w:rPr>
          <w:b/>
          <w:bCs/>
          <w:lang w:val="en-US"/>
        </w:rPr>
        <w:t>z</w:t>
      </w:r>
      <w:r>
        <w:rPr>
          <w:b/>
          <w:bCs/>
          <w:lang w:val="en-US"/>
        </w:rPr>
        <w:t xml:space="preserve"> </w:t>
      </w:r>
      <w:r w:rsidRPr="00C458C2">
        <w:rPr>
          <w:b/>
          <w:bCs/>
          <w:lang w:val="en-US"/>
        </w:rPr>
        <w:t>—</w:t>
      </w:r>
      <w:r>
        <w:rPr>
          <w:b/>
          <w:bCs/>
          <w:lang w:val="en-US"/>
        </w:rPr>
        <w:t xml:space="preserve"> Capability Update</w:t>
      </w:r>
      <w:r w:rsidRPr="00C458C2">
        <w:rPr>
          <w:b/>
          <w:bCs/>
          <w:lang w:val="en-US"/>
        </w:rPr>
        <w:t xml:space="preserve"> </w:t>
      </w:r>
      <w:r>
        <w:rPr>
          <w:b/>
          <w:bCs/>
          <w:lang w:val="en-US"/>
        </w:rPr>
        <w:t>field</w:t>
      </w:r>
      <w:r w:rsidRPr="00C458C2">
        <w:rPr>
          <w:b/>
          <w:bCs/>
          <w:lang w:val="en-US"/>
        </w:rPr>
        <w:t xml:space="preserve"> format</w:t>
      </w:r>
    </w:p>
    <w:p w14:paraId="396473C2" w14:textId="40590121" w:rsidR="00904777" w:rsidRDefault="00904777" w:rsidP="00D173B0">
      <w:pPr>
        <w:rPr>
          <w:rFonts w:eastAsia="新細明體"/>
          <w:lang w:val="en-US" w:eastAsia="zh-TW"/>
        </w:rPr>
      </w:pPr>
    </w:p>
    <w:p w14:paraId="0857EC26" w14:textId="33EF1103" w:rsidR="002562AE" w:rsidRDefault="002562AE" w:rsidP="00D173B0">
      <w:pPr>
        <w:rPr>
          <w:rFonts w:eastAsia="新細明體"/>
          <w:lang w:val="en-US" w:eastAsia="zh-TW"/>
        </w:rPr>
      </w:pPr>
      <w:r w:rsidRPr="00385CA0">
        <w:rPr>
          <w:rFonts w:eastAsia="新細明體"/>
          <w:lang w:val="en-US" w:eastAsia="zh-TW"/>
        </w:rPr>
        <w:t xml:space="preserve">The Maximum MPDU Length subfield </w:t>
      </w:r>
      <w:r>
        <w:rPr>
          <w:rFonts w:eastAsia="新細明體"/>
          <w:lang w:val="en-US" w:eastAsia="zh-TW"/>
        </w:rPr>
        <w:t xml:space="preserve">is in defined in </w:t>
      </w:r>
      <w:r w:rsidRPr="00385CA0">
        <w:rPr>
          <w:rFonts w:eastAsia="新細明體"/>
          <w:lang w:val="en-US" w:eastAsia="zh-TW"/>
        </w:rPr>
        <w:t>Table 9-310</w:t>
      </w:r>
      <w:r>
        <w:rPr>
          <w:rFonts w:eastAsia="新細明體"/>
          <w:lang w:val="en-US" w:eastAsia="zh-TW"/>
        </w:rPr>
        <w:t xml:space="preserve"> (</w:t>
      </w:r>
      <w:r w:rsidRPr="00385CA0">
        <w:rPr>
          <w:rFonts w:eastAsia="新細明體"/>
          <w:lang w:val="en-US" w:eastAsia="zh-TW"/>
        </w:rPr>
        <w:t>Subfields of the VHT Capabilities Information field</w:t>
      </w:r>
      <w:r>
        <w:rPr>
          <w:rFonts w:eastAsia="新細明體"/>
          <w:lang w:val="en-US" w:eastAsia="zh-TW"/>
        </w:rPr>
        <w:t>).</w:t>
      </w:r>
    </w:p>
    <w:p w14:paraId="756C7CD9" w14:textId="77777777" w:rsidR="002562AE" w:rsidRDefault="002562AE" w:rsidP="00D173B0">
      <w:pPr>
        <w:rPr>
          <w:rFonts w:eastAsia="新細明體"/>
          <w:lang w:val="en-US" w:eastAsia="zh-TW"/>
        </w:rPr>
      </w:pPr>
    </w:p>
    <w:p w14:paraId="7ACBCBE4" w14:textId="3FC5AFDF" w:rsidR="009F749B" w:rsidRDefault="00385CA0" w:rsidP="00D173B0">
      <w:pPr>
        <w:rPr>
          <w:rFonts w:eastAsia="新細明體"/>
          <w:lang w:val="en-US" w:eastAsia="zh-TW"/>
        </w:rPr>
      </w:pPr>
      <w:r w:rsidRPr="00385CA0">
        <w:rPr>
          <w:rFonts w:eastAsia="新細明體"/>
          <w:lang w:val="en-US" w:eastAsia="zh-TW"/>
        </w:rPr>
        <w:t xml:space="preserve">The </w:t>
      </w:r>
      <w:r w:rsidR="002562AE">
        <w:rPr>
          <w:rFonts w:eastAsia="新細明體"/>
          <w:lang w:val="en-US" w:eastAsia="zh-TW"/>
        </w:rPr>
        <w:t>A-MSDU</w:t>
      </w:r>
      <w:r w:rsidRPr="00385CA0">
        <w:rPr>
          <w:rFonts w:eastAsia="新細明體"/>
          <w:lang w:val="en-US" w:eastAsia="zh-TW"/>
        </w:rPr>
        <w:t xml:space="preserve"> Length subfield </w:t>
      </w:r>
      <w:r w:rsidR="0074425A">
        <w:rPr>
          <w:rFonts w:eastAsia="新細明體"/>
          <w:lang w:val="en-US" w:eastAsia="zh-TW"/>
        </w:rPr>
        <w:t xml:space="preserve">is </w:t>
      </w:r>
      <w:r w:rsidR="009F749B">
        <w:rPr>
          <w:rFonts w:eastAsia="新細明體"/>
          <w:lang w:val="en-US" w:eastAsia="zh-TW"/>
        </w:rPr>
        <w:t>in</w:t>
      </w:r>
      <w:r w:rsidR="00227F81">
        <w:rPr>
          <w:rFonts w:eastAsia="新細明體"/>
          <w:lang w:val="en-US" w:eastAsia="zh-TW"/>
        </w:rPr>
        <w:t xml:space="preserve"> defined in</w:t>
      </w:r>
      <w:r>
        <w:rPr>
          <w:rFonts w:eastAsia="新細明體"/>
          <w:lang w:val="en-US" w:eastAsia="zh-TW"/>
        </w:rPr>
        <w:t xml:space="preserve"> </w:t>
      </w:r>
      <w:r w:rsidRPr="00385CA0">
        <w:rPr>
          <w:rFonts w:eastAsia="新細明體"/>
          <w:lang w:val="en-US" w:eastAsia="zh-TW"/>
        </w:rPr>
        <w:t>Table 9-</w:t>
      </w:r>
      <w:r w:rsidR="002562AE">
        <w:rPr>
          <w:rFonts w:eastAsia="新細明體"/>
          <w:lang w:val="en-US" w:eastAsia="zh-TW"/>
        </w:rPr>
        <w:t>221</w:t>
      </w:r>
      <w:r>
        <w:rPr>
          <w:rFonts w:eastAsia="新細明體"/>
          <w:lang w:val="en-US" w:eastAsia="zh-TW"/>
        </w:rPr>
        <w:t xml:space="preserve"> </w:t>
      </w:r>
      <w:r w:rsidR="009F749B">
        <w:rPr>
          <w:rFonts w:eastAsia="新細明體"/>
          <w:lang w:val="en-US" w:eastAsia="zh-TW"/>
        </w:rPr>
        <w:t>(</w:t>
      </w:r>
      <w:r w:rsidRPr="00385CA0">
        <w:rPr>
          <w:rFonts w:eastAsia="新細明體"/>
          <w:lang w:val="en-US" w:eastAsia="zh-TW"/>
        </w:rPr>
        <w:t>Subfields of the HT Capabilities Information field</w:t>
      </w:r>
      <w:r>
        <w:rPr>
          <w:rFonts w:eastAsia="新細明體"/>
          <w:lang w:val="en-US" w:eastAsia="zh-TW"/>
        </w:rPr>
        <w:t>)</w:t>
      </w:r>
      <w:r w:rsidR="00BA02D4">
        <w:rPr>
          <w:rFonts w:eastAsia="新細明體"/>
          <w:lang w:val="en-US" w:eastAsia="zh-TW"/>
        </w:rPr>
        <w:t xml:space="preserve">. </w:t>
      </w:r>
    </w:p>
    <w:p w14:paraId="4D603EA7" w14:textId="2577EE7C" w:rsidR="009F749B" w:rsidRDefault="009F749B" w:rsidP="00D173B0">
      <w:pPr>
        <w:rPr>
          <w:rFonts w:eastAsia="新細明體"/>
          <w:lang w:val="en-US" w:eastAsia="zh-TW"/>
        </w:rPr>
      </w:pPr>
    </w:p>
    <w:p w14:paraId="0504DDD9" w14:textId="2A7F9DFA" w:rsidR="003F51A1" w:rsidRDefault="003F51A1" w:rsidP="003F51A1">
      <w:pPr>
        <w:rPr>
          <w:rFonts w:eastAsia="新細明體"/>
          <w:lang w:val="en-US" w:eastAsia="zh-TW"/>
        </w:rPr>
      </w:pPr>
      <w:r w:rsidRPr="003F51A1">
        <w:rPr>
          <w:rFonts w:eastAsia="新細明體"/>
          <w:lang w:val="en-US" w:eastAsia="zh-TW"/>
        </w:rPr>
        <w:t xml:space="preserve">The Pad </w:t>
      </w:r>
      <w:r>
        <w:rPr>
          <w:rFonts w:eastAsia="新細明體"/>
          <w:lang w:val="en-US" w:eastAsia="zh-TW"/>
        </w:rPr>
        <w:t>sub</w:t>
      </w:r>
      <w:r w:rsidRPr="003F51A1">
        <w:rPr>
          <w:rFonts w:eastAsia="新細明體"/>
          <w:lang w:val="en-US" w:eastAsia="zh-TW"/>
        </w:rPr>
        <w:t xml:space="preserve">field contains all 0s.  The number of bits in the Pad </w:t>
      </w:r>
      <w:r>
        <w:rPr>
          <w:rFonts w:eastAsia="新細明體"/>
          <w:lang w:val="en-US" w:eastAsia="zh-TW"/>
        </w:rPr>
        <w:t>sub</w:t>
      </w:r>
      <w:r w:rsidRPr="003F51A1">
        <w:rPr>
          <w:rFonts w:eastAsia="新細明體"/>
          <w:lang w:val="en-US" w:eastAsia="zh-TW"/>
        </w:rPr>
        <w:t xml:space="preserve">field is the number of bits required to </w:t>
      </w:r>
      <w:r w:rsidR="003A1D13">
        <w:rPr>
          <w:rFonts w:eastAsia="新細明體"/>
          <w:lang w:val="en-US" w:eastAsia="zh-TW"/>
        </w:rPr>
        <w:t>make</w:t>
      </w:r>
      <w:r w:rsidRPr="003F51A1">
        <w:rPr>
          <w:rFonts w:eastAsia="新細明體"/>
          <w:lang w:val="en-US" w:eastAsia="zh-TW"/>
        </w:rPr>
        <w:t xml:space="preserve"> the length of the Capability Update field to </w:t>
      </w:r>
      <w:r>
        <w:rPr>
          <w:rFonts w:eastAsia="新細明體"/>
          <w:lang w:val="en-US" w:eastAsia="zh-TW"/>
        </w:rPr>
        <w:t xml:space="preserve">2 </w:t>
      </w:r>
      <w:r w:rsidRPr="003F51A1">
        <w:rPr>
          <w:rFonts w:eastAsia="新細明體"/>
          <w:lang w:val="en-US" w:eastAsia="zh-TW"/>
        </w:rPr>
        <w:t>octets.</w:t>
      </w:r>
    </w:p>
    <w:bookmarkEnd w:id="2"/>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04539E3F" w14:textId="471284F3" w:rsidR="002E2B88"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9-6</w:t>
      </w:r>
      <w:r w:rsidR="00A3491A">
        <w:rPr>
          <w:rStyle w:val="af3"/>
        </w:rPr>
        <w:t>23c</w:t>
      </w:r>
      <w:r>
        <w:rPr>
          <w:rStyle w:val="af3"/>
        </w:rPr>
        <w:t xml:space="preserve"> as follows</w:t>
      </w:r>
      <w:r w:rsidR="00E76964">
        <w:rPr>
          <w:rStyle w:val="af3"/>
        </w:rPr>
        <w:t xml:space="preserve"> (#10773)</w:t>
      </w:r>
    </w:p>
    <w:p w14:paraId="44BC989B" w14:textId="36B67C20" w:rsidR="002E2B88" w:rsidRPr="00A67CD2" w:rsidRDefault="002E2B88" w:rsidP="002E2B88">
      <w:pPr>
        <w:jc w:val="both"/>
        <w:rPr>
          <w:rStyle w:val="af3"/>
        </w:rPr>
      </w:pPr>
    </w:p>
    <w:p w14:paraId="11C4AE78" w14:textId="0DC26694" w:rsidR="002E2B88" w:rsidRPr="00D67305" w:rsidRDefault="002E2B88" w:rsidP="002E2B88">
      <w:pPr>
        <w:jc w:val="both"/>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9-623c—Protected EHT Action field values</w:t>
      </w:r>
    </w:p>
    <w:p w14:paraId="5D98E483" w14:textId="79F7C152" w:rsidR="002E2B88" w:rsidRDefault="002E2B88" w:rsidP="002E2B88">
      <w:pPr>
        <w:jc w:val="both"/>
        <w:rPr>
          <w:rFonts w:ascii="Arial" w:hAnsi="Arial" w:cs="Arial"/>
          <w:b/>
          <w:bCs/>
          <w:i/>
          <w:iCs/>
        </w:rPr>
      </w:pPr>
    </w:p>
    <w:tbl>
      <w:tblPr>
        <w:tblW w:w="0" w:type="auto"/>
        <w:tblInd w:w="15" w:type="dxa"/>
        <w:tblLayout w:type="fixed"/>
        <w:tblCellMar>
          <w:left w:w="0" w:type="dxa"/>
          <w:right w:w="0" w:type="dxa"/>
        </w:tblCellMar>
        <w:tblLook w:val="0000" w:firstRow="0" w:lastRow="0" w:firstColumn="0" w:lastColumn="0" w:noHBand="0" w:noVBand="0"/>
      </w:tblPr>
      <w:tblGrid>
        <w:gridCol w:w="1599"/>
        <w:gridCol w:w="3600"/>
        <w:gridCol w:w="1600"/>
      </w:tblGrid>
      <w:tr w:rsidR="0051109A" w14:paraId="32861DA7"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407EF1BB" w14:textId="6A0B5067" w:rsidR="0051109A" w:rsidRDefault="0051109A" w:rsidP="0051109A">
            <w:pPr>
              <w:pStyle w:val="TableParagraph"/>
              <w:kinsoku w:val="0"/>
              <w:overflowPunct w:val="0"/>
              <w:spacing w:before="47"/>
              <w:ind w:left="474" w:right="450"/>
              <w:jc w:val="center"/>
              <w:rPr>
                <w:spacing w:val="-2"/>
                <w:sz w:val="18"/>
                <w:szCs w:val="18"/>
              </w:rPr>
            </w:pPr>
            <w:r>
              <w:rPr>
                <w:rFonts w:eastAsia="新細明體" w:hint="eastAsia"/>
                <w:spacing w:val="-2"/>
                <w:sz w:val="18"/>
                <w:szCs w:val="18"/>
              </w:rPr>
              <w:lastRenderedPageBreak/>
              <w:t>7</w:t>
            </w:r>
          </w:p>
        </w:tc>
        <w:tc>
          <w:tcPr>
            <w:tcW w:w="3600" w:type="dxa"/>
            <w:tcBorders>
              <w:top w:val="single" w:sz="4" w:space="0" w:color="000000"/>
              <w:left w:val="single" w:sz="2" w:space="0" w:color="000000"/>
              <w:bottom w:val="single" w:sz="4" w:space="0" w:color="000000"/>
              <w:right w:val="single" w:sz="4" w:space="0" w:color="000000"/>
            </w:tcBorders>
          </w:tcPr>
          <w:p w14:paraId="610C7576" w14:textId="4F1867A5" w:rsidR="0051109A" w:rsidRDefault="0051109A" w:rsidP="0051109A">
            <w:pPr>
              <w:pStyle w:val="TableParagraph"/>
              <w:kinsoku w:val="0"/>
              <w:overflowPunct w:val="0"/>
              <w:rPr>
                <w:rFonts w:eastAsia="新細明體"/>
                <w:sz w:val="18"/>
                <w:szCs w:val="18"/>
              </w:rPr>
            </w:pPr>
            <w:r>
              <w:rPr>
                <w:rFonts w:ascii="新細明體" w:eastAsia="新細明體" w:hAnsi="新細明體" w:hint="eastAsia"/>
                <w:sz w:val="18"/>
                <w:szCs w:val="18"/>
              </w:rPr>
              <w:t xml:space="preserve"> </w:t>
            </w:r>
            <w:r w:rsidRPr="00FF7246">
              <w:rPr>
                <w:sz w:val="18"/>
                <w:szCs w:val="18"/>
              </w:rPr>
              <w:t>Capability Update Reques</w:t>
            </w:r>
            <w:r>
              <w:rPr>
                <w:sz w:val="18"/>
                <w:szCs w:val="18"/>
              </w:rPr>
              <w:t>t</w:t>
            </w:r>
          </w:p>
        </w:tc>
        <w:tc>
          <w:tcPr>
            <w:tcW w:w="1600" w:type="dxa"/>
            <w:tcBorders>
              <w:top w:val="single" w:sz="4" w:space="0" w:color="000000"/>
              <w:left w:val="single" w:sz="4" w:space="0" w:color="000000"/>
              <w:bottom w:val="single" w:sz="4" w:space="0" w:color="000000"/>
              <w:right w:val="single" w:sz="12" w:space="0" w:color="000000"/>
            </w:tcBorders>
          </w:tcPr>
          <w:p w14:paraId="36032A9A" w14:textId="764D08D1" w:rsidR="0051109A"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Pr>
                <w:rFonts w:eastAsia="新細明體"/>
                <w:sz w:val="18"/>
                <w:szCs w:val="18"/>
              </w:rPr>
              <w:t>No</w:t>
            </w:r>
          </w:p>
        </w:tc>
      </w:tr>
      <w:tr w:rsidR="0051109A" w14:paraId="4F9BE303"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616850E5" w14:textId="7B55167E" w:rsidR="0051109A" w:rsidRDefault="0051109A" w:rsidP="0051109A">
            <w:pPr>
              <w:pStyle w:val="TableParagraph"/>
              <w:kinsoku w:val="0"/>
              <w:overflowPunct w:val="0"/>
              <w:spacing w:before="47"/>
              <w:ind w:left="474" w:right="450"/>
              <w:jc w:val="center"/>
              <w:rPr>
                <w:spacing w:val="-2"/>
                <w:sz w:val="18"/>
                <w:szCs w:val="18"/>
              </w:rPr>
            </w:pPr>
            <w:r>
              <w:rPr>
                <w:spacing w:val="-2"/>
                <w:sz w:val="18"/>
                <w:szCs w:val="18"/>
              </w:rPr>
              <w:t>8</w:t>
            </w:r>
          </w:p>
        </w:tc>
        <w:tc>
          <w:tcPr>
            <w:tcW w:w="3600" w:type="dxa"/>
            <w:tcBorders>
              <w:top w:val="single" w:sz="4" w:space="0" w:color="000000"/>
              <w:left w:val="single" w:sz="2" w:space="0" w:color="000000"/>
              <w:bottom w:val="single" w:sz="4" w:space="0" w:color="000000"/>
              <w:right w:val="single" w:sz="4" w:space="0" w:color="000000"/>
            </w:tcBorders>
          </w:tcPr>
          <w:p w14:paraId="79F455DA" w14:textId="14A65E7D" w:rsidR="0051109A" w:rsidRPr="00FF7246"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sidRPr="00FF7246">
              <w:rPr>
                <w:sz w:val="18"/>
                <w:szCs w:val="18"/>
              </w:rPr>
              <w:t>Capability Update Re</w:t>
            </w:r>
            <w:r>
              <w:rPr>
                <w:sz w:val="18"/>
                <w:szCs w:val="18"/>
              </w:rPr>
              <w:t>sponse</w:t>
            </w:r>
          </w:p>
        </w:tc>
        <w:tc>
          <w:tcPr>
            <w:tcW w:w="1600" w:type="dxa"/>
            <w:tcBorders>
              <w:top w:val="single" w:sz="4" w:space="0" w:color="000000"/>
              <w:left w:val="single" w:sz="4" w:space="0" w:color="000000"/>
              <w:bottom w:val="single" w:sz="4" w:space="0" w:color="000000"/>
              <w:right w:val="single" w:sz="12" w:space="0" w:color="000000"/>
            </w:tcBorders>
          </w:tcPr>
          <w:p w14:paraId="2D8E8548" w14:textId="0433A1EB" w:rsidR="0051109A" w:rsidRPr="00FF7246"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Pr>
                <w:rFonts w:eastAsia="新細明體"/>
                <w:sz w:val="18"/>
                <w:szCs w:val="18"/>
              </w:rPr>
              <w:t>No</w:t>
            </w:r>
          </w:p>
        </w:tc>
      </w:tr>
      <w:tr w:rsidR="0051109A" w14:paraId="082AC410" w14:textId="77777777" w:rsidTr="00B109DB">
        <w:trPr>
          <w:trHeight w:val="310"/>
        </w:trPr>
        <w:tc>
          <w:tcPr>
            <w:tcW w:w="1599" w:type="dxa"/>
            <w:tcBorders>
              <w:top w:val="single" w:sz="4" w:space="0" w:color="000000"/>
              <w:left w:val="single" w:sz="12" w:space="0" w:color="000000"/>
              <w:bottom w:val="single" w:sz="12" w:space="0" w:color="000000"/>
              <w:right w:val="single" w:sz="2" w:space="0" w:color="000000"/>
            </w:tcBorders>
          </w:tcPr>
          <w:p w14:paraId="113F048A" w14:textId="71C2F10A" w:rsidR="0051109A" w:rsidRPr="00CA5F19" w:rsidRDefault="0051109A" w:rsidP="0051109A">
            <w:pPr>
              <w:pStyle w:val="TableParagraph"/>
              <w:kinsoku w:val="0"/>
              <w:overflowPunct w:val="0"/>
              <w:spacing w:before="47"/>
              <w:ind w:left="474" w:right="450"/>
              <w:jc w:val="center"/>
              <w:rPr>
                <w:rFonts w:eastAsia="新細明體"/>
                <w:spacing w:val="-2"/>
                <w:sz w:val="18"/>
                <w:szCs w:val="18"/>
              </w:rPr>
            </w:pPr>
            <w:r>
              <w:rPr>
                <w:rFonts w:eastAsia="新細明體" w:hint="eastAsia"/>
                <w:spacing w:val="-2"/>
                <w:sz w:val="18"/>
                <w:szCs w:val="18"/>
              </w:rPr>
              <w:t>9</w:t>
            </w:r>
            <w:r>
              <w:rPr>
                <w:rFonts w:eastAsia="新細明體"/>
                <w:spacing w:val="-2"/>
                <w:sz w:val="18"/>
                <w:szCs w:val="18"/>
              </w:rPr>
              <w:t>-255</w:t>
            </w:r>
          </w:p>
        </w:tc>
        <w:tc>
          <w:tcPr>
            <w:tcW w:w="3600" w:type="dxa"/>
            <w:tcBorders>
              <w:top w:val="single" w:sz="4" w:space="0" w:color="000000"/>
              <w:left w:val="single" w:sz="2" w:space="0" w:color="000000"/>
              <w:bottom w:val="single" w:sz="12" w:space="0" w:color="000000"/>
              <w:right w:val="single" w:sz="4" w:space="0" w:color="000000"/>
            </w:tcBorders>
          </w:tcPr>
          <w:p w14:paraId="399DEE7C" w14:textId="77777777" w:rsidR="0051109A" w:rsidRDefault="0051109A" w:rsidP="0051109A">
            <w:pPr>
              <w:pStyle w:val="TableParagraph"/>
              <w:kinsoku w:val="0"/>
              <w:overflowPunct w:val="0"/>
              <w:rPr>
                <w:rFonts w:eastAsia="新細明體"/>
                <w:sz w:val="18"/>
                <w:szCs w:val="18"/>
              </w:rPr>
            </w:pPr>
          </w:p>
        </w:tc>
        <w:tc>
          <w:tcPr>
            <w:tcW w:w="1600" w:type="dxa"/>
            <w:tcBorders>
              <w:top w:val="single" w:sz="4" w:space="0" w:color="000000"/>
              <w:left w:val="single" w:sz="4" w:space="0" w:color="000000"/>
              <w:bottom w:val="single" w:sz="12" w:space="0" w:color="000000"/>
              <w:right w:val="single" w:sz="12" w:space="0" w:color="000000"/>
            </w:tcBorders>
          </w:tcPr>
          <w:p w14:paraId="7AD2E867" w14:textId="77777777" w:rsidR="0051109A" w:rsidRDefault="0051109A" w:rsidP="0051109A">
            <w:pPr>
              <w:pStyle w:val="TableParagraph"/>
              <w:kinsoku w:val="0"/>
              <w:overflowPunct w:val="0"/>
              <w:rPr>
                <w:rFonts w:eastAsia="新細明體"/>
                <w:sz w:val="18"/>
                <w:szCs w:val="18"/>
              </w:rPr>
            </w:pPr>
          </w:p>
        </w:tc>
      </w:tr>
    </w:tbl>
    <w:p w14:paraId="0440810E" w14:textId="355A14E0" w:rsidR="00D5282D" w:rsidRDefault="00D5282D"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15BA4A6C" w:rsidR="003E2DDB" w:rsidRDefault="00AC51A7" w:rsidP="002E2B88">
      <w:pPr>
        <w:jc w:val="both"/>
        <w:rPr>
          <w:rFonts w:ascii="Arial" w:hAnsi="Arial" w:cs="Arial"/>
          <w:b/>
          <w:bCs/>
          <w:sz w:val="24"/>
          <w:szCs w:val="24"/>
        </w:rPr>
      </w:pPr>
      <w:r w:rsidRPr="00A73090">
        <w:rPr>
          <w:rFonts w:ascii="Arial" w:hAnsi="Arial" w:cs="Arial"/>
          <w:b/>
          <w:bCs/>
          <w:sz w:val="24"/>
          <w:szCs w:val="24"/>
        </w:rPr>
        <w:t xml:space="preserve">9.6.35.x Capability Update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3B6A7A11" w:rsidR="00DA75F4" w:rsidRDefault="00327C30" w:rsidP="00365D9E">
      <w:pPr>
        <w:jc w:val="both"/>
        <w:rPr>
          <w:szCs w:val="22"/>
        </w:rPr>
      </w:pPr>
      <w:r w:rsidRPr="00327C30">
        <w:rPr>
          <w:szCs w:val="22"/>
        </w:rPr>
        <w:t xml:space="preserve">The </w:t>
      </w:r>
      <w:r>
        <w:rPr>
          <w:szCs w:val="22"/>
        </w:rPr>
        <w:t>Capability Update</w:t>
      </w:r>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 xml:space="preserve">to indicate that </w:t>
      </w:r>
      <w:r w:rsidR="00A440D4">
        <w:rPr>
          <w:szCs w:val="22"/>
        </w:rPr>
        <w:t>the</w:t>
      </w:r>
      <w:r w:rsidRPr="00327C30">
        <w:rPr>
          <w:szCs w:val="22"/>
        </w:rPr>
        <w:t xml:space="preserve"> STA is </w:t>
      </w:r>
      <w:r>
        <w:rPr>
          <w:szCs w:val="22"/>
        </w:rPr>
        <w:t>updating its capabilities</w:t>
      </w:r>
      <w:r w:rsidRPr="00327C30">
        <w:rPr>
          <w:szCs w:val="22"/>
        </w:rPr>
        <w:t>.</w:t>
      </w:r>
      <w:r w:rsidR="00D2658C">
        <w:rPr>
          <w:szCs w:val="22"/>
        </w:rPr>
        <w:t xml:space="preserve"> </w:t>
      </w:r>
      <w:r w:rsidR="00D2658C" w:rsidRPr="00D2658C">
        <w:rPr>
          <w:szCs w:val="22"/>
        </w:rPr>
        <w:t xml:space="preserve">The Action field of the </w:t>
      </w:r>
      <w:proofErr w:type="spellStart"/>
      <w:r w:rsidR="00D2658C">
        <w:rPr>
          <w:szCs w:val="22"/>
        </w:rPr>
        <w:t>Capabilty</w:t>
      </w:r>
      <w:proofErr w:type="spellEnd"/>
      <w:r w:rsidR="00D2658C">
        <w:rPr>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D2658C">
        <w:rPr>
          <w:szCs w:val="22"/>
        </w:rPr>
        <w:t>xxx</w:t>
      </w:r>
      <w:r w:rsidR="00D2658C" w:rsidRPr="00D2658C">
        <w:rPr>
          <w:szCs w:val="22"/>
        </w:rPr>
        <w:t xml:space="preserve"> (</w:t>
      </w:r>
      <w:r w:rsidR="00D2658C">
        <w:rPr>
          <w:szCs w:val="22"/>
        </w:rPr>
        <w:t>Capability</w:t>
      </w:r>
      <w:r w:rsidR="00D2658C" w:rsidRPr="00D2658C">
        <w:rPr>
          <w:szCs w:val="22"/>
        </w:rPr>
        <w:t xml:space="preserve"> </w:t>
      </w:r>
      <w:r w:rsidR="00B372C5">
        <w:rPr>
          <w:szCs w:val="22"/>
        </w:rPr>
        <w:t xml:space="preserve">Update </w:t>
      </w:r>
      <w:r w:rsidR="00D2658C" w:rsidRPr="00D2658C">
        <w:rPr>
          <w:szCs w:val="22"/>
        </w:rPr>
        <w:t>Request frame Action field format).</w:t>
      </w:r>
    </w:p>
    <w:p w14:paraId="1CF92DD8" w14:textId="6A3CE524" w:rsidR="0098232B" w:rsidRPr="00365D9E" w:rsidRDefault="0098232B" w:rsidP="00365D9E">
      <w:pPr>
        <w:jc w:val="both"/>
        <w:rPr>
          <w:szCs w:val="22"/>
        </w:rPr>
      </w:pPr>
    </w:p>
    <w:p w14:paraId="10B1A6DA" w14:textId="1BF780C5"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9-xxx—</w:t>
      </w:r>
      <w:r w:rsidRPr="0098232B">
        <w:rPr>
          <w:rFonts w:ascii="Arial" w:eastAsia="新細明體" w:hAnsi="Arial" w:cs="Arial"/>
          <w:b/>
          <w:bCs/>
          <w:szCs w:val="22"/>
          <w:lang w:eastAsia="zh-TW"/>
        </w:rPr>
        <w:t>Capability Update</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r w:rsidRPr="0098232B">
        <w:rPr>
          <w:rFonts w:ascii="Arial" w:hAnsi="Arial" w:cs="Arial"/>
          <w:b/>
          <w:bCs/>
          <w:szCs w:val="22"/>
        </w:rPr>
        <w:t>frame</w:t>
      </w:r>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B7D8512">
                <wp:simplePos x="0" y="0"/>
                <wp:positionH relativeFrom="page">
                  <wp:posOffset>1365522</wp:posOffset>
                </wp:positionH>
                <wp:positionV relativeFrom="paragraph">
                  <wp:posOffset>50572</wp:posOffset>
                </wp:positionV>
                <wp:extent cx="4207510" cy="1244600"/>
                <wp:effectExtent l="1905" t="0" r="635"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E709C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E709CB" w:rsidRDefault="00E709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E709CB" w:rsidRDefault="00E709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E709C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E709CB" w:rsidRDefault="00E709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E709CB" w:rsidRDefault="00E709CB">
                                  <w:pPr>
                                    <w:pStyle w:val="TableParagraph"/>
                                    <w:kinsoku w:val="0"/>
                                    <w:overflowPunct w:val="0"/>
                                    <w:spacing w:before="36"/>
                                    <w:ind w:left="117"/>
                                    <w:rPr>
                                      <w:spacing w:val="-2"/>
                                      <w:sz w:val="18"/>
                                      <w:szCs w:val="18"/>
                                    </w:rPr>
                                  </w:pPr>
                                  <w:r>
                                    <w:rPr>
                                      <w:spacing w:val="-2"/>
                                      <w:sz w:val="18"/>
                                      <w:szCs w:val="18"/>
                                    </w:rPr>
                                    <w:t>Category</w:t>
                                  </w:r>
                                </w:p>
                              </w:tc>
                            </w:tr>
                            <w:tr w:rsidR="00E709C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E709CB" w:rsidRDefault="00E709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E709CB" w:rsidRDefault="00E709C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E709C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E709CB" w:rsidRDefault="00E709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E709CB" w:rsidRDefault="00E709C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E709C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E709CB" w:rsidRDefault="00E709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98ED758" w:rsidR="00E709CB" w:rsidRPr="00E709CB" w:rsidRDefault="00E709CB">
                                  <w:pPr>
                                    <w:pStyle w:val="TableParagraph"/>
                                    <w:kinsoku w:val="0"/>
                                    <w:overflowPunct w:val="0"/>
                                    <w:spacing w:before="51" w:line="232" w:lineRule="auto"/>
                                    <w:ind w:left="117" w:right="98"/>
                                    <w:rPr>
                                      <w:spacing w:val="-2"/>
                                      <w:sz w:val="18"/>
                                      <w:szCs w:val="18"/>
                                    </w:rPr>
                                  </w:pPr>
                                  <w:r w:rsidRPr="00E709CB">
                                    <w:rPr>
                                      <w:sz w:val="18"/>
                                      <w:szCs w:val="18"/>
                                    </w:rPr>
                                    <w:t>C</w:t>
                                  </w:r>
                                  <w:r w:rsidRPr="00E709CB">
                                    <w:rPr>
                                      <w:rFonts w:eastAsia="微軟正黑體"/>
                                      <w:sz w:val="18"/>
                                      <w:szCs w:val="18"/>
                                    </w:rPr>
                                    <w:t xml:space="preserve">apability Update </w:t>
                                  </w:r>
                                  <w:r w:rsidRPr="00E709CB">
                                    <w:rPr>
                                      <w:spacing w:val="-11"/>
                                      <w:sz w:val="18"/>
                                      <w:szCs w:val="18"/>
                                    </w:rPr>
                                    <w:t xml:space="preserve"> </w:t>
                                  </w:r>
                                  <w:r w:rsidRPr="00E709CB">
                                    <w:rPr>
                                      <w:sz w:val="18"/>
                                      <w:szCs w:val="18"/>
                                    </w:rPr>
                                    <w:t>(see</w:t>
                                  </w:r>
                                  <w:r w:rsidRPr="00E709CB">
                                    <w:rPr>
                                      <w:spacing w:val="-11"/>
                                      <w:sz w:val="18"/>
                                      <w:szCs w:val="18"/>
                                    </w:rPr>
                                    <w:t xml:space="preserve"> </w:t>
                                  </w:r>
                                  <w:hyperlink w:anchor="bookmark191" w:history="1">
                                    <w:r w:rsidRPr="00E709CB">
                                      <w:rPr>
                                        <w:sz w:val="18"/>
                                        <w:szCs w:val="18"/>
                                      </w:rPr>
                                      <w:t>9.4.2.xxx</w:t>
                                    </w:r>
                                    <w:r w:rsidRPr="00E709CB">
                                      <w:rPr>
                                        <w:spacing w:val="-11"/>
                                        <w:sz w:val="18"/>
                                        <w:szCs w:val="18"/>
                                      </w:rPr>
                                      <w:t xml:space="preserve"> </w:t>
                                    </w:r>
                                    <w:r w:rsidRPr="00E709CB">
                                      <w:rPr>
                                        <w:sz w:val="18"/>
                                        <w:szCs w:val="18"/>
                                      </w:rPr>
                                      <w:t>(Capability</w:t>
                                    </w:r>
                                  </w:hyperlink>
                                  <w:r w:rsidRPr="00E709CB">
                                    <w:rPr>
                                      <w:spacing w:val="-11"/>
                                      <w:sz w:val="18"/>
                                      <w:szCs w:val="18"/>
                                    </w:rPr>
                                    <w:t xml:space="preserve"> Update</w:t>
                                  </w:r>
                                  <w:r w:rsidRPr="00E709CB">
                                    <w:rPr>
                                      <w:sz w:val="18"/>
                                      <w:szCs w:val="18"/>
                                    </w:rPr>
                                    <w:t xml:space="preserve"> </w:t>
                                  </w:r>
                                  <w:hyperlink w:anchor="bookmark191" w:history="1">
                                    <w:r w:rsidRPr="00E709CB">
                                      <w:rPr>
                                        <w:spacing w:val="-2"/>
                                        <w:sz w:val="18"/>
                                        <w:szCs w:val="18"/>
                                      </w:rPr>
                                      <w:t>element)</w:t>
                                    </w:r>
                                  </w:hyperlink>
                                  <w:r w:rsidRPr="00E709CB">
                                    <w:rPr>
                                      <w:spacing w:val="-2"/>
                                      <w:sz w:val="18"/>
                                      <w:szCs w:val="18"/>
                                    </w:rPr>
                                    <w:t>)</w:t>
                                  </w:r>
                                </w:p>
                              </w:tc>
                            </w:tr>
                          </w:tbl>
                          <w:p w14:paraId="0E3DAED2" w14:textId="77777777" w:rsidR="00E709CB" w:rsidRDefault="00E709CB"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9" type="#_x0000_t202" style="position:absolute;left:0;text-align:left;margin-left:107.5pt;margin-top:4pt;width:331.3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E709C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E709CB" w:rsidRDefault="00E709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E709CB" w:rsidRDefault="00E709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E709C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E709CB" w:rsidRDefault="00E709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E709CB" w:rsidRDefault="00E709CB">
                            <w:pPr>
                              <w:pStyle w:val="TableParagraph"/>
                              <w:kinsoku w:val="0"/>
                              <w:overflowPunct w:val="0"/>
                              <w:spacing w:before="36"/>
                              <w:ind w:left="117"/>
                              <w:rPr>
                                <w:spacing w:val="-2"/>
                                <w:sz w:val="18"/>
                                <w:szCs w:val="18"/>
                              </w:rPr>
                            </w:pPr>
                            <w:r>
                              <w:rPr>
                                <w:spacing w:val="-2"/>
                                <w:sz w:val="18"/>
                                <w:szCs w:val="18"/>
                              </w:rPr>
                              <w:t>Category</w:t>
                            </w:r>
                          </w:p>
                        </w:tc>
                      </w:tr>
                      <w:tr w:rsidR="00E709C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E709CB" w:rsidRDefault="00E709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E709CB" w:rsidRDefault="00E709C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E709C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E709CB" w:rsidRDefault="00E709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E709CB" w:rsidRDefault="00E709C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E709C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E709CB" w:rsidRDefault="00E709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98ED758" w:rsidR="00E709CB" w:rsidRPr="00E709CB" w:rsidRDefault="00E709CB">
                            <w:pPr>
                              <w:pStyle w:val="TableParagraph"/>
                              <w:kinsoku w:val="0"/>
                              <w:overflowPunct w:val="0"/>
                              <w:spacing w:before="51" w:line="232" w:lineRule="auto"/>
                              <w:ind w:left="117" w:right="98"/>
                              <w:rPr>
                                <w:spacing w:val="-2"/>
                                <w:sz w:val="18"/>
                                <w:szCs w:val="18"/>
                              </w:rPr>
                            </w:pPr>
                            <w:r w:rsidRPr="00E709CB">
                              <w:rPr>
                                <w:sz w:val="18"/>
                                <w:szCs w:val="18"/>
                              </w:rPr>
                              <w:t>C</w:t>
                            </w:r>
                            <w:r w:rsidRPr="00E709CB">
                              <w:rPr>
                                <w:rFonts w:eastAsia="微軟正黑體"/>
                                <w:sz w:val="18"/>
                                <w:szCs w:val="18"/>
                              </w:rPr>
                              <w:t xml:space="preserve">apability Update </w:t>
                            </w:r>
                            <w:r w:rsidRPr="00E709CB">
                              <w:rPr>
                                <w:spacing w:val="-11"/>
                                <w:sz w:val="18"/>
                                <w:szCs w:val="18"/>
                              </w:rPr>
                              <w:t xml:space="preserve"> </w:t>
                            </w:r>
                            <w:r w:rsidRPr="00E709CB">
                              <w:rPr>
                                <w:sz w:val="18"/>
                                <w:szCs w:val="18"/>
                              </w:rPr>
                              <w:t>(see</w:t>
                            </w:r>
                            <w:r w:rsidRPr="00E709CB">
                              <w:rPr>
                                <w:spacing w:val="-11"/>
                                <w:sz w:val="18"/>
                                <w:szCs w:val="18"/>
                              </w:rPr>
                              <w:t xml:space="preserve"> </w:t>
                            </w:r>
                            <w:hyperlink w:anchor="bookmark191" w:history="1">
                              <w:r w:rsidRPr="00E709CB">
                                <w:rPr>
                                  <w:sz w:val="18"/>
                                  <w:szCs w:val="18"/>
                                </w:rPr>
                                <w:t>9.4.2.xxx</w:t>
                              </w:r>
                              <w:r w:rsidRPr="00E709CB">
                                <w:rPr>
                                  <w:spacing w:val="-11"/>
                                  <w:sz w:val="18"/>
                                  <w:szCs w:val="18"/>
                                </w:rPr>
                                <w:t xml:space="preserve"> </w:t>
                              </w:r>
                              <w:r w:rsidRPr="00E709CB">
                                <w:rPr>
                                  <w:sz w:val="18"/>
                                  <w:szCs w:val="18"/>
                                </w:rPr>
                                <w:t>(Capability</w:t>
                              </w:r>
                            </w:hyperlink>
                            <w:r w:rsidRPr="00E709CB">
                              <w:rPr>
                                <w:spacing w:val="-11"/>
                                <w:sz w:val="18"/>
                                <w:szCs w:val="18"/>
                              </w:rPr>
                              <w:t xml:space="preserve"> Update</w:t>
                            </w:r>
                            <w:r w:rsidRPr="00E709CB">
                              <w:rPr>
                                <w:sz w:val="18"/>
                                <w:szCs w:val="18"/>
                              </w:rPr>
                              <w:t xml:space="preserve"> </w:t>
                            </w:r>
                            <w:hyperlink w:anchor="bookmark191" w:history="1">
                              <w:r w:rsidRPr="00E709CB">
                                <w:rPr>
                                  <w:spacing w:val="-2"/>
                                  <w:sz w:val="18"/>
                                  <w:szCs w:val="18"/>
                                </w:rPr>
                                <w:t>element)</w:t>
                              </w:r>
                            </w:hyperlink>
                            <w:r w:rsidRPr="00E709CB">
                              <w:rPr>
                                <w:spacing w:val="-2"/>
                                <w:sz w:val="18"/>
                                <w:szCs w:val="18"/>
                              </w:rPr>
                              <w:t>)</w:t>
                            </w:r>
                          </w:p>
                        </w:tc>
                      </w:tr>
                    </w:tbl>
                    <w:p w14:paraId="0E3DAED2" w14:textId="77777777" w:rsidR="00E709CB" w:rsidRDefault="00E709CB"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3C315D37" w14:textId="0C2542A7"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05D3DDD7" w14:textId="77777777" w:rsidR="00B773ED" w:rsidRPr="00B773ED" w:rsidRDefault="00B773ED" w:rsidP="00B773ED">
      <w:pPr>
        <w:jc w:val="both"/>
        <w:rPr>
          <w:szCs w:val="22"/>
        </w:rPr>
      </w:pPr>
      <w:r w:rsidRPr="00B773ED">
        <w:rPr>
          <w:szCs w:val="22"/>
        </w:rPr>
        <w:t>The Category field is defined in 9.4.1.11 (Action field).</w:t>
      </w:r>
    </w:p>
    <w:p w14:paraId="2C800800" w14:textId="77777777" w:rsidR="00B773ED" w:rsidRDefault="00B773ED" w:rsidP="00B773ED">
      <w:pPr>
        <w:jc w:val="both"/>
        <w:rPr>
          <w:szCs w:val="22"/>
        </w:rPr>
      </w:pPr>
    </w:p>
    <w:p w14:paraId="2BF23AF4" w14:textId="076E45FF" w:rsidR="00B773ED" w:rsidRPr="00B773ED" w:rsidRDefault="00B773ED" w:rsidP="00B773ED">
      <w:pPr>
        <w:jc w:val="both"/>
        <w:rPr>
          <w:szCs w:val="22"/>
        </w:rPr>
      </w:pPr>
      <w:r w:rsidRPr="00B773ED">
        <w:rPr>
          <w:szCs w:val="22"/>
        </w:rPr>
        <w:t xml:space="preserve">The Protected EHT Action field is defined in 9.6.35.1 (Protected EHT Action field). </w:t>
      </w:r>
    </w:p>
    <w:p w14:paraId="45A744D6" w14:textId="77777777" w:rsidR="00B773ED" w:rsidRDefault="00B773ED" w:rsidP="00B773ED">
      <w:pPr>
        <w:jc w:val="both"/>
        <w:rPr>
          <w:szCs w:val="22"/>
        </w:rPr>
      </w:pPr>
    </w:p>
    <w:p w14:paraId="44FD6BE3" w14:textId="0296494A" w:rsidR="00B773ED" w:rsidRDefault="00B773ED" w:rsidP="00B773ED">
      <w:pPr>
        <w:jc w:val="both"/>
        <w:rPr>
          <w:szCs w:val="22"/>
        </w:rPr>
      </w:pPr>
      <w:r w:rsidRPr="00B773ED">
        <w:rPr>
          <w:szCs w:val="22"/>
        </w:rPr>
        <w:t xml:space="preserve">The Dialog Token field is a set to a nonzero value chosen by the STA sending the </w:t>
      </w:r>
      <w:r>
        <w:rPr>
          <w:szCs w:val="22"/>
        </w:rPr>
        <w:t xml:space="preserve">Capability Update </w:t>
      </w:r>
      <w:r w:rsidRPr="00B773ED">
        <w:rPr>
          <w:szCs w:val="22"/>
        </w:rPr>
        <w:t>Request frame to identify the request/response transaction.</w:t>
      </w:r>
    </w:p>
    <w:p w14:paraId="7CC0B1B4" w14:textId="77777777" w:rsidR="00B773ED" w:rsidRDefault="00B773ED" w:rsidP="00B773ED">
      <w:pPr>
        <w:jc w:val="both"/>
        <w:rPr>
          <w:szCs w:val="22"/>
        </w:rPr>
      </w:pPr>
    </w:p>
    <w:p w14:paraId="06538BBC" w14:textId="4E246A16" w:rsidR="009903B5" w:rsidRDefault="009903B5" w:rsidP="00327C30">
      <w:pPr>
        <w:jc w:val="both"/>
        <w:rPr>
          <w:szCs w:val="22"/>
        </w:rPr>
      </w:pPr>
    </w:p>
    <w:p w14:paraId="299D99D4" w14:textId="45360B25" w:rsidR="009903B5" w:rsidRDefault="009903B5" w:rsidP="009903B5">
      <w:pPr>
        <w:jc w:val="both"/>
        <w:rPr>
          <w:rFonts w:ascii="Arial" w:hAnsi="Arial" w:cs="Arial"/>
          <w:b/>
          <w:bCs/>
          <w:sz w:val="24"/>
          <w:szCs w:val="24"/>
        </w:rPr>
      </w:pPr>
      <w:r w:rsidRPr="00A73090">
        <w:rPr>
          <w:rFonts w:ascii="Arial" w:hAnsi="Arial" w:cs="Arial"/>
          <w:b/>
          <w:bCs/>
          <w:sz w:val="24"/>
          <w:szCs w:val="24"/>
        </w:rPr>
        <w:t xml:space="preserve">9.6.35.x Capability Update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0E4412B6" w:rsidR="003810C9" w:rsidRDefault="003810C9" w:rsidP="00A440D4">
      <w:pPr>
        <w:jc w:val="both"/>
        <w:rPr>
          <w:szCs w:val="22"/>
        </w:rPr>
      </w:pPr>
      <w:r w:rsidRPr="00327C30">
        <w:rPr>
          <w:szCs w:val="22"/>
        </w:rPr>
        <w:t xml:space="preserve">The </w:t>
      </w:r>
      <w:r>
        <w:rPr>
          <w:szCs w:val="22"/>
        </w:rPr>
        <w:t>Capability Update</w:t>
      </w:r>
      <w:r w:rsidRPr="00327C30">
        <w:rPr>
          <w:szCs w:val="22"/>
        </w:rPr>
        <w:t xml:space="preserve"> </w:t>
      </w:r>
      <w:r>
        <w:rPr>
          <w:szCs w:val="22"/>
        </w:rPr>
        <w:t>Request</w:t>
      </w:r>
      <w:r w:rsidRPr="00327C30">
        <w:rPr>
          <w:szCs w:val="22"/>
        </w:rPr>
        <w:t xml:space="preserve"> frame is </w:t>
      </w:r>
      <w:r w:rsidR="003965F2">
        <w:rPr>
          <w:szCs w:val="22"/>
        </w:rPr>
        <w:t xml:space="preserve">sent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A440D4">
        <w:rPr>
          <w:szCs w:val="22"/>
        </w:rPr>
        <w:t>Capability</w:t>
      </w:r>
      <w:r w:rsidR="00A440D4" w:rsidRPr="00A440D4">
        <w:rPr>
          <w:szCs w:val="22"/>
        </w:rPr>
        <w:t xml:space="preserve"> Request frame to</w:t>
      </w:r>
      <w:r w:rsidR="00B13544">
        <w:rPr>
          <w:rFonts w:ascii="新細明體" w:eastAsia="新細明體" w:hAnsi="新細明體" w:hint="eastAsia"/>
          <w:szCs w:val="22"/>
          <w:lang w:eastAsia="zh-TW"/>
        </w:rPr>
        <w:t xml:space="preserve"> </w:t>
      </w:r>
      <w:r w:rsidR="00CE774E">
        <w:rPr>
          <w:szCs w:val="22"/>
        </w:rPr>
        <w:t>accept or to reject</w:t>
      </w:r>
      <w:r w:rsidR="00B13544">
        <w:rPr>
          <w:szCs w:val="22"/>
        </w:rPr>
        <w:t xml:space="preserve"> </w:t>
      </w:r>
      <w:r w:rsidR="00A440D4">
        <w:rPr>
          <w:szCs w:val="22"/>
        </w:rPr>
        <w:t>the request of capability update in the Capability Update Request frame</w:t>
      </w:r>
      <w:r w:rsidRPr="00327C30">
        <w:rPr>
          <w:szCs w:val="22"/>
        </w:rPr>
        <w:t>.</w:t>
      </w:r>
      <w:r w:rsidR="00A440D4">
        <w:rPr>
          <w:szCs w:val="22"/>
        </w:rPr>
        <w:t xml:space="preserve"> </w:t>
      </w:r>
      <w:r w:rsidR="00A440D4" w:rsidRPr="00A440D4">
        <w:rPr>
          <w:szCs w:val="22"/>
        </w:rPr>
        <w:t xml:space="preserve">The Action field of the </w:t>
      </w:r>
      <w:r w:rsidR="00A440D4">
        <w:rPr>
          <w:szCs w:val="22"/>
        </w:rPr>
        <w:t>Capability Update</w:t>
      </w:r>
      <w:r w:rsidR="00A440D4" w:rsidRPr="00A440D4">
        <w:rPr>
          <w:szCs w:val="22"/>
        </w:rPr>
        <w:t xml:space="preserve"> Response frame contains the information shown in Table 9-</w:t>
      </w:r>
      <w:r w:rsidR="00A440D4">
        <w:rPr>
          <w:szCs w:val="22"/>
        </w:rPr>
        <w:t>xx</w:t>
      </w:r>
      <w:r w:rsidR="00FA058C">
        <w:rPr>
          <w:szCs w:val="22"/>
        </w:rPr>
        <w:t>y</w:t>
      </w:r>
      <w:r w:rsidR="00A440D4">
        <w:rPr>
          <w:szCs w:val="22"/>
          <w:lang w:val="en-US"/>
        </w:rPr>
        <w:t xml:space="preserve"> (Capability</w:t>
      </w:r>
      <w:r w:rsidR="00B372C5">
        <w:rPr>
          <w:szCs w:val="22"/>
        </w:rPr>
        <w:t xml:space="preserve"> Update </w:t>
      </w:r>
      <w:r w:rsidR="00A440D4" w:rsidRPr="00A440D4">
        <w:rPr>
          <w:szCs w:val="22"/>
        </w:rPr>
        <w:t>Response frame Action field format).</w:t>
      </w:r>
    </w:p>
    <w:p w14:paraId="4085FFE9" w14:textId="77777777" w:rsidR="00615205" w:rsidRDefault="00615205" w:rsidP="003810C9">
      <w:pPr>
        <w:jc w:val="both"/>
        <w:rPr>
          <w:szCs w:val="22"/>
        </w:rPr>
      </w:pPr>
    </w:p>
    <w:p w14:paraId="6C225F57" w14:textId="3FB728AA"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w:t>
      </w:r>
      <w:r w:rsidR="00FA058C">
        <w:rPr>
          <w:rFonts w:ascii="Arial" w:hAnsi="Arial" w:cs="Arial"/>
          <w:b/>
          <w:bCs/>
          <w:szCs w:val="22"/>
        </w:rPr>
        <w:t>y</w:t>
      </w:r>
      <w:r w:rsidRPr="0098232B">
        <w:rPr>
          <w:rFonts w:ascii="Arial" w:hAnsi="Arial" w:cs="Arial"/>
          <w:b/>
          <w:bCs/>
          <w:szCs w:val="22"/>
        </w:rPr>
        <w:t>—</w:t>
      </w:r>
      <w:r w:rsidRPr="0098232B">
        <w:rPr>
          <w:rFonts w:ascii="Arial" w:eastAsia="新細明體" w:hAnsi="Arial" w:cs="Arial"/>
          <w:b/>
          <w:bCs/>
          <w:szCs w:val="22"/>
          <w:lang w:eastAsia="zh-TW"/>
        </w:rPr>
        <w:t>Capability Update</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r w:rsidRPr="0098232B">
        <w:rPr>
          <w:rFonts w:ascii="Arial" w:hAnsi="Arial" w:cs="Arial"/>
          <w:b/>
          <w:bCs/>
          <w:szCs w:val="22"/>
        </w:rPr>
        <w:t>frame</w:t>
      </w:r>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DB071AE" w14:textId="77777777" w:rsidR="00213D6E" w:rsidRDefault="00213D6E" w:rsidP="00213D6E">
      <w:pPr>
        <w:pStyle w:val="af4"/>
        <w:kinsoku w:val="0"/>
        <w:overflowPunct w:val="0"/>
        <w:spacing w:line="202" w:lineRule="exact"/>
        <w:ind w:left="446"/>
        <w:rPr>
          <w:spacing w:val="-5"/>
          <w:sz w:val="18"/>
          <w:szCs w:val="18"/>
        </w:rPr>
      </w:pP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13D6E"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13D6E" w:rsidRDefault="00213D6E">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13D6E" w:rsidRDefault="00213D6E">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13D6E"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13D6E" w:rsidRDefault="00213D6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13D6E" w:rsidRDefault="00213D6E">
                                  <w:pPr>
                                    <w:pStyle w:val="TableParagraph"/>
                                    <w:kinsoku w:val="0"/>
                                    <w:overflowPunct w:val="0"/>
                                    <w:spacing w:before="36"/>
                                    <w:ind w:left="117"/>
                                    <w:rPr>
                                      <w:spacing w:val="-2"/>
                                      <w:sz w:val="18"/>
                                      <w:szCs w:val="18"/>
                                    </w:rPr>
                                  </w:pPr>
                                  <w:r>
                                    <w:rPr>
                                      <w:spacing w:val="-2"/>
                                      <w:sz w:val="18"/>
                                      <w:szCs w:val="18"/>
                                    </w:rPr>
                                    <w:t>Category</w:t>
                                  </w:r>
                                </w:p>
                              </w:tc>
                            </w:tr>
                            <w:tr w:rsidR="00213D6E"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13D6E" w:rsidRDefault="00213D6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13D6E" w:rsidRDefault="00213D6E">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6765C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6765CB" w:rsidRDefault="006765C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6765CB" w:rsidRPr="00E709CB" w:rsidRDefault="006765C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D87800"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D87800" w:rsidRPr="00D87800" w:rsidRDefault="00D87800" w:rsidP="006765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D87800" w:rsidRPr="00D87800" w:rsidRDefault="00D87800" w:rsidP="006765CB">
                                  <w:pPr>
                                    <w:pStyle w:val="TableParagraph"/>
                                    <w:kinsoku w:val="0"/>
                                    <w:overflowPunct w:val="0"/>
                                    <w:spacing w:before="51" w:line="232" w:lineRule="auto"/>
                                    <w:ind w:left="117" w:right="98"/>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213D6E" w:rsidRDefault="00213D6E"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30"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B62yE9AgIAAMIDAAAOAAAAAAAA&#10;AAAAAAAAAC4CAABkcnMvZTJvRG9jLnhtbFBLAQItABQABgAIAAAAIQBbXsKl3QAAAAkBAAAPAAAA&#10;AAAAAAAAAAAAAFwEAABkcnMvZG93bnJldi54bWxQSwUGAAAAAAQABADzAAAAZgUAAAAA&#10;" o:allowincell="f" filled="f" stroked="f">
                <v:textbox inset="0,0,0,0">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13D6E"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13D6E" w:rsidRDefault="00213D6E">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13D6E" w:rsidRDefault="00213D6E">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13D6E"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13D6E" w:rsidRDefault="00213D6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13D6E" w:rsidRDefault="00213D6E">
                            <w:pPr>
                              <w:pStyle w:val="TableParagraph"/>
                              <w:kinsoku w:val="0"/>
                              <w:overflowPunct w:val="0"/>
                              <w:spacing w:before="36"/>
                              <w:ind w:left="117"/>
                              <w:rPr>
                                <w:spacing w:val="-2"/>
                                <w:sz w:val="18"/>
                                <w:szCs w:val="18"/>
                              </w:rPr>
                            </w:pPr>
                            <w:r>
                              <w:rPr>
                                <w:spacing w:val="-2"/>
                                <w:sz w:val="18"/>
                                <w:szCs w:val="18"/>
                              </w:rPr>
                              <w:t>Category</w:t>
                            </w:r>
                          </w:p>
                        </w:tc>
                      </w:tr>
                      <w:tr w:rsidR="00213D6E"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13D6E" w:rsidRDefault="00213D6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13D6E" w:rsidRDefault="00213D6E">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6765C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6765CB" w:rsidRDefault="006765C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6765CB" w:rsidRPr="00E709CB" w:rsidRDefault="006765C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D87800"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D87800" w:rsidRPr="00D87800" w:rsidRDefault="00D87800" w:rsidP="006765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D87800" w:rsidRPr="00D87800" w:rsidRDefault="00D87800" w:rsidP="006765CB">
                            <w:pPr>
                              <w:pStyle w:val="TableParagraph"/>
                              <w:kinsoku w:val="0"/>
                              <w:overflowPunct w:val="0"/>
                              <w:spacing w:before="51" w:line="232" w:lineRule="auto"/>
                              <w:ind w:left="117" w:right="98"/>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213D6E" w:rsidRDefault="00213D6E"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4328427" w14:textId="3E64B416" w:rsidR="00BE60F2" w:rsidRPr="00BE60F2" w:rsidRDefault="00BE60F2" w:rsidP="00BE60F2">
      <w:pPr>
        <w:jc w:val="both"/>
        <w:rPr>
          <w:szCs w:val="22"/>
        </w:rPr>
      </w:pPr>
      <w:r w:rsidRPr="00BE60F2">
        <w:rPr>
          <w:szCs w:val="22"/>
        </w:rPr>
        <w:t>The Category field is defined in 9.4.1.11 (Action field).</w:t>
      </w:r>
    </w:p>
    <w:p w14:paraId="11EE8412" w14:textId="77777777" w:rsidR="00BE60F2" w:rsidRDefault="00BE60F2" w:rsidP="00BE60F2">
      <w:pPr>
        <w:jc w:val="both"/>
        <w:rPr>
          <w:szCs w:val="22"/>
        </w:rPr>
      </w:pPr>
    </w:p>
    <w:p w14:paraId="71048A22" w14:textId="6FFE82D8" w:rsidR="00BE60F2" w:rsidRPr="00BE60F2" w:rsidRDefault="00BE60F2" w:rsidP="00BE60F2">
      <w:pPr>
        <w:jc w:val="both"/>
        <w:rPr>
          <w:szCs w:val="22"/>
        </w:rPr>
      </w:pPr>
      <w:r w:rsidRPr="00BE60F2">
        <w:rPr>
          <w:szCs w:val="22"/>
        </w:rPr>
        <w:t xml:space="preserve">The Protected EHT Action field is defined in 9.6.35.1 (Protected EHT Action field). </w:t>
      </w:r>
    </w:p>
    <w:p w14:paraId="5F91A7FD" w14:textId="77777777" w:rsidR="00BE60F2" w:rsidRDefault="00BE60F2" w:rsidP="00BE60F2">
      <w:pPr>
        <w:jc w:val="both"/>
        <w:rPr>
          <w:szCs w:val="22"/>
        </w:rPr>
      </w:pPr>
    </w:p>
    <w:p w14:paraId="728CFC7D" w14:textId="359D3C8D" w:rsidR="003810C9" w:rsidRPr="003810C9" w:rsidRDefault="00BE60F2" w:rsidP="00BE60F2">
      <w:pPr>
        <w:jc w:val="both"/>
        <w:rPr>
          <w:szCs w:val="22"/>
        </w:rPr>
      </w:pPr>
      <w:r w:rsidRPr="00BE60F2">
        <w:rPr>
          <w:szCs w:val="22"/>
        </w:rPr>
        <w:lastRenderedPageBreak/>
        <w:t xml:space="preserve">When the </w:t>
      </w:r>
      <w:bookmarkStart w:id="3" w:name="_Hlk115704998"/>
      <w:r>
        <w:rPr>
          <w:szCs w:val="22"/>
        </w:rPr>
        <w:t xml:space="preserve">Capability </w:t>
      </w:r>
      <w:r w:rsidRPr="00BE60F2">
        <w:rPr>
          <w:szCs w:val="22"/>
        </w:rPr>
        <w:t>Response frame</w:t>
      </w:r>
      <w:bookmarkEnd w:id="3"/>
      <w:r w:rsidRPr="00BE60F2">
        <w:rPr>
          <w:szCs w:val="22"/>
        </w:rPr>
        <w:t xml:space="preserve"> is transmitted as a response to a </w:t>
      </w:r>
      <w:r>
        <w:rPr>
          <w:szCs w:val="22"/>
        </w:rPr>
        <w:t>Capability</w:t>
      </w:r>
      <w:r w:rsidRPr="00BE60F2">
        <w:rPr>
          <w:szCs w:val="22"/>
        </w:rPr>
        <w:t xml:space="preserve"> Request frame, the Dialog Token field is the value in the corresponding </w:t>
      </w:r>
      <w:r>
        <w:rPr>
          <w:szCs w:val="22"/>
        </w:rPr>
        <w:t>Capability</w:t>
      </w:r>
      <w:r w:rsidRPr="00BE60F2">
        <w:rPr>
          <w:szCs w:val="22"/>
        </w:rPr>
        <w:t xml:space="preserve"> Request frame.</w:t>
      </w:r>
    </w:p>
    <w:p w14:paraId="3753368A" w14:textId="2F3E8A81" w:rsidR="003810C9" w:rsidRPr="001A5490" w:rsidRDefault="003810C9" w:rsidP="00327C30">
      <w:pPr>
        <w:jc w:val="both"/>
        <w:rPr>
          <w:szCs w:val="22"/>
        </w:rPr>
      </w:pPr>
    </w:p>
    <w:p w14:paraId="4F68D80D" w14:textId="48D06031" w:rsidR="001B5CE8" w:rsidRPr="00CC737C" w:rsidRDefault="00180BC1" w:rsidP="009B00EC">
      <w:pPr>
        <w:jc w:val="both"/>
        <w:rPr>
          <w:szCs w:val="22"/>
        </w:rPr>
      </w:pPr>
      <w:r w:rsidRPr="001A5490">
        <w:rPr>
          <w:szCs w:val="22"/>
        </w:rPr>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9B00EC" w:rsidRPr="001A5490">
        <w:rPr>
          <w:szCs w:val="22"/>
        </w:rPr>
        <w:t xml:space="preserve"> or</w:t>
      </w:r>
      <w:r w:rsidR="00901389" w:rsidRPr="001A5490">
        <w:rPr>
          <w:szCs w:val="22"/>
        </w:rPr>
        <w:t xml:space="preserve"> </w:t>
      </w:r>
      <w:r w:rsidR="00CC737C">
        <w:rPr>
          <w:szCs w:val="22"/>
        </w:rPr>
        <w:t>&lt;ANA&gt;</w:t>
      </w:r>
      <w:r w:rsidR="00901389" w:rsidRPr="001A5490">
        <w:rPr>
          <w:szCs w:val="22"/>
        </w:rPr>
        <w:t xml:space="preserve">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00B437E9" w:rsidRPr="00CC737C">
        <w:rPr>
          <w:rFonts w:eastAsia="新細明體"/>
          <w:szCs w:val="22"/>
          <w:lang w:eastAsia="zh-TW"/>
        </w:rPr>
        <w:t xml:space="preserve"> or </w:t>
      </w:r>
      <w:r w:rsidR="00CC737C">
        <w:rPr>
          <w:rFonts w:eastAsia="新細明體"/>
          <w:szCs w:val="22"/>
          <w:lang w:eastAsia="zh-TW"/>
        </w:rPr>
        <w:t>&lt;ANA&gt;</w:t>
      </w:r>
      <w:r w:rsidR="00B437E9" w:rsidRPr="00CC737C">
        <w:rPr>
          <w:rFonts w:eastAsia="新細明體"/>
          <w:szCs w:val="22"/>
          <w:lang w:eastAsia="zh-TW"/>
        </w:rPr>
        <w:t xml:space="preserve"> (DENIED_CAPABILITY_UPDATE)</w:t>
      </w:r>
      <w:r w:rsidR="009B00EC" w:rsidRPr="00CC737C">
        <w:rPr>
          <w:szCs w:val="22"/>
        </w:rPr>
        <w:t>.</w:t>
      </w:r>
    </w:p>
    <w:p w14:paraId="751C5533" w14:textId="77777777" w:rsidR="00D87800" w:rsidRDefault="00D87800" w:rsidP="00327C30">
      <w:pPr>
        <w:jc w:val="both"/>
        <w:rPr>
          <w:color w:val="FF0000"/>
          <w:szCs w:val="22"/>
        </w:rPr>
      </w:pPr>
    </w:p>
    <w:p w14:paraId="1446CE2C" w14:textId="39AF4B17" w:rsidR="004D597B" w:rsidRDefault="004D597B" w:rsidP="00327C30">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Pr>
          <w:b/>
          <w:bCs/>
          <w:i/>
          <w:iCs/>
          <w:highlight w:val="yellow"/>
        </w:rPr>
        <w:t>3</w:t>
      </w:r>
      <w:r w:rsidRPr="00527F6B">
        <w:rPr>
          <w:rStyle w:val="af3"/>
        </w:rPr>
        <w:t xml:space="preserve"> (#</w:t>
      </w:r>
      <w:r>
        <w:rPr>
          <w:rStyle w:val="af3"/>
        </w:rPr>
        <w:t>10773</w:t>
      </w:r>
      <w:r w:rsidRPr="00527F6B">
        <w:rPr>
          <w:rStyle w:val="af3"/>
        </w:rPr>
        <w:t>)</w:t>
      </w:r>
    </w:p>
    <w:p w14:paraId="093CF8B0" w14:textId="77777777" w:rsidR="004D597B" w:rsidRDefault="004D597B" w:rsidP="00327C30">
      <w:pPr>
        <w:jc w:val="both"/>
        <w:rPr>
          <w:color w:val="FF0000"/>
          <w:szCs w:val="22"/>
        </w:rPr>
      </w:pPr>
    </w:p>
    <w:p w14:paraId="53C91A13" w14:textId="4500EB8C" w:rsidR="001B5CE8" w:rsidRDefault="001B5CE8" w:rsidP="001B5CE8">
      <w:pPr>
        <w:jc w:val="both"/>
        <w:rPr>
          <w:rFonts w:ascii="Arial" w:hAnsi="Arial" w:cs="Arial"/>
          <w:b/>
          <w:bCs/>
          <w:sz w:val="24"/>
          <w:szCs w:val="24"/>
        </w:rPr>
      </w:pPr>
      <w:r w:rsidRPr="00A73090">
        <w:rPr>
          <w:rFonts w:ascii="Arial" w:hAnsi="Arial" w:cs="Arial"/>
          <w:b/>
          <w:bCs/>
          <w:sz w:val="24"/>
          <w:szCs w:val="24"/>
        </w:rPr>
        <w:t>35.</w:t>
      </w:r>
      <w:r w:rsidR="00421BFD">
        <w:rPr>
          <w:rFonts w:ascii="Arial" w:hAnsi="Arial" w:cs="Arial"/>
          <w:b/>
          <w:bCs/>
          <w:sz w:val="24"/>
          <w:szCs w:val="24"/>
        </w:rPr>
        <w:t>3.</w:t>
      </w:r>
      <w:r w:rsidRPr="00A73090">
        <w:rPr>
          <w:rFonts w:ascii="Arial" w:hAnsi="Arial" w:cs="Arial"/>
          <w:b/>
          <w:bCs/>
          <w:sz w:val="24"/>
          <w:szCs w:val="24"/>
        </w:rPr>
        <w:t xml:space="preserve">x </w:t>
      </w:r>
      <w:r w:rsidR="007E3D13">
        <w:rPr>
          <w:rFonts w:ascii="Arial" w:hAnsi="Arial" w:cs="Arial"/>
          <w:b/>
          <w:bCs/>
          <w:sz w:val="24"/>
          <w:szCs w:val="24"/>
        </w:rPr>
        <w:t xml:space="preserve">Non-AP MLD </w:t>
      </w:r>
      <w:r w:rsidRPr="00A73090">
        <w:rPr>
          <w:rFonts w:ascii="Arial" w:hAnsi="Arial" w:cs="Arial"/>
          <w:b/>
          <w:bCs/>
          <w:sz w:val="24"/>
          <w:szCs w:val="24"/>
        </w:rPr>
        <w:t>Capability Update</w:t>
      </w:r>
      <w:r w:rsidR="001F1B6B">
        <w:rPr>
          <w:rFonts w:ascii="Arial" w:hAnsi="Arial" w:cs="Arial"/>
          <w:b/>
          <w:bCs/>
          <w:sz w:val="24"/>
          <w:szCs w:val="24"/>
        </w:rPr>
        <w:t xml:space="preserve"> </w:t>
      </w:r>
    </w:p>
    <w:p w14:paraId="64F6BD00" w14:textId="77777777" w:rsidR="006C7369" w:rsidRDefault="006C7369" w:rsidP="001B5CE8">
      <w:pPr>
        <w:jc w:val="both"/>
        <w:rPr>
          <w:szCs w:val="22"/>
        </w:rPr>
      </w:pPr>
    </w:p>
    <w:p w14:paraId="0BBC58A8" w14:textId="7B7F93A5" w:rsidR="00567F76" w:rsidRDefault="00880598" w:rsidP="00880598">
      <w:pPr>
        <w:jc w:val="both"/>
        <w:rPr>
          <w:szCs w:val="22"/>
        </w:rPr>
      </w:pPr>
      <w:r w:rsidRPr="00880598">
        <w:rPr>
          <w:szCs w:val="22"/>
        </w:rPr>
        <w:t xml:space="preserve">An </w:t>
      </w:r>
      <w:r w:rsidR="00D20380">
        <w:rPr>
          <w:szCs w:val="22"/>
        </w:rPr>
        <w:t xml:space="preserve">EHT </w:t>
      </w:r>
      <w:r w:rsidR="009F783E">
        <w:rPr>
          <w:szCs w:val="22"/>
        </w:rPr>
        <w:t>STA</w:t>
      </w:r>
      <w:r w:rsidRPr="00880598">
        <w:rPr>
          <w:szCs w:val="22"/>
        </w:rPr>
        <w:t xml:space="preserve"> that is affiliated with an MLD shall set the Capability Update Support subfield in the Common Info field of the Basic Multi-Link element it transmits to 1 if its </w:t>
      </w:r>
      <w:r w:rsidRPr="00073D30">
        <w:rPr>
          <w:szCs w:val="22"/>
        </w:rPr>
        <w:t>dot11</w:t>
      </w:r>
      <w:r>
        <w:rPr>
          <w:szCs w:val="22"/>
        </w:rPr>
        <w:t>CapabilityUpdate</w:t>
      </w:r>
      <w:r w:rsidRPr="00073D30">
        <w:rPr>
          <w:szCs w:val="22"/>
        </w:rPr>
        <w:t xml:space="preserve">Implemented </w:t>
      </w:r>
      <w:r w:rsidRPr="00880598">
        <w:rPr>
          <w:szCs w:val="22"/>
        </w:rPr>
        <w:t xml:space="preserve">is true; otherwise the </w:t>
      </w:r>
      <w:r w:rsidR="00B36199">
        <w:rPr>
          <w:szCs w:val="22"/>
        </w:rPr>
        <w:t xml:space="preserve">EHT </w:t>
      </w:r>
      <w:r w:rsidR="009F783E">
        <w:rPr>
          <w:szCs w:val="22"/>
        </w:rPr>
        <w:t>STA</w:t>
      </w:r>
      <w:r w:rsidRPr="00880598">
        <w:rPr>
          <w:szCs w:val="22"/>
        </w:rPr>
        <w:t xml:space="preserve"> shall set it to 0.</w:t>
      </w:r>
      <w:r w:rsidR="00567F76">
        <w:rPr>
          <w:szCs w:val="22"/>
        </w:rPr>
        <w:t xml:space="preserve"> </w:t>
      </w:r>
      <w:r w:rsidR="009F783E">
        <w:rPr>
          <w:szCs w:val="22"/>
        </w:rPr>
        <w:t xml:space="preserve">An </w:t>
      </w:r>
      <w:r w:rsidR="00D20380">
        <w:rPr>
          <w:szCs w:val="22"/>
        </w:rPr>
        <w:t xml:space="preserve">EHT </w:t>
      </w:r>
      <w:r w:rsidR="00567F76" w:rsidRPr="00567F76">
        <w:rPr>
          <w:szCs w:val="22"/>
        </w:rPr>
        <w:t>STA</w:t>
      </w:r>
      <w:r w:rsidR="00567F76">
        <w:rPr>
          <w:szCs w:val="22"/>
        </w:rPr>
        <w:t xml:space="preserve"> </w:t>
      </w:r>
      <w:r w:rsidR="00567F76" w:rsidRPr="00567F76">
        <w:rPr>
          <w:szCs w:val="22"/>
        </w:rPr>
        <w:t>affiliated with an MLD</w:t>
      </w:r>
      <w:r w:rsidR="00567F76">
        <w:rPr>
          <w:szCs w:val="22"/>
        </w:rPr>
        <w:t xml:space="preserve"> </w:t>
      </w:r>
      <w:r w:rsidR="00567F76" w:rsidRPr="00073D30">
        <w:rPr>
          <w:szCs w:val="22"/>
        </w:rPr>
        <w:t>in which</w:t>
      </w:r>
      <w:r w:rsidR="00567F76">
        <w:rPr>
          <w:rFonts w:eastAsia="新細明體" w:hint="eastAsia"/>
          <w:szCs w:val="22"/>
          <w:lang w:eastAsia="zh-TW"/>
        </w:rPr>
        <w:t xml:space="preserve"> </w:t>
      </w:r>
      <w:r w:rsidR="00567F76" w:rsidRPr="00073D30">
        <w:rPr>
          <w:szCs w:val="22"/>
        </w:rPr>
        <w:t>dot11</w:t>
      </w:r>
      <w:r w:rsidR="00530B08">
        <w:rPr>
          <w:szCs w:val="22"/>
        </w:rPr>
        <w:t>CapabilityUpdate</w:t>
      </w:r>
      <w:r w:rsidR="00567F76" w:rsidRPr="00073D30">
        <w:rPr>
          <w:szCs w:val="22"/>
        </w:rPr>
        <w:t xml:space="preserve">Implemented is true is referred to as </w:t>
      </w:r>
      <w:r w:rsidR="00567F76" w:rsidRPr="00073D30">
        <w:rPr>
          <w:i/>
          <w:iCs/>
          <w:szCs w:val="22"/>
        </w:rPr>
        <w:t>capability update capable</w:t>
      </w:r>
      <w:r w:rsidR="00567F76" w:rsidRPr="00073D30">
        <w:rPr>
          <w:szCs w:val="22"/>
        </w:rPr>
        <w:t>.</w:t>
      </w:r>
    </w:p>
    <w:p w14:paraId="0EB83E39" w14:textId="53A1D163" w:rsidR="006C7369" w:rsidRPr="00880598" w:rsidRDefault="006C7369" w:rsidP="001B5CE8">
      <w:pPr>
        <w:jc w:val="both"/>
        <w:rPr>
          <w:szCs w:val="22"/>
        </w:rPr>
      </w:pPr>
    </w:p>
    <w:p w14:paraId="688A99E5" w14:textId="2B9D27BE" w:rsidR="00B84DD3" w:rsidRDefault="00B43346" w:rsidP="001B5CE8">
      <w:pPr>
        <w:jc w:val="both"/>
        <w:rPr>
          <w:rFonts w:eastAsia="新細明體"/>
          <w:szCs w:val="22"/>
          <w:lang w:eastAsia="zh-TW"/>
        </w:rPr>
      </w:pPr>
      <w:r>
        <w:rPr>
          <w:rFonts w:eastAsia="新細明體"/>
          <w:szCs w:val="22"/>
          <w:lang w:eastAsia="zh-TW"/>
        </w:rPr>
        <w:t xml:space="preserve">A </w:t>
      </w:r>
      <w:r w:rsidR="009F783E">
        <w:rPr>
          <w:rFonts w:eastAsia="新細明體"/>
          <w:szCs w:val="22"/>
          <w:lang w:eastAsia="zh-TW"/>
        </w:rPr>
        <w:t xml:space="preserve">non-AP </w:t>
      </w:r>
      <w:r>
        <w:rPr>
          <w:rFonts w:eastAsia="新細明體"/>
          <w:szCs w:val="22"/>
          <w:lang w:eastAsia="zh-TW"/>
        </w:rPr>
        <w:t>STA affiliated with a</w:t>
      </w:r>
      <w:r w:rsidR="00CE64E6">
        <w:rPr>
          <w:rFonts w:eastAsia="新細明體"/>
          <w:szCs w:val="22"/>
          <w:lang w:eastAsia="zh-TW"/>
        </w:rPr>
        <w:t xml:space="preserve"> </w:t>
      </w:r>
      <w:r>
        <w:rPr>
          <w:rFonts w:eastAsia="新細明體"/>
          <w:szCs w:val="22"/>
          <w:lang w:eastAsia="zh-TW"/>
        </w:rPr>
        <w:t xml:space="preserve">non-AP MLD that is capability </w:t>
      </w:r>
      <w:proofErr w:type="spellStart"/>
      <w:r>
        <w:rPr>
          <w:rFonts w:eastAsia="新細明體"/>
          <w:szCs w:val="22"/>
          <w:lang w:eastAsia="zh-TW"/>
        </w:rPr>
        <w:t>udate</w:t>
      </w:r>
      <w:proofErr w:type="spellEnd"/>
      <w:r>
        <w:rPr>
          <w:rFonts w:eastAsia="新細明體"/>
          <w:szCs w:val="22"/>
          <w:lang w:eastAsia="zh-TW"/>
        </w:rPr>
        <w:t xml:space="preserve"> capable should </w:t>
      </w:r>
      <w:r w:rsidR="00CE64E6">
        <w:rPr>
          <w:rFonts w:eastAsia="新細明體"/>
          <w:szCs w:val="22"/>
          <w:lang w:eastAsia="zh-TW"/>
        </w:rPr>
        <w:t>notify an AP affiliated with an AP MLD that is capability update capable of change</w:t>
      </w:r>
      <w:r w:rsidR="00CE64E6">
        <w:rPr>
          <w:rFonts w:eastAsia="新細明體" w:hint="eastAsia"/>
          <w:szCs w:val="22"/>
          <w:lang w:eastAsia="zh-TW"/>
        </w:rPr>
        <w:t xml:space="preserve"> </w:t>
      </w:r>
      <w:r w:rsidR="00CE64E6">
        <w:rPr>
          <w:rFonts w:eastAsia="新細明體"/>
          <w:szCs w:val="22"/>
          <w:lang w:eastAsia="zh-TW"/>
        </w:rPr>
        <w:t xml:space="preserve">in its capability </w:t>
      </w:r>
      <w:r>
        <w:rPr>
          <w:rFonts w:eastAsia="新細明體"/>
          <w:szCs w:val="22"/>
          <w:lang w:eastAsia="zh-TW"/>
        </w:rPr>
        <w:t>by transmitting a C</w:t>
      </w:r>
      <w:r>
        <w:rPr>
          <w:rFonts w:eastAsia="新細明體" w:hint="eastAsia"/>
          <w:szCs w:val="22"/>
          <w:lang w:eastAsia="zh-TW"/>
        </w:rPr>
        <w:t>a</w:t>
      </w:r>
      <w:r>
        <w:rPr>
          <w:rFonts w:eastAsia="新細明體"/>
          <w:szCs w:val="22"/>
          <w:lang w:eastAsia="zh-TW"/>
        </w:rPr>
        <w:t xml:space="preserve">pability </w:t>
      </w:r>
      <w:r>
        <w:rPr>
          <w:rFonts w:eastAsia="新細明體" w:hint="eastAsia"/>
          <w:szCs w:val="22"/>
          <w:lang w:eastAsia="zh-TW"/>
        </w:rPr>
        <w:t>U</w:t>
      </w:r>
      <w:r>
        <w:rPr>
          <w:rFonts w:eastAsia="新細明體"/>
          <w:szCs w:val="22"/>
          <w:lang w:eastAsia="zh-TW"/>
        </w:rPr>
        <w:t>pdate Request frame</w:t>
      </w:r>
      <w:r w:rsidR="00B84DD3">
        <w:rPr>
          <w:rFonts w:eastAsia="新細明體"/>
          <w:szCs w:val="22"/>
          <w:lang w:eastAsia="zh-TW"/>
        </w:rPr>
        <w:t xml:space="preserve"> including a Capability Update element</w:t>
      </w:r>
      <w:r w:rsidR="00F35987">
        <w:rPr>
          <w:rFonts w:eastAsia="新細明體"/>
          <w:szCs w:val="22"/>
          <w:lang w:eastAsia="zh-TW"/>
        </w:rPr>
        <w:t xml:space="preserve">. </w:t>
      </w:r>
    </w:p>
    <w:p w14:paraId="51AAC1C4" w14:textId="704FBE48" w:rsidR="00B84DD3" w:rsidRDefault="00B84DD3" w:rsidP="001B5CE8">
      <w:pPr>
        <w:jc w:val="both"/>
        <w:rPr>
          <w:rFonts w:eastAsia="新細明體"/>
          <w:szCs w:val="22"/>
          <w:lang w:eastAsia="zh-TW"/>
        </w:rPr>
      </w:pPr>
    </w:p>
    <w:p w14:paraId="3E43C99E" w14:textId="5C7C3BA0" w:rsidR="00B73289" w:rsidRDefault="00B73289" w:rsidP="001B5CE8">
      <w:pPr>
        <w:jc w:val="both"/>
        <w:rPr>
          <w:rFonts w:eastAsia="新細明體"/>
          <w:szCs w:val="22"/>
          <w:lang w:eastAsia="zh-TW"/>
        </w:rPr>
      </w:pPr>
      <w:r>
        <w:rPr>
          <w:rFonts w:eastAsia="新細明體"/>
          <w:szCs w:val="22"/>
          <w:lang w:eastAsia="zh-TW"/>
        </w:rPr>
        <w:t xml:space="preserve">An AP affiliated with an AP MLD shall not transmit a Capability Update </w:t>
      </w:r>
      <w:r>
        <w:rPr>
          <w:rFonts w:eastAsia="新細明體" w:hint="eastAsia"/>
          <w:szCs w:val="22"/>
          <w:lang w:eastAsia="zh-TW"/>
        </w:rPr>
        <w:t>Re</w:t>
      </w:r>
      <w:r>
        <w:rPr>
          <w:rFonts w:eastAsia="新細明體"/>
          <w:szCs w:val="22"/>
          <w:lang w:eastAsia="zh-TW"/>
        </w:rPr>
        <w:t xml:space="preserve">quest frame. </w:t>
      </w:r>
    </w:p>
    <w:p w14:paraId="45CCB6D2" w14:textId="77777777" w:rsidR="00B73289" w:rsidRPr="00B73289" w:rsidRDefault="00B73289" w:rsidP="001B5CE8">
      <w:pPr>
        <w:jc w:val="both"/>
        <w:rPr>
          <w:rFonts w:eastAsia="新細明體"/>
          <w:szCs w:val="22"/>
          <w:lang w:eastAsia="zh-TW"/>
        </w:rPr>
      </w:pPr>
    </w:p>
    <w:p w14:paraId="22CEB43B" w14:textId="7C47C800" w:rsidR="00B84DD3" w:rsidRPr="00CC737C" w:rsidRDefault="00B84DD3" w:rsidP="001B5CE8">
      <w:pPr>
        <w:jc w:val="both"/>
        <w:rPr>
          <w:rFonts w:eastAsia="新細明體"/>
          <w:szCs w:val="22"/>
          <w:lang w:eastAsia="zh-TW"/>
        </w:rPr>
      </w:pPr>
      <w:r>
        <w:rPr>
          <w:rFonts w:eastAsia="新細明體" w:hint="cs"/>
          <w:szCs w:val="22"/>
          <w:lang w:eastAsia="zh-TW"/>
        </w:rPr>
        <w:t>A</w:t>
      </w:r>
      <w:r>
        <w:rPr>
          <w:rFonts w:eastAsia="新細明體"/>
          <w:szCs w:val="22"/>
          <w:lang w:eastAsia="zh-TW"/>
        </w:rPr>
        <w:t xml:space="preserve"> </w:t>
      </w:r>
      <w:r w:rsidR="00097AA6" w:rsidRPr="001A5490">
        <w:rPr>
          <w:szCs w:val="22"/>
        </w:rPr>
        <w:t>capability update capable</w:t>
      </w:r>
      <w:r w:rsidR="00097AA6" w:rsidRPr="001A5490">
        <w:rPr>
          <w:rFonts w:eastAsia="新細明體"/>
          <w:szCs w:val="22"/>
          <w:lang w:eastAsia="zh-TW"/>
        </w:rPr>
        <w:t xml:space="preserve"> </w:t>
      </w:r>
      <w:r w:rsidRPr="001A5490">
        <w:rPr>
          <w:rFonts w:eastAsia="新細明體"/>
          <w:szCs w:val="22"/>
          <w:lang w:eastAsia="zh-TW"/>
        </w:rPr>
        <w:t>A</w:t>
      </w:r>
      <w:r>
        <w:rPr>
          <w:rFonts w:eastAsia="新細明體"/>
          <w:szCs w:val="22"/>
          <w:lang w:eastAsia="zh-TW"/>
        </w:rPr>
        <w:t xml:space="preserve">P affiliated with an </w:t>
      </w:r>
      <w:r w:rsidR="003630A5">
        <w:rPr>
          <w:rFonts w:eastAsia="新細明體"/>
          <w:szCs w:val="22"/>
          <w:lang w:eastAsia="zh-TW"/>
        </w:rPr>
        <w:t xml:space="preserve">AP </w:t>
      </w:r>
      <w:r>
        <w:rPr>
          <w:rFonts w:eastAsia="新細明體" w:hint="eastAsia"/>
          <w:szCs w:val="22"/>
          <w:lang w:eastAsia="zh-TW"/>
        </w:rPr>
        <w:t>MLD</w:t>
      </w:r>
      <w:r>
        <w:rPr>
          <w:rFonts w:eastAsia="新細明體"/>
          <w:szCs w:val="22"/>
          <w:lang w:eastAsia="zh-TW"/>
        </w:rPr>
        <w:t xml:space="preserve"> receive</w:t>
      </w:r>
      <w:r w:rsidR="00630F4B">
        <w:rPr>
          <w:rFonts w:eastAsia="新細明體"/>
          <w:szCs w:val="22"/>
          <w:lang w:eastAsia="zh-TW"/>
        </w:rPr>
        <w:t>d</w:t>
      </w:r>
      <w:r>
        <w:rPr>
          <w:rFonts w:eastAsia="新細明體"/>
          <w:szCs w:val="22"/>
          <w:lang w:eastAsia="zh-TW"/>
        </w:rPr>
        <w:t xml:space="preserve"> a Capability Update Request frame shall respond with a Capability Update Response frame</w:t>
      </w:r>
      <w:r w:rsidR="006765CB">
        <w:rPr>
          <w:rFonts w:eastAsia="新細明體"/>
          <w:szCs w:val="22"/>
          <w:lang w:eastAsia="zh-TW"/>
        </w:rPr>
        <w:t>.</w:t>
      </w:r>
      <w:r w:rsidR="00E17BC1">
        <w:rPr>
          <w:rFonts w:eastAsia="新細明體"/>
          <w:szCs w:val="22"/>
          <w:lang w:eastAsia="zh-TW"/>
        </w:rPr>
        <w:t xml:space="preserve"> </w:t>
      </w:r>
      <w:r w:rsidR="00E17BC1" w:rsidRPr="00CC737C">
        <w:rPr>
          <w:rFonts w:eastAsia="新細明體"/>
          <w:szCs w:val="22"/>
          <w:lang w:eastAsia="zh-TW"/>
        </w:rPr>
        <w:t xml:space="preserve">Before the AP affiliated with the </w:t>
      </w:r>
      <w:r w:rsidR="003630A5" w:rsidRPr="00CC737C">
        <w:rPr>
          <w:rFonts w:eastAsia="新細明體"/>
          <w:szCs w:val="22"/>
          <w:lang w:eastAsia="zh-TW"/>
        </w:rPr>
        <w:t xml:space="preserve">AP </w:t>
      </w:r>
      <w:r w:rsidR="00E17BC1" w:rsidRPr="00CC737C">
        <w:rPr>
          <w:rFonts w:eastAsia="新細明體" w:hint="eastAsia"/>
          <w:szCs w:val="22"/>
          <w:lang w:eastAsia="zh-TW"/>
        </w:rPr>
        <w:t>MLD</w:t>
      </w:r>
      <w:r w:rsidR="00E17BC1" w:rsidRPr="00CC737C">
        <w:rPr>
          <w:rFonts w:eastAsia="新細明體"/>
          <w:szCs w:val="22"/>
          <w:lang w:eastAsia="zh-TW"/>
        </w:rPr>
        <w:t xml:space="preserve"> transmits the </w:t>
      </w:r>
      <w:r w:rsidR="004251E7" w:rsidRPr="00CC737C">
        <w:rPr>
          <w:rFonts w:eastAsia="新細明體"/>
          <w:szCs w:val="22"/>
          <w:lang w:eastAsia="zh-TW"/>
        </w:rPr>
        <w:t xml:space="preserve">corresponding </w:t>
      </w:r>
      <w:r w:rsidR="00E17BC1" w:rsidRPr="00CC737C">
        <w:rPr>
          <w:rFonts w:eastAsia="新細明體"/>
          <w:szCs w:val="22"/>
          <w:lang w:eastAsia="zh-TW"/>
        </w:rPr>
        <w:t xml:space="preserve">Capability Update Response frame, the AP affiliated with the </w:t>
      </w:r>
      <w:r w:rsidR="003630A5" w:rsidRPr="00CC737C">
        <w:rPr>
          <w:rFonts w:eastAsia="新細明體"/>
          <w:szCs w:val="22"/>
          <w:lang w:eastAsia="zh-TW"/>
        </w:rPr>
        <w:t xml:space="preserve">AP </w:t>
      </w:r>
      <w:r w:rsidR="00E17BC1" w:rsidRPr="00CC737C">
        <w:rPr>
          <w:rFonts w:eastAsia="新細明體" w:hint="eastAsia"/>
          <w:szCs w:val="22"/>
          <w:lang w:eastAsia="zh-TW"/>
        </w:rPr>
        <w:t>MLD</w:t>
      </w:r>
      <w:r w:rsidR="00E17BC1" w:rsidRPr="00CC737C">
        <w:rPr>
          <w:rFonts w:eastAsia="新細明體"/>
          <w:szCs w:val="22"/>
          <w:lang w:eastAsia="zh-TW"/>
        </w:rPr>
        <w:t xml:space="preserve"> shall not </w:t>
      </w:r>
      <w:r w:rsidR="004251E7" w:rsidRPr="00CC737C">
        <w:rPr>
          <w:rFonts w:eastAsia="新細明體"/>
          <w:szCs w:val="22"/>
          <w:lang w:eastAsia="zh-TW"/>
        </w:rPr>
        <w:t>apply</w:t>
      </w:r>
      <w:r w:rsidR="00E17BC1" w:rsidRPr="00CC737C">
        <w:rPr>
          <w:rFonts w:eastAsia="新細明體"/>
          <w:szCs w:val="22"/>
          <w:lang w:eastAsia="zh-TW"/>
        </w:rPr>
        <w:t xml:space="preserve"> the capabilit</w:t>
      </w:r>
      <w:r w:rsidR="007D2CEE" w:rsidRPr="00CC737C">
        <w:rPr>
          <w:rFonts w:eastAsia="新細明體"/>
          <w:szCs w:val="22"/>
          <w:lang w:eastAsia="zh-TW"/>
        </w:rPr>
        <w:t>ies</w:t>
      </w:r>
      <w:r w:rsidR="00E17BC1" w:rsidRPr="00CC737C">
        <w:rPr>
          <w:rFonts w:eastAsia="新細明體"/>
          <w:szCs w:val="22"/>
          <w:lang w:eastAsia="zh-TW"/>
        </w:rPr>
        <w:t xml:space="preserve"> of the</w:t>
      </w:r>
      <w:r w:rsidR="00FA2487">
        <w:rPr>
          <w:rFonts w:eastAsia="新細明體"/>
          <w:szCs w:val="22"/>
          <w:lang w:eastAsia="zh-TW"/>
        </w:rPr>
        <w:t xml:space="preserve"> non-AP</w:t>
      </w:r>
      <w:r w:rsidR="00E17BC1" w:rsidRPr="00CC737C">
        <w:rPr>
          <w:rFonts w:eastAsia="新細明體"/>
          <w:szCs w:val="22"/>
          <w:lang w:eastAsia="zh-TW"/>
        </w:rPr>
        <w:t xml:space="preserve"> STA affiliated with the non-AP MLD </w:t>
      </w:r>
      <w:r w:rsidR="004251E7" w:rsidRPr="00CC737C">
        <w:rPr>
          <w:rFonts w:eastAsia="新細明體"/>
          <w:szCs w:val="22"/>
          <w:lang w:eastAsia="zh-TW"/>
        </w:rPr>
        <w:t xml:space="preserve">indicated </w:t>
      </w:r>
      <w:r w:rsidR="007D2CEE" w:rsidRPr="00CC737C">
        <w:rPr>
          <w:rFonts w:eastAsia="新細明體"/>
          <w:szCs w:val="22"/>
          <w:lang w:eastAsia="zh-TW"/>
        </w:rPr>
        <w:t>in the Capability Update element of</w:t>
      </w:r>
      <w:r w:rsidR="004251E7" w:rsidRPr="00CC737C">
        <w:rPr>
          <w:rFonts w:eastAsia="新細明體"/>
          <w:szCs w:val="22"/>
          <w:lang w:eastAsia="zh-TW"/>
        </w:rPr>
        <w:t xml:space="preserve"> the Capability Update Request frame.</w:t>
      </w:r>
    </w:p>
    <w:p w14:paraId="10C4800D" w14:textId="546C11B1" w:rsidR="00B84DD3" w:rsidRPr="00CC737C" w:rsidRDefault="00B84DD3" w:rsidP="001B5CE8">
      <w:pPr>
        <w:jc w:val="both"/>
        <w:rPr>
          <w:rFonts w:eastAsia="新細明體"/>
          <w:szCs w:val="22"/>
          <w:lang w:eastAsia="zh-TW"/>
        </w:rPr>
      </w:pPr>
    </w:p>
    <w:p w14:paraId="50EF9575" w14:textId="6A19E445" w:rsidR="00E17BC1" w:rsidRPr="00CC737C" w:rsidRDefault="00E17BC1" w:rsidP="001B5CE8">
      <w:pPr>
        <w:jc w:val="both"/>
        <w:rPr>
          <w:rFonts w:eastAsia="新細明體"/>
          <w:szCs w:val="22"/>
          <w:lang w:eastAsia="zh-TW"/>
        </w:rPr>
      </w:pPr>
      <w:r w:rsidRPr="00CC737C">
        <w:rPr>
          <w:rFonts w:eastAsia="新細明體"/>
          <w:szCs w:val="22"/>
          <w:lang w:eastAsia="zh-TW"/>
        </w:rPr>
        <w:t>Before receiving of the Capability Update Response frame, the</w:t>
      </w:r>
      <w:r w:rsidRPr="00CC737C">
        <w:rPr>
          <w:rFonts w:eastAsia="新細明體" w:hint="eastAsia"/>
          <w:szCs w:val="22"/>
          <w:lang w:eastAsia="zh-TW"/>
        </w:rPr>
        <w:t xml:space="preserve"> </w:t>
      </w:r>
      <w:r w:rsidR="009F783E">
        <w:rPr>
          <w:rFonts w:eastAsia="新細明體"/>
          <w:szCs w:val="22"/>
          <w:lang w:eastAsia="zh-TW"/>
        </w:rPr>
        <w:t xml:space="preserve">non-AP </w:t>
      </w:r>
      <w:r w:rsidRPr="00CC737C">
        <w:rPr>
          <w:rFonts w:eastAsia="新細明體" w:hint="eastAsia"/>
          <w:szCs w:val="22"/>
          <w:lang w:eastAsia="zh-TW"/>
        </w:rPr>
        <w:t xml:space="preserve">STA </w:t>
      </w:r>
      <w:r w:rsidRPr="00CC737C">
        <w:rPr>
          <w:rFonts w:eastAsia="新細明體"/>
          <w:szCs w:val="22"/>
          <w:lang w:eastAsia="zh-TW"/>
        </w:rPr>
        <w:t xml:space="preserve">affiliated with the non-AP MLD shall not apply </w:t>
      </w:r>
      <w:r w:rsidR="005E5B78" w:rsidRPr="00CC737C">
        <w:rPr>
          <w:rFonts w:eastAsia="新細明體"/>
          <w:szCs w:val="22"/>
          <w:lang w:eastAsia="zh-TW"/>
        </w:rPr>
        <w:t>the capabilities in the Capability Update element of the corresponded Capability Update Request frame</w:t>
      </w:r>
      <w:r w:rsidRPr="00CC737C">
        <w:rPr>
          <w:rFonts w:eastAsia="新細明體"/>
          <w:szCs w:val="22"/>
          <w:lang w:eastAsia="zh-TW"/>
        </w:rPr>
        <w:t>.</w:t>
      </w:r>
    </w:p>
    <w:p w14:paraId="03E1E3D0" w14:textId="77777777" w:rsidR="00E17BC1" w:rsidRPr="00CC737C" w:rsidRDefault="00E17BC1" w:rsidP="001B5CE8">
      <w:pPr>
        <w:jc w:val="both"/>
        <w:rPr>
          <w:rFonts w:eastAsia="新細明體"/>
          <w:szCs w:val="22"/>
          <w:lang w:eastAsia="zh-TW"/>
        </w:rPr>
      </w:pPr>
    </w:p>
    <w:p w14:paraId="0F8A8F9C" w14:textId="52853D27" w:rsidR="003139B4" w:rsidRPr="004D4739" w:rsidRDefault="00B84DD3" w:rsidP="001B5CE8">
      <w:pPr>
        <w:jc w:val="both"/>
        <w:rPr>
          <w:rFonts w:eastAsia="新細明體"/>
          <w:color w:val="C00000"/>
          <w:szCs w:val="22"/>
          <w:lang w:eastAsia="zh-TW"/>
        </w:rPr>
      </w:pPr>
      <w:r w:rsidRPr="00CC737C">
        <w:rPr>
          <w:rFonts w:eastAsia="新細明體" w:hint="eastAsia"/>
          <w:szCs w:val="22"/>
          <w:lang w:eastAsia="zh-TW"/>
        </w:rPr>
        <w:t>A</w:t>
      </w:r>
      <w:r w:rsidRPr="00CC737C">
        <w:rPr>
          <w:rFonts w:eastAsia="新細明體"/>
          <w:szCs w:val="22"/>
          <w:lang w:eastAsia="zh-TW"/>
        </w:rPr>
        <w:t xml:space="preserve">fter </w:t>
      </w:r>
      <w:r w:rsidR="00630F4B" w:rsidRPr="00CC737C">
        <w:rPr>
          <w:rFonts w:eastAsia="新細明體"/>
          <w:szCs w:val="22"/>
          <w:lang w:eastAsia="zh-TW"/>
        </w:rPr>
        <w:t>receiving</w:t>
      </w:r>
      <w:r w:rsidRPr="00CC737C">
        <w:rPr>
          <w:rFonts w:eastAsia="新細明體"/>
          <w:szCs w:val="22"/>
          <w:lang w:eastAsia="zh-TW"/>
        </w:rPr>
        <w:t xml:space="preserve"> of the Capability Update Response frame</w:t>
      </w:r>
      <w:r w:rsidR="00FD1FF4" w:rsidRPr="00CC737C">
        <w:rPr>
          <w:rFonts w:eastAsia="新細明體"/>
          <w:szCs w:val="22"/>
          <w:lang w:eastAsia="zh-TW"/>
        </w:rPr>
        <w:t xml:space="preserve"> in which the Status C</w:t>
      </w:r>
      <w:r w:rsidR="00FD1FF4" w:rsidRPr="001A5490">
        <w:rPr>
          <w:rFonts w:eastAsia="新細明體"/>
          <w:szCs w:val="22"/>
          <w:lang w:eastAsia="zh-TW"/>
        </w:rPr>
        <w:t xml:space="preserve">ode is set to </w:t>
      </w:r>
      <w:r w:rsidR="000B6709" w:rsidRPr="001A5490">
        <w:rPr>
          <w:rFonts w:eastAsia="新細明體"/>
          <w:szCs w:val="22"/>
          <w:lang w:eastAsia="zh-TW"/>
        </w:rPr>
        <w:t xml:space="preserve">the value </w:t>
      </w:r>
      <w:r w:rsidR="00901389" w:rsidRPr="001A5490">
        <w:rPr>
          <w:rFonts w:eastAsia="新細明體" w:hint="eastAsia"/>
          <w:szCs w:val="22"/>
          <w:lang w:eastAsia="zh-TW"/>
        </w:rPr>
        <w:t>0</w:t>
      </w:r>
      <w:r w:rsidR="00901389" w:rsidRPr="001A5490">
        <w:rPr>
          <w:rFonts w:eastAsia="新細明體"/>
          <w:szCs w:val="22"/>
          <w:lang w:eastAsia="zh-TW"/>
        </w:rPr>
        <w:t xml:space="preserve"> (</w:t>
      </w:r>
      <w:r w:rsidR="00FD1FF4" w:rsidRPr="001A5490">
        <w:rPr>
          <w:rFonts w:eastAsia="新細明體"/>
          <w:szCs w:val="22"/>
          <w:lang w:eastAsia="zh-TW"/>
        </w:rPr>
        <w:t>SUCCESS</w:t>
      </w:r>
      <w:r w:rsidR="00901389" w:rsidRPr="001A5490">
        <w:rPr>
          <w:rFonts w:eastAsia="新細明體"/>
          <w:szCs w:val="22"/>
          <w:lang w:eastAsia="zh-TW"/>
        </w:rPr>
        <w:t>)</w:t>
      </w:r>
      <w:r w:rsidR="00630F4B" w:rsidRPr="001A5490">
        <w:rPr>
          <w:rFonts w:eastAsia="新細明體"/>
          <w:szCs w:val="22"/>
          <w:lang w:eastAsia="zh-TW"/>
        </w:rPr>
        <w:t>, the</w:t>
      </w:r>
      <w:r w:rsidR="00630F4B" w:rsidRPr="001A5490">
        <w:rPr>
          <w:rFonts w:eastAsia="新細明體" w:hint="eastAsia"/>
          <w:szCs w:val="22"/>
          <w:lang w:eastAsia="zh-TW"/>
        </w:rPr>
        <w:t xml:space="preserve"> </w:t>
      </w:r>
      <w:r w:rsidR="009F783E">
        <w:rPr>
          <w:rFonts w:eastAsia="新細明體"/>
          <w:szCs w:val="22"/>
          <w:lang w:eastAsia="zh-TW"/>
        </w:rPr>
        <w:t xml:space="preserve">non-AP </w:t>
      </w:r>
      <w:r w:rsidR="00630F4B" w:rsidRPr="001A5490">
        <w:rPr>
          <w:rFonts w:eastAsia="新細明體" w:hint="eastAsia"/>
          <w:szCs w:val="22"/>
          <w:lang w:eastAsia="zh-TW"/>
        </w:rPr>
        <w:t xml:space="preserve">STA </w:t>
      </w:r>
      <w:r w:rsidR="00630F4B" w:rsidRPr="001A5490">
        <w:rPr>
          <w:rFonts w:eastAsia="新細明體"/>
          <w:szCs w:val="22"/>
          <w:lang w:eastAsia="zh-TW"/>
        </w:rPr>
        <w:t xml:space="preserve">affiliated </w:t>
      </w:r>
      <w:r w:rsidR="0010584C" w:rsidRPr="001A5490">
        <w:rPr>
          <w:rFonts w:eastAsia="新細明體"/>
          <w:szCs w:val="22"/>
          <w:lang w:eastAsia="zh-TW"/>
        </w:rPr>
        <w:t>with</w:t>
      </w:r>
      <w:r w:rsidR="00630F4B" w:rsidRPr="001A5490">
        <w:rPr>
          <w:rFonts w:eastAsia="新細明體"/>
          <w:szCs w:val="22"/>
          <w:lang w:eastAsia="zh-TW"/>
        </w:rPr>
        <w:t xml:space="preserve"> the non-AP MLD shall apply the capabilit</w:t>
      </w:r>
      <w:r w:rsidR="00CC6AB4" w:rsidRPr="001A5490">
        <w:rPr>
          <w:rFonts w:eastAsia="新細明體"/>
          <w:szCs w:val="22"/>
          <w:lang w:eastAsia="zh-TW"/>
        </w:rPr>
        <w:t>ies</w:t>
      </w:r>
      <w:r w:rsidR="003139B4" w:rsidRPr="001A5490">
        <w:rPr>
          <w:rFonts w:eastAsia="新細明體" w:hint="eastAsia"/>
          <w:szCs w:val="22"/>
          <w:lang w:eastAsia="zh-TW"/>
        </w:rPr>
        <w:t xml:space="preserve"> </w:t>
      </w:r>
      <w:r w:rsidR="003139B4" w:rsidRPr="001A5490">
        <w:rPr>
          <w:rFonts w:eastAsia="新細明體"/>
          <w:szCs w:val="22"/>
          <w:lang w:eastAsia="zh-TW"/>
        </w:rPr>
        <w:t xml:space="preserve">in the </w:t>
      </w:r>
      <w:r w:rsidR="00B81482" w:rsidRPr="001A5490">
        <w:rPr>
          <w:rFonts w:eastAsia="新細明體"/>
          <w:szCs w:val="22"/>
          <w:lang w:eastAsia="zh-TW"/>
        </w:rPr>
        <w:t>C</w:t>
      </w:r>
      <w:r w:rsidR="003139B4" w:rsidRPr="001A5490">
        <w:rPr>
          <w:rFonts w:eastAsia="新細明體"/>
          <w:szCs w:val="22"/>
          <w:lang w:eastAsia="zh-TW"/>
        </w:rPr>
        <w:t xml:space="preserve">apability </w:t>
      </w:r>
      <w:r w:rsidR="00B81482" w:rsidRPr="001A5490">
        <w:rPr>
          <w:rFonts w:eastAsia="新細明體" w:hint="eastAsia"/>
          <w:szCs w:val="22"/>
          <w:lang w:eastAsia="zh-TW"/>
        </w:rPr>
        <w:t>U</w:t>
      </w:r>
      <w:r w:rsidR="003139B4" w:rsidRPr="001A5490">
        <w:rPr>
          <w:rFonts w:eastAsia="新細明體"/>
          <w:szCs w:val="22"/>
          <w:lang w:eastAsia="zh-TW"/>
        </w:rPr>
        <w:t>pdate element</w:t>
      </w:r>
      <w:r w:rsidR="00870B13" w:rsidRPr="001A5490">
        <w:rPr>
          <w:rFonts w:eastAsia="新細明體"/>
          <w:szCs w:val="22"/>
          <w:lang w:eastAsia="zh-TW"/>
        </w:rPr>
        <w:t xml:space="preserve"> </w:t>
      </w:r>
      <w:r w:rsidR="00464071" w:rsidRPr="001A5490">
        <w:rPr>
          <w:rFonts w:eastAsia="新細明體"/>
          <w:szCs w:val="22"/>
          <w:lang w:eastAsia="zh-TW"/>
        </w:rPr>
        <w:t>of</w:t>
      </w:r>
      <w:r w:rsidR="00870B13" w:rsidRPr="001A5490">
        <w:rPr>
          <w:rFonts w:eastAsia="新細明體"/>
          <w:szCs w:val="22"/>
          <w:lang w:eastAsia="zh-TW"/>
        </w:rPr>
        <w:t xml:space="preserve"> </w:t>
      </w:r>
      <w:r w:rsidR="00870B13" w:rsidRPr="004D4739">
        <w:rPr>
          <w:rFonts w:eastAsia="新細明體"/>
          <w:szCs w:val="22"/>
          <w:lang w:eastAsia="zh-TW"/>
        </w:rPr>
        <w:t xml:space="preserve">the </w:t>
      </w:r>
      <w:r w:rsidR="00630B00" w:rsidRPr="004D4739">
        <w:rPr>
          <w:rFonts w:eastAsia="新細明體"/>
          <w:szCs w:val="22"/>
          <w:lang w:eastAsia="zh-TW"/>
        </w:rPr>
        <w:t>cor</w:t>
      </w:r>
      <w:r w:rsidR="00464071" w:rsidRPr="004D4739">
        <w:rPr>
          <w:rFonts w:eastAsia="新細明體"/>
          <w:szCs w:val="22"/>
          <w:lang w:eastAsia="zh-TW"/>
        </w:rPr>
        <w:t xml:space="preserve">responded </w:t>
      </w:r>
      <w:r w:rsidR="00870B13" w:rsidRPr="004D4739">
        <w:rPr>
          <w:rFonts w:eastAsia="新細明體"/>
          <w:szCs w:val="22"/>
          <w:lang w:eastAsia="zh-TW"/>
        </w:rPr>
        <w:t>Capability Update Request frame</w:t>
      </w:r>
      <w:r w:rsidR="003139B4" w:rsidRPr="004D4739">
        <w:rPr>
          <w:rFonts w:eastAsia="新細明體"/>
          <w:szCs w:val="22"/>
          <w:lang w:eastAsia="zh-TW"/>
        </w:rPr>
        <w:t>.</w:t>
      </w:r>
      <w:r w:rsidR="001271E7" w:rsidRPr="004D4739">
        <w:rPr>
          <w:rFonts w:eastAsia="新細明體"/>
          <w:color w:val="C00000"/>
          <w:szCs w:val="22"/>
          <w:lang w:eastAsia="zh-TW"/>
        </w:rPr>
        <w:t xml:space="preserve"> </w:t>
      </w:r>
    </w:p>
    <w:p w14:paraId="012A1E00" w14:textId="54EB9C8D" w:rsidR="003139B4" w:rsidRPr="001A5490" w:rsidRDefault="003139B4" w:rsidP="001B5CE8">
      <w:pPr>
        <w:jc w:val="both"/>
        <w:rPr>
          <w:rFonts w:eastAsia="新細明體"/>
          <w:szCs w:val="22"/>
          <w:lang w:eastAsia="zh-TW"/>
        </w:rPr>
      </w:pPr>
    </w:p>
    <w:p w14:paraId="150B7CBB" w14:textId="158E2EA9" w:rsidR="00155713" w:rsidRDefault="00155713" w:rsidP="001B5CE8">
      <w:pPr>
        <w:jc w:val="both"/>
        <w:rPr>
          <w:rFonts w:eastAsia="新細明體"/>
          <w:szCs w:val="22"/>
          <w:lang w:eastAsia="zh-TW"/>
        </w:rPr>
      </w:pPr>
      <w:r w:rsidRPr="001A5490">
        <w:rPr>
          <w:rFonts w:eastAsia="新細明體" w:hint="eastAsia"/>
          <w:szCs w:val="22"/>
          <w:lang w:eastAsia="zh-TW"/>
        </w:rPr>
        <w:t>A</w:t>
      </w:r>
      <w:r w:rsidRPr="001A5490">
        <w:rPr>
          <w:rFonts w:eastAsia="新細明體"/>
          <w:szCs w:val="22"/>
          <w:lang w:eastAsia="zh-TW"/>
        </w:rPr>
        <w:t>fter receiving</w:t>
      </w:r>
      <w:r w:rsidR="005B34DF" w:rsidRPr="001A5490">
        <w:rPr>
          <w:rFonts w:eastAsia="新細明體"/>
          <w:szCs w:val="22"/>
          <w:lang w:eastAsia="zh-TW"/>
        </w:rPr>
        <w:t xml:space="preserve"> of </w:t>
      </w:r>
      <w:r w:rsidRPr="001A5490">
        <w:rPr>
          <w:rFonts w:eastAsia="新細明體"/>
          <w:szCs w:val="22"/>
          <w:lang w:eastAsia="zh-TW"/>
        </w:rPr>
        <w:t xml:space="preserve">the Capability Update Response frame in which </w:t>
      </w:r>
      <w:r w:rsidR="004D4739">
        <w:rPr>
          <w:rFonts w:eastAsia="新細明體"/>
          <w:szCs w:val="22"/>
          <w:lang w:eastAsia="zh-TW"/>
        </w:rPr>
        <w:t>a</w:t>
      </w:r>
      <w:r w:rsidRPr="001A5490">
        <w:rPr>
          <w:rFonts w:eastAsia="新細明體"/>
          <w:szCs w:val="22"/>
          <w:lang w:eastAsia="zh-TW"/>
        </w:rPr>
        <w:t xml:space="preserve"> Status Code is set to the value </w:t>
      </w:r>
      <w:r w:rsidR="00CC737C">
        <w:rPr>
          <w:rFonts w:eastAsia="新細明體"/>
          <w:szCs w:val="22"/>
          <w:lang w:eastAsia="zh-TW"/>
        </w:rPr>
        <w:t>&lt;ANA&gt;</w:t>
      </w:r>
      <w:r w:rsidR="00901389" w:rsidRPr="001A5490">
        <w:rPr>
          <w:rFonts w:eastAsia="新細明體"/>
          <w:szCs w:val="22"/>
          <w:lang w:eastAsia="zh-TW"/>
        </w:rPr>
        <w:t xml:space="preserve">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004D4739" w:rsidRPr="00CC737C">
        <w:rPr>
          <w:rFonts w:eastAsia="新細明體"/>
          <w:szCs w:val="22"/>
          <w:lang w:eastAsia="zh-TW"/>
        </w:rPr>
        <w:t xml:space="preserve"> or </w:t>
      </w:r>
      <w:r w:rsidR="00CC737C">
        <w:rPr>
          <w:rFonts w:eastAsia="新細明體"/>
          <w:szCs w:val="22"/>
          <w:lang w:eastAsia="zh-TW"/>
        </w:rPr>
        <w:t>&lt;ANA&gt;</w:t>
      </w:r>
      <w:r w:rsidR="004D4739" w:rsidRPr="00CC737C">
        <w:rPr>
          <w:rFonts w:eastAsia="新細明體"/>
          <w:szCs w:val="22"/>
          <w:lang w:eastAsia="zh-TW"/>
        </w:rPr>
        <w:t xml:space="preserve"> (</w:t>
      </w:r>
      <w:r w:rsidR="004D4739" w:rsidRPr="00CC737C">
        <w:rPr>
          <w:rFonts w:eastAsia="新細明體" w:hint="eastAsia"/>
          <w:szCs w:val="22"/>
          <w:lang w:eastAsia="zh-TW"/>
        </w:rPr>
        <w:t>DENIED_CAPABILITY_UPDATE)</w:t>
      </w:r>
      <w:r w:rsidRPr="00CC737C">
        <w:rPr>
          <w:rFonts w:eastAsia="新細明體"/>
          <w:szCs w:val="22"/>
          <w:lang w:eastAsia="zh-TW"/>
        </w:rPr>
        <w:t>, the</w:t>
      </w:r>
      <w:r w:rsidRPr="00CC737C">
        <w:rPr>
          <w:rFonts w:eastAsia="新細明體" w:hint="eastAsia"/>
          <w:szCs w:val="22"/>
          <w:lang w:eastAsia="zh-TW"/>
        </w:rPr>
        <w:t xml:space="preserve"> </w:t>
      </w:r>
      <w:r w:rsidR="009F783E">
        <w:rPr>
          <w:rFonts w:eastAsia="新細明體"/>
          <w:szCs w:val="22"/>
          <w:lang w:eastAsia="zh-TW"/>
        </w:rPr>
        <w:t xml:space="preserve">non-AP </w:t>
      </w:r>
      <w:r w:rsidRPr="00CC737C">
        <w:rPr>
          <w:rFonts w:eastAsia="新細明體" w:hint="eastAsia"/>
          <w:szCs w:val="22"/>
          <w:lang w:eastAsia="zh-TW"/>
        </w:rPr>
        <w:t xml:space="preserve">STA </w:t>
      </w:r>
      <w:r w:rsidRPr="00CC737C">
        <w:rPr>
          <w:rFonts w:eastAsia="新細明體"/>
          <w:szCs w:val="22"/>
          <w:lang w:eastAsia="zh-TW"/>
        </w:rPr>
        <w:t xml:space="preserve">affiliated </w:t>
      </w:r>
      <w:r w:rsidR="0010584C" w:rsidRPr="00CC737C">
        <w:rPr>
          <w:rFonts w:eastAsia="新細明體"/>
          <w:szCs w:val="22"/>
          <w:lang w:eastAsia="zh-TW"/>
        </w:rPr>
        <w:t>with</w:t>
      </w:r>
      <w:r w:rsidRPr="00CC737C">
        <w:rPr>
          <w:rFonts w:eastAsia="新細明體"/>
          <w:szCs w:val="22"/>
          <w:lang w:eastAsia="zh-TW"/>
        </w:rPr>
        <w:t xml:space="preserve"> the non-AP MLD </w:t>
      </w:r>
      <w:r w:rsidR="00A0608D" w:rsidRPr="00CC737C">
        <w:rPr>
          <w:rFonts w:eastAsia="新細明體"/>
          <w:szCs w:val="22"/>
          <w:lang w:eastAsia="zh-TW"/>
        </w:rPr>
        <w:t xml:space="preserve">shall </w:t>
      </w:r>
      <w:r w:rsidRPr="00CC737C">
        <w:rPr>
          <w:rFonts w:eastAsia="新細明體"/>
          <w:szCs w:val="22"/>
          <w:lang w:eastAsia="zh-TW"/>
        </w:rPr>
        <w:t>not apply the capabilit</w:t>
      </w:r>
      <w:r w:rsidR="00CC6AB4" w:rsidRPr="00CC737C">
        <w:rPr>
          <w:rFonts w:eastAsia="新細明體"/>
          <w:szCs w:val="22"/>
          <w:lang w:eastAsia="zh-TW"/>
        </w:rPr>
        <w:t>ies</w:t>
      </w:r>
      <w:r w:rsidRPr="00CC737C">
        <w:rPr>
          <w:rFonts w:eastAsia="新細明體" w:hint="eastAsia"/>
          <w:szCs w:val="22"/>
          <w:lang w:eastAsia="zh-TW"/>
        </w:rPr>
        <w:t xml:space="preserve"> </w:t>
      </w:r>
      <w:r w:rsidRPr="00CC737C">
        <w:rPr>
          <w:rFonts w:eastAsia="新細明體"/>
          <w:szCs w:val="22"/>
          <w:lang w:eastAsia="zh-TW"/>
        </w:rPr>
        <w:t xml:space="preserve">in the </w:t>
      </w:r>
      <w:r w:rsidR="00B81482" w:rsidRPr="00CC737C">
        <w:rPr>
          <w:rFonts w:eastAsia="新細明體" w:hint="eastAsia"/>
          <w:szCs w:val="22"/>
          <w:lang w:eastAsia="zh-TW"/>
        </w:rPr>
        <w:t>C</w:t>
      </w:r>
      <w:r w:rsidRPr="00CC737C">
        <w:rPr>
          <w:rFonts w:eastAsia="新細明體"/>
          <w:szCs w:val="22"/>
          <w:lang w:eastAsia="zh-TW"/>
        </w:rPr>
        <w:t xml:space="preserve">apability </w:t>
      </w:r>
      <w:r w:rsidR="00B81482" w:rsidRPr="00CC737C">
        <w:rPr>
          <w:rFonts w:eastAsia="新細明體" w:hint="eastAsia"/>
          <w:szCs w:val="22"/>
          <w:lang w:eastAsia="zh-TW"/>
        </w:rPr>
        <w:t>U</w:t>
      </w:r>
      <w:r w:rsidRPr="00CC737C">
        <w:rPr>
          <w:rFonts w:eastAsia="新細明體"/>
          <w:szCs w:val="22"/>
          <w:lang w:eastAsia="zh-TW"/>
        </w:rPr>
        <w:t>pdate element</w:t>
      </w:r>
      <w:r w:rsidR="0010584C" w:rsidRPr="00CC737C">
        <w:rPr>
          <w:rFonts w:eastAsia="新細明體"/>
          <w:szCs w:val="22"/>
          <w:lang w:eastAsia="zh-TW"/>
        </w:rPr>
        <w:t xml:space="preserve"> </w:t>
      </w:r>
      <w:r w:rsidR="00464071" w:rsidRPr="00CC737C">
        <w:rPr>
          <w:rFonts w:eastAsia="新細明體"/>
          <w:szCs w:val="22"/>
          <w:lang w:eastAsia="zh-TW"/>
        </w:rPr>
        <w:t xml:space="preserve">of the </w:t>
      </w:r>
      <w:r w:rsidR="00630B00" w:rsidRPr="00CC737C">
        <w:rPr>
          <w:rFonts w:eastAsia="新細明體"/>
          <w:szCs w:val="22"/>
          <w:lang w:eastAsia="zh-TW"/>
        </w:rPr>
        <w:t>c</w:t>
      </w:r>
      <w:r w:rsidR="00630B00" w:rsidRPr="004D4739">
        <w:rPr>
          <w:rFonts w:eastAsia="新細明體"/>
          <w:szCs w:val="22"/>
          <w:lang w:eastAsia="zh-TW"/>
        </w:rPr>
        <w:t>or</w:t>
      </w:r>
      <w:r w:rsidR="00464071" w:rsidRPr="004D4739">
        <w:rPr>
          <w:rFonts w:eastAsia="新細明體"/>
          <w:szCs w:val="22"/>
          <w:lang w:eastAsia="zh-TW"/>
        </w:rPr>
        <w:t>responded Capability Update Request frame</w:t>
      </w:r>
      <w:r w:rsidR="00591A3D" w:rsidRPr="004D4739">
        <w:rPr>
          <w:rFonts w:eastAsia="新細明體"/>
          <w:szCs w:val="22"/>
          <w:lang w:eastAsia="zh-TW"/>
        </w:rPr>
        <w:t xml:space="preserve">. </w:t>
      </w:r>
    </w:p>
    <w:p w14:paraId="75D4FF20" w14:textId="77777777" w:rsidR="008C2D49" w:rsidRDefault="008C2D49" w:rsidP="001B5CE8">
      <w:pPr>
        <w:jc w:val="both"/>
        <w:rPr>
          <w:rFonts w:eastAsia="新細明體"/>
          <w:szCs w:val="22"/>
          <w:lang w:eastAsia="zh-TW"/>
        </w:rPr>
      </w:pPr>
    </w:p>
    <w:p w14:paraId="5B48C7E0" w14:textId="0A1D54F9" w:rsidR="00B84DD3" w:rsidRDefault="00FD171F" w:rsidP="001B5CE8">
      <w:pPr>
        <w:jc w:val="both"/>
        <w:rPr>
          <w:rFonts w:eastAsia="新細明體"/>
          <w:szCs w:val="22"/>
          <w:lang w:eastAsia="zh-TW"/>
        </w:rPr>
      </w:pPr>
      <w:r>
        <w:rPr>
          <w:rFonts w:eastAsia="新細明體"/>
          <w:szCs w:val="22"/>
          <w:lang w:eastAsia="zh-TW"/>
        </w:rPr>
        <w:t xml:space="preserve">A </w:t>
      </w:r>
      <w:r w:rsidR="009F783E">
        <w:rPr>
          <w:rFonts w:eastAsia="新細明體"/>
          <w:szCs w:val="22"/>
          <w:lang w:eastAsia="zh-TW"/>
        </w:rPr>
        <w:t>non-</w:t>
      </w:r>
      <w:r>
        <w:rPr>
          <w:rFonts w:eastAsia="新細明體"/>
          <w:szCs w:val="22"/>
          <w:lang w:eastAsia="zh-TW"/>
        </w:rPr>
        <w:t>STA affiliated with a non-AP MLD intends to update capabilit</w:t>
      </w:r>
      <w:r w:rsidR="00EA73B6">
        <w:rPr>
          <w:rFonts w:eastAsia="新細明體"/>
          <w:szCs w:val="22"/>
          <w:lang w:eastAsia="zh-TW"/>
        </w:rPr>
        <w:t>ies</w:t>
      </w:r>
      <w:r>
        <w:rPr>
          <w:rFonts w:eastAsia="新細明體"/>
          <w:szCs w:val="22"/>
          <w:lang w:eastAsia="zh-TW"/>
        </w:rPr>
        <w:t xml:space="preserve"> of other </w:t>
      </w:r>
      <w:r w:rsidR="009F783E">
        <w:rPr>
          <w:rFonts w:eastAsia="新細明體"/>
          <w:szCs w:val="22"/>
          <w:lang w:eastAsia="zh-TW"/>
        </w:rPr>
        <w:t xml:space="preserve">non-AP </w:t>
      </w:r>
      <w:r>
        <w:rPr>
          <w:rFonts w:eastAsia="新細明體"/>
          <w:szCs w:val="22"/>
          <w:lang w:eastAsia="zh-TW"/>
        </w:rPr>
        <w:t xml:space="preserve">STA(s) affiliated with the same </w:t>
      </w:r>
      <w:r>
        <w:rPr>
          <w:rFonts w:eastAsia="新細明體" w:hint="eastAsia"/>
          <w:szCs w:val="22"/>
          <w:lang w:eastAsia="zh-TW"/>
        </w:rPr>
        <w:t>n</w:t>
      </w:r>
      <w:r>
        <w:rPr>
          <w:rFonts w:eastAsia="新細明體"/>
          <w:szCs w:val="22"/>
          <w:lang w:eastAsia="zh-TW"/>
        </w:rPr>
        <w:t>on-AP</w:t>
      </w:r>
      <w:r>
        <w:rPr>
          <w:rFonts w:eastAsia="新細明體" w:hint="eastAsia"/>
          <w:szCs w:val="22"/>
          <w:lang w:eastAsia="zh-TW"/>
        </w:rPr>
        <w:t xml:space="preserve"> MLD </w:t>
      </w:r>
      <w:r>
        <w:rPr>
          <w:rFonts w:eastAsia="新細明體"/>
          <w:szCs w:val="22"/>
          <w:lang w:eastAsia="zh-TW"/>
        </w:rPr>
        <w:t xml:space="preserve">shall send a Capability Update Request frame including </w:t>
      </w:r>
      <w:r w:rsidR="00B656B0">
        <w:rPr>
          <w:rFonts w:eastAsia="新細明體"/>
          <w:szCs w:val="22"/>
          <w:lang w:eastAsia="zh-TW"/>
        </w:rPr>
        <w:t>a</w:t>
      </w:r>
      <w:r>
        <w:rPr>
          <w:rFonts w:eastAsia="新細明體"/>
          <w:szCs w:val="22"/>
          <w:lang w:eastAsia="zh-TW"/>
        </w:rPr>
        <w:t xml:space="preserve"> Multi-Link Link Information element and follow the rules in </w:t>
      </w:r>
      <w:r w:rsidR="00B73289" w:rsidRPr="00B73289">
        <w:rPr>
          <w:rFonts w:eastAsia="新細明體"/>
          <w:szCs w:val="22"/>
          <w:lang w:eastAsia="zh-TW"/>
        </w:rPr>
        <w:t>35.3.14.2</w:t>
      </w:r>
      <w:r>
        <w:rPr>
          <w:rFonts w:eastAsia="新細明體"/>
          <w:szCs w:val="22"/>
          <w:lang w:eastAsia="zh-TW"/>
        </w:rPr>
        <w:t xml:space="preserve"> (</w:t>
      </w:r>
      <w:r w:rsidRPr="00FD171F">
        <w:rPr>
          <w:rFonts w:eastAsia="新細明體"/>
          <w:szCs w:val="22"/>
          <w:lang w:eastAsia="zh-TW"/>
        </w:rPr>
        <w:t>Identification of the Intended STA</w:t>
      </w:r>
      <w:r>
        <w:rPr>
          <w:rFonts w:eastAsia="新細明體"/>
          <w:szCs w:val="22"/>
          <w:lang w:eastAsia="zh-TW"/>
        </w:rPr>
        <w:t xml:space="preserve">). </w:t>
      </w:r>
    </w:p>
    <w:p w14:paraId="70489DA1" w14:textId="323A23F8" w:rsidR="00FD171F" w:rsidRPr="00AA067D" w:rsidRDefault="00FD171F" w:rsidP="001B5CE8">
      <w:pPr>
        <w:jc w:val="both"/>
        <w:rPr>
          <w:rFonts w:eastAsia="新細明體"/>
          <w:szCs w:val="22"/>
          <w:lang w:eastAsia="zh-TW"/>
        </w:rPr>
      </w:pPr>
    </w:p>
    <w:p w14:paraId="7B82A101" w14:textId="0899FF96" w:rsidR="00232177" w:rsidRPr="001A5490" w:rsidRDefault="00232177" w:rsidP="001B5CE8">
      <w:pPr>
        <w:jc w:val="both"/>
        <w:rPr>
          <w:rFonts w:eastAsia="新細明體"/>
          <w:szCs w:val="22"/>
          <w:lang w:eastAsia="zh-TW"/>
        </w:rPr>
      </w:pPr>
      <w:r w:rsidRPr="00AA067D">
        <w:rPr>
          <w:rFonts w:eastAsia="新細明體" w:hint="eastAsia"/>
          <w:szCs w:val="22"/>
          <w:lang w:eastAsia="zh-TW"/>
        </w:rPr>
        <w:t>T</w:t>
      </w:r>
      <w:r w:rsidRPr="00AA067D">
        <w:rPr>
          <w:rFonts w:eastAsia="新細明體"/>
          <w:szCs w:val="22"/>
          <w:lang w:eastAsia="zh-TW"/>
        </w:rPr>
        <w:t xml:space="preserve">he value </w:t>
      </w:r>
      <w:r w:rsidR="00C84872" w:rsidRPr="00AA067D">
        <w:rPr>
          <w:rFonts w:eastAsia="新細明體"/>
          <w:szCs w:val="22"/>
          <w:lang w:eastAsia="zh-TW"/>
        </w:rPr>
        <w:t xml:space="preserve">of </w:t>
      </w:r>
      <w:r w:rsidR="0082566C">
        <w:rPr>
          <w:rFonts w:eastAsia="新細明體"/>
          <w:szCs w:val="22"/>
          <w:lang w:eastAsia="zh-TW"/>
        </w:rPr>
        <w:t xml:space="preserve">the </w:t>
      </w:r>
      <w:r w:rsidR="00C84872" w:rsidRPr="00AA067D">
        <w:rPr>
          <w:rFonts w:eastAsia="新細明體"/>
          <w:lang w:val="en-US" w:eastAsia="zh-TW"/>
        </w:rPr>
        <w:t xml:space="preserve">maximum MPDU Length </w:t>
      </w:r>
      <w:proofErr w:type="spellStart"/>
      <w:r w:rsidR="00C84872" w:rsidRPr="00AA067D">
        <w:rPr>
          <w:rFonts w:eastAsia="新細明體"/>
          <w:lang w:val="en-US" w:eastAsia="zh-TW"/>
        </w:rPr>
        <w:t>subfiled</w:t>
      </w:r>
      <w:proofErr w:type="spellEnd"/>
      <w:r w:rsidR="00C84872" w:rsidRPr="00AA067D">
        <w:rPr>
          <w:rFonts w:eastAsia="新細明體"/>
          <w:lang w:val="en-US" w:eastAsia="zh-TW"/>
        </w:rPr>
        <w:t xml:space="preserve"> </w:t>
      </w:r>
      <w:r w:rsidRPr="00AA067D">
        <w:rPr>
          <w:rFonts w:eastAsia="新細明體"/>
          <w:szCs w:val="22"/>
          <w:lang w:eastAsia="zh-TW"/>
        </w:rPr>
        <w:t xml:space="preserve">carried in the Capability Update element of the Capability Update Request frame indicates the value to update the </w:t>
      </w:r>
      <w:bookmarkStart w:id="4" w:name="_Hlk111647339"/>
      <w:r w:rsidRPr="00AA067D">
        <w:rPr>
          <w:rFonts w:eastAsia="新細明體"/>
          <w:lang w:val="en-US" w:eastAsia="zh-TW"/>
        </w:rPr>
        <w:t xml:space="preserve">maximum MPDU Length </w:t>
      </w:r>
      <w:proofErr w:type="spellStart"/>
      <w:r w:rsidRPr="00AA067D">
        <w:rPr>
          <w:rFonts w:eastAsia="新細明體"/>
          <w:lang w:val="en-US" w:eastAsia="zh-TW"/>
        </w:rPr>
        <w:t>subfiled</w:t>
      </w:r>
      <w:proofErr w:type="spellEnd"/>
      <w:r w:rsidRPr="00AA067D">
        <w:rPr>
          <w:rFonts w:eastAsia="新細明體"/>
          <w:lang w:val="en-US" w:eastAsia="zh-TW"/>
        </w:rPr>
        <w:t xml:space="preserve"> </w:t>
      </w:r>
      <w:bookmarkEnd w:id="4"/>
      <w:r w:rsidRPr="00AA067D">
        <w:rPr>
          <w:rFonts w:eastAsia="新細明體"/>
          <w:lang w:val="en-US" w:eastAsia="zh-TW"/>
        </w:rPr>
        <w:t xml:space="preserve">in VHT Capabilities element </w:t>
      </w:r>
      <w:r w:rsidR="008C4727" w:rsidRPr="00AA067D">
        <w:rPr>
          <w:rFonts w:eastAsia="新細明體"/>
          <w:lang w:val="en-US" w:eastAsia="zh-TW"/>
        </w:rPr>
        <w:t>(</w:t>
      </w:r>
      <w:r w:rsidR="00C84872" w:rsidRPr="00AA067D">
        <w:rPr>
          <w:rFonts w:eastAsia="新細明體"/>
          <w:lang w:val="en-US" w:eastAsia="zh-TW"/>
        </w:rPr>
        <w:t>if applicable</w:t>
      </w:r>
      <w:r w:rsidR="008C4727" w:rsidRPr="00AA067D">
        <w:rPr>
          <w:rFonts w:eastAsia="新細明體"/>
          <w:lang w:val="en-US" w:eastAsia="zh-TW"/>
        </w:rPr>
        <w:t>)</w:t>
      </w:r>
      <w:r w:rsidR="00C84872" w:rsidRPr="00AA067D">
        <w:rPr>
          <w:rFonts w:eastAsia="新細明體"/>
          <w:lang w:val="en-US" w:eastAsia="zh-TW"/>
        </w:rPr>
        <w:t xml:space="preserve"> </w:t>
      </w:r>
      <w:r w:rsidRPr="00AA067D">
        <w:rPr>
          <w:rFonts w:eastAsia="新細明體"/>
          <w:lang w:val="en-US" w:eastAsia="zh-TW"/>
        </w:rPr>
        <w:t>or in HE 6 GHz Band Capabilities element</w:t>
      </w:r>
      <w:r w:rsidR="008C4727" w:rsidRPr="00AA067D">
        <w:rPr>
          <w:rFonts w:eastAsia="新細明體"/>
          <w:lang w:val="en-US" w:eastAsia="zh-TW"/>
        </w:rPr>
        <w:t xml:space="preserve"> (</w:t>
      </w:r>
      <w:r w:rsidR="00C84872" w:rsidRPr="00AA067D">
        <w:rPr>
          <w:rFonts w:eastAsia="新細明體"/>
          <w:lang w:val="en-US" w:eastAsia="zh-TW"/>
        </w:rPr>
        <w:t>if applicable</w:t>
      </w:r>
      <w:r w:rsidR="008C4727" w:rsidRPr="00AA067D">
        <w:rPr>
          <w:rFonts w:eastAsia="新細明體"/>
          <w:lang w:val="en-US" w:eastAsia="zh-TW"/>
        </w:rPr>
        <w:t>)</w:t>
      </w:r>
      <w:r w:rsidR="00C429F3">
        <w:rPr>
          <w:rFonts w:eastAsia="新細明體"/>
          <w:lang w:val="en-US" w:eastAsia="zh-TW"/>
        </w:rPr>
        <w:t xml:space="preserve"> </w:t>
      </w:r>
      <w:r w:rsidR="00C429F3" w:rsidRPr="001A5490">
        <w:rPr>
          <w:rFonts w:eastAsia="新細明體"/>
          <w:lang w:val="en-US" w:eastAsia="zh-TW"/>
        </w:rPr>
        <w:t>or in EHT Capabilities element (if appliable)</w:t>
      </w:r>
      <w:r w:rsidRPr="001A5490">
        <w:rPr>
          <w:rFonts w:eastAsia="新細明體"/>
          <w:lang w:val="en-US" w:eastAsia="zh-TW"/>
        </w:rPr>
        <w:t>.</w:t>
      </w:r>
    </w:p>
    <w:p w14:paraId="60A9AFFB" w14:textId="799B5EEF" w:rsidR="00FD171F" w:rsidRDefault="00FD171F" w:rsidP="001B5CE8">
      <w:pPr>
        <w:jc w:val="both"/>
        <w:rPr>
          <w:rFonts w:eastAsia="新細明體"/>
          <w:szCs w:val="22"/>
          <w:lang w:eastAsia="zh-TW"/>
        </w:rPr>
      </w:pPr>
    </w:p>
    <w:p w14:paraId="0A864CA3" w14:textId="674DAB30" w:rsidR="005C0A95" w:rsidRPr="001A5490" w:rsidRDefault="005C0A95" w:rsidP="005C0A95">
      <w:pPr>
        <w:jc w:val="both"/>
        <w:rPr>
          <w:rFonts w:eastAsia="新細明體"/>
          <w:szCs w:val="22"/>
          <w:lang w:eastAsia="zh-TW"/>
        </w:rPr>
      </w:pPr>
      <w:r w:rsidRPr="00AA067D">
        <w:rPr>
          <w:rFonts w:eastAsia="新細明體" w:hint="eastAsia"/>
          <w:szCs w:val="22"/>
          <w:lang w:eastAsia="zh-TW"/>
        </w:rPr>
        <w:t>T</w:t>
      </w:r>
      <w:r w:rsidRPr="00AA067D">
        <w:rPr>
          <w:rFonts w:eastAsia="新細明體"/>
          <w:szCs w:val="22"/>
          <w:lang w:eastAsia="zh-TW"/>
        </w:rPr>
        <w:t>he value of</w:t>
      </w:r>
      <w:r>
        <w:rPr>
          <w:rFonts w:eastAsia="新細明體"/>
          <w:szCs w:val="22"/>
          <w:lang w:eastAsia="zh-TW"/>
        </w:rPr>
        <w:t xml:space="preserve"> </w:t>
      </w:r>
      <w:r w:rsidR="0082566C">
        <w:rPr>
          <w:rFonts w:eastAsia="新細明體"/>
          <w:szCs w:val="22"/>
          <w:lang w:eastAsia="zh-TW"/>
        </w:rPr>
        <w:t xml:space="preserve">the </w:t>
      </w:r>
      <w:r>
        <w:rPr>
          <w:rFonts w:eastAsia="新細明體"/>
          <w:lang w:val="en-US" w:eastAsia="zh-TW"/>
        </w:rPr>
        <w:t>A-MSDU</w:t>
      </w:r>
      <w:r w:rsidRPr="00AA067D">
        <w:rPr>
          <w:rFonts w:eastAsia="新細明體"/>
          <w:lang w:val="en-US" w:eastAsia="zh-TW"/>
        </w:rPr>
        <w:t xml:space="preserve"> Length </w:t>
      </w:r>
      <w:proofErr w:type="spellStart"/>
      <w:r w:rsidRPr="00AA067D">
        <w:rPr>
          <w:rFonts w:eastAsia="新細明體"/>
          <w:lang w:val="en-US" w:eastAsia="zh-TW"/>
        </w:rPr>
        <w:t>subfiled</w:t>
      </w:r>
      <w:proofErr w:type="spellEnd"/>
      <w:r w:rsidRPr="00AA067D">
        <w:rPr>
          <w:rFonts w:eastAsia="新細明體"/>
          <w:lang w:val="en-US" w:eastAsia="zh-TW"/>
        </w:rPr>
        <w:t xml:space="preserve"> </w:t>
      </w:r>
      <w:r w:rsidRPr="00AA067D">
        <w:rPr>
          <w:rFonts w:eastAsia="新細明體"/>
          <w:szCs w:val="22"/>
          <w:lang w:eastAsia="zh-TW"/>
        </w:rPr>
        <w:t xml:space="preserve">carried in the Capability Update element of the Capability Update Request frame indicates the value to update the </w:t>
      </w:r>
      <w:r>
        <w:rPr>
          <w:rFonts w:eastAsia="新細明體"/>
          <w:lang w:val="en-US" w:eastAsia="zh-TW"/>
        </w:rPr>
        <w:t>A-MSDU</w:t>
      </w:r>
      <w:r w:rsidRPr="00AA067D">
        <w:rPr>
          <w:rFonts w:eastAsia="新細明體"/>
          <w:lang w:val="en-US" w:eastAsia="zh-TW"/>
        </w:rPr>
        <w:t xml:space="preserve"> Length </w:t>
      </w:r>
      <w:proofErr w:type="spellStart"/>
      <w:r w:rsidRPr="00AA067D">
        <w:rPr>
          <w:rFonts w:eastAsia="新細明體"/>
          <w:lang w:val="en-US" w:eastAsia="zh-TW"/>
        </w:rPr>
        <w:t>subfiled</w:t>
      </w:r>
      <w:proofErr w:type="spellEnd"/>
      <w:r w:rsidRPr="00AA067D">
        <w:rPr>
          <w:rFonts w:eastAsia="新細明體"/>
          <w:lang w:val="en-US" w:eastAsia="zh-TW"/>
        </w:rPr>
        <w:t xml:space="preserve"> in HT Capabilities element</w:t>
      </w:r>
      <w:r w:rsidRPr="001A5490">
        <w:rPr>
          <w:rFonts w:eastAsia="新細明體"/>
          <w:lang w:val="en-US" w:eastAsia="zh-TW"/>
        </w:rPr>
        <w:t>.</w:t>
      </w:r>
    </w:p>
    <w:p w14:paraId="5895EBDC" w14:textId="5D36CA67" w:rsidR="005C0A95" w:rsidRDefault="005C0A95" w:rsidP="001B5CE8">
      <w:pPr>
        <w:jc w:val="both"/>
        <w:rPr>
          <w:rFonts w:eastAsia="新細明體"/>
          <w:szCs w:val="22"/>
          <w:lang w:eastAsia="zh-TW"/>
        </w:rPr>
      </w:pPr>
    </w:p>
    <w:p w14:paraId="19FFAC4F" w14:textId="77777777" w:rsidR="005C0A95" w:rsidRPr="005C0A95" w:rsidRDefault="005C0A95" w:rsidP="001B5CE8">
      <w:pPr>
        <w:jc w:val="both"/>
        <w:rPr>
          <w:rFonts w:eastAsia="新細明體"/>
          <w:szCs w:val="22"/>
          <w:lang w:eastAsia="zh-TW"/>
        </w:rPr>
      </w:pPr>
    </w:p>
    <w:p w14:paraId="66207554" w14:textId="2ED58B88" w:rsidR="0087043A" w:rsidRPr="0087043A" w:rsidRDefault="0087043A" w:rsidP="00996CA3">
      <w:pPr>
        <w:rPr>
          <w:rFonts w:eastAsia="新細明體"/>
          <w:color w:val="C00000"/>
          <w:szCs w:val="22"/>
          <w:lang w:val="en-US" w:eastAsia="zh-TW"/>
        </w:rPr>
      </w:pPr>
    </w:p>
    <w:sectPr w:rsidR="0087043A" w:rsidRPr="0087043A" w:rsidSect="0099601D">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EC0FE" w14:textId="77777777" w:rsidR="00656BAD" w:rsidRDefault="00656BAD">
      <w:r>
        <w:separator/>
      </w:r>
    </w:p>
  </w:endnote>
  <w:endnote w:type="continuationSeparator" w:id="0">
    <w:p w14:paraId="0FE2AC11" w14:textId="77777777" w:rsidR="00656BAD" w:rsidRDefault="0065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DA3D06" w:rsidRDefault="005D3C2D">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384D9" w14:textId="77777777" w:rsidR="00656BAD" w:rsidRDefault="00656BAD">
      <w:r>
        <w:separator/>
      </w:r>
    </w:p>
  </w:footnote>
  <w:footnote w:type="continuationSeparator" w:id="0">
    <w:p w14:paraId="307305DA" w14:textId="77777777" w:rsidR="00656BAD" w:rsidRDefault="0065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5FE7087D" w:rsidR="00DA3D06" w:rsidRDefault="00E650C3">
    <w:pPr>
      <w:pStyle w:val="a4"/>
      <w:tabs>
        <w:tab w:val="clear" w:pos="6480"/>
        <w:tab w:val="center" w:pos="4680"/>
        <w:tab w:val="right" w:pos="9360"/>
      </w:tabs>
      <w:rPr>
        <w:lang w:eastAsia="zh-TW"/>
      </w:rPr>
    </w:pPr>
    <w:r>
      <w:rPr>
        <w:lang w:eastAsia="ko-KR"/>
      </w:rPr>
      <w:t>August</w:t>
    </w:r>
    <w:r w:rsidR="004E46DF">
      <w:rPr>
        <w:lang w:eastAsia="ko-KR"/>
      </w:rPr>
      <w:t xml:space="preserve"> </w:t>
    </w:r>
    <w:r w:rsidR="00DA3D06">
      <w:t>20</w:t>
    </w:r>
    <w:r w:rsidR="006511AD">
      <w:t>22</w:t>
    </w:r>
    <w:r w:rsidR="00DA3D06">
      <w:tab/>
    </w:r>
    <w:r w:rsidR="00DA3D06">
      <w:tab/>
    </w:r>
    <w:fldSimple w:instr=" TITLE  \* MERGEFORMAT ">
      <w:r w:rsidR="00DA3D06" w:rsidRPr="006511AD">
        <w:t xml:space="preserve">doc.: </w:t>
      </w:r>
      <w:r w:rsidR="006511AD" w:rsidRPr="006511AD">
        <w:t>IEEE 802.11-22/</w:t>
      </w:r>
      <w:r w:rsidR="00F60BB1" w:rsidRPr="00F60BB1">
        <w:t>1683</w:t>
      </w:r>
      <w:r w:rsidR="00880598">
        <w:t>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457D7F"/>
    <w:multiLevelType w:val="hybridMultilevel"/>
    <w:tmpl w:val="11A2C15A"/>
    <w:lvl w:ilvl="0" w:tplc="022494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F2916D6"/>
    <w:multiLevelType w:val="hybridMultilevel"/>
    <w:tmpl w:val="8BB0632C"/>
    <w:lvl w:ilvl="0" w:tplc="DD64DF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64892"/>
    <w:multiLevelType w:val="hybridMultilevel"/>
    <w:tmpl w:val="7266364E"/>
    <w:lvl w:ilvl="0" w:tplc="BB4603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5"/>
  </w:num>
  <w:num w:numId="7">
    <w:abstractNumId w:val="18"/>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9"/>
  </w:num>
  <w:num w:numId="29">
    <w:abstractNumId w:val="7"/>
  </w:num>
  <w:num w:numId="30">
    <w:abstractNumId w:val="16"/>
  </w:num>
  <w:num w:numId="31">
    <w:abstractNumId w:val="11"/>
  </w:num>
  <w:num w:numId="32">
    <w:abstractNumId w:val="19"/>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8"/>
  </w:num>
  <w:num w:numId="36">
    <w:abstractNumId w:val="14"/>
  </w:num>
  <w:num w:numId="37">
    <w:abstractNumId w:val="20"/>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1"/>
  </w:num>
  <w:num w:numId="42">
    <w:abstractNumId w:val="6"/>
  </w:num>
  <w:num w:numId="43">
    <w:abstractNumId w:val="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181"/>
    <w:rsid w:val="000045FA"/>
    <w:rsid w:val="0000473D"/>
    <w:rsid w:val="00006DBB"/>
    <w:rsid w:val="0000743C"/>
    <w:rsid w:val="00013F87"/>
    <w:rsid w:val="000157CC"/>
    <w:rsid w:val="00017D25"/>
    <w:rsid w:val="00023128"/>
    <w:rsid w:val="00024060"/>
    <w:rsid w:val="00024344"/>
    <w:rsid w:val="00024487"/>
    <w:rsid w:val="00026A52"/>
    <w:rsid w:val="00027D05"/>
    <w:rsid w:val="000302C1"/>
    <w:rsid w:val="00034294"/>
    <w:rsid w:val="000405C4"/>
    <w:rsid w:val="000451EC"/>
    <w:rsid w:val="00052123"/>
    <w:rsid w:val="0006411C"/>
    <w:rsid w:val="00064C43"/>
    <w:rsid w:val="00064DDE"/>
    <w:rsid w:val="00066283"/>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448D8"/>
    <w:rsid w:val="0014491D"/>
    <w:rsid w:val="001450BB"/>
    <w:rsid w:val="001459E7"/>
    <w:rsid w:val="00145D02"/>
    <w:rsid w:val="001506AC"/>
    <w:rsid w:val="00151514"/>
    <w:rsid w:val="00151BBE"/>
    <w:rsid w:val="001527DE"/>
    <w:rsid w:val="00152CCA"/>
    <w:rsid w:val="00154B26"/>
    <w:rsid w:val="00155713"/>
    <w:rsid w:val="001559BB"/>
    <w:rsid w:val="00165BE6"/>
    <w:rsid w:val="00166C13"/>
    <w:rsid w:val="00170EF8"/>
    <w:rsid w:val="00172DD9"/>
    <w:rsid w:val="001738FD"/>
    <w:rsid w:val="00175CDF"/>
    <w:rsid w:val="0017659B"/>
    <w:rsid w:val="00180BC1"/>
    <w:rsid w:val="001812B0"/>
    <w:rsid w:val="00181423"/>
    <w:rsid w:val="00181696"/>
    <w:rsid w:val="001828D8"/>
    <w:rsid w:val="00183F4C"/>
    <w:rsid w:val="00184B1A"/>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2652"/>
    <w:rsid w:val="00213D6E"/>
    <w:rsid w:val="00214B50"/>
    <w:rsid w:val="00215A82"/>
    <w:rsid w:val="00215E32"/>
    <w:rsid w:val="0022139A"/>
    <w:rsid w:val="002214EB"/>
    <w:rsid w:val="00222D9C"/>
    <w:rsid w:val="002239F2"/>
    <w:rsid w:val="002248B8"/>
    <w:rsid w:val="00225508"/>
    <w:rsid w:val="00225570"/>
    <w:rsid w:val="00227F81"/>
    <w:rsid w:val="00231E50"/>
    <w:rsid w:val="00232177"/>
    <w:rsid w:val="002323FE"/>
    <w:rsid w:val="00234C13"/>
    <w:rsid w:val="002369FD"/>
    <w:rsid w:val="00236A7E"/>
    <w:rsid w:val="00236E40"/>
    <w:rsid w:val="0023760F"/>
    <w:rsid w:val="00237985"/>
    <w:rsid w:val="00240895"/>
    <w:rsid w:val="00241AD7"/>
    <w:rsid w:val="002470AC"/>
    <w:rsid w:val="00252D47"/>
    <w:rsid w:val="00255A8B"/>
    <w:rsid w:val="002562AE"/>
    <w:rsid w:val="0025637E"/>
    <w:rsid w:val="00256D0A"/>
    <w:rsid w:val="00263092"/>
    <w:rsid w:val="002662A5"/>
    <w:rsid w:val="00273257"/>
    <w:rsid w:val="002733C8"/>
    <w:rsid w:val="00276580"/>
    <w:rsid w:val="00281A5D"/>
    <w:rsid w:val="00282053"/>
    <w:rsid w:val="00284C5E"/>
    <w:rsid w:val="00291A10"/>
    <w:rsid w:val="00294B37"/>
    <w:rsid w:val="00294C0B"/>
    <w:rsid w:val="002A195C"/>
    <w:rsid w:val="002A1BA1"/>
    <w:rsid w:val="002A34A0"/>
    <w:rsid w:val="002A4A61"/>
    <w:rsid w:val="002B06E5"/>
    <w:rsid w:val="002B4356"/>
    <w:rsid w:val="002C6B4F"/>
    <w:rsid w:val="002C72E1"/>
    <w:rsid w:val="002D1D40"/>
    <w:rsid w:val="002D36C5"/>
    <w:rsid w:val="002D518F"/>
    <w:rsid w:val="002D7ED5"/>
    <w:rsid w:val="002E1B18"/>
    <w:rsid w:val="002E1BE4"/>
    <w:rsid w:val="002E2B88"/>
    <w:rsid w:val="002E6FF6"/>
    <w:rsid w:val="002F0658"/>
    <w:rsid w:val="002F0DC2"/>
    <w:rsid w:val="002F25B2"/>
    <w:rsid w:val="002F2BC5"/>
    <w:rsid w:val="002F376B"/>
    <w:rsid w:val="002F5C8C"/>
    <w:rsid w:val="002F7199"/>
    <w:rsid w:val="002F7D11"/>
    <w:rsid w:val="003024ED"/>
    <w:rsid w:val="003033FA"/>
    <w:rsid w:val="003046BD"/>
    <w:rsid w:val="00305D6E"/>
    <w:rsid w:val="0030782E"/>
    <w:rsid w:val="00307F5F"/>
    <w:rsid w:val="003139B4"/>
    <w:rsid w:val="0031705E"/>
    <w:rsid w:val="003202D3"/>
    <w:rsid w:val="003214E2"/>
    <w:rsid w:val="00325AB6"/>
    <w:rsid w:val="00326CBD"/>
    <w:rsid w:val="00327C30"/>
    <w:rsid w:val="003308A8"/>
    <w:rsid w:val="00331392"/>
    <w:rsid w:val="00333BF7"/>
    <w:rsid w:val="003449F9"/>
    <w:rsid w:val="003479E4"/>
    <w:rsid w:val="00347C43"/>
    <w:rsid w:val="00356918"/>
    <w:rsid w:val="00360C87"/>
    <w:rsid w:val="003630A5"/>
    <w:rsid w:val="00365D9E"/>
    <w:rsid w:val="003666A2"/>
    <w:rsid w:val="00366AF0"/>
    <w:rsid w:val="003713CA"/>
    <w:rsid w:val="003729FC"/>
    <w:rsid w:val="00372FCA"/>
    <w:rsid w:val="003766B9"/>
    <w:rsid w:val="00380D3A"/>
    <w:rsid w:val="003810C9"/>
    <w:rsid w:val="00381F53"/>
    <w:rsid w:val="0038265F"/>
    <w:rsid w:val="00382C54"/>
    <w:rsid w:val="0038516A"/>
    <w:rsid w:val="00385654"/>
    <w:rsid w:val="00385CA0"/>
    <w:rsid w:val="0038601E"/>
    <w:rsid w:val="003906A1"/>
    <w:rsid w:val="003924F8"/>
    <w:rsid w:val="0039414B"/>
    <w:rsid w:val="0039430F"/>
    <w:rsid w:val="003945E3"/>
    <w:rsid w:val="00395A50"/>
    <w:rsid w:val="003965F2"/>
    <w:rsid w:val="00396635"/>
    <w:rsid w:val="00396A55"/>
    <w:rsid w:val="0039787F"/>
    <w:rsid w:val="003A161F"/>
    <w:rsid w:val="003A1693"/>
    <w:rsid w:val="003A1CC7"/>
    <w:rsid w:val="003A1D13"/>
    <w:rsid w:val="003A3196"/>
    <w:rsid w:val="003A478D"/>
    <w:rsid w:val="003A5B1F"/>
    <w:rsid w:val="003A5BFF"/>
    <w:rsid w:val="003A6CBF"/>
    <w:rsid w:val="003B03CE"/>
    <w:rsid w:val="003B4DAD"/>
    <w:rsid w:val="003B52F2"/>
    <w:rsid w:val="003B68FD"/>
    <w:rsid w:val="003B76BD"/>
    <w:rsid w:val="003C47D1"/>
    <w:rsid w:val="003C58AE"/>
    <w:rsid w:val="003C74FF"/>
    <w:rsid w:val="003D1D90"/>
    <w:rsid w:val="003D26A5"/>
    <w:rsid w:val="003D3623"/>
    <w:rsid w:val="003D4734"/>
    <w:rsid w:val="003D5013"/>
    <w:rsid w:val="003D5186"/>
    <w:rsid w:val="003D78F7"/>
    <w:rsid w:val="003E217D"/>
    <w:rsid w:val="003E2DDB"/>
    <w:rsid w:val="003E5916"/>
    <w:rsid w:val="003E5CD9"/>
    <w:rsid w:val="003E5DE7"/>
    <w:rsid w:val="003E667C"/>
    <w:rsid w:val="003E7414"/>
    <w:rsid w:val="003E777D"/>
    <w:rsid w:val="003E7F99"/>
    <w:rsid w:val="003F2D6C"/>
    <w:rsid w:val="003F3857"/>
    <w:rsid w:val="003F51A1"/>
    <w:rsid w:val="004014AE"/>
    <w:rsid w:val="0040210E"/>
    <w:rsid w:val="00403645"/>
    <w:rsid w:val="004051EE"/>
    <w:rsid w:val="00406DD9"/>
    <w:rsid w:val="00407C5B"/>
    <w:rsid w:val="0042111E"/>
    <w:rsid w:val="00421159"/>
    <w:rsid w:val="00421BFD"/>
    <w:rsid w:val="004251E7"/>
    <w:rsid w:val="004257A9"/>
    <w:rsid w:val="00430648"/>
    <w:rsid w:val="00430AE3"/>
    <w:rsid w:val="004344A2"/>
    <w:rsid w:val="00437351"/>
    <w:rsid w:val="00440FF1"/>
    <w:rsid w:val="004417F2"/>
    <w:rsid w:val="00442799"/>
    <w:rsid w:val="00443FBF"/>
    <w:rsid w:val="004452DF"/>
    <w:rsid w:val="00450151"/>
    <w:rsid w:val="00450579"/>
    <w:rsid w:val="004507E7"/>
    <w:rsid w:val="00450CC0"/>
    <w:rsid w:val="00451552"/>
    <w:rsid w:val="00452F45"/>
    <w:rsid w:val="00455ECC"/>
    <w:rsid w:val="00457028"/>
    <w:rsid w:val="00457FA3"/>
    <w:rsid w:val="00462172"/>
    <w:rsid w:val="00464071"/>
    <w:rsid w:val="00464778"/>
    <w:rsid w:val="00464B04"/>
    <w:rsid w:val="004708C4"/>
    <w:rsid w:val="0047204C"/>
    <w:rsid w:val="00472378"/>
    <w:rsid w:val="0047267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A0AF4"/>
    <w:rsid w:val="004A2ECC"/>
    <w:rsid w:val="004B2D23"/>
    <w:rsid w:val="004B4269"/>
    <w:rsid w:val="004B493F"/>
    <w:rsid w:val="004B639D"/>
    <w:rsid w:val="004C0F0A"/>
    <w:rsid w:val="004C3C2A"/>
    <w:rsid w:val="004C7CE0"/>
    <w:rsid w:val="004D03A1"/>
    <w:rsid w:val="004D071D"/>
    <w:rsid w:val="004D2D75"/>
    <w:rsid w:val="004D4739"/>
    <w:rsid w:val="004D597B"/>
    <w:rsid w:val="004D6BE8"/>
    <w:rsid w:val="004D7188"/>
    <w:rsid w:val="004E2B79"/>
    <w:rsid w:val="004E46DF"/>
    <w:rsid w:val="004F0CB7"/>
    <w:rsid w:val="004F4564"/>
    <w:rsid w:val="005010F3"/>
    <w:rsid w:val="0050128F"/>
    <w:rsid w:val="00501E52"/>
    <w:rsid w:val="00503C1C"/>
    <w:rsid w:val="00504958"/>
    <w:rsid w:val="00504AA2"/>
    <w:rsid w:val="005063BA"/>
    <w:rsid w:val="005065E1"/>
    <w:rsid w:val="005065EB"/>
    <w:rsid w:val="0051058B"/>
    <w:rsid w:val="0051109A"/>
    <w:rsid w:val="00517ED6"/>
    <w:rsid w:val="00520B8C"/>
    <w:rsid w:val="0052151C"/>
    <w:rsid w:val="005243B4"/>
    <w:rsid w:val="005262D2"/>
    <w:rsid w:val="00527489"/>
    <w:rsid w:val="00527BB3"/>
    <w:rsid w:val="00530B08"/>
    <w:rsid w:val="00531734"/>
    <w:rsid w:val="0053254A"/>
    <w:rsid w:val="0054235E"/>
    <w:rsid w:val="0054425D"/>
    <w:rsid w:val="00547529"/>
    <w:rsid w:val="00547800"/>
    <w:rsid w:val="0055054D"/>
    <w:rsid w:val="0055459B"/>
    <w:rsid w:val="00554995"/>
    <w:rsid w:val="00554EEF"/>
    <w:rsid w:val="00557657"/>
    <w:rsid w:val="00561429"/>
    <w:rsid w:val="00565898"/>
    <w:rsid w:val="00566634"/>
    <w:rsid w:val="00567934"/>
    <w:rsid w:val="00567F76"/>
    <w:rsid w:val="005702B6"/>
    <w:rsid w:val="005703A1"/>
    <w:rsid w:val="005714E9"/>
    <w:rsid w:val="00571583"/>
    <w:rsid w:val="00572E7A"/>
    <w:rsid w:val="00573EF8"/>
    <w:rsid w:val="00575D4A"/>
    <w:rsid w:val="0058057A"/>
    <w:rsid w:val="00582295"/>
    <w:rsid w:val="00583212"/>
    <w:rsid w:val="00585D8F"/>
    <w:rsid w:val="00586072"/>
    <w:rsid w:val="0058644C"/>
    <w:rsid w:val="00587F10"/>
    <w:rsid w:val="00591351"/>
    <w:rsid w:val="00591A3D"/>
    <w:rsid w:val="00595FE9"/>
    <w:rsid w:val="00596413"/>
    <w:rsid w:val="00596B6A"/>
    <w:rsid w:val="0059708B"/>
    <w:rsid w:val="005A16CF"/>
    <w:rsid w:val="005A2ECA"/>
    <w:rsid w:val="005A4504"/>
    <w:rsid w:val="005B151D"/>
    <w:rsid w:val="005B31EA"/>
    <w:rsid w:val="005B34A6"/>
    <w:rsid w:val="005B34DF"/>
    <w:rsid w:val="005B4B74"/>
    <w:rsid w:val="005B6C67"/>
    <w:rsid w:val="005C0A95"/>
    <w:rsid w:val="005C0CBC"/>
    <w:rsid w:val="005C4204"/>
    <w:rsid w:val="005C5A52"/>
    <w:rsid w:val="005C6823"/>
    <w:rsid w:val="005C769D"/>
    <w:rsid w:val="005D0C87"/>
    <w:rsid w:val="005D1461"/>
    <w:rsid w:val="005D33B5"/>
    <w:rsid w:val="005D367D"/>
    <w:rsid w:val="005D3C2D"/>
    <w:rsid w:val="005D5C6E"/>
    <w:rsid w:val="005D7951"/>
    <w:rsid w:val="005E3E49"/>
    <w:rsid w:val="005E5B78"/>
    <w:rsid w:val="005E768D"/>
    <w:rsid w:val="005F19DD"/>
    <w:rsid w:val="005F4AD8"/>
    <w:rsid w:val="005F5ADA"/>
    <w:rsid w:val="005F695C"/>
    <w:rsid w:val="00600A10"/>
    <w:rsid w:val="0060156E"/>
    <w:rsid w:val="00610A35"/>
    <w:rsid w:val="00610D71"/>
    <w:rsid w:val="006122DB"/>
    <w:rsid w:val="0061403C"/>
    <w:rsid w:val="00615205"/>
    <w:rsid w:val="00615E8C"/>
    <w:rsid w:val="00621286"/>
    <w:rsid w:val="0062254C"/>
    <w:rsid w:val="006225C7"/>
    <w:rsid w:val="0062298E"/>
    <w:rsid w:val="0062350A"/>
    <w:rsid w:val="0062440B"/>
    <w:rsid w:val="006248BA"/>
    <w:rsid w:val="006254B0"/>
    <w:rsid w:val="00626A2B"/>
    <w:rsid w:val="006302F7"/>
    <w:rsid w:val="00630B00"/>
    <w:rsid w:val="00630F4B"/>
    <w:rsid w:val="00631EB7"/>
    <w:rsid w:val="00635200"/>
    <w:rsid w:val="006362D2"/>
    <w:rsid w:val="00644E29"/>
    <w:rsid w:val="006456B2"/>
    <w:rsid w:val="00645742"/>
    <w:rsid w:val="006511AD"/>
    <w:rsid w:val="006548B7"/>
    <w:rsid w:val="00654B3B"/>
    <w:rsid w:val="00655ACB"/>
    <w:rsid w:val="00656882"/>
    <w:rsid w:val="00656BAD"/>
    <w:rsid w:val="00657485"/>
    <w:rsid w:val="00657DBD"/>
    <w:rsid w:val="00661375"/>
    <w:rsid w:val="00662343"/>
    <w:rsid w:val="0066483B"/>
    <w:rsid w:val="006658C0"/>
    <w:rsid w:val="00666EA3"/>
    <w:rsid w:val="0067069C"/>
    <w:rsid w:val="00671F29"/>
    <w:rsid w:val="0067305F"/>
    <w:rsid w:val="0067587F"/>
    <w:rsid w:val="006765CB"/>
    <w:rsid w:val="006773DC"/>
    <w:rsid w:val="00680308"/>
    <w:rsid w:val="0068106D"/>
    <w:rsid w:val="0068429C"/>
    <w:rsid w:val="00687476"/>
    <w:rsid w:val="0069038E"/>
    <w:rsid w:val="006916AB"/>
    <w:rsid w:val="006976B8"/>
    <w:rsid w:val="006A3A0E"/>
    <w:rsid w:val="006A3EB3"/>
    <w:rsid w:val="006A503E"/>
    <w:rsid w:val="006A59BC"/>
    <w:rsid w:val="006A7F86"/>
    <w:rsid w:val="006B1A9B"/>
    <w:rsid w:val="006C0178"/>
    <w:rsid w:val="006C063A"/>
    <w:rsid w:val="006C1FA8"/>
    <w:rsid w:val="006C2C97"/>
    <w:rsid w:val="006C7369"/>
    <w:rsid w:val="006D3377"/>
    <w:rsid w:val="006D3E5E"/>
    <w:rsid w:val="006D5232"/>
    <w:rsid w:val="006D5362"/>
    <w:rsid w:val="006E01EA"/>
    <w:rsid w:val="006E181A"/>
    <w:rsid w:val="006E2D44"/>
    <w:rsid w:val="006F1544"/>
    <w:rsid w:val="006F3DD4"/>
    <w:rsid w:val="006F709C"/>
    <w:rsid w:val="00711E05"/>
    <w:rsid w:val="00712F8D"/>
    <w:rsid w:val="00714E97"/>
    <w:rsid w:val="007202DC"/>
    <w:rsid w:val="007220CF"/>
    <w:rsid w:val="00724942"/>
    <w:rsid w:val="00727341"/>
    <w:rsid w:val="00727767"/>
    <w:rsid w:val="007305CC"/>
    <w:rsid w:val="00732728"/>
    <w:rsid w:val="00734CD4"/>
    <w:rsid w:val="00734F1A"/>
    <w:rsid w:val="00735C87"/>
    <w:rsid w:val="00736065"/>
    <w:rsid w:val="00736625"/>
    <w:rsid w:val="0074006F"/>
    <w:rsid w:val="00740206"/>
    <w:rsid w:val="00741D75"/>
    <w:rsid w:val="00743D22"/>
    <w:rsid w:val="0074425A"/>
    <w:rsid w:val="0074621F"/>
    <w:rsid w:val="007463FB"/>
    <w:rsid w:val="0074753E"/>
    <w:rsid w:val="00750F0D"/>
    <w:rsid w:val="007513CD"/>
    <w:rsid w:val="007572EE"/>
    <w:rsid w:val="0076196C"/>
    <w:rsid w:val="00764CFD"/>
    <w:rsid w:val="00766B1A"/>
    <w:rsid w:val="00766DFE"/>
    <w:rsid w:val="00770608"/>
    <w:rsid w:val="00775D16"/>
    <w:rsid w:val="00776FEF"/>
    <w:rsid w:val="00777DAA"/>
    <w:rsid w:val="00782DC6"/>
    <w:rsid w:val="00783B46"/>
    <w:rsid w:val="00786A15"/>
    <w:rsid w:val="007914E4"/>
    <w:rsid w:val="007914F3"/>
    <w:rsid w:val="007926D8"/>
    <w:rsid w:val="00793C50"/>
    <w:rsid w:val="00794BC4"/>
    <w:rsid w:val="00794F1E"/>
    <w:rsid w:val="00795C50"/>
    <w:rsid w:val="007A098E"/>
    <w:rsid w:val="007A14DE"/>
    <w:rsid w:val="007A4B6C"/>
    <w:rsid w:val="007A544E"/>
    <w:rsid w:val="007A5765"/>
    <w:rsid w:val="007A58B4"/>
    <w:rsid w:val="007A5B89"/>
    <w:rsid w:val="007B2BDF"/>
    <w:rsid w:val="007B6D8B"/>
    <w:rsid w:val="007C0795"/>
    <w:rsid w:val="007C0C1A"/>
    <w:rsid w:val="007C14AD"/>
    <w:rsid w:val="007C55CC"/>
    <w:rsid w:val="007C6C61"/>
    <w:rsid w:val="007C7400"/>
    <w:rsid w:val="007C7430"/>
    <w:rsid w:val="007D2CEE"/>
    <w:rsid w:val="007D3750"/>
    <w:rsid w:val="007D3C15"/>
    <w:rsid w:val="007D4D44"/>
    <w:rsid w:val="007D4F1D"/>
    <w:rsid w:val="007D50FF"/>
    <w:rsid w:val="007D5A0E"/>
    <w:rsid w:val="007D6B5D"/>
    <w:rsid w:val="007E21DF"/>
    <w:rsid w:val="007E3D13"/>
    <w:rsid w:val="007E5479"/>
    <w:rsid w:val="007F1C44"/>
    <w:rsid w:val="007F2366"/>
    <w:rsid w:val="007F6EC7"/>
    <w:rsid w:val="007F75A8"/>
    <w:rsid w:val="007F78B1"/>
    <w:rsid w:val="00802FC5"/>
    <w:rsid w:val="0080602F"/>
    <w:rsid w:val="0081078F"/>
    <w:rsid w:val="008133B3"/>
    <w:rsid w:val="00813747"/>
    <w:rsid w:val="008138C1"/>
    <w:rsid w:val="0081507D"/>
    <w:rsid w:val="00816B48"/>
    <w:rsid w:val="00816C40"/>
    <w:rsid w:val="0081702D"/>
    <w:rsid w:val="0081705D"/>
    <w:rsid w:val="008204A2"/>
    <w:rsid w:val="008208CB"/>
    <w:rsid w:val="00820B60"/>
    <w:rsid w:val="00822070"/>
    <w:rsid w:val="00822142"/>
    <w:rsid w:val="00822C4A"/>
    <w:rsid w:val="00822EA3"/>
    <w:rsid w:val="0082437A"/>
    <w:rsid w:val="0082566C"/>
    <w:rsid w:val="00830ACB"/>
    <w:rsid w:val="00831063"/>
    <w:rsid w:val="00831EDC"/>
    <w:rsid w:val="00832700"/>
    <w:rsid w:val="00832898"/>
    <w:rsid w:val="00835A0A"/>
    <w:rsid w:val="008377E3"/>
    <w:rsid w:val="008378E7"/>
    <w:rsid w:val="00840667"/>
    <w:rsid w:val="00840688"/>
    <w:rsid w:val="00841801"/>
    <w:rsid w:val="00850566"/>
    <w:rsid w:val="0085154A"/>
    <w:rsid w:val="008521D8"/>
    <w:rsid w:val="00852B3C"/>
    <w:rsid w:val="008532E6"/>
    <w:rsid w:val="008536A2"/>
    <w:rsid w:val="008543AA"/>
    <w:rsid w:val="0085795D"/>
    <w:rsid w:val="00860750"/>
    <w:rsid w:val="00861B04"/>
    <w:rsid w:val="00861F97"/>
    <w:rsid w:val="0086745D"/>
    <w:rsid w:val="0087043A"/>
    <w:rsid w:val="00870B13"/>
    <w:rsid w:val="008753A6"/>
    <w:rsid w:val="008767A5"/>
    <w:rsid w:val="00876FCC"/>
    <w:rsid w:val="00877536"/>
    <w:rsid w:val="008776B0"/>
    <w:rsid w:val="0088012D"/>
    <w:rsid w:val="00880598"/>
    <w:rsid w:val="0088083A"/>
    <w:rsid w:val="0088118F"/>
    <w:rsid w:val="00881C47"/>
    <w:rsid w:val="00883D71"/>
    <w:rsid w:val="00884237"/>
    <w:rsid w:val="00884F7B"/>
    <w:rsid w:val="00887583"/>
    <w:rsid w:val="00891445"/>
    <w:rsid w:val="00892A42"/>
    <w:rsid w:val="00897183"/>
    <w:rsid w:val="008A3B92"/>
    <w:rsid w:val="008A4BF0"/>
    <w:rsid w:val="008A5AFD"/>
    <w:rsid w:val="008B03E5"/>
    <w:rsid w:val="008B47B4"/>
    <w:rsid w:val="008B5396"/>
    <w:rsid w:val="008C2D49"/>
    <w:rsid w:val="008C415F"/>
    <w:rsid w:val="008C4727"/>
    <w:rsid w:val="008C4913"/>
    <w:rsid w:val="008C5478"/>
    <w:rsid w:val="008C57E5"/>
    <w:rsid w:val="008C5AD6"/>
    <w:rsid w:val="008C5D4E"/>
    <w:rsid w:val="008C7A4B"/>
    <w:rsid w:val="008C7D4E"/>
    <w:rsid w:val="008C7FFD"/>
    <w:rsid w:val="008D0C05"/>
    <w:rsid w:val="008D71CE"/>
    <w:rsid w:val="008E05A5"/>
    <w:rsid w:val="008E0E94"/>
    <w:rsid w:val="008E444B"/>
    <w:rsid w:val="008E5EA3"/>
    <w:rsid w:val="008E73E4"/>
    <w:rsid w:val="008F039B"/>
    <w:rsid w:val="008F0A7F"/>
    <w:rsid w:val="008F1C67"/>
    <w:rsid w:val="008F238D"/>
    <w:rsid w:val="008F46F0"/>
    <w:rsid w:val="008F5E0F"/>
    <w:rsid w:val="00901389"/>
    <w:rsid w:val="00904777"/>
    <w:rsid w:val="00905A7F"/>
    <w:rsid w:val="00910F8F"/>
    <w:rsid w:val="0091118D"/>
    <w:rsid w:val="009119DD"/>
    <w:rsid w:val="0091480E"/>
    <w:rsid w:val="009179CC"/>
    <w:rsid w:val="009225A7"/>
    <w:rsid w:val="0092509F"/>
    <w:rsid w:val="009257D6"/>
    <w:rsid w:val="00927FEB"/>
    <w:rsid w:val="00930E8C"/>
    <w:rsid w:val="00930F09"/>
    <w:rsid w:val="009327AB"/>
    <w:rsid w:val="00932D51"/>
    <w:rsid w:val="00936D66"/>
    <w:rsid w:val="0094091B"/>
    <w:rsid w:val="009426D1"/>
    <w:rsid w:val="00944591"/>
    <w:rsid w:val="00944CAA"/>
    <w:rsid w:val="00947197"/>
    <w:rsid w:val="00950D3F"/>
    <w:rsid w:val="00951CE8"/>
    <w:rsid w:val="00953565"/>
    <w:rsid w:val="00954C90"/>
    <w:rsid w:val="00961347"/>
    <w:rsid w:val="00962886"/>
    <w:rsid w:val="00964681"/>
    <w:rsid w:val="00966E18"/>
    <w:rsid w:val="009723A1"/>
    <w:rsid w:val="00973614"/>
    <w:rsid w:val="009766FA"/>
    <w:rsid w:val="00976A15"/>
    <w:rsid w:val="0097724C"/>
    <w:rsid w:val="00980866"/>
    <w:rsid w:val="00980D24"/>
    <w:rsid w:val="00980E5B"/>
    <w:rsid w:val="0098232B"/>
    <w:rsid w:val="009824DF"/>
    <w:rsid w:val="0098405A"/>
    <w:rsid w:val="009903B5"/>
    <w:rsid w:val="00991A93"/>
    <w:rsid w:val="0099601D"/>
    <w:rsid w:val="00996CA3"/>
    <w:rsid w:val="009A0E5E"/>
    <w:rsid w:val="009A0F81"/>
    <w:rsid w:val="009B00EC"/>
    <w:rsid w:val="009B09CD"/>
    <w:rsid w:val="009B2383"/>
    <w:rsid w:val="009B3F00"/>
    <w:rsid w:val="009B4213"/>
    <w:rsid w:val="009B4356"/>
    <w:rsid w:val="009C30AA"/>
    <w:rsid w:val="009C43D1"/>
    <w:rsid w:val="009C47F2"/>
    <w:rsid w:val="009C59A6"/>
    <w:rsid w:val="009C6A52"/>
    <w:rsid w:val="009D053E"/>
    <w:rsid w:val="009D0AB2"/>
    <w:rsid w:val="009D3276"/>
    <w:rsid w:val="009D444C"/>
    <w:rsid w:val="009D4525"/>
    <w:rsid w:val="009D5B3B"/>
    <w:rsid w:val="009E1533"/>
    <w:rsid w:val="009E2785"/>
    <w:rsid w:val="009E2DB8"/>
    <w:rsid w:val="009E607B"/>
    <w:rsid w:val="009F08F6"/>
    <w:rsid w:val="009F2504"/>
    <w:rsid w:val="009F3F07"/>
    <w:rsid w:val="009F49C9"/>
    <w:rsid w:val="009F749B"/>
    <w:rsid w:val="009F783E"/>
    <w:rsid w:val="00A00274"/>
    <w:rsid w:val="00A00EE5"/>
    <w:rsid w:val="00A027CC"/>
    <w:rsid w:val="00A0306C"/>
    <w:rsid w:val="00A049E2"/>
    <w:rsid w:val="00A0608D"/>
    <w:rsid w:val="00A101E6"/>
    <w:rsid w:val="00A118E6"/>
    <w:rsid w:val="00A1344B"/>
    <w:rsid w:val="00A141E5"/>
    <w:rsid w:val="00A14639"/>
    <w:rsid w:val="00A157EB"/>
    <w:rsid w:val="00A15978"/>
    <w:rsid w:val="00A219E7"/>
    <w:rsid w:val="00A21EC6"/>
    <w:rsid w:val="00A22B2A"/>
    <w:rsid w:val="00A2417A"/>
    <w:rsid w:val="00A25419"/>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6D2A"/>
    <w:rsid w:val="00A57CE8"/>
    <w:rsid w:val="00A60C3D"/>
    <w:rsid w:val="00A627BF"/>
    <w:rsid w:val="00A66CBC"/>
    <w:rsid w:val="00A67CD2"/>
    <w:rsid w:val="00A70990"/>
    <w:rsid w:val="00A70FF0"/>
    <w:rsid w:val="00A71B59"/>
    <w:rsid w:val="00A72738"/>
    <w:rsid w:val="00A728D5"/>
    <w:rsid w:val="00A72EF2"/>
    <w:rsid w:val="00A73090"/>
    <w:rsid w:val="00A73C55"/>
    <w:rsid w:val="00A747A9"/>
    <w:rsid w:val="00A80E2F"/>
    <w:rsid w:val="00A830D2"/>
    <w:rsid w:val="00A844CE"/>
    <w:rsid w:val="00A90385"/>
    <w:rsid w:val="00A91EAA"/>
    <w:rsid w:val="00A9264B"/>
    <w:rsid w:val="00A93E23"/>
    <w:rsid w:val="00A9427B"/>
    <w:rsid w:val="00A96DCC"/>
    <w:rsid w:val="00AA067D"/>
    <w:rsid w:val="00AA188F"/>
    <w:rsid w:val="00AA238D"/>
    <w:rsid w:val="00AA3C3D"/>
    <w:rsid w:val="00AA63A9"/>
    <w:rsid w:val="00AA6F19"/>
    <w:rsid w:val="00AA7E07"/>
    <w:rsid w:val="00AB17F6"/>
    <w:rsid w:val="00AB20C4"/>
    <w:rsid w:val="00AB633C"/>
    <w:rsid w:val="00AC51A7"/>
    <w:rsid w:val="00AC76C6"/>
    <w:rsid w:val="00AD268D"/>
    <w:rsid w:val="00AD3749"/>
    <w:rsid w:val="00AD6723"/>
    <w:rsid w:val="00AD6AE6"/>
    <w:rsid w:val="00AE1366"/>
    <w:rsid w:val="00AF7B73"/>
    <w:rsid w:val="00B0051A"/>
    <w:rsid w:val="00B00543"/>
    <w:rsid w:val="00B03DB7"/>
    <w:rsid w:val="00B04957"/>
    <w:rsid w:val="00B04CB8"/>
    <w:rsid w:val="00B054B4"/>
    <w:rsid w:val="00B1095C"/>
    <w:rsid w:val="00B11981"/>
    <w:rsid w:val="00B12015"/>
    <w:rsid w:val="00B13544"/>
    <w:rsid w:val="00B1553A"/>
    <w:rsid w:val="00B16515"/>
    <w:rsid w:val="00B20DC0"/>
    <w:rsid w:val="00B2361F"/>
    <w:rsid w:val="00B301C2"/>
    <w:rsid w:val="00B321A8"/>
    <w:rsid w:val="00B33FB0"/>
    <w:rsid w:val="00B36199"/>
    <w:rsid w:val="00B3646B"/>
    <w:rsid w:val="00B372C5"/>
    <w:rsid w:val="00B4135B"/>
    <w:rsid w:val="00B43346"/>
    <w:rsid w:val="00B437E9"/>
    <w:rsid w:val="00B447D8"/>
    <w:rsid w:val="00B45A5E"/>
    <w:rsid w:val="00B502AE"/>
    <w:rsid w:val="00B51194"/>
    <w:rsid w:val="00B52374"/>
    <w:rsid w:val="00B5499F"/>
    <w:rsid w:val="00B54BCB"/>
    <w:rsid w:val="00B56B13"/>
    <w:rsid w:val="00B60DD2"/>
    <w:rsid w:val="00B6166F"/>
    <w:rsid w:val="00B63F1C"/>
    <w:rsid w:val="00B656B0"/>
    <w:rsid w:val="00B7006B"/>
    <w:rsid w:val="00B72C24"/>
    <w:rsid w:val="00B73289"/>
    <w:rsid w:val="00B73C63"/>
    <w:rsid w:val="00B74E3D"/>
    <w:rsid w:val="00B753D1"/>
    <w:rsid w:val="00B773ED"/>
    <w:rsid w:val="00B77BB8"/>
    <w:rsid w:val="00B80353"/>
    <w:rsid w:val="00B81482"/>
    <w:rsid w:val="00B83455"/>
    <w:rsid w:val="00B844E8"/>
    <w:rsid w:val="00B84DD3"/>
    <w:rsid w:val="00B87970"/>
    <w:rsid w:val="00B9272C"/>
    <w:rsid w:val="00B929A0"/>
    <w:rsid w:val="00B94B98"/>
    <w:rsid w:val="00B94CAC"/>
    <w:rsid w:val="00BA02D4"/>
    <w:rsid w:val="00BA06B3"/>
    <w:rsid w:val="00BA1853"/>
    <w:rsid w:val="00BA1F9A"/>
    <w:rsid w:val="00BA21C3"/>
    <w:rsid w:val="00BA773B"/>
    <w:rsid w:val="00BA787B"/>
    <w:rsid w:val="00BB20F2"/>
    <w:rsid w:val="00BB67AE"/>
    <w:rsid w:val="00BB7A50"/>
    <w:rsid w:val="00BC0799"/>
    <w:rsid w:val="00BC5869"/>
    <w:rsid w:val="00BD003A"/>
    <w:rsid w:val="00BD0A13"/>
    <w:rsid w:val="00BD119D"/>
    <w:rsid w:val="00BD1D45"/>
    <w:rsid w:val="00BD3099"/>
    <w:rsid w:val="00BD3E62"/>
    <w:rsid w:val="00BD73E6"/>
    <w:rsid w:val="00BE58F0"/>
    <w:rsid w:val="00BE5AA3"/>
    <w:rsid w:val="00BE60F2"/>
    <w:rsid w:val="00BF321B"/>
    <w:rsid w:val="00BF3773"/>
    <w:rsid w:val="00BF3E14"/>
    <w:rsid w:val="00BF3F29"/>
    <w:rsid w:val="00BF4644"/>
    <w:rsid w:val="00BF52FD"/>
    <w:rsid w:val="00C00101"/>
    <w:rsid w:val="00C00D18"/>
    <w:rsid w:val="00C03B8D"/>
    <w:rsid w:val="00C04532"/>
    <w:rsid w:val="00C06D1A"/>
    <w:rsid w:val="00C078F3"/>
    <w:rsid w:val="00C11E52"/>
    <w:rsid w:val="00C1205E"/>
    <w:rsid w:val="00C1356B"/>
    <w:rsid w:val="00C14F9A"/>
    <w:rsid w:val="00C151D0"/>
    <w:rsid w:val="00C2136C"/>
    <w:rsid w:val="00C237F5"/>
    <w:rsid w:val="00C23C72"/>
    <w:rsid w:val="00C24241"/>
    <w:rsid w:val="00C247D2"/>
    <w:rsid w:val="00C24A70"/>
    <w:rsid w:val="00C25844"/>
    <w:rsid w:val="00C30697"/>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723BC"/>
    <w:rsid w:val="00C73F6E"/>
    <w:rsid w:val="00C76286"/>
    <w:rsid w:val="00C8050E"/>
    <w:rsid w:val="00C80D03"/>
    <w:rsid w:val="00C80D37"/>
    <w:rsid w:val="00C8151A"/>
    <w:rsid w:val="00C81770"/>
    <w:rsid w:val="00C82355"/>
    <w:rsid w:val="00C82609"/>
    <w:rsid w:val="00C84872"/>
    <w:rsid w:val="00C851D3"/>
    <w:rsid w:val="00C859D4"/>
    <w:rsid w:val="00C85C0F"/>
    <w:rsid w:val="00C85D33"/>
    <w:rsid w:val="00C8795F"/>
    <w:rsid w:val="00C95413"/>
    <w:rsid w:val="00C95FF7"/>
    <w:rsid w:val="00C975ED"/>
    <w:rsid w:val="00CA1064"/>
    <w:rsid w:val="00CA2591"/>
    <w:rsid w:val="00CA5057"/>
    <w:rsid w:val="00CA55A0"/>
    <w:rsid w:val="00CA5F19"/>
    <w:rsid w:val="00CA74EA"/>
    <w:rsid w:val="00CB16E6"/>
    <w:rsid w:val="00CB285C"/>
    <w:rsid w:val="00CB6EF7"/>
    <w:rsid w:val="00CB7A46"/>
    <w:rsid w:val="00CC0A4C"/>
    <w:rsid w:val="00CC3806"/>
    <w:rsid w:val="00CC6AB4"/>
    <w:rsid w:val="00CC737C"/>
    <w:rsid w:val="00CC76CE"/>
    <w:rsid w:val="00CD0ABD"/>
    <w:rsid w:val="00CD259C"/>
    <w:rsid w:val="00CD57EF"/>
    <w:rsid w:val="00CE0FEE"/>
    <w:rsid w:val="00CE2DF1"/>
    <w:rsid w:val="00CE3DDC"/>
    <w:rsid w:val="00CE63EE"/>
    <w:rsid w:val="00CE64E6"/>
    <w:rsid w:val="00CE774E"/>
    <w:rsid w:val="00CF0ADB"/>
    <w:rsid w:val="00CF0C93"/>
    <w:rsid w:val="00CF16FB"/>
    <w:rsid w:val="00CF2295"/>
    <w:rsid w:val="00CF3BDE"/>
    <w:rsid w:val="00CF5724"/>
    <w:rsid w:val="00D0606D"/>
    <w:rsid w:val="00D070C8"/>
    <w:rsid w:val="00D074B0"/>
    <w:rsid w:val="00D07A6A"/>
    <w:rsid w:val="00D07ABE"/>
    <w:rsid w:val="00D111F5"/>
    <w:rsid w:val="00D12917"/>
    <w:rsid w:val="00D143A8"/>
    <w:rsid w:val="00D173B0"/>
    <w:rsid w:val="00D20380"/>
    <w:rsid w:val="00D21ACF"/>
    <w:rsid w:val="00D24805"/>
    <w:rsid w:val="00D2658C"/>
    <w:rsid w:val="00D307A6"/>
    <w:rsid w:val="00D34C02"/>
    <w:rsid w:val="00D36C35"/>
    <w:rsid w:val="00D42073"/>
    <w:rsid w:val="00D472B8"/>
    <w:rsid w:val="00D50D1F"/>
    <w:rsid w:val="00D51353"/>
    <w:rsid w:val="00D5282D"/>
    <w:rsid w:val="00D5432B"/>
    <w:rsid w:val="00D5494D"/>
    <w:rsid w:val="00D574CA"/>
    <w:rsid w:val="00D57819"/>
    <w:rsid w:val="00D6072C"/>
    <w:rsid w:val="00D61372"/>
    <w:rsid w:val="00D618A3"/>
    <w:rsid w:val="00D67305"/>
    <w:rsid w:val="00D673F0"/>
    <w:rsid w:val="00D72906"/>
    <w:rsid w:val="00D72BC8"/>
    <w:rsid w:val="00D73E07"/>
    <w:rsid w:val="00D7791E"/>
    <w:rsid w:val="00D826B4"/>
    <w:rsid w:val="00D84566"/>
    <w:rsid w:val="00D862D5"/>
    <w:rsid w:val="00D87800"/>
    <w:rsid w:val="00D92312"/>
    <w:rsid w:val="00D92951"/>
    <w:rsid w:val="00D92FBF"/>
    <w:rsid w:val="00D94B05"/>
    <w:rsid w:val="00D9667F"/>
    <w:rsid w:val="00DA364A"/>
    <w:rsid w:val="00DA3D06"/>
    <w:rsid w:val="00DA7172"/>
    <w:rsid w:val="00DA75F4"/>
    <w:rsid w:val="00DB3675"/>
    <w:rsid w:val="00DB529B"/>
    <w:rsid w:val="00DB5542"/>
    <w:rsid w:val="00DB6B0C"/>
    <w:rsid w:val="00DB7D1B"/>
    <w:rsid w:val="00DC0CA2"/>
    <w:rsid w:val="00DC10A5"/>
    <w:rsid w:val="00DC176F"/>
    <w:rsid w:val="00DC1FAA"/>
    <w:rsid w:val="00DC2B1D"/>
    <w:rsid w:val="00DC77AA"/>
    <w:rsid w:val="00DD1673"/>
    <w:rsid w:val="00DD3BD5"/>
    <w:rsid w:val="00DD5CF9"/>
    <w:rsid w:val="00DD6EB7"/>
    <w:rsid w:val="00DE2E19"/>
    <w:rsid w:val="00DE385C"/>
    <w:rsid w:val="00DE5AD4"/>
    <w:rsid w:val="00DE6B30"/>
    <w:rsid w:val="00DF1154"/>
    <w:rsid w:val="00DF15D7"/>
    <w:rsid w:val="00DF6CC2"/>
    <w:rsid w:val="00E006E4"/>
    <w:rsid w:val="00E00E3C"/>
    <w:rsid w:val="00E026F0"/>
    <w:rsid w:val="00E027C0"/>
    <w:rsid w:val="00E02AAD"/>
    <w:rsid w:val="00E0685E"/>
    <w:rsid w:val="00E0769B"/>
    <w:rsid w:val="00E07E4A"/>
    <w:rsid w:val="00E109DB"/>
    <w:rsid w:val="00E17BC1"/>
    <w:rsid w:val="00E22BE8"/>
    <w:rsid w:val="00E23ECC"/>
    <w:rsid w:val="00E24E08"/>
    <w:rsid w:val="00E313F6"/>
    <w:rsid w:val="00E33B8F"/>
    <w:rsid w:val="00E34BE8"/>
    <w:rsid w:val="00E44336"/>
    <w:rsid w:val="00E51199"/>
    <w:rsid w:val="00E53C1B"/>
    <w:rsid w:val="00E54D26"/>
    <w:rsid w:val="00E5708C"/>
    <w:rsid w:val="00E610D6"/>
    <w:rsid w:val="00E61970"/>
    <w:rsid w:val="00E6207A"/>
    <w:rsid w:val="00E65013"/>
    <w:rsid w:val="00E650C3"/>
    <w:rsid w:val="00E709CB"/>
    <w:rsid w:val="00E71C91"/>
    <w:rsid w:val="00E735C8"/>
    <w:rsid w:val="00E74050"/>
    <w:rsid w:val="00E74E87"/>
    <w:rsid w:val="00E76964"/>
    <w:rsid w:val="00E80182"/>
    <w:rsid w:val="00E8027B"/>
    <w:rsid w:val="00E81437"/>
    <w:rsid w:val="00E873C2"/>
    <w:rsid w:val="00E93D1C"/>
    <w:rsid w:val="00E9535F"/>
    <w:rsid w:val="00E958E3"/>
    <w:rsid w:val="00EA2CE4"/>
    <w:rsid w:val="00EA39FB"/>
    <w:rsid w:val="00EA48D0"/>
    <w:rsid w:val="00EA6DCB"/>
    <w:rsid w:val="00EA73B6"/>
    <w:rsid w:val="00EB2CB7"/>
    <w:rsid w:val="00EB5ADB"/>
    <w:rsid w:val="00ED3F89"/>
    <w:rsid w:val="00ED6FC5"/>
    <w:rsid w:val="00EE07E0"/>
    <w:rsid w:val="00EE1497"/>
    <w:rsid w:val="00EE2AF3"/>
    <w:rsid w:val="00EE55B2"/>
    <w:rsid w:val="00EE7DA9"/>
    <w:rsid w:val="00EF34D3"/>
    <w:rsid w:val="00EF4B6B"/>
    <w:rsid w:val="00EF6B9E"/>
    <w:rsid w:val="00F04FF6"/>
    <w:rsid w:val="00F05585"/>
    <w:rsid w:val="00F109FC"/>
    <w:rsid w:val="00F20785"/>
    <w:rsid w:val="00F213F2"/>
    <w:rsid w:val="00F2561F"/>
    <w:rsid w:val="00F2637D"/>
    <w:rsid w:val="00F2795B"/>
    <w:rsid w:val="00F309F3"/>
    <w:rsid w:val="00F342FD"/>
    <w:rsid w:val="00F34E9E"/>
    <w:rsid w:val="00F35987"/>
    <w:rsid w:val="00F41684"/>
    <w:rsid w:val="00F43BEC"/>
    <w:rsid w:val="00F44755"/>
    <w:rsid w:val="00F455E0"/>
    <w:rsid w:val="00F45E7C"/>
    <w:rsid w:val="00F52CA3"/>
    <w:rsid w:val="00F5458D"/>
    <w:rsid w:val="00F54F3A"/>
    <w:rsid w:val="00F55A82"/>
    <w:rsid w:val="00F60BB1"/>
    <w:rsid w:val="00F613DF"/>
    <w:rsid w:val="00F65695"/>
    <w:rsid w:val="00F659E1"/>
    <w:rsid w:val="00F71BD3"/>
    <w:rsid w:val="00F808C5"/>
    <w:rsid w:val="00F832E1"/>
    <w:rsid w:val="00F85369"/>
    <w:rsid w:val="00F93DC9"/>
    <w:rsid w:val="00F94872"/>
    <w:rsid w:val="00F967E0"/>
    <w:rsid w:val="00F96A6A"/>
    <w:rsid w:val="00F97A4E"/>
    <w:rsid w:val="00F97A64"/>
    <w:rsid w:val="00FA058C"/>
    <w:rsid w:val="00FA2487"/>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D171F"/>
    <w:rsid w:val="00FD1FF4"/>
    <w:rsid w:val="00FD3B71"/>
    <w:rsid w:val="00FD529F"/>
    <w:rsid w:val="00FD554D"/>
    <w:rsid w:val="00FD5B24"/>
    <w:rsid w:val="00FD6205"/>
    <w:rsid w:val="00FD7775"/>
    <w:rsid w:val="00FE31E9"/>
    <w:rsid w:val="00FE362B"/>
    <w:rsid w:val="00FE37EF"/>
    <w:rsid w:val="00FE4DE4"/>
    <w:rsid w:val="00FE5C16"/>
    <w:rsid w:val="00FF0B23"/>
    <w:rsid w:val="00FF373C"/>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1546</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10344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54</cp:revision>
  <cp:lastPrinted>2010-05-04T03:47:00Z</cp:lastPrinted>
  <dcterms:created xsi:type="dcterms:W3CDTF">2022-11-15T03:27:00Z</dcterms:created>
  <dcterms:modified xsi:type="dcterms:W3CDTF">2022-12-05T05:35:00Z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2022-10-03T07:35:19Z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4fa39b8b-c93d-4d25-9281-1b50f205e11a</vt:lpwstr>
  </property>
  <property fmtid="{D5CDD505-2E9C-101B-9397-08002B2CF9AE}" pid="19" name="MSIP_Label_83bcef13-7cac-433f-ba1d-47a323951816_ContentBits">
    <vt:lpwstr>0</vt:lpwstr>
  </property>
</Properties>
</file>