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15F21C5" w:rsidR="00CA09B2" w:rsidRDefault="00C52294" w:rsidP="00907CAC">
            <w:pPr>
              <w:pStyle w:val="T2"/>
            </w:pPr>
            <w:r>
              <w:t>UHR SG</w:t>
            </w:r>
            <w:r w:rsidR="00A35B52">
              <w:t xml:space="preserve"> </w:t>
            </w:r>
            <w:r w:rsidR="008D0E35">
              <w:t>September</w:t>
            </w:r>
            <w:r>
              <w:t>-October</w:t>
            </w:r>
            <w:r w:rsidR="000902B7">
              <w:t xml:space="preserve"> </w:t>
            </w:r>
            <w:r w:rsidR="00721CF7">
              <w:t>2022</w:t>
            </w:r>
            <w:r w:rsidR="009D1099">
              <w:t xml:space="preserve"> </w:t>
            </w:r>
            <w:r w:rsidR="003870FE">
              <w:t xml:space="preserve">teleconference </w:t>
            </w:r>
            <w:r w:rsidR="00A35B52">
              <w:t>agenda</w:t>
            </w:r>
            <w:r w:rsidR="006A3B5C">
              <w:t>s</w:t>
            </w:r>
          </w:p>
        </w:tc>
      </w:tr>
      <w:tr w:rsidR="00CA09B2" w14:paraId="7DDE600F" w14:textId="77777777" w:rsidTr="000F3A70">
        <w:trPr>
          <w:trHeight w:val="359"/>
          <w:jc w:val="center"/>
        </w:trPr>
        <w:tc>
          <w:tcPr>
            <w:tcW w:w="9705" w:type="dxa"/>
            <w:gridSpan w:val="6"/>
            <w:vAlign w:val="center"/>
          </w:tcPr>
          <w:p w14:paraId="571FE699" w14:textId="1BE96B67"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E37AAA">
              <w:rPr>
                <w:b w:val="0"/>
                <w:sz w:val="20"/>
              </w:rPr>
              <w:t>9</w:t>
            </w:r>
            <w:r w:rsidR="00C274C2">
              <w:rPr>
                <w:b w:val="0"/>
                <w:sz w:val="20"/>
              </w:rPr>
              <w:t>-</w:t>
            </w:r>
            <w:r w:rsidR="00E564A1">
              <w:rPr>
                <w:b w:val="0"/>
                <w:sz w:val="20"/>
              </w:rPr>
              <w:t>2</w:t>
            </w:r>
            <w:r w:rsidR="00E37AAA">
              <w:rPr>
                <w:b w:val="0"/>
                <w:sz w:val="20"/>
              </w:rPr>
              <w:t>3</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2A167E69" w:rsidR="00CA09B2" w:rsidRDefault="00C52294">
            <w:pPr>
              <w:pStyle w:val="T2"/>
              <w:spacing w:after="0"/>
              <w:ind w:left="0" w:right="0"/>
              <w:jc w:val="left"/>
              <w:rPr>
                <w:sz w:val="20"/>
              </w:rPr>
            </w:pPr>
            <w:r>
              <w:rPr>
                <w:sz w:val="20"/>
              </w:rPr>
              <w:t>E</w:t>
            </w:r>
            <w:r w:rsidR="00CA09B2">
              <w:rPr>
                <w:sz w:val="20"/>
              </w:rPr>
              <w:t>mail</w:t>
            </w:r>
          </w:p>
        </w:tc>
      </w:tr>
      <w:tr w:rsidR="004B229C" w14:paraId="5F42F8AC" w14:textId="77777777" w:rsidTr="004D58B5">
        <w:trPr>
          <w:gridAfter w:val="1"/>
          <w:wAfter w:w="8" w:type="dxa"/>
          <w:jc w:val="center"/>
        </w:trPr>
        <w:tc>
          <w:tcPr>
            <w:tcW w:w="1705" w:type="dxa"/>
            <w:vAlign w:val="center"/>
          </w:tcPr>
          <w:p w14:paraId="52F595FE" w14:textId="45B57796" w:rsidR="004B229C" w:rsidRDefault="00C52294" w:rsidP="004B229C">
            <w:pPr>
              <w:pStyle w:val="T2"/>
              <w:spacing w:after="0"/>
              <w:ind w:left="0" w:right="0"/>
              <w:rPr>
                <w:b w:val="0"/>
                <w:sz w:val="20"/>
              </w:rPr>
            </w:pPr>
            <w:r>
              <w:rPr>
                <w:b w:val="0"/>
                <w:sz w:val="20"/>
              </w:rPr>
              <w:t>Laurent Cariou</w:t>
            </w:r>
          </w:p>
        </w:tc>
        <w:tc>
          <w:tcPr>
            <w:tcW w:w="1561" w:type="dxa"/>
            <w:vAlign w:val="center"/>
          </w:tcPr>
          <w:p w14:paraId="328816F4" w14:textId="72DE2C7A" w:rsidR="004B229C" w:rsidRDefault="00C52294" w:rsidP="004B229C">
            <w:pPr>
              <w:pStyle w:val="T2"/>
              <w:spacing w:after="0"/>
              <w:ind w:left="0" w:right="0"/>
              <w:rPr>
                <w:b w:val="0"/>
                <w:sz w:val="20"/>
              </w:rPr>
            </w:pPr>
            <w:r>
              <w:rPr>
                <w:b w:val="0"/>
                <w:sz w:val="20"/>
              </w:rPr>
              <w:t>Intel</w:t>
            </w:r>
          </w:p>
        </w:tc>
        <w:tc>
          <w:tcPr>
            <w:tcW w:w="2070" w:type="dxa"/>
            <w:vAlign w:val="center"/>
          </w:tcPr>
          <w:p w14:paraId="29E554C6" w14:textId="505D3742" w:rsidR="004B229C" w:rsidRDefault="004B229C" w:rsidP="004B229C">
            <w:pPr>
              <w:pStyle w:val="T2"/>
              <w:spacing w:after="0"/>
              <w:ind w:left="0" w:right="0"/>
              <w:rPr>
                <w:b w:val="0"/>
                <w:sz w:val="20"/>
              </w:rPr>
            </w:pPr>
          </w:p>
        </w:tc>
        <w:tc>
          <w:tcPr>
            <w:tcW w:w="1710" w:type="dxa"/>
            <w:vAlign w:val="center"/>
          </w:tcPr>
          <w:p w14:paraId="5DF20A5E" w14:textId="6D96290E" w:rsidR="004B229C" w:rsidRDefault="004B229C" w:rsidP="004B229C">
            <w:pPr>
              <w:pStyle w:val="T2"/>
              <w:spacing w:after="0"/>
              <w:ind w:left="0" w:right="0"/>
              <w:rPr>
                <w:b w:val="0"/>
                <w:sz w:val="20"/>
              </w:rPr>
            </w:pPr>
            <w:r w:rsidRPr="004B229C">
              <w:rPr>
                <w:b w:val="0"/>
                <w:sz w:val="20"/>
              </w:rPr>
              <w:t>+</w:t>
            </w:r>
            <w:r w:rsidR="00C52294">
              <w:rPr>
                <w:b w:val="0"/>
                <w:sz w:val="20"/>
              </w:rPr>
              <w:t>33646264114</w:t>
            </w:r>
          </w:p>
        </w:tc>
        <w:tc>
          <w:tcPr>
            <w:tcW w:w="2651" w:type="dxa"/>
            <w:vAlign w:val="center"/>
          </w:tcPr>
          <w:p w14:paraId="29849B35" w14:textId="64BC4D32" w:rsidR="004B229C" w:rsidRPr="004B229C" w:rsidRDefault="00C52294" w:rsidP="004B229C">
            <w:pPr>
              <w:pStyle w:val="T2"/>
              <w:spacing w:after="0"/>
              <w:ind w:left="0" w:right="0"/>
              <w:rPr>
                <w:b w:val="0"/>
                <w:sz w:val="20"/>
              </w:rPr>
            </w:pPr>
            <w:r>
              <w:rPr>
                <w:b w:val="0"/>
                <w:sz w:val="20"/>
              </w:rPr>
              <w:t>Laurent.cariou@intel.com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0EACFC2" w:rsidR="00DE1257" w:rsidRDefault="00DE1257">
                            <w:pPr>
                              <w:jc w:val="both"/>
                            </w:pPr>
                            <w:r>
                              <w:t xml:space="preserve">This document contains the draft agenda for </w:t>
                            </w:r>
                            <w:r w:rsidR="00500C63">
                              <w:t>September</w:t>
                            </w:r>
                            <w:r w:rsidR="00C52294">
                              <w:t xml:space="preserve"> and October</w:t>
                            </w:r>
                            <w:r w:rsidR="00500C63">
                              <w:t xml:space="preserve"> </w:t>
                            </w:r>
                            <w:r w:rsidR="00A051D9">
                              <w:t xml:space="preserve">2022 </w:t>
                            </w:r>
                            <w:r w:rsidR="00C52294">
                              <w:t>UHR SG</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4297F2A9"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5A452671" w14:textId="40751244" w:rsidR="00D12E3B" w:rsidRDefault="00D12E3B" w:rsidP="00891E6D">
                            <w:pPr>
                              <w:pStyle w:val="ListParagraph"/>
                              <w:numPr>
                                <w:ilvl w:val="0"/>
                                <w:numId w:val="1"/>
                              </w:numPr>
                              <w:jc w:val="both"/>
                              <w:rPr>
                                <w:sz w:val="22"/>
                              </w:rPr>
                            </w:pPr>
                            <w:r>
                              <w:rPr>
                                <w:sz w:val="22"/>
                              </w:rPr>
                              <w:t xml:space="preserve">Rev 1: updated version with agenda for </w:t>
                            </w:r>
                            <w:r w:rsidR="0049304A">
                              <w:rPr>
                                <w:sz w:val="22"/>
                              </w:rPr>
                              <w:t>2</w:t>
                            </w:r>
                            <w:r w:rsidR="0049304A" w:rsidRPr="0049304A">
                              <w:rPr>
                                <w:sz w:val="22"/>
                                <w:vertAlign w:val="superscript"/>
                              </w:rPr>
                              <w:t>nd</w:t>
                            </w:r>
                            <w:r w:rsidR="0049304A">
                              <w:rPr>
                                <w:sz w:val="22"/>
                              </w:rPr>
                              <w:t xml:space="preserve"> conf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20EACFC2" w:rsidR="00DE1257" w:rsidRDefault="00DE1257">
                      <w:pPr>
                        <w:jc w:val="both"/>
                      </w:pPr>
                      <w:r>
                        <w:t xml:space="preserve">This document contains the draft agenda for </w:t>
                      </w:r>
                      <w:r w:rsidR="00500C63">
                        <w:t>September</w:t>
                      </w:r>
                      <w:r w:rsidR="00C52294">
                        <w:t xml:space="preserve"> and October</w:t>
                      </w:r>
                      <w:r w:rsidR="00500C63">
                        <w:t xml:space="preserve"> </w:t>
                      </w:r>
                      <w:r w:rsidR="00A051D9">
                        <w:t xml:space="preserve">2022 </w:t>
                      </w:r>
                      <w:r w:rsidR="00C52294">
                        <w:t>UHR SG</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4297F2A9"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5A452671" w14:textId="40751244" w:rsidR="00D12E3B" w:rsidRDefault="00D12E3B" w:rsidP="00891E6D">
                      <w:pPr>
                        <w:pStyle w:val="ListParagraph"/>
                        <w:numPr>
                          <w:ilvl w:val="0"/>
                          <w:numId w:val="1"/>
                        </w:numPr>
                        <w:jc w:val="both"/>
                        <w:rPr>
                          <w:sz w:val="22"/>
                        </w:rPr>
                      </w:pPr>
                      <w:r>
                        <w:rPr>
                          <w:sz w:val="22"/>
                        </w:rPr>
                        <w:t xml:space="preserve">Rev 1: updated version with agenda for </w:t>
                      </w:r>
                      <w:r w:rsidR="0049304A">
                        <w:rPr>
                          <w:sz w:val="22"/>
                        </w:rPr>
                        <w:t>2</w:t>
                      </w:r>
                      <w:r w:rsidR="0049304A" w:rsidRPr="0049304A">
                        <w:rPr>
                          <w:sz w:val="22"/>
                          <w:vertAlign w:val="superscript"/>
                        </w:rPr>
                        <w:t>nd</w:t>
                      </w:r>
                      <w:r w:rsidR="0049304A">
                        <w:rPr>
                          <w:sz w:val="22"/>
                        </w:rPr>
                        <w:t xml:space="preserve"> conf call</w:t>
                      </w:r>
                    </w:p>
                  </w:txbxContent>
                </v:textbox>
              </v:shape>
            </w:pict>
          </mc:Fallback>
        </mc:AlternateContent>
      </w:r>
    </w:p>
    <w:p w14:paraId="48E9E8EE" w14:textId="1C635CC6" w:rsidR="00C52294" w:rsidRDefault="00C52294" w:rsidP="00A166F1">
      <w:pPr>
        <w:pStyle w:val="Heading2"/>
      </w:pPr>
    </w:p>
    <w:p w14:paraId="2AEAE4CF" w14:textId="10589A9D" w:rsidR="00C52294" w:rsidRDefault="00C52294" w:rsidP="00C52294"/>
    <w:p w14:paraId="32304277" w14:textId="0072A960" w:rsidR="00C52294" w:rsidRDefault="00C52294" w:rsidP="00C52294"/>
    <w:p w14:paraId="49D868B1" w14:textId="0E353D93" w:rsidR="00C52294" w:rsidRDefault="00C52294" w:rsidP="00C52294"/>
    <w:p w14:paraId="2B87E53A" w14:textId="1771BE16" w:rsidR="00C52294" w:rsidRDefault="00C52294" w:rsidP="00C52294"/>
    <w:p w14:paraId="01960792" w14:textId="73AD1AA4" w:rsidR="00C52294" w:rsidRDefault="00C52294" w:rsidP="00C52294"/>
    <w:p w14:paraId="52E40508" w14:textId="10A1E83D" w:rsidR="00C52294" w:rsidRDefault="00C52294" w:rsidP="00C52294"/>
    <w:p w14:paraId="2E5727F4" w14:textId="60A49388" w:rsidR="00C52294" w:rsidRDefault="00C52294" w:rsidP="00C52294"/>
    <w:p w14:paraId="24BCA4B8" w14:textId="7407F84A" w:rsidR="00C52294" w:rsidRDefault="00C52294" w:rsidP="00C52294"/>
    <w:p w14:paraId="70CD19BA" w14:textId="0760F5AD" w:rsidR="00C52294" w:rsidRDefault="00C52294" w:rsidP="00C52294"/>
    <w:p w14:paraId="2DBDA020" w14:textId="5EB4C0E4" w:rsidR="00C52294" w:rsidRDefault="00C52294" w:rsidP="00C52294"/>
    <w:p w14:paraId="5758DFCA" w14:textId="078E36FB" w:rsidR="00C52294" w:rsidRDefault="00C52294" w:rsidP="00C52294"/>
    <w:p w14:paraId="75DFF28D" w14:textId="2B691458" w:rsidR="00C52294" w:rsidRDefault="00C52294" w:rsidP="00C52294"/>
    <w:p w14:paraId="793E3707" w14:textId="62D1F72F" w:rsidR="00C52294" w:rsidRDefault="00C52294" w:rsidP="00C52294"/>
    <w:p w14:paraId="2C04B8CA" w14:textId="4C31FABE" w:rsidR="00C52294" w:rsidRDefault="00C52294" w:rsidP="00C52294"/>
    <w:p w14:paraId="346D314D" w14:textId="5C092E7D" w:rsidR="00C52294" w:rsidRDefault="00C52294" w:rsidP="00C52294"/>
    <w:p w14:paraId="6749513E" w14:textId="02BE9D94" w:rsidR="00C52294" w:rsidRDefault="00C52294" w:rsidP="00C52294"/>
    <w:p w14:paraId="65AFF960" w14:textId="2AFEC413" w:rsidR="00C52294" w:rsidRDefault="00C52294" w:rsidP="00C52294"/>
    <w:p w14:paraId="0AB4E279" w14:textId="58610011" w:rsidR="00C52294" w:rsidRDefault="00C52294" w:rsidP="00C52294"/>
    <w:p w14:paraId="1C4C6A4A" w14:textId="3A9651C1" w:rsidR="00C52294" w:rsidRDefault="00C52294" w:rsidP="00C52294"/>
    <w:p w14:paraId="33CB2DC9" w14:textId="14A8353D" w:rsidR="00C52294" w:rsidRDefault="00C52294" w:rsidP="00C52294"/>
    <w:p w14:paraId="140F2800" w14:textId="247E3C60" w:rsidR="00C52294" w:rsidRDefault="00C52294" w:rsidP="00C52294"/>
    <w:p w14:paraId="19DF0771" w14:textId="1C2D485A" w:rsidR="00C52294" w:rsidRDefault="00C52294" w:rsidP="00C52294"/>
    <w:p w14:paraId="103D776B" w14:textId="211B0BBB" w:rsidR="00C52294" w:rsidRDefault="00C52294" w:rsidP="00C52294"/>
    <w:p w14:paraId="259DBFD4" w14:textId="2FD4F904" w:rsidR="00C52294" w:rsidRDefault="00C52294" w:rsidP="00C52294"/>
    <w:p w14:paraId="1861CF7E" w14:textId="7B61E1B9" w:rsidR="00C52294" w:rsidRDefault="00C52294" w:rsidP="00C52294"/>
    <w:p w14:paraId="751D64F3" w14:textId="03B6AA1A" w:rsidR="00C52294" w:rsidRDefault="00C52294" w:rsidP="00C52294"/>
    <w:p w14:paraId="11A8699C" w14:textId="04E84810" w:rsidR="00C52294" w:rsidRDefault="00C52294" w:rsidP="00C52294"/>
    <w:p w14:paraId="5E213EBD" w14:textId="3C70C9F4" w:rsidR="00C52294" w:rsidRDefault="00C52294" w:rsidP="00C52294"/>
    <w:p w14:paraId="4E0061B1" w14:textId="7FB0AB26" w:rsidR="00C52294" w:rsidRDefault="00C52294" w:rsidP="00C52294"/>
    <w:p w14:paraId="37A2C791" w14:textId="7ACEDBC4" w:rsidR="00C52294" w:rsidRDefault="00C52294" w:rsidP="00C52294"/>
    <w:p w14:paraId="6CD1E317" w14:textId="4B01D0FB" w:rsidR="00C52294" w:rsidRDefault="00C52294" w:rsidP="00C52294"/>
    <w:p w14:paraId="1FBB0F1E" w14:textId="663FB4E2" w:rsidR="00C52294" w:rsidRDefault="00C52294" w:rsidP="00C52294"/>
    <w:p w14:paraId="350B2AC7" w14:textId="0874E49F" w:rsidR="00C52294" w:rsidRDefault="00C52294" w:rsidP="00C52294"/>
    <w:p w14:paraId="07735074" w14:textId="6DE21774" w:rsidR="00C52294" w:rsidRDefault="00C52294" w:rsidP="00C52294"/>
    <w:p w14:paraId="15AAA884" w14:textId="4F0F8EAB" w:rsidR="00C52294" w:rsidRDefault="00C52294" w:rsidP="00C52294"/>
    <w:p w14:paraId="22E1113C" w14:textId="2F5EFFD8" w:rsidR="00C52294" w:rsidRDefault="00C52294" w:rsidP="00C52294"/>
    <w:p w14:paraId="6A89BB29" w14:textId="40DE0EDA" w:rsidR="00C52294" w:rsidRDefault="00C52294" w:rsidP="00C52294"/>
    <w:p w14:paraId="21EC9DCF" w14:textId="0D6ED529" w:rsidR="00C52294" w:rsidRDefault="00C52294" w:rsidP="00C52294"/>
    <w:p w14:paraId="6FF439E4" w14:textId="075DE248" w:rsidR="00C52294" w:rsidRDefault="00C52294" w:rsidP="00C52294"/>
    <w:p w14:paraId="29D8ABBB" w14:textId="77777777" w:rsidR="00C52294" w:rsidRDefault="00C52294" w:rsidP="00A166F1">
      <w:pPr>
        <w:pStyle w:val="Heading2"/>
      </w:pPr>
    </w:p>
    <w:p w14:paraId="5BDDE182" w14:textId="4983E789" w:rsidR="00A166F1" w:rsidRPr="008E0D05" w:rsidRDefault="00C52294" w:rsidP="00A166F1">
      <w:pPr>
        <w:pStyle w:val="Heading2"/>
      </w:pPr>
      <w:r>
        <w:t>UHR SG</w:t>
      </w:r>
      <w:r w:rsidR="00A166F1" w:rsidRPr="008E0D05">
        <w:t xml:space="preserv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7FF974E7"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0634EE9D" w14:textId="5867A9ED" w:rsidR="006D6124" w:rsidRPr="00B12D7C" w:rsidRDefault="00C52294" w:rsidP="00B12D7C">
      <w:pPr>
        <w:spacing w:before="100" w:beforeAutospacing="1" w:after="240"/>
      </w:pPr>
      <w:r>
        <w:t>UHR SG</w:t>
      </w:r>
      <w:r w:rsidR="008A7896">
        <w:t xml:space="preserve"> will hold </w:t>
      </w:r>
      <w:r>
        <w:t>2</w:t>
      </w:r>
      <w:r w:rsidR="00D41E13">
        <w:t xml:space="preserve"> </w:t>
      </w:r>
      <w:r w:rsidR="008A7896" w:rsidRPr="00EE0424">
        <w:rPr>
          <w:rStyle w:val="il"/>
        </w:rPr>
        <w:t>teleconferences</w:t>
      </w:r>
    </w:p>
    <w:p w14:paraId="59EBDF8A" w14:textId="47B5C07B" w:rsidR="0006354C" w:rsidRPr="007E4B4F" w:rsidRDefault="0006354C" w:rsidP="0006354C">
      <w:pPr>
        <w:pStyle w:val="Heading2"/>
      </w:pPr>
      <w:bookmarkStart w:id="0" w:name="_Ref101787942"/>
      <w:r w:rsidRPr="00341E0B">
        <w:t xml:space="preserve">Teleconferences Plan for </w:t>
      </w:r>
      <w:bookmarkEnd w:id="0"/>
      <w:r w:rsidR="002D45A4">
        <w:t>September</w:t>
      </w:r>
      <w:r w:rsidR="00C52294">
        <w:t xml:space="preserve"> to October</w:t>
      </w:r>
    </w:p>
    <w:p w14:paraId="6446EC57" w14:textId="56A48F1F" w:rsidR="004F3060" w:rsidRPr="004F3060" w:rsidRDefault="00C52294" w:rsidP="004F3060">
      <w:pPr>
        <w:rPr>
          <w:b/>
          <w:bCs/>
          <w:sz w:val="24"/>
          <w:szCs w:val="22"/>
          <w:lang w:eastAsia="en-GB"/>
        </w:rPr>
      </w:pPr>
      <w:r>
        <w:rPr>
          <w:b/>
          <w:bCs/>
          <w:sz w:val="24"/>
          <w:szCs w:val="22"/>
          <w:highlight w:val="green"/>
          <w:lang w:eastAsia="en-GB"/>
        </w:rPr>
        <w:t>September 26</w:t>
      </w:r>
      <w:r w:rsidR="004F3060" w:rsidRPr="001F0A2D">
        <w:rPr>
          <w:b/>
          <w:bCs/>
          <w:sz w:val="24"/>
          <w:szCs w:val="22"/>
          <w:highlight w:val="green"/>
          <w:lang w:eastAsia="en-GB"/>
        </w:rPr>
        <w:t xml:space="preserve"> </w:t>
      </w:r>
      <w:r w:rsidR="004F3060" w:rsidRPr="001F0A2D">
        <w:rPr>
          <w:b/>
          <w:bCs/>
          <w:sz w:val="24"/>
          <w:szCs w:val="22"/>
          <w:highlight w:val="green"/>
          <w:lang w:eastAsia="en-GB"/>
        </w:rPr>
        <w:tab/>
        <w:t>(</w:t>
      </w:r>
      <w:r>
        <w:rPr>
          <w:b/>
          <w:bCs/>
          <w:sz w:val="24"/>
          <w:szCs w:val="22"/>
          <w:highlight w:val="green"/>
          <w:lang w:eastAsia="en-GB"/>
        </w:rPr>
        <w:t>Monday</w:t>
      </w:r>
      <w:r w:rsidR="004F3060" w:rsidRPr="001F0A2D">
        <w:rPr>
          <w:b/>
          <w:bCs/>
          <w:sz w:val="24"/>
          <w:szCs w:val="22"/>
          <w:highlight w:val="green"/>
          <w:lang w:eastAsia="en-GB"/>
        </w:rPr>
        <w:t>)</w:t>
      </w:r>
      <w:r w:rsidR="004F3060" w:rsidRPr="001F0A2D">
        <w:rPr>
          <w:b/>
          <w:bCs/>
          <w:sz w:val="24"/>
          <w:szCs w:val="22"/>
          <w:highlight w:val="green"/>
          <w:lang w:eastAsia="en-GB"/>
        </w:rPr>
        <w:tab/>
      </w:r>
      <w:r w:rsidR="004F3060" w:rsidRPr="001F0A2D">
        <w:rPr>
          <w:b/>
          <w:bCs/>
          <w:sz w:val="24"/>
          <w:szCs w:val="22"/>
          <w:highlight w:val="green"/>
          <w:lang w:eastAsia="en-GB"/>
        </w:rPr>
        <w:tab/>
        <w:t>10:00-12:00 ET</w:t>
      </w:r>
    </w:p>
    <w:p w14:paraId="0FE5C37D" w14:textId="24D75E01" w:rsidR="004F3060" w:rsidRPr="004F3060" w:rsidRDefault="00C52294" w:rsidP="004F3060">
      <w:pPr>
        <w:rPr>
          <w:b/>
          <w:bCs/>
          <w:sz w:val="24"/>
          <w:szCs w:val="22"/>
          <w:lang w:eastAsia="en-GB"/>
        </w:rPr>
      </w:pPr>
      <w:r>
        <w:rPr>
          <w:b/>
          <w:bCs/>
          <w:sz w:val="24"/>
          <w:szCs w:val="22"/>
          <w:highlight w:val="green"/>
          <w:lang w:eastAsia="en-GB"/>
        </w:rPr>
        <w:t>October 24</w:t>
      </w:r>
      <w:r w:rsidR="004F3060" w:rsidRPr="00E50138">
        <w:rPr>
          <w:b/>
          <w:bCs/>
          <w:sz w:val="24"/>
          <w:szCs w:val="22"/>
          <w:highlight w:val="green"/>
          <w:lang w:eastAsia="en-GB"/>
        </w:rPr>
        <w:t xml:space="preserve"> </w:t>
      </w:r>
      <w:r w:rsidR="004F3060" w:rsidRPr="00E50138">
        <w:rPr>
          <w:b/>
          <w:bCs/>
          <w:sz w:val="24"/>
          <w:szCs w:val="22"/>
          <w:highlight w:val="green"/>
          <w:lang w:eastAsia="en-GB"/>
        </w:rPr>
        <w:tab/>
      </w:r>
      <w:r w:rsidR="004F3060" w:rsidRPr="00E50138">
        <w:rPr>
          <w:b/>
          <w:bCs/>
          <w:sz w:val="24"/>
          <w:szCs w:val="22"/>
          <w:highlight w:val="green"/>
          <w:lang w:eastAsia="en-GB"/>
        </w:rPr>
        <w:tab/>
        <w:t>(Monday)</w:t>
      </w:r>
      <w:r w:rsidR="004F3060" w:rsidRPr="00E50138">
        <w:rPr>
          <w:b/>
          <w:bCs/>
          <w:sz w:val="24"/>
          <w:szCs w:val="22"/>
          <w:highlight w:val="green"/>
          <w:lang w:eastAsia="en-GB"/>
        </w:rPr>
        <w:tab/>
      </w:r>
      <w:r w:rsidR="004F3060" w:rsidRPr="00E50138">
        <w:rPr>
          <w:b/>
          <w:bCs/>
          <w:sz w:val="24"/>
          <w:szCs w:val="22"/>
          <w:highlight w:val="green"/>
          <w:lang w:eastAsia="en-GB"/>
        </w:rPr>
        <w:tab/>
      </w:r>
      <w:r>
        <w:rPr>
          <w:b/>
          <w:bCs/>
          <w:sz w:val="24"/>
          <w:szCs w:val="22"/>
          <w:highlight w:val="green"/>
          <w:lang w:eastAsia="en-GB"/>
        </w:rPr>
        <w:t>10:00-12</w:t>
      </w:r>
      <w:r w:rsidR="004F3060" w:rsidRPr="00E50138">
        <w:rPr>
          <w:b/>
          <w:bCs/>
          <w:sz w:val="24"/>
          <w:szCs w:val="22"/>
          <w:highlight w:val="green"/>
          <w:lang w:eastAsia="en-GB"/>
        </w:rPr>
        <w:t>:00 ET</w:t>
      </w:r>
    </w:p>
    <w:p w14:paraId="2695B0B8" w14:textId="726F2DCA" w:rsidR="00307A4F" w:rsidRDefault="00307A4F" w:rsidP="0028750B">
      <w:pPr>
        <w:rPr>
          <w:b/>
          <w:bCs/>
          <w:sz w:val="24"/>
          <w:szCs w:val="22"/>
        </w:rPr>
      </w:pPr>
    </w:p>
    <w:p w14:paraId="2E3C985E" w14:textId="3E502813" w:rsidR="00C52294" w:rsidRDefault="00C52294" w:rsidP="0028750B">
      <w:pPr>
        <w:rPr>
          <w:b/>
          <w:bCs/>
          <w:sz w:val="24"/>
          <w:szCs w:val="22"/>
        </w:rPr>
      </w:pPr>
    </w:p>
    <w:p w14:paraId="76EB599A" w14:textId="23EEC748" w:rsidR="00D9377C" w:rsidRPr="007E4B4F" w:rsidRDefault="00D9377C" w:rsidP="00D9377C">
      <w:pPr>
        <w:pStyle w:val="Heading2"/>
      </w:pPr>
      <w:r>
        <w:t>Contribution queue</w:t>
      </w:r>
    </w:p>
    <w:p w14:paraId="241E3F2A" w14:textId="44B38ED2" w:rsidR="00D9377C" w:rsidRDefault="00D9377C" w:rsidP="0028750B">
      <w:pPr>
        <w:rPr>
          <w:b/>
          <w:bCs/>
          <w:sz w:val="24"/>
          <w:szCs w:val="22"/>
        </w:rPr>
      </w:pPr>
    </w:p>
    <w:p w14:paraId="377AF40B" w14:textId="621B2E64" w:rsidR="002909DC" w:rsidRPr="00604C0E" w:rsidRDefault="002909DC" w:rsidP="0028750B">
      <w:pPr>
        <w:rPr>
          <w:sz w:val="24"/>
          <w:szCs w:val="22"/>
        </w:rPr>
      </w:pPr>
      <w:r w:rsidRPr="00604C0E">
        <w:rPr>
          <w:sz w:val="24"/>
          <w:szCs w:val="22"/>
        </w:rPr>
        <w:t>In green, contributions already presented</w:t>
      </w:r>
    </w:p>
    <w:p w14:paraId="084B1D66" w14:textId="77777777" w:rsidR="002909DC" w:rsidRDefault="002909DC" w:rsidP="0028750B">
      <w:pPr>
        <w:rPr>
          <w:b/>
          <w:bCs/>
          <w:sz w:val="24"/>
          <w:szCs w:val="22"/>
        </w:rPr>
      </w:pPr>
    </w:p>
    <w:tbl>
      <w:tblPr>
        <w:tblW w:w="11010" w:type="dxa"/>
        <w:tblLook w:val="04A0" w:firstRow="1" w:lastRow="0" w:firstColumn="1" w:lastColumn="0" w:noHBand="0" w:noVBand="1"/>
      </w:tblPr>
      <w:tblGrid>
        <w:gridCol w:w="960"/>
        <w:gridCol w:w="328"/>
        <w:gridCol w:w="663"/>
        <w:gridCol w:w="5919"/>
        <w:gridCol w:w="2660"/>
        <w:gridCol w:w="480"/>
      </w:tblGrid>
      <w:tr w:rsidR="00D9377C" w:rsidRPr="00D9377C" w14:paraId="16232FB5" w14:textId="77777777" w:rsidTr="002909DC">
        <w:trPr>
          <w:trHeight w:val="300"/>
        </w:trPr>
        <w:tc>
          <w:tcPr>
            <w:tcW w:w="960" w:type="dxa"/>
            <w:tcBorders>
              <w:top w:val="nil"/>
              <w:left w:val="nil"/>
              <w:bottom w:val="nil"/>
              <w:right w:val="nil"/>
            </w:tcBorders>
            <w:shd w:val="clear" w:color="auto" w:fill="auto"/>
            <w:noWrap/>
            <w:vAlign w:val="bottom"/>
            <w:hideMark/>
          </w:tcPr>
          <w:p w14:paraId="20E7C65D" w14:textId="77777777" w:rsidR="00D9377C" w:rsidRPr="00D9377C" w:rsidRDefault="00D9377C" w:rsidP="00D9377C">
            <w:pPr>
              <w:jc w:val="right"/>
              <w:rPr>
                <w:rFonts w:ascii="Calibri" w:hAnsi="Calibri" w:cs="Calibri"/>
                <w:color w:val="000000"/>
                <w:szCs w:val="22"/>
                <w:lang w:val="en-US"/>
              </w:rPr>
            </w:pPr>
            <w:r w:rsidRPr="00D9377C">
              <w:rPr>
                <w:rFonts w:ascii="Calibri" w:hAnsi="Calibri" w:cs="Calibri"/>
                <w:color w:val="000000"/>
                <w:szCs w:val="22"/>
                <w:lang w:val="en-US"/>
              </w:rPr>
              <w:t>1</w:t>
            </w:r>
          </w:p>
        </w:tc>
        <w:tc>
          <w:tcPr>
            <w:tcW w:w="6910" w:type="dxa"/>
            <w:gridSpan w:val="3"/>
            <w:tcBorders>
              <w:top w:val="nil"/>
              <w:left w:val="nil"/>
              <w:bottom w:val="nil"/>
              <w:right w:val="nil"/>
            </w:tcBorders>
            <w:shd w:val="clear" w:color="auto" w:fill="auto"/>
            <w:noWrap/>
            <w:vAlign w:val="bottom"/>
            <w:hideMark/>
          </w:tcPr>
          <w:p w14:paraId="76B19AB3" w14:textId="77777777" w:rsidR="00D9377C" w:rsidRPr="00D9377C" w:rsidRDefault="00D9377C" w:rsidP="00D9377C">
            <w:pPr>
              <w:rPr>
                <w:rFonts w:ascii="Calibri" w:hAnsi="Calibri" w:cs="Calibri"/>
                <w:b/>
                <w:bCs/>
                <w:color w:val="000000"/>
                <w:szCs w:val="22"/>
                <w:lang w:val="en-US"/>
              </w:rPr>
            </w:pPr>
            <w:r w:rsidRPr="00D9377C">
              <w:rPr>
                <w:rFonts w:ascii="Calibri" w:hAnsi="Calibri" w:cs="Calibri"/>
                <w:b/>
                <w:bCs/>
                <w:color w:val="000000"/>
                <w:szCs w:val="22"/>
                <w:lang w:val="en-US"/>
              </w:rPr>
              <w:t>Technical: M-AP</w:t>
            </w:r>
          </w:p>
        </w:tc>
        <w:tc>
          <w:tcPr>
            <w:tcW w:w="3140" w:type="dxa"/>
            <w:gridSpan w:val="2"/>
            <w:tcBorders>
              <w:top w:val="nil"/>
              <w:left w:val="nil"/>
              <w:bottom w:val="nil"/>
              <w:right w:val="nil"/>
            </w:tcBorders>
            <w:shd w:val="clear" w:color="auto" w:fill="auto"/>
            <w:noWrap/>
            <w:vAlign w:val="bottom"/>
            <w:hideMark/>
          </w:tcPr>
          <w:p w14:paraId="1688B8B8" w14:textId="77777777" w:rsidR="00D9377C" w:rsidRPr="00D9377C" w:rsidRDefault="00D9377C" w:rsidP="00D9377C">
            <w:pPr>
              <w:rPr>
                <w:rFonts w:ascii="Calibri" w:hAnsi="Calibri" w:cs="Calibri"/>
                <w:b/>
                <w:bCs/>
                <w:color w:val="000000"/>
                <w:szCs w:val="22"/>
                <w:lang w:val="en-US"/>
              </w:rPr>
            </w:pPr>
          </w:p>
        </w:tc>
      </w:tr>
      <w:tr w:rsidR="00D9377C" w:rsidRPr="00D9377C" w14:paraId="014BC23E" w14:textId="77777777" w:rsidTr="002909DC">
        <w:trPr>
          <w:trHeight w:val="600"/>
        </w:trPr>
        <w:tc>
          <w:tcPr>
            <w:tcW w:w="960" w:type="dxa"/>
            <w:tcBorders>
              <w:top w:val="nil"/>
              <w:left w:val="nil"/>
              <w:bottom w:val="nil"/>
              <w:right w:val="nil"/>
            </w:tcBorders>
            <w:shd w:val="clear" w:color="auto" w:fill="auto"/>
            <w:noWrap/>
            <w:vAlign w:val="bottom"/>
            <w:hideMark/>
          </w:tcPr>
          <w:p w14:paraId="5EE9E375" w14:textId="77777777" w:rsidR="00D9377C" w:rsidRPr="00D9377C" w:rsidRDefault="00D9377C" w:rsidP="00D9377C">
            <w:pPr>
              <w:rPr>
                <w:sz w:val="20"/>
                <w:lang w:val="en-US"/>
              </w:rPr>
            </w:pPr>
          </w:p>
        </w:tc>
        <w:tc>
          <w:tcPr>
            <w:tcW w:w="328" w:type="dxa"/>
            <w:tcBorders>
              <w:top w:val="nil"/>
              <w:left w:val="nil"/>
              <w:bottom w:val="nil"/>
              <w:right w:val="nil"/>
            </w:tcBorders>
            <w:shd w:val="clear" w:color="auto" w:fill="auto"/>
            <w:noWrap/>
            <w:vAlign w:val="bottom"/>
            <w:hideMark/>
          </w:tcPr>
          <w:p w14:paraId="4DC7DBE4" w14:textId="77777777" w:rsidR="00D9377C" w:rsidRPr="00D9377C" w:rsidRDefault="00D9377C" w:rsidP="00D9377C">
            <w:pPr>
              <w:jc w:val="right"/>
              <w:rPr>
                <w:rFonts w:ascii="Calibri" w:hAnsi="Calibri" w:cs="Calibri"/>
                <w:color w:val="000000"/>
                <w:szCs w:val="22"/>
                <w:lang w:val="en-US"/>
              </w:rPr>
            </w:pPr>
            <w:r w:rsidRPr="00D9377C">
              <w:rPr>
                <w:rFonts w:ascii="Calibri" w:hAnsi="Calibri" w:cs="Calibri"/>
                <w:color w:val="000000"/>
                <w:szCs w:val="22"/>
                <w:lang w:val="en-US"/>
              </w:rPr>
              <w:t>1</w:t>
            </w:r>
          </w:p>
        </w:tc>
        <w:tc>
          <w:tcPr>
            <w:tcW w:w="663" w:type="dxa"/>
            <w:tcBorders>
              <w:top w:val="nil"/>
              <w:left w:val="nil"/>
              <w:bottom w:val="nil"/>
              <w:right w:val="nil"/>
            </w:tcBorders>
            <w:shd w:val="clear" w:color="auto" w:fill="auto"/>
            <w:vAlign w:val="center"/>
            <w:hideMark/>
          </w:tcPr>
          <w:p w14:paraId="074B923F" w14:textId="77777777" w:rsidR="00D9377C" w:rsidRPr="0048619F" w:rsidRDefault="00D9377C" w:rsidP="00D9377C">
            <w:pPr>
              <w:rPr>
                <w:rFonts w:ascii="Arial" w:hAnsi="Arial" w:cs="Arial"/>
                <w:color w:val="70AD47" w:themeColor="accent6"/>
                <w:sz w:val="20"/>
                <w:lang w:val="en-US"/>
              </w:rPr>
            </w:pPr>
            <w:r w:rsidRPr="0048619F">
              <w:rPr>
                <w:rFonts w:ascii="Arial" w:hAnsi="Arial" w:cs="Arial"/>
                <w:color w:val="70AD47" w:themeColor="accent6"/>
                <w:sz w:val="20"/>
                <w:lang w:val="en-US"/>
              </w:rPr>
              <w:t>1394</w:t>
            </w:r>
          </w:p>
        </w:tc>
        <w:tc>
          <w:tcPr>
            <w:tcW w:w="5919" w:type="dxa"/>
            <w:tcBorders>
              <w:top w:val="nil"/>
              <w:left w:val="nil"/>
              <w:bottom w:val="nil"/>
              <w:right w:val="nil"/>
            </w:tcBorders>
            <w:shd w:val="clear" w:color="auto" w:fill="auto"/>
            <w:vAlign w:val="center"/>
            <w:hideMark/>
          </w:tcPr>
          <w:p w14:paraId="79363B3F" w14:textId="77777777" w:rsidR="00D9377C" w:rsidRPr="0048619F" w:rsidRDefault="00D9377C" w:rsidP="00D9377C">
            <w:pPr>
              <w:rPr>
                <w:rFonts w:ascii="Arial" w:hAnsi="Arial" w:cs="Arial"/>
                <w:color w:val="70AD47" w:themeColor="accent6"/>
                <w:sz w:val="20"/>
                <w:lang w:val="en-US"/>
              </w:rPr>
            </w:pPr>
            <w:r w:rsidRPr="0048619F">
              <w:rPr>
                <w:rFonts w:ascii="Arial" w:hAnsi="Arial" w:cs="Arial"/>
                <w:color w:val="70AD47" w:themeColor="accent6"/>
                <w:sz w:val="20"/>
                <w:lang w:val="en-US"/>
              </w:rPr>
              <w:t>Virtual BSS And Multi AP Transmissions</w:t>
            </w:r>
          </w:p>
        </w:tc>
        <w:tc>
          <w:tcPr>
            <w:tcW w:w="3140" w:type="dxa"/>
            <w:gridSpan w:val="2"/>
            <w:tcBorders>
              <w:top w:val="nil"/>
              <w:left w:val="nil"/>
              <w:bottom w:val="nil"/>
              <w:right w:val="nil"/>
            </w:tcBorders>
            <w:shd w:val="clear" w:color="auto" w:fill="auto"/>
            <w:vAlign w:val="center"/>
            <w:hideMark/>
          </w:tcPr>
          <w:p w14:paraId="308BE137" w14:textId="77777777" w:rsidR="00D9377C" w:rsidRPr="0048619F" w:rsidRDefault="00D9377C" w:rsidP="00D9377C">
            <w:pPr>
              <w:rPr>
                <w:rFonts w:ascii="Calibri" w:hAnsi="Calibri" w:cs="Calibri"/>
                <w:color w:val="70AD47" w:themeColor="accent6"/>
                <w:szCs w:val="22"/>
                <w:lang w:val="en-US"/>
              </w:rPr>
            </w:pPr>
            <w:r w:rsidRPr="0048619F">
              <w:rPr>
                <w:rFonts w:ascii="Calibri" w:hAnsi="Calibri" w:cs="Calibri"/>
                <w:color w:val="70AD47" w:themeColor="accent6"/>
                <w:szCs w:val="22"/>
                <w:lang w:val="en-US"/>
              </w:rPr>
              <w:t>Vamadevan Namboodiri (Samsung)</w:t>
            </w:r>
          </w:p>
        </w:tc>
      </w:tr>
      <w:tr w:rsidR="00D9377C" w:rsidRPr="00D9377C" w14:paraId="0EC1398D" w14:textId="77777777" w:rsidTr="002909DC">
        <w:trPr>
          <w:trHeight w:val="300"/>
        </w:trPr>
        <w:tc>
          <w:tcPr>
            <w:tcW w:w="960" w:type="dxa"/>
            <w:tcBorders>
              <w:top w:val="nil"/>
              <w:left w:val="nil"/>
              <w:bottom w:val="nil"/>
              <w:right w:val="nil"/>
            </w:tcBorders>
            <w:shd w:val="clear" w:color="auto" w:fill="auto"/>
            <w:noWrap/>
            <w:vAlign w:val="bottom"/>
            <w:hideMark/>
          </w:tcPr>
          <w:p w14:paraId="52676E08" w14:textId="77777777" w:rsidR="00D9377C" w:rsidRPr="00D9377C" w:rsidRDefault="00D9377C" w:rsidP="00D9377C">
            <w:pPr>
              <w:rPr>
                <w:rFonts w:ascii="Calibri" w:hAnsi="Calibri" w:cs="Calibri"/>
                <w:color w:val="000000"/>
                <w:szCs w:val="22"/>
                <w:lang w:val="en-US"/>
              </w:rPr>
            </w:pPr>
          </w:p>
        </w:tc>
        <w:tc>
          <w:tcPr>
            <w:tcW w:w="328" w:type="dxa"/>
            <w:tcBorders>
              <w:top w:val="nil"/>
              <w:left w:val="nil"/>
              <w:bottom w:val="nil"/>
              <w:right w:val="nil"/>
            </w:tcBorders>
            <w:shd w:val="clear" w:color="auto" w:fill="auto"/>
            <w:noWrap/>
            <w:vAlign w:val="bottom"/>
            <w:hideMark/>
          </w:tcPr>
          <w:p w14:paraId="64F51ADF" w14:textId="77777777" w:rsidR="00D9377C" w:rsidRPr="00D9377C" w:rsidRDefault="00D9377C" w:rsidP="00D9377C">
            <w:pPr>
              <w:jc w:val="right"/>
              <w:rPr>
                <w:rFonts w:ascii="Calibri" w:hAnsi="Calibri" w:cs="Calibri"/>
                <w:color w:val="000000"/>
                <w:szCs w:val="22"/>
                <w:lang w:val="en-US"/>
              </w:rPr>
            </w:pPr>
            <w:r w:rsidRPr="00D9377C">
              <w:rPr>
                <w:rFonts w:ascii="Calibri" w:hAnsi="Calibri" w:cs="Calibri"/>
                <w:color w:val="000000"/>
                <w:szCs w:val="22"/>
                <w:lang w:val="en-US"/>
              </w:rPr>
              <w:t>2</w:t>
            </w:r>
          </w:p>
        </w:tc>
        <w:tc>
          <w:tcPr>
            <w:tcW w:w="663" w:type="dxa"/>
            <w:tcBorders>
              <w:top w:val="nil"/>
              <w:left w:val="nil"/>
              <w:bottom w:val="nil"/>
              <w:right w:val="nil"/>
            </w:tcBorders>
            <w:shd w:val="clear" w:color="auto" w:fill="auto"/>
            <w:vAlign w:val="center"/>
            <w:hideMark/>
          </w:tcPr>
          <w:p w14:paraId="2A14CCE2" w14:textId="77777777" w:rsidR="00D9377C" w:rsidRPr="00D9377C" w:rsidRDefault="00D9377C" w:rsidP="00D9377C">
            <w:pPr>
              <w:rPr>
                <w:rFonts w:ascii="Arial" w:hAnsi="Arial" w:cs="Arial"/>
                <w:color w:val="70AD47"/>
                <w:sz w:val="20"/>
                <w:lang w:val="en-US"/>
              </w:rPr>
            </w:pPr>
            <w:r w:rsidRPr="00D9377C">
              <w:rPr>
                <w:rFonts w:ascii="Arial" w:hAnsi="Arial" w:cs="Arial"/>
                <w:color w:val="70AD47"/>
                <w:sz w:val="20"/>
                <w:lang w:val="en-US"/>
              </w:rPr>
              <w:t>1515</w:t>
            </w:r>
          </w:p>
        </w:tc>
        <w:tc>
          <w:tcPr>
            <w:tcW w:w="5919" w:type="dxa"/>
            <w:tcBorders>
              <w:top w:val="nil"/>
              <w:left w:val="nil"/>
              <w:bottom w:val="nil"/>
              <w:right w:val="nil"/>
            </w:tcBorders>
            <w:shd w:val="clear" w:color="auto" w:fill="auto"/>
            <w:vAlign w:val="center"/>
            <w:hideMark/>
          </w:tcPr>
          <w:p w14:paraId="7B04B4D8" w14:textId="77777777" w:rsidR="00D9377C" w:rsidRPr="00D9377C" w:rsidRDefault="00D9377C" w:rsidP="00D9377C">
            <w:pPr>
              <w:rPr>
                <w:rFonts w:ascii="Calibri" w:hAnsi="Calibri" w:cs="Calibri"/>
                <w:color w:val="70AD47"/>
                <w:szCs w:val="22"/>
                <w:lang w:val="en-US"/>
              </w:rPr>
            </w:pPr>
            <w:r w:rsidRPr="00D9377C">
              <w:rPr>
                <w:rFonts w:ascii="Calibri" w:hAnsi="Calibri" w:cs="Calibri"/>
                <w:color w:val="70AD47"/>
                <w:szCs w:val="22"/>
                <w:lang w:val="en-US"/>
              </w:rPr>
              <w:t>A candidate feature: Multi-AP</w:t>
            </w:r>
          </w:p>
        </w:tc>
        <w:tc>
          <w:tcPr>
            <w:tcW w:w="3140" w:type="dxa"/>
            <w:gridSpan w:val="2"/>
            <w:tcBorders>
              <w:top w:val="nil"/>
              <w:left w:val="nil"/>
              <w:bottom w:val="nil"/>
              <w:right w:val="nil"/>
            </w:tcBorders>
            <w:shd w:val="clear" w:color="auto" w:fill="auto"/>
            <w:vAlign w:val="center"/>
            <w:hideMark/>
          </w:tcPr>
          <w:p w14:paraId="7E9AABE4" w14:textId="77777777" w:rsidR="00D9377C" w:rsidRPr="00D9377C" w:rsidRDefault="00D9377C" w:rsidP="00D9377C">
            <w:pPr>
              <w:rPr>
                <w:rFonts w:ascii="Calibri" w:hAnsi="Calibri" w:cs="Calibri"/>
                <w:color w:val="70AD47"/>
                <w:szCs w:val="22"/>
                <w:lang w:val="en-US"/>
              </w:rPr>
            </w:pPr>
            <w:proofErr w:type="spellStart"/>
            <w:r w:rsidRPr="00D9377C">
              <w:rPr>
                <w:rFonts w:ascii="Calibri" w:hAnsi="Calibri" w:cs="Calibri"/>
                <w:color w:val="70AD47"/>
                <w:szCs w:val="22"/>
                <w:lang w:val="en-US"/>
              </w:rPr>
              <w:t>Jinyoung</w:t>
            </w:r>
            <w:proofErr w:type="spellEnd"/>
            <w:r w:rsidRPr="00D9377C">
              <w:rPr>
                <w:rFonts w:ascii="Calibri" w:hAnsi="Calibri" w:cs="Calibri"/>
                <w:color w:val="70AD47"/>
                <w:szCs w:val="22"/>
                <w:lang w:val="en-US"/>
              </w:rPr>
              <w:t xml:space="preserve"> Chun</w:t>
            </w:r>
          </w:p>
        </w:tc>
      </w:tr>
      <w:tr w:rsidR="00D9377C" w:rsidRPr="00D9377C" w14:paraId="0192E3F5" w14:textId="77777777" w:rsidTr="002909DC">
        <w:trPr>
          <w:trHeight w:val="600"/>
        </w:trPr>
        <w:tc>
          <w:tcPr>
            <w:tcW w:w="960" w:type="dxa"/>
            <w:tcBorders>
              <w:top w:val="nil"/>
              <w:left w:val="nil"/>
              <w:bottom w:val="nil"/>
              <w:right w:val="nil"/>
            </w:tcBorders>
            <w:shd w:val="clear" w:color="auto" w:fill="auto"/>
            <w:noWrap/>
            <w:vAlign w:val="bottom"/>
            <w:hideMark/>
          </w:tcPr>
          <w:p w14:paraId="25C9831B" w14:textId="77777777" w:rsidR="00D9377C" w:rsidRPr="00D9377C" w:rsidRDefault="00D9377C" w:rsidP="00D9377C">
            <w:pPr>
              <w:rPr>
                <w:rFonts w:ascii="Calibri" w:hAnsi="Calibri" w:cs="Calibri"/>
                <w:color w:val="70AD47"/>
                <w:szCs w:val="22"/>
                <w:lang w:val="en-US"/>
              </w:rPr>
            </w:pPr>
          </w:p>
        </w:tc>
        <w:tc>
          <w:tcPr>
            <w:tcW w:w="328" w:type="dxa"/>
            <w:tcBorders>
              <w:top w:val="nil"/>
              <w:left w:val="nil"/>
              <w:bottom w:val="nil"/>
              <w:right w:val="nil"/>
            </w:tcBorders>
            <w:shd w:val="clear" w:color="auto" w:fill="auto"/>
            <w:noWrap/>
            <w:vAlign w:val="bottom"/>
            <w:hideMark/>
          </w:tcPr>
          <w:p w14:paraId="3EB77515" w14:textId="77777777" w:rsidR="00D9377C" w:rsidRPr="00D9377C" w:rsidRDefault="00D9377C" w:rsidP="00D9377C">
            <w:pPr>
              <w:jc w:val="right"/>
              <w:rPr>
                <w:rFonts w:ascii="Calibri" w:hAnsi="Calibri" w:cs="Calibri"/>
                <w:color w:val="000000"/>
                <w:szCs w:val="22"/>
                <w:lang w:val="en-US"/>
              </w:rPr>
            </w:pPr>
            <w:r w:rsidRPr="00D9377C">
              <w:rPr>
                <w:rFonts w:ascii="Calibri" w:hAnsi="Calibri" w:cs="Calibri"/>
                <w:color w:val="000000"/>
                <w:szCs w:val="22"/>
                <w:lang w:val="en-US"/>
              </w:rPr>
              <w:t>3</w:t>
            </w:r>
          </w:p>
        </w:tc>
        <w:tc>
          <w:tcPr>
            <w:tcW w:w="663" w:type="dxa"/>
            <w:tcBorders>
              <w:top w:val="nil"/>
              <w:left w:val="nil"/>
              <w:bottom w:val="nil"/>
              <w:right w:val="nil"/>
            </w:tcBorders>
            <w:shd w:val="clear" w:color="auto" w:fill="auto"/>
            <w:vAlign w:val="center"/>
            <w:hideMark/>
          </w:tcPr>
          <w:p w14:paraId="1F136B0A" w14:textId="77777777" w:rsidR="00D9377C" w:rsidRPr="00D9377C" w:rsidRDefault="00D9377C" w:rsidP="00D9377C">
            <w:pPr>
              <w:rPr>
                <w:rFonts w:ascii="Calibri" w:hAnsi="Calibri" w:cs="Calibri"/>
                <w:color w:val="70AD47"/>
                <w:szCs w:val="22"/>
                <w:lang w:val="en-US"/>
              </w:rPr>
            </w:pPr>
            <w:r w:rsidRPr="00D9377C">
              <w:rPr>
                <w:rFonts w:ascii="Calibri" w:hAnsi="Calibri" w:cs="Calibri"/>
                <w:color w:val="70AD47"/>
                <w:szCs w:val="22"/>
                <w:lang w:val="en-US"/>
              </w:rPr>
              <w:t>1567</w:t>
            </w:r>
          </w:p>
        </w:tc>
        <w:tc>
          <w:tcPr>
            <w:tcW w:w="5919" w:type="dxa"/>
            <w:tcBorders>
              <w:top w:val="nil"/>
              <w:left w:val="nil"/>
              <w:bottom w:val="nil"/>
              <w:right w:val="nil"/>
            </w:tcBorders>
            <w:shd w:val="clear" w:color="auto" w:fill="auto"/>
            <w:vAlign w:val="center"/>
            <w:hideMark/>
          </w:tcPr>
          <w:p w14:paraId="46FE3241" w14:textId="77777777" w:rsidR="00D9377C" w:rsidRPr="00D9377C" w:rsidRDefault="00D9377C" w:rsidP="00D9377C">
            <w:pPr>
              <w:rPr>
                <w:rFonts w:ascii="Calibri" w:hAnsi="Calibri" w:cs="Calibri"/>
                <w:color w:val="70AD47"/>
                <w:szCs w:val="22"/>
                <w:lang w:val="en-US"/>
              </w:rPr>
            </w:pPr>
            <w:r w:rsidRPr="00D9377C">
              <w:rPr>
                <w:rFonts w:ascii="Calibri" w:hAnsi="Calibri" w:cs="Calibri"/>
                <w:color w:val="70AD47"/>
                <w:szCs w:val="22"/>
                <w:lang w:val="en-US"/>
              </w:rPr>
              <w:t>C-OFDMA throughput analysis in various mesh backhaul scenarios</w:t>
            </w:r>
          </w:p>
        </w:tc>
        <w:tc>
          <w:tcPr>
            <w:tcW w:w="3140" w:type="dxa"/>
            <w:gridSpan w:val="2"/>
            <w:tcBorders>
              <w:top w:val="nil"/>
              <w:left w:val="nil"/>
              <w:bottom w:val="nil"/>
              <w:right w:val="nil"/>
            </w:tcBorders>
            <w:shd w:val="clear" w:color="auto" w:fill="auto"/>
            <w:vAlign w:val="center"/>
            <w:hideMark/>
          </w:tcPr>
          <w:p w14:paraId="20DAB65D" w14:textId="77777777" w:rsidR="00D9377C" w:rsidRPr="00D9377C" w:rsidRDefault="00D9377C" w:rsidP="00D9377C">
            <w:pPr>
              <w:rPr>
                <w:rFonts w:ascii="Calibri" w:hAnsi="Calibri" w:cs="Calibri"/>
                <w:color w:val="70AD47"/>
                <w:szCs w:val="22"/>
                <w:lang w:val="en-US"/>
              </w:rPr>
            </w:pPr>
            <w:r w:rsidRPr="00D9377C">
              <w:rPr>
                <w:rFonts w:ascii="Calibri" w:hAnsi="Calibri" w:cs="Calibri"/>
                <w:color w:val="70AD47"/>
                <w:szCs w:val="22"/>
                <w:lang w:val="en-US"/>
              </w:rPr>
              <w:t>Sigurd Schelstraete</w:t>
            </w:r>
          </w:p>
        </w:tc>
      </w:tr>
      <w:tr w:rsidR="00D9377C" w:rsidRPr="00D9377C" w14:paraId="726D1E87" w14:textId="77777777" w:rsidTr="002909DC">
        <w:trPr>
          <w:trHeight w:val="300"/>
        </w:trPr>
        <w:tc>
          <w:tcPr>
            <w:tcW w:w="960" w:type="dxa"/>
            <w:tcBorders>
              <w:top w:val="nil"/>
              <w:left w:val="nil"/>
              <w:bottom w:val="nil"/>
              <w:right w:val="nil"/>
            </w:tcBorders>
            <w:shd w:val="clear" w:color="auto" w:fill="auto"/>
            <w:noWrap/>
            <w:vAlign w:val="bottom"/>
            <w:hideMark/>
          </w:tcPr>
          <w:p w14:paraId="7B3FDD21" w14:textId="77777777" w:rsidR="00D9377C" w:rsidRPr="00D9377C" w:rsidRDefault="00D9377C" w:rsidP="00D9377C">
            <w:pPr>
              <w:rPr>
                <w:rFonts w:ascii="Calibri" w:hAnsi="Calibri" w:cs="Calibri"/>
                <w:color w:val="70AD47"/>
                <w:szCs w:val="22"/>
                <w:lang w:val="en-US"/>
              </w:rPr>
            </w:pPr>
          </w:p>
        </w:tc>
        <w:tc>
          <w:tcPr>
            <w:tcW w:w="328" w:type="dxa"/>
            <w:tcBorders>
              <w:top w:val="nil"/>
              <w:left w:val="nil"/>
              <w:bottom w:val="nil"/>
              <w:right w:val="nil"/>
            </w:tcBorders>
            <w:shd w:val="clear" w:color="auto" w:fill="auto"/>
            <w:noWrap/>
            <w:vAlign w:val="bottom"/>
            <w:hideMark/>
          </w:tcPr>
          <w:p w14:paraId="5C1344DB" w14:textId="77777777" w:rsidR="00D9377C" w:rsidRPr="00D9377C" w:rsidRDefault="00D9377C" w:rsidP="00D9377C">
            <w:pPr>
              <w:jc w:val="right"/>
              <w:rPr>
                <w:rFonts w:ascii="Calibri" w:hAnsi="Calibri" w:cs="Calibri"/>
                <w:color w:val="000000"/>
                <w:szCs w:val="22"/>
                <w:lang w:val="en-US"/>
              </w:rPr>
            </w:pPr>
            <w:r w:rsidRPr="00D9377C">
              <w:rPr>
                <w:rFonts w:ascii="Calibri" w:hAnsi="Calibri" w:cs="Calibri"/>
                <w:color w:val="000000"/>
                <w:szCs w:val="22"/>
                <w:lang w:val="en-US"/>
              </w:rPr>
              <w:t>4</w:t>
            </w:r>
          </w:p>
        </w:tc>
        <w:tc>
          <w:tcPr>
            <w:tcW w:w="663" w:type="dxa"/>
            <w:tcBorders>
              <w:top w:val="nil"/>
              <w:left w:val="nil"/>
              <w:bottom w:val="nil"/>
              <w:right w:val="nil"/>
            </w:tcBorders>
            <w:shd w:val="clear" w:color="auto" w:fill="auto"/>
            <w:vAlign w:val="center"/>
            <w:hideMark/>
          </w:tcPr>
          <w:p w14:paraId="6A457354" w14:textId="77777777" w:rsidR="00D9377C" w:rsidRPr="00D9377C" w:rsidRDefault="00D9377C" w:rsidP="00D9377C">
            <w:pPr>
              <w:rPr>
                <w:rFonts w:ascii="Calibri" w:hAnsi="Calibri" w:cs="Calibri"/>
                <w:color w:val="70AD47"/>
                <w:szCs w:val="22"/>
                <w:lang w:val="en-US"/>
              </w:rPr>
            </w:pPr>
            <w:r w:rsidRPr="00D9377C">
              <w:rPr>
                <w:rFonts w:ascii="Calibri" w:hAnsi="Calibri" w:cs="Calibri"/>
                <w:color w:val="70AD47"/>
                <w:szCs w:val="22"/>
                <w:lang w:val="en-US"/>
              </w:rPr>
              <w:t>1516</w:t>
            </w:r>
          </w:p>
        </w:tc>
        <w:tc>
          <w:tcPr>
            <w:tcW w:w="5919" w:type="dxa"/>
            <w:tcBorders>
              <w:top w:val="nil"/>
              <w:left w:val="nil"/>
              <w:bottom w:val="nil"/>
              <w:right w:val="nil"/>
            </w:tcBorders>
            <w:shd w:val="clear" w:color="auto" w:fill="auto"/>
            <w:vAlign w:val="center"/>
            <w:hideMark/>
          </w:tcPr>
          <w:p w14:paraId="05663B54" w14:textId="77777777" w:rsidR="00D9377C" w:rsidRPr="00D9377C" w:rsidRDefault="00D9377C" w:rsidP="00D9377C">
            <w:pPr>
              <w:rPr>
                <w:rFonts w:ascii="Calibri" w:hAnsi="Calibri" w:cs="Calibri"/>
                <w:color w:val="70AD47"/>
                <w:szCs w:val="22"/>
                <w:lang w:val="en-US"/>
              </w:rPr>
            </w:pPr>
            <w:r w:rsidRPr="00D9377C">
              <w:rPr>
                <w:rFonts w:ascii="Calibri" w:hAnsi="Calibri" w:cs="Calibri"/>
                <w:color w:val="70AD47"/>
                <w:szCs w:val="22"/>
                <w:lang w:val="en-US"/>
              </w:rPr>
              <w:t>Considerations on Multi-AP Coordination</w:t>
            </w:r>
          </w:p>
        </w:tc>
        <w:tc>
          <w:tcPr>
            <w:tcW w:w="3140" w:type="dxa"/>
            <w:gridSpan w:val="2"/>
            <w:tcBorders>
              <w:top w:val="nil"/>
              <w:left w:val="nil"/>
              <w:bottom w:val="nil"/>
              <w:right w:val="nil"/>
            </w:tcBorders>
            <w:shd w:val="clear" w:color="auto" w:fill="auto"/>
            <w:vAlign w:val="center"/>
            <w:hideMark/>
          </w:tcPr>
          <w:p w14:paraId="3DFEC8E0" w14:textId="77777777" w:rsidR="00D9377C" w:rsidRPr="00D9377C" w:rsidRDefault="00D9377C" w:rsidP="00D9377C">
            <w:pPr>
              <w:rPr>
                <w:rFonts w:ascii="Calibri" w:hAnsi="Calibri" w:cs="Calibri"/>
                <w:color w:val="70AD47"/>
                <w:szCs w:val="22"/>
                <w:lang w:val="en-US"/>
              </w:rPr>
            </w:pPr>
            <w:r w:rsidRPr="00D9377C">
              <w:rPr>
                <w:rFonts w:ascii="Calibri" w:hAnsi="Calibri" w:cs="Calibri"/>
                <w:color w:val="70AD47"/>
                <w:szCs w:val="22"/>
                <w:lang w:val="en-US"/>
              </w:rPr>
              <w:t>Yusuke Tanaka</w:t>
            </w:r>
          </w:p>
        </w:tc>
      </w:tr>
      <w:tr w:rsidR="00D9377C" w:rsidRPr="00D9377C" w14:paraId="6787C775" w14:textId="77777777" w:rsidTr="002909DC">
        <w:trPr>
          <w:trHeight w:val="300"/>
        </w:trPr>
        <w:tc>
          <w:tcPr>
            <w:tcW w:w="960" w:type="dxa"/>
            <w:tcBorders>
              <w:top w:val="nil"/>
              <w:left w:val="nil"/>
              <w:bottom w:val="nil"/>
              <w:right w:val="nil"/>
            </w:tcBorders>
            <w:shd w:val="clear" w:color="auto" w:fill="auto"/>
            <w:noWrap/>
            <w:vAlign w:val="bottom"/>
            <w:hideMark/>
          </w:tcPr>
          <w:p w14:paraId="5F39031F" w14:textId="77777777" w:rsidR="00D9377C" w:rsidRPr="00D9377C" w:rsidRDefault="00D9377C" w:rsidP="00D9377C">
            <w:pPr>
              <w:rPr>
                <w:rFonts w:ascii="Calibri" w:hAnsi="Calibri" w:cs="Calibri"/>
                <w:color w:val="70AD47"/>
                <w:szCs w:val="22"/>
                <w:lang w:val="en-US"/>
              </w:rPr>
            </w:pPr>
          </w:p>
        </w:tc>
        <w:tc>
          <w:tcPr>
            <w:tcW w:w="328" w:type="dxa"/>
            <w:tcBorders>
              <w:top w:val="nil"/>
              <w:left w:val="nil"/>
              <w:bottom w:val="nil"/>
              <w:right w:val="nil"/>
            </w:tcBorders>
            <w:shd w:val="clear" w:color="auto" w:fill="auto"/>
            <w:noWrap/>
            <w:vAlign w:val="bottom"/>
            <w:hideMark/>
          </w:tcPr>
          <w:p w14:paraId="2939B3A0" w14:textId="77777777" w:rsidR="00D9377C" w:rsidRPr="00D9377C" w:rsidRDefault="00D9377C" w:rsidP="00D9377C">
            <w:pPr>
              <w:jc w:val="right"/>
              <w:rPr>
                <w:rFonts w:ascii="Calibri" w:hAnsi="Calibri" w:cs="Calibri"/>
                <w:color w:val="000000"/>
                <w:szCs w:val="22"/>
                <w:lang w:val="en-US"/>
              </w:rPr>
            </w:pPr>
            <w:r w:rsidRPr="00D9377C">
              <w:rPr>
                <w:rFonts w:ascii="Calibri" w:hAnsi="Calibri" w:cs="Calibri"/>
                <w:color w:val="000000"/>
                <w:szCs w:val="22"/>
                <w:lang w:val="en-US"/>
              </w:rPr>
              <w:t>5</w:t>
            </w:r>
          </w:p>
        </w:tc>
        <w:tc>
          <w:tcPr>
            <w:tcW w:w="663" w:type="dxa"/>
            <w:tcBorders>
              <w:top w:val="nil"/>
              <w:left w:val="nil"/>
              <w:bottom w:val="nil"/>
              <w:right w:val="nil"/>
            </w:tcBorders>
            <w:shd w:val="clear" w:color="auto" w:fill="auto"/>
            <w:vAlign w:val="center"/>
            <w:hideMark/>
          </w:tcPr>
          <w:p w14:paraId="25ACC22A" w14:textId="77777777" w:rsidR="00D9377C" w:rsidRPr="00D9377C" w:rsidRDefault="00D9377C" w:rsidP="00D9377C">
            <w:pPr>
              <w:rPr>
                <w:rFonts w:ascii="Calibri" w:hAnsi="Calibri" w:cs="Calibri"/>
                <w:color w:val="70AD47"/>
                <w:szCs w:val="22"/>
                <w:lang w:val="en-US"/>
              </w:rPr>
            </w:pPr>
            <w:r w:rsidRPr="00D9377C">
              <w:rPr>
                <w:rFonts w:ascii="Calibri" w:hAnsi="Calibri" w:cs="Calibri"/>
                <w:color w:val="70AD47"/>
                <w:szCs w:val="22"/>
                <w:lang w:val="en-US"/>
              </w:rPr>
              <w:t>1512</w:t>
            </w:r>
          </w:p>
        </w:tc>
        <w:tc>
          <w:tcPr>
            <w:tcW w:w="5919" w:type="dxa"/>
            <w:tcBorders>
              <w:top w:val="nil"/>
              <w:left w:val="nil"/>
              <w:bottom w:val="nil"/>
              <w:right w:val="nil"/>
            </w:tcBorders>
            <w:shd w:val="clear" w:color="auto" w:fill="auto"/>
            <w:vAlign w:val="center"/>
            <w:hideMark/>
          </w:tcPr>
          <w:p w14:paraId="6FA19235" w14:textId="77777777" w:rsidR="00D9377C" w:rsidRPr="00D9377C" w:rsidRDefault="00D9377C" w:rsidP="00D9377C">
            <w:pPr>
              <w:rPr>
                <w:rFonts w:ascii="Calibri" w:hAnsi="Calibri" w:cs="Calibri"/>
                <w:color w:val="70AD47"/>
                <w:szCs w:val="22"/>
                <w:lang w:val="en-US"/>
              </w:rPr>
            </w:pPr>
            <w:r w:rsidRPr="00D9377C">
              <w:rPr>
                <w:rFonts w:ascii="Calibri" w:hAnsi="Calibri" w:cs="Calibri"/>
                <w:color w:val="70AD47"/>
                <w:szCs w:val="22"/>
                <w:lang w:val="en-US"/>
              </w:rPr>
              <w:t>multi-ap-coordination-for-UHR</w:t>
            </w:r>
          </w:p>
        </w:tc>
        <w:tc>
          <w:tcPr>
            <w:tcW w:w="3140" w:type="dxa"/>
            <w:gridSpan w:val="2"/>
            <w:tcBorders>
              <w:top w:val="nil"/>
              <w:left w:val="nil"/>
              <w:bottom w:val="nil"/>
              <w:right w:val="nil"/>
            </w:tcBorders>
            <w:shd w:val="clear" w:color="auto" w:fill="auto"/>
            <w:vAlign w:val="center"/>
            <w:hideMark/>
          </w:tcPr>
          <w:p w14:paraId="2472EA00" w14:textId="77777777" w:rsidR="00D9377C" w:rsidRPr="00D9377C" w:rsidRDefault="00D9377C" w:rsidP="00D9377C">
            <w:pPr>
              <w:rPr>
                <w:rFonts w:ascii="Calibri" w:hAnsi="Calibri" w:cs="Calibri"/>
                <w:color w:val="70AD47"/>
                <w:szCs w:val="22"/>
                <w:lang w:val="en-US"/>
              </w:rPr>
            </w:pPr>
            <w:r w:rsidRPr="00D9377C">
              <w:rPr>
                <w:rFonts w:ascii="Calibri" w:hAnsi="Calibri" w:cs="Calibri"/>
                <w:color w:val="70AD47"/>
                <w:szCs w:val="22"/>
                <w:lang w:val="en-US"/>
              </w:rPr>
              <w:t>James Yee</w:t>
            </w:r>
          </w:p>
        </w:tc>
      </w:tr>
      <w:tr w:rsidR="0048619F" w:rsidRPr="0048619F" w14:paraId="6F5D063A" w14:textId="77777777" w:rsidTr="002909DC">
        <w:trPr>
          <w:gridAfter w:val="1"/>
          <w:wAfter w:w="480" w:type="dxa"/>
          <w:trHeight w:val="300"/>
        </w:trPr>
        <w:tc>
          <w:tcPr>
            <w:tcW w:w="960" w:type="dxa"/>
            <w:tcBorders>
              <w:top w:val="nil"/>
              <w:left w:val="nil"/>
              <w:bottom w:val="nil"/>
              <w:right w:val="nil"/>
            </w:tcBorders>
            <w:shd w:val="clear" w:color="auto" w:fill="auto"/>
            <w:noWrap/>
            <w:vAlign w:val="bottom"/>
            <w:hideMark/>
          </w:tcPr>
          <w:p w14:paraId="5EFBBBF4" w14:textId="77777777" w:rsidR="00D9377C" w:rsidRPr="00D9377C" w:rsidRDefault="00D9377C" w:rsidP="00D9377C">
            <w:pPr>
              <w:rPr>
                <w:rFonts w:ascii="Calibri" w:hAnsi="Calibri" w:cs="Calibri"/>
                <w:color w:val="70AD47"/>
                <w:szCs w:val="22"/>
                <w:lang w:val="en-US"/>
              </w:rPr>
            </w:pPr>
          </w:p>
        </w:tc>
        <w:tc>
          <w:tcPr>
            <w:tcW w:w="328" w:type="dxa"/>
            <w:tcBorders>
              <w:top w:val="nil"/>
              <w:left w:val="nil"/>
              <w:bottom w:val="nil"/>
              <w:right w:val="nil"/>
            </w:tcBorders>
            <w:shd w:val="clear" w:color="auto" w:fill="auto"/>
            <w:noWrap/>
            <w:vAlign w:val="bottom"/>
            <w:hideMark/>
          </w:tcPr>
          <w:p w14:paraId="7A66616B" w14:textId="77777777" w:rsidR="00D9377C" w:rsidRPr="00D9377C" w:rsidRDefault="00D9377C" w:rsidP="00D9377C">
            <w:pPr>
              <w:jc w:val="right"/>
              <w:rPr>
                <w:rFonts w:ascii="Calibri" w:hAnsi="Calibri" w:cs="Calibri"/>
                <w:color w:val="000000"/>
                <w:szCs w:val="22"/>
                <w:lang w:val="en-US"/>
              </w:rPr>
            </w:pPr>
            <w:r w:rsidRPr="00D9377C">
              <w:rPr>
                <w:rFonts w:ascii="Calibri" w:hAnsi="Calibri" w:cs="Calibri"/>
                <w:color w:val="000000"/>
                <w:szCs w:val="22"/>
                <w:lang w:val="en-US"/>
              </w:rPr>
              <w:t>6</w:t>
            </w:r>
          </w:p>
        </w:tc>
        <w:tc>
          <w:tcPr>
            <w:tcW w:w="663" w:type="dxa"/>
            <w:tcBorders>
              <w:top w:val="nil"/>
              <w:left w:val="nil"/>
              <w:bottom w:val="nil"/>
              <w:right w:val="nil"/>
            </w:tcBorders>
            <w:shd w:val="clear" w:color="auto" w:fill="auto"/>
            <w:vAlign w:val="center"/>
            <w:hideMark/>
          </w:tcPr>
          <w:p w14:paraId="44B447A6" w14:textId="77777777" w:rsidR="00D9377C" w:rsidRPr="0048619F" w:rsidRDefault="00D9377C" w:rsidP="00D9377C">
            <w:pPr>
              <w:rPr>
                <w:rFonts w:ascii="Calibri" w:hAnsi="Calibri" w:cs="Calibri"/>
                <w:color w:val="70AD47" w:themeColor="accent6"/>
                <w:szCs w:val="22"/>
                <w:lang w:val="en-US"/>
              </w:rPr>
            </w:pPr>
            <w:r w:rsidRPr="0048619F">
              <w:rPr>
                <w:rFonts w:ascii="Calibri" w:hAnsi="Calibri" w:cs="Calibri"/>
                <w:color w:val="70AD47" w:themeColor="accent6"/>
                <w:szCs w:val="22"/>
                <w:lang w:val="en-US"/>
              </w:rPr>
              <w:t>1530</w:t>
            </w:r>
          </w:p>
        </w:tc>
        <w:tc>
          <w:tcPr>
            <w:tcW w:w="5919" w:type="dxa"/>
            <w:tcBorders>
              <w:top w:val="nil"/>
              <w:left w:val="nil"/>
              <w:bottom w:val="nil"/>
              <w:right w:val="nil"/>
            </w:tcBorders>
            <w:shd w:val="clear" w:color="auto" w:fill="auto"/>
            <w:vAlign w:val="center"/>
            <w:hideMark/>
          </w:tcPr>
          <w:p w14:paraId="532D75DC" w14:textId="77777777" w:rsidR="00D9377C" w:rsidRPr="0048619F" w:rsidRDefault="00D9377C" w:rsidP="00D9377C">
            <w:pPr>
              <w:rPr>
                <w:rFonts w:ascii="Calibri" w:hAnsi="Calibri" w:cs="Calibri"/>
                <w:color w:val="70AD47" w:themeColor="accent6"/>
                <w:szCs w:val="22"/>
                <w:lang w:val="en-US"/>
              </w:rPr>
            </w:pPr>
            <w:r w:rsidRPr="0048619F">
              <w:rPr>
                <w:rFonts w:ascii="Calibri" w:hAnsi="Calibri" w:cs="Calibri"/>
                <w:color w:val="70AD47" w:themeColor="accent6"/>
                <w:szCs w:val="22"/>
                <w:lang w:val="en-US"/>
              </w:rPr>
              <w:t>Multi AP coordination for next-generation Wi-Fi</w:t>
            </w:r>
          </w:p>
        </w:tc>
        <w:tc>
          <w:tcPr>
            <w:tcW w:w="2660" w:type="dxa"/>
            <w:tcBorders>
              <w:top w:val="nil"/>
              <w:left w:val="nil"/>
              <w:bottom w:val="nil"/>
              <w:right w:val="nil"/>
            </w:tcBorders>
            <w:shd w:val="clear" w:color="auto" w:fill="auto"/>
            <w:vAlign w:val="center"/>
            <w:hideMark/>
          </w:tcPr>
          <w:p w14:paraId="120F4880" w14:textId="77777777" w:rsidR="00D9377C" w:rsidRPr="0048619F" w:rsidRDefault="00D9377C" w:rsidP="00D9377C">
            <w:pPr>
              <w:rPr>
                <w:rFonts w:ascii="Calibri" w:hAnsi="Calibri" w:cs="Calibri"/>
                <w:color w:val="70AD47" w:themeColor="accent6"/>
                <w:szCs w:val="22"/>
                <w:lang w:val="en-US"/>
              </w:rPr>
            </w:pPr>
            <w:r w:rsidRPr="0048619F">
              <w:rPr>
                <w:rFonts w:ascii="Calibri" w:hAnsi="Calibri" w:cs="Calibri"/>
                <w:color w:val="70AD47" w:themeColor="accent6"/>
                <w:szCs w:val="22"/>
                <w:lang w:val="en-US"/>
              </w:rPr>
              <w:t xml:space="preserve">Rubayet Shafin </w:t>
            </w:r>
          </w:p>
        </w:tc>
      </w:tr>
      <w:tr w:rsidR="00D9377C" w:rsidRPr="00D9377C" w14:paraId="00DB79D0" w14:textId="77777777" w:rsidTr="002909DC">
        <w:trPr>
          <w:trHeight w:val="600"/>
        </w:trPr>
        <w:tc>
          <w:tcPr>
            <w:tcW w:w="960" w:type="dxa"/>
            <w:tcBorders>
              <w:top w:val="nil"/>
              <w:left w:val="nil"/>
              <w:bottom w:val="nil"/>
              <w:right w:val="nil"/>
            </w:tcBorders>
            <w:shd w:val="clear" w:color="auto" w:fill="auto"/>
            <w:noWrap/>
            <w:vAlign w:val="bottom"/>
            <w:hideMark/>
          </w:tcPr>
          <w:p w14:paraId="5EC4D3F5" w14:textId="77777777" w:rsidR="00D9377C" w:rsidRPr="00D9377C" w:rsidRDefault="00D9377C" w:rsidP="00D9377C">
            <w:pPr>
              <w:rPr>
                <w:rFonts w:ascii="Calibri" w:hAnsi="Calibri" w:cs="Calibri"/>
                <w:color w:val="000000"/>
                <w:szCs w:val="22"/>
                <w:lang w:val="en-US"/>
              </w:rPr>
            </w:pPr>
          </w:p>
        </w:tc>
        <w:tc>
          <w:tcPr>
            <w:tcW w:w="328" w:type="dxa"/>
            <w:tcBorders>
              <w:top w:val="nil"/>
              <w:left w:val="nil"/>
              <w:bottom w:val="nil"/>
              <w:right w:val="nil"/>
            </w:tcBorders>
            <w:shd w:val="clear" w:color="auto" w:fill="auto"/>
            <w:noWrap/>
            <w:vAlign w:val="bottom"/>
            <w:hideMark/>
          </w:tcPr>
          <w:p w14:paraId="400445A1" w14:textId="77777777" w:rsidR="00D9377C" w:rsidRPr="00D9377C" w:rsidRDefault="00D9377C" w:rsidP="00D9377C">
            <w:pPr>
              <w:jc w:val="right"/>
              <w:rPr>
                <w:rFonts w:ascii="Calibri" w:hAnsi="Calibri" w:cs="Calibri"/>
                <w:color w:val="000000"/>
                <w:szCs w:val="22"/>
                <w:lang w:val="en-US"/>
              </w:rPr>
            </w:pPr>
            <w:r w:rsidRPr="00D9377C">
              <w:rPr>
                <w:rFonts w:ascii="Calibri" w:hAnsi="Calibri" w:cs="Calibri"/>
                <w:color w:val="000000"/>
                <w:szCs w:val="22"/>
                <w:lang w:val="en-US"/>
              </w:rPr>
              <w:t>7</w:t>
            </w:r>
          </w:p>
        </w:tc>
        <w:tc>
          <w:tcPr>
            <w:tcW w:w="663" w:type="dxa"/>
            <w:tcBorders>
              <w:top w:val="nil"/>
              <w:left w:val="nil"/>
              <w:bottom w:val="nil"/>
              <w:right w:val="nil"/>
            </w:tcBorders>
            <w:shd w:val="clear" w:color="auto" w:fill="auto"/>
            <w:vAlign w:val="center"/>
            <w:hideMark/>
          </w:tcPr>
          <w:p w14:paraId="7EF01357" w14:textId="77777777" w:rsidR="00D9377C" w:rsidRPr="0048619F" w:rsidRDefault="00D9377C" w:rsidP="00D9377C">
            <w:pPr>
              <w:rPr>
                <w:rFonts w:ascii="Calibri" w:hAnsi="Calibri" w:cs="Calibri"/>
                <w:color w:val="70AD47" w:themeColor="accent6"/>
                <w:szCs w:val="22"/>
                <w:lang w:val="en-US"/>
              </w:rPr>
            </w:pPr>
            <w:r w:rsidRPr="0048619F">
              <w:rPr>
                <w:rFonts w:ascii="Calibri" w:hAnsi="Calibri" w:cs="Calibri"/>
                <w:color w:val="70AD47" w:themeColor="accent6"/>
                <w:szCs w:val="22"/>
                <w:lang w:val="en-US"/>
              </w:rPr>
              <w:t>1556</w:t>
            </w:r>
          </w:p>
        </w:tc>
        <w:tc>
          <w:tcPr>
            <w:tcW w:w="5919" w:type="dxa"/>
            <w:tcBorders>
              <w:top w:val="nil"/>
              <w:left w:val="nil"/>
              <w:bottom w:val="nil"/>
              <w:right w:val="nil"/>
            </w:tcBorders>
            <w:shd w:val="clear" w:color="auto" w:fill="auto"/>
            <w:vAlign w:val="center"/>
            <w:hideMark/>
          </w:tcPr>
          <w:p w14:paraId="5B22F959" w14:textId="77777777" w:rsidR="00D9377C" w:rsidRPr="0048619F" w:rsidRDefault="00D9377C" w:rsidP="00D9377C">
            <w:pPr>
              <w:rPr>
                <w:rFonts w:ascii="Calibri" w:hAnsi="Calibri" w:cs="Calibri"/>
                <w:color w:val="70AD47" w:themeColor="accent6"/>
                <w:szCs w:val="22"/>
                <w:lang w:val="en-US"/>
              </w:rPr>
            </w:pPr>
            <w:r w:rsidRPr="0048619F">
              <w:rPr>
                <w:rFonts w:ascii="Calibri" w:hAnsi="Calibri" w:cs="Calibri"/>
                <w:color w:val="70AD47" w:themeColor="accent6"/>
                <w:szCs w:val="22"/>
                <w:lang w:val="en-US"/>
              </w:rPr>
              <w:t>Multi-AP Coordination for Low Latency Traffic Delivery</w:t>
            </w:r>
          </w:p>
        </w:tc>
        <w:tc>
          <w:tcPr>
            <w:tcW w:w="3140" w:type="dxa"/>
            <w:gridSpan w:val="2"/>
            <w:tcBorders>
              <w:top w:val="nil"/>
              <w:left w:val="nil"/>
              <w:bottom w:val="nil"/>
              <w:right w:val="nil"/>
            </w:tcBorders>
            <w:shd w:val="clear" w:color="auto" w:fill="auto"/>
            <w:vAlign w:val="center"/>
            <w:hideMark/>
          </w:tcPr>
          <w:p w14:paraId="67C4B833" w14:textId="77777777" w:rsidR="00D9377C" w:rsidRPr="0048619F" w:rsidRDefault="00D9377C" w:rsidP="00D9377C">
            <w:pPr>
              <w:rPr>
                <w:rFonts w:ascii="Calibri" w:hAnsi="Calibri" w:cs="Calibri"/>
                <w:color w:val="70AD47" w:themeColor="accent6"/>
                <w:szCs w:val="22"/>
                <w:lang w:val="en-US"/>
              </w:rPr>
            </w:pPr>
            <w:r w:rsidRPr="0048619F">
              <w:rPr>
                <w:rFonts w:ascii="Calibri" w:hAnsi="Calibri" w:cs="Calibri"/>
                <w:color w:val="70AD47" w:themeColor="accent6"/>
                <w:szCs w:val="22"/>
                <w:lang w:val="en-US"/>
              </w:rPr>
              <w:t>Liuming Lu</w:t>
            </w:r>
          </w:p>
        </w:tc>
      </w:tr>
      <w:tr w:rsidR="00D9377C" w:rsidRPr="00D9377C" w14:paraId="1ECE3D23" w14:textId="77777777" w:rsidTr="002909DC">
        <w:trPr>
          <w:trHeight w:val="600"/>
        </w:trPr>
        <w:tc>
          <w:tcPr>
            <w:tcW w:w="960" w:type="dxa"/>
            <w:tcBorders>
              <w:top w:val="nil"/>
              <w:left w:val="nil"/>
              <w:bottom w:val="nil"/>
              <w:right w:val="nil"/>
            </w:tcBorders>
            <w:shd w:val="clear" w:color="auto" w:fill="auto"/>
            <w:noWrap/>
            <w:vAlign w:val="bottom"/>
            <w:hideMark/>
          </w:tcPr>
          <w:p w14:paraId="7EDCC8A5" w14:textId="77777777" w:rsidR="00D9377C" w:rsidRPr="00D9377C" w:rsidRDefault="00D9377C" w:rsidP="00D9377C">
            <w:pPr>
              <w:jc w:val="right"/>
              <w:rPr>
                <w:rFonts w:ascii="Calibri" w:hAnsi="Calibri" w:cs="Calibri"/>
                <w:color w:val="000000"/>
                <w:szCs w:val="22"/>
                <w:lang w:val="en-US"/>
              </w:rPr>
            </w:pPr>
            <w:r w:rsidRPr="00D9377C">
              <w:rPr>
                <w:rFonts w:ascii="Calibri" w:hAnsi="Calibri" w:cs="Calibri"/>
                <w:color w:val="000000"/>
                <w:szCs w:val="22"/>
                <w:lang w:val="en-US"/>
              </w:rPr>
              <w:t>2</w:t>
            </w:r>
          </w:p>
        </w:tc>
        <w:tc>
          <w:tcPr>
            <w:tcW w:w="6910" w:type="dxa"/>
            <w:gridSpan w:val="3"/>
            <w:tcBorders>
              <w:top w:val="nil"/>
              <w:left w:val="nil"/>
              <w:bottom w:val="nil"/>
              <w:right w:val="nil"/>
            </w:tcBorders>
            <w:shd w:val="clear" w:color="auto" w:fill="auto"/>
            <w:noWrap/>
            <w:vAlign w:val="bottom"/>
            <w:hideMark/>
          </w:tcPr>
          <w:p w14:paraId="770A68F6" w14:textId="77777777" w:rsidR="00D9377C" w:rsidRPr="00D9377C" w:rsidRDefault="00D9377C" w:rsidP="00D9377C">
            <w:pPr>
              <w:rPr>
                <w:rFonts w:ascii="Calibri" w:hAnsi="Calibri" w:cs="Calibri"/>
                <w:b/>
                <w:bCs/>
                <w:color w:val="000000"/>
                <w:szCs w:val="22"/>
                <w:lang w:val="en-US"/>
              </w:rPr>
            </w:pPr>
            <w:r w:rsidRPr="00D9377C">
              <w:rPr>
                <w:rFonts w:ascii="Calibri" w:hAnsi="Calibri" w:cs="Calibri"/>
                <w:b/>
                <w:bCs/>
                <w:color w:val="000000"/>
                <w:szCs w:val="22"/>
                <w:lang w:val="en-US"/>
              </w:rPr>
              <w:t>General views and band support</w:t>
            </w:r>
          </w:p>
        </w:tc>
        <w:tc>
          <w:tcPr>
            <w:tcW w:w="3140" w:type="dxa"/>
            <w:gridSpan w:val="2"/>
            <w:tcBorders>
              <w:top w:val="nil"/>
              <w:left w:val="nil"/>
              <w:bottom w:val="nil"/>
              <w:right w:val="nil"/>
            </w:tcBorders>
            <w:shd w:val="clear" w:color="auto" w:fill="auto"/>
            <w:noWrap/>
            <w:vAlign w:val="bottom"/>
            <w:hideMark/>
          </w:tcPr>
          <w:p w14:paraId="656996E2" w14:textId="77777777" w:rsidR="00D9377C" w:rsidRPr="00D9377C" w:rsidRDefault="00D9377C" w:rsidP="00D9377C">
            <w:pPr>
              <w:rPr>
                <w:rFonts w:ascii="Calibri" w:hAnsi="Calibri" w:cs="Calibri"/>
                <w:b/>
                <w:bCs/>
                <w:color w:val="000000"/>
                <w:szCs w:val="22"/>
                <w:lang w:val="en-US"/>
              </w:rPr>
            </w:pPr>
          </w:p>
        </w:tc>
      </w:tr>
      <w:tr w:rsidR="00D9377C" w:rsidRPr="00D9377C" w14:paraId="73C72B9B" w14:textId="77777777" w:rsidTr="002909DC">
        <w:trPr>
          <w:trHeight w:val="300"/>
        </w:trPr>
        <w:tc>
          <w:tcPr>
            <w:tcW w:w="960" w:type="dxa"/>
            <w:tcBorders>
              <w:top w:val="nil"/>
              <w:left w:val="nil"/>
              <w:bottom w:val="nil"/>
              <w:right w:val="nil"/>
            </w:tcBorders>
            <w:shd w:val="clear" w:color="auto" w:fill="auto"/>
            <w:noWrap/>
            <w:vAlign w:val="bottom"/>
            <w:hideMark/>
          </w:tcPr>
          <w:p w14:paraId="690C23CE" w14:textId="77777777" w:rsidR="00D9377C" w:rsidRPr="00D9377C" w:rsidRDefault="00D9377C" w:rsidP="00D9377C">
            <w:pPr>
              <w:rPr>
                <w:sz w:val="20"/>
                <w:lang w:val="en-US"/>
              </w:rPr>
            </w:pPr>
          </w:p>
        </w:tc>
        <w:tc>
          <w:tcPr>
            <w:tcW w:w="328" w:type="dxa"/>
            <w:tcBorders>
              <w:top w:val="nil"/>
              <w:left w:val="nil"/>
              <w:bottom w:val="nil"/>
              <w:right w:val="nil"/>
            </w:tcBorders>
            <w:shd w:val="clear" w:color="auto" w:fill="auto"/>
            <w:noWrap/>
            <w:vAlign w:val="bottom"/>
            <w:hideMark/>
          </w:tcPr>
          <w:p w14:paraId="11C6899A" w14:textId="77777777" w:rsidR="00D9377C" w:rsidRPr="00D9377C" w:rsidRDefault="00D9377C" w:rsidP="00D9377C">
            <w:pPr>
              <w:jc w:val="right"/>
              <w:rPr>
                <w:rFonts w:ascii="Calibri" w:hAnsi="Calibri" w:cs="Calibri"/>
                <w:color w:val="000000"/>
                <w:szCs w:val="22"/>
                <w:lang w:val="en-US"/>
              </w:rPr>
            </w:pPr>
            <w:r w:rsidRPr="00D9377C">
              <w:rPr>
                <w:rFonts w:ascii="Calibri" w:hAnsi="Calibri" w:cs="Calibri"/>
                <w:color w:val="000000"/>
                <w:szCs w:val="22"/>
                <w:lang w:val="en-US"/>
              </w:rPr>
              <w:t>1</w:t>
            </w:r>
          </w:p>
        </w:tc>
        <w:tc>
          <w:tcPr>
            <w:tcW w:w="663" w:type="dxa"/>
            <w:tcBorders>
              <w:top w:val="nil"/>
              <w:left w:val="nil"/>
              <w:bottom w:val="nil"/>
              <w:right w:val="nil"/>
            </w:tcBorders>
            <w:shd w:val="clear" w:color="auto" w:fill="auto"/>
            <w:vAlign w:val="center"/>
            <w:hideMark/>
          </w:tcPr>
          <w:p w14:paraId="0899A4C7" w14:textId="77777777" w:rsidR="00D9377C" w:rsidRPr="00D9377C" w:rsidRDefault="00D9377C" w:rsidP="00D9377C">
            <w:pPr>
              <w:rPr>
                <w:rFonts w:ascii="Arial" w:hAnsi="Arial" w:cs="Arial"/>
                <w:color w:val="000000"/>
                <w:sz w:val="20"/>
                <w:lang w:val="en-US"/>
              </w:rPr>
            </w:pPr>
            <w:r w:rsidRPr="00D9377C">
              <w:rPr>
                <w:rFonts w:ascii="Arial" w:hAnsi="Arial" w:cs="Arial"/>
                <w:color w:val="000000"/>
                <w:sz w:val="20"/>
                <w:lang w:val="en-US"/>
              </w:rPr>
              <w:t>1395</w:t>
            </w:r>
          </w:p>
        </w:tc>
        <w:tc>
          <w:tcPr>
            <w:tcW w:w="5919" w:type="dxa"/>
            <w:tcBorders>
              <w:top w:val="nil"/>
              <w:left w:val="nil"/>
              <w:bottom w:val="nil"/>
              <w:right w:val="nil"/>
            </w:tcBorders>
            <w:shd w:val="clear" w:color="auto" w:fill="auto"/>
            <w:vAlign w:val="center"/>
            <w:hideMark/>
          </w:tcPr>
          <w:p w14:paraId="095312E1" w14:textId="77777777" w:rsidR="00D9377C" w:rsidRPr="00D9377C" w:rsidRDefault="00D9377C" w:rsidP="00D9377C">
            <w:pPr>
              <w:rPr>
                <w:rFonts w:ascii="Arial" w:hAnsi="Arial" w:cs="Arial"/>
                <w:color w:val="000000"/>
                <w:sz w:val="20"/>
                <w:lang w:val="en-US"/>
              </w:rPr>
            </w:pPr>
            <w:r w:rsidRPr="00D9377C">
              <w:rPr>
                <w:rFonts w:ascii="Arial" w:hAnsi="Arial" w:cs="Arial"/>
                <w:color w:val="000000"/>
                <w:sz w:val="20"/>
                <w:lang w:val="en-US"/>
              </w:rPr>
              <w:t>Thoughts on high frequency band</w:t>
            </w:r>
          </w:p>
        </w:tc>
        <w:tc>
          <w:tcPr>
            <w:tcW w:w="3140" w:type="dxa"/>
            <w:gridSpan w:val="2"/>
            <w:tcBorders>
              <w:top w:val="nil"/>
              <w:left w:val="nil"/>
              <w:bottom w:val="nil"/>
              <w:right w:val="nil"/>
            </w:tcBorders>
            <w:shd w:val="clear" w:color="auto" w:fill="auto"/>
            <w:vAlign w:val="center"/>
            <w:hideMark/>
          </w:tcPr>
          <w:p w14:paraId="5307F823" w14:textId="77777777" w:rsidR="00D9377C" w:rsidRPr="00D9377C" w:rsidRDefault="00D9377C" w:rsidP="00D9377C">
            <w:pPr>
              <w:rPr>
                <w:rFonts w:ascii="Calibri" w:hAnsi="Calibri" w:cs="Calibri"/>
                <w:color w:val="000000"/>
                <w:szCs w:val="22"/>
                <w:lang w:val="en-US"/>
              </w:rPr>
            </w:pPr>
            <w:proofErr w:type="spellStart"/>
            <w:r w:rsidRPr="00D9377C">
              <w:rPr>
                <w:rFonts w:ascii="Calibri" w:hAnsi="Calibri" w:cs="Calibri"/>
                <w:color w:val="000000"/>
                <w:szCs w:val="22"/>
                <w:lang w:val="en-US"/>
              </w:rPr>
              <w:t>Myeongjin</w:t>
            </w:r>
            <w:proofErr w:type="spellEnd"/>
            <w:r w:rsidRPr="00D9377C">
              <w:rPr>
                <w:rFonts w:ascii="Calibri" w:hAnsi="Calibri" w:cs="Calibri"/>
                <w:color w:val="000000"/>
                <w:szCs w:val="22"/>
                <w:lang w:val="en-US"/>
              </w:rPr>
              <w:t xml:space="preserve"> KIM (Samsung)</w:t>
            </w:r>
          </w:p>
        </w:tc>
      </w:tr>
      <w:tr w:rsidR="00D9377C" w:rsidRPr="00D9377C" w14:paraId="78269BEA" w14:textId="77777777" w:rsidTr="002909DC">
        <w:trPr>
          <w:trHeight w:val="300"/>
        </w:trPr>
        <w:tc>
          <w:tcPr>
            <w:tcW w:w="960" w:type="dxa"/>
            <w:tcBorders>
              <w:top w:val="nil"/>
              <w:left w:val="nil"/>
              <w:bottom w:val="nil"/>
              <w:right w:val="nil"/>
            </w:tcBorders>
            <w:shd w:val="clear" w:color="auto" w:fill="auto"/>
            <w:noWrap/>
            <w:vAlign w:val="bottom"/>
            <w:hideMark/>
          </w:tcPr>
          <w:p w14:paraId="3AE0D1CB" w14:textId="77777777" w:rsidR="00D9377C" w:rsidRPr="00D9377C" w:rsidRDefault="00D9377C" w:rsidP="00D9377C">
            <w:pPr>
              <w:rPr>
                <w:rFonts w:ascii="Calibri" w:hAnsi="Calibri" w:cs="Calibri"/>
                <w:color w:val="000000"/>
                <w:szCs w:val="22"/>
                <w:lang w:val="en-US"/>
              </w:rPr>
            </w:pPr>
          </w:p>
        </w:tc>
        <w:tc>
          <w:tcPr>
            <w:tcW w:w="328" w:type="dxa"/>
            <w:tcBorders>
              <w:top w:val="nil"/>
              <w:left w:val="nil"/>
              <w:bottom w:val="nil"/>
              <w:right w:val="nil"/>
            </w:tcBorders>
            <w:shd w:val="clear" w:color="auto" w:fill="auto"/>
            <w:noWrap/>
            <w:vAlign w:val="bottom"/>
            <w:hideMark/>
          </w:tcPr>
          <w:p w14:paraId="5DDD3595" w14:textId="77777777" w:rsidR="00D9377C" w:rsidRPr="00D9377C" w:rsidRDefault="00D9377C" w:rsidP="00D9377C">
            <w:pPr>
              <w:jc w:val="right"/>
              <w:rPr>
                <w:rFonts w:ascii="Calibri" w:hAnsi="Calibri" w:cs="Calibri"/>
                <w:color w:val="000000"/>
                <w:szCs w:val="22"/>
                <w:lang w:val="en-US"/>
              </w:rPr>
            </w:pPr>
            <w:r w:rsidRPr="00D9377C">
              <w:rPr>
                <w:rFonts w:ascii="Calibri" w:hAnsi="Calibri" w:cs="Calibri"/>
                <w:color w:val="000000"/>
                <w:szCs w:val="22"/>
                <w:lang w:val="en-US"/>
              </w:rPr>
              <w:t>2</w:t>
            </w:r>
          </w:p>
        </w:tc>
        <w:tc>
          <w:tcPr>
            <w:tcW w:w="663" w:type="dxa"/>
            <w:tcBorders>
              <w:top w:val="nil"/>
              <w:left w:val="nil"/>
              <w:bottom w:val="nil"/>
              <w:right w:val="nil"/>
            </w:tcBorders>
            <w:shd w:val="clear" w:color="auto" w:fill="auto"/>
            <w:vAlign w:val="center"/>
            <w:hideMark/>
          </w:tcPr>
          <w:p w14:paraId="0A5D70FF" w14:textId="77777777" w:rsidR="00D9377C" w:rsidRPr="00D9377C" w:rsidRDefault="00D9377C" w:rsidP="00D9377C">
            <w:pPr>
              <w:rPr>
                <w:rFonts w:ascii="Calibri" w:hAnsi="Calibri" w:cs="Calibri"/>
                <w:color w:val="70AD47"/>
                <w:szCs w:val="22"/>
                <w:lang w:val="en-US"/>
              </w:rPr>
            </w:pPr>
            <w:r w:rsidRPr="00D9377C">
              <w:rPr>
                <w:rFonts w:ascii="Calibri" w:hAnsi="Calibri" w:cs="Calibri"/>
                <w:color w:val="70AD47"/>
                <w:szCs w:val="22"/>
                <w:lang w:val="en-US"/>
              </w:rPr>
              <w:t>1566</w:t>
            </w:r>
          </w:p>
        </w:tc>
        <w:tc>
          <w:tcPr>
            <w:tcW w:w="5919" w:type="dxa"/>
            <w:tcBorders>
              <w:top w:val="nil"/>
              <w:left w:val="nil"/>
              <w:bottom w:val="nil"/>
              <w:right w:val="nil"/>
            </w:tcBorders>
            <w:shd w:val="clear" w:color="auto" w:fill="auto"/>
            <w:vAlign w:val="center"/>
            <w:hideMark/>
          </w:tcPr>
          <w:p w14:paraId="3DC48E46" w14:textId="77777777" w:rsidR="00D9377C" w:rsidRPr="00D9377C" w:rsidRDefault="00D9377C" w:rsidP="00D9377C">
            <w:pPr>
              <w:rPr>
                <w:rFonts w:ascii="Calibri" w:hAnsi="Calibri" w:cs="Calibri"/>
                <w:color w:val="70AD47"/>
                <w:szCs w:val="22"/>
                <w:lang w:val="en-US"/>
              </w:rPr>
            </w:pPr>
            <w:r w:rsidRPr="00D9377C">
              <w:rPr>
                <w:rFonts w:ascii="Calibri" w:hAnsi="Calibri" w:cs="Calibri"/>
                <w:color w:val="70AD47"/>
                <w:szCs w:val="22"/>
                <w:lang w:val="en-US"/>
              </w:rPr>
              <w:t>Views on UHR</w:t>
            </w:r>
          </w:p>
        </w:tc>
        <w:tc>
          <w:tcPr>
            <w:tcW w:w="3140" w:type="dxa"/>
            <w:gridSpan w:val="2"/>
            <w:tcBorders>
              <w:top w:val="nil"/>
              <w:left w:val="nil"/>
              <w:bottom w:val="nil"/>
              <w:right w:val="nil"/>
            </w:tcBorders>
            <w:shd w:val="clear" w:color="auto" w:fill="auto"/>
            <w:vAlign w:val="center"/>
            <w:hideMark/>
          </w:tcPr>
          <w:p w14:paraId="3892F0A4" w14:textId="77777777" w:rsidR="00D9377C" w:rsidRPr="00D9377C" w:rsidRDefault="00D9377C" w:rsidP="00D9377C">
            <w:pPr>
              <w:rPr>
                <w:rFonts w:ascii="Calibri" w:hAnsi="Calibri" w:cs="Calibri"/>
                <w:color w:val="70AD47"/>
                <w:szCs w:val="22"/>
                <w:lang w:val="en-US"/>
              </w:rPr>
            </w:pPr>
            <w:r w:rsidRPr="00D9377C">
              <w:rPr>
                <w:rFonts w:ascii="Calibri" w:hAnsi="Calibri" w:cs="Calibri"/>
                <w:color w:val="70AD47"/>
                <w:szCs w:val="22"/>
                <w:lang w:val="en-US"/>
              </w:rPr>
              <w:t>Sigurd Schelstraete</w:t>
            </w:r>
          </w:p>
        </w:tc>
      </w:tr>
      <w:tr w:rsidR="00D9377C" w:rsidRPr="00D9377C" w14:paraId="4705538C" w14:textId="77777777" w:rsidTr="002909DC">
        <w:trPr>
          <w:trHeight w:val="600"/>
        </w:trPr>
        <w:tc>
          <w:tcPr>
            <w:tcW w:w="960" w:type="dxa"/>
            <w:tcBorders>
              <w:top w:val="nil"/>
              <w:left w:val="nil"/>
              <w:bottom w:val="nil"/>
              <w:right w:val="nil"/>
            </w:tcBorders>
            <w:shd w:val="clear" w:color="auto" w:fill="auto"/>
            <w:noWrap/>
            <w:vAlign w:val="bottom"/>
            <w:hideMark/>
          </w:tcPr>
          <w:p w14:paraId="7C386620" w14:textId="77777777" w:rsidR="00D9377C" w:rsidRPr="00D9377C" w:rsidRDefault="00D9377C" w:rsidP="00D9377C">
            <w:pPr>
              <w:rPr>
                <w:rFonts w:ascii="Calibri" w:hAnsi="Calibri" w:cs="Calibri"/>
                <w:color w:val="70AD47"/>
                <w:szCs w:val="22"/>
                <w:lang w:val="en-US"/>
              </w:rPr>
            </w:pPr>
          </w:p>
        </w:tc>
        <w:tc>
          <w:tcPr>
            <w:tcW w:w="328" w:type="dxa"/>
            <w:tcBorders>
              <w:top w:val="nil"/>
              <w:left w:val="nil"/>
              <w:bottom w:val="nil"/>
              <w:right w:val="nil"/>
            </w:tcBorders>
            <w:shd w:val="clear" w:color="auto" w:fill="auto"/>
            <w:noWrap/>
            <w:vAlign w:val="bottom"/>
            <w:hideMark/>
          </w:tcPr>
          <w:p w14:paraId="1AB2DF3A" w14:textId="77777777" w:rsidR="00D9377C" w:rsidRPr="00D9377C" w:rsidRDefault="00D9377C" w:rsidP="00D9377C">
            <w:pPr>
              <w:jc w:val="right"/>
              <w:rPr>
                <w:rFonts w:ascii="Calibri" w:hAnsi="Calibri" w:cs="Calibri"/>
                <w:color w:val="000000"/>
                <w:szCs w:val="22"/>
                <w:lang w:val="en-US"/>
              </w:rPr>
            </w:pPr>
            <w:r w:rsidRPr="00D9377C">
              <w:rPr>
                <w:rFonts w:ascii="Calibri" w:hAnsi="Calibri" w:cs="Calibri"/>
                <w:color w:val="000000"/>
                <w:szCs w:val="22"/>
                <w:lang w:val="en-US"/>
              </w:rPr>
              <w:t>3</w:t>
            </w:r>
          </w:p>
        </w:tc>
        <w:tc>
          <w:tcPr>
            <w:tcW w:w="663" w:type="dxa"/>
            <w:tcBorders>
              <w:top w:val="nil"/>
              <w:left w:val="nil"/>
              <w:bottom w:val="nil"/>
              <w:right w:val="nil"/>
            </w:tcBorders>
            <w:shd w:val="clear" w:color="auto" w:fill="auto"/>
            <w:vAlign w:val="center"/>
            <w:hideMark/>
          </w:tcPr>
          <w:p w14:paraId="5B2A6273" w14:textId="77777777" w:rsidR="00D9377C" w:rsidRPr="00D9377C" w:rsidRDefault="00D9377C" w:rsidP="00D9377C">
            <w:pPr>
              <w:rPr>
                <w:rFonts w:ascii="Calibri" w:hAnsi="Calibri" w:cs="Calibri"/>
                <w:color w:val="70AD47"/>
                <w:szCs w:val="22"/>
                <w:lang w:val="en-US"/>
              </w:rPr>
            </w:pPr>
            <w:r w:rsidRPr="00D9377C">
              <w:rPr>
                <w:rFonts w:ascii="Calibri" w:hAnsi="Calibri" w:cs="Calibri"/>
                <w:color w:val="70AD47"/>
                <w:szCs w:val="22"/>
                <w:lang w:val="en-US"/>
              </w:rPr>
              <w:t>1580</w:t>
            </w:r>
          </w:p>
        </w:tc>
        <w:tc>
          <w:tcPr>
            <w:tcW w:w="5919" w:type="dxa"/>
            <w:tcBorders>
              <w:top w:val="nil"/>
              <w:left w:val="nil"/>
              <w:bottom w:val="nil"/>
              <w:right w:val="nil"/>
            </w:tcBorders>
            <w:shd w:val="clear" w:color="auto" w:fill="auto"/>
            <w:vAlign w:val="center"/>
            <w:hideMark/>
          </w:tcPr>
          <w:p w14:paraId="040FC054" w14:textId="77777777" w:rsidR="00D9377C" w:rsidRPr="00D9377C" w:rsidRDefault="00D9377C" w:rsidP="00D9377C">
            <w:pPr>
              <w:rPr>
                <w:rFonts w:ascii="Calibri" w:hAnsi="Calibri" w:cs="Calibri"/>
                <w:color w:val="70AD47"/>
                <w:szCs w:val="22"/>
                <w:lang w:val="en-US"/>
              </w:rPr>
            </w:pPr>
            <w:r w:rsidRPr="00D9377C">
              <w:rPr>
                <w:rFonts w:ascii="Calibri" w:hAnsi="Calibri" w:cs="Calibri"/>
                <w:color w:val="70AD47"/>
                <w:szCs w:val="22"/>
                <w:lang w:val="en-US"/>
              </w:rPr>
              <w:t xml:space="preserve">a Perspective On Proposed </w:t>
            </w:r>
            <w:proofErr w:type="spellStart"/>
            <w:r w:rsidRPr="00D9377C">
              <w:rPr>
                <w:rFonts w:ascii="Calibri" w:hAnsi="Calibri" w:cs="Calibri"/>
                <w:color w:val="70AD47"/>
                <w:szCs w:val="22"/>
                <w:lang w:val="en-US"/>
              </w:rPr>
              <w:t>Uhr</w:t>
            </w:r>
            <w:proofErr w:type="spellEnd"/>
            <w:r w:rsidRPr="00D9377C">
              <w:rPr>
                <w:rFonts w:ascii="Calibri" w:hAnsi="Calibri" w:cs="Calibri"/>
                <w:color w:val="70AD47"/>
                <w:szCs w:val="22"/>
                <w:lang w:val="en-US"/>
              </w:rPr>
              <w:t xml:space="preserve"> Features For Enterprise Use Cases</w:t>
            </w:r>
          </w:p>
        </w:tc>
        <w:tc>
          <w:tcPr>
            <w:tcW w:w="3140" w:type="dxa"/>
            <w:gridSpan w:val="2"/>
            <w:tcBorders>
              <w:top w:val="nil"/>
              <w:left w:val="nil"/>
              <w:bottom w:val="nil"/>
              <w:right w:val="nil"/>
            </w:tcBorders>
            <w:shd w:val="clear" w:color="auto" w:fill="auto"/>
            <w:vAlign w:val="center"/>
            <w:hideMark/>
          </w:tcPr>
          <w:p w14:paraId="6B52153A" w14:textId="77777777" w:rsidR="00D9377C" w:rsidRPr="00D9377C" w:rsidRDefault="00D9377C" w:rsidP="00D9377C">
            <w:pPr>
              <w:rPr>
                <w:rFonts w:ascii="Calibri" w:hAnsi="Calibri" w:cs="Calibri"/>
                <w:color w:val="70AD47"/>
                <w:szCs w:val="22"/>
                <w:lang w:val="en-US"/>
              </w:rPr>
            </w:pPr>
            <w:r w:rsidRPr="00D9377C">
              <w:rPr>
                <w:rFonts w:ascii="Calibri" w:hAnsi="Calibri" w:cs="Calibri"/>
                <w:color w:val="70AD47"/>
                <w:szCs w:val="22"/>
                <w:lang w:val="en-US"/>
              </w:rPr>
              <w:t>Brian Hart</w:t>
            </w:r>
          </w:p>
        </w:tc>
      </w:tr>
      <w:tr w:rsidR="00D9377C" w:rsidRPr="00D9377C" w14:paraId="20EFB3B6" w14:textId="77777777" w:rsidTr="002909DC">
        <w:trPr>
          <w:trHeight w:val="300"/>
        </w:trPr>
        <w:tc>
          <w:tcPr>
            <w:tcW w:w="960" w:type="dxa"/>
            <w:tcBorders>
              <w:top w:val="nil"/>
              <w:left w:val="nil"/>
              <w:bottom w:val="nil"/>
              <w:right w:val="nil"/>
            </w:tcBorders>
            <w:shd w:val="clear" w:color="auto" w:fill="auto"/>
            <w:noWrap/>
            <w:vAlign w:val="bottom"/>
            <w:hideMark/>
          </w:tcPr>
          <w:p w14:paraId="3262F6E7" w14:textId="77777777" w:rsidR="00D9377C" w:rsidRPr="00D9377C" w:rsidRDefault="00D9377C" w:rsidP="00D9377C">
            <w:pPr>
              <w:rPr>
                <w:rFonts w:ascii="Calibri" w:hAnsi="Calibri" w:cs="Calibri"/>
                <w:color w:val="70AD47"/>
                <w:szCs w:val="22"/>
                <w:lang w:val="en-US"/>
              </w:rPr>
            </w:pPr>
          </w:p>
        </w:tc>
        <w:tc>
          <w:tcPr>
            <w:tcW w:w="328" w:type="dxa"/>
            <w:tcBorders>
              <w:top w:val="nil"/>
              <w:left w:val="nil"/>
              <w:bottom w:val="nil"/>
              <w:right w:val="nil"/>
            </w:tcBorders>
            <w:shd w:val="clear" w:color="auto" w:fill="auto"/>
            <w:noWrap/>
            <w:vAlign w:val="bottom"/>
            <w:hideMark/>
          </w:tcPr>
          <w:p w14:paraId="19A6DBFB" w14:textId="77777777" w:rsidR="00D9377C" w:rsidRPr="00D9377C" w:rsidRDefault="00D9377C" w:rsidP="00D9377C">
            <w:pPr>
              <w:jc w:val="right"/>
              <w:rPr>
                <w:rFonts w:ascii="Calibri" w:hAnsi="Calibri" w:cs="Calibri"/>
                <w:color w:val="000000"/>
                <w:szCs w:val="22"/>
                <w:lang w:val="en-US"/>
              </w:rPr>
            </w:pPr>
            <w:r w:rsidRPr="00D9377C">
              <w:rPr>
                <w:rFonts w:ascii="Calibri" w:hAnsi="Calibri" w:cs="Calibri"/>
                <w:color w:val="000000"/>
                <w:szCs w:val="22"/>
                <w:lang w:val="en-US"/>
              </w:rPr>
              <w:t>4</w:t>
            </w:r>
          </w:p>
        </w:tc>
        <w:tc>
          <w:tcPr>
            <w:tcW w:w="663" w:type="dxa"/>
            <w:tcBorders>
              <w:top w:val="nil"/>
              <w:left w:val="nil"/>
              <w:bottom w:val="nil"/>
              <w:right w:val="nil"/>
            </w:tcBorders>
            <w:shd w:val="clear" w:color="auto" w:fill="auto"/>
            <w:vAlign w:val="center"/>
            <w:hideMark/>
          </w:tcPr>
          <w:p w14:paraId="3151DA6A" w14:textId="77777777" w:rsidR="00D9377C" w:rsidRPr="00D9377C" w:rsidRDefault="00D9377C" w:rsidP="00D9377C">
            <w:pPr>
              <w:rPr>
                <w:rFonts w:ascii="Calibri" w:hAnsi="Calibri" w:cs="Calibri"/>
                <w:color w:val="70AD47"/>
                <w:szCs w:val="22"/>
                <w:lang w:val="en-US"/>
              </w:rPr>
            </w:pPr>
            <w:r w:rsidRPr="00D9377C">
              <w:rPr>
                <w:rFonts w:ascii="Calibri" w:hAnsi="Calibri" w:cs="Calibri"/>
                <w:color w:val="70AD47"/>
                <w:szCs w:val="22"/>
                <w:lang w:val="en-US"/>
              </w:rPr>
              <w:t>1595</w:t>
            </w:r>
          </w:p>
        </w:tc>
        <w:tc>
          <w:tcPr>
            <w:tcW w:w="5919" w:type="dxa"/>
            <w:tcBorders>
              <w:top w:val="nil"/>
              <w:left w:val="nil"/>
              <w:bottom w:val="nil"/>
              <w:right w:val="nil"/>
            </w:tcBorders>
            <w:shd w:val="clear" w:color="auto" w:fill="auto"/>
            <w:vAlign w:val="center"/>
            <w:hideMark/>
          </w:tcPr>
          <w:p w14:paraId="2C34F11F" w14:textId="77777777" w:rsidR="00D9377C" w:rsidRPr="00D9377C" w:rsidRDefault="00D9377C" w:rsidP="00D9377C">
            <w:pPr>
              <w:rPr>
                <w:rFonts w:ascii="Calibri" w:hAnsi="Calibri" w:cs="Calibri"/>
                <w:color w:val="70AD47"/>
                <w:szCs w:val="22"/>
                <w:lang w:val="en-US"/>
              </w:rPr>
            </w:pPr>
            <w:r w:rsidRPr="00D9377C">
              <w:rPr>
                <w:rFonts w:ascii="Calibri" w:hAnsi="Calibri" w:cs="Calibri"/>
                <w:color w:val="70AD47"/>
                <w:szCs w:val="22"/>
                <w:lang w:val="en-US"/>
              </w:rPr>
              <w:t>answering some questions in SG</w:t>
            </w:r>
          </w:p>
        </w:tc>
        <w:tc>
          <w:tcPr>
            <w:tcW w:w="3140" w:type="dxa"/>
            <w:gridSpan w:val="2"/>
            <w:tcBorders>
              <w:top w:val="nil"/>
              <w:left w:val="nil"/>
              <w:bottom w:val="nil"/>
              <w:right w:val="nil"/>
            </w:tcBorders>
            <w:shd w:val="clear" w:color="auto" w:fill="auto"/>
            <w:vAlign w:val="center"/>
            <w:hideMark/>
          </w:tcPr>
          <w:p w14:paraId="0612F939" w14:textId="77777777" w:rsidR="00D9377C" w:rsidRPr="00D9377C" w:rsidRDefault="00D9377C" w:rsidP="00D9377C">
            <w:pPr>
              <w:rPr>
                <w:rFonts w:ascii="Calibri" w:hAnsi="Calibri" w:cs="Calibri"/>
                <w:color w:val="70AD47"/>
                <w:szCs w:val="22"/>
                <w:lang w:val="en-US"/>
              </w:rPr>
            </w:pPr>
            <w:proofErr w:type="spellStart"/>
            <w:r w:rsidRPr="00D9377C">
              <w:rPr>
                <w:rFonts w:ascii="Calibri" w:hAnsi="Calibri" w:cs="Calibri"/>
                <w:color w:val="70AD47"/>
                <w:szCs w:val="22"/>
                <w:lang w:val="en-US"/>
              </w:rPr>
              <w:t>laurent</w:t>
            </w:r>
            <w:proofErr w:type="spellEnd"/>
            <w:r w:rsidRPr="00D9377C">
              <w:rPr>
                <w:rFonts w:ascii="Calibri" w:hAnsi="Calibri" w:cs="Calibri"/>
                <w:color w:val="70AD47"/>
                <w:szCs w:val="22"/>
                <w:lang w:val="en-US"/>
              </w:rPr>
              <w:t xml:space="preserve"> Cariou</w:t>
            </w:r>
          </w:p>
        </w:tc>
      </w:tr>
      <w:tr w:rsidR="00D9377C" w:rsidRPr="00D9377C" w14:paraId="0DCDF8EC" w14:textId="77777777" w:rsidTr="002909DC">
        <w:trPr>
          <w:trHeight w:val="300"/>
        </w:trPr>
        <w:tc>
          <w:tcPr>
            <w:tcW w:w="960" w:type="dxa"/>
            <w:tcBorders>
              <w:top w:val="nil"/>
              <w:left w:val="nil"/>
              <w:bottom w:val="nil"/>
              <w:right w:val="nil"/>
            </w:tcBorders>
            <w:shd w:val="clear" w:color="auto" w:fill="auto"/>
            <w:noWrap/>
            <w:vAlign w:val="bottom"/>
            <w:hideMark/>
          </w:tcPr>
          <w:p w14:paraId="26CE02D8" w14:textId="77777777" w:rsidR="00D9377C" w:rsidRPr="00D9377C" w:rsidRDefault="00D9377C" w:rsidP="00D9377C">
            <w:pPr>
              <w:rPr>
                <w:rFonts w:ascii="Calibri" w:hAnsi="Calibri" w:cs="Calibri"/>
                <w:color w:val="70AD47"/>
                <w:szCs w:val="22"/>
                <w:lang w:val="en-US"/>
              </w:rPr>
            </w:pPr>
          </w:p>
        </w:tc>
        <w:tc>
          <w:tcPr>
            <w:tcW w:w="328" w:type="dxa"/>
            <w:tcBorders>
              <w:top w:val="nil"/>
              <w:left w:val="nil"/>
              <w:bottom w:val="nil"/>
              <w:right w:val="nil"/>
            </w:tcBorders>
            <w:shd w:val="clear" w:color="auto" w:fill="auto"/>
            <w:noWrap/>
            <w:vAlign w:val="bottom"/>
            <w:hideMark/>
          </w:tcPr>
          <w:p w14:paraId="484FD503" w14:textId="77777777" w:rsidR="00D9377C" w:rsidRPr="00D9377C" w:rsidRDefault="00D9377C" w:rsidP="00D9377C">
            <w:pPr>
              <w:jc w:val="right"/>
              <w:rPr>
                <w:rFonts w:ascii="Calibri" w:hAnsi="Calibri" w:cs="Calibri"/>
                <w:color w:val="000000"/>
                <w:szCs w:val="22"/>
                <w:lang w:val="en-US"/>
              </w:rPr>
            </w:pPr>
            <w:r w:rsidRPr="00D9377C">
              <w:rPr>
                <w:rFonts w:ascii="Calibri" w:hAnsi="Calibri" w:cs="Calibri"/>
                <w:color w:val="000000"/>
                <w:szCs w:val="22"/>
                <w:lang w:val="en-US"/>
              </w:rPr>
              <w:t>5</w:t>
            </w:r>
          </w:p>
        </w:tc>
        <w:tc>
          <w:tcPr>
            <w:tcW w:w="663" w:type="dxa"/>
            <w:tcBorders>
              <w:top w:val="nil"/>
              <w:left w:val="nil"/>
              <w:bottom w:val="nil"/>
              <w:right w:val="nil"/>
            </w:tcBorders>
            <w:shd w:val="clear" w:color="auto" w:fill="auto"/>
            <w:vAlign w:val="center"/>
            <w:hideMark/>
          </w:tcPr>
          <w:p w14:paraId="39ABA4F0" w14:textId="77777777" w:rsidR="00D9377C" w:rsidRPr="00D9377C" w:rsidRDefault="00D9377C" w:rsidP="00D9377C">
            <w:pPr>
              <w:rPr>
                <w:rFonts w:ascii="Calibri" w:hAnsi="Calibri" w:cs="Calibri"/>
                <w:color w:val="70AD47"/>
                <w:szCs w:val="22"/>
                <w:lang w:val="en-US"/>
              </w:rPr>
            </w:pPr>
            <w:r w:rsidRPr="00D9377C">
              <w:rPr>
                <w:rFonts w:ascii="Calibri" w:hAnsi="Calibri" w:cs="Calibri"/>
                <w:color w:val="70AD47"/>
                <w:szCs w:val="22"/>
                <w:lang w:val="en-US"/>
              </w:rPr>
              <w:t>1398</w:t>
            </w:r>
          </w:p>
        </w:tc>
        <w:tc>
          <w:tcPr>
            <w:tcW w:w="5919" w:type="dxa"/>
            <w:tcBorders>
              <w:top w:val="nil"/>
              <w:left w:val="nil"/>
              <w:bottom w:val="nil"/>
              <w:right w:val="nil"/>
            </w:tcBorders>
            <w:shd w:val="clear" w:color="auto" w:fill="auto"/>
            <w:vAlign w:val="center"/>
            <w:hideMark/>
          </w:tcPr>
          <w:p w14:paraId="08E364A8" w14:textId="77777777" w:rsidR="00D9377C" w:rsidRPr="00D9377C" w:rsidRDefault="00D9377C" w:rsidP="00D9377C">
            <w:pPr>
              <w:rPr>
                <w:rFonts w:ascii="Calibri" w:hAnsi="Calibri" w:cs="Calibri"/>
                <w:color w:val="70AD47"/>
                <w:szCs w:val="22"/>
                <w:lang w:val="en-US"/>
              </w:rPr>
            </w:pPr>
            <w:r w:rsidRPr="00D9377C">
              <w:rPr>
                <w:rFonts w:ascii="Calibri" w:hAnsi="Calibri" w:cs="Calibri"/>
                <w:color w:val="70AD47"/>
                <w:szCs w:val="22"/>
                <w:lang w:val="en-US"/>
              </w:rPr>
              <w:t xml:space="preserve">RR-TAG </w:t>
            </w:r>
            <w:proofErr w:type="spellStart"/>
            <w:r w:rsidRPr="00D9377C">
              <w:rPr>
                <w:rFonts w:ascii="Calibri" w:hAnsi="Calibri" w:cs="Calibri"/>
                <w:color w:val="70AD47"/>
                <w:szCs w:val="22"/>
                <w:lang w:val="en-US"/>
              </w:rPr>
              <w:t>mmWave</w:t>
            </w:r>
            <w:proofErr w:type="spellEnd"/>
            <w:r w:rsidRPr="00D9377C">
              <w:rPr>
                <w:rFonts w:ascii="Calibri" w:hAnsi="Calibri" w:cs="Calibri"/>
                <w:color w:val="70AD47"/>
                <w:szCs w:val="22"/>
                <w:lang w:val="en-US"/>
              </w:rPr>
              <w:t xml:space="preserve"> Spectrum Survey</w:t>
            </w:r>
          </w:p>
        </w:tc>
        <w:tc>
          <w:tcPr>
            <w:tcW w:w="3140" w:type="dxa"/>
            <w:gridSpan w:val="2"/>
            <w:tcBorders>
              <w:top w:val="nil"/>
              <w:left w:val="nil"/>
              <w:bottom w:val="nil"/>
              <w:right w:val="nil"/>
            </w:tcBorders>
            <w:shd w:val="clear" w:color="auto" w:fill="auto"/>
            <w:vAlign w:val="center"/>
            <w:hideMark/>
          </w:tcPr>
          <w:p w14:paraId="16992FDD" w14:textId="77777777" w:rsidR="00D9377C" w:rsidRPr="00D9377C" w:rsidRDefault="00D9377C" w:rsidP="00D9377C">
            <w:pPr>
              <w:rPr>
                <w:rFonts w:ascii="Calibri" w:hAnsi="Calibri" w:cs="Calibri"/>
                <w:color w:val="70AD47"/>
                <w:szCs w:val="22"/>
                <w:lang w:val="en-US"/>
              </w:rPr>
            </w:pPr>
            <w:r w:rsidRPr="00D9377C">
              <w:rPr>
                <w:rFonts w:ascii="Calibri" w:hAnsi="Calibri" w:cs="Calibri"/>
                <w:color w:val="70AD47"/>
                <w:szCs w:val="22"/>
                <w:lang w:val="en-US"/>
              </w:rPr>
              <w:t>Rich Kennedy</w:t>
            </w:r>
          </w:p>
        </w:tc>
      </w:tr>
      <w:tr w:rsidR="00D9377C" w:rsidRPr="00D9377C" w14:paraId="60E9B8E9" w14:textId="77777777" w:rsidTr="002909DC">
        <w:trPr>
          <w:trHeight w:val="300"/>
        </w:trPr>
        <w:tc>
          <w:tcPr>
            <w:tcW w:w="960" w:type="dxa"/>
            <w:tcBorders>
              <w:top w:val="nil"/>
              <w:left w:val="nil"/>
              <w:bottom w:val="nil"/>
              <w:right w:val="nil"/>
            </w:tcBorders>
            <w:shd w:val="clear" w:color="auto" w:fill="auto"/>
            <w:noWrap/>
            <w:vAlign w:val="bottom"/>
            <w:hideMark/>
          </w:tcPr>
          <w:p w14:paraId="31D31BB9" w14:textId="77777777" w:rsidR="00D9377C" w:rsidRPr="00D9377C" w:rsidRDefault="00D9377C" w:rsidP="00D9377C">
            <w:pPr>
              <w:rPr>
                <w:rFonts w:ascii="Calibri" w:hAnsi="Calibri" w:cs="Calibri"/>
                <w:color w:val="70AD47"/>
                <w:szCs w:val="22"/>
                <w:lang w:val="en-US"/>
              </w:rPr>
            </w:pPr>
          </w:p>
        </w:tc>
        <w:tc>
          <w:tcPr>
            <w:tcW w:w="328" w:type="dxa"/>
            <w:tcBorders>
              <w:top w:val="nil"/>
              <w:left w:val="nil"/>
              <w:bottom w:val="nil"/>
              <w:right w:val="nil"/>
            </w:tcBorders>
            <w:shd w:val="clear" w:color="auto" w:fill="auto"/>
            <w:noWrap/>
            <w:vAlign w:val="bottom"/>
            <w:hideMark/>
          </w:tcPr>
          <w:p w14:paraId="0ADB6592" w14:textId="77777777" w:rsidR="00D9377C" w:rsidRPr="00D9377C" w:rsidRDefault="00D9377C" w:rsidP="00D9377C">
            <w:pPr>
              <w:jc w:val="right"/>
              <w:rPr>
                <w:rFonts w:ascii="Calibri" w:hAnsi="Calibri" w:cs="Calibri"/>
                <w:color w:val="000000"/>
                <w:szCs w:val="22"/>
                <w:lang w:val="en-US"/>
              </w:rPr>
            </w:pPr>
            <w:r w:rsidRPr="00D9377C">
              <w:rPr>
                <w:rFonts w:ascii="Calibri" w:hAnsi="Calibri" w:cs="Calibri"/>
                <w:color w:val="000000"/>
                <w:szCs w:val="22"/>
                <w:lang w:val="en-US"/>
              </w:rPr>
              <w:t>6</w:t>
            </w:r>
          </w:p>
        </w:tc>
        <w:tc>
          <w:tcPr>
            <w:tcW w:w="663" w:type="dxa"/>
            <w:tcBorders>
              <w:top w:val="nil"/>
              <w:left w:val="nil"/>
              <w:bottom w:val="nil"/>
              <w:right w:val="nil"/>
            </w:tcBorders>
            <w:shd w:val="clear" w:color="auto" w:fill="auto"/>
            <w:vAlign w:val="center"/>
            <w:hideMark/>
          </w:tcPr>
          <w:p w14:paraId="1DD451F5" w14:textId="77777777" w:rsidR="00D9377C" w:rsidRPr="00D9377C" w:rsidRDefault="00D9377C" w:rsidP="00D9377C">
            <w:pPr>
              <w:rPr>
                <w:rFonts w:ascii="Calibri" w:hAnsi="Calibri" w:cs="Calibri"/>
                <w:color w:val="000000"/>
                <w:szCs w:val="22"/>
                <w:lang w:val="en-US"/>
              </w:rPr>
            </w:pPr>
            <w:r w:rsidRPr="00D9377C">
              <w:rPr>
                <w:rFonts w:ascii="Calibri" w:hAnsi="Calibri" w:cs="Calibri"/>
                <w:color w:val="000000"/>
                <w:szCs w:val="22"/>
                <w:lang w:val="en-US"/>
              </w:rPr>
              <w:t>1518</w:t>
            </w:r>
          </w:p>
        </w:tc>
        <w:tc>
          <w:tcPr>
            <w:tcW w:w="5919" w:type="dxa"/>
            <w:tcBorders>
              <w:top w:val="nil"/>
              <w:left w:val="nil"/>
              <w:bottom w:val="nil"/>
              <w:right w:val="nil"/>
            </w:tcBorders>
            <w:shd w:val="clear" w:color="auto" w:fill="auto"/>
            <w:vAlign w:val="center"/>
            <w:hideMark/>
          </w:tcPr>
          <w:p w14:paraId="7558D527" w14:textId="77777777" w:rsidR="00D9377C" w:rsidRPr="00D9377C" w:rsidRDefault="00D9377C" w:rsidP="00D9377C">
            <w:pPr>
              <w:rPr>
                <w:rFonts w:ascii="Calibri" w:hAnsi="Calibri" w:cs="Calibri"/>
                <w:color w:val="000000"/>
                <w:szCs w:val="22"/>
                <w:lang w:val="en-US"/>
              </w:rPr>
            </w:pPr>
            <w:r w:rsidRPr="00D9377C">
              <w:rPr>
                <w:rFonts w:ascii="Calibri" w:hAnsi="Calibri" w:cs="Calibri"/>
                <w:color w:val="000000"/>
                <w:szCs w:val="22"/>
                <w:lang w:val="en-US"/>
              </w:rPr>
              <w:t>802.11 UHR SG Proposed PAR</w:t>
            </w:r>
          </w:p>
        </w:tc>
        <w:tc>
          <w:tcPr>
            <w:tcW w:w="3140" w:type="dxa"/>
            <w:gridSpan w:val="2"/>
            <w:tcBorders>
              <w:top w:val="nil"/>
              <w:left w:val="nil"/>
              <w:bottom w:val="nil"/>
              <w:right w:val="nil"/>
            </w:tcBorders>
            <w:shd w:val="clear" w:color="auto" w:fill="auto"/>
            <w:vAlign w:val="center"/>
            <w:hideMark/>
          </w:tcPr>
          <w:p w14:paraId="6BF63F5D" w14:textId="77777777" w:rsidR="00D9377C" w:rsidRPr="00D9377C" w:rsidRDefault="00D9377C" w:rsidP="00D9377C">
            <w:pPr>
              <w:rPr>
                <w:rFonts w:ascii="Calibri" w:hAnsi="Calibri" w:cs="Calibri"/>
                <w:color w:val="000000"/>
                <w:szCs w:val="22"/>
                <w:lang w:val="en-US"/>
              </w:rPr>
            </w:pPr>
            <w:r w:rsidRPr="00D9377C">
              <w:rPr>
                <w:rFonts w:ascii="Calibri" w:hAnsi="Calibri" w:cs="Calibri"/>
                <w:color w:val="000000"/>
                <w:szCs w:val="22"/>
                <w:lang w:val="en-US"/>
              </w:rPr>
              <w:t>Ming Gan</w:t>
            </w:r>
          </w:p>
        </w:tc>
      </w:tr>
      <w:tr w:rsidR="00D9377C" w:rsidRPr="00D9377C" w14:paraId="6B7E45FD" w14:textId="77777777" w:rsidTr="002909DC">
        <w:trPr>
          <w:trHeight w:val="300"/>
        </w:trPr>
        <w:tc>
          <w:tcPr>
            <w:tcW w:w="960" w:type="dxa"/>
            <w:tcBorders>
              <w:top w:val="nil"/>
              <w:left w:val="nil"/>
              <w:bottom w:val="nil"/>
              <w:right w:val="nil"/>
            </w:tcBorders>
            <w:shd w:val="clear" w:color="auto" w:fill="auto"/>
            <w:noWrap/>
            <w:vAlign w:val="bottom"/>
            <w:hideMark/>
          </w:tcPr>
          <w:p w14:paraId="0167B2AB" w14:textId="77777777" w:rsidR="00D9377C" w:rsidRPr="00D9377C" w:rsidRDefault="00D9377C" w:rsidP="00D9377C">
            <w:pPr>
              <w:rPr>
                <w:rFonts w:ascii="Calibri" w:hAnsi="Calibri" w:cs="Calibri"/>
                <w:color w:val="000000"/>
                <w:szCs w:val="22"/>
                <w:lang w:val="en-US"/>
              </w:rPr>
            </w:pPr>
          </w:p>
        </w:tc>
        <w:tc>
          <w:tcPr>
            <w:tcW w:w="328" w:type="dxa"/>
            <w:tcBorders>
              <w:top w:val="nil"/>
              <w:left w:val="nil"/>
              <w:bottom w:val="nil"/>
              <w:right w:val="nil"/>
            </w:tcBorders>
            <w:shd w:val="clear" w:color="auto" w:fill="auto"/>
            <w:noWrap/>
            <w:vAlign w:val="bottom"/>
            <w:hideMark/>
          </w:tcPr>
          <w:p w14:paraId="023DEC71" w14:textId="77777777" w:rsidR="00D9377C" w:rsidRPr="00D9377C" w:rsidRDefault="00D9377C" w:rsidP="00D9377C">
            <w:pPr>
              <w:jc w:val="right"/>
              <w:rPr>
                <w:rFonts w:ascii="Calibri" w:hAnsi="Calibri" w:cs="Calibri"/>
                <w:color w:val="000000"/>
                <w:szCs w:val="22"/>
                <w:lang w:val="en-US"/>
              </w:rPr>
            </w:pPr>
            <w:r w:rsidRPr="00D9377C">
              <w:rPr>
                <w:rFonts w:ascii="Calibri" w:hAnsi="Calibri" w:cs="Calibri"/>
                <w:color w:val="000000"/>
                <w:szCs w:val="22"/>
                <w:lang w:val="en-US"/>
              </w:rPr>
              <w:t>7</w:t>
            </w:r>
          </w:p>
        </w:tc>
        <w:tc>
          <w:tcPr>
            <w:tcW w:w="663" w:type="dxa"/>
            <w:tcBorders>
              <w:top w:val="nil"/>
              <w:left w:val="nil"/>
              <w:bottom w:val="nil"/>
              <w:right w:val="nil"/>
            </w:tcBorders>
            <w:shd w:val="clear" w:color="auto" w:fill="auto"/>
            <w:noWrap/>
            <w:vAlign w:val="bottom"/>
            <w:hideMark/>
          </w:tcPr>
          <w:p w14:paraId="1CA465E0" w14:textId="77777777" w:rsidR="00D9377C" w:rsidRPr="00D9377C" w:rsidRDefault="00D9377C" w:rsidP="00D9377C">
            <w:pPr>
              <w:jc w:val="right"/>
              <w:rPr>
                <w:rFonts w:ascii="Calibri" w:hAnsi="Calibri" w:cs="Calibri"/>
                <w:color w:val="000000"/>
                <w:szCs w:val="22"/>
                <w:lang w:val="en-US"/>
              </w:rPr>
            </w:pPr>
          </w:p>
        </w:tc>
        <w:tc>
          <w:tcPr>
            <w:tcW w:w="5919" w:type="dxa"/>
            <w:tcBorders>
              <w:top w:val="nil"/>
              <w:left w:val="nil"/>
              <w:bottom w:val="nil"/>
              <w:right w:val="nil"/>
            </w:tcBorders>
            <w:shd w:val="clear" w:color="auto" w:fill="auto"/>
            <w:noWrap/>
            <w:vAlign w:val="bottom"/>
            <w:hideMark/>
          </w:tcPr>
          <w:p w14:paraId="69E4F18A" w14:textId="77777777" w:rsidR="00D9377C" w:rsidRPr="00D9377C" w:rsidRDefault="00D9377C" w:rsidP="00D9377C">
            <w:pPr>
              <w:rPr>
                <w:rFonts w:ascii="Calibri" w:hAnsi="Calibri" w:cs="Calibri"/>
                <w:color w:val="000000"/>
                <w:szCs w:val="22"/>
                <w:lang w:val="en-US"/>
              </w:rPr>
            </w:pPr>
            <w:r w:rsidRPr="00D9377C">
              <w:rPr>
                <w:rFonts w:ascii="Calibri" w:hAnsi="Calibri" w:cs="Calibri"/>
                <w:color w:val="000000"/>
                <w:szCs w:val="22"/>
                <w:lang w:val="en-US"/>
              </w:rPr>
              <w:t>follow up</w:t>
            </w:r>
          </w:p>
        </w:tc>
        <w:tc>
          <w:tcPr>
            <w:tcW w:w="3140" w:type="dxa"/>
            <w:gridSpan w:val="2"/>
            <w:tcBorders>
              <w:top w:val="nil"/>
              <w:left w:val="nil"/>
              <w:bottom w:val="nil"/>
              <w:right w:val="nil"/>
            </w:tcBorders>
            <w:shd w:val="clear" w:color="auto" w:fill="auto"/>
            <w:vAlign w:val="center"/>
            <w:hideMark/>
          </w:tcPr>
          <w:p w14:paraId="0F131E4E" w14:textId="77777777" w:rsidR="00D9377C" w:rsidRPr="00D9377C" w:rsidRDefault="00D9377C" w:rsidP="00D9377C">
            <w:pPr>
              <w:rPr>
                <w:rFonts w:ascii="Calibri" w:hAnsi="Calibri" w:cs="Calibri"/>
                <w:color w:val="000000"/>
                <w:szCs w:val="22"/>
                <w:lang w:val="en-US"/>
              </w:rPr>
            </w:pPr>
            <w:r w:rsidRPr="00D9377C">
              <w:rPr>
                <w:rFonts w:ascii="Calibri" w:hAnsi="Calibri" w:cs="Calibri"/>
                <w:color w:val="000000"/>
                <w:szCs w:val="22"/>
                <w:lang w:val="en-US"/>
              </w:rPr>
              <w:t>Vinko Erceg</w:t>
            </w:r>
          </w:p>
        </w:tc>
      </w:tr>
      <w:tr w:rsidR="00D9377C" w:rsidRPr="00D9377C" w14:paraId="705CC394" w14:textId="77777777" w:rsidTr="002909DC">
        <w:trPr>
          <w:trHeight w:val="300"/>
        </w:trPr>
        <w:tc>
          <w:tcPr>
            <w:tcW w:w="960" w:type="dxa"/>
            <w:tcBorders>
              <w:top w:val="nil"/>
              <w:left w:val="nil"/>
              <w:bottom w:val="nil"/>
              <w:right w:val="nil"/>
            </w:tcBorders>
            <w:shd w:val="clear" w:color="auto" w:fill="auto"/>
            <w:noWrap/>
            <w:vAlign w:val="bottom"/>
            <w:hideMark/>
          </w:tcPr>
          <w:p w14:paraId="664FE8D4" w14:textId="77777777" w:rsidR="00D9377C" w:rsidRPr="00D9377C" w:rsidRDefault="00D9377C" w:rsidP="00D9377C">
            <w:pPr>
              <w:jc w:val="right"/>
              <w:rPr>
                <w:rFonts w:ascii="Calibri" w:hAnsi="Calibri" w:cs="Calibri"/>
                <w:color w:val="000000"/>
                <w:szCs w:val="22"/>
                <w:lang w:val="en-US"/>
              </w:rPr>
            </w:pPr>
            <w:r w:rsidRPr="00D9377C">
              <w:rPr>
                <w:rFonts w:ascii="Calibri" w:hAnsi="Calibri" w:cs="Calibri"/>
                <w:color w:val="000000"/>
                <w:szCs w:val="22"/>
                <w:lang w:val="en-US"/>
              </w:rPr>
              <w:t>3</w:t>
            </w:r>
          </w:p>
        </w:tc>
        <w:tc>
          <w:tcPr>
            <w:tcW w:w="6910" w:type="dxa"/>
            <w:gridSpan w:val="3"/>
            <w:tcBorders>
              <w:top w:val="nil"/>
              <w:left w:val="nil"/>
              <w:bottom w:val="nil"/>
              <w:right w:val="nil"/>
            </w:tcBorders>
            <w:shd w:val="clear" w:color="auto" w:fill="auto"/>
            <w:noWrap/>
            <w:vAlign w:val="bottom"/>
            <w:hideMark/>
          </w:tcPr>
          <w:p w14:paraId="22A3F8D7" w14:textId="77777777" w:rsidR="00D9377C" w:rsidRPr="00D9377C" w:rsidRDefault="00D9377C" w:rsidP="00D9377C">
            <w:pPr>
              <w:rPr>
                <w:rFonts w:ascii="Calibri" w:hAnsi="Calibri" w:cs="Calibri"/>
                <w:b/>
                <w:bCs/>
                <w:color w:val="000000"/>
                <w:szCs w:val="22"/>
                <w:lang w:val="en-US"/>
              </w:rPr>
            </w:pPr>
            <w:r w:rsidRPr="00D9377C">
              <w:rPr>
                <w:rFonts w:ascii="Calibri" w:hAnsi="Calibri" w:cs="Calibri"/>
                <w:b/>
                <w:bCs/>
                <w:color w:val="000000"/>
                <w:szCs w:val="22"/>
                <w:lang w:val="en-US"/>
              </w:rPr>
              <w:t>Use cases and requirements</w:t>
            </w:r>
          </w:p>
        </w:tc>
        <w:tc>
          <w:tcPr>
            <w:tcW w:w="3140" w:type="dxa"/>
            <w:gridSpan w:val="2"/>
            <w:tcBorders>
              <w:top w:val="nil"/>
              <w:left w:val="nil"/>
              <w:bottom w:val="nil"/>
              <w:right w:val="nil"/>
            </w:tcBorders>
            <w:shd w:val="clear" w:color="auto" w:fill="auto"/>
            <w:noWrap/>
            <w:vAlign w:val="bottom"/>
            <w:hideMark/>
          </w:tcPr>
          <w:p w14:paraId="078E1232" w14:textId="77777777" w:rsidR="00D9377C" w:rsidRPr="00D9377C" w:rsidRDefault="00D9377C" w:rsidP="00D9377C">
            <w:pPr>
              <w:rPr>
                <w:rFonts w:ascii="Calibri" w:hAnsi="Calibri" w:cs="Calibri"/>
                <w:b/>
                <w:bCs/>
                <w:color w:val="000000"/>
                <w:szCs w:val="22"/>
                <w:lang w:val="en-US"/>
              </w:rPr>
            </w:pPr>
          </w:p>
        </w:tc>
      </w:tr>
      <w:tr w:rsidR="00D9377C" w:rsidRPr="00D9377C" w14:paraId="20222BA3" w14:textId="77777777" w:rsidTr="002909DC">
        <w:trPr>
          <w:trHeight w:val="300"/>
        </w:trPr>
        <w:tc>
          <w:tcPr>
            <w:tcW w:w="960" w:type="dxa"/>
            <w:tcBorders>
              <w:top w:val="nil"/>
              <w:left w:val="nil"/>
              <w:bottom w:val="nil"/>
              <w:right w:val="nil"/>
            </w:tcBorders>
            <w:shd w:val="clear" w:color="auto" w:fill="auto"/>
            <w:noWrap/>
            <w:vAlign w:val="bottom"/>
            <w:hideMark/>
          </w:tcPr>
          <w:p w14:paraId="31C8068B" w14:textId="77777777" w:rsidR="00D9377C" w:rsidRPr="00D9377C" w:rsidRDefault="00D9377C" w:rsidP="00D9377C">
            <w:pPr>
              <w:rPr>
                <w:sz w:val="20"/>
                <w:lang w:val="en-US"/>
              </w:rPr>
            </w:pPr>
          </w:p>
        </w:tc>
        <w:tc>
          <w:tcPr>
            <w:tcW w:w="328" w:type="dxa"/>
            <w:tcBorders>
              <w:top w:val="nil"/>
              <w:left w:val="nil"/>
              <w:bottom w:val="nil"/>
              <w:right w:val="nil"/>
            </w:tcBorders>
            <w:shd w:val="clear" w:color="auto" w:fill="auto"/>
            <w:noWrap/>
            <w:vAlign w:val="bottom"/>
            <w:hideMark/>
          </w:tcPr>
          <w:p w14:paraId="61AFCD0C" w14:textId="77777777" w:rsidR="00D9377C" w:rsidRPr="00D9377C" w:rsidRDefault="00D9377C" w:rsidP="00D9377C">
            <w:pPr>
              <w:jc w:val="right"/>
              <w:rPr>
                <w:rFonts w:ascii="Calibri" w:hAnsi="Calibri" w:cs="Calibri"/>
                <w:color w:val="000000"/>
                <w:szCs w:val="22"/>
                <w:lang w:val="en-US"/>
              </w:rPr>
            </w:pPr>
            <w:r w:rsidRPr="00D9377C">
              <w:rPr>
                <w:rFonts w:ascii="Calibri" w:hAnsi="Calibri" w:cs="Calibri"/>
                <w:color w:val="000000"/>
                <w:szCs w:val="22"/>
                <w:lang w:val="en-US"/>
              </w:rPr>
              <w:t>1</w:t>
            </w:r>
          </w:p>
        </w:tc>
        <w:tc>
          <w:tcPr>
            <w:tcW w:w="663" w:type="dxa"/>
            <w:tcBorders>
              <w:top w:val="nil"/>
              <w:left w:val="nil"/>
              <w:bottom w:val="nil"/>
              <w:right w:val="nil"/>
            </w:tcBorders>
            <w:shd w:val="clear" w:color="auto" w:fill="auto"/>
            <w:vAlign w:val="center"/>
            <w:hideMark/>
          </w:tcPr>
          <w:p w14:paraId="305A3B4C" w14:textId="77777777" w:rsidR="00D9377C" w:rsidRPr="00D9377C" w:rsidRDefault="00D9377C" w:rsidP="00D9377C">
            <w:pPr>
              <w:rPr>
                <w:rFonts w:ascii="Calibri" w:hAnsi="Calibri" w:cs="Calibri"/>
                <w:color w:val="70AD47"/>
                <w:szCs w:val="22"/>
                <w:lang w:val="en-US"/>
              </w:rPr>
            </w:pPr>
            <w:r w:rsidRPr="00D9377C">
              <w:rPr>
                <w:rFonts w:ascii="Calibri" w:hAnsi="Calibri" w:cs="Calibri"/>
                <w:color w:val="70AD47"/>
                <w:szCs w:val="22"/>
                <w:lang w:val="en-US"/>
              </w:rPr>
              <w:t>1493</w:t>
            </w:r>
          </w:p>
        </w:tc>
        <w:tc>
          <w:tcPr>
            <w:tcW w:w="5919" w:type="dxa"/>
            <w:tcBorders>
              <w:top w:val="nil"/>
              <w:left w:val="nil"/>
              <w:bottom w:val="nil"/>
              <w:right w:val="nil"/>
            </w:tcBorders>
            <w:shd w:val="clear" w:color="auto" w:fill="auto"/>
            <w:vAlign w:val="center"/>
            <w:hideMark/>
          </w:tcPr>
          <w:p w14:paraId="10A1A8B5" w14:textId="77777777" w:rsidR="00D9377C" w:rsidRPr="00D9377C" w:rsidRDefault="00D9377C" w:rsidP="00D9377C">
            <w:pPr>
              <w:rPr>
                <w:rFonts w:ascii="Calibri" w:hAnsi="Calibri" w:cs="Calibri"/>
                <w:color w:val="70AD47"/>
                <w:szCs w:val="22"/>
                <w:lang w:val="en-US"/>
              </w:rPr>
            </w:pPr>
            <w:r w:rsidRPr="00D9377C">
              <w:rPr>
                <w:rFonts w:ascii="Calibri" w:hAnsi="Calibri" w:cs="Calibri"/>
                <w:color w:val="70AD47"/>
                <w:szCs w:val="22"/>
                <w:lang w:val="en-US"/>
              </w:rPr>
              <w:t>Use Cases for Wi-Fi Business Solutions in UHR</w:t>
            </w:r>
          </w:p>
        </w:tc>
        <w:tc>
          <w:tcPr>
            <w:tcW w:w="3140" w:type="dxa"/>
            <w:gridSpan w:val="2"/>
            <w:tcBorders>
              <w:top w:val="nil"/>
              <w:left w:val="nil"/>
              <w:bottom w:val="nil"/>
              <w:right w:val="nil"/>
            </w:tcBorders>
            <w:shd w:val="clear" w:color="auto" w:fill="auto"/>
            <w:vAlign w:val="center"/>
            <w:hideMark/>
          </w:tcPr>
          <w:p w14:paraId="24D1CFEB" w14:textId="77777777" w:rsidR="00D9377C" w:rsidRPr="00D9377C" w:rsidRDefault="00D9377C" w:rsidP="00D9377C">
            <w:pPr>
              <w:rPr>
                <w:rFonts w:ascii="Calibri" w:hAnsi="Calibri" w:cs="Calibri"/>
                <w:color w:val="70AD47"/>
                <w:szCs w:val="22"/>
                <w:lang w:val="en-US"/>
              </w:rPr>
            </w:pPr>
            <w:r w:rsidRPr="00D9377C">
              <w:rPr>
                <w:rFonts w:ascii="Calibri" w:hAnsi="Calibri" w:cs="Calibri"/>
                <w:color w:val="70AD47"/>
                <w:szCs w:val="22"/>
                <w:lang w:val="en-US"/>
              </w:rPr>
              <w:t>Akira Kishida</w:t>
            </w:r>
          </w:p>
        </w:tc>
      </w:tr>
      <w:tr w:rsidR="00D9377C" w:rsidRPr="00D9377C" w14:paraId="6C0F5EDB" w14:textId="77777777" w:rsidTr="002909DC">
        <w:trPr>
          <w:trHeight w:val="300"/>
        </w:trPr>
        <w:tc>
          <w:tcPr>
            <w:tcW w:w="960" w:type="dxa"/>
            <w:tcBorders>
              <w:top w:val="nil"/>
              <w:left w:val="nil"/>
              <w:bottom w:val="nil"/>
              <w:right w:val="nil"/>
            </w:tcBorders>
            <w:shd w:val="clear" w:color="auto" w:fill="auto"/>
            <w:noWrap/>
            <w:vAlign w:val="bottom"/>
            <w:hideMark/>
          </w:tcPr>
          <w:p w14:paraId="59F0C7B5" w14:textId="77777777" w:rsidR="00D9377C" w:rsidRPr="00D9377C" w:rsidRDefault="00D9377C" w:rsidP="00D9377C">
            <w:pPr>
              <w:rPr>
                <w:rFonts w:ascii="Calibri" w:hAnsi="Calibri" w:cs="Calibri"/>
                <w:color w:val="70AD47"/>
                <w:szCs w:val="22"/>
                <w:lang w:val="en-US"/>
              </w:rPr>
            </w:pPr>
          </w:p>
        </w:tc>
        <w:tc>
          <w:tcPr>
            <w:tcW w:w="328" w:type="dxa"/>
            <w:tcBorders>
              <w:top w:val="nil"/>
              <w:left w:val="nil"/>
              <w:bottom w:val="nil"/>
              <w:right w:val="nil"/>
            </w:tcBorders>
            <w:shd w:val="clear" w:color="auto" w:fill="auto"/>
            <w:noWrap/>
            <w:vAlign w:val="bottom"/>
            <w:hideMark/>
          </w:tcPr>
          <w:p w14:paraId="052A4D23" w14:textId="77777777" w:rsidR="00D9377C" w:rsidRPr="00D9377C" w:rsidRDefault="00D9377C" w:rsidP="00D9377C">
            <w:pPr>
              <w:jc w:val="right"/>
              <w:rPr>
                <w:rFonts w:ascii="Calibri" w:hAnsi="Calibri" w:cs="Calibri"/>
                <w:color w:val="000000"/>
                <w:szCs w:val="22"/>
                <w:lang w:val="en-US"/>
              </w:rPr>
            </w:pPr>
            <w:r w:rsidRPr="00D9377C">
              <w:rPr>
                <w:rFonts w:ascii="Calibri" w:hAnsi="Calibri" w:cs="Calibri"/>
                <w:color w:val="000000"/>
                <w:szCs w:val="22"/>
                <w:lang w:val="en-US"/>
              </w:rPr>
              <w:t>2</w:t>
            </w:r>
          </w:p>
        </w:tc>
        <w:tc>
          <w:tcPr>
            <w:tcW w:w="663" w:type="dxa"/>
            <w:tcBorders>
              <w:top w:val="nil"/>
              <w:left w:val="nil"/>
              <w:bottom w:val="nil"/>
              <w:right w:val="nil"/>
            </w:tcBorders>
            <w:shd w:val="clear" w:color="auto" w:fill="auto"/>
            <w:vAlign w:val="center"/>
            <w:hideMark/>
          </w:tcPr>
          <w:p w14:paraId="42DDFE26" w14:textId="77777777" w:rsidR="00D9377C" w:rsidRPr="00D9377C" w:rsidRDefault="00D9377C" w:rsidP="00D9377C">
            <w:pPr>
              <w:rPr>
                <w:rFonts w:ascii="Calibri" w:hAnsi="Calibri" w:cs="Calibri"/>
                <w:color w:val="70AD47"/>
                <w:szCs w:val="22"/>
                <w:lang w:val="en-US"/>
              </w:rPr>
            </w:pPr>
            <w:r w:rsidRPr="00D9377C">
              <w:rPr>
                <w:rFonts w:ascii="Calibri" w:hAnsi="Calibri" w:cs="Calibri"/>
                <w:color w:val="70AD47"/>
                <w:szCs w:val="22"/>
                <w:lang w:val="en-US"/>
              </w:rPr>
              <w:t>1414</w:t>
            </w:r>
          </w:p>
        </w:tc>
        <w:tc>
          <w:tcPr>
            <w:tcW w:w="5919" w:type="dxa"/>
            <w:tcBorders>
              <w:top w:val="nil"/>
              <w:left w:val="nil"/>
              <w:bottom w:val="nil"/>
              <w:right w:val="nil"/>
            </w:tcBorders>
            <w:shd w:val="clear" w:color="auto" w:fill="auto"/>
            <w:vAlign w:val="center"/>
            <w:hideMark/>
          </w:tcPr>
          <w:p w14:paraId="596BC7C0" w14:textId="77777777" w:rsidR="00D9377C" w:rsidRPr="00D9377C" w:rsidRDefault="00D9377C" w:rsidP="00D9377C">
            <w:pPr>
              <w:rPr>
                <w:rFonts w:ascii="Calibri" w:hAnsi="Calibri" w:cs="Calibri"/>
                <w:color w:val="70AD47"/>
                <w:szCs w:val="22"/>
                <w:lang w:val="en-US"/>
              </w:rPr>
            </w:pPr>
            <w:r w:rsidRPr="00D9377C">
              <w:rPr>
                <w:rFonts w:ascii="Calibri" w:hAnsi="Calibri" w:cs="Calibri"/>
                <w:color w:val="70AD47"/>
                <w:szCs w:val="22"/>
                <w:lang w:val="en-US"/>
              </w:rPr>
              <w:t>low power listening mode</w:t>
            </w:r>
          </w:p>
        </w:tc>
        <w:tc>
          <w:tcPr>
            <w:tcW w:w="3140" w:type="dxa"/>
            <w:gridSpan w:val="2"/>
            <w:tcBorders>
              <w:top w:val="nil"/>
              <w:left w:val="nil"/>
              <w:bottom w:val="nil"/>
              <w:right w:val="nil"/>
            </w:tcBorders>
            <w:shd w:val="clear" w:color="auto" w:fill="auto"/>
            <w:vAlign w:val="center"/>
            <w:hideMark/>
          </w:tcPr>
          <w:p w14:paraId="16DB09B0" w14:textId="77777777" w:rsidR="00D9377C" w:rsidRPr="00D9377C" w:rsidRDefault="00D9377C" w:rsidP="00D9377C">
            <w:pPr>
              <w:rPr>
                <w:rFonts w:ascii="Calibri" w:hAnsi="Calibri" w:cs="Calibri"/>
                <w:color w:val="70AD47"/>
                <w:szCs w:val="22"/>
                <w:lang w:val="en-US"/>
              </w:rPr>
            </w:pPr>
            <w:r w:rsidRPr="00D9377C">
              <w:rPr>
                <w:rFonts w:ascii="Calibri" w:hAnsi="Calibri" w:cs="Calibri"/>
                <w:color w:val="70AD47"/>
                <w:szCs w:val="22"/>
                <w:lang w:val="en-US"/>
              </w:rPr>
              <w:t>Xiaogang Chen</w:t>
            </w:r>
          </w:p>
        </w:tc>
      </w:tr>
      <w:tr w:rsidR="00D9377C" w:rsidRPr="00D9377C" w14:paraId="713357E1" w14:textId="77777777" w:rsidTr="002909DC">
        <w:trPr>
          <w:trHeight w:val="300"/>
        </w:trPr>
        <w:tc>
          <w:tcPr>
            <w:tcW w:w="960" w:type="dxa"/>
            <w:tcBorders>
              <w:top w:val="nil"/>
              <w:left w:val="nil"/>
              <w:bottom w:val="nil"/>
              <w:right w:val="nil"/>
            </w:tcBorders>
            <w:shd w:val="clear" w:color="auto" w:fill="auto"/>
            <w:noWrap/>
            <w:vAlign w:val="bottom"/>
            <w:hideMark/>
          </w:tcPr>
          <w:p w14:paraId="24B6E10F" w14:textId="77777777" w:rsidR="00D9377C" w:rsidRPr="00D9377C" w:rsidRDefault="00D9377C" w:rsidP="00D9377C">
            <w:pPr>
              <w:rPr>
                <w:rFonts w:ascii="Calibri" w:hAnsi="Calibri" w:cs="Calibri"/>
                <w:color w:val="70AD47"/>
                <w:szCs w:val="22"/>
                <w:lang w:val="en-US"/>
              </w:rPr>
            </w:pPr>
          </w:p>
        </w:tc>
        <w:tc>
          <w:tcPr>
            <w:tcW w:w="328" w:type="dxa"/>
            <w:tcBorders>
              <w:top w:val="nil"/>
              <w:left w:val="nil"/>
              <w:bottom w:val="nil"/>
              <w:right w:val="nil"/>
            </w:tcBorders>
            <w:shd w:val="clear" w:color="auto" w:fill="auto"/>
            <w:noWrap/>
            <w:vAlign w:val="bottom"/>
            <w:hideMark/>
          </w:tcPr>
          <w:p w14:paraId="16E4CCB3" w14:textId="77777777" w:rsidR="00D9377C" w:rsidRPr="00D9377C" w:rsidRDefault="00D9377C" w:rsidP="00D9377C">
            <w:pPr>
              <w:jc w:val="right"/>
              <w:rPr>
                <w:rFonts w:ascii="Calibri" w:hAnsi="Calibri" w:cs="Calibri"/>
                <w:color w:val="000000"/>
                <w:szCs w:val="22"/>
                <w:lang w:val="en-US"/>
              </w:rPr>
            </w:pPr>
            <w:r w:rsidRPr="00D9377C">
              <w:rPr>
                <w:rFonts w:ascii="Calibri" w:hAnsi="Calibri" w:cs="Calibri"/>
                <w:color w:val="000000"/>
                <w:szCs w:val="22"/>
                <w:lang w:val="en-US"/>
              </w:rPr>
              <w:t>3</w:t>
            </w:r>
          </w:p>
        </w:tc>
        <w:tc>
          <w:tcPr>
            <w:tcW w:w="663" w:type="dxa"/>
            <w:tcBorders>
              <w:top w:val="nil"/>
              <w:left w:val="nil"/>
              <w:bottom w:val="nil"/>
              <w:right w:val="nil"/>
            </w:tcBorders>
            <w:shd w:val="clear" w:color="auto" w:fill="auto"/>
            <w:vAlign w:val="center"/>
            <w:hideMark/>
          </w:tcPr>
          <w:p w14:paraId="628DB71B" w14:textId="77777777" w:rsidR="00D9377C" w:rsidRPr="0048619F" w:rsidRDefault="00D9377C" w:rsidP="00D9377C">
            <w:pPr>
              <w:rPr>
                <w:rFonts w:ascii="Calibri" w:hAnsi="Calibri" w:cs="Calibri"/>
                <w:color w:val="70AD47" w:themeColor="accent6"/>
                <w:szCs w:val="22"/>
                <w:lang w:val="en-US"/>
              </w:rPr>
            </w:pPr>
            <w:r w:rsidRPr="0048619F">
              <w:rPr>
                <w:rFonts w:ascii="Calibri" w:hAnsi="Calibri" w:cs="Calibri"/>
                <w:color w:val="70AD47" w:themeColor="accent6"/>
                <w:szCs w:val="22"/>
                <w:lang w:val="en-US"/>
              </w:rPr>
              <w:t>1519</w:t>
            </w:r>
          </w:p>
        </w:tc>
        <w:tc>
          <w:tcPr>
            <w:tcW w:w="5919" w:type="dxa"/>
            <w:tcBorders>
              <w:top w:val="nil"/>
              <w:left w:val="nil"/>
              <w:bottom w:val="nil"/>
              <w:right w:val="nil"/>
            </w:tcBorders>
            <w:shd w:val="clear" w:color="auto" w:fill="auto"/>
            <w:vAlign w:val="center"/>
            <w:hideMark/>
          </w:tcPr>
          <w:p w14:paraId="71B67CF8" w14:textId="77777777" w:rsidR="00D9377C" w:rsidRPr="0048619F" w:rsidRDefault="00D9377C" w:rsidP="00D9377C">
            <w:pPr>
              <w:rPr>
                <w:rFonts w:ascii="Calibri" w:hAnsi="Calibri" w:cs="Calibri"/>
                <w:color w:val="70AD47" w:themeColor="accent6"/>
                <w:szCs w:val="22"/>
                <w:lang w:val="en-US"/>
              </w:rPr>
            </w:pPr>
            <w:r w:rsidRPr="0048619F">
              <w:rPr>
                <w:rFonts w:ascii="Calibri" w:hAnsi="Calibri" w:cs="Calibri"/>
                <w:color w:val="70AD47" w:themeColor="accent6"/>
                <w:szCs w:val="22"/>
                <w:lang w:val="en-US"/>
              </w:rPr>
              <w:t>Requirements of Low Latency in UHR</w:t>
            </w:r>
          </w:p>
        </w:tc>
        <w:tc>
          <w:tcPr>
            <w:tcW w:w="3140" w:type="dxa"/>
            <w:gridSpan w:val="2"/>
            <w:tcBorders>
              <w:top w:val="nil"/>
              <w:left w:val="nil"/>
              <w:bottom w:val="nil"/>
              <w:right w:val="nil"/>
            </w:tcBorders>
            <w:shd w:val="clear" w:color="auto" w:fill="auto"/>
            <w:vAlign w:val="center"/>
            <w:hideMark/>
          </w:tcPr>
          <w:p w14:paraId="00E52118" w14:textId="77777777" w:rsidR="00D9377C" w:rsidRPr="0048619F" w:rsidRDefault="00D9377C" w:rsidP="00D9377C">
            <w:pPr>
              <w:rPr>
                <w:rFonts w:ascii="Calibri" w:hAnsi="Calibri" w:cs="Calibri"/>
                <w:color w:val="70AD47" w:themeColor="accent6"/>
                <w:szCs w:val="22"/>
                <w:lang w:val="en-US"/>
              </w:rPr>
            </w:pPr>
            <w:r w:rsidRPr="0048619F">
              <w:rPr>
                <w:rFonts w:ascii="Calibri" w:hAnsi="Calibri" w:cs="Calibri"/>
                <w:color w:val="70AD47" w:themeColor="accent6"/>
                <w:szCs w:val="22"/>
                <w:lang w:val="en-US"/>
              </w:rPr>
              <w:t>Simon Shu</w:t>
            </w:r>
          </w:p>
        </w:tc>
      </w:tr>
      <w:tr w:rsidR="00D9377C" w:rsidRPr="00D9377C" w14:paraId="0666C602" w14:textId="77777777" w:rsidTr="002909DC">
        <w:trPr>
          <w:trHeight w:val="300"/>
        </w:trPr>
        <w:tc>
          <w:tcPr>
            <w:tcW w:w="960" w:type="dxa"/>
            <w:tcBorders>
              <w:top w:val="nil"/>
              <w:left w:val="nil"/>
              <w:bottom w:val="nil"/>
              <w:right w:val="nil"/>
            </w:tcBorders>
            <w:shd w:val="clear" w:color="auto" w:fill="auto"/>
            <w:noWrap/>
            <w:vAlign w:val="bottom"/>
            <w:hideMark/>
          </w:tcPr>
          <w:p w14:paraId="59BF3B7D" w14:textId="77777777" w:rsidR="00D9377C" w:rsidRPr="00D9377C" w:rsidRDefault="00D9377C" w:rsidP="00D9377C">
            <w:pPr>
              <w:jc w:val="right"/>
              <w:rPr>
                <w:rFonts w:ascii="Calibri" w:hAnsi="Calibri" w:cs="Calibri"/>
                <w:color w:val="000000"/>
                <w:szCs w:val="22"/>
                <w:lang w:val="en-US"/>
              </w:rPr>
            </w:pPr>
            <w:r w:rsidRPr="00D9377C">
              <w:rPr>
                <w:rFonts w:ascii="Calibri" w:hAnsi="Calibri" w:cs="Calibri"/>
                <w:color w:val="000000"/>
                <w:szCs w:val="22"/>
                <w:lang w:val="en-US"/>
              </w:rPr>
              <w:t>4</w:t>
            </w:r>
          </w:p>
        </w:tc>
        <w:tc>
          <w:tcPr>
            <w:tcW w:w="6910" w:type="dxa"/>
            <w:gridSpan w:val="3"/>
            <w:tcBorders>
              <w:top w:val="nil"/>
              <w:left w:val="nil"/>
              <w:bottom w:val="nil"/>
              <w:right w:val="nil"/>
            </w:tcBorders>
            <w:shd w:val="clear" w:color="auto" w:fill="auto"/>
            <w:noWrap/>
            <w:vAlign w:val="bottom"/>
            <w:hideMark/>
          </w:tcPr>
          <w:p w14:paraId="185A0D3E" w14:textId="77777777" w:rsidR="00D9377C" w:rsidRPr="00D9377C" w:rsidRDefault="00D9377C" w:rsidP="00D9377C">
            <w:pPr>
              <w:rPr>
                <w:rFonts w:ascii="Calibri" w:hAnsi="Calibri" w:cs="Calibri"/>
                <w:b/>
                <w:bCs/>
                <w:color w:val="000000"/>
                <w:szCs w:val="22"/>
                <w:lang w:val="en-US"/>
              </w:rPr>
            </w:pPr>
            <w:proofErr w:type="spellStart"/>
            <w:r w:rsidRPr="00D9377C">
              <w:rPr>
                <w:rFonts w:ascii="Calibri" w:hAnsi="Calibri" w:cs="Calibri"/>
                <w:b/>
                <w:bCs/>
                <w:color w:val="000000"/>
                <w:szCs w:val="22"/>
                <w:lang w:val="en-US"/>
              </w:rPr>
              <w:t>Misc</w:t>
            </w:r>
            <w:proofErr w:type="spellEnd"/>
            <w:r w:rsidRPr="00D9377C">
              <w:rPr>
                <w:rFonts w:ascii="Calibri" w:hAnsi="Calibri" w:cs="Calibri"/>
                <w:b/>
                <w:bCs/>
                <w:color w:val="000000"/>
                <w:szCs w:val="22"/>
                <w:lang w:val="en-US"/>
              </w:rPr>
              <w:t xml:space="preserve"> technical</w:t>
            </w:r>
          </w:p>
        </w:tc>
        <w:tc>
          <w:tcPr>
            <w:tcW w:w="3140" w:type="dxa"/>
            <w:gridSpan w:val="2"/>
            <w:tcBorders>
              <w:top w:val="nil"/>
              <w:left w:val="nil"/>
              <w:bottom w:val="nil"/>
              <w:right w:val="nil"/>
            </w:tcBorders>
            <w:shd w:val="clear" w:color="auto" w:fill="auto"/>
            <w:noWrap/>
            <w:vAlign w:val="bottom"/>
            <w:hideMark/>
          </w:tcPr>
          <w:p w14:paraId="51BACD67" w14:textId="77777777" w:rsidR="00D9377C" w:rsidRPr="00D9377C" w:rsidRDefault="00D9377C" w:rsidP="00D9377C">
            <w:pPr>
              <w:rPr>
                <w:rFonts w:ascii="Calibri" w:hAnsi="Calibri" w:cs="Calibri"/>
                <w:b/>
                <w:bCs/>
                <w:color w:val="000000"/>
                <w:szCs w:val="22"/>
                <w:lang w:val="en-US"/>
              </w:rPr>
            </w:pPr>
          </w:p>
        </w:tc>
      </w:tr>
      <w:tr w:rsidR="00D9377C" w:rsidRPr="00D9377C" w14:paraId="3495FC32" w14:textId="77777777" w:rsidTr="002909DC">
        <w:trPr>
          <w:trHeight w:val="300"/>
        </w:trPr>
        <w:tc>
          <w:tcPr>
            <w:tcW w:w="960" w:type="dxa"/>
            <w:tcBorders>
              <w:top w:val="nil"/>
              <w:left w:val="nil"/>
              <w:bottom w:val="nil"/>
              <w:right w:val="nil"/>
            </w:tcBorders>
            <w:shd w:val="clear" w:color="auto" w:fill="auto"/>
            <w:noWrap/>
            <w:vAlign w:val="bottom"/>
            <w:hideMark/>
          </w:tcPr>
          <w:p w14:paraId="2FC6E92F" w14:textId="77777777" w:rsidR="00D9377C" w:rsidRPr="00D9377C" w:rsidRDefault="00D9377C" w:rsidP="00D9377C">
            <w:pPr>
              <w:rPr>
                <w:sz w:val="20"/>
                <w:lang w:val="en-US"/>
              </w:rPr>
            </w:pPr>
          </w:p>
        </w:tc>
        <w:tc>
          <w:tcPr>
            <w:tcW w:w="328" w:type="dxa"/>
            <w:tcBorders>
              <w:top w:val="nil"/>
              <w:left w:val="nil"/>
              <w:bottom w:val="nil"/>
              <w:right w:val="nil"/>
            </w:tcBorders>
            <w:shd w:val="clear" w:color="auto" w:fill="auto"/>
            <w:noWrap/>
            <w:vAlign w:val="bottom"/>
            <w:hideMark/>
          </w:tcPr>
          <w:p w14:paraId="7CEC7B39" w14:textId="77777777" w:rsidR="00D9377C" w:rsidRPr="00D9377C" w:rsidRDefault="00D9377C" w:rsidP="00D9377C">
            <w:pPr>
              <w:jc w:val="right"/>
              <w:rPr>
                <w:rFonts w:ascii="Calibri" w:hAnsi="Calibri" w:cs="Calibri"/>
                <w:color w:val="000000"/>
                <w:szCs w:val="22"/>
                <w:lang w:val="en-US"/>
              </w:rPr>
            </w:pPr>
            <w:r w:rsidRPr="00D9377C">
              <w:rPr>
                <w:rFonts w:ascii="Calibri" w:hAnsi="Calibri" w:cs="Calibri"/>
                <w:color w:val="000000"/>
                <w:szCs w:val="22"/>
                <w:lang w:val="en-US"/>
              </w:rPr>
              <w:t>1</w:t>
            </w:r>
          </w:p>
        </w:tc>
        <w:tc>
          <w:tcPr>
            <w:tcW w:w="663" w:type="dxa"/>
            <w:tcBorders>
              <w:top w:val="nil"/>
              <w:left w:val="nil"/>
              <w:bottom w:val="nil"/>
              <w:right w:val="nil"/>
            </w:tcBorders>
            <w:shd w:val="clear" w:color="auto" w:fill="auto"/>
            <w:vAlign w:val="center"/>
            <w:hideMark/>
          </w:tcPr>
          <w:p w14:paraId="17404108" w14:textId="77777777" w:rsidR="00D9377C" w:rsidRPr="00D9377C" w:rsidRDefault="00D9377C" w:rsidP="00D9377C">
            <w:pPr>
              <w:rPr>
                <w:rFonts w:ascii="Arial" w:hAnsi="Arial" w:cs="Arial"/>
                <w:color w:val="70AD47"/>
                <w:sz w:val="20"/>
                <w:lang w:val="en-US"/>
              </w:rPr>
            </w:pPr>
            <w:r w:rsidRPr="00D9377C">
              <w:rPr>
                <w:rFonts w:ascii="Arial" w:hAnsi="Arial" w:cs="Arial"/>
                <w:color w:val="70AD47"/>
                <w:sz w:val="20"/>
                <w:lang w:val="en-US"/>
              </w:rPr>
              <w:t>1392</w:t>
            </w:r>
          </w:p>
        </w:tc>
        <w:tc>
          <w:tcPr>
            <w:tcW w:w="5919" w:type="dxa"/>
            <w:tcBorders>
              <w:top w:val="nil"/>
              <w:left w:val="nil"/>
              <w:bottom w:val="nil"/>
              <w:right w:val="nil"/>
            </w:tcBorders>
            <w:shd w:val="clear" w:color="auto" w:fill="auto"/>
            <w:vAlign w:val="center"/>
            <w:hideMark/>
          </w:tcPr>
          <w:p w14:paraId="170B852F" w14:textId="77777777" w:rsidR="00D9377C" w:rsidRPr="00D9377C" w:rsidRDefault="00D9377C" w:rsidP="00D9377C">
            <w:pPr>
              <w:rPr>
                <w:rFonts w:ascii="Arial" w:hAnsi="Arial" w:cs="Arial"/>
                <w:color w:val="70AD47"/>
                <w:sz w:val="20"/>
                <w:lang w:val="en-US"/>
              </w:rPr>
            </w:pPr>
            <w:r w:rsidRPr="00D9377C">
              <w:rPr>
                <w:rFonts w:ascii="Arial" w:hAnsi="Arial" w:cs="Arial"/>
                <w:color w:val="70AD47"/>
                <w:sz w:val="20"/>
                <w:lang w:val="en-US"/>
              </w:rPr>
              <w:t>Beamforming Improvement for UHR</w:t>
            </w:r>
          </w:p>
        </w:tc>
        <w:tc>
          <w:tcPr>
            <w:tcW w:w="3140" w:type="dxa"/>
            <w:gridSpan w:val="2"/>
            <w:tcBorders>
              <w:top w:val="nil"/>
              <w:left w:val="nil"/>
              <w:bottom w:val="nil"/>
              <w:right w:val="nil"/>
            </w:tcBorders>
            <w:shd w:val="clear" w:color="auto" w:fill="auto"/>
            <w:vAlign w:val="center"/>
            <w:hideMark/>
          </w:tcPr>
          <w:p w14:paraId="3001152C" w14:textId="77777777" w:rsidR="00D9377C" w:rsidRPr="00D9377C" w:rsidRDefault="00D9377C" w:rsidP="00D9377C">
            <w:pPr>
              <w:rPr>
                <w:rFonts w:ascii="Calibri" w:hAnsi="Calibri" w:cs="Calibri"/>
                <w:color w:val="70AD47"/>
                <w:szCs w:val="22"/>
                <w:lang w:val="en-US"/>
              </w:rPr>
            </w:pPr>
            <w:r w:rsidRPr="00D9377C">
              <w:rPr>
                <w:rFonts w:ascii="Calibri" w:hAnsi="Calibri" w:cs="Calibri"/>
                <w:color w:val="70AD47"/>
                <w:szCs w:val="22"/>
                <w:lang w:val="en-US"/>
              </w:rPr>
              <w:t>Eunsung Jeon (Samsung)</w:t>
            </w:r>
          </w:p>
        </w:tc>
      </w:tr>
      <w:tr w:rsidR="00D9377C" w:rsidRPr="00D9377C" w14:paraId="687D5A4C" w14:textId="77777777" w:rsidTr="002909DC">
        <w:trPr>
          <w:trHeight w:val="300"/>
        </w:trPr>
        <w:tc>
          <w:tcPr>
            <w:tcW w:w="960" w:type="dxa"/>
            <w:tcBorders>
              <w:top w:val="nil"/>
              <w:left w:val="nil"/>
              <w:bottom w:val="nil"/>
              <w:right w:val="nil"/>
            </w:tcBorders>
            <w:shd w:val="clear" w:color="auto" w:fill="auto"/>
            <w:noWrap/>
            <w:vAlign w:val="bottom"/>
            <w:hideMark/>
          </w:tcPr>
          <w:p w14:paraId="78F8E161" w14:textId="77777777" w:rsidR="00D9377C" w:rsidRPr="00D9377C" w:rsidRDefault="00D9377C" w:rsidP="00D9377C">
            <w:pPr>
              <w:rPr>
                <w:rFonts w:ascii="Calibri" w:hAnsi="Calibri" w:cs="Calibri"/>
                <w:color w:val="70AD47"/>
                <w:szCs w:val="22"/>
                <w:lang w:val="en-US"/>
              </w:rPr>
            </w:pPr>
          </w:p>
        </w:tc>
        <w:tc>
          <w:tcPr>
            <w:tcW w:w="328" w:type="dxa"/>
            <w:tcBorders>
              <w:top w:val="nil"/>
              <w:left w:val="nil"/>
              <w:bottom w:val="nil"/>
              <w:right w:val="nil"/>
            </w:tcBorders>
            <w:shd w:val="clear" w:color="auto" w:fill="auto"/>
            <w:noWrap/>
            <w:vAlign w:val="bottom"/>
            <w:hideMark/>
          </w:tcPr>
          <w:p w14:paraId="7EEB308F" w14:textId="77777777" w:rsidR="00D9377C" w:rsidRPr="00D9377C" w:rsidRDefault="00D9377C" w:rsidP="00D9377C">
            <w:pPr>
              <w:jc w:val="right"/>
              <w:rPr>
                <w:rFonts w:ascii="Calibri" w:hAnsi="Calibri" w:cs="Calibri"/>
                <w:color w:val="000000"/>
                <w:szCs w:val="22"/>
                <w:lang w:val="en-US"/>
              </w:rPr>
            </w:pPr>
            <w:r w:rsidRPr="00D9377C">
              <w:rPr>
                <w:rFonts w:ascii="Calibri" w:hAnsi="Calibri" w:cs="Calibri"/>
                <w:color w:val="000000"/>
                <w:szCs w:val="22"/>
                <w:lang w:val="en-US"/>
              </w:rPr>
              <w:t>2</w:t>
            </w:r>
          </w:p>
        </w:tc>
        <w:tc>
          <w:tcPr>
            <w:tcW w:w="663" w:type="dxa"/>
            <w:tcBorders>
              <w:top w:val="nil"/>
              <w:left w:val="nil"/>
              <w:bottom w:val="nil"/>
              <w:right w:val="nil"/>
            </w:tcBorders>
            <w:shd w:val="clear" w:color="auto" w:fill="auto"/>
            <w:vAlign w:val="center"/>
            <w:hideMark/>
          </w:tcPr>
          <w:p w14:paraId="1FB2D490" w14:textId="77777777" w:rsidR="00D9377C" w:rsidRPr="00D9377C" w:rsidRDefault="00D9377C" w:rsidP="00D9377C">
            <w:pPr>
              <w:rPr>
                <w:rFonts w:ascii="Arial" w:hAnsi="Arial" w:cs="Arial"/>
                <w:color w:val="70AD47"/>
                <w:sz w:val="20"/>
                <w:lang w:val="en-US"/>
              </w:rPr>
            </w:pPr>
            <w:r w:rsidRPr="00D9377C">
              <w:rPr>
                <w:rFonts w:ascii="Arial" w:hAnsi="Arial" w:cs="Arial"/>
                <w:color w:val="70AD47"/>
                <w:sz w:val="20"/>
                <w:lang w:val="en-US"/>
              </w:rPr>
              <w:t>1393</w:t>
            </w:r>
          </w:p>
        </w:tc>
        <w:tc>
          <w:tcPr>
            <w:tcW w:w="5919" w:type="dxa"/>
            <w:tcBorders>
              <w:top w:val="nil"/>
              <w:left w:val="nil"/>
              <w:bottom w:val="nil"/>
              <w:right w:val="nil"/>
            </w:tcBorders>
            <w:shd w:val="clear" w:color="auto" w:fill="auto"/>
            <w:vAlign w:val="center"/>
            <w:hideMark/>
          </w:tcPr>
          <w:p w14:paraId="2A916078" w14:textId="77777777" w:rsidR="00D9377C" w:rsidRPr="00D9377C" w:rsidRDefault="00D9377C" w:rsidP="00D9377C">
            <w:pPr>
              <w:rPr>
                <w:rFonts w:ascii="Arial" w:hAnsi="Arial" w:cs="Arial"/>
                <w:color w:val="70AD47"/>
                <w:sz w:val="20"/>
                <w:lang w:val="en-US"/>
              </w:rPr>
            </w:pPr>
            <w:r w:rsidRPr="00D9377C">
              <w:rPr>
                <w:rFonts w:ascii="Arial" w:hAnsi="Arial" w:cs="Arial"/>
                <w:color w:val="70AD47"/>
                <w:sz w:val="20"/>
                <w:lang w:val="en-US"/>
              </w:rPr>
              <w:t>Latency Reduction Scheme for UHR</w:t>
            </w:r>
          </w:p>
        </w:tc>
        <w:tc>
          <w:tcPr>
            <w:tcW w:w="3140" w:type="dxa"/>
            <w:gridSpan w:val="2"/>
            <w:tcBorders>
              <w:top w:val="nil"/>
              <w:left w:val="nil"/>
              <w:bottom w:val="nil"/>
              <w:right w:val="nil"/>
            </w:tcBorders>
            <w:shd w:val="clear" w:color="auto" w:fill="auto"/>
            <w:vAlign w:val="center"/>
            <w:hideMark/>
          </w:tcPr>
          <w:p w14:paraId="262EB25D" w14:textId="77777777" w:rsidR="00D9377C" w:rsidRPr="00D9377C" w:rsidRDefault="00D9377C" w:rsidP="00D9377C">
            <w:pPr>
              <w:rPr>
                <w:rFonts w:ascii="Calibri" w:hAnsi="Calibri" w:cs="Calibri"/>
                <w:color w:val="70AD47"/>
                <w:szCs w:val="22"/>
                <w:lang w:val="en-US"/>
              </w:rPr>
            </w:pPr>
            <w:r w:rsidRPr="00D9377C">
              <w:rPr>
                <w:rFonts w:ascii="Calibri" w:hAnsi="Calibri" w:cs="Calibri"/>
                <w:color w:val="70AD47"/>
                <w:szCs w:val="22"/>
                <w:lang w:val="en-US"/>
              </w:rPr>
              <w:t>Wook Bong Lee (Samsung)</w:t>
            </w:r>
          </w:p>
        </w:tc>
      </w:tr>
      <w:tr w:rsidR="00D9377C" w:rsidRPr="00D9377C" w14:paraId="5EBF9EAA" w14:textId="77777777" w:rsidTr="002909DC">
        <w:trPr>
          <w:trHeight w:val="300"/>
        </w:trPr>
        <w:tc>
          <w:tcPr>
            <w:tcW w:w="960" w:type="dxa"/>
            <w:tcBorders>
              <w:top w:val="nil"/>
              <w:left w:val="nil"/>
              <w:bottom w:val="nil"/>
              <w:right w:val="nil"/>
            </w:tcBorders>
            <w:shd w:val="clear" w:color="auto" w:fill="auto"/>
            <w:noWrap/>
            <w:vAlign w:val="bottom"/>
            <w:hideMark/>
          </w:tcPr>
          <w:p w14:paraId="2BFDFE83" w14:textId="77777777" w:rsidR="00D9377C" w:rsidRPr="00D9377C" w:rsidRDefault="00D9377C" w:rsidP="00D9377C">
            <w:pPr>
              <w:rPr>
                <w:rFonts w:ascii="Calibri" w:hAnsi="Calibri" w:cs="Calibri"/>
                <w:color w:val="70AD47"/>
                <w:szCs w:val="22"/>
                <w:lang w:val="en-US"/>
              </w:rPr>
            </w:pPr>
          </w:p>
        </w:tc>
        <w:tc>
          <w:tcPr>
            <w:tcW w:w="328" w:type="dxa"/>
            <w:tcBorders>
              <w:top w:val="nil"/>
              <w:left w:val="nil"/>
              <w:bottom w:val="nil"/>
              <w:right w:val="nil"/>
            </w:tcBorders>
            <w:shd w:val="clear" w:color="auto" w:fill="auto"/>
            <w:noWrap/>
            <w:vAlign w:val="bottom"/>
            <w:hideMark/>
          </w:tcPr>
          <w:p w14:paraId="4A19A674" w14:textId="77777777" w:rsidR="00D9377C" w:rsidRPr="00D9377C" w:rsidRDefault="00D9377C" w:rsidP="00D9377C">
            <w:pPr>
              <w:jc w:val="right"/>
              <w:rPr>
                <w:rFonts w:ascii="Calibri" w:hAnsi="Calibri" w:cs="Calibri"/>
                <w:color w:val="000000"/>
                <w:szCs w:val="22"/>
                <w:lang w:val="en-US"/>
              </w:rPr>
            </w:pPr>
            <w:r w:rsidRPr="00D9377C">
              <w:rPr>
                <w:rFonts w:ascii="Calibri" w:hAnsi="Calibri" w:cs="Calibri"/>
                <w:color w:val="000000"/>
                <w:szCs w:val="22"/>
                <w:lang w:val="en-US"/>
              </w:rPr>
              <w:t>3</w:t>
            </w:r>
          </w:p>
        </w:tc>
        <w:tc>
          <w:tcPr>
            <w:tcW w:w="663" w:type="dxa"/>
            <w:tcBorders>
              <w:top w:val="nil"/>
              <w:left w:val="nil"/>
              <w:bottom w:val="nil"/>
              <w:right w:val="nil"/>
            </w:tcBorders>
            <w:shd w:val="clear" w:color="auto" w:fill="auto"/>
            <w:vAlign w:val="center"/>
            <w:hideMark/>
          </w:tcPr>
          <w:p w14:paraId="55139930" w14:textId="77777777" w:rsidR="00D9377C" w:rsidRPr="00D9377C" w:rsidRDefault="00D9377C" w:rsidP="00D9377C">
            <w:pPr>
              <w:rPr>
                <w:rFonts w:ascii="Calibri" w:hAnsi="Calibri" w:cs="Calibri"/>
                <w:color w:val="70AD47"/>
                <w:szCs w:val="22"/>
                <w:lang w:val="en-US"/>
              </w:rPr>
            </w:pPr>
            <w:r w:rsidRPr="00D9377C">
              <w:rPr>
                <w:rFonts w:ascii="Calibri" w:hAnsi="Calibri" w:cs="Calibri"/>
                <w:color w:val="70AD47"/>
                <w:szCs w:val="22"/>
                <w:lang w:val="en-US"/>
              </w:rPr>
              <w:t>1466</w:t>
            </w:r>
          </w:p>
        </w:tc>
        <w:tc>
          <w:tcPr>
            <w:tcW w:w="5919" w:type="dxa"/>
            <w:tcBorders>
              <w:top w:val="nil"/>
              <w:left w:val="nil"/>
              <w:bottom w:val="nil"/>
              <w:right w:val="nil"/>
            </w:tcBorders>
            <w:shd w:val="clear" w:color="auto" w:fill="auto"/>
            <w:vAlign w:val="center"/>
            <w:hideMark/>
          </w:tcPr>
          <w:p w14:paraId="6BE8B99A" w14:textId="77777777" w:rsidR="00D9377C" w:rsidRPr="00D9377C" w:rsidRDefault="00D9377C" w:rsidP="00D9377C">
            <w:pPr>
              <w:rPr>
                <w:rFonts w:ascii="Calibri" w:hAnsi="Calibri" w:cs="Calibri"/>
                <w:color w:val="70AD47"/>
                <w:szCs w:val="22"/>
                <w:lang w:val="en-US"/>
              </w:rPr>
            </w:pPr>
            <w:r w:rsidRPr="00D9377C">
              <w:rPr>
                <w:rFonts w:ascii="Calibri" w:hAnsi="Calibri" w:cs="Calibri"/>
                <w:color w:val="70AD47"/>
                <w:szCs w:val="22"/>
                <w:lang w:val="en-US"/>
              </w:rPr>
              <w:t>Potential PHY Features for UHR</w:t>
            </w:r>
          </w:p>
        </w:tc>
        <w:tc>
          <w:tcPr>
            <w:tcW w:w="3140" w:type="dxa"/>
            <w:gridSpan w:val="2"/>
            <w:tcBorders>
              <w:top w:val="nil"/>
              <w:left w:val="nil"/>
              <w:bottom w:val="nil"/>
              <w:right w:val="nil"/>
            </w:tcBorders>
            <w:shd w:val="clear" w:color="auto" w:fill="auto"/>
            <w:vAlign w:val="center"/>
            <w:hideMark/>
          </w:tcPr>
          <w:p w14:paraId="5A2529C0" w14:textId="77777777" w:rsidR="00D9377C" w:rsidRPr="00D9377C" w:rsidRDefault="00D9377C" w:rsidP="00D9377C">
            <w:pPr>
              <w:rPr>
                <w:rFonts w:ascii="Calibri" w:hAnsi="Calibri" w:cs="Calibri"/>
                <w:color w:val="70AD47"/>
                <w:szCs w:val="22"/>
                <w:lang w:val="en-US"/>
              </w:rPr>
            </w:pPr>
            <w:r w:rsidRPr="00D9377C">
              <w:rPr>
                <w:rFonts w:ascii="Calibri" w:hAnsi="Calibri" w:cs="Calibri"/>
                <w:color w:val="70AD47"/>
                <w:szCs w:val="22"/>
                <w:lang w:val="en-US"/>
              </w:rPr>
              <w:t>Eunsung Park (LG)</w:t>
            </w:r>
          </w:p>
        </w:tc>
      </w:tr>
      <w:tr w:rsidR="00D9377C" w:rsidRPr="00D9377C" w14:paraId="123630F3" w14:textId="77777777" w:rsidTr="002909DC">
        <w:trPr>
          <w:trHeight w:val="300"/>
        </w:trPr>
        <w:tc>
          <w:tcPr>
            <w:tcW w:w="960" w:type="dxa"/>
            <w:tcBorders>
              <w:top w:val="nil"/>
              <w:left w:val="nil"/>
              <w:bottom w:val="nil"/>
              <w:right w:val="nil"/>
            </w:tcBorders>
            <w:shd w:val="clear" w:color="auto" w:fill="auto"/>
            <w:noWrap/>
            <w:vAlign w:val="bottom"/>
            <w:hideMark/>
          </w:tcPr>
          <w:p w14:paraId="7836B985" w14:textId="77777777" w:rsidR="00D9377C" w:rsidRPr="00D9377C" w:rsidRDefault="00D9377C" w:rsidP="00D9377C">
            <w:pPr>
              <w:rPr>
                <w:rFonts w:ascii="Calibri" w:hAnsi="Calibri" w:cs="Calibri"/>
                <w:color w:val="70AD47"/>
                <w:szCs w:val="22"/>
                <w:lang w:val="en-US"/>
              </w:rPr>
            </w:pPr>
          </w:p>
        </w:tc>
        <w:tc>
          <w:tcPr>
            <w:tcW w:w="328" w:type="dxa"/>
            <w:tcBorders>
              <w:top w:val="nil"/>
              <w:left w:val="nil"/>
              <w:bottom w:val="nil"/>
              <w:right w:val="nil"/>
            </w:tcBorders>
            <w:shd w:val="clear" w:color="auto" w:fill="auto"/>
            <w:noWrap/>
            <w:vAlign w:val="bottom"/>
            <w:hideMark/>
          </w:tcPr>
          <w:p w14:paraId="66781462" w14:textId="77777777" w:rsidR="00D9377C" w:rsidRPr="00D9377C" w:rsidRDefault="00D9377C" w:rsidP="00D9377C">
            <w:pPr>
              <w:jc w:val="right"/>
              <w:rPr>
                <w:rFonts w:ascii="Calibri" w:hAnsi="Calibri" w:cs="Calibri"/>
                <w:color w:val="000000"/>
                <w:szCs w:val="22"/>
                <w:lang w:val="en-US"/>
              </w:rPr>
            </w:pPr>
            <w:r w:rsidRPr="00D9377C">
              <w:rPr>
                <w:rFonts w:ascii="Calibri" w:hAnsi="Calibri" w:cs="Calibri"/>
                <w:color w:val="000000"/>
                <w:szCs w:val="22"/>
                <w:lang w:val="en-US"/>
              </w:rPr>
              <w:t>4</w:t>
            </w:r>
          </w:p>
        </w:tc>
        <w:tc>
          <w:tcPr>
            <w:tcW w:w="663" w:type="dxa"/>
            <w:tcBorders>
              <w:top w:val="nil"/>
              <w:left w:val="nil"/>
              <w:bottom w:val="nil"/>
              <w:right w:val="nil"/>
            </w:tcBorders>
            <w:shd w:val="clear" w:color="auto" w:fill="auto"/>
            <w:vAlign w:val="center"/>
            <w:hideMark/>
          </w:tcPr>
          <w:p w14:paraId="27B2D130" w14:textId="77777777" w:rsidR="00D9377C" w:rsidRPr="00D9377C" w:rsidRDefault="00D9377C" w:rsidP="00D9377C">
            <w:pPr>
              <w:rPr>
                <w:rFonts w:ascii="Calibri" w:hAnsi="Calibri" w:cs="Calibri"/>
                <w:color w:val="000000"/>
                <w:szCs w:val="22"/>
                <w:lang w:val="en-US"/>
              </w:rPr>
            </w:pPr>
            <w:r w:rsidRPr="00D9377C">
              <w:rPr>
                <w:rFonts w:ascii="Calibri" w:hAnsi="Calibri" w:cs="Calibri"/>
                <w:color w:val="000000"/>
                <w:szCs w:val="22"/>
                <w:lang w:val="en-US"/>
              </w:rPr>
              <w:t>1528</w:t>
            </w:r>
          </w:p>
        </w:tc>
        <w:tc>
          <w:tcPr>
            <w:tcW w:w="5919" w:type="dxa"/>
            <w:tcBorders>
              <w:top w:val="nil"/>
              <w:left w:val="nil"/>
              <w:bottom w:val="nil"/>
              <w:right w:val="nil"/>
            </w:tcBorders>
            <w:shd w:val="clear" w:color="auto" w:fill="auto"/>
            <w:vAlign w:val="center"/>
            <w:hideMark/>
          </w:tcPr>
          <w:p w14:paraId="120FF342" w14:textId="77777777" w:rsidR="00D9377C" w:rsidRPr="00D9377C" w:rsidRDefault="00D9377C" w:rsidP="00D9377C">
            <w:pPr>
              <w:rPr>
                <w:rFonts w:ascii="Calibri" w:hAnsi="Calibri" w:cs="Calibri"/>
                <w:color w:val="000000"/>
                <w:szCs w:val="22"/>
                <w:lang w:val="en-US"/>
              </w:rPr>
            </w:pPr>
            <w:r w:rsidRPr="00D9377C">
              <w:rPr>
                <w:rFonts w:ascii="Calibri" w:hAnsi="Calibri" w:cs="Calibri"/>
                <w:color w:val="000000"/>
                <w:szCs w:val="22"/>
                <w:lang w:val="en-US"/>
              </w:rPr>
              <w:t>Enhanced Device Connectivity with Robust QoS Support</w:t>
            </w:r>
          </w:p>
        </w:tc>
        <w:tc>
          <w:tcPr>
            <w:tcW w:w="3140" w:type="dxa"/>
            <w:gridSpan w:val="2"/>
            <w:tcBorders>
              <w:top w:val="nil"/>
              <w:left w:val="nil"/>
              <w:bottom w:val="nil"/>
              <w:right w:val="nil"/>
            </w:tcBorders>
            <w:shd w:val="clear" w:color="auto" w:fill="auto"/>
            <w:vAlign w:val="center"/>
            <w:hideMark/>
          </w:tcPr>
          <w:p w14:paraId="08F3F622" w14:textId="77777777" w:rsidR="00D9377C" w:rsidRPr="00D9377C" w:rsidRDefault="00D9377C" w:rsidP="00D9377C">
            <w:pPr>
              <w:rPr>
                <w:rFonts w:ascii="Calibri" w:hAnsi="Calibri" w:cs="Calibri"/>
                <w:color w:val="000000"/>
                <w:szCs w:val="22"/>
                <w:lang w:val="en-US"/>
              </w:rPr>
            </w:pPr>
            <w:r w:rsidRPr="00D9377C">
              <w:rPr>
                <w:rFonts w:ascii="Calibri" w:hAnsi="Calibri" w:cs="Calibri"/>
                <w:color w:val="000000"/>
                <w:szCs w:val="22"/>
                <w:lang w:val="en-US"/>
              </w:rPr>
              <w:t xml:space="preserve">Rubayet Shafin </w:t>
            </w:r>
          </w:p>
        </w:tc>
      </w:tr>
      <w:tr w:rsidR="00D9377C" w:rsidRPr="00D9377C" w14:paraId="4CF0AC9F" w14:textId="77777777" w:rsidTr="002909DC">
        <w:trPr>
          <w:trHeight w:val="300"/>
        </w:trPr>
        <w:tc>
          <w:tcPr>
            <w:tcW w:w="960" w:type="dxa"/>
            <w:tcBorders>
              <w:top w:val="nil"/>
              <w:left w:val="nil"/>
              <w:bottom w:val="nil"/>
              <w:right w:val="nil"/>
            </w:tcBorders>
            <w:shd w:val="clear" w:color="auto" w:fill="auto"/>
            <w:noWrap/>
            <w:vAlign w:val="bottom"/>
            <w:hideMark/>
          </w:tcPr>
          <w:p w14:paraId="44008F67" w14:textId="77777777" w:rsidR="00D9377C" w:rsidRPr="00D9377C" w:rsidRDefault="00D9377C" w:rsidP="00D9377C">
            <w:pPr>
              <w:rPr>
                <w:rFonts w:ascii="Calibri" w:hAnsi="Calibri" w:cs="Calibri"/>
                <w:color w:val="000000"/>
                <w:szCs w:val="22"/>
                <w:lang w:val="en-US"/>
              </w:rPr>
            </w:pPr>
          </w:p>
        </w:tc>
        <w:tc>
          <w:tcPr>
            <w:tcW w:w="328" w:type="dxa"/>
            <w:tcBorders>
              <w:top w:val="nil"/>
              <w:left w:val="nil"/>
              <w:bottom w:val="nil"/>
              <w:right w:val="nil"/>
            </w:tcBorders>
            <w:shd w:val="clear" w:color="auto" w:fill="auto"/>
            <w:noWrap/>
            <w:vAlign w:val="bottom"/>
            <w:hideMark/>
          </w:tcPr>
          <w:p w14:paraId="648A33F0" w14:textId="65129BA1" w:rsidR="00B029DE" w:rsidRPr="00D9377C" w:rsidRDefault="00604C0E" w:rsidP="00D9377C">
            <w:pPr>
              <w:rPr>
                <w:sz w:val="20"/>
                <w:lang w:val="en-US"/>
              </w:rPr>
            </w:pPr>
            <w:r>
              <w:rPr>
                <w:sz w:val="20"/>
                <w:lang w:val="en-US"/>
              </w:rPr>
              <w:t>5</w:t>
            </w:r>
          </w:p>
        </w:tc>
        <w:tc>
          <w:tcPr>
            <w:tcW w:w="663" w:type="dxa"/>
            <w:tcBorders>
              <w:top w:val="nil"/>
              <w:left w:val="nil"/>
              <w:bottom w:val="nil"/>
              <w:right w:val="nil"/>
            </w:tcBorders>
            <w:shd w:val="clear" w:color="auto" w:fill="auto"/>
            <w:vAlign w:val="center"/>
            <w:hideMark/>
          </w:tcPr>
          <w:p w14:paraId="24F77001" w14:textId="77777777" w:rsidR="00D9377C" w:rsidRPr="00D9377C" w:rsidRDefault="00D9377C" w:rsidP="00D9377C">
            <w:pPr>
              <w:rPr>
                <w:rFonts w:ascii="Calibri" w:hAnsi="Calibri" w:cs="Calibri"/>
                <w:color w:val="000000"/>
                <w:szCs w:val="22"/>
                <w:lang w:val="en-US"/>
              </w:rPr>
            </w:pPr>
            <w:r w:rsidRPr="00D9377C">
              <w:rPr>
                <w:rFonts w:ascii="Calibri" w:hAnsi="Calibri" w:cs="Calibri"/>
                <w:color w:val="000000"/>
                <w:szCs w:val="22"/>
                <w:lang w:val="en-US"/>
              </w:rPr>
              <w:t>1649</w:t>
            </w:r>
          </w:p>
        </w:tc>
        <w:tc>
          <w:tcPr>
            <w:tcW w:w="5919" w:type="dxa"/>
            <w:tcBorders>
              <w:top w:val="nil"/>
              <w:left w:val="nil"/>
              <w:bottom w:val="nil"/>
              <w:right w:val="nil"/>
            </w:tcBorders>
            <w:shd w:val="clear" w:color="auto" w:fill="auto"/>
            <w:noWrap/>
            <w:vAlign w:val="bottom"/>
            <w:hideMark/>
          </w:tcPr>
          <w:p w14:paraId="4390ACD5" w14:textId="77777777" w:rsidR="00D9377C" w:rsidRPr="00D9377C" w:rsidRDefault="00D9377C" w:rsidP="00D9377C">
            <w:pPr>
              <w:rPr>
                <w:rFonts w:ascii="Calibri" w:hAnsi="Calibri" w:cs="Calibri"/>
                <w:color w:val="000000"/>
                <w:szCs w:val="22"/>
                <w:lang w:val="en-US"/>
              </w:rPr>
            </w:pPr>
            <w:r w:rsidRPr="00D9377C">
              <w:rPr>
                <w:rFonts w:ascii="Calibri" w:hAnsi="Calibri" w:cs="Calibri"/>
                <w:color w:val="000000"/>
                <w:szCs w:val="22"/>
                <w:lang w:val="en-US"/>
              </w:rPr>
              <w:t>MIMO interference suppression for enhanced reliability</w:t>
            </w:r>
          </w:p>
        </w:tc>
        <w:tc>
          <w:tcPr>
            <w:tcW w:w="3140" w:type="dxa"/>
            <w:gridSpan w:val="2"/>
            <w:tcBorders>
              <w:top w:val="nil"/>
              <w:left w:val="nil"/>
              <w:bottom w:val="nil"/>
              <w:right w:val="nil"/>
            </w:tcBorders>
            <w:shd w:val="clear" w:color="auto" w:fill="auto"/>
            <w:vAlign w:val="center"/>
            <w:hideMark/>
          </w:tcPr>
          <w:p w14:paraId="20433262" w14:textId="77777777" w:rsidR="00D9377C" w:rsidRPr="00D9377C" w:rsidRDefault="00D9377C" w:rsidP="00D9377C">
            <w:pPr>
              <w:rPr>
                <w:rFonts w:ascii="Calibri" w:hAnsi="Calibri" w:cs="Calibri"/>
                <w:color w:val="000000"/>
                <w:szCs w:val="22"/>
                <w:lang w:val="en-US"/>
              </w:rPr>
            </w:pPr>
            <w:r w:rsidRPr="00D9377C">
              <w:rPr>
                <w:rFonts w:ascii="Calibri" w:hAnsi="Calibri" w:cs="Calibri"/>
                <w:color w:val="000000"/>
                <w:szCs w:val="22"/>
                <w:lang w:val="en-US"/>
              </w:rPr>
              <w:t xml:space="preserve">Daniel </w:t>
            </w:r>
            <w:proofErr w:type="spellStart"/>
            <w:r w:rsidRPr="00D9377C">
              <w:rPr>
                <w:rFonts w:ascii="Calibri" w:hAnsi="Calibri" w:cs="Calibri"/>
                <w:color w:val="000000"/>
                <w:szCs w:val="22"/>
                <w:lang w:val="en-US"/>
              </w:rPr>
              <w:t>Verenzuela</w:t>
            </w:r>
            <w:proofErr w:type="spellEnd"/>
          </w:p>
        </w:tc>
      </w:tr>
      <w:tr w:rsidR="00B029DE" w:rsidRPr="00D9377C" w14:paraId="72F60121" w14:textId="77777777" w:rsidTr="002909DC">
        <w:trPr>
          <w:trHeight w:val="300"/>
        </w:trPr>
        <w:tc>
          <w:tcPr>
            <w:tcW w:w="960" w:type="dxa"/>
            <w:tcBorders>
              <w:top w:val="nil"/>
              <w:left w:val="nil"/>
              <w:bottom w:val="nil"/>
              <w:right w:val="nil"/>
            </w:tcBorders>
            <w:shd w:val="clear" w:color="auto" w:fill="auto"/>
            <w:noWrap/>
            <w:vAlign w:val="bottom"/>
          </w:tcPr>
          <w:p w14:paraId="7BD8D249" w14:textId="77777777" w:rsidR="00B029DE" w:rsidRPr="00D9377C" w:rsidRDefault="00B029DE" w:rsidP="00D9377C">
            <w:pPr>
              <w:rPr>
                <w:rFonts w:ascii="Calibri" w:hAnsi="Calibri" w:cs="Calibri"/>
                <w:color w:val="000000"/>
                <w:szCs w:val="22"/>
                <w:lang w:val="en-US"/>
              </w:rPr>
            </w:pPr>
          </w:p>
        </w:tc>
        <w:tc>
          <w:tcPr>
            <w:tcW w:w="328" w:type="dxa"/>
            <w:tcBorders>
              <w:top w:val="nil"/>
              <w:left w:val="nil"/>
              <w:bottom w:val="nil"/>
              <w:right w:val="nil"/>
            </w:tcBorders>
            <w:shd w:val="clear" w:color="auto" w:fill="auto"/>
            <w:noWrap/>
            <w:vAlign w:val="bottom"/>
          </w:tcPr>
          <w:p w14:paraId="480832A2" w14:textId="62963AA9" w:rsidR="00B029DE" w:rsidRDefault="00B029DE" w:rsidP="00D9377C">
            <w:pPr>
              <w:rPr>
                <w:sz w:val="20"/>
                <w:lang w:val="en-US"/>
              </w:rPr>
            </w:pPr>
            <w:r>
              <w:rPr>
                <w:sz w:val="20"/>
                <w:lang w:val="en-US"/>
              </w:rPr>
              <w:t>6</w:t>
            </w:r>
          </w:p>
        </w:tc>
        <w:tc>
          <w:tcPr>
            <w:tcW w:w="663" w:type="dxa"/>
            <w:tcBorders>
              <w:top w:val="nil"/>
              <w:left w:val="nil"/>
              <w:bottom w:val="nil"/>
              <w:right w:val="nil"/>
            </w:tcBorders>
            <w:shd w:val="clear" w:color="auto" w:fill="auto"/>
            <w:vAlign w:val="center"/>
          </w:tcPr>
          <w:p w14:paraId="7D8B41D8" w14:textId="1B454C8A" w:rsidR="00B029DE" w:rsidRPr="00D9377C" w:rsidRDefault="009F4856" w:rsidP="00D9377C">
            <w:pPr>
              <w:rPr>
                <w:rFonts w:ascii="Calibri" w:hAnsi="Calibri" w:cs="Calibri"/>
                <w:color w:val="000000"/>
                <w:szCs w:val="22"/>
                <w:lang w:val="en-US"/>
              </w:rPr>
            </w:pPr>
            <w:r>
              <w:rPr>
                <w:rFonts w:ascii="Calibri" w:hAnsi="Calibri" w:cs="Calibri"/>
                <w:color w:val="000000"/>
                <w:szCs w:val="22"/>
                <w:lang w:val="en-US"/>
              </w:rPr>
              <w:t>1790</w:t>
            </w:r>
          </w:p>
        </w:tc>
        <w:tc>
          <w:tcPr>
            <w:tcW w:w="5919" w:type="dxa"/>
            <w:tcBorders>
              <w:top w:val="nil"/>
              <w:left w:val="nil"/>
              <w:bottom w:val="nil"/>
              <w:right w:val="nil"/>
            </w:tcBorders>
            <w:shd w:val="clear" w:color="auto" w:fill="auto"/>
            <w:noWrap/>
            <w:vAlign w:val="bottom"/>
          </w:tcPr>
          <w:p w14:paraId="626A093B" w14:textId="036E3D7E" w:rsidR="00B029DE" w:rsidRPr="00D9377C" w:rsidRDefault="009F4856" w:rsidP="00D9377C">
            <w:pPr>
              <w:rPr>
                <w:rFonts w:ascii="Calibri" w:hAnsi="Calibri" w:cs="Calibri"/>
                <w:color w:val="000000"/>
                <w:szCs w:val="22"/>
                <w:lang w:val="en-US"/>
              </w:rPr>
            </w:pPr>
            <w:r>
              <w:rPr>
                <w:rFonts w:ascii="Calibri" w:hAnsi="Calibri" w:cs="Calibri"/>
                <w:color w:val="000000"/>
                <w:szCs w:val="22"/>
                <w:lang w:val="en-US"/>
              </w:rPr>
              <w:t>G</w:t>
            </w:r>
            <w:r w:rsidRPr="009F4856">
              <w:rPr>
                <w:rFonts w:ascii="Calibri" w:hAnsi="Calibri" w:cs="Calibri"/>
                <w:color w:val="000000"/>
                <w:szCs w:val="22"/>
                <w:lang w:val="en-US"/>
              </w:rPr>
              <w:t>reen AP and resilience requirements for home networks</w:t>
            </w:r>
          </w:p>
        </w:tc>
        <w:tc>
          <w:tcPr>
            <w:tcW w:w="3140" w:type="dxa"/>
            <w:gridSpan w:val="2"/>
            <w:tcBorders>
              <w:top w:val="nil"/>
              <w:left w:val="nil"/>
              <w:bottom w:val="nil"/>
              <w:right w:val="nil"/>
            </w:tcBorders>
            <w:shd w:val="clear" w:color="auto" w:fill="auto"/>
            <w:vAlign w:val="center"/>
          </w:tcPr>
          <w:p w14:paraId="18F10FC0" w14:textId="7F398B55" w:rsidR="00B029DE" w:rsidRPr="00D9377C" w:rsidRDefault="009F4856" w:rsidP="00D9377C">
            <w:pPr>
              <w:rPr>
                <w:rFonts w:ascii="Calibri" w:hAnsi="Calibri" w:cs="Calibri"/>
                <w:color w:val="000000"/>
                <w:szCs w:val="22"/>
                <w:lang w:val="en-US"/>
              </w:rPr>
            </w:pPr>
            <w:r>
              <w:rPr>
                <w:rFonts w:ascii="Calibri" w:hAnsi="Calibri" w:cs="Calibri"/>
                <w:color w:val="000000"/>
                <w:szCs w:val="22"/>
                <w:lang w:val="en-US"/>
              </w:rPr>
              <w:t xml:space="preserve">Amelia </w:t>
            </w:r>
            <w:proofErr w:type="spellStart"/>
            <w:r>
              <w:rPr>
                <w:rFonts w:ascii="Calibri" w:hAnsi="Calibri" w:cs="Calibri"/>
                <w:color w:val="000000"/>
                <w:szCs w:val="22"/>
                <w:lang w:val="en-US"/>
              </w:rPr>
              <w:t>Andersdotter</w:t>
            </w:r>
            <w:proofErr w:type="spellEnd"/>
          </w:p>
        </w:tc>
      </w:tr>
    </w:tbl>
    <w:p w14:paraId="36063154" w14:textId="18C97C2A" w:rsidR="00D9377C" w:rsidRDefault="00D9377C" w:rsidP="0028750B">
      <w:pPr>
        <w:rPr>
          <w:b/>
          <w:bCs/>
          <w:sz w:val="24"/>
          <w:szCs w:val="22"/>
        </w:rPr>
      </w:pPr>
    </w:p>
    <w:p w14:paraId="451E87F2" w14:textId="3F523AF6" w:rsidR="00D9377C" w:rsidRDefault="00D9377C" w:rsidP="0028750B">
      <w:pPr>
        <w:rPr>
          <w:b/>
          <w:bCs/>
          <w:sz w:val="24"/>
          <w:szCs w:val="22"/>
        </w:rPr>
      </w:pPr>
    </w:p>
    <w:p w14:paraId="50ACC65C" w14:textId="0F428CD8" w:rsidR="00D9377C" w:rsidRDefault="00D9377C" w:rsidP="0028750B">
      <w:pPr>
        <w:rPr>
          <w:b/>
          <w:bCs/>
          <w:sz w:val="24"/>
          <w:szCs w:val="22"/>
        </w:rPr>
      </w:pPr>
    </w:p>
    <w:p w14:paraId="0721F0A5" w14:textId="77777777" w:rsidR="00D9377C" w:rsidRDefault="00D9377C" w:rsidP="0028750B">
      <w:pPr>
        <w:rPr>
          <w:b/>
          <w:bCs/>
          <w:sz w:val="24"/>
          <w:szCs w:val="22"/>
        </w:rPr>
      </w:pPr>
    </w:p>
    <w:p w14:paraId="1C309881" w14:textId="1A08C4AA" w:rsidR="00015A2B" w:rsidRDefault="00015A2B" w:rsidP="00015A2B">
      <w:pPr>
        <w:pStyle w:val="Heading2"/>
      </w:pPr>
      <w:r w:rsidRPr="00EE0424">
        <w:t>Teleconference Agendas</w:t>
      </w:r>
    </w:p>
    <w:p w14:paraId="7EF1E995" w14:textId="1B8CD726" w:rsidR="00BC592C" w:rsidRPr="00BF0021" w:rsidRDefault="004F0750" w:rsidP="00BC592C">
      <w:pPr>
        <w:pStyle w:val="Heading3"/>
      </w:pPr>
      <w:r w:rsidRPr="0054776D">
        <w:rPr>
          <w:highlight w:val="green"/>
        </w:rPr>
        <w:t>1</w:t>
      </w:r>
      <w:r w:rsidRPr="0054776D">
        <w:rPr>
          <w:highlight w:val="green"/>
          <w:vertAlign w:val="superscript"/>
        </w:rPr>
        <w:t>st</w:t>
      </w:r>
      <w:r w:rsidR="00C03E26" w:rsidRPr="0054776D">
        <w:rPr>
          <w:highlight w:val="green"/>
        </w:rPr>
        <w:t xml:space="preserve"> </w:t>
      </w:r>
      <w:r w:rsidR="00BC592C" w:rsidRPr="0054776D">
        <w:rPr>
          <w:highlight w:val="green"/>
        </w:rPr>
        <w:t xml:space="preserve">Conf. Call: </w:t>
      </w:r>
      <w:r w:rsidR="00C52294">
        <w:rPr>
          <w:highlight w:val="green"/>
        </w:rPr>
        <w:t>September</w:t>
      </w:r>
      <w:r w:rsidR="00BC592C" w:rsidRPr="0054776D">
        <w:rPr>
          <w:highlight w:val="green"/>
        </w:rPr>
        <w:t xml:space="preserve"> </w:t>
      </w:r>
      <w:r w:rsidR="0091583C" w:rsidRPr="0054776D">
        <w:rPr>
          <w:highlight w:val="green"/>
        </w:rPr>
        <w:t>2</w:t>
      </w:r>
      <w:r w:rsidR="00C52294">
        <w:rPr>
          <w:highlight w:val="green"/>
        </w:rPr>
        <w:t>6</w:t>
      </w:r>
      <w:r w:rsidR="00BC592C" w:rsidRPr="0054776D">
        <w:rPr>
          <w:highlight w:val="green"/>
        </w:rPr>
        <w:t xml:space="preserve"> (10:00–12:00 ET) </w:t>
      </w:r>
    </w:p>
    <w:p w14:paraId="219AE6E7" w14:textId="77777777" w:rsidR="00BC592C" w:rsidRPr="00351C03" w:rsidRDefault="00BC592C" w:rsidP="00BC592C">
      <w:pPr>
        <w:pStyle w:val="ListParagraph"/>
        <w:numPr>
          <w:ilvl w:val="0"/>
          <w:numId w:val="3"/>
        </w:numPr>
        <w:rPr>
          <w:lang w:val="en-US"/>
        </w:rPr>
      </w:pPr>
      <w:r w:rsidRPr="003046F3">
        <w:t>Call the meeting to order</w:t>
      </w:r>
    </w:p>
    <w:p w14:paraId="4E98E370" w14:textId="77777777" w:rsidR="00BC592C" w:rsidRDefault="00BC592C" w:rsidP="00BC592C">
      <w:pPr>
        <w:pStyle w:val="ListParagraph"/>
        <w:numPr>
          <w:ilvl w:val="0"/>
          <w:numId w:val="3"/>
        </w:numPr>
      </w:pPr>
      <w:r w:rsidRPr="003046F3">
        <w:t>IEEE 802 and 802.11 IPR policy and procedure</w:t>
      </w:r>
    </w:p>
    <w:p w14:paraId="4B858064" w14:textId="77777777" w:rsidR="00622B94" w:rsidRPr="00622B94" w:rsidRDefault="00BC592C" w:rsidP="00BC592C">
      <w:pPr>
        <w:pStyle w:val="ListParagraph"/>
        <w:numPr>
          <w:ilvl w:val="1"/>
          <w:numId w:val="3"/>
        </w:numPr>
        <w:rPr>
          <w:szCs w:val="20"/>
        </w:rPr>
      </w:pPr>
      <w:r w:rsidRPr="003046F3">
        <w:rPr>
          <w:b/>
          <w:sz w:val="22"/>
          <w:szCs w:val="22"/>
        </w:rPr>
        <w:t xml:space="preserve">Patent Policy: </w:t>
      </w:r>
    </w:p>
    <w:p w14:paraId="7E12D013" w14:textId="77777777" w:rsidR="00CB4BF0" w:rsidRPr="00CB4BF0" w:rsidRDefault="00CB4BF0" w:rsidP="00622B94">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shall</w:t>
      </w:r>
      <w:r w:rsidRPr="00CB4BF0">
        <w:rPr>
          <w:sz w:val="22"/>
          <w:szCs w:val="22"/>
          <w:lang w:val="en-US"/>
        </w:rPr>
        <w:t xml:space="preserve">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32C55F37" w14:textId="77777777" w:rsidR="00CB4BF0" w:rsidRPr="00CB4BF0" w:rsidRDefault="00CB4BF0" w:rsidP="00622B94">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 xml:space="preserve">should </w:t>
      </w:r>
      <w:r w:rsidRPr="00CB4BF0">
        <w:rPr>
          <w:sz w:val="22"/>
          <w:szCs w:val="22"/>
          <w:lang w:val="en-US"/>
        </w:rPr>
        <w:t>inform the IEEE (or cause the IEEE to be informed) of the identity of any other holders of potential Essential Patent Claims</w:t>
      </w:r>
    </w:p>
    <w:p w14:paraId="5A5A3061" w14:textId="346B178E" w:rsidR="00BC592C" w:rsidRPr="00622B94" w:rsidRDefault="00622B94" w:rsidP="00622B94">
      <w:pPr>
        <w:pStyle w:val="ListParagraph"/>
        <w:numPr>
          <w:ilvl w:val="1"/>
          <w:numId w:val="3"/>
        </w:numPr>
        <w:rPr>
          <w:szCs w:val="20"/>
        </w:rPr>
      </w:pPr>
      <w:r w:rsidRPr="003046F3">
        <w:rPr>
          <w:b/>
          <w:sz w:val="22"/>
          <w:szCs w:val="22"/>
        </w:rPr>
        <w:t>Patent Policy</w:t>
      </w:r>
      <w:r>
        <w:rPr>
          <w:b/>
          <w:sz w:val="22"/>
          <w:szCs w:val="22"/>
        </w:rPr>
        <w:t xml:space="preserve"> - </w:t>
      </w:r>
      <w:r w:rsidR="00BC592C" w:rsidRPr="00622B94">
        <w:rPr>
          <w:b/>
          <w:szCs w:val="22"/>
        </w:rPr>
        <w:t>Ways to inform IEEE:</w:t>
      </w:r>
    </w:p>
    <w:p w14:paraId="50FEDA45" w14:textId="77777777" w:rsidR="00BC592C" w:rsidRPr="003046F3" w:rsidRDefault="00BC592C" w:rsidP="00BC592C">
      <w:pPr>
        <w:pStyle w:val="ListParagraph"/>
        <w:numPr>
          <w:ilvl w:val="2"/>
          <w:numId w:val="3"/>
        </w:numPr>
        <w:rPr>
          <w:szCs w:val="20"/>
        </w:rPr>
      </w:pPr>
      <w:r w:rsidRPr="003046F3">
        <w:rPr>
          <w:sz w:val="22"/>
          <w:szCs w:val="22"/>
        </w:rPr>
        <w:t>Cause an LOA to be submitted to the IEEE-SA (</w:t>
      </w:r>
      <w:hyperlink r:id="rId11" w:history="1">
        <w:r w:rsidRPr="003046F3">
          <w:rPr>
            <w:rStyle w:val="Hyperlink"/>
            <w:sz w:val="22"/>
            <w:szCs w:val="22"/>
          </w:rPr>
          <w:t>patcom@ieee.org</w:t>
        </w:r>
      </w:hyperlink>
      <w:r w:rsidRPr="003046F3">
        <w:rPr>
          <w:sz w:val="22"/>
          <w:szCs w:val="22"/>
        </w:rPr>
        <w:t>); or</w:t>
      </w:r>
    </w:p>
    <w:p w14:paraId="5C086B85" w14:textId="77777777" w:rsidR="00BC592C" w:rsidRPr="003046F3" w:rsidRDefault="00BC592C" w:rsidP="00BC592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A11C115" w14:textId="77777777" w:rsidR="00BC592C" w:rsidRPr="003046F3" w:rsidRDefault="00BC592C" w:rsidP="00BC59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6290E75" w14:textId="77777777" w:rsidR="00BC592C" w:rsidRDefault="00BC592C" w:rsidP="00BC59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DB82AB" w14:textId="77777777" w:rsidR="00BC592C" w:rsidRPr="00F141E4" w:rsidRDefault="00BC592C" w:rsidP="00BC592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1309098" w14:textId="77777777" w:rsidR="00BC592C" w:rsidRDefault="00BC592C" w:rsidP="00BC592C">
      <w:pPr>
        <w:pStyle w:val="ListParagraph"/>
        <w:numPr>
          <w:ilvl w:val="0"/>
          <w:numId w:val="3"/>
        </w:numPr>
      </w:pPr>
      <w:r w:rsidRPr="003046F3">
        <w:t>Attendance reminder.</w:t>
      </w:r>
    </w:p>
    <w:p w14:paraId="4F27F315" w14:textId="77777777" w:rsidR="00BC592C" w:rsidRPr="003046F3" w:rsidRDefault="00BC592C" w:rsidP="00BC592C">
      <w:pPr>
        <w:pStyle w:val="ListParagraph"/>
        <w:numPr>
          <w:ilvl w:val="1"/>
          <w:numId w:val="3"/>
        </w:numPr>
      </w:pPr>
      <w:r>
        <w:rPr>
          <w:sz w:val="22"/>
          <w:szCs w:val="22"/>
        </w:rPr>
        <w:t xml:space="preserve">Participation slide: </w:t>
      </w:r>
      <w:hyperlink r:id="rId12" w:tgtFrame="_blank" w:history="1">
        <w:r w:rsidRPr="00EE0424">
          <w:rPr>
            <w:rStyle w:val="Hyperlink"/>
            <w:sz w:val="22"/>
            <w:szCs w:val="22"/>
            <w:lang w:val="en-US"/>
          </w:rPr>
          <w:t>https://mentor.ieee.org/802-ec/dcn/16/ec-16-0180-05-00EC-ieee-802-participation-slide.pptx</w:t>
        </w:r>
      </w:hyperlink>
    </w:p>
    <w:p w14:paraId="4AA53AA1" w14:textId="77777777" w:rsidR="00BC592C" w:rsidRDefault="00BC592C" w:rsidP="00BC592C">
      <w:pPr>
        <w:pStyle w:val="ListParagraph"/>
        <w:numPr>
          <w:ilvl w:val="1"/>
          <w:numId w:val="3"/>
        </w:numPr>
        <w:rPr>
          <w:sz w:val="22"/>
        </w:rPr>
      </w:pPr>
      <w:r>
        <w:rPr>
          <w:sz w:val="22"/>
        </w:rPr>
        <w:t xml:space="preserve">Please record your attendance during the conference call by using the IMAT system: </w:t>
      </w:r>
    </w:p>
    <w:p w14:paraId="3FC70FB3" w14:textId="68F19F23" w:rsidR="00BC592C" w:rsidRDefault="00BC592C" w:rsidP="00BC592C">
      <w:pPr>
        <w:pStyle w:val="ListParagraph"/>
        <w:numPr>
          <w:ilvl w:val="2"/>
          <w:numId w:val="3"/>
        </w:numPr>
        <w:rPr>
          <w:sz w:val="22"/>
        </w:rPr>
      </w:pPr>
      <w:r>
        <w:rPr>
          <w:sz w:val="22"/>
        </w:rPr>
        <w:t xml:space="preserve">1) login to </w:t>
      </w:r>
      <w:hyperlink r:id="rId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w:t>
      </w:r>
      <w:r w:rsidR="00042509">
        <w:rPr>
          <w:sz w:val="22"/>
        </w:rPr>
        <w:t>UHR SG</w:t>
      </w:r>
      <w:r>
        <w:rPr>
          <w:sz w:val="22"/>
        </w:rPr>
        <w:t>&gt; conference call that you are attending.</w:t>
      </w:r>
    </w:p>
    <w:p w14:paraId="52B21E5E" w14:textId="1123B6F9" w:rsidR="00BC592C" w:rsidRPr="00C52294" w:rsidRDefault="00BC592C" w:rsidP="00C52294">
      <w:pPr>
        <w:pStyle w:val="ListParagraph"/>
        <w:numPr>
          <w:ilvl w:val="1"/>
          <w:numId w:val="3"/>
        </w:numPr>
        <w:rPr>
          <w:sz w:val="22"/>
        </w:rPr>
      </w:pPr>
      <w:r>
        <w:rPr>
          <w:sz w:val="22"/>
        </w:rPr>
        <w:t xml:space="preserve">If you are unable to record the attendance via </w:t>
      </w:r>
      <w:hyperlink r:id="rId14" w:history="1">
        <w:r w:rsidRPr="00A02DFE">
          <w:rPr>
            <w:rStyle w:val="Hyperlink"/>
            <w:sz w:val="22"/>
          </w:rPr>
          <w:t>IMAT</w:t>
        </w:r>
      </w:hyperlink>
      <w:r>
        <w:rPr>
          <w:sz w:val="22"/>
        </w:rPr>
        <w:t xml:space="preserve"> then p</w:t>
      </w:r>
      <w:r w:rsidRPr="00C86653">
        <w:rPr>
          <w:sz w:val="22"/>
        </w:rPr>
        <w:t xml:space="preserve">lease send an e-mail to </w:t>
      </w:r>
      <w:r w:rsidR="00C52294">
        <w:rPr>
          <w:sz w:val="22"/>
        </w:rPr>
        <w:t>Ross Jian Yu</w:t>
      </w:r>
      <w:r>
        <w:rPr>
          <w:sz w:val="22"/>
        </w:rPr>
        <w:t xml:space="preserve"> </w:t>
      </w:r>
      <w:r w:rsidR="0075324E">
        <w:rPr>
          <w:sz w:val="22"/>
        </w:rPr>
        <w:t>(</w:t>
      </w:r>
      <w:hyperlink r:id="rId15" w:history="1">
        <w:r w:rsidR="00C52294" w:rsidRPr="0000057D">
          <w:rPr>
            <w:rStyle w:val="Hyperlink"/>
            <w:sz w:val="22"/>
          </w:rPr>
          <w:t>ross.yujian@huawei.com</w:t>
        </w:r>
      </w:hyperlink>
      <w:r w:rsidR="0075324E" w:rsidRPr="00C52294">
        <w:t>)</w:t>
      </w:r>
      <w:r w:rsidR="00C52294">
        <w:t xml:space="preserve"> and </w:t>
      </w:r>
      <w:r w:rsidR="00C52294">
        <w:rPr>
          <w:sz w:val="22"/>
        </w:rPr>
        <w:t>Laurent Cariou</w:t>
      </w:r>
      <w:r w:rsidR="00C52294" w:rsidRPr="00C86653">
        <w:rPr>
          <w:sz w:val="22"/>
        </w:rPr>
        <w:t xml:space="preserve"> (</w:t>
      </w:r>
      <w:hyperlink r:id="rId16" w:history="1">
        <w:r w:rsidR="008D4584" w:rsidRPr="00C7697D">
          <w:rPr>
            <w:rStyle w:val="Hyperlink"/>
          </w:rPr>
          <w:t>Laurent.cariou@intel.com</w:t>
        </w:r>
      </w:hyperlink>
      <w:r w:rsidR="00C52294" w:rsidRPr="00C86653">
        <w:rPr>
          <w:sz w:val="22"/>
        </w:rPr>
        <w:t>)</w:t>
      </w:r>
    </w:p>
    <w:p w14:paraId="1643DBE9" w14:textId="77777777" w:rsidR="00BC592C" w:rsidRPr="00880D21" w:rsidRDefault="00BC592C" w:rsidP="00BC592C">
      <w:pPr>
        <w:pStyle w:val="ListParagraph"/>
        <w:numPr>
          <w:ilvl w:val="1"/>
          <w:numId w:val="3"/>
        </w:numPr>
        <w:rPr>
          <w:sz w:val="22"/>
        </w:rPr>
      </w:pPr>
      <w:r>
        <w:rPr>
          <w:sz w:val="22"/>
          <w:szCs w:val="22"/>
        </w:rPr>
        <w:t>Please ensure that the following information is listed correctly when joining the call:</w:t>
      </w:r>
    </w:p>
    <w:p w14:paraId="4458325E" w14:textId="77777777" w:rsidR="00BC592C" w:rsidRDefault="00BC592C" w:rsidP="00BC592C">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48CE93D5" w14:textId="361F2E3F" w:rsidR="0091371A" w:rsidRPr="00F70C8D" w:rsidRDefault="0091371A" w:rsidP="0091371A">
      <w:pPr>
        <w:pStyle w:val="ListParagraph"/>
        <w:numPr>
          <w:ilvl w:val="0"/>
          <w:numId w:val="3"/>
        </w:numPr>
      </w:pPr>
      <w:r w:rsidRPr="00F70C8D">
        <w:t>Technical Submissions</w:t>
      </w:r>
      <w:r w:rsidRPr="00F70C8D">
        <w:rPr>
          <w:b/>
          <w:bCs/>
        </w:rPr>
        <w:t xml:space="preserve">: </w:t>
      </w:r>
    </w:p>
    <w:p w14:paraId="16B750DB" w14:textId="3D71FECF" w:rsidR="00C52294" w:rsidRPr="00C52294" w:rsidRDefault="00C52294" w:rsidP="00AC7278">
      <w:pPr>
        <w:pStyle w:val="ListParagraph"/>
        <w:numPr>
          <w:ilvl w:val="1"/>
          <w:numId w:val="3"/>
        </w:numPr>
        <w:rPr>
          <w:sz w:val="22"/>
          <w:szCs w:val="22"/>
        </w:rPr>
      </w:pPr>
      <w:r w:rsidRPr="00C52294">
        <w:rPr>
          <w:sz w:val="22"/>
          <w:szCs w:val="22"/>
        </w:rPr>
        <w:t>Technical M-AP category:</w:t>
      </w:r>
    </w:p>
    <w:p w14:paraId="5949221D" w14:textId="13CFE76D" w:rsidR="00C52294" w:rsidRPr="0048619F" w:rsidRDefault="00C52294" w:rsidP="00C52294">
      <w:pPr>
        <w:pStyle w:val="ListParagraph"/>
        <w:numPr>
          <w:ilvl w:val="2"/>
          <w:numId w:val="3"/>
        </w:numPr>
        <w:rPr>
          <w:color w:val="70AD47" w:themeColor="accent6"/>
          <w:sz w:val="22"/>
          <w:szCs w:val="22"/>
        </w:rPr>
      </w:pPr>
      <w:r w:rsidRPr="0048619F">
        <w:rPr>
          <w:color w:val="70AD47" w:themeColor="accent6"/>
          <w:sz w:val="22"/>
          <w:szCs w:val="22"/>
        </w:rPr>
        <w:t>22/1394, Virtual BSS And Multi AP Transmissions, Vamadevan Namboodiri (Samsung)</w:t>
      </w:r>
    </w:p>
    <w:p w14:paraId="37B45768" w14:textId="7C2CCD13" w:rsidR="00C52294" w:rsidRPr="0048619F" w:rsidRDefault="00C52294" w:rsidP="00C52294">
      <w:pPr>
        <w:pStyle w:val="ListParagraph"/>
        <w:numPr>
          <w:ilvl w:val="2"/>
          <w:numId w:val="3"/>
        </w:numPr>
        <w:rPr>
          <w:color w:val="70AD47" w:themeColor="accent6"/>
          <w:sz w:val="22"/>
          <w:szCs w:val="22"/>
        </w:rPr>
      </w:pPr>
      <w:r w:rsidRPr="0048619F">
        <w:rPr>
          <w:color w:val="70AD47" w:themeColor="accent6"/>
          <w:sz w:val="22"/>
          <w:szCs w:val="22"/>
        </w:rPr>
        <w:t xml:space="preserve">22/1530, Multi AP coordination for next-generation Wi-Fi, Rubayet Shafin </w:t>
      </w:r>
    </w:p>
    <w:p w14:paraId="29EDFFEA" w14:textId="18331A8E" w:rsidR="00C52294" w:rsidRPr="0048619F" w:rsidRDefault="00C52294" w:rsidP="00C52294">
      <w:pPr>
        <w:pStyle w:val="ListParagraph"/>
        <w:numPr>
          <w:ilvl w:val="2"/>
          <w:numId w:val="3"/>
        </w:numPr>
        <w:rPr>
          <w:color w:val="70AD47" w:themeColor="accent6"/>
          <w:sz w:val="22"/>
          <w:szCs w:val="22"/>
        </w:rPr>
      </w:pPr>
      <w:r w:rsidRPr="0048619F">
        <w:rPr>
          <w:color w:val="70AD47" w:themeColor="accent6"/>
          <w:sz w:val="22"/>
          <w:szCs w:val="22"/>
        </w:rPr>
        <w:t>22/1556, Multi-AP Coordination for Low Latency Traffic Delivery, Liuming Lu</w:t>
      </w:r>
    </w:p>
    <w:p w14:paraId="5023A757" w14:textId="70A77B91" w:rsidR="00F54F97" w:rsidRDefault="00F54F97" w:rsidP="00F54F97">
      <w:pPr>
        <w:pStyle w:val="ListParagraph"/>
        <w:numPr>
          <w:ilvl w:val="1"/>
          <w:numId w:val="3"/>
        </w:numPr>
        <w:rPr>
          <w:sz w:val="22"/>
          <w:szCs w:val="22"/>
        </w:rPr>
      </w:pPr>
      <w:r w:rsidRPr="00F54F97">
        <w:rPr>
          <w:sz w:val="22"/>
          <w:szCs w:val="22"/>
        </w:rPr>
        <w:t>General views and band support</w:t>
      </w:r>
      <w:r>
        <w:rPr>
          <w:sz w:val="22"/>
          <w:szCs w:val="22"/>
        </w:rPr>
        <w:t xml:space="preserve"> category:</w:t>
      </w:r>
    </w:p>
    <w:p w14:paraId="7B8E7D2B" w14:textId="07EDFD86" w:rsidR="00C52294" w:rsidRPr="00210A94" w:rsidRDefault="00C52294" w:rsidP="00C52294">
      <w:pPr>
        <w:pStyle w:val="ListParagraph"/>
        <w:numPr>
          <w:ilvl w:val="2"/>
          <w:numId w:val="3"/>
        </w:numPr>
        <w:rPr>
          <w:strike/>
          <w:sz w:val="22"/>
          <w:szCs w:val="22"/>
        </w:rPr>
      </w:pPr>
      <w:r w:rsidRPr="00210A94">
        <w:rPr>
          <w:strike/>
          <w:sz w:val="22"/>
          <w:szCs w:val="22"/>
        </w:rPr>
        <w:t xml:space="preserve">22/1395, Thoughts on high frequency band, </w:t>
      </w:r>
      <w:proofErr w:type="spellStart"/>
      <w:r w:rsidRPr="00210A94">
        <w:rPr>
          <w:strike/>
          <w:sz w:val="22"/>
          <w:szCs w:val="22"/>
        </w:rPr>
        <w:t>Myeongjin</w:t>
      </w:r>
      <w:proofErr w:type="spellEnd"/>
      <w:r w:rsidRPr="00210A94">
        <w:rPr>
          <w:strike/>
          <w:sz w:val="22"/>
          <w:szCs w:val="22"/>
        </w:rPr>
        <w:t xml:space="preserve"> Kim</w:t>
      </w:r>
    </w:p>
    <w:p w14:paraId="3602B675" w14:textId="643C5E43" w:rsidR="00C52294" w:rsidRPr="0048619F" w:rsidRDefault="00C52294" w:rsidP="00C52294">
      <w:pPr>
        <w:pStyle w:val="ListParagraph"/>
        <w:numPr>
          <w:ilvl w:val="2"/>
          <w:numId w:val="3"/>
        </w:numPr>
        <w:rPr>
          <w:strike/>
          <w:sz w:val="22"/>
          <w:szCs w:val="22"/>
        </w:rPr>
      </w:pPr>
      <w:r w:rsidRPr="0048619F">
        <w:rPr>
          <w:strike/>
          <w:sz w:val="22"/>
          <w:szCs w:val="22"/>
        </w:rPr>
        <w:t>22/1518, 802.11 UHR SG Proposed PAR, Ming Gan</w:t>
      </w:r>
    </w:p>
    <w:p w14:paraId="7AF92274" w14:textId="2964CAA6" w:rsidR="00F54F97" w:rsidRDefault="00F54F97" w:rsidP="00F54F97">
      <w:pPr>
        <w:pStyle w:val="ListParagraph"/>
        <w:numPr>
          <w:ilvl w:val="1"/>
          <w:numId w:val="3"/>
        </w:numPr>
        <w:rPr>
          <w:sz w:val="22"/>
          <w:szCs w:val="22"/>
        </w:rPr>
      </w:pPr>
      <w:r>
        <w:rPr>
          <w:sz w:val="22"/>
          <w:szCs w:val="22"/>
        </w:rPr>
        <w:t>Use cases and requirements category</w:t>
      </w:r>
    </w:p>
    <w:p w14:paraId="467338E2" w14:textId="4FA92B71" w:rsidR="00C52294" w:rsidRPr="0048619F" w:rsidRDefault="00BE636D" w:rsidP="00C52294">
      <w:pPr>
        <w:pStyle w:val="ListParagraph"/>
        <w:numPr>
          <w:ilvl w:val="2"/>
          <w:numId w:val="3"/>
        </w:numPr>
        <w:rPr>
          <w:color w:val="70AD47" w:themeColor="accent6"/>
          <w:sz w:val="22"/>
          <w:szCs w:val="22"/>
        </w:rPr>
      </w:pPr>
      <w:r w:rsidRPr="0048619F">
        <w:rPr>
          <w:color w:val="70AD47" w:themeColor="accent6"/>
          <w:sz w:val="22"/>
          <w:szCs w:val="22"/>
        </w:rPr>
        <w:t xml:space="preserve">22/1519, </w:t>
      </w:r>
      <w:r w:rsidR="00B548E5" w:rsidRPr="0048619F">
        <w:rPr>
          <w:color w:val="70AD47" w:themeColor="accent6"/>
          <w:sz w:val="22"/>
          <w:szCs w:val="22"/>
        </w:rPr>
        <w:t>Requirements of Low Latency in UHR</w:t>
      </w:r>
      <w:r w:rsidRPr="0048619F">
        <w:rPr>
          <w:color w:val="70AD47" w:themeColor="accent6"/>
          <w:sz w:val="22"/>
          <w:szCs w:val="22"/>
        </w:rPr>
        <w:t xml:space="preserve">, </w:t>
      </w:r>
      <w:r w:rsidR="00B548E5" w:rsidRPr="0048619F">
        <w:rPr>
          <w:color w:val="70AD47" w:themeColor="accent6"/>
          <w:sz w:val="22"/>
          <w:szCs w:val="22"/>
        </w:rPr>
        <w:t>Simon Shu</w:t>
      </w:r>
    </w:p>
    <w:p w14:paraId="27F47095" w14:textId="73D37C95" w:rsidR="0048619F" w:rsidRDefault="0048619F" w:rsidP="00C52294">
      <w:pPr>
        <w:pStyle w:val="ListParagraph"/>
        <w:numPr>
          <w:ilvl w:val="2"/>
          <w:numId w:val="3"/>
        </w:numPr>
        <w:rPr>
          <w:sz w:val="22"/>
          <w:szCs w:val="22"/>
        </w:rPr>
      </w:pPr>
      <w:r>
        <w:rPr>
          <w:sz w:val="22"/>
          <w:szCs w:val="22"/>
        </w:rPr>
        <w:t>22/</w:t>
      </w:r>
      <w:r w:rsidRPr="0048619F">
        <w:rPr>
          <w:sz w:val="22"/>
          <w:szCs w:val="22"/>
        </w:rPr>
        <w:t>1528</w:t>
      </w:r>
      <w:r>
        <w:rPr>
          <w:sz w:val="22"/>
          <w:szCs w:val="22"/>
        </w:rPr>
        <w:t xml:space="preserve">, </w:t>
      </w:r>
      <w:r w:rsidRPr="0048619F">
        <w:rPr>
          <w:sz w:val="22"/>
          <w:szCs w:val="22"/>
        </w:rPr>
        <w:t>Enhanced Device Connectivity with Robust QoS Support</w:t>
      </w:r>
      <w:r>
        <w:rPr>
          <w:sz w:val="22"/>
          <w:szCs w:val="22"/>
        </w:rPr>
        <w:t xml:space="preserve">, </w:t>
      </w:r>
      <w:r w:rsidRPr="0048619F">
        <w:rPr>
          <w:sz w:val="22"/>
          <w:szCs w:val="22"/>
        </w:rPr>
        <w:t>Rubayet Shafin</w:t>
      </w:r>
    </w:p>
    <w:p w14:paraId="315A7BE3" w14:textId="77777777" w:rsidR="00BC592C" w:rsidRPr="007474DD" w:rsidRDefault="00BC592C" w:rsidP="00BC592C">
      <w:pPr>
        <w:pStyle w:val="ListParagraph"/>
        <w:numPr>
          <w:ilvl w:val="0"/>
          <w:numId w:val="3"/>
        </w:numPr>
      </w:pPr>
      <w:proofErr w:type="spellStart"/>
      <w:r w:rsidRPr="007474DD">
        <w:t>AoB</w:t>
      </w:r>
      <w:proofErr w:type="spellEnd"/>
      <w:r w:rsidRPr="007474DD">
        <w:t>:</w:t>
      </w:r>
    </w:p>
    <w:p w14:paraId="774F8369" w14:textId="5F22EAC7" w:rsidR="00BC592C" w:rsidRDefault="00BC592C" w:rsidP="00BC592C">
      <w:pPr>
        <w:pStyle w:val="ListParagraph"/>
        <w:numPr>
          <w:ilvl w:val="0"/>
          <w:numId w:val="3"/>
        </w:numPr>
      </w:pPr>
      <w:r w:rsidRPr="007474DD">
        <w:t>Adjourn</w:t>
      </w:r>
    </w:p>
    <w:p w14:paraId="5995C0F0" w14:textId="0730EBC4" w:rsidR="00A11DD5" w:rsidRDefault="00A11DD5" w:rsidP="00A11DD5">
      <w:pPr>
        <w:pStyle w:val="ListParagraph"/>
      </w:pPr>
    </w:p>
    <w:p w14:paraId="7AD1623E" w14:textId="77777777" w:rsidR="00604C0E" w:rsidRPr="007474DD" w:rsidRDefault="00604C0E" w:rsidP="00A11DD5">
      <w:pPr>
        <w:pStyle w:val="ListParagraph"/>
      </w:pPr>
    </w:p>
    <w:p w14:paraId="1015DA3B" w14:textId="203E7A86" w:rsidR="00604C0E" w:rsidRPr="00BF0021" w:rsidRDefault="00A11DD5" w:rsidP="00604C0E">
      <w:pPr>
        <w:pStyle w:val="Heading3"/>
      </w:pPr>
      <w:r w:rsidRPr="00050B7B">
        <w:rPr>
          <w:highlight w:val="green"/>
        </w:rPr>
        <w:t>2</w:t>
      </w:r>
      <w:r w:rsidRPr="00050B7B">
        <w:rPr>
          <w:highlight w:val="green"/>
          <w:vertAlign w:val="superscript"/>
        </w:rPr>
        <w:t>nd</w:t>
      </w:r>
      <w:r w:rsidRPr="00050B7B">
        <w:rPr>
          <w:highlight w:val="green"/>
        </w:rPr>
        <w:t xml:space="preserve"> Conf. Call: </w:t>
      </w:r>
      <w:r w:rsidR="00604C0E">
        <w:rPr>
          <w:highlight w:val="green"/>
        </w:rPr>
        <w:t>October</w:t>
      </w:r>
      <w:r w:rsidR="00604C0E" w:rsidRPr="0054776D">
        <w:rPr>
          <w:highlight w:val="green"/>
        </w:rPr>
        <w:t xml:space="preserve"> 2</w:t>
      </w:r>
      <w:r w:rsidR="00604C0E">
        <w:rPr>
          <w:highlight w:val="green"/>
        </w:rPr>
        <w:t>4</w:t>
      </w:r>
      <w:r w:rsidR="00604C0E" w:rsidRPr="0054776D">
        <w:rPr>
          <w:highlight w:val="green"/>
        </w:rPr>
        <w:t xml:space="preserve"> (10:00–12:00 ET) </w:t>
      </w:r>
    </w:p>
    <w:p w14:paraId="4CC23552" w14:textId="77777777" w:rsidR="00A11DD5" w:rsidRPr="003046F3" w:rsidRDefault="00A11DD5" w:rsidP="00A11DD5">
      <w:pPr>
        <w:pStyle w:val="ListParagraph"/>
        <w:numPr>
          <w:ilvl w:val="0"/>
          <w:numId w:val="3"/>
        </w:numPr>
        <w:rPr>
          <w:lang w:val="en-US"/>
        </w:rPr>
      </w:pPr>
      <w:r w:rsidRPr="003046F3">
        <w:t>Call the meeting to order</w:t>
      </w:r>
    </w:p>
    <w:p w14:paraId="51845B09" w14:textId="77777777" w:rsidR="00A11DD5" w:rsidRDefault="00A11DD5" w:rsidP="00A11DD5">
      <w:pPr>
        <w:pStyle w:val="ListParagraph"/>
        <w:numPr>
          <w:ilvl w:val="0"/>
          <w:numId w:val="3"/>
        </w:numPr>
      </w:pPr>
      <w:r w:rsidRPr="003046F3">
        <w:t>IEEE 802 and 802.11 IPR policy and procedure</w:t>
      </w:r>
    </w:p>
    <w:p w14:paraId="5EE0E9D1" w14:textId="77777777" w:rsidR="00CB4BF0" w:rsidRPr="00CB4BF0" w:rsidRDefault="00A11DD5" w:rsidP="00A11DD5">
      <w:pPr>
        <w:pStyle w:val="ListParagraph"/>
        <w:numPr>
          <w:ilvl w:val="1"/>
          <w:numId w:val="3"/>
        </w:numPr>
        <w:rPr>
          <w:szCs w:val="20"/>
        </w:rPr>
      </w:pPr>
      <w:r w:rsidRPr="003046F3">
        <w:rPr>
          <w:b/>
          <w:sz w:val="22"/>
          <w:szCs w:val="22"/>
        </w:rPr>
        <w:t xml:space="preserve">Patent Policy: </w:t>
      </w:r>
    </w:p>
    <w:p w14:paraId="1B61FA9F" w14:textId="77777777" w:rsidR="00CB4BF0" w:rsidRPr="00CB4BF0" w:rsidRDefault="00CB4BF0" w:rsidP="00CB4BF0">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shall</w:t>
      </w:r>
      <w:r w:rsidRPr="00CB4BF0">
        <w:rPr>
          <w:sz w:val="22"/>
          <w:szCs w:val="22"/>
          <w:lang w:val="en-US"/>
        </w:rPr>
        <w:t xml:space="preserve">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18D85E56" w14:textId="77777777" w:rsidR="00CB4BF0" w:rsidRPr="00CB4BF0" w:rsidRDefault="00CB4BF0" w:rsidP="00CB4BF0">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 xml:space="preserve">should </w:t>
      </w:r>
      <w:r w:rsidRPr="00CB4BF0">
        <w:rPr>
          <w:sz w:val="22"/>
          <w:szCs w:val="22"/>
          <w:lang w:val="en-US"/>
        </w:rPr>
        <w:t>inform the IEEE (or cause the IEEE to be informed) of the identity of any other holders of potential Essential Patent Claims</w:t>
      </w:r>
    </w:p>
    <w:p w14:paraId="5DA556B6" w14:textId="641BE353" w:rsidR="00A11DD5" w:rsidRPr="003046F3" w:rsidRDefault="00622B94" w:rsidP="00A11DD5">
      <w:pPr>
        <w:pStyle w:val="ListParagraph"/>
        <w:numPr>
          <w:ilvl w:val="1"/>
          <w:numId w:val="3"/>
        </w:numPr>
        <w:rPr>
          <w:szCs w:val="20"/>
        </w:rPr>
      </w:pPr>
      <w:r w:rsidRPr="003046F3">
        <w:rPr>
          <w:b/>
          <w:sz w:val="22"/>
          <w:szCs w:val="22"/>
        </w:rPr>
        <w:t xml:space="preserve">Patent Policy </w:t>
      </w:r>
      <w:r>
        <w:rPr>
          <w:b/>
          <w:sz w:val="22"/>
          <w:szCs w:val="22"/>
        </w:rPr>
        <w:t xml:space="preserve">- </w:t>
      </w:r>
      <w:r w:rsidR="00A11DD5" w:rsidRPr="003046F3">
        <w:rPr>
          <w:b/>
          <w:sz w:val="22"/>
          <w:szCs w:val="22"/>
        </w:rPr>
        <w:t>Ways to inform IEEE:</w:t>
      </w:r>
    </w:p>
    <w:p w14:paraId="2AFC7A48" w14:textId="77777777" w:rsidR="00A11DD5" w:rsidRPr="003046F3" w:rsidRDefault="00A11DD5" w:rsidP="00A11DD5">
      <w:pPr>
        <w:pStyle w:val="ListParagraph"/>
        <w:numPr>
          <w:ilvl w:val="2"/>
          <w:numId w:val="3"/>
        </w:numPr>
        <w:rPr>
          <w:szCs w:val="20"/>
        </w:rPr>
      </w:pPr>
      <w:r w:rsidRPr="003046F3">
        <w:rPr>
          <w:sz w:val="22"/>
          <w:szCs w:val="22"/>
        </w:rPr>
        <w:t>Cause an LOA to be submitted to the IEEE-SA (</w:t>
      </w:r>
      <w:hyperlink r:id="rId17" w:history="1">
        <w:r w:rsidRPr="003046F3">
          <w:rPr>
            <w:rStyle w:val="Hyperlink"/>
            <w:sz w:val="22"/>
            <w:szCs w:val="22"/>
          </w:rPr>
          <w:t>patcom@ieee.org</w:t>
        </w:r>
      </w:hyperlink>
      <w:r w:rsidRPr="003046F3">
        <w:rPr>
          <w:sz w:val="22"/>
          <w:szCs w:val="22"/>
        </w:rPr>
        <w:t>); or</w:t>
      </w:r>
    </w:p>
    <w:p w14:paraId="32EBE0CB" w14:textId="77777777" w:rsidR="00A11DD5" w:rsidRPr="003046F3" w:rsidRDefault="00A11DD5" w:rsidP="00A11DD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E1B8DE9" w14:textId="77777777" w:rsidR="00A11DD5" w:rsidRPr="003046F3" w:rsidRDefault="00A11DD5" w:rsidP="00A11D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1FE608" w14:textId="77777777" w:rsidR="00A11DD5" w:rsidRDefault="00A11DD5" w:rsidP="00A11D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E47D283" w14:textId="77777777" w:rsidR="00A11DD5" w:rsidRPr="00F141E4" w:rsidRDefault="00A11DD5" w:rsidP="00A11DD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463C2F5" w14:textId="77777777" w:rsidR="00A11DD5" w:rsidRDefault="00A11DD5" w:rsidP="00A11DD5">
      <w:pPr>
        <w:pStyle w:val="ListParagraph"/>
        <w:numPr>
          <w:ilvl w:val="0"/>
          <w:numId w:val="3"/>
        </w:numPr>
      </w:pPr>
      <w:r w:rsidRPr="003046F3">
        <w:t>Attendance reminder.</w:t>
      </w:r>
    </w:p>
    <w:p w14:paraId="723B02E6" w14:textId="77777777" w:rsidR="00A11DD5" w:rsidRPr="003046F3" w:rsidRDefault="00A11DD5" w:rsidP="00A11DD5">
      <w:pPr>
        <w:pStyle w:val="ListParagraph"/>
        <w:numPr>
          <w:ilvl w:val="1"/>
          <w:numId w:val="3"/>
        </w:numPr>
      </w:pPr>
      <w:r>
        <w:rPr>
          <w:sz w:val="22"/>
          <w:szCs w:val="22"/>
        </w:rPr>
        <w:t xml:space="preserve">Participation slide: </w:t>
      </w:r>
      <w:hyperlink r:id="rId18" w:tgtFrame="_blank" w:history="1">
        <w:r w:rsidRPr="00EE0424">
          <w:rPr>
            <w:rStyle w:val="Hyperlink"/>
            <w:sz w:val="22"/>
            <w:szCs w:val="22"/>
            <w:lang w:val="en-US"/>
          </w:rPr>
          <w:t>https://mentor.ieee.org/802-ec/dcn/16/ec-16-0180-05-00EC-ieee-802-participation-slide.pptx</w:t>
        </w:r>
      </w:hyperlink>
    </w:p>
    <w:p w14:paraId="5CEB1FD9" w14:textId="77777777" w:rsidR="00A11DD5" w:rsidRDefault="00A11DD5" w:rsidP="00A11DD5">
      <w:pPr>
        <w:pStyle w:val="ListParagraph"/>
        <w:numPr>
          <w:ilvl w:val="1"/>
          <w:numId w:val="3"/>
        </w:numPr>
        <w:rPr>
          <w:sz w:val="22"/>
        </w:rPr>
      </w:pPr>
      <w:r>
        <w:rPr>
          <w:sz w:val="22"/>
        </w:rPr>
        <w:t xml:space="preserve">Please record your attendance during the conference call by using the IMAT system: </w:t>
      </w:r>
    </w:p>
    <w:p w14:paraId="4331B00F" w14:textId="6F65C140" w:rsidR="00A11DD5" w:rsidRDefault="00A11DD5" w:rsidP="00A11DD5">
      <w:pPr>
        <w:pStyle w:val="ListParagraph"/>
        <w:numPr>
          <w:ilvl w:val="2"/>
          <w:numId w:val="3"/>
        </w:numPr>
        <w:rPr>
          <w:sz w:val="22"/>
        </w:rPr>
      </w:pPr>
      <w:r>
        <w:rPr>
          <w:sz w:val="22"/>
        </w:rPr>
        <w:t xml:space="preserve">1) login to </w:t>
      </w:r>
      <w:hyperlink r:id="rId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r w:rsidR="00042509">
        <w:rPr>
          <w:sz w:val="22"/>
        </w:rPr>
        <w:t>UHR SG”</w:t>
      </w:r>
      <w:r>
        <w:rPr>
          <w:sz w:val="22"/>
        </w:rPr>
        <w:t xml:space="preserve"> conference call that you are attending.</w:t>
      </w:r>
    </w:p>
    <w:p w14:paraId="33BD689B" w14:textId="77777777" w:rsidR="008D4584" w:rsidRPr="00C52294" w:rsidRDefault="008D4584" w:rsidP="008D4584">
      <w:pPr>
        <w:pStyle w:val="ListParagraph"/>
        <w:numPr>
          <w:ilvl w:val="1"/>
          <w:numId w:val="3"/>
        </w:numPr>
        <w:rPr>
          <w:sz w:val="22"/>
        </w:rPr>
      </w:pPr>
      <w:r>
        <w:rPr>
          <w:sz w:val="22"/>
        </w:rPr>
        <w:t xml:space="preserve">If you are unable to record the attendance via </w:t>
      </w:r>
      <w:hyperlink r:id="rId20" w:history="1">
        <w:r w:rsidRPr="00A02DFE">
          <w:rPr>
            <w:rStyle w:val="Hyperlink"/>
            <w:sz w:val="22"/>
          </w:rPr>
          <w:t>IMAT</w:t>
        </w:r>
      </w:hyperlink>
      <w:r>
        <w:rPr>
          <w:sz w:val="22"/>
        </w:rPr>
        <w:t xml:space="preserve"> then p</w:t>
      </w:r>
      <w:r w:rsidRPr="00C86653">
        <w:rPr>
          <w:sz w:val="22"/>
        </w:rPr>
        <w:t xml:space="preserve">lease send an e-mail to </w:t>
      </w:r>
      <w:r>
        <w:rPr>
          <w:sz w:val="22"/>
        </w:rPr>
        <w:t>Ross Jian Yu (</w:t>
      </w:r>
      <w:hyperlink r:id="rId21" w:history="1">
        <w:r w:rsidRPr="0000057D">
          <w:rPr>
            <w:rStyle w:val="Hyperlink"/>
            <w:sz w:val="22"/>
          </w:rPr>
          <w:t>ross.yujian@huawei.com</w:t>
        </w:r>
      </w:hyperlink>
      <w:r w:rsidRPr="00C52294">
        <w:t>)</w:t>
      </w:r>
      <w:r>
        <w:t xml:space="preserve"> and </w:t>
      </w:r>
      <w:r>
        <w:rPr>
          <w:sz w:val="22"/>
        </w:rPr>
        <w:t>Laurent Cariou</w:t>
      </w:r>
      <w:r w:rsidRPr="00C86653">
        <w:rPr>
          <w:sz w:val="22"/>
        </w:rPr>
        <w:t xml:space="preserve"> (</w:t>
      </w:r>
      <w:hyperlink r:id="rId22" w:history="1">
        <w:r w:rsidRPr="00C7697D">
          <w:rPr>
            <w:rStyle w:val="Hyperlink"/>
          </w:rPr>
          <w:t>Laurent.cariou@intel.com</w:t>
        </w:r>
      </w:hyperlink>
      <w:r w:rsidRPr="00C86653">
        <w:rPr>
          <w:sz w:val="22"/>
        </w:rPr>
        <w:t>)</w:t>
      </w:r>
    </w:p>
    <w:p w14:paraId="6C4BE3ED" w14:textId="77777777" w:rsidR="00A11DD5" w:rsidRPr="00880D21" w:rsidRDefault="00A11DD5" w:rsidP="00A11DD5">
      <w:pPr>
        <w:pStyle w:val="ListParagraph"/>
        <w:numPr>
          <w:ilvl w:val="1"/>
          <w:numId w:val="3"/>
        </w:numPr>
        <w:rPr>
          <w:sz w:val="22"/>
        </w:rPr>
      </w:pPr>
      <w:r>
        <w:rPr>
          <w:sz w:val="22"/>
          <w:szCs w:val="22"/>
        </w:rPr>
        <w:t>Please ensure that the following information is listed correctly when joining the call:</w:t>
      </w:r>
    </w:p>
    <w:p w14:paraId="3673EAE4" w14:textId="77777777" w:rsidR="00A11DD5" w:rsidRDefault="00A11DD5" w:rsidP="00A11DD5">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2FF45C29" w14:textId="33B408A8" w:rsidR="007A0E51" w:rsidRPr="00100F16" w:rsidRDefault="007A0E51" w:rsidP="007A0E51">
      <w:pPr>
        <w:pStyle w:val="ListParagraph"/>
        <w:numPr>
          <w:ilvl w:val="0"/>
          <w:numId w:val="3"/>
        </w:numPr>
      </w:pPr>
      <w:r w:rsidRPr="00F70C8D">
        <w:t>Technical Submissions</w:t>
      </w:r>
      <w:r w:rsidRPr="00F70C8D">
        <w:rPr>
          <w:b/>
          <w:bCs/>
        </w:rPr>
        <w:t xml:space="preserve">: </w:t>
      </w:r>
    </w:p>
    <w:p w14:paraId="17193334" w14:textId="77777777" w:rsidR="00100F16" w:rsidRDefault="00100F16" w:rsidP="00100F16">
      <w:pPr>
        <w:pStyle w:val="ListParagraph"/>
        <w:numPr>
          <w:ilvl w:val="1"/>
          <w:numId w:val="3"/>
        </w:numPr>
        <w:rPr>
          <w:sz w:val="22"/>
          <w:szCs w:val="22"/>
        </w:rPr>
      </w:pPr>
      <w:r w:rsidRPr="00F54F97">
        <w:rPr>
          <w:sz w:val="22"/>
          <w:szCs w:val="22"/>
        </w:rPr>
        <w:t>General views and band support</w:t>
      </w:r>
      <w:r>
        <w:rPr>
          <w:sz w:val="22"/>
          <w:szCs w:val="22"/>
        </w:rPr>
        <w:t xml:space="preserve"> category:</w:t>
      </w:r>
    </w:p>
    <w:p w14:paraId="3CCE1567" w14:textId="77777777" w:rsidR="00100F16" w:rsidRPr="00100F16" w:rsidRDefault="00100F16" w:rsidP="00100F16">
      <w:pPr>
        <w:pStyle w:val="ListParagraph"/>
        <w:numPr>
          <w:ilvl w:val="2"/>
          <w:numId w:val="3"/>
        </w:numPr>
        <w:rPr>
          <w:sz w:val="22"/>
          <w:szCs w:val="22"/>
        </w:rPr>
      </w:pPr>
      <w:r w:rsidRPr="00100F16">
        <w:rPr>
          <w:sz w:val="22"/>
          <w:szCs w:val="22"/>
        </w:rPr>
        <w:t xml:space="preserve">22/1395, Thoughts on high frequency band, </w:t>
      </w:r>
      <w:proofErr w:type="spellStart"/>
      <w:r w:rsidRPr="00100F16">
        <w:rPr>
          <w:sz w:val="22"/>
          <w:szCs w:val="22"/>
        </w:rPr>
        <w:t>Myeongjin</w:t>
      </w:r>
      <w:proofErr w:type="spellEnd"/>
      <w:r w:rsidRPr="00100F16">
        <w:rPr>
          <w:sz w:val="22"/>
          <w:szCs w:val="22"/>
        </w:rPr>
        <w:t xml:space="preserve"> Kim</w:t>
      </w:r>
    </w:p>
    <w:p w14:paraId="4917DD25" w14:textId="77777777" w:rsidR="00100F16" w:rsidRPr="00100F16" w:rsidRDefault="00100F16" w:rsidP="00100F16">
      <w:pPr>
        <w:pStyle w:val="ListParagraph"/>
        <w:numPr>
          <w:ilvl w:val="2"/>
          <w:numId w:val="3"/>
        </w:numPr>
        <w:rPr>
          <w:sz w:val="22"/>
          <w:szCs w:val="22"/>
        </w:rPr>
      </w:pPr>
      <w:r w:rsidRPr="00100F16">
        <w:rPr>
          <w:sz w:val="22"/>
          <w:szCs w:val="22"/>
        </w:rPr>
        <w:t>22/1518, 802.11 UHR SG Proposed PAR, Ming Gan</w:t>
      </w:r>
    </w:p>
    <w:p w14:paraId="338BAE48" w14:textId="77777777" w:rsidR="00100F16" w:rsidRDefault="00100F16" w:rsidP="00100F16">
      <w:pPr>
        <w:pStyle w:val="ListParagraph"/>
        <w:numPr>
          <w:ilvl w:val="1"/>
          <w:numId w:val="3"/>
        </w:numPr>
        <w:rPr>
          <w:sz w:val="22"/>
          <w:szCs w:val="22"/>
        </w:rPr>
      </w:pPr>
      <w:r>
        <w:rPr>
          <w:sz w:val="22"/>
          <w:szCs w:val="22"/>
        </w:rPr>
        <w:t>Use cases and requirements category</w:t>
      </w:r>
    </w:p>
    <w:p w14:paraId="5DE38B67" w14:textId="3BDD9B7A" w:rsidR="00100F16" w:rsidRDefault="00100F16" w:rsidP="00100F16">
      <w:pPr>
        <w:pStyle w:val="ListParagraph"/>
        <w:numPr>
          <w:ilvl w:val="2"/>
          <w:numId w:val="3"/>
        </w:numPr>
        <w:rPr>
          <w:sz w:val="22"/>
          <w:szCs w:val="22"/>
        </w:rPr>
      </w:pPr>
      <w:r>
        <w:rPr>
          <w:sz w:val="22"/>
          <w:szCs w:val="22"/>
        </w:rPr>
        <w:t>22/</w:t>
      </w:r>
      <w:r w:rsidRPr="0048619F">
        <w:rPr>
          <w:sz w:val="22"/>
          <w:szCs w:val="22"/>
        </w:rPr>
        <w:t>1528</w:t>
      </w:r>
      <w:r>
        <w:rPr>
          <w:sz w:val="22"/>
          <w:szCs w:val="22"/>
        </w:rPr>
        <w:t xml:space="preserve">, </w:t>
      </w:r>
      <w:r w:rsidRPr="0048619F">
        <w:rPr>
          <w:sz w:val="22"/>
          <w:szCs w:val="22"/>
        </w:rPr>
        <w:t>Enhanced Device Connectivity with Robust QoS Support</w:t>
      </w:r>
      <w:r>
        <w:rPr>
          <w:sz w:val="22"/>
          <w:szCs w:val="22"/>
        </w:rPr>
        <w:t xml:space="preserve">, </w:t>
      </w:r>
      <w:r w:rsidRPr="0048619F">
        <w:rPr>
          <w:sz w:val="22"/>
          <w:szCs w:val="22"/>
        </w:rPr>
        <w:t>Rubayet Shafin</w:t>
      </w:r>
    </w:p>
    <w:p w14:paraId="3FA26013" w14:textId="5899D3C4" w:rsidR="00771957" w:rsidRDefault="00771957" w:rsidP="00100F16">
      <w:pPr>
        <w:pStyle w:val="ListParagraph"/>
        <w:numPr>
          <w:ilvl w:val="2"/>
          <w:numId w:val="3"/>
        </w:numPr>
        <w:rPr>
          <w:sz w:val="22"/>
          <w:szCs w:val="22"/>
        </w:rPr>
      </w:pPr>
      <w:r>
        <w:rPr>
          <w:sz w:val="22"/>
          <w:szCs w:val="22"/>
        </w:rPr>
        <w:t>22/</w:t>
      </w:r>
      <w:r w:rsidRPr="00771957">
        <w:rPr>
          <w:sz w:val="22"/>
          <w:szCs w:val="22"/>
        </w:rPr>
        <w:t>1649</w:t>
      </w:r>
      <w:r>
        <w:rPr>
          <w:sz w:val="22"/>
          <w:szCs w:val="22"/>
        </w:rPr>
        <w:t xml:space="preserve">, </w:t>
      </w:r>
      <w:r w:rsidRPr="00771957">
        <w:rPr>
          <w:sz w:val="22"/>
          <w:szCs w:val="22"/>
        </w:rPr>
        <w:t>MIMO interference suppression for enhanced reliability</w:t>
      </w:r>
      <w:r>
        <w:rPr>
          <w:sz w:val="22"/>
          <w:szCs w:val="22"/>
        </w:rPr>
        <w:t xml:space="preserve">, </w:t>
      </w:r>
      <w:r w:rsidRPr="00771957">
        <w:rPr>
          <w:sz w:val="22"/>
          <w:szCs w:val="22"/>
        </w:rPr>
        <w:t xml:space="preserve">Daniel </w:t>
      </w:r>
      <w:proofErr w:type="spellStart"/>
      <w:r w:rsidRPr="00771957">
        <w:rPr>
          <w:sz w:val="22"/>
          <w:szCs w:val="22"/>
        </w:rPr>
        <w:t>Verenzuela</w:t>
      </w:r>
      <w:proofErr w:type="spellEnd"/>
    </w:p>
    <w:p w14:paraId="4FF80EAC" w14:textId="77777777" w:rsidR="00F02AAB" w:rsidRPr="00C52294" w:rsidRDefault="00F02AAB" w:rsidP="00F02AAB">
      <w:pPr>
        <w:pStyle w:val="ListParagraph"/>
        <w:numPr>
          <w:ilvl w:val="2"/>
          <w:numId w:val="3"/>
        </w:numPr>
        <w:rPr>
          <w:sz w:val="22"/>
          <w:szCs w:val="22"/>
        </w:rPr>
      </w:pPr>
      <w:r>
        <w:rPr>
          <w:sz w:val="22"/>
          <w:szCs w:val="22"/>
        </w:rPr>
        <w:t xml:space="preserve">22/1790, Green AP and resilience requirements for home networks, Amelia </w:t>
      </w:r>
      <w:proofErr w:type="spellStart"/>
      <w:r>
        <w:rPr>
          <w:sz w:val="22"/>
          <w:szCs w:val="22"/>
        </w:rPr>
        <w:t>Andersdotter</w:t>
      </w:r>
      <w:proofErr w:type="spellEnd"/>
    </w:p>
    <w:p w14:paraId="1CBCEE93" w14:textId="77777777" w:rsidR="00100F16" w:rsidRPr="00CC004B" w:rsidRDefault="00100F16" w:rsidP="00F02AAB"/>
    <w:p w14:paraId="6CF3AFB2" w14:textId="336EBC4E" w:rsidR="00A11DD5" w:rsidRPr="00450553" w:rsidRDefault="00A11DD5" w:rsidP="00A11DD5">
      <w:pPr>
        <w:pStyle w:val="ListParagraph"/>
        <w:numPr>
          <w:ilvl w:val="0"/>
          <w:numId w:val="3"/>
        </w:numPr>
      </w:pPr>
      <w:proofErr w:type="spellStart"/>
      <w:r w:rsidRPr="00450553">
        <w:t>AoB</w:t>
      </w:r>
      <w:proofErr w:type="spellEnd"/>
      <w:r w:rsidRPr="00450553">
        <w:t>:</w:t>
      </w:r>
      <w:r w:rsidR="00AC7600">
        <w:t xml:space="preserve"> None.</w:t>
      </w:r>
      <w:r w:rsidRPr="00450553">
        <w:tab/>
      </w:r>
      <w:r w:rsidRPr="00450553">
        <w:tab/>
      </w:r>
    </w:p>
    <w:p w14:paraId="5BA835C0" w14:textId="77777777" w:rsidR="00A11DD5" w:rsidRPr="00450553" w:rsidRDefault="00A11DD5" w:rsidP="00A11DD5">
      <w:pPr>
        <w:pStyle w:val="ListParagraph"/>
        <w:numPr>
          <w:ilvl w:val="0"/>
          <w:numId w:val="3"/>
        </w:numPr>
      </w:pPr>
      <w:r w:rsidRPr="00450553">
        <w:t>Adjourn</w:t>
      </w:r>
    </w:p>
    <w:p w14:paraId="40714C14" w14:textId="77777777" w:rsidR="00BC592C" w:rsidRDefault="00BC592C" w:rsidP="00BC592C">
      <w:pPr>
        <w:rPr>
          <w:szCs w:val="22"/>
        </w:rPr>
      </w:pPr>
    </w:p>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 w:name="_Ref47251219"/>
      <w:r w:rsidRPr="00B61CCF">
        <w:t>P</w:t>
      </w:r>
      <w:r w:rsidR="00EC77CF">
        <w:t>atent</w:t>
      </w:r>
      <w:r w:rsidR="00176ED4">
        <w:t xml:space="preserve"> And</w:t>
      </w:r>
      <w:r w:rsidR="00A170B8">
        <w:t xml:space="preserve"> Procedures</w:t>
      </w:r>
      <w:bookmarkEnd w:id="1"/>
    </w:p>
    <w:p w14:paraId="6E688CA6" w14:textId="77777777" w:rsidR="00E82DB4" w:rsidRDefault="00E82DB4" w:rsidP="00E82DB4">
      <w:pPr>
        <w:pStyle w:val="Heading3"/>
      </w:pPr>
      <w:r w:rsidRPr="00F87168">
        <w:t>Other guidelines for IEEE WG meetings</w:t>
      </w:r>
    </w:p>
    <w:p w14:paraId="3BE8BDB5" w14:textId="77777777" w:rsidR="00E82DB4" w:rsidRPr="001B007D" w:rsidRDefault="00E82DB4" w:rsidP="00E82DB4">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6AC296E7" w14:textId="77777777" w:rsidR="00E82DB4" w:rsidRPr="001B007D" w:rsidRDefault="00E82DB4" w:rsidP="00E82DB4">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46240711" w14:textId="77777777" w:rsidR="00E82DB4" w:rsidRPr="001B007D" w:rsidRDefault="00E82DB4" w:rsidP="00E82DB4">
      <w:pPr>
        <w:pStyle w:val="ListParagraph"/>
        <w:numPr>
          <w:ilvl w:val="1"/>
          <w:numId w:val="9"/>
        </w:numPr>
        <w:rPr>
          <w:sz w:val="22"/>
          <w:szCs w:val="22"/>
        </w:rPr>
      </w:pPr>
      <w:r w:rsidRPr="001B007D">
        <w:rPr>
          <w:sz w:val="22"/>
          <w:szCs w:val="22"/>
        </w:rPr>
        <w:t>Don’t discuss specific license rates, terms, or conditions.</w:t>
      </w:r>
    </w:p>
    <w:p w14:paraId="6F2FE746" w14:textId="77777777" w:rsidR="00E82DB4" w:rsidRPr="001B007D" w:rsidRDefault="00E82DB4" w:rsidP="00E82DB4">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1BC848F1" w14:textId="77777777" w:rsidR="00E82DB4" w:rsidRPr="001B007D" w:rsidRDefault="00E82DB4" w:rsidP="00E82DB4">
      <w:pPr>
        <w:pStyle w:val="ListParagraph"/>
        <w:numPr>
          <w:ilvl w:val="3"/>
          <w:numId w:val="9"/>
        </w:numPr>
        <w:rPr>
          <w:sz w:val="22"/>
          <w:szCs w:val="22"/>
        </w:rPr>
      </w:pPr>
      <w:r w:rsidRPr="001B007D">
        <w:rPr>
          <w:sz w:val="22"/>
          <w:szCs w:val="22"/>
        </w:rPr>
        <w:t>Technical considerations remain the primary focus</w:t>
      </w:r>
    </w:p>
    <w:p w14:paraId="6DA2F73A" w14:textId="77777777" w:rsidR="00E82DB4" w:rsidRPr="001B007D" w:rsidRDefault="00E82DB4" w:rsidP="00E82DB4">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1FF35652" w14:textId="77777777" w:rsidR="00E82DB4" w:rsidRPr="001B007D" w:rsidRDefault="00E82DB4" w:rsidP="00E82DB4">
      <w:pPr>
        <w:pStyle w:val="ListParagraph"/>
        <w:numPr>
          <w:ilvl w:val="1"/>
          <w:numId w:val="9"/>
        </w:numPr>
        <w:rPr>
          <w:sz w:val="22"/>
          <w:szCs w:val="22"/>
        </w:rPr>
      </w:pPr>
      <w:r w:rsidRPr="001B007D">
        <w:rPr>
          <w:sz w:val="22"/>
          <w:szCs w:val="22"/>
        </w:rPr>
        <w:t>Don’t discuss the status or substance of ongoing or threatened litigation.</w:t>
      </w:r>
    </w:p>
    <w:p w14:paraId="55435125" w14:textId="77777777" w:rsidR="00E82DB4" w:rsidRPr="001B007D" w:rsidRDefault="00E82DB4" w:rsidP="00E82DB4">
      <w:pPr>
        <w:pStyle w:val="ListParagraph"/>
        <w:numPr>
          <w:ilvl w:val="1"/>
          <w:numId w:val="9"/>
        </w:numPr>
        <w:rPr>
          <w:sz w:val="22"/>
          <w:szCs w:val="22"/>
        </w:rPr>
      </w:pPr>
      <w:r w:rsidRPr="001B007D">
        <w:rPr>
          <w:sz w:val="22"/>
          <w:szCs w:val="22"/>
        </w:rPr>
        <w:t>Don’t be silent if inappropriate topics are discussed … do formally object.</w:t>
      </w:r>
    </w:p>
    <w:p w14:paraId="128CCB9D" w14:textId="77777777" w:rsidR="00E82DB4" w:rsidRPr="001B007D" w:rsidRDefault="00E82DB4" w:rsidP="00E82DB4">
      <w:pPr>
        <w:ind w:left="1440" w:firstLine="720"/>
        <w:rPr>
          <w:szCs w:val="22"/>
        </w:rPr>
      </w:pPr>
      <w:r w:rsidRPr="001B007D">
        <w:rPr>
          <w:szCs w:val="22"/>
        </w:rPr>
        <w:t xml:space="preserve">---------------------------------------------------------------   </w:t>
      </w:r>
    </w:p>
    <w:p w14:paraId="3E6C1157" w14:textId="77777777" w:rsidR="00E82DB4" w:rsidRPr="001B007D" w:rsidRDefault="00E82DB4" w:rsidP="00E82DB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3" w:history="1">
        <w:r w:rsidRPr="001B007D">
          <w:rPr>
            <w:rStyle w:val="Hyperlink"/>
            <w:szCs w:val="22"/>
          </w:rPr>
          <w:t>http://standards.ieee.org/develop/policies/antitrust.pdf</w:t>
        </w:r>
      </w:hyperlink>
    </w:p>
    <w:p w14:paraId="0A103331" w14:textId="4118C3A5"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lastRenderedPageBreak/>
        <w:t>Participants in the IEEE standards development individual process shall act based on their qualifications and experience. (</w:t>
      </w:r>
      <w:hyperlink r:id="rId2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0" w:history="1">
        <w:r w:rsidRPr="001B007D">
          <w:rPr>
            <w:rStyle w:val="Hyperlink"/>
            <w:szCs w:val="22"/>
          </w:rPr>
          <w:t>http://www.ieee802.org/devdocs.shtml</w:t>
        </w:r>
      </w:hyperlink>
      <w:r w:rsidRPr="001B007D">
        <w:rPr>
          <w:szCs w:val="22"/>
        </w:rPr>
        <w:t xml:space="preserve"> and Participation slide: </w:t>
      </w:r>
      <w:hyperlink r:id="rId31" w:history="1">
        <w:r w:rsidRPr="001B007D">
          <w:rPr>
            <w:rStyle w:val="Hyperlink"/>
            <w:szCs w:val="22"/>
          </w:rPr>
          <w:t>https://mentor.ieee.org/802-ec/dcn/16/ec-16-0180-03-00EC-ieee-802-participation-slide.ppt</w:t>
        </w:r>
      </w:hyperlink>
      <w:r w:rsidRPr="001B007D">
        <w:rPr>
          <w:szCs w:val="22"/>
        </w:rPr>
        <w:t>)</w:t>
      </w:r>
    </w:p>
    <w:p w14:paraId="681D9FA9" w14:textId="074BED7A" w:rsidR="00746095" w:rsidRDefault="00746095" w:rsidP="00746095">
      <w:pPr>
        <w:pStyle w:val="Heading3"/>
      </w:pPr>
      <w:r w:rsidRPr="00113273">
        <w:t>Copyright Policy</w:t>
      </w:r>
    </w:p>
    <w:p w14:paraId="16C1B932" w14:textId="06E21B65" w:rsidR="00746095" w:rsidRPr="00746095" w:rsidRDefault="00746095" w:rsidP="00746095">
      <w:pPr>
        <w:rPr>
          <w:b/>
          <w:bCs/>
          <w:szCs w:val="22"/>
        </w:rPr>
      </w:pPr>
      <w:r w:rsidRPr="00746095">
        <w:rPr>
          <w:b/>
          <w:bCs/>
          <w:szCs w:val="22"/>
        </w:rPr>
        <w:t>Participants are advised that</w:t>
      </w:r>
    </w:p>
    <w:p w14:paraId="20EA6A8A" w14:textId="77777777" w:rsidR="00746095" w:rsidRPr="0032579B" w:rsidRDefault="00746095" w:rsidP="00746095">
      <w:pPr>
        <w:pStyle w:val="ListParagraph"/>
        <w:numPr>
          <w:ilvl w:val="0"/>
          <w:numId w:val="3"/>
        </w:numPr>
        <w:rPr>
          <w:sz w:val="22"/>
          <w:szCs w:val="22"/>
        </w:rPr>
      </w:pPr>
      <w:r w:rsidRPr="0032579B">
        <w:rPr>
          <w:sz w:val="22"/>
          <w:szCs w:val="22"/>
        </w:rPr>
        <w:t xml:space="preserve">IEEE SA’s copyright policy is described in </w:t>
      </w:r>
      <w:hyperlink r:id="rId32" w:anchor="7" w:history="1">
        <w:r w:rsidRPr="0032579B">
          <w:rPr>
            <w:rStyle w:val="Hyperlink"/>
            <w:sz w:val="22"/>
            <w:szCs w:val="22"/>
          </w:rPr>
          <w:t>Clause 7</w:t>
        </w:r>
      </w:hyperlink>
      <w:r w:rsidRPr="0032579B">
        <w:rPr>
          <w:sz w:val="22"/>
          <w:szCs w:val="22"/>
        </w:rPr>
        <w:t xml:space="preserve"> of the IEEE SA Standards Board Bylaws and </w:t>
      </w:r>
      <w:hyperlink r:id="rId33" w:history="1">
        <w:r w:rsidRPr="0032579B">
          <w:rPr>
            <w:rStyle w:val="Hyperlink"/>
            <w:sz w:val="22"/>
            <w:szCs w:val="22"/>
          </w:rPr>
          <w:t>Clause 6.1</w:t>
        </w:r>
      </w:hyperlink>
      <w:r w:rsidRPr="0032579B">
        <w:rPr>
          <w:sz w:val="22"/>
          <w:szCs w:val="22"/>
        </w:rPr>
        <w:t xml:space="preserve"> of the IEEE SA Standards Board Operations Manual;</w:t>
      </w:r>
    </w:p>
    <w:p w14:paraId="5C05EC86" w14:textId="77777777" w:rsidR="00746095" w:rsidRPr="00173C7C" w:rsidRDefault="00746095" w:rsidP="00746095">
      <w:pPr>
        <w:pStyle w:val="ListParagraph"/>
        <w:numPr>
          <w:ilvl w:val="0"/>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316A2A" w14:textId="6C4A736D"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4" w:history="1">
        <w:r w:rsidRPr="008B7C22">
          <w:rPr>
            <w:rStyle w:val="Hyperlink"/>
            <w:lang w:val="en-US"/>
          </w:rPr>
          <w:t>https</w:t>
        </w:r>
      </w:hyperlink>
      <w:hyperlink r:id="rId35"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6" w:history="1">
        <w:r w:rsidRPr="008B7C22">
          <w:rPr>
            <w:rStyle w:val="Hyperlink"/>
            <w:lang w:val="en-US"/>
          </w:rPr>
          <w:t>https://</w:t>
        </w:r>
      </w:hyperlink>
      <w:hyperlink r:id="rId37"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lastRenderedPageBreak/>
        <w:fldChar w:fldCharType="begin"/>
      </w:r>
      <w:r>
        <w:instrText>HYPERLINK</w:instrText>
      </w:r>
      <w:r>
        <w:fldChar w:fldCharType="separate"/>
      </w:r>
      <w:r w:rsidR="00965DAD">
        <w:rPr>
          <w:b/>
          <w:bCs/>
          <w:lang w:val="en-US"/>
        </w:rPr>
        <w:t>Error! Hyperlink reference not valid.</w:t>
      </w:r>
      <w:r>
        <w:rPr>
          <w:b/>
          <w:bCs/>
          <w:lang w:val="en-US"/>
        </w:rPr>
        <w:fldChar w:fldCharType="end"/>
      </w:r>
      <w:hyperlink r:id="rId38"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49304A" w:rsidP="00320F37">
      <w:pPr>
        <w:numPr>
          <w:ilvl w:val="0"/>
          <w:numId w:val="16"/>
        </w:numPr>
        <w:spacing w:before="100" w:beforeAutospacing="1" w:after="100" w:afterAutospacing="1"/>
        <w:rPr>
          <w:lang w:val="en-US"/>
        </w:rPr>
      </w:pPr>
      <w:hyperlink r:id="rId39"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2A1AD8DE" w:rsidR="0072112A" w:rsidRPr="00536912" w:rsidRDefault="0049304A" w:rsidP="00320F37">
      <w:pPr>
        <w:numPr>
          <w:ilvl w:val="0"/>
          <w:numId w:val="16"/>
        </w:numPr>
        <w:spacing w:before="100" w:beforeAutospacing="1" w:after="100" w:afterAutospacing="1"/>
        <w:rPr>
          <w:lang w:val="en-US"/>
        </w:rPr>
      </w:pPr>
      <w:hyperlink w:history="1"/>
      <w:hyperlink r:id="rId40"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49304A" w:rsidP="00320F37">
      <w:pPr>
        <w:numPr>
          <w:ilvl w:val="0"/>
          <w:numId w:val="16"/>
        </w:numPr>
        <w:spacing w:before="100" w:beforeAutospacing="1" w:after="100" w:afterAutospacing="1"/>
        <w:rPr>
          <w:lang w:val="en-US"/>
        </w:rPr>
      </w:pPr>
      <w:hyperlink r:id="rId41"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49304A" w:rsidP="00024E05">
      <w:pPr>
        <w:spacing w:after="160" w:line="252" w:lineRule="auto"/>
        <w:ind w:left="720"/>
        <w:rPr>
          <w:sz w:val="20"/>
        </w:rPr>
      </w:pPr>
      <w:hyperlink r:id="rId4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8D64AC" w:rsidRDefault="00024E05" w:rsidP="00024E05">
      <w:pPr>
        <w:spacing w:after="160" w:line="252" w:lineRule="auto"/>
        <w:ind w:left="720"/>
        <w:rPr>
          <w:sz w:val="20"/>
          <w:lang w:val="fr-FR"/>
        </w:rPr>
      </w:pPr>
      <w:r w:rsidRPr="008D64AC">
        <w:rPr>
          <w:b/>
          <w:bCs/>
          <w:sz w:val="20"/>
          <w:lang w:val="fr-FR"/>
        </w:rPr>
        <w:t>IEEE Standards Association (IEEE-SA) Affiliation FAQ</w:t>
      </w:r>
    </w:p>
    <w:p w14:paraId="687030A4" w14:textId="77777777" w:rsidR="00024E05" w:rsidRPr="008D64AC" w:rsidRDefault="0049304A" w:rsidP="00024E05">
      <w:pPr>
        <w:spacing w:after="160" w:line="252" w:lineRule="auto"/>
        <w:ind w:left="720"/>
        <w:rPr>
          <w:sz w:val="20"/>
          <w:lang w:val="fr-FR"/>
        </w:rPr>
      </w:pPr>
      <w:hyperlink r:id="rId43" w:history="1">
        <w:r w:rsidR="00024E05" w:rsidRPr="008D64AC">
          <w:rPr>
            <w:rStyle w:val="Hyperlink"/>
            <w:sz w:val="20"/>
            <w:lang w:val="fr-FR"/>
          </w:rPr>
          <w:t>http</w:t>
        </w:r>
      </w:hyperlink>
      <w:hyperlink r:id="rId44" w:history="1">
        <w:r w:rsidR="00024E05" w:rsidRPr="008D64AC">
          <w:rPr>
            <w:rStyle w:val="Hyperlink"/>
            <w:sz w:val="20"/>
            <w:lang w:val="fr-FR"/>
          </w:rPr>
          <w:t>://</w:t>
        </w:r>
      </w:hyperlink>
      <w:hyperlink r:id="rId45" w:history="1">
        <w:r w:rsidR="00024E05" w:rsidRPr="008D64AC">
          <w:rPr>
            <w:rStyle w:val="Hyperlink"/>
            <w:sz w:val="20"/>
            <w:lang w:val="fr-FR"/>
          </w:rPr>
          <w:t>standards.ieee.org/faqs/affiliation.html</w:t>
        </w:r>
      </w:hyperlink>
      <w:r w:rsidR="00024E05" w:rsidRPr="008D64AC">
        <w:rPr>
          <w:sz w:val="20"/>
          <w:lang w:val="fr-FR"/>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49304A" w:rsidP="00024E05">
      <w:pPr>
        <w:spacing w:after="160" w:line="252" w:lineRule="auto"/>
        <w:ind w:left="720"/>
        <w:rPr>
          <w:sz w:val="20"/>
        </w:rPr>
      </w:pPr>
      <w:hyperlink r:id="rId46" w:history="1">
        <w:r w:rsidR="00024E05" w:rsidRPr="00BA5FED">
          <w:rPr>
            <w:rStyle w:val="Hyperlink"/>
            <w:sz w:val="20"/>
            <w:lang w:val="en-US"/>
          </w:rPr>
          <w:t>http</w:t>
        </w:r>
      </w:hyperlink>
      <w:hyperlink r:id="rId47" w:history="1">
        <w:r w:rsidR="00024E05" w:rsidRPr="00BA5FED">
          <w:rPr>
            <w:rStyle w:val="Hyperlink"/>
            <w:sz w:val="20"/>
            <w:lang w:val="en-US"/>
          </w:rPr>
          <w:t>://</w:t>
        </w:r>
      </w:hyperlink>
      <w:hyperlink r:id="rId4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49304A" w:rsidP="00024E05">
      <w:pPr>
        <w:spacing w:after="160" w:line="252" w:lineRule="auto"/>
        <w:ind w:left="720"/>
        <w:rPr>
          <w:sz w:val="20"/>
        </w:rPr>
      </w:pPr>
      <w:hyperlink r:id="rId49" w:history="1">
        <w:r w:rsidR="00024E05" w:rsidRPr="00BA5FED">
          <w:rPr>
            <w:rStyle w:val="Hyperlink"/>
            <w:sz w:val="20"/>
            <w:lang w:val="en-US"/>
          </w:rPr>
          <w:t>http://</w:t>
        </w:r>
      </w:hyperlink>
      <w:hyperlink r:id="rId5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49304A" w:rsidP="00024E05">
      <w:pPr>
        <w:spacing w:after="160" w:line="252" w:lineRule="auto"/>
        <w:ind w:left="720"/>
        <w:rPr>
          <w:sz w:val="20"/>
        </w:rPr>
      </w:pPr>
      <w:hyperlink r:id="rId51" w:history="1">
        <w:r w:rsidR="00024E05" w:rsidRPr="00BA5FED">
          <w:rPr>
            <w:rStyle w:val="Hyperlink"/>
            <w:sz w:val="20"/>
            <w:lang w:val="en-US"/>
          </w:rPr>
          <w:t>https</w:t>
        </w:r>
      </w:hyperlink>
      <w:hyperlink r:id="rId5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49304A" w:rsidP="00024E05">
      <w:pPr>
        <w:spacing w:after="160" w:line="252" w:lineRule="auto"/>
        <w:ind w:left="720"/>
        <w:rPr>
          <w:sz w:val="20"/>
          <w:lang w:val="en-US"/>
        </w:rPr>
      </w:pPr>
      <w:hyperlink r:id="rId53" w:history="1">
        <w:r w:rsidR="00024E05" w:rsidRPr="00BA5FED">
          <w:rPr>
            <w:rStyle w:val="Hyperlink"/>
            <w:sz w:val="20"/>
            <w:lang w:val="en-US"/>
          </w:rPr>
          <w:t>http</w:t>
        </w:r>
      </w:hyperlink>
      <w:hyperlink r:id="rId54" w:history="1">
        <w:r w:rsidR="00024E05" w:rsidRPr="00BA5FED">
          <w:rPr>
            <w:rStyle w:val="Hyperlink"/>
            <w:sz w:val="20"/>
            <w:lang w:val="en-US"/>
          </w:rPr>
          <w:t>://</w:t>
        </w:r>
      </w:hyperlink>
      <w:hyperlink r:id="rId55" w:history="1">
        <w:r w:rsidR="00024E05" w:rsidRPr="00BA5FED">
          <w:rPr>
            <w:rStyle w:val="Hyperlink"/>
            <w:sz w:val="20"/>
            <w:lang w:val="en-US"/>
          </w:rPr>
          <w:t>standards.ieee.org/board/pat/faq.pdf</w:t>
        </w:r>
      </w:hyperlink>
      <w:r w:rsidR="00024E05" w:rsidRPr="00BA5FED">
        <w:rPr>
          <w:sz w:val="20"/>
          <w:lang w:val="en-US"/>
        </w:rPr>
        <w:t xml:space="preserve"> and </w:t>
      </w:r>
      <w:hyperlink r:id="rId56" w:history="1">
        <w:r w:rsidR="00024E05" w:rsidRPr="00BA5FED">
          <w:rPr>
            <w:rStyle w:val="Hyperlink"/>
            <w:sz w:val="20"/>
            <w:lang w:val="en-US"/>
          </w:rPr>
          <w:t>http</w:t>
        </w:r>
      </w:hyperlink>
      <w:hyperlink r:id="rId57" w:history="1">
        <w:r w:rsidR="00024E05" w:rsidRPr="00BA5FED">
          <w:rPr>
            <w:rStyle w:val="Hyperlink"/>
            <w:sz w:val="20"/>
            <w:lang w:val="en-US"/>
          </w:rPr>
          <w:t>://</w:t>
        </w:r>
      </w:hyperlink>
      <w:hyperlink r:id="rId5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49304A" w:rsidP="00024E05">
      <w:pPr>
        <w:spacing w:after="160" w:line="252" w:lineRule="auto"/>
        <w:ind w:left="720"/>
        <w:rPr>
          <w:sz w:val="20"/>
        </w:rPr>
      </w:pPr>
      <w:hyperlink r:id="rId5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49304A" w:rsidP="00024E05">
      <w:pPr>
        <w:spacing w:after="160" w:line="252" w:lineRule="auto"/>
        <w:ind w:left="720"/>
        <w:rPr>
          <w:sz w:val="20"/>
          <w:lang w:val="en-US"/>
        </w:rPr>
      </w:pPr>
      <w:hyperlink r:id="rId6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49304A" w:rsidP="00024E05">
      <w:pPr>
        <w:spacing w:after="160" w:line="252" w:lineRule="auto"/>
        <w:ind w:left="720"/>
        <w:rPr>
          <w:sz w:val="20"/>
        </w:rPr>
      </w:pPr>
      <w:hyperlink r:id="rId6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49304A" w:rsidP="00024E05">
      <w:pPr>
        <w:spacing w:after="160" w:line="252" w:lineRule="auto"/>
        <w:ind w:left="720"/>
        <w:rPr>
          <w:sz w:val="20"/>
        </w:rPr>
      </w:pPr>
      <w:hyperlink r:id="rId62" w:history="1">
        <w:r w:rsidR="00024E05" w:rsidRPr="00BA5FED">
          <w:rPr>
            <w:rStyle w:val="Hyperlink"/>
            <w:sz w:val="20"/>
            <w:lang w:val="en-US"/>
          </w:rPr>
          <w:t>https://</w:t>
        </w:r>
      </w:hyperlink>
      <w:hyperlink r:id="rId6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49304A" w:rsidP="00024E05">
      <w:pPr>
        <w:spacing w:after="160" w:line="252" w:lineRule="auto"/>
        <w:ind w:left="720"/>
        <w:rPr>
          <w:sz w:val="20"/>
        </w:rPr>
      </w:pPr>
      <w:hyperlink r:id="rId6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49304A" w:rsidP="00024E05">
      <w:pPr>
        <w:spacing w:after="160" w:line="252" w:lineRule="auto"/>
        <w:ind w:left="720"/>
        <w:rPr>
          <w:sz w:val="20"/>
        </w:rPr>
      </w:pPr>
      <w:hyperlink r:id="rId65" w:history="1">
        <w:r w:rsidR="00024E05" w:rsidRPr="00BA5FED">
          <w:rPr>
            <w:rStyle w:val="Hyperlink"/>
            <w:sz w:val="20"/>
            <w:lang w:val="en-US"/>
          </w:rPr>
          <w:t>https://</w:t>
        </w:r>
      </w:hyperlink>
      <w:hyperlink r:id="rId6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49304A" w:rsidP="00024E05">
      <w:pPr>
        <w:spacing w:after="160" w:line="252" w:lineRule="auto"/>
        <w:ind w:left="720"/>
        <w:rPr>
          <w:sz w:val="20"/>
        </w:rPr>
      </w:pPr>
      <w:hyperlink r:id="rId6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49304A" w:rsidP="003E2A63">
      <w:pPr>
        <w:ind w:firstLine="720"/>
        <w:rPr>
          <w:sz w:val="20"/>
        </w:rPr>
      </w:pPr>
      <w:hyperlink r:id="rId68" w:history="1">
        <w:r w:rsidR="00024E05" w:rsidRPr="00BA5FED">
          <w:rPr>
            <w:rStyle w:val="Hyperlink"/>
            <w:sz w:val="20"/>
            <w:lang w:val="en-US"/>
          </w:rPr>
          <w:t>https://</w:t>
        </w:r>
      </w:hyperlink>
      <w:hyperlink r:id="rId69"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70"/>
      <w:footerReference w:type="default" r:id="rId7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25416" w14:textId="77777777" w:rsidR="00BD2E6A" w:rsidRDefault="00BD2E6A">
      <w:r>
        <w:separator/>
      </w:r>
    </w:p>
  </w:endnote>
  <w:endnote w:type="continuationSeparator" w:id="0">
    <w:p w14:paraId="5E70C5B0" w14:textId="77777777" w:rsidR="00BD2E6A" w:rsidRDefault="00BD2E6A">
      <w:r>
        <w:continuationSeparator/>
      </w:r>
    </w:p>
  </w:endnote>
  <w:endnote w:type="continuationNotice" w:id="1">
    <w:p w14:paraId="2ED61AB7" w14:textId="77777777" w:rsidR="00BD2E6A" w:rsidRDefault="00BD2E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0551A33A" w:rsidR="00DE1257" w:rsidRDefault="00E37AAA">
    <w:pPr>
      <w:pStyle w:val="Footer"/>
      <w:tabs>
        <w:tab w:val="clear" w:pos="6480"/>
        <w:tab w:val="center" w:pos="4680"/>
        <w:tab w:val="right" w:pos="9360"/>
      </w:tabs>
    </w:pPr>
    <w:r>
      <w:t>UHR SG</w:t>
    </w:r>
    <w:r w:rsidR="00DE1257">
      <w:t xml:space="preserve"> Teleconference Agenda</w:t>
    </w:r>
    <w:r w:rsidR="00DE1257">
      <w:tab/>
      <w:t xml:space="preserve">page </w:t>
    </w:r>
    <w:r w:rsidR="00DE1257">
      <w:fldChar w:fldCharType="begin"/>
    </w:r>
    <w:r w:rsidR="00DE1257">
      <w:instrText xml:space="preserve">page </w:instrText>
    </w:r>
    <w:r w:rsidR="00DE1257">
      <w:fldChar w:fldCharType="separate"/>
    </w:r>
    <w:r w:rsidR="00DE1257">
      <w:rPr>
        <w:noProof/>
      </w:rPr>
      <w:t>1</w:t>
    </w:r>
    <w:r w:rsidR="00DE1257">
      <w:fldChar w:fldCharType="end"/>
    </w:r>
    <w:r w:rsidR="00DE1257">
      <w:tab/>
    </w:r>
    <w:r>
      <w:t>Laurent Cariou, Intel</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7CB32" w14:textId="77777777" w:rsidR="00BD2E6A" w:rsidRDefault="00BD2E6A">
      <w:r>
        <w:separator/>
      </w:r>
    </w:p>
  </w:footnote>
  <w:footnote w:type="continuationSeparator" w:id="0">
    <w:p w14:paraId="62030977" w14:textId="77777777" w:rsidR="00BD2E6A" w:rsidRDefault="00BD2E6A">
      <w:r>
        <w:continuationSeparator/>
      </w:r>
    </w:p>
  </w:footnote>
  <w:footnote w:type="continuationNotice" w:id="1">
    <w:p w14:paraId="6C6FA59F" w14:textId="77777777" w:rsidR="00BD2E6A" w:rsidRDefault="00BD2E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5D5D742E" w:rsidR="00DE1257" w:rsidRDefault="00C52294">
    <w:pPr>
      <w:pStyle w:val="Header"/>
      <w:tabs>
        <w:tab w:val="clear" w:pos="6480"/>
        <w:tab w:val="center" w:pos="4680"/>
        <w:tab w:val="right" w:pos="9360"/>
      </w:tabs>
    </w:pPr>
    <w:r>
      <w:t>September</w:t>
    </w:r>
    <w:r w:rsidR="008D0E35">
      <w:t xml:space="preserve"> </w:t>
    </w:r>
    <w:r w:rsidR="00DE1257">
      <w:t>202</w:t>
    </w:r>
    <w:r w:rsidR="00D70208">
      <w:t>2</w:t>
    </w:r>
    <w:r w:rsidR="00DE1257">
      <w:tab/>
    </w:r>
    <w:r w:rsidR="00DE1257">
      <w:tab/>
    </w:r>
    <w:r w:rsidR="0049304A">
      <w:fldChar w:fldCharType="begin"/>
    </w:r>
    <w:r w:rsidR="0049304A">
      <w:instrText xml:space="preserve"> TITLE  \* MERGEFORMAT </w:instrText>
    </w:r>
    <w:r w:rsidR="0049304A">
      <w:fldChar w:fldCharType="separate"/>
    </w:r>
    <w:r w:rsidR="00311D07">
      <w:t>doc.: IEEE 802.11-</w:t>
    </w:r>
    <w:r w:rsidR="00C93E7A">
      <w:t>2</w:t>
    </w:r>
    <w:r w:rsidR="00721CF7">
      <w:t>2</w:t>
    </w:r>
    <w:r w:rsidR="00311D07">
      <w:t>/</w:t>
    </w:r>
    <w:r w:rsidR="00E37AAA">
      <w:t>1655</w:t>
    </w:r>
    <w:r w:rsidR="00311D07">
      <w:t>r</w:t>
    </w:r>
    <w:r w:rsidR="0049304A">
      <w:fldChar w:fldCharType="end"/>
    </w:r>
    <w:r w:rsidR="00190940">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19F7420F"/>
    <w:multiLevelType w:val="hybridMultilevel"/>
    <w:tmpl w:val="0570F7B6"/>
    <w:lvl w:ilvl="0" w:tplc="C626142A">
      <w:start w:val="1"/>
      <w:numFmt w:val="bullet"/>
      <w:lvlText w:val="•"/>
      <w:lvlJc w:val="left"/>
      <w:pPr>
        <w:tabs>
          <w:tab w:val="num" w:pos="720"/>
        </w:tabs>
        <w:ind w:left="720" w:hanging="360"/>
      </w:pPr>
      <w:rPr>
        <w:rFonts w:ascii="Arial" w:hAnsi="Arial" w:hint="default"/>
      </w:rPr>
    </w:lvl>
    <w:lvl w:ilvl="1" w:tplc="CC80F352">
      <w:start w:val="1"/>
      <w:numFmt w:val="bullet"/>
      <w:lvlText w:val="•"/>
      <w:lvlJc w:val="left"/>
      <w:pPr>
        <w:tabs>
          <w:tab w:val="num" w:pos="1440"/>
        </w:tabs>
        <w:ind w:left="1440" w:hanging="360"/>
      </w:pPr>
      <w:rPr>
        <w:rFonts w:ascii="Arial" w:hAnsi="Arial" w:hint="default"/>
      </w:rPr>
    </w:lvl>
    <w:lvl w:ilvl="2" w:tplc="4170C91C" w:tentative="1">
      <w:start w:val="1"/>
      <w:numFmt w:val="bullet"/>
      <w:lvlText w:val="•"/>
      <w:lvlJc w:val="left"/>
      <w:pPr>
        <w:tabs>
          <w:tab w:val="num" w:pos="2160"/>
        </w:tabs>
        <w:ind w:left="2160" w:hanging="360"/>
      </w:pPr>
      <w:rPr>
        <w:rFonts w:ascii="Arial" w:hAnsi="Arial" w:hint="default"/>
      </w:rPr>
    </w:lvl>
    <w:lvl w:ilvl="3" w:tplc="E0C80306" w:tentative="1">
      <w:start w:val="1"/>
      <w:numFmt w:val="bullet"/>
      <w:lvlText w:val="•"/>
      <w:lvlJc w:val="left"/>
      <w:pPr>
        <w:tabs>
          <w:tab w:val="num" w:pos="2880"/>
        </w:tabs>
        <w:ind w:left="2880" w:hanging="360"/>
      </w:pPr>
      <w:rPr>
        <w:rFonts w:ascii="Arial" w:hAnsi="Arial" w:hint="default"/>
      </w:rPr>
    </w:lvl>
    <w:lvl w:ilvl="4" w:tplc="6F3E0D50" w:tentative="1">
      <w:start w:val="1"/>
      <w:numFmt w:val="bullet"/>
      <w:lvlText w:val="•"/>
      <w:lvlJc w:val="left"/>
      <w:pPr>
        <w:tabs>
          <w:tab w:val="num" w:pos="3600"/>
        </w:tabs>
        <w:ind w:left="3600" w:hanging="360"/>
      </w:pPr>
      <w:rPr>
        <w:rFonts w:ascii="Arial" w:hAnsi="Arial" w:hint="default"/>
      </w:rPr>
    </w:lvl>
    <w:lvl w:ilvl="5" w:tplc="16703CA2" w:tentative="1">
      <w:start w:val="1"/>
      <w:numFmt w:val="bullet"/>
      <w:lvlText w:val="•"/>
      <w:lvlJc w:val="left"/>
      <w:pPr>
        <w:tabs>
          <w:tab w:val="num" w:pos="4320"/>
        </w:tabs>
        <w:ind w:left="4320" w:hanging="360"/>
      </w:pPr>
      <w:rPr>
        <w:rFonts w:ascii="Arial" w:hAnsi="Arial" w:hint="default"/>
      </w:rPr>
    </w:lvl>
    <w:lvl w:ilvl="6" w:tplc="7DF6A978" w:tentative="1">
      <w:start w:val="1"/>
      <w:numFmt w:val="bullet"/>
      <w:lvlText w:val="•"/>
      <w:lvlJc w:val="left"/>
      <w:pPr>
        <w:tabs>
          <w:tab w:val="num" w:pos="5040"/>
        </w:tabs>
        <w:ind w:left="5040" w:hanging="360"/>
      </w:pPr>
      <w:rPr>
        <w:rFonts w:ascii="Arial" w:hAnsi="Arial" w:hint="default"/>
      </w:rPr>
    </w:lvl>
    <w:lvl w:ilvl="7" w:tplc="FE0CAC8E" w:tentative="1">
      <w:start w:val="1"/>
      <w:numFmt w:val="bullet"/>
      <w:lvlText w:val="•"/>
      <w:lvlJc w:val="left"/>
      <w:pPr>
        <w:tabs>
          <w:tab w:val="num" w:pos="5760"/>
        </w:tabs>
        <w:ind w:left="5760" w:hanging="360"/>
      </w:pPr>
      <w:rPr>
        <w:rFonts w:ascii="Arial" w:hAnsi="Arial" w:hint="default"/>
      </w:rPr>
    </w:lvl>
    <w:lvl w:ilvl="8" w:tplc="7024979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abstractNumId w:val="28"/>
  </w:num>
  <w:num w:numId="2">
    <w:abstractNumId w:val="8"/>
  </w:num>
  <w:num w:numId="3">
    <w:abstractNumId w:val="30"/>
  </w:num>
  <w:num w:numId="4">
    <w:abstractNumId w:val="0"/>
  </w:num>
  <w:num w:numId="5">
    <w:abstractNumId w:val="26"/>
  </w:num>
  <w:num w:numId="6">
    <w:abstractNumId w:val="2"/>
  </w:num>
  <w:num w:numId="7">
    <w:abstractNumId w:val="15"/>
  </w:num>
  <w:num w:numId="8">
    <w:abstractNumId w:val="4"/>
  </w:num>
  <w:num w:numId="9">
    <w:abstractNumId w:val="19"/>
  </w:num>
  <w:num w:numId="10">
    <w:abstractNumId w:val="31"/>
  </w:num>
  <w:num w:numId="11">
    <w:abstractNumId w:val="21"/>
  </w:num>
  <w:num w:numId="12">
    <w:abstractNumId w:val="1"/>
  </w:num>
  <w:num w:numId="13">
    <w:abstractNumId w:val="20"/>
  </w:num>
  <w:num w:numId="14">
    <w:abstractNumId w:val="5"/>
  </w:num>
  <w:num w:numId="15">
    <w:abstractNumId w:val="22"/>
  </w:num>
  <w:num w:numId="16">
    <w:abstractNumId w:val="11"/>
  </w:num>
  <w:num w:numId="17">
    <w:abstractNumId w:val="13"/>
  </w:num>
  <w:num w:numId="18">
    <w:abstractNumId w:val="6"/>
  </w:num>
  <w:num w:numId="19">
    <w:abstractNumId w:val="25"/>
  </w:num>
  <w:num w:numId="20">
    <w:abstractNumId w:val="16"/>
  </w:num>
  <w:num w:numId="21">
    <w:abstractNumId w:val="18"/>
  </w:num>
  <w:num w:numId="22">
    <w:abstractNumId w:val="27"/>
  </w:num>
  <w:num w:numId="23">
    <w:abstractNumId w:val="17"/>
  </w:num>
  <w:num w:numId="24">
    <w:abstractNumId w:val="23"/>
  </w:num>
  <w:num w:numId="25">
    <w:abstractNumId w:val="7"/>
  </w:num>
  <w:num w:numId="26">
    <w:abstractNumId w:val="14"/>
  </w:num>
  <w:num w:numId="27">
    <w:abstractNumId w:val="3"/>
  </w:num>
  <w:num w:numId="28">
    <w:abstractNumId w:val="29"/>
  </w:num>
  <w:num w:numId="29">
    <w:abstractNumId w:val="12"/>
  </w:num>
  <w:num w:numId="30">
    <w:abstractNumId w:val="32"/>
  </w:num>
  <w:num w:numId="31">
    <w:abstractNumId w:val="24"/>
  </w:num>
  <w:num w:numId="32">
    <w:abstractNumId w:val="10"/>
  </w:num>
  <w:num w:numId="3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E7F"/>
    <w:rsid w:val="00003EC7"/>
    <w:rsid w:val="000040D3"/>
    <w:rsid w:val="0000416F"/>
    <w:rsid w:val="000041B1"/>
    <w:rsid w:val="00004217"/>
    <w:rsid w:val="000042AD"/>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1E"/>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FA7"/>
    <w:rsid w:val="00040FF7"/>
    <w:rsid w:val="0004127D"/>
    <w:rsid w:val="0004136B"/>
    <w:rsid w:val="00041451"/>
    <w:rsid w:val="00041488"/>
    <w:rsid w:val="00041695"/>
    <w:rsid w:val="000416CA"/>
    <w:rsid w:val="000416D7"/>
    <w:rsid w:val="00041897"/>
    <w:rsid w:val="00041B44"/>
    <w:rsid w:val="00041C7A"/>
    <w:rsid w:val="00041D4D"/>
    <w:rsid w:val="00041F36"/>
    <w:rsid w:val="00041FD3"/>
    <w:rsid w:val="000422A5"/>
    <w:rsid w:val="000424A6"/>
    <w:rsid w:val="00042509"/>
    <w:rsid w:val="000425AB"/>
    <w:rsid w:val="00042858"/>
    <w:rsid w:val="000429FC"/>
    <w:rsid w:val="00042BB9"/>
    <w:rsid w:val="00042E18"/>
    <w:rsid w:val="00042E44"/>
    <w:rsid w:val="00042EBE"/>
    <w:rsid w:val="00042F69"/>
    <w:rsid w:val="00042FAE"/>
    <w:rsid w:val="00043003"/>
    <w:rsid w:val="0004314C"/>
    <w:rsid w:val="00043261"/>
    <w:rsid w:val="00043398"/>
    <w:rsid w:val="00043655"/>
    <w:rsid w:val="0004376E"/>
    <w:rsid w:val="00043824"/>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0F80"/>
    <w:rsid w:val="0005110A"/>
    <w:rsid w:val="000512D2"/>
    <w:rsid w:val="00051476"/>
    <w:rsid w:val="0005152A"/>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EAC"/>
    <w:rsid w:val="00062FE1"/>
    <w:rsid w:val="0006308B"/>
    <w:rsid w:val="0006317A"/>
    <w:rsid w:val="00063324"/>
    <w:rsid w:val="00063471"/>
    <w:rsid w:val="0006354C"/>
    <w:rsid w:val="000637A6"/>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B7E"/>
    <w:rsid w:val="00070BD3"/>
    <w:rsid w:val="00070E4E"/>
    <w:rsid w:val="00070F2D"/>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4A"/>
    <w:rsid w:val="000778A7"/>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933"/>
    <w:rsid w:val="000879D3"/>
    <w:rsid w:val="00087A5D"/>
    <w:rsid w:val="00087A87"/>
    <w:rsid w:val="00087CFA"/>
    <w:rsid w:val="00087D38"/>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DE6"/>
    <w:rsid w:val="00097E95"/>
    <w:rsid w:val="00097EF9"/>
    <w:rsid w:val="000A0030"/>
    <w:rsid w:val="000A0087"/>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18D"/>
    <w:rsid w:val="000B61D8"/>
    <w:rsid w:val="000B61EF"/>
    <w:rsid w:val="000B632D"/>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D5"/>
    <w:rsid w:val="000C7ABB"/>
    <w:rsid w:val="000D0098"/>
    <w:rsid w:val="000D01A7"/>
    <w:rsid w:val="000D01FA"/>
    <w:rsid w:val="000D02AA"/>
    <w:rsid w:val="000D0441"/>
    <w:rsid w:val="000D05E9"/>
    <w:rsid w:val="000D06A8"/>
    <w:rsid w:val="000D073E"/>
    <w:rsid w:val="000D0D7F"/>
    <w:rsid w:val="000D1433"/>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C2"/>
    <w:rsid w:val="000D49A3"/>
    <w:rsid w:val="000D4AF1"/>
    <w:rsid w:val="000D4B06"/>
    <w:rsid w:val="000D4B21"/>
    <w:rsid w:val="000D4B8C"/>
    <w:rsid w:val="000D4EB9"/>
    <w:rsid w:val="000D4EFC"/>
    <w:rsid w:val="000D4FBC"/>
    <w:rsid w:val="000D527D"/>
    <w:rsid w:val="000D5950"/>
    <w:rsid w:val="000D595D"/>
    <w:rsid w:val="000D59AF"/>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84"/>
    <w:rsid w:val="000E02FE"/>
    <w:rsid w:val="000E046C"/>
    <w:rsid w:val="000E057F"/>
    <w:rsid w:val="000E0671"/>
    <w:rsid w:val="000E0680"/>
    <w:rsid w:val="000E074B"/>
    <w:rsid w:val="000E081B"/>
    <w:rsid w:val="000E0855"/>
    <w:rsid w:val="000E0931"/>
    <w:rsid w:val="000E0ABB"/>
    <w:rsid w:val="000E0FFB"/>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CB2"/>
    <w:rsid w:val="000F5E02"/>
    <w:rsid w:val="000F5E43"/>
    <w:rsid w:val="000F6311"/>
    <w:rsid w:val="000F6940"/>
    <w:rsid w:val="000F6B5F"/>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0F16"/>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4CB"/>
    <w:rsid w:val="00102620"/>
    <w:rsid w:val="00102810"/>
    <w:rsid w:val="001028C8"/>
    <w:rsid w:val="00102A6A"/>
    <w:rsid w:val="00102AF0"/>
    <w:rsid w:val="00102BCA"/>
    <w:rsid w:val="00102C4C"/>
    <w:rsid w:val="00102C96"/>
    <w:rsid w:val="00102EAF"/>
    <w:rsid w:val="001030AC"/>
    <w:rsid w:val="0010322F"/>
    <w:rsid w:val="0010380C"/>
    <w:rsid w:val="0010385A"/>
    <w:rsid w:val="001038D6"/>
    <w:rsid w:val="0010394E"/>
    <w:rsid w:val="00103A11"/>
    <w:rsid w:val="00103A82"/>
    <w:rsid w:val="00103BC3"/>
    <w:rsid w:val="00103D68"/>
    <w:rsid w:val="00103E98"/>
    <w:rsid w:val="00103ED1"/>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5F4"/>
    <w:rsid w:val="001106FA"/>
    <w:rsid w:val="00110724"/>
    <w:rsid w:val="00110CD2"/>
    <w:rsid w:val="00110F1C"/>
    <w:rsid w:val="00110F8B"/>
    <w:rsid w:val="0011110E"/>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B3"/>
    <w:rsid w:val="001201EE"/>
    <w:rsid w:val="00120349"/>
    <w:rsid w:val="00120451"/>
    <w:rsid w:val="00120784"/>
    <w:rsid w:val="0012093B"/>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1DCD"/>
    <w:rsid w:val="00122230"/>
    <w:rsid w:val="001222F2"/>
    <w:rsid w:val="001228FC"/>
    <w:rsid w:val="0012298B"/>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F6"/>
    <w:rsid w:val="0014109A"/>
    <w:rsid w:val="001410D4"/>
    <w:rsid w:val="00141102"/>
    <w:rsid w:val="001411B1"/>
    <w:rsid w:val="0014159E"/>
    <w:rsid w:val="001415B4"/>
    <w:rsid w:val="0014198F"/>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81"/>
    <w:rsid w:val="00147F3C"/>
    <w:rsid w:val="0015003C"/>
    <w:rsid w:val="0015043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21B"/>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4F5"/>
    <w:rsid w:val="0016060F"/>
    <w:rsid w:val="001607A6"/>
    <w:rsid w:val="00160833"/>
    <w:rsid w:val="00160884"/>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558"/>
    <w:rsid w:val="001648E4"/>
    <w:rsid w:val="00164AAB"/>
    <w:rsid w:val="00164C27"/>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62"/>
    <w:rsid w:val="00181A79"/>
    <w:rsid w:val="00181BB7"/>
    <w:rsid w:val="00181CD1"/>
    <w:rsid w:val="00181CFC"/>
    <w:rsid w:val="00181DFC"/>
    <w:rsid w:val="00181EBD"/>
    <w:rsid w:val="00181EC1"/>
    <w:rsid w:val="00182011"/>
    <w:rsid w:val="0018221F"/>
    <w:rsid w:val="0018230E"/>
    <w:rsid w:val="00182405"/>
    <w:rsid w:val="00182414"/>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940"/>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1F88"/>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4C"/>
    <w:rsid w:val="001A00B2"/>
    <w:rsid w:val="001A01C1"/>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1A9"/>
    <w:rsid w:val="001A3447"/>
    <w:rsid w:val="001A357F"/>
    <w:rsid w:val="001A36DA"/>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16"/>
    <w:rsid w:val="001A7FF7"/>
    <w:rsid w:val="001B007D"/>
    <w:rsid w:val="001B01C6"/>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C06"/>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7C0"/>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853"/>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515F"/>
    <w:rsid w:val="001D5178"/>
    <w:rsid w:val="001D51FE"/>
    <w:rsid w:val="001D53A0"/>
    <w:rsid w:val="001D53FB"/>
    <w:rsid w:val="001D54E4"/>
    <w:rsid w:val="001D56CF"/>
    <w:rsid w:val="001D5B35"/>
    <w:rsid w:val="001D5B5B"/>
    <w:rsid w:val="001D5B77"/>
    <w:rsid w:val="001D5CB5"/>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808"/>
    <w:rsid w:val="001E3984"/>
    <w:rsid w:val="001E3A4B"/>
    <w:rsid w:val="001E3D37"/>
    <w:rsid w:val="001E3D3E"/>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BC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D"/>
    <w:rsid w:val="00210073"/>
    <w:rsid w:val="0021011A"/>
    <w:rsid w:val="00210139"/>
    <w:rsid w:val="002102FD"/>
    <w:rsid w:val="0021043D"/>
    <w:rsid w:val="002106B7"/>
    <w:rsid w:val="00210778"/>
    <w:rsid w:val="00210805"/>
    <w:rsid w:val="002108E3"/>
    <w:rsid w:val="002108F1"/>
    <w:rsid w:val="00210A94"/>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24D"/>
    <w:rsid w:val="00216495"/>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9A"/>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B39"/>
    <w:rsid w:val="00225CBA"/>
    <w:rsid w:val="00225CEE"/>
    <w:rsid w:val="00225E4D"/>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70A"/>
    <w:rsid w:val="0023080F"/>
    <w:rsid w:val="002309BB"/>
    <w:rsid w:val="00230D6B"/>
    <w:rsid w:val="00230E2D"/>
    <w:rsid w:val="00231023"/>
    <w:rsid w:val="002311F4"/>
    <w:rsid w:val="00231256"/>
    <w:rsid w:val="0023130C"/>
    <w:rsid w:val="00231312"/>
    <w:rsid w:val="00231474"/>
    <w:rsid w:val="002317A7"/>
    <w:rsid w:val="002320C8"/>
    <w:rsid w:val="002320D2"/>
    <w:rsid w:val="002321D3"/>
    <w:rsid w:val="002321E0"/>
    <w:rsid w:val="0023237D"/>
    <w:rsid w:val="00232381"/>
    <w:rsid w:val="00232411"/>
    <w:rsid w:val="0023241C"/>
    <w:rsid w:val="00232615"/>
    <w:rsid w:val="002326B7"/>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D0"/>
    <w:rsid w:val="002540FA"/>
    <w:rsid w:val="0025412D"/>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B1"/>
    <w:rsid w:val="00267462"/>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68"/>
    <w:rsid w:val="002902A5"/>
    <w:rsid w:val="0029047F"/>
    <w:rsid w:val="00290962"/>
    <w:rsid w:val="002909DC"/>
    <w:rsid w:val="00290C88"/>
    <w:rsid w:val="00290CA0"/>
    <w:rsid w:val="00290D08"/>
    <w:rsid w:val="00290EB5"/>
    <w:rsid w:val="00290F2C"/>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66"/>
    <w:rsid w:val="00293989"/>
    <w:rsid w:val="00293A78"/>
    <w:rsid w:val="00293E24"/>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D75"/>
    <w:rsid w:val="00295FE1"/>
    <w:rsid w:val="002960D5"/>
    <w:rsid w:val="0029617A"/>
    <w:rsid w:val="0029652A"/>
    <w:rsid w:val="0029671C"/>
    <w:rsid w:val="00296816"/>
    <w:rsid w:val="00296824"/>
    <w:rsid w:val="002968F5"/>
    <w:rsid w:val="00296A3E"/>
    <w:rsid w:val="00296BB3"/>
    <w:rsid w:val="00296F47"/>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31"/>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514"/>
    <w:rsid w:val="002B1591"/>
    <w:rsid w:val="002B15AC"/>
    <w:rsid w:val="002B17ED"/>
    <w:rsid w:val="002B1898"/>
    <w:rsid w:val="002B1A90"/>
    <w:rsid w:val="002B1BB4"/>
    <w:rsid w:val="002B1DD9"/>
    <w:rsid w:val="002B1FB0"/>
    <w:rsid w:val="002B2082"/>
    <w:rsid w:val="002B2814"/>
    <w:rsid w:val="002B2A83"/>
    <w:rsid w:val="002B2D89"/>
    <w:rsid w:val="002B3085"/>
    <w:rsid w:val="002B309E"/>
    <w:rsid w:val="002B30BE"/>
    <w:rsid w:val="002B312B"/>
    <w:rsid w:val="002B318C"/>
    <w:rsid w:val="002B31AB"/>
    <w:rsid w:val="002B342B"/>
    <w:rsid w:val="002B36D5"/>
    <w:rsid w:val="002B38D0"/>
    <w:rsid w:val="002B3963"/>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D47"/>
    <w:rsid w:val="002B4E0F"/>
    <w:rsid w:val="002B4FDB"/>
    <w:rsid w:val="002B5332"/>
    <w:rsid w:val="002B54C0"/>
    <w:rsid w:val="002B5734"/>
    <w:rsid w:val="002B5761"/>
    <w:rsid w:val="002B5784"/>
    <w:rsid w:val="002B57AC"/>
    <w:rsid w:val="002B57D2"/>
    <w:rsid w:val="002B58F0"/>
    <w:rsid w:val="002B5979"/>
    <w:rsid w:val="002B59BD"/>
    <w:rsid w:val="002B59F4"/>
    <w:rsid w:val="002B5BAC"/>
    <w:rsid w:val="002B60D2"/>
    <w:rsid w:val="002B61C5"/>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78A"/>
    <w:rsid w:val="002D5C72"/>
    <w:rsid w:val="002D5D3D"/>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D27"/>
    <w:rsid w:val="002E6E8D"/>
    <w:rsid w:val="002E7063"/>
    <w:rsid w:val="002E70F9"/>
    <w:rsid w:val="002E7280"/>
    <w:rsid w:val="002E749F"/>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179"/>
    <w:rsid w:val="00344245"/>
    <w:rsid w:val="0034427F"/>
    <w:rsid w:val="003443CE"/>
    <w:rsid w:val="003449CB"/>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C1"/>
    <w:rsid w:val="003462F9"/>
    <w:rsid w:val="00346302"/>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B7"/>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2AF"/>
    <w:rsid w:val="003574F9"/>
    <w:rsid w:val="00357831"/>
    <w:rsid w:val="00357A43"/>
    <w:rsid w:val="00357A49"/>
    <w:rsid w:val="00357B77"/>
    <w:rsid w:val="00357C18"/>
    <w:rsid w:val="00357D1B"/>
    <w:rsid w:val="00357F1E"/>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639"/>
    <w:rsid w:val="0036478C"/>
    <w:rsid w:val="003647AD"/>
    <w:rsid w:val="0036485E"/>
    <w:rsid w:val="00364891"/>
    <w:rsid w:val="00364AC2"/>
    <w:rsid w:val="00364AC5"/>
    <w:rsid w:val="00364B83"/>
    <w:rsid w:val="00364D7A"/>
    <w:rsid w:val="00364E49"/>
    <w:rsid w:val="00364ECC"/>
    <w:rsid w:val="00364EEB"/>
    <w:rsid w:val="00364FB1"/>
    <w:rsid w:val="00365086"/>
    <w:rsid w:val="00365157"/>
    <w:rsid w:val="003652DB"/>
    <w:rsid w:val="0036552A"/>
    <w:rsid w:val="003655E1"/>
    <w:rsid w:val="0036568F"/>
    <w:rsid w:val="00365AD3"/>
    <w:rsid w:val="00365C62"/>
    <w:rsid w:val="00365C92"/>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E7A"/>
    <w:rsid w:val="00372FCF"/>
    <w:rsid w:val="00372FE3"/>
    <w:rsid w:val="00372FEB"/>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46"/>
    <w:rsid w:val="0037505B"/>
    <w:rsid w:val="003750A4"/>
    <w:rsid w:val="003752DC"/>
    <w:rsid w:val="0037532B"/>
    <w:rsid w:val="00375337"/>
    <w:rsid w:val="003757DF"/>
    <w:rsid w:val="0037597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5AB"/>
    <w:rsid w:val="003835FE"/>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A4F"/>
    <w:rsid w:val="00387B6D"/>
    <w:rsid w:val="00387BD0"/>
    <w:rsid w:val="00387C45"/>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DD"/>
    <w:rsid w:val="0039607B"/>
    <w:rsid w:val="0039609A"/>
    <w:rsid w:val="003960A5"/>
    <w:rsid w:val="00396113"/>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C97"/>
    <w:rsid w:val="003A1D75"/>
    <w:rsid w:val="003A1E5C"/>
    <w:rsid w:val="003A1E6B"/>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D55"/>
    <w:rsid w:val="003A6F88"/>
    <w:rsid w:val="003A7063"/>
    <w:rsid w:val="003A725D"/>
    <w:rsid w:val="003A730C"/>
    <w:rsid w:val="003A73F5"/>
    <w:rsid w:val="003A74CF"/>
    <w:rsid w:val="003A799D"/>
    <w:rsid w:val="003A7B0A"/>
    <w:rsid w:val="003A7B2B"/>
    <w:rsid w:val="003A7B4E"/>
    <w:rsid w:val="003A7EAA"/>
    <w:rsid w:val="003A7F51"/>
    <w:rsid w:val="003A7F84"/>
    <w:rsid w:val="003B00C3"/>
    <w:rsid w:val="003B012C"/>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24F"/>
    <w:rsid w:val="003B6385"/>
    <w:rsid w:val="003B65E2"/>
    <w:rsid w:val="003B6768"/>
    <w:rsid w:val="003B679C"/>
    <w:rsid w:val="003B6A03"/>
    <w:rsid w:val="003B719E"/>
    <w:rsid w:val="003B7432"/>
    <w:rsid w:val="003B7459"/>
    <w:rsid w:val="003B75D8"/>
    <w:rsid w:val="003B7B56"/>
    <w:rsid w:val="003B7BEA"/>
    <w:rsid w:val="003B7C1E"/>
    <w:rsid w:val="003B7CA4"/>
    <w:rsid w:val="003B7CC9"/>
    <w:rsid w:val="003B7D1A"/>
    <w:rsid w:val="003B7E93"/>
    <w:rsid w:val="003B7F4D"/>
    <w:rsid w:val="003C00E6"/>
    <w:rsid w:val="003C0100"/>
    <w:rsid w:val="003C019B"/>
    <w:rsid w:val="003C0274"/>
    <w:rsid w:val="003C05CB"/>
    <w:rsid w:val="003C0746"/>
    <w:rsid w:val="003C085F"/>
    <w:rsid w:val="003C09F8"/>
    <w:rsid w:val="003C0AFA"/>
    <w:rsid w:val="003C0CFC"/>
    <w:rsid w:val="003C0CFF"/>
    <w:rsid w:val="003C0DA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712B"/>
    <w:rsid w:val="003C746F"/>
    <w:rsid w:val="003C74DF"/>
    <w:rsid w:val="003C761D"/>
    <w:rsid w:val="003C77A4"/>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3E2"/>
    <w:rsid w:val="003D3552"/>
    <w:rsid w:val="003D3595"/>
    <w:rsid w:val="003D366C"/>
    <w:rsid w:val="003D3753"/>
    <w:rsid w:val="003D37EB"/>
    <w:rsid w:val="003D3853"/>
    <w:rsid w:val="003D385A"/>
    <w:rsid w:val="003D3949"/>
    <w:rsid w:val="003D39CC"/>
    <w:rsid w:val="003D3A20"/>
    <w:rsid w:val="003D3A9F"/>
    <w:rsid w:val="003D3D62"/>
    <w:rsid w:val="003D3DBE"/>
    <w:rsid w:val="003D3E3F"/>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5DA"/>
    <w:rsid w:val="003D570A"/>
    <w:rsid w:val="003D5B41"/>
    <w:rsid w:val="003D5B9F"/>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930"/>
    <w:rsid w:val="003E3A0B"/>
    <w:rsid w:val="003E3AA1"/>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A0"/>
    <w:rsid w:val="003F1CE3"/>
    <w:rsid w:val="003F1CE4"/>
    <w:rsid w:val="003F1EF9"/>
    <w:rsid w:val="003F2060"/>
    <w:rsid w:val="003F20D9"/>
    <w:rsid w:val="003F21B5"/>
    <w:rsid w:val="003F2280"/>
    <w:rsid w:val="003F231D"/>
    <w:rsid w:val="003F2447"/>
    <w:rsid w:val="003F245D"/>
    <w:rsid w:val="003F24A9"/>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DD"/>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7D9"/>
    <w:rsid w:val="00403872"/>
    <w:rsid w:val="004038F5"/>
    <w:rsid w:val="004038FF"/>
    <w:rsid w:val="00403D62"/>
    <w:rsid w:val="00403F4D"/>
    <w:rsid w:val="00403F5C"/>
    <w:rsid w:val="00404126"/>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C75"/>
    <w:rsid w:val="00405CA0"/>
    <w:rsid w:val="00405CF5"/>
    <w:rsid w:val="00405F8E"/>
    <w:rsid w:val="00405FD1"/>
    <w:rsid w:val="00406005"/>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750"/>
    <w:rsid w:val="00414998"/>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A8A"/>
    <w:rsid w:val="00421B30"/>
    <w:rsid w:val="00421B3B"/>
    <w:rsid w:val="00421BD6"/>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46"/>
    <w:rsid w:val="00425B63"/>
    <w:rsid w:val="00425C06"/>
    <w:rsid w:val="00425E3B"/>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61E"/>
    <w:rsid w:val="0043092D"/>
    <w:rsid w:val="00430A96"/>
    <w:rsid w:val="00430BE3"/>
    <w:rsid w:val="00430C08"/>
    <w:rsid w:val="00430C41"/>
    <w:rsid w:val="00430C82"/>
    <w:rsid w:val="00430CE6"/>
    <w:rsid w:val="00430D89"/>
    <w:rsid w:val="00430FBC"/>
    <w:rsid w:val="004310B9"/>
    <w:rsid w:val="00431303"/>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21"/>
    <w:rsid w:val="00435AF9"/>
    <w:rsid w:val="00435B04"/>
    <w:rsid w:val="00435D92"/>
    <w:rsid w:val="00435E49"/>
    <w:rsid w:val="0043603D"/>
    <w:rsid w:val="004360FA"/>
    <w:rsid w:val="004361DA"/>
    <w:rsid w:val="00436473"/>
    <w:rsid w:val="004364BD"/>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A0D"/>
    <w:rsid w:val="00443BCD"/>
    <w:rsid w:val="00443C02"/>
    <w:rsid w:val="00443C7F"/>
    <w:rsid w:val="00443DAB"/>
    <w:rsid w:val="00443DB7"/>
    <w:rsid w:val="00443DF3"/>
    <w:rsid w:val="00443E04"/>
    <w:rsid w:val="00443E25"/>
    <w:rsid w:val="00443EDA"/>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E2"/>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19F"/>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8E8"/>
    <w:rsid w:val="004928FF"/>
    <w:rsid w:val="00492A9F"/>
    <w:rsid w:val="00492B14"/>
    <w:rsid w:val="00492B3A"/>
    <w:rsid w:val="00492B58"/>
    <w:rsid w:val="00492DAB"/>
    <w:rsid w:val="00492E3F"/>
    <w:rsid w:val="0049304A"/>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79"/>
    <w:rsid w:val="004A6897"/>
    <w:rsid w:val="004A6945"/>
    <w:rsid w:val="004A696D"/>
    <w:rsid w:val="004A69B3"/>
    <w:rsid w:val="004A6A84"/>
    <w:rsid w:val="004A6A96"/>
    <w:rsid w:val="004A6B67"/>
    <w:rsid w:val="004A6BEE"/>
    <w:rsid w:val="004A6C64"/>
    <w:rsid w:val="004A7224"/>
    <w:rsid w:val="004A74D9"/>
    <w:rsid w:val="004A7581"/>
    <w:rsid w:val="004A758B"/>
    <w:rsid w:val="004A7652"/>
    <w:rsid w:val="004A768D"/>
    <w:rsid w:val="004A76EE"/>
    <w:rsid w:val="004A78AF"/>
    <w:rsid w:val="004A78C0"/>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0FB2"/>
    <w:rsid w:val="004B10BC"/>
    <w:rsid w:val="004B117D"/>
    <w:rsid w:val="004B1212"/>
    <w:rsid w:val="004B14F7"/>
    <w:rsid w:val="004B1748"/>
    <w:rsid w:val="004B18A2"/>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BA5"/>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E71"/>
    <w:rsid w:val="004D4E80"/>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445"/>
    <w:rsid w:val="005014CC"/>
    <w:rsid w:val="00501608"/>
    <w:rsid w:val="00501A3D"/>
    <w:rsid w:val="00501B12"/>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A1"/>
    <w:rsid w:val="00526AFA"/>
    <w:rsid w:val="00526B73"/>
    <w:rsid w:val="00526BE4"/>
    <w:rsid w:val="00526C56"/>
    <w:rsid w:val="00526D1B"/>
    <w:rsid w:val="00526EB0"/>
    <w:rsid w:val="005272D5"/>
    <w:rsid w:val="005273F2"/>
    <w:rsid w:val="005276DF"/>
    <w:rsid w:val="005277E9"/>
    <w:rsid w:val="00527A41"/>
    <w:rsid w:val="00527C0F"/>
    <w:rsid w:val="00527C8A"/>
    <w:rsid w:val="00527CB5"/>
    <w:rsid w:val="00527CCA"/>
    <w:rsid w:val="00527D6F"/>
    <w:rsid w:val="0053003A"/>
    <w:rsid w:val="00530076"/>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72C"/>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12"/>
    <w:rsid w:val="00545819"/>
    <w:rsid w:val="0054588E"/>
    <w:rsid w:val="00545E2D"/>
    <w:rsid w:val="005461B1"/>
    <w:rsid w:val="005462F9"/>
    <w:rsid w:val="00546336"/>
    <w:rsid w:val="00546358"/>
    <w:rsid w:val="00546359"/>
    <w:rsid w:val="00546434"/>
    <w:rsid w:val="00546459"/>
    <w:rsid w:val="0054655A"/>
    <w:rsid w:val="00546B67"/>
    <w:rsid w:val="00546C15"/>
    <w:rsid w:val="00546C23"/>
    <w:rsid w:val="00546D63"/>
    <w:rsid w:val="00546DED"/>
    <w:rsid w:val="00546FE9"/>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2F78"/>
    <w:rsid w:val="005535B6"/>
    <w:rsid w:val="00553661"/>
    <w:rsid w:val="0055386D"/>
    <w:rsid w:val="005538CD"/>
    <w:rsid w:val="005539C5"/>
    <w:rsid w:val="00553B74"/>
    <w:rsid w:val="00553B90"/>
    <w:rsid w:val="00553C6F"/>
    <w:rsid w:val="00553C9B"/>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C"/>
    <w:rsid w:val="00577FA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2C3"/>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D41"/>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66"/>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EC"/>
    <w:rsid w:val="005C1057"/>
    <w:rsid w:val="005C1255"/>
    <w:rsid w:val="005C127C"/>
    <w:rsid w:val="005C1296"/>
    <w:rsid w:val="005C1297"/>
    <w:rsid w:val="005C12EA"/>
    <w:rsid w:val="005C14D8"/>
    <w:rsid w:val="005C1716"/>
    <w:rsid w:val="005C1718"/>
    <w:rsid w:val="005C1C92"/>
    <w:rsid w:val="005C1E80"/>
    <w:rsid w:val="005C21EC"/>
    <w:rsid w:val="005C23ED"/>
    <w:rsid w:val="005C269D"/>
    <w:rsid w:val="005C2779"/>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1B"/>
    <w:rsid w:val="005C68D5"/>
    <w:rsid w:val="005C69CD"/>
    <w:rsid w:val="005C6BCB"/>
    <w:rsid w:val="005C6D4E"/>
    <w:rsid w:val="005C6EFA"/>
    <w:rsid w:val="005C70B9"/>
    <w:rsid w:val="005C7125"/>
    <w:rsid w:val="005C7334"/>
    <w:rsid w:val="005C7626"/>
    <w:rsid w:val="005C7C85"/>
    <w:rsid w:val="005C7DC5"/>
    <w:rsid w:val="005C7ED9"/>
    <w:rsid w:val="005D003C"/>
    <w:rsid w:val="005D014F"/>
    <w:rsid w:val="005D034F"/>
    <w:rsid w:val="005D0554"/>
    <w:rsid w:val="005D0576"/>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1F"/>
    <w:rsid w:val="005E3B5E"/>
    <w:rsid w:val="005E3CF6"/>
    <w:rsid w:val="005E3F48"/>
    <w:rsid w:val="005E3FEA"/>
    <w:rsid w:val="005E422A"/>
    <w:rsid w:val="005E433D"/>
    <w:rsid w:val="005E443B"/>
    <w:rsid w:val="005E4614"/>
    <w:rsid w:val="005E46C0"/>
    <w:rsid w:val="005E46EF"/>
    <w:rsid w:val="005E49AC"/>
    <w:rsid w:val="005E49BC"/>
    <w:rsid w:val="005E4A3F"/>
    <w:rsid w:val="005E4BB2"/>
    <w:rsid w:val="005E4D1E"/>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744"/>
    <w:rsid w:val="005F3812"/>
    <w:rsid w:val="005F3A47"/>
    <w:rsid w:val="005F3AC7"/>
    <w:rsid w:val="005F3C07"/>
    <w:rsid w:val="005F3F8E"/>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D"/>
    <w:rsid w:val="00604019"/>
    <w:rsid w:val="0060422C"/>
    <w:rsid w:val="00604288"/>
    <w:rsid w:val="00604317"/>
    <w:rsid w:val="00604845"/>
    <w:rsid w:val="00604AB9"/>
    <w:rsid w:val="00604B43"/>
    <w:rsid w:val="00604C0E"/>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2D"/>
    <w:rsid w:val="00616733"/>
    <w:rsid w:val="00616826"/>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B94"/>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5047"/>
    <w:rsid w:val="0063532F"/>
    <w:rsid w:val="006353B1"/>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F7"/>
    <w:rsid w:val="00650411"/>
    <w:rsid w:val="00650A2B"/>
    <w:rsid w:val="00650A91"/>
    <w:rsid w:val="00650B29"/>
    <w:rsid w:val="00650BED"/>
    <w:rsid w:val="00650E3A"/>
    <w:rsid w:val="006512A4"/>
    <w:rsid w:val="00651460"/>
    <w:rsid w:val="006514B9"/>
    <w:rsid w:val="00651545"/>
    <w:rsid w:val="00651618"/>
    <w:rsid w:val="00651702"/>
    <w:rsid w:val="006517D4"/>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820"/>
    <w:rsid w:val="00661860"/>
    <w:rsid w:val="00661A76"/>
    <w:rsid w:val="00661C78"/>
    <w:rsid w:val="00661C89"/>
    <w:rsid w:val="00661D67"/>
    <w:rsid w:val="00661E76"/>
    <w:rsid w:val="00661F5A"/>
    <w:rsid w:val="006622AF"/>
    <w:rsid w:val="00662519"/>
    <w:rsid w:val="0066253A"/>
    <w:rsid w:val="006625B1"/>
    <w:rsid w:val="00662639"/>
    <w:rsid w:val="006626BC"/>
    <w:rsid w:val="00662713"/>
    <w:rsid w:val="006627D8"/>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684"/>
    <w:rsid w:val="0067180E"/>
    <w:rsid w:val="0067187D"/>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4D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73B"/>
    <w:rsid w:val="00675A96"/>
    <w:rsid w:val="00675C05"/>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7069"/>
    <w:rsid w:val="006770C3"/>
    <w:rsid w:val="00677270"/>
    <w:rsid w:val="0067734A"/>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A08"/>
    <w:rsid w:val="00682D17"/>
    <w:rsid w:val="00682EA5"/>
    <w:rsid w:val="006831A3"/>
    <w:rsid w:val="006833F2"/>
    <w:rsid w:val="00683541"/>
    <w:rsid w:val="006836BE"/>
    <w:rsid w:val="006837E5"/>
    <w:rsid w:val="0068388E"/>
    <w:rsid w:val="006838F3"/>
    <w:rsid w:val="00683997"/>
    <w:rsid w:val="006839FF"/>
    <w:rsid w:val="00683AA9"/>
    <w:rsid w:val="00683C7A"/>
    <w:rsid w:val="00683C81"/>
    <w:rsid w:val="00684071"/>
    <w:rsid w:val="00684134"/>
    <w:rsid w:val="006841BD"/>
    <w:rsid w:val="0068422B"/>
    <w:rsid w:val="00684231"/>
    <w:rsid w:val="006844A2"/>
    <w:rsid w:val="00684570"/>
    <w:rsid w:val="006846F8"/>
    <w:rsid w:val="00684A4C"/>
    <w:rsid w:val="00684C66"/>
    <w:rsid w:val="00684D1A"/>
    <w:rsid w:val="00684D35"/>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7207"/>
    <w:rsid w:val="00687407"/>
    <w:rsid w:val="00687496"/>
    <w:rsid w:val="0068767F"/>
    <w:rsid w:val="00687804"/>
    <w:rsid w:val="00687894"/>
    <w:rsid w:val="00687CB6"/>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AA7"/>
    <w:rsid w:val="00691AD5"/>
    <w:rsid w:val="00691D03"/>
    <w:rsid w:val="00691E1D"/>
    <w:rsid w:val="00691E59"/>
    <w:rsid w:val="0069208E"/>
    <w:rsid w:val="00692413"/>
    <w:rsid w:val="006927E1"/>
    <w:rsid w:val="00692908"/>
    <w:rsid w:val="00692C65"/>
    <w:rsid w:val="00692DE9"/>
    <w:rsid w:val="00692F46"/>
    <w:rsid w:val="00692F69"/>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205"/>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CF"/>
    <w:rsid w:val="006A303F"/>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1E1"/>
    <w:rsid w:val="006A43DF"/>
    <w:rsid w:val="006A4502"/>
    <w:rsid w:val="006A47A5"/>
    <w:rsid w:val="006A48AB"/>
    <w:rsid w:val="006A4DF9"/>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8EE"/>
    <w:rsid w:val="006A7A71"/>
    <w:rsid w:val="006A7A9B"/>
    <w:rsid w:val="006A7AC6"/>
    <w:rsid w:val="006A7C0E"/>
    <w:rsid w:val="006A7C7D"/>
    <w:rsid w:val="006A7CA7"/>
    <w:rsid w:val="006B01EF"/>
    <w:rsid w:val="006B027B"/>
    <w:rsid w:val="006B0521"/>
    <w:rsid w:val="006B053F"/>
    <w:rsid w:val="006B061D"/>
    <w:rsid w:val="006B063E"/>
    <w:rsid w:val="006B067F"/>
    <w:rsid w:val="006B09B5"/>
    <w:rsid w:val="006B0AC3"/>
    <w:rsid w:val="006B0C68"/>
    <w:rsid w:val="006B0EEE"/>
    <w:rsid w:val="006B0F8A"/>
    <w:rsid w:val="006B1171"/>
    <w:rsid w:val="006B11FB"/>
    <w:rsid w:val="006B12A9"/>
    <w:rsid w:val="006B131D"/>
    <w:rsid w:val="006B1473"/>
    <w:rsid w:val="006B1483"/>
    <w:rsid w:val="006B15AB"/>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3036"/>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B7FF1"/>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905"/>
    <w:rsid w:val="006C1C9A"/>
    <w:rsid w:val="006C1CA8"/>
    <w:rsid w:val="006C1CE1"/>
    <w:rsid w:val="006C1D78"/>
    <w:rsid w:val="006C1EBD"/>
    <w:rsid w:val="006C219E"/>
    <w:rsid w:val="006C2443"/>
    <w:rsid w:val="006C257D"/>
    <w:rsid w:val="006C258A"/>
    <w:rsid w:val="006C27B7"/>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6B0"/>
    <w:rsid w:val="006C66C1"/>
    <w:rsid w:val="006C6B0C"/>
    <w:rsid w:val="006C6F32"/>
    <w:rsid w:val="006C6F41"/>
    <w:rsid w:val="006C6FCD"/>
    <w:rsid w:val="006C7014"/>
    <w:rsid w:val="006C766D"/>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E4A"/>
    <w:rsid w:val="006D5F15"/>
    <w:rsid w:val="006D5FBD"/>
    <w:rsid w:val="006D6083"/>
    <w:rsid w:val="006D6124"/>
    <w:rsid w:val="006D6195"/>
    <w:rsid w:val="006D6258"/>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C"/>
    <w:rsid w:val="006E3287"/>
    <w:rsid w:val="006E32B6"/>
    <w:rsid w:val="006E331A"/>
    <w:rsid w:val="006E3362"/>
    <w:rsid w:val="006E3414"/>
    <w:rsid w:val="006E3613"/>
    <w:rsid w:val="006E36F7"/>
    <w:rsid w:val="006E38AB"/>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F9B"/>
    <w:rsid w:val="006F3116"/>
    <w:rsid w:val="006F3160"/>
    <w:rsid w:val="006F3209"/>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D97"/>
    <w:rsid w:val="00705DD4"/>
    <w:rsid w:val="00705EDC"/>
    <w:rsid w:val="0070610D"/>
    <w:rsid w:val="0070618E"/>
    <w:rsid w:val="00706196"/>
    <w:rsid w:val="007061C2"/>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B1D"/>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BD9"/>
    <w:rsid w:val="00720D32"/>
    <w:rsid w:val="00720D94"/>
    <w:rsid w:val="0072106D"/>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D92"/>
    <w:rsid w:val="00725F7B"/>
    <w:rsid w:val="00725FA2"/>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417"/>
    <w:rsid w:val="0072757B"/>
    <w:rsid w:val="0072782A"/>
    <w:rsid w:val="0072783C"/>
    <w:rsid w:val="007279B2"/>
    <w:rsid w:val="007279C3"/>
    <w:rsid w:val="00727A2F"/>
    <w:rsid w:val="00727B88"/>
    <w:rsid w:val="00727E1E"/>
    <w:rsid w:val="0073022A"/>
    <w:rsid w:val="00730300"/>
    <w:rsid w:val="0073040A"/>
    <w:rsid w:val="0073046A"/>
    <w:rsid w:val="007305D3"/>
    <w:rsid w:val="00730681"/>
    <w:rsid w:val="00730685"/>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C2"/>
    <w:rsid w:val="00734643"/>
    <w:rsid w:val="00734A99"/>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095"/>
    <w:rsid w:val="00746117"/>
    <w:rsid w:val="0074613A"/>
    <w:rsid w:val="00746494"/>
    <w:rsid w:val="0074649E"/>
    <w:rsid w:val="0074664E"/>
    <w:rsid w:val="007466A6"/>
    <w:rsid w:val="00746713"/>
    <w:rsid w:val="007468EA"/>
    <w:rsid w:val="007469E0"/>
    <w:rsid w:val="00746B66"/>
    <w:rsid w:val="00746CBE"/>
    <w:rsid w:val="00747055"/>
    <w:rsid w:val="0074714D"/>
    <w:rsid w:val="007474DD"/>
    <w:rsid w:val="0074759F"/>
    <w:rsid w:val="007475ED"/>
    <w:rsid w:val="007475FC"/>
    <w:rsid w:val="00747616"/>
    <w:rsid w:val="007477BE"/>
    <w:rsid w:val="00747872"/>
    <w:rsid w:val="00747AB9"/>
    <w:rsid w:val="00747CC1"/>
    <w:rsid w:val="00747D9C"/>
    <w:rsid w:val="00747E8B"/>
    <w:rsid w:val="0075012E"/>
    <w:rsid w:val="00750284"/>
    <w:rsid w:val="007503FD"/>
    <w:rsid w:val="00750564"/>
    <w:rsid w:val="007505F7"/>
    <w:rsid w:val="00750946"/>
    <w:rsid w:val="00750A87"/>
    <w:rsid w:val="00750D71"/>
    <w:rsid w:val="00750E03"/>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665"/>
    <w:rsid w:val="00754831"/>
    <w:rsid w:val="007549AC"/>
    <w:rsid w:val="00754A3F"/>
    <w:rsid w:val="00754B3C"/>
    <w:rsid w:val="00754CFD"/>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957"/>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5D"/>
    <w:rsid w:val="00797080"/>
    <w:rsid w:val="00797188"/>
    <w:rsid w:val="00797275"/>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1E"/>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BF8"/>
    <w:rsid w:val="007A5C5F"/>
    <w:rsid w:val="007A5CB2"/>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9E"/>
    <w:rsid w:val="007B23BA"/>
    <w:rsid w:val="007B285E"/>
    <w:rsid w:val="007B29AB"/>
    <w:rsid w:val="007B29DA"/>
    <w:rsid w:val="007B2C15"/>
    <w:rsid w:val="007B2C24"/>
    <w:rsid w:val="007B2DE2"/>
    <w:rsid w:val="007B2E75"/>
    <w:rsid w:val="007B2F4A"/>
    <w:rsid w:val="007B2FB3"/>
    <w:rsid w:val="007B31E8"/>
    <w:rsid w:val="007B322C"/>
    <w:rsid w:val="007B32B3"/>
    <w:rsid w:val="007B3446"/>
    <w:rsid w:val="007B3508"/>
    <w:rsid w:val="007B3632"/>
    <w:rsid w:val="007B3862"/>
    <w:rsid w:val="007B392E"/>
    <w:rsid w:val="007B3ABB"/>
    <w:rsid w:val="007B3FB2"/>
    <w:rsid w:val="007B4125"/>
    <w:rsid w:val="007B419C"/>
    <w:rsid w:val="007B424F"/>
    <w:rsid w:val="007B4545"/>
    <w:rsid w:val="007B4560"/>
    <w:rsid w:val="007B476E"/>
    <w:rsid w:val="007B47AF"/>
    <w:rsid w:val="007B4865"/>
    <w:rsid w:val="007B48DA"/>
    <w:rsid w:val="007B48DC"/>
    <w:rsid w:val="007B48ED"/>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62"/>
    <w:rsid w:val="007D65FF"/>
    <w:rsid w:val="007D668C"/>
    <w:rsid w:val="007D6787"/>
    <w:rsid w:val="007D6830"/>
    <w:rsid w:val="007D68F6"/>
    <w:rsid w:val="007D698D"/>
    <w:rsid w:val="007D6B4D"/>
    <w:rsid w:val="007D6BC4"/>
    <w:rsid w:val="007D6C16"/>
    <w:rsid w:val="007D6F11"/>
    <w:rsid w:val="007D6F14"/>
    <w:rsid w:val="007D6F27"/>
    <w:rsid w:val="007D6F40"/>
    <w:rsid w:val="007D7038"/>
    <w:rsid w:val="007D70AB"/>
    <w:rsid w:val="007D7177"/>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E0F"/>
    <w:rsid w:val="007F7E52"/>
    <w:rsid w:val="00800298"/>
    <w:rsid w:val="0080031D"/>
    <w:rsid w:val="00800430"/>
    <w:rsid w:val="008004D3"/>
    <w:rsid w:val="008005F0"/>
    <w:rsid w:val="00800643"/>
    <w:rsid w:val="00800690"/>
    <w:rsid w:val="00800741"/>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5E24"/>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5B"/>
    <w:rsid w:val="00820300"/>
    <w:rsid w:val="00820318"/>
    <w:rsid w:val="0082037E"/>
    <w:rsid w:val="008204F8"/>
    <w:rsid w:val="00820598"/>
    <w:rsid w:val="0082059F"/>
    <w:rsid w:val="00820896"/>
    <w:rsid w:val="008208C3"/>
    <w:rsid w:val="008208EE"/>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B36"/>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44F"/>
    <w:rsid w:val="008244F6"/>
    <w:rsid w:val="00824654"/>
    <w:rsid w:val="008247D7"/>
    <w:rsid w:val="00824813"/>
    <w:rsid w:val="00824A63"/>
    <w:rsid w:val="00824B58"/>
    <w:rsid w:val="00824C1C"/>
    <w:rsid w:val="00824CEF"/>
    <w:rsid w:val="00824DC9"/>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8EF"/>
    <w:rsid w:val="008279AF"/>
    <w:rsid w:val="00827A9B"/>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0D94"/>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76"/>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B0"/>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2DB"/>
    <w:rsid w:val="0084256B"/>
    <w:rsid w:val="00842724"/>
    <w:rsid w:val="00842C1A"/>
    <w:rsid w:val="00842CD8"/>
    <w:rsid w:val="00842D11"/>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BC"/>
    <w:rsid w:val="008440C9"/>
    <w:rsid w:val="008441EE"/>
    <w:rsid w:val="00844222"/>
    <w:rsid w:val="008443FD"/>
    <w:rsid w:val="00844410"/>
    <w:rsid w:val="0084449C"/>
    <w:rsid w:val="008444BC"/>
    <w:rsid w:val="00844527"/>
    <w:rsid w:val="0084491E"/>
    <w:rsid w:val="00844955"/>
    <w:rsid w:val="00844A44"/>
    <w:rsid w:val="00844BEA"/>
    <w:rsid w:val="00844C8E"/>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BE4"/>
    <w:rsid w:val="00852E42"/>
    <w:rsid w:val="00852E9A"/>
    <w:rsid w:val="00852F6E"/>
    <w:rsid w:val="008531CA"/>
    <w:rsid w:val="00853403"/>
    <w:rsid w:val="008534B6"/>
    <w:rsid w:val="008534CF"/>
    <w:rsid w:val="008534D0"/>
    <w:rsid w:val="00853B79"/>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A"/>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15"/>
    <w:rsid w:val="0087089D"/>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448"/>
    <w:rsid w:val="00885452"/>
    <w:rsid w:val="008854B6"/>
    <w:rsid w:val="008855F6"/>
    <w:rsid w:val="008857D1"/>
    <w:rsid w:val="0088580D"/>
    <w:rsid w:val="0088582C"/>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DF0"/>
    <w:rsid w:val="00890E97"/>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584"/>
    <w:rsid w:val="008D49B5"/>
    <w:rsid w:val="008D4AB6"/>
    <w:rsid w:val="008D4AC7"/>
    <w:rsid w:val="008D4E7E"/>
    <w:rsid w:val="008D4E91"/>
    <w:rsid w:val="008D5276"/>
    <w:rsid w:val="008D52F1"/>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4AC"/>
    <w:rsid w:val="008D65E7"/>
    <w:rsid w:val="008D6B37"/>
    <w:rsid w:val="008D6C35"/>
    <w:rsid w:val="008D6C74"/>
    <w:rsid w:val="008D6D37"/>
    <w:rsid w:val="008D6F41"/>
    <w:rsid w:val="008D6F52"/>
    <w:rsid w:val="008D6F68"/>
    <w:rsid w:val="008D70C6"/>
    <w:rsid w:val="008D7356"/>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17"/>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AFB"/>
    <w:rsid w:val="00910B66"/>
    <w:rsid w:val="00910B75"/>
    <w:rsid w:val="00910D6F"/>
    <w:rsid w:val="00910E66"/>
    <w:rsid w:val="00911180"/>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C0"/>
    <w:rsid w:val="009311F2"/>
    <w:rsid w:val="009313AF"/>
    <w:rsid w:val="00931581"/>
    <w:rsid w:val="00931646"/>
    <w:rsid w:val="00931670"/>
    <w:rsid w:val="00931794"/>
    <w:rsid w:val="0093193C"/>
    <w:rsid w:val="00931AFC"/>
    <w:rsid w:val="00931EB3"/>
    <w:rsid w:val="00931F4A"/>
    <w:rsid w:val="00932086"/>
    <w:rsid w:val="00932149"/>
    <w:rsid w:val="009321CA"/>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EA"/>
    <w:rsid w:val="00937F3F"/>
    <w:rsid w:val="009408A6"/>
    <w:rsid w:val="00940A2F"/>
    <w:rsid w:val="00940E77"/>
    <w:rsid w:val="00941021"/>
    <w:rsid w:val="0094102C"/>
    <w:rsid w:val="00941082"/>
    <w:rsid w:val="00941101"/>
    <w:rsid w:val="009411D1"/>
    <w:rsid w:val="009413D3"/>
    <w:rsid w:val="00941479"/>
    <w:rsid w:val="0094153C"/>
    <w:rsid w:val="00941546"/>
    <w:rsid w:val="009415AC"/>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B7"/>
    <w:rsid w:val="009446C7"/>
    <w:rsid w:val="00944780"/>
    <w:rsid w:val="00944AA0"/>
    <w:rsid w:val="00944ABA"/>
    <w:rsid w:val="00944BAD"/>
    <w:rsid w:val="00944C9F"/>
    <w:rsid w:val="00944CB8"/>
    <w:rsid w:val="009451FF"/>
    <w:rsid w:val="00945238"/>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EB3"/>
    <w:rsid w:val="00952EE0"/>
    <w:rsid w:val="00952F77"/>
    <w:rsid w:val="00953088"/>
    <w:rsid w:val="00953419"/>
    <w:rsid w:val="009538EA"/>
    <w:rsid w:val="00953ADE"/>
    <w:rsid w:val="00953AF9"/>
    <w:rsid w:val="00953C03"/>
    <w:rsid w:val="00953C0A"/>
    <w:rsid w:val="00953E15"/>
    <w:rsid w:val="009540A7"/>
    <w:rsid w:val="00954108"/>
    <w:rsid w:val="00954285"/>
    <w:rsid w:val="00954341"/>
    <w:rsid w:val="00954459"/>
    <w:rsid w:val="0095475F"/>
    <w:rsid w:val="0095477F"/>
    <w:rsid w:val="009547AD"/>
    <w:rsid w:val="009547C1"/>
    <w:rsid w:val="00954981"/>
    <w:rsid w:val="009549FA"/>
    <w:rsid w:val="00954A8B"/>
    <w:rsid w:val="00954B8A"/>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40F"/>
    <w:rsid w:val="009566F1"/>
    <w:rsid w:val="009567E6"/>
    <w:rsid w:val="009568C1"/>
    <w:rsid w:val="00956919"/>
    <w:rsid w:val="0095691A"/>
    <w:rsid w:val="0095691D"/>
    <w:rsid w:val="009569B6"/>
    <w:rsid w:val="00956E95"/>
    <w:rsid w:val="00956EB7"/>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068"/>
    <w:rsid w:val="009862C6"/>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160"/>
    <w:rsid w:val="00995423"/>
    <w:rsid w:val="00995543"/>
    <w:rsid w:val="00995584"/>
    <w:rsid w:val="00995649"/>
    <w:rsid w:val="00995670"/>
    <w:rsid w:val="009956DE"/>
    <w:rsid w:val="009956E5"/>
    <w:rsid w:val="009959DB"/>
    <w:rsid w:val="00995A0D"/>
    <w:rsid w:val="00995F4F"/>
    <w:rsid w:val="00995F82"/>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2C4"/>
    <w:rsid w:val="009A193C"/>
    <w:rsid w:val="009A1A01"/>
    <w:rsid w:val="009A1A89"/>
    <w:rsid w:val="009A1D73"/>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5D5E"/>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3"/>
    <w:rsid w:val="009D0264"/>
    <w:rsid w:val="009D03A6"/>
    <w:rsid w:val="009D03B9"/>
    <w:rsid w:val="009D043F"/>
    <w:rsid w:val="009D067D"/>
    <w:rsid w:val="009D0836"/>
    <w:rsid w:val="009D0934"/>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9B7"/>
    <w:rsid w:val="009D19D4"/>
    <w:rsid w:val="009D1D8B"/>
    <w:rsid w:val="009D1E72"/>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42"/>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BA"/>
    <w:rsid w:val="009E1497"/>
    <w:rsid w:val="009E15D3"/>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E50"/>
    <w:rsid w:val="009E5FCA"/>
    <w:rsid w:val="009E628D"/>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DF"/>
    <w:rsid w:val="009F24F6"/>
    <w:rsid w:val="009F27BE"/>
    <w:rsid w:val="009F2A84"/>
    <w:rsid w:val="009F2CAE"/>
    <w:rsid w:val="009F2E01"/>
    <w:rsid w:val="009F2E95"/>
    <w:rsid w:val="009F2F20"/>
    <w:rsid w:val="009F2F40"/>
    <w:rsid w:val="009F2F89"/>
    <w:rsid w:val="009F2FBC"/>
    <w:rsid w:val="009F306F"/>
    <w:rsid w:val="009F30ED"/>
    <w:rsid w:val="009F31AC"/>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56"/>
    <w:rsid w:val="009F48CF"/>
    <w:rsid w:val="009F4907"/>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99"/>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4DE"/>
    <w:rsid w:val="00A10555"/>
    <w:rsid w:val="00A10756"/>
    <w:rsid w:val="00A10816"/>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313"/>
    <w:rsid w:val="00A173B0"/>
    <w:rsid w:val="00A17442"/>
    <w:rsid w:val="00A1782D"/>
    <w:rsid w:val="00A178A9"/>
    <w:rsid w:val="00A179AA"/>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232"/>
    <w:rsid w:val="00A302D8"/>
    <w:rsid w:val="00A302E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AE3"/>
    <w:rsid w:val="00A31B69"/>
    <w:rsid w:val="00A31C80"/>
    <w:rsid w:val="00A31E35"/>
    <w:rsid w:val="00A31EB3"/>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AA4"/>
    <w:rsid w:val="00A40B32"/>
    <w:rsid w:val="00A40C85"/>
    <w:rsid w:val="00A40D23"/>
    <w:rsid w:val="00A40E6B"/>
    <w:rsid w:val="00A41088"/>
    <w:rsid w:val="00A4131A"/>
    <w:rsid w:val="00A41321"/>
    <w:rsid w:val="00A41351"/>
    <w:rsid w:val="00A41375"/>
    <w:rsid w:val="00A41414"/>
    <w:rsid w:val="00A4155C"/>
    <w:rsid w:val="00A416B2"/>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D8"/>
    <w:rsid w:val="00A431B6"/>
    <w:rsid w:val="00A43247"/>
    <w:rsid w:val="00A43424"/>
    <w:rsid w:val="00A43533"/>
    <w:rsid w:val="00A43542"/>
    <w:rsid w:val="00A43635"/>
    <w:rsid w:val="00A43655"/>
    <w:rsid w:val="00A43656"/>
    <w:rsid w:val="00A437F3"/>
    <w:rsid w:val="00A43A0F"/>
    <w:rsid w:val="00A43B1E"/>
    <w:rsid w:val="00A43C0D"/>
    <w:rsid w:val="00A43C61"/>
    <w:rsid w:val="00A43D87"/>
    <w:rsid w:val="00A43DAB"/>
    <w:rsid w:val="00A43FF9"/>
    <w:rsid w:val="00A44221"/>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BB3"/>
    <w:rsid w:val="00A47C1D"/>
    <w:rsid w:val="00A47EE1"/>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41B"/>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7F"/>
    <w:rsid w:val="00A674C8"/>
    <w:rsid w:val="00A674E1"/>
    <w:rsid w:val="00A67574"/>
    <w:rsid w:val="00A6763B"/>
    <w:rsid w:val="00A67751"/>
    <w:rsid w:val="00A6785F"/>
    <w:rsid w:val="00A67B55"/>
    <w:rsid w:val="00A67BFB"/>
    <w:rsid w:val="00A67E08"/>
    <w:rsid w:val="00A67F29"/>
    <w:rsid w:val="00A67F3F"/>
    <w:rsid w:val="00A67F55"/>
    <w:rsid w:val="00A70195"/>
    <w:rsid w:val="00A7034B"/>
    <w:rsid w:val="00A70381"/>
    <w:rsid w:val="00A70415"/>
    <w:rsid w:val="00A7052E"/>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92"/>
    <w:rsid w:val="00A728F7"/>
    <w:rsid w:val="00A729FA"/>
    <w:rsid w:val="00A72B79"/>
    <w:rsid w:val="00A72C48"/>
    <w:rsid w:val="00A72DF4"/>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232"/>
    <w:rsid w:val="00A8432A"/>
    <w:rsid w:val="00A8448A"/>
    <w:rsid w:val="00A84533"/>
    <w:rsid w:val="00A845FE"/>
    <w:rsid w:val="00A84656"/>
    <w:rsid w:val="00A84788"/>
    <w:rsid w:val="00A84810"/>
    <w:rsid w:val="00A849CB"/>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689"/>
    <w:rsid w:val="00A9077D"/>
    <w:rsid w:val="00A90AD6"/>
    <w:rsid w:val="00A90AD7"/>
    <w:rsid w:val="00A90CC7"/>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925"/>
    <w:rsid w:val="00A94B37"/>
    <w:rsid w:val="00A94C2F"/>
    <w:rsid w:val="00A94CE2"/>
    <w:rsid w:val="00A94CF8"/>
    <w:rsid w:val="00A94E7B"/>
    <w:rsid w:val="00A95336"/>
    <w:rsid w:val="00A95673"/>
    <w:rsid w:val="00A95711"/>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DEF"/>
    <w:rsid w:val="00AC1EDB"/>
    <w:rsid w:val="00AC216A"/>
    <w:rsid w:val="00AC2374"/>
    <w:rsid w:val="00AC23A6"/>
    <w:rsid w:val="00AC25D8"/>
    <w:rsid w:val="00AC2643"/>
    <w:rsid w:val="00AC2D4D"/>
    <w:rsid w:val="00AC2E9E"/>
    <w:rsid w:val="00AC2EA1"/>
    <w:rsid w:val="00AC2F27"/>
    <w:rsid w:val="00AC2FF8"/>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2FA"/>
    <w:rsid w:val="00AD1303"/>
    <w:rsid w:val="00AD1360"/>
    <w:rsid w:val="00AD179A"/>
    <w:rsid w:val="00AD17B6"/>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326"/>
    <w:rsid w:val="00AD4629"/>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DE"/>
    <w:rsid w:val="00AD6FD8"/>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23"/>
    <w:rsid w:val="00AE0657"/>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EEF"/>
    <w:rsid w:val="00AE5FC2"/>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EE"/>
    <w:rsid w:val="00AF0CB1"/>
    <w:rsid w:val="00AF0CF6"/>
    <w:rsid w:val="00AF0D9E"/>
    <w:rsid w:val="00AF0E14"/>
    <w:rsid w:val="00AF0F27"/>
    <w:rsid w:val="00AF0F2D"/>
    <w:rsid w:val="00AF12B2"/>
    <w:rsid w:val="00AF1474"/>
    <w:rsid w:val="00AF1509"/>
    <w:rsid w:val="00AF1514"/>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751"/>
    <w:rsid w:val="00AF28E4"/>
    <w:rsid w:val="00AF2921"/>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9DE"/>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A3"/>
    <w:rsid w:val="00B14E07"/>
    <w:rsid w:val="00B14E22"/>
    <w:rsid w:val="00B14E35"/>
    <w:rsid w:val="00B14F16"/>
    <w:rsid w:val="00B14F25"/>
    <w:rsid w:val="00B14F4A"/>
    <w:rsid w:val="00B1508F"/>
    <w:rsid w:val="00B150DB"/>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B1E"/>
    <w:rsid w:val="00B16C00"/>
    <w:rsid w:val="00B16DD9"/>
    <w:rsid w:val="00B16F32"/>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2D"/>
    <w:rsid w:val="00B22099"/>
    <w:rsid w:val="00B222F1"/>
    <w:rsid w:val="00B223AF"/>
    <w:rsid w:val="00B22A09"/>
    <w:rsid w:val="00B22AD8"/>
    <w:rsid w:val="00B22BA3"/>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66"/>
    <w:rsid w:val="00B2700B"/>
    <w:rsid w:val="00B2718E"/>
    <w:rsid w:val="00B27212"/>
    <w:rsid w:val="00B27429"/>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815"/>
    <w:rsid w:val="00B328A3"/>
    <w:rsid w:val="00B3296C"/>
    <w:rsid w:val="00B32A33"/>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64"/>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805"/>
    <w:rsid w:val="00B438EF"/>
    <w:rsid w:val="00B43918"/>
    <w:rsid w:val="00B43925"/>
    <w:rsid w:val="00B439F1"/>
    <w:rsid w:val="00B43A08"/>
    <w:rsid w:val="00B43A85"/>
    <w:rsid w:val="00B43CA7"/>
    <w:rsid w:val="00B43D5E"/>
    <w:rsid w:val="00B43D91"/>
    <w:rsid w:val="00B4423C"/>
    <w:rsid w:val="00B443C8"/>
    <w:rsid w:val="00B444BA"/>
    <w:rsid w:val="00B446FC"/>
    <w:rsid w:val="00B4477D"/>
    <w:rsid w:val="00B44882"/>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203F"/>
    <w:rsid w:val="00B521F2"/>
    <w:rsid w:val="00B521FE"/>
    <w:rsid w:val="00B52508"/>
    <w:rsid w:val="00B527B2"/>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8E5"/>
    <w:rsid w:val="00B54956"/>
    <w:rsid w:val="00B549B6"/>
    <w:rsid w:val="00B54A7A"/>
    <w:rsid w:val="00B54B13"/>
    <w:rsid w:val="00B54BDD"/>
    <w:rsid w:val="00B54C59"/>
    <w:rsid w:val="00B54C70"/>
    <w:rsid w:val="00B54C8D"/>
    <w:rsid w:val="00B54CA2"/>
    <w:rsid w:val="00B54D3C"/>
    <w:rsid w:val="00B54EAB"/>
    <w:rsid w:val="00B54F5C"/>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F0"/>
    <w:rsid w:val="00B7373F"/>
    <w:rsid w:val="00B73745"/>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D5"/>
    <w:rsid w:val="00B82381"/>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E30"/>
    <w:rsid w:val="00B83E6A"/>
    <w:rsid w:val="00B83F13"/>
    <w:rsid w:val="00B83F25"/>
    <w:rsid w:val="00B8436B"/>
    <w:rsid w:val="00B844DA"/>
    <w:rsid w:val="00B84622"/>
    <w:rsid w:val="00B8469C"/>
    <w:rsid w:val="00B84780"/>
    <w:rsid w:val="00B8483A"/>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BE"/>
    <w:rsid w:val="00B94EEF"/>
    <w:rsid w:val="00B95099"/>
    <w:rsid w:val="00B950FA"/>
    <w:rsid w:val="00B952FE"/>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19E"/>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956"/>
    <w:rsid w:val="00BA6A69"/>
    <w:rsid w:val="00BA6BCB"/>
    <w:rsid w:val="00BA6BF1"/>
    <w:rsid w:val="00BA6BFA"/>
    <w:rsid w:val="00BA6DBC"/>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82"/>
    <w:rsid w:val="00BB50C0"/>
    <w:rsid w:val="00BB563E"/>
    <w:rsid w:val="00BB572C"/>
    <w:rsid w:val="00BB5B56"/>
    <w:rsid w:val="00BB5DC3"/>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8C1"/>
    <w:rsid w:val="00BC592C"/>
    <w:rsid w:val="00BC5BE5"/>
    <w:rsid w:val="00BC5DBD"/>
    <w:rsid w:val="00BC619B"/>
    <w:rsid w:val="00BC63F3"/>
    <w:rsid w:val="00BC6501"/>
    <w:rsid w:val="00BC6885"/>
    <w:rsid w:val="00BC698F"/>
    <w:rsid w:val="00BC6A20"/>
    <w:rsid w:val="00BC6B23"/>
    <w:rsid w:val="00BC6B57"/>
    <w:rsid w:val="00BC6E0B"/>
    <w:rsid w:val="00BC73B5"/>
    <w:rsid w:val="00BC77A9"/>
    <w:rsid w:val="00BC77F5"/>
    <w:rsid w:val="00BC7898"/>
    <w:rsid w:val="00BC7BA0"/>
    <w:rsid w:val="00BC7C7F"/>
    <w:rsid w:val="00BD00A1"/>
    <w:rsid w:val="00BD00D9"/>
    <w:rsid w:val="00BD0106"/>
    <w:rsid w:val="00BD0612"/>
    <w:rsid w:val="00BD065D"/>
    <w:rsid w:val="00BD0785"/>
    <w:rsid w:val="00BD0788"/>
    <w:rsid w:val="00BD0836"/>
    <w:rsid w:val="00BD0929"/>
    <w:rsid w:val="00BD0960"/>
    <w:rsid w:val="00BD0A8C"/>
    <w:rsid w:val="00BD0CB4"/>
    <w:rsid w:val="00BD0D0A"/>
    <w:rsid w:val="00BD0E71"/>
    <w:rsid w:val="00BD0F94"/>
    <w:rsid w:val="00BD12C6"/>
    <w:rsid w:val="00BD1703"/>
    <w:rsid w:val="00BD1736"/>
    <w:rsid w:val="00BD17C0"/>
    <w:rsid w:val="00BD1B4C"/>
    <w:rsid w:val="00BD1B66"/>
    <w:rsid w:val="00BD1BA1"/>
    <w:rsid w:val="00BD2142"/>
    <w:rsid w:val="00BD2326"/>
    <w:rsid w:val="00BD2375"/>
    <w:rsid w:val="00BD242D"/>
    <w:rsid w:val="00BD24ED"/>
    <w:rsid w:val="00BD26E8"/>
    <w:rsid w:val="00BD293A"/>
    <w:rsid w:val="00BD2B89"/>
    <w:rsid w:val="00BD2C31"/>
    <w:rsid w:val="00BD2C9A"/>
    <w:rsid w:val="00BD2E6A"/>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359"/>
    <w:rsid w:val="00BD44B4"/>
    <w:rsid w:val="00BD44B9"/>
    <w:rsid w:val="00BD4597"/>
    <w:rsid w:val="00BD467E"/>
    <w:rsid w:val="00BD487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36D"/>
    <w:rsid w:val="00BE6420"/>
    <w:rsid w:val="00BE659A"/>
    <w:rsid w:val="00BE65F0"/>
    <w:rsid w:val="00BE6884"/>
    <w:rsid w:val="00BE68C2"/>
    <w:rsid w:val="00BE6B55"/>
    <w:rsid w:val="00BE6DA7"/>
    <w:rsid w:val="00BE6E24"/>
    <w:rsid w:val="00BE6E72"/>
    <w:rsid w:val="00BE6F97"/>
    <w:rsid w:val="00BE70D6"/>
    <w:rsid w:val="00BE7154"/>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C4E"/>
    <w:rsid w:val="00BF1FEB"/>
    <w:rsid w:val="00BF21ED"/>
    <w:rsid w:val="00BF2240"/>
    <w:rsid w:val="00BF2429"/>
    <w:rsid w:val="00BF267D"/>
    <w:rsid w:val="00BF270D"/>
    <w:rsid w:val="00BF29AE"/>
    <w:rsid w:val="00BF2A59"/>
    <w:rsid w:val="00BF2C78"/>
    <w:rsid w:val="00BF2CF1"/>
    <w:rsid w:val="00BF2D32"/>
    <w:rsid w:val="00BF2DA4"/>
    <w:rsid w:val="00BF2E5A"/>
    <w:rsid w:val="00BF2F23"/>
    <w:rsid w:val="00BF3074"/>
    <w:rsid w:val="00BF3214"/>
    <w:rsid w:val="00BF33E1"/>
    <w:rsid w:val="00BF34EE"/>
    <w:rsid w:val="00BF3522"/>
    <w:rsid w:val="00BF36A3"/>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513"/>
    <w:rsid w:val="00BF7590"/>
    <w:rsid w:val="00BF7634"/>
    <w:rsid w:val="00BF784A"/>
    <w:rsid w:val="00BF7912"/>
    <w:rsid w:val="00BF79C8"/>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F"/>
    <w:rsid w:val="00C07E55"/>
    <w:rsid w:val="00C07F94"/>
    <w:rsid w:val="00C10161"/>
    <w:rsid w:val="00C102D1"/>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F1"/>
    <w:rsid w:val="00C21278"/>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E1C"/>
    <w:rsid w:val="00C25212"/>
    <w:rsid w:val="00C2544C"/>
    <w:rsid w:val="00C25501"/>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70E6"/>
    <w:rsid w:val="00C47100"/>
    <w:rsid w:val="00C47163"/>
    <w:rsid w:val="00C4718D"/>
    <w:rsid w:val="00C471A1"/>
    <w:rsid w:val="00C4722C"/>
    <w:rsid w:val="00C47301"/>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9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5052"/>
    <w:rsid w:val="00C550DC"/>
    <w:rsid w:val="00C55181"/>
    <w:rsid w:val="00C551FE"/>
    <w:rsid w:val="00C55414"/>
    <w:rsid w:val="00C554B3"/>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E5"/>
    <w:rsid w:val="00C64507"/>
    <w:rsid w:val="00C6450A"/>
    <w:rsid w:val="00C64684"/>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A4B"/>
    <w:rsid w:val="00C66B63"/>
    <w:rsid w:val="00C66BAA"/>
    <w:rsid w:val="00C66BB3"/>
    <w:rsid w:val="00C66C48"/>
    <w:rsid w:val="00C66C5D"/>
    <w:rsid w:val="00C66E8C"/>
    <w:rsid w:val="00C66EF1"/>
    <w:rsid w:val="00C66FC7"/>
    <w:rsid w:val="00C66FFD"/>
    <w:rsid w:val="00C67048"/>
    <w:rsid w:val="00C6716D"/>
    <w:rsid w:val="00C671C0"/>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203E"/>
    <w:rsid w:val="00C72187"/>
    <w:rsid w:val="00C721E6"/>
    <w:rsid w:val="00C72520"/>
    <w:rsid w:val="00C72534"/>
    <w:rsid w:val="00C72642"/>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92"/>
    <w:rsid w:val="00C775A5"/>
    <w:rsid w:val="00C777BD"/>
    <w:rsid w:val="00C77865"/>
    <w:rsid w:val="00C7786A"/>
    <w:rsid w:val="00C77CD6"/>
    <w:rsid w:val="00C77D51"/>
    <w:rsid w:val="00C77D6D"/>
    <w:rsid w:val="00C77DFA"/>
    <w:rsid w:val="00C802AF"/>
    <w:rsid w:val="00C80403"/>
    <w:rsid w:val="00C804CF"/>
    <w:rsid w:val="00C807F8"/>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35C"/>
    <w:rsid w:val="00C8237A"/>
    <w:rsid w:val="00C823D7"/>
    <w:rsid w:val="00C823FE"/>
    <w:rsid w:val="00C825C1"/>
    <w:rsid w:val="00C8270C"/>
    <w:rsid w:val="00C827E4"/>
    <w:rsid w:val="00C82870"/>
    <w:rsid w:val="00C828B9"/>
    <w:rsid w:val="00C8293D"/>
    <w:rsid w:val="00C82A39"/>
    <w:rsid w:val="00C82DF4"/>
    <w:rsid w:val="00C82E5B"/>
    <w:rsid w:val="00C83123"/>
    <w:rsid w:val="00C83140"/>
    <w:rsid w:val="00C83207"/>
    <w:rsid w:val="00C8332B"/>
    <w:rsid w:val="00C835EF"/>
    <w:rsid w:val="00C83620"/>
    <w:rsid w:val="00C836B7"/>
    <w:rsid w:val="00C83878"/>
    <w:rsid w:val="00C83911"/>
    <w:rsid w:val="00C83AB3"/>
    <w:rsid w:val="00C83D1B"/>
    <w:rsid w:val="00C83D34"/>
    <w:rsid w:val="00C83F42"/>
    <w:rsid w:val="00C84138"/>
    <w:rsid w:val="00C8418E"/>
    <w:rsid w:val="00C8434B"/>
    <w:rsid w:val="00C84465"/>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E9C"/>
    <w:rsid w:val="00CA0EDB"/>
    <w:rsid w:val="00CA10D3"/>
    <w:rsid w:val="00CA112D"/>
    <w:rsid w:val="00CA14E0"/>
    <w:rsid w:val="00CA17BE"/>
    <w:rsid w:val="00CA1878"/>
    <w:rsid w:val="00CA1A49"/>
    <w:rsid w:val="00CA1A99"/>
    <w:rsid w:val="00CA1FF2"/>
    <w:rsid w:val="00CA214A"/>
    <w:rsid w:val="00CA22E7"/>
    <w:rsid w:val="00CA2352"/>
    <w:rsid w:val="00CA23E3"/>
    <w:rsid w:val="00CA24A8"/>
    <w:rsid w:val="00CA24C1"/>
    <w:rsid w:val="00CA2577"/>
    <w:rsid w:val="00CA2631"/>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09A"/>
    <w:rsid w:val="00CA52D8"/>
    <w:rsid w:val="00CA5381"/>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1C"/>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975"/>
    <w:rsid w:val="00CB4A6A"/>
    <w:rsid w:val="00CB4BF0"/>
    <w:rsid w:val="00CB4C31"/>
    <w:rsid w:val="00CB4C5A"/>
    <w:rsid w:val="00CB4DB0"/>
    <w:rsid w:val="00CB4E1E"/>
    <w:rsid w:val="00CB4EA5"/>
    <w:rsid w:val="00CB502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93C"/>
    <w:rsid w:val="00CB7CA5"/>
    <w:rsid w:val="00CB7D0C"/>
    <w:rsid w:val="00CB7D1D"/>
    <w:rsid w:val="00CB7D9E"/>
    <w:rsid w:val="00CB7F00"/>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474"/>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E8"/>
    <w:rsid w:val="00CC2A0C"/>
    <w:rsid w:val="00CC2CCB"/>
    <w:rsid w:val="00CC2F1E"/>
    <w:rsid w:val="00CC2F33"/>
    <w:rsid w:val="00CC2F52"/>
    <w:rsid w:val="00CC3314"/>
    <w:rsid w:val="00CC3404"/>
    <w:rsid w:val="00CC3517"/>
    <w:rsid w:val="00CC359F"/>
    <w:rsid w:val="00CC36B8"/>
    <w:rsid w:val="00CC38E5"/>
    <w:rsid w:val="00CC39D9"/>
    <w:rsid w:val="00CC3AE6"/>
    <w:rsid w:val="00CC3C02"/>
    <w:rsid w:val="00CC3C63"/>
    <w:rsid w:val="00CC3F7F"/>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DE2"/>
    <w:rsid w:val="00CC7DEB"/>
    <w:rsid w:val="00CC7E10"/>
    <w:rsid w:val="00CC7F5B"/>
    <w:rsid w:val="00CD005D"/>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F25"/>
    <w:rsid w:val="00CD2F9A"/>
    <w:rsid w:val="00CD2FF7"/>
    <w:rsid w:val="00CD3417"/>
    <w:rsid w:val="00CD351D"/>
    <w:rsid w:val="00CD3578"/>
    <w:rsid w:val="00CD3777"/>
    <w:rsid w:val="00CD3938"/>
    <w:rsid w:val="00CD3996"/>
    <w:rsid w:val="00CD3A61"/>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22B"/>
    <w:rsid w:val="00CD528F"/>
    <w:rsid w:val="00CD52AE"/>
    <w:rsid w:val="00CD52C5"/>
    <w:rsid w:val="00CD536A"/>
    <w:rsid w:val="00CD5544"/>
    <w:rsid w:val="00CD5603"/>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7E"/>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C5"/>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5F"/>
    <w:rsid w:val="00CE757F"/>
    <w:rsid w:val="00CE7598"/>
    <w:rsid w:val="00CE7620"/>
    <w:rsid w:val="00CE77D4"/>
    <w:rsid w:val="00CE78EE"/>
    <w:rsid w:val="00CE790B"/>
    <w:rsid w:val="00CE7A1E"/>
    <w:rsid w:val="00CE7CC9"/>
    <w:rsid w:val="00CE7EA5"/>
    <w:rsid w:val="00CF003C"/>
    <w:rsid w:val="00CF0136"/>
    <w:rsid w:val="00CF017E"/>
    <w:rsid w:val="00CF0336"/>
    <w:rsid w:val="00CF03B0"/>
    <w:rsid w:val="00CF03D3"/>
    <w:rsid w:val="00CF03DC"/>
    <w:rsid w:val="00CF05B0"/>
    <w:rsid w:val="00CF0628"/>
    <w:rsid w:val="00CF0629"/>
    <w:rsid w:val="00CF0848"/>
    <w:rsid w:val="00CF0AA5"/>
    <w:rsid w:val="00CF0AC2"/>
    <w:rsid w:val="00CF0AF5"/>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F17"/>
    <w:rsid w:val="00CF2F9C"/>
    <w:rsid w:val="00CF2FAD"/>
    <w:rsid w:val="00CF2FCC"/>
    <w:rsid w:val="00CF2FD9"/>
    <w:rsid w:val="00CF30C0"/>
    <w:rsid w:val="00CF348F"/>
    <w:rsid w:val="00CF358F"/>
    <w:rsid w:val="00CF3595"/>
    <w:rsid w:val="00CF38F7"/>
    <w:rsid w:val="00CF3BC4"/>
    <w:rsid w:val="00CF3DDC"/>
    <w:rsid w:val="00CF3E2F"/>
    <w:rsid w:val="00CF3E4B"/>
    <w:rsid w:val="00CF4270"/>
    <w:rsid w:val="00CF4344"/>
    <w:rsid w:val="00CF43A5"/>
    <w:rsid w:val="00CF4448"/>
    <w:rsid w:val="00CF44FE"/>
    <w:rsid w:val="00CF45ED"/>
    <w:rsid w:val="00CF4617"/>
    <w:rsid w:val="00CF464B"/>
    <w:rsid w:val="00CF4679"/>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33B"/>
    <w:rsid w:val="00CF6671"/>
    <w:rsid w:val="00CF6771"/>
    <w:rsid w:val="00CF67AA"/>
    <w:rsid w:val="00CF68C9"/>
    <w:rsid w:val="00CF6AE5"/>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6C7"/>
    <w:rsid w:val="00D018F9"/>
    <w:rsid w:val="00D01976"/>
    <w:rsid w:val="00D019A2"/>
    <w:rsid w:val="00D01A17"/>
    <w:rsid w:val="00D01A22"/>
    <w:rsid w:val="00D01A2F"/>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3B"/>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CBC"/>
    <w:rsid w:val="00D16E18"/>
    <w:rsid w:val="00D16EDF"/>
    <w:rsid w:val="00D1703D"/>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2E4"/>
    <w:rsid w:val="00D202E6"/>
    <w:rsid w:val="00D20338"/>
    <w:rsid w:val="00D20583"/>
    <w:rsid w:val="00D20A2A"/>
    <w:rsid w:val="00D20B93"/>
    <w:rsid w:val="00D20DCC"/>
    <w:rsid w:val="00D20DE3"/>
    <w:rsid w:val="00D20E8B"/>
    <w:rsid w:val="00D2109E"/>
    <w:rsid w:val="00D2115C"/>
    <w:rsid w:val="00D21171"/>
    <w:rsid w:val="00D2122E"/>
    <w:rsid w:val="00D2134B"/>
    <w:rsid w:val="00D21430"/>
    <w:rsid w:val="00D21443"/>
    <w:rsid w:val="00D214B4"/>
    <w:rsid w:val="00D2168D"/>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520"/>
    <w:rsid w:val="00D245DB"/>
    <w:rsid w:val="00D2466F"/>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A63"/>
    <w:rsid w:val="00D31D26"/>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75"/>
    <w:rsid w:val="00D34635"/>
    <w:rsid w:val="00D3471A"/>
    <w:rsid w:val="00D34725"/>
    <w:rsid w:val="00D34830"/>
    <w:rsid w:val="00D3497C"/>
    <w:rsid w:val="00D34A28"/>
    <w:rsid w:val="00D34B1B"/>
    <w:rsid w:val="00D34BA0"/>
    <w:rsid w:val="00D34D2A"/>
    <w:rsid w:val="00D34D3F"/>
    <w:rsid w:val="00D34F68"/>
    <w:rsid w:val="00D35400"/>
    <w:rsid w:val="00D354AB"/>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D6"/>
    <w:rsid w:val="00D46684"/>
    <w:rsid w:val="00D46727"/>
    <w:rsid w:val="00D46832"/>
    <w:rsid w:val="00D46BF5"/>
    <w:rsid w:val="00D46BFB"/>
    <w:rsid w:val="00D46C6C"/>
    <w:rsid w:val="00D46DCC"/>
    <w:rsid w:val="00D46EF1"/>
    <w:rsid w:val="00D46EFB"/>
    <w:rsid w:val="00D46F57"/>
    <w:rsid w:val="00D470A6"/>
    <w:rsid w:val="00D4711C"/>
    <w:rsid w:val="00D478B6"/>
    <w:rsid w:val="00D479B8"/>
    <w:rsid w:val="00D479D4"/>
    <w:rsid w:val="00D47A04"/>
    <w:rsid w:val="00D47A29"/>
    <w:rsid w:val="00D47BE0"/>
    <w:rsid w:val="00D47C05"/>
    <w:rsid w:val="00D47D8D"/>
    <w:rsid w:val="00D47EBD"/>
    <w:rsid w:val="00D47EFC"/>
    <w:rsid w:val="00D5011D"/>
    <w:rsid w:val="00D502B0"/>
    <w:rsid w:val="00D5072A"/>
    <w:rsid w:val="00D508FF"/>
    <w:rsid w:val="00D50A1E"/>
    <w:rsid w:val="00D50A8D"/>
    <w:rsid w:val="00D50B02"/>
    <w:rsid w:val="00D50C0C"/>
    <w:rsid w:val="00D50DC8"/>
    <w:rsid w:val="00D50DD3"/>
    <w:rsid w:val="00D50EE5"/>
    <w:rsid w:val="00D50F05"/>
    <w:rsid w:val="00D5111E"/>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C6A"/>
    <w:rsid w:val="00D63E10"/>
    <w:rsid w:val="00D63EC4"/>
    <w:rsid w:val="00D63F97"/>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67ED7"/>
    <w:rsid w:val="00D70053"/>
    <w:rsid w:val="00D7005B"/>
    <w:rsid w:val="00D7010D"/>
    <w:rsid w:val="00D70208"/>
    <w:rsid w:val="00D70335"/>
    <w:rsid w:val="00D703CA"/>
    <w:rsid w:val="00D7047B"/>
    <w:rsid w:val="00D704F2"/>
    <w:rsid w:val="00D705B9"/>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50"/>
    <w:rsid w:val="00D72666"/>
    <w:rsid w:val="00D72673"/>
    <w:rsid w:val="00D727AB"/>
    <w:rsid w:val="00D72820"/>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006"/>
    <w:rsid w:val="00D74215"/>
    <w:rsid w:val="00D7424E"/>
    <w:rsid w:val="00D7429A"/>
    <w:rsid w:val="00D7429F"/>
    <w:rsid w:val="00D74419"/>
    <w:rsid w:val="00D744B7"/>
    <w:rsid w:val="00D747AA"/>
    <w:rsid w:val="00D74A37"/>
    <w:rsid w:val="00D74BFE"/>
    <w:rsid w:val="00D74D1D"/>
    <w:rsid w:val="00D74FD1"/>
    <w:rsid w:val="00D750C4"/>
    <w:rsid w:val="00D75231"/>
    <w:rsid w:val="00D7535F"/>
    <w:rsid w:val="00D753BC"/>
    <w:rsid w:val="00D75534"/>
    <w:rsid w:val="00D75733"/>
    <w:rsid w:val="00D7575E"/>
    <w:rsid w:val="00D75A4E"/>
    <w:rsid w:val="00D75DA1"/>
    <w:rsid w:val="00D75DBD"/>
    <w:rsid w:val="00D75EB9"/>
    <w:rsid w:val="00D75EDC"/>
    <w:rsid w:val="00D75F45"/>
    <w:rsid w:val="00D75FFF"/>
    <w:rsid w:val="00D76013"/>
    <w:rsid w:val="00D761B9"/>
    <w:rsid w:val="00D761FB"/>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43B"/>
    <w:rsid w:val="00D85506"/>
    <w:rsid w:val="00D855C2"/>
    <w:rsid w:val="00D856C4"/>
    <w:rsid w:val="00D856F9"/>
    <w:rsid w:val="00D858F1"/>
    <w:rsid w:val="00D85A1F"/>
    <w:rsid w:val="00D85BC8"/>
    <w:rsid w:val="00D85C14"/>
    <w:rsid w:val="00D85EFA"/>
    <w:rsid w:val="00D85F2D"/>
    <w:rsid w:val="00D8610D"/>
    <w:rsid w:val="00D86147"/>
    <w:rsid w:val="00D8628B"/>
    <w:rsid w:val="00D862CC"/>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77C"/>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3B1"/>
    <w:rsid w:val="00DA2687"/>
    <w:rsid w:val="00DA27B5"/>
    <w:rsid w:val="00DA28CD"/>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734"/>
    <w:rsid w:val="00DA5A81"/>
    <w:rsid w:val="00DA5B94"/>
    <w:rsid w:val="00DA5D3E"/>
    <w:rsid w:val="00DA5EF2"/>
    <w:rsid w:val="00DA5F34"/>
    <w:rsid w:val="00DA5FFB"/>
    <w:rsid w:val="00DA60B2"/>
    <w:rsid w:val="00DA61D1"/>
    <w:rsid w:val="00DA62F7"/>
    <w:rsid w:val="00DA6354"/>
    <w:rsid w:val="00DA63D4"/>
    <w:rsid w:val="00DA659D"/>
    <w:rsid w:val="00DA6735"/>
    <w:rsid w:val="00DA681C"/>
    <w:rsid w:val="00DA6A02"/>
    <w:rsid w:val="00DA6AAE"/>
    <w:rsid w:val="00DA6BF8"/>
    <w:rsid w:val="00DA6D23"/>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58A9"/>
    <w:rsid w:val="00DB5B74"/>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B0"/>
    <w:rsid w:val="00DC29CA"/>
    <w:rsid w:val="00DC2A78"/>
    <w:rsid w:val="00DC2AD4"/>
    <w:rsid w:val="00DC2AEF"/>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81"/>
    <w:rsid w:val="00DC3EDA"/>
    <w:rsid w:val="00DC4035"/>
    <w:rsid w:val="00DC4146"/>
    <w:rsid w:val="00DC4430"/>
    <w:rsid w:val="00DC44B3"/>
    <w:rsid w:val="00DC4847"/>
    <w:rsid w:val="00DC487D"/>
    <w:rsid w:val="00DC4AEC"/>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E33"/>
    <w:rsid w:val="00DD2EB2"/>
    <w:rsid w:val="00DD2F59"/>
    <w:rsid w:val="00DD2FA7"/>
    <w:rsid w:val="00DD3087"/>
    <w:rsid w:val="00DD30FB"/>
    <w:rsid w:val="00DD312F"/>
    <w:rsid w:val="00DD31DE"/>
    <w:rsid w:val="00DD34EB"/>
    <w:rsid w:val="00DD3661"/>
    <w:rsid w:val="00DD3666"/>
    <w:rsid w:val="00DD366A"/>
    <w:rsid w:val="00DD36AF"/>
    <w:rsid w:val="00DD3984"/>
    <w:rsid w:val="00DD39CA"/>
    <w:rsid w:val="00DD3B74"/>
    <w:rsid w:val="00DD3BC4"/>
    <w:rsid w:val="00DD3BFC"/>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3"/>
    <w:rsid w:val="00DD7ACF"/>
    <w:rsid w:val="00DD7BF1"/>
    <w:rsid w:val="00DD7D6A"/>
    <w:rsid w:val="00DD7DB5"/>
    <w:rsid w:val="00DD7FA7"/>
    <w:rsid w:val="00DE0218"/>
    <w:rsid w:val="00DE022C"/>
    <w:rsid w:val="00DE03D3"/>
    <w:rsid w:val="00DE047A"/>
    <w:rsid w:val="00DE06F9"/>
    <w:rsid w:val="00DE0A30"/>
    <w:rsid w:val="00DE0BD6"/>
    <w:rsid w:val="00DE0C7A"/>
    <w:rsid w:val="00DE0CCC"/>
    <w:rsid w:val="00DE0D52"/>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3068"/>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63"/>
    <w:rsid w:val="00E069AD"/>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6B"/>
    <w:rsid w:val="00E10704"/>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CF6"/>
    <w:rsid w:val="00E21EC4"/>
    <w:rsid w:val="00E2202C"/>
    <w:rsid w:val="00E225B9"/>
    <w:rsid w:val="00E227A4"/>
    <w:rsid w:val="00E2295A"/>
    <w:rsid w:val="00E22A7E"/>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64C9"/>
    <w:rsid w:val="00E26703"/>
    <w:rsid w:val="00E26761"/>
    <w:rsid w:val="00E2691A"/>
    <w:rsid w:val="00E26B52"/>
    <w:rsid w:val="00E26F6F"/>
    <w:rsid w:val="00E2720E"/>
    <w:rsid w:val="00E27300"/>
    <w:rsid w:val="00E273BA"/>
    <w:rsid w:val="00E273FE"/>
    <w:rsid w:val="00E274C5"/>
    <w:rsid w:val="00E27769"/>
    <w:rsid w:val="00E27825"/>
    <w:rsid w:val="00E27867"/>
    <w:rsid w:val="00E27B88"/>
    <w:rsid w:val="00E27C29"/>
    <w:rsid w:val="00E27D71"/>
    <w:rsid w:val="00E27FB9"/>
    <w:rsid w:val="00E3021E"/>
    <w:rsid w:val="00E302F2"/>
    <w:rsid w:val="00E30308"/>
    <w:rsid w:val="00E3047D"/>
    <w:rsid w:val="00E30627"/>
    <w:rsid w:val="00E3070B"/>
    <w:rsid w:val="00E30811"/>
    <w:rsid w:val="00E30869"/>
    <w:rsid w:val="00E30AED"/>
    <w:rsid w:val="00E30B63"/>
    <w:rsid w:val="00E30C35"/>
    <w:rsid w:val="00E30E46"/>
    <w:rsid w:val="00E30E48"/>
    <w:rsid w:val="00E3102D"/>
    <w:rsid w:val="00E310AE"/>
    <w:rsid w:val="00E3135C"/>
    <w:rsid w:val="00E313EF"/>
    <w:rsid w:val="00E313FE"/>
    <w:rsid w:val="00E31447"/>
    <w:rsid w:val="00E3168F"/>
    <w:rsid w:val="00E31BC1"/>
    <w:rsid w:val="00E31CFA"/>
    <w:rsid w:val="00E31DCA"/>
    <w:rsid w:val="00E31E52"/>
    <w:rsid w:val="00E31F2F"/>
    <w:rsid w:val="00E31F97"/>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F26"/>
    <w:rsid w:val="00E3702F"/>
    <w:rsid w:val="00E370BC"/>
    <w:rsid w:val="00E37138"/>
    <w:rsid w:val="00E37229"/>
    <w:rsid w:val="00E37270"/>
    <w:rsid w:val="00E3740D"/>
    <w:rsid w:val="00E375AA"/>
    <w:rsid w:val="00E37794"/>
    <w:rsid w:val="00E37822"/>
    <w:rsid w:val="00E37AAA"/>
    <w:rsid w:val="00E37BC9"/>
    <w:rsid w:val="00E37CDC"/>
    <w:rsid w:val="00E37CDE"/>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C6"/>
    <w:rsid w:val="00E465FC"/>
    <w:rsid w:val="00E4664E"/>
    <w:rsid w:val="00E46690"/>
    <w:rsid w:val="00E46742"/>
    <w:rsid w:val="00E4683B"/>
    <w:rsid w:val="00E4686C"/>
    <w:rsid w:val="00E46D95"/>
    <w:rsid w:val="00E46DE0"/>
    <w:rsid w:val="00E46E54"/>
    <w:rsid w:val="00E471F8"/>
    <w:rsid w:val="00E47341"/>
    <w:rsid w:val="00E477F1"/>
    <w:rsid w:val="00E4780D"/>
    <w:rsid w:val="00E479F4"/>
    <w:rsid w:val="00E47D70"/>
    <w:rsid w:val="00E47F4F"/>
    <w:rsid w:val="00E500B9"/>
    <w:rsid w:val="00E50138"/>
    <w:rsid w:val="00E5020F"/>
    <w:rsid w:val="00E502E5"/>
    <w:rsid w:val="00E50309"/>
    <w:rsid w:val="00E50448"/>
    <w:rsid w:val="00E50468"/>
    <w:rsid w:val="00E50578"/>
    <w:rsid w:val="00E5068D"/>
    <w:rsid w:val="00E50803"/>
    <w:rsid w:val="00E50920"/>
    <w:rsid w:val="00E50B92"/>
    <w:rsid w:val="00E50C7E"/>
    <w:rsid w:val="00E50D70"/>
    <w:rsid w:val="00E50D86"/>
    <w:rsid w:val="00E51143"/>
    <w:rsid w:val="00E51189"/>
    <w:rsid w:val="00E512B9"/>
    <w:rsid w:val="00E512CB"/>
    <w:rsid w:val="00E514EF"/>
    <w:rsid w:val="00E51793"/>
    <w:rsid w:val="00E51825"/>
    <w:rsid w:val="00E518D2"/>
    <w:rsid w:val="00E51978"/>
    <w:rsid w:val="00E51B6E"/>
    <w:rsid w:val="00E51BE3"/>
    <w:rsid w:val="00E51D82"/>
    <w:rsid w:val="00E52587"/>
    <w:rsid w:val="00E52AB5"/>
    <w:rsid w:val="00E52CAC"/>
    <w:rsid w:val="00E52E60"/>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44"/>
    <w:rsid w:val="00E572D7"/>
    <w:rsid w:val="00E57682"/>
    <w:rsid w:val="00E578BF"/>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04D"/>
    <w:rsid w:val="00E6238C"/>
    <w:rsid w:val="00E62512"/>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56E"/>
    <w:rsid w:val="00E655C4"/>
    <w:rsid w:val="00E65768"/>
    <w:rsid w:val="00E6593E"/>
    <w:rsid w:val="00E65989"/>
    <w:rsid w:val="00E65C78"/>
    <w:rsid w:val="00E65D9E"/>
    <w:rsid w:val="00E65FE9"/>
    <w:rsid w:val="00E661A2"/>
    <w:rsid w:val="00E661D3"/>
    <w:rsid w:val="00E662D1"/>
    <w:rsid w:val="00E664BB"/>
    <w:rsid w:val="00E66549"/>
    <w:rsid w:val="00E66764"/>
    <w:rsid w:val="00E667EE"/>
    <w:rsid w:val="00E66970"/>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9CD"/>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DB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1C"/>
    <w:rsid w:val="00E9016D"/>
    <w:rsid w:val="00E90301"/>
    <w:rsid w:val="00E904AE"/>
    <w:rsid w:val="00E90668"/>
    <w:rsid w:val="00E906E7"/>
    <w:rsid w:val="00E90769"/>
    <w:rsid w:val="00E908BD"/>
    <w:rsid w:val="00E90933"/>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D68"/>
    <w:rsid w:val="00E97EAC"/>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54E"/>
    <w:rsid w:val="00EC2691"/>
    <w:rsid w:val="00EC28B5"/>
    <w:rsid w:val="00EC2B71"/>
    <w:rsid w:val="00EC2C97"/>
    <w:rsid w:val="00EC2D30"/>
    <w:rsid w:val="00EC2DBB"/>
    <w:rsid w:val="00EC3067"/>
    <w:rsid w:val="00EC344A"/>
    <w:rsid w:val="00EC35B2"/>
    <w:rsid w:val="00EC3864"/>
    <w:rsid w:val="00EC386C"/>
    <w:rsid w:val="00EC3B2D"/>
    <w:rsid w:val="00EC3B4A"/>
    <w:rsid w:val="00EC408B"/>
    <w:rsid w:val="00EC40B3"/>
    <w:rsid w:val="00EC40F0"/>
    <w:rsid w:val="00EC41DA"/>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DD8"/>
    <w:rsid w:val="00EE0DFF"/>
    <w:rsid w:val="00EE0E50"/>
    <w:rsid w:val="00EE1039"/>
    <w:rsid w:val="00EE1048"/>
    <w:rsid w:val="00EE10B4"/>
    <w:rsid w:val="00EE11B5"/>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4126"/>
    <w:rsid w:val="00EE4741"/>
    <w:rsid w:val="00EE4747"/>
    <w:rsid w:val="00EE4873"/>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ADC"/>
    <w:rsid w:val="00EE6BB8"/>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7CB"/>
    <w:rsid w:val="00EF0B72"/>
    <w:rsid w:val="00EF0D40"/>
    <w:rsid w:val="00EF0DA6"/>
    <w:rsid w:val="00EF100E"/>
    <w:rsid w:val="00EF104F"/>
    <w:rsid w:val="00EF111F"/>
    <w:rsid w:val="00EF11D5"/>
    <w:rsid w:val="00EF11FF"/>
    <w:rsid w:val="00EF1286"/>
    <w:rsid w:val="00EF14E7"/>
    <w:rsid w:val="00EF1649"/>
    <w:rsid w:val="00EF190A"/>
    <w:rsid w:val="00EF1913"/>
    <w:rsid w:val="00EF1ACD"/>
    <w:rsid w:val="00EF1B8A"/>
    <w:rsid w:val="00EF1BBF"/>
    <w:rsid w:val="00EF1DF2"/>
    <w:rsid w:val="00EF1F14"/>
    <w:rsid w:val="00EF1FCB"/>
    <w:rsid w:val="00EF2192"/>
    <w:rsid w:val="00EF2541"/>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790"/>
    <w:rsid w:val="00EF38BE"/>
    <w:rsid w:val="00EF3A0A"/>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BE"/>
    <w:rsid w:val="00EF5AD8"/>
    <w:rsid w:val="00EF5B60"/>
    <w:rsid w:val="00EF5DEF"/>
    <w:rsid w:val="00EF5E28"/>
    <w:rsid w:val="00EF5EC6"/>
    <w:rsid w:val="00EF5EFC"/>
    <w:rsid w:val="00EF5FD9"/>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A2E"/>
    <w:rsid w:val="00F01B8D"/>
    <w:rsid w:val="00F01C52"/>
    <w:rsid w:val="00F01F97"/>
    <w:rsid w:val="00F01FAC"/>
    <w:rsid w:val="00F02396"/>
    <w:rsid w:val="00F0273D"/>
    <w:rsid w:val="00F02968"/>
    <w:rsid w:val="00F02A11"/>
    <w:rsid w:val="00F02A73"/>
    <w:rsid w:val="00F02A82"/>
    <w:rsid w:val="00F02AAB"/>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72"/>
    <w:rsid w:val="00F149CC"/>
    <w:rsid w:val="00F149D5"/>
    <w:rsid w:val="00F14C87"/>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4176"/>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34"/>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3F3"/>
    <w:rsid w:val="00F37596"/>
    <w:rsid w:val="00F375E5"/>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B24"/>
    <w:rsid w:val="00F40FFA"/>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3117"/>
    <w:rsid w:val="00F4311F"/>
    <w:rsid w:val="00F431E3"/>
    <w:rsid w:val="00F432F5"/>
    <w:rsid w:val="00F43398"/>
    <w:rsid w:val="00F434AE"/>
    <w:rsid w:val="00F43577"/>
    <w:rsid w:val="00F435AD"/>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4F97"/>
    <w:rsid w:val="00F551B8"/>
    <w:rsid w:val="00F5526A"/>
    <w:rsid w:val="00F55446"/>
    <w:rsid w:val="00F556ED"/>
    <w:rsid w:val="00F55744"/>
    <w:rsid w:val="00F5574C"/>
    <w:rsid w:val="00F5575B"/>
    <w:rsid w:val="00F557D3"/>
    <w:rsid w:val="00F55963"/>
    <w:rsid w:val="00F559C6"/>
    <w:rsid w:val="00F55A3E"/>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D1"/>
    <w:rsid w:val="00F62AFE"/>
    <w:rsid w:val="00F62CF4"/>
    <w:rsid w:val="00F63013"/>
    <w:rsid w:val="00F630B3"/>
    <w:rsid w:val="00F630BE"/>
    <w:rsid w:val="00F63101"/>
    <w:rsid w:val="00F63173"/>
    <w:rsid w:val="00F6317A"/>
    <w:rsid w:val="00F6338A"/>
    <w:rsid w:val="00F634C9"/>
    <w:rsid w:val="00F635BE"/>
    <w:rsid w:val="00F63881"/>
    <w:rsid w:val="00F63978"/>
    <w:rsid w:val="00F63BEA"/>
    <w:rsid w:val="00F63F81"/>
    <w:rsid w:val="00F63FBE"/>
    <w:rsid w:val="00F6417E"/>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4BF"/>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3"/>
    <w:rsid w:val="00F668FB"/>
    <w:rsid w:val="00F66E9B"/>
    <w:rsid w:val="00F66F2B"/>
    <w:rsid w:val="00F67273"/>
    <w:rsid w:val="00F672AD"/>
    <w:rsid w:val="00F67304"/>
    <w:rsid w:val="00F67442"/>
    <w:rsid w:val="00F67892"/>
    <w:rsid w:val="00F678D9"/>
    <w:rsid w:val="00F678F3"/>
    <w:rsid w:val="00F67B95"/>
    <w:rsid w:val="00F700B0"/>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C1"/>
    <w:rsid w:val="00F87536"/>
    <w:rsid w:val="00F87573"/>
    <w:rsid w:val="00F87609"/>
    <w:rsid w:val="00F87676"/>
    <w:rsid w:val="00F87967"/>
    <w:rsid w:val="00F879D0"/>
    <w:rsid w:val="00F87A6D"/>
    <w:rsid w:val="00F87C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0E0C"/>
    <w:rsid w:val="00F91013"/>
    <w:rsid w:val="00F9110F"/>
    <w:rsid w:val="00F911CF"/>
    <w:rsid w:val="00F911EF"/>
    <w:rsid w:val="00F91386"/>
    <w:rsid w:val="00F91422"/>
    <w:rsid w:val="00F9143F"/>
    <w:rsid w:val="00F914A4"/>
    <w:rsid w:val="00F914E6"/>
    <w:rsid w:val="00F916C3"/>
    <w:rsid w:val="00F91762"/>
    <w:rsid w:val="00F91911"/>
    <w:rsid w:val="00F91971"/>
    <w:rsid w:val="00F91A62"/>
    <w:rsid w:val="00F91B63"/>
    <w:rsid w:val="00F91BFC"/>
    <w:rsid w:val="00F91E2A"/>
    <w:rsid w:val="00F91E4B"/>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8D"/>
    <w:rsid w:val="00FB3790"/>
    <w:rsid w:val="00FB3926"/>
    <w:rsid w:val="00FB3AA6"/>
    <w:rsid w:val="00FB3E57"/>
    <w:rsid w:val="00FB3E6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50"/>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DD"/>
    <w:rsid w:val="00FC2E2C"/>
    <w:rsid w:val="00FC2EFE"/>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EA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229094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7967140">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49507052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507156">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5411693">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6975340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382486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29913014">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68843205">
      <w:bodyDiv w:val="1"/>
      <w:marLeft w:val="0"/>
      <w:marRight w:val="0"/>
      <w:marTop w:val="0"/>
      <w:marBottom w:val="0"/>
      <w:divBdr>
        <w:top w:val="none" w:sz="0" w:space="0" w:color="auto"/>
        <w:left w:val="none" w:sz="0" w:space="0" w:color="auto"/>
        <w:bottom w:val="none" w:sz="0" w:space="0" w:color="auto"/>
        <w:right w:val="none" w:sz="0" w:space="0" w:color="auto"/>
      </w:divBdr>
      <w:divsChild>
        <w:div w:id="1169834216">
          <w:marLeft w:val="1166"/>
          <w:marRight w:val="0"/>
          <w:marTop w:val="100"/>
          <w:marBottom w:val="0"/>
          <w:divBdr>
            <w:top w:val="none" w:sz="0" w:space="0" w:color="auto"/>
            <w:left w:val="none" w:sz="0" w:space="0" w:color="auto"/>
            <w:bottom w:val="none" w:sz="0" w:space="0" w:color="auto"/>
            <w:right w:val="none" w:sz="0" w:space="0" w:color="auto"/>
          </w:divBdr>
        </w:div>
        <w:div w:id="1964145189">
          <w:marLeft w:val="1166"/>
          <w:marRight w:val="0"/>
          <w:marTop w:val="100"/>
          <w:marBottom w:val="0"/>
          <w:divBdr>
            <w:top w:val="none" w:sz="0" w:space="0" w:color="auto"/>
            <w:left w:val="none" w:sz="0" w:space="0" w:color="auto"/>
            <w:bottom w:val="none" w:sz="0" w:space="0" w:color="auto"/>
            <w:right w:val="none" w:sz="0" w:space="0" w:color="auto"/>
          </w:divBdr>
        </w:div>
      </w:divsChild>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at.ieee.org/attendance" TargetMode="External"/><Relationship Id="rId18" Type="http://schemas.openxmlformats.org/officeDocument/2006/relationships/hyperlink" Target="https://mentor.ieee.org/802-ec/dcn/16/ec-16-0180-05-00EC-ieee-802-participation-slide.pptx" TargetMode="External"/><Relationship Id="rId26" Type="http://schemas.openxmlformats.org/officeDocument/2006/relationships/hyperlink" Target="http://standards.ieee.org/about/sasb/patcom/materials.html" TargetMode="External"/><Relationship Id="rId39" Type="http://schemas.openxmlformats.org/officeDocument/2006/relationships/hyperlink" Target="http://standards.ieee.org/faqs/copyrights.html/" TargetMode="External"/><Relationship Id="rId21" Type="http://schemas.openxmlformats.org/officeDocument/2006/relationships/hyperlink" Target="mailto:ross.yujian@huawei.com" TargetMode="External"/><Relationship Id="rId34" Type="http://schemas.openxmlformats.org/officeDocument/2006/relationships/hyperlink" Target="https://standards.ieee.org/about/policies/bylaws/sect6-7.html" TargetMode="External"/><Relationship Id="rId42" Type="http://schemas.openxmlformats.org/officeDocument/2006/relationships/hyperlink" Target="http://www.ieee.org/about/corporate/governance/p7-8.html" TargetMode="External"/><Relationship Id="rId47" Type="http://schemas.openxmlformats.org/officeDocument/2006/relationships/hyperlink" Target="http://standards.ieee.org/resources/antitrust-guidelines.pdf" TargetMode="External"/><Relationship Id="rId50" Type="http://schemas.openxmlformats.org/officeDocument/2006/relationships/hyperlink" Target="http://standards.ieee.org/develop/policies/bylaws/sect6-7.html" TargetMode="External"/><Relationship Id="rId55" Type="http://schemas.openxmlformats.org/officeDocument/2006/relationships/hyperlink" Target="http://standards.ieee.org/board/pat/faq.pdf" TargetMode="External"/><Relationship Id="rId63" Type="http://schemas.openxmlformats.org/officeDocument/2006/relationships/hyperlink" Target="https://mentor.ieee.org/802-ec/dcn/17/ec-17-0090-22-0PNP-ieee-802-lmsc-operations-manual.pdf" TargetMode="External"/><Relationship Id="rId68" Type="http://schemas.openxmlformats.org/officeDocument/2006/relationships/hyperlink" Target="https://mentor.ieee.org/802.11/dcn/14/11-14-0629-22-0000-802-11-operations-manual.docx" TargetMode="External"/><Relationship Id="rId7" Type="http://schemas.openxmlformats.org/officeDocument/2006/relationships/settings" Target="settings.xml"/><Relationship Id="rId71"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Laurent.cariou@intel.com" TargetMode="External"/><Relationship Id="rId29" Type="http://schemas.openxmlformats.org/officeDocument/2006/relationships/hyperlink" Target="https://standards.ieee.org/develop/policies/bylaws/sb_bylaws.pdf" TargetMode="External"/><Relationship Id="rId11" Type="http://schemas.openxmlformats.org/officeDocument/2006/relationships/hyperlink" Target="mailto:patcom@ieee.org" TargetMode="External"/><Relationship Id="rId24" Type="http://schemas.openxmlformats.org/officeDocument/2006/relationships/hyperlink" Target="http://standards.ieee.org/develop/policies/bylaws/sect6-7.html" TargetMode="External"/><Relationship Id="rId32" Type="http://schemas.openxmlformats.org/officeDocument/2006/relationships/hyperlink" Target="https://standards.ieee.org/about/policies/bylaws/sect6-7.html" TargetMode="External"/><Relationship Id="rId37" Type="http://schemas.openxmlformats.org/officeDocument/2006/relationships/hyperlink" Target="https://standards.ieee.org/about/policies/opman/sect6.html" TargetMode="External"/><Relationship Id="rId40" Type="http://schemas.openxmlformats.org/officeDocument/2006/relationships/hyperlink" Target="http://standards.ieee.org/develop/policies/best_practices_for_ieee_standards_development_051215.pdf" TargetMode="External"/><Relationship Id="rId45" Type="http://schemas.openxmlformats.org/officeDocument/2006/relationships/hyperlink" Target="http://standards.ieee.org/faqs/affiliation.html" TargetMode="External"/><Relationship Id="rId53" Type="http://schemas.openxmlformats.org/officeDocument/2006/relationships/hyperlink" Target="http://standards.ieee.org/board/pat/faq.pdf" TargetMode="External"/><Relationship Id="rId58" Type="http://schemas.openxmlformats.org/officeDocument/2006/relationships/hyperlink" Target="http://standards.ieee.org/board/pat/pat-slideset.ppt" TargetMode="External"/><Relationship Id="rId66" Type="http://schemas.openxmlformats.org/officeDocument/2006/relationships/hyperlink" Target="https://mentor.ieee.org/802-ec/dcn/17/ec-17-0120-27-0PNP-ieee-802-lmsc-chairs-guidelines.pdf" TargetMode="External"/><Relationship Id="rId5" Type="http://schemas.openxmlformats.org/officeDocument/2006/relationships/numbering" Target="numbering.xml"/><Relationship Id="rId15" Type="http://schemas.openxmlformats.org/officeDocument/2006/relationships/hyperlink" Target="mailto:ross.yujian@huawei.com" TargetMode="External"/><Relationship Id="rId23" Type="http://schemas.openxmlformats.org/officeDocument/2006/relationships/hyperlink" Target="http://standards.ieee.org/develop/policies/antitrust.pdf" TargetMode="External"/><Relationship Id="rId28" Type="http://schemas.openxmlformats.org/officeDocument/2006/relationships/hyperlink" Target="https://standards.ieee.org/develop/policies/bylaws/sb_bylaws.pdfsection%205.2.1" TargetMode="External"/><Relationship Id="rId36" Type="http://schemas.openxmlformats.org/officeDocument/2006/relationships/hyperlink" Target="https://standards.ieee.org/about/policies/opman/sect6.html" TargetMode="External"/><Relationship Id="rId49" Type="http://schemas.openxmlformats.org/officeDocument/2006/relationships/hyperlink" Target="http://standards.ieee.org/develop/policies/bylaws/sect6-7.html" TargetMode="External"/><Relationship Id="rId57" Type="http://schemas.openxmlformats.org/officeDocument/2006/relationships/hyperlink" Target="http://standards.ieee.org/board/pat/pat-slideset.ppt" TargetMode="External"/><Relationship Id="rId61" Type="http://schemas.openxmlformats.org/officeDocument/2006/relationships/hyperlink" Target="http://standards.ieee.org/board/aud/LMSC.pdf" TargetMode="External"/><Relationship Id="rId10" Type="http://schemas.openxmlformats.org/officeDocument/2006/relationships/endnotes" Target="endnotes.xml"/><Relationship Id="rId19" Type="http://schemas.openxmlformats.org/officeDocument/2006/relationships/hyperlink" Target="https://imat.ieee.org/attendance" TargetMode="External"/><Relationship Id="rId31" Type="http://schemas.openxmlformats.org/officeDocument/2006/relationships/hyperlink" Target="https://mentor.ieee.org/802-ec/dcn/16/ec-16-0180-03-00EC-ieee-802-participation-slide.ppt" TargetMode="External"/><Relationship Id="rId44" Type="http://schemas.openxmlformats.org/officeDocument/2006/relationships/hyperlink" Target="http://standards.ieee.org/faqs/affiliation.html" TargetMode="External"/><Relationship Id="rId52" Type="http://schemas.openxmlformats.org/officeDocument/2006/relationships/hyperlink" Target="http://standards.ieee.org/board/pat/pat-slideset.ppt" TargetMode="External"/><Relationship Id="rId60" Type="http://schemas.openxmlformats.org/officeDocument/2006/relationships/hyperlink" Target="http://standards.ieee.org/develop/policies/opman/sb_om.pdf" TargetMode="External"/><Relationship Id="rId65" Type="http://schemas.openxmlformats.org/officeDocument/2006/relationships/hyperlink" Target="https://mentor.ieee.org/802-ec/dcn/17/ec-17-0120-27-0PNP-ieee-802-lmsc-chairs-guidelines.pdf"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mat.ieee.org/attendance" TargetMode="External"/><Relationship Id="rId22" Type="http://schemas.openxmlformats.org/officeDocument/2006/relationships/hyperlink" Target="mailto:Laurent.cariou@intel.com" TargetMode="External"/><Relationship Id="rId27" Type="http://schemas.openxmlformats.org/officeDocument/2006/relationships/hyperlink" Target="mailto:patcom@ieee.org" TargetMode="External"/><Relationship Id="rId30" Type="http://schemas.openxmlformats.org/officeDocument/2006/relationships/hyperlink" Target="http://www.ieee802.org/devdocs.shtml" TargetMode="External"/><Relationship Id="rId35" Type="http://schemas.openxmlformats.org/officeDocument/2006/relationships/hyperlink" Target="https://standards.ieee.org/about/policies/bylaws/sect6-7.html" TargetMode="External"/><Relationship Id="rId43" Type="http://schemas.openxmlformats.org/officeDocument/2006/relationships/hyperlink" Target="http://standards.ieee.org/faqs/affiliation.html" TargetMode="External"/><Relationship Id="rId48" Type="http://schemas.openxmlformats.org/officeDocument/2006/relationships/hyperlink" Target="http://standards.ieee.org/resources/antitrust-guidelines.pdf" TargetMode="External"/><Relationship Id="rId56" Type="http://schemas.openxmlformats.org/officeDocument/2006/relationships/hyperlink" Target="http://standards.ieee.org/board/pat/pat-slideset.ppt" TargetMode="External"/><Relationship Id="rId64" Type="http://schemas.openxmlformats.org/officeDocument/2006/relationships/hyperlink" Target="http://www.ieee802.org/PNP/approved/IEEE_802_WG_PandP_v19.pdf" TargetMode="External"/><Relationship Id="rId69" Type="http://schemas.openxmlformats.org/officeDocument/2006/relationships/hyperlink" Target="https://mentor.ieee.org/802.11/dcn/14/11-14-0629-22-0000-802-11-operations-manual.docx" TargetMode="External"/><Relationship Id="rId8" Type="http://schemas.openxmlformats.org/officeDocument/2006/relationships/webSettings" Target="webSettings.xml"/><Relationship Id="rId51" Type="http://schemas.openxmlformats.org/officeDocument/2006/relationships/hyperlink" Target="http://standards.ieee.org/board/pat/pat-slideset.ppt"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mailto:patcom@ieee.org" TargetMode="External"/><Relationship Id="rId25" Type="http://schemas.openxmlformats.org/officeDocument/2006/relationships/hyperlink" Target="http://standards.ieee.org/develop/policies/opman/sect6.html" TargetMode="External"/><Relationship Id="rId33" Type="http://schemas.openxmlformats.org/officeDocument/2006/relationships/hyperlink" Target="https://standards.ieee.org/about/policies/opman/sect6.html" TargetMode="External"/><Relationship Id="rId38" Type="http://schemas.openxmlformats.org/officeDocument/2006/relationships/hyperlink" Target="https://standards.ieee.org/content/dam/ieee-standards/standards/web/documents/other/permissionltrs.zip" TargetMode="External"/><Relationship Id="rId46" Type="http://schemas.openxmlformats.org/officeDocument/2006/relationships/hyperlink" Target="http://standards.ieee.org/resources/antitrust-guidelines.pdf" TargetMode="External"/><Relationship Id="rId59" Type="http://schemas.openxmlformats.org/officeDocument/2006/relationships/hyperlink" Target="http://standards.ieee.org/develop/policies/bylaws/sb_bylaws.pdf" TargetMode="External"/><Relationship Id="rId67" Type="http://schemas.openxmlformats.org/officeDocument/2006/relationships/hyperlink" Target="https://mentor.ieee.org/802-ec/dcn/16/ec-16-0180-05-00EC-ieee-802-participation-slide.pptx" TargetMode="External"/><Relationship Id="rId20" Type="http://schemas.openxmlformats.org/officeDocument/2006/relationships/hyperlink" Target="https://imat.ieee.org/attendance" TargetMode="External"/><Relationship Id="rId41" Type="http://schemas.openxmlformats.org/officeDocument/2006/relationships/hyperlink" Target="https://standards.ieee.org/about/policies/opman/sect6.html" TargetMode="External"/><Relationship Id="rId54" Type="http://schemas.openxmlformats.org/officeDocument/2006/relationships/hyperlink" Target="http://standards.ieee.org/board/pat/faq.pdf" TargetMode="External"/><Relationship Id="rId62" Type="http://schemas.openxmlformats.org/officeDocument/2006/relationships/hyperlink" Target="https://mentor.ieee.org/802-ec/dcn/17/ec-17-0090-22-0PNP-ieee-802-lmsc-operations-manual.pdf"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13</TotalTime>
  <Pages>8</Pages>
  <Words>1950</Words>
  <Characters>17391</Characters>
  <Application>Microsoft Office Word</Application>
  <DocSecurity>0</DocSecurity>
  <Lines>144</Lines>
  <Paragraphs>38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Cariou, Laurent</cp:lastModifiedBy>
  <cp:revision>14</cp:revision>
  <cp:lastPrinted>2021-07-16T17:38:00Z</cp:lastPrinted>
  <dcterms:created xsi:type="dcterms:W3CDTF">2022-09-26T15:24:00Z</dcterms:created>
  <dcterms:modified xsi:type="dcterms:W3CDTF">2022-10-22T10:05:00Z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