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51A5C055" w:rsidR="00CA09B2" w:rsidRDefault="00021F89">
            <w:pPr>
              <w:pStyle w:val="T2"/>
            </w:pPr>
            <w:r>
              <w:t>September 2022 interim meeting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1DC8D7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2022-0</w:t>
            </w:r>
            <w:r w:rsidR="005A4254">
              <w:rPr>
                <w:b w:val="0"/>
                <w:sz w:val="20"/>
              </w:rPr>
              <w:t>9</w:t>
            </w:r>
            <w:r w:rsidR="000307E6">
              <w:rPr>
                <w:b w:val="0"/>
                <w:sz w:val="20"/>
              </w:rPr>
              <w:t>-</w:t>
            </w:r>
            <w:r w:rsidR="005A4254">
              <w:rPr>
                <w:b w:val="0"/>
                <w:sz w:val="20"/>
              </w:rPr>
              <w:t>11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4852E434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TGaz </w:t>
                            </w:r>
                            <w:r w:rsidR="00021F89">
                              <w:t>September 2022 interim</w:t>
                            </w:r>
                            <w:r>
                              <w:t xml:space="preserve"> minutes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4852E434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TGaz </w:t>
                      </w:r>
                      <w:r w:rsidR="00021F89">
                        <w:t>September 2022 interim</w:t>
                      </w:r>
                      <w:r>
                        <w:t xml:space="preserve"> minutes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762BDD11" w14:textId="42AEFA07" w:rsidR="002166CB" w:rsidRPr="00950746" w:rsidRDefault="002166CB" w:rsidP="002166CB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 w:rsidR="00C947FA">
        <w:rPr>
          <w:b/>
          <w:szCs w:val="22"/>
          <w:lang w:val="en-US"/>
        </w:rPr>
        <w:t>September 7</w:t>
      </w:r>
      <w:r w:rsidR="000C4F0A" w:rsidRPr="00C947FA">
        <w:rPr>
          <w:b/>
          <w:szCs w:val="22"/>
          <w:vertAlign w:val="superscript"/>
          <w:lang w:val="en-US"/>
        </w:rPr>
        <w:t>th</w:t>
      </w:r>
      <w:r w:rsidR="000C4F0A"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0BCCDB00" w14:textId="77777777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4CFA525C" w14:textId="77777777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>
          <w:rPr>
            <w:rStyle w:val="Hyperlink"/>
            <w:b/>
            <w:szCs w:val="22"/>
            <w:lang w:val="en-US" w:eastAsia="ja-JP" w:bidi="he-IL"/>
          </w:rPr>
          <w:t>8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72</w:t>
      </w:r>
      <w:r w:rsidRPr="00950746">
        <w:rPr>
          <w:b/>
          <w:szCs w:val="22"/>
          <w:lang w:val="en-US" w:eastAsia="ja-JP"/>
        </w:rPr>
        <w:t>)</w:t>
      </w:r>
    </w:p>
    <w:p w14:paraId="3A367893" w14:textId="77777777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56BC817B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18C042F9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22D60487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0778801F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34D7C6E8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54F67B1C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EDDD04B" w14:textId="77777777" w:rsidR="002166CB" w:rsidRPr="00950746" w:rsidRDefault="002166CB" w:rsidP="002166C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E8C8F08" w14:textId="77777777" w:rsidR="002166CB" w:rsidRPr="00950746" w:rsidRDefault="002166CB" w:rsidP="002166CB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>
        <w:rPr>
          <w:szCs w:val="22"/>
          <w:lang w:val="en-US" w:eastAsia="ja-JP"/>
        </w:rPr>
        <w:t>7</w:t>
      </w:r>
      <w:r w:rsidRPr="00950746">
        <w:rPr>
          <w:szCs w:val="22"/>
          <w:lang w:val="en-US" w:eastAsia="ja-JP"/>
        </w:rPr>
        <w:t xml:space="preserve"> present</w:t>
      </w:r>
    </w:p>
    <w:p w14:paraId="2158122E" w14:textId="77777777" w:rsidR="002166CB" w:rsidRDefault="002166CB" w:rsidP="002166C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1ECFF6C1" w14:textId="428991C7" w:rsidR="000F3F0D" w:rsidRDefault="001249AB" w:rsidP="00C947F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Finalization of 320Mz Ranging PAR/CSD</w:t>
      </w:r>
    </w:p>
    <w:p w14:paraId="32AA6559" w14:textId="77DCA1FA" w:rsidR="00094BA5" w:rsidRDefault="00094BA5" w:rsidP="00094BA5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11-22-1325</w:t>
      </w:r>
    </w:p>
    <w:p w14:paraId="663EEA5B" w14:textId="2454E49A" w:rsidR="00094BA5" w:rsidRDefault="00094BA5" w:rsidP="00094BA5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11-22-1353</w:t>
      </w:r>
      <w:r w:rsidR="00F37116">
        <w:rPr>
          <w:szCs w:val="22"/>
          <w:lang w:val="en-US" w:eastAsia="ja-JP"/>
        </w:rPr>
        <w:tab/>
      </w:r>
    </w:p>
    <w:p w14:paraId="67D29D84" w14:textId="24B6FA79" w:rsidR="007B3F2F" w:rsidRDefault="007B3F2F" w:rsidP="007B3F2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Project status/Ballot status by chair </w:t>
      </w:r>
    </w:p>
    <w:p w14:paraId="1AB3BAB1" w14:textId="26D2238A" w:rsidR="008A4473" w:rsidRDefault="007743FC" w:rsidP="008A447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Closes tomorrow</w:t>
      </w:r>
    </w:p>
    <w:p w14:paraId="66AA38D3" w14:textId="6BD80DEB" w:rsidR="007743FC" w:rsidRDefault="00753CC6" w:rsidP="008A447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One </w:t>
      </w:r>
      <w:r w:rsidR="007743FC">
        <w:rPr>
          <w:szCs w:val="22"/>
          <w:lang w:val="en-US" w:eastAsia="ja-JP"/>
        </w:rPr>
        <w:t>objection so far (carry over)</w:t>
      </w:r>
    </w:p>
    <w:p w14:paraId="5A9AF2F8" w14:textId="7FB0D3DB" w:rsidR="00753CC6" w:rsidRDefault="00753CC6" w:rsidP="00753CC6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Ali Raissinia presented </w:t>
      </w:r>
      <w:r w:rsidR="00A566FB">
        <w:rPr>
          <w:szCs w:val="22"/>
          <w:lang w:val="en-US" w:eastAsia="ja-JP"/>
        </w:rPr>
        <w:t>11-22-1325 (PAR &amp; CSD)</w:t>
      </w:r>
    </w:p>
    <w:p w14:paraId="3DBC7910" w14:textId="717BFF92" w:rsidR="00FA42AC" w:rsidRDefault="00FA42AC" w:rsidP="00FA42A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 comments on the updated </w:t>
      </w:r>
      <w:r w:rsidR="000C4F0A">
        <w:rPr>
          <w:szCs w:val="22"/>
          <w:lang w:val="en-US" w:eastAsia="ja-JP"/>
        </w:rPr>
        <w:t>documents</w:t>
      </w:r>
    </w:p>
    <w:p w14:paraId="3B4B00CD" w14:textId="53586691" w:rsidR="007A79EA" w:rsidRDefault="007A79EA" w:rsidP="007A79E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Next week IEEE interim</w:t>
      </w:r>
    </w:p>
    <w:p w14:paraId="0163B63A" w14:textId="1C8426BA" w:rsidR="007A79EA" w:rsidRDefault="007A79EA" w:rsidP="007A79E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14CE5EE0" w14:textId="1B4487E3" w:rsidR="007A79EA" w:rsidRDefault="007A79EA" w:rsidP="007A79E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</w:t>
      </w:r>
    </w:p>
    <w:p w14:paraId="00434C02" w14:textId="252F4074" w:rsidR="004E496A" w:rsidRPr="007A79EA" w:rsidRDefault="004E496A" w:rsidP="007A79E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624"/>
        <w:gridCol w:w="3187"/>
        <w:gridCol w:w="4372"/>
      </w:tblGrid>
      <w:tr w:rsidR="004E496A" w14:paraId="30BB3828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79144" w14:textId="77777777" w:rsidR="004E496A" w:rsidRDefault="004E496A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C9B71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4400E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A1242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E496A" w14:paraId="490F2DEB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629A1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7C9D2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6704D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F3348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E496A" w14:paraId="23E0386F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6543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B3D3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D827E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3D146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E496A" w14:paraId="5255A3E1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1C82C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359F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AF57E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8CFB9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4E496A" w14:paraId="4635F0C7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C701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B4A27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89D5F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A323B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E496A" w14:paraId="71BA0DB1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D923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DB32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5F1F1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F9028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4E496A" w14:paraId="444EAEAB" w14:textId="77777777" w:rsidTr="004E496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C443A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2218A" w14:textId="77777777" w:rsidR="004E496A" w:rsidRDefault="004E4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7504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D1AD" w14:textId="77777777" w:rsidR="004E496A" w:rsidRDefault="004E496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2F1DC6C3" w14:textId="3D83B1A8" w:rsidR="004E496A" w:rsidRPr="007A79EA" w:rsidRDefault="004E496A" w:rsidP="007A79EA">
      <w:pPr>
        <w:numPr>
          <w:ilvl w:val="1"/>
          <w:numId w:val="1"/>
        </w:numPr>
        <w:rPr>
          <w:szCs w:val="22"/>
          <w:lang w:val="en-US" w:eastAsia="ja-JP"/>
        </w:rPr>
      </w:pPr>
    </w:p>
    <w:p w14:paraId="4E877E50" w14:textId="152867DB" w:rsidR="00674510" w:rsidRPr="00950746" w:rsidRDefault="00674510" w:rsidP="00674510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September 12</w:t>
      </w:r>
      <w:r w:rsidR="00BB76C6" w:rsidRPr="00C947FA">
        <w:rPr>
          <w:b/>
          <w:szCs w:val="22"/>
          <w:vertAlign w:val="superscript"/>
          <w:lang w:val="en-US"/>
        </w:rPr>
        <w:t>th</w:t>
      </w:r>
      <w:r w:rsidR="00BB76C6"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3F0594E2" w14:textId="441B0AAD" w:rsidR="00674510" w:rsidRPr="00950746" w:rsidRDefault="00674510" w:rsidP="0067451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>32</w:t>
      </w:r>
      <w:r w:rsidRPr="00950746">
        <w:rPr>
          <w:b/>
          <w:szCs w:val="22"/>
          <w:lang w:val="en-US"/>
        </w:rPr>
        <w:t xml:space="preserve"> </w:t>
      </w:r>
      <w:r w:rsidR="006245D3">
        <w:rPr>
          <w:b/>
          <w:szCs w:val="22"/>
          <w:lang w:val="en-US"/>
        </w:rPr>
        <w:t>H</w:t>
      </w:r>
      <w:r w:rsidRPr="00950746">
        <w:rPr>
          <w:b/>
          <w:szCs w:val="22"/>
          <w:lang w:val="en-US"/>
        </w:rPr>
        <w:t>T,</w:t>
      </w:r>
    </w:p>
    <w:p w14:paraId="542D896D" w14:textId="0BF44076" w:rsidR="00674510" w:rsidRPr="00950746" w:rsidRDefault="00674510" w:rsidP="0067451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1301r1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72</w:t>
      </w:r>
      <w:r w:rsidRPr="00950746">
        <w:rPr>
          <w:b/>
          <w:szCs w:val="22"/>
          <w:lang w:val="en-US" w:eastAsia="ja-JP"/>
        </w:rPr>
        <w:t>)</w:t>
      </w:r>
    </w:p>
    <w:p w14:paraId="71FE06F1" w14:textId="77777777" w:rsidR="00674510" w:rsidRPr="00950746" w:rsidRDefault="00674510" w:rsidP="0067451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395D3E6B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3053E1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5E0EC3BD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778242A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57105EC9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lastRenderedPageBreak/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A1124DB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6EBFA53F" w14:textId="77777777" w:rsidR="00674510" w:rsidRPr="00950746" w:rsidRDefault="00674510" w:rsidP="0067451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49334ADC" w14:textId="7EE9DA16" w:rsidR="00674510" w:rsidRPr="00950746" w:rsidRDefault="00674510" w:rsidP="0067451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7D6C1E">
        <w:rPr>
          <w:szCs w:val="22"/>
          <w:lang w:val="en-US" w:eastAsia="ja-JP"/>
        </w:rPr>
        <w:t>10</w:t>
      </w:r>
      <w:r w:rsidRPr="00950746">
        <w:rPr>
          <w:szCs w:val="22"/>
          <w:lang w:val="en-US" w:eastAsia="ja-JP"/>
        </w:rPr>
        <w:t xml:space="preserve"> present</w:t>
      </w:r>
    </w:p>
    <w:p w14:paraId="4FCBC631" w14:textId="1E8BC3B9" w:rsidR="00674510" w:rsidRDefault="00674510" w:rsidP="0067451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  <w:r w:rsidR="00B769A0">
        <w:rPr>
          <w:szCs w:val="22"/>
          <w:lang w:val="en-US" w:eastAsia="ja-JP"/>
        </w:rPr>
        <w:t xml:space="preserve"> for the week</w:t>
      </w:r>
    </w:p>
    <w:p w14:paraId="72E05DFB" w14:textId="5CED9B61" w:rsidR="00B769A0" w:rsidRDefault="003B0229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Approval meeting</w:t>
      </w:r>
    </w:p>
    <w:p w14:paraId="226EB17B" w14:textId="31F1E810" w:rsidR="003B0229" w:rsidRDefault="003B0229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of 2</w:t>
      </w:r>
      <w:r w:rsidRPr="003B0229">
        <w:rPr>
          <w:szCs w:val="22"/>
          <w:vertAlign w:val="superscript"/>
          <w:lang w:val="en-US" w:eastAsia="ja-JP"/>
        </w:rPr>
        <w:t>nd</w:t>
      </w:r>
      <w:r>
        <w:rPr>
          <w:szCs w:val="22"/>
          <w:lang w:val="en-US" w:eastAsia="ja-JP"/>
        </w:rPr>
        <w:t xml:space="preserve"> SA recirc ballot res</w:t>
      </w:r>
      <w:r w:rsidR="00E532AC">
        <w:rPr>
          <w:szCs w:val="22"/>
          <w:lang w:val="en-US" w:eastAsia="ja-JP"/>
        </w:rPr>
        <w:t>ult</w:t>
      </w:r>
    </w:p>
    <w:p w14:paraId="2860845B" w14:textId="09ED8ED8" w:rsidR="00E532AC" w:rsidRDefault="00E532AC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and consider approval of PAR/CS</w:t>
      </w:r>
      <w:r w:rsidR="00BB76C6">
        <w:rPr>
          <w:szCs w:val="22"/>
          <w:lang w:val="en-US" w:eastAsia="ja-JP"/>
        </w:rPr>
        <w:t>D</w:t>
      </w:r>
      <w:r>
        <w:rPr>
          <w:szCs w:val="22"/>
          <w:lang w:val="en-US" w:eastAsia="ja-JP"/>
        </w:rPr>
        <w:t xml:space="preserve"> for 320MHz extension</w:t>
      </w:r>
    </w:p>
    <w:p w14:paraId="515F87BD" w14:textId="3B0C1D9D" w:rsidR="00E532AC" w:rsidRDefault="00E532AC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CR</w:t>
      </w:r>
    </w:p>
    <w:p w14:paraId="5AD8E77A" w14:textId="528F9E1B" w:rsidR="00E532AC" w:rsidRDefault="00E532AC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Consider EC report on SA ballot completion and </w:t>
      </w:r>
      <w:r w:rsidR="00BB76C6">
        <w:rPr>
          <w:szCs w:val="22"/>
          <w:lang w:val="en-US" w:eastAsia="ja-JP"/>
        </w:rPr>
        <w:t>forward into</w:t>
      </w:r>
      <w:r>
        <w:rPr>
          <w:szCs w:val="22"/>
          <w:lang w:val="en-US" w:eastAsia="ja-JP"/>
        </w:rPr>
        <w:t xml:space="preserve"> </w:t>
      </w:r>
      <w:r w:rsidR="002E3FF8">
        <w:rPr>
          <w:szCs w:val="22"/>
          <w:lang w:val="en-US" w:eastAsia="ja-JP"/>
        </w:rPr>
        <w:t>RevCom</w:t>
      </w:r>
    </w:p>
    <w:p w14:paraId="6440DE2E" w14:textId="43726430" w:rsidR="00E532AC" w:rsidRDefault="00E532AC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Progress made during the week.</w:t>
      </w:r>
    </w:p>
    <w:p w14:paraId="167A4B93" w14:textId="2BB5B0D3" w:rsidR="00381D9A" w:rsidRDefault="00381D9A" w:rsidP="003B022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</w:t>
      </w:r>
      <w:r w:rsidR="00C43CEF">
        <w:rPr>
          <w:szCs w:val="22"/>
          <w:lang w:val="en-US" w:eastAsia="ja-JP"/>
        </w:rPr>
        <w:t>approved by unanimous consent</w:t>
      </w:r>
    </w:p>
    <w:p w14:paraId="744D4F63" w14:textId="5C6E94EA" w:rsidR="003C4FA1" w:rsidRDefault="00006D40" w:rsidP="00006D4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for this session</w:t>
      </w:r>
    </w:p>
    <w:p w14:paraId="1953A974" w14:textId="4DFA3EE4" w:rsidR="00006D40" w:rsidRDefault="00006D40" w:rsidP="00006D4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</w:t>
      </w:r>
      <w:r w:rsidR="005A3EA7">
        <w:rPr>
          <w:szCs w:val="22"/>
          <w:lang w:val="en-US" w:eastAsia="ja-JP"/>
        </w:rPr>
        <w:t>2</w:t>
      </w:r>
      <w:r w:rsidR="005A3EA7" w:rsidRPr="005A3EA7">
        <w:rPr>
          <w:szCs w:val="22"/>
          <w:vertAlign w:val="superscript"/>
          <w:lang w:val="en-US" w:eastAsia="ja-JP"/>
        </w:rPr>
        <w:t>nd</w:t>
      </w:r>
      <w:r w:rsidR="005A3EA7">
        <w:rPr>
          <w:szCs w:val="22"/>
          <w:lang w:val="en-US" w:eastAsia="ja-JP"/>
        </w:rPr>
        <w:t xml:space="preserve"> SA recirc ballot results (Roy Want)</w:t>
      </w:r>
    </w:p>
    <w:p w14:paraId="144B9037" w14:textId="7FF72D80" w:rsidR="005A3EA7" w:rsidRDefault="005A3EA7" w:rsidP="00006D4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320MHz ranging PAR/CSD</w:t>
      </w:r>
    </w:p>
    <w:p w14:paraId="48999710" w14:textId="3121DFE7" w:rsidR="005A3EA7" w:rsidRDefault="00E56B6D" w:rsidP="00BB76C6">
      <w:pPr>
        <w:numPr>
          <w:ilvl w:val="3"/>
          <w:numId w:val="1"/>
        </w:numPr>
        <w:rPr>
          <w:szCs w:val="22"/>
          <w:lang w:val="en-US" w:eastAsia="ja-JP"/>
        </w:rPr>
      </w:pPr>
      <w:hyperlink r:id="rId10" w:history="1">
        <w:r w:rsidR="009257A4" w:rsidRPr="00E56B6D">
          <w:rPr>
            <w:rStyle w:val="Hyperlink"/>
            <w:szCs w:val="22"/>
            <w:lang w:val="en-US" w:eastAsia="ja-JP"/>
          </w:rPr>
          <w:t>11-22-1325</w:t>
        </w:r>
        <w:r w:rsidR="00B9112D" w:rsidRPr="00E56B6D">
          <w:rPr>
            <w:rStyle w:val="Hyperlink"/>
            <w:szCs w:val="22"/>
            <w:lang w:val="en-US" w:eastAsia="ja-JP"/>
          </w:rPr>
          <w:t xml:space="preserve"> </w:t>
        </w:r>
        <w:r w:rsidR="00B9112D" w:rsidRPr="00E56B6D">
          <w:rPr>
            <w:rStyle w:val="Hyperlink"/>
            <w:szCs w:val="22"/>
            <w:lang w:val="en-US" w:eastAsia="ja-JP"/>
          </w:rPr>
          <w:t>320 MHz PAR</w:t>
        </w:r>
      </w:hyperlink>
    </w:p>
    <w:p w14:paraId="06CF870C" w14:textId="73F79382" w:rsidR="009257A4" w:rsidRDefault="00FF605C" w:rsidP="00BB76C6">
      <w:pPr>
        <w:numPr>
          <w:ilvl w:val="3"/>
          <w:numId w:val="1"/>
        </w:numPr>
        <w:rPr>
          <w:szCs w:val="22"/>
          <w:lang w:val="en-US" w:eastAsia="ja-JP"/>
        </w:rPr>
      </w:pPr>
      <w:hyperlink r:id="rId11" w:history="1">
        <w:r w:rsidR="009257A4" w:rsidRPr="00FF605C">
          <w:rPr>
            <w:rStyle w:val="Hyperlink"/>
            <w:szCs w:val="22"/>
            <w:lang w:val="en-US" w:eastAsia="ja-JP"/>
          </w:rPr>
          <w:t>11-22-1353</w:t>
        </w:r>
        <w:r w:rsidR="00C439C3" w:rsidRPr="00FF605C">
          <w:rPr>
            <w:rStyle w:val="Hyperlink"/>
            <w:szCs w:val="22"/>
            <w:lang w:val="en-US" w:eastAsia="ja-JP"/>
          </w:rPr>
          <w:t xml:space="preserve"> </w:t>
        </w:r>
        <w:r w:rsidR="00C439C3" w:rsidRPr="00FF605C">
          <w:rPr>
            <w:rStyle w:val="Hyperlink"/>
            <w:szCs w:val="22"/>
            <w:lang w:val="en-US" w:eastAsia="ja-JP"/>
          </w:rPr>
          <w:t>11bk 320MHz FTM CSD</w:t>
        </w:r>
      </w:hyperlink>
    </w:p>
    <w:p w14:paraId="3EA033B2" w14:textId="335EE4A8" w:rsidR="009257A4" w:rsidRDefault="009257A4" w:rsidP="00006D4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CR</w:t>
      </w:r>
    </w:p>
    <w:p w14:paraId="5A76D660" w14:textId="1E1BBBE2" w:rsidR="009257A4" w:rsidRDefault="009257A4" w:rsidP="00006D4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 by Unanimous Consent.</w:t>
      </w:r>
    </w:p>
    <w:p w14:paraId="3B647AAC" w14:textId="40B5B366" w:rsidR="00674510" w:rsidRDefault="00417F6F" w:rsidP="0067451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Previous meeting minutes approval</w:t>
      </w:r>
    </w:p>
    <w:p w14:paraId="15B01631" w14:textId="0E800C45" w:rsidR="00417F6F" w:rsidRDefault="00417F6F" w:rsidP="00417F6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202209-01</w:t>
      </w:r>
      <w:r>
        <w:rPr>
          <w:szCs w:val="22"/>
          <w:lang w:val="en-US" w:eastAsia="ja-JP"/>
        </w:rPr>
        <w:br/>
        <w:t>Move to approve document 11-22</w:t>
      </w:r>
      <w:r w:rsidR="00221696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 xml:space="preserve">1831r1 </w:t>
      </w:r>
      <w:r w:rsidR="00130E17">
        <w:rPr>
          <w:szCs w:val="22"/>
          <w:lang w:val="en-US" w:eastAsia="ja-JP"/>
        </w:rPr>
        <w:t>as TG</w:t>
      </w:r>
      <w:r w:rsidR="00617843">
        <w:rPr>
          <w:szCs w:val="22"/>
          <w:lang w:val="en-US" w:eastAsia="ja-JP"/>
        </w:rPr>
        <w:t>a</w:t>
      </w:r>
      <w:r w:rsidR="00130E17">
        <w:rPr>
          <w:szCs w:val="22"/>
          <w:lang w:val="en-US" w:eastAsia="ja-JP"/>
        </w:rPr>
        <w:t xml:space="preserve">z meeting </w:t>
      </w:r>
      <w:r w:rsidR="006B73BD">
        <w:rPr>
          <w:szCs w:val="22"/>
          <w:lang w:val="en-US" w:eastAsia="ja-JP"/>
        </w:rPr>
        <w:t xml:space="preserve">minutes </w:t>
      </w:r>
      <w:r w:rsidR="00130E17">
        <w:rPr>
          <w:szCs w:val="22"/>
          <w:lang w:val="en-US" w:eastAsia="ja-JP"/>
        </w:rPr>
        <w:t>for the July meeting</w:t>
      </w:r>
      <w:r w:rsidR="00130E17">
        <w:rPr>
          <w:szCs w:val="22"/>
          <w:lang w:val="en-US" w:eastAsia="ja-JP"/>
        </w:rPr>
        <w:br/>
        <w:t>Moved by Assaf Kasher</w:t>
      </w:r>
      <w:r w:rsidR="00130E17">
        <w:rPr>
          <w:szCs w:val="22"/>
          <w:lang w:val="en-US" w:eastAsia="ja-JP"/>
        </w:rPr>
        <w:br/>
        <w:t>Seconded by Roy Want</w:t>
      </w:r>
      <w:r w:rsidR="00130E17">
        <w:rPr>
          <w:szCs w:val="22"/>
          <w:lang w:val="en-US" w:eastAsia="ja-JP"/>
        </w:rPr>
        <w:br/>
        <w:t>Results: Approved by Unanimous Consent.</w:t>
      </w:r>
    </w:p>
    <w:p w14:paraId="4F327B3C" w14:textId="3C7BBE84" w:rsidR="006B73BD" w:rsidRDefault="006B73BD" w:rsidP="006B73B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202209-02</w:t>
      </w:r>
      <w:r>
        <w:rPr>
          <w:szCs w:val="22"/>
          <w:lang w:val="en-US" w:eastAsia="ja-JP"/>
        </w:rPr>
        <w:br/>
        <w:t>Move to approve document 11-22</w:t>
      </w:r>
      <w:r w:rsidR="00221696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1</w:t>
      </w:r>
      <w:r w:rsidR="00221696">
        <w:rPr>
          <w:szCs w:val="22"/>
          <w:lang w:val="en-US" w:eastAsia="ja-JP"/>
        </w:rPr>
        <w:t>446</w:t>
      </w:r>
      <w:r>
        <w:rPr>
          <w:szCs w:val="22"/>
          <w:lang w:val="en-US" w:eastAsia="ja-JP"/>
        </w:rPr>
        <w:t>r</w:t>
      </w:r>
      <w:r w:rsidR="00221696">
        <w:rPr>
          <w:szCs w:val="22"/>
          <w:lang w:val="en-US" w:eastAsia="ja-JP"/>
        </w:rPr>
        <w:t>0</w:t>
      </w:r>
      <w:r>
        <w:rPr>
          <w:szCs w:val="22"/>
          <w:lang w:val="en-US" w:eastAsia="ja-JP"/>
        </w:rPr>
        <w:t xml:space="preserve"> as TG</w:t>
      </w:r>
      <w:r w:rsidR="00617843">
        <w:rPr>
          <w:szCs w:val="22"/>
          <w:lang w:val="en-US" w:eastAsia="ja-JP"/>
        </w:rPr>
        <w:t>a</w:t>
      </w:r>
      <w:r>
        <w:rPr>
          <w:szCs w:val="22"/>
          <w:lang w:val="en-US" w:eastAsia="ja-JP"/>
        </w:rPr>
        <w:t xml:space="preserve">z meeting minutes for the </w:t>
      </w:r>
      <w:r w:rsidR="00221696">
        <w:rPr>
          <w:szCs w:val="22"/>
          <w:lang w:val="en-US" w:eastAsia="ja-JP"/>
        </w:rPr>
        <w:t>August TGaz meetings.</w:t>
      </w:r>
      <w:r>
        <w:rPr>
          <w:szCs w:val="22"/>
          <w:lang w:val="en-US" w:eastAsia="ja-JP"/>
        </w:rPr>
        <w:br/>
        <w:t>Moved by Assaf Kasher</w:t>
      </w:r>
      <w:r>
        <w:rPr>
          <w:szCs w:val="22"/>
          <w:lang w:val="en-US" w:eastAsia="ja-JP"/>
        </w:rPr>
        <w:br/>
        <w:t>Seconded by Roy Want</w:t>
      </w:r>
      <w:r>
        <w:rPr>
          <w:szCs w:val="22"/>
          <w:lang w:val="en-US" w:eastAsia="ja-JP"/>
        </w:rPr>
        <w:br/>
        <w:t>Results: Approved by Unanimous Consent.</w:t>
      </w:r>
    </w:p>
    <w:p w14:paraId="41B81CB7" w14:textId="591C9B9E" w:rsidR="006B73BD" w:rsidRDefault="00B2606A" w:rsidP="00B2606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2</w:t>
      </w:r>
      <w:r w:rsidRPr="00B2606A">
        <w:rPr>
          <w:szCs w:val="22"/>
          <w:vertAlign w:val="superscript"/>
          <w:lang w:val="en-US" w:eastAsia="ja-JP"/>
        </w:rPr>
        <w:t>nd</w:t>
      </w:r>
      <w:r>
        <w:rPr>
          <w:szCs w:val="22"/>
          <w:lang w:val="en-US" w:eastAsia="ja-JP"/>
        </w:rPr>
        <w:t xml:space="preserve"> SA Recirc Ballot Result </w:t>
      </w:r>
    </w:p>
    <w:p w14:paraId="289CF475" w14:textId="78B58B0A" w:rsidR="00B2606A" w:rsidRDefault="00D30745" w:rsidP="00B2606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21 comments, </w:t>
      </w:r>
      <w:r w:rsidR="006311DE">
        <w:rPr>
          <w:szCs w:val="22"/>
          <w:lang w:val="en-US" w:eastAsia="ja-JP"/>
        </w:rPr>
        <w:t>6 must be satisfied</w:t>
      </w:r>
      <w:r w:rsidR="00423925">
        <w:rPr>
          <w:szCs w:val="22"/>
          <w:lang w:val="en-US" w:eastAsia="ja-JP"/>
        </w:rPr>
        <w:t>,</w:t>
      </w:r>
      <w:r w:rsidR="006311DE">
        <w:rPr>
          <w:szCs w:val="22"/>
          <w:lang w:val="en-US" w:eastAsia="ja-JP"/>
        </w:rPr>
        <w:t xml:space="preserve"> </w:t>
      </w:r>
      <w:r w:rsidR="00E56B6D">
        <w:rPr>
          <w:szCs w:val="22"/>
          <w:lang w:val="en-US" w:eastAsia="ja-JP"/>
        </w:rPr>
        <w:t>all</w:t>
      </w:r>
      <w:r w:rsidR="006311DE">
        <w:rPr>
          <w:szCs w:val="22"/>
          <w:lang w:val="en-US" w:eastAsia="ja-JP"/>
        </w:rPr>
        <w:t xml:space="preserve"> </w:t>
      </w:r>
      <w:r w:rsidR="00423925">
        <w:rPr>
          <w:szCs w:val="22"/>
          <w:lang w:val="en-US" w:eastAsia="ja-JP"/>
        </w:rPr>
        <w:t>the comments</w:t>
      </w:r>
      <w:r w:rsidR="006311DE">
        <w:rPr>
          <w:szCs w:val="22"/>
          <w:lang w:val="en-US" w:eastAsia="ja-JP"/>
        </w:rPr>
        <w:t xml:space="preserve"> classified as editorial</w:t>
      </w:r>
    </w:p>
    <w:p w14:paraId="1F073DD9" w14:textId="7ECCE7F6" w:rsidR="006311DE" w:rsidRDefault="00CF333C" w:rsidP="00B2606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Option of going forward on slide 28 (going to Rev</w:t>
      </w:r>
      <w:r w:rsidR="00E56B6D">
        <w:rPr>
          <w:szCs w:val="22"/>
          <w:lang w:val="en-US" w:eastAsia="ja-JP"/>
        </w:rPr>
        <w:t>C</w:t>
      </w:r>
      <w:r>
        <w:rPr>
          <w:szCs w:val="22"/>
          <w:lang w:val="en-US" w:eastAsia="ja-JP"/>
        </w:rPr>
        <w:t>om unconditional/</w:t>
      </w:r>
      <w:r w:rsidR="00E56B6D">
        <w:rPr>
          <w:szCs w:val="22"/>
          <w:lang w:val="en-US" w:eastAsia="ja-JP"/>
        </w:rPr>
        <w:t>conditional)</w:t>
      </w:r>
    </w:p>
    <w:p w14:paraId="31D0E7B7" w14:textId="1046CF49" w:rsidR="00CF333C" w:rsidRDefault="00F14E0E" w:rsidP="00F14E0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PAR and CSD for 320MHz waveform support for position protocol</w:t>
      </w:r>
    </w:p>
    <w:p w14:paraId="5BD3DBCA" w14:textId="48C13B17" w:rsidR="00506E2F" w:rsidRPr="00DA799C" w:rsidRDefault="000D5B7B" w:rsidP="003429B0">
      <w:pPr>
        <w:numPr>
          <w:ilvl w:val="2"/>
          <w:numId w:val="1"/>
        </w:numPr>
        <w:rPr>
          <w:szCs w:val="22"/>
          <w:lang w:val="en-US" w:eastAsia="ja-JP"/>
        </w:rPr>
      </w:pPr>
      <w:r w:rsidRPr="00DA799C">
        <w:rPr>
          <w:szCs w:val="22"/>
          <w:lang w:val="en-US" w:eastAsia="ja-JP"/>
        </w:rPr>
        <w:t>Motion 202209-02</w:t>
      </w:r>
      <w:r w:rsidR="000573A4" w:rsidRPr="00DA799C">
        <w:rPr>
          <w:szCs w:val="22"/>
          <w:lang w:val="en-US" w:eastAsia="ja-JP"/>
        </w:rPr>
        <w:br/>
        <w:t>Believing that the PAR contained in the document referenced below meets IEEE-SA guidelines,</w:t>
      </w:r>
      <w:r w:rsidR="000573A4" w:rsidRPr="00DA799C">
        <w:rPr>
          <w:szCs w:val="22"/>
          <w:lang w:val="en-US" w:eastAsia="ja-JP"/>
        </w:rPr>
        <w:br/>
        <w:t>•</w:t>
      </w:r>
      <w:r w:rsidR="000573A4" w:rsidRPr="00DA799C">
        <w:rPr>
          <w:szCs w:val="22"/>
          <w:lang w:val="en-US" w:eastAsia="ja-JP"/>
        </w:rPr>
        <w:tab/>
        <w:t>Request that the PAR contained in 11-22-1325r5 be posted to the IEEE 802 Executive Committee (EC) agenda for WG 802 preview and EC approval to submit to NesCom.</w:t>
      </w:r>
      <w:r w:rsidR="00FB49B0" w:rsidRPr="00DA799C">
        <w:rPr>
          <w:szCs w:val="22"/>
          <w:lang w:val="en-US" w:eastAsia="ja-JP"/>
        </w:rPr>
        <w:br/>
      </w:r>
      <w:r w:rsidR="000573A4" w:rsidRPr="00DA799C">
        <w:rPr>
          <w:szCs w:val="22"/>
          <w:lang w:val="en-US" w:eastAsia="ja-JP"/>
        </w:rPr>
        <w:t xml:space="preserve">And grant the WG chair </w:t>
      </w:r>
      <w:r w:rsidR="00EB3130">
        <w:rPr>
          <w:szCs w:val="22"/>
          <w:lang w:val="en-US" w:eastAsia="ja-JP"/>
        </w:rPr>
        <w:t>editorial license</w:t>
      </w:r>
      <w:r w:rsidR="00DA799C" w:rsidRPr="00DA799C">
        <w:rPr>
          <w:szCs w:val="22"/>
          <w:lang w:val="en-US" w:eastAsia="ja-JP"/>
        </w:rPr>
        <w:br/>
      </w:r>
      <w:r w:rsidRPr="00DA799C">
        <w:rPr>
          <w:szCs w:val="22"/>
          <w:lang w:val="en-US" w:eastAsia="ja-JP"/>
        </w:rPr>
        <w:t xml:space="preserve">Moved by </w:t>
      </w:r>
      <w:r w:rsidR="00506E2F" w:rsidRPr="00DA799C">
        <w:rPr>
          <w:szCs w:val="22"/>
          <w:lang w:val="en-US" w:eastAsia="ja-JP"/>
        </w:rPr>
        <w:t xml:space="preserve">Ali </w:t>
      </w:r>
      <w:r w:rsidR="00DA799C" w:rsidRPr="00DA799C">
        <w:rPr>
          <w:szCs w:val="22"/>
          <w:lang w:val="en-US" w:eastAsia="ja-JP"/>
        </w:rPr>
        <w:t>Raissinia</w:t>
      </w:r>
      <w:r w:rsidR="00DA799C" w:rsidRPr="00DA799C">
        <w:rPr>
          <w:szCs w:val="22"/>
          <w:lang w:val="en-US" w:eastAsia="ja-JP"/>
        </w:rPr>
        <w:br/>
      </w:r>
      <w:r w:rsidR="00506E2F" w:rsidRPr="00DA799C">
        <w:rPr>
          <w:szCs w:val="22"/>
          <w:lang w:val="en-US" w:eastAsia="ja-JP"/>
        </w:rPr>
        <w:t>Se</w:t>
      </w:r>
      <w:r w:rsidR="0079432A" w:rsidRPr="00DA799C">
        <w:rPr>
          <w:szCs w:val="22"/>
          <w:lang w:val="en-US" w:eastAsia="ja-JP"/>
        </w:rPr>
        <w:t>c</w:t>
      </w:r>
      <w:r w:rsidR="00506E2F" w:rsidRPr="00DA799C">
        <w:rPr>
          <w:szCs w:val="22"/>
          <w:lang w:val="en-US" w:eastAsia="ja-JP"/>
        </w:rPr>
        <w:t>onded by Roy Want.</w:t>
      </w:r>
      <w:r w:rsidR="00DA799C">
        <w:rPr>
          <w:szCs w:val="22"/>
          <w:lang w:val="en-US" w:eastAsia="ja-JP"/>
        </w:rPr>
        <w:br/>
      </w:r>
      <w:r w:rsidR="00506E2F" w:rsidRPr="00DA799C">
        <w:rPr>
          <w:szCs w:val="22"/>
          <w:lang w:val="en-US" w:eastAsia="ja-JP"/>
        </w:rPr>
        <w:t>Results (Y/N/A)</w:t>
      </w:r>
      <w:r w:rsidR="00FB4696" w:rsidRPr="00DA799C">
        <w:rPr>
          <w:szCs w:val="22"/>
          <w:lang w:val="en-US" w:eastAsia="ja-JP"/>
        </w:rPr>
        <w:t xml:space="preserve"> (11/0/1)</w:t>
      </w:r>
    </w:p>
    <w:p w14:paraId="6AA9EBAC" w14:textId="20046794" w:rsidR="001B2C40" w:rsidRPr="00EB3130" w:rsidRDefault="00FB4696" w:rsidP="0063211C">
      <w:pPr>
        <w:numPr>
          <w:ilvl w:val="2"/>
          <w:numId w:val="1"/>
        </w:numPr>
        <w:rPr>
          <w:szCs w:val="22"/>
          <w:lang w:val="en-US" w:eastAsia="ja-JP"/>
        </w:rPr>
      </w:pPr>
      <w:r w:rsidRPr="00EB3130">
        <w:rPr>
          <w:szCs w:val="22"/>
          <w:lang w:val="en-US" w:eastAsia="ja-JP"/>
        </w:rPr>
        <w:t>Motion 202209-03</w:t>
      </w:r>
      <w:r w:rsidR="00EB3130" w:rsidRPr="00EB3130">
        <w:rPr>
          <w:szCs w:val="22"/>
          <w:lang w:val="en-US" w:eastAsia="ja-JP"/>
        </w:rPr>
        <w:br/>
        <w:t xml:space="preserve">Believing that the CSD contained in the document referenced below meets IEEE 802 guidelines, </w:t>
      </w:r>
      <w:r w:rsidR="00EB3130" w:rsidRPr="00EB3130">
        <w:rPr>
          <w:szCs w:val="22"/>
          <w:lang w:val="en-US" w:eastAsia="ja-JP"/>
        </w:rPr>
        <w:br/>
        <w:t>•</w:t>
      </w:r>
      <w:r w:rsidR="00EB3130" w:rsidRPr="00EB3130">
        <w:rPr>
          <w:szCs w:val="22"/>
          <w:lang w:val="en-US" w:eastAsia="ja-JP"/>
        </w:rPr>
        <w:tab/>
        <w:t xml:space="preserve">Request that the CSD contained in 11-22-1353r1 be posted to the IEEE 802 Executive Committee (EC) agenda for WG 802 preview and EC approval. </w:t>
      </w:r>
      <w:r w:rsidR="00EB3130" w:rsidRPr="00EB3130">
        <w:rPr>
          <w:szCs w:val="22"/>
          <w:lang w:val="en-US" w:eastAsia="ja-JP"/>
        </w:rPr>
        <w:br/>
        <w:t>And grant the WG chair editorial license.</w:t>
      </w:r>
      <w:r w:rsidR="00EB3130" w:rsidRPr="00EB3130">
        <w:rPr>
          <w:szCs w:val="22"/>
          <w:lang w:val="en-US" w:eastAsia="ja-JP"/>
        </w:rPr>
        <w:br/>
      </w:r>
      <w:r w:rsidR="001B2C40" w:rsidRPr="00EB3130">
        <w:rPr>
          <w:szCs w:val="22"/>
          <w:lang w:val="en-US" w:eastAsia="ja-JP"/>
        </w:rPr>
        <w:t>Moved by Assaf Kasher</w:t>
      </w:r>
      <w:r w:rsidR="00EB3130" w:rsidRPr="00EB3130">
        <w:rPr>
          <w:szCs w:val="22"/>
          <w:lang w:val="en-US" w:eastAsia="ja-JP"/>
        </w:rPr>
        <w:br/>
      </w:r>
      <w:r w:rsidR="001B2C40" w:rsidRPr="00EB3130">
        <w:rPr>
          <w:szCs w:val="22"/>
          <w:lang w:val="en-US" w:eastAsia="ja-JP"/>
        </w:rPr>
        <w:lastRenderedPageBreak/>
        <w:t>Second by Roy Want</w:t>
      </w:r>
      <w:r w:rsidR="00EB3130">
        <w:rPr>
          <w:szCs w:val="22"/>
          <w:lang w:val="en-US" w:eastAsia="ja-JP"/>
        </w:rPr>
        <w:br/>
      </w:r>
      <w:r w:rsidR="001B2C40" w:rsidRPr="00EB3130">
        <w:rPr>
          <w:szCs w:val="22"/>
          <w:lang w:val="en-US" w:eastAsia="ja-JP"/>
        </w:rPr>
        <w:t xml:space="preserve">Results (Y/N/A) </w:t>
      </w:r>
      <w:r w:rsidR="00F31535" w:rsidRPr="00EB3130">
        <w:rPr>
          <w:szCs w:val="22"/>
          <w:lang w:val="en-US" w:eastAsia="ja-JP"/>
        </w:rPr>
        <w:t>(</w:t>
      </w:r>
      <w:r w:rsidR="00F44825" w:rsidRPr="00EB3130">
        <w:rPr>
          <w:szCs w:val="22"/>
          <w:lang w:val="en-US" w:eastAsia="ja-JP"/>
        </w:rPr>
        <w:t>11/0/1)</w:t>
      </w:r>
    </w:p>
    <w:p w14:paraId="4BB01909" w14:textId="116A05D3" w:rsidR="004A70A2" w:rsidRDefault="004A70A2" w:rsidP="001E37B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Rerun of Par approval motions</w:t>
      </w:r>
    </w:p>
    <w:p w14:paraId="2B6E1FC2" w14:textId="636A637D" w:rsidR="004A70A2" w:rsidRPr="00EB3130" w:rsidRDefault="004A70A2" w:rsidP="006963D4">
      <w:pPr>
        <w:numPr>
          <w:ilvl w:val="2"/>
          <w:numId w:val="1"/>
        </w:numPr>
        <w:rPr>
          <w:szCs w:val="22"/>
          <w:lang w:val="en-US" w:eastAsia="ja-JP"/>
        </w:rPr>
      </w:pPr>
      <w:r w:rsidRPr="00EB3130">
        <w:rPr>
          <w:szCs w:val="22"/>
          <w:lang w:val="en-US" w:eastAsia="ja-JP"/>
        </w:rPr>
        <w:t>Motion 202209-04</w:t>
      </w:r>
      <w:r w:rsidR="00EB3130" w:rsidRPr="00EB3130">
        <w:rPr>
          <w:szCs w:val="22"/>
          <w:lang w:val="en-US" w:eastAsia="ja-JP"/>
        </w:rPr>
        <w:br/>
        <w:t>Believing that the PAR contained in the document referenced below meets IEEE-SA guidelines,</w:t>
      </w:r>
      <w:r w:rsidR="00EB3130" w:rsidRPr="00EB3130">
        <w:rPr>
          <w:szCs w:val="22"/>
          <w:lang w:val="en-US" w:eastAsia="ja-JP"/>
        </w:rPr>
        <w:br/>
        <w:t>•</w:t>
      </w:r>
      <w:r w:rsidR="00EB3130" w:rsidRPr="00EB3130">
        <w:rPr>
          <w:szCs w:val="22"/>
          <w:lang w:val="en-US" w:eastAsia="ja-JP"/>
        </w:rPr>
        <w:tab/>
        <w:t>Request that the PAR contained in 11-22-1325r5 be posted to the IEEE 802 Executive Committee (EC) agenda for WG 802 preview and EC approval to submit to NesCom.</w:t>
      </w:r>
      <w:r w:rsidR="00EB3130" w:rsidRPr="00EB3130">
        <w:rPr>
          <w:szCs w:val="22"/>
          <w:lang w:val="en-US" w:eastAsia="ja-JP"/>
        </w:rPr>
        <w:br/>
        <w:t>And grant the WG chair editorial license</w:t>
      </w:r>
      <w:r w:rsidR="00EB3130" w:rsidRPr="00EB3130">
        <w:rPr>
          <w:szCs w:val="22"/>
          <w:lang w:val="en-US" w:eastAsia="ja-JP"/>
        </w:rPr>
        <w:br/>
      </w:r>
      <w:r w:rsidRPr="00EB3130">
        <w:rPr>
          <w:szCs w:val="22"/>
          <w:lang w:val="en-US" w:eastAsia="ja-JP"/>
        </w:rPr>
        <w:t xml:space="preserve">Moved by Assaf Kasher </w:t>
      </w:r>
      <w:r w:rsidR="00EB3130" w:rsidRPr="00EB3130">
        <w:rPr>
          <w:szCs w:val="22"/>
          <w:lang w:val="en-US" w:eastAsia="ja-JP"/>
        </w:rPr>
        <w:br/>
      </w:r>
      <w:r w:rsidRPr="00EB3130">
        <w:rPr>
          <w:szCs w:val="22"/>
          <w:lang w:val="en-US" w:eastAsia="ja-JP"/>
        </w:rPr>
        <w:t>Seconded by Roy Want.</w:t>
      </w:r>
      <w:r w:rsidR="00EB3130">
        <w:rPr>
          <w:szCs w:val="22"/>
          <w:lang w:val="en-US" w:eastAsia="ja-JP"/>
        </w:rPr>
        <w:br/>
      </w:r>
      <w:r w:rsidR="0097769E" w:rsidRPr="00EB3130">
        <w:rPr>
          <w:szCs w:val="22"/>
          <w:lang w:val="en-US" w:eastAsia="ja-JP"/>
        </w:rPr>
        <w:t>Results (</w:t>
      </w:r>
      <w:r w:rsidR="00527E2F" w:rsidRPr="00EB3130">
        <w:rPr>
          <w:szCs w:val="22"/>
          <w:lang w:val="en-US" w:eastAsia="ja-JP"/>
        </w:rPr>
        <w:t>11/</w:t>
      </w:r>
      <w:r w:rsidR="00611B43" w:rsidRPr="00EB3130">
        <w:rPr>
          <w:szCs w:val="22"/>
          <w:lang w:val="en-US" w:eastAsia="ja-JP"/>
        </w:rPr>
        <w:t>0/1)</w:t>
      </w:r>
    </w:p>
    <w:p w14:paraId="37A98150" w14:textId="03779D1D" w:rsidR="0084227B" w:rsidRDefault="0084227B" w:rsidP="0084227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Group Comment resolution </w:t>
      </w:r>
      <w:r w:rsidR="00730AC9">
        <w:rPr>
          <w:szCs w:val="22"/>
          <w:lang w:val="en-US" w:eastAsia="ja-JP"/>
        </w:rPr>
        <w:t>(Chair – Jonathan Segev)</w:t>
      </w:r>
    </w:p>
    <w:p w14:paraId="4340E8AD" w14:textId="1EE681F0" w:rsidR="00730AC9" w:rsidRDefault="00E34462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11-22-1581r1 (to be uploaded)</w:t>
      </w:r>
    </w:p>
    <w:p w14:paraId="0C13851F" w14:textId="6927566E" w:rsidR="00E34462" w:rsidRDefault="00ED07BD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9001</w:t>
      </w:r>
      <w:r w:rsidR="00C940F2">
        <w:rPr>
          <w:szCs w:val="22"/>
          <w:lang w:val="en-US" w:eastAsia="ja-JP"/>
        </w:rPr>
        <w:t xml:space="preserve"> </w:t>
      </w:r>
      <w:r w:rsidR="005D6DF6">
        <w:rPr>
          <w:szCs w:val="22"/>
          <w:lang w:val="en-US" w:eastAsia="ja-JP"/>
        </w:rPr>
        <w:t>–</w:t>
      </w:r>
      <w:r w:rsidR="00C940F2">
        <w:rPr>
          <w:szCs w:val="22"/>
          <w:lang w:val="en-US" w:eastAsia="ja-JP"/>
        </w:rPr>
        <w:t xml:space="preserve"> </w:t>
      </w:r>
      <w:r w:rsidR="00C36FFD">
        <w:rPr>
          <w:szCs w:val="22"/>
          <w:lang w:val="en-US" w:eastAsia="ja-JP"/>
        </w:rPr>
        <w:t>accept</w:t>
      </w:r>
    </w:p>
    <w:p w14:paraId="1B05852F" w14:textId="0EAE0247" w:rsidR="005D6DF6" w:rsidRDefault="005D6DF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9002 – accept </w:t>
      </w:r>
    </w:p>
    <w:p w14:paraId="449A04AE" w14:textId="7D3851AA" w:rsidR="005D6DF6" w:rsidRDefault="005D6DF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9003 – accept </w:t>
      </w:r>
    </w:p>
    <w:p w14:paraId="74A1DC64" w14:textId="1802715B" w:rsidR="00A22221" w:rsidRDefault="00A22221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9004 </w:t>
      </w:r>
      <w:r w:rsidR="0008157C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08157C">
        <w:rPr>
          <w:szCs w:val="22"/>
          <w:lang w:val="en-US" w:eastAsia="ja-JP"/>
        </w:rPr>
        <w:t>accept</w:t>
      </w:r>
    </w:p>
    <w:p w14:paraId="6C35D427" w14:textId="39AE4F46" w:rsidR="0008157C" w:rsidRDefault="00C968DA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9005 – accept</w:t>
      </w:r>
    </w:p>
    <w:p w14:paraId="24626325" w14:textId="4E35ED29" w:rsidR="00C968DA" w:rsidRDefault="005F58FA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9006 </w:t>
      </w:r>
      <w:r w:rsidR="00CF2DA7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9D14A1">
        <w:rPr>
          <w:szCs w:val="22"/>
          <w:lang w:val="en-US" w:eastAsia="ja-JP"/>
        </w:rPr>
        <w:t>accept</w:t>
      </w:r>
    </w:p>
    <w:p w14:paraId="7F08A2C7" w14:textId="0DBDFF0F" w:rsidR="00CF2DA7" w:rsidRDefault="00CF2DA7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9007</w:t>
      </w:r>
      <w:r w:rsidR="00900303">
        <w:rPr>
          <w:szCs w:val="22"/>
          <w:lang w:val="en-US" w:eastAsia="ja-JP"/>
        </w:rPr>
        <w:t xml:space="preserve"> – Revise</w:t>
      </w:r>
    </w:p>
    <w:p w14:paraId="3D6DC6AE" w14:textId="675ECB05" w:rsidR="00900303" w:rsidRDefault="00900303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9008 </w:t>
      </w:r>
      <w:r w:rsidR="002B0179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2B0179">
        <w:rPr>
          <w:szCs w:val="22"/>
          <w:lang w:val="en-US" w:eastAsia="ja-JP"/>
        </w:rPr>
        <w:t>Revise</w:t>
      </w:r>
    </w:p>
    <w:p w14:paraId="78381904" w14:textId="5E15FFE7" w:rsidR="002B0179" w:rsidRDefault="004132D9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9009 </w:t>
      </w:r>
      <w:r w:rsidR="00095E7E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095E7E">
        <w:rPr>
          <w:szCs w:val="22"/>
          <w:lang w:val="en-US" w:eastAsia="ja-JP"/>
        </w:rPr>
        <w:t>accept</w:t>
      </w:r>
    </w:p>
    <w:p w14:paraId="16043A69" w14:textId="37FCABE9" w:rsidR="00095E7E" w:rsidRDefault="0086317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</w:t>
      </w:r>
      <w:r w:rsidR="004F7A33">
        <w:rPr>
          <w:szCs w:val="22"/>
          <w:lang w:val="en-US" w:eastAsia="ja-JP"/>
        </w:rPr>
        <w:t xml:space="preserve">9010 – </w:t>
      </w:r>
      <w:r w:rsidR="0013217C">
        <w:rPr>
          <w:szCs w:val="22"/>
          <w:lang w:val="en-US" w:eastAsia="ja-JP"/>
        </w:rPr>
        <w:t xml:space="preserve">reject </w:t>
      </w:r>
    </w:p>
    <w:p w14:paraId="2C384261" w14:textId="123AF233" w:rsidR="00A02245" w:rsidRDefault="0086317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</w:t>
      </w:r>
      <w:r w:rsidR="00A02245">
        <w:rPr>
          <w:szCs w:val="22"/>
          <w:lang w:val="en-US" w:eastAsia="ja-JP"/>
        </w:rPr>
        <w:t xml:space="preserve">9011- </w:t>
      </w:r>
      <w:r w:rsidR="00B105FA">
        <w:rPr>
          <w:szCs w:val="22"/>
          <w:lang w:val="en-US" w:eastAsia="ja-JP"/>
        </w:rPr>
        <w:t xml:space="preserve">tabled </w:t>
      </w:r>
      <w:r w:rsidR="00E56B6D">
        <w:rPr>
          <w:szCs w:val="22"/>
          <w:lang w:val="en-US" w:eastAsia="ja-JP"/>
        </w:rPr>
        <w:t>(a</w:t>
      </w:r>
      <w:r w:rsidR="00B105FA">
        <w:rPr>
          <w:szCs w:val="22"/>
          <w:lang w:val="en-US" w:eastAsia="ja-JP"/>
        </w:rPr>
        <w:t xml:space="preserve"> document was prepared)</w:t>
      </w:r>
    </w:p>
    <w:p w14:paraId="638FD258" w14:textId="2344CAFC" w:rsidR="00B105FA" w:rsidRDefault="0086317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</w:t>
      </w:r>
      <w:r w:rsidR="003F26D2">
        <w:rPr>
          <w:szCs w:val="22"/>
          <w:lang w:val="en-US" w:eastAsia="ja-JP"/>
        </w:rPr>
        <w:t>9012 – accept</w:t>
      </w:r>
    </w:p>
    <w:p w14:paraId="0CDF543B" w14:textId="212BEF81" w:rsidR="003F26D2" w:rsidRDefault="0086317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</w:t>
      </w:r>
      <w:r w:rsidR="004E5F06">
        <w:rPr>
          <w:szCs w:val="22"/>
          <w:lang w:val="en-US" w:eastAsia="ja-JP"/>
        </w:rPr>
        <w:t>9013</w:t>
      </w:r>
      <w:r w:rsidR="00A733AC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–</w:t>
      </w:r>
      <w:r w:rsidR="00A733AC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accept</w:t>
      </w:r>
    </w:p>
    <w:p w14:paraId="36734676" w14:textId="2A12943E" w:rsidR="00863176" w:rsidRDefault="00863176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9014 </w:t>
      </w:r>
      <w:r w:rsidR="00014E9B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697807">
        <w:rPr>
          <w:szCs w:val="22"/>
          <w:lang w:val="en-US" w:eastAsia="ja-JP"/>
        </w:rPr>
        <w:t>reject</w:t>
      </w:r>
    </w:p>
    <w:p w14:paraId="25CDDEEC" w14:textId="18279F73" w:rsidR="00893623" w:rsidRDefault="00117ADE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</w:t>
      </w:r>
      <w:r w:rsidR="00893623">
        <w:rPr>
          <w:szCs w:val="22"/>
          <w:lang w:val="en-US" w:eastAsia="ja-JP"/>
        </w:rPr>
        <w:t>ID 9015 – Reject</w:t>
      </w:r>
    </w:p>
    <w:p w14:paraId="23F278C5" w14:textId="0C3C211C" w:rsidR="00893623" w:rsidRDefault="00893623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9016 – Revise </w:t>
      </w:r>
    </w:p>
    <w:p w14:paraId="79CEF826" w14:textId="2D7E7231" w:rsidR="00263669" w:rsidRDefault="00263669" w:rsidP="00730AC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9017</w:t>
      </w:r>
      <w:r w:rsidR="00A83FBA">
        <w:rPr>
          <w:szCs w:val="22"/>
          <w:lang w:val="en-US" w:eastAsia="ja-JP"/>
        </w:rPr>
        <w:t xml:space="preserve"> – Revise</w:t>
      </w:r>
    </w:p>
    <w:p w14:paraId="6B51BDA5" w14:textId="6FAD42FD" w:rsidR="00A83FBA" w:rsidRDefault="00D85450" w:rsidP="004C61F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64EFCB4F" w14:textId="4A2AB96E" w:rsidR="00D85450" w:rsidRDefault="00D85450" w:rsidP="004C61F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Recessed at 15:32</w:t>
      </w:r>
    </w:p>
    <w:p w14:paraId="1D3E2463" w14:textId="5E4F8C72" w:rsidR="00D85450" w:rsidRPr="00950746" w:rsidRDefault="00D85450" w:rsidP="00D85450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September 13</w:t>
      </w:r>
      <w:r w:rsidRPr="00C947FA">
        <w:rPr>
          <w:b/>
          <w:szCs w:val="22"/>
          <w:vertAlign w:val="superscript"/>
          <w:lang w:val="en-US"/>
        </w:rPr>
        <w:t>th</w:t>
      </w:r>
      <w:r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7406B245" w14:textId="7E7199A4" w:rsidR="00D85450" w:rsidRPr="00950746" w:rsidRDefault="00D85450" w:rsidP="00D8545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>
        <w:rPr>
          <w:b/>
          <w:szCs w:val="22"/>
          <w:lang w:val="en-US"/>
        </w:rPr>
        <w:t>08</w:t>
      </w:r>
      <w:r w:rsidRPr="00950746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>02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H</w:t>
      </w:r>
      <w:r w:rsidRPr="00950746">
        <w:rPr>
          <w:b/>
          <w:szCs w:val="22"/>
          <w:lang w:val="en-US"/>
        </w:rPr>
        <w:t>T,</w:t>
      </w:r>
    </w:p>
    <w:p w14:paraId="3FF1E5C5" w14:textId="2D7D2622" w:rsidR="00D85450" w:rsidRPr="00950746" w:rsidRDefault="00D85450" w:rsidP="00D8545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2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1301r1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EE78D3">
        <w:rPr>
          <w:b/>
          <w:szCs w:val="22"/>
          <w:lang w:val="en-US" w:eastAsia="ja-JP" w:bidi="he-IL"/>
        </w:rPr>
        <w:t>35</w:t>
      </w:r>
      <w:r w:rsidRPr="00950746">
        <w:rPr>
          <w:b/>
          <w:szCs w:val="22"/>
          <w:lang w:val="en-US" w:eastAsia="ja-JP"/>
        </w:rPr>
        <w:t>)</w:t>
      </w:r>
    </w:p>
    <w:p w14:paraId="3E089534" w14:textId="77777777" w:rsidR="00D85450" w:rsidRPr="00950746" w:rsidRDefault="00D85450" w:rsidP="00D8545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6A50AF2D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345D2F89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75F55A9B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60A1E338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3D96BF60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5B388C28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2365C2E9" w14:textId="77777777" w:rsidR="00D85450" w:rsidRPr="00950746" w:rsidRDefault="00D85450" w:rsidP="00D8545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4188F4B" w14:textId="52240689" w:rsidR="00D85450" w:rsidRDefault="00D85450" w:rsidP="00D85450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</w:p>
    <w:p w14:paraId="4B1B971A" w14:textId="6085495A" w:rsidR="000C6E72" w:rsidRDefault="000C6E72" w:rsidP="000C6E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8 persons in the room, </w:t>
      </w:r>
      <w:r w:rsidR="00C453DB">
        <w:rPr>
          <w:szCs w:val="22"/>
          <w:lang w:val="en-US" w:eastAsia="ja-JP"/>
        </w:rPr>
        <w:t>6 more on the bridge</w:t>
      </w:r>
    </w:p>
    <w:p w14:paraId="745BFCA6" w14:textId="0D881B47" w:rsidR="00C453DB" w:rsidRDefault="00EB12E4" w:rsidP="00C453D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398B1915" w14:textId="447CC85F" w:rsidR="00EB12E4" w:rsidRDefault="00EB12E4" w:rsidP="00EB12E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CR</w:t>
      </w:r>
    </w:p>
    <w:p w14:paraId="021FC65F" w14:textId="5DCDE2D8" w:rsidR="00EB12E4" w:rsidRDefault="00EB12E4" w:rsidP="00EB12E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Document 11-22-</w:t>
      </w:r>
    </w:p>
    <w:p w14:paraId="31F5F9CC" w14:textId="0D302D6E" w:rsidR="00EB12E4" w:rsidRDefault="005C40E9" w:rsidP="00EB12E4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Group CR</w:t>
      </w:r>
    </w:p>
    <w:p w14:paraId="0C4B9720" w14:textId="2C710A77" w:rsidR="005C40E9" w:rsidRDefault="00660CEC" w:rsidP="005C40E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9018 </w:t>
      </w:r>
      <w:r w:rsidR="000E0850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accept</w:t>
      </w:r>
    </w:p>
    <w:p w14:paraId="0507059C" w14:textId="51811245" w:rsidR="000E0850" w:rsidRDefault="000E0850" w:rsidP="005C40E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9019 </w:t>
      </w:r>
      <w:r w:rsidR="00CF2AC4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CF2AC4">
        <w:rPr>
          <w:szCs w:val="22"/>
          <w:lang w:val="en-US" w:eastAsia="ja-JP"/>
        </w:rPr>
        <w:t>accept</w:t>
      </w:r>
    </w:p>
    <w:p w14:paraId="48EF9655" w14:textId="39BA0533" w:rsidR="00CF2AC4" w:rsidRDefault="00CF2AC4" w:rsidP="005C40E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9020 </w:t>
      </w:r>
      <w:r w:rsidR="00056D4C">
        <w:rPr>
          <w:szCs w:val="22"/>
          <w:lang w:val="en-US" w:eastAsia="ja-JP"/>
        </w:rPr>
        <w:t>–</w:t>
      </w:r>
      <w:r w:rsidR="005A133D">
        <w:rPr>
          <w:szCs w:val="22"/>
          <w:lang w:val="en-US" w:eastAsia="ja-JP"/>
        </w:rPr>
        <w:t xml:space="preserve"> </w:t>
      </w:r>
      <w:r w:rsidR="00056D4C">
        <w:rPr>
          <w:szCs w:val="22"/>
          <w:lang w:val="en-US" w:eastAsia="ja-JP"/>
        </w:rPr>
        <w:t>accept</w:t>
      </w:r>
    </w:p>
    <w:p w14:paraId="7FFC3E3E" w14:textId="4B2C3937" w:rsidR="00056D4C" w:rsidRDefault="00824040" w:rsidP="005C40E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9021 – accept</w:t>
      </w:r>
    </w:p>
    <w:p w14:paraId="5B3FAD02" w14:textId="3117D3CC" w:rsidR="00BD0DA8" w:rsidRPr="00E56B6D" w:rsidRDefault="00BD0DA8" w:rsidP="009061B1">
      <w:pPr>
        <w:numPr>
          <w:ilvl w:val="3"/>
          <w:numId w:val="1"/>
        </w:numPr>
        <w:rPr>
          <w:szCs w:val="22"/>
          <w:lang w:val="en-US" w:eastAsia="ja-JP"/>
        </w:rPr>
      </w:pPr>
      <w:r w:rsidRPr="00E56B6D">
        <w:rPr>
          <w:szCs w:val="22"/>
          <w:lang w:val="en-US" w:eastAsia="ja-JP"/>
        </w:rPr>
        <w:t xml:space="preserve">Strawpoll on </w:t>
      </w:r>
      <w:r w:rsidR="00E56B6D" w:rsidRPr="00E56B6D">
        <w:rPr>
          <w:szCs w:val="22"/>
          <w:lang w:val="en-US" w:eastAsia="ja-JP"/>
        </w:rPr>
        <w:t>CID</w:t>
      </w:r>
      <w:r w:rsidRPr="00E56B6D">
        <w:rPr>
          <w:szCs w:val="22"/>
          <w:lang w:val="en-US" w:eastAsia="ja-JP"/>
        </w:rPr>
        <w:t xml:space="preserve"> 9013</w:t>
      </w:r>
      <w:r w:rsidR="00E56B6D" w:rsidRPr="00E56B6D">
        <w:rPr>
          <w:szCs w:val="22"/>
          <w:lang w:val="en-US" w:eastAsia="ja-JP"/>
        </w:rPr>
        <w:br/>
      </w:r>
      <w:r w:rsidRPr="00E56B6D">
        <w:rPr>
          <w:szCs w:val="22"/>
          <w:lang w:val="en-US" w:eastAsia="ja-JP"/>
        </w:rPr>
        <w:t xml:space="preserve">For resolution </w:t>
      </w:r>
      <w:r w:rsidR="0056120B" w:rsidRPr="00E56B6D">
        <w:rPr>
          <w:szCs w:val="22"/>
          <w:lang w:val="en-US" w:eastAsia="ja-JP"/>
        </w:rPr>
        <w:t>of</w:t>
      </w:r>
      <w:r w:rsidRPr="00E56B6D">
        <w:rPr>
          <w:szCs w:val="22"/>
          <w:lang w:val="en-US" w:eastAsia="ja-JP"/>
        </w:rPr>
        <w:t xml:space="preserve"> CID 9013</w:t>
      </w:r>
      <w:r w:rsidR="002E3FF8">
        <w:rPr>
          <w:szCs w:val="22"/>
          <w:lang w:val="en-US" w:eastAsia="ja-JP"/>
        </w:rPr>
        <w:t xml:space="preserve"> </w:t>
      </w:r>
      <w:r w:rsidRPr="00E56B6D">
        <w:rPr>
          <w:szCs w:val="22"/>
          <w:lang w:val="en-US" w:eastAsia="ja-JP"/>
        </w:rPr>
        <w:t>should the resolution be:</w:t>
      </w:r>
      <w:r w:rsidR="00E56B6D" w:rsidRPr="00E56B6D">
        <w:rPr>
          <w:szCs w:val="22"/>
          <w:lang w:val="en-US" w:eastAsia="ja-JP"/>
        </w:rPr>
        <w:br/>
      </w:r>
      <w:r w:rsidRPr="00E56B6D">
        <w:rPr>
          <w:szCs w:val="22"/>
          <w:lang w:val="en-US" w:eastAsia="ja-JP"/>
        </w:rPr>
        <w:t>a) rejected</w:t>
      </w:r>
      <w:r w:rsidR="00E56B6D" w:rsidRPr="00E56B6D">
        <w:rPr>
          <w:szCs w:val="22"/>
          <w:lang w:val="en-US" w:eastAsia="ja-JP"/>
        </w:rPr>
        <w:br/>
      </w:r>
      <w:r w:rsidRPr="00E56B6D">
        <w:rPr>
          <w:szCs w:val="22"/>
          <w:lang w:val="en-US" w:eastAsia="ja-JP"/>
        </w:rPr>
        <w:t>b) revised as shown in 11-22-1581r3</w:t>
      </w:r>
      <w:r w:rsidR="00E56B6D">
        <w:rPr>
          <w:szCs w:val="22"/>
          <w:lang w:val="en-US" w:eastAsia="ja-JP"/>
        </w:rPr>
        <w:br/>
      </w:r>
      <w:r w:rsidRPr="00E56B6D">
        <w:rPr>
          <w:szCs w:val="22"/>
          <w:lang w:val="en-US" w:eastAsia="ja-JP"/>
        </w:rPr>
        <w:t>results:</w:t>
      </w:r>
      <w:r w:rsidR="00896850" w:rsidRPr="00E56B6D">
        <w:rPr>
          <w:szCs w:val="22"/>
          <w:lang w:val="en-US" w:eastAsia="ja-JP"/>
        </w:rPr>
        <w:t xml:space="preserve"> a/b/</w:t>
      </w:r>
      <w:r w:rsidR="006D17CA" w:rsidRPr="00E56B6D">
        <w:rPr>
          <w:szCs w:val="22"/>
          <w:lang w:val="en-US" w:eastAsia="ja-JP"/>
        </w:rPr>
        <w:t>abstain (1/4/4)</w:t>
      </w:r>
    </w:p>
    <w:p w14:paraId="630F61F7" w14:textId="0F7A495F" w:rsidR="00D92D22" w:rsidRPr="00CD6E90" w:rsidRDefault="00DC7038" w:rsidP="001F19A7">
      <w:pPr>
        <w:numPr>
          <w:ilvl w:val="2"/>
          <w:numId w:val="1"/>
        </w:numPr>
        <w:rPr>
          <w:szCs w:val="22"/>
          <w:lang w:val="en-US" w:eastAsia="ja-JP"/>
        </w:rPr>
      </w:pPr>
      <w:r w:rsidRPr="00CD6E90">
        <w:rPr>
          <w:szCs w:val="22"/>
          <w:lang w:val="en-US" w:eastAsia="ja-JP"/>
        </w:rPr>
        <w:t>Motion 202209-</w:t>
      </w:r>
      <w:r w:rsidR="007608A8" w:rsidRPr="00CD6E90">
        <w:rPr>
          <w:szCs w:val="22"/>
          <w:lang w:val="en-US" w:eastAsia="ja-JP"/>
        </w:rPr>
        <w:t>05</w:t>
      </w:r>
      <w:r w:rsidR="00866D0B" w:rsidRPr="00CD6E90">
        <w:rPr>
          <w:szCs w:val="22"/>
          <w:lang w:val="en-US" w:eastAsia="ja-JP"/>
        </w:rPr>
        <w:br/>
      </w:r>
      <w:r w:rsidR="00435BFB" w:rsidRPr="00CD6E90">
        <w:rPr>
          <w:szCs w:val="22"/>
          <w:lang w:eastAsia="ja-JP"/>
        </w:rPr>
        <w:t>Move to adopt the resolutions depicted by document 11-22-1581r2 for CIDs 9001, 9002, 9003, 9004, 9005, 9006, 9007, 9008, 9009, 9010, 9012, 9013, 9014, 9015, 9016, 9017, 9018, 9019, 9020</w:t>
      </w:r>
      <w:r w:rsidR="00435BFB" w:rsidRPr="00CD6E90">
        <w:rPr>
          <w:szCs w:val="22"/>
          <w:lang w:eastAsia="ja-JP"/>
        </w:rPr>
        <w:t xml:space="preserve"> </w:t>
      </w:r>
      <w:r w:rsidR="00F55BC5" w:rsidRPr="00CD6E90">
        <w:rPr>
          <w:szCs w:val="22"/>
          <w:lang w:eastAsia="ja-JP"/>
        </w:rPr>
        <w:t>9</w:t>
      </w:r>
      <w:r w:rsidR="00435BFB" w:rsidRPr="00435BFB">
        <w:rPr>
          <w:szCs w:val="22"/>
          <w:lang w:val="en-US" w:eastAsia="ja-JP"/>
        </w:rPr>
        <w:t>021 (total of 20 CIDs)</w:t>
      </w:r>
      <w:r w:rsidR="00435BFB" w:rsidRPr="00435BFB">
        <w:rPr>
          <w:szCs w:val="22"/>
          <w:lang w:eastAsia="ja-JP"/>
        </w:rPr>
        <w:t xml:space="preserve">, </w:t>
      </w:r>
      <w:r w:rsidR="00435BFB" w:rsidRPr="00435BFB">
        <w:rPr>
          <w:szCs w:val="22"/>
          <w:lang w:val="en-US" w:eastAsia="ja-JP"/>
        </w:rPr>
        <w:t xml:space="preserve">instruct the technical editor to incorporate it in the P802.11az draft and grant the editor editorial license. </w:t>
      </w:r>
      <w:r w:rsidR="00DA3FA9" w:rsidRPr="00CD6E90">
        <w:rPr>
          <w:szCs w:val="22"/>
          <w:lang w:val="en-US" w:eastAsia="ja-JP"/>
        </w:rPr>
        <w:t>.</w:t>
      </w:r>
      <w:r w:rsidR="0056764B" w:rsidRPr="00CD6E90">
        <w:rPr>
          <w:szCs w:val="22"/>
          <w:lang w:val="en-US" w:eastAsia="ja-JP"/>
        </w:rPr>
        <w:br/>
        <w:t>Moved by Christian Berger</w:t>
      </w:r>
      <w:r w:rsidR="0056764B" w:rsidRPr="00CD6E90">
        <w:rPr>
          <w:szCs w:val="22"/>
          <w:lang w:val="en-US" w:eastAsia="ja-JP"/>
        </w:rPr>
        <w:br/>
        <w:t xml:space="preserve">Seconded by Roy Want </w:t>
      </w:r>
      <w:r w:rsidR="00CE4477" w:rsidRPr="00CD6E90">
        <w:rPr>
          <w:szCs w:val="22"/>
          <w:lang w:val="en-US" w:eastAsia="ja-JP"/>
        </w:rPr>
        <w:br/>
      </w:r>
      <w:r w:rsidR="00AC2476" w:rsidRPr="00CD6E90">
        <w:rPr>
          <w:szCs w:val="22"/>
          <w:lang w:val="en-US" w:eastAsia="ja-JP"/>
        </w:rPr>
        <w:t>Results (Y/N/A) (5/0/1)</w:t>
      </w:r>
    </w:p>
    <w:p w14:paraId="5F4A98B4" w14:textId="481F9217" w:rsidR="009E6D81" w:rsidRDefault="00613ED3" w:rsidP="009E6D8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11-22-1592 Comment resolution SA22</w:t>
      </w:r>
    </w:p>
    <w:p w14:paraId="7E345E6F" w14:textId="2FB69D29" w:rsidR="00613ED3" w:rsidRPr="00C73677" w:rsidRDefault="00613ED3" w:rsidP="00427808">
      <w:pPr>
        <w:numPr>
          <w:ilvl w:val="2"/>
          <w:numId w:val="1"/>
        </w:numPr>
        <w:rPr>
          <w:szCs w:val="22"/>
          <w:lang w:val="en-US" w:eastAsia="ja-JP"/>
        </w:rPr>
      </w:pPr>
      <w:r w:rsidRPr="00C73677">
        <w:rPr>
          <w:szCs w:val="22"/>
          <w:lang w:val="en-US" w:eastAsia="ja-JP"/>
        </w:rPr>
        <w:t xml:space="preserve">CID </w:t>
      </w:r>
      <w:r w:rsidR="00C73677">
        <w:rPr>
          <w:szCs w:val="22"/>
          <w:lang w:val="en-US" w:eastAsia="ja-JP"/>
        </w:rPr>
        <w:t>9011</w:t>
      </w:r>
    </w:p>
    <w:p w14:paraId="3B6B5B11" w14:textId="7874F28E" w:rsidR="001B6431" w:rsidRDefault="00D55FFC" w:rsidP="00613E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202209</w:t>
      </w:r>
      <w:r w:rsidR="002F277E">
        <w:rPr>
          <w:szCs w:val="22"/>
          <w:lang w:val="en-US" w:eastAsia="ja-JP"/>
        </w:rPr>
        <w:t>-06</w:t>
      </w:r>
      <w:r w:rsidR="002F277E">
        <w:rPr>
          <w:szCs w:val="22"/>
          <w:lang w:val="en-US" w:eastAsia="ja-JP"/>
        </w:rPr>
        <w:br/>
        <w:t>Moved to adopt the resolution depicted by document 11-22-1592r1 for CID 9011 (total of 1 CID) instruct the technical editor to incorporate it in the P802.11az draft and grant the editor editorial license</w:t>
      </w:r>
      <w:r w:rsidR="00E03B03">
        <w:rPr>
          <w:szCs w:val="22"/>
          <w:lang w:val="en-US" w:eastAsia="ja-JP"/>
        </w:rPr>
        <w:br/>
        <w:t xml:space="preserve">Moved </w:t>
      </w:r>
      <w:r w:rsidR="002E3FF8">
        <w:rPr>
          <w:szCs w:val="22"/>
          <w:lang w:val="en-US" w:eastAsia="ja-JP"/>
        </w:rPr>
        <w:t>by:</w:t>
      </w:r>
      <w:r w:rsidR="00E03B03">
        <w:rPr>
          <w:szCs w:val="22"/>
          <w:lang w:val="en-US" w:eastAsia="ja-JP"/>
        </w:rPr>
        <w:t xml:space="preserve"> </w:t>
      </w:r>
      <w:r w:rsidR="00CD6E90">
        <w:rPr>
          <w:szCs w:val="22"/>
          <w:lang w:val="en-US" w:eastAsia="ja-JP"/>
        </w:rPr>
        <w:t>Christian</w:t>
      </w:r>
      <w:r w:rsidR="00E03B03">
        <w:rPr>
          <w:szCs w:val="22"/>
          <w:lang w:val="en-US" w:eastAsia="ja-JP"/>
        </w:rPr>
        <w:t xml:space="preserve"> Berger</w:t>
      </w:r>
      <w:r w:rsidR="00E03B03">
        <w:rPr>
          <w:szCs w:val="22"/>
          <w:lang w:val="en-US" w:eastAsia="ja-JP"/>
        </w:rPr>
        <w:br/>
        <w:t>Seconded by</w:t>
      </w:r>
      <w:r w:rsidR="00CD6E90">
        <w:rPr>
          <w:szCs w:val="22"/>
          <w:lang w:val="en-US" w:eastAsia="ja-JP"/>
        </w:rPr>
        <w:t>:</w:t>
      </w:r>
      <w:r w:rsidR="00E03B03">
        <w:rPr>
          <w:szCs w:val="22"/>
          <w:lang w:val="en-US" w:eastAsia="ja-JP"/>
        </w:rPr>
        <w:t xml:space="preserve"> Roy Want</w:t>
      </w:r>
      <w:r w:rsidR="00E03B03">
        <w:rPr>
          <w:szCs w:val="22"/>
          <w:lang w:val="en-US" w:eastAsia="ja-JP"/>
        </w:rPr>
        <w:br/>
        <w:t xml:space="preserve">results: </w:t>
      </w:r>
      <w:r w:rsidR="008F5F58">
        <w:rPr>
          <w:szCs w:val="22"/>
          <w:lang w:val="en-US" w:eastAsia="ja-JP"/>
        </w:rPr>
        <w:t>approved by unanimous consent</w:t>
      </w:r>
    </w:p>
    <w:p w14:paraId="7DC074C2" w14:textId="65D26BB7" w:rsidR="008F5F58" w:rsidRDefault="007974CB" w:rsidP="00613E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547B27DE" w14:textId="389CE977" w:rsidR="007974CB" w:rsidRDefault="007974CB" w:rsidP="00613E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Recessed at 09:16HT</w:t>
      </w:r>
    </w:p>
    <w:p w14:paraId="18689F87" w14:textId="77777777" w:rsidR="00865DD8" w:rsidRPr="00950746" w:rsidRDefault="00865DD8" w:rsidP="00865DD8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September 13</w:t>
      </w:r>
      <w:r w:rsidRPr="00C947FA">
        <w:rPr>
          <w:b/>
          <w:szCs w:val="22"/>
          <w:vertAlign w:val="superscript"/>
          <w:lang w:val="en-US"/>
        </w:rPr>
        <w:t>th</w:t>
      </w:r>
      <w:r>
        <w:rPr>
          <w:b/>
          <w:szCs w:val="22"/>
          <w:lang w:val="en-US"/>
        </w:rPr>
        <w:t>,</w:t>
      </w:r>
      <w:r w:rsidRPr="00950746">
        <w:rPr>
          <w:b/>
          <w:szCs w:val="22"/>
          <w:lang w:val="en-US"/>
        </w:rPr>
        <w:t xml:space="preserve"> 2022 </w:t>
      </w:r>
    </w:p>
    <w:p w14:paraId="00BCB6C5" w14:textId="77777777" w:rsidR="00865DD8" w:rsidRPr="00950746" w:rsidRDefault="00865DD8" w:rsidP="00865DD8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>
        <w:rPr>
          <w:b/>
          <w:szCs w:val="22"/>
          <w:lang w:val="en-US"/>
        </w:rPr>
        <w:t>08</w:t>
      </w:r>
      <w:r w:rsidRPr="00950746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>02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H</w:t>
      </w:r>
      <w:r w:rsidRPr="00950746">
        <w:rPr>
          <w:b/>
          <w:szCs w:val="22"/>
          <w:lang w:val="en-US"/>
        </w:rPr>
        <w:t>T,</w:t>
      </w:r>
    </w:p>
    <w:p w14:paraId="62BC43EF" w14:textId="78C5FF84" w:rsidR="00865DD8" w:rsidRPr="00950746" w:rsidRDefault="00865DD8" w:rsidP="00865DD8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3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1301r</w:t>
        </w:r>
        <w:r w:rsidR="00B33766">
          <w:rPr>
            <w:rStyle w:val="Hyperlink"/>
            <w:b/>
            <w:szCs w:val="22"/>
            <w:lang w:val="en-US" w:eastAsia="ja-JP" w:bidi="he-IL"/>
          </w:rPr>
          <w:t>5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35</w:t>
      </w:r>
      <w:r w:rsidRPr="00950746">
        <w:rPr>
          <w:b/>
          <w:szCs w:val="22"/>
          <w:lang w:val="en-US" w:eastAsia="ja-JP"/>
        </w:rPr>
        <w:t>)</w:t>
      </w:r>
    </w:p>
    <w:p w14:paraId="6B8713A5" w14:textId="77777777" w:rsidR="00865DD8" w:rsidRPr="00950746" w:rsidRDefault="00865DD8" w:rsidP="00865DD8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380994DB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62A06F65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FDE6DBA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532451F5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33691898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61E14AF8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1B05FE70" w14:textId="77777777" w:rsidR="00865DD8" w:rsidRPr="00950746" w:rsidRDefault="00865DD8" w:rsidP="00865DD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76B55EEE" w14:textId="53D0DB6B" w:rsidR="007974CB" w:rsidRDefault="00D84FA7" w:rsidP="00613E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7 persons in the room</w:t>
      </w:r>
    </w:p>
    <w:p w14:paraId="0E7E7144" w14:textId="0D0AF82F" w:rsidR="00D84FA7" w:rsidRDefault="00D84FA7" w:rsidP="00D84FA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09A1183F" w14:textId="77777777" w:rsidR="000F67FA" w:rsidRPr="000F67FA" w:rsidRDefault="000F67FA" w:rsidP="000F67FA">
      <w:pPr>
        <w:numPr>
          <w:ilvl w:val="2"/>
          <w:numId w:val="1"/>
        </w:numPr>
        <w:rPr>
          <w:szCs w:val="22"/>
          <w:lang w:val="en-US" w:eastAsia="ja-JP"/>
        </w:rPr>
      </w:pPr>
      <w:r w:rsidRPr="000F67FA">
        <w:rPr>
          <w:szCs w:val="22"/>
          <w:lang w:val="en-US" w:eastAsia="ja-JP"/>
        </w:rPr>
        <w:t xml:space="preserve">Consider approval of 10 days recirculation ballot. </w:t>
      </w:r>
    </w:p>
    <w:p w14:paraId="042BCEA8" w14:textId="1B203C81" w:rsidR="000F67FA" w:rsidRPr="000F67FA" w:rsidRDefault="000F67FA" w:rsidP="000F67FA">
      <w:pPr>
        <w:numPr>
          <w:ilvl w:val="2"/>
          <w:numId w:val="1"/>
        </w:numPr>
        <w:rPr>
          <w:szCs w:val="22"/>
          <w:lang w:val="en-US" w:eastAsia="ja-JP"/>
        </w:rPr>
      </w:pPr>
      <w:r w:rsidRPr="000F67FA">
        <w:rPr>
          <w:szCs w:val="22"/>
          <w:lang w:val="en-US" w:eastAsia="ja-JP"/>
        </w:rPr>
        <w:t>Consider report to EC on conditional approval of P802.11az D7.0 to send to R</w:t>
      </w:r>
      <w:r w:rsidR="002E3FF8">
        <w:rPr>
          <w:szCs w:val="22"/>
          <w:lang w:val="en-US" w:eastAsia="ja-JP"/>
        </w:rPr>
        <w:t>evCom</w:t>
      </w:r>
      <w:r w:rsidRPr="000F67FA">
        <w:rPr>
          <w:szCs w:val="22"/>
          <w:lang w:val="en-US" w:eastAsia="ja-JP"/>
        </w:rPr>
        <w:t xml:space="preserve">. </w:t>
      </w:r>
    </w:p>
    <w:p w14:paraId="1FA3A520" w14:textId="77777777" w:rsidR="000F67FA" w:rsidRPr="000F67FA" w:rsidRDefault="000F67FA" w:rsidP="000F67FA">
      <w:pPr>
        <w:numPr>
          <w:ilvl w:val="2"/>
          <w:numId w:val="1"/>
        </w:numPr>
        <w:rPr>
          <w:szCs w:val="22"/>
          <w:lang w:val="en-US" w:eastAsia="ja-JP"/>
        </w:rPr>
      </w:pPr>
      <w:r w:rsidRPr="000F67FA">
        <w:rPr>
          <w:szCs w:val="22"/>
          <w:lang w:val="en-US" w:eastAsia="ja-JP"/>
        </w:rPr>
        <w:tab/>
        <w:t>11-22-1511 (Jonathan Segev)</w:t>
      </w:r>
    </w:p>
    <w:p w14:paraId="640288E6" w14:textId="77777777" w:rsidR="000F67FA" w:rsidRPr="000F67FA" w:rsidRDefault="000F67FA" w:rsidP="000F67FA">
      <w:pPr>
        <w:numPr>
          <w:ilvl w:val="2"/>
          <w:numId w:val="1"/>
        </w:numPr>
        <w:rPr>
          <w:szCs w:val="22"/>
          <w:lang w:val="en-US" w:eastAsia="ja-JP"/>
        </w:rPr>
      </w:pPr>
      <w:r w:rsidRPr="000F67FA">
        <w:rPr>
          <w:szCs w:val="22"/>
          <w:lang w:val="en-US" w:eastAsia="ja-JP"/>
        </w:rPr>
        <w:t>Review status and timelines.</w:t>
      </w:r>
    </w:p>
    <w:p w14:paraId="504ADC4F" w14:textId="77777777" w:rsidR="000F67FA" w:rsidRPr="000F67FA" w:rsidRDefault="000F67FA" w:rsidP="000F67FA">
      <w:pPr>
        <w:numPr>
          <w:ilvl w:val="2"/>
          <w:numId w:val="1"/>
        </w:numPr>
        <w:rPr>
          <w:szCs w:val="22"/>
          <w:lang w:val="en-US" w:eastAsia="ja-JP"/>
        </w:rPr>
      </w:pPr>
      <w:r w:rsidRPr="000F67FA">
        <w:rPr>
          <w:szCs w:val="22"/>
          <w:lang w:val="en-US" w:eastAsia="ja-JP"/>
        </w:rPr>
        <w:t>Review submission pipeline.</w:t>
      </w:r>
    </w:p>
    <w:p w14:paraId="78DFD0ED" w14:textId="0E4649DC" w:rsidR="000F67FA" w:rsidRDefault="000F67FA" w:rsidP="000F67F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Approved</w:t>
      </w:r>
    </w:p>
    <w:p w14:paraId="0B2B22B0" w14:textId="3DBBE910" w:rsidR="00D84FA7" w:rsidRDefault="00D84FA7" w:rsidP="00D84FA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approval of 10 days recirc</w:t>
      </w:r>
      <w:r w:rsidR="00CD6E90">
        <w:rPr>
          <w:szCs w:val="22"/>
          <w:lang w:val="en-US" w:eastAsia="ja-JP"/>
        </w:rPr>
        <w:t>ulation</w:t>
      </w:r>
      <w:r>
        <w:rPr>
          <w:szCs w:val="22"/>
          <w:lang w:val="en-US" w:eastAsia="ja-JP"/>
        </w:rPr>
        <w:t xml:space="preserve"> ballot</w:t>
      </w:r>
    </w:p>
    <w:p w14:paraId="105FBFCB" w14:textId="0D2A23BF" w:rsidR="006C42D5" w:rsidRPr="00D05C61" w:rsidRDefault="006C42D5" w:rsidP="009B611E">
      <w:pPr>
        <w:numPr>
          <w:ilvl w:val="3"/>
          <w:numId w:val="1"/>
        </w:numPr>
        <w:rPr>
          <w:szCs w:val="22"/>
          <w:lang w:val="en-US" w:eastAsia="ja-JP"/>
        </w:rPr>
      </w:pPr>
      <w:r w:rsidRPr="00D05C61">
        <w:rPr>
          <w:szCs w:val="22"/>
          <w:lang w:val="en-US" w:eastAsia="ja-JP"/>
        </w:rPr>
        <w:lastRenderedPageBreak/>
        <w:t>Motion 202209-07</w:t>
      </w:r>
      <w:r w:rsidRPr="00D05C61">
        <w:rPr>
          <w:szCs w:val="22"/>
          <w:lang w:val="en-US" w:eastAsia="ja-JP"/>
        </w:rPr>
        <w:br/>
      </w:r>
      <w:r w:rsidR="00D05C61" w:rsidRPr="00D05C61">
        <w:rPr>
          <w:szCs w:val="22"/>
          <w:lang w:val="en-US" w:eastAsia="ja-JP"/>
        </w:rPr>
        <w:t>Having approved comment resolutions for all of the comments received from 2</w:t>
      </w:r>
      <w:r w:rsidR="00D05C61" w:rsidRPr="00D05C61">
        <w:rPr>
          <w:szCs w:val="22"/>
          <w:vertAlign w:val="superscript"/>
          <w:lang w:val="en-US" w:eastAsia="ja-JP"/>
        </w:rPr>
        <w:t>nd</w:t>
      </w:r>
      <w:r w:rsidR="00D05C61" w:rsidRPr="00D05C61">
        <w:rPr>
          <w:szCs w:val="22"/>
          <w:lang w:val="en-US" w:eastAsia="ja-JP"/>
        </w:rPr>
        <w:t xml:space="preserve"> SA recirculation ballot on TGaz D6.0 as contained in documents:</w:t>
      </w:r>
      <w:r w:rsidR="00D05C61" w:rsidRPr="00D05C61">
        <w:rPr>
          <w:szCs w:val="22"/>
          <w:lang w:val="en-US" w:eastAsia="ja-JP"/>
        </w:rPr>
        <w:br/>
      </w:r>
      <w:hyperlink r:id="rId14" w:history="1">
        <w:r w:rsidR="00D05C61" w:rsidRPr="00D05C61">
          <w:rPr>
            <w:rStyle w:val="Hyperlink"/>
            <w:szCs w:val="22"/>
            <w:lang w:val="en-US" w:eastAsia="ja-JP"/>
          </w:rPr>
          <w:t>https://mentor.ieee.org/802.11/dcn/22/11-22-1581-02-00az-sa2-comment-database-9000.xlsx</w:t>
        </w:r>
      </w:hyperlink>
      <w:r w:rsidR="00D05C61" w:rsidRPr="00D05C61">
        <w:rPr>
          <w:szCs w:val="22"/>
          <w:lang w:val="en-US" w:eastAsia="ja-JP"/>
        </w:rPr>
        <w:br/>
      </w:r>
      <w:hyperlink r:id="rId15" w:history="1">
        <w:r w:rsidR="00D05C61" w:rsidRPr="00D05C61">
          <w:rPr>
            <w:rStyle w:val="Hyperlink"/>
            <w:szCs w:val="22"/>
            <w:lang w:val="en-US" w:eastAsia="ja-JP"/>
          </w:rPr>
          <w:t>https://mentor.ieee.org/802.11/dcn/22/11-22-1592-01-00az-comment-resolution-sa2.docx</w:t>
        </w:r>
      </w:hyperlink>
      <w:r w:rsidR="00D05C61" w:rsidRPr="00D05C61">
        <w:rPr>
          <w:szCs w:val="22"/>
          <w:lang w:val="en-US" w:eastAsia="ja-JP"/>
        </w:rPr>
        <w:br/>
      </w:r>
      <w:r w:rsidR="00D05C61" w:rsidRPr="00D05C61">
        <w:rPr>
          <w:szCs w:val="22"/>
          <w:lang w:val="en-US" w:eastAsia="ja-JP"/>
        </w:rPr>
        <w:t>Instruct the editor to prepare TGaz P802.11az D7.0 incorporating these resolutions and,</w:t>
      </w:r>
      <w:r w:rsidR="00D05C61" w:rsidRPr="00D05C61">
        <w:rPr>
          <w:szCs w:val="22"/>
          <w:lang w:val="en-US" w:eastAsia="ja-JP"/>
        </w:rPr>
        <w:br/>
      </w:r>
      <w:r w:rsidR="00D05C61" w:rsidRPr="00D05C61">
        <w:rPr>
          <w:szCs w:val="22"/>
          <w:lang w:val="en-US" w:eastAsia="ja-JP"/>
        </w:rPr>
        <w:t>Approve a 10 day SA Recirculation Ballot asking the question “Should P802.11az D7.0 be forwarded to RevCom?”</w:t>
      </w:r>
      <w:r w:rsidR="00D05C61" w:rsidRPr="00D05C61">
        <w:rPr>
          <w:szCs w:val="22"/>
          <w:lang w:val="en-US" w:eastAsia="ja-JP"/>
        </w:rPr>
        <w:br/>
      </w:r>
      <w:r w:rsidRPr="00D05C61">
        <w:rPr>
          <w:szCs w:val="22"/>
          <w:lang w:val="en-US" w:eastAsia="ja-JP"/>
        </w:rPr>
        <w:t>Moved by Roy Want</w:t>
      </w:r>
      <w:r w:rsidR="00D05C61" w:rsidRPr="00D05C61">
        <w:rPr>
          <w:szCs w:val="22"/>
          <w:lang w:val="en-US" w:eastAsia="ja-JP"/>
        </w:rPr>
        <w:br/>
      </w:r>
      <w:r w:rsidRPr="00D05C61">
        <w:rPr>
          <w:szCs w:val="22"/>
          <w:lang w:val="en-US" w:eastAsia="ja-JP"/>
        </w:rPr>
        <w:t>Seconded by Ali Raissinia</w:t>
      </w:r>
      <w:r w:rsidR="00D05C61">
        <w:rPr>
          <w:szCs w:val="22"/>
          <w:lang w:val="en-US" w:eastAsia="ja-JP"/>
        </w:rPr>
        <w:br/>
      </w:r>
      <w:r w:rsidRPr="00D05C61">
        <w:rPr>
          <w:szCs w:val="22"/>
          <w:lang w:val="en-US" w:eastAsia="ja-JP"/>
        </w:rPr>
        <w:t>Results</w:t>
      </w:r>
      <w:r w:rsidR="00725293" w:rsidRPr="00D05C61">
        <w:rPr>
          <w:szCs w:val="22"/>
          <w:lang w:val="en-US" w:eastAsia="ja-JP"/>
        </w:rPr>
        <w:t xml:space="preserve"> (Y/N/A) (8/0/0) motion passes</w:t>
      </w:r>
    </w:p>
    <w:p w14:paraId="165CAC38" w14:textId="2B905FE8" w:rsidR="0071691D" w:rsidRDefault="0071691D" w:rsidP="0071691D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report to EC on condition approval of P802.1 D7.0 to RevCom</w:t>
      </w:r>
    </w:p>
    <w:p w14:paraId="7FB9F713" w14:textId="2FC1325E" w:rsidR="001B7211" w:rsidRPr="00A66796" w:rsidRDefault="00550D0F" w:rsidP="001B2FEB">
      <w:pPr>
        <w:numPr>
          <w:ilvl w:val="2"/>
          <w:numId w:val="1"/>
        </w:numPr>
        <w:rPr>
          <w:szCs w:val="22"/>
          <w:lang w:val="en-US" w:eastAsia="ja-JP"/>
        </w:rPr>
      </w:pPr>
      <w:r w:rsidRPr="00A66796">
        <w:rPr>
          <w:szCs w:val="22"/>
          <w:lang w:val="en-US" w:eastAsia="ja-JP"/>
        </w:rPr>
        <w:t>Motion 202209-08</w:t>
      </w:r>
      <w:r w:rsidR="0017690B" w:rsidRPr="00A66796">
        <w:rPr>
          <w:szCs w:val="22"/>
          <w:lang w:val="en-US" w:eastAsia="ja-JP"/>
        </w:rPr>
        <w:br/>
      </w:r>
      <w:r w:rsidR="00290B20" w:rsidRPr="00A66796">
        <w:rPr>
          <w:szCs w:val="22"/>
          <w:lang w:eastAsia="ja-JP"/>
        </w:rPr>
        <w:t xml:space="preserve">Approve document </w:t>
      </w:r>
      <w:hyperlink r:id="rId16" w:history="1">
        <w:r w:rsidR="00290B20" w:rsidRPr="00917ACB">
          <w:rPr>
            <w:rStyle w:val="Hyperlink"/>
            <w:szCs w:val="22"/>
            <w:lang w:eastAsia="ja-JP"/>
          </w:rPr>
          <w:t>11-22-1511r2</w:t>
        </w:r>
      </w:hyperlink>
      <w:r w:rsidR="00290B20" w:rsidRPr="00A66796">
        <w:rPr>
          <w:szCs w:val="22"/>
          <w:lang w:eastAsia="ja-JP"/>
        </w:rPr>
        <w:t xml:space="preserve"> as the report to the IEEE 802 Executive Committee on the requirements for conditional approval to forward P802.11az D7.0 to RevCom,</w:t>
      </w:r>
      <w:r w:rsidR="00290B20" w:rsidRPr="00A66796">
        <w:rPr>
          <w:szCs w:val="22"/>
          <w:lang w:eastAsia="ja-JP"/>
        </w:rPr>
        <w:br/>
      </w:r>
      <w:r w:rsidR="00290B20" w:rsidRPr="00290B20">
        <w:rPr>
          <w:szCs w:val="22"/>
          <w:lang w:val="en-US" w:eastAsia="ja-JP"/>
        </w:rPr>
        <w:t>•</w:t>
      </w:r>
      <w:r w:rsidR="00290B20" w:rsidRPr="00290B20">
        <w:rPr>
          <w:szCs w:val="22"/>
          <w:lang w:val="en-US" w:eastAsia="ja-JP"/>
        </w:rPr>
        <w:tab/>
        <w:t>Re-affirm the CSD in EC 11-19-64r0, and</w:t>
      </w:r>
      <w:r w:rsidR="00290B20" w:rsidRPr="00A66796">
        <w:rPr>
          <w:szCs w:val="22"/>
          <w:lang w:val="en-US" w:eastAsia="ja-JP"/>
        </w:rPr>
        <w:br/>
      </w:r>
      <w:r w:rsidR="00290B20" w:rsidRPr="00290B20">
        <w:rPr>
          <w:szCs w:val="22"/>
          <w:lang w:val="en-US" w:eastAsia="ja-JP"/>
        </w:rPr>
        <w:t>•</w:t>
      </w:r>
      <w:r w:rsidR="00290B20" w:rsidRPr="00290B20">
        <w:rPr>
          <w:szCs w:val="22"/>
          <w:lang w:val="en-US" w:eastAsia="ja-JP"/>
        </w:rPr>
        <w:tab/>
        <w:t>Request the IEEE 802 Executive Committee to conditionally approve forwarding P802.11az D7.0 to RevCom.</w:t>
      </w:r>
      <w:r w:rsidR="00A66796" w:rsidRPr="00A66796">
        <w:rPr>
          <w:szCs w:val="22"/>
          <w:lang w:val="en-US" w:eastAsia="ja-JP"/>
        </w:rPr>
        <w:br/>
      </w:r>
      <w:r w:rsidR="001B7211" w:rsidRPr="00A66796">
        <w:rPr>
          <w:szCs w:val="22"/>
          <w:lang w:val="en-US" w:eastAsia="ja-JP"/>
        </w:rPr>
        <w:t>Moved by Assaf Kasher</w:t>
      </w:r>
      <w:r w:rsidR="00A66796" w:rsidRPr="00A66796">
        <w:rPr>
          <w:szCs w:val="22"/>
          <w:lang w:val="en-US" w:eastAsia="ja-JP"/>
        </w:rPr>
        <w:br/>
      </w:r>
      <w:r w:rsidR="001B7211" w:rsidRPr="00A66796">
        <w:rPr>
          <w:szCs w:val="22"/>
          <w:lang w:val="en-US" w:eastAsia="ja-JP"/>
        </w:rPr>
        <w:t>Seconded by Roy Want</w:t>
      </w:r>
      <w:r w:rsidR="00A66796">
        <w:rPr>
          <w:szCs w:val="22"/>
          <w:lang w:val="en-US" w:eastAsia="ja-JP"/>
        </w:rPr>
        <w:br/>
      </w:r>
      <w:r w:rsidR="001B7211" w:rsidRPr="00A66796">
        <w:rPr>
          <w:szCs w:val="22"/>
          <w:lang w:val="en-US" w:eastAsia="ja-JP"/>
        </w:rPr>
        <w:t>Results: (</w:t>
      </w:r>
      <w:r w:rsidR="00BA6873" w:rsidRPr="00A66796">
        <w:rPr>
          <w:szCs w:val="22"/>
          <w:lang w:val="en-US" w:eastAsia="ja-JP"/>
        </w:rPr>
        <w:t>Y/n/A) (7/0/0)</w:t>
      </w:r>
    </w:p>
    <w:p w14:paraId="1F16244A" w14:textId="3F31BBFC" w:rsidR="00F75B85" w:rsidRDefault="00F75B85" w:rsidP="00F75B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Status and timeli</w:t>
      </w:r>
      <w:r w:rsidR="007549DA">
        <w:rPr>
          <w:szCs w:val="22"/>
          <w:lang w:val="en-US" w:eastAsia="ja-JP"/>
        </w:rPr>
        <w:t>n</w:t>
      </w:r>
      <w:r>
        <w:rPr>
          <w:szCs w:val="22"/>
          <w:lang w:val="en-US" w:eastAsia="ja-JP"/>
        </w:rPr>
        <w:t>e</w:t>
      </w:r>
    </w:p>
    <w:p w14:paraId="7205966C" w14:textId="16EDE065" w:rsidR="00B310DA" w:rsidRDefault="00B310DA" w:rsidP="00B310D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Slide 44</w:t>
      </w:r>
      <w:r w:rsidR="006F4AB6">
        <w:rPr>
          <w:szCs w:val="22"/>
          <w:lang w:val="en-US" w:eastAsia="ja-JP"/>
        </w:rPr>
        <w:t xml:space="preserve"> of 11-22-1301r6</w:t>
      </w:r>
    </w:p>
    <w:p w14:paraId="6E49269D" w14:textId="4D297813" w:rsidR="005F1EEA" w:rsidRDefault="005F1EEA" w:rsidP="00F75B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Targets toward Nov meeting </w:t>
      </w:r>
    </w:p>
    <w:p w14:paraId="79F24470" w14:textId="77777777" w:rsidR="0038176E" w:rsidRPr="0038176E" w:rsidRDefault="0038176E" w:rsidP="0038176E">
      <w:pPr>
        <w:numPr>
          <w:ilvl w:val="2"/>
          <w:numId w:val="1"/>
        </w:numPr>
        <w:rPr>
          <w:szCs w:val="22"/>
          <w:lang w:val="en-US" w:eastAsia="ja-JP"/>
        </w:rPr>
      </w:pPr>
      <w:r w:rsidRPr="0038176E">
        <w:rPr>
          <w:szCs w:val="22"/>
          <w:lang w:val="en-US" w:eastAsia="ja-JP"/>
        </w:rPr>
        <w:t>Publish D7.0, Complete 10 days 3</w:t>
      </w:r>
      <w:r w:rsidRPr="0038176E">
        <w:rPr>
          <w:szCs w:val="22"/>
          <w:vertAlign w:val="superscript"/>
          <w:lang w:val="en-US" w:eastAsia="ja-JP"/>
        </w:rPr>
        <w:t>rd</w:t>
      </w:r>
      <w:r w:rsidRPr="0038176E">
        <w:rPr>
          <w:szCs w:val="22"/>
          <w:lang w:val="en-US" w:eastAsia="ja-JP"/>
        </w:rPr>
        <w:t xml:space="preserve"> SA recirculation ballot.</w:t>
      </w:r>
    </w:p>
    <w:p w14:paraId="5E3867AF" w14:textId="77777777" w:rsidR="0038176E" w:rsidRPr="0038176E" w:rsidRDefault="0038176E" w:rsidP="0038176E">
      <w:pPr>
        <w:numPr>
          <w:ilvl w:val="2"/>
          <w:numId w:val="1"/>
        </w:numPr>
        <w:rPr>
          <w:szCs w:val="22"/>
          <w:lang w:val="en-US" w:eastAsia="ja-JP"/>
        </w:rPr>
      </w:pPr>
      <w:r w:rsidRPr="0038176E">
        <w:rPr>
          <w:szCs w:val="22"/>
          <w:lang w:val="en-US" w:eastAsia="ja-JP"/>
        </w:rPr>
        <w:t>Receive no comments or response and reject any comments received of D7.0.</w:t>
      </w:r>
    </w:p>
    <w:p w14:paraId="34EE8D1A" w14:textId="107BE554" w:rsidR="0038176E" w:rsidRPr="0038176E" w:rsidRDefault="0038176E" w:rsidP="0038176E">
      <w:pPr>
        <w:numPr>
          <w:ilvl w:val="2"/>
          <w:numId w:val="1"/>
        </w:numPr>
        <w:rPr>
          <w:szCs w:val="22"/>
          <w:lang w:val="en-US" w:eastAsia="ja-JP"/>
        </w:rPr>
      </w:pPr>
      <w:r w:rsidRPr="0038176E">
        <w:rPr>
          <w:szCs w:val="22"/>
          <w:lang w:val="en-US" w:eastAsia="ja-JP"/>
        </w:rPr>
        <w:t>Receive EC approval to FWD D7.0 to R</w:t>
      </w:r>
      <w:r w:rsidR="00A320A2">
        <w:rPr>
          <w:szCs w:val="22"/>
          <w:lang w:val="en-US" w:eastAsia="ja-JP"/>
        </w:rPr>
        <w:t>evC</w:t>
      </w:r>
      <w:r w:rsidRPr="0038176E">
        <w:rPr>
          <w:szCs w:val="22"/>
          <w:lang w:val="en-US" w:eastAsia="ja-JP"/>
        </w:rPr>
        <w:t>om.</w:t>
      </w:r>
    </w:p>
    <w:p w14:paraId="60A4CC34" w14:textId="6A0B15E4" w:rsidR="00B84F47" w:rsidRDefault="00B84F47" w:rsidP="00F75B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Telecon at </w:t>
      </w:r>
      <w:r w:rsidR="000B0977">
        <w:rPr>
          <w:szCs w:val="22"/>
          <w:lang w:val="en-US" w:eastAsia="ja-JP"/>
        </w:rPr>
        <w:t>Oct 3</w:t>
      </w:r>
      <w:r w:rsidR="000B0977" w:rsidRPr="000B0977">
        <w:rPr>
          <w:szCs w:val="22"/>
          <w:vertAlign w:val="superscript"/>
          <w:lang w:val="en-US" w:eastAsia="ja-JP"/>
        </w:rPr>
        <w:t>rd</w:t>
      </w:r>
      <w:r w:rsidR="000B0977">
        <w:rPr>
          <w:szCs w:val="22"/>
          <w:lang w:val="en-US" w:eastAsia="ja-JP"/>
        </w:rPr>
        <w:t xml:space="preserve"> 9:00 PT</w:t>
      </w:r>
    </w:p>
    <w:p w14:paraId="1ED2CEE8" w14:textId="7D7F174A" w:rsidR="007549DA" w:rsidRDefault="007549DA" w:rsidP="00F75B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0FAD723D" w14:textId="0BA723E6" w:rsidR="007549DA" w:rsidRDefault="007549DA" w:rsidP="00F75B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</w:t>
      </w:r>
    </w:p>
    <w:p w14:paraId="2618D778" w14:textId="77777777" w:rsidR="007549DA" w:rsidRDefault="007549DA" w:rsidP="00F75B85">
      <w:pPr>
        <w:numPr>
          <w:ilvl w:val="1"/>
          <w:numId w:val="1"/>
        </w:numPr>
        <w:rPr>
          <w:szCs w:val="22"/>
          <w:lang w:val="en-US" w:eastAsia="ja-JP"/>
        </w:rPr>
      </w:pPr>
    </w:p>
    <w:p w14:paraId="7A00AE4F" w14:textId="6FFE1265" w:rsidR="000307E6" w:rsidRDefault="000307E6" w:rsidP="000307E6">
      <w:pPr>
        <w:rPr>
          <w:szCs w:val="22"/>
          <w:lang w:val="en-US" w:eastAsia="ja-JP"/>
        </w:rPr>
      </w:pPr>
    </w:p>
    <w:p w14:paraId="3DB325CA" w14:textId="1CBD8B34" w:rsidR="000307E6" w:rsidRDefault="000307E6" w:rsidP="000307E6">
      <w:pPr>
        <w:rPr>
          <w:szCs w:val="22"/>
          <w:lang w:val="en-US" w:eastAsia="ja-JP"/>
        </w:rPr>
      </w:pPr>
    </w:p>
    <w:p w14:paraId="2E92150C" w14:textId="353E27F4" w:rsidR="000307E6" w:rsidRDefault="000307E6" w:rsidP="000307E6">
      <w:pPr>
        <w:rPr>
          <w:szCs w:val="22"/>
          <w:lang w:val="en-US" w:eastAsia="ja-JP"/>
        </w:rPr>
      </w:pPr>
    </w:p>
    <w:p w14:paraId="2C8F9721" w14:textId="1BA59E83" w:rsidR="000307E6" w:rsidRDefault="000307E6" w:rsidP="000307E6">
      <w:pPr>
        <w:rPr>
          <w:szCs w:val="22"/>
          <w:lang w:val="en-US" w:eastAsia="ja-JP"/>
        </w:rPr>
      </w:pPr>
    </w:p>
    <w:p w14:paraId="3BBED30B" w14:textId="77777777" w:rsidR="000307E6" w:rsidRDefault="000307E6" w:rsidP="000307E6">
      <w:pPr>
        <w:rPr>
          <w:szCs w:val="22"/>
          <w:lang w:val="en-US" w:eastAsia="ja-JP"/>
        </w:rPr>
      </w:pPr>
    </w:p>
    <w:p w14:paraId="42C8153B" w14:textId="77777777" w:rsidR="000307E6" w:rsidRDefault="000307E6">
      <w:pPr>
        <w:rPr>
          <w:b/>
          <w:sz w:val="24"/>
        </w:rPr>
      </w:pPr>
      <w:r>
        <w:rPr>
          <w:b/>
          <w:sz w:val="24"/>
        </w:rPr>
        <w:br w:type="page"/>
      </w:r>
    </w:p>
    <w:p w14:paraId="2540BD81" w14:textId="7302857E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1B24" w14:textId="77777777" w:rsidR="00D33E15" w:rsidRDefault="00D33E15">
      <w:r>
        <w:separator/>
      </w:r>
    </w:p>
  </w:endnote>
  <w:endnote w:type="continuationSeparator" w:id="0">
    <w:p w14:paraId="66ECD5D0" w14:textId="77777777" w:rsidR="00D33E15" w:rsidRDefault="00D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B8DB0FA" w:rsidR="0029020B" w:rsidRDefault="00D33E1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60B24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60B24">
      <w:t>Assaf Kasher (Qualcomm)</w:t>
    </w:r>
    <w:r>
      <w:fldChar w:fldCharType="end"/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692C" w14:textId="77777777" w:rsidR="00D33E15" w:rsidRDefault="00D33E15">
      <w:r>
        <w:separator/>
      </w:r>
    </w:p>
  </w:footnote>
  <w:footnote w:type="continuationSeparator" w:id="0">
    <w:p w14:paraId="0904033A" w14:textId="77777777" w:rsidR="00D33E15" w:rsidRDefault="00D3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1BF772C1" w:rsidR="0029020B" w:rsidRDefault="00D33E1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A2CD0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A2CD0">
      <w:t>doc.: IEEE 802.11-22/1603r0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4C9F"/>
    <w:rsid w:val="00006D40"/>
    <w:rsid w:val="00014E9B"/>
    <w:rsid w:val="00016D87"/>
    <w:rsid w:val="00021F89"/>
    <w:rsid w:val="000307E6"/>
    <w:rsid w:val="00041B39"/>
    <w:rsid w:val="00050D45"/>
    <w:rsid w:val="00056D4C"/>
    <w:rsid w:val="000573A4"/>
    <w:rsid w:val="00067504"/>
    <w:rsid w:val="00070B37"/>
    <w:rsid w:val="0008157C"/>
    <w:rsid w:val="0008597C"/>
    <w:rsid w:val="00094BA5"/>
    <w:rsid w:val="00095E7E"/>
    <w:rsid w:val="000B0977"/>
    <w:rsid w:val="000B1D85"/>
    <w:rsid w:val="000C4925"/>
    <w:rsid w:val="000C4F0A"/>
    <w:rsid w:val="000C6E72"/>
    <w:rsid w:val="000D5B7B"/>
    <w:rsid w:val="000E0850"/>
    <w:rsid w:val="000E160F"/>
    <w:rsid w:val="000F3F0D"/>
    <w:rsid w:val="000F4069"/>
    <w:rsid w:val="000F67FA"/>
    <w:rsid w:val="00117ADE"/>
    <w:rsid w:val="0012495E"/>
    <w:rsid w:val="001249AB"/>
    <w:rsid w:val="00130E17"/>
    <w:rsid w:val="0013217C"/>
    <w:rsid w:val="001440B1"/>
    <w:rsid w:val="0017690B"/>
    <w:rsid w:val="00180CA6"/>
    <w:rsid w:val="001816EA"/>
    <w:rsid w:val="00197A4F"/>
    <w:rsid w:val="001B2C40"/>
    <w:rsid w:val="001B6431"/>
    <w:rsid w:val="001B7211"/>
    <w:rsid w:val="001D723B"/>
    <w:rsid w:val="001E37BD"/>
    <w:rsid w:val="001F3A17"/>
    <w:rsid w:val="00214AB3"/>
    <w:rsid w:val="002166CB"/>
    <w:rsid w:val="00221696"/>
    <w:rsid w:val="00224B1D"/>
    <w:rsid w:val="00227D71"/>
    <w:rsid w:val="0025202B"/>
    <w:rsid w:val="00263669"/>
    <w:rsid w:val="0029020B"/>
    <w:rsid w:val="00290259"/>
    <w:rsid w:val="00290B20"/>
    <w:rsid w:val="002A3889"/>
    <w:rsid w:val="002B0179"/>
    <w:rsid w:val="002D44BE"/>
    <w:rsid w:val="002E3FF8"/>
    <w:rsid w:val="002F277E"/>
    <w:rsid w:val="0032155D"/>
    <w:rsid w:val="00344A04"/>
    <w:rsid w:val="0035127B"/>
    <w:rsid w:val="0038176E"/>
    <w:rsid w:val="00381D9A"/>
    <w:rsid w:val="00383741"/>
    <w:rsid w:val="003B0229"/>
    <w:rsid w:val="003C1220"/>
    <w:rsid w:val="003C4FA1"/>
    <w:rsid w:val="003E0435"/>
    <w:rsid w:val="003F26D2"/>
    <w:rsid w:val="00405B98"/>
    <w:rsid w:val="004132D9"/>
    <w:rsid w:val="00417F6F"/>
    <w:rsid w:val="00423925"/>
    <w:rsid w:val="004245DE"/>
    <w:rsid w:val="00435BFB"/>
    <w:rsid w:val="00442037"/>
    <w:rsid w:val="004748DF"/>
    <w:rsid w:val="004A70A2"/>
    <w:rsid w:val="004B064B"/>
    <w:rsid w:val="004C22B1"/>
    <w:rsid w:val="004C61FE"/>
    <w:rsid w:val="004E496A"/>
    <w:rsid w:val="004E5F06"/>
    <w:rsid w:val="004E630A"/>
    <w:rsid w:val="004F2F45"/>
    <w:rsid w:val="004F7A33"/>
    <w:rsid w:val="00506E2F"/>
    <w:rsid w:val="00527E2F"/>
    <w:rsid w:val="00550D0F"/>
    <w:rsid w:val="0056120B"/>
    <w:rsid w:val="0056764B"/>
    <w:rsid w:val="00580AED"/>
    <w:rsid w:val="005A133D"/>
    <w:rsid w:val="005A3EA7"/>
    <w:rsid w:val="005A4254"/>
    <w:rsid w:val="005C40E9"/>
    <w:rsid w:val="005D6DF6"/>
    <w:rsid w:val="005F1EEA"/>
    <w:rsid w:val="005F3AEA"/>
    <w:rsid w:val="005F58FA"/>
    <w:rsid w:val="005F74BC"/>
    <w:rsid w:val="00611B43"/>
    <w:rsid w:val="00613ED3"/>
    <w:rsid w:val="0061488A"/>
    <w:rsid w:val="00617843"/>
    <w:rsid w:val="0062440B"/>
    <w:rsid w:val="006245D3"/>
    <w:rsid w:val="006311DE"/>
    <w:rsid w:val="00660CEC"/>
    <w:rsid w:val="006628C3"/>
    <w:rsid w:val="00663FD4"/>
    <w:rsid w:val="00674510"/>
    <w:rsid w:val="0068274E"/>
    <w:rsid w:val="00697807"/>
    <w:rsid w:val="006B73BD"/>
    <w:rsid w:val="006C0727"/>
    <w:rsid w:val="006C42D5"/>
    <w:rsid w:val="006D17CA"/>
    <w:rsid w:val="006E145F"/>
    <w:rsid w:val="006F4AB6"/>
    <w:rsid w:val="0071557B"/>
    <w:rsid w:val="0071691D"/>
    <w:rsid w:val="00722C41"/>
    <w:rsid w:val="00725293"/>
    <w:rsid w:val="00730AC9"/>
    <w:rsid w:val="00753CC6"/>
    <w:rsid w:val="007549DA"/>
    <w:rsid w:val="0075672C"/>
    <w:rsid w:val="007608A8"/>
    <w:rsid w:val="00760B24"/>
    <w:rsid w:val="00770572"/>
    <w:rsid w:val="007722D0"/>
    <w:rsid w:val="007743FC"/>
    <w:rsid w:val="0079432A"/>
    <w:rsid w:val="007974CB"/>
    <w:rsid w:val="007A2CD0"/>
    <w:rsid w:val="007A79EA"/>
    <w:rsid w:val="007B3F2F"/>
    <w:rsid w:val="007D6C1E"/>
    <w:rsid w:val="008006BF"/>
    <w:rsid w:val="00824040"/>
    <w:rsid w:val="0084227B"/>
    <w:rsid w:val="008446EB"/>
    <w:rsid w:val="008470F5"/>
    <w:rsid w:val="008601D3"/>
    <w:rsid w:val="0086212A"/>
    <w:rsid w:val="00863176"/>
    <w:rsid w:val="00865DD8"/>
    <w:rsid w:val="00866D0B"/>
    <w:rsid w:val="00893623"/>
    <w:rsid w:val="00896850"/>
    <w:rsid w:val="008A4473"/>
    <w:rsid w:val="008F5F58"/>
    <w:rsid w:val="00900303"/>
    <w:rsid w:val="00917ACB"/>
    <w:rsid w:val="009257A4"/>
    <w:rsid w:val="00943637"/>
    <w:rsid w:val="00945BB0"/>
    <w:rsid w:val="00957138"/>
    <w:rsid w:val="0097769E"/>
    <w:rsid w:val="009B4EBB"/>
    <w:rsid w:val="009C694B"/>
    <w:rsid w:val="009D14A1"/>
    <w:rsid w:val="009E6D81"/>
    <w:rsid w:val="009F2FBC"/>
    <w:rsid w:val="00A02245"/>
    <w:rsid w:val="00A0406F"/>
    <w:rsid w:val="00A22221"/>
    <w:rsid w:val="00A320A2"/>
    <w:rsid w:val="00A566FB"/>
    <w:rsid w:val="00A66796"/>
    <w:rsid w:val="00A733AC"/>
    <w:rsid w:val="00A83FBA"/>
    <w:rsid w:val="00A87288"/>
    <w:rsid w:val="00AA427C"/>
    <w:rsid w:val="00AA6BAC"/>
    <w:rsid w:val="00AC2476"/>
    <w:rsid w:val="00AC2E39"/>
    <w:rsid w:val="00AC6BA0"/>
    <w:rsid w:val="00B105FA"/>
    <w:rsid w:val="00B2606A"/>
    <w:rsid w:val="00B310DA"/>
    <w:rsid w:val="00B33766"/>
    <w:rsid w:val="00B40EA3"/>
    <w:rsid w:val="00B63583"/>
    <w:rsid w:val="00B769A0"/>
    <w:rsid w:val="00B84F47"/>
    <w:rsid w:val="00B9112D"/>
    <w:rsid w:val="00BA3CDB"/>
    <w:rsid w:val="00BA6873"/>
    <w:rsid w:val="00BB637C"/>
    <w:rsid w:val="00BB76C6"/>
    <w:rsid w:val="00BD0DA8"/>
    <w:rsid w:val="00BE3D4F"/>
    <w:rsid w:val="00BE68C2"/>
    <w:rsid w:val="00C36FFD"/>
    <w:rsid w:val="00C439C3"/>
    <w:rsid w:val="00C43CEF"/>
    <w:rsid w:val="00C453DB"/>
    <w:rsid w:val="00C73677"/>
    <w:rsid w:val="00C940F2"/>
    <w:rsid w:val="00C947FA"/>
    <w:rsid w:val="00C968DA"/>
    <w:rsid w:val="00CA09B2"/>
    <w:rsid w:val="00CD6E90"/>
    <w:rsid w:val="00CE4477"/>
    <w:rsid w:val="00CF2AC4"/>
    <w:rsid w:val="00CF2DA7"/>
    <w:rsid w:val="00CF333C"/>
    <w:rsid w:val="00D05C61"/>
    <w:rsid w:val="00D173C9"/>
    <w:rsid w:val="00D17C84"/>
    <w:rsid w:val="00D30745"/>
    <w:rsid w:val="00D33E15"/>
    <w:rsid w:val="00D37C51"/>
    <w:rsid w:val="00D55FFC"/>
    <w:rsid w:val="00D84FA7"/>
    <w:rsid w:val="00D85450"/>
    <w:rsid w:val="00D92D22"/>
    <w:rsid w:val="00DA3FA9"/>
    <w:rsid w:val="00DA799C"/>
    <w:rsid w:val="00DC5A7B"/>
    <w:rsid w:val="00DC7038"/>
    <w:rsid w:val="00DE407D"/>
    <w:rsid w:val="00E03B03"/>
    <w:rsid w:val="00E27C17"/>
    <w:rsid w:val="00E34462"/>
    <w:rsid w:val="00E34834"/>
    <w:rsid w:val="00E532AC"/>
    <w:rsid w:val="00E56B6D"/>
    <w:rsid w:val="00E90551"/>
    <w:rsid w:val="00E942E8"/>
    <w:rsid w:val="00EB12E4"/>
    <w:rsid w:val="00EB1D9C"/>
    <w:rsid w:val="00EB3130"/>
    <w:rsid w:val="00EC2F96"/>
    <w:rsid w:val="00EC558B"/>
    <w:rsid w:val="00ED07BD"/>
    <w:rsid w:val="00EE78D3"/>
    <w:rsid w:val="00EF4F9F"/>
    <w:rsid w:val="00F06A40"/>
    <w:rsid w:val="00F14E0E"/>
    <w:rsid w:val="00F31535"/>
    <w:rsid w:val="00F37116"/>
    <w:rsid w:val="00F44825"/>
    <w:rsid w:val="00F55BC5"/>
    <w:rsid w:val="00F75B85"/>
    <w:rsid w:val="00F804E0"/>
    <w:rsid w:val="00F83516"/>
    <w:rsid w:val="00FA42AC"/>
    <w:rsid w:val="00FB4696"/>
    <w:rsid w:val="00FB49B0"/>
    <w:rsid w:val="00FC4A6A"/>
    <w:rsid w:val="00FD604F"/>
    <w:rsid w:val="00FD7AC2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41-08-00az-tgaz-may-meeting-and-following-telecons-agenda.pptx" TargetMode="External"/><Relationship Id="rId13" Type="http://schemas.openxmlformats.org/officeDocument/2006/relationships/hyperlink" Target="https://mentor.ieee.org/802.11/dcn/22/11-22-0841-08-00az-tgaz-may-meeting-and-following-telecons-agenda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841-08-00az-tgaz-may-meeting-and-following-telecons-agenda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511-02-00az-p802-11az-report-to-ec-on-approval-to-forward-draft-to-revcom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353-01-00az-11bk-320mhz-ftm-cs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592-01-00az-comment-resolution-sa2.docx" TargetMode="External"/><Relationship Id="rId10" Type="http://schemas.openxmlformats.org/officeDocument/2006/relationships/hyperlink" Target="https://mentor.ieee.org/802.11/dcn/22/11-22-1325-05-00az-320-mhz-par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301-01-00az-tgaz-sep-meeting-and-following-telecons-agenda.pptx" TargetMode="External"/><Relationship Id="rId14" Type="http://schemas.openxmlformats.org/officeDocument/2006/relationships/hyperlink" Target="https://mentor.ieee.org/802.11/dcn/22/11-22-1581-02-00az-sa2-comment-database-900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549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802.11-22/1446r0</vt:lpstr>
    </vt:vector>
  </TitlesOfParts>
  <Company>Some Company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802.11-22/1603r0</dc:title>
  <dc:subject>Minutes</dc:subject>
  <dc:creator>akasher@qti.qualcomm.com</dc:creator>
  <cp:keywords>September 2022</cp:keywords>
  <dc:description>Assaf Kasher (Qualcomm)</dc:description>
  <cp:lastModifiedBy>Assaf Kasher</cp:lastModifiedBy>
  <cp:revision>54</cp:revision>
  <cp:lastPrinted>1900-01-01T10:00:00Z</cp:lastPrinted>
  <dcterms:created xsi:type="dcterms:W3CDTF">2022-09-13T21:19:00Z</dcterms:created>
  <dcterms:modified xsi:type="dcterms:W3CDTF">2022-09-16T18:55:00Z</dcterms:modified>
</cp:coreProperties>
</file>