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121D" w14:textId="77777777" w:rsidR="007E2EEF" w:rsidRPr="00AD7BA5" w:rsidRDefault="007E2EEF" w:rsidP="007E2EEF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AD7BA5">
        <w:rPr>
          <w:rFonts w:eastAsia="Malgun Gothic"/>
          <w:sz w:val="40"/>
          <w:szCs w:val="24"/>
          <w:lang w:val="en-GB" w:eastAsia="ko-KR"/>
        </w:rPr>
        <w:t>IEEE P802.11</w:t>
      </w:r>
      <w:r w:rsidRPr="00AD7BA5">
        <w:rPr>
          <w:rFonts w:eastAsia="Malgun Gothic"/>
          <w:sz w:val="40"/>
          <w:szCs w:val="24"/>
          <w:lang w:val="en-GB" w:eastAsia="ko-KR"/>
        </w:rPr>
        <w:br/>
      </w:r>
      <w:r w:rsidRPr="00AD7BA5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7E2EEF" w:rsidRPr="00CC2C3C" w14:paraId="42339231" w14:textId="77777777" w:rsidTr="00D003DD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1B91C4B2" w14:textId="0141CDC4" w:rsidR="007E2EEF" w:rsidRPr="00CC2C3C" w:rsidRDefault="007E2EEF" w:rsidP="00D003D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802.11b</w:t>
            </w:r>
            <w:r>
              <w:rPr>
                <w:b w:val="0"/>
              </w:rPr>
              <w:t>h – Resolution for comment 32 for 802.11bh</w:t>
            </w:r>
          </w:p>
        </w:tc>
      </w:tr>
      <w:tr w:rsidR="007E2EEF" w:rsidRPr="00CC2C3C" w14:paraId="6C67AFFB" w14:textId="77777777" w:rsidTr="00D003DD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4F7C3E1D" w14:textId="1A63E759" w:rsidR="007E2EEF" w:rsidRPr="00CC2C3C" w:rsidRDefault="007E2EEF" w:rsidP="00D003DD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September </w:t>
            </w:r>
            <w:r>
              <w:rPr>
                <w:b w:val="0"/>
                <w:sz w:val="20"/>
              </w:rPr>
              <w:t>13</w:t>
            </w:r>
            <w:r>
              <w:rPr>
                <w:b w:val="0"/>
                <w:sz w:val="20"/>
              </w:rPr>
              <w:t>, 2022</w:t>
            </w:r>
          </w:p>
        </w:tc>
      </w:tr>
      <w:tr w:rsidR="007E2EEF" w:rsidRPr="00CC2C3C" w14:paraId="3734DCA5" w14:textId="77777777" w:rsidTr="00D003D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0D71B08" w14:textId="77777777" w:rsidR="007E2EEF" w:rsidRPr="00B54532" w:rsidRDefault="007E2EEF" w:rsidP="00D003D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7E2EEF" w:rsidRPr="00CC2C3C" w14:paraId="64326BED" w14:textId="77777777" w:rsidTr="00D003DD">
        <w:trPr>
          <w:jc w:val="center"/>
        </w:trPr>
        <w:tc>
          <w:tcPr>
            <w:tcW w:w="1705" w:type="dxa"/>
            <w:vAlign w:val="center"/>
          </w:tcPr>
          <w:p w14:paraId="02017E83" w14:textId="77777777" w:rsidR="007E2EEF" w:rsidRPr="00B54532" w:rsidRDefault="007E2EEF" w:rsidP="00D003D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0E5F0F88" w14:textId="77777777" w:rsidR="007E2EEF" w:rsidRPr="00B54532" w:rsidRDefault="007E2EEF" w:rsidP="00D003D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6FE380C3" w14:textId="77777777" w:rsidR="007E2EEF" w:rsidRPr="00B54532" w:rsidRDefault="007E2EEF" w:rsidP="00D003D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5CFBE11" w14:textId="77777777" w:rsidR="007E2EEF" w:rsidRPr="00B54532" w:rsidRDefault="007E2EEF" w:rsidP="00D003D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0DBB4428" w14:textId="77777777" w:rsidR="007E2EEF" w:rsidRPr="00B54532" w:rsidRDefault="007E2EEF" w:rsidP="00D003D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7E2EEF" w:rsidRPr="00CC2C3C" w14:paraId="7A11EAA4" w14:textId="77777777" w:rsidTr="00D003DD">
        <w:trPr>
          <w:jc w:val="center"/>
        </w:trPr>
        <w:tc>
          <w:tcPr>
            <w:tcW w:w="1705" w:type="dxa"/>
            <w:vAlign w:val="center"/>
          </w:tcPr>
          <w:p w14:paraId="7D63422E" w14:textId="77777777" w:rsidR="007E2EEF" w:rsidRPr="000A26E7" w:rsidRDefault="007E2EEF" w:rsidP="00D003D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63EECBCE" w14:textId="77777777" w:rsidR="007E2EEF" w:rsidRPr="000A26E7" w:rsidRDefault="007E2EEF" w:rsidP="00D003D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5B0D89A8" w14:textId="77777777" w:rsidR="007E2EEF" w:rsidRPr="000A26E7" w:rsidRDefault="007E2EEF" w:rsidP="00D003D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166DA7C" w14:textId="77777777" w:rsidR="007E2EEF" w:rsidRPr="000A26E7" w:rsidRDefault="007E2EEF" w:rsidP="00D003D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1D88277" w14:textId="77777777" w:rsidR="007E2EEF" w:rsidRPr="000A26E7" w:rsidRDefault="007E2EEF" w:rsidP="00D003D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</w:tbl>
    <w:p w14:paraId="1C63867F" w14:textId="77777777" w:rsidR="007E2EEF" w:rsidRDefault="007E2EEF" w:rsidP="007E2EEF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312B85C9" w14:textId="77777777" w:rsidR="007E2EEF" w:rsidRDefault="007E2EEF" w:rsidP="007E2EEF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  <w:t>Abstract</w:t>
      </w:r>
      <w:r>
        <w:tab/>
      </w:r>
    </w:p>
    <w:p w14:paraId="6DB84D14" w14:textId="25038E96" w:rsidR="007E2EEF" w:rsidRPr="00C80E1F" w:rsidRDefault="007E2EEF" w:rsidP="007E2EEF">
      <w:pPr>
        <w:suppressAutoHyphens/>
        <w:jc w:val="both"/>
        <w:rPr>
          <w:sz w:val="18"/>
          <w:szCs w:val="18"/>
          <w:lang w:val="en-US" w:eastAsia="ko-KR"/>
        </w:rPr>
      </w:pPr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>the following CIDs</w:t>
      </w:r>
    </w:p>
    <w:p w14:paraId="2CCE49D6" w14:textId="00F363B3" w:rsidR="007E2EEF" w:rsidRDefault="007E2EEF" w:rsidP="0047532C"/>
    <w:p w14:paraId="14446C0C" w14:textId="1FF1CDAC" w:rsidR="007E2EEF" w:rsidRDefault="007E2EEF" w:rsidP="0047532C"/>
    <w:p w14:paraId="2273D578" w14:textId="77777777" w:rsidR="007E2EEF" w:rsidRDefault="007E2EEF" w:rsidP="004753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399"/>
        <w:gridCol w:w="996"/>
        <w:gridCol w:w="1536"/>
        <w:gridCol w:w="2381"/>
      </w:tblGrid>
      <w:tr w:rsidR="007E2EEF" w14:paraId="3618E065" w14:textId="77777777" w:rsidTr="007E2EEF">
        <w:tc>
          <w:tcPr>
            <w:tcW w:w="704" w:type="dxa"/>
          </w:tcPr>
          <w:p w14:paraId="15270824" w14:textId="026B7775" w:rsidR="007E2EEF" w:rsidRPr="007E2EEF" w:rsidRDefault="007E2EEF" w:rsidP="007E2EEF">
            <w:pPr>
              <w:rPr>
                <w:lang w:val="en-US"/>
              </w:rPr>
            </w:pPr>
            <w:r>
              <w:rPr>
                <w:lang w:val="en-US"/>
              </w:rPr>
              <w:t>CID</w:t>
            </w:r>
          </w:p>
        </w:tc>
        <w:tc>
          <w:tcPr>
            <w:tcW w:w="3402" w:type="dxa"/>
          </w:tcPr>
          <w:p w14:paraId="156FFD43" w14:textId="0DD443B2" w:rsidR="007E2EEF" w:rsidRPr="007E2EEF" w:rsidRDefault="007E2EEF" w:rsidP="007E2EEF">
            <w:pPr>
              <w:rPr>
                <w:lang w:val="en-US"/>
              </w:rPr>
            </w:pPr>
            <w:r>
              <w:rPr>
                <w:lang w:val="en-US"/>
              </w:rPr>
              <w:t>Comment</w:t>
            </w:r>
          </w:p>
        </w:tc>
        <w:tc>
          <w:tcPr>
            <w:tcW w:w="992" w:type="dxa"/>
          </w:tcPr>
          <w:p w14:paraId="04539EF4" w14:textId="4D5AF0DE" w:rsidR="007E2EEF" w:rsidRPr="007E2EEF" w:rsidRDefault="007E2EEF" w:rsidP="007E2EEF">
            <w:pPr>
              <w:rPr>
                <w:lang w:val="en-US"/>
              </w:rPr>
            </w:pPr>
            <w:r>
              <w:rPr>
                <w:lang w:val="en-US"/>
              </w:rPr>
              <w:t>Clause</w:t>
            </w:r>
          </w:p>
        </w:tc>
        <w:tc>
          <w:tcPr>
            <w:tcW w:w="1537" w:type="dxa"/>
          </w:tcPr>
          <w:p w14:paraId="17059F2E" w14:textId="3C754E01" w:rsidR="007E2EEF" w:rsidRPr="007E2EEF" w:rsidRDefault="007E2EEF" w:rsidP="007E2EEF">
            <w:pPr>
              <w:rPr>
                <w:lang w:val="en-US"/>
              </w:rPr>
            </w:pPr>
            <w:r>
              <w:rPr>
                <w:lang w:val="en-US"/>
              </w:rPr>
              <w:t xml:space="preserve">Prop. </w:t>
            </w:r>
            <w:proofErr w:type="spellStart"/>
            <w:r>
              <w:rPr>
                <w:lang w:val="en-US"/>
              </w:rPr>
              <w:t>Resol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381" w:type="dxa"/>
          </w:tcPr>
          <w:p w14:paraId="4DB86574" w14:textId="1141C115" w:rsidR="007E2EEF" w:rsidRPr="007E2EEF" w:rsidRDefault="007E2EEF" w:rsidP="007E2EEF">
            <w:pPr>
              <w:rPr>
                <w:lang w:val="en-US"/>
              </w:rPr>
            </w:pPr>
            <w:r>
              <w:rPr>
                <w:lang w:val="en-US"/>
              </w:rPr>
              <w:t>Resolution</w:t>
            </w:r>
          </w:p>
        </w:tc>
      </w:tr>
      <w:tr w:rsidR="007E2EEF" w14:paraId="14E35304" w14:textId="77777777" w:rsidTr="007E2EEF">
        <w:tc>
          <w:tcPr>
            <w:tcW w:w="704" w:type="dxa"/>
          </w:tcPr>
          <w:p w14:paraId="73654094" w14:textId="3D319DC1" w:rsidR="007E2EEF" w:rsidRPr="007E2EEF" w:rsidRDefault="007E2EEF" w:rsidP="007E2EEF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402" w:type="dxa"/>
          </w:tcPr>
          <w:p w14:paraId="0E6B6F52" w14:textId="1CC50A13" w:rsidR="007E2EEF" w:rsidRDefault="007E2EEF" w:rsidP="007E2EEF"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Which is correct description for Device ID?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In Section6, it says, "Specifies the Device ID for the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requesting STA. Optionally present if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Device ID is supported, otherwise not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present."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but, In section 9, it says, "The Device ID element is optionally present when using FILS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authentication; otherwise, it is not present"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Is it equal "Device ID is supported" and "using FILS authentication"?</w:t>
            </w:r>
          </w:p>
        </w:tc>
        <w:tc>
          <w:tcPr>
            <w:tcW w:w="992" w:type="dxa"/>
          </w:tcPr>
          <w:p w14:paraId="4A9A5283" w14:textId="47A784E1" w:rsidR="007E2EEF" w:rsidRDefault="007E2EEF" w:rsidP="007E2EEF">
            <w:r>
              <w:rPr>
                <w:rFonts w:ascii="Calibri" w:hAnsi="Calibri" w:cs="Calibri"/>
                <w:color w:val="000000"/>
                <w:sz w:val="22"/>
                <w:szCs w:val="22"/>
              </w:rPr>
              <w:t>6.3.7.2.2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9.3.3.5</w:t>
            </w:r>
          </w:p>
        </w:tc>
        <w:tc>
          <w:tcPr>
            <w:tcW w:w="1537" w:type="dxa"/>
          </w:tcPr>
          <w:p w14:paraId="1D5C4E7F" w14:textId="039366A1" w:rsidR="007E2EEF" w:rsidRDefault="007E2EEF" w:rsidP="007E2EEF"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Align these unmatched description.</w:t>
            </w:r>
          </w:p>
        </w:tc>
        <w:tc>
          <w:tcPr>
            <w:tcW w:w="2381" w:type="dxa"/>
          </w:tcPr>
          <w:p w14:paraId="793C2EFB" w14:textId="4C9E7E20" w:rsidR="007E2EEF" w:rsidRDefault="007E2EEF" w:rsidP="007E2EEF"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Revise. Modified the description of Association Request and Response frames, together with the MLME-ASSOCIATE SAP to indicate the Device ID parameter is included if dot11FILSActivated and dot11DeviceIDActivated are true</w:t>
            </w:r>
          </w:p>
        </w:tc>
      </w:tr>
    </w:tbl>
    <w:p w14:paraId="6E10FD6C" w14:textId="77777777" w:rsidR="007E2EEF" w:rsidRDefault="007E2EEF" w:rsidP="0047532C"/>
    <w:p w14:paraId="014A6407" w14:textId="339B9B72" w:rsidR="007E2EEF" w:rsidRPr="00B263F1" w:rsidRDefault="00B263F1" w:rsidP="0047532C">
      <w:pPr>
        <w:rPr>
          <w:lang w:val="en-US"/>
        </w:rPr>
      </w:pPr>
      <w:r>
        <w:rPr>
          <w:lang w:val="en-US"/>
        </w:rPr>
        <w:t>----------- Resolution ---------------</w:t>
      </w:r>
    </w:p>
    <w:p w14:paraId="0436A205" w14:textId="3EF25C5A" w:rsidR="00B263F1" w:rsidRDefault="00B263F1" w:rsidP="0047532C"/>
    <w:p w14:paraId="72CDCDEC" w14:textId="77777777" w:rsidR="00B263F1" w:rsidRDefault="00B263F1" w:rsidP="0047532C"/>
    <w:p w14:paraId="2A0D2D2B" w14:textId="1CD70E40" w:rsidR="0047532C" w:rsidRDefault="0047532C" w:rsidP="0047532C">
      <w:r w:rsidRPr="0047532C">
        <w:t xml:space="preserve">9. Frame formats </w:t>
      </w:r>
    </w:p>
    <w:p w14:paraId="6B5C1C00" w14:textId="77777777" w:rsidR="0047532C" w:rsidRDefault="0047532C" w:rsidP="0047532C">
      <w:r w:rsidRPr="0047532C">
        <w:t xml:space="preserve">9.3.3 (PV0) Management frames </w:t>
      </w:r>
    </w:p>
    <w:p w14:paraId="0BB4C543" w14:textId="77777777" w:rsidR="0047532C" w:rsidRDefault="0047532C" w:rsidP="0047532C">
      <w:r w:rsidRPr="0047532C">
        <w:t xml:space="preserve">9.3.3.5 Association Request frame format </w:t>
      </w:r>
    </w:p>
    <w:p w14:paraId="4E5520F7" w14:textId="3100460D" w:rsidR="0047532C" w:rsidRDefault="0047532C" w:rsidP="0047532C">
      <w:r w:rsidRPr="0047532C">
        <w:t>Insert the following new row before the Vendor Specific field of Table 9-62 (Association Response frame body) (header row shown for convenience.)</w:t>
      </w:r>
    </w:p>
    <w:p w14:paraId="728C28BA" w14:textId="060356C5" w:rsidR="0047532C" w:rsidRDefault="0047532C" w:rsidP="0047532C"/>
    <w:p w14:paraId="7115010E" w14:textId="77777777" w:rsidR="0047532C" w:rsidRPr="0047532C" w:rsidRDefault="0047532C" w:rsidP="0047532C">
      <w:r w:rsidRPr="0047532C">
        <w:t>Table 9-62—Association Request frame body</w:t>
      </w:r>
    </w:p>
    <w:p w14:paraId="492465F5" w14:textId="4DD670E5" w:rsidR="0047532C" w:rsidRDefault="0047532C" w:rsidP="004753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4"/>
        <w:gridCol w:w="2931"/>
        <w:gridCol w:w="3171"/>
      </w:tblGrid>
      <w:tr w:rsidR="0047532C" w14:paraId="79DE9728" w14:textId="77777777" w:rsidTr="0047532C">
        <w:tc>
          <w:tcPr>
            <w:tcW w:w="3005" w:type="dxa"/>
          </w:tcPr>
          <w:p w14:paraId="6AAE1BBB" w14:textId="416AC694" w:rsidR="0047532C" w:rsidRDefault="0047532C" w:rsidP="0047532C">
            <w:r w:rsidRPr="0047532C">
              <w:t>Order</w:t>
            </w:r>
          </w:p>
        </w:tc>
        <w:tc>
          <w:tcPr>
            <w:tcW w:w="3005" w:type="dxa"/>
          </w:tcPr>
          <w:p w14:paraId="346AC840" w14:textId="39CAFD9F" w:rsidR="0047532C" w:rsidRDefault="0047532C" w:rsidP="0047532C">
            <w:r w:rsidRPr="0047532C">
              <w:t>Information</w:t>
            </w:r>
          </w:p>
        </w:tc>
        <w:tc>
          <w:tcPr>
            <w:tcW w:w="3006" w:type="dxa"/>
          </w:tcPr>
          <w:p w14:paraId="7F9107A1" w14:textId="61D037F9" w:rsidR="0047532C" w:rsidRDefault="0047532C" w:rsidP="0047532C">
            <w:r w:rsidRPr="0047532C">
              <w:t>Notes</w:t>
            </w:r>
          </w:p>
        </w:tc>
      </w:tr>
      <w:tr w:rsidR="0047532C" w14:paraId="7641C822" w14:textId="77777777" w:rsidTr="0047532C">
        <w:tc>
          <w:tcPr>
            <w:tcW w:w="3005" w:type="dxa"/>
          </w:tcPr>
          <w:p w14:paraId="6B59DA7B" w14:textId="69612D72" w:rsidR="0047532C" w:rsidRPr="0047532C" w:rsidRDefault="0047532C" w:rsidP="0047532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&lt;ANA&gt;</w:t>
            </w:r>
          </w:p>
        </w:tc>
        <w:tc>
          <w:tcPr>
            <w:tcW w:w="3005" w:type="dxa"/>
          </w:tcPr>
          <w:p w14:paraId="711F91BF" w14:textId="193D6C43" w:rsidR="0047532C" w:rsidRDefault="0047532C" w:rsidP="0047532C">
            <w:r w:rsidRPr="0047532C">
              <w:t>Device ID</w:t>
            </w:r>
          </w:p>
        </w:tc>
        <w:tc>
          <w:tcPr>
            <w:tcW w:w="3006" w:type="dxa"/>
          </w:tcPr>
          <w:p w14:paraId="5CCBAC44" w14:textId="4E43D812" w:rsidR="0047532C" w:rsidRDefault="0047532C" w:rsidP="0047532C">
            <w:r w:rsidRPr="0047532C">
              <w:t xml:space="preserve">The Device ID element is </w:t>
            </w:r>
            <w:r w:rsidRPr="0047532C">
              <w:rPr>
                <w:strike/>
                <w:color w:val="FF0000"/>
              </w:rPr>
              <w:t>optionally</w:t>
            </w:r>
            <w:r w:rsidRPr="0047532C">
              <w:t xml:space="preserve"> present when </w:t>
            </w:r>
            <w:r w:rsidRPr="0047532C">
              <w:rPr>
                <w:strike/>
                <w:color w:val="FF0000"/>
              </w:rPr>
              <w:t>using FILS authentication; otherwise, it is not present</w:t>
            </w:r>
          </w:p>
          <w:p w14:paraId="63275055" w14:textId="0C9C9C93" w:rsidR="0047532C" w:rsidRPr="0047532C" w:rsidRDefault="0047532C" w:rsidP="0047532C">
            <w:pPr>
              <w:rPr>
                <w:lang w:val="en-US"/>
              </w:rPr>
            </w:pPr>
            <w:r w:rsidRPr="0047532C">
              <w:rPr>
                <w:color w:val="FF0000"/>
                <w:lang w:val="en-US"/>
              </w:rPr>
              <w:t xml:space="preserve">dot11FILSActivated and </w:t>
            </w:r>
            <w:commentRangeStart w:id="0"/>
            <w:r w:rsidRPr="0047532C">
              <w:rPr>
                <w:color w:val="FF0000"/>
                <w:lang w:val="en-US"/>
              </w:rPr>
              <w:t>dot11DeviceIDActivated</w:t>
            </w:r>
            <w:commentRangeEnd w:id="0"/>
            <w:r>
              <w:rPr>
                <w:rStyle w:val="CommentReference"/>
              </w:rPr>
              <w:commentReference w:id="0"/>
            </w:r>
            <w:r w:rsidRPr="0047532C">
              <w:rPr>
                <w:color w:val="FF0000"/>
                <w:lang w:val="en-US"/>
              </w:rPr>
              <w:t xml:space="preserve"> are true</w:t>
            </w:r>
          </w:p>
        </w:tc>
      </w:tr>
    </w:tbl>
    <w:p w14:paraId="17B1AD49" w14:textId="77777777" w:rsidR="0047532C" w:rsidRDefault="0047532C" w:rsidP="0047532C"/>
    <w:p w14:paraId="31999273" w14:textId="77777777" w:rsidR="00E848B8" w:rsidRDefault="00E848B8" w:rsidP="00E848B8">
      <w:r>
        <w:t xml:space="preserve">9.3.3.6 Association Response frame format </w:t>
      </w:r>
    </w:p>
    <w:p w14:paraId="2B1829E3" w14:textId="77777777" w:rsidR="00E848B8" w:rsidRDefault="00E848B8" w:rsidP="00E848B8"/>
    <w:p w14:paraId="38E9F707" w14:textId="6B9415E0" w:rsidR="00E848B8" w:rsidRDefault="00E848B8" w:rsidP="00E848B8">
      <w:r>
        <w:t>Insert the following new row before the Vendor Specific field of Table 9-63 (Association Response frame body) (header row shown for convenience.)</w:t>
      </w:r>
    </w:p>
    <w:p w14:paraId="36B5CFF1" w14:textId="590BB883" w:rsidR="0047532C" w:rsidRDefault="0047532C" w:rsidP="0047532C"/>
    <w:p w14:paraId="23D25983" w14:textId="57C0AD23" w:rsidR="00462517" w:rsidRDefault="00462517" w:rsidP="00462517">
      <w:r>
        <w:rPr>
          <w:lang w:val="en-US"/>
        </w:rPr>
        <w:t>T</w:t>
      </w:r>
      <w:r>
        <w:t>able 9-63—Association Response frame body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4"/>
        <w:gridCol w:w="2931"/>
        <w:gridCol w:w="3171"/>
      </w:tblGrid>
      <w:tr w:rsidR="00462517" w14:paraId="314F73D9" w14:textId="77777777" w:rsidTr="00A27631">
        <w:tc>
          <w:tcPr>
            <w:tcW w:w="3005" w:type="dxa"/>
          </w:tcPr>
          <w:p w14:paraId="718084F2" w14:textId="77777777" w:rsidR="00462517" w:rsidRDefault="00462517" w:rsidP="00A27631">
            <w:r w:rsidRPr="0047532C">
              <w:t>Order</w:t>
            </w:r>
          </w:p>
        </w:tc>
        <w:tc>
          <w:tcPr>
            <w:tcW w:w="3005" w:type="dxa"/>
          </w:tcPr>
          <w:p w14:paraId="6A791BA4" w14:textId="77777777" w:rsidR="00462517" w:rsidRDefault="00462517" w:rsidP="00A27631">
            <w:r w:rsidRPr="0047532C">
              <w:t>Information</w:t>
            </w:r>
          </w:p>
        </w:tc>
        <w:tc>
          <w:tcPr>
            <w:tcW w:w="3006" w:type="dxa"/>
          </w:tcPr>
          <w:p w14:paraId="432659CA" w14:textId="77777777" w:rsidR="00462517" w:rsidRDefault="00462517" w:rsidP="00A27631">
            <w:r w:rsidRPr="0047532C">
              <w:t>Notes</w:t>
            </w:r>
          </w:p>
        </w:tc>
      </w:tr>
      <w:tr w:rsidR="00462517" w14:paraId="6B031B3D" w14:textId="77777777" w:rsidTr="00A27631">
        <w:tc>
          <w:tcPr>
            <w:tcW w:w="3005" w:type="dxa"/>
          </w:tcPr>
          <w:p w14:paraId="501C2106" w14:textId="77777777" w:rsidR="00462517" w:rsidRPr="0047532C" w:rsidRDefault="00462517" w:rsidP="00A27631">
            <w:pPr>
              <w:rPr>
                <w:lang w:val="en-US"/>
              </w:rPr>
            </w:pPr>
            <w:r>
              <w:rPr>
                <w:lang w:val="en-US"/>
              </w:rPr>
              <w:t>&lt;ANA&gt;</w:t>
            </w:r>
          </w:p>
        </w:tc>
        <w:tc>
          <w:tcPr>
            <w:tcW w:w="3005" w:type="dxa"/>
          </w:tcPr>
          <w:p w14:paraId="622BD12C" w14:textId="77777777" w:rsidR="00462517" w:rsidRDefault="00462517" w:rsidP="00A27631">
            <w:r w:rsidRPr="0047532C">
              <w:t>Device ID</w:t>
            </w:r>
          </w:p>
        </w:tc>
        <w:tc>
          <w:tcPr>
            <w:tcW w:w="3006" w:type="dxa"/>
          </w:tcPr>
          <w:p w14:paraId="460477B3" w14:textId="77777777" w:rsidR="00462517" w:rsidRDefault="00462517" w:rsidP="00A27631">
            <w:r w:rsidRPr="0047532C">
              <w:t xml:space="preserve">The Device ID element is </w:t>
            </w:r>
            <w:r w:rsidRPr="0047532C">
              <w:rPr>
                <w:strike/>
                <w:color w:val="FF0000"/>
              </w:rPr>
              <w:t>optionally</w:t>
            </w:r>
            <w:r w:rsidRPr="0047532C">
              <w:t xml:space="preserve"> present when </w:t>
            </w:r>
            <w:r w:rsidRPr="0047532C">
              <w:rPr>
                <w:strike/>
                <w:color w:val="FF0000"/>
              </w:rPr>
              <w:t>using FILS authentication; otherwise, it is not present</w:t>
            </w:r>
          </w:p>
          <w:p w14:paraId="3470EB64" w14:textId="77777777" w:rsidR="00462517" w:rsidRPr="0047532C" w:rsidRDefault="00462517" w:rsidP="00A27631">
            <w:pPr>
              <w:rPr>
                <w:lang w:val="en-US"/>
              </w:rPr>
            </w:pPr>
            <w:r w:rsidRPr="0047532C">
              <w:rPr>
                <w:color w:val="FF0000"/>
                <w:lang w:val="en-US"/>
              </w:rPr>
              <w:t xml:space="preserve">dot11FILSActivated and </w:t>
            </w:r>
            <w:commentRangeStart w:id="1"/>
            <w:r w:rsidRPr="0047532C">
              <w:rPr>
                <w:color w:val="FF0000"/>
                <w:lang w:val="en-US"/>
              </w:rPr>
              <w:t>dot11DeviceIDActivated</w:t>
            </w:r>
            <w:commentRangeEnd w:id="1"/>
            <w:r>
              <w:rPr>
                <w:rStyle w:val="CommentReference"/>
              </w:rPr>
              <w:commentReference w:id="1"/>
            </w:r>
            <w:r w:rsidRPr="0047532C">
              <w:rPr>
                <w:color w:val="FF0000"/>
                <w:lang w:val="en-US"/>
              </w:rPr>
              <w:t xml:space="preserve"> are true</w:t>
            </w:r>
          </w:p>
        </w:tc>
      </w:tr>
    </w:tbl>
    <w:p w14:paraId="31B26BA2" w14:textId="77777777" w:rsidR="00E848B8" w:rsidRPr="0047532C" w:rsidRDefault="00E848B8" w:rsidP="0047532C"/>
    <w:p w14:paraId="534E4599" w14:textId="7EFA71A7" w:rsidR="00A64F12" w:rsidRDefault="00A64F12"/>
    <w:p w14:paraId="68E70DCD" w14:textId="78AF11A6" w:rsidR="00E848B8" w:rsidRPr="00E848B8" w:rsidRDefault="00E848B8">
      <w:pPr>
        <w:rPr>
          <w:lang w:val="en-US"/>
        </w:rPr>
      </w:pPr>
      <w:r>
        <w:rPr>
          <w:lang w:val="en-US"/>
        </w:rPr>
        <w:t>Change the text under Description of Device ID parameter on the following sections</w:t>
      </w:r>
    </w:p>
    <w:p w14:paraId="44E52C11" w14:textId="6F451838" w:rsidR="00E848B8" w:rsidRPr="00E848B8" w:rsidRDefault="00E848B8" w:rsidP="00E848B8">
      <w:r w:rsidRPr="00E848B8">
        <w:t>6.3.7.2 MLME-ASSOCIATE.request</w:t>
      </w:r>
    </w:p>
    <w:p w14:paraId="465D18A2" w14:textId="7C86D311" w:rsidR="00E848B8" w:rsidRPr="00E848B8" w:rsidRDefault="00E848B8" w:rsidP="00E848B8">
      <w:r>
        <w:rPr>
          <w:lang w:val="en-US"/>
        </w:rPr>
        <w:t>6</w:t>
      </w:r>
      <w:r w:rsidRPr="00E848B8">
        <w:t>.3.7.3 MLME-ASSOCIATE.confirm</w:t>
      </w:r>
    </w:p>
    <w:p w14:paraId="591C6118" w14:textId="77777777" w:rsidR="00E848B8" w:rsidRPr="00E848B8" w:rsidRDefault="00E848B8" w:rsidP="00E848B8">
      <w:r w:rsidRPr="00E848B8">
        <w:t>6.3.7.4 MLME-ASSOCIATE.indication</w:t>
      </w:r>
    </w:p>
    <w:p w14:paraId="787B369F" w14:textId="77777777" w:rsidR="00E848B8" w:rsidRPr="00E848B8" w:rsidRDefault="00E848B8" w:rsidP="00E848B8">
      <w:r w:rsidRPr="00E848B8">
        <w:t>6.3.7.5 MLME-ASSOCIATE.response</w:t>
      </w:r>
    </w:p>
    <w:p w14:paraId="170E0890" w14:textId="48BF138E" w:rsidR="00E848B8" w:rsidRDefault="00E848B8"/>
    <w:p w14:paraId="49286A46" w14:textId="77777777" w:rsidR="00E848B8" w:rsidRPr="00E848B8" w:rsidRDefault="00E848B8" w:rsidP="00E848B8">
      <w:r w:rsidRPr="00E848B8">
        <w:t>Specifies the Device ID for the requesting STA. Optionally present if Device ID is supported, otherwise not present.</w:t>
      </w:r>
    </w:p>
    <w:p w14:paraId="655E0820" w14:textId="2E81CDA8" w:rsidR="00E848B8" w:rsidRDefault="00E848B8"/>
    <w:p w14:paraId="44BB71C9" w14:textId="7B5ED421" w:rsidR="00E848B8" w:rsidRDefault="00E848B8">
      <w:pPr>
        <w:rPr>
          <w:lang w:val="en-US"/>
        </w:rPr>
      </w:pPr>
      <w:r>
        <w:rPr>
          <w:lang w:val="en-US"/>
        </w:rPr>
        <w:t>To</w:t>
      </w:r>
    </w:p>
    <w:p w14:paraId="231C4363" w14:textId="7FFCFC5E" w:rsidR="00E848B8" w:rsidRDefault="00E848B8">
      <w:pPr>
        <w:rPr>
          <w:lang w:val="en-US"/>
        </w:rPr>
      </w:pPr>
    </w:p>
    <w:p w14:paraId="276AACD8" w14:textId="40EE6365" w:rsidR="00E848B8" w:rsidRPr="00E848B8" w:rsidRDefault="00E848B8">
      <w:pPr>
        <w:rPr>
          <w:color w:val="FF0000"/>
          <w:lang w:val="en-US"/>
        </w:rPr>
      </w:pPr>
      <w:r w:rsidRPr="00E848B8">
        <w:t xml:space="preserve">Specifies the Device ID for the requesting STA. </w:t>
      </w:r>
      <w:r w:rsidRPr="00E848B8">
        <w:rPr>
          <w:strike/>
          <w:color w:val="FF0000"/>
        </w:rPr>
        <w:t>Optionally</w:t>
      </w:r>
      <w:r w:rsidRPr="00E848B8">
        <w:t xml:space="preserve"> </w:t>
      </w:r>
      <w:r w:rsidRPr="00E848B8">
        <w:rPr>
          <w:strike/>
          <w:color w:val="FF0000"/>
        </w:rPr>
        <w:t>p</w:t>
      </w:r>
      <w:r w:rsidRPr="00E848B8">
        <w:rPr>
          <w:color w:val="FF0000"/>
          <w:lang w:val="en-US"/>
        </w:rPr>
        <w:t>P</w:t>
      </w:r>
      <w:r w:rsidRPr="00E848B8">
        <w:t xml:space="preserve">resent if </w:t>
      </w:r>
      <w:r w:rsidRPr="00E848B8">
        <w:rPr>
          <w:color w:val="FF0000"/>
          <w:lang w:val="en-US"/>
        </w:rPr>
        <w:t xml:space="preserve">dot11FILSActivated and </w:t>
      </w:r>
      <w:commentRangeStart w:id="2"/>
      <w:r w:rsidRPr="00E848B8">
        <w:rPr>
          <w:color w:val="FF0000"/>
          <w:lang w:val="en-US"/>
        </w:rPr>
        <w:t>dot11DeviceIDActivated</w:t>
      </w:r>
      <w:commentRangeEnd w:id="2"/>
      <w:r w:rsidRPr="00E848B8">
        <w:rPr>
          <w:rStyle w:val="CommentReference"/>
          <w:color w:val="FF0000"/>
        </w:rPr>
        <w:commentReference w:id="2"/>
      </w:r>
      <w:r w:rsidRPr="00E848B8">
        <w:rPr>
          <w:color w:val="FF0000"/>
          <w:lang w:val="en-US"/>
        </w:rPr>
        <w:t xml:space="preserve"> are true</w:t>
      </w:r>
      <w:r>
        <w:rPr>
          <w:color w:val="FF0000"/>
          <w:lang w:val="en-US"/>
        </w:rPr>
        <w:t>.</w:t>
      </w:r>
    </w:p>
    <w:sectPr w:rsidR="00E848B8" w:rsidRPr="00E848B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tonio de la Oliva" w:date="2022-09-07T13:02:00Z" w:initials="AdlO">
    <w:p w14:paraId="736D8A91" w14:textId="77777777" w:rsidR="0047532C" w:rsidRDefault="0047532C" w:rsidP="00B22863">
      <w:r>
        <w:rPr>
          <w:rStyle w:val="CommentReference"/>
        </w:rPr>
        <w:annotationRef/>
      </w:r>
      <w:r>
        <w:rPr>
          <w:sz w:val="20"/>
          <w:szCs w:val="20"/>
        </w:rPr>
        <w:t>Name TBD and needs to be defined</w:t>
      </w:r>
    </w:p>
  </w:comment>
  <w:comment w:id="1" w:author="Antonio de la Oliva" w:date="2022-09-07T13:02:00Z" w:initials="AdlO">
    <w:p w14:paraId="7138F109" w14:textId="77777777" w:rsidR="00462517" w:rsidRDefault="00462517" w:rsidP="00462517">
      <w:r>
        <w:rPr>
          <w:rStyle w:val="CommentReference"/>
        </w:rPr>
        <w:annotationRef/>
      </w:r>
      <w:r>
        <w:rPr>
          <w:sz w:val="20"/>
          <w:szCs w:val="20"/>
        </w:rPr>
        <w:t>Name TBD and needs to be defined</w:t>
      </w:r>
    </w:p>
  </w:comment>
  <w:comment w:id="2" w:author="Antonio de la Oliva" w:date="2022-09-07T13:02:00Z" w:initials="AdlO">
    <w:p w14:paraId="28C274C0" w14:textId="77777777" w:rsidR="00E848B8" w:rsidRDefault="00E848B8" w:rsidP="00E848B8">
      <w:r>
        <w:rPr>
          <w:rStyle w:val="CommentReference"/>
        </w:rPr>
        <w:annotationRef/>
      </w:r>
      <w:r>
        <w:rPr>
          <w:sz w:val="20"/>
          <w:szCs w:val="20"/>
        </w:rPr>
        <w:t>Name TBD and needs to be defined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6D8A91" w15:done="0"/>
  <w15:commentEx w15:paraId="7138F109" w15:done="0"/>
  <w15:commentEx w15:paraId="28C274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314FD" w16cex:dateUtc="2022-09-07T11:02:00Z"/>
  <w16cex:commentExtensible w16cex:durableId="26C31655" w16cex:dateUtc="2022-09-07T11:02:00Z"/>
  <w16cex:commentExtensible w16cex:durableId="26C3160A" w16cex:dateUtc="2022-09-07T1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6D8A91" w16cid:durableId="26C314FD"/>
  <w16cid:commentId w16cid:paraId="7138F109" w16cid:durableId="26C31655"/>
  <w16cid:commentId w16cid:paraId="28C274C0" w16cid:durableId="26C316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98D43" w14:textId="77777777" w:rsidR="00B51A64" w:rsidRDefault="00B51A64" w:rsidP="007E2EEF">
      <w:r>
        <w:separator/>
      </w:r>
    </w:p>
  </w:endnote>
  <w:endnote w:type="continuationSeparator" w:id="0">
    <w:p w14:paraId="7CBA426D" w14:textId="77777777" w:rsidR="00B51A64" w:rsidRDefault="00B51A64" w:rsidP="007E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FAED" w14:textId="77777777" w:rsidR="00B51A64" w:rsidRDefault="00B51A64" w:rsidP="007E2EEF">
      <w:r>
        <w:separator/>
      </w:r>
    </w:p>
  </w:footnote>
  <w:footnote w:type="continuationSeparator" w:id="0">
    <w:p w14:paraId="0E4A5938" w14:textId="77777777" w:rsidR="00B51A64" w:rsidRDefault="00B51A64" w:rsidP="007E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17"/>
      <w:gridCol w:w="4509"/>
    </w:tblGrid>
    <w:tr w:rsidR="007E2EEF" w14:paraId="77353A45" w14:textId="77777777" w:rsidTr="00D003DD">
      <w:tc>
        <w:tcPr>
          <w:tcW w:w="4735" w:type="dxa"/>
          <w:tcBorders>
            <w:top w:val="nil"/>
            <w:left w:val="nil"/>
            <w:right w:val="nil"/>
          </w:tcBorders>
        </w:tcPr>
        <w:p w14:paraId="20DA4963" w14:textId="77777777" w:rsidR="007E2EEF" w:rsidRDefault="007E2EEF" w:rsidP="007E2EEF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val="en-US" w:eastAsia="ko-KR"/>
            </w:rPr>
            <w:t>September</w:t>
          </w:r>
          <w:r>
            <w:rPr>
              <w:b/>
              <w:bCs/>
              <w:sz w:val="28"/>
              <w:szCs w:val="28"/>
              <w:lang w:eastAsia="ko-KR"/>
            </w:rPr>
            <w:t xml:space="preserve">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713E1EEC" w14:textId="7AE0D4AB" w:rsidR="007E2EEF" w:rsidRDefault="007E2EEF" w:rsidP="007E2EEF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r w:rsidRPr="00AD7BA5">
            <w:rPr>
              <w:b/>
              <w:bCs/>
              <w:sz w:val="28"/>
              <w:szCs w:val="28"/>
            </w:rPr>
            <w:t>doc:IEEE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  <w:lang w:val="en-US"/>
            </w:rPr>
            <w:t>1</w:t>
          </w:r>
          <w:r w:rsidR="00241F78">
            <w:rPr>
              <w:b/>
              <w:bCs/>
              <w:sz w:val="28"/>
              <w:szCs w:val="28"/>
              <w:lang w:val="en-US"/>
            </w:rPr>
            <w:t>588</w:t>
          </w:r>
          <w:r>
            <w:rPr>
              <w:b/>
              <w:bCs/>
              <w:sz w:val="28"/>
              <w:szCs w:val="28"/>
            </w:rPr>
            <w:t>r0</w:t>
          </w:r>
        </w:p>
      </w:tc>
    </w:tr>
  </w:tbl>
  <w:p w14:paraId="6A368B13" w14:textId="77777777" w:rsidR="007E2EEF" w:rsidRDefault="007E2EE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io de la Oliva">
    <w15:presenceInfo w15:providerId="AD" w15:userId="S::aoliva@it.uc3m.es::62d8fd50-3ea9-438a-8635-fc3c8143fb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2C"/>
    <w:rsid w:val="00241F78"/>
    <w:rsid w:val="00462517"/>
    <w:rsid w:val="0047532C"/>
    <w:rsid w:val="007E2EEF"/>
    <w:rsid w:val="00A64F12"/>
    <w:rsid w:val="00A90F09"/>
    <w:rsid w:val="00B263F1"/>
    <w:rsid w:val="00B51A64"/>
    <w:rsid w:val="00E8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3F6216"/>
  <w15:chartTrackingRefBased/>
  <w15:docId w15:val="{702C86D6-3BE1-7A4B-85C1-A262DB89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8B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5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32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32C"/>
    <w:rPr>
      <w:b/>
      <w:bCs/>
      <w:sz w:val="20"/>
      <w:szCs w:val="20"/>
    </w:rPr>
  </w:style>
  <w:style w:type="paragraph" w:customStyle="1" w:styleId="T1">
    <w:name w:val="T1"/>
    <w:basedOn w:val="Normal"/>
    <w:rsid w:val="007E2EEF"/>
    <w:pPr>
      <w:jc w:val="center"/>
    </w:pPr>
    <w:rPr>
      <w:rFonts w:eastAsia="MS Mincho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7E2EEF"/>
    <w:pPr>
      <w:spacing w:after="240"/>
      <w:ind w:left="720" w:right="720"/>
    </w:pPr>
  </w:style>
  <w:style w:type="paragraph" w:styleId="Header">
    <w:name w:val="header"/>
    <w:basedOn w:val="Normal"/>
    <w:link w:val="HeaderChar"/>
    <w:unhideWhenUsed/>
    <w:rsid w:val="007E2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EEF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E2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EEF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2</cp:revision>
  <dcterms:created xsi:type="dcterms:W3CDTF">2022-09-12T21:38:00Z</dcterms:created>
  <dcterms:modified xsi:type="dcterms:W3CDTF">2022-09-12T21:38:00Z</dcterms:modified>
</cp:coreProperties>
</file>