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CD1A2E"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3E314A">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93B254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A4FA1">
              <w:rPr>
                <w:b w:val="0"/>
                <w:sz w:val="20"/>
                <w:lang w:eastAsia="ko-KR"/>
              </w:rPr>
              <w:t>26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09135D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C375B8">
        <w:rPr>
          <w:sz w:val="20"/>
          <w:szCs w:val="22"/>
          <w:lang w:eastAsia="ko-KR"/>
        </w:rPr>
        <w:t>39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AB8E4DE" w14:textId="7876F36B" w:rsidR="0025600D" w:rsidRPr="0025600D" w:rsidRDefault="0025600D" w:rsidP="0025600D">
      <w:pPr>
        <w:jc w:val="both"/>
        <w:rPr>
          <w:szCs w:val="18"/>
          <w:lang w:eastAsia="ko-KR"/>
        </w:rPr>
      </w:pPr>
      <w:r w:rsidRPr="0025600D">
        <w:rPr>
          <w:szCs w:val="18"/>
          <w:lang w:eastAsia="ko-KR"/>
        </w:rPr>
        <w:t>11162</w:t>
      </w:r>
      <w:r w:rsidR="008A3D26">
        <w:rPr>
          <w:szCs w:val="18"/>
          <w:lang w:eastAsia="ko-KR"/>
        </w:rPr>
        <w:t xml:space="preserve">, </w:t>
      </w:r>
      <w:r w:rsidRPr="0025600D">
        <w:rPr>
          <w:szCs w:val="18"/>
          <w:lang w:eastAsia="ko-KR"/>
        </w:rPr>
        <w:t>13644</w:t>
      </w:r>
      <w:r w:rsidR="008A3D26">
        <w:rPr>
          <w:szCs w:val="18"/>
          <w:lang w:eastAsia="ko-KR"/>
        </w:rPr>
        <w:t xml:space="preserve">, </w:t>
      </w:r>
      <w:r w:rsidRPr="0025600D">
        <w:rPr>
          <w:szCs w:val="18"/>
          <w:lang w:eastAsia="ko-KR"/>
        </w:rPr>
        <w:t>13645</w:t>
      </w:r>
      <w:r w:rsidR="008A3D26">
        <w:rPr>
          <w:szCs w:val="18"/>
          <w:lang w:eastAsia="ko-KR"/>
        </w:rPr>
        <w:t xml:space="preserve">, </w:t>
      </w:r>
      <w:r w:rsidRPr="0025600D">
        <w:rPr>
          <w:szCs w:val="18"/>
          <w:lang w:eastAsia="ko-KR"/>
        </w:rPr>
        <w:t>12274</w:t>
      </w:r>
      <w:r w:rsidR="002A4999">
        <w:rPr>
          <w:szCs w:val="18"/>
          <w:lang w:eastAsia="ko-KR"/>
        </w:rPr>
        <w:t xml:space="preserve">, </w:t>
      </w:r>
      <w:r w:rsidRPr="0025600D">
        <w:rPr>
          <w:szCs w:val="18"/>
          <w:lang w:eastAsia="ko-KR"/>
        </w:rPr>
        <w:t>13648</w:t>
      </w:r>
      <w:r w:rsidR="002A4999">
        <w:rPr>
          <w:szCs w:val="18"/>
          <w:lang w:eastAsia="ko-KR"/>
        </w:rPr>
        <w:t xml:space="preserve">, </w:t>
      </w:r>
      <w:r w:rsidRPr="0025600D">
        <w:rPr>
          <w:szCs w:val="18"/>
          <w:lang w:eastAsia="ko-KR"/>
        </w:rPr>
        <w:t>10155</w:t>
      </w:r>
      <w:r w:rsidR="002A4999">
        <w:rPr>
          <w:szCs w:val="18"/>
          <w:lang w:eastAsia="ko-KR"/>
        </w:rPr>
        <w:t xml:space="preserve">, </w:t>
      </w:r>
      <w:r w:rsidRPr="0025600D">
        <w:rPr>
          <w:szCs w:val="18"/>
          <w:lang w:eastAsia="ko-KR"/>
        </w:rPr>
        <w:t>13411</w:t>
      </w:r>
      <w:r w:rsidR="002A4999">
        <w:rPr>
          <w:szCs w:val="18"/>
          <w:lang w:eastAsia="ko-KR"/>
        </w:rPr>
        <w:t xml:space="preserve">, </w:t>
      </w:r>
      <w:r w:rsidRPr="0025600D">
        <w:rPr>
          <w:szCs w:val="18"/>
          <w:lang w:eastAsia="ko-KR"/>
        </w:rPr>
        <w:t>13416</w:t>
      </w:r>
      <w:r w:rsidR="002A4999">
        <w:rPr>
          <w:szCs w:val="18"/>
          <w:lang w:eastAsia="ko-KR"/>
        </w:rPr>
        <w:t xml:space="preserve">, </w:t>
      </w:r>
      <w:r w:rsidRPr="0025600D">
        <w:rPr>
          <w:szCs w:val="18"/>
          <w:lang w:eastAsia="ko-KR"/>
        </w:rPr>
        <w:t>14000</w:t>
      </w:r>
      <w:r w:rsidR="002A4999">
        <w:rPr>
          <w:szCs w:val="18"/>
          <w:lang w:eastAsia="ko-KR"/>
        </w:rPr>
        <w:t xml:space="preserve">, </w:t>
      </w:r>
      <w:r w:rsidRPr="0025600D">
        <w:rPr>
          <w:szCs w:val="18"/>
          <w:lang w:eastAsia="ko-KR"/>
        </w:rPr>
        <w:t>11454</w:t>
      </w:r>
    </w:p>
    <w:p w14:paraId="2352176A" w14:textId="270048A5" w:rsidR="0025600D" w:rsidRPr="0025600D" w:rsidRDefault="0025600D" w:rsidP="0025600D">
      <w:pPr>
        <w:jc w:val="both"/>
        <w:rPr>
          <w:szCs w:val="18"/>
          <w:lang w:eastAsia="ko-KR"/>
        </w:rPr>
      </w:pPr>
      <w:r w:rsidRPr="0025600D">
        <w:rPr>
          <w:szCs w:val="18"/>
          <w:lang w:eastAsia="ko-KR"/>
        </w:rPr>
        <w:t>11455</w:t>
      </w:r>
      <w:r w:rsidR="002A4999">
        <w:rPr>
          <w:szCs w:val="18"/>
          <w:lang w:eastAsia="ko-KR"/>
        </w:rPr>
        <w:t xml:space="preserve">, </w:t>
      </w:r>
      <w:r w:rsidRPr="0025600D">
        <w:rPr>
          <w:szCs w:val="18"/>
          <w:lang w:eastAsia="ko-KR"/>
        </w:rPr>
        <w:t>10088</w:t>
      </w:r>
      <w:r w:rsidR="002A4999">
        <w:rPr>
          <w:szCs w:val="18"/>
          <w:lang w:eastAsia="ko-KR"/>
        </w:rPr>
        <w:t xml:space="preserve">, </w:t>
      </w:r>
      <w:r w:rsidRPr="0025600D">
        <w:rPr>
          <w:szCs w:val="18"/>
          <w:lang w:eastAsia="ko-KR"/>
        </w:rPr>
        <w:t>13593</w:t>
      </w:r>
      <w:r w:rsidR="002A4999">
        <w:rPr>
          <w:szCs w:val="18"/>
          <w:lang w:eastAsia="ko-KR"/>
        </w:rPr>
        <w:t xml:space="preserve">, </w:t>
      </w:r>
      <w:r w:rsidRPr="0025600D">
        <w:rPr>
          <w:szCs w:val="18"/>
          <w:lang w:eastAsia="ko-KR"/>
        </w:rPr>
        <w:t>10869</w:t>
      </w:r>
      <w:r w:rsidR="002A4999">
        <w:rPr>
          <w:szCs w:val="18"/>
          <w:lang w:eastAsia="ko-KR"/>
        </w:rPr>
        <w:t xml:space="preserve">, </w:t>
      </w:r>
      <w:r w:rsidRPr="0025600D">
        <w:rPr>
          <w:szCs w:val="18"/>
          <w:lang w:eastAsia="ko-KR"/>
        </w:rPr>
        <w:t>11459</w:t>
      </w:r>
      <w:r w:rsidR="002A4999">
        <w:rPr>
          <w:szCs w:val="18"/>
          <w:lang w:eastAsia="ko-KR"/>
        </w:rPr>
        <w:t xml:space="preserve">, </w:t>
      </w:r>
      <w:r w:rsidRPr="0025600D">
        <w:rPr>
          <w:szCs w:val="18"/>
          <w:lang w:eastAsia="ko-KR"/>
        </w:rPr>
        <w:t>12814</w:t>
      </w:r>
      <w:r w:rsidR="002A4999">
        <w:rPr>
          <w:szCs w:val="18"/>
          <w:lang w:eastAsia="ko-KR"/>
        </w:rPr>
        <w:t xml:space="preserve">, </w:t>
      </w:r>
      <w:r w:rsidRPr="0025600D">
        <w:rPr>
          <w:szCs w:val="18"/>
          <w:lang w:eastAsia="ko-KR"/>
        </w:rPr>
        <w:t>13815</w:t>
      </w:r>
      <w:r w:rsidR="002A4999">
        <w:rPr>
          <w:szCs w:val="18"/>
          <w:lang w:eastAsia="ko-KR"/>
        </w:rPr>
        <w:t xml:space="preserve">, </w:t>
      </w:r>
      <w:r w:rsidRPr="0025600D">
        <w:rPr>
          <w:szCs w:val="18"/>
          <w:lang w:eastAsia="ko-KR"/>
        </w:rPr>
        <w:t>10100</w:t>
      </w:r>
      <w:r w:rsidR="002A4999">
        <w:rPr>
          <w:szCs w:val="18"/>
          <w:lang w:eastAsia="ko-KR"/>
        </w:rPr>
        <w:t xml:space="preserve">, </w:t>
      </w:r>
      <w:r w:rsidRPr="0025600D">
        <w:rPr>
          <w:szCs w:val="18"/>
          <w:lang w:eastAsia="ko-KR"/>
        </w:rPr>
        <w:t>12680</w:t>
      </w:r>
      <w:r w:rsidR="002A4999">
        <w:rPr>
          <w:szCs w:val="18"/>
          <w:lang w:eastAsia="ko-KR"/>
        </w:rPr>
        <w:t xml:space="preserve">, </w:t>
      </w:r>
      <w:r w:rsidRPr="0025600D">
        <w:rPr>
          <w:szCs w:val="18"/>
          <w:lang w:eastAsia="ko-KR"/>
        </w:rPr>
        <w:t>11461</w:t>
      </w:r>
    </w:p>
    <w:p w14:paraId="44A1E57E" w14:textId="3BE99AFA" w:rsidR="0025600D" w:rsidRPr="0025600D" w:rsidRDefault="0025600D" w:rsidP="0025600D">
      <w:pPr>
        <w:jc w:val="both"/>
        <w:rPr>
          <w:szCs w:val="18"/>
          <w:lang w:eastAsia="ko-KR"/>
        </w:rPr>
      </w:pPr>
      <w:r w:rsidRPr="0025600D">
        <w:rPr>
          <w:szCs w:val="18"/>
          <w:lang w:eastAsia="ko-KR"/>
        </w:rPr>
        <w:t>12681</w:t>
      </w:r>
      <w:r w:rsidR="002A4999">
        <w:rPr>
          <w:szCs w:val="18"/>
          <w:lang w:eastAsia="ko-KR"/>
        </w:rPr>
        <w:t xml:space="preserve">, </w:t>
      </w:r>
      <w:r w:rsidRPr="0025600D">
        <w:rPr>
          <w:szCs w:val="18"/>
          <w:lang w:eastAsia="ko-KR"/>
        </w:rPr>
        <w:t>12682</w:t>
      </w:r>
      <w:r w:rsidR="002A4999">
        <w:rPr>
          <w:szCs w:val="18"/>
          <w:lang w:eastAsia="ko-KR"/>
        </w:rPr>
        <w:t xml:space="preserve">, </w:t>
      </w:r>
      <w:r w:rsidRPr="0025600D">
        <w:rPr>
          <w:szCs w:val="18"/>
          <w:lang w:eastAsia="ko-KR"/>
        </w:rPr>
        <w:t>13705</w:t>
      </w:r>
      <w:r w:rsidR="002A4999">
        <w:rPr>
          <w:szCs w:val="18"/>
          <w:lang w:eastAsia="ko-KR"/>
        </w:rPr>
        <w:t xml:space="preserve">, </w:t>
      </w:r>
      <w:r w:rsidRPr="0025600D">
        <w:rPr>
          <w:szCs w:val="18"/>
          <w:lang w:eastAsia="ko-KR"/>
        </w:rPr>
        <w:t>13590</w:t>
      </w:r>
      <w:r w:rsidR="002A4999">
        <w:rPr>
          <w:szCs w:val="18"/>
          <w:lang w:eastAsia="ko-KR"/>
        </w:rPr>
        <w:t xml:space="preserve">, </w:t>
      </w:r>
      <w:r w:rsidRPr="0025600D">
        <w:rPr>
          <w:szCs w:val="18"/>
          <w:lang w:eastAsia="ko-KR"/>
        </w:rPr>
        <w:t>13591</w:t>
      </w:r>
      <w:r w:rsidR="002A4999">
        <w:rPr>
          <w:szCs w:val="18"/>
          <w:lang w:eastAsia="ko-KR"/>
        </w:rPr>
        <w:t xml:space="preserve">, </w:t>
      </w:r>
      <w:r w:rsidRPr="0025600D">
        <w:rPr>
          <w:szCs w:val="18"/>
          <w:lang w:eastAsia="ko-KR"/>
        </w:rPr>
        <w:t>11758</w:t>
      </w:r>
      <w:r w:rsidR="002A4999">
        <w:rPr>
          <w:szCs w:val="18"/>
          <w:lang w:eastAsia="ko-KR"/>
        </w:rPr>
        <w:t xml:space="preserve">, </w:t>
      </w:r>
      <w:r w:rsidRPr="0025600D">
        <w:rPr>
          <w:szCs w:val="18"/>
          <w:lang w:eastAsia="ko-KR"/>
        </w:rPr>
        <w:t>13006</w:t>
      </w:r>
      <w:r w:rsidR="002A4999">
        <w:rPr>
          <w:szCs w:val="18"/>
          <w:lang w:eastAsia="ko-KR"/>
        </w:rPr>
        <w:t xml:space="preserve">, </w:t>
      </w:r>
      <w:r w:rsidRPr="0025600D">
        <w:rPr>
          <w:szCs w:val="18"/>
          <w:lang w:eastAsia="ko-KR"/>
        </w:rPr>
        <w:t>10169</w:t>
      </w:r>
      <w:r w:rsidR="002A4999">
        <w:rPr>
          <w:szCs w:val="18"/>
          <w:lang w:eastAsia="ko-KR"/>
        </w:rPr>
        <w:t xml:space="preserve">, </w:t>
      </w:r>
      <w:r w:rsidRPr="0025600D">
        <w:rPr>
          <w:szCs w:val="18"/>
          <w:lang w:eastAsia="ko-KR"/>
        </w:rPr>
        <w:t>12449</w:t>
      </w:r>
      <w:r w:rsidR="002A4999">
        <w:rPr>
          <w:szCs w:val="18"/>
          <w:lang w:eastAsia="ko-KR"/>
        </w:rPr>
        <w:t xml:space="preserve">, </w:t>
      </w:r>
      <w:r w:rsidRPr="0025600D">
        <w:rPr>
          <w:szCs w:val="18"/>
          <w:lang w:eastAsia="ko-KR"/>
        </w:rPr>
        <w:t>12450</w:t>
      </w:r>
    </w:p>
    <w:p w14:paraId="1575DF5B" w14:textId="57534716" w:rsidR="0025600D" w:rsidRPr="00027A4E" w:rsidRDefault="0025600D" w:rsidP="0025600D">
      <w:pPr>
        <w:jc w:val="both"/>
        <w:rPr>
          <w:szCs w:val="18"/>
          <w:lang w:eastAsia="ko-KR"/>
        </w:rPr>
      </w:pPr>
      <w:r w:rsidRPr="0025600D">
        <w:rPr>
          <w:szCs w:val="18"/>
          <w:lang w:eastAsia="ko-KR"/>
        </w:rPr>
        <w:t>12522</w:t>
      </w:r>
      <w:r w:rsidR="002A4999">
        <w:rPr>
          <w:szCs w:val="18"/>
          <w:lang w:eastAsia="ko-KR"/>
        </w:rPr>
        <w:t xml:space="preserve">, </w:t>
      </w:r>
      <w:r w:rsidRPr="0025600D">
        <w:rPr>
          <w:szCs w:val="18"/>
          <w:lang w:eastAsia="ko-KR"/>
        </w:rPr>
        <w:t>13861</w:t>
      </w:r>
      <w:r w:rsidR="002A4999">
        <w:rPr>
          <w:szCs w:val="18"/>
          <w:lang w:eastAsia="ko-KR"/>
        </w:rPr>
        <w:t xml:space="preserve">, </w:t>
      </w:r>
      <w:r w:rsidRPr="0025600D">
        <w:rPr>
          <w:szCs w:val="18"/>
          <w:lang w:eastAsia="ko-KR"/>
        </w:rPr>
        <w:t>10164</w:t>
      </w:r>
      <w:r w:rsidR="00BC0CA2">
        <w:rPr>
          <w:szCs w:val="18"/>
          <w:lang w:eastAsia="ko-KR"/>
        </w:rPr>
        <w:t xml:space="preserve">, </w:t>
      </w:r>
      <w:r w:rsidRPr="0025600D">
        <w:rPr>
          <w:szCs w:val="18"/>
          <w:lang w:eastAsia="ko-KR"/>
        </w:rPr>
        <w:t>13421</w:t>
      </w:r>
      <w:r w:rsidR="00BC0CA2">
        <w:rPr>
          <w:szCs w:val="18"/>
          <w:lang w:eastAsia="ko-KR"/>
        </w:rPr>
        <w:t xml:space="preserve">, </w:t>
      </w:r>
      <w:r w:rsidRPr="0025600D">
        <w:rPr>
          <w:szCs w:val="18"/>
          <w:lang w:eastAsia="ko-KR"/>
        </w:rPr>
        <w:t>11615</w:t>
      </w:r>
      <w:r w:rsidR="00BC0CA2">
        <w:rPr>
          <w:szCs w:val="18"/>
          <w:lang w:eastAsia="ko-KR"/>
        </w:rPr>
        <w:t xml:space="preserve">, </w:t>
      </w:r>
      <w:r w:rsidRPr="0025600D">
        <w:rPr>
          <w:szCs w:val="18"/>
          <w:lang w:eastAsia="ko-KR"/>
        </w:rPr>
        <w:t>10926</w:t>
      </w:r>
      <w:r w:rsidR="00BC0CA2">
        <w:rPr>
          <w:szCs w:val="18"/>
          <w:lang w:eastAsia="ko-KR"/>
        </w:rPr>
        <w:t xml:space="preserve">, </w:t>
      </w:r>
      <w:r w:rsidRPr="0025600D">
        <w:rPr>
          <w:szCs w:val="18"/>
          <w:lang w:eastAsia="ko-KR"/>
        </w:rPr>
        <w:t>13592</w:t>
      </w:r>
      <w:r w:rsidR="00BC0CA2">
        <w:rPr>
          <w:szCs w:val="18"/>
          <w:lang w:eastAsia="ko-KR"/>
        </w:rPr>
        <w:t xml:space="preserve">, </w:t>
      </w:r>
      <w:r w:rsidRPr="0025600D">
        <w:rPr>
          <w:szCs w:val="18"/>
          <w:lang w:eastAsia="ko-KR"/>
        </w:rPr>
        <w:t>10361</w:t>
      </w:r>
      <w:r w:rsidR="00BC0CA2">
        <w:rPr>
          <w:szCs w:val="18"/>
          <w:lang w:eastAsia="ko-KR"/>
        </w:rPr>
        <w:t xml:space="preserve">, </w:t>
      </w:r>
      <w:r w:rsidRPr="0025600D">
        <w:rPr>
          <w:szCs w:val="18"/>
          <w:lang w:eastAsia="ko-KR"/>
        </w:rPr>
        <w:t>10928</w:t>
      </w:r>
    </w:p>
    <w:p w14:paraId="5A502D4F" w14:textId="77777777" w:rsidR="00BC0CA2" w:rsidRDefault="00BC0CA2" w:rsidP="003E4403">
      <w:pPr>
        <w:jc w:val="both"/>
        <w:rPr>
          <w:sz w:val="20"/>
          <w:szCs w:val="22"/>
        </w:rPr>
      </w:pPr>
    </w:p>
    <w:p w14:paraId="078982F4" w14:textId="30DAF0AF" w:rsidR="003E4403" w:rsidRPr="006C6E5B" w:rsidRDefault="003E4403" w:rsidP="003E4403">
      <w:pPr>
        <w:jc w:val="both"/>
        <w:rPr>
          <w:sz w:val="20"/>
          <w:szCs w:val="22"/>
        </w:rPr>
      </w:pPr>
      <w:r w:rsidRPr="006C6E5B">
        <w:rPr>
          <w:sz w:val="20"/>
          <w:szCs w:val="22"/>
        </w:rPr>
        <w:t>Revisions:</w:t>
      </w:r>
    </w:p>
    <w:p w14:paraId="389BA69C" w14:textId="4A4232C8" w:rsidR="003E4403" w:rsidRDefault="00BA6C7C" w:rsidP="00975352">
      <w:pPr>
        <w:pStyle w:val="ListParagraph"/>
        <w:numPr>
          <w:ilvl w:val="0"/>
          <w:numId w:val="1"/>
        </w:numPr>
        <w:ind w:leftChars="0"/>
        <w:jc w:val="both"/>
        <w:rPr>
          <w:ins w:id="0" w:author="Park, Minyoung" w:date="2022-09-08T15:13:00Z"/>
          <w:sz w:val="20"/>
          <w:szCs w:val="22"/>
        </w:rPr>
      </w:pPr>
      <w:r w:rsidRPr="006C6E5B">
        <w:rPr>
          <w:sz w:val="20"/>
          <w:szCs w:val="22"/>
        </w:rPr>
        <w:t xml:space="preserve">Rev 0: </w:t>
      </w:r>
      <w:r w:rsidR="004A3396" w:rsidRPr="006C6E5B">
        <w:rPr>
          <w:sz w:val="20"/>
          <w:szCs w:val="22"/>
        </w:rPr>
        <w:t>Initial version of the document.</w:t>
      </w:r>
      <w:r w:rsidR="00C375B8">
        <w:rPr>
          <w:sz w:val="20"/>
          <w:szCs w:val="22"/>
        </w:rPr>
        <w:t xml:space="preserve"> (CID 10869 moved from doc</w:t>
      </w:r>
      <w:r w:rsidR="00641B69">
        <w:rPr>
          <w:sz w:val="20"/>
          <w:szCs w:val="22"/>
        </w:rPr>
        <w:t>ument</w:t>
      </w:r>
      <w:r w:rsidR="00C375B8">
        <w:rPr>
          <w:sz w:val="20"/>
          <w:szCs w:val="22"/>
        </w:rPr>
        <w:t xml:space="preserve"> </w:t>
      </w:r>
      <w:r w:rsidR="00641B69">
        <w:rPr>
          <w:sz w:val="20"/>
          <w:szCs w:val="22"/>
        </w:rPr>
        <w:t>11-22/</w:t>
      </w:r>
      <w:r w:rsidR="006B60FC">
        <w:rPr>
          <w:sz w:val="20"/>
          <w:szCs w:val="22"/>
        </w:rPr>
        <w:t>1129</w:t>
      </w:r>
      <w:r w:rsidR="00641B69">
        <w:rPr>
          <w:sz w:val="20"/>
          <w:szCs w:val="22"/>
        </w:rPr>
        <w:t xml:space="preserve"> to this document</w:t>
      </w:r>
      <w:r w:rsidR="006B60FC">
        <w:rPr>
          <w:sz w:val="20"/>
          <w:szCs w:val="22"/>
        </w:rPr>
        <w:t>)</w:t>
      </w:r>
    </w:p>
    <w:p w14:paraId="68A2F6CC" w14:textId="1E13DE24" w:rsidR="00A96FE4" w:rsidRDefault="00A96FE4" w:rsidP="00975352">
      <w:pPr>
        <w:pStyle w:val="ListParagraph"/>
        <w:numPr>
          <w:ilvl w:val="0"/>
          <w:numId w:val="1"/>
        </w:numPr>
        <w:ind w:leftChars="0"/>
        <w:jc w:val="both"/>
        <w:rPr>
          <w:ins w:id="1" w:author="Park, Minyoung" w:date="2022-09-13T20:15:00Z"/>
          <w:sz w:val="20"/>
          <w:szCs w:val="22"/>
        </w:rPr>
      </w:pPr>
      <w:ins w:id="2" w:author="Park, Minyoung" w:date="2022-09-08T15:13:00Z">
        <w:r>
          <w:rPr>
            <w:sz w:val="20"/>
            <w:szCs w:val="22"/>
          </w:rPr>
          <w:t>Rev 1: updated based on the feedbacks.</w:t>
        </w:r>
      </w:ins>
    </w:p>
    <w:p w14:paraId="7FA0F67A" w14:textId="77777777" w:rsidR="00D062A0" w:rsidRDefault="003F2517" w:rsidP="00975352">
      <w:pPr>
        <w:pStyle w:val="ListParagraph"/>
        <w:numPr>
          <w:ilvl w:val="0"/>
          <w:numId w:val="1"/>
        </w:numPr>
        <w:ind w:leftChars="0"/>
        <w:jc w:val="both"/>
        <w:rPr>
          <w:ins w:id="3" w:author="Park, Minyoung" w:date="2022-09-13T20:17:00Z"/>
          <w:sz w:val="20"/>
          <w:szCs w:val="22"/>
        </w:rPr>
      </w:pPr>
      <w:ins w:id="4" w:author="Park, Minyoung" w:date="2022-09-13T20:15:00Z">
        <w:r>
          <w:rPr>
            <w:sz w:val="20"/>
            <w:szCs w:val="22"/>
          </w:rPr>
          <w:t xml:space="preserve">Rev 2: </w:t>
        </w:r>
        <w:r w:rsidR="007334E7">
          <w:rPr>
            <w:sz w:val="20"/>
            <w:szCs w:val="22"/>
          </w:rPr>
          <w:t xml:space="preserve">updated based on offline discussions. </w:t>
        </w:r>
      </w:ins>
    </w:p>
    <w:p w14:paraId="7B3DD8A0" w14:textId="1CB19F64" w:rsidR="003F2517" w:rsidRDefault="005206F0">
      <w:pPr>
        <w:pStyle w:val="ListParagraph"/>
        <w:numPr>
          <w:ilvl w:val="1"/>
          <w:numId w:val="1"/>
        </w:numPr>
        <w:ind w:leftChars="0"/>
        <w:jc w:val="both"/>
        <w:rPr>
          <w:sz w:val="20"/>
          <w:szCs w:val="22"/>
        </w:rPr>
      </w:pPr>
      <w:ins w:id="5" w:author="Park, Minyoung" w:date="2022-09-13T20:30:00Z">
        <w:r>
          <w:rPr>
            <w:sz w:val="20"/>
            <w:szCs w:val="22"/>
          </w:rPr>
          <w:t xml:space="preserve">7 </w:t>
        </w:r>
      </w:ins>
      <w:ins w:id="6" w:author="Park, Minyoung" w:date="2022-09-13T20:15:00Z">
        <w:r w:rsidR="007334E7">
          <w:rPr>
            <w:sz w:val="20"/>
            <w:szCs w:val="22"/>
          </w:rPr>
          <w:t>CIDs</w:t>
        </w:r>
      </w:ins>
      <w:ins w:id="7" w:author="Park, Minyoung" w:date="2022-09-13T20:16:00Z">
        <w:r w:rsidR="007334E7">
          <w:rPr>
            <w:sz w:val="20"/>
            <w:szCs w:val="22"/>
          </w:rPr>
          <w:t xml:space="preserve"> ready for SP: </w:t>
        </w:r>
        <w:r w:rsidR="007334E7" w:rsidRPr="00967D5E">
          <w:rPr>
            <w:sz w:val="20"/>
            <w:szCs w:val="22"/>
            <w:highlight w:val="yellow"/>
            <w:rPrChange w:id="8" w:author="Park, Minyoung" w:date="2022-09-14T19:43:00Z">
              <w:rPr>
                <w:sz w:val="20"/>
                <w:szCs w:val="22"/>
              </w:rPr>
            </w:rPrChange>
          </w:rPr>
          <w:t>10155</w:t>
        </w:r>
        <w:r w:rsidR="007334E7" w:rsidRPr="005202D3">
          <w:rPr>
            <w:sz w:val="20"/>
            <w:szCs w:val="22"/>
            <w:highlight w:val="cyan"/>
            <w:rPrChange w:id="9" w:author="Park, Minyoung" w:date="2022-09-13T20:29:00Z">
              <w:rPr>
                <w:sz w:val="20"/>
                <w:szCs w:val="22"/>
              </w:rPr>
            </w:rPrChange>
          </w:rPr>
          <w:t xml:space="preserve">, 13411, 13416, 14000, 11454, 11455, </w:t>
        </w:r>
      </w:ins>
      <w:ins w:id="10" w:author="Park, Minyoung" w:date="2022-09-13T20:17:00Z">
        <w:r w:rsidR="00D062A0" w:rsidRPr="00967D5E">
          <w:rPr>
            <w:sz w:val="20"/>
            <w:szCs w:val="22"/>
            <w:highlight w:val="yellow"/>
            <w:rPrChange w:id="11" w:author="Park, Minyoung" w:date="2022-09-14T19:43:00Z">
              <w:rPr>
                <w:sz w:val="20"/>
                <w:szCs w:val="22"/>
              </w:rPr>
            </w:rPrChange>
          </w:rPr>
          <w:t>12814</w:t>
        </w:r>
      </w:ins>
    </w:p>
    <w:p w14:paraId="653C87EF" w14:textId="64644BBB" w:rsidR="00180AA8" w:rsidRDefault="00180AA8" w:rsidP="00180AA8">
      <w:pPr>
        <w:pStyle w:val="ListParagraph"/>
        <w:numPr>
          <w:ilvl w:val="0"/>
          <w:numId w:val="1"/>
        </w:numPr>
        <w:ind w:leftChars="0"/>
        <w:jc w:val="both"/>
        <w:rPr>
          <w:sz w:val="20"/>
          <w:szCs w:val="22"/>
        </w:rPr>
      </w:pPr>
      <w:r>
        <w:rPr>
          <w:sz w:val="20"/>
          <w:szCs w:val="22"/>
        </w:rPr>
        <w:t>Rev 3: updated using D2.2 spec.</w:t>
      </w:r>
    </w:p>
    <w:p w14:paraId="76BA2B6F" w14:textId="294A963C" w:rsidR="001F62F0" w:rsidRDefault="004E00FB" w:rsidP="001F62F0">
      <w:pPr>
        <w:pStyle w:val="ListParagraph"/>
        <w:numPr>
          <w:ilvl w:val="1"/>
          <w:numId w:val="1"/>
        </w:numPr>
        <w:ind w:leftChars="0"/>
        <w:jc w:val="both"/>
        <w:rPr>
          <w:sz w:val="20"/>
          <w:szCs w:val="22"/>
        </w:rPr>
      </w:pPr>
      <w:r>
        <w:rPr>
          <w:sz w:val="20"/>
          <w:szCs w:val="22"/>
        </w:rPr>
        <w:t xml:space="preserve">5 </w:t>
      </w:r>
      <w:r w:rsidR="001F62F0">
        <w:rPr>
          <w:sz w:val="20"/>
          <w:szCs w:val="22"/>
        </w:rPr>
        <w:t xml:space="preserve">CIDs: 13593, 10869, </w:t>
      </w:r>
      <w:r>
        <w:rPr>
          <w:sz w:val="20"/>
          <w:szCs w:val="22"/>
        </w:rPr>
        <w:t>11459, 12814, 13591</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Change w:id="12">
          <w:tblGrid>
            <w:gridCol w:w="750"/>
            <w:gridCol w:w="1135"/>
            <w:gridCol w:w="810"/>
            <w:gridCol w:w="720"/>
            <w:gridCol w:w="2197"/>
            <w:gridCol w:w="2160"/>
            <w:gridCol w:w="2432"/>
          </w:tblGrid>
        </w:tblGridChange>
      </w:tblGrid>
      <w:tr w:rsidR="003A021C" w:rsidRPr="00487BE8" w14:paraId="6FDF9169" w14:textId="77777777" w:rsidTr="007D7970">
        <w:tc>
          <w:tcPr>
            <w:tcW w:w="750" w:type="dxa"/>
          </w:tcPr>
          <w:p w14:paraId="23C38661" w14:textId="77777777" w:rsidR="003A021C" w:rsidRPr="00487BE8" w:rsidRDefault="003A021C" w:rsidP="00EF01CD">
            <w:pPr>
              <w:rPr>
                <w:rFonts w:ascii="Arial" w:hAnsi="Arial" w:cs="Arial"/>
                <w:b/>
                <w:bCs/>
                <w:color w:val="000000"/>
                <w:szCs w:val="18"/>
              </w:rPr>
            </w:pPr>
            <w:bookmarkStart w:id="13" w:name="_Hlk109832231"/>
            <w:r w:rsidRPr="00487BE8">
              <w:rPr>
                <w:rFonts w:ascii="Arial" w:hAnsi="Arial" w:cs="Arial"/>
                <w:b/>
                <w:bCs/>
                <w:szCs w:val="18"/>
              </w:rPr>
              <w:t>CID</w:t>
            </w:r>
          </w:p>
        </w:tc>
        <w:tc>
          <w:tcPr>
            <w:tcW w:w="1135" w:type="dxa"/>
          </w:tcPr>
          <w:p w14:paraId="1F070B76"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Commenter</w:t>
            </w:r>
          </w:p>
        </w:tc>
        <w:tc>
          <w:tcPr>
            <w:tcW w:w="810" w:type="dxa"/>
          </w:tcPr>
          <w:p w14:paraId="6C4F67A2"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Clause Number</w:t>
            </w:r>
          </w:p>
        </w:tc>
        <w:tc>
          <w:tcPr>
            <w:tcW w:w="720" w:type="dxa"/>
          </w:tcPr>
          <w:p w14:paraId="3D47B3C7" w14:textId="77777777" w:rsidR="003A021C" w:rsidRPr="00487BE8" w:rsidRDefault="003A021C" w:rsidP="00EF01CD">
            <w:pPr>
              <w:rPr>
                <w:rFonts w:ascii="Arial" w:hAnsi="Arial" w:cs="Arial"/>
                <w:b/>
                <w:bCs/>
                <w:szCs w:val="18"/>
              </w:rPr>
            </w:pPr>
            <w:r w:rsidRPr="00487BE8">
              <w:rPr>
                <w:rFonts w:ascii="Arial" w:hAnsi="Arial" w:cs="Arial"/>
                <w:b/>
                <w:bCs/>
                <w:szCs w:val="18"/>
              </w:rPr>
              <w:t>Page.</w:t>
            </w:r>
          </w:p>
          <w:p w14:paraId="02C8B1F0"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Line</w:t>
            </w:r>
          </w:p>
        </w:tc>
        <w:tc>
          <w:tcPr>
            <w:tcW w:w="2197" w:type="dxa"/>
          </w:tcPr>
          <w:p w14:paraId="685EF317" w14:textId="77777777" w:rsidR="003A021C" w:rsidRPr="00487BE8" w:rsidRDefault="003A021C" w:rsidP="00EF01CD">
            <w:pPr>
              <w:rPr>
                <w:rFonts w:ascii="Arial" w:hAnsi="Arial" w:cs="Arial"/>
                <w:b/>
                <w:bCs/>
                <w:szCs w:val="18"/>
              </w:rPr>
            </w:pPr>
            <w:r w:rsidRPr="00487BE8">
              <w:rPr>
                <w:rFonts w:ascii="Arial" w:hAnsi="Arial" w:cs="Arial"/>
                <w:b/>
                <w:bCs/>
                <w:szCs w:val="18"/>
              </w:rPr>
              <w:t>Comment</w:t>
            </w:r>
          </w:p>
        </w:tc>
        <w:tc>
          <w:tcPr>
            <w:tcW w:w="2160" w:type="dxa"/>
          </w:tcPr>
          <w:p w14:paraId="1DA0AE53" w14:textId="77777777" w:rsidR="003A021C" w:rsidRPr="00487BE8" w:rsidRDefault="003A021C" w:rsidP="00EF01CD">
            <w:pPr>
              <w:rPr>
                <w:rFonts w:ascii="Arial" w:hAnsi="Arial" w:cs="Arial"/>
                <w:b/>
                <w:bCs/>
                <w:szCs w:val="18"/>
              </w:rPr>
            </w:pPr>
            <w:r w:rsidRPr="00487BE8">
              <w:rPr>
                <w:rFonts w:ascii="Arial" w:hAnsi="Arial" w:cs="Arial"/>
                <w:b/>
                <w:bCs/>
                <w:szCs w:val="18"/>
              </w:rPr>
              <w:t>Proposed Change</w:t>
            </w:r>
          </w:p>
        </w:tc>
        <w:tc>
          <w:tcPr>
            <w:tcW w:w="2432" w:type="dxa"/>
          </w:tcPr>
          <w:p w14:paraId="384C5F06" w14:textId="77777777" w:rsidR="003A021C" w:rsidRPr="00487BE8" w:rsidRDefault="003A021C" w:rsidP="00EF01CD">
            <w:pPr>
              <w:rPr>
                <w:rFonts w:ascii="Arial" w:hAnsi="Arial" w:cs="Arial"/>
                <w:b/>
                <w:bCs/>
                <w:szCs w:val="18"/>
              </w:rPr>
            </w:pPr>
            <w:r w:rsidRPr="00487BE8">
              <w:rPr>
                <w:rFonts w:ascii="Arial" w:hAnsi="Arial" w:cs="Arial"/>
                <w:b/>
                <w:bCs/>
                <w:szCs w:val="18"/>
              </w:rPr>
              <w:t>Resolution</w:t>
            </w:r>
          </w:p>
          <w:p w14:paraId="64E63DD9" w14:textId="77777777" w:rsidR="003A021C" w:rsidRPr="00487BE8" w:rsidRDefault="003A021C" w:rsidP="00EF01CD">
            <w:pPr>
              <w:rPr>
                <w:rFonts w:ascii="Arial" w:hAnsi="Arial" w:cs="Arial"/>
                <w:b/>
                <w:bCs/>
                <w:szCs w:val="18"/>
              </w:rPr>
            </w:pPr>
          </w:p>
        </w:tc>
      </w:tr>
      <w:tr w:rsidR="00E40ADC" w:rsidRPr="00487BE8" w14:paraId="00220616" w14:textId="77777777" w:rsidTr="007D7970">
        <w:tc>
          <w:tcPr>
            <w:tcW w:w="750" w:type="dxa"/>
          </w:tcPr>
          <w:p w14:paraId="6EDA5257" w14:textId="569FF87C" w:rsidR="00E40ADC" w:rsidRPr="00487BE8" w:rsidRDefault="00E40ADC" w:rsidP="00E40ADC">
            <w:pPr>
              <w:rPr>
                <w:rFonts w:ascii="Arial" w:hAnsi="Arial" w:cs="Arial"/>
                <w:color w:val="000000"/>
                <w:szCs w:val="18"/>
              </w:rPr>
            </w:pPr>
            <w:r w:rsidRPr="00967D5E">
              <w:rPr>
                <w:rFonts w:ascii="Arial" w:hAnsi="Arial" w:cs="Arial"/>
                <w:szCs w:val="18"/>
                <w:highlight w:val="yellow"/>
                <w:rPrChange w:id="14" w:author="Park, Minyoung" w:date="2022-09-14T19:42:00Z">
                  <w:rPr>
                    <w:rFonts w:ascii="Arial" w:hAnsi="Arial" w:cs="Arial"/>
                    <w:szCs w:val="18"/>
                  </w:rPr>
                </w:rPrChange>
              </w:rPr>
              <w:t>11162</w:t>
            </w:r>
          </w:p>
        </w:tc>
        <w:tc>
          <w:tcPr>
            <w:tcW w:w="1135" w:type="dxa"/>
          </w:tcPr>
          <w:p w14:paraId="4895D4B5" w14:textId="520C9BDD" w:rsidR="00E40ADC" w:rsidRPr="00487BE8" w:rsidRDefault="00E40ADC" w:rsidP="00E40ADC">
            <w:pPr>
              <w:rPr>
                <w:rFonts w:ascii="Arial" w:hAnsi="Arial" w:cs="Arial"/>
                <w:color w:val="000000"/>
                <w:szCs w:val="18"/>
              </w:rPr>
            </w:pPr>
            <w:r w:rsidRPr="00487BE8">
              <w:rPr>
                <w:rFonts w:ascii="Arial" w:hAnsi="Arial" w:cs="Arial"/>
                <w:szCs w:val="18"/>
              </w:rPr>
              <w:t>Boon Loong Ng</w:t>
            </w:r>
          </w:p>
        </w:tc>
        <w:tc>
          <w:tcPr>
            <w:tcW w:w="810" w:type="dxa"/>
          </w:tcPr>
          <w:p w14:paraId="370DFC65" w14:textId="64523316" w:rsidR="00E40ADC" w:rsidRPr="00487BE8" w:rsidRDefault="00E40ADC" w:rsidP="00E40ADC">
            <w:pPr>
              <w:rPr>
                <w:rFonts w:ascii="Arial" w:hAnsi="Arial" w:cs="Arial"/>
                <w:color w:val="000000"/>
                <w:szCs w:val="18"/>
              </w:rPr>
            </w:pPr>
            <w:r w:rsidRPr="00487BE8">
              <w:rPr>
                <w:rFonts w:ascii="Arial" w:hAnsi="Arial" w:cs="Arial"/>
                <w:szCs w:val="18"/>
              </w:rPr>
              <w:t>35.3.17</w:t>
            </w:r>
          </w:p>
        </w:tc>
        <w:tc>
          <w:tcPr>
            <w:tcW w:w="720" w:type="dxa"/>
          </w:tcPr>
          <w:p w14:paraId="2E9883F6" w14:textId="407EC8EE" w:rsidR="00E40ADC" w:rsidRPr="00487BE8" w:rsidRDefault="00E40ADC" w:rsidP="00E40ADC">
            <w:pPr>
              <w:rPr>
                <w:rFonts w:ascii="Arial" w:hAnsi="Arial" w:cs="Arial"/>
                <w:color w:val="000000"/>
                <w:szCs w:val="18"/>
              </w:rPr>
            </w:pPr>
            <w:r w:rsidRPr="00487BE8">
              <w:rPr>
                <w:rFonts w:ascii="Arial" w:hAnsi="Arial" w:cs="Arial"/>
                <w:szCs w:val="18"/>
              </w:rPr>
              <w:t>461.55</w:t>
            </w:r>
          </w:p>
        </w:tc>
        <w:tc>
          <w:tcPr>
            <w:tcW w:w="2197" w:type="dxa"/>
          </w:tcPr>
          <w:p w14:paraId="2C0B42F8" w14:textId="5AEF288D" w:rsidR="00E40ADC" w:rsidRPr="00487BE8" w:rsidRDefault="00E40ADC" w:rsidP="00E40ADC">
            <w:pPr>
              <w:rPr>
                <w:rFonts w:ascii="Arial" w:hAnsi="Arial" w:cs="Arial"/>
                <w:color w:val="000000"/>
                <w:szCs w:val="18"/>
              </w:rPr>
            </w:pPr>
            <w:r w:rsidRPr="00487BE8">
              <w:rPr>
                <w:rFonts w:ascii="Arial" w:hAnsi="Arial" w:cs="Arial"/>
                <w:szCs w:val="18"/>
              </w:rPr>
              <w:t>The EMLSR operation procedure for P2P/TDLS communication is currently missing and needs to be described in the spec.</w:t>
            </w:r>
          </w:p>
        </w:tc>
        <w:tc>
          <w:tcPr>
            <w:tcW w:w="2160" w:type="dxa"/>
          </w:tcPr>
          <w:p w14:paraId="4714EC53" w14:textId="23F39E1D" w:rsidR="00E40ADC" w:rsidRPr="00487BE8" w:rsidRDefault="00E40ADC" w:rsidP="00E40ADC">
            <w:pPr>
              <w:rPr>
                <w:rFonts w:ascii="Arial" w:hAnsi="Arial" w:cs="Arial"/>
                <w:color w:val="000000"/>
                <w:szCs w:val="18"/>
              </w:rPr>
            </w:pPr>
            <w:r w:rsidRPr="00487BE8">
              <w:rPr>
                <w:rFonts w:ascii="Arial" w:hAnsi="Arial" w:cs="Arial"/>
                <w:szCs w:val="18"/>
              </w:rPr>
              <w:t>As in comment.</w:t>
            </w:r>
          </w:p>
        </w:tc>
        <w:tc>
          <w:tcPr>
            <w:tcW w:w="2432" w:type="dxa"/>
          </w:tcPr>
          <w:p w14:paraId="1EF632DF" w14:textId="77777777" w:rsidR="00E40ADC" w:rsidRDefault="00B01A14" w:rsidP="00E40ADC">
            <w:pPr>
              <w:rPr>
                <w:rFonts w:ascii="Arial" w:hAnsi="Arial" w:cs="Arial"/>
                <w:color w:val="000000"/>
                <w:szCs w:val="18"/>
              </w:rPr>
            </w:pPr>
            <w:r>
              <w:rPr>
                <w:rFonts w:ascii="Arial" w:hAnsi="Arial" w:cs="Arial"/>
                <w:color w:val="000000"/>
                <w:szCs w:val="18"/>
              </w:rPr>
              <w:t>Rejected.</w:t>
            </w:r>
          </w:p>
          <w:p w14:paraId="36FB4D82" w14:textId="77777777" w:rsidR="00B01A14" w:rsidRDefault="00B01A14" w:rsidP="00E40ADC">
            <w:pPr>
              <w:rPr>
                <w:rFonts w:ascii="Arial" w:hAnsi="Arial" w:cs="Arial"/>
                <w:color w:val="000000"/>
                <w:szCs w:val="18"/>
              </w:rPr>
            </w:pPr>
          </w:p>
          <w:p w14:paraId="1050A04B" w14:textId="6DC0EAE8" w:rsidR="00B01A14" w:rsidRPr="00487BE8" w:rsidRDefault="00A1407F" w:rsidP="00E40ADC">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w:t>
            </w:r>
            <w:r w:rsidR="003F11EB">
              <w:rPr>
                <w:rFonts w:ascii="Arial" w:hAnsi="Arial" w:cs="Arial"/>
                <w:color w:val="000000"/>
                <w:szCs w:val="18"/>
              </w:rPr>
              <w:t xml:space="preserve">TDLS between two non-AP MLDs </w:t>
            </w:r>
            <w:r w:rsidR="007B022C">
              <w:rPr>
                <w:rFonts w:ascii="Arial" w:hAnsi="Arial" w:cs="Arial"/>
                <w:color w:val="000000"/>
                <w:szCs w:val="18"/>
              </w:rPr>
              <w:t xml:space="preserve">are defined for </w:t>
            </w:r>
            <w:r w:rsidR="007B022C" w:rsidRPr="00F70852">
              <w:rPr>
                <w:rFonts w:ascii="Arial" w:hAnsi="Arial" w:cs="Arial"/>
                <w:color w:val="000000"/>
                <w:szCs w:val="18"/>
                <w:highlight w:val="yellow"/>
              </w:rPr>
              <w:t>a single link</w:t>
            </w:r>
            <w:r w:rsidR="00AE7DD8">
              <w:rPr>
                <w:rFonts w:ascii="Arial" w:hAnsi="Arial" w:cs="Arial"/>
                <w:color w:val="000000"/>
                <w:szCs w:val="18"/>
              </w:rPr>
              <w:t xml:space="preserve"> whereas EMLSR operation </w:t>
            </w:r>
            <w:r w:rsidR="00454EEB">
              <w:rPr>
                <w:rFonts w:ascii="Arial" w:hAnsi="Arial" w:cs="Arial"/>
                <w:color w:val="000000"/>
                <w:szCs w:val="18"/>
              </w:rPr>
              <w:t xml:space="preserve">is </w:t>
            </w:r>
            <w:r w:rsidR="000E35AC">
              <w:rPr>
                <w:rFonts w:ascii="Arial" w:hAnsi="Arial" w:cs="Arial"/>
                <w:color w:val="000000"/>
                <w:szCs w:val="18"/>
              </w:rPr>
              <w:t>used for better channel access across multiple links.</w:t>
            </w:r>
            <w:r w:rsidR="00D55739">
              <w:rPr>
                <w:rFonts w:ascii="Arial" w:hAnsi="Arial" w:cs="Arial"/>
                <w:color w:val="000000"/>
                <w:szCs w:val="18"/>
              </w:rPr>
              <w:t xml:space="preserve"> Please see below in D2.</w:t>
            </w:r>
            <w:r w:rsidR="003C689E">
              <w:rPr>
                <w:rFonts w:ascii="Arial" w:hAnsi="Arial" w:cs="Arial"/>
                <w:color w:val="000000"/>
                <w:szCs w:val="18"/>
              </w:rPr>
              <w:t>1.1</w:t>
            </w:r>
            <w:r w:rsidR="00D55739">
              <w:rPr>
                <w:rFonts w:ascii="Arial" w:hAnsi="Arial" w:cs="Arial"/>
                <w:color w:val="000000"/>
                <w:szCs w:val="18"/>
              </w:rPr>
              <w:t xml:space="preserve"> in clause 35.3.21 (TDLS procedure in multi-link operation) “</w:t>
            </w:r>
            <w:r w:rsidR="00D55739" w:rsidRPr="00D55739">
              <w:rPr>
                <w:rFonts w:ascii="TimesNewRomanPSMT" w:hAnsi="TimesNewRomanPSMT"/>
                <w:color w:val="000000"/>
                <w:sz w:val="20"/>
              </w:rPr>
              <w:t>A TDLS</w:t>
            </w:r>
            <w:r w:rsidR="00D55739" w:rsidRPr="00D55739">
              <w:rPr>
                <w:rFonts w:ascii="TimesNewRomanPSMT" w:hAnsi="TimesNewRomanPSMT"/>
                <w:color w:val="000000"/>
                <w:sz w:val="20"/>
              </w:rPr>
              <w:br/>
              <w:t>STA affiliated with a non-AP MLD that has dot11EHTBaseLineFeaturesImplementedOnly equal to true</w:t>
            </w:r>
            <w:r w:rsidR="00D55739">
              <w:rPr>
                <w:rFonts w:ascii="TimesNewRomanPSMT" w:hAnsi="TimesNewRomanPSMT"/>
                <w:color w:val="000000"/>
                <w:sz w:val="20"/>
              </w:rPr>
              <w:t xml:space="preserve"> </w:t>
            </w:r>
            <w:r w:rsidR="00D55739" w:rsidRPr="00D55739">
              <w:rPr>
                <w:rFonts w:ascii="TimesNewRomanPSMT" w:hAnsi="TimesNewRomanPSMT"/>
                <w:color w:val="000000"/>
                <w:sz w:val="20"/>
              </w:rPr>
              <w:t>shall only negotiate TDLS over a single link.</w:t>
            </w:r>
            <w:r w:rsidR="00D55739">
              <w:rPr>
                <w:rFonts w:ascii="TimesNewRomanPSMT" w:hAnsi="TimesNewRomanPSMT"/>
                <w:color w:val="000000"/>
                <w:sz w:val="20"/>
              </w:rPr>
              <w:t>”</w:t>
            </w:r>
          </w:p>
        </w:tc>
      </w:tr>
      <w:tr w:rsidR="00E40ADC" w:rsidRPr="00487BE8" w14:paraId="2AD4C735" w14:textId="77777777" w:rsidTr="007D7970">
        <w:tc>
          <w:tcPr>
            <w:tcW w:w="750" w:type="dxa"/>
          </w:tcPr>
          <w:p w14:paraId="6D0B8646" w14:textId="560B31C3" w:rsidR="00E40ADC" w:rsidRPr="00487BE8" w:rsidRDefault="00E40ADC" w:rsidP="00E40ADC">
            <w:pPr>
              <w:rPr>
                <w:rFonts w:ascii="Arial" w:hAnsi="Arial" w:cs="Arial"/>
                <w:szCs w:val="18"/>
              </w:rPr>
            </w:pPr>
            <w:r w:rsidRPr="00C03A0D">
              <w:rPr>
                <w:rFonts w:ascii="Arial" w:hAnsi="Arial" w:cs="Arial"/>
                <w:szCs w:val="18"/>
                <w:highlight w:val="yellow"/>
                <w:rPrChange w:id="15" w:author="Park, Minyoung" w:date="2022-09-08T14:23:00Z">
                  <w:rPr>
                    <w:rFonts w:ascii="Arial" w:hAnsi="Arial" w:cs="Arial"/>
                    <w:szCs w:val="18"/>
                  </w:rPr>
                </w:rPrChange>
              </w:rPr>
              <w:t>13644</w:t>
            </w:r>
          </w:p>
        </w:tc>
        <w:tc>
          <w:tcPr>
            <w:tcW w:w="1135" w:type="dxa"/>
          </w:tcPr>
          <w:p w14:paraId="6E2B22F0" w14:textId="0680E766" w:rsidR="00E40ADC" w:rsidRPr="00487BE8" w:rsidRDefault="00E40ADC" w:rsidP="00E40ADC">
            <w:pPr>
              <w:rPr>
                <w:rFonts w:ascii="Arial" w:hAnsi="Arial" w:cs="Arial"/>
                <w:szCs w:val="18"/>
              </w:rPr>
            </w:pPr>
            <w:r w:rsidRPr="00487BE8">
              <w:rPr>
                <w:rFonts w:ascii="Arial" w:hAnsi="Arial" w:cs="Arial"/>
                <w:szCs w:val="18"/>
              </w:rPr>
              <w:t>Rubayet Shafin</w:t>
            </w:r>
          </w:p>
        </w:tc>
        <w:tc>
          <w:tcPr>
            <w:tcW w:w="810" w:type="dxa"/>
          </w:tcPr>
          <w:p w14:paraId="07E8469B" w14:textId="40CA298F" w:rsidR="00E40ADC" w:rsidRPr="00487BE8" w:rsidRDefault="00E40ADC" w:rsidP="00E40ADC">
            <w:pPr>
              <w:rPr>
                <w:rFonts w:ascii="Arial" w:hAnsi="Arial" w:cs="Arial"/>
                <w:szCs w:val="18"/>
              </w:rPr>
            </w:pPr>
            <w:r w:rsidRPr="00487BE8">
              <w:rPr>
                <w:rFonts w:ascii="Arial" w:hAnsi="Arial" w:cs="Arial"/>
                <w:szCs w:val="18"/>
              </w:rPr>
              <w:t>35.3.17</w:t>
            </w:r>
          </w:p>
        </w:tc>
        <w:tc>
          <w:tcPr>
            <w:tcW w:w="720" w:type="dxa"/>
          </w:tcPr>
          <w:p w14:paraId="74E94DB2" w14:textId="26A92572" w:rsidR="00E40ADC" w:rsidRPr="00487BE8" w:rsidRDefault="00E40ADC" w:rsidP="00E40ADC">
            <w:pPr>
              <w:rPr>
                <w:rFonts w:ascii="Arial" w:hAnsi="Arial" w:cs="Arial"/>
                <w:szCs w:val="18"/>
              </w:rPr>
            </w:pPr>
            <w:r w:rsidRPr="00487BE8">
              <w:rPr>
                <w:rFonts w:ascii="Arial" w:hAnsi="Arial" w:cs="Arial"/>
                <w:szCs w:val="18"/>
              </w:rPr>
              <w:t>461.55</w:t>
            </w:r>
          </w:p>
        </w:tc>
        <w:tc>
          <w:tcPr>
            <w:tcW w:w="2197" w:type="dxa"/>
          </w:tcPr>
          <w:p w14:paraId="35569801" w14:textId="420E5FBB" w:rsidR="00E40ADC" w:rsidRPr="00487BE8" w:rsidRDefault="00E40ADC" w:rsidP="00E40ADC">
            <w:pPr>
              <w:rPr>
                <w:rFonts w:ascii="Arial" w:hAnsi="Arial" w:cs="Arial"/>
                <w:szCs w:val="18"/>
              </w:rPr>
            </w:pPr>
            <w:r w:rsidRPr="00487BE8">
              <w:rPr>
                <w:rFonts w:ascii="Arial" w:hAnsi="Arial" w:cs="Arial"/>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160" w:type="dxa"/>
          </w:tcPr>
          <w:p w14:paraId="56123F65" w14:textId="3C7B5031" w:rsidR="00E40ADC" w:rsidRPr="00487BE8" w:rsidRDefault="00E40ADC" w:rsidP="00E40ADC">
            <w:pPr>
              <w:rPr>
                <w:rFonts w:ascii="Arial" w:hAnsi="Arial" w:cs="Arial"/>
                <w:szCs w:val="18"/>
              </w:rPr>
            </w:pPr>
            <w:r w:rsidRPr="00487BE8">
              <w:rPr>
                <w:rFonts w:ascii="Arial" w:hAnsi="Arial" w:cs="Arial"/>
                <w:szCs w:val="18"/>
              </w:rPr>
              <w:t>Please provide text on the procedures to transition into P2P mode when the non-AP MLD has been in EMLSR mode with its associated AP MLD.</w:t>
            </w:r>
          </w:p>
        </w:tc>
        <w:tc>
          <w:tcPr>
            <w:tcW w:w="2432" w:type="dxa"/>
          </w:tcPr>
          <w:p w14:paraId="332FDB42" w14:textId="77777777" w:rsidR="00E40ADC" w:rsidRDefault="003B0D4F" w:rsidP="00E40ADC">
            <w:pPr>
              <w:rPr>
                <w:rFonts w:ascii="Arial" w:hAnsi="Arial" w:cs="Arial"/>
                <w:color w:val="000000"/>
                <w:szCs w:val="18"/>
                <w:lang w:val="en-US"/>
              </w:rPr>
            </w:pPr>
            <w:r>
              <w:rPr>
                <w:rFonts w:ascii="Arial" w:hAnsi="Arial" w:cs="Arial"/>
                <w:color w:val="000000"/>
                <w:szCs w:val="18"/>
                <w:lang w:val="en-US"/>
              </w:rPr>
              <w:t>Rejected.</w:t>
            </w:r>
          </w:p>
          <w:p w14:paraId="3BF588A7" w14:textId="77777777" w:rsidR="003B0D4F" w:rsidRDefault="003B0D4F" w:rsidP="00E40ADC">
            <w:pPr>
              <w:rPr>
                <w:rFonts w:ascii="Arial" w:hAnsi="Arial" w:cs="Arial"/>
                <w:color w:val="000000"/>
                <w:szCs w:val="18"/>
                <w:lang w:val="en-US"/>
              </w:rPr>
            </w:pPr>
          </w:p>
          <w:p w14:paraId="003A7ADD" w14:textId="77777777" w:rsidR="003B0D4F" w:rsidRDefault="00BE4BB1" w:rsidP="00E40ADC">
            <w:pPr>
              <w:rPr>
                <w:rFonts w:ascii="Arial" w:hAnsi="Arial" w:cs="Arial"/>
                <w:color w:val="000000"/>
                <w:szCs w:val="18"/>
                <w:lang w:val="en-US"/>
              </w:rPr>
            </w:pPr>
            <w:r>
              <w:rPr>
                <w:rFonts w:ascii="Arial" w:hAnsi="Arial" w:cs="Arial"/>
                <w:color w:val="000000"/>
                <w:szCs w:val="18"/>
                <w:lang w:val="en-US"/>
              </w:rPr>
              <w:t xml:space="preserve">TDLS </w:t>
            </w:r>
            <w:r w:rsidR="00AD3AC3">
              <w:rPr>
                <w:rFonts w:ascii="Arial" w:hAnsi="Arial" w:cs="Arial"/>
                <w:color w:val="000000"/>
                <w:szCs w:val="18"/>
                <w:lang w:val="en-US"/>
              </w:rPr>
              <w:t xml:space="preserve">direct link </w:t>
            </w:r>
            <w:r w:rsidR="00F902B8">
              <w:rPr>
                <w:rFonts w:ascii="Arial" w:hAnsi="Arial" w:cs="Arial"/>
                <w:color w:val="000000"/>
                <w:szCs w:val="18"/>
                <w:lang w:val="en-US"/>
              </w:rPr>
              <w:t>setup is transparent to an AP MLD</w:t>
            </w:r>
            <w:r w:rsidR="0024311C">
              <w:rPr>
                <w:rFonts w:ascii="Arial" w:hAnsi="Arial" w:cs="Arial"/>
                <w:color w:val="000000"/>
                <w:szCs w:val="18"/>
                <w:lang w:val="en-US"/>
              </w:rPr>
              <w:t xml:space="preserve"> and </w:t>
            </w:r>
            <w:r w:rsidR="00AD4742">
              <w:rPr>
                <w:rFonts w:ascii="Arial" w:hAnsi="Arial" w:cs="Arial"/>
                <w:color w:val="000000"/>
                <w:szCs w:val="18"/>
                <w:lang w:val="en-US"/>
              </w:rPr>
              <w:t xml:space="preserve">can be </w:t>
            </w:r>
            <w:r w:rsidR="00AD3AC3">
              <w:rPr>
                <w:rFonts w:ascii="Arial" w:hAnsi="Arial" w:cs="Arial"/>
                <w:color w:val="000000"/>
                <w:szCs w:val="18"/>
                <w:lang w:val="en-US"/>
              </w:rPr>
              <w:t xml:space="preserve">setup </w:t>
            </w:r>
            <w:r>
              <w:rPr>
                <w:rFonts w:ascii="Arial" w:hAnsi="Arial" w:cs="Arial"/>
                <w:color w:val="000000"/>
                <w:szCs w:val="18"/>
                <w:lang w:val="en-US"/>
              </w:rPr>
              <w:t xml:space="preserve">between two non-AP MLDs </w:t>
            </w:r>
            <w:r w:rsidR="00AD4742">
              <w:rPr>
                <w:rFonts w:ascii="Arial" w:hAnsi="Arial" w:cs="Arial"/>
                <w:color w:val="000000"/>
                <w:szCs w:val="18"/>
                <w:lang w:val="en-US"/>
              </w:rPr>
              <w:t>in EMLSR mode</w:t>
            </w:r>
            <w:r w:rsidR="00137085">
              <w:rPr>
                <w:rFonts w:ascii="Arial" w:hAnsi="Arial" w:cs="Arial"/>
                <w:color w:val="000000"/>
                <w:szCs w:val="18"/>
                <w:lang w:val="en-US"/>
              </w:rPr>
              <w:t>.</w:t>
            </w:r>
          </w:p>
          <w:p w14:paraId="2507E197" w14:textId="77777777" w:rsidR="00200438" w:rsidRDefault="00200438" w:rsidP="00E40ADC">
            <w:pPr>
              <w:rPr>
                <w:rFonts w:ascii="Arial" w:hAnsi="Arial" w:cs="Arial"/>
                <w:color w:val="000000"/>
                <w:szCs w:val="18"/>
                <w:lang w:val="en-US"/>
              </w:rPr>
            </w:pPr>
          </w:p>
          <w:p w14:paraId="1516E826" w14:textId="5E88112D" w:rsidR="00200438" w:rsidRPr="00487BE8" w:rsidRDefault="00200438" w:rsidP="00E40ADC">
            <w:pPr>
              <w:rPr>
                <w:rFonts w:ascii="Arial" w:hAnsi="Arial" w:cs="Arial"/>
                <w:color w:val="000000"/>
                <w:szCs w:val="18"/>
                <w:lang w:val="en-US"/>
              </w:rPr>
            </w:pPr>
          </w:p>
        </w:tc>
      </w:tr>
      <w:tr w:rsidR="00192D63" w:rsidRPr="00487BE8" w14:paraId="604A45C6" w14:textId="77777777" w:rsidTr="007D7970">
        <w:tc>
          <w:tcPr>
            <w:tcW w:w="750" w:type="dxa"/>
          </w:tcPr>
          <w:p w14:paraId="40127875" w14:textId="2FADE59D" w:rsidR="00192D63" w:rsidRPr="00487BE8" w:rsidRDefault="00192D63" w:rsidP="00192D63">
            <w:pPr>
              <w:rPr>
                <w:rFonts w:ascii="Arial" w:hAnsi="Arial" w:cs="Arial"/>
                <w:szCs w:val="18"/>
              </w:rPr>
            </w:pPr>
            <w:r w:rsidRPr="00967D5E">
              <w:rPr>
                <w:rFonts w:ascii="Arial" w:hAnsi="Arial" w:cs="Arial"/>
                <w:szCs w:val="18"/>
                <w:highlight w:val="yellow"/>
                <w:rPrChange w:id="16" w:author="Park, Minyoung" w:date="2022-09-14T19:43:00Z">
                  <w:rPr>
                    <w:rFonts w:ascii="Arial" w:hAnsi="Arial" w:cs="Arial"/>
                    <w:szCs w:val="18"/>
                  </w:rPr>
                </w:rPrChange>
              </w:rPr>
              <w:t>13645</w:t>
            </w:r>
          </w:p>
        </w:tc>
        <w:tc>
          <w:tcPr>
            <w:tcW w:w="1135" w:type="dxa"/>
          </w:tcPr>
          <w:p w14:paraId="1FA3EFEE" w14:textId="3D4E8E81" w:rsidR="00192D63" w:rsidRPr="00487BE8" w:rsidRDefault="00192D63" w:rsidP="00192D63">
            <w:pPr>
              <w:rPr>
                <w:rFonts w:ascii="Arial" w:hAnsi="Arial" w:cs="Arial"/>
                <w:szCs w:val="18"/>
              </w:rPr>
            </w:pPr>
            <w:r w:rsidRPr="00487BE8">
              <w:rPr>
                <w:rFonts w:ascii="Arial" w:hAnsi="Arial" w:cs="Arial"/>
                <w:szCs w:val="18"/>
              </w:rPr>
              <w:t>Rubayet Shafin</w:t>
            </w:r>
          </w:p>
        </w:tc>
        <w:tc>
          <w:tcPr>
            <w:tcW w:w="810" w:type="dxa"/>
          </w:tcPr>
          <w:p w14:paraId="6F38459D" w14:textId="0CB82E7E" w:rsidR="00192D63" w:rsidRPr="00487BE8" w:rsidRDefault="00192D63" w:rsidP="00192D63">
            <w:pPr>
              <w:rPr>
                <w:rFonts w:ascii="Arial" w:hAnsi="Arial" w:cs="Arial"/>
                <w:szCs w:val="18"/>
              </w:rPr>
            </w:pPr>
            <w:r w:rsidRPr="00487BE8">
              <w:rPr>
                <w:rFonts w:ascii="Arial" w:hAnsi="Arial" w:cs="Arial"/>
                <w:szCs w:val="18"/>
              </w:rPr>
              <w:t>35.3.17</w:t>
            </w:r>
          </w:p>
        </w:tc>
        <w:tc>
          <w:tcPr>
            <w:tcW w:w="720" w:type="dxa"/>
          </w:tcPr>
          <w:p w14:paraId="5CD3952A" w14:textId="10DC5B70" w:rsidR="00192D63" w:rsidRPr="00487BE8" w:rsidRDefault="00192D63" w:rsidP="00192D63">
            <w:pPr>
              <w:rPr>
                <w:rFonts w:ascii="Arial" w:hAnsi="Arial" w:cs="Arial"/>
                <w:szCs w:val="18"/>
              </w:rPr>
            </w:pPr>
            <w:r w:rsidRPr="00487BE8">
              <w:rPr>
                <w:rFonts w:ascii="Arial" w:hAnsi="Arial" w:cs="Arial"/>
                <w:szCs w:val="18"/>
              </w:rPr>
              <w:t>461.55</w:t>
            </w:r>
          </w:p>
        </w:tc>
        <w:tc>
          <w:tcPr>
            <w:tcW w:w="2197" w:type="dxa"/>
          </w:tcPr>
          <w:p w14:paraId="3C0E5349" w14:textId="70AC8BFC" w:rsidR="00192D63" w:rsidRPr="00487BE8" w:rsidRDefault="00192D63" w:rsidP="00192D63">
            <w:pPr>
              <w:rPr>
                <w:rFonts w:ascii="Arial" w:hAnsi="Arial" w:cs="Arial"/>
                <w:szCs w:val="18"/>
              </w:rPr>
            </w:pPr>
            <w:r w:rsidRPr="00487BE8">
              <w:rPr>
                <w:rFonts w:ascii="Arial" w:hAnsi="Arial" w:cs="Arial"/>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160" w:type="dxa"/>
          </w:tcPr>
          <w:p w14:paraId="0C9DE7FF" w14:textId="26833A82" w:rsidR="00192D63" w:rsidRPr="00487BE8" w:rsidRDefault="00192D63" w:rsidP="00192D63">
            <w:pPr>
              <w:rPr>
                <w:rFonts w:ascii="Arial" w:hAnsi="Arial" w:cs="Arial"/>
                <w:szCs w:val="18"/>
              </w:rPr>
            </w:pPr>
            <w:r w:rsidRPr="00487BE8">
              <w:rPr>
                <w:rFonts w:ascii="Arial" w:hAnsi="Arial" w:cs="Arial"/>
                <w:szCs w:val="18"/>
              </w:rPr>
              <w:t>Procedures for turning on EMLSR mode and EMLSR operation between two non-AP MLDs communicating over the P2P links needs to be described in the spec.</w:t>
            </w:r>
          </w:p>
        </w:tc>
        <w:tc>
          <w:tcPr>
            <w:tcW w:w="2432" w:type="dxa"/>
          </w:tcPr>
          <w:p w14:paraId="51C8A2AA" w14:textId="77777777" w:rsidR="00A844FB" w:rsidRDefault="00A844FB" w:rsidP="00A844FB">
            <w:pPr>
              <w:rPr>
                <w:rFonts w:ascii="Arial" w:hAnsi="Arial" w:cs="Arial"/>
                <w:color w:val="000000"/>
                <w:szCs w:val="18"/>
              </w:rPr>
            </w:pPr>
            <w:r>
              <w:rPr>
                <w:rFonts w:ascii="Arial" w:hAnsi="Arial" w:cs="Arial"/>
                <w:color w:val="000000"/>
                <w:szCs w:val="18"/>
              </w:rPr>
              <w:t>Rejected.</w:t>
            </w:r>
          </w:p>
          <w:p w14:paraId="19152AD4" w14:textId="77777777" w:rsidR="00A844FB" w:rsidRDefault="00A844FB" w:rsidP="00A844FB">
            <w:pPr>
              <w:rPr>
                <w:rFonts w:ascii="Arial" w:hAnsi="Arial" w:cs="Arial"/>
                <w:color w:val="000000"/>
                <w:szCs w:val="18"/>
              </w:rPr>
            </w:pPr>
          </w:p>
          <w:p w14:paraId="20D9D843" w14:textId="138CF08D" w:rsidR="00192D63" w:rsidRPr="00487BE8" w:rsidRDefault="00A844FB" w:rsidP="00A844FB">
            <w:pPr>
              <w:rPr>
                <w:rFonts w:ascii="Arial" w:hAnsi="Arial" w:cs="Arial"/>
                <w:color w:val="000000"/>
                <w:szCs w:val="18"/>
                <w:lang w:val="en-US"/>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TDLS between two non-AP MLDs are defined for </w:t>
            </w:r>
            <w:r w:rsidRPr="00F70852">
              <w:rPr>
                <w:rFonts w:ascii="Arial" w:hAnsi="Arial" w:cs="Arial"/>
                <w:color w:val="000000"/>
                <w:szCs w:val="18"/>
                <w:highlight w:val="yellow"/>
              </w:rPr>
              <w:t>a single link</w:t>
            </w:r>
            <w:r>
              <w:rPr>
                <w:rFonts w:ascii="Arial" w:hAnsi="Arial" w:cs="Arial"/>
                <w:color w:val="000000"/>
                <w:szCs w:val="18"/>
              </w:rPr>
              <w:t xml:space="preserve"> whereas EMLSR operation is used for better channel access across multiple links. Please see below in D2.</w:t>
            </w:r>
            <w:r w:rsidR="00007C2E">
              <w:rPr>
                <w:rFonts w:ascii="Arial" w:hAnsi="Arial" w:cs="Arial"/>
                <w:color w:val="000000"/>
                <w:szCs w:val="18"/>
              </w:rPr>
              <w:t>1.1</w:t>
            </w:r>
            <w:r>
              <w:rPr>
                <w:rFonts w:ascii="Arial" w:hAnsi="Arial" w:cs="Arial"/>
                <w:color w:val="000000"/>
                <w:szCs w:val="18"/>
              </w:rPr>
              <w:t xml:space="preserve"> in clause 35.3.21 (TDLS procedure in multi-link operation) “</w:t>
            </w:r>
            <w:r w:rsidRPr="00D55739">
              <w:rPr>
                <w:rFonts w:ascii="TimesNewRomanPSMT" w:hAnsi="TimesNewRomanPSMT"/>
                <w:color w:val="000000"/>
                <w:sz w:val="20"/>
              </w:rPr>
              <w:t>A TDLS</w:t>
            </w:r>
            <w:r w:rsidRPr="00D55739">
              <w:rPr>
                <w:rFonts w:ascii="TimesNewRomanPSMT" w:hAnsi="TimesNewRomanPSMT"/>
                <w:color w:val="000000"/>
                <w:sz w:val="20"/>
              </w:rPr>
              <w:br/>
              <w:t>STA affiliated with a non-AP MLD that has dot11EHTBaseLineFeaturesImplementedOnly equal to true</w:t>
            </w:r>
            <w:r>
              <w:rPr>
                <w:rFonts w:ascii="TimesNewRomanPSMT" w:hAnsi="TimesNewRomanPSMT"/>
                <w:color w:val="000000"/>
                <w:sz w:val="20"/>
              </w:rPr>
              <w:t xml:space="preserve"> </w:t>
            </w:r>
            <w:r w:rsidRPr="00D55739">
              <w:rPr>
                <w:rFonts w:ascii="TimesNewRomanPSMT" w:hAnsi="TimesNewRomanPSMT"/>
                <w:color w:val="000000"/>
                <w:sz w:val="20"/>
              </w:rPr>
              <w:t>shall only negotiate TDLS over a single link.</w:t>
            </w:r>
            <w:r>
              <w:rPr>
                <w:rFonts w:ascii="TimesNewRomanPSMT" w:hAnsi="TimesNewRomanPSMT"/>
                <w:color w:val="000000"/>
                <w:sz w:val="20"/>
              </w:rPr>
              <w:t>”</w:t>
            </w:r>
          </w:p>
        </w:tc>
      </w:tr>
      <w:tr w:rsidR="003F7E84" w:rsidRPr="00487BE8" w14:paraId="3EE976EB" w14:textId="77777777" w:rsidTr="007D7970">
        <w:tc>
          <w:tcPr>
            <w:tcW w:w="750" w:type="dxa"/>
          </w:tcPr>
          <w:p w14:paraId="3D9C89EA" w14:textId="0B6F24B5" w:rsidR="003F7E84" w:rsidRPr="003F7E84" w:rsidRDefault="003F7E84" w:rsidP="003F7E84">
            <w:pPr>
              <w:rPr>
                <w:rFonts w:ascii="Arial" w:hAnsi="Arial" w:cs="Arial"/>
                <w:szCs w:val="18"/>
              </w:rPr>
            </w:pPr>
            <w:r w:rsidRPr="003F7E84">
              <w:rPr>
                <w:rFonts w:ascii="Arial" w:hAnsi="Arial" w:cs="Arial"/>
                <w:szCs w:val="18"/>
              </w:rPr>
              <w:t>12274</w:t>
            </w:r>
          </w:p>
        </w:tc>
        <w:tc>
          <w:tcPr>
            <w:tcW w:w="1135" w:type="dxa"/>
          </w:tcPr>
          <w:p w14:paraId="3963B8D7" w14:textId="41DFF491" w:rsidR="003F7E84" w:rsidRPr="003F7E84" w:rsidRDefault="003F7E84" w:rsidP="003F7E84">
            <w:pPr>
              <w:rPr>
                <w:rFonts w:ascii="Arial" w:hAnsi="Arial" w:cs="Arial"/>
                <w:szCs w:val="18"/>
              </w:rPr>
            </w:pPr>
            <w:r w:rsidRPr="003F7E84">
              <w:rPr>
                <w:rFonts w:ascii="Arial" w:hAnsi="Arial" w:cs="Arial"/>
                <w:szCs w:val="18"/>
              </w:rPr>
              <w:t xml:space="preserve">Rajat </w:t>
            </w:r>
            <w:proofErr w:type="spellStart"/>
            <w:r w:rsidRPr="003F7E84">
              <w:rPr>
                <w:rFonts w:ascii="Arial" w:hAnsi="Arial" w:cs="Arial"/>
                <w:szCs w:val="18"/>
              </w:rPr>
              <w:t>Pushkarna</w:t>
            </w:r>
            <w:proofErr w:type="spellEnd"/>
          </w:p>
        </w:tc>
        <w:tc>
          <w:tcPr>
            <w:tcW w:w="810" w:type="dxa"/>
          </w:tcPr>
          <w:p w14:paraId="41B6D9FC" w14:textId="2DDF296C" w:rsidR="003F7E84" w:rsidRPr="003F7E84" w:rsidRDefault="003F7E84" w:rsidP="003F7E84">
            <w:pPr>
              <w:rPr>
                <w:rFonts w:ascii="Arial" w:hAnsi="Arial" w:cs="Arial"/>
                <w:szCs w:val="18"/>
              </w:rPr>
            </w:pPr>
            <w:r w:rsidRPr="003F7E84">
              <w:rPr>
                <w:rFonts w:ascii="Arial" w:hAnsi="Arial" w:cs="Arial"/>
                <w:szCs w:val="18"/>
              </w:rPr>
              <w:t>35.3.17</w:t>
            </w:r>
          </w:p>
        </w:tc>
        <w:tc>
          <w:tcPr>
            <w:tcW w:w="720" w:type="dxa"/>
          </w:tcPr>
          <w:p w14:paraId="1ED57622" w14:textId="6544EDB2" w:rsidR="003F7E84" w:rsidRPr="003F7E84" w:rsidRDefault="003F7E84" w:rsidP="003F7E84">
            <w:pPr>
              <w:rPr>
                <w:rFonts w:ascii="Arial" w:hAnsi="Arial" w:cs="Arial"/>
                <w:szCs w:val="18"/>
              </w:rPr>
            </w:pPr>
            <w:r w:rsidRPr="003F7E84">
              <w:rPr>
                <w:rFonts w:ascii="Arial" w:hAnsi="Arial" w:cs="Arial"/>
                <w:szCs w:val="18"/>
              </w:rPr>
              <w:t>463.18</w:t>
            </w:r>
          </w:p>
        </w:tc>
        <w:tc>
          <w:tcPr>
            <w:tcW w:w="2197" w:type="dxa"/>
          </w:tcPr>
          <w:p w14:paraId="7E21CB2B" w14:textId="205FC139" w:rsidR="003F7E84" w:rsidRPr="003F7E84" w:rsidRDefault="003F7E84" w:rsidP="003F7E84">
            <w:pPr>
              <w:rPr>
                <w:rFonts w:ascii="Arial" w:hAnsi="Arial" w:cs="Arial"/>
                <w:szCs w:val="18"/>
              </w:rPr>
            </w:pPr>
            <w:r w:rsidRPr="003F7E84">
              <w:rPr>
                <w:rFonts w:ascii="Arial" w:hAnsi="Arial" w:cs="Arial"/>
                <w:szCs w:val="18"/>
              </w:rPr>
              <w:t xml:space="preserve">Will there be changes required in case when STA affiliated with an NSTR non-AP MLD or an EMLSR non-AP MLD performs transmission </w:t>
            </w:r>
            <w:r w:rsidRPr="003F7E84">
              <w:rPr>
                <w:rFonts w:ascii="Arial" w:hAnsi="Arial" w:cs="Arial"/>
                <w:szCs w:val="18"/>
              </w:rPr>
              <w:lastRenderedPageBreak/>
              <w:t>on a TDLS link with a legacy device?</w:t>
            </w:r>
          </w:p>
        </w:tc>
        <w:tc>
          <w:tcPr>
            <w:tcW w:w="2160" w:type="dxa"/>
          </w:tcPr>
          <w:p w14:paraId="717C2223" w14:textId="14846F57" w:rsidR="003F7E84" w:rsidRPr="003F7E84" w:rsidRDefault="003F7E84" w:rsidP="003F7E84">
            <w:pPr>
              <w:rPr>
                <w:rFonts w:ascii="Arial" w:hAnsi="Arial" w:cs="Arial"/>
                <w:szCs w:val="18"/>
              </w:rPr>
            </w:pPr>
            <w:r w:rsidRPr="003F7E84">
              <w:rPr>
                <w:rFonts w:ascii="Arial" w:hAnsi="Arial" w:cs="Arial"/>
                <w:szCs w:val="18"/>
              </w:rPr>
              <w:lastRenderedPageBreak/>
              <w:t>Procedure needs to be described for the scenario described in comment.</w:t>
            </w:r>
          </w:p>
        </w:tc>
        <w:tc>
          <w:tcPr>
            <w:tcW w:w="2432" w:type="dxa"/>
          </w:tcPr>
          <w:p w14:paraId="1CF99644" w14:textId="77777777" w:rsidR="003F7E84" w:rsidRDefault="005D0DF5" w:rsidP="003F7E84">
            <w:pPr>
              <w:rPr>
                <w:rFonts w:ascii="Arial" w:hAnsi="Arial" w:cs="Arial"/>
                <w:color w:val="000000"/>
                <w:szCs w:val="18"/>
              </w:rPr>
            </w:pPr>
            <w:r>
              <w:rPr>
                <w:rFonts w:ascii="Arial" w:hAnsi="Arial" w:cs="Arial"/>
                <w:color w:val="000000"/>
                <w:szCs w:val="18"/>
              </w:rPr>
              <w:t>Rejected.</w:t>
            </w:r>
          </w:p>
          <w:p w14:paraId="4A581DB0" w14:textId="77777777" w:rsidR="005D0DF5" w:rsidRDefault="005D0DF5" w:rsidP="003F7E84">
            <w:pPr>
              <w:rPr>
                <w:rFonts w:ascii="Arial" w:hAnsi="Arial" w:cs="Arial"/>
                <w:color w:val="000000"/>
                <w:szCs w:val="18"/>
              </w:rPr>
            </w:pPr>
          </w:p>
          <w:p w14:paraId="338720A7" w14:textId="77777777" w:rsidR="005D0DF5" w:rsidRDefault="00032CE8" w:rsidP="003F7E84">
            <w:pPr>
              <w:rPr>
                <w:rFonts w:ascii="Arial" w:hAnsi="Arial" w:cs="Arial"/>
                <w:color w:val="000000"/>
                <w:szCs w:val="18"/>
              </w:rPr>
            </w:pPr>
            <w:r>
              <w:rPr>
                <w:rFonts w:ascii="Arial" w:hAnsi="Arial" w:cs="Arial"/>
                <w:color w:val="000000"/>
                <w:szCs w:val="18"/>
              </w:rPr>
              <w:t>This is invalid comment</w:t>
            </w:r>
            <w:r w:rsidR="00CE5E12">
              <w:rPr>
                <w:rFonts w:ascii="Arial" w:hAnsi="Arial" w:cs="Arial"/>
                <w:color w:val="000000"/>
                <w:szCs w:val="18"/>
              </w:rPr>
              <w:t xml:space="preserve"> as the comment is asking a question. </w:t>
            </w:r>
          </w:p>
          <w:p w14:paraId="2E6AB1F2" w14:textId="77777777" w:rsidR="00CE5E12" w:rsidRDefault="00CE5E12" w:rsidP="003F7E84">
            <w:pPr>
              <w:rPr>
                <w:rFonts w:ascii="Arial" w:hAnsi="Arial" w:cs="Arial"/>
                <w:color w:val="000000"/>
                <w:szCs w:val="18"/>
              </w:rPr>
            </w:pPr>
          </w:p>
          <w:p w14:paraId="423679BF" w14:textId="5027AC60" w:rsidR="00CE5E12" w:rsidRDefault="00CE5E12" w:rsidP="003F7E84">
            <w:pPr>
              <w:rPr>
                <w:rFonts w:ascii="Arial" w:hAnsi="Arial" w:cs="Arial"/>
                <w:color w:val="000000"/>
                <w:szCs w:val="18"/>
              </w:rPr>
            </w:pPr>
            <w:r>
              <w:rPr>
                <w:rFonts w:ascii="Arial" w:hAnsi="Arial" w:cs="Arial"/>
                <w:color w:val="000000"/>
                <w:szCs w:val="18"/>
              </w:rPr>
              <w:lastRenderedPageBreak/>
              <w:t xml:space="preserve">There </w:t>
            </w:r>
            <w:r w:rsidR="00997CAC">
              <w:rPr>
                <w:rFonts w:ascii="Arial" w:hAnsi="Arial" w:cs="Arial"/>
                <w:color w:val="000000"/>
                <w:szCs w:val="18"/>
              </w:rPr>
              <w:t>are no changes required for the described scenario.</w:t>
            </w:r>
          </w:p>
        </w:tc>
      </w:tr>
      <w:tr w:rsidR="00BF0624" w:rsidRPr="00487BE8" w14:paraId="747394E9" w14:textId="77777777" w:rsidTr="00072347">
        <w:tblPrEx>
          <w:tblW w:w="10204" w:type="dxa"/>
          <w:tblLayout w:type="fixed"/>
          <w:tblPrExChange w:id="17" w:author="Park, Minyoung" w:date="2022-09-13T11:34:00Z">
            <w:tblPrEx>
              <w:tblW w:w="10204" w:type="dxa"/>
              <w:tblLayout w:type="fixed"/>
            </w:tblPrEx>
          </w:tblPrExChange>
        </w:tblPrEx>
        <w:trPr>
          <w:trHeight w:val="4418"/>
        </w:trPr>
        <w:tc>
          <w:tcPr>
            <w:tcW w:w="750" w:type="dxa"/>
            <w:tcPrChange w:id="18" w:author="Park, Minyoung" w:date="2022-09-13T11:34:00Z">
              <w:tcPr>
                <w:tcW w:w="750" w:type="dxa"/>
              </w:tcPr>
            </w:tcPrChange>
          </w:tcPr>
          <w:p w14:paraId="3FB9C81C" w14:textId="521D0E0B" w:rsidR="00BF0624" w:rsidRPr="00487BE8" w:rsidRDefault="00BF0624" w:rsidP="00BF0624">
            <w:pPr>
              <w:rPr>
                <w:rFonts w:ascii="Arial" w:hAnsi="Arial" w:cs="Arial"/>
                <w:szCs w:val="18"/>
              </w:rPr>
            </w:pPr>
            <w:r w:rsidRPr="006E1EDB">
              <w:rPr>
                <w:rFonts w:ascii="Arial" w:hAnsi="Arial" w:cs="Arial"/>
                <w:szCs w:val="18"/>
                <w:highlight w:val="yellow"/>
              </w:rPr>
              <w:lastRenderedPageBreak/>
              <w:t>13648</w:t>
            </w:r>
          </w:p>
        </w:tc>
        <w:tc>
          <w:tcPr>
            <w:tcW w:w="1135" w:type="dxa"/>
            <w:tcPrChange w:id="19" w:author="Park, Minyoung" w:date="2022-09-13T11:34:00Z">
              <w:tcPr>
                <w:tcW w:w="1135" w:type="dxa"/>
              </w:tcPr>
            </w:tcPrChange>
          </w:tcPr>
          <w:p w14:paraId="553EA3C0" w14:textId="3FB09802" w:rsidR="00BF0624" w:rsidRPr="00487BE8" w:rsidRDefault="00BF0624" w:rsidP="00BF0624">
            <w:pPr>
              <w:rPr>
                <w:rFonts w:ascii="Arial" w:hAnsi="Arial" w:cs="Arial"/>
                <w:szCs w:val="18"/>
              </w:rPr>
            </w:pPr>
            <w:r w:rsidRPr="00487BE8">
              <w:rPr>
                <w:rFonts w:ascii="Arial" w:hAnsi="Arial" w:cs="Arial"/>
                <w:szCs w:val="18"/>
              </w:rPr>
              <w:t>Rubayet Shafin</w:t>
            </w:r>
          </w:p>
        </w:tc>
        <w:tc>
          <w:tcPr>
            <w:tcW w:w="810" w:type="dxa"/>
            <w:tcPrChange w:id="20" w:author="Park, Minyoung" w:date="2022-09-13T11:34:00Z">
              <w:tcPr>
                <w:tcW w:w="810" w:type="dxa"/>
              </w:tcPr>
            </w:tcPrChange>
          </w:tcPr>
          <w:p w14:paraId="5F1CE4D3" w14:textId="5164C26B" w:rsidR="00BF0624" w:rsidRPr="00487BE8" w:rsidRDefault="00BF0624" w:rsidP="00BF0624">
            <w:pPr>
              <w:rPr>
                <w:rFonts w:ascii="Arial" w:hAnsi="Arial" w:cs="Arial"/>
                <w:szCs w:val="18"/>
              </w:rPr>
            </w:pPr>
            <w:r w:rsidRPr="00487BE8">
              <w:rPr>
                <w:rFonts w:ascii="Arial" w:hAnsi="Arial" w:cs="Arial"/>
                <w:szCs w:val="18"/>
              </w:rPr>
              <w:t>35.3.17</w:t>
            </w:r>
          </w:p>
        </w:tc>
        <w:tc>
          <w:tcPr>
            <w:tcW w:w="720" w:type="dxa"/>
            <w:tcPrChange w:id="21" w:author="Park, Minyoung" w:date="2022-09-13T11:34:00Z">
              <w:tcPr>
                <w:tcW w:w="720" w:type="dxa"/>
              </w:tcPr>
            </w:tcPrChange>
          </w:tcPr>
          <w:p w14:paraId="728357F4" w14:textId="21837534" w:rsidR="00BF0624" w:rsidRPr="00487BE8" w:rsidRDefault="00BF0624" w:rsidP="00BF0624">
            <w:pPr>
              <w:rPr>
                <w:rFonts w:ascii="Arial" w:hAnsi="Arial" w:cs="Arial"/>
                <w:szCs w:val="18"/>
              </w:rPr>
            </w:pPr>
            <w:r w:rsidRPr="00487BE8">
              <w:rPr>
                <w:rFonts w:ascii="Arial" w:hAnsi="Arial" w:cs="Arial"/>
                <w:szCs w:val="18"/>
              </w:rPr>
              <w:t>461.55</w:t>
            </w:r>
          </w:p>
        </w:tc>
        <w:tc>
          <w:tcPr>
            <w:tcW w:w="2197" w:type="dxa"/>
            <w:tcPrChange w:id="22" w:author="Park, Minyoung" w:date="2022-09-13T11:34:00Z">
              <w:tcPr>
                <w:tcW w:w="2197" w:type="dxa"/>
              </w:tcPr>
            </w:tcPrChange>
          </w:tcPr>
          <w:p w14:paraId="33D21BA9" w14:textId="4B341D7D" w:rsidR="00BF0624" w:rsidRPr="00487BE8" w:rsidRDefault="00BF0624" w:rsidP="00BF0624">
            <w:pPr>
              <w:rPr>
                <w:rFonts w:ascii="Arial" w:hAnsi="Arial" w:cs="Arial"/>
                <w:szCs w:val="18"/>
              </w:rPr>
            </w:pPr>
            <w:r w:rsidRPr="00487BE8">
              <w:rPr>
                <w:rFonts w:ascii="Arial" w:hAnsi="Arial" w:cs="Arial"/>
                <w:szCs w:val="18"/>
              </w:rPr>
              <w:t>For the scenario where multiple TWT agreements/</w:t>
            </w:r>
            <w:proofErr w:type="spellStart"/>
            <w:r w:rsidRPr="00487BE8">
              <w:rPr>
                <w:rFonts w:ascii="Arial" w:hAnsi="Arial" w:cs="Arial"/>
                <w:szCs w:val="18"/>
              </w:rPr>
              <w:t>schdules</w:t>
            </w:r>
            <w:proofErr w:type="spellEnd"/>
            <w:r w:rsidRPr="00487BE8">
              <w:rPr>
                <w:rFonts w:ascii="Arial" w:hAnsi="Arial" w:cs="Arial"/>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160" w:type="dxa"/>
            <w:tcPrChange w:id="23" w:author="Park, Minyoung" w:date="2022-09-13T11:34:00Z">
              <w:tcPr>
                <w:tcW w:w="2160" w:type="dxa"/>
              </w:tcPr>
            </w:tcPrChange>
          </w:tcPr>
          <w:p w14:paraId="1E7BEB27" w14:textId="295C16D5" w:rsidR="00BF0624" w:rsidRPr="00487BE8" w:rsidRDefault="00BF0624" w:rsidP="00BF0624">
            <w:pPr>
              <w:rPr>
                <w:rFonts w:ascii="Arial" w:hAnsi="Arial" w:cs="Arial"/>
                <w:szCs w:val="18"/>
              </w:rPr>
            </w:pPr>
            <w:r w:rsidRPr="00487BE8">
              <w:rPr>
                <w:rFonts w:ascii="Arial" w:hAnsi="Arial" w:cs="Arial"/>
                <w:szCs w:val="18"/>
              </w:rPr>
              <w:t>The spec needs to provide text to address the issue EMLSR operation with multiple overlapping r-TWT SPs on multiple links.</w:t>
            </w:r>
          </w:p>
        </w:tc>
        <w:tc>
          <w:tcPr>
            <w:tcW w:w="2432" w:type="dxa"/>
            <w:tcPrChange w:id="24" w:author="Park, Minyoung" w:date="2022-09-13T11:34:00Z">
              <w:tcPr>
                <w:tcW w:w="2432" w:type="dxa"/>
              </w:tcPr>
            </w:tcPrChange>
          </w:tcPr>
          <w:p w14:paraId="2D4DAF2B" w14:textId="77777777" w:rsidR="00BF0624" w:rsidRDefault="00C749FD" w:rsidP="00BF0624">
            <w:pPr>
              <w:rPr>
                <w:rFonts w:ascii="Arial" w:hAnsi="Arial" w:cs="Arial"/>
                <w:color w:val="000000"/>
                <w:szCs w:val="18"/>
                <w:lang w:val="en-US"/>
              </w:rPr>
            </w:pPr>
            <w:r>
              <w:rPr>
                <w:rFonts w:ascii="Arial" w:hAnsi="Arial" w:cs="Arial"/>
                <w:color w:val="000000"/>
                <w:szCs w:val="18"/>
                <w:lang w:val="en-US"/>
              </w:rPr>
              <w:t>Rejected.</w:t>
            </w:r>
          </w:p>
          <w:p w14:paraId="49D0796C" w14:textId="77777777" w:rsidR="00C749FD" w:rsidRDefault="00C749FD" w:rsidP="00BF0624">
            <w:pPr>
              <w:rPr>
                <w:rFonts w:ascii="Arial" w:hAnsi="Arial" w:cs="Arial"/>
                <w:color w:val="000000"/>
                <w:szCs w:val="18"/>
                <w:lang w:val="en-US"/>
              </w:rPr>
            </w:pPr>
          </w:p>
          <w:p w14:paraId="12F8F8F5" w14:textId="625E19EF" w:rsidR="00C749FD" w:rsidRPr="00487BE8" w:rsidRDefault="00771EAC" w:rsidP="00BF0624">
            <w:pPr>
              <w:rPr>
                <w:rFonts w:ascii="Arial" w:hAnsi="Arial" w:cs="Arial"/>
                <w:color w:val="000000"/>
                <w:szCs w:val="18"/>
                <w:lang w:val="en-US"/>
              </w:rPr>
            </w:pPr>
            <w:r>
              <w:rPr>
                <w:rFonts w:ascii="Arial" w:hAnsi="Arial" w:cs="Arial"/>
                <w:color w:val="000000"/>
                <w:szCs w:val="18"/>
                <w:lang w:val="en-US"/>
              </w:rPr>
              <w:t xml:space="preserve">When </w:t>
            </w:r>
            <w:proofErr w:type="spellStart"/>
            <w:r w:rsidR="00646CE9">
              <w:rPr>
                <w:rFonts w:ascii="Arial" w:hAnsi="Arial" w:cs="Arial"/>
                <w:color w:val="000000"/>
                <w:szCs w:val="18"/>
                <w:lang w:val="en-US"/>
              </w:rPr>
              <w:t>rTWT</w:t>
            </w:r>
            <w:proofErr w:type="spellEnd"/>
            <w:r w:rsidR="00646CE9">
              <w:rPr>
                <w:rFonts w:ascii="Arial" w:hAnsi="Arial" w:cs="Arial"/>
                <w:color w:val="000000"/>
                <w:szCs w:val="18"/>
                <w:lang w:val="en-US"/>
              </w:rPr>
              <w:t xml:space="preserve"> SPs are overlapped across multiple links, </w:t>
            </w:r>
            <w:r w:rsidR="00093F22">
              <w:rPr>
                <w:rFonts w:ascii="Arial" w:hAnsi="Arial" w:cs="Arial"/>
                <w:color w:val="000000"/>
                <w:szCs w:val="18"/>
                <w:lang w:val="en-US"/>
              </w:rPr>
              <w:t xml:space="preserve">during the </w:t>
            </w:r>
            <w:proofErr w:type="spellStart"/>
            <w:r w:rsidR="00093F22">
              <w:rPr>
                <w:rFonts w:ascii="Arial" w:hAnsi="Arial" w:cs="Arial"/>
                <w:color w:val="000000"/>
                <w:szCs w:val="18"/>
                <w:lang w:val="en-US"/>
              </w:rPr>
              <w:t>rTWT</w:t>
            </w:r>
            <w:proofErr w:type="spellEnd"/>
            <w:r w:rsidR="00093F22">
              <w:rPr>
                <w:rFonts w:ascii="Arial" w:hAnsi="Arial" w:cs="Arial"/>
                <w:color w:val="000000"/>
                <w:szCs w:val="18"/>
                <w:lang w:val="en-US"/>
              </w:rPr>
              <w:t xml:space="preserve"> SPs, the STAs operating on those links are in awake state and waits for an initial control frame </w:t>
            </w:r>
            <w:r w:rsidR="00087C59">
              <w:rPr>
                <w:rFonts w:ascii="Arial" w:hAnsi="Arial" w:cs="Arial"/>
                <w:color w:val="000000"/>
                <w:szCs w:val="18"/>
                <w:lang w:val="en-US"/>
              </w:rPr>
              <w:t xml:space="preserve">from the AP MLD. When an initial control frame is received on one of the </w:t>
            </w:r>
            <w:proofErr w:type="spellStart"/>
            <w:r w:rsidR="00087C59">
              <w:rPr>
                <w:rFonts w:ascii="Arial" w:hAnsi="Arial" w:cs="Arial"/>
                <w:color w:val="000000"/>
                <w:szCs w:val="18"/>
                <w:lang w:val="en-US"/>
              </w:rPr>
              <w:t>rTWT</w:t>
            </w:r>
            <w:proofErr w:type="spellEnd"/>
            <w:r w:rsidR="00087C59">
              <w:rPr>
                <w:rFonts w:ascii="Arial" w:hAnsi="Arial" w:cs="Arial"/>
                <w:color w:val="000000"/>
                <w:szCs w:val="18"/>
                <w:lang w:val="en-US"/>
              </w:rPr>
              <w:t xml:space="preserve"> SPs, </w:t>
            </w:r>
            <w:r w:rsidR="005A01FE">
              <w:rPr>
                <w:rFonts w:ascii="Arial" w:hAnsi="Arial" w:cs="Arial"/>
                <w:color w:val="000000"/>
                <w:szCs w:val="18"/>
                <w:lang w:val="en-US"/>
              </w:rPr>
              <w:t xml:space="preserve">the AP MLD and the non-AP MLD exchange frames on that link and frames are not exchanged on the other </w:t>
            </w:r>
            <w:proofErr w:type="spellStart"/>
            <w:r w:rsidR="005A01FE">
              <w:rPr>
                <w:rFonts w:ascii="Arial" w:hAnsi="Arial" w:cs="Arial"/>
                <w:color w:val="000000"/>
                <w:szCs w:val="18"/>
                <w:lang w:val="en-US"/>
              </w:rPr>
              <w:t>rTWT</w:t>
            </w:r>
            <w:proofErr w:type="spellEnd"/>
            <w:r w:rsidR="005A01FE">
              <w:rPr>
                <w:rFonts w:ascii="Arial" w:hAnsi="Arial" w:cs="Arial"/>
                <w:color w:val="000000"/>
                <w:szCs w:val="18"/>
                <w:lang w:val="en-US"/>
              </w:rPr>
              <w:t xml:space="preserve"> SPs.</w:t>
            </w:r>
          </w:p>
        </w:tc>
      </w:tr>
      <w:tr w:rsidR="00B568FD" w:rsidRPr="00487BE8" w14:paraId="30A326DB" w14:textId="77777777" w:rsidTr="007D7970">
        <w:tc>
          <w:tcPr>
            <w:tcW w:w="750" w:type="dxa"/>
          </w:tcPr>
          <w:p w14:paraId="0628D0B3" w14:textId="50FE27DA" w:rsidR="00B568FD" w:rsidRPr="00072347" w:rsidRDefault="00B568FD" w:rsidP="00B568FD">
            <w:pPr>
              <w:rPr>
                <w:rFonts w:ascii="Arial" w:hAnsi="Arial" w:cs="Arial"/>
                <w:szCs w:val="18"/>
              </w:rPr>
            </w:pPr>
            <w:r w:rsidRPr="008B5F84">
              <w:rPr>
                <w:rFonts w:ascii="Arial" w:hAnsi="Arial" w:cs="Arial"/>
                <w:szCs w:val="18"/>
                <w:highlight w:val="yellow"/>
                <w:rPrChange w:id="25" w:author="Park, Minyoung" w:date="2022-09-14T19:41:00Z">
                  <w:rPr>
                    <w:rFonts w:ascii="Arial" w:hAnsi="Arial" w:cs="Arial"/>
                    <w:szCs w:val="18"/>
                  </w:rPr>
                </w:rPrChange>
              </w:rPr>
              <w:t>10155</w:t>
            </w:r>
          </w:p>
        </w:tc>
        <w:tc>
          <w:tcPr>
            <w:tcW w:w="1135" w:type="dxa"/>
          </w:tcPr>
          <w:p w14:paraId="66DB050B" w14:textId="414BBE32" w:rsidR="00B568FD" w:rsidRPr="006206D0" w:rsidRDefault="00B568FD" w:rsidP="00B568FD">
            <w:pPr>
              <w:rPr>
                <w:rFonts w:ascii="Arial" w:hAnsi="Arial" w:cs="Arial"/>
                <w:szCs w:val="18"/>
              </w:rPr>
            </w:pPr>
            <w:r w:rsidRPr="006206D0">
              <w:rPr>
                <w:rFonts w:ascii="Arial" w:hAnsi="Arial" w:cs="Arial"/>
                <w:szCs w:val="18"/>
              </w:rPr>
              <w:t xml:space="preserve">Julien </w:t>
            </w:r>
            <w:proofErr w:type="spellStart"/>
            <w:r w:rsidRPr="006206D0">
              <w:rPr>
                <w:rFonts w:ascii="Arial" w:hAnsi="Arial" w:cs="Arial"/>
                <w:szCs w:val="18"/>
              </w:rPr>
              <w:t>Sevin</w:t>
            </w:r>
            <w:proofErr w:type="spellEnd"/>
          </w:p>
        </w:tc>
        <w:tc>
          <w:tcPr>
            <w:tcW w:w="810" w:type="dxa"/>
          </w:tcPr>
          <w:p w14:paraId="7B5D62AA" w14:textId="11CC6280" w:rsidR="00B568FD" w:rsidRPr="006206D0" w:rsidRDefault="00B568FD" w:rsidP="00B568FD">
            <w:pPr>
              <w:rPr>
                <w:rFonts w:ascii="Arial" w:hAnsi="Arial" w:cs="Arial"/>
                <w:szCs w:val="18"/>
              </w:rPr>
            </w:pPr>
            <w:r w:rsidRPr="006206D0">
              <w:rPr>
                <w:rFonts w:ascii="Arial" w:hAnsi="Arial" w:cs="Arial"/>
                <w:szCs w:val="18"/>
              </w:rPr>
              <w:t>35.3.17</w:t>
            </w:r>
          </w:p>
        </w:tc>
        <w:tc>
          <w:tcPr>
            <w:tcW w:w="720" w:type="dxa"/>
          </w:tcPr>
          <w:p w14:paraId="489F14A2" w14:textId="68EB9646" w:rsidR="00B568FD" w:rsidRPr="006206D0" w:rsidRDefault="00B568FD" w:rsidP="00B568FD">
            <w:pPr>
              <w:rPr>
                <w:rFonts w:ascii="Arial" w:hAnsi="Arial" w:cs="Arial"/>
                <w:szCs w:val="18"/>
              </w:rPr>
            </w:pPr>
            <w:r w:rsidRPr="006206D0">
              <w:rPr>
                <w:rFonts w:ascii="Arial" w:hAnsi="Arial" w:cs="Arial"/>
                <w:szCs w:val="18"/>
              </w:rPr>
              <w:t>462.33</w:t>
            </w:r>
          </w:p>
        </w:tc>
        <w:tc>
          <w:tcPr>
            <w:tcW w:w="2197" w:type="dxa"/>
          </w:tcPr>
          <w:p w14:paraId="19E774E1" w14:textId="30F0EA1A" w:rsidR="00B568FD" w:rsidRPr="006206D0" w:rsidRDefault="00B568FD" w:rsidP="00B568FD">
            <w:pPr>
              <w:rPr>
                <w:rFonts w:ascii="Arial" w:hAnsi="Arial" w:cs="Arial"/>
                <w:szCs w:val="18"/>
              </w:rPr>
            </w:pPr>
            <w:r w:rsidRPr="006206D0">
              <w:rPr>
                <w:rFonts w:ascii="Arial" w:hAnsi="Arial" w:cs="Arial"/>
                <w:szCs w:val="18"/>
              </w:rPr>
              <w:t xml:space="preserve">An AP MLD has not the possibility to refuse an EML Operating Mode Notification frame and shall accept that the non-AP MLD operates in EMLSR Mode which is not </w:t>
            </w:r>
            <w:proofErr w:type="spellStart"/>
            <w:r w:rsidRPr="006206D0">
              <w:rPr>
                <w:rFonts w:ascii="Arial" w:hAnsi="Arial" w:cs="Arial"/>
                <w:szCs w:val="18"/>
              </w:rPr>
              <w:t>necessarly</w:t>
            </w:r>
            <w:proofErr w:type="spellEnd"/>
            <w:r w:rsidRPr="006206D0">
              <w:rPr>
                <w:rFonts w:ascii="Arial" w:hAnsi="Arial" w:cs="Arial"/>
                <w:szCs w:val="18"/>
              </w:rPr>
              <w:t xml:space="preserve"> possible if the </w:t>
            </w:r>
            <w:proofErr w:type="spellStart"/>
            <w:r w:rsidRPr="006206D0">
              <w:rPr>
                <w:rFonts w:ascii="Arial" w:hAnsi="Arial" w:cs="Arial"/>
                <w:szCs w:val="18"/>
              </w:rPr>
              <w:t>the</w:t>
            </w:r>
            <w:proofErr w:type="spellEnd"/>
            <w:r w:rsidRPr="006206D0">
              <w:rPr>
                <w:rFonts w:ascii="Arial" w:hAnsi="Arial" w:cs="Arial"/>
                <w:szCs w:val="18"/>
              </w:rPr>
              <w:t xml:space="preserve"> AP MLD is a NSTR mobile AP MLD.</w:t>
            </w:r>
          </w:p>
        </w:tc>
        <w:tc>
          <w:tcPr>
            <w:tcW w:w="2160" w:type="dxa"/>
          </w:tcPr>
          <w:p w14:paraId="5F7B9009" w14:textId="2551A5CA" w:rsidR="00B568FD" w:rsidRPr="006206D0" w:rsidRDefault="00B568FD" w:rsidP="00B568FD">
            <w:pPr>
              <w:rPr>
                <w:rFonts w:ascii="Arial" w:hAnsi="Arial" w:cs="Arial"/>
                <w:szCs w:val="18"/>
              </w:rPr>
            </w:pPr>
            <w:r w:rsidRPr="006206D0">
              <w:rPr>
                <w:rFonts w:ascii="Arial" w:hAnsi="Arial" w:cs="Arial"/>
                <w:szCs w:val="18"/>
              </w:rPr>
              <w:t>Specify a procedure allowing an AP to refuse an EML Operating Mode Notification frame transmitted by the non-AP MLD initiating an EMLSR mode</w:t>
            </w:r>
          </w:p>
        </w:tc>
        <w:tc>
          <w:tcPr>
            <w:tcW w:w="2432" w:type="dxa"/>
          </w:tcPr>
          <w:p w14:paraId="4851EEA7" w14:textId="77777777" w:rsidR="00B568FD" w:rsidRPr="006206D0" w:rsidRDefault="00B568FD" w:rsidP="00B568FD">
            <w:pPr>
              <w:rPr>
                <w:rFonts w:ascii="Arial" w:hAnsi="Arial" w:cs="Arial"/>
                <w:color w:val="000000"/>
                <w:szCs w:val="18"/>
              </w:rPr>
            </w:pPr>
            <w:r w:rsidRPr="006206D0">
              <w:rPr>
                <w:rFonts w:ascii="Arial" w:hAnsi="Arial" w:cs="Arial"/>
                <w:color w:val="000000"/>
                <w:szCs w:val="18"/>
              </w:rPr>
              <w:t>Rejected.</w:t>
            </w:r>
          </w:p>
          <w:p w14:paraId="0A3D6652" w14:textId="77777777" w:rsidR="00B568FD" w:rsidRPr="006206D0" w:rsidRDefault="00B568FD" w:rsidP="00B568FD">
            <w:pPr>
              <w:rPr>
                <w:rFonts w:ascii="Arial" w:hAnsi="Arial" w:cs="Arial"/>
                <w:color w:val="000000"/>
                <w:szCs w:val="18"/>
              </w:rPr>
            </w:pPr>
          </w:p>
          <w:p w14:paraId="60B813E9" w14:textId="307827A8" w:rsidR="00B568FD" w:rsidRDefault="00B568FD" w:rsidP="00B568FD">
            <w:pPr>
              <w:rPr>
                <w:rFonts w:ascii="Arial" w:hAnsi="Arial" w:cs="Arial"/>
                <w:color w:val="000000"/>
                <w:szCs w:val="18"/>
              </w:rPr>
            </w:pPr>
            <w:del w:id="26" w:author="Park, Minyoung" w:date="2022-09-13T11:32:00Z">
              <w:r w:rsidRPr="006206D0" w:rsidDel="00D07515">
                <w:rPr>
                  <w:rFonts w:ascii="Arial" w:hAnsi="Arial" w:cs="Arial"/>
                  <w:color w:val="000000"/>
                  <w:szCs w:val="18"/>
                </w:rPr>
                <w:delText>The EMLSR operation in TGbe D2.</w:delText>
              </w:r>
              <w:r w:rsidR="00962064" w:rsidDel="00D07515">
                <w:rPr>
                  <w:rFonts w:ascii="Arial" w:hAnsi="Arial" w:cs="Arial"/>
                  <w:color w:val="000000"/>
                  <w:szCs w:val="18"/>
                </w:rPr>
                <w:delText>1.1</w:delText>
              </w:r>
              <w:r w:rsidRPr="006206D0" w:rsidDel="00D07515">
                <w:rPr>
                  <w:rFonts w:ascii="Arial" w:hAnsi="Arial" w:cs="Arial"/>
                  <w:color w:val="000000"/>
                  <w:szCs w:val="18"/>
                </w:rPr>
                <w:delText xml:space="preserve"> is defined between an AP MLD and a non-AP MLD and is not defined for a NSTR mobile AP.</w:delText>
              </w:r>
            </w:del>
          </w:p>
          <w:p w14:paraId="1C3498B6" w14:textId="5F59A12E" w:rsidR="004624A8" w:rsidRDefault="00D07515" w:rsidP="00B568FD">
            <w:pPr>
              <w:rPr>
                <w:rFonts w:ascii="Arial" w:hAnsi="Arial" w:cs="Arial"/>
                <w:color w:val="000000"/>
                <w:szCs w:val="18"/>
              </w:rPr>
            </w:pPr>
            <w:ins w:id="27" w:author="Park, Minyoung" w:date="2022-09-13T11:32:00Z">
              <w:r w:rsidRPr="00D07515">
                <w:rPr>
                  <w:rFonts w:ascii="Arial" w:hAnsi="Arial" w:cs="Arial"/>
                  <w:color w:val="000000"/>
                  <w:szCs w:val="18"/>
                </w:rPr>
                <w:t>An NSTR mobile AP can use the EMLSR mode for DL transmissions for two different non-AP MLDs and doesn't need to refuse the reception of the EML OMN frame</w:t>
              </w:r>
            </w:ins>
            <w:ins w:id="28" w:author="Park, Minyoung" w:date="2022-09-13T11:33:00Z">
              <w:r w:rsidR="00FB37F8">
                <w:rPr>
                  <w:rFonts w:ascii="Arial" w:hAnsi="Arial" w:cs="Arial"/>
                  <w:color w:val="000000"/>
                  <w:szCs w:val="18"/>
                </w:rPr>
                <w:t>.</w:t>
              </w:r>
            </w:ins>
          </w:p>
          <w:p w14:paraId="2251A13B" w14:textId="22C289FE" w:rsidR="004624A8" w:rsidRPr="006206D0" w:rsidRDefault="004624A8" w:rsidP="00B568FD">
            <w:pPr>
              <w:rPr>
                <w:rFonts w:ascii="Arial" w:hAnsi="Arial" w:cs="Arial"/>
                <w:color w:val="000000"/>
                <w:szCs w:val="18"/>
                <w:lang w:val="en-US"/>
              </w:rPr>
            </w:pPr>
          </w:p>
        </w:tc>
      </w:tr>
      <w:tr w:rsidR="00485746" w:rsidRPr="00487BE8" w14:paraId="623DE63E" w14:textId="77777777" w:rsidTr="007D7970">
        <w:tc>
          <w:tcPr>
            <w:tcW w:w="750" w:type="dxa"/>
          </w:tcPr>
          <w:p w14:paraId="60E44BC5" w14:textId="582A2418" w:rsidR="00485746" w:rsidRPr="00485746" w:rsidRDefault="00485746" w:rsidP="00485746">
            <w:pPr>
              <w:rPr>
                <w:rFonts w:ascii="Arial" w:hAnsi="Arial" w:cs="Arial"/>
                <w:szCs w:val="18"/>
              </w:rPr>
            </w:pPr>
            <w:r w:rsidRPr="00072347">
              <w:rPr>
                <w:rFonts w:ascii="Arial" w:hAnsi="Arial" w:cs="Arial"/>
                <w:szCs w:val="18"/>
                <w:highlight w:val="cyan"/>
                <w:rPrChange w:id="29" w:author="Park, Minyoung" w:date="2022-09-13T11:34:00Z">
                  <w:rPr>
                    <w:rFonts w:ascii="Arial" w:hAnsi="Arial" w:cs="Arial"/>
                    <w:szCs w:val="18"/>
                  </w:rPr>
                </w:rPrChange>
              </w:rPr>
              <w:t>13411</w:t>
            </w:r>
          </w:p>
        </w:tc>
        <w:tc>
          <w:tcPr>
            <w:tcW w:w="1135" w:type="dxa"/>
          </w:tcPr>
          <w:p w14:paraId="313BB0C4" w14:textId="63B78595" w:rsidR="00485746" w:rsidRPr="00485746" w:rsidRDefault="00485746" w:rsidP="00485746">
            <w:pPr>
              <w:rPr>
                <w:rFonts w:ascii="Arial" w:hAnsi="Arial" w:cs="Arial"/>
                <w:szCs w:val="18"/>
              </w:rPr>
            </w:pPr>
            <w:r w:rsidRPr="00485746">
              <w:rPr>
                <w:rFonts w:ascii="Arial" w:hAnsi="Arial" w:cs="Arial"/>
                <w:szCs w:val="18"/>
              </w:rPr>
              <w:t>Liwen Chu</w:t>
            </w:r>
          </w:p>
        </w:tc>
        <w:tc>
          <w:tcPr>
            <w:tcW w:w="810" w:type="dxa"/>
          </w:tcPr>
          <w:p w14:paraId="59F90DC4" w14:textId="0577FF6B" w:rsidR="00485746" w:rsidRPr="00485746" w:rsidRDefault="00485746" w:rsidP="00485746">
            <w:pPr>
              <w:rPr>
                <w:rFonts w:ascii="Arial" w:hAnsi="Arial" w:cs="Arial"/>
                <w:szCs w:val="18"/>
              </w:rPr>
            </w:pPr>
            <w:r w:rsidRPr="00485746">
              <w:rPr>
                <w:rFonts w:ascii="Arial" w:hAnsi="Arial" w:cs="Arial"/>
                <w:szCs w:val="18"/>
              </w:rPr>
              <w:t>35.3.17</w:t>
            </w:r>
          </w:p>
        </w:tc>
        <w:tc>
          <w:tcPr>
            <w:tcW w:w="720" w:type="dxa"/>
          </w:tcPr>
          <w:p w14:paraId="42920BBE" w14:textId="678E51B6" w:rsidR="00485746" w:rsidRPr="00485746" w:rsidRDefault="00485746" w:rsidP="00485746">
            <w:pPr>
              <w:rPr>
                <w:rFonts w:ascii="Arial" w:hAnsi="Arial" w:cs="Arial"/>
                <w:szCs w:val="18"/>
              </w:rPr>
            </w:pPr>
            <w:r w:rsidRPr="00485746">
              <w:rPr>
                <w:rFonts w:ascii="Arial" w:hAnsi="Arial" w:cs="Arial"/>
                <w:szCs w:val="18"/>
              </w:rPr>
              <w:t>462.44</w:t>
            </w:r>
          </w:p>
        </w:tc>
        <w:tc>
          <w:tcPr>
            <w:tcW w:w="2197" w:type="dxa"/>
          </w:tcPr>
          <w:p w14:paraId="77D9554E" w14:textId="59E190E9" w:rsidR="00485746" w:rsidRPr="00485746" w:rsidRDefault="00485746" w:rsidP="00485746">
            <w:pPr>
              <w:rPr>
                <w:rFonts w:ascii="Arial" w:hAnsi="Arial" w:cs="Arial"/>
                <w:szCs w:val="18"/>
              </w:rPr>
            </w:pPr>
            <w:r w:rsidRPr="00485746">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7AA9702" w14:textId="3D8133E1" w:rsidR="00485746" w:rsidRPr="00485746" w:rsidRDefault="00485746" w:rsidP="00485746">
            <w:pPr>
              <w:rPr>
                <w:rFonts w:ascii="Arial" w:hAnsi="Arial" w:cs="Arial"/>
                <w:szCs w:val="18"/>
              </w:rPr>
            </w:pPr>
            <w:r w:rsidRPr="00485746">
              <w:rPr>
                <w:rFonts w:ascii="Arial" w:hAnsi="Arial" w:cs="Arial"/>
                <w:szCs w:val="18"/>
              </w:rPr>
              <w:t>Fix the issues mentioned in the comment</w:t>
            </w:r>
          </w:p>
        </w:tc>
        <w:tc>
          <w:tcPr>
            <w:tcW w:w="2432" w:type="dxa"/>
          </w:tcPr>
          <w:p w14:paraId="4E5C9357" w14:textId="77777777" w:rsidR="00485746" w:rsidRDefault="00E91D48" w:rsidP="00485746">
            <w:pPr>
              <w:rPr>
                <w:rFonts w:ascii="Arial" w:hAnsi="Arial" w:cs="Arial"/>
                <w:color w:val="000000"/>
                <w:szCs w:val="18"/>
              </w:rPr>
            </w:pPr>
            <w:r>
              <w:rPr>
                <w:rFonts w:ascii="Arial" w:hAnsi="Arial" w:cs="Arial"/>
                <w:color w:val="000000"/>
                <w:szCs w:val="18"/>
              </w:rPr>
              <w:t>Revised.</w:t>
            </w:r>
          </w:p>
          <w:p w14:paraId="5A8165A6" w14:textId="77777777" w:rsidR="00E91D48" w:rsidRDefault="00E91D48" w:rsidP="00485746">
            <w:pPr>
              <w:rPr>
                <w:rFonts w:ascii="Arial" w:hAnsi="Arial" w:cs="Arial"/>
                <w:color w:val="000000"/>
                <w:szCs w:val="18"/>
              </w:rPr>
            </w:pPr>
          </w:p>
          <w:p w14:paraId="337EECF6" w14:textId="18BACA0F" w:rsidR="00E91D48" w:rsidRDefault="000B616A" w:rsidP="00485746">
            <w:pPr>
              <w:rPr>
                <w:rFonts w:ascii="Arial" w:hAnsi="Arial" w:cs="Arial"/>
                <w:color w:val="000000"/>
                <w:szCs w:val="18"/>
              </w:rPr>
            </w:pPr>
            <w:r>
              <w:rPr>
                <w:rFonts w:ascii="Arial" w:hAnsi="Arial" w:cs="Arial"/>
                <w:color w:val="000000"/>
                <w:szCs w:val="18"/>
              </w:rPr>
              <w:t xml:space="preserve">Updated the text </w:t>
            </w:r>
            <w:r w:rsidR="00121B1C">
              <w:rPr>
                <w:rFonts w:ascii="Arial" w:hAnsi="Arial" w:cs="Arial"/>
                <w:color w:val="000000"/>
                <w:szCs w:val="18"/>
              </w:rPr>
              <w:t xml:space="preserve">to cover the case when the EML OMN frame is transmitted </w:t>
            </w:r>
            <w:r w:rsidR="003231DC">
              <w:rPr>
                <w:rFonts w:ascii="Arial" w:hAnsi="Arial" w:cs="Arial"/>
                <w:color w:val="000000"/>
                <w:szCs w:val="18"/>
              </w:rPr>
              <w:t>by a</w:t>
            </w:r>
            <w:r w:rsidR="007B360E">
              <w:rPr>
                <w:rFonts w:ascii="Arial" w:hAnsi="Arial" w:cs="Arial"/>
                <w:color w:val="000000"/>
                <w:szCs w:val="18"/>
              </w:rPr>
              <w:t>ny</w:t>
            </w:r>
            <w:r w:rsidR="003231DC">
              <w:rPr>
                <w:rFonts w:ascii="Arial" w:hAnsi="Arial" w:cs="Arial"/>
                <w:color w:val="000000"/>
                <w:szCs w:val="18"/>
              </w:rPr>
              <w:t xml:space="preserve"> STA affiliated with a non-AP MLD.</w:t>
            </w:r>
          </w:p>
          <w:p w14:paraId="1029985B" w14:textId="76C7940F" w:rsidR="00B01D8C" w:rsidRDefault="00B01D8C" w:rsidP="00485746">
            <w:pPr>
              <w:rPr>
                <w:rFonts w:ascii="Arial" w:hAnsi="Arial" w:cs="Arial"/>
                <w:color w:val="000000"/>
                <w:szCs w:val="18"/>
              </w:rPr>
            </w:pPr>
          </w:p>
          <w:p w14:paraId="46DB9F91" w14:textId="2C91CC34"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975637186"/>
                <w:placeholder>
                  <w:docPart w:val="68AF344CF8C149728F1C613AE7C46837"/>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4C03AA7F" w14:textId="11D30A4E" w:rsidR="00B01D8C" w:rsidRPr="00487BE8" w:rsidRDefault="00022C34" w:rsidP="00B01D8C">
            <w:pPr>
              <w:rPr>
                <w:rFonts w:ascii="Arial-BoldMT" w:hAnsi="Arial-BoldMT" w:hint="eastAsia"/>
                <w:color w:val="000000"/>
                <w:szCs w:val="18"/>
              </w:rPr>
            </w:pPr>
            <w:sdt>
              <w:sdtPr>
                <w:rPr>
                  <w:rFonts w:ascii="Arial-BoldMT" w:hAnsi="Arial-BoldMT"/>
                  <w:color w:val="000000"/>
                  <w:szCs w:val="18"/>
                </w:rPr>
                <w:alias w:val="Comments"/>
                <w:tag w:val=""/>
                <w:id w:val="1301043976"/>
                <w:placeholder>
                  <w:docPart w:val="93933878774E457DAAC320038543BD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1670035E" w14:textId="2755584F" w:rsidR="00B01D8C" w:rsidRPr="006206D0" w:rsidRDefault="00B01D8C" w:rsidP="00485746">
            <w:pPr>
              <w:rPr>
                <w:rFonts w:ascii="Arial" w:hAnsi="Arial" w:cs="Arial"/>
                <w:color w:val="000000"/>
                <w:szCs w:val="18"/>
              </w:rPr>
            </w:pPr>
          </w:p>
        </w:tc>
      </w:tr>
      <w:tr w:rsidR="001F38DA" w:rsidRPr="00487BE8" w14:paraId="2EA52BA4" w14:textId="77777777" w:rsidTr="007D7970">
        <w:tc>
          <w:tcPr>
            <w:tcW w:w="750" w:type="dxa"/>
          </w:tcPr>
          <w:p w14:paraId="132DFBFA" w14:textId="6773246C" w:rsidR="001F38DA" w:rsidRPr="001F38DA" w:rsidRDefault="001F38DA" w:rsidP="001F38DA">
            <w:pPr>
              <w:rPr>
                <w:rFonts w:ascii="Arial" w:hAnsi="Arial" w:cs="Arial"/>
                <w:szCs w:val="18"/>
              </w:rPr>
            </w:pPr>
            <w:r w:rsidRPr="00072347">
              <w:rPr>
                <w:rFonts w:ascii="Arial" w:hAnsi="Arial" w:cs="Arial"/>
                <w:szCs w:val="18"/>
                <w:highlight w:val="cyan"/>
                <w:rPrChange w:id="30" w:author="Park, Minyoung" w:date="2022-09-13T11:34:00Z">
                  <w:rPr>
                    <w:rFonts w:ascii="Arial" w:hAnsi="Arial" w:cs="Arial"/>
                    <w:szCs w:val="18"/>
                  </w:rPr>
                </w:rPrChange>
              </w:rPr>
              <w:t>13416</w:t>
            </w:r>
          </w:p>
        </w:tc>
        <w:tc>
          <w:tcPr>
            <w:tcW w:w="1135" w:type="dxa"/>
          </w:tcPr>
          <w:p w14:paraId="662859D2" w14:textId="474930EE" w:rsidR="001F38DA" w:rsidRPr="001F38DA" w:rsidRDefault="001F38DA" w:rsidP="001F38DA">
            <w:pPr>
              <w:rPr>
                <w:rFonts w:ascii="Arial" w:hAnsi="Arial" w:cs="Arial"/>
                <w:szCs w:val="18"/>
              </w:rPr>
            </w:pPr>
            <w:r w:rsidRPr="001F38DA">
              <w:rPr>
                <w:rFonts w:ascii="Arial" w:hAnsi="Arial" w:cs="Arial"/>
                <w:szCs w:val="18"/>
              </w:rPr>
              <w:t>Liwen Chu</w:t>
            </w:r>
          </w:p>
        </w:tc>
        <w:tc>
          <w:tcPr>
            <w:tcW w:w="810" w:type="dxa"/>
          </w:tcPr>
          <w:p w14:paraId="350AA960" w14:textId="335D5838" w:rsidR="001F38DA" w:rsidRPr="001F38DA" w:rsidRDefault="001F38DA" w:rsidP="001F38DA">
            <w:pPr>
              <w:rPr>
                <w:rFonts w:ascii="Arial" w:hAnsi="Arial" w:cs="Arial"/>
                <w:szCs w:val="18"/>
              </w:rPr>
            </w:pPr>
            <w:r w:rsidRPr="001F38DA">
              <w:rPr>
                <w:rFonts w:ascii="Arial" w:hAnsi="Arial" w:cs="Arial"/>
                <w:szCs w:val="18"/>
              </w:rPr>
              <w:t>35.3.17</w:t>
            </w:r>
          </w:p>
        </w:tc>
        <w:tc>
          <w:tcPr>
            <w:tcW w:w="720" w:type="dxa"/>
          </w:tcPr>
          <w:p w14:paraId="7510AAC7" w14:textId="1F0E3CEE" w:rsidR="001F38DA" w:rsidRPr="001F38DA" w:rsidRDefault="001F38DA" w:rsidP="001F38DA">
            <w:pPr>
              <w:rPr>
                <w:rFonts w:ascii="Arial" w:hAnsi="Arial" w:cs="Arial"/>
                <w:szCs w:val="18"/>
              </w:rPr>
            </w:pPr>
            <w:r w:rsidRPr="001F38DA">
              <w:rPr>
                <w:rFonts w:ascii="Arial" w:hAnsi="Arial" w:cs="Arial"/>
                <w:szCs w:val="18"/>
              </w:rPr>
              <w:t>463.09</w:t>
            </w:r>
          </w:p>
        </w:tc>
        <w:tc>
          <w:tcPr>
            <w:tcW w:w="2197" w:type="dxa"/>
          </w:tcPr>
          <w:p w14:paraId="1B748B82" w14:textId="00442F1C" w:rsidR="001F38DA" w:rsidRPr="001F38DA" w:rsidRDefault="001F38DA" w:rsidP="001F38DA">
            <w:pPr>
              <w:rPr>
                <w:rFonts w:ascii="Arial" w:hAnsi="Arial" w:cs="Arial"/>
                <w:szCs w:val="18"/>
              </w:rPr>
            </w:pPr>
            <w:r w:rsidRPr="001F38DA">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118AD67" w14:textId="52D004EF" w:rsidR="001F38DA" w:rsidRPr="001F38DA" w:rsidRDefault="001F38DA" w:rsidP="001F38DA">
            <w:pPr>
              <w:rPr>
                <w:rFonts w:ascii="Arial" w:hAnsi="Arial" w:cs="Arial"/>
                <w:szCs w:val="18"/>
              </w:rPr>
            </w:pPr>
            <w:r w:rsidRPr="001F38DA">
              <w:rPr>
                <w:rFonts w:ascii="Arial" w:hAnsi="Arial" w:cs="Arial"/>
                <w:szCs w:val="18"/>
              </w:rPr>
              <w:t>As in comment.</w:t>
            </w:r>
          </w:p>
        </w:tc>
        <w:tc>
          <w:tcPr>
            <w:tcW w:w="2432" w:type="dxa"/>
          </w:tcPr>
          <w:p w14:paraId="089E9B4C" w14:textId="77777777" w:rsidR="001F38DA" w:rsidRDefault="001F38DA" w:rsidP="001F38DA">
            <w:pPr>
              <w:rPr>
                <w:rFonts w:ascii="Arial" w:hAnsi="Arial" w:cs="Arial"/>
                <w:color w:val="000000"/>
                <w:szCs w:val="18"/>
              </w:rPr>
            </w:pPr>
            <w:r>
              <w:rPr>
                <w:rFonts w:ascii="Arial" w:hAnsi="Arial" w:cs="Arial"/>
                <w:color w:val="000000"/>
                <w:szCs w:val="18"/>
              </w:rPr>
              <w:t>Revised.</w:t>
            </w:r>
          </w:p>
          <w:p w14:paraId="47B86423" w14:textId="77777777" w:rsidR="001F38DA" w:rsidRDefault="001F38DA" w:rsidP="001F38DA">
            <w:pPr>
              <w:rPr>
                <w:rFonts w:ascii="Arial" w:hAnsi="Arial" w:cs="Arial"/>
                <w:color w:val="000000"/>
                <w:szCs w:val="18"/>
              </w:rPr>
            </w:pPr>
          </w:p>
          <w:p w14:paraId="07E66F08" w14:textId="317CC0F1" w:rsidR="001F38DA" w:rsidRDefault="001F38DA" w:rsidP="001F38DA">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2E3E30FE" w14:textId="77777777" w:rsidR="001F38DA" w:rsidRDefault="001F38DA" w:rsidP="001F38DA">
            <w:pPr>
              <w:rPr>
                <w:rFonts w:ascii="Arial" w:hAnsi="Arial" w:cs="Arial"/>
                <w:color w:val="000000"/>
                <w:szCs w:val="18"/>
              </w:rPr>
            </w:pPr>
          </w:p>
          <w:p w14:paraId="22EA44C3" w14:textId="69C9D943" w:rsidR="001F38DA" w:rsidRPr="00487BE8" w:rsidRDefault="001F38DA" w:rsidP="001F38DA">
            <w:pPr>
              <w:rPr>
                <w:rFonts w:ascii="Arial-BoldMT" w:hAnsi="Arial-BoldMT" w:hint="eastAsia"/>
                <w:color w:val="000000"/>
                <w:szCs w:val="18"/>
              </w:rPr>
            </w:pPr>
            <w:proofErr w:type="spellStart"/>
            <w:r w:rsidRPr="00487BE8">
              <w:rPr>
                <w:rFonts w:ascii="Arial-BoldMT" w:hAnsi="Arial-BoldMT"/>
                <w:color w:val="000000"/>
                <w:szCs w:val="18"/>
              </w:rPr>
              <w:lastRenderedPageBreak/>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273391779"/>
                <w:placeholder>
                  <w:docPart w:val="15419F21055B4EA8BA252E43857B775A"/>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105CA111" w14:textId="036F646B" w:rsidR="001F38DA" w:rsidRPr="00487BE8" w:rsidRDefault="00022C34" w:rsidP="001F38DA">
            <w:pPr>
              <w:rPr>
                <w:rFonts w:ascii="Arial-BoldMT" w:hAnsi="Arial-BoldMT" w:hint="eastAsia"/>
                <w:color w:val="000000"/>
                <w:szCs w:val="18"/>
              </w:rPr>
            </w:pPr>
            <w:sdt>
              <w:sdtPr>
                <w:rPr>
                  <w:rFonts w:ascii="Arial-BoldMT" w:hAnsi="Arial-BoldMT"/>
                  <w:color w:val="000000"/>
                  <w:szCs w:val="18"/>
                </w:rPr>
                <w:alias w:val="Comments"/>
                <w:tag w:val=""/>
                <w:id w:val="1772581912"/>
                <w:placeholder>
                  <w:docPart w:val="6EC7516AB1574D219A7A333BF4C3B1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0AC12495" w14:textId="77777777" w:rsidR="001F38DA" w:rsidRDefault="001F38DA" w:rsidP="001F38DA">
            <w:pPr>
              <w:rPr>
                <w:rFonts w:ascii="Arial" w:hAnsi="Arial" w:cs="Arial"/>
                <w:color w:val="000000"/>
                <w:szCs w:val="18"/>
              </w:rPr>
            </w:pPr>
          </w:p>
        </w:tc>
      </w:tr>
      <w:tr w:rsidR="00EA46F9" w:rsidRPr="00487BE8" w14:paraId="41000C70" w14:textId="77777777" w:rsidTr="007D7970">
        <w:tc>
          <w:tcPr>
            <w:tcW w:w="750" w:type="dxa"/>
          </w:tcPr>
          <w:p w14:paraId="10E53609" w14:textId="51E1F8F4" w:rsidR="00EA46F9" w:rsidRPr="00EA46F9" w:rsidRDefault="00EA46F9" w:rsidP="00EA46F9">
            <w:pPr>
              <w:rPr>
                <w:rFonts w:ascii="Arial" w:hAnsi="Arial" w:cs="Arial"/>
                <w:szCs w:val="18"/>
              </w:rPr>
            </w:pPr>
            <w:r w:rsidRPr="00072347">
              <w:rPr>
                <w:rFonts w:ascii="Arial" w:hAnsi="Arial" w:cs="Arial"/>
                <w:szCs w:val="18"/>
                <w:highlight w:val="cyan"/>
                <w:rPrChange w:id="31" w:author="Park, Minyoung" w:date="2022-09-13T11:34:00Z">
                  <w:rPr>
                    <w:rFonts w:ascii="Arial" w:hAnsi="Arial" w:cs="Arial"/>
                    <w:szCs w:val="18"/>
                  </w:rPr>
                </w:rPrChange>
              </w:rPr>
              <w:lastRenderedPageBreak/>
              <w:t>14000</w:t>
            </w:r>
          </w:p>
        </w:tc>
        <w:tc>
          <w:tcPr>
            <w:tcW w:w="1135" w:type="dxa"/>
          </w:tcPr>
          <w:p w14:paraId="4456BDED" w14:textId="65188806" w:rsidR="00EA46F9" w:rsidRPr="00EA46F9" w:rsidRDefault="00EA46F9" w:rsidP="00EA46F9">
            <w:pPr>
              <w:rPr>
                <w:rFonts w:ascii="Arial" w:hAnsi="Arial" w:cs="Arial"/>
                <w:szCs w:val="18"/>
              </w:rPr>
            </w:pPr>
            <w:proofErr w:type="spellStart"/>
            <w:r w:rsidRPr="00EA46F9">
              <w:rPr>
                <w:rFonts w:ascii="Arial" w:hAnsi="Arial" w:cs="Arial"/>
                <w:szCs w:val="18"/>
              </w:rPr>
              <w:t>Geonjung</w:t>
            </w:r>
            <w:proofErr w:type="spellEnd"/>
            <w:r w:rsidRPr="00EA46F9">
              <w:rPr>
                <w:rFonts w:ascii="Arial" w:hAnsi="Arial" w:cs="Arial"/>
                <w:szCs w:val="18"/>
              </w:rPr>
              <w:t xml:space="preserve"> Ko</w:t>
            </w:r>
          </w:p>
        </w:tc>
        <w:tc>
          <w:tcPr>
            <w:tcW w:w="810" w:type="dxa"/>
          </w:tcPr>
          <w:p w14:paraId="4EC111F3" w14:textId="52785786" w:rsidR="00EA46F9" w:rsidRPr="00EA46F9" w:rsidRDefault="00EA46F9" w:rsidP="00EA46F9">
            <w:pPr>
              <w:rPr>
                <w:rFonts w:ascii="Arial" w:hAnsi="Arial" w:cs="Arial"/>
                <w:szCs w:val="18"/>
              </w:rPr>
            </w:pPr>
            <w:r w:rsidRPr="00EA46F9">
              <w:rPr>
                <w:rFonts w:ascii="Arial" w:hAnsi="Arial" w:cs="Arial"/>
                <w:szCs w:val="18"/>
              </w:rPr>
              <w:t>35.3.17</w:t>
            </w:r>
          </w:p>
        </w:tc>
        <w:tc>
          <w:tcPr>
            <w:tcW w:w="720" w:type="dxa"/>
          </w:tcPr>
          <w:p w14:paraId="5FDA83D9" w14:textId="6DC29B0D" w:rsidR="00EA46F9" w:rsidRPr="00EA46F9" w:rsidRDefault="00EA46F9" w:rsidP="00EA46F9">
            <w:pPr>
              <w:rPr>
                <w:rFonts w:ascii="Arial" w:hAnsi="Arial" w:cs="Arial"/>
                <w:szCs w:val="18"/>
              </w:rPr>
            </w:pPr>
            <w:r w:rsidRPr="00EA46F9">
              <w:rPr>
                <w:rFonts w:ascii="Arial" w:hAnsi="Arial" w:cs="Arial"/>
                <w:szCs w:val="18"/>
              </w:rPr>
              <w:t>462.45</w:t>
            </w:r>
          </w:p>
        </w:tc>
        <w:tc>
          <w:tcPr>
            <w:tcW w:w="2197" w:type="dxa"/>
          </w:tcPr>
          <w:p w14:paraId="5D00FD3D" w14:textId="5DC326B9" w:rsidR="00EA46F9" w:rsidRPr="00EA46F9" w:rsidRDefault="00EA46F9" w:rsidP="00EA46F9">
            <w:pPr>
              <w:rPr>
                <w:rFonts w:ascii="Arial" w:hAnsi="Arial" w:cs="Arial"/>
                <w:szCs w:val="18"/>
              </w:rPr>
            </w:pPr>
            <w:r w:rsidRPr="00EA46F9">
              <w:rPr>
                <w:rFonts w:ascii="Arial" w:hAnsi="Arial" w:cs="Arial"/>
                <w:szCs w:val="18"/>
              </w:rPr>
              <w:t xml:space="preserve">According to the above description, the EML Operating Mode Notification frame can be sent on any link including both EMLSR links and non-EMLSR links. However, the </w:t>
            </w:r>
            <w:proofErr w:type="spellStart"/>
            <w:r w:rsidRPr="00EA46F9">
              <w:rPr>
                <w:rFonts w:ascii="Arial" w:hAnsi="Arial" w:cs="Arial"/>
                <w:szCs w:val="18"/>
              </w:rPr>
              <w:t>behavior</w:t>
            </w:r>
            <w:proofErr w:type="spellEnd"/>
            <w:r w:rsidRPr="00EA46F9">
              <w:rPr>
                <w:rFonts w:ascii="Arial" w:hAnsi="Arial" w:cs="Arial"/>
                <w:szCs w:val="18"/>
              </w:rPr>
              <w:t xml:space="preserve"> in lines 45-51 is only for the case the EML Operating Mode Notification frame was sent on one of EMLSR links.</w:t>
            </w:r>
          </w:p>
        </w:tc>
        <w:tc>
          <w:tcPr>
            <w:tcW w:w="2160" w:type="dxa"/>
          </w:tcPr>
          <w:p w14:paraId="09FFEC19" w14:textId="22B181B8" w:rsidR="00EA46F9" w:rsidRPr="00EA46F9" w:rsidRDefault="00EA46F9" w:rsidP="00EA46F9">
            <w:pPr>
              <w:rPr>
                <w:rFonts w:ascii="Arial" w:hAnsi="Arial" w:cs="Arial"/>
                <w:szCs w:val="18"/>
              </w:rPr>
            </w:pPr>
            <w:r w:rsidRPr="00EA46F9">
              <w:rPr>
                <w:rFonts w:ascii="Arial" w:hAnsi="Arial" w:cs="Arial"/>
                <w:szCs w:val="18"/>
              </w:rPr>
              <w:t xml:space="preserve">Specify the STA </w:t>
            </w:r>
            <w:proofErr w:type="spellStart"/>
            <w:r w:rsidRPr="00EA46F9">
              <w:rPr>
                <w:rFonts w:ascii="Arial" w:hAnsi="Arial" w:cs="Arial"/>
                <w:szCs w:val="18"/>
              </w:rPr>
              <w:t>behavior</w:t>
            </w:r>
            <w:proofErr w:type="spellEnd"/>
            <w:r w:rsidRPr="00EA46F9">
              <w:rPr>
                <w:rFonts w:ascii="Arial" w:hAnsi="Arial" w:cs="Arial"/>
                <w:szCs w:val="18"/>
              </w:rPr>
              <w:t xml:space="preserve"> when the EML Operating Mode Notification frame was sent on a link that is not one of EMLSR links.</w:t>
            </w:r>
          </w:p>
        </w:tc>
        <w:tc>
          <w:tcPr>
            <w:tcW w:w="2432" w:type="dxa"/>
          </w:tcPr>
          <w:p w14:paraId="35E48E95" w14:textId="77777777" w:rsidR="00EA46F9" w:rsidRDefault="00EA46F9" w:rsidP="00EA46F9">
            <w:pPr>
              <w:rPr>
                <w:rFonts w:ascii="Arial" w:hAnsi="Arial" w:cs="Arial"/>
                <w:color w:val="000000"/>
                <w:szCs w:val="18"/>
              </w:rPr>
            </w:pPr>
            <w:r>
              <w:rPr>
                <w:rFonts w:ascii="Arial" w:hAnsi="Arial" w:cs="Arial"/>
                <w:color w:val="000000"/>
                <w:szCs w:val="18"/>
              </w:rPr>
              <w:t>Revised.</w:t>
            </w:r>
          </w:p>
          <w:p w14:paraId="1C3EA9F8" w14:textId="77777777" w:rsidR="00EA46F9" w:rsidRDefault="00EA46F9" w:rsidP="00EA46F9">
            <w:pPr>
              <w:rPr>
                <w:rFonts w:ascii="Arial" w:hAnsi="Arial" w:cs="Arial"/>
                <w:color w:val="000000"/>
                <w:szCs w:val="18"/>
              </w:rPr>
            </w:pPr>
          </w:p>
          <w:p w14:paraId="2B0B5FA5" w14:textId="71993328" w:rsidR="00EA46F9" w:rsidRDefault="00EA46F9" w:rsidP="00EA46F9">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6E60FA88" w14:textId="77777777" w:rsidR="00EA46F9" w:rsidRDefault="00EA46F9" w:rsidP="00EA46F9">
            <w:pPr>
              <w:rPr>
                <w:rFonts w:ascii="Arial" w:hAnsi="Arial" w:cs="Arial"/>
                <w:color w:val="000000"/>
                <w:szCs w:val="18"/>
              </w:rPr>
            </w:pPr>
          </w:p>
          <w:p w14:paraId="19781916" w14:textId="7EA8AC76" w:rsidR="00EA46F9" w:rsidRPr="00487BE8" w:rsidRDefault="00EA46F9" w:rsidP="00EA46F9">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4000</w:t>
            </w:r>
            <w:r w:rsidRPr="00487BE8">
              <w:rPr>
                <w:rFonts w:ascii="Arial-BoldMT" w:hAnsi="Arial-BoldMT"/>
                <w:color w:val="000000"/>
                <w:szCs w:val="18"/>
              </w:rPr>
              <w:t xml:space="preserve">) in </w:t>
            </w:r>
            <w:sdt>
              <w:sdtPr>
                <w:rPr>
                  <w:rFonts w:ascii="Arial-BoldMT" w:hAnsi="Arial-BoldMT"/>
                  <w:color w:val="000000"/>
                  <w:szCs w:val="18"/>
                </w:rPr>
                <w:alias w:val="Title"/>
                <w:tag w:val=""/>
                <w:id w:val="-308010924"/>
                <w:placeholder>
                  <w:docPart w:val="A443B169F2374AAC87ABA1610924259A"/>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2F672734" w14:textId="54D72868" w:rsidR="00EA46F9" w:rsidRPr="00487BE8" w:rsidRDefault="00022C34" w:rsidP="00EA46F9">
            <w:pPr>
              <w:rPr>
                <w:rFonts w:ascii="Arial-BoldMT" w:hAnsi="Arial-BoldMT" w:hint="eastAsia"/>
                <w:color w:val="000000"/>
                <w:szCs w:val="18"/>
              </w:rPr>
            </w:pPr>
            <w:sdt>
              <w:sdtPr>
                <w:rPr>
                  <w:rFonts w:ascii="Arial-BoldMT" w:hAnsi="Arial-BoldMT"/>
                  <w:color w:val="000000"/>
                  <w:szCs w:val="18"/>
                </w:rPr>
                <w:alias w:val="Comments"/>
                <w:tag w:val=""/>
                <w:id w:val="2075547375"/>
                <w:placeholder>
                  <w:docPart w:val="D476AE0488D04F819F25659DC9B3C7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3A1133E1" w14:textId="77777777" w:rsidR="00EA46F9" w:rsidRDefault="00EA46F9" w:rsidP="00EA46F9">
            <w:pPr>
              <w:rPr>
                <w:rFonts w:ascii="Arial" w:hAnsi="Arial" w:cs="Arial"/>
                <w:color w:val="000000"/>
                <w:szCs w:val="18"/>
              </w:rPr>
            </w:pPr>
          </w:p>
        </w:tc>
      </w:tr>
      <w:tr w:rsidR="00D70F00" w:rsidRPr="00487BE8" w14:paraId="4B26489A" w14:textId="77777777" w:rsidTr="007D7970">
        <w:tc>
          <w:tcPr>
            <w:tcW w:w="750" w:type="dxa"/>
          </w:tcPr>
          <w:p w14:paraId="676227AE" w14:textId="369B5DAA" w:rsidR="00D70F00" w:rsidRPr="00D70F00" w:rsidRDefault="00D70F00" w:rsidP="00D70F00">
            <w:pPr>
              <w:rPr>
                <w:rFonts w:ascii="Arial" w:hAnsi="Arial" w:cs="Arial"/>
                <w:szCs w:val="18"/>
              </w:rPr>
            </w:pPr>
            <w:r w:rsidRPr="00072347">
              <w:rPr>
                <w:rFonts w:ascii="Arial" w:hAnsi="Arial" w:cs="Arial"/>
                <w:szCs w:val="18"/>
                <w:highlight w:val="cyan"/>
                <w:rPrChange w:id="32" w:author="Park, Minyoung" w:date="2022-09-13T11:34:00Z">
                  <w:rPr>
                    <w:rFonts w:ascii="Arial" w:hAnsi="Arial" w:cs="Arial"/>
                    <w:szCs w:val="18"/>
                  </w:rPr>
                </w:rPrChange>
              </w:rPr>
              <w:t>11454</w:t>
            </w:r>
          </w:p>
        </w:tc>
        <w:tc>
          <w:tcPr>
            <w:tcW w:w="1135" w:type="dxa"/>
          </w:tcPr>
          <w:p w14:paraId="3B991DAC" w14:textId="01651662" w:rsidR="00D70F00" w:rsidRPr="00D70F00" w:rsidRDefault="00D70F00" w:rsidP="00D70F00">
            <w:pPr>
              <w:rPr>
                <w:rFonts w:ascii="Arial" w:hAnsi="Arial" w:cs="Arial"/>
                <w:szCs w:val="18"/>
              </w:rPr>
            </w:pPr>
            <w:r w:rsidRPr="00D70F00">
              <w:rPr>
                <w:rFonts w:ascii="Arial" w:hAnsi="Arial" w:cs="Arial"/>
                <w:szCs w:val="18"/>
              </w:rPr>
              <w:t>Gaurang Naik</w:t>
            </w:r>
          </w:p>
        </w:tc>
        <w:tc>
          <w:tcPr>
            <w:tcW w:w="810" w:type="dxa"/>
          </w:tcPr>
          <w:p w14:paraId="7C1412B1" w14:textId="5ECB1E61" w:rsidR="00D70F00" w:rsidRPr="00D70F00" w:rsidRDefault="00D70F00" w:rsidP="00D70F00">
            <w:pPr>
              <w:rPr>
                <w:rFonts w:ascii="Arial" w:hAnsi="Arial" w:cs="Arial"/>
                <w:szCs w:val="18"/>
              </w:rPr>
            </w:pPr>
            <w:r w:rsidRPr="00D70F00">
              <w:rPr>
                <w:rFonts w:ascii="Arial" w:hAnsi="Arial" w:cs="Arial"/>
                <w:szCs w:val="18"/>
              </w:rPr>
              <w:t>35.3.17</w:t>
            </w:r>
          </w:p>
        </w:tc>
        <w:tc>
          <w:tcPr>
            <w:tcW w:w="720" w:type="dxa"/>
          </w:tcPr>
          <w:p w14:paraId="291E0DE2" w14:textId="31595D29" w:rsidR="00D70F00" w:rsidRPr="00D70F00" w:rsidRDefault="00D70F00" w:rsidP="00D70F00">
            <w:pPr>
              <w:rPr>
                <w:rFonts w:ascii="Arial" w:hAnsi="Arial" w:cs="Arial"/>
                <w:szCs w:val="18"/>
              </w:rPr>
            </w:pPr>
            <w:r w:rsidRPr="00D70F00">
              <w:rPr>
                <w:rFonts w:ascii="Arial" w:hAnsi="Arial" w:cs="Arial"/>
                <w:szCs w:val="18"/>
              </w:rPr>
              <w:t>462.34</w:t>
            </w:r>
          </w:p>
        </w:tc>
        <w:tc>
          <w:tcPr>
            <w:tcW w:w="2197" w:type="dxa"/>
          </w:tcPr>
          <w:p w14:paraId="01075B11" w14:textId="4C57B347" w:rsidR="00D70F00" w:rsidRPr="00D70F00" w:rsidRDefault="00D70F00" w:rsidP="00D70F00">
            <w:pPr>
              <w:rPr>
                <w:rFonts w:ascii="Arial" w:hAnsi="Arial" w:cs="Arial"/>
                <w:szCs w:val="18"/>
              </w:rPr>
            </w:pPr>
            <w:r w:rsidRPr="00D70F00">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123D44FD" w14:textId="5B858C46" w:rsidR="00D70F00" w:rsidRPr="00D70F00" w:rsidRDefault="00D70F00" w:rsidP="00D70F00">
            <w:pPr>
              <w:rPr>
                <w:rFonts w:ascii="Arial" w:hAnsi="Arial" w:cs="Arial"/>
                <w:szCs w:val="18"/>
              </w:rPr>
            </w:pPr>
            <w:r w:rsidRPr="00D70F00">
              <w:rPr>
                <w:rFonts w:ascii="Arial" w:hAnsi="Arial" w:cs="Arial"/>
                <w:szCs w:val="18"/>
              </w:rPr>
              <w:t>On L35, replace '...a STA affiliated with the non-AP MLD shall transmit an EML...' with ...'a STA affiliated with the non-AP MLD *operating on one of the EMLSR links* shall transmit an EML...'.</w:t>
            </w:r>
            <w:r w:rsidRPr="00D70F00">
              <w:rPr>
                <w:rFonts w:ascii="Arial" w:hAnsi="Arial" w:cs="Arial"/>
                <w:szCs w:val="18"/>
              </w:rPr>
              <w:br/>
            </w:r>
            <w:r w:rsidRPr="00D70F00">
              <w:rPr>
                <w:rFonts w:ascii="Arial" w:hAnsi="Arial" w:cs="Arial"/>
                <w:szCs w:val="18"/>
              </w:rPr>
              <w:br/>
              <w:t>On L40,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19730581" w14:textId="77777777" w:rsidR="00D70F00" w:rsidRDefault="00F70465" w:rsidP="00D70F00">
            <w:pPr>
              <w:rPr>
                <w:rFonts w:ascii="Arial" w:hAnsi="Arial" w:cs="Arial"/>
                <w:color w:val="000000"/>
                <w:szCs w:val="18"/>
              </w:rPr>
            </w:pPr>
            <w:r>
              <w:rPr>
                <w:rFonts w:ascii="Arial" w:hAnsi="Arial" w:cs="Arial"/>
                <w:color w:val="000000"/>
                <w:szCs w:val="18"/>
              </w:rPr>
              <w:t>Revised.</w:t>
            </w:r>
          </w:p>
          <w:p w14:paraId="37498C1B" w14:textId="77777777" w:rsidR="00007C16" w:rsidRDefault="00007C16" w:rsidP="00B01D8C">
            <w:pPr>
              <w:rPr>
                <w:rFonts w:ascii="Arial" w:hAnsi="Arial" w:cs="Arial"/>
                <w:color w:val="000000"/>
                <w:szCs w:val="18"/>
              </w:rPr>
            </w:pPr>
          </w:p>
          <w:p w14:paraId="3D7C279C" w14:textId="77777777" w:rsidR="00573949" w:rsidRDefault="00007C16" w:rsidP="00B01D8C">
            <w:pPr>
              <w:rPr>
                <w:rFonts w:ascii="Arial" w:hAnsi="Arial" w:cs="Arial"/>
                <w:color w:val="000000"/>
                <w:szCs w:val="18"/>
              </w:rPr>
            </w:pPr>
            <w:r>
              <w:rPr>
                <w:rFonts w:ascii="Arial" w:hAnsi="Arial" w:cs="Arial"/>
                <w:color w:val="000000"/>
                <w:szCs w:val="18"/>
              </w:rPr>
              <w:t>CID 13411 commented that a unicast management frame</w:t>
            </w:r>
            <w:r w:rsidR="002B585C">
              <w:rPr>
                <w:rFonts w:ascii="Arial" w:hAnsi="Arial" w:cs="Arial"/>
                <w:color w:val="000000"/>
                <w:szCs w:val="18"/>
              </w:rPr>
              <w:t xml:space="preserve"> can be transmitted on any enabled link. </w:t>
            </w:r>
          </w:p>
          <w:p w14:paraId="4F70BBF4" w14:textId="77777777" w:rsidR="002B585C" w:rsidRDefault="002B585C" w:rsidP="00B01D8C">
            <w:pPr>
              <w:rPr>
                <w:rFonts w:ascii="Arial" w:hAnsi="Arial" w:cs="Arial"/>
                <w:color w:val="000000"/>
                <w:szCs w:val="18"/>
              </w:rPr>
            </w:pPr>
          </w:p>
          <w:p w14:paraId="40FF8B74" w14:textId="1DBA4367" w:rsidR="00B01D8C" w:rsidRDefault="002B585C" w:rsidP="00B01D8C">
            <w:pPr>
              <w:rPr>
                <w:rFonts w:ascii="Arial" w:hAnsi="Arial" w:cs="Arial"/>
                <w:color w:val="000000"/>
                <w:szCs w:val="18"/>
              </w:rPr>
            </w:pPr>
            <w:r>
              <w:rPr>
                <w:rFonts w:ascii="Arial" w:hAnsi="Arial" w:cs="Arial"/>
                <w:color w:val="000000"/>
                <w:szCs w:val="18"/>
              </w:rPr>
              <w:t>Instead of limiting to a STA operating on the EMLSR links, u</w:t>
            </w:r>
            <w:r w:rsidR="00B01D8C">
              <w:rPr>
                <w:rFonts w:ascii="Arial" w:hAnsi="Arial" w:cs="Arial"/>
                <w:color w:val="000000"/>
                <w:szCs w:val="18"/>
              </w:rPr>
              <w:t>pdated the text to cover the case when the EML OMN frame is transmitted by a</w:t>
            </w:r>
            <w:r w:rsidR="00AC28B7">
              <w:rPr>
                <w:rFonts w:ascii="Arial" w:hAnsi="Arial" w:cs="Arial"/>
                <w:color w:val="000000"/>
                <w:szCs w:val="18"/>
              </w:rPr>
              <w:t>ny</w:t>
            </w:r>
            <w:r w:rsidR="00B01D8C">
              <w:rPr>
                <w:rFonts w:ascii="Arial" w:hAnsi="Arial" w:cs="Arial"/>
                <w:color w:val="000000"/>
                <w:szCs w:val="18"/>
              </w:rPr>
              <w:t xml:space="preserve"> STA affiliated with a non-AP MLD.</w:t>
            </w:r>
          </w:p>
          <w:p w14:paraId="2695C5EC" w14:textId="29384666" w:rsidR="00B01D8C" w:rsidRDefault="00B01D8C" w:rsidP="00B01D8C">
            <w:pPr>
              <w:rPr>
                <w:rFonts w:ascii="Arial" w:hAnsi="Arial" w:cs="Arial"/>
                <w:color w:val="000000"/>
                <w:szCs w:val="18"/>
              </w:rPr>
            </w:pPr>
          </w:p>
          <w:p w14:paraId="32043CAF" w14:textId="5C93FCA5" w:rsidR="004419E8" w:rsidRDefault="004419E8" w:rsidP="004419E8">
            <w:pPr>
              <w:rPr>
                <w:rFonts w:ascii="Arial" w:hAnsi="Arial" w:cs="Arial"/>
                <w:color w:val="000000"/>
                <w:szCs w:val="18"/>
              </w:rPr>
            </w:pPr>
            <w:r>
              <w:rPr>
                <w:rFonts w:ascii="Arial" w:hAnsi="Arial" w:cs="Arial"/>
                <w:color w:val="000000"/>
                <w:szCs w:val="18"/>
              </w:rPr>
              <w:t>For example, for the three-link example (2.4, 5, and 6GHz links), when 5 and 6 GHz links are selected as the EMLSR links. It is possible that a STA on 2.4 link that is in PS mode</w:t>
            </w:r>
            <w:r w:rsidR="00805ECE">
              <w:rPr>
                <w:rFonts w:ascii="Arial" w:hAnsi="Arial" w:cs="Arial"/>
                <w:color w:val="000000"/>
                <w:szCs w:val="18"/>
              </w:rPr>
              <w:t xml:space="preserve"> and in awake state</w:t>
            </w:r>
            <w:r>
              <w:rPr>
                <w:rFonts w:ascii="Arial" w:hAnsi="Arial" w:cs="Arial"/>
                <w:color w:val="000000"/>
                <w:szCs w:val="18"/>
              </w:rPr>
              <w:t xml:space="preserve"> can transmit the EML OMN frame and enable the EMLSR mode and after the timeout expires or receiving EML OMN frame, </w:t>
            </w:r>
            <w:r w:rsidR="00945CCB">
              <w:rPr>
                <w:rFonts w:ascii="Arial" w:hAnsi="Arial" w:cs="Arial"/>
                <w:color w:val="000000"/>
                <w:szCs w:val="18"/>
              </w:rPr>
              <w:t xml:space="preserve">the EMLSR mode is enabled and </w:t>
            </w:r>
            <w:r>
              <w:rPr>
                <w:rFonts w:ascii="Arial" w:hAnsi="Arial" w:cs="Arial"/>
                <w:color w:val="000000"/>
                <w:szCs w:val="18"/>
              </w:rPr>
              <w:t>the STAs on 5 and 6 links transition to active mode.</w:t>
            </w:r>
          </w:p>
          <w:p w14:paraId="6EF192B0" w14:textId="77777777" w:rsidR="004419E8" w:rsidRDefault="004419E8" w:rsidP="00B01D8C">
            <w:pPr>
              <w:rPr>
                <w:rFonts w:ascii="Arial" w:hAnsi="Arial" w:cs="Arial"/>
                <w:color w:val="000000"/>
                <w:szCs w:val="18"/>
              </w:rPr>
            </w:pPr>
          </w:p>
          <w:p w14:paraId="5AD6ADF9" w14:textId="165B2CC2"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1454</w:t>
            </w:r>
            <w:r w:rsidRPr="00487BE8">
              <w:rPr>
                <w:rFonts w:ascii="Arial-BoldMT" w:hAnsi="Arial-BoldMT"/>
                <w:color w:val="000000"/>
                <w:szCs w:val="18"/>
              </w:rPr>
              <w:t xml:space="preserve">) in </w:t>
            </w:r>
            <w:sdt>
              <w:sdtPr>
                <w:rPr>
                  <w:rFonts w:ascii="Arial-BoldMT" w:hAnsi="Arial-BoldMT"/>
                  <w:color w:val="000000"/>
                  <w:szCs w:val="18"/>
                </w:rPr>
                <w:alias w:val="Title"/>
                <w:tag w:val=""/>
                <w:id w:val="1624569130"/>
                <w:placeholder>
                  <w:docPart w:val="4A6EE6B6D2A547B4982DE72769DC02F3"/>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78DD0EFB" w14:textId="3C784CBD" w:rsidR="00B01D8C" w:rsidRPr="00487BE8" w:rsidRDefault="00022C34" w:rsidP="00B01D8C">
            <w:pPr>
              <w:rPr>
                <w:rFonts w:ascii="Arial-BoldMT" w:hAnsi="Arial-BoldMT" w:hint="eastAsia"/>
                <w:color w:val="000000"/>
                <w:szCs w:val="18"/>
              </w:rPr>
            </w:pPr>
            <w:sdt>
              <w:sdtPr>
                <w:rPr>
                  <w:rFonts w:ascii="Arial-BoldMT" w:hAnsi="Arial-BoldMT"/>
                  <w:color w:val="000000"/>
                  <w:szCs w:val="18"/>
                </w:rPr>
                <w:alias w:val="Comments"/>
                <w:tag w:val=""/>
                <w:id w:val="-1137722696"/>
                <w:placeholder>
                  <w:docPart w:val="4B3B2F0280434D33A0992BA91C93FA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w:t>
                </w:r>
                <w:r>
                  <w:rPr>
                    <w:rFonts w:ascii="Arial-BoldMT" w:hAnsi="Arial-BoldMT"/>
                    <w:color w:val="000000"/>
                    <w:szCs w:val="18"/>
                  </w:rPr>
                  <w:lastRenderedPageBreak/>
                  <w:t>00be-lb266-cr-cl35-emlsr-part3.docx]</w:t>
                </w:r>
              </w:sdtContent>
            </w:sdt>
          </w:p>
          <w:p w14:paraId="538C5F06" w14:textId="217A5CFE" w:rsidR="005F4D78" w:rsidRPr="00D70F00" w:rsidRDefault="005F4D78" w:rsidP="00D70F00">
            <w:pPr>
              <w:rPr>
                <w:rFonts w:ascii="Arial" w:hAnsi="Arial" w:cs="Arial"/>
                <w:color w:val="000000"/>
                <w:szCs w:val="18"/>
              </w:rPr>
            </w:pPr>
          </w:p>
        </w:tc>
      </w:tr>
      <w:tr w:rsidR="007A02FE" w:rsidRPr="00487BE8" w14:paraId="36F941F4" w14:textId="77777777" w:rsidTr="007D7970">
        <w:tc>
          <w:tcPr>
            <w:tcW w:w="750" w:type="dxa"/>
          </w:tcPr>
          <w:p w14:paraId="41182E52" w14:textId="1BC241CB" w:rsidR="007A02FE" w:rsidRPr="007A02FE" w:rsidRDefault="007A02FE" w:rsidP="007A02FE">
            <w:pPr>
              <w:rPr>
                <w:rFonts w:ascii="Arial" w:hAnsi="Arial" w:cs="Arial"/>
                <w:szCs w:val="18"/>
              </w:rPr>
            </w:pPr>
            <w:r w:rsidRPr="00072347">
              <w:rPr>
                <w:rFonts w:ascii="Arial" w:hAnsi="Arial" w:cs="Arial"/>
                <w:szCs w:val="18"/>
                <w:highlight w:val="cyan"/>
                <w:rPrChange w:id="33" w:author="Park, Minyoung" w:date="2022-09-13T11:34:00Z">
                  <w:rPr>
                    <w:rFonts w:ascii="Arial" w:hAnsi="Arial" w:cs="Arial"/>
                    <w:szCs w:val="18"/>
                  </w:rPr>
                </w:rPrChange>
              </w:rPr>
              <w:lastRenderedPageBreak/>
              <w:t>11455</w:t>
            </w:r>
          </w:p>
        </w:tc>
        <w:tc>
          <w:tcPr>
            <w:tcW w:w="1135" w:type="dxa"/>
          </w:tcPr>
          <w:p w14:paraId="57B5CE76" w14:textId="0662C73D" w:rsidR="007A02FE" w:rsidRPr="007A02FE" w:rsidRDefault="007A02FE" w:rsidP="007A02FE">
            <w:pPr>
              <w:rPr>
                <w:rFonts w:ascii="Arial" w:hAnsi="Arial" w:cs="Arial"/>
                <w:szCs w:val="18"/>
              </w:rPr>
            </w:pPr>
            <w:r w:rsidRPr="007A02FE">
              <w:rPr>
                <w:rFonts w:ascii="Arial" w:hAnsi="Arial" w:cs="Arial"/>
                <w:szCs w:val="18"/>
              </w:rPr>
              <w:t>Gaurang Naik</w:t>
            </w:r>
          </w:p>
        </w:tc>
        <w:tc>
          <w:tcPr>
            <w:tcW w:w="810" w:type="dxa"/>
          </w:tcPr>
          <w:p w14:paraId="74BE7A6D" w14:textId="11BCB281" w:rsidR="007A02FE" w:rsidRPr="007A02FE" w:rsidRDefault="007A02FE" w:rsidP="007A02FE">
            <w:pPr>
              <w:rPr>
                <w:rFonts w:ascii="Arial" w:hAnsi="Arial" w:cs="Arial"/>
                <w:szCs w:val="18"/>
              </w:rPr>
            </w:pPr>
            <w:r w:rsidRPr="007A02FE">
              <w:rPr>
                <w:rFonts w:ascii="Arial" w:hAnsi="Arial" w:cs="Arial"/>
                <w:szCs w:val="18"/>
              </w:rPr>
              <w:t>35.3.17</w:t>
            </w:r>
          </w:p>
        </w:tc>
        <w:tc>
          <w:tcPr>
            <w:tcW w:w="720" w:type="dxa"/>
          </w:tcPr>
          <w:p w14:paraId="4A6BA793" w14:textId="0F18A6E1" w:rsidR="007A02FE" w:rsidRPr="007A02FE" w:rsidRDefault="007A02FE" w:rsidP="007A02FE">
            <w:pPr>
              <w:rPr>
                <w:rFonts w:ascii="Arial" w:hAnsi="Arial" w:cs="Arial"/>
                <w:szCs w:val="18"/>
              </w:rPr>
            </w:pPr>
            <w:r w:rsidRPr="007A02FE">
              <w:rPr>
                <w:rFonts w:ascii="Arial" w:hAnsi="Arial" w:cs="Arial"/>
                <w:szCs w:val="18"/>
              </w:rPr>
              <w:t>462.56</w:t>
            </w:r>
          </w:p>
        </w:tc>
        <w:tc>
          <w:tcPr>
            <w:tcW w:w="2197" w:type="dxa"/>
          </w:tcPr>
          <w:p w14:paraId="1F089589" w14:textId="3FC6B911" w:rsidR="007A02FE" w:rsidRPr="007A02FE" w:rsidRDefault="007A02FE" w:rsidP="007A02FE">
            <w:pPr>
              <w:rPr>
                <w:rFonts w:ascii="Arial" w:hAnsi="Arial" w:cs="Arial"/>
                <w:szCs w:val="18"/>
              </w:rPr>
            </w:pPr>
            <w:r w:rsidRPr="007A02FE">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275D6829" w14:textId="45B684E9" w:rsidR="007A02FE" w:rsidRPr="007A02FE" w:rsidRDefault="007A02FE" w:rsidP="007A02FE">
            <w:pPr>
              <w:rPr>
                <w:rFonts w:ascii="Arial" w:hAnsi="Arial" w:cs="Arial"/>
                <w:szCs w:val="18"/>
              </w:rPr>
            </w:pPr>
            <w:r w:rsidRPr="007A02FE">
              <w:rPr>
                <w:rFonts w:ascii="Arial" w:hAnsi="Arial" w:cs="Arial"/>
                <w:szCs w:val="18"/>
              </w:rPr>
              <w:t>On L57, replace '...a STA affiliated with the non-AP MLD shall transmit an EML...' with ...'a STA affiliated with the non-AP MLD *operating on one of the EMLSR links* shall transmit an EML...'.</w:t>
            </w:r>
            <w:r w:rsidRPr="007A02FE">
              <w:rPr>
                <w:rFonts w:ascii="Arial" w:hAnsi="Arial" w:cs="Arial"/>
                <w:szCs w:val="18"/>
              </w:rPr>
              <w:br/>
            </w:r>
            <w:r w:rsidRPr="007A02FE">
              <w:rPr>
                <w:rFonts w:ascii="Arial" w:hAnsi="Arial" w:cs="Arial"/>
                <w:szCs w:val="18"/>
              </w:rPr>
              <w:br/>
              <w:t>On L62,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323EBE11" w14:textId="77777777" w:rsidR="00EC390A" w:rsidRDefault="00EC390A" w:rsidP="00EC390A">
            <w:pPr>
              <w:rPr>
                <w:rFonts w:ascii="Arial" w:hAnsi="Arial" w:cs="Arial"/>
                <w:color w:val="000000"/>
                <w:szCs w:val="18"/>
              </w:rPr>
            </w:pPr>
            <w:r>
              <w:rPr>
                <w:rFonts w:ascii="Arial" w:hAnsi="Arial" w:cs="Arial"/>
                <w:color w:val="000000"/>
                <w:szCs w:val="18"/>
              </w:rPr>
              <w:t>Revised.</w:t>
            </w:r>
          </w:p>
          <w:p w14:paraId="2C0E6127" w14:textId="77777777" w:rsidR="00EC390A" w:rsidRDefault="00EC390A" w:rsidP="00EC390A">
            <w:pPr>
              <w:rPr>
                <w:rFonts w:ascii="Arial" w:hAnsi="Arial" w:cs="Arial"/>
                <w:color w:val="000000"/>
                <w:szCs w:val="18"/>
              </w:rPr>
            </w:pPr>
          </w:p>
          <w:p w14:paraId="6DCDC0BC" w14:textId="77777777" w:rsidR="002B585C" w:rsidRDefault="002B585C" w:rsidP="002B585C">
            <w:pPr>
              <w:rPr>
                <w:rFonts w:ascii="Arial" w:hAnsi="Arial" w:cs="Arial"/>
                <w:color w:val="000000"/>
                <w:szCs w:val="18"/>
              </w:rPr>
            </w:pPr>
            <w:r>
              <w:rPr>
                <w:rFonts w:ascii="Arial" w:hAnsi="Arial" w:cs="Arial"/>
                <w:color w:val="000000"/>
                <w:szCs w:val="18"/>
              </w:rPr>
              <w:t xml:space="preserve">CID 13411 commented that a unicast management frame can be transmitted on any enabled link. </w:t>
            </w:r>
          </w:p>
          <w:p w14:paraId="0967D3B4" w14:textId="77777777" w:rsidR="002B585C" w:rsidRDefault="002B585C" w:rsidP="002B585C">
            <w:pPr>
              <w:rPr>
                <w:rFonts w:ascii="Arial" w:hAnsi="Arial" w:cs="Arial"/>
                <w:color w:val="000000"/>
                <w:szCs w:val="18"/>
              </w:rPr>
            </w:pPr>
          </w:p>
          <w:p w14:paraId="6F3146FA" w14:textId="7DCF2252" w:rsidR="002B585C" w:rsidRDefault="002B585C" w:rsidP="002B585C">
            <w:pPr>
              <w:rPr>
                <w:rFonts w:ascii="Arial" w:hAnsi="Arial" w:cs="Arial"/>
                <w:color w:val="000000"/>
                <w:szCs w:val="18"/>
              </w:rPr>
            </w:pPr>
            <w:r>
              <w:rPr>
                <w:rFonts w:ascii="Arial" w:hAnsi="Arial" w:cs="Arial"/>
                <w:color w:val="000000"/>
                <w:szCs w:val="18"/>
              </w:rPr>
              <w:t>Instead of limiting to a STA operating on the EMLSR links, updated the text to cover the case when the EML OMN frame is transmitted by a</w:t>
            </w:r>
            <w:r w:rsidR="00AC28B7">
              <w:rPr>
                <w:rFonts w:ascii="Arial" w:hAnsi="Arial" w:cs="Arial"/>
                <w:color w:val="000000"/>
                <w:szCs w:val="18"/>
              </w:rPr>
              <w:t>ny</w:t>
            </w:r>
            <w:r>
              <w:rPr>
                <w:rFonts w:ascii="Arial" w:hAnsi="Arial" w:cs="Arial"/>
                <w:color w:val="000000"/>
                <w:szCs w:val="18"/>
              </w:rPr>
              <w:t xml:space="preserve"> STA affiliated with a non-AP MLD.</w:t>
            </w:r>
          </w:p>
          <w:p w14:paraId="4F192E45" w14:textId="46F99821" w:rsidR="00B01D8C" w:rsidRDefault="00B01D8C" w:rsidP="00B01D8C">
            <w:pPr>
              <w:rPr>
                <w:rFonts w:ascii="Arial" w:hAnsi="Arial" w:cs="Arial"/>
                <w:color w:val="000000"/>
                <w:szCs w:val="18"/>
              </w:rPr>
            </w:pPr>
          </w:p>
          <w:p w14:paraId="7A26F982" w14:textId="088A5F96" w:rsidR="00E13A26" w:rsidRDefault="00E13A26" w:rsidP="00E13A26">
            <w:pPr>
              <w:rPr>
                <w:rFonts w:ascii="Arial" w:hAnsi="Arial" w:cs="Arial"/>
                <w:color w:val="000000"/>
                <w:szCs w:val="18"/>
              </w:rPr>
            </w:pPr>
            <w:r>
              <w:rPr>
                <w:rFonts w:ascii="Arial" w:hAnsi="Arial" w:cs="Arial"/>
                <w:color w:val="000000"/>
                <w:szCs w:val="18"/>
              </w:rPr>
              <w:t xml:space="preserve">For example, for the three-link example (2.4, 5, and 6GHz links), when 5 and 6 GHz links are selected as the EMLSR links. It is possible that a STA on 2.4 link that is </w:t>
            </w:r>
            <w:r w:rsidR="001B0467">
              <w:rPr>
                <w:rFonts w:ascii="Arial" w:hAnsi="Arial" w:cs="Arial"/>
                <w:color w:val="000000"/>
                <w:szCs w:val="18"/>
              </w:rPr>
              <w:t>in awake state</w:t>
            </w:r>
            <w:r w:rsidR="001F55DA">
              <w:rPr>
                <w:rFonts w:ascii="Arial" w:hAnsi="Arial" w:cs="Arial"/>
                <w:color w:val="000000"/>
                <w:szCs w:val="18"/>
              </w:rPr>
              <w:t xml:space="preserve"> </w:t>
            </w:r>
            <w:r>
              <w:rPr>
                <w:rFonts w:ascii="Arial" w:hAnsi="Arial" w:cs="Arial"/>
                <w:color w:val="000000"/>
                <w:szCs w:val="18"/>
              </w:rPr>
              <w:t xml:space="preserve">can transmit the EML OMN frame and </w:t>
            </w:r>
            <w:r w:rsidR="001B0467">
              <w:rPr>
                <w:rFonts w:ascii="Arial" w:hAnsi="Arial" w:cs="Arial"/>
                <w:color w:val="000000"/>
                <w:szCs w:val="18"/>
              </w:rPr>
              <w:t>disable</w:t>
            </w:r>
            <w:r>
              <w:rPr>
                <w:rFonts w:ascii="Arial" w:hAnsi="Arial" w:cs="Arial"/>
                <w:color w:val="000000"/>
                <w:szCs w:val="18"/>
              </w:rPr>
              <w:t xml:space="preserve"> the EMLSR mode and after the timeout expires or receiving EML OMN frame, the </w:t>
            </w:r>
            <w:r w:rsidR="00FB2A22">
              <w:rPr>
                <w:rFonts w:ascii="Arial" w:hAnsi="Arial" w:cs="Arial"/>
                <w:color w:val="000000"/>
                <w:szCs w:val="18"/>
              </w:rPr>
              <w:t>EMLSR mode is disabled</w:t>
            </w:r>
            <w:r w:rsidR="00F03927">
              <w:rPr>
                <w:rFonts w:ascii="Arial" w:hAnsi="Arial" w:cs="Arial"/>
                <w:color w:val="000000"/>
                <w:szCs w:val="18"/>
              </w:rPr>
              <w:t xml:space="preserve"> and </w:t>
            </w:r>
            <w:r w:rsidR="001F55DA">
              <w:rPr>
                <w:rFonts w:ascii="Arial" w:hAnsi="Arial" w:cs="Arial"/>
                <w:color w:val="000000"/>
                <w:szCs w:val="18"/>
              </w:rPr>
              <w:t xml:space="preserve">the </w:t>
            </w:r>
            <w:r>
              <w:rPr>
                <w:rFonts w:ascii="Arial" w:hAnsi="Arial" w:cs="Arial"/>
                <w:color w:val="000000"/>
                <w:szCs w:val="18"/>
              </w:rPr>
              <w:t xml:space="preserve">STAs on 5 and 6 links </w:t>
            </w:r>
            <w:r w:rsidR="00AB3598">
              <w:rPr>
                <w:rFonts w:ascii="Arial" w:hAnsi="Arial" w:cs="Arial"/>
                <w:color w:val="000000"/>
                <w:szCs w:val="18"/>
              </w:rPr>
              <w:t>are in PS mode/doze state</w:t>
            </w:r>
            <w:r>
              <w:rPr>
                <w:rFonts w:ascii="Arial" w:hAnsi="Arial" w:cs="Arial"/>
                <w:color w:val="000000"/>
                <w:szCs w:val="18"/>
              </w:rPr>
              <w:t>.</w:t>
            </w:r>
          </w:p>
          <w:p w14:paraId="704DF7C3" w14:textId="77777777" w:rsidR="00E13A26" w:rsidRDefault="00E13A26" w:rsidP="00B01D8C">
            <w:pPr>
              <w:rPr>
                <w:rFonts w:ascii="Arial" w:hAnsi="Arial" w:cs="Arial"/>
                <w:color w:val="000000"/>
                <w:szCs w:val="18"/>
              </w:rPr>
            </w:pPr>
          </w:p>
          <w:p w14:paraId="1410E0D7" w14:textId="7CBD9CC7"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1455</w:t>
            </w:r>
            <w:r w:rsidRPr="00487BE8">
              <w:rPr>
                <w:rFonts w:ascii="Arial-BoldMT" w:hAnsi="Arial-BoldMT"/>
                <w:color w:val="000000"/>
                <w:szCs w:val="18"/>
              </w:rPr>
              <w:t xml:space="preserve">) in </w:t>
            </w:r>
            <w:sdt>
              <w:sdtPr>
                <w:rPr>
                  <w:rFonts w:ascii="Arial-BoldMT" w:hAnsi="Arial-BoldMT"/>
                  <w:color w:val="000000"/>
                  <w:szCs w:val="18"/>
                </w:rPr>
                <w:alias w:val="Title"/>
                <w:tag w:val=""/>
                <w:id w:val="-1765210451"/>
                <w:placeholder>
                  <w:docPart w:val="094D386998494CD3B587E1C5D44D839A"/>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668E4E6D" w14:textId="2725F1BA" w:rsidR="00B01D8C" w:rsidRPr="00487BE8" w:rsidRDefault="00022C34" w:rsidP="00B01D8C">
            <w:pPr>
              <w:rPr>
                <w:rFonts w:ascii="Arial-BoldMT" w:hAnsi="Arial-BoldMT" w:hint="eastAsia"/>
                <w:color w:val="000000"/>
                <w:szCs w:val="18"/>
              </w:rPr>
            </w:pPr>
            <w:sdt>
              <w:sdtPr>
                <w:rPr>
                  <w:rFonts w:ascii="Arial-BoldMT" w:hAnsi="Arial-BoldMT"/>
                  <w:color w:val="000000"/>
                  <w:szCs w:val="18"/>
                </w:rPr>
                <w:alias w:val="Comments"/>
                <w:tag w:val=""/>
                <w:id w:val="1566381188"/>
                <w:placeholder>
                  <w:docPart w:val="69BBF9094600415FA38B68150A87DEF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4571B9FF" w14:textId="77777777" w:rsidR="007A02FE" w:rsidRPr="007A02FE" w:rsidRDefault="007A02FE" w:rsidP="007A02FE">
            <w:pPr>
              <w:rPr>
                <w:rFonts w:ascii="Arial" w:hAnsi="Arial" w:cs="Arial"/>
                <w:color w:val="000000"/>
                <w:szCs w:val="18"/>
              </w:rPr>
            </w:pPr>
          </w:p>
        </w:tc>
      </w:tr>
      <w:bookmarkEnd w:id="13"/>
    </w:tbl>
    <w:p w14:paraId="0C4EFC15" w14:textId="1CBB94F9" w:rsidR="003A021C" w:rsidRDefault="003A021C" w:rsidP="00886924">
      <w:pPr>
        <w:rPr>
          <w:rFonts w:ascii="Arial-BoldMT" w:hAnsi="Arial-BoldMT" w:hint="eastAsia"/>
          <w:color w:val="000000"/>
          <w:sz w:val="20"/>
        </w:rPr>
      </w:pPr>
    </w:p>
    <w:p w14:paraId="25B4C8F4" w14:textId="29F3D76D" w:rsidR="00632759" w:rsidRDefault="00632759" w:rsidP="00886924">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sidR="00D6493C">
        <w:rPr>
          <w:b/>
          <w:bCs/>
          <w:i/>
          <w:iCs/>
          <w:sz w:val="20"/>
          <w:highlight w:val="yellow"/>
          <w:lang w:eastAsia="ko-KR"/>
        </w:rPr>
        <w:t xml:space="preserve"> the</w:t>
      </w:r>
      <w:r w:rsidRPr="00447453">
        <w:rPr>
          <w:b/>
          <w:bCs/>
          <w:i/>
          <w:iCs/>
          <w:sz w:val="20"/>
          <w:highlight w:val="yellow"/>
          <w:lang w:eastAsia="ko-KR"/>
        </w:rPr>
        <w:t xml:space="preserve"> following p</w:t>
      </w:r>
      <w:r w:rsidR="0068375B" w:rsidRPr="00447453">
        <w:rPr>
          <w:b/>
          <w:bCs/>
          <w:i/>
          <w:iCs/>
          <w:sz w:val="20"/>
          <w:highlight w:val="yellow"/>
          <w:lang w:eastAsia="ko-KR"/>
        </w:rPr>
        <w:t>aragraph</w:t>
      </w:r>
      <w:r w:rsidR="00D6493C">
        <w:rPr>
          <w:b/>
          <w:bCs/>
          <w:i/>
          <w:iCs/>
          <w:sz w:val="20"/>
          <w:highlight w:val="yellow"/>
          <w:lang w:eastAsia="ko-KR"/>
        </w:rPr>
        <w:t>s</w:t>
      </w:r>
      <w:r w:rsidR="0068375B" w:rsidRPr="00447453">
        <w:rPr>
          <w:b/>
          <w:bCs/>
          <w:i/>
          <w:iCs/>
          <w:sz w:val="20"/>
          <w:highlight w:val="yellow"/>
          <w:lang w:eastAsia="ko-KR"/>
        </w:rPr>
        <w:t xml:space="preserve"> in </w:t>
      </w:r>
      <w:proofErr w:type="spellStart"/>
      <w:r w:rsidR="0068375B" w:rsidRPr="00447453">
        <w:rPr>
          <w:b/>
          <w:bCs/>
          <w:i/>
          <w:iCs/>
          <w:sz w:val="20"/>
          <w:highlight w:val="yellow"/>
          <w:lang w:eastAsia="ko-KR"/>
        </w:rPr>
        <w:t>TGbe</w:t>
      </w:r>
      <w:proofErr w:type="spellEnd"/>
      <w:r w:rsidR="0068375B" w:rsidRPr="00447453">
        <w:rPr>
          <w:b/>
          <w:bCs/>
          <w:i/>
          <w:iCs/>
          <w:sz w:val="20"/>
          <w:highlight w:val="yellow"/>
          <w:lang w:eastAsia="ko-KR"/>
        </w:rPr>
        <w:t xml:space="preserve"> D2.</w:t>
      </w:r>
      <w:r w:rsidR="00716EFB">
        <w:rPr>
          <w:b/>
          <w:bCs/>
          <w:i/>
          <w:iCs/>
          <w:sz w:val="20"/>
          <w:highlight w:val="yellow"/>
          <w:lang w:eastAsia="ko-KR"/>
        </w:rPr>
        <w:t>2</w:t>
      </w:r>
      <w:r w:rsidR="00F85BDE">
        <w:rPr>
          <w:b/>
          <w:bCs/>
          <w:i/>
          <w:iCs/>
          <w:sz w:val="20"/>
          <w:highlight w:val="yellow"/>
          <w:lang w:eastAsia="ko-KR"/>
        </w:rPr>
        <w:t xml:space="preserve"> (</w:t>
      </w:r>
      <w:r w:rsidR="00FE1AA1">
        <w:rPr>
          <w:b/>
          <w:bCs/>
          <w:i/>
          <w:iCs/>
          <w:sz w:val="20"/>
          <w:highlight w:val="yellow"/>
          <w:lang w:eastAsia="ko-KR"/>
        </w:rPr>
        <w:t>pre</w:t>
      </w:r>
      <w:r w:rsidR="00F85BDE">
        <w:rPr>
          <w:b/>
          <w:bCs/>
          <w:i/>
          <w:iCs/>
          <w:sz w:val="20"/>
          <w:highlight w:val="yellow"/>
          <w:lang w:eastAsia="ko-KR"/>
        </w:rPr>
        <w:t>release-0401),</w:t>
      </w:r>
      <w:r w:rsidR="0068375B" w:rsidRPr="00447453">
        <w:rPr>
          <w:b/>
          <w:bCs/>
          <w:i/>
          <w:iCs/>
          <w:sz w:val="20"/>
          <w:highlight w:val="yellow"/>
          <w:lang w:eastAsia="ko-KR"/>
        </w:rPr>
        <w:t xml:space="preserve"> P</w:t>
      </w:r>
      <w:r w:rsidR="00447453" w:rsidRPr="00447453">
        <w:rPr>
          <w:b/>
          <w:bCs/>
          <w:i/>
          <w:iCs/>
          <w:sz w:val="20"/>
          <w:highlight w:val="yellow"/>
          <w:lang w:eastAsia="ko-KR"/>
        </w:rPr>
        <w:t>477L34:</w:t>
      </w:r>
    </w:p>
    <w:p w14:paraId="6104D71F" w14:textId="29B77F93" w:rsidR="00AF7E59" w:rsidRDefault="00AF7E59" w:rsidP="00886924">
      <w:pPr>
        <w:rPr>
          <w:rFonts w:ascii="TimesNewRomanPSMT" w:hAnsi="TimesNewRomanPSMT"/>
          <w:color w:val="000000"/>
          <w:sz w:val="20"/>
        </w:rPr>
      </w:pPr>
    </w:p>
    <w:p w14:paraId="6A2BE1AC" w14:textId="4F527498" w:rsidR="00F40B7E" w:rsidRDefault="007F6356" w:rsidP="001013AD">
      <w:pPr>
        <w:rPr>
          <w:rFonts w:ascii="TimesNewRomanPSMT" w:hAnsi="TimesNewRomanPSMT"/>
          <w:color w:val="000000"/>
          <w:sz w:val="20"/>
        </w:rPr>
      </w:pPr>
      <w:r w:rsidRPr="007F6356">
        <w:rPr>
          <w:rFonts w:ascii="TimesNewRomanPSMT" w:hAnsi="TimesNewRomanPSMT"/>
          <w:color w:val="000000"/>
          <w:sz w:val="20"/>
        </w:rPr>
        <w:t xml:space="preserve">When a non-AP MLD with dot11EHTEMLSROptionImplemented equal to true intends to </w:t>
      </w:r>
      <w:r w:rsidRPr="007F6356">
        <w:rPr>
          <w:rFonts w:ascii="TimesNewRomanPSMT" w:hAnsi="TimesNewRomanPSMT"/>
          <w:color w:val="218A21"/>
          <w:sz w:val="20"/>
        </w:rPr>
        <w:t>(#</w:t>
      </w:r>
      <w:proofErr w:type="gramStart"/>
      <w:r w:rsidRPr="007F6356">
        <w:rPr>
          <w:rFonts w:ascii="TimesNewRomanPSMT" w:hAnsi="TimesNewRomanPSMT"/>
          <w:color w:val="218A21"/>
          <w:sz w:val="20"/>
        </w:rPr>
        <w:t>12675)</w:t>
      </w:r>
      <w:r w:rsidRPr="007F6356">
        <w:rPr>
          <w:rFonts w:ascii="TimesNewRomanPSMT" w:hAnsi="TimesNewRomanPSMT"/>
          <w:color w:val="000000"/>
          <w:sz w:val="20"/>
        </w:rPr>
        <w:t>enable</w:t>
      </w:r>
      <w:proofErr w:type="gramEnd"/>
      <w:r w:rsidRPr="007F6356">
        <w:rPr>
          <w:rFonts w:ascii="TimesNewRomanPSMT" w:hAnsi="TimesNewRomanPSMT"/>
          <w:color w:val="000000"/>
          <w:sz w:val="20"/>
        </w:rPr>
        <w:br/>
        <w:t>the EMLSR mode on the EMLSR links, a STA affiliated with the non-AP MLD shall transmit an EML</w:t>
      </w:r>
      <w:r w:rsidRPr="007F6356">
        <w:rPr>
          <w:rFonts w:ascii="TimesNewRomanPSMT" w:hAnsi="TimesNewRomanPSMT"/>
          <w:color w:val="000000"/>
          <w:sz w:val="20"/>
        </w:rPr>
        <w:br/>
        <w:t>Operating Mode Notification frame with the EMLSR Mode subfield of the EML Control field of the frame</w:t>
      </w:r>
      <w:r w:rsidRPr="007F6356">
        <w:rPr>
          <w:rFonts w:ascii="TimesNewRomanPSMT" w:hAnsi="TimesNewRomanPSMT"/>
          <w:color w:val="000000"/>
          <w:sz w:val="20"/>
        </w:rPr>
        <w:br/>
        <w:t>set to 1 to an AP affiliated with an AP MLD with dot11EHTEMLSROptionImplemented equal to true. An</w:t>
      </w:r>
      <w:r w:rsidRPr="007F6356">
        <w:rPr>
          <w:rFonts w:ascii="TimesNewRomanPSMT" w:hAnsi="TimesNewRomanPSMT"/>
          <w:color w:val="000000"/>
          <w:sz w:val="20"/>
        </w:rPr>
        <w:br/>
        <w:t>AP affiliated with the AP MLD that received the EML Operating Mode Notification frame from the STA</w:t>
      </w:r>
      <w:r w:rsidRPr="007F6356">
        <w:rPr>
          <w:rFonts w:ascii="TimesNewRomanPSMT" w:hAnsi="TimesNewRomanPSMT"/>
          <w:color w:val="000000"/>
          <w:sz w:val="20"/>
        </w:rPr>
        <w:br/>
        <w:t xml:space="preserve">affiliated with the non-AP MLD should transmit an EML Operating Mode Notification frame </w:t>
      </w:r>
      <w:r w:rsidRPr="007F6356">
        <w:rPr>
          <w:rFonts w:ascii="TimesNewRomanPSMT" w:hAnsi="TimesNewRomanPSMT"/>
          <w:color w:val="218A21"/>
          <w:sz w:val="20"/>
        </w:rPr>
        <w:t>(#11456)</w:t>
      </w:r>
      <w:r w:rsidRPr="007F6356">
        <w:rPr>
          <w:rFonts w:ascii="TimesNewRomanPSMT" w:hAnsi="TimesNewRomanPSMT"/>
          <w:color w:val="000000"/>
          <w:sz w:val="20"/>
        </w:rPr>
        <w:t>with</w:t>
      </w:r>
      <w:r w:rsidRPr="007F6356">
        <w:rPr>
          <w:rFonts w:ascii="TimesNewRomanPSMT" w:hAnsi="TimesNewRomanPSMT"/>
          <w:color w:val="000000"/>
          <w:sz w:val="20"/>
        </w:rPr>
        <w:br/>
        <w:t>the EML Control field set to the same value as the EML Control field in the received EML Operation Mode</w:t>
      </w:r>
      <w:r w:rsidRPr="007F6356">
        <w:rPr>
          <w:rFonts w:ascii="TimesNewRomanPSMT" w:hAnsi="TimesNewRomanPSMT"/>
          <w:color w:val="000000"/>
          <w:sz w:val="20"/>
        </w:rPr>
        <w:br/>
        <w:t>Notification frame, after the AP MLD is ready to serve the non-AP MLD in the EMLSR mode operation, to</w:t>
      </w:r>
      <w:r w:rsidRPr="007F6356">
        <w:rPr>
          <w:rFonts w:ascii="TimesNewRomanPSMT" w:hAnsi="TimesNewRomanPSMT"/>
          <w:color w:val="000000"/>
          <w:sz w:val="20"/>
        </w:rPr>
        <w:br/>
        <w:t>one of the STAs affiliated with the non-AP MLD within the timeout interval indicated in the Transition</w:t>
      </w:r>
      <w:r w:rsidRPr="007F6356">
        <w:rPr>
          <w:rFonts w:ascii="TimesNewRomanPSMT" w:hAnsi="TimesNewRomanPSMT"/>
          <w:color w:val="000000"/>
          <w:sz w:val="20"/>
        </w:rPr>
        <w:br/>
        <w:t>Timeout subfield in the EML Capabilities subfield of the Basic Multi-Link element starting at the end of the</w:t>
      </w:r>
      <w:r w:rsidRPr="007F6356">
        <w:rPr>
          <w:rFonts w:ascii="TimesNewRomanPSMT" w:hAnsi="TimesNewRomanPSMT"/>
          <w:color w:val="000000"/>
          <w:sz w:val="20"/>
        </w:rPr>
        <w:br/>
        <w:t xml:space="preserve">PPDU transmitted by the AP affiliated with the AP MLD </w:t>
      </w:r>
      <w:r w:rsidRPr="007F6356">
        <w:rPr>
          <w:rFonts w:ascii="TimesNewRomanPSMT" w:hAnsi="TimesNewRomanPSMT"/>
          <w:color w:val="218A21"/>
          <w:sz w:val="20"/>
        </w:rPr>
        <w:t>(#11582)</w:t>
      </w:r>
      <w:r w:rsidRPr="007F6356">
        <w:rPr>
          <w:rFonts w:ascii="TimesNewRomanPSMT" w:hAnsi="TimesNewRomanPSMT"/>
          <w:color w:val="000000"/>
          <w:sz w:val="20"/>
        </w:rPr>
        <w:t>carrying the immediate</w:t>
      </w:r>
      <w:r w:rsidRPr="007F6356">
        <w:rPr>
          <w:rFonts w:ascii="TimesNewRomanPSMT" w:hAnsi="TimesNewRomanPSMT"/>
          <w:color w:val="000000"/>
          <w:sz w:val="20"/>
        </w:rPr>
        <w:br/>
        <w:t>acknowledgement to the EML Operating Mode Notification frame transmitted by the STA affiliated with the</w:t>
      </w:r>
      <w:r w:rsidRPr="007F6356">
        <w:rPr>
          <w:rFonts w:ascii="TimesNewRomanPSMT" w:hAnsi="TimesNewRomanPSMT"/>
          <w:color w:val="000000"/>
          <w:sz w:val="20"/>
        </w:rPr>
        <w:br/>
        <w:t xml:space="preserve">non-AP MLD. </w:t>
      </w:r>
      <w:ins w:id="34" w:author="Park, Minyoung" w:date="2022-08-29T14:04:00Z">
        <w:r w:rsidR="00A25AFE">
          <w:rPr>
            <w:rFonts w:ascii="TimesNewRomanPSMT" w:hAnsi="TimesNewRomanPSMT"/>
            <w:color w:val="000000"/>
            <w:sz w:val="20"/>
          </w:rPr>
          <w:t>(#13411, 11454</w:t>
        </w:r>
      </w:ins>
      <w:ins w:id="35" w:author="Park, Minyoung" w:date="2022-08-29T14:09:00Z">
        <w:r w:rsidR="00EA46F9">
          <w:rPr>
            <w:rFonts w:ascii="TimesNewRomanPSMT" w:hAnsi="TimesNewRomanPSMT"/>
            <w:color w:val="000000"/>
            <w:sz w:val="20"/>
          </w:rPr>
          <w:t>, 14000</w:t>
        </w:r>
      </w:ins>
      <w:ins w:id="36" w:author="Park, Minyoung" w:date="2022-08-29T14:04:00Z">
        <w:r w:rsidR="00A25AFE">
          <w:rPr>
            <w:rFonts w:ascii="TimesNewRomanPSMT" w:hAnsi="TimesNewRomanPSMT"/>
            <w:color w:val="000000"/>
            <w:sz w:val="20"/>
          </w:rPr>
          <w:t>)</w:t>
        </w:r>
      </w:ins>
      <w:r w:rsidRPr="007F6356">
        <w:rPr>
          <w:rFonts w:ascii="TimesNewRomanPSMT" w:hAnsi="TimesNewRomanPSMT"/>
          <w:color w:val="000000"/>
          <w:sz w:val="20"/>
        </w:rPr>
        <w:t xml:space="preserve">After the successful transmission of the EML Operating Mode Notification frame </w:t>
      </w:r>
      <w:del w:id="37" w:author="Park, Minyoung" w:date="2022-08-29T13:49:00Z">
        <w:r w:rsidRPr="007F6356" w:rsidDel="0037058F">
          <w:rPr>
            <w:rFonts w:ascii="TimesNewRomanPSMT" w:hAnsi="TimesNewRomanPSMT"/>
            <w:color w:val="000000"/>
            <w:sz w:val="20"/>
          </w:rPr>
          <w:delText>on one of</w:delText>
        </w:r>
      </w:del>
      <w:r w:rsidR="002307B6">
        <w:rPr>
          <w:rFonts w:ascii="TimesNewRomanPSMT" w:hAnsi="TimesNewRomanPSMT"/>
          <w:color w:val="000000"/>
          <w:sz w:val="20"/>
        </w:rPr>
        <w:t xml:space="preserve"> </w:t>
      </w:r>
      <w:del w:id="38" w:author="Park, Minyoung" w:date="2022-08-29T13:49:00Z">
        <w:r w:rsidRPr="007F6356" w:rsidDel="0037058F">
          <w:rPr>
            <w:rFonts w:ascii="TimesNewRomanPSMT" w:hAnsi="TimesNewRomanPSMT"/>
            <w:color w:val="000000"/>
            <w:sz w:val="20"/>
          </w:rPr>
          <w:delText xml:space="preserve">the EMLSR links </w:delText>
        </w:r>
      </w:del>
      <w:r w:rsidRPr="007F6356">
        <w:rPr>
          <w:rFonts w:ascii="TimesNewRomanPSMT" w:hAnsi="TimesNewRomanPSMT"/>
          <w:color w:val="000000"/>
          <w:sz w:val="20"/>
        </w:rPr>
        <w:t>by the STA affiliated with the non-AP MLD, the non-AP MLD shall operate in the</w:t>
      </w:r>
      <w:r w:rsidRPr="007F6356">
        <w:rPr>
          <w:rFonts w:ascii="TimesNewRomanPSMT" w:hAnsi="TimesNewRomanPSMT"/>
          <w:color w:val="000000"/>
          <w:sz w:val="20"/>
        </w:rPr>
        <w:br/>
        <w:t xml:space="preserve">EMLSR mode and the </w:t>
      </w:r>
      <w:ins w:id="39" w:author="Park, Minyoung" w:date="2022-08-29T13:49:00Z">
        <w:r w:rsidR="000651CB">
          <w:rPr>
            <w:rFonts w:ascii="TimesNewRomanPSMT" w:hAnsi="TimesNewRomanPSMT"/>
            <w:color w:val="000000"/>
            <w:sz w:val="20"/>
          </w:rPr>
          <w:t xml:space="preserve">other </w:t>
        </w:r>
      </w:ins>
      <w:r w:rsidRPr="007F6356">
        <w:rPr>
          <w:rFonts w:ascii="TimesNewRomanPSMT" w:hAnsi="TimesNewRomanPSMT"/>
          <w:color w:val="000000"/>
          <w:sz w:val="20"/>
        </w:rPr>
        <w:t xml:space="preserve">STAs </w:t>
      </w:r>
      <w:ins w:id="40" w:author="Park, Minyoung" w:date="2022-08-29T13:49:00Z">
        <w:r w:rsidR="000651CB">
          <w:rPr>
            <w:rFonts w:ascii="TimesNewRomanPSMT" w:hAnsi="TimesNewRomanPSMT"/>
            <w:color w:val="000000"/>
            <w:sz w:val="20"/>
          </w:rPr>
          <w:t xml:space="preserve">operating </w:t>
        </w:r>
      </w:ins>
      <w:r w:rsidRPr="007F6356">
        <w:rPr>
          <w:rFonts w:ascii="TimesNewRomanPSMT" w:hAnsi="TimesNewRomanPSMT"/>
          <w:color w:val="000000"/>
          <w:sz w:val="20"/>
        </w:rPr>
        <w:t xml:space="preserve">on the </w:t>
      </w:r>
      <w:ins w:id="41" w:author="Park, Minyoung" w:date="2022-08-29T13:49:00Z">
        <w:r w:rsidR="000651CB">
          <w:rPr>
            <w:rFonts w:ascii="TimesNewRomanPSMT" w:hAnsi="TimesNewRomanPSMT"/>
            <w:color w:val="000000"/>
            <w:sz w:val="20"/>
          </w:rPr>
          <w:t xml:space="preserve">corresponding </w:t>
        </w:r>
      </w:ins>
      <w:del w:id="42" w:author="Park, Minyoung" w:date="2022-08-29T13:49:00Z">
        <w:r w:rsidRPr="007F6356" w:rsidDel="000651CB">
          <w:rPr>
            <w:rFonts w:ascii="TimesNewRomanPSMT" w:hAnsi="TimesNewRomanPSMT"/>
            <w:color w:val="000000"/>
            <w:sz w:val="20"/>
          </w:rPr>
          <w:delText xml:space="preserve">other links of the </w:delText>
        </w:r>
      </w:del>
      <w:r w:rsidRPr="007F6356">
        <w:rPr>
          <w:rFonts w:ascii="TimesNewRomanPSMT" w:hAnsi="TimesNewRomanPSMT"/>
          <w:color w:val="000000"/>
          <w:sz w:val="20"/>
        </w:rPr>
        <w:t xml:space="preserve">EMLSR links shall transition to active </w:t>
      </w:r>
      <w:r w:rsidRPr="007F6356">
        <w:rPr>
          <w:rFonts w:ascii="TimesNewRomanPSMT" w:hAnsi="TimesNewRomanPSMT"/>
          <w:color w:val="000000"/>
          <w:sz w:val="20"/>
        </w:rPr>
        <w:lastRenderedPageBreak/>
        <w:t>mode after the</w:t>
      </w:r>
      <w:r w:rsidR="00C70607">
        <w:rPr>
          <w:rFonts w:ascii="TimesNewRomanPSMT" w:hAnsi="TimesNewRomanPSMT"/>
          <w:color w:val="000000"/>
          <w:sz w:val="20"/>
        </w:rPr>
        <w:t xml:space="preserve"> </w:t>
      </w:r>
      <w:r w:rsidR="00F40B7E" w:rsidRPr="00F40B7E">
        <w:rPr>
          <w:rFonts w:ascii="TimesNewRomanPSMT" w:hAnsi="TimesNewRomanPSMT"/>
          <w:color w:val="000000"/>
          <w:sz w:val="20"/>
        </w:rPr>
        <w:t>transition delay indicated in the Transition Timeout subfield in the EML Capabilities subfield of the Basic</w:t>
      </w:r>
      <w:r w:rsidR="00F40B7E" w:rsidRPr="00F40B7E">
        <w:rPr>
          <w:rFonts w:ascii="TimesNewRomanPSMT" w:hAnsi="TimesNewRomanPSMT"/>
          <w:color w:val="000000"/>
          <w:sz w:val="20"/>
        </w:rPr>
        <w:br/>
        <w:t>Multi-Link element or immediately after receiving an EML Operating Mode Notification frame from one of</w:t>
      </w:r>
      <w:r w:rsidR="00F40B7E" w:rsidRPr="00F40B7E">
        <w:rPr>
          <w:rFonts w:ascii="TimesNewRomanPSMT" w:hAnsi="TimesNewRomanPSMT"/>
          <w:color w:val="000000"/>
          <w:sz w:val="20"/>
        </w:rPr>
        <w:br/>
        <w:t xml:space="preserve">the APs operating on the EMLSR links and affiliated with the AP MLD. </w:t>
      </w:r>
      <w:ins w:id="43" w:author="Park, Minyoung" w:date="2022-09-08T11:31:00Z">
        <w:r w:rsidR="00353EFD">
          <w:rPr>
            <w:rFonts w:ascii="TimesNewRomanPSMT" w:hAnsi="TimesNewRomanPSMT"/>
            <w:color w:val="000000"/>
            <w:sz w:val="20"/>
          </w:rPr>
          <w:t>Any</w:t>
        </w:r>
      </w:ins>
      <w:ins w:id="44" w:author="Park, Minyoung" w:date="2022-08-29T13:50:00Z">
        <w:r w:rsidR="00DA292C">
          <w:rPr>
            <w:rFonts w:ascii="TimesNewRomanPSMT" w:hAnsi="TimesNewRomanPSMT"/>
            <w:color w:val="000000"/>
            <w:sz w:val="20"/>
          </w:rPr>
          <w:t xml:space="preserve"> of the other</w:t>
        </w:r>
      </w:ins>
      <w:del w:id="45" w:author="Park, Minyoung" w:date="2022-08-29T13:50:00Z">
        <w:r w:rsidR="00F40B7E" w:rsidRPr="00F40B7E" w:rsidDel="00DA292C">
          <w:rPr>
            <w:rFonts w:ascii="TimesNewRomanPSMT" w:hAnsi="TimesNewRomanPSMT"/>
            <w:color w:val="000000"/>
            <w:sz w:val="20"/>
          </w:rPr>
          <w:delText>A</w:delText>
        </w:r>
      </w:del>
      <w:r w:rsidR="00F40B7E" w:rsidRPr="00F40B7E">
        <w:rPr>
          <w:rFonts w:ascii="TimesNewRomanPSMT" w:hAnsi="TimesNewRomanPSMT"/>
          <w:color w:val="000000"/>
          <w:sz w:val="20"/>
        </w:rPr>
        <w:t xml:space="preserve"> STA</w:t>
      </w:r>
      <w:ins w:id="46" w:author="Park, Minyoung" w:date="2022-08-29T13:50:00Z">
        <w:r w:rsidR="00DA292C">
          <w:rPr>
            <w:rFonts w:ascii="TimesNewRomanPSMT" w:hAnsi="TimesNewRomanPSMT"/>
            <w:color w:val="000000"/>
            <w:sz w:val="20"/>
          </w:rPr>
          <w:t>s</w:t>
        </w:r>
      </w:ins>
      <w:r w:rsidR="00F40B7E" w:rsidRPr="00F40B7E">
        <w:rPr>
          <w:rFonts w:ascii="TimesNewRomanPSMT" w:hAnsi="TimesNewRomanPSMT"/>
          <w:color w:val="000000"/>
          <w:sz w:val="20"/>
        </w:rPr>
        <w:t xml:space="preserve"> </w:t>
      </w:r>
      <w:ins w:id="47" w:author="Park, Minyoung" w:date="2022-08-29T13:50:00Z">
        <w:r w:rsidR="00DA292C">
          <w:rPr>
            <w:rFonts w:ascii="TimesNewRomanPSMT" w:hAnsi="TimesNewRomanPSMT"/>
            <w:color w:val="000000"/>
            <w:sz w:val="20"/>
          </w:rPr>
          <w:t xml:space="preserve">operating </w:t>
        </w:r>
      </w:ins>
      <w:r w:rsidR="00F40B7E" w:rsidRPr="00F40B7E">
        <w:rPr>
          <w:rFonts w:ascii="TimesNewRomanPSMT" w:hAnsi="TimesNewRomanPSMT"/>
          <w:color w:val="000000"/>
          <w:sz w:val="20"/>
        </w:rPr>
        <w:t xml:space="preserve">on </w:t>
      </w:r>
      <w:ins w:id="48" w:author="Park, Minyoung" w:date="2022-08-29T13:50:00Z">
        <w:r w:rsidR="00C70607">
          <w:rPr>
            <w:rFonts w:ascii="TimesNewRomanPSMT" w:hAnsi="TimesNewRomanPSMT"/>
            <w:color w:val="000000"/>
            <w:sz w:val="20"/>
          </w:rPr>
          <w:t xml:space="preserve">the corresponding </w:t>
        </w:r>
      </w:ins>
      <w:del w:id="49" w:author="Park, Minyoung" w:date="2022-08-29T13:50:00Z">
        <w:r w:rsidR="00F40B7E" w:rsidRPr="00F40B7E" w:rsidDel="00C70607">
          <w:rPr>
            <w:rFonts w:ascii="TimesNewRomanPSMT" w:hAnsi="TimesNewRomanPSMT"/>
            <w:color w:val="000000"/>
            <w:sz w:val="20"/>
          </w:rPr>
          <w:delText>one of the other links of</w:delText>
        </w:r>
      </w:del>
      <w:r w:rsidR="00C70607">
        <w:rPr>
          <w:rFonts w:ascii="TimesNewRomanPSMT" w:hAnsi="TimesNewRomanPSMT"/>
          <w:color w:val="000000"/>
          <w:sz w:val="20"/>
        </w:rPr>
        <w:t xml:space="preserve"> </w:t>
      </w:r>
      <w:del w:id="50" w:author="Park, Minyoung" w:date="2022-08-29T13:50:00Z">
        <w:r w:rsidR="00F40B7E" w:rsidRPr="00F40B7E" w:rsidDel="00C70607">
          <w:rPr>
            <w:rFonts w:ascii="TimesNewRomanPSMT" w:hAnsi="TimesNewRomanPSMT"/>
            <w:color w:val="000000"/>
            <w:sz w:val="20"/>
          </w:rPr>
          <w:delText xml:space="preserve">the </w:delText>
        </w:r>
      </w:del>
      <w:r w:rsidR="00F40B7E" w:rsidRPr="00F40B7E">
        <w:rPr>
          <w:rFonts w:ascii="TimesNewRomanPSMT" w:hAnsi="TimesNewRomanPSMT"/>
          <w:color w:val="000000"/>
          <w:sz w:val="20"/>
        </w:rPr>
        <w:t>EMLSR link</w:t>
      </w:r>
      <w:del w:id="51" w:author="Park, Minyoung" w:date="2022-08-29T13:50:00Z">
        <w:r w:rsidR="00F40B7E" w:rsidRPr="00F40B7E" w:rsidDel="00C70607">
          <w:rPr>
            <w:rFonts w:ascii="TimesNewRomanPSMT" w:hAnsi="TimesNewRomanPSMT"/>
            <w:color w:val="000000"/>
            <w:sz w:val="20"/>
          </w:rPr>
          <w:delText>s</w:delText>
        </w:r>
      </w:del>
      <w:r w:rsidR="00F40B7E" w:rsidRPr="00F40B7E">
        <w:rPr>
          <w:rFonts w:ascii="TimesNewRomanPSMT" w:hAnsi="TimesNewRomanPSMT"/>
          <w:color w:val="000000"/>
          <w:sz w:val="20"/>
        </w:rPr>
        <w:t xml:space="preserve"> shall not transmit a frame with the Power Management subfield set to 1 before receiving</w:t>
      </w:r>
      <w:r w:rsidR="00C70607">
        <w:rPr>
          <w:rFonts w:ascii="TimesNewRomanPSMT" w:hAnsi="TimesNewRomanPSMT"/>
          <w:color w:val="000000"/>
          <w:sz w:val="20"/>
        </w:rPr>
        <w:t xml:space="preserve"> </w:t>
      </w:r>
      <w:r w:rsidR="00F40B7E" w:rsidRPr="00F40B7E">
        <w:rPr>
          <w:rFonts w:ascii="TimesNewRomanPSMT" w:hAnsi="TimesNewRomanPSMT"/>
          <w:color w:val="000000"/>
          <w:sz w:val="20"/>
        </w:rPr>
        <w:t xml:space="preserve">the EML Operating Mode Notification frame from </w:t>
      </w:r>
      <w:r w:rsidR="00F40B7E" w:rsidRPr="00F40B7E">
        <w:rPr>
          <w:rFonts w:ascii="TimesNewRomanPSMT" w:hAnsi="TimesNewRomanPSMT"/>
          <w:color w:val="218A21"/>
          <w:sz w:val="20"/>
        </w:rPr>
        <w:t>(#</w:t>
      </w:r>
      <w:proofErr w:type="gramStart"/>
      <w:r w:rsidR="00F40B7E" w:rsidRPr="00F40B7E">
        <w:rPr>
          <w:rFonts w:ascii="TimesNewRomanPSMT" w:hAnsi="TimesNewRomanPSMT"/>
          <w:color w:val="218A21"/>
          <w:sz w:val="20"/>
        </w:rPr>
        <w:t>13415)</w:t>
      </w:r>
      <w:r w:rsidR="00F40B7E" w:rsidRPr="00F40B7E">
        <w:rPr>
          <w:rFonts w:ascii="TimesNewRomanPSMT" w:hAnsi="TimesNewRomanPSMT"/>
          <w:color w:val="000000"/>
          <w:sz w:val="20"/>
        </w:rPr>
        <w:t>one</w:t>
      </w:r>
      <w:proofErr w:type="gramEnd"/>
      <w:r w:rsidR="00F40B7E" w:rsidRPr="00F40B7E">
        <w:rPr>
          <w:rFonts w:ascii="TimesNewRomanPSMT" w:hAnsi="TimesNewRomanPSMT"/>
          <w:color w:val="000000"/>
          <w:sz w:val="20"/>
        </w:rPr>
        <w:t xml:space="preserve"> of the APs operating on the EMLSR links</w:t>
      </w:r>
      <w:r w:rsidR="00C70607">
        <w:rPr>
          <w:rFonts w:ascii="TimesNewRomanPSMT" w:hAnsi="TimesNewRomanPSMT"/>
          <w:color w:val="000000"/>
          <w:sz w:val="20"/>
        </w:rPr>
        <w:t xml:space="preserve"> </w:t>
      </w:r>
      <w:r w:rsidR="00F40B7E" w:rsidRPr="00F40B7E">
        <w:rPr>
          <w:rFonts w:ascii="TimesNewRomanPSMT" w:hAnsi="TimesNewRomanPSMT"/>
          <w:color w:val="000000"/>
          <w:sz w:val="20"/>
        </w:rPr>
        <w:t>and affiliated with the AP MLD or before the end of the timeout interval.</w:t>
      </w:r>
    </w:p>
    <w:p w14:paraId="4511B5E8" w14:textId="6D45B06D" w:rsidR="00550E31" w:rsidRDefault="00550E31" w:rsidP="001013AD">
      <w:pPr>
        <w:rPr>
          <w:rFonts w:ascii="TimesNewRomanPSMT" w:hAnsi="TimesNewRomanPSMT"/>
          <w:color w:val="000000"/>
          <w:sz w:val="20"/>
        </w:rPr>
      </w:pPr>
    </w:p>
    <w:p w14:paraId="0A7018DC" w14:textId="160CCCF9" w:rsidR="00550E31" w:rsidRDefault="0010612A" w:rsidP="0010612A">
      <w:pPr>
        <w:rPr>
          <w:rFonts w:ascii="TimesNewRomanPSMT" w:hAnsi="TimesNewRomanPSMT"/>
          <w:color w:val="000000"/>
          <w:sz w:val="20"/>
        </w:rPr>
      </w:pPr>
      <w:r w:rsidRPr="0010612A">
        <w:rPr>
          <w:rFonts w:ascii="TimesNewRomanPSMT" w:hAnsi="TimesNewRomanPSMT"/>
          <w:color w:val="000000"/>
          <w:sz w:val="20"/>
        </w:rPr>
        <w:t>When a non-AP MLD with dot11EHTEMLSROptionImplemented equal to true intends to disable the</w:t>
      </w:r>
      <w:r w:rsidRPr="0010612A">
        <w:rPr>
          <w:rFonts w:ascii="TimesNewRomanPSMT" w:hAnsi="TimesNewRomanPSMT"/>
          <w:color w:val="000000"/>
          <w:sz w:val="20"/>
        </w:rPr>
        <w:br/>
        <w:t>EMLSR mode, a STA affiliated with the non-AP MLD shall transmit an EML Operating Mode Notification</w:t>
      </w:r>
      <w:r w:rsidRPr="0010612A">
        <w:rPr>
          <w:rFonts w:ascii="TimesNewRomanPSMT" w:hAnsi="TimesNewRomanPSMT"/>
          <w:color w:val="000000"/>
          <w:sz w:val="20"/>
        </w:rPr>
        <w:br/>
        <w:t>frame with the EMLSR Mode subfield of the EML Control field of the frame set to 0 to an AP affiliated with</w:t>
      </w:r>
      <w:r w:rsidRPr="0010612A">
        <w:rPr>
          <w:rFonts w:ascii="TimesNewRomanPSMT" w:hAnsi="TimesNewRomanPSMT"/>
          <w:color w:val="000000"/>
          <w:sz w:val="20"/>
        </w:rPr>
        <w:br/>
        <w:t>an AP MLD with dot11EHTEMLSROptionImplemented equal to true. An AP affiliated with the AP MLD</w:t>
      </w:r>
      <w:r w:rsidRPr="0010612A">
        <w:rPr>
          <w:rFonts w:ascii="TimesNewRomanPSMT" w:hAnsi="TimesNewRomanPSMT"/>
          <w:color w:val="000000"/>
          <w:sz w:val="20"/>
        </w:rPr>
        <w:br/>
        <w:t>that received the EML Operating Mode Notification frame from the STA affiliated with the non-AP MLD</w:t>
      </w:r>
      <w:r w:rsidRPr="0010612A">
        <w:rPr>
          <w:rFonts w:ascii="TimesNewRomanPSMT" w:hAnsi="TimesNewRomanPSMT"/>
          <w:color w:val="000000"/>
          <w:sz w:val="20"/>
        </w:rPr>
        <w:br/>
        <w:t xml:space="preserve">should transmit an EML Operating Mode Notification frame </w:t>
      </w:r>
      <w:r w:rsidRPr="0010612A">
        <w:rPr>
          <w:rFonts w:ascii="TimesNewRomanPSMT" w:hAnsi="TimesNewRomanPSMT"/>
          <w:color w:val="218A21"/>
          <w:sz w:val="20"/>
        </w:rPr>
        <w:t>(#11456)</w:t>
      </w:r>
      <w:r w:rsidRPr="0010612A">
        <w:rPr>
          <w:rFonts w:ascii="TimesNewRomanPSMT" w:hAnsi="TimesNewRomanPSMT"/>
          <w:color w:val="000000"/>
          <w:sz w:val="20"/>
        </w:rPr>
        <w:t>with the EML Control field set to the</w:t>
      </w:r>
      <w:r w:rsidRPr="0010612A">
        <w:rPr>
          <w:rFonts w:ascii="TimesNewRomanPSMT" w:hAnsi="TimesNewRomanPSMT"/>
          <w:color w:val="000000"/>
          <w:sz w:val="20"/>
        </w:rPr>
        <w:br/>
        <w:t>same value as the EML Control field in the received EML Operation Mode Notification frame, after the AP</w:t>
      </w:r>
      <w:r w:rsidRPr="0010612A">
        <w:rPr>
          <w:rFonts w:ascii="TimesNewRomanPSMT" w:hAnsi="TimesNewRomanPSMT"/>
          <w:color w:val="000000"/>
          <w:sz w:val="20"/>
        </w:rPr>
        <w:br/>
        <w:t>MLD is no longer serving the non-AP MLD in the EMLSR mode operation, to one of the STAs affiliated</w:t>
      </w:r>
      <w:r w:rsidRPr="0010612A">
        <w:rPr>
          <w:rFonts w:ascii="TimesNewRomanPSMT" w:hAnsi="TimesNewRomanPSMT"/>
          <w:color w:val="000000"/>
          <w:sz w:val="20"/>
        </w:rPr>
        <w:br/>
        <w:t>with the non-AP MLD within the timeout interval indicated in the Transition Timeout subfield in the EML</w:t>
      </w:r>
      <w:r w:rsidRPr="0010612A">
        <w:rPr>
          <w:rFonts w:ascii="TimesNewRomanPSMT" w:hAnsi="TimesNewRomanPSMT"/>
          <w:color w:val="000000"/>
          <w:sz w:val="20"/>
        </w:rPr>
        <w:br/>
        <w:t>Capabilities subfield of the Basic Multi-Link element starting at the end of the PPDU transmitted by the AP</w:t>
      </w:r>
      <w:r w:rsidRPr="0010612A">
        <w:rPr>
          <w:rFonts w:ascii="TimesNewRomanPSMT" w:hAnsi="TimesNewRomanPSMT"/>
          <w:color w:val="000000"/>
          <w:sz w:val="20"/>
        </w:rPr>
        <w:br/>
        <w:t xml:space="preserve">affiliated with the AP MLD </w:t>
      </w:r>
      <w:r w:rsidRPr="0010612A">
        <w:rPr>
          <w:rFonts w:ascii="TimesNewRomanPSMT" w:hAnsi="TimesNewRomanPSMT"/>
          <w:color w:val="218A21"/>
          <w:sz w:val="20"/>
        </w:rPr>
        <w:t>(#11582)</w:t>
      </w:r>
      <w:r w:rsidRPr="0010612A">
        <w:rPr>
          <w:rFonts w:ascii="TimesNewRomanPSMT" w:hAnsi="TimesNewRomanPSMT"/>
          <w:color w:val="000000"/>
          <w:sz w:val="20"/>
        </w:rPr>
        <w:t>carrying the immediate acknowledgement to the EML Operating Mode</w:t>
      </w:r>
      <w:r w:rsidRPr="0010612A">
        <w:rPr>
          <w:rFonts w:ascii="TimesNewRomanPSMT" w:hAnsi="TimesNewRomanPSMT"/>
          <w:color w:val="000000"/>
          <w:sz w:val="20"/>
        </w:rPr>
        <w:br/>
        <w:t xml:space="preserve">Notification frame transmitted by the STA affiliated with the non-AP MLD. </w:t>
      </w:r>
      <w:ins w:id="52" w:author="Park, Minyoung" w:date="2022-08-29T14:05:00Z">
        <w:r w:rsidR="00A25AFE">
          <w:rPr>
            <w:rFonts w:ascii="TimesNewRomanPSMT" w:hAnsi="TimesNewRomanPSMT"/>
            <w:color w:val="000000"/>
            <w:sz w:val="20"/>
          </w:rPr>
          <w:t>(#1341</w:t>
        </w:r>
      </w:ins>
      <w:ins w:id="53" w:author="Park, Minyoung" w:date="2022-08-29T14:12:00Z">
        <w:r w:rsidR="00490960">
          <w:rPr>
            <w:rFonts w:ascii="TimesNewRomanPSMT" w:hAnsi="TimesNewRomanPSMT"/>
            <w:color w:val="000000"/>
            <w:sz w:val="20"/>
          </w:rPr>
          <w:t>6</w:t>
        </w:r>
      </w:ins>
      <w:ins w:id="54" w:author="Park, Minyoung" w:date="2022-08-29T14:05:00Z">
        <w:r w:rsidR="00A25AFE">
          <w:rPr>
            <w:rFonts w:ascii="TimesNewRomanPSMT" w:hAnsi="TimesNewRomanPSMT"/>
            <w:color w:val="000000"/>
            <w:sz w:val="20"/>
          </w:rPr>
          <w:t>, 11455</w:t>
        </w:r>
      </w:ins>
      <w:ins w:id="55" w:author="Park, Minyoung" w:date="2022-08-29T14:09:00Z">
        <w:r w:rsidR="00EA46F9">
          <w:rPr>
            <w:rFonts w:ascii="TimesNewRomanPSMT" w:hAnsi="TimesNewRomanPSMT"/>
            <w:color w:val="000000"/>
            <w:sz w:val="20"/>
          </w:rPr>
          <w:t>, 14000</w:t>
        </w:r>
      </w:ins>
      <w:ins w:id="56" w:author="Park, Minyoung" w:date="2022-08-29T14:05:00Z">
        <w:r w:rsidR="00A25AFE">
          <w:rPr>
            <w:rFonts w:ascii="TimesNewRomanPSMT" w:hAnsi="TimesNewRomanPSMT"/>
            <w:color w:val="000000"/>
            <w:sz w:val="20"/>
          </w:rPr>
          <w:t>)</w:t>
        </w:r>
      </w:ins>
      <w:r w:rsidRPr="0010612A">
        <w:rPr>
          <w:rFonts w:ascii="TimesNewRomanPSMT" w:hAnsi="TimesNewRomanPSMT"/>
          <w:color w:val="000000"/>
          <w:sz w:val="20"/>
        </w:rPr>
        <w:t>After the successful</w:t>
      </w:r>
      <w:r w:rsidRPr="0010612A">
        <w:rPr>
          <w:rFonts w:ascii="TimesNewRomanPSMT" w:hAnsi="TimesNewRomanPSMT"/>
          <w:color w:val="000000"/>
          <w:sz w:val="20"/>
        </w:rPr>
        <w:br/>
        <w:t xml:space="preserve">transmission of the EML Operating Mode Notification frame </w:t>
      </w:r>
      <w:del w:id="57" w:author="Park, Minyoung" w:date="2022-08-29T13:36:00Z">
        <w:r w:rsidRPr="0010612A" w:rsidDel="00DC2625">
          <w:rPr>
            <w:rFonts w:ascii="TimesNewRomanPSMT" w:hAnsi="TimesNewRomanPSMT"/>
            <w:color w:val="000000"/>
            <w:sz w:val="20"/>
          </w:rPr>
          <w:delText xml:space="preserve">on </w:delText>
        </w:r>
      </w:del>
      <w:del w:id="58" w:author="Park, Minyoung" w:date="2022-08-29T13:34:00Z">
        <w:r w:rsidRPr="0010612A" w:rsidDel="0064209E">
          <w:rPr>
            <w:rFonts w:ascii="TimesNewRomanPSMT" w:hAnsi="TimesNewRomanPSMT"/>
            <w:color w:val="000000"/>
            <w:sz w:val="20"/>
          </w:rPr>
          <w:delText xml:space="preserve">one of the EMLSR links </w:delText>
        </w:r>
      </w:del>
      <w:r w:rsidRPr="0010612A">
        <w:rPr>
          <w:rFonts w:ascii="TimesNewRomanPSMT" w:hAnsi="TimesNewRomanPSMT"/>
          <w:color w:val="000000"/>
          <w:sz w:val="20"/>
        </w:rPr>
        <w:t>by the STA</w:t>
      </w:r>
      <w:r w:rsidRPr="0010612A">
        <w:rPr>
          <w:rFonts w:ascii="TimesNewRomanPSMT" w:hAnsi="TimesNewRomanPSMT"/>
          <w:color w:val="000000"/>
          <w:sz w:val="20"/>
        </w:rPr>
        <w:br/>
        <w:t xml:space="preserve">affiliated with the non-AP MLD, the non-AP MLD shall disable the EMLSR mode and the </w:t>
      </w:r>
      <w:ins w:id="59" w:author="Park, Minyoung" w:date="2022-08-29T13:35:00Z">
        <w:r w:rsidR="00E51788">
          <w:rPr>
            <w:rFonts w:ascii="TimesNewRomanPSMT" w:hAnsi="TimesNewRomanPSMT"/>
            <w:color w:val="000000"/>
            <w:sz w:val="20"/>
          </w:rPr>
          <w:t xml:space="preserve">other </w:t>
        </w:r>
      </w:ins>
      <w:r w:rsidRPr="0010612A">
        <w:rPr>
          <w:rFonts w:ascii="TimesNewRomanPSMT" w:hAnsi="TimesNewRomanPSMT"/>
          <w:color w:val="000000"/>
          <w:sz w:val="20"/>
        </w:rPr>
        <w:t xml:space="preserve">STAs </w:t>
      </w:r>
      <w:ins w:id="60" w:author="Park, Minyoung" w:date="2022-08-29T13:35:00Z">
        <w:r w:rsidR="00E51788">
          <w:rPr>
            <w:rFonts w:ascii="TimesNewRomanPSMT" w:hAnsi="TimesNewRomanPSMT"/>
            <w:color w:val="000000"/>
            <w:sz w:val="20"/>
          </w:rPr>
          <w:t xml:space="preserve">operating </w:t>
        </w:r>
      </w:ins>
      <w:r w:rsidRPr="0010612A">
        <w:rPr>
          <w:rFonts w:ascii="TimesNewRomanPSMT" w:hAnsi="TimesNewRomanPSMT"/>
          <w:color w:val="000000"/>
          <w:sz w:val="20"/>
        </w:rPr>
        <w:t>on the</w:t>
      </w:r>
      <w:ins w:id="61" w:author="Park, Minyoung" w:date="2022-08-29T13:36:00Z">
        <w:r w:rsidR="00BD523F">
          <w:rPr>
            <w:rFonts w:ascii="TimesNewRomanPSMT" w:hAnsi="TimesNewRomanPSMT"/>
            <w:color w:val="000000"/>
            <w:sz w:val="20"/>
          </w:rPr>
          <w:t xml:space="preserve"> corresponding</w:t>
        </w:r>
      </w:ins>
      <w:r w:rsidR="00EF3043">
        <w:rPr>
          <w:rFonts w:ascii="TimesNewRomanPSMT" w:hAnsi="TimesNewRomanPSMT"/>
          <w:color w:val="000000"/>
          <w:sz w:val="20"/>
        </w:rPr>
        <w:t xml:space="preserve"> </w:t>
      </w:r>
      <w:del w:id="62" w:author="Park, Minyoung" w:date="2022-08-29T13:35:00Z">
        <w:r w:rsidRPr="0010612A" w:rsidDel="005D3CBB">
          <w:rPr>
            <w:rFonts w:ascii="TimesNewRomanPSMT" w:hAnsi="TimesNewRomanPSMT"/>
            <w:color w:val="000000"/>
            <w:sz w:val="20"/>
          </w:rPr>
          <w:delText xml:space="preserve">other links of </w:delText>
        </w:r>
      </w:del>
      <w:del w:id="63" w:author="Park, Minyoung" w:date="2022-08-29T13:37:00Z">
        <w:r w:rsidRPr="0010612A" w:rsidDel="00BD523F">
          <w:rPr>
            <w:rFonts w:ascii="TimesNewRomanPSMT" w:hAnsi="TimesNewRomanPSMT"/>
            <w:color w:val="000000"/>
            <w:sz w:val="20"/>
          </w:rPr>
          <w:delText xml:space="preserve">the </w:delText>
        </w:r>
      </w:del>
      <w:r w:rsidRPr="0010612A">
        <w:rPr>
          <w:rFonts w:ascii="TimesNewRomanPSMT" w:hAnsi="TimesNewRomanPSMT"/>
          <w:color w:val="000000"/>
          <w:sz w:val="20"/>
        </w:rPr>
        <w:t>EMLSR links shall transition to power save mode after the transition delay indicated in the</w:t>
      </w:r>
      <w:r w:rsidR="00EF3043">
        <w:rPr>
          <w:rFonts w:ascii="TimesNewRomanPSMT" w:hAnsi="TimesNewRomanPSMT"/>
          <w:color w:val="000000"/>
          <w:sz w:val="20"/>
        </w:rPr>
        <w:t xml:space="preserve"> </w:t>
      </w:r>
      <w:r w:rsidRPr="0010612A">
        <w:rPr>
          <w:rFonts w:ascii="TimesNewRomanPSMT" w:hAnsi="TimesNewRomanPSMT"/>
          <w:color w:val="000000"/>
          <w:sz w:val="20"/>
        </w:rPr>
        <w:t>Transition Timeout subfield in the EML Capabilities subfield of the Basic Multi-Link element or</w:t>
      </w:r>
      <w:r w:rsidRPr="0010612A">
        <w:rPr>
          <w:rFonts w:ascii="TimesNewRomanPSMT" w:hAnsi="TimesNewRomanPSMT"/>
          <w:color w:val="000000"/>
          <w:sz w:val="20"/>
        </w:rPr>
        <w:br/>
        <w:t>immediately after receiving an EML Operating Mode Notification frame from one of the APs operating on</w:t>
      </w:r>
      <w:r w:rsidRPr="0010612A">
        <w:rPr>
          <w:rFonts w:ascii="TimesNewRomanPSMT" w:hAnsi="TimesNewRomanPSMT"/>
          <w:color w:val="000000"/>
          <w:sz w:val="20"/>
        </w:rPr>
        <w:br/>
        <w:t xml:space="preserve">the EMLSR links and affiliated with the AP MLD. </w:t>
      </w:r>
      <w:ins w:id="64" w:author="Park, Minyoung" w:date="2022-09-08T11:31:00Z">
        <w:r w:rsidR="00353EFD">
          <w:rPr>
            <w:rFonts w:ascii="TimesNewRomanPSMT" w:hAnsi="TimesNewRomanPSMT"/>
            <w:color w:val="000000"/>
            <w:sz w:val="20"/>
          </w:rPr>
          <w:t>Any</w:t>
        </w:r>
      </w:ins>
      <w:ins w:id="65" w:author="Park, Minyoung" w:date="2022-08-29T13:44:00Z">
        <w:r w:rsidR="00C556C4">
          <w:rPr>
            <w:rFonts w:ascii="TimesNewRomanPSMT" w:hAnsi="TimesNewRomanPSMT"/>
            <w:color w:val="000000"/>
            <w:sz w:val="20"/>
          </w:rPr>
          <w:t xml:space="preserve"> of the other </w:t>
        </w:r>
      </w:ins>
      <w:del w:id="66" w:author="Park, Minyoung" w:date="2022-08-29T13:44:00Z">
        <w:r w:rsidRPr="0010612A" w:rsidDel="00C41783">
          <w:rPr>
            <w:rFonts w:ascii="TimesNewRomanPSMT" w:hAnsi="TimesNewRomanPSMT"/>
            <w:color w:val="000000"/>
            <w:sz w:val="20"/>
          </w:rPr>
          <w:delText>A</w:delText>
        </w:r>
      </w:del>
      <w:r w:rsidRPr="0010612A">
        <w:rPr>
          <w:rFonts w:ascii="TimesNewRomanPSMT" w:hAnsi="TimesNewRomanPSMT"/>
          <w:color w:val="000000"/>
          <w:sz w:val="20"/>
        </w:rPr>
        <w:t xml:space="preserve"> STA</w:t>
      </w:r>
      <w:ins w:id="67" w:author="Park, Minyoung" w:date="2022-08-29T13:44:00Z">
        <w:r w:rsidR="00C41783">
          <w:rPr>
            <w:rFonts w:ascii="TimesNewRomanPSMT" w:hAnsi="TimesNewRomanPSMT"/>
            <w:color w:val="000000"/>
            <w:sz w:val="20"/>
          </w:rPr>
          <w:t>s</w:t>
        </w:r>
      </w:ins>
      <w:r w:rsidRPr="0010612A">
        <w:rPr>
          <w:rFonts w:ascii="TimesNewRomanPSMT" w:hAnsi="TimesNewRomanPSMT"/>
          <w:color w:val="000000"/>
          <w:sz w:val="20"/>
        </w:rPr>
        <w:t xml:space="preserve"> </w:t>
      </w:r>
      <w:ins w:id="68" w:author="Park, Minyoung" w:date="2022-08-29T13:42:00Z">
        <w:r w:rsidR="00B80CBF">
          <w:rPr>
            <w:rFonts w:ascii="TimesNewRomanPSMT" w:hAnsi="TimesNewRomanPSMT"/>
            <w:color w:val="000000"/>
            <w:sz w:val="20"/>
          </w:rPr>
          <w:t xml:space="preserve">operating </w:t>
        </w:r>
      </w:ins>
      <w:r w:rsidRPr="0010612A">
        <w:rPr>
          <w:rFonts w:ascii="TimesNewRomanPSMT" w:hAnsi="TimesNewRomanPSMT"/>
          <w:color w:val="000000"/>
          <w:sz w:val="20"/>
        </w:rPr>
        <w:t xml:space="preserve">on </w:t>
      </w:r>
      <w:ins w:id="69" w:author="Park, Minyoung" w:date="2022-08-29T13:44:00Z">
        <w:r w:rsidR="00C41783">
          <w:rPr>
            <w:rFonts w:ascii="TimesNewRomanPSMT" w:hAnsi="TimesNewRomanPSMT"/>
            <w:color w:val="000000"/>
            <w:sz w:val="20"/>
          </w:rPr>
          <w:t xml:space="preserve">the corresponding </w:t>
        </w:r>
      </w:ins>
      <w:del w:id="70" w:author="Park, Minyoung" w:date="2022-08-29T13:44:00Z">
        <w:r w:rsidRPr="0010612A" w:rsidDel="00C41783">
          <w:rPr>
            <w:rFonts w:ascii="TimesNewRomanPSMT" w:hAnsi="TimesNewRomanPSMT"/>
            <w:color w:val="000000"/>
            <w:sz w:val="20"/>
          </w:rPr>
          <w:delText xml:space="preserve">one of the other links of the </w:delText>
        </w:r>
      </w:del>
      <w:r w:rsidRPr="0010612A">
        <w:rPr>
          <w:rFonts w:ascii="TimesNewRomanPSMT" w:hAnsi="TimesNewRomanPSMT"/>
          <w:color w:val="000000"/>
          <w:sz w:val="20"/>
        </w:rPr>
        <w:t>EMLSR link</w:t>
      </w:r>
      <w:del w:id="71" w:author="Park, Minyoung" w:date="2022-08-29T13:44:00Z">
        <w:r w:rsidRPr="0010612A" w:rsidDel="00F503DA">
          <w:rPr>
            <w:rFonts w:ascii="TimesNewRomanPSMT" w:hAnsi="TimesNewRomanPSMT"/>
            <w:color w:val="000000"/>
            <w:sz w:val="20"/>
          </w:rPr>
          <w:delText>s</w:delText>
        </w:r>
      </w:del>
      <w:r w:rsidR="00F503DA">
        <w:rPr>
          <w:rFonts w:ascii="TimesNewRomanPSMT" w:hAnsi="TimesNewRomanPSMT"/>
          <w:color w:val="000000"/>
          <w:sz w:val="20"/>
        </w:rPr>
        <w:t xml:space="preserve"> </w:t>
      </w:r>
      <w:r w:rsidRPr="0010612A">
        <w:rPr>
          <w:rFonts w:ascii="TimesNewRomanPSMT" w:hAnsi="TimesNewRomanPSMT"/>
          <w:color w:val="000000"/>
          <w:sz w:val="20"/>
        </w:rPr>
        <w:t>shall not transmit a frame with the Power Management subfield set to 0 before receiving the EML Operating</w:t>
      </w:r>
      <w:r w:rsidR="00F503DA">
        <w:rPr>
          <w:rFonts w:ascii="TimesNewRomanPSMT" w:hAnsi="TimesNewRomanPSMT"/>
          <w:color w:val="000000"/>
          <w:sz w:val="20"/>
        </w:rPr>
        <w:t xml:space="preserve"> </w:t>
      </w:r>
      <w:r w:rsidRPr="0010612A">
        <w:rPr>
          <w:rFonts w:ascii="TimesNewRomanPSMT" w:hAnsi="TimesNewRomanPSMT"/>
          <w:color w:val="000000"/>
          <w:sz w:val="20"/>
        </w:rPr>
        <w:t xml:space="preserve">Mode Notification frame from </w:t>
      </w:r>
      <w:r w:rsidRPr="0010612A">
        <w:rPr>
          <w:rFonts w:ascii="TimesNewRomanPSMT" w:hAnsi="TimesNewRomanPSMT"/>
          <w:color w:val="218A21"/>
          <w:sz w:val="20"/>
        </w:rPr>
        <w:t>(#</w:t>
      </w:r>
      <w:proofErr w:type="gramStart"/>
      <w:r w:rsidRPr="0010612A">
        <w:rPr>
          <w:rFonts w:ascii="TimesNewRomanPSMT" w:hAnsi="TimesNewRomanPSMT"/>
          <w:color w:val="218A21"/>
          <w:sz w:val="20"/>
        </w:rPr>
        <w:t>13415)</w:t>
      </w:r>
      <w:r w:rsidRPr="0010612A">
        <w:rPr>
          <w:rFonts w:ascii="TimesNewRomanPSMT" w:hAnsi="TimesNewRomanPSMT"/>
          <w:color w:val="000000"/>
          <w:sz w:val="20"/>
        </w:rPr>
        <w:t>one</w:t>
      </w:r>
      <w:proofErr w:type="gramEnd"/>
      <w:r w:rsidRPr="0010612A">
        <w:rPr>
          <w:rFonts w:ascii="TimesNewRomanPSMT" w:hAnsi="TimesNewRomanPSMT"/>
          <w:color w:val="000000"/>
          <w:sz w:val="20"/>
        </w:rPr>
        <w:t xml:space="preserve"> of the APs operating on the EMLSR links and affiliated with the</w:t>
      </w:r>
      <w:r w:rsidR="00F503DA">
        <w:rPr>
          <w:rFonts w:ascii="TimesNewRomanPSMT" w:hAnsi="TimesNewRomanPSMT"/>
          <w:color w:val="000000"/>
          <w:sz w:val="20"/>
        </w:rPr>
        <w:t xml:space="preserve"> </w:t>
      </w:r>
      <w:r w:rsidRPr="0010612A">
        <w:rPr>
          <w:rFonts w:ascii="TimesNewRomanPSMT" w:hAnsi="TimesNewRomanPSMT"/>
          <w:color w:val="000000"/>
          <w:sz w:val="20"/>
        </w:rPr>
        <w:t>AP MLD or before the end of the timeout interval.</w:t>
      </w:r>
      <w:ins w:id="72" w:author="Park, Minyoung" w:date="2022-08-29T11:53:00Z">
        <w:r w:rsidR="00701C25">
          <w:rPr>
            <w:rFonts w:ascii="TimesNewRomanPSMT" w:hAnsi="TimesNewRomanPSMT"/>
            <w:color w:val="000000"/>
            <w:sz w:val="20"/>
          </w:rPr>
          <w:t xml:space="preserve"> </w:t>
        </w:r>
      </w:ins>
    </w:p>
    <w:p w14:paraId="38AB6E8F" w14:textId="23BD3087" w:rsidR="004B2A5C" w:rsidRDefault="004B2A5C" w:rsidP="0010612A">
      <w:pPr>
        <w:rPr>
          <w:rFonts w:ascii="TimesNewRomanPSMT" w:hAnsi="TimesNewRomanPSMT"/>
          <w:color w:val="000000"/>
          <w:sz w:val="20"/>
        </w:rPr>
      </w:pPr>
    </w:p>
    <w:p w14:paraId="2BFB76F2" w14:textId="690EFBD3" w:rsidR="004B2A5C" w:rsidRDefault="004B2A5C" w:rsidP="0010612A">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B2A5C" w:rsidRPr="00487BE8" w14:paraId="22563D52" w14:textId="77777777" w:rsidTr="008903D8">
        <w:tc>
          <w:tcPr>
            <w:tcW w:w="750" w:type="dxa"/>
          </w:tcPr>
          <w:p w14:paraId="24346E5B"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CID</w:t>
            </w:r>
          </w:p>
        </w:tc>
        <w:tc>
          <w:tcPr>
            <w:tcW w:w="1135" w:type="dxa"/>
          </w:tcPr>
          <w:p w14:paraId="0A7A7154"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Commenter</w:t>
            </w:r>
          </w:p>
        </w:tc>
        <w:tc>
          <w:tcPr>
            <w:tcW w:w="810" w:type="dxa"/>
          </w:tcPr>
          <w:p w14:paraId="165A55F2"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Clause Number</w:t>
            </w:r>
          </w:p>
        </w:tc>
        <w:tc>
          <w:tcPr>
            <w:tcW w:w="720" w:type="dxa"/>
          </w:tcPr>
          <w:p w14:paraId="229FE1C2" w14:textId="77777777" w:rsidR="004B2A5C" w:rsidRPr="00487BE8" w:rsidRDefault="004B2A5C" w:rsidP="008903D8">
            <w:pPr>
              <w:rPr>
                <w:rFonts w:ascii="Arial" w:hAnsi="Arial" w:cs="Arial"/>
                <w:b/>
                <w:bCs/>
                <w:szCs w:val="18"/>
              </w:rPr>
            </w:pPr>
            <w:r w:rsidRPr="00487BE8">
              <w:rPr>
                <w:rFonts w:ascii="Arial" w:hAnsi="Arial" w:cs="Arial"/>
                <w:b/>
                <w:bCs/>
                <w:szCs w:val="18"/>
              </w:rPr>
              <w:t>Page.</w:t>
            </w:r>
          </w:p>
          <w:p w14:paraId="6AA495D5"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Line</w:t>
            </w:r>
          </w:p>
        </w:tc>
        <w:tc>
          <w:tcPr>
            <w:tcW w:w="2197" w:type="dxa"/>
          </w:tcPr>
          <w:p w14:paraId="4714FBB9" w14:textId="77777777" w:rsidR="004B2A5C" w:rsidRPr="00487BE8" w:rsidRDefault="004B2A5C" w:rsidP="008903D8">
            <w:pPr>
              <w:rPr>
                <w:rFonts w:ascii="Arial" w:hAnsi="Arial" w:cs="Arial"/>
                <w:b/>
                <w:bCs/>
                <w:szCs w:val="18"/>
              </w:rPr>
            </w:pPr>
            <w:r w:rsidRPr="00487BE8">
              <w:rPr>
                <w:rFonts w:ascii="Arial" w:hAnsi="Arial" w:cs="Arial"/>
                <w:b/>
                <w:bCs/>
                <w:szCs w:val="18"/>
              </w:rPr>
              <w:t>Comment</w:t>
            </w:r>
          </w:p>
        </w:tc>
        <w:tc>
          <w:tcPr>
            <w:tcW w:w="2160" w:type="dxa"/>
          </w:tcPr>
          <w:p w14:paraId="0B09BEE7" w14:textId="77777777" w:rsidR="004B2A5C" w:rsidRPr="00487BE8" w:rsidRDefault="004B2A5C" w:rsidP="008903D8">
            <w:pPr>
              <w:rPr>
                <w:rFonts w:ascii="Arial" w:hAnsi="Arial" w:cs="Arial"/>
                <w:b/>
                <w:bCs/>
                <w:szCs w:val="18"/>
              </w:rPr>
            </w:pPr>
            <w:r w:rsidRPr="00487BE8">
              <w:rPr>
                <w:rFonts w:ascii="Arial" w:hAnsi="Arial" w:cs="Arial"/>
                <w:b/>
                <w:bCs/>
                <w:szCs w:val="18"/>
              </w:rPr>
              <w:t>Proposed Change</w:t>
            </w:r>
          </w:p>
        </w:tc>
        <w:tc>
          <w:tcPr>
            <w:tcW w:w="2432" w:type="dxa"/>
          </w:tcPr>
          <w:p w14:paraId="0FED5D77" w14:textId="77777777" w:rsidR="004B2A5C" w:rsidRPr="00487BE8" w:rsidRDefault="004B2A5C" w:rsidP="008903D8">
            <w:pPr>
              <w:rPr>
                <w:rFonts w:ascii="Arial" w:hAnsi="Arial" w:cs="Arial"/>
                <w:b/>
                <w:bCs/>
                <w:szCs w:val="18"/>
              </w:rPr>
            </w:pPr>
            <w:r w:rsidRPr="00487BE8">
              <w:rPr>
                <w:rFonts w:ascii="Arial" w:hAnsi="Arial" w:cs="Arial"/>
                <w:b/>
                <w:bCs/>
                <w:szCs w:val="18"/>
              </w:rPr>
              <w:t>Resolution</w:t>
            </w:r>
          </w:p>
          <w:p w14:paraId="202764E4" w14:textId="77777777" w:rsidR="004B2A5C" w:rsidRPr="00487BE8" w:rsidRDefault="004B2A5C" w:rsidP="008903D8">
            <w:pPr>
              <w:rPr>
                <w:rFonts w:ascii="Arial" w:hAnsi="Arial" w:cs="Arial"/>
                <w:b/>
                <w:bCs/>
                <w:szCs w:val="18"/>
              </w:rPr>
            </w:pPr>
          </w:p>
        </w:tc>
      </w:tr>
      <w:tr w:rsidR="00236006" w:rsidRPr="00487BE8" w14:paraId="668A12BB" w14:textId="77777777" w:rsidTr="008903D8">
        <w:tc>
          <w:tcPr>
            <w:tcW w:w="750" w:type="dxa"/>
          </w:tcPr>
          <w:p w14:paraId="617B38FF" w14:textId="0F67EE5D" w:rsidR="00236006" w:rsidRPr="00140505" w:rsidRDefault="00236006" w:rsidP="00236006">
            <w:pPr>
              <w:rPr>
                <w:rFonts w:ascii="Arial" w:hAnsi="Arial" w:cs="Arial"/>
                <w:color w:val="000000"/>
                <w:szCs w:val="18"/>
              </w:rPr>
            </w:pPr>
            <w:r w:rsidRPr="00140505">
              <w:rPr>
                <w:rFonts w:ascii="Arial" w:hAnsi="Arial" w:cs="Arial"/>
                <w:szCs w:val="18"/>
              </w:rPr>
              <w:t>10088</w:t>
            </w:r>
          </w:p>
        </w:tc>
        <w:tc>
          <w:tcPr>
            <w:tcW w:w="1135" w:type="dxa"/>
          </w:tcPr>
          <w:p w14:paraId="4F46700B" w14:textId="213030A4" w:rsidR="00236006" w:rsidRPr="00140505" w:rsidRDefault="00236006" w:rsidP="00236006">
            <w:pPr>
              <w:rPr>
                <w:rFonts w:ascii="Arial" w:hAnsi="Arial" w:cs="Arial"/>
                <w:color w:val="000000"/>
                <w:szCs w:val="18"/>
              </w:rPr>
            </w:pPr>
            <w:r w:rsidRPr="00140505">
              <w:rPr>
                <w:rFonts w:ascii="Arial" w:hAnsi="Arial" w:cs="Arial"/>
                <w:szCs w:val="18"/>
              </w:rPr>
              <w:t>Xiangxin Gu</w:t>
            </w:r>
          </w:p>
        </w:tc>
        <w:tc>
          <w:tcPr>
            <w:tcW w:w="810" w:type="dxa"/>
          </w:tcPr>
          <w:p w14:paraId="5C4534EE" w14:textId="7B3445F7" w:rsidR="00236006" w:rsidRPr="00140505" w:rsidRDefault="00236006" w:rsidP="00236006">
            <w:pPr>
              <w:rPr>
                <w:rFonts w:ascii="Arial" w:hAnsi="Arial" w:cs="Arial"/>
                <w:color w:val="000000"/>
                <w:szCs w:val="18"/>
              </w:rPr>
            </w:pPr>
            <w:r w:rsidRPr="00140505">
              <w:rPr>
                <w:rFonts w:ascii="Arial" w:hAnsi="Arial" w:cs="Arial"/>
                <w:szCs w:val="18"/>
              </w:rPr>
              <w:t>35.3.17</w:t>
            </w:r>
          </w:p>
        </w:tc>
        <w:tc>
          <w:tcPr>
            <w:tcW w:w="720" w:type="dxa"/>
          </w:tcPr>
          <w:p w14:paraId="660C6D9E" w14:textId="1F6D1A08" w:rsidR="00236006" w:rsidRPr="00140505" w:rsidRDefault="00236006" w:rsidP="00236006">
            <w:pPr>
              <w:rPr>
                <w:rFonts w:ascii="Arial" w:hAnsi="Arial" w:cs="Arial"/>
                <w:color w:val="000000"/>
                <w:szCs w:val="18"/>
              </w:rPr>
            </w:pPr>
            <w:r w:rsidRPr="00140505">
              <w:rPr>
                <w:rFonts w:ascii="Arial" w:hAnsi="Arial" w:cs="Arial"/>
                <w:szCs w:val="18"/>
              </w:rPr>
              <w:t>463.52</w:t>
            </w:r>
          </w:p>
        </w:tc>
        <w:tc>
          <w:tcPr>
            <w:tcW w:w="2197" w:type="dxa"/>
          </w:tcPr>
          <w:p w14:paraId="05D63A77" w14:textId="378C5DC7" w:rsidR="00236006" w:rsidRPr="00140505" w:rsidRDefault="00236006" w:rsidP="00236006">
            <w:pPr>
              <w:rPr>
                <w:rFonts w:ascii="Arial" w:hAnsi="Arial" w:cs="Arial"/>
                <w:color w:val="000000"/>
                <w:szCs w:val="18"/>
              </w:rPr>
            </w:pPr>
            <w:r w:rsidRPr="00140505">
              <w:rPr>
                <w:rFonts w:ascii="Arial" w:hAnsi="Arial" w:cs="Arial"/>
                <w:szCs w:val="18"/>
              </w:rPr>
              <w:t>what is "link switch delay"? Please clarify it</w:t>
            </w:r>
          </w:p>
        </w:tc>
        <w:tc>
          <w:tcPr>
            <w:tcW w:w="2160" w:type="dxa"/>
          </w:tcPr>
          <w:p w14:paraId="068DA892" w14:textId="1EF66FF7" w:rsidR="00236006" w:rsidRPr="00140505" w:rsidRDefault="00236006" w:rsidP="00236006">
            <w:pPr>
              <w:rPr>
                <w:rFonts w:ascii="Arial" w:hAnsi="Arial" w:cs="Arial"/>
                <w:color w:val="000000"/>
                <w:szCs w:val="18"/>
              </w:rPr>
            </w:pPr>
            <w:r w:rsidRPr="00140505">
              <w:rPr>
                <w:rFonts w:ascii="Arial" w:hAnsi="Arial" w:cs="Arial"/>
                <w:szCs w:val="18"/>
              </w:rPr>
              <w:t>As in the comment</w:t>
            </w:r>
          </w:p>
        </w:tc>
        <w:tc>
          <w:tcPr>
            <w:tcW w:w="2432" w:type="dxa"/>
          </w:tcPr>
          <w:p w14:paraId="7805D2CD" w14:textId="77777777" w:rsidR="00236006" w:rsidRDefault="00AD1D61" w:rsidP="00236006">
            <w:pPr>
              <w:rPr>
                <w:rFonts w:ascii="Arial" w:hAnsi="Arial" w:cs="Arial"/>
                <w:color w:val="000000"/>
                <w:szCs w:val="18"/>
              </w:rPr>
            </w:pPr>
            <w:r>
              <w:rPr>
                <w:rFonts w:ascii="Arial" w:hAnsi="Arial" w:cs="Arial"/>
                <w:color w:val="000000"/>
                <w:szCs w:val="18"/>
              </w:rPr>
              <w:t>Revised.</w:t>
            </w:r>
          </w:p>
          <w:p w14:paraId="2AFD9ABD" w14:textId="77777777" w:rsidR="00AD1D61" w:rsidRDefault="00AD1D61" w:rsidP="00236006">
            <w:pPr>
              <w:rPr>
                <w:rFonts w:ascii="Arial" w:hAnsi="Arial" w:cs="Arial"/>
                <w:color w:val="000000"/>
                <w:szCs w:val="18"/>
              </w:rPr>
            </w:pPr>
          </w:p>
          <w:p w14:paraId="51C61BB4" w14:textId="77777777" w:rsidR="00AD1D61" w:rsidRDefault="00AD1D61" w:rsidP="00236006">
            <w:pPr>
              <w:rPr>
                <w:rFonts w:ascii="Arial" w:hAnsi="Arial" w:cs="Arial"/>
                <w:color w:val="000000"/>
                <w:szCs w:val="18"/>
              </w:rPr>
            </w:pPr>
            <w:r>
              <w:rPr>
                <w:rFonts w:ascii="Arial" w:hAnsi="Arial" w:cs="Arial"/>
                <w:color w:val="000000"/>
                <w:szCs w:val="18"/>
              </w:rPr>
              <w:t>Replaced with the minimum MAC padding duration.</w:t>
            </w:r>
          </w:p>
          <w:p w14:paraId="7F4ACCBB" w14:textId="3476D408" w:rsidR="00AD1D61" w:rsidRDefault="00AD1D61" w:rsidP="00236006">
            <w:pPr>
              <w:rPr>
                <w:rFonts w:ascii="Arial" w:hAnsi="Arial" w:cs="Arial"/>
                <w:color w:val="000000"/>
                <w:szCs w:val="18"/>
              </w:rPr>
            </w:pPr>
          </w:p>
          <w:p w14:paraId="17BDBC72" w14:textId="4C86AE46" w:rsidR="00140505" w:rsidRPr="00487BE8" w:rsidRDefault="00140505" w:rsidP="00140505">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F74730">
              <w:rPr>
                <w:rFonts w:ascii="Arial-BoldMT" w:hAnsi="Arial-BoldMT"/>
                <w:color w:val="000000"/>
                <w:szCs w:val="18"/>
              </w:rPr>
              <w:t>0088</w:t>
            </w:r>
            <w:r w:rsidRPr="00487BE8">
              <w:rPr>
                <w:rFonts w:ascii="Arial-BoldMT" w:hAnsi="Arial-BoldMT"/>
                <w:color w:val="000000"/>
                <w:szCs w:val="18"/>
              </w:rPr>
              <w:t xml:space="preserve">) in </w:t>
            </w:r>
            <w:sdt>
              <w:sdtPr>
                <w:rPr>
                  <w:rFonts w:ascii="Arial-BoldMT" w:hAnsi="Arial-BoldMT"/>
                  <w:color w:val="000000"/>
                  <w:szCs w:val="18"/>
                </w:rPr>
                <w:alias w:val="Title"/>
                <w:tag w:val=""/>
                <w:id w:val="1010184833"/>
                <w:placeholder>
                  <w:docPart w:val="DAC2DB3818914F1E9555692929F68E42"/>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4DB11910" w14:textId="34FDABE9" w:rsidR="00140505" w:rsidRPr="00140505" w:rsidRDefault="00022C34" w:rsidP="00236006">
            <w:pPr>
              <w:rPr>
                <w:rFonts w:ascii="Arial-BoldMT" w:hAnsi="Arial-BoldMT" w:hint="eastAsia"/>
                <w:color w:val="000000"/>
                <w:szCs w:val="18"/>
              </w:rPr>
            </w:pPr>
            <w:sdt>
              <w:sdtPr>
                <w:rPr>
                  <w:rFonts w:ascii="Arial-BoldMT" w:hAnsi="Arial-BoldMT"/>
                  <w:color w:val="000000"/>
                  <w:szCs w:val="18"/>
                </w:rPr>
                <w:alias w:val="Comments"/>
                <w:tag w:val=""/>
                <w:id w:val="-1099557510"/>
                <w:placeholder>
                  <w:docPart w:val="8797A6146FE542599D0D8EA888F223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79239EA5" w14:textId="3821AF31" w:rsidR="00AD1D61" w:rsidRPr="00487BE8" w:rsidRDefault="00AD1D61" w:rsidP="00236006">
            <w:pPr>
              <w:rPr>
                <w:rFonts w:ascii="Arial" w:hAnsi="Arial" w:cs="Arial"/>
                <w:color w:val="000000"/>
                <w:szCs w:val="18"/>
              </w:rPr>
            </w:pPr>
          </w:p>
        </w:tc>
      </w:tr>
      <w:tr w:rsidR="00E8182C" w:rsidRPr="00487BE8" w14:paraId="57CE7BEC" w14:textId="77777777" w:rsidTr="008903D8">
        <w:tc>
          <w:tcPr>
            <w:tcW w:w="750" w:type="dxa"/>
          </w:tcPr>
          <w:p w14:paraId="59FD7443" w14:textId="249C00C1" w:rsidR="00E8182C" w:rsidRPr="00E8182C" w:rsidRDefault="00E8182C" w:rsidP="00E8182C">
            <w:pPr>
              <w:rPr>
                <w:rFonts w:ascii="Arial" w:hAnsi="Arial" w:cs="Arial"/>
                <w:szCs w:val="18"/>
              </w:rPr>
            </w:pPr>
            <w:r w:rsidRPr="00180AA8">
              <w:rPr>
                <w:rFonts w:ascii="Arial" w:hAnsi="Arial" w:cs="Arial"/>
                <w:szCs w:val="18"/>
                <w:highlight w:val="green"/>
                <w:rPrChange w:id="73" w:author="Park, Minyoung" w:date="2022-09-08T14:40:00Z">
                  <w:rPr>
                    <w:rFonts w:ascii="Arial" w:hAnsi="Arial" w:cs="Arial"/>
                    <w:szCs w:val="18"/>
                  </w:rPr>
                </w:rPrChange>
              </w:rPr>
              <w:t>13593</w:t>
            </w:r>
          </w:p>
        </w:tc>
        <w:tc>
          <w:tcPr>
            <w:tcW w:w="1135" w:type="dxa"/>
          </w:tcPr>
          <w:p w14:paraId="6B62107E" w14:textId="0FD5AF54" w:rsidR="00E8182C" w:rsidRPr="00E8182C" w:rsidRDefault="00E8182C" w:rsidP="00E8182C">
            <w:pPr>
              <w:rPr>
                <w:rFonts w:ascii="Arial" w:hAnsi="Arial" w:cs="Arial"/>
                <w:szCs w:val="18"/>
              </w:rPr>
            </w:pPr>
            <w:r w:rsidRPr="00E8182C">
              <w:rPr>
                <w:rFonts w:ascii="Arial" w:hAnsi="Arial" w:cs="Arial"/>
                <w:szCs w:val="18"/>
              </w:rPr>
              <w:t>Yongho Seok</w:t>
            </w:r>
          </w:p>
        </w:tc>
        <w:tc>
          <w:tcPr>
            <w:tcW w:w="810" w:type="dxa"/>
          </w:tcPr>
          <w:p w14:paraId="2C1FB007" w14:textId="59D75C6E" w:rsidR="00E8182C" w:rsidRPr="00E8182C" w:rsidRDefault="00E8182C" w:rsidP="00E8182C">
            <w:pPr>
              <w:rPr>
                <w:rFonts w:ascii="Arial" w:hAnsi="Arial" w:cs="Arial"/>
                <w:szCs w:val="18"/>
              </w:rPr>
            </w:pPr>
            <w:r w:rsidRPr="00E8182C">
              <w:rPr>
                <w:rFonts w:ascii="Arial" w:hAnsi="Arial" w:cs="Arial"/>
                <w:szCs w:val="18"/>
              </w:rPr>
              <w:t>35.3.17</w:t>
            </w:r>
          </w:p>
        </w:tc>
        <w:tc>
          <w:tcPr>
            <w:tcW w:w="720" w:type="dxa"/>
          </w:tcPr>
          <w:p w14:paraId="56B0D8EE" w14:textId="3601CF70" w:rsidR="00E8182C" w:rsidRPr="00E8182C" w:rsidRDefault="00E8182C" w:rsidP="00E8182C">
            <w:pPr>
              <w:rPr>
                <w:rFonts w:ascii="Arial" w:hAnsi="Arial" w:cs="Arial"/>
                <w:szCs w:val="18"/>
              </w:rPr>
            </w:pPr>
            <w:r w:rsidRPr="00E8182C">
              <w:rPr>
                <w:rFonts w:ascii="Arial" w:hAnsi="Arial" w:cs="Arial"/>
                <w:szCs w:val="18"/>
              </w:rPr>
              <w:t>463.53</w:t>
            </w:r>
          </w:p>
        </w:tc>
        <w:tc>
          <w:tcPr>
            <w:tcW w:w="2197" w:type="dxa"/>
          </w:tcPr>
          <w:p w14:paraId="597EFAE0" w14:textId="7E7FCF9B" w:rsidR="00E8182C" w:rsidRPr="00E8182C" w:rsidRDefault="00E8182C" w:rsidP="00E8182C">
            <w:pPr>
              <w:rPr>
                <w:rFonts w:ascii="Arial" w:hAnsi="Arial" w:cs="Arial"/>
                <w:szCs w:val="18"/>
              </w:rPr>
            </w:pPr>
            <w:r w:rsidRPr="00E8182C">
              <w:rPr>
                <w:rFonts w:ascii="Arial" w:hAnsi="Arial" w:cs="Arial"/>
                <w:szCs w:val="18"/>
              </w:rPr>
              <w:t>"...the STA affiliated with the non-AP MLD shall be capable of receiving a PPDU that is sent using more than one spatial stream on the link in which the initial Control frame was received..."</w:t>
            </w:r>
            <w:r w:rsidRPr="00E8182C">
              <w:rPr>
                <w:rFonts w:ascii="Arial" w:hAnsi="Arial" w:cs="Arial"/>
                <w:szCs w:val="18"/>
              </w:rPr>
              <w:br/>
              <w:t>Please specify how many spatial stream shall be supported in the EMLSR mode.</w:t>
            </w:r>
            <w:r w:rsidRPr="00E8182C">
              <w:rPr>
                <w:rFonts w:ascii="Arial" w:hAnsi="Arial" w:cs="Arial"/>
                <w:szCs w:val="18"/>
              </w:rPr>
              <w:br/>
              <w:t xml:space="preserve">Especially, when the STAs affiliated with the </w:t>
            </w:r>
            <w:r w:rsidRPr="00E8182C">
              <w:rPr>
                <w:rFonts w:ascii="Arial" w:hAnsi="Arial" w:cs="Arial"/>
                <w:szCs w:val="18"/>
              </w:rPr>
              <w:lastRenderedPageBreak/>
              <w:t>non-AP MLD declare different supported spatial streams for each link, just saying more than one spatial stream is too general.</w:t>
            </w:r>
          </w:p>
        </w:tc>
        <w:tc>
          <w:tcPr>
            <w:tcW w:w="2160" w:type="dxa"/>
          </w:tcPr>
          <w:p w14:paraId="776B4A19" w14:textId="084C57EF" w:rsidR="00E8182C" w:rsidRPr="00E8182C" w:rsidRDefault="00E8182C" w:rsidP="00E8182C">
            <w:pPr>
              <w:rPr>
                <w:rFonts w:ascii="Arial" w:hAnsi="Arial" w:cs="Arial"/>
                <w:szCs w:val="18"/>
              </w:rPr>
            </w:pPr>
            <w:r w:rsidRPr="00E8182C">
              <w:rPr>
                <w:rFonts w:ascii="Arial" w:hAnsi="Arial" w:cs="Arial"/>
                <w:szCs w:val="18"/>
              </w:rPr>
              <w:lastRenderedPageBreak/>
              <w:t>As in the comment.</w:t>
            </w:r>
          </w:p>
        </w:tc>
        <w:tc>
          <w:tcPr>
            <w:tcW w:w="2432" w:type="dxa"/>
          </w:tcPr>
          <w:p w14:paraId="40C081DF" w14:textId="77777777" w:rsidR="00E8182C" w:rsidRDefault="003F59F3" w:rsidP="00E8182C">
            <w:pPr>
              <w:rPr>
                <w:rFonts w:ascii="Arial" w:hAnsi="Arial" w:cs="Arial"/>
                <w:color w:val="000000"/>
                <w:szCs w:val="18"/>
                <w:lang w:val="en-US"/>
              </w:rPr>
            </w:pPr>
            <w:r>
              <w:rPr>
                <w:rFonts w:ascii="Arial" w:hAnsi="Arial" w:cs="Arial"/>
                <w:color w:val="000000"/>
                <w:szCs w:val="18"/>
                <w:lang w:val="en-US"/>
              </w:rPr>
              <w:t>Revised.</w:t>
            </w:r>
          </w:p>
          <w:p w14:paraId="0CF82B12" w14:textId="77777777" w:rsidR="003F59F3" w:rsidRDefault="003F59F3" w:rsidP="00E8182C">
            <w:pPr>
              <w:rPr>
                <w:rFonts w:ascii="Arial" w:hAnsi="Arial" w:cs="Arial"/>
                <w:color w:val="000000"/>
                <w:szCs w:val="18"/>
                <w:lang w:val="en-US"/>
              </w:rPr>
            </w:pPr>
          </w:p>
          <w:p w14:paraId="347EE25D" w14:textId="77777777" w:rsidR="003F59F3" w:rsidRDefault="003F59F3" w:rsidP="00E8182C">
            <w:pPr>
              <w:rPr>
                <w:rFonts w:ascii="Arial" w:hAnsi="Arial" w:cs="Arial"/>
                <w:color w:val="000000"/>
                <w:szCs w:val="18"/>
                <w:lang w:val="en-US"/>
              </w:rPr>
            </w:pPr>
            <w:r>
              <w:rPr>
                <w:rFonts w:ascii="Arial" w:hAnsi="Arial" w:cs="Arial"/>
                <w:color w:val="000000"/>
                <w:szCs w:val="18"/>
                <w:lang w:val="en-US"/>
              </w:rPr>
              <w:t xml:space="preserve">Clarified that </w:t>
            </w:r>
            <w:r w:rsidR="0024710B">
              <w:rPr>
                <w:rFonts w:ascii="Arial" w:hAnsi="Arial" w:cs="Arial"/>
                <w:color w:val="000000"/>
                <w:szCs w:val="18"/>
                <w:lang w:val="en-US"/>
              </w:rPr>
              <w:t>it is per-link capability indicated in the EHT Capabilities element.</w:t>
            </w:r>
          </w:p>
          <w:p w14:paraId="6DF8FC46" w14:textId="77777777" w:rsidR="00C967D2" w:rsidRDefault="00C967D2" w:rsidP="00E8182C">
            <w:pPr>
              <w:rPr>
                <w:rFonts w:ascii="Arial" w:hAnsi="Arial" w:cs="Arial"/>
                <w:color w:val="000000"/>
                <w:szCs w:val="18"/>
                <w:lang w:val="en-US"/>
              </w:rPr>
            </w:pPr>
          </w:p>
          <w:p w14:paraId="0C61E2E6" w14:textId="1A884387"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3593</w:t>
            </w:r>
            <w:r w:rsidRPr="00487BE8">
              <w:rPr>
                <w:rFonts w:ascii="Arial-BoldMT" w:hAnsi="Arial-BoldMT"/>
                <w:color w:val="000000"/>
                <w:szCs w:val="18"/>
              </w:rPr>
              <w:t xml:space="preserve">) in </w:t>
            </w:r>
            <w:sdt>
              <w:sdtPr>
                <w:rPr>
                  <w:rFonts w:ascii="Arial-BoldMT" w:hAnsi="Arial-BoldMT"/>
                  <w:color w:val="000000"/>
                  <w:szCs w:val="18"/>
                </w:rPr>
                <w:alias w:val="Title"/>
                <w:tag w:val=""/>
                <w:id w:val="132460997"/>
                <w:placeholder>
                  <w:docPart w:val="AE41F2715A864308A111A2534E4F1C4E"/>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224A4555" w14:textId="154EFB1D" w:rsidR="00C967D2" w:rsidRPr="00140505" w:rsidRDefault="00022C34" w:rsidP="00C967D2">
            <w:pPr>
              <w:rPr>
                <w:rFonts w:ascii="Arial-BoldMT" w:hAnsi="Arial-BoldMT" w:hint="eastAsia"/>
                <w:color w:val="000000"/>
                <w:szCs w:val="18"/>
              </w:rPr>
            </w:pPr>
            <w:sdt>
              <w:sdtPr>
                <w:rPr>
                  <w:rFonts w:ascii="Arial-BoldMT" w:hAnsi="Arial-BoldMT"/>
                  <w:color w:val="000000"/>
                  <w:szCs w:val="18"/>
                </w:rPr>
                <w:alias w:val="Comments"/>
                <w:tag w:val=""/>
                <w:id w:val="-1293826041"/>
                <w:placeholder>
                  <w:docPart w:val="F85BFB394C7E4FB1A695E244C90E63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6A47993C" w14:textId="02BED4DE" w:rsidR="00C967D2" w:rsidRPr="00C967D2" w:rsidRDefault="00C967D2" w:rsidP="00E8182C">
            <w:pPr>
              <w:rPr>
                <w:rFonts w:ascii="Arial" w:hAnsi="Arial" w:cs="Arial"/>
                <w:color w:val="000000"/>
                <w:szCs w:val="18"/>
              </w:rPr>
            </w:pPr>
          </w:p>
        </w:tc>
      </w:tr>
      <w:tr w:rsidR="00426D8F" w:rsidRPr="00487BE8" w14:paraId="7C9D1F8F" w14:textId="77777777" w:rsidTr="008903D8">
        <w:tc>
          <w:tcPr>
            <w:tcW w:w="750" w:type="dxa"/>
          </w:tcPr>
          <w:p w14:paraId="1991B3C8" w14:textId="2CFECCE6" w:rsidR="00426D8F" w:rsidRPr="00E8182C" w:rsidRDefault="00426D8F" w:rsidP="00426D8F">
            <w:pPr>
              <w:rPr>
                <w:rFonts w:ascii="Arial" w:hAnsi="Arial" w:cs="Arial"/>
                <w:szCs w:val="18"/>
              </w:rPr>
            </w:pPr>
            <w:r w:rsidRPr="00180AA8">
              <w:rPr>
                <w:rFonts w:ascii="Arial" w:hAnsi="Arial" w:cs="Arial"/>
                <w:szCs w:val="18"/>
                <w:highlight w:val="green"/>
                <w:rPrChange w:id="74" w:author="Park, Minyoung" w:date="2022-09-08T14:40:00Z">
                  <w:rPr>
                    <w:rFonts w:ascii="Arial" w:hAnsi="Arial" w:cs="Arial"/>
                    <w:szCs w:val="18"/>
                  </w:rPr>
                </w:rPrChange>
              </w:rPr>
              <w:t>10869</w:t>
            </w:r>
          </w:p>
        </w:tc>
        <w:tc>
          <w:tcPr>
            <w:tcW w:w="1135" w:type="dxa"/>
          </w:tcPr>
          <w:p w14:paraId="05AACEC9" w14:textId="7C88A9DE" w:rsidR="00426D8F" w:rsidRPr="00E8182C" w:rsidRDefault="00426D8F" w:rsidP="00426D8F">
            <w:pPr>
              <w:rPr>
                <w:rFonts w:ascii="Arial" w:hAnsi="Arial" w:cs="Arial"/>
                <w:szCs w:val="18"/>
              </w:rPr>
            </w:pPr>
            <w:proofErr w:type="spellStart"/>
            <w:r w:rsidRPr="00840AD1">
              <w:rPr>
                <w:rFonts w:ascii="Arial" w:hAnsi="Arial" w:cs="Arial"/>
                <w:sz w:val="16"/>
                <w:szCs w:val="16"/>
              </w:rPr>
              <w:t>Yousi</w:t>
            </w:r>
            <w:proofErr w:type="spellEnd"/>
            <w:r w:rsidRPr="00840AD1">
              <w:rPr>
                <w:rFonts w:ascii="Arial" w:hAnsi="Arial" w:cs="Arial"/>
                <w:sz w:val="16"/>
                <w:szCs w:val="16"/>
              </w:rPr>
              <w:t xml:space="preserve"> Lin</w:t>
            </w:r>
          </w:p>
        </w:tc>
        <w:tc>
          <w:tcPr>
            <w:tcW w:w="810" w:type="dxa"/>
          </w:tcPr>
          <w:p w14:paraId="04CBA14E" w14:textId="21E9A0DD" w:rsidR="00426D8F" w:rsidRPr="00E8182C" w:rsidRDefault="00426D8F" w:rsidP="00426D8F">
            <w:pPr>
              <w:rPr>
                <w:rFonts w:ascii="Arial" w:hAnsi="Arial" w:cs="Arial"/>
                <w:szCs w:val="18"/>
              </w:rPr>
            </w:pPr>
            <w:r w:rsidRPr="00840AD1">
              <w:rPr>
                <w:rFonts w:ascii="Arial" w:hAnsi="Arial" w:cs="Arial"/>
                <w:sz w:val="16"/>
                <w:szCs w:val="16"/>
              </w:rPr>
              <w:t>9.4.1.74</w:t>
            </w:r>
          </w:p>
        </w:tc>
        <w:tc>
          <w:tcPr>
            <w:tcW w:w="720" w:type="dxa"/>
          </w:tcPr>
          <w:p w14:paraId="12F7EE3A" w14:textId="1ACCF177" w:rsidR="00426D8F" w:rsidRPr="00E8182C" w:rsidRDefault="00426D8F" w:rsidP="00426D8F">
            <w:pPr>
              <w:rPr>
                <w:rFonts w:ascii="Arial" w:hAnsi="Arial" w:cs="Arial"/>
                <w:szCs w:val="18"/>
              </w:rPr>
            </w:pPr>
            <w:r w:rsidRPr="00840AD1">
              <w:rPr>
                <w:rFonts w:ascii="Arial" w:hAnsi="Arial" w:cs="Arial"/>
                <w:sz w:val="16"/>
                <w:szCs w:val="16"/>
              </w:rPr>
              <w:t>190.45</w:t>
            </w:r>
          </w:p>
        </w:tc>
        <w:tc>
          <w:tcPr>
            <w:tcW w:w="2197" w:type="dxa"/>
          </w:tcPr>
          <w:p w14:paraId="4C7AE616" w14:textId="43581807" w:rsidR="00426D8F" w:rsidRPr="00E8182C" w:rsidRDefault="00426D8F" w:rsidP="00426D8F">
            <w:pPr>
              <w:rPr>
                <w:rFonts w:ascii="Arial" w:hAnsi="Arial" w:cs="Arial"/>
                <w:szCs w:val="18"/>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21D9AA9E" w14:textId="259EAE6B" w:rsidR="00426D8F" w:rsidRPr="00E8182C" w:rsidRDefault="00426D8F" w:rsidP="00426D8F">
            <w:pPr>
              <w:rPr>
                <w:rFonts w:ascii="Arial" w:hAnsi="Arial" w:cs="Arial"/>
                <w:szCs w:val="18"/>
              </w:rPr>
            </w:pPr>
            <w:r w:rsidRPr="00840AD1">
              <w:rPr>
                <w:rFonts w:ascii="Arial" w:hAnsi="Arial" w:cs="Arial"/>
                <w:sz w:val="16"/>
                <w:szCs w:val="16"/>
              </w:rPr>
              <w:t>as in comment</w:t>
            </w:r>
          </w:p>
        </w:tc>
        <w:tc>
          <w:tcPr>
            <w:tcW w:w="2432" w:type="dxa"/>
          </w:tcPr>
          <w:p w14:paraId="39023271" w14:textId="5FB54B73" w:rsidR="00B10E2B" w:rsidRDefault="00B10E2B" w:rsidP="00426D8F">
            <w:pPr>
              <w:rPr>
                <w:rFonts w:ascii="Arial" w:hAnsi="Arial" w:cs="Arial"/>
                <w:color w:val="000000"/>
                <w:szCs w:val="18"/>
                <w:lang w:val="en-US"/>
              </w:rPr>
            </w:pPr>
            <w:r>
              <w:rPr>
                <w:rFonts w:ascii="Arial" w:hAnsi="Arial" w:cs="Arial"/>
                <w:color w:val="000000"/>
                <w:szCs w:val="18"/>
                <w:lang w:val="en-US"/>
              </w:rPr>
              <w:t>Revised.</w:t>
            </w:r>
          </w:p>
          <w:p w14:paraId="491C73C9" w14:textId="77777777" w:rsidR="00B10E2B" w:rsidRDefault="00B10E2B" w:rsidP="00426D8F">
            <w:pPr>
              <w:rPr>
                <w:rFonts w:ascii="Arial" w:hAnsi="Arial" w:cs="Arial"/>
                <w:color w:val="000000"/>
                <w:szCs w:val="18"/>
                <w:lang w:val="en-US"/>
              </w:rPr>
            </w:pPr>
          </w:p>
          <w:p w14:paraId="3B4CD02F" w14:textId="0CDB6C3A" w:rsidR="00FB5F2B" w:rsidRDefault="00B10E2B" w:rsidP="00426D8F">
            <w:pPr>
              <w:rPr>
                <w:rFonts w:ascii="Arial" w:hAnsi="Arial" w:cs="Arial"/>
                <w:color w:val="000000"/>
                <w:szCs w:val="18"/>
                <w:lang w:val="en-US"/>
              </w:rPr>
            </w:pPr>
            <w:r w:rsidRPr="00B10E2B">
              <w:rPr>
                <w:rFonts w:ascii="Arial" w:hAnsi="Arial" w:cs="Arial"/>
                <w:color w:val="000000"/>
                <w:szCs w:val="18"/>
                <w:lang w:val="en-US"/>
              </w:rPr>
              <w:t>Each STA’s capabilities are indicated in each STA’s Per-STA Profile during the association process and when a non-AP MLD is operating in the EMLSR mode each STA’s capabilities are used.</w:t>
            </w:r>
            <w:r w:rsidR="00FB5F2B">
              <w:rPr>
                <w:rFonts w:ascii="Arial" w:hAnsi="Arial" w:cs="Arial"/>
                <w:color w:val="000000"/>
                <w:szCs w:val="18"/>
                <w:lang w:val="en-US"/>
              </w:rPr>
              <w:t xml:space="preserve"> </w:t>
            </w:r>
          </w:p>
          <w:p w14:paraId="58D395AE" w14:textId="77777777" w:rsidR="00FB5F2B" w:rsidRDefault="00FB5F2B" w:rsidP="00426D8F">
            <w:pPr>
              <w:rPr>
                <w:rFonts w:ascii="Arial" w:hAnsi="Arial" w:cs="Arial"/>
                <w:color w:val="000000"/>
                <w:szCs w:val="18"/>
                <w:lang w:val="en-US"/>
              </w:rPr>
            </w:pPr>
          </w:p>
          <w:p w14:paraId="466634BF" w14:textId="518BB265" w:rsidR="00426D8F" w:rsidRDefault="00FB5F2B" w:rsidP="00426D8F">
            <w:pPr>
              <w:rPr>
                <w:rFonts w:ascii="Arial" w:hAnsi="Arial" w:cs="Arial"/>
                <w:color w:val="000000"/>
                <w:szCs w:val="18"/>
                <w:lang w:val="en-US"/>
              </w:rPr>
            </w:pPr>
            <w:r w:rsidRPr="00FB5F2B">
              <w:rPr>
                <w:rFonts w:ascii="Arial" w:hAnsi="Arial" w:cs="Arial"/>
                <w:color w:val="000000"/>
                <w:szCs w:val="18"/>
                <w:lang w:val="en-US"/>
              </w:rPr>
              <w:t>Clarified that</w:t>
            </w:r>
            <w:r w:rsidR="00B17E02">
              <w:rPr>
                <w:rFonts w:ascii="Arial" w:hAnsi="Arial" w:cs="Arial"/>
                <w:color w:val="000000"/>
                <w:szCs w:val="18"/>
                <w:lang w:val="en-US"/>
              </w:rPr>
              <w:t xml:space="preserve"> each STA’s</w:t>
            </w:r>
            <w:r w:rsidRPr="00FB5F2B">
              <w:rPr>
                <w:rFonts w:ascii="Arial" w:hAnsi="Arial" w:cs="Arial"/>
                <w:color w:val="000000"/>
                <w:szCs w:val="18"/>
                <w:lang w:val="en-US"/>
              </w:rPr>
              <w:t xml:space="preserve"> per-link capability</w:t>
            </w:r>
            <w:r w:rsidR="00B17E02">
              <w:rPr>
                <w:rFonts w:ascii="Arial" w:hAnsi="Arial" w:cs="Arial"/>
                <w:color w:val="000000"/>
                <w:szCs w:val="18"/>
                <w:lang w:val="en-US"/>
              </w:rPr>
              <w:t xml:space="preserve"> is</w:t>
            </w:r>
            <w:r w:rsidRPr="00FB5F2B">
              <w:rPr>
                <w:rFonts w:ascii="Arial" w:hAnsi="Arial" w:cs="Arial"/>
                <w:color w:val="000000"/>
                <w:szCs w:val="18"/>
                <w:lang w:val="en-US"/>
              </w:rPr>
              <w:t xml:space="preserve"> indicated in the EHT Capabilities element.</w:t>
            </w:r>
          </w:p>
          <w:p w14:paraId="257D85BD" w14:textId="77777777" w:rsidR="00C967D2" w:rsidRDefault="00C967D2" w:rsidP="00426D8F">
            <w:pPr>
              <w:rPr>
                <w:rFonts w:ascii="Arial" w:hAnsi="Arial" w:cs="Arial"/>
                <w:color w:val="000000"/>
                <w:szCs w:val="18"/>
                <w:lang w:val="en-US"/>
              </w:rPr>
            </w:pPr>
          </w:p>
          <w:p w14:paraId="65A463DD" w14:textId="6E314056"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0869</w:t>
            </w:r>
            <w:r w:rsidRPr="00487BE8">
              <w:rPr>
                <w:rFonts w:ascii="Arial-BoldMT" w:hAnsi="Arial-BoldMT"/>
                <w:color w:val="000000"/>
                <w:szCs w:val="18"/>
              </w:rPr>
              <w:t xml:space="preserve">) in </w:t>
            </w:r>
            <w:sdt>
              <w:sdtPr>
                <w:rPr>
                  <w:rFonts w:ascii="Arial-BoldMT" w:hAnsi="Arial-BoldMT"/>
                  <w:color w:val="000000"/>
                  <w:szCs w:val="18"/>
                </w:rPr>
                <w:alias w:val="Title"/>
                <w:tag w:val=""/>
                <w:id w:val="-1224683039"/>
                <w:placeholder>
                  <w:docPart w:val="F66C9A30E6A44D6FB2EB645E656325CB"/>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6E97F39E" w14:textId="4DF69B18" w:rsidR="00C967D2" w:rsidRPr="00140505" w:rsidRDefault="00022C34" w:rsidP="00C967D2">
            <w:pPr>
              <w:rPr>
                <w:rFonts w:ascii="Arial-BoldMT" w:hAnsi="Arial-BoldMT" w:hint="eastAsia"/>
                <w:color w:val="000000"/>
                <w:szCs w:val="18"/>
              </w:rPr>
            </w:pPr>
            <w:sdt>
              <w:sdtPr>
                <w:rPr>
                  <w:rFonts w:ascii="Arial-BoldMT" w:hAnsi="Arial-BoldMT"/>
                  <w:color w:val="000000"/>
                  <w:szCs w:val="18"/>
                </w:rPr>
                <w:alias w:val="Comments"/>
                <w:tag w:val=""/>
                <w:id w:val="527915592"/>
                <w:placeholder>
                  <w:docPart w:val="9B87FB1FE21F469FB7590E9F2D752E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367333F5" w14:textId="5A024E2A" w:rsidR="00C967D2" w:rsidRPr="00C967D2" w:rsidRDefault="00C967D2" w:rsidP="00426D8F">
            <w:pPr>
              <w:rPr>
                <w:rFonts w:ascii="Arial" w:hAnsi="Arial" w:cs="Arial"/>
                <w:color w:val="000000"/>
                <w:szCs w:val="18"/>
              </w:rPr>
            </w:pPr>
          </w:p>
        </w:tc>
      </w:tr>
      <w:tr w:rsidR="00F0081E" w:rsidRPr="00487BE8" w14:paraId="14225FD2" w14:textId="77777777" w:rsidTr="008903D8">
        <w:tc>
          <w:tcPr>
            <w:tcW w:w="750" w:type="dxa"/>
          </w:tcPr>
          <w:p w14:paraId="2774E082" w14:textId="5AB35C27" w:rsidR="00F0081E" w:rsidRPr="00F0081E" w:rsidRDefault="00F0081E" w:rsidP="00F0081E">
            <w:pPr>
              <w:rPr>
                <w:rFonts w:ascii="Arial" w:hAnsi="Arial" w:cs="Arial"/>
                <w:szCs w:val="18"/>
              </w:rPr>
            </w:pPr>
            <w:r w:rsidRPr="00180AA8">
              <w:rPr>
                <w:rFonts w:ascii="Arial" w:hAnsi="Arial" w:cs="Arial"/>
                <w:szCs w:val="18"/>
                <w:highlight w:val="green"/>
                <w:rPrChange w:id="75" w:author="Park, Minyoung" w:date="2022-09-08T14:40:00Z">
                  <w:rPr>
                    <w:rFonts w:ascii="Arial" w:hAnsi="Arial" w:cs="Arial"/>
                    <w:szCs w:val="18"/>
                  </w:rPr>
                </w:rPrChange>
              </w:rPr>
              <w:t>11459</w:t>
            </w:r>
          </w:p>
        </w:tc>
        <w:tc>
          <w:tcPr>
            <w:tcW w:w="1135" w:type="dxa"/>
          </w:tcPr>
          <w:p w14:paraId="49D5918D" w14:textId="2DE331A4" w:rsidR="00F0081E" w:rsidRPr="00F0081E" w:rsidRDefault="00F0081E" w:rsidP="00F0081E">
            <w:pPr>
              <w:rPr>
                <w:rFonts w:ascii="Arial" w:hAnsi="Arial" w:cs="Arial"/>
                <w:szCs w:val="18"/>
              </w:rPr>
            </w:pPr>
            <w:r w:rsidRPr="00F0081E">
              <w:rPr>
                <w:rFonts w:ascii="Arial" w:hAnsi="Arial" w:cs="Arial"/>
                <w:szCs w:val="18"/>
              </w:rPr>
              <w:t>Gaurang Naik</w:t>
            </w:r>
          </w:p>
        </w:tc>
        <w:tc>
          <w:tcPr>
            <w:tcW w:w="810" w:type="dxa"/>
          </w:tcPr>
          <w:p w14:paraId="213D9C26" w14:textId="0F53999B" w:rsidR="00F0081E" w:rsidRPr="00F0081E" w:rsidRDefault="00F0081E" w:rsidP="00F0081E">
            <w:pPr>
              <w:rPr>
                <w:rFonts w:ascii="Arial" w:hAnsi="Arial" w:cs="Arial"/>
                <w:szCs w:val="18"/>
              </w:rPr>
            </w:pPr>
            <w:r w:rsidRPr="00F0081E">
              <w:rPr>
                <w:rFonts w:ascii="Arial" w:hAnsi="Arial" w:cs="Arial"/>
                <w:szCs w:val="18"/>
              </w:rPr>
              <w:t>35.3.17</w:t>
            </w:r>
          </w:p>
        </w:tc>
        <w:tc>
          <w:tcPr>
            <w:tcW w:w="720" w:type="dxa"/>
          </w:tcPr>
          <w:p w14:paraId="539C340C" w14:textId="15387693" w:rsidR="00F0081E" w:rsidRPr="00F0081E" w:rsidRDefault="00F0081E" w:rsidP="00F0081E">
            <w:pPr>
              <w:rPr>
                <w:rFonts w:ascii="Arial" w:hAnsi="Arial" w:cs="Arial"/>
                <w:szCs w:val="18"/>
              </w:rPr>
            </w:pPr>
            <w:r w:rsidRPr="00F0081E">
              <w:rPr>
                <w:rFonts w:ascii="Arial" w:hAnsi="Arial" w:cs="Arial"/>
                <w:szCs w:val="18"/>
              </w:rPr>
              <w:t>463.54</w:t>
            </w:r>
          </w:p>
        </w:tc>
        <w:tc>
          <w:tcPr>
            <w:tcW w:w="2197" w:type="dxa"/>
          </w:tcPr>
          <w:p w14:paraId="2A858CD3" w14:textId="32299FC6" w:rsidR="00F0081E" w:rsidRPr="00F0081E" w:rsidRDefault="00F0081E" w:rsidP="00F0081E">
            <w:pPr>
              <w:rPr>
                <w:rFonts w:ascii="Arial" w:hAnsi="Arial" w:cs="Arial"/>
                <w:szCs w:val="18"/>
              </w:rPr>
            </w:pPr>
            <w:r w:rsidRPr="00F0081E">
              <w:rPr>
                <w:rFonts w:ascii="Arial" w:hAnsi="Arial" w:cs="Arial"/>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160" w:type="dxa"/>
          </w:tcPr>
          <w:p w14:paraId="607833AC" w14:textId="01E33584" w:rsidR="00F0081E" w:rsidRPr="00F0081E" w:rsidRDefault="00F0081E" w:rsidP="00F0081E">
            <w:pPr>
              <w:rPr>
                <w:rFonts w:ascii="Arial" w:hAnsi="Arial" w:cs="Arial"/>
                <w:szCs w:val="18"/>
              </w:rPr>
            </w:pPr>
            <w:r w:rsidRPr="00F0081E">
              <w:rPr>
                <w:rFonts w:ascii="Arial" w:hAnsi="Arial" w:cs="Arial"/>
                <w:szCs w:val="18"/>
              </w:rPr>
              <w:t>Chane 'more than one spatial stream' to 'one or more spatial stream'.</w:t>
            </w:r>
          </w:p>
        </w:tc>
        <w:tc>
          <w:tcPr>
            <w:tcW w:w="2432" w:type="dxa"/>
          </w:tcPr>
          <w:p w14:paraId="595E8B63" w14:textId="77777777" w:rsidR="000444EE" w:rsidRDefault="000444EE" w:rsidP="000444EE">
            <w:pPr>
              <w:rPr>
                <w:rFonts w:ascii="Arial" w:hAnsi="Arial" w:cs="Arial"/>
                <w:color w:val="000000"/>
                <w:szCs w:val="18"/>
                <w:lang w:val="en-US"/>
              </w:rPr>
            </w:pPr>
            <w:r>
              <w:rPr>
                <w:rFonts w:ascii="Arial" w:hAnsi="Arial" w:cs="Arial"/>
                <w:color w:val="000000"/>
                <w:szCs w:val="18"/>
                <w:lang w:val="en-US"/>
              </w:rPr>
              <w:t>Revised.</w:t>
            </w:r>
          </w:p>
          <w:p w14:paraId="1B163A32" w14:textId="77777777" w:rsidR="000444EE" w:rsidRDefault="000444EE" w:rsidP="000444EE">
            <w:pPr>
              <w:rPr>
                <w:rFonts w:ascii="Arial" w:hAnsi="Arial" w:cs="Arial"/>
                <w:color w:val="000000"/>
                <w:szCs w:val="18"/>
                <w:lang w:val="en-US"/>
              </w:rPr>
            </w:pPr>
          </w:p>
          <w:p w14:paraId="3EC352DA" w14:textId="6E009C47" w:rsidR="000444EE" w:rsidRDefault="000444EE" w:rsidP="000444EE">
            <w:pPr>
              <w:rPr>
                <w:rFonts w:ascii="Arial" w:hAnsi="Arial" w:cs="Arial"/>
                <w:color w:val="000000"/>
                <w:szCs w:val="18"/>
                <w:lang w:val="en-US"/>
              </w:rPr>
            </w:pPr>
            <w:r>
              <w:rPr>
                <w:rFonts w:ascii="Arial" w:hAnsi="Arial" w:cs="Arial"/>
                <w:color w:val="000000"/>
                <w:szCs w:val="18"/>
                <w:lang w:val="en-US"/>
              </w:rPr>
              <w:t xml:space="preserve">Clarified that </w:t>
            </w:r>
            <w:r w:rsidR="00691744">
              <w:rPr>
                <w:rFonts w:ascii="Arial" w:hAnsi="Arial" w:cs="Arial"/>
                <w:color w:val="000000"/>
                <w:szCs w:val="18"/>
                <w:lang w:val="en-US"/>
              </w:rPr>
              <w:t xml:space="preserve">the supported number of spatial streams is </w:t>
            </w:r>
            <w:r w:rsidR="00A667CD">
              <w:rPr>
                <w:rFonts w:ascii="Arial" w:hAnsi="Arial" w:cs="Arial"/>
                <w:color w:val="000000"/>
                <w:szCs w:val="18"/>
                <w:lang w:val="en-US"/>
              </w:rPr>
              <w:t xml:space="preserve">up to </w:t>
            </w:r>
            <w:r w:rsidR="00673BAA">
              <w:rPr>
                <w:rFonts w:ascii="Arial" w:hAnsi="Arial" w:cs="Arial"/>
                <w:color w:val="000000"/>
                <w:szCs w:val="18"/>
                <w:lang w:val="en-US"/>
              </w:rPr>
              <w:t xml:space="preserve">the value indicated in </w:t>
            </w:r>
            <w:r>
              <w:rPr>
                <w:rFonts w:ascii="Arial" w:hAnsi="Arial" w:cs="Arial"/>
                <w:color w:val="000000"/>
                <w:szCs w:val="18"/>
                <w:lang w:val="en-US"/>
              </w:rPr>
              <w:t>the EHT Capabilities element</w:t>
            </w:r>
            <w:r w:rsidR="00673BAA">
              <w:rPr>
                <w:rFonts w:ascii="Arial" w:hAnsi="Arial" w:cs="Arial"/>
                <w:color w:val="000000"/>
                <w:szCs w:val="18"/>
                <w:lang w:val="en-US"/>
              </w:rPr>
              <w:t xml:space="preserve"> that corresponds to </w:t>
            </w:r>
            <w:r w:rsidR="000566BD">
              <w:rPr>
                <w:rFonts w:ascii="Arial" w:hAnsi="Arial" w:cs="Arial"/>
                <w:color w:val="000000"/>
                <w:szCs w:val="18"/>
                <w:lang w:val="en-US"/>
              </w:rPr>
              <w:t>a</w:t>
            </w:r>
            <w:r w:rsidR="00673BAA">
              <w:rPr>
                <w:rFonts w:ascii="Arial" w:hAnsi="Arial" w:cs="Arial"/>
                <w:color w:val="000000"/>
                <w:szCs w:val="18"/>
                <w:lang w:val="en-US"/>
              </w:rPr>
              <w:t xml:space="preserve"> STA</w:t>
            </w:r>
            <w:r w:rsidR="000566BD">
              <w:rPr>
                <w:rFonts w:ascii="Arial" w:hAnsi="Arial" w:cs="Arial"/>
                <w:color w:val="000000"/>
                <w:szCs w:val="18"/>
                <w:lang w:val="en-US"/>
              </w:rPr>
              <w:t xml:space="preserve"> affiliated with a non-AP MLD</w:t>
            </w:r>
            <w:r>
              <w:rPr>
                <w:rFonts w:ascii="Arial" w:hAnsi="Arial" w:cs="Arial"/>
                <w:color w:val="000000"/>
                <w:szCs w:val="18"/>
                <w:lang w:val="en-US"/>
              </w:rPr>
              <w:t>.</w:t>
            </w:r>
          </w:p>
          <w:p w14:paraId="664E41FF" w14:textId="77777777" w:rsidR="000444EE" w:rsidRDefault="000444EE" w:rsidP="000444EE">
            <w:pPr>
              <w:rPr>
                <w:rFonts w:ascii="Arial" w:hAnsi="Arial" w:cs="Arial"/>
                <w:color w:val="000000"/>
                <w:szCs w:val="18"/>
                <w:lang w:val="en-US"/>
              </w:rPr>
            </w:pPr>
          </w:p>
          <w:p w14:paraId="6346B471" w14:textId="0F58B04F" w:rsidR="000444EE" w:rsidRPr="00487BE8" w:rsidRDefault="000444EE" w:rsidP="000444EE">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5C13DD">
              <w:rPr>
                <w:rFonts w:ascii="Arial-BoldMT" w:hAnsi="Arial-BoldMT"/>
                <w:color w:val="000000"/>
                <w:szCs w:val="18"/>
              </w:rPr>
              <w:t>1459</w:t>
            </w:r>
            <w:r w:rsidRPr="00487BE8">
              <w:rPr>
                <w:rFonts w:ascii="Arial-BoldMT" w:hAnsi="Arial-BoldMT"/>
                <w:color w:val="000000"/>
                <w:szCs w:val="18"/>
              </w:rPr>
              <w:t xml:space="preserve">) in </w:t>
            </w:r>
            <w:sdt>
              <w:sdtPr>
                <w:rPr>
                  <w:rFonts w:ascii="Arial-BoldMT" w:hAnsi="Arial-BoldMT"/>
                  <w:color w:val="000000"/>
                  <w:szCs w:val="18"/>
                </w:rPr>
                <w:alias w:val="Title"/>
                <w:tag w:val=""/>
                <w:id w:val="-960029762"/>
                <w:placeholder>
                  <w:docPart w:val="010BECEBD35548F6B386E2D74A9C1054"/>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2A8546F7" w14:textId="096B6F60" w:rsidR="000444EE" w:rsidRPr="00140505" w:rsidRDefault="00022C34" w:rsidP="000444EE">
            <w:pPr>
              <w:rPr>
                <w:rFonts w:ascii="Arial-BoldMT" w:hAnsi="Arial-BoldMT" w:hint="eastAsia"/>
                <w:color w:val="000000"/>
                <w:szCs w:val="18"/>
              </w:rPr>
            </w:pPr>
            <w:sdt>
              <w:sdtPr>
                <w:rPr>
                  <w:rFonts w:ascii="Arial-BoldMT" w:hAnsi="Arial-BoldMT"/>
                  <w:color w:val="000000"/>
                  <w:szCs w:val="18"/>
                </w:rPr>
                <w:alias w:val="Comments"/>
                <w:tag w:val=""/>
                <w:id w:val="-1592465275"/>
                <w:placeholder>
                  <w:docPart w:val="74FB8D5D74E94CF49DC0DA5777538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21D21954" w14:textId="0AB86AD5" w:rsidR="00F0081E" w:rsidRPr="000444EE" w:rsidRDefault="00F0081E" w:rsidP="00F0081E">
            <w:pPr>
              <w:rPr>
                <w:rFonts w:ascii="Arial" w:hAnsi="Arial" w:cs="Arial"/>
                <w:color w:val="000000"/>
                <w:szCs w:val="18"/>
              </w:rPr>
            </w:pPr>
          </w:p>
        </w:tc>
      </w:tr>
      <w:tr w:rsidR="007D2DDC" w:rsidRPr="00487BE8" w14:paraId="5623B4AA" w14:textId="77777777" w:rsidTr="008903D8">
        <w:tc>
          <w:tcPr>
            <w:tcW w:w="750" w:type="dxa"/>
          </w:tcPr>
          <w:p w14:paraId="05C2A687" w14:textId="3342C7AE" w:rsidR="007D2DDC" w:rsidRPr="007D4404" w:rsidRDefault="007D2DDC" w:rsidP="007D2DDC">
            <w:pPr>
              <w:rPr>
                <w:rFonts w:ascii="Arial" w:hAnsi="Arial" w:cs="Arial"/>
                <w:szCs w:val="18"/>
              </w:rPr>
            </w:pPr>
            <w:r w:rsidRPr="00180AA8">
              <w:rPr>
                <w:rFonts w:ascii="Arial" w:hAnsi="Arial" w:cs="Arial"/>
                <w:szCs w:val="18"/>
                <w:highlight w:val="green"/>
                <w:rPrChange w:id="76" w:author="Park, Minyoung" w:date="2022-09-14T19:41:00Z">
                  <w:rPr>
                    <w:rFonts w:ascii="Arial" w:hAnsi="Arial" w:cs="Arial"/>
                    <w:szCs w:val="18"/>
                  </w:rPr>
                </w:rPrChange>
              </w:rPr>
              <w:t>12814</w:t>
            </w:r>
          </w:p>
        </w:tc>
        <w:tc>
          <w:tcPr>
            <w:tcW w:w="1135" w:type="dxa"/>
          </w:tcPr>
          <w:p w14:paraId="177B351B" w14:textId="23F339DA" w:rsidR="007D2DDC" w:rsidRPr="007D4404" w:rsidRDefault="007D2DDC" w:rsidP="007D2DDC">
            <w:pPr>
              <w:rPr>
                <w:rFonts w:ascii="Arial" w:hAnsi="Arial" w:cs="Arial"/>
                <w:szCs w:val="18"/>
              </w:rPr>
            </w:pPr>
            <w:r w:rsidRPr="007D4404">
              <w:rPr>
                <w:rFonts w:ascii="Arial" w:hAnsi="Arial" w:cs="Arial"/>
                <w:szCs w:val="18"/>
              </w:rPr>
              <w:t>Laurent Cariou</w:t>
            </w:r>
          </w:p>
        </w:tc>
        <w:tc>
          <w:tcPr>
            <w:tcW w:w="810" w:type="dxa"/>
          </w:tcPr>
          <w:p w14:paraId="6CB0F8CA" w14:textId="0FE68D2C" w:rsidR="007D2DDC" w:rsidRPr="007D4404" w:rsidRDefault="007D2DDC" w:rsidP="007D2DDC">
            <w:pPr>
              <w:rPr>
                <w:rFonts w:ascii="Arial" w:hAnsi="Arial" w:cs="Arial"/>
                <w:szCs w:val="18"/>
              </w:rPr>
            </w:pPr>
            <w:r w:rsidRPr="007D4404">
              <w:rPr>
                <w:rFonts w:ascii="Arial" w:hAnsi="Arial" w:cs="Arial"/>
                <w:szCs w:val="18"/>
              </w:rPr>
              <w:t>35.3.17</w:t>
            </w:r>
          </w:p>
        </w:tc>
        <w:tc>
          <w:tcPr>
            <w:tcW w:w="720" w:type="dxa"/>
          </w:tcPr>
          <w:p w14:paraId="5C454F1F" w14:textId="1AC285F6" w:rsidR="007D2DDC" w:rsidRPr="007D4404" w:rsidRDefault="007D2DDC" w:rsidP="007D2DDC">
            <w:pPr>
              <w:rPr>
                <w:rFonts w:ascii="Arial" w:hAnsi="Arial" w:cs="Arial"/>
                <w:szCs w:val="18"/>
              </w:rPr>
            </w:pPr>
            <w:r w:rsidRPr="007D4404">
              <w:rPr>
                <w:rFonts w:ascii="Arial" w:hAnsi="Arial" w:cs="Arial"/>
                <w:szCs w:val="18"/>
              </w:rPr>
              <w:t>463.59</w:t>
            </w:r>
          </w:p>
        </w:tc>
        <w:tc>
          <w:tcPr>
            <w:tcW w:w="2197" w:type="dxa"/>
          </w:tcPr>
          <w:p w14:paraId="02A09DA1" w14:textId="77777777" w:rsidR="00EB078F" w:rsidRDefault="007D2DDC" w:rsidP="007D2DDC">
            <w:pPr>
              <w:rPr>
                <w:rFonts w:ascii="Arial" w:hAnsi="Arial" w:cs="Arial"/>
                <w:szCs w:val="18"/>
              </w:rPr>
            </w:pPr>
            <w:r w:rsidRPr="007D4404">
              <w:rPr>
                <w:rFonts w:ascii="Arial" w:hAnsi="Arial" w:cs="Arial"/>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w:t>
            </w:r>
            <w:r w:rsidRPr="007D4404">
              <w:rPr>
                <w:rFonts w:ascii="Arial" w:hAnsi="Arial" w:cs="Arial"/>
                <w:szCs w:val="18"/>
              </w:rPr>
              <w:lastRenderedPageBreak/>
              <w:t xml:space="preserve">MLD switches back to the listening operation by identifying that the frames in the PPDU is not addressed to the non-AP MLD. </w:t>
            </w:r>
          </w:p>
          <w:p w14:paraId="32C9A55C" w14:textId="77777777" w:rsidR="00EB078F" w:rsidRDefault="00EB078F" w:rsidP="007D2DDC">
            <w:pPr>
              <w:rPr>
                <w:rFonts w:ascii="Arial" w:hAnsi="Arial" w:cs="Arial"/>
                <w:szCs w:val="18"/>
              </w:rPr>
            </w:pPr>
          </w:p>
          <w:p w14:paraId="6CE99CE0" w14:textId="77777777" w:rsidR="004E1C88" w:rsidRDefault="007D2DDC" w:rsidP="007D2DDC">
            <w:pPr>
              <w:rPr>
                <w:rFonts w:ascii="Arial" w:hAnsi="Arial" w:cs="Arial"/>
                <w:szCs w:val="18"/>
              </w:rPr>
            </w:pPr>
            <w:proofErr w:type="gramStart"/>
            <w:r w:rsidRPr="007D4404">
              <w:rPr>
                <w:rFonts w:ascii="Arial" w:hAnsi="Arial" w:cs="Arial"/>
                <w:szCs w:val="18"/>
              </w:rPr>
              <w:t>However</w:t>
            </w:r>
            <w:proofErr w:type="gramEnd"/>
            <w:r w:rsidRPr="007D4404">
              <w:rPr>
                <w:rFonts w:ascii="Arial" w:hAnsi="Arial" w:cs="Arial"/>
                <w:szCs w:val="18"/>
              </w:rPr>
              <w:t xml:space="preserve">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w:t>
            </w:r>
          </w:p>
          <w:p w14:paraId="42B57953" w14:textId="77777777" w:rsidR="004E1C88" w:rsidRDefault="004E1C88" w:rsidP="007D2DDC">
            <w:pPr>
              <w:rPr>
                <w:rFonts w:ascii="Arial" w:hAnsi="Arial" w:cs="Arial"/>
                <w:szCs w:val="18"/>
              </w:rPr>
            </w:pPr>
          </w:p>
          <w:p w14:paraId="69F94E46" w14:textId="593433D6" w:rsidR="007D2DDC" w:rsidRPr="007D4404" w:rsidRDefault="007D2DDC" w:rsidP="007D2DDC">
            <w:pPr>
              <w:rPr>
                <w:rFonts w:ascii="Arial" w:hAnsi="Arial" w:cs="Arial"/>
                <w:szCs w:val="18"/>
              </w:rPr>
            </w:pPr>
            <w:r w:rsidRPr="007D4404">
              <w:rPr>
                <w:rFonts w:ascii="Arial" w:hAnsi="Arial" w:cs="Arial"/>
                <w:szCs w:val="18"/>
              </w:rPr>
              <w:t>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160" w:type="dxa"/>
          </w:tcPr>
          <w:p w14:paraId="1C3CB07E" w14:textId="33E3F156" w:rsidR="007D2DDC" w:rsidRPr="007D4404" w:rsidRDefault="007D2DDC" w:rsidP="007D2DDC">
            <w:pPr>
              <w:rPr>
                <w:rFonts w:ascii="Arial" w:hAnsi="Arial" w:cs="Arial"/>
                <w:szCs w:val="18"/>
              </w:rPr>
            </w:pPr>
            <w:r w:rsidRPr="007D4404">
              <w:rPr>
                <w:rFonts w:ascii="Arial" w:hAnsi="Arial" w:cs="Arial"/>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2432" w:type="dxa"/>
          </w:tcPr>
          <w:p w14:paraId="49CD58A0" w14:textId="77777777" w:rsidR="007D2DDC" w:rsidRDefault="005C13DD" w:rsidP="007D2DDC">
            <w:pPr>
              <w:rPr>
                <w:rFonts w:ascii="Arial" w:hAnsi="Arial" w:cs="Arial"/>
                <w:color w:val="000000"/>
                <w:szCs w:val="18"/>
              </w:rPr>
            </w:pPr>
            <w:r>
              <w:rPr>
                <w:rFonts w:ascii="Arial" w:hAnsi="Arial" w:cs="Arial"/>
                <w:color w:val="000000"/>
                <w:szCs w:val="18"/>
              </w:rPr>
              <w:t>Revised.</w:t>
            </w:r>
          </w:p>
          <w:p w14:paraId="215BE852" w14:textId="77777777" w:rsidR="005C13DD" w:rsidRDefault="005C13DD" w:rsidP="007D2DDC">
            <w:pPr>
              <w:rPr>
                <w:rFonts w:ascii="Arial" w:hAnsi="Arial" w:cs="Arial"/>
                <w:color w:val="000000"/>
                <w:szCs w:val="18"/>
              </w:rPr>
            </w:pPr>
          </w:p>
          <w:p w14:paraId="04B1F497" w14:textId="77777777" w:rsidR="00443DB3" w:rsidRDefault="005C13DD" w:rsidP="007D2DDC">
            <w:pPr>
              <w:rPr>
                <w:rFonts w:ascii="Arial" w:hAnsi="Arial" w:cs="Arial"/>
                <w:color w:val="000000"/>
                <w:szCs w:val="18"/>
              </w:rPr>
            </w:pPr>
            <w:r>
              <w:rPr>
                <w:rFonts w:ascii="Arial" w:hAnsi="Arial" w:cs="Arial"/>
                <w:color w:val="000000"/>
                <w:szCs w:val="18"/>
              </w:rPr>
              <w:t>Agree with the comment.</w:t>
            </w:r>
          </w:p>
          <w:p w14:paraId="505AFC89" w14:textId="77777777" w:rsidR="00443DB3" w:rsidRDefault="00443DB3" w:rsidP="007D2DDC">
            <w:pPr>
              <w:rPr>
                <w:rFonts w:ascii="Arial" w:hAnsi="Arial" w:cs="Arial"/>
                <w:color w:val="000000"/>
                <w:szCs w:val="18"/>
              </w:rPr>
            </w:pPr>
          </w:p>
          <w:p w14:paraId="0B2663B9" w14:textId="2562549C" w:rsidR="005C13DD" w:rsidRDefault="00F16BFB" w:rsidP="007D2DDC">
            <w:pPr>
              <w:rPr>
                <w:rFonts w:ascii="Arial" w:hAnsi="Arial" w:cs="Arial"/>
                <w:color w:val="000000"/>
                <w:szCs w:val="18"/>
              </w:rPr>
            </w:pPr>
            <w:r>
              <w:rPr>
                <w:rFonts w:ascii="Arial" w:hAnsi="Arial" w:cs="Arial"/>
                <w:color w:val="000000"/>
                <w:szCs w:val="18"/>
              </w:rPr>
              <w:t xml:space="preserve">The PPDU format of a </w:t>
            </w:r>
            <w:r w:rsidR="00FE3714">
              <w:rPr>
                <w:rFonts w:ascii="Arial" w:hAnsi="Arial" w:cs="Arial"/>
                <w:color w:val="000000"/>
                <w:szCs w:val="18"/>
              </w:rPr>
              <w:t xml:space="preserve">Data/Management frame transmitted by </w:t>
            </w:r>
            <w:r w:rsidR="00443DB3">
              <w:rPr>
                <w:rFonts w:ascii="Arial" w:hAnsi="Arial" w:cs="Arial"/>
                <w:color w:val="000000"/>
                <w:szCs w:val="18"/>
              </w:rPr>
              <w:t>an</w:t>
            </w:r>
            <w:r w:rsidR="00FE3714">
              <w:rPr>
                <w:rFonts w:ascii="Arial" w:hAnsi="Arial" w:cs="Arial"/>
                <w:color w:val="000000"/>
                <w:szCs w:val="18"/>
              </w:rPr>
              <w:t xml:space="preserve"> </w:t>
            </w:r>
            <w:r w:rsidR="004F39E9">
              <w:rPr>
                <w:rFonts w:ascii="Arial" w:hAnsi="Arial" w:cs="Arial"/>
                <w:color w:val="000000"/>
                <w:szCs w:val="18"/>
              </w:rPr>
              <w:t xml:space="preserve">AP affiliated with </w:t>
            </w:r>
            <w:r w:rsidR="00443DB3">
              <w:rPr>
                <w:rFonts w:ascii="Arial" w:hAnsi="Arial" w:cs="Arial"/>
                <w:color w:val="000000"/>
                <w:szCs w:val="18"/>
              </w:rPr>
              <w:t>an</w:t>
            </w:r>
            <w:r w:rsidR="004F39E9">
              <w:rPr>
                <w:rFonts w:ascii="Arial" w:hAnsi="Arial" w:cs="Arial"/>
                <w:color w:val="000000"/>
                <w:szCs w:val="18"/>
              </w:rPr>
              <w:t xml:space="preserve"> AP MLD</w:t>
            </w:r>
            <w:r>
              <w:rPr>
                <w:rFonts w:ascii="Arial" w:hAnsi="Arial" w:cs="Arial"/>
                <w:color w:val="000000"/>
                <w:szCs w:val="18"/>
              </w:rPr>
              <w:t xml:space="preserve"> to a STA affiliated with a non-AP MLD in EMLSR mode </w:t>
            </w:r>
            <w:r w:rsidR="00443DB3">
              <w:rPr>
                <w:rFonts w:ascii="Arial" w:hAnsi="Arial" w:cs="Arial"/>
                <w:color w:val="000000"/>
                <w:szCs w:val="18"/>
              </w:rPr>
              <w:t>is limited to EHT MU PPDU or HE MU PPDU.</w:t>
            </w:r>
          </w:p>
          <w:p w14:paraId="6BF6DAD1" w14:textId="77777777" w:rsidR="005C13DD" w:rsidRDefault="005C13DD" w:rsidP="007D2DDC">
            <w:pPr>
              <w:rPr>
                <w:rFonts w:ascii="Arial" w:hAnsi="Arial" w:cs="Arial"/>
                <w:color w:val="000000"/>
                <w:szCs w:val="18"/>
              </w:rPr>
            </w:pPr>
          </w:p>
          <w:p w14:paraId="1AF1AF7A" w14:textId="5D294543" w:rsidR="005C13DD" w:rsidRPr="00487BE8" w:rsidRDefault="005C13DD" w:rsidP="005C13DD">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w:t>
            </w:r>
            <w:r w:rsidRPr="00487BE8">
              <w:rPr>
                <w:rFonts w:ascii="Arial-BoldMT" w:hAnsi="Arial-BoldMT"/>
                <w:color w:val="000000"/>
                <w:szCs w:val="18"/>
              </w:rPr>
              <w:lastRenderedPageBreak/>
              <w:t>(#1</w:t>
            </w:r>
            <w:r>
              <w:rPr>
                <w:rFonts w:ascii="Arial-BoldMT" w:hAnsi="Arial-BoldMT"/>
                <w:color w:val="000000"/>
                <w:szCs w:val="18"/>
              </w:rPr>
              <w:t>2814</w:t>
            </w:r>
            <w:r w:rsidRPr="00487BE8">
              <w:rPr>
                <w:rFonts w:ascii="Arial-BoldMT" w:hAnsi="Arial-BoldMT"/>
                <w:color w:val="000000"/>
                <w:szCs w:val="18"/>
              </w:rPr>
              <w:t xml:space="preserve">) in </w:t>
            </w:r>
            <w:sdt>
              <w:sdtPr>
                <w:rPr>
                  <w:rFonts w:ascii="Arial-BoldMT" w:hAnsi="Arial-BoldMT"/>
                  <w:color w:val="000000"/>
                  <w:szCs w:val="18"/>
                </w:rPr>
                <w:alias w:val="Title"/>
                <w:tag w:val=""/>
                <w:id w:val="1464935607"/>
                <w:placeholder>
                  <w:docPart w:val="CADDF879911F4C81AC4F4B4E70507AB9"/>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03DD26BC" w14:textId="48D94309" w:rsidR="005C13DD" w:rsidRDefault="00022C34" w:rsidP="005C13DD">
            <w:pPr>
              <w:rPr>
                <w:rFonts w:ascii="Arial" w:hAnsi="Arial" w:cs="Arial"/>
                <w:color w:val="000000"/>
                <w:szCs w:val="18"/>
              </w:rPr>
            </w:pPr>
            <w:sdt>
              <w:sdtPr>
                <w:rPr>
                  <w:rFonts w:ascii="Arial-BoldMT" w:hAnsi="Arial-BoldMT"/>
                  <w:color w:val="000000"/>
                  <w:szCs w:val="18"/>
                </w:rPr>
                <w:alias w:val="Comments"/>
                <w:tag w:val=""/>
                <w:id w:val="-973828693"/>
                <w:placeholder>
                  <w:docPart w:val="F29FFC6C4B69417FBFA3EEE6B3FD96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364614" w:rsidRPr="00487BE8" w14:paraId="5D3C8DFF" w14:textId="77777777" w:rsidTr="008903D8">
        <w:tc>
          <w:tcPr>
            <w:tcW w:w="750" w:type="dxa"/>
          </w:tcPr>
          <w:p w14:paraId="32D6CAB4" w14:textId="630843BB" w:rsidR="00364614" w:rsidRPr="00364614" w:rsidRDefault="00364614" w:rsidP="00364614">
            <w:pPr>
              <w:rPr>
                <w:rFonts w:ascii="Arial" w:hAnsi="Arial" w:cs="Arial"/>
                <w:szCs w:val="18"/>
              </w:rPr>
            </w:pPr>
            <w:r w:rsidRPr="00364614">
              <w:rPr>
                <w:rFonts w:ascii="Arial" w:hAnsi="Arial" w:cs="Arial"/>
                <w:szCs w:val="18"/>
              </w:rPr>
              <w:lastRenderedPageBreak/>
              <w:t>13815</w:t>
            </w:r>
          </w:p>
        </w:tc>
        <w:tc>
          <w:tcPr>
            <w:tcW w:w="1135" w:type="dxa"/>
          </w:tcPr>
          <w:p w14:paraId="752B3946" w14:textId="4F1B41F0" w:rsidR="00364614" w:rsidRPr="00364614" w:rsidRDefault="00364614" w:rsidP="00364614">
            <w:pPr>
              <w:rPr>
                <w:rFonts w:ascii="Arial" w:hAnsi="Arial" w:cs="Arial"/>
                <w:szCs w:val="18"/>
              </w:rPr>
            </w:pPr>
            <w:r w:rsidRPr="00364614">
              <w:rPr>
                <w:rFonts w:ascii="Arial" w:hAnsi="Arial" w:cs="Arial"/>
                <w:szCs w:val="18"/>
              </w:rPr>
              <w:t>Yuchen Guo</w:t>
            </w:r>
          </w:p>
        </w:tc>
        <w:tc>
          <w:tcPr>
            <w:tcW w:w="810" w:type="dxa"/>
          </w:tcPr>
          <w:p w14:paraId="16412320" w14:textId="4C9541A7" w:rsidR="00364614" w:rsidRPr="00364614" w:rsidRDefault="00364614" w:rsidP="00364614">
            <w:pPr>
              <w:rPr>
                <w:rFonts w:ascii="Arial" w:hAnsi="Arial" w:cs="Arial"/>
                <w:szCs w:val="18"/>
              </w:rPr>
            </w:pPr>
            <w:r w:rsidRPr="00364614">
              <w:rPr>
                <w:rFonts w:ascii="Arial" w:hAnsi="Arial" w:cs="Arial"/>
                <w:szCs w:val="18"/>
              </w:rPr>
              <w:t>35.3.17</w:t>
            </w:r>
          </w:p>
        </w:tc>
        <w:tc>
          <w:tcPr>
            <w:tcW w:w="720" w:type="dxa"/>
          </w:tcPr>
          <w:p w14:paraId="5BED3D4B" w14:textId="150476D7" w:rsidR="00364614" w:rsidRPr="00364614" w:rsidRDefault="00364614" w:rsidP="00364614">
            <w:pPr>
              <w:rPr>
                <w:rFonts w:ascii="Arial" w:hAnsi="Arial" w:cs="Arial"/>
                <w:szCs w:val="18"/>
              </w:rPr>
            </w:pPr>
            <w:r w:rsidRPr="00364614">
              <w:rPr>
                <w:rFonts w:ascii="Arial" w:hAnsi="Arial" w:cs="Arial"/>
                <w:szCs w:val="18"/>
              </w:rPr>
              <w:t>463.59</w:t>
            </w:r>
          </w:p>
        </w:tc>
        <w:tc>
          <w:tcPr>
            <w:tcW w:w="2197" w:type="dxa"/>
          </w:tcPr>
          <w:p w14:paraId="375548B4" w14:textId="674FE168" w:rsidR="00364614" w:rsidRPr="00364614" w:rsidRDefault="00364614" w:rsidP="00364614">
            <w:pPr>
              <w:rPr>
                <w:rFonts w:ascii="Arial" w:hAnsi="Arial" w:cs="Arial"/>
                <w:szCs w:val="18"/>
              </w:rPr>
            </w:pPr>
            <w:r w:rsidRPr="00364614">
              <w:rPr>
                <w:rFonts w:ascii="Arial" w:hAnsi="Arial" w:cs="Arial"/>
                <w:szCs w:val="18"/>
              </w:rPr>
              <w:t>"</w:t>
            </w:r>
            <w:proofErr w:type="gramStart"/>
            <w:r w:rsidRPr="00364614">
              <w:rPr>
                <w:rFonts w:ascii="Arial" w:hAnsi="Arial" w:cs="Arial"/>
                <w:szCs w:val="18"/>
              </w:rPr>
              <w:t>be</w:t>
            </w:r>
            <w:proofErr w:type="gramEnd"/>
            <w:r w:rsidRPr="00364614">
              <w:rPr>
                <w:rFonts w:ascii="Arial" w:hAnsi="Arial" w:cs="Arial"/>
                <w:szCs w:val="18"/>
              </w:rPr>
              <w:t xml:space="preserve"> switched back" should be "switch back" because the non-AP MLD switches back on its own, not be switched back by other entity</w:t>
            </w:r>
          </w:p>
        </w:tc>
        <w:tc>
          <w:tcPr>
            <w:tcW w:w="2160" w:type="dxa"/>
          </w:tcPr>
          <w:p w14:paraId="5DD2EECA" w14:textId="7E8741AC" w:rsidR="00364614" w:rsidRPr="00364614" w:rsidRDefault="00364614" w:rsidP="00364614">
            <w:pPr>
              <w:rPr>
                <w:rFonts w:ascii="Arial" w:hAnsi="Arial" w:cs="Arial"/>
                <w:szCs w:val="18"/>
              </w:rPr>
            </w:pPr>
            <w:r w:rsidRPr="00364614">
              <w:rPr>
                <w:rFonts w:ascii="Arial" w:hAnsi="Arial" w:cs="Arial"/>
                <w:szCs w:val="18"/>
              </w:rPr>
              <w:t>As in the comment</w:t>
            </w:r>
          </w:p>
        </w:tc>
        <w:tc>
          <w:tcPr>
            <w:tcW w:w="2432" w:type="dxa"/>
          </w:tcPr>
          <w:p w14:paraId="2849965F" w14:textId="77777777" w:rsidR="00364614" w:rsidRDefault="00364614" w:rsidP="00364614">
            <w:pPr>
              <w:rPr>
                <w:rFonts w:ascii="Arial" w:hAnsi="Arial" w:cs="Arial"/>
                <w:color w:val="000000"/>
                <w:szCs w:val="18"/>
                <w:lang w:val="en-US"/>
              </w:rPr>
            </w:pPr>
            <w:r>
              <w:rPr>
                <w:rFonts w:ascii="Arial" w:hAnsi="Arial" w:cs="Arial"/>
                <w:color w:val="000000"/>
                <w:szCs w:val="18"/>
                <w:lang w:val="en-US"/>
              </w:rPr>
              <w:t>Rejected.</w:t>
            </w:r>
          </w:p>
          <w:p w14:paraId="574FE2A9" w14:textId="77777777" w:rsidR="00364614" w:rsidRDefault="00364614" w:rsidP="00364614">
            <w:pPr>
              <w:rPr>
                <w:rFonts w:ascii="Arial" w:hAnsi="Arial" w:cs="Arial"/>
                <w:color w:val="000000"/>
                <w:szCs w:val="18"/>
                <w:lang w:val="en-US"/>
              </w:rPr>
            </w:pPr>
          </w:p>
          <w:p w14:paraId="3C328336" w14:textId="417B03D2" w:rsidR="007455BF" w:rsidRDefault="009353D5" w:rsidP="00364614">
            <w:pPr>
              <w:rPr>
                <w:rFonts w:ascii="Arial" w:hAnsi="Arial" w:cs="Arial"/>
                <w:color w:val="000000"/>
                <w:szCs w:val="18"/>
                <w:lang w:val="en-US"/>
              </w:rPr>
            </w:pPr>
            <w:r>
              <w:rPr>
                <w:rFonts w:ascii="Arial" w:hAnsi="Arial" w:cs="Arial"/>
                <w:color w:val="000000"/>
                <w:szCs w:val="18"/>
                <w:lang w:val="en-US"/>
              </w:rPr>
              <w:t>This was the change based on CC36</w:t>
            </w:r>
            <w:r w:rsidR="00DE341D">
              <w:rPr>
                <w:rFonts w:ascii="Arial" w:hAnsi="Arial" w:cs="Arial"/>
                <w:color w:val="000000"/>
                <w:szCs w:val="18"/>
                <w:lang w:val="en-US"/>
              </w:rPr>
              <w:t xml:space="preserve"> (CID# </w:t>
            </w:r>
            <w:r w:rsidR="00133067">
              <w:rPr>
                <w:rFonts w:ascii="Arial" w:hAnsi="Arial" w:cs="Arial"/>
                <w:color w:val="000000"/>
                <w:szCs w:val="18"/>
                <w:lang w:val="en-US"/>
              </w:rPr>
              <w:t>5222)</w:t>
            </w:r>
            <w:r>
              <w:rPr>
                <w:rFonts w:ascii="Arial" w:hAnsi="Arial" w:cs="Arial"/>
                <w:color w:val="000000"/>
                <w:szCs w:val="18"/>
                <w:lang w:val="en-US"/>
              </w:rPr>
              <w:t xml:space="preserve">. </w:t>
            </w:r>
          </w:p>
          <w:p w14:paraId="585B8820" w14:textId="77777777" w:rsidR="007455BF" w:rsidRDefault="007455BF" w:rsidP="00364614">
            <w:pPr>
              <w:rPr>
                <w:rFonts w:ascii="Arial" w:hAnsi="Arial" w:cs="Arial"/>
                <w:color w:val="000000"/>
                <w:szCs w:val="18"/>
                <w:lang w:val="en-US"/>
              </w:rPr>
            </w:pPr>
          </w:p>
          <w:p w14:paraId="31B73A19" w14:textId="5E4818F4" w:rsidR="00364614" w:rsidRPr="00487BE8" w:rsidRDefault="007455BF" w:rsidP="00364614">
            <w:pPr>
              <w:rPr>
                <w:rFonts w:ascii="Arial" w:hAnsi="Arial" w:cs="Arial"/>
                <w:color w:val="000000"/>
                <w:szCs w:val="18"/>
                <w:lang w:val="en-US"/>
              </w:rPr>
            </w:pPr>
            <w:r>
              <w:rPr>
                <w:rFonts w:ascii="Arial" w:hAnsi="Arial" w:cs="Arial"/>
                <w:color w:val="000000"/>
                <w:szCs w:val="18"/>
                <w:lang w:val="en-US"/>
              </w:rPr>
              <w:t xml:space="preserve">The </w:t>
            </w:r>
            <w:r w:rsidR="00702578">
              <w:rPr>
                <w:rFonts w:ascii="Arial" w:hAnsi="Arial" w:cs="Arial"/>
                <w:color w:val="000000"/>
                <w:szCs w:val="18"/>
                <w:lang w:val="en-US"/>
              </w:rPr>
              <w:t>change</w:t>
            </w:r>
            <w:r>
              <w:rPr>
                <w:rFonts w:ascii="Arial" w:hAnsi="Arial" w:cs="Arial"/>
                <w:color w:val="000000"/>
                <w:szCs w:val="18"/>
                <w:lang w:val="en-US"/>
              </w:rPr>
              <w:t xml:space="preserve"> </w:t>
            </w:r>
            <w:r w:rsidR="00702578">
              <w:rPr>
                <w:rFonts w:ascii="Arial" w:hAnsi="Arial" w:cs="Arial"/>
                <w:color w:val="000000"/>
                <w:szCs w:val="18"/>
                <w:lang w:val="en-US"/>
              </w:rPr>
              <w:t xml:space="preserve">“be switched back” </w:t>
            </w:r>
            <w:r>
              <w:rPr>
                <w:rFonts w:ascii="Arial" w:hAnsi="Arial" w:cs="Arial"/>
                <w:color w:val="000000"/>
                <w:szCs w:val="18"/>
                <w:lang w:val="en-US"/>
              </w:rPr>
              <w:t>was</w:t>
            </w:r>
            <w:r w:rsidR="00702578">
              <w:rPr>
                <w:rFonts w:ascii="Arial" w:hAnsi="Arial" w:cs="Arial"/>
                <w:color w:val="000000"/>
                <w:szCs w:val="18"/>
                <w:lang w:val="en-US"/>
              </w:rPr>
              <w:t xml:space="preserve"> made</w:t>
            </w:r>
            <w:r>
              <w:rPr>
                <w:rFonts w:ascii="Arial" w:hAnsi="Arial" w:cs="Arial"/>
                <w:color w:val="000000"/>
                <w:szCs w:val="18"/>
                <w:lang w:val="en-US"/>
              </w:rPr>
              <w:t xml:space="preserve"> to </w:t>
            </w:r>
            <w:r w:rsidR="00C12E8C">
              <w:rPr>
                <w:rFonts w:ascii="Arial" w:hAnsi="Arial" w:cs="Arial"/>
                <w:color w:val="000000"/>
                <w:szCs w:val="18"/>
                <w:lang w:val="en-US"/>
              </w:rPr>
              <w:t>clarify that the non-AP MLD is in the listening operation</w:t>
            </w:r>
            <w:r w:rsidR="00370BF1">
              <w:rPr>
                <w:rFonts w:ascii="Arial" w:hAnsi="Arial" w:cs="Arial"/>
                <w:color w:val="000000"/>
                <w:szCs w:val="18"/>
                <w:lang w:val="en-US"/>
              </w:rPr>
              <w:t xml:space="preserve"> rather than </w:t>
            </w:r>
            <w:r w:rsidR="000259A8">
              <w:rPr>
                <w:rFonts w:ascii="Arial" w:hAnsi="Arial" w:cs="Arial"/>
                <w:color w:val="000000"/>
                <w:szCs w:val="18"/>
                <w:lang w:val="en-US"/>
              </w:rPr>
              <w:t>starting to switch back to the listening operation</w:t>
            </w:r>
            <w:r w:rsidR="00CE3711">
              <w:rPr>
                <w:rFonts w:ascii="Arial" w:hAnsi="Arial" w:cs="Arial"/>
                <w:color w:val="000000"/>
                <w:szCs w:val="18"/>
                <w:lang w:val="en-US"/>
              </w:rPr>
              <w:t xml:space="preserve">. </w:t>
            </w:r>
          </w:p>
        </w:tc>
      </w:tr>
      <w:tr w:rsidR="00A42D86" w:rsidRPr="00487BE8" w14:paraId="1086E230" w14:textId="77777777" w:rsidTr="008903D8">
        <w:tc>
          <w:tcPr>
            <w:tcW w:w="750" w:type="dxa"/>
          </w:tcPr>
          <w:p w14:paraId="77206353" w14:textId="6AF8ACFE" w:rsidR="00A42D86" w:rsidRPr="00A42D86" w:rsidRDefault="00A42D86" w:rsidP="00A42D86">
            <w:pPr>
              <w:rPr>
                <w:rFonts w:ascii="Arial" w:hAnsi="Arial" w:cs="Arial"/>
                <w:szCs w:val="18"/>
              </w:rPr>
            </w:pPr>
            <w:r w:rsidRPr="00A42D86">
              <w:rPr>
                <w:rFonts w:ascii="Arial" w:hAnsi="Arial" w:cs="Arial"/>
                <w:szCs w:val="18"/>
              </w:rPr>
              <w:t>10100</w:t>
            </w:r>
          </w:p>
        </w:tc>
        <w:tc>
          <w:tcPr>
            <w:tcW w:w="1135" w:type="dxa"/>
          </w:tcPr>
          <w:p w14:paraId="308F5260" w14:textId="61118787" w:rsidR="00A42D86" w:rsidRPr="00A42D86" w:rsidRDefault="00A42D86" w:rsidP="00A42D86">
            <w:pPr>
              <w:rPr>
                <w:rFonts w:ascii="Arial" w:hAnsi="Arial" w:cs="Arial"/>
                <w:szCs w:val="18"/>
              </w:rPr>
            </w:pPr>
            <w:r w:rsidRPr="00A42D86">
              <w:rPr>
                <w:rFonts w:ascii="Arial" w:hAnsi="Arial" w:cs="Arial"/>
                <w:szCs w:val="18"/>
              </w:rPr>
              <w:t>Minyoung Park</w:t>
            </w:r>
          </w:p>
        </w:tc>
        <w:tc>
          <w:tcPr>
            <w:tcW w:w="810" w:type="dxa"/>
          </w:tcPr>
          <w:p w14:paraId="05580405" w14:textId="3E63F4C0" w:rsidR="00A42D86" w:rsidRPr="00A42D86" w:rsidRDefault="00A42D86" w:rsidP="00A42D86">
            <w:pPr>
              <w:rPr>
                <w:rFonts w:ascii="Arial" w:hAnsi="Arial" w:cs="Arial"/>
                <w:szCs w:val="18"/>
              </w:rPr>
            </w:pPr>
            <w:r w:rsidRPr="00A42D86">
              <w:rPr>
                <w:rFonts w:ascii="Arial" w:hAnsi="Arial" w:cs="Arial"/>
                <w:szCs w:val="18"/>
              </w:rPr>
              <w:t>35.3.17</w:t>
            </w:r>
          </w:p>
        </w:tc>
        <w:tc>
          <w:tcPr>
            <w:tcW w:w="720" w:type="dxa"/>
          </w:tcPr>
          <w:p w14:paraId="1C9EF0CF" w14:textId="1BB1380D" w:rsidR="00A42D86" w:rsidRPr="00A42D86" w:rsidRDefault="00A42D86" w:rsidP="00A42D86">
            <w:pPr>
              <w:rPr>
                <w:rFonts w:ascii="Arial" w:hAnsi="Arial" w:cs="Arial"/>
                <w:szCs w:val="18"/>
              </w:rPr>
            </w:pPr>
            <w:r w:rsidRPr="00A42D86">
              <w:rPr>
                <w:rFonts w:ascii="Arial" w:hAnsi="Arial" w:cs="Arial"/>
                <w:szCs w:val="18"/>
              </w:rPr>
              <w:t>463.61</w:t>
            </w:r>
          </w:p>
        </w:tc>
        <w:tc>
          <w:tcPr>
            <w:tcW w:w="2197" w:type="dxa"/>
          </w:tcPr>
          <w:p w14:paraId="1889097F" w14:textId="78C01D71" w:rsidR="00A42D86" w:rsidRPr="00A42D86" w:rsidRDefault="00A42D86" w:rsidP="00A42D86">
            <w:pPr>
              <w:rPr>
                <w:rFonts w:ascii="Arial" w:hAnsi="Arial" w:cs="Arial"/>
                <w:szCs w:val="18"/>
              </w:rPr>
            </w:pPr>
            <w:r w:rsidRPr="00A42D86">
              <w:rPr>
                <w:rFonts w:ascii="Arial" w:hAnsi="Arial" w:cs="Arial"/>
                <w:szCs w:val="18"/>
              </w:rPr>
              <w:t>The spec needs to clarify that the EMLSR Transition Delay subfield is indicated by the non-AP MLD.</w:t>
            </w:r>
          </w:p>
        </w:tc>
        <w:tc>
          <w:tcPr>
            <w:tcW w:w="2160" w:type="dxa"/>
          </w:tcPr>
          <w:p w14:paraId="5C3E0DE0" w14:textId="7D366644" w:rsidR="00A42D86" w:rsidRPr="00A42D86" w:rsidRDefault="00A42D86" w:rsidP="00A42D86">
            <w:pPr>
              <w:rPr>
                <w:rFonts w:ascii="Arial" w:hAnsi="Arial" w:cs="Arial"/>
                <w:szCs w:val="18"/>
              </w:rPr>
            </w:pPr>
            <w:r w:rsidRPr="00A42D86">
              <w:rPr>
                <w:rFonts w:ascii="Arial" w:hAnsi="Arial" w:cs="Arial"/>
                <w:szCs w:val="18"/>
              </w:rPr>
              <w:t>Revise the paragraph by inserting 'by the non-AP MLD' as follows:</w:t>
            </w:r>
            <w:r w:rsidRPr="00A42D86">
              <w:rPr>
                <w:rFonts w:ascii="Arial" w:hAnsi="Arial" w:cs="Arial"/>
                <w:szCs w:val="18"/>
              </w:rPr>
              <w:br/>
              <w:t>"The non-AP MLD shall be switched back to the listening operation on the EMLSR links after the time indicated by the non-AP MLD ..."</w:t>
            </w:r>
          </w:p>
        </w:tc>
        <w:tc>
          <w:tcPr>
            <w:tcW w:w="2432" w:type="dxa"/>
          </w:tcPr>
          <w:p w14:paraId="39085A8F" w14:textId="192B6F0D" w:rsidR="00A42D86" w:rsidRPr="006206D0" w:rsidRDefault="00A42D86" w:rsidP="00A42D86">
            <w:pPr>
              <w:rPr>
                <w:rFonts w:ascii="Arial" w:hAnsi="Arial" w:cs="Arial"/>
                <w:color w:val="000000"/>
                <w:szCs w:val="18"/>
                <w:lang w:val="en-US"/>
              </w:rPr>
            </w:pPr>
            <w:r>
              <w:rPr>
                <w:rFonts w:ascii="Arial" w:hAnsi="Arial" w:cs="Arial"/>
                <w:color w:val="000000"/>
                <w:szCs w:val="18"/>
                <w:lang w:val="en-US"/>
              </w:rPr>
              <w:t>Accepted.</w:t>
            </w:r>
          </w:p>
        </w:tc>
      </w:tr>
      <w:tr w:rsidR="00380260" w:rsidRPr="00487BE8" w14:paraId="696C349A" w14:textId="77777777" w:rsidTr="008903D8">
        <w:tc>
          <w:tcPr>
            <w:tcW w:w="750" w:type="dxa"/>
          </w:tcPr>
          <w:p w14:paraId="21A014CB" w14:textId="24AE5AFE" w:rsidR="00380260" w:rsidRPr="00380260" w:rsidRDefault="00380260" w:rsidP="00380260">
            <w:pPr>
              <w:rPr>
                <w:rFonts w:ascii="Arial" w:hAnsi="Arial" w:cs="Arial"/>
                <w:szCs w:val="18"/>
              </w:rPr>
            </w:pPr>
            <w:r w:rsidRPr="00380260">
              <w:rPr>
                <w:rFonts w:ascii="Arial" w:hAnsi="Arial" w:cs="Arial"/>
                <w:szCs w:val="18"/>
              </w:rPr>
              <w:t>12680</w:t>
            </w:r>
          </w:p>
        </w:tc>
        <w:tc>
          <w:tcPr>
            <w:tcW w:w="1135" w:type="dxa"/>
          </w:tcPr>
          <w:p w14:paraId="154A82EB" w14:textId="4FE5840F" w:rsidR="00380260" w:rsidRPr="00380260" w:rsidRDefault="00380260" w:rsidP="00380260">
            <w:pPr>
              <w:rPr>
                <w:rFonts w:ascii="Arial" w:hAnsi="Arial" w:cs="Arial"/>
                <w:szCs w:val="18"/>
              </w:rPr>
            </w:pPr>
            <w:r w:rsidRPr="00380260">
              <w:rPr>
                <w:rFonts w:ascii="Arial" w:hAnsi="Arial" w:cs="Arial"/>
                <w:szCs w:val="18"/>
              </w:rPr>
              <w:t>Arik Klein</w:t>
            </w:r>
          </w:p>
        </w:tc>
        <w:tc>
          <w:tcPr>
            <w:tcW w:w="810" w:type="dxa"/>
          </w:tcPr>
          <w:p w14:paraId="668D3CAC" w14:textId="45B493A4" w:rsidR="00380260" w:rsidRPr="00380260" w:rsidRDefault="00380260" w:rsidP="00380260">
            <w:pPr>
              <w:rPr>
                <w:rFonts w:ascii="Arial" w:hAnsi="Arial" w:cs="Arial"/>
                <w:szCs w:val="18"/>
              </w:rPr>
            </w:pPr>
            <w:r w:rsidRPr="00380260">
              <w:rPr>
                <w:rFonts w:ascii="Arial" w:hAnsi="Arial" w:cs="Arial"/>
                <w:szCs w:val="18"/>
              </w:rPr>
              <w:t>35.3.17</w:t>
            </w:r>
          </w:p>
        </w:tc>
        <w:tc>
          <w:tcPr>
            <w:tcW w:w="720" w:type="dxa"/>
          </w:tcPr>
          <w:p w14:paraId="535D8161" w14:textId="3B90E726" w:rsidR="00380260" w:rsidRPr="00380260" w:rsidRDefault="00380260" w:rsidP="00380260">
            <w:pPr>
              <w:rPr>
                <w:rFonts w:ascii="Arial" w:hAnsi="Arial" w:cs="Arial"/>
                <w:szCs w:val="18"/>
              </w:rPr>
            </w:pPr>
            <w:r w:rsidRPr="00380260">
              <w:rPr>
                <w:rFonts w:ascii="Arial" w:hAnsi="Arial" w:cs="Arial"/>
                <w:szCs w:val="18"/>
              </w:rPr>
              <w:t>464.01</w:t>
            </w:r>
          </w:p>
        </w:tc>
        <w:tc>
          <w:tcPr>
            <w:tcW w:w="2197" w:type="dxa"/>
          </w:tcPr>
          <w:p w14:paraId="4539397C" w14:textId="41007E36" w:rsidR="00380260" w:rsidRPr="00380260" w:rsidRDefault="00380260" w:rsidP="00380260">
            <w:pPr>
              <w:rPr>
                <w:rFonts w:ascii="Arial" w:hAnsi="Arial" w:cs="Arial"/>
                <w:szCs w:val="18"/>
              </w:rPr>
            </w:pPr>
            <w:r w:rsidRPr="00380260">
              <w:rPr>
                <w:rFonts w:ascii="Arial" w:hAnsi="Arial" w:cs="Arial"/>
                <w:szCs w:val="18"/>
              </w:rPr>
              <w:t xml:space="preserve">Need to use a unified terminology along the </w:t>
            </w:r>
            <w:proofErr w:type="spellStart"/>
            <w:r w:rsidRPr="00380260">
              <w:rPr>
                <w:rFonts w:ascii="Arial" w:hAnsi="Arial" w:cs="Arial"/>
                <w:szCs w:val="18"/>
              </w:rPr>
              <w:t>TGbe</w:t>
            </w:r>
            <w:proofErr w:type="spellEnd"/>
            <w:r w:rsidRPr="00380260">
              <w:rPr>
                <w:rFonts w:ascii="Arial" w:hAnsi="Arial" w:cs="Arial"/>
                <w:szCs w:val="18"/>
              </w:rPr>
              <w:t xml:space="preserve"> </w:t>
            </w:r>
            <w:proofErr w:type="gramStart"/>
            <w:r w:rsidRPr="00380260">
              <w:rPr>
                <w:rFonts w:ascii="Arial" w:hAnsi="Arial" w:cs="Arial"/>
                <w:szCs w:val="18"/>
              </w:rPr>
              <w:t>spec, and</w:t>
            </w:r>
            <w:proofErr w:type="gramEnd"/>
            <w:r w:rsidRPr="00380260">
              <w:rPr>
                <w:rFonts w:ascii="Arial" w:hAnsi="Arial" w:cs="Arial"/>
                <w:szCs w:val="18"/>
              </w:rPr>
              <w:t xml:space="preserve"> replace "of" with "affiliated with" in the following </w:t>
            </w:r>
            <w:r w:rsidRPr="00380260">
              <w:rPr>
                <w:rFonts w:ascii="Arial" w:hAnsi="Arial" w:cs="Arial"/>
                <w:szCs w:val="18"/>
              </w:rPr>
              <w:lastRenderedPageBreak/>
              <w:t>sentence: "The MAC of the STA affiliated with the non-AP MLD that received .... at the end of the PPDU transmitted by the STA of the non-AP MLD as a response to the most recently received frame from the..."</w:t>
            </w:r>
          </w:p>
        </w:tc>
        <w:tc>
          <w:tcPr>
            <w:tcW w:w="2160" w:type="dxa"/>
          </w:tcPr>
          <w:p w14:paraId="3F5F1C52" w14:textId="4AF6BC8D" w:rsidR="00380260" w:rsidRPr="00380260" w:rsidRDefault="00380260" w:rsidP="00380260">
            <w:pPr>
              <w:rPr>
                <w:rFonts w:ascii="Arial" w:hAnsi="Arial" w:cs="Arial"/>
                <w:szCs w:val="18"/>
              </w:rPr>
            </w:pPr>
            <w:r w:rsidRPr="00380260">
              <w:rPr>
                <w:rFonts w:ascii="Arial" w:hAnsi="Arial" w:cs="Arial"/>
                <w:szCs w:val="18"/>
              </w:rPr>
              <w:lastRenderedPageBreak/>
              <w:t xml:space="preserve">Please correct the sentence as follows: "The MAC of the STA affiliated with the non-AP MLD that received </w:t>
            </w:r>
            <w:r w:rsidRPr="00380260">
              <w:rPr>
                <w:rFonts w:ascii="Arial" w:hAnsi="Arial" w:cs="Arial"/>
                <w:szCs w:val="18"/>
              </w:rPr>
              <w:lastRenderedPageBreak/>
              <w:t>.... at the end of the PPDU transmitted by the STA *affiliated with* the non-AP MLD as a response to the most recently received frame from the..."</w:t>
            </w:r>
          </w:p>
        </w:tc>
        <w:tc>
          <w:tcPr>
            <w:tcW w:w="2432" w:type="dxa"/>
          </w:tcPr>
          <w:p w14:paraId="5A468950" w14:textId="7F377799" w:rsidR="00380260" w:rsidRDefault="00380260" w:rsidP="00380260">
            <w:pPr>
              <w:rPr>
                <w:rFonts w:ascii="Arial" w:hAnsi="Arial" w:cs="Arial"/>
                <w:color w:val="000000"/>
                <w:szCs w:val="18"/>
              </w:rPr>
            </w:pPr>
            <w:r>
              <w:rPr>
                <w:rFonts w:ascii="Arial" w:hAnsi="Arial" w:cs="Arial"/>
                <w:color w:val="000000"/>
                <w:szCs w:val="18"/>
              </w:rPr>
              <w:lastRenderedPageBreak/>
              <w:t>Revised.</w:t>
            </w:r>
          </w:p>
          <w:p w14:paraId="4F5A34C3" w14:textId="77777777" w:rsidR="00380260" w:rsidRDefault="00380260" w:rsidP="00380260">
            <w:pPr>
              <w:rPr>
                <w:rFonts w:ascii="Arial" w:hAnsi="Arial" w:cs="Arial"/>
                <w:color w:val="000000"/>
                <w:szCs w:val="18"/>
              </w:rPr>
            </w:pPr>
          </w:p>
          <w:p w14:paraId="09990850" w14:textId="77777777" w:rsidR="00380260" w:rsidRDefault="00D92A2B" w:rsidP="00380260">
            <w:pPr>
              <w:rPr>
                <w:rFonts w:ascii="Arial" w:hAnsi="Arial" w:cs="Arial"/>
                <w:color w:val="000000"/>
                <w:szCs w:val="18"/>
              </w:rPr>
            </w:pPr>
            <w:r>
              <w:rPr>
                <w:rFonts w:ascii="Arial" w:hAnsi="Arial" w:cs="Arial"/>
                <w:color w:val="000000"/>
                <w:szCs w:val="18"/>
              </w:rPr>
              <w:t>Replaced ‘of’ with ‘affiliated with’.</w:t>
            </w:r>
          </w:p>
          <w:p w14:paraId="18C75DA1" w14:textId="77777777" w:rsidR="00D92A2B" w:rsidRDefault="00D92A2B" w:rsidP="00380260">
            <w:pPr>
              <w:rPr>
                <w:rFonts w:ascii="Arial" w:hAnsi="Arial" w:cs="Arial"/>
                <w:color w:val="000000"/>
                <w:szCs w:val="18"/>
              </w:rPr>
            </w:pPr>
          </w:p>
          <w:p w14:paraId="5561BD31" w14:textId="702D3C09" w:rsidR="00D92A2B" w:rsidRPr="00487BE8" w:rsidRDefault="00D92A2B" w:rsidP="00D92A2B">
            <w:pPr>
              <w:rPr>
                <w:rFonts w:ascii="Arial-BoldMT" w:hAnsi="Arial-BoldMT" w:hint="eastAsia"/>
                <w:color w:val="000000"/>
                <w:szCs w:val="18"/>
              </w:rPr>
            </w:pPr>
            <w:proofErr w:type="spellStart"/>
            <w:r w:rsidRPr="00487BE8">
              <w:rPr>
                <w:rFonts w:ascii="Arial-BoldMT" w:hAnsi="Arial-BoldMT"/>
                <w:color w:val="000000"/>
                <w:szCs w:val="18"/>
              </w:rPr>
              <w:lastRenderedPageBreak/>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w:t>
            </w:r>
            <w:r w:rsidR="009D355D">
              <w:rPr>
                <w:rFonts w:ascii="Arial-BoldMT" w:hAnsi="Arial-BoldMT"/>
                <w:color w:val="000000"/>
                <w:szCs w:val="18"/>
              </w:rPr>
              <w:t>680</w:t>
            </w:r>
            <w:r w:rsidRPr="00487BE8">
              <w:rPr>
                <w:rFonts w:ascii="Arial-BoldMT" w:hAnsi="Arial-BoldMT"/>
                <w:color w:val="000000"/>
                <w:szCs w:val="18"/>
              </w:rPr>
              <w:t xml:space="preserve">) in </w:t>
            </w:r>
            <w:sdt>
              <w:sdtPr>
                <w:rPr>
                  <w:rFonts w:ascii="Arial-BoldMT" w:hAnsi="Arial-BoldMT"/>
                  <w:color w:val="000000"/>
                  <w:szCs w:val="18"/>
                </w:rPr>
                <w:alias w:val="Title"/>
                <w:tag w:val=""/>
                <w:id w:val="1122421634"/>
                <w:placeholder>
                  <w:docPart w:val="A4785204C67E430889A6BC327094EE8B"/>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1821F2CC" w14:textId="7F2F42A0" w:rsidR="00D92A2B" w:rsidRPr="006206D0" w:rsidRDefault="00022C34" w:rsidP="00D92A2B">
            <w:pPr>
              <w:rPr>
                <w:rFonts w:ascii="Arial" w:hAnsi="Arial" w:cs="Arial"/>
                <w:color w:val="000000"/>
                <w:szCs w:val="18"/>
              </w:rPr>
            </w:pPr>
            <w:sdt>
              <w:sdtPr>
                <w:rPr>
                  <w:rFonts w:ascii="Arial-BoldMT" w:hAnsi="Arial-BoldMT"/>
                  <w:color w:val="000000"/>
                  <w:szCs w:val="18"/>
                </w:rPr>
                <w:alias w:val="Comments"/>
                <w:tag w:val=""/>
                <w:id w:val="-1713184842"/>
                <w:placeholder>
                  <w:docPart w:val="23BABBB39F304BE3B6C673FE4B3B1A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930220" w:rsidRPr="00487BE8" w14:paraId="04B887CF" w14:textId="77777777" w:rsidTr="008903D8">
        <w:tc>
          <w:tcPr>
            <w:tcW w:w="750" w:type="dxa"/>
          </w:tcPr>
          <w:p w14:paraId="772AF67F" w14:textId="45D29EE5" w:rsidR="00930220" w:rsidRPr="00930220" w:rsidRDefault="00930220" w:rsidP="00930220">
            <w:pPr>
              <w:rPr>
                <w:rFonts w:ascii="Arial" w:hAnsi="Arial" w:cs="Arial"/>
                <w:szCs w:val="18"/>
              </w:rPr>
            </w:pPr>
            <w:r w:rsidRPr="00930220">
              <w:rPr>
                <w:rFonts w:ascii="Arial" w:hAnsi="Arial" w:cs="Arial"/>
                <w:szCs w:val="18"/>
              </w:rPr>
              <w:lastRenderedPageBreak/>
              <w:t>11461</w:t>
            </w:r>
          </w:p>
        </w:tc>
        <w:tc>
          <w:tcPr>
            <w:tcW w:w="1135" w:type="dxa"/>
          </w:tcPr>
          <w:p w14:paraId="463F5E52" w14:textId="3C269EBE" w:rsidR="00930220" w:rsidRPr="00930220" w:rsidRDefault="00930220" w:rsidP="00930220">
            <w:pPr>
              <w:rPr>
                <w:rFonts w:ascii="Arial" w:hAnsi="Arial" w:cs="Arial"/>
                <w:szCs w:val="18"/>
              </w:rPr>
            </w:pPr>
            <w:r w:rsidRPr="00930220">
              <w:rPr>
                <w:rFonts w:ascii="Arial" w:hAnsi="Arial" w:cs="Arial"/>
                <w:szCs w:val="18"/>
              </w:rPr>
              <w:t>Gaurang Naik</w:t>
            </w:r>
          </w:p>
        </w:tc>
        <w:tc>
          <w:tcPr>
            <w:tcW w:w="810" w:type="dxa"/>
          </w:tcPr>
          <w:p w14:paraId="0812571E" w14:textId="0CEB9D3B" w:rsidR="00930220" w:rsidRPr="00930220" w:rsidRDefault="00930220" w:rsidP="00930220">
            <w:pPr>
              <w:rPr>
                <w:rFonts w:ascii="Arial" w:hAnsi="Arial" w:cs="Arial"/>
                <w:szCs w:val="18"/>
              </w:rPr>
            </w:pPr>
            <w:r w:rsidRPr="00930220">
              <w:rPr>
                <w:rFonts w:ascii="Arial" w:hAnsi="Arial" w:cs="Arial"/>
                <w:szCs w:val="18"/>
              </w:rPr>
              <w:t>35.3.17</w:t>
            </w:r>
          </w:p>
        </w:tc>
        <w:tc>
          <w:tcPr>
            <w:tcW w:w="720" w:type="dxa"/>
          </w:tcPr>
          <w:p w14:paraId="42A4DFE2" w14:textId="45FB93E9" w:rsidR="00930220" w:rsidRPr="00930220" w:rsidRDefault="00930220" w:rsidP="00930220">
            <w:pPr>
              <w:rPr>
                <w:rFonts w:ascii="Arial" w:hAnsi="Arial" w:cs="Arial"/>
                <w:szCs w:val="18"/>
              </w:rPr>
            </w:pPr>
            <w:r w:rsidRPr="00930220">
              <w:rPr>
                <w:rFonts w:ascii="Arial" w:hAnsi="Arial" w:cs="Arial"/>
                <w:szCs w:val="18"/>
              </w:rPr>
              <w:t>464.04</w:t>
            </w:r>
          </w:p>
        </w:tc>
        <w:tc>
          <w:tcPr>
            <w:tcW w:w="2197" w:type="dxa"/>
          </w:tcPr>
          <w:p w14:paraId="4A2DAD9A" w14:textId="5F662351" w:rsidR="00930220" w:rsidRPr="00930220" w:rsidRDefault="00930220" w:rsidP="00930220">
            <w:pPr>
              <w:rPr>
                <w:rFonts w:ascii="Arial" w:hAnsi="Arial" w:cs="Arial"/>
                <w:szCs w:val="18"/>
              </w:rPr>
            </w:pPr>
            <w:r w:rsidRPr="00930220">
              <w:rPr>
                <w:rFonts w:ascii="Arial" w:hAnsi="Arial" w:cs="Arial"/>
                <w:szCs w:val="18"/>
              </w:rPr>
              <w:t>Replace 'STAs of the non-AP MLD' with 'STAs affiliated with the non-AP MLD'. Same change on P464L11, P464L39.</w:t>
            </w:r>
          </w:p>
        </w:tc>
        <w:tc>
          <w:tcPr>
            <w:tcW w:w="2160" w:type="dxa"/>
          </w:tcPr>
          <w:p w14:paraId="5569D83E" w14:textId="6C65B3D0" w:rsidR="00930220" w:rsidRPr="00930220" w:rsidRDefault="00930220" w:rsidP="00930220">
            <w:pPr>
              <w:rPr>
                <w:rFonts w:ascii="Arial" w:hAnsi="Arial" w:cs="Arial"/>
                <w:szCs w:val="18"/>
              </w:rPr>
            </w:pPr>
            <w:r w:rsidRPr="00930220">
              <w:rPr>
                <w:rFonts w:ascii="Arial" w:hAnsi="Arial" w:cs="Arial"/>
                <w:szCs w:val="18"/>
              </w:rPr>
              <w:t>As in comment</w:t>
            </w:r>
          </w:p>
        </w:tc>
        <w:tc>
          <w:tcPr>
            <w:tcW w:w="2432" w:type="dxa"/>
          </w:tcPr>
          <w:p w14:paraId="0ECC9B73" w14:textId="77777777" w:rsidR="00930220" w:rsidRDefault="00930220" w:rsidP="00930220">
            <w:pPr>
              <w:rPr>
                <w:rFonts w:ascii="Arial" w:hAnsi="Arial" w:cs="Arial"/>
                <w:color w:val="000000"/>
                <w:szCs w:val="18"/>
              </w:rPr>
            </w:pPr>
            <w:r>
              <w:rPr>
                <w:rFonts w:ascii="Arial" w:hAnsi="Arial" w:cs="Arial"/>
                <w:color w:val="000000"/>
                <w:szCs w:val="18"/>
              </w:rPr>
              <w:t>Revised.</w:t>
            </w:r>
          </w:p>
          <w:p w14:paraId="5A74425F" w14:textId="77777777" w:rsidR="00930220" w:rsidRDefault="00930220" w:rsidP="00930220">
            <w:pPr>
              <w:rPr>
                <w:rFonts w:ascii="Arial" w:hAnsi="Arial" w:cs="Arial"/>
                <w:color w:val="000000"/>
                <w:szCs w:val="18"/>
              </w:rPr>
            </w:pPr>
          </w:p>
          <w:p w14:paraId="39232E2C" w14:textId="77777777" w:rsidR="00930220" w:rsidRDefault="00930220" w:rsidP="00930220">
            <w:pPr>
              <w:rPr>
                <w:rFonts w:ascii="Arial" w:hAnsi="Arial" w:cs="Arial"/>
                <w:color w:val="000000"/>
                <w:szCs w:val="18"/>
              </w:rPr>
            </w:pPr>
            <w:r>
              <w:rPr>
                <w:rFonts w:ascii="Arial" w:hAnsi="Arial" w:cs="Arial"/>
                <w:color w:val="000000"/>
                <w:szCs w:val="18"/>
              </w:rPr>
              <w:t>Replaced ‘of’ with ‘affiliated with’.</w:t>
            </w:r>
          </w:p>
          <w:p w14:paraId="15AF2AE6" w14:textId="77777777" w:rsidR="00930220" w:rsidRDefault="00930220" w:rsidP="00930220">
            <w:pPr>
              <w:rPr>
                <w:rFonts w:ascii="Arial" w:hAnsi="Arial" w:cs="Arial"/>
                <w:color w:val="000000"/>
                <w:szCs w:val="18"/>
              </w:rPr>
            </w:pPr>
          </w:p>
          <w:p w14:paraId="7C0D7605" w14:textId="475FD426" w:rsidR="00930220" w:rsidRPr="00487BE8" w:rsidRDefault="00930220" w:rsidP="0093022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1461</w:t>
            </w:r>
            <w:r w:rsidRPr="00487BE8">
              <w:rPr>
                <w:rFonts w:ascii="Arial-BoldMT" w:hAnsi="Arial-BoldMT"/>
                <w:color w:val="000000"/>
                <w:szCs w:val="18"/>
              </w:rPr>
              <w:t xml:space="preserve">) in </w:t>
            </w:r>
            <w:sdt>
              <w:sdtPr>
                <w:rPr>
                  <w:rFonts w:ascii="Arial-BoldMT" w:hAnsi="Arial-BoldMT"/>
                  <w:color w:val="000000"/>
                  <w:szCs w:val="18"/>
                </w:rPr>
                <w:alias w:val="Title"/>
                <w:tag w:val=""/>
                <w:id w:val="53444315"/>
                <w:placeholder>
                  <w:docPart w:val="D334FB774EBD4D52A5D7CB5529076113"/>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66B9E5FA" w14:textId="1DED756A" w:rsidR="00930220" w:rsidRDefault="00022C34" w:rsidP="00930220">
            <w:pPr>
              <w:rPr>
                <w:rFonts w:ascii="Arial" w:hAnsi="Arial" w:cs="Arial"/>
                <w:color w:val="000000"/>
                <w:szCs w:val="18"/>
              </w:rPr>
            </w:pPr>
            <w:sdt>
              <w:sdtPr>
                <w:rPr>
                  <w:rFonts w:ascii="Arial-BoldMT" w:hAnsi="Arial-BoldMT"/>
                  <w:color w:val="000000"/>
                  <w:szCs w:val="18"/>
                </w:rPr>
                <w:alias w:val="Comments"/>
                <w:tag w:val=""/>
                <w:id w:val="-469597312"/>
                <w:placeholder>
                  <w:docPart w:val="1C31791BE4B04A578B88B73929A094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7201AC" w:rsidRPr="00487BE8" w14:paraId="760C91BB" w14:textId="77777777" w:rsidTr="008903D8">
        <w:tc>
          <w:tcPr>
            <w:tcW w:w="750" w:type="dxa"/>
          </w:tcPr>
          <w:p w14:paraId="363EB776" w14:textId="62E0B970" w:rsidR="007201AC" w:rsidRPr="007201AC" w:rsidRDefault="007201AC" w:rsidP="007201AC">
            <w:pPr>
              <w:rPr>
                <w:rFonts w:ascii="Arial" w:hAnsi="Arial" w:cs="Arial"/>
                <w:szCs w:val="18"/>
              </w:rPr>
            </w:pPr>
            <w:r w:rsidRPr="007201AC">
              <w:rPr>
                <w:rFonts w:ascii="Arial" w:hAnsi="Arial" w:cs="Arial"/>
                <w:szCs w:val="18"/>
              </w:rPr>
              <w:t>12681</w:t>
            </w:r>
          </w:p>
        </w:tc>
        <w:tc>
          <w:tcPr>
            <w:tcW w:w="1135" w:type="dxa"/>
          </w:tcPr>
          <w:p w14:paraId="1F110A9A" w14:textId="6236EEAD" w:rsidR="007201AC" w:rsidRPr="007201AC" w:rsidRDefault="007201AC" w:rsidP="007201AC">
            <w:pPr>
              <w:rPr>
                <w:rFonts w:ascii="Arial" w:hAnsi="Arial" w:cs="Arial"/>
                <w:szCs w:val="18"/>
              </w:rPr>
            </w:pPr>
            <w:r w:rsidRPr="007201AC">
              <w:rPr>
                <w:rFonts w:ascii="Arial" w:hAnsi="Arial" w:cs="Arial"/>
                <w:szCs w:val="18"/>
              </w:rPr>
              <w:t>Arik Klein</w:t>
            </w:r>
          </w:p>
        </w:tc>
        <w:tc>
          <w:tcPr>
            <w:tcW w:w="810" w:type="dxa"/>
          </w:tcPr>
          <w:p w14:paraId="6BD07C87" w14:textId="65F3D965" w:rsidR="007201AC" w:rsidRPr="007201AC" w:rsidRDefault="007201AC" w:rsidP="007201AC">
            <w:pPr>
              <w:rPr>
                <w:rFonts w:ascii="Arial" w:hAnsi="Arial" w:cs="Arial"/>
                <w:szCs w:val="18"/>
              </w:rPr>
            </w:pPr>
            <w:r w:rsidRPr="007201AC">
              <w:rPr>
                <w:rFonts w:ascii="Arial" w:hAnsi="Arial" w:cs="Arial"/>
                <w:szCs w:val="18"/>
              </w:rPr>
              <w:t>35.3.17</w:t>
            </w:r>
          </w:p>
        </w:tc>
        <w:tc>
          <w:tcPr>
            <w:tcW w:w="720" w:type="dxa"/>
          </w:tcPr>
          <w:p w14:paraId="384624EE" w14:textId="56E7E78F" w:rsidR="007201AC" w:rsidRPr="007201AC" w:rsidRDefault="007201AC" w:rsidP="007201AC">
            <w:pPr>
              <w:rPr>
                <w:rFonts w:ascii="Arial" w:hAnsi="Arial" w:cs="Arial"/>
                <w:szCs w:val="18"/>
              </w:rPr>
            </w:pPr>
            <w:r w:rsidRPr="007201AC">
              <w:rPr>
                <w:rFonts w:ascii="Arial" w:hAnsi="Arial" w:cs="Arial"/>
                <w:szCs w:val="18"/>
              </w:rPr>
              <w:t>464.08</w:t>
            </w:r>
          </w:p>
        </w:tc>
        <w:tc>
          <w:tcPr>
            <w:tcW w:w="2197" w:type="dxa"/>
          </w:tcPr>
          <w:p w14:paraId="760388DD" w14:textId="19AB3A0F" w:rsidR="007201AC" w:rsidRPr="007201AC" w:rsidRDefault="007201AC" w:rsidP="007201AC">
            <w:pPr>
              <w:rPr>
                <w:rFonts w:ascii="Arial" w:hAnsi="Arial" w:cs="Arial"/>
                <w:szCs w:val="18"/>
              </w:rPr>
            </w:pPr>
            <w:r w:rsidRPr="007201AC">
              <w:rPr>
                <w:rFonts w:ascii="Arial" w:hAnsi="Arial" w:cs="Arial"/>
                <w:szCs w:val="18"/>
              </w:rPr>
              <w:t xml:space="preserve">Need to use a unified terminology along the </w:t>
            </w:r>
            <w:proofErr w:type="spellStart"/>
            <w:r w:rsidRPr="007201AC">
              <w:rPr>
                <w:rFonts w:ascii="Arial" w:hAnsi="Arial" w:cs="Arial"/>
                <w:szCs w:val="18"/>
              </w:rPr>
              <w:t>TGbe</w:t>
            </w:r>
            <w:proofErr w:type="spellEnd"/>
            <w:r w:rsidRPr="007201AC">
              <w:rPr>
                <w:rFonts w:ascii="Arial" w:hAnsi="Arial" w:cs="Arial"/>
                <w:szCs w:val="18"/>
              </w:rPr>
              <w:t xml:space="preserve"> </w:t>
            </w:r>
            <w:proofErr w:type="gramStart"/>
            <w:r w:rsidRPr="007201AC">
              <w:rPr>
                <w:rFonts w:ascii="Arial" w:hAnsi="Arial" w:cs="Arial"/>
                <w:szCs w:val="18"/>
              </w:rPr>
              <w:t>spec, and</w:t>
            </w:r>
            <w:proofErr w:type="gramEnd"/>
            <w:r w:rsidRPr="007201AC">
              <w:rPr>
                <w:rFonts w:ascii="Arial" w:hAnsi="Arial" w:cs="Arial"/>
                <w:szCs w:val="18"/>
              </w:rPr>
              <w:t xml:space="preserve"> replace "of" with "affiliated with" in the following sentence: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during a timeout interval of </w:t>
            </w:r>
            <w:proofErr w:type="spellStart"/>
            <w:r w:rsidRPr="007201AC">
              <w:rPr>
                <w:rFonts w:ascii="Arial" w:hAnsi="Arial" w:cs="Arial"/>
                <w:szCs w:val="18"/>
              </w:rPr>
              <w:t>aSIFSTime</w:t>
            </w:r>
            <w:proofErr w:type="spellEnd"/>
            <w:r w:rsidRPr="007201AC">
              <w:rPr>
                <w:rFonts w:ascii="Arial" w:hAnsi="Arial" w:cs="Arial"/>
                <w:szCs w:val="18"/>
              </w:rPr>
              <w:t xml:space="preserve"> + </w:t>
            </w:r>
            <w:proofErr w:type="spellStart"/>
            <w:r w:rsidRPr="007201AC">
              <w:rPr>
                <w:rFonts w:ascii="Arial" w:hAnsi="Arial" w:cs="Arial"/>
                <w:szCs w:val="18"/>
              </w:rPr>
              <w:t>aSlotTime</w:t>
            </w:r>
            <w:proofErr w:type="spellEnd"/>
            <w:r w:rsidRPr="007201AC">
              <w:rPr>
                <w:rFonts w:ascii="Arial" w:hAnsi="Arial" w:cs="Arial"/>
                <w:szCs w:val="18"/>
              </w:rPr>
              <w:t xml:space="preserve"> + </w:t>
            </w:r>
            <w:proofErr w:type="spellStart"/>
            <w:r w:rsidRPr="007201AC">
              <w:rPr>
                <w:rFonts w:ascii="Arial" w:hAnsi="Arial" w:cs="Arial"/>
                <w:szCs w:val="18"/>
              </w:rPr>
              <w:t>aRxPHYStartDelay</w:t>
            </w:r>
            <w:proofErr w:type="spellEnd"/>
            <w:r w:rsidRPr="007201AC">
              <w:rPr>
                <w:rFonts w:ascii="Arial" w:hAnsi="Arial" w:cs="Arial"/>
                <w:szCs w:val="18"/>
              </w:rPr>
              <w:t xml:space="preserve"> starting at the end of the PPDU transmitted by the STA of the non-AP MLD as a response to the ..."</w:t>
            </w:r>
          </w:p>
        </w:tc>
        <w:tc>
          <w:tcPr>
            <w:tcW w:w="2160" w:type="dxa"/>
          </w:tcPr>
          <w:p w14:paraId="00A66E4A" w14:textId="58DF1482" w:rsidR="007201AC" w:rsidRPr="007201AC" w:rsidRDefault="007201AC" w:rsidP="007201AC">
            <w:pPr>
              <w:rPr>
                <w:rFonts w:ascii="Arial" w:hAnsi="Arial" w:cs="Arial"/>
                <w:szCs w:val="18"/>
              </w:rPr>
            </w:pPr>
            <w:r w:rsidRPr="007201AC">
              <w:rPr>
                <w:rFonts w:ascii="Arial" w:hAnsi="Arial" w:cs="Arial"/>
                <w:szCs w:val="18"/>
              </w:rPr>
              <w:t>Please correct the sentence as follows: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...starting at the end of the PPDU transmitted by the STA *affiliated with* the non-AP MLD as a response to the ...."</w:t>
            </w:r>
          </w:p>
        </w:tc>
        <w:tc>
          <w:tcPr>
            <w:tcW w:w="2432" w:type="dxa"/>
          </w:tcPr>
          <w:p w14:paraId="3597E91B" w14:textId="77777777" w:rsidR="007201AC" w:rsidRDefault="007201AC" w:rsidP="007201AC">
            <w:pPr>
              <w:rPr>
                <w:rFonts w:ascii="Arial" w:hAnsi="Arial" w:cs="Arial"/>
                <w:color w:val="000000"/>
                <w:szCs w:val="18"/>
              </w:rPr>
            </w:pPr>
            <w:r>
              <w:rPr>
                <w:rFonts w:ascii="Arial" w:hAnsi="Arial" w:cs="Arial"/>
                <w:color w:val="000000"/>
                <w:szCs w:val="18"/>
              </w:rPr>
              <w:t>Revised.</w:t>
            </w:r>
          </w:p>
          <w:p w14:paraId="1FD68973" w14:textId="77777777" w:rsidR="007201AC" w:rsidRDefault="007201AC" w:rsidP="007201AC">
            <w:pPr>
              <w:rPr>
                <w:rFonts w:ascii="Arial" w:hAnsi="Arial" w:cs="Arial"/>
                <w:color w:val="000000"/>
                <w:szCs w:val="18"/>
              </w:rPr>
            </w:pPr>
          </w:p>
          <w:p w14:paraId="0463D60D" w14:textId="77777777" w:rsidR="007201AC" w:rsidRDefault="007201AC" w:rsidP="007201AC">
            <w:pPr>
              <w:rPr>
                <w:rFonts w:ascii="Arial" w:hAnsi="Arial" w:cs="Arial"/>
                <w:color w:val="000000"/>
                <w:szCs w:val="18"/>
              </w:rPr>
            </w:pPr>
            <w:r>
              <w:rPr>
                <w:rFonts w:ascii="Arial" w:hAnsi="Arial" w:cs="Arial"/>
                <w:color w:val="000000"/>
                <w:szCs w:val="18"/>
              </w:rPr>
              <w:t>Replaced ‘of’ with ‘affiliated with’.</w:t>
            </w:r>
          </w:p>
          <w:p w14:paraId="051758F7" w14:textId="77777777" w:rsidR="007201AC" w:rsidRDefault="007201AC" w:rsidP="007201AC">
            <w:pPr>
              <w:rPr>
                <w:rFonts w:ascii="Arial" w:hAnsi="Arial" w:cs="Arial"/>
                <w:color w:val="000000"/>
                <w:szCs w:val="18"/>
              </w:rPr>
            </w:pPr>
          </w:p>
          <w:p w14:paraId="6BBC9D99" w14:textId="588D3619" w:rsidR="007201AC" w:rsidRPr="00487BE8" w:rsidRDefault="007201AC" w:rsidP="007201A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2681</w:t>
            </w:r>
            <w:r w:rsidRPr="00487BE8">
              <w:rPr>
                <w:rFonts w:ascii="Arial-BoldMT" w:hAnsi="Arial-BoldMT"/>
                <w:color w:val="000000"/>
                <w:szCs w:val="18"/>
              </w:rPr>
              <w:t xml:space="preserve">) in </w:t>
            </w:r>
            <w:sdt>
              <w:sdtPr>
                <w:rPr>
                  <w:rFonts w:ascii="Arial-BoldMT" w:hAnsi="Arial-BoldMT"/>
                  <w:color w:val="000000"/>
                  <w:szCs w:val="18"/>
                </w:rPr>
                <w:alias w:val="Title"/>
                <w:tag w:val=""/>
                <w:id w:val="-1682885115"/>
                <w:placeholder>
                  <w:docPart w:val="221C6153240F41918B56CDFE27169979"/>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067C9FD6" w14:textId="4827AA73" w:rsidR="007201AC" w:rsidRDefault="00022C34" w:rsidP="007201AC">
            <w:pPr>
              <w:rPr>
                <w:rFonts w:ascii="Arial" w:hAnsi="Arial" w:cs="Arial"/>
                <w:color w:val="000000"/>
                <w:szCs w:val="18"/>
              </w:rPr>
            </w:pPr>
            <w:sdt>
              <w:sdtPr>
                <w:rPr>
                  <w:rFonts w:ascii="Arial-BoldMT" w:hAnsi="Arial-BoldMT"/>
                  <w:color w:val="000000"/>
                  <w:szCs w:val="18"/>
                </w:rPr>
                <w:alias w:val="Comments"/>
                <w:tag w:val=""/>
                <w:id w:val="-1429184377"/>
                <w:placeholder>
                  <w:docPart w:val="BBE8A1121B5D45AEA9B2125480E966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343A41" w:rsidRPr="00487BE8" w14:paraId="77DF8B04" w14:textId="77777777" w:rsidTr="008903D8">
        <w:tc>
          <w:tcPr>
            <w:tcW w:w="750" w:type="dxa"/>
          </w:tcPr>
          <w:p w14:paraId="0FA074DF" w14:textId="6CDF2A94" w:rsidR="00343A41" w:rsidRPr="00343A41" w:rsidRDefault="00343A41" w:rsidP="00343A41">
            <w:pPr>
              <w:rPr>
                <w:rFonts w:ascii="Arial" w:hAnsi="Arial" w:cs="Arial"/>
                <w:szCs w:val="18"/>
              </w:rPr>
            </w:pPr>
            <w:r w:rsidRPr="00343A41">
              <w:rPr>
                <w:rFonts w:ascii="Arial" w:hAnsi="Arial" w:cs="Arial"/>
                <w:szCs w:val="18"/>
              </w:rPr>
              <w:t>12682</w:t>
            </w:r>
          </w:p>
        </w:tc>
        <w:tc>
          <w:tcPr>
            <w:tcW w:w="1135" w:type="dxa"/>
          </w:tcPr>
          <w:p w14:paraId="19B04C88" w14:textId="487150CC" w:rsidR="00343A41" w:rsidRPr="00343A41" w:rsidRDefault="00343A41" w:rsidP="00343A41">
            <w:pPr>
              <w:rPr>
                <w:rFonts w:ascii="Arial" w:hAnsi="Arial" w:cs="Arial"/>
                <w:szCs w:val="18"/>
              </w:rPr>
            </w:pPr>
            <w:r w:rsidRPr="00343A41">
              <w:rPr>
                <w:rFonts w:ascii="Arial" w:hAnsi="Arial" w:cs="Arial"/>
                <w:szCs w:val="18"/>
              </w:rPr>
              <w:t>Arik Klein</w:t>
            </w:r>
          </w:p>
        </w:tc>
        <w:tc>
          <w:tcPr>
            <w:tcW w:w="810" w:type="dxa"/>
          </w:tcPr>
          <w:p w14:paraId="1B74B5C1" w14:textId="2A3CA1FC" w:rsidR="00343A41" w:rsidRPr="00343A41" w:rsidRDefault="00343A41" w:rsidP="00343A41">
            <w:pPr>
              <w:rPr>
                <w:rFonts w:ascii="Arial" w:hAnsi="Arial" w:cs="Arial"/>
                <w:szCs w:val="18"/>
              </w:rPr>
            </w:pPr>
            <w:r w:rsidRPr="00343A41">
              <w:rPr>
                <w:rFonts w:ascii="Arial" w:hAnsi="Arial" w:cs="Arial"/>
                <w:szCs w:val="18"/>
              </w:rPr>
              <w:t>35.3.17</w:t>
            </w:r>
          </w:p>
        </w:tc>
        <w:tc>
          <w:tcPr>
            <w:tcW w:w="720" w:type="dxa"/>
          </w:tcPr>
          <w:p w14:paraId="676D775D" w14:textId="731EF7EB" w:rsidR="00343A41" w:rsidRPr="00343A41" w:rsidRDefault="00343A41" w:rsidP="00343A41">
            <w:pPr>
              <w:rPr>
                <w:rFonts w:ascii="Arial" w:hAnsi="Arial" w:cs="Arial"/>
                <w:szCs w:val="18"/>
              </w:rPr>
            </w:pPr>
            <w:r w:rsidRPr="00343A41">
              <w:rPr>
                <w:rFonts w:ascii="Arial" w:hAnsi="Arial" w:cs="Arial"/>
                <w:szCs w:val="18"/>
              </w:rPr>
              <w:t>464.39</w:t>
            </w:r>
          </w:p>
        </w:tc>
        <w:tc>
          <w:tcPr>
            <w:tcW w:w="2197" w:type="dxa"/>
          </w:tcPr>
          <w:p w14:paraId="6D892B36" w14:textId="0619D521" w:rsidR="00343A41" w:rsidRPr="00343A41" w:rsidRDefault="00343A41" w:rsidP="00343A41">
            <w:pPr>
              <w:rPr>
                <w:rFonts w:ascii="Arial" w:hAnsi="Arial" w:cs="Arial"/>
                <w:szCs w:val="18"/>
              </w:rPr>
            </w:pPr>
            <w:r w:rsidRPr="00343A41">
              <w:rPr>
                <w:rFonts w:ascii="Arial" w:hAnsi="Arial" w:cs="Arial"/>
                <w:szCs w:val="18"/>
              </w:rPr>
              <w:t xml:space="preserve">Need to use a unified terminology along the </w:t>
            </w:r>
            <w:proofErr w:type="spellStart"/>
            <w:r w:rsidRPr="00343A41">
              <w:rPr>
                <w:rFonts w:ascii="Arial" w:hAnsi="Arial" w:cs="Arial"/>
                <w:szCs w:val="18"/>
              </w:rPr>
              <w:t>TGbe</w:t>
            </w:r>
            <w:proofErr w:type="spellEnd"/>
            <w:r w:rsidRPr="00343A41">
              <w:rPr>
                <w:rFonts w:ascii="Arial" w:hAnsi="Arial" w:cs="Arial"/>
                <w:szCs w:val="18"/>
              </w:rPr>
              <w:t xml:space="preserve"> spec, and replace "of" with "affiliated with" in the following sentence: "When a STA of the non-AP MLD initiates a TXOP..."</w:t>
            </w:r>
          </w:p>
        </w:tc>
        <w:tc>
          <w:tcPr>
            <w:tcW w:w="2160" w:type="dxa"/>
          </w:tcPr>
          <w:p w14:paraId="424B9D32" w14:textId="2812160D" w:rsidR="00343A41" w:rsidRPr="00343A41" w:rsidRDefault="00343A41" w:rsidP="00343A41">
            <w:pPr>
              <w:rPr>
                <w:rFonts w:ascii="Arial" w:hAnsi="Arial" w:cs="Arial"/>
                <w:szCs w:val="18"/>
              </w:rPr>
            </w:pPr>
            <w:r w:rsidRPr="00343A41">
              <w:rPr>
                <w:rFonts w:ascii="Arial" w:hAnsi="Arial" w:cs="Arial"/>
                <w:szCs w:val="18"/>
              </w:rPr>
              <w:t>Please correct the sentence as follows: "When a STA *affiliated with* the non-AP MLD initiates a TXOP..."</w:t>
            </w:r>
          </w:p>
        </w:tc>
        <w:tc>
          <w:tcPr>
            <w:tcW w:w="2432" w:type="dxa"/>
          </w:tcPr>
          <w:p w14:paraId="6D6BF0F3" w14:textId="77777777" w:rsidR="00343A41" w:rsidRDefault="00343A41" w:rsidP="00343A41">
            <w:pPr>
              <w:rPr>
                <w:rFonts w:ascii="Arial" w:hAnsi="Arial" w:cs="Arial"/>
                <w:color w:val="000000"/>
                <w:szCs w:val="18"/>
              </w:rPr>
            </w:pPr>
            <w:r>
              <w:rPr>
                <w:rFonts w:ascii="Arial" w:hAnsi="Arial" w:cs="Arial"/>
                <w:color w:val="000000"/>
                <w:szCs w:val="18"/>
              </w:rPr>
              <w:t>Revised.</w:t>
            </w:r>
          </w:p>
          <w:p w14:paraId="610793F6" w14:textId="77777777" w:rsidR="00343A41" w:rsidRDefault="00343A41" w:rsidP="00343A41">
            <w:pPr>
              <w:rPr>
                <w:rFonts w:ascii="Arial" w:hAnsi="Arial" w:cs="Arial"/>
                <w:color w:val="000000"/>
                <w:szCs w:val="18"/>
              </w:rPr>
            </w:pPr>
          </w:p>
          <w:p w14:paraId="7AC41D9B" w14:textId="77777777" w:rsidR="00343A41" w:rsidRDefault="00343A41" w:rsidP="00343A41">
            <w:pPr>
              <w:rPr>
                <w:rFonts w:ascii="Arial" w:hAnsi="Arial" w:cs="Arial"/>
                <w:color w:val="000000"/>
                <w:szCs w:val="18"/>
              </w:rPr>
            </w:pPr>
            <w:r>
              <w:rPr>
                <w:rFonts w:ascii="Arial" w:hAnsi="Arial" w:cs="Arial"/>
                <w:color w:val="000000"/>
                <w:szCs w:val="18"/>
              </w:rPr>
              <w:t>Replaced ‘of’ with ‘affiliated with’.</w:t>
            </w:r>
          </w:p>
          <w:p w14:paraId="50B0A9F6" w14:textId="77777777" w:rsidR="00343A41" w:rsidRDefault="00343A41" w:rsidP="00343A41">
            <w:pPr>
              <w:rPr>
                <w:rFonts w:ascii="Arial" w:hAnsi="Arial" w:cs="Arial"/>
                <w:color w:val="000000"/>
                <w:szCs w:val="18"/>
              </w:rPr>
            </w:pPr>
          </w:p>
          <w:p w14:paraId="24751683" w14:textId="4DEE0211" w:rsidR="00343A41" w:rsidRPr="00487BE8" w:rsidRDefault="00343A41" w:rsidP="00343A4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2682</w:t>
            </w:r>
            <w:r w:rsidRPr="00487BE8">
              <w:rPr>
                <w:rFonts w:ascii="Arial-BoldMT" w:hAnsi="Arial-BoldMT"/>
                <w:color w:val="000000"/>
                <w:szCs w:val="18"/>
              </w:rPr>
              <w:t xml:space="preserve">) in </w:t>
            </w:r>
            <w:sdt>
              <w:sdtPr>
                <w:rPr>
                  <w:rFonts w:ascii="Arial-BoldMT" w:hAnsi="Arial-BoldMT"/>
                  <w:color w:val="000000"/>
                  <w:szCs w:val="18"/>
                </w:rPr>
                <w:alias w:val="Title"/>
                <w:tag w:val=""/>
                <w:id w:val="-643734087"/>
                <w:placeholder>
                  <w:docPart w:val="0AFCA7E8F8E349FB9E75B88FE135DA74"/>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69DA5443" w14:textId="30DDA321" w:rsidR="00343A41" w:rsidRDefault="00022C34" w:rsidP="00343A41">
            <w:pPr>
              <w:rPr>
                <w:rFonts w:ascii="Arial" w:hAnsi="Arial" w:cs="Arial"/>
                <w:color w:val="000000"/>
                <w:szCs w:val="18"/>
              </w:rPr>
            </w:pPr>
            <w:sdt>
              <w:sdtPr>
                <w:rPr>
                  <w:rFonts w:ascii="Arial-BoldMT" w:hAnsi="Arial-BoldMT"/>
                  <w:color w:val="000000"/>
                  <w:szCs w:val="18"/>
                </w:rPr>
                <w:alias w:val="Comments"/>
                <w:tag w:val=""/>
                <w:id w:val="-829205991"/>
                <w:placeholder>
                  <w:docPart w:val="837F93A3158F4F3281154CF1FFE1E2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25177F" w:rsidRPr="00487BE8" w14:paraId="10372CBA" w14:textId="77777777" w:rsidTr="008903D8">
        <w:tc>
          <w:tcPr>
            <w:tcW w:w="750" w:type="dxa"/>
          </w:tcPr>
          <w:p w14:paraId="5B3FAD97" w14:textId="256AB5C7" w:rsidR="0025177F" w:rsidRPr="0025177F" w:rsidRDefault="0025177F" w:rsidP="0025177F">
            <w:pPr>
              <w:rPr>
                <w:rFonts w:ascii="Arial" w:hAnsi="Arial" w:cs="Arial"/>
                <w:szCs w:val="18"/>
              </w:rPr>
            </w:pPr>
            <w:r w:rsidRPr="0025177F">
              <w:rPr>
                <w:rFonts w:ascii="Arial" w:hAnsi="Arial" w:cs="Arial"/>
                <w:szCs w:val="18"/>
              </w:rPr>
              <w:t>13705</w:t>
            </w:r>
          </w:p>
        </w:tc>
        <w:tc>
          <w:tcPr>
            <w:tcW w:w="1135" w:type="dxa"/>
          </w:tcPr>
          <w:p w14:paraId="34F36108" w14:textId="09CC5289" w:rsidR="0025177F" w:rsidRPr="0025177F" w:rsidRDefault="0025177F" w:rsidP="0025177F">
            <w:pPr>
              <w:rPr>
                <w:rFonts w:ascii="Arial" w:hAnsi="Arial" w:cs="Arial"/>
                <w:szCs w:val="18"/>
              </w:rPr>
            </w:pPr>
            <w:proofErr w:type="spellStart"/>
            <w:r w:rsidRPr="0025177F">
              <w:rPr>
                <w:rFonts w:ascii="Arial" w:hAnsi="Arial" w:cs="Arial"/>
                <w:szCs w:val="18"/>
              </w:rPr>
              <w:t>Yunbo</w:t>
            </w:r>
            <w:proofErr w:type="spellEnd"/>
            <w:r w:rsidRPr="0025177F">
              <w:rPr>
                <w:rFonts w:ascii="Arial" w:hAnsi="Arial" w:cs="Arial"/>
                <w:szCs w:val="18"/>
              </w:rPr>
              <w:t xml:space="preserve"> Li</w:t>
            </w:r>
          </w:p>
        </w:tc>
        <w:tc>
          <w:tcPr>
            <w:tcW w:w="810" w:type="dxa"/>
          </w:tcPr>
          <w:p w14:paraId="77DE4E50" w14:textId="43AA5155"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266F4E2C" w14:textId="77FF14CC" w:rsidR="0025177F" w:rsidRPr="0025177F" w:rsidRDefault="0025177F" w:rsidP="0025177F">
            <w:pPr>
              <w:rPr>
                <w:rFonts w:ascii="Arial" w:hAnsi="Arial" w:cs="Arial"/>
                <w:szCs w:val="18"/>
              </w:rPr>
            </w:pPr>
            <w:r w:rsidRPr="0025177F">
              <w:rPr>
                <w:rFonts w:ascii="Arial" w:hAnsi="Arial" w:cs="Arial"/>
                <w:szCs w:val="18"/>
              </w:rPr>
              <w:t>464.08</w:t>
            </w:r>
          </w:p>
        </w:tc>
        <w:tc>
          <w:tcPr>
            <w:tcW w:w="2197" w:type="dxa"/>
          </w:tcPr>
          <w:p w14:paraId="1716B23F" w14:textId="0FCDDE08" w:rsidR="0025177F" w:rsidRPr="0025177F" w:rsidRDefault="0025177F" w:rsidP="0025177F">
            <w:pPr>
              <w:rPr>
                <w:rFonts w:ascii="Arial" w:hAnsi="Arial" w:cs="Arial"/>
                <w:szCs w:val="18"/>
              </w:rPr>
            </w:pPr>
            <w:r w:rsidRPr="0025177F">
              <w:rPr>
                <w:rFonts w:ascii="Arial" w:hAnsi="Arial" w:cs="Arial"/>
                <w:szCs w:val="18"/>
              </w:rPr>
              <w:t xml:space="preserve">the switch back rules don't cover NDP frame. A NDP frame doesn't belong to any of following frames in the </w:t>
            </w:r>
            <w:proofErr w:type="spellStart"/>
            <w:r w:rsidRPr="0025177F">
              <w:rPr>
                <w:rFonts w:ascii="Arial" w:hAnsi="Arial" w:cs="Arial"/>
                <w:szCs w:val="18"/>
              </w:rPr>
              <w:t>subbullets</w:t>
            </w:r>
            <w:proofErr w:type="spellEnd"/>
            <w:r w:rsidRPr="0025177F">
              <w:rPr>
                <w:rFonts w:ascii="Arial" w:hAnsi="Arial" w:cs="Arial"/>
                <w:szCs w:val="18"/>
              </w:rPr>
              <w:t xml:space="preserve">. </w:t>
            </w:r>
            <w:proofErr w:type="gramStart"/>
            <w:r w:rsidRPr="0025177F">
              <w:rPr>
                <w:rFonts w:ascii="Arial" w:hAnsi="Arial" w:cs="Arial"/>
                <w:szCs w:val="18"/>
              </w:rPr>
              <w:t>So</w:t>
            </w:r>
            <w:proofErr w:type="gramEnd"/>
            <w:r w:rsidRPr="0025177F">
              <w:rPr>
                <w:rFonts w:ascii="Arial" w:hAnsi="Arial" w:cs="Arial"/>
                <w:szCs w:val="18"/>
              </w:rPr>
              <w:t xml:space="preserve"> after a NDP frame is received, the non-AP MLD will </w:t>
            </w:r>
            <w:r w:rsidRPr="0025177F">
              <w:rPr>
                <w:rFonts w:ascii="Arial" w:hAnsi="Arial" w:cs="Arial"/>
                <w:szCs w:val="18"/>
              </w:rPr>
              <w:lastRenderedPageBreak/>
              <w:t>switch back to listen mode.</w:t>
            </w:r>
          </w:p>
        </w:tc>
        <w:tc>
          <w:tcPr>
            <w:tcW w:w="2160" w:type="dxa"/>
          </w:tcPr>
          <w:p w14:paraId="5CC0E092" w14:textId="67CB9F90" w:rsidR="0025177F" w:rsidRPr="0025177F" w:rsidRDefault="0025177F" w:rsidP="0025177F">
            <w:pPr>
              <w:rPr>
                <w:rFonts w:ascii="Arial" w:hAnsi="Arial" w:cs="Arial"/>
                <w:szCs w:val="18"/>
              </w:rPr>
            </w:pPr>
            <w:r w:rsidRPr="0025177F">
              <w:rPr>
                <w:rFonts w:ascii="Arial" w:hAnsi="Arial" w:cs="Arial"/>
                <w:szCs w:val="18"/>
              </w:rPr>
              <w:lastRenderedPageBreak/>
              <w:t>add a bullet to cover NDP frames</w:t>
            </w:r>
          </w:p>
        </w:tc>
        <w:tc>
          <w:tcPr>
            <w:tcW w:w="2432" w:type="dxa"/>
          </w:tcPr>
          <w:p w14:paraId="639A934C" w14:textId="77777777" w:rsidR="0025177F" w:rsidRDefault="0025177F" w:rsidP="0025177F">
            <w:pPr>
              <w:rPr>
                <w:rFonts w:ascii="Arial" w:hAnsi="Arial" w:cs="Arial"/>
                <w:color w:val="000000"/>
                <w:szCs w:val="18"/>
              </w:rPr>
            </w:pPr>
            <w:r>
              <w:rPr>
                <w:rFonts w:ascii="Arial" w:hAnsi="Arial" w:cs="Arial"/>
                <w:color w:val="000000"/>
                <w:szCs w:val="18"/>
              </w:rPr>
              <w:t>Revised.</w:t>
            </w:r>
          </w:p>
          <w:p w14:paraId="0E9C01E6" w14:textId="77777777" w:rsidR="0025177F" w:rsidRDefault="0025177F" w:rsidP="0025177F">
            <w:pPr>
              <w:rPr>
                <w:rFonts w:ascii="Arial" w:hAnsi="Arial" w:cs="Arial"/>
                <w:color w:val="000000"/>
                <w:szCs w:val="18"/>
              </w:rPr>
            </w:pPr>
          </w:p>
          <w:p w14:paraId="0C24983B"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9443863" w14:textId="77777777" w:rsidR="0025177F" w:rsidRDefault="0025177F" w:rsidP="0025177F">
            <w:pPr>
              <w:rPr>
                <w:rFonts w:ascii="Arial" w:hAnsi="Arial" w:cs="Arial"/>
                <w:color w:val="000000"/>
                <w:szCs w:val="18"/>
              </w:rPr>
            </w:pPr>
          </w:p>
          <w:p w14:paraId="4EB60D44" w14:textId="1C9EFC96"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w:t>
            </w:r>
            <w:r w:rsidRPr="00487BE8">
              <w:rPr>
                <w:rFonts w:ascii="Arial-BoldMT" w:hAnsi="Arial-BoldMT"/>
                <w:color w:val="000000"/>
                <w:szCs w:val="18"/>
              </w:rPr>
              <w:lastRenderedPageBreak/>
              <w:t>(#1</w:t>
            </w:r>
            <w:r>
              <w:rPr>
                <w:rFonts w:ascii="Arial-BoldMT" w:hAnsi="Arial-BoldMT"/>
                <w:color w:val="000000"/>
                <w:szCs w:val="18"/>
              </w:rPr>
              <w:t>3705</w:t>
            </w:r>
            <w:r w:rsidRPr="00487BE8">
              <w:rPr>
                <w:rFonts w:ascii="Arial-BoldMT" w:hAnsi="Arial-BoldMT"/>
                <w:color w:val="000000"/>
                <w:szCs w:val="18"/>
              </w:rPr>
              <w:t xml:space="preserve">) in </w:t>
            </w:r>
            <w:sdt>
              <w:sdtPr>
                <w:rPr>
                  <w:rFonts w:ascii="Arial-BoldMT" w:hAnsi="Arial-BoldMT"/>
                  <w:color w:val="000000"/>
                  <w:szCs w:val="18"/>
                </w:rPr>
                <w:alias w:val="Title"/>
                <w:tag w:val=""/>
                <w:id w:val="-764996379"/>
                <w:placeholder>
                  <w:docPart w:val="5771CBC1FB99445798DB0F127BEEF4BE"/>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0BDBF448" w14:textId="4D424AAF" w:rsidR="0025177F" w:rsidRPr="00D70F00" w:rsidRDefault="00022C34" w:rsidP="0025177F">
            <w:pPr>
              <w:rPr>
                <w:rFonts w:ascii="Arial" w:hAnsi="Arial" w:cs="Arial"/>
                <w:color w:val="000000"/>
                <w:szCs w:val="18"/>
              </w:rPr>
            </w:pPr>
            <w:sdt>
              <w:sdtPr>
                <w:rPr>
                  <w:rFonts w:ascii="Arial-BoldMT" w:hAnsi="Arial-BoldMT"/>
                  <w:color w:val="000000"/>
                  <w:szCs w:val="18"/>
                </w:rPr>
                <w:alias w:val="Comments"/>
                <w:tag w:val=""/>
                <w:id w:val="-488869397"/>
                <w:placeholder>
                  <w:docPart w:val="155D74D7E42E4BD7A47F4A8CE84E09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25177F" w:rsidRPr="00487BE8" w14:paraId="4A4D2E8A" w14:textId="77777777" w:rsidTr="008903D8">
        <w:tc>
          <w:tcPr>
            <w:tcW w:w="750" w:type="dxa"/>
          </w:tcPr>
          <w:p w14:paraId="2FBB8262" w14:textId="7E8710EE" w:rsidR="0025177F" w:rsidRPr="0025177F" w:rsidRDefault="0025177F" w:rsidP="0025177F">
            <w:pPr>
              <w:rPr>
                <w:rFonts w:ascii="Arial" w:hAnsi="Arial" w:cs="Arial"/>
                <w:szCs w:val="18"/>
              </w:rPr>
            </w:pPr>
            <w:r w:rsidRPr="0025177F">
              <w:rPr>
                <w:rFonts w:ascii="Arial" w:hAnsi="Arial" w:cs="Arial"/>
                <w:szCs w:val="18"/>
              </w:rPr>
              <w:lastRenderedPageBreak/>
              <w:t>13590</w:t>
            </w:r>
          </w:p>
        </w:tc>
        <w:tc>
          <w:tcPr>
            <w:tcW w:w="1135" w:type="dxa"/>
          </w:tcPr>
          <w:p w14:paraId="4785C6E3" w14:textId="1EA17F63" w:rsidR="0025177F" w:rsidRPr="0025177F" w:rsidRDefault="0025177F" w:rsidP="0025177F">
            <w:pPr>
              <w:rPr>
                <w:rFonts w:ascii="Arial" w:hAnsi="Arial" w:cs="Arial"/>
                <w:szCs w:val="18"/>
              </w:rPr>
            </w:pPr>
            <w:r w:rsidRPr="0025177F">
              <w:rPr>
                <w:rFonts w:ascii="Arial" w:hAnsi="Arial" w:cs="Arial"/>
                <w:szCs w:val="18"/>
              </w:rPr>
              <w:t>Yongho Seok</w:t>
            </w:r>
          </w:p>
        </w:tc>
        <w:tc>
          <w:tcPr>
            <w:tcW w:w="810" w:type="dxa"/>
          </w:tcPr>
          <w:p w14:paraId="722BD1C5" w14:textId="09B53C2B"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161B7492" w14:textId="08D203D5" w:rsidR="0025177F" w:rsidRPr="0025177F" w:rsidRDefault="0025177F" w:rsidP="0025177F">
            <w:pPr>
              <w:rPr>
                <w:rFonts w:ascii="Arial" w:hAnsi="Arial" w:cs="Arial"/>
                <w:szCs w:val="18"/>
              </w:rPr>
            </w:pPr>
            <w:r w:rsidRPr="0025177F">
              <w:rPr>
                <w:rFonts w:ascii="Arial" w:hAnsi="Arial" w:cs="Arial"/>
                <w:szCs w:val="18"/>
              </w:rPr>
              <w:t>464.28</w:t>
            </w:r>
          </w:p>
        </w:tc>
        <w:tc>
          <w:tcPr>
            <w:tcW w:w="2197" w:type="dxa"/>
          </w:tcPr>
          <w:p w14:paraId="3653BE36" w14:textId="7BE9BD6B" w:rsidR="0025177F" w:rsidRPr="0025177F" w:rsidRDefault="0025177F" w:rsidP="0025177F">
            <w:pPr>
              <w:rPr>
                <w:rFonts w:ascii="Arial" w:hAnsi="Arial" w:cs="Arial"/>
                <w:szCs w:val="18"/>
              </w:rPr>
            </w:pPr>
            <w:r w:rsidRPr="0025177F">
              <w:rPr>
                <w:rFonts w:ascii="Arial" w:hAnsi="Arial" w:cs="Arial"/>
                <w:szCs w:val="18"/>
              </w:rPr>
              <w:t>Sounding NDP is missing.</w:t>
            </w:r>
          </w:p>
        </w:tc>
        <w:tc>
          <w:tcPr>
            <w:tcW w:w="2160" w:type="dxa"/>
          </w:tcPr>
          <w:p w14:paraId="45B4E7CC" w14:textId="5114B72B" w:rsidR="0025177F" w:rsidRPr="0025177F" w:rsidRDefault="0025177F" w:rsidP="0025177F">
            <w:pPr>
              <w:rPr>
                <w:rFonts w:ascii="Arial" w:hAnsi="Arial" w:cs="Arial"/>
                <w:szCs w:val="18"/>
              </w:rPr>
            </w:pPr>
            <w:r w:rsidRPr="0025177F">
              <w:rPr>
                <w:rFonts w:ascii="Arial" w:hAnsi="Arial" w:cs="Arial"/>
                <w:szCs w:val="18"/>
              </w:rPr>
              <w:t>As in the comment.</w:t>
            </w:r>
          </w:p>
        </w:tc>
        <w:tc>
          <w:tcPr>
            <w:tcW w:w="2432" w:type="dxa"/>
          </w:tcPr>
          <w:p w14:paraId="4F4CE1ED" w14:textId="77777777" w:rsidR="0025177F" w:rsidRDefault="0025177F" w:rsidP="0025177F">
            <w:pPr>
              <w:rPr>
                <w:rFonts w:ascii="Arial" w:hAnsi="Arial" w:cs="Arial"/>
                <w:color w:val="000000"/>
                <w:szCs w:val="18"/>
              </w:rPr>
            </w:pPr>
            <w:r>
              <w:rPr>
                <w:rFonts w:ascii="Arial" w:hAnsi="Arial" w:cs="Arial"/>
                <w:color w:val="000000"/>
                <w:szCs w:val="18"/>
              </w:rPr>
              <w:t>Revised.</w:t>
            </w:r>
          </w:p>
          <w:p w14:paraId="53840E20" w14:textId="77777777" w:rsidR="0025177F" w:rsidRDefault="0025177F" w:rsidP="0025177F">
            <w:pPr>
              <w:rPr>
                <w:rFonts w:ascii="Arial" w:hAnsi="Arial" w:cs="Arial"/>
                <w:color w:val="000000"/>
                <w:szCs w:val="18"/>
              </w:rPr>
            </w:pPr>
          </w:p>
          <w:p w14:paraId="0C1EBC71"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22FF439" w14:textId="77777777" w:rsidR="0025177F" w:rsidRDefault="0025177F" w:rsidP="0025177F">
            <w:pPr>
              <w:rPr>
                <w:rFonts w:ascii="Arial" w:hAnsi="Arial" w:cs="Arial"/>
                <w:color w:val="000000"/>
                <w:szCs w:val="18"/>
              </w:rPr>
            </w:pPr>
          </w:p>
          <w:p w14:paraId="54B8F8E3" w14:textId="76D40250"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3590</w:t>
            </w:r>
            <w:r w:rsidRPr="00487BE8">
              <w:rPr>
                <w:rFonts w:ascii="Arial-BoldMT" w:hAnsi="Arial-BoldMT"/>
                <w:color w:val="000000"/>
                <w:szCs w:val="18"/>
              </w:rPr>
              <w:t xml:space="preserve">) in </w:t>
            </w:r>
            <w:sdt>
              <w:sdtPr>
                <w:rPr>
                  <w:rFonts w:ascii="Arial-BoldMT" w:hAnsi="Arial-BoldMT"/>
                  <w:color w:val="000000"/>
                  <w:szCs w:val="18"/>
                </w:rPr>
                <w:alias w:val="Title"/>
                <w:tag w:val=""/>
                <w:id w:val="299899486"/>
                <w:placeholder>
                  <w:docPart w:val="F300C7074C1B40C5928FEDA8C3BB64FD"/>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2ABDB172" w14:textId="14393BE8" w:rsidR="0025177F" w:rsidRPr="007A02FE" w:rsidRDefault="00022C34" w:rsidP="0025177F">
            <w:pPr>
              <w:rPr>
                <w:rFonts w:ascii="Arial" w:hAnsi="Arial" w:cs="Arial"/>
                <w:color w:val="000000"/>
                <w:szCs w:val="18"/>
              </w:rPr>
            </w:pPr>
            <w:sdt>
              <w:sdtPr>
                <w:rPr>
                  <w:rFonts w:ascii="Arial-BoldMT" w:hAnsi="Arial-BoldMT"/>
                  <w:color w:val="000000"/>
                  <w:szCs w:val="18"/>
                </w:rPr>
                <w:alias w:val="Comments"/>
                <w:tag w:val=""/>
                <w:id w:val="-630390048"/>
                <w:placeholder>
                  <w:docPart w:val="7DC8040B8844427AB26A9B74257C65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0441C6" w:rsidRPr="00487BE8" w14:paraId="35195D5B" w14:textId="77777777" w:rsidTr="008903D8">
        <w:tc>
          <w:tcPr>
            <w:tcW w:w="750" w:type="dxa"/>
          </w:tcPr>
          <w:p w14:paraId="0DFF52F5" w14:textId="03E90C90" w:rsidR="000441C6" w:rsidRPr="000441C6" w:rsidRDefault="000441C6" w:rsidP="000441C6">
            <w:pPr>
              <w:rPr>
                <w:rFonts w:ascii="Arial" w:hAnsi="Arial" w:cs="Arial"/>
                <w:szCs w:val="18"/>
              </w:rPr>
            </w:pPr>
            <w:r w:rsidRPr="00180AA8">
              <w:rPr>
                <w:rFonts w:ascii="Arial" w:hAnsi="Arial" w:cs="Arial"/>
                <w:szCs w:val="18"/>
                <w:highlight w:val="green"/>
                <w:rPrChange w:id="77" w:author="Park, Minyoung" w:date="2022-09-08T14:55:00Z">
                  <w:rPr>
                    <w:rFonts w:ascii="Arial" w:hAnsi="Arial" w:cs="Arial"/>
                    <w:szCs w:val="18"/>
                  </w:rPr>
                </w:rPrChange>
              </w:rPr>
              <w:t>13591</w:t>
            </w:r>
          </w:p>
        </w:tc>
        <w:tc>
          <w:tcPr>
            <w:tcW w:w="1135" w:type="dxa"/>
          </w:tcPr>
          <w:p w14:paraId="171E26EC" w14:textId="1E939987" w:rsidR="000441C6" w:rsidRPr="000441C6" w:rsidRDefault="000441C6" w:rsidP="000441C6">
            <w:pPr>
              <w:rPr>
                <w:rFonts w:ascii="Arial" w:hAnsi="Arial" w:cs="Arial"/>
                <w:szCs w:val="18"/>
              </w:rPr>
            </w:pPr>
            <w:r w:rsidRPr="000441C6">
              <w:rPr>
                <w:rFonts w:ascii="Arial" w:hAnsi="Arial" w:cs="Arial"/>
                <w:szCs w:val="18"/>
              </w:rPr>
              <w:t>Yongho Seok</w:t>
            </w:r>
          </w:p>
        </w:tc>
        <w:tc>
          <w:tcPr>
            <w:tcW w:w="810" w:type="dxa"/>
          </w:tcPr>
          <w:p w14:paraId="7AC7DBC3" w14:textId="43CD9ACC" w:rsidR="000441C6" w:rsidRPr="000441C6" w:rsidRDefault="000441C6" w:rsidP="000441C6">
            <w:pPr>
              <w:rPr>
                <w:rFonts w:ascii="Arial" w:hAnsi="Arial" w:cs="Arial"/>
                <w:szCs w:val="18"/>
              </w:rPr>
            </w:pPr>
            <w:r w:rsidRPr="000441C6">
              <w:rPr>
                <w:rFonts w:ascii="Arial" w:hAnsi="Arial" w:cs="Arial"/>
                <w:szCs w:val="18"/>
              </w:rPr>
              <w:t>35.3.17</w:t>
            </w:r>
          </w:p>
        </w:tc>
        <w:tc>
          <w:tcPr>
            <w:tcW w:w="720" w:type="dxa"/>
          </w:tcPr>
          <w:p w14:paraId="6046B23D" w14:textId="41B85375" w:rsidR="000441C6" w:rsidRPr="000441C6" w:rsidRDefault="000441C6" w:rsidP="000441C6">
            <w:pPr>
              <w:rPr>
                <w:rFonts w:ascii="Arial" w:hAnsi="Arial" w:cs="Arial"/>
                <w:szCs w:val="18"/>
              </w:rPr>
            </w:pPr>
            <w:r w:rsidRPr="000441C6">
              <w:rPr>
                <w:rFonts w:ascii="Arial" w:hAnsi="Arial" w:cs="Arial"/>
                <w:szCs w:val="18"/>
              </w:rPr>
              <w:t>464.39</w:t>
            </w:r>
          </w:p>
        </w:tc>
        <w:tc>
          <w:tcPr>
            <w:tcW w:w="2197" w:type="dxa"/>
          </w:tcPr>
          <w:p w14:paraId="1330A54E" w14:textId="5766970E" w:rsidR="000441C6" w:rsidRPr="000441C6" w:rsidRDefault="000441C6" w:rsidP="000441C6">
            <w:pPr>
              <w:rPr>
                <w:rFonts w:ascii="Arial" w:hAnsi="Arial" w:cs="Arial"/>
                <w:szCs w:val="18"/>
              </w:rPr>
            </w:pPr>
            <w:r w:rsidRPr="000441C6">
              <w:rPr>
                <w:rFonts w:ascii="Arial" w:hAnsi="Arial" w:cs="Arial"/>
                <w:szCs w:val="18"/>
              </w:rPr>
              <w:t>"When a STA of the non-AP MLD initiates a TXOP the following applies:"</w:t>
            </w:r>
            <w:r w:rsidRPr="000441C6">
              <w:rPr>
                <w:rFonts w:ascii="Arial" w:hAnsi="Arial" w:cs="Arial"/>
                <w:szCs w:val="18"/>
              </w:rPr>
              <w:br/>
              <w:t>When a STA of the non-AP MLD initiates a TXOP on one of the ELMSR links, the AP MLD shall not send any frame to the non-AP MLD on the other EMLSR link.</w:t>
            </w:r>
            <w:r w:rsidRPr="000441C6">
              <w:rPr>
                <w:rFonts w:ascii="Arial" w:hAnsi="Arial" w:cs="Arial"/>
                <w:szCs w:val="18"/>
              </w:rPr>
              <w:br/>
              <w:t>Please add the missing rules when the non-AP MLD operating in the EMLSR mode is a TXOP holder.</w:t>
            </w:r>
          </w:p>
        </w:tc>
        <w:tc>
          <w:tcPr>
            <w:tcW w:w="2160" w:type="dxa"/>
          </w:tcPr>
          <w:p w14:paraId="4C425E54" w14:textId="15BDCEFA" w:rsidR="000441C6" w:rsidRPr="000441C6" w:rsidRDefault="000441C6" w:rsidP="000441C6">
            <w:pPr>
              <w:rPr>
                <w:rFonts w:ascii="Arial" w:hAnsi="Arial" w:cs="Arial"/>
                <w:szCs w:val="18"/>
              </w:rPr>
            </w:pPr>
            <w:r w:rsidRPr="000441C6">
              <w:rPr>
                <w:rFonts w:ascii="Arial" w:hAnsi="Arial" w:cs="Arial"/>
                <w:szCs w:val="18"/>
              </w:rPr>
              <w:t>As in the comment.</w:t>
            </w:r>
          </w:p>
        </w:tc>
        <w:tc>
          <w:tcPr>
            <w:tcW w:w="2432" w:type="dxa"/>
          </w:tcPr>
          <w:p w14:paraId="63C18DCD" w14:textId="77777777" w:rsidR="009015E0" w:rsidRDefault="009015E0" w:rsidP="009015E0">
            <w:pPr>
              <w:rPr>
                <w:rFonts w:ascii="Arial" w:hAnsi="Arial" w:cs="Arial"/>
                <w:color w:val="000000"/>
                <w:szCs w:val="18"/>
              </w:rPr>
            </w:pPr>
            <w:r>
              <w:rPr>
                <w:rFonts w:ascii="Arial" w:hAnsi="Arial" w:cs="Arial"/>
                <w:color w:val="000000"/>
                <w:szCs w:val="18"/>
              </w:rPr>
              <w:t>Revised.</w:t>
            </w:r>
          </w:p>
          <w:p w14:paraId="1369EA56" w14:textId="77777777" w:rsidR="009015E0" w:rsidRDefault="009015E0" w:rsidP="009015E0">
            <w:pPr>
              <w:rPr>
                <w:rFonts w:ascii="Arial" w:hAnsi="Arial" w:cs="Arial"/>
                <w:color w:val="000000"/>
                <w:szCs w:val="18"/>
              </w:rPr>
            </w:pPr>
          </w:p>
          <w:p w14:paraId="614F9831" w14:textId="371F8692" w:rsidR="009015E0" w:rsidRDefault="009015E0" w:rsidP="009015E0">
            <w:pPr>
              <w:rPr>
                <w:rFonts w:ascii="Arial" w:hAnsi="Arial" w:cs="Arial"/>
                <w:color w:val="000000"/>
                <w:szCs w:val="18"/>
              </w:rPr>
            </w:pPr>
            <w:r>
              <w:rPr>
                <w:rFonts w:ascii="Arial" w:hAnsi="Arial" w:cs="Arial"/>
                <w:color w:val="000000"/>
                <w:szCs w:val="18"/>
              </w:rPr>
              <w:t xml:space="preserve">Agree with the comment. Added a </w:t>
            </w:r>
            <w:r w:rsidR="00E30B2E">
              <w:rPr>
                <w:rFonts w:ascii="Arial" w:hAnsi="Arial" w:cs="Arial"/>
                <w:color w:val="000000"/>
                <w:szCs w:val="18"/>
              </w:rPr>
              <w:t xml:space="preserve">similar </w:t>
            </w:r>
            <w:r>
              <w:rPr>
                <w:rFonts w:ascii="Arial" w:hAnsi="Arial" w:cs="Arial"/>
                <w:color w:val="000000"/>
                <w:szCs w:val="18"/>
              </w:rPr>
              <w:t>sentence</w:t>
            </w:r>
            <w:r w:rsidR="00121CFB">
              <w:rPr>
                <w:rFonts w:ascii="Arial" w:hAnsi="Arial" w:cs="Arial"/>
                <w:color w:val="000000"/>
                <w:szCs w:val="18"/>
              </w:rPr>
              <w:t xml:space="preserve"> suggested by the commenter.</w:t>
            </w:r>
          </w:p>
          <w:p w14:paraId="458E7D6C" w14:textId="77777777" w:rsidR="009015E0" w:rsidRDefault="009015E0" w:rsidP="009015E0">
            <w:pPr>
              <w:rPr>
                <w:rFonts w:ascii="Arial" w:hAnsi="Arial" w:cs="Arial"/>
                <w:color w:val="000000"/>
                <w:szCs w:val="18"/>
              </w:rPr>
            </w:pPr>
          </w:p>
          <w:p w14:paraId="066E681D" w14:textId="214238B1" w:rsidR="009015E0" w:rsidRPr="00487BE8" w:rsidRDefault="009015E0" w:rsidP="009015E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3591</w:t>
            </w:r>
            <w:r w:rsidRPr="00487BE8">
              <w:rPr>
                <w:rFonts w:ascii="Arial-BoldMT" w:hAnsi="Arial-BoldMT"/>
                <w:color w:val="000000"/>
                <w:szCs w:val="18"/>
              </w:rPr>
              <w:t xml:space="preserve">) in </w:t>
            </w:r>
            <w:sdt>
              <w:sdtPr>
                <w:rPr>
                  <w:rFonts w:ascii="Arial-BoldMT" w:hAnsi="Arial-BoldMT"/>
                  <w:color w:val="000000"/>
                  <w:szCs w:val="18"/>
                </w:rPr>
                <w:alias w:val="Title"/>
                <w:tag w:val=""/>
                <w:id w:val="1639614273"/>
                <w:placeholder>
                  <w:docPart w:val="E824ECF1742845B5BCCED0DACA0E301B"/>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24503BF8" w14:textId="54F14CAE" w:rsidR="000441C6" w:rsidRPr="00487BE8" w:rsidRDefault="00022C34" w:rsidP="009015E0">
            <w:pPr>
              <w:rPr>
                <w:rFonts w:ascii="Arial" w:hAnsi="Arial" w:cs="Arial"/>
                <w:color w:val="000000"/>
                <w:szCs w:val="18"/>
              </w:rPr>
            </w:pPr>
            <w:sdt>
              <w:sdtPr>
                <w:rPr>
                  <w:rFonts w:ascii="Arial-BoldMT" w:hAnsi="Arial-BoldMT"/>
                  <w:color w:val="000000"/>
                  <w:szCs w:val="18"/>
                </w:rPr>
                <w:alias w:val="Comments"/>
                <w:tag w:val=""/>
                <w:id w:val="879669344"/>
                <w:placeholder>
                  <w:docPart w:val="52CABF5FFAFE49F5B59E9E6FD2986D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9015E0" w:rsidRPr="00487BE8" w14:paraId="2B977E7F" w14:textId="77777777" w:rsidTr="008903D8">
        <w:tc>
          <w:tcPr>
            <w:tcW w:w="750" w:type="dxa"/>
          </w:tcPr>
          <w:p w14:paraId="38D11201" w14:textId="36CE00DC" w:rsidR="009015E0" w:rsidRPr="00121CFB" w:rsidRDefault="009015E0" w:rsidP="009015E0">
            <w:pPr>
              <w:rPr>
                <w:rFonts w:ascii="Arial" w:hAnsi="Arial" w:cs="Arial"/>
                <w:szCs w:val="18"/>
              </w:rPr>
            </w:pPr>
            <w:r w:rsidRPr="00121CFB">
              <w:rPr>
                <w:rFonts w:ascii="Arial" w:hAnsi="Arial" w:cs="Arial"/>
                <w:szCs w:val="18"/>
              </w:rPr>
              <w:t>11758</w:t>
            </w:r>
          </w:p>
        </w:tc>
        <w:tc>
          <w:tcPr>
            <w:tcW w:w="1135" w:type="dxa"/>
          </w:tcPr>
          <w:p w14:paraId="47AC766C" w14:textId="1803D882" w:rsidR="009015E0" w:rsidRPr="00121CFB" w:rsidRDefault="009015E0" w:rsidP="009015E0">
            <w:pPr>
              <w:rPr>
                <w:rFonts w:ascii="Arial" w:hAnsi="Arial" w:cs="Arial"/>
                <w:szCs w:val="18"/>
              </w:rPr>
            </w:pPr>
            <w:r w:rsidRPr="00121CFB">
              <w:rPr>
                <w:rFonts w:ascii="Arial" w:hAnsi="Arial" w:cs="Arial"/>
                <w:szCs w:val="18"/>
              </w:rPr>
              <w:t>Gaurav Patwardhan</w:t>
            </w:r>
          </w:p>
        </w:tc>
        <w:tc>
          <w:tcPr>
            <w:tcW w:w="810" w:type="dxa"/>
          </w:tcPr>
          <w:p w14:paraId="3E47E0B4" w14:textId="7CEC6B32" w:rsidR="009015E0" w:rsidRPr="00121CFB" w:rsidRDefault="009015E0" w:rsidP="009015E0">
            <w:pPr>
              <w:rPr>
                <w:rFonts w:ascii="Arial" w:hAnsi="Arial" w:cs="Arial"/>
                <w:szCs w:val="18"/>
              </w:rPr>
            </w:pPr>
            <w:r w:rsidRPr="00121CFB">
              <w:rPr>
                <w:rFonts w:ascii="Arial" w:hAnsi="Arial" w:cs="Arial"/>
                <w:szCs w:val="18"/>
              </w:rPr>
              <w:t>35.3.17</w:t>
            </w:r>
          </w:p>
        </w:tc>
        <w:tc>
          <w:tcPr>
            <w:tcW w:w="720" w:type="dxa"/>
          </w:tcPr>
          <w:p w14:paraId="66844091" w14:textId="14D95C9F" w:rsidR="009015E0" w:rsidRPr="00121CFB" w:rsidRDefault="009015E0" w:rsidP="009015E0">
            <w:pPr>
              <w:rPr>
                <w:rFonts w:ascii="Arial" w:hAnsi="Arial" w:cs="Arial"/>
                <w:szCs w:val="18"/>
              </w:rPr>
            </w:pPr>
            <w:r w:rsidRPr="00121CFB">
              <w:rPr>
                <w:rFonts w:ascii="Arial" w:hAnsi="Arial" w:cs="Arial"/>
                <w:szCs w:val="18"/>
              </w:rPr>
              <w:t>464.40</w:t>
            </w:r>
          </w:p>
        </w:tc>
        <w:tc>
          <w:tcPr>
            <w:tcW w:w="2197" w:type="dxa"/>
          </w:tcPr>
          <w:p w14:paraId="7AADD915" w14:textId="71C2F230" w:rsidR="009015E0" w:rsidRPr="00121CFB" w:rsidRDefault="009015E0" w:rsidP="009015E0">
            <w:pPr>
              <w:rPr>
                <w:rFonts w:ascii="Arial" w:hAnsi="Arial" w:cs="Arial"/>
                <w:szCs w:val="18"/>
              </w:rPr>
            </w:pPr>
            <w:r w:rsidRPr="00121CFB">
              <w:rPr>
                <w:rFonts w:ascii="Arial" w:hAnsi="Arial" w:cs="Arial"/>
                <w:szCs w:val="18"/>
              </w:rPr>
              <w:t>Add the word "all" to better define the EMLSR links to which the listening operation refers to.</w:t>
            </w:r>
          </w:p>
        </w:tc>
        <w:tc>
          <w:tcPr>
            <w:tcW w:w="2160" w:type="dxa"/>
          </w:tcPr>
          <w:p w14:paraId="7A6DF5BC" w14:textId="5ED1FEA4" w:rsidR="009015E0" w:rsidRPr="00121CFB" w:rsidRDefault="009015E0" w:rsidP="009015E0">
            <w:pPr>
              <w:rPr>
                <w:rFonts w:ascii="Arial" w:hAnsi="Arial" w:cs="Arial"/>
                <w:szCs w:val="18"/>
              </w:rPr>
            </w:pPr>
            <w:r w:rsidRPr="00121CFB">
              <w:rPr>
                <w:rFonts w:ascii="Arial" w:hAnsi="Arial" w:cs="Arial"/>
                <w:szCs w:val="18"/>
              </w:rPr>
              <w:t>Change "operation on the EMLSR links after" to "operation on all the EMLSR links after".</w:t>
            </w:r>
          </w:p>
        </w:tc>
        <w:tc>
          <w:tcPr>
            <w:tcW w:w="2432" w:type="dxa"/>
          </w:tcPr>
          <w:p w14:paraId="0429D2CF" w14:textId="77777777" w:rsidR="009015E0" w:rsidRDefault="00AA2842" w:rsidP="009015E0">
            <w:pPr>
              <w:rPr>
                <w:rFonts w:ascii="Arial" w:hAnsi="Arial" w:cs="Arial"/>
                <w:color w:val="000000"/>
                <w:szCs w:val="18"/>
              </w:rPr>
            </w:pPr>
            <w:r>
              <w:rPr>
                <w:rFonts w:ascii="Arial" w:hAnsi="Arial" w:cs="Arial"/>
                <w:color w:val="000000"/>
                <w:szCs w:val="18"/>
              </w:rPr>
              <w:t>Rejected</w:t>
            </w:r>
            <w:r w:rsidR="00121CFB">
              <w:rPr>
                <w:rFonts w:ascii="Arial" w:hAnsi="Arial" w:cs="Arial"/>
                <w:color w:val="000000"/>
                <w:szCs w:val="18"/>
              </w:rPr>
              <w:t>.</w:t>
            </w:r>
          </w:p>
          <w:p w14:paraId="47C014F9" w14:textId="77777777" w:rsidR="00AA2842" w:rsidRDefault="00AA2842" w:rsidP="009015E0">
            <w:pPr>
              <w:rPr>
                <w:rFonts w:ascii="Arial" w:hAnsi="Arial" w:cs="Arial"/>
                <w:color w:val="000000"/>
                <w:szCs w:val="18"/>
              </w:rPr>
            </w:pPr>
          </w:p>
          <w:p w14:paraId="452FE65C" w14:textId="77777777" w:rsidR="00305B80" w:rsidRDefault="00AA2842" w:rsidP="009015E0">
            <w:pPr>
              <w:rPr>
                <w:rFonts w:ascii="Arial" w:hAnsi="Arial" w:cs="Arial"/>
                <w:color w:val="000000"/>
                <w:szCs w:val="18"/>
              </w:rPr>
            </w:pPr>
            <w:r>
              <w:rPr>
                <w:rFonts w:ascii="Arial" w:hAnsi="Arial" w:cs="Arial"/>
                <w:color w:val="000000"/>
                <w:szCs w:val="18"/>
              </w:rPr>
              <w:t xml:space="preserve">Adding “all” is not correct since </w:t>
            </w:r>
            <w:r w:rsidR="009A4988">
              <w:rPr>
                <w:rFonts w:ascii="Arial" w:hAnsi="Arial" w:cs="Arial"/>
                <w:color w:val="000000"/>
                <w:szCs w:val="18"/>
              </w:rPr>
              <w:t xml:space="preserve">it depends on each STA’s power state. In </w:t>
            </w:r>
            <w:proofErr w:type="spellStart"/>
            <w:r w:rsidR="009A4988">
              <w:rPr>
                <w:rFonts w:ascii="Arial" w:hAnsi="Arial" w:cs="Arial"/>
                <w:color w:val="000000"/>
                <w:szCs w:val="18"/>
              </w:rPr>
              <w:t>TGbe</w:t>
            </w:r>
            <w:proofErr w:type="spellEnd"/>
            <w:r w:rsidR="009A4988">
              <w:rPr>
                <w:rFonts w:ascii="Arial" w:hAnsi="Arial" w:cs="Arial"/>
                <w:color w:val="000000"/>
                <w:szCs w:val="18"/>
              </w:rPr>
              <w:t xml:space="preserve"> D2.2, </w:t>
            </w:r>
            <w:r w:rsidR="00305B80">
              <w:rPr>
                <w:rFonts w:ascii="Arial" w:hAnsi="Arial" w:cs="Arial"/>
                <w:color w:val="000000"/>
                <w:szCs w:val="18"/>
              </w:rPr>
              <w:t>the clarification was made as follows:</w:t>
            </w:r>
          </w:p>
          <w:p w14:paraId="677917EB" w14:textId="464C6C82" w:rsidR="00AA2842" w:rsidRPr="00487BE8" w:rsidRDefault="00305B80" w:rsidP="009015E0">
            <w:pPr>
              <w:rPr>
                <w:rFonts w:ascii="Arial" w:hAnsi="Arial" w:cs="Arial"/>
                <w:color w:val="000000"/>
                <w:szCs w:val="18"/>
              </w:rPr>
            </w:pPr>
            <w:r>
              <w:rPr>
                <w:rFonts w:ascii="Arial" w:hAnsi="Arial" w:cs="Arial"/>
                <w:color w:val="000000"/>
                <w:szCs w:val="18"/>
              </w:rPr>
              <w:t>“</w:t>
            </w:r>
            <w:r w:rsidRPr="00305B80">
              <w:rPr>
                <w:rFonts w:ascii="TimesNewRomanPSMT" w:hAnsi="TimesNewRomanPSMT"/>
                <w:color w:val="000000"/>
                <w:sz w:val="20"/>
              </w:rPr>
              <w:t xml:space="preserve">The non-AP MLD shall be able to listen on the </w:t>
            </w:r>
            <w:r w:rsidRPr="00305B80">
              <w:rPr>
                <w:rFonts w:ascii="TimesNewRomanPSMT" w:hAnsi="TimesNewRomanPSMT"/>
                <w:color w:val="218A21"/>
                <w:sz w:val="20"/>
              </w:rPr>
              <w:t>(#</w:t>
            </w:r>
            <w:proofErr w:type="gramStart"/>
            <w:r w:rsidRPr="00305B80">
              <w:rPr>
                <w:rFonts w:ascii="TimesNewRomanPSMT" w:hAnsi="TimesNewRomanPSMT"/>
                <w:color w:val="218A21"/>
                <w:sz w:val="20"/>
              </w:rPr>
              <w:t>11457)</w:t>
            </w:r>
            <w:r w:rsidRPr="00305B80">
              <w:rPr>
                <w:rFonts w:ascii="TimesNewRomanPSMT" w:hAnsi="TimesNewRomanPSMT"/>
                <w:color w:val="000000"/>
                <w:sz w:val="20"/>
              </w:rPr>
              <w:t>EMLSR</w:t>
            </w:r>
            <w:proofErr w:type="gramEnd"/>
            <w:r w:rsidRPr="00305B80">
              <w:rPr>
                <w:rFonts w:ascii="TimesNewRomanPSMT" w:hAnsi="TimesNewRomanPSMT"/>
                <w:color w:val="000000"/>
                <w:sz w:val="20"/>
              </w:rPr>
              <w:t xml:space="preserve"> link(s), by having its affiliated</w:t>
            </w:r>
            <w:r w:rsidRPr="00305B80">
              <w:rPr>
                <w:rFonts w:ascii="TimesNewRomanPSMT" w:hAnsi="TimesNewRomanPSMT"/>
                <w:color w:val="000000"/>
                <w:sz w:val="20"/>
              </w:rPr>
              <w:br/>
              <w:t xml:space="preserve">STA(s) corresponding to those links in </w:t>
            </w:r>
            <w:r w:rsidRPr="00305B80">
              <w:rPr>
                <w:rFonts w:ascii="TimesNewRomanPSMT" w:hAnsi="TimesNewRomanPSMT"/>
                <w:color w:val="000000"/>
                <w:sz w:val="20"/>
                <w:highlight w:val="yellow"/>
              </w:rPr>
              <w:t>awake state</w:t>
            </w:r>
            <w:r w:rsidRPr="00305B80">
              <w:rPr>
                <w:rFonts w:ascii="TimesNewRomanPSMT" w:hAnsi="TimesNewRomanPSMT"/>
                <w:color w:val="000000"/>
                <w:sz w:val="20"/>
              </w:rPr>
              <w:t>.</w:t>
            </w:r>
            <w:r>
              <w:t>”</w:t>
            </w:r>
            <w:r w:rsidR="00AA2842">
              <w:rPr>
                <w:rFonts w:ascii="Arial" w:hAnsi="Arial" w:cs="Arial"/>
                <w:color w:val="000000"/>
                <w:szCs w:val="18"/>
              </w:rPr>
              <w:t xml:space="preserve"> </w:t>
            </w:r>
            <w:r w:rsidR="00B905D2">
              <w:rPr>
                <w:rFonts w:ascii="Arial" w:hAnsi="Arial" w:cs="Arial"/>
                <w:color w:val="000000"/>
                <w:szCs w:val="18"/>
              </w:rPr>
              <w:t xml:space="preserve">With this sentence </w:t>
            </w:r>
            <w:proofErr w:type="gramStart"/>
            <w:r w:rsidR="00B905D2">
              <w:rPr>
                <w:rFonts w:ascii="Arial" w:hAnsi="Arial" w:cs="Arial"/>
                <w:color w:val="000000"/>
                <w:szCs w:val="18"/>
              </w:rPr>
              <w:t>it is clear that the</w:t>
            </w:r>
            <w:proofErr w:type="gramEnd"/>
            <w:r w:rsidR="00B905D2">
              <w:rPr>
                <w:rFonts w:ascii="Arial" w:hAnsi="Arial" w:cs="Arial"/>
                <w:color w:val="000000"/>
                <w:szCs w:val="18"/>
              </w:rPr>
              <w:t xml:space="preserve"> STAs operating on the EMLSR links that are in awake state returns to the listening operation.</w:t>
            </w:r>
          </w:p>
        </w:tc>
      </w:tr>
      <w:tr w:rsidR="003838D7" w:rsidRPr="00487BE8" w14:paraId="646B04AC" w14:textId="77777777" w:rsidTr="008903D8">
        <w:tc>
          <w:tcPr>
            <w:tcW w:w="750" w:type="dxa"/>
          </w:tcPr>
          <w:p w14:paraId="20202813" w14:textId="7A1FB9A8" w:rsidR="003838D7" w:rsidRPr="003838D7" w:rsidRDefault="003838D7" w:rsidP="003838D7">
            <w:pPr>
              <w:rPr>
                <w:rFonts w:ascii="Arial" w:hAnsi="Arial" w:cs="Arial"/>
                <w:szCs w:val="18"/>
              </w:rPr>
            </w:pPr>
            <w:r w:rsidRPr="003838D7">
              <w:rPr>
                <w:rFonts w:ascii="Arial" w:hAnsi="Arial" w:cs="Arial"/>
                <w:szCs w:val="18"/>
              </w:rPr>
              <w:t>13006</w:t>
            </w:r>
          </w:p>
        </w:tc>
        <w:tc>
          <w:tcPr>
            <w:tcW w:w="1135" w:type="dxa"/>
          </w:tcPr>
          <w:p w14:paraId="0CAE2B29" w14:textId="2E2251C0" w:rsidR="003838D7" w:rsidRPr="003838D7" w:rsidRDefault="003838D7" w:rsidP="003838D7">
            <w:pPr>
              <w:rPr>
                <w:rFonts w:ascii="Arial" w:hAnsi="Arial" w:cs="Arial"/>
                <w:szCs w:val="18"/>
              </w:rPr>
            </w:pPr>
            <w:r w:rsidRPr="003838D7">
              <w:rPr>
                <w:rFonts w:ascii="Arial" w:hAnsi="Arial" w:cs="Arial"/>
                <w:szCs w:val="18"/>
              </w:rPr>
              <w:t>Chunyu Hu</w:t>
            </w:r>
          </w:p>
        </w:tc>
        <w:tc>
          <w:tcPr>
            <w:tcW w:w="810" w:type="dxa"/>
          </w:tcPr>
          <w:p w14:paraId="10BA7799" w14:textId="7C5855B5" w:rsidR="003838D7" w:rsidRPr="003838D7" w:rsidRDefault="003838D7" w:rsidP="003838D7">
            <w:pPr>
              <w:rPr>
                <w:rFonts w:ascii="Arial" w:hAnsi="Arial" w:cs="Arial"/>
                <w:szCs w:val="18"/>
              </w:rPr>
            </w:pPr>
            <w:r w:rsidRPr="003838D7">
              <w:rPr>
                <w:rFonts w:ascii="Arial" w:hAnsi="Arial" w:cs="Arial"/>
                <w:szCs w:val="18"/>
              </w:rPr>
              <w:t>35.3.17</w:t>
            </w:r>
          </w:p>
        </w:tc>
        <w:tc>
          <w:tcPr>
            <w:tcW w:w="720" w:type="dxa"/>
          </w:tcPr>
          <w:p w14:paraId="5C8AE8CB" w14:textId="63DD0B38" w:rsidR="003838D7" w:rsidRPr="003838D7" w:rsidRDefault="003838D7" w:rsidP="003838D7">
            <w:pPr>
              <w:rPr>
                <w:rFonts w:ascii="Arial" w:hAnsi="Arial" w:cs="Arial"/>
                <w:szCs w:val="18"/>
              </w:rPr>
            </w:pPr>
            <w:r w:rsidRPr="003838D7">
              <w:rPr>
                <w:rFonts w:ascii="Arial" w:hAnsi="Arial" w:cs="Arial"/>
                <w:szCs w:val="18"/>
              </w:rPr>
              <w:t>464.40</w:t>
            </w:r>
          </w:p>
        </w:tc>
        <w:tc>
          <w:tcPr>
            <w:tcW w:w="2197" w:type="dxa"/>
          </w:tcPr>
          <w:p w14:paraId="5811A722" w14:textId="320456F6" w:rsidR="003838D7" w:rsidRPr="003838D7" w:rsidRDefault="003838D7" w:rsidP="003838D7">
            <w:pPr>
              <w:rPr>
                <w:rFonts w:ascii="Arial" w:hAnsi="Arial" w:cs="Arial"/>
                <w:szCs w:val="18"/>
              </w:rPr>
            </w:pPr>
            <w:r w:rsidRPr="003838D7">
              <w:rPr>
                <w:rFonts w:ascii="Arial" w:hAnsi="Arial" w:cs="Arial"/>
                <w:szCs w:val="18"/>
              </w:rPr>
              <w:t>After the transition delay, the non-AP MLD should be already switched back to the listening operation, rather than *start* to switch back. The current description is not accurate.</w:t>
            </w:r>
          </w:p>
        </w:tc>
        <w:tc>
          <w:tcPr>
            <w:tcW w:w="2160" w:type="dxa"/>
          </w:tcPr>
          <w:p w14:paraId="3845B911" w14:textId="6B88D941" w:rsidR="003838D7" w:rsidRPr="003838D7" w:rsidRDefault="003838D7" w:rsidP="003838D7">
            <w:pPr>
              <w:rPr>
                <w:rFonts w:ascii="Arial" w:hAnsi="Arial" w:cs="Arial"/>
                <w:szCs w:val="18"/>
              </w:rPr>
            </w:pPr>
            <w:r w:rsidRPr="003838D7">
              <w:rPr>
                <w:rFonts w:ascii="Arial" w:hAnsi="Arial" w:cs="Arial"/>
                <w:szCs w:val="18"/>
              </w:rPr>
              <w:t>Change to "shall have been switched back".</w:t>
            </w:r>
          </w:p>
        </w:tc>
        <w:tc>
          <w:tcPr>
            <w:tcW w:w="2432" w:type="dxa"/>
          </w:tcPr>
          <w:p w14:paraId="429ABFD7" w14:textId="77777777" w:rsidR="003838D7" w:rsidRDefault="00653611" w:rsidP="003838D7">
            <w:pPr>
              <w:rPr>
                <w:rFonts w:ascii="Arial" w:hAnsi="Arial" w:cs="Arial"/>
                <w:color w:val="000000"/>
                <w:szCs w:val="18"/>
              </w:rPr>
            </w:pPr>
            <w:r>
              <w:rPr>
                <w:rFonts w:ascii="Arial" w:hAnsi="Arial" w:cs="Arial"/>
                <w:color w:val="000000"/>
                <w:szCs w:val="18"/>
              </w:rPr>
              <w:t>Revised.</w:t>
            </w:r>
          </w:p>
          <w:p w14:paraId="33BF1A70" w14:textId="77777777" w:rsidR="00653611" w:rsidRDefault="00653611" w:rsidP="003838D7">
            <w:pPr>
              <w:rPr>
                <w:rFonts w:ascii="Arial" w:hAnsi="Arial" w:cs="Arial"/>
                <w:color w:val="000000"/>
                <w:szCs w:val="18"/>
              </w:rPr>
            </w:pPr>
          </w:p>
          <w:p w14:paraId="52CB42E6" w14:textId="77777777" w:rsidR="00653611" w:rsidRDefault="00653611" w:rsidP="003838D7">
            <w:pPr>
              <w:rPr>
                <w:rFonts w:ascii="Arial" w:hAnsi="Arial" w:cs="Arial"/>
                <w:color w:val="000000"/>
                <w:szCs w:val="18"/>
              </w:rPr>
            </w:pPr>
            <w:r>
              <w:rPr>
                <w:rFonts w:ascii="Arial" w:hAnsi="Arial" w:cs="Arial"/>
                <w:color w:val="000000"/>
                <w:szCs w:val="18"/>
              </w:rPr>
              <w:t>Updated to “shall be switched”.</w:t>
            </w:r>
          </w:p>
          <w:p w14:paraId="4FB1BE3A" w14:textId="6A018D52" w:rsidR="00653611" w:rsidRDefault="00653611" w:rsidP="003838D7">
            <w:pPr>
              <w:rPr>
                <w:rFonts w:ascii="Arial" w:hAnsi="Arial" w:cs="Arial"/>
                <w:color w:val="000000"/>
                <w:szCs w:val="18"/>
              </w:rPr>
            </w:pPr>
          </w:p>
          <w:p w14:paraId="05D5E8D1" w14:textId="23957A87" w:rsidR="00653611" w:rsidRPr="00487BE8" w:rsidRDefault="00653611" w:rsidP="0065361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3006</w:t>
            </w:r>
            <w:r w:rsidRPr="00487BE8">
              <w:rPr>
                <w:rFonts w:ascii="Arial-BoldMT" w:hAnsi="Arial-BoldMT"/>
                <w:color w:val="000000"/>
                <w:szCs w:val="18"/>
              </w:rPr>
              <w:t xml:space="preserve">) in </w:t>
            </w:r>
            <w:sdt>
              <w:sdtPr>
                <w:rPr>
                  <w:rFonts w:ascii="Arial-BoldMT" w:hAnsi="Arial-BoldMT"/>
                  <w:color w:val="000000"/>
                  <w:szCs w:val="18"/>
                </w:rPr>
                <w:alias w:val="Title"/>
                <w:tag w:val=""/>
                <w:id w:val="-2014066272"/>
                <w:placeholder>
                  <w:docPart w:val="0298B561D12949569A596A5C44D0F3E8"/>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58976B3D" w14:textId="793B8E02" w:rsidR="00653611" w:rsidRDefault="00022C34" w:rsidP="00653611">
            <w:pPr>
              <w:rPr>
                <w:rFonts w:ascii="Arial" w:hAnsi="Arial" w:cs="Arial"/>
                <w:color w:val="000000"/>
                <w:szCs w:val="18"/>
              </w:rPr>
            </w:pPr>
            <w:sdt>
              <w:sdtPr>
                <w:rPr>
                  <w:rFonts w:ascii="Arial-BoldMT" w:hAnsi="Arial-BoldMT"/>
                  <w:color w:val="000000"/>
                  <w:szCs w:val="18"/>
                </w:rPr>
                <w:alias w:val="Comments"/>
                <w:tag w:val=""/>
                <w:id w:val="1923597982"/>
                <w:placeholder>
                  <w:docPart w:val="C40948675E0548F3BBC61E12F310A2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65D9825D" w14:textId="5AD24519" w:rsidR="00653611" w:rsidRDefault="00653611" w:rsidP="003838D7">
            <w:pPr>
              <w:rPr>
                <w:rFonts w:ascii="Arial" w:hAnsi="Arial" w:cs="Arial"/>
                <w:color w:val="000000"/>
                <w:szCs w:val="18"/>
              </w:rPr>
            </w:pPr>
          </w:p>
        </w:tc>
      </w:tr>
      <w:tr w:rsidR="00AB138C" w:rsidRPr="00487BE8" w14:paraId="539AF4E0" w14:textId="77777777" w:rsidTr="008903D8">
        <w:tc>
          <w:tcPr>
            <w:tcW w:w="750" w:type="dxa"/>
          </w:tcPr>
          <w:p w14:paraId="7234954A" w14:textId="4CD8086E" w:rsidR="00AB138C" w:rsidRPr="00AB138C" w:rsidRDefault="00AB138C" w:rsidP="00AB138C">
            <w:pPr>
              <w:rPr>
                <w:rFonts w:ascii="Arial" w:hAnsi="Arial" w:cs="Arial"/>
                <w:szCs w:val="18"/>
              </w:rPr>
            </w:pPr>
            <w:r w:rsidRPr="00AB138C">
              <w:rPr>
                <w:rFonts w:ascii="Arial" w:hAnsi="Arial" w:cs="Arial"/>
                <w:szCs w:val="18"/>
              </w:rPr>
              <w:lastRenderedPageBreak/>
              <w:t>10169</w:t>
            </w:r>
          </w:p>
        </w:tc>
        <w:tc>
          <w:tcPr>
            <w:tcW w:w="1135" w:type="dxa"/>
          </w:tcPr>
          <w:p w14:paraId="6650208E" w14:textId="16C840A6" w:rsidR="00AB138C" w:rsidRPr="00AB138C" w:rsidRDefault="00AB138C" w:rsidP="00AB138C">
            <w:pPr>
              <w:rPr>
                <w:rFonts w:ascii="Arial" w:hAnsi="Arial" w:cs="Arial"/>
                <w:szCs w:val="18"/>
              </w:rPr>
            </w:pPr>
            <w:r w:rsidRPr="00AB138C">
              <w:rPr>
                <w:rFonts w:ascii="Arial" w:hAnsi="Arial" w:cs="Arial"/>
                <w:szCs w:val="18"/>
              </w:rPr>
              <w:t xml:space="preserve">Julien </w:t>
            </w:r>
            <w:proofErr w:type="spellStart"/>
            <w:r w:rsidRPr="00AB138C">
              <w:rPr>
                <w:rFonts w:ascii="Arial" w:hAnsi="Arial" w:cs="Arial"/>
                <w:szCs w:val="18"/>
              </w:rPr>
              <w:t>Sevin</w:t>
            </w:r>
            <w:proofErr w:type="spellEnd"/>
          </w:p>
        </w:tc>
        <w:tc>
          <w:tcPr>
            <w:tcW w:w="810" w:type="dxa"/>
          </w:tcPr>
          <w:p w14:paraId="2AFDDE59" w14:textId="034CB057" w:rsidR="00AB138C" w:rsidRPr="00AB138C" w:rsidRDefault="00AB138C" w:rsidP="00AB138C">
            <w:pPr>
              <w:rPr>
                <w:rFonts w:ascii="Arial" w:hAnsi="Arial" w:cs="Arial"/>
                <w:szCs w:val="18"/>
              </w:rPr>
            </w:pPr>
            <w:r w:rsidRPr="00AB138C">
              <w:rPr>
                <w:rFonts w:ascii="Arial" w:hAnsi="Arial" w:cs="Arial"/>
                <w:szCs w:val="18"/>
              </w:rPr>
              <w:t>35.3.17</w:t>
            </w:r>
          </w:p>
        </w:tc>
        <w:tc>
          <w:tcPr>
            <w:tcW w:w="720" w:type="dxa"/>
          </w:tcPr>
          <w:p w14:paraId="6847D259" w14:textId="3015AE35" w:rsidR="00AB138C" w:rsidRPr="00AB138C" w:rsidRDefault="00AB138C" w:rsidP="00AB138C">
            <w:pPr>
              <w:rPr>
                <w:rFonts w:ascii="Arial" w:hAnsi="Arial" w:cs="Arial"/>
                <w:szCs w:val="18"/>
              </w:rPr>
            </w:pPr>
            <w:r w:rsidRPr="00AB138C">
              <w:rPr>
                <w:rFonts w:ascii="Arial" w:hAnsi="Arial" w:cs="Arial"/>
                <w:szCs w:val="18"/>
              </w:rPr>
              <w:t>464.43</w:t>
            </w:r>
          </w:p>
        </w:tc>
        <w:tc>
          <w:tcPr>
            <w:tcW w:w="2197" w:type="dxa"/>
          </w:tcPr>
          <w:p w14:paraId="265D8E41" w14:textId="4AC8EE5D" w:rsidR="00AB138C" w:rsidRPr="00AB138C" w:rsidRDefault="00AB138C" w:rsidP="00AB138C">
            <w:pPr>
              <w:rPr>
                <w:rFonts w:ascii="Arial" w:hAnsi="Arial" w:cs="Arial"/>
                <w:szCs w:val="18"/>
              </w:rPr>
            </w:pPr>
            <w:r w:rsidRPr="00AB138C">
              <w:rPr>
                <w:rFonts w:ascii="Arial" w:hAnsi="Arial" w:cs="Arial"/>
                <w:szCs w:val="18"/>
              </w:rPr>
              <w:t>The sentence "Only one STA affiliated with the non-AP MLD that is operating on one of the EMLSR links may initiate frame exchanges with the AP MLD" is not clear. what is the purpose of this sentence?</w:t>
            </w:r>
          </w:p>
        </w:tc>
        <w:tc>
          <w:tcPr>
            <w:tcW w:w="2160" w:type="dxa"/>
          </w:tcPr>
          <w:p w14:paraId="6E2718FF" w14:textId="196D3EBA" w:rsidR="00AB138C" w:rsidRPr="00AB138C" w:rsidRDefault="00AB138C" w:rsidP="00AB138C">
            <w:pPr>
              <w:rPr>
                <w:rFonts w:ascii="Arial" w:hAnsi="Arial" w:cs="Arial"/>
                <w:szCs w:val="18"/>
              </w:rPr>
            </w:pPr>
            <w:r w:rsidRPr="00AB138C">
              <w:rPr>
                <w:rFonts w:ascii="Arial" w:hAnsi="Arial" w:cs="Arial"/>
                <w:szCs w:val="18"/>
              </w:rPr>
              <w:t>Please clarify or delete the sentence.</w:t>
            </w:r>
          </w:p>
        </w:tc>
        <w:tc>
          <w:tcPr>
            <w:tcW w:w="2432" w:type="dxa"/>
          </w:tcPr>
          <w:p w14:paraId="4CDAE073" w14:textId="77777777" w:rsidR="00AB138C" w:rsidRDefault="00AB138C" w:rsidP="00AB138C">
            <w:pPr>
              <w:rPr>
                <w:rFonts w:ascii="Arial" w:hAnsi="Arial" w:cs="Arial"/>
                <w:color w:val="000000"/>
                <w:szCs w:val="18"/>
              </w:rPr>
            </w:pPr>
            <w:r>
              <w:rPr>
                <w:rFonts w:ascii="Arial" w:hAnsi="Arial" w:cs="Arial"/>
                <w:color w:val="000000"/>
                <w:szCs w:val="18"/>
              </w:rPr>
              <w:t>Rejected.</w:t>
            </w:r>
          </w:p>
          <w:p w14:paraId="7BA37D7B" w14:textId="77777777" w:rsidR="00AB138C" w:rsidRDefault="00AB138C" w:rsidP="00AB138C">
            <w:pPr>
              <w:rPr>
                <w:rFonts w:ascii="Arial" w:hAnsi="Arial" w:cs="Arial"/>
                <w:color w:val="000000"/>
                <w:szCs w:val="18"/>
              </w:rPr>
            </w:pPr>
          </w:p>
          <w:p w14:paraId="4EDD7385" w14:textId="77777777" w:rsidR="00AB138C" w:rsidRDefault="00AB138C" w:rsidP="00AB138C">
            <w:pPr>
              <w:rPr>
                <w:rFonts w:ascii="Arial" w:hAnsi="Arial" w:cs="Arial"/>
                <w:color w:val="000000"/>
                <w:szCs w:val="18"/>
              </w:rPr>
            </w:pPr>
            <w:r>
              <w:rPr>
                <w:rFonts w:ascii="Arial" w:hAnsi="Arial" w:cs="Arial"/>
                <w:color w:val="000000"/>
                <w:szCs w:val="18"/>
              </w:rPr>
              <w:t>This is invalid comment. The commenter is asking a question.</w:t>
            </w:r>
          </w:p>
          <w:p w14:paraId="0BB3CBBA" w14:textId="77777777" w:rsidR="00AB138C" w:rsidRDefault="00AB138C" w:rsidP="00AB138C">
            <w:pPr>
              <w:rPr>
                <w:rFonts w:ascii="Arial" w:hAnsi="Arial" w:cs="Arial"/>
                <w:color w:val="000000"/>
                <w:szCs w:val="18"/>
              </w:rPr>
            </w:pPr>
          </w:p>
          <w:p w14:paraId="6CF6D01E" w14:textId="5B1C4D60" w:rsidR="00AB138C" w:rsidRDefault="00AB138C" w:rsidP="00AB138C">
            <w:pPr>
              <w:rPr>
                <w:rFonts w:ascii="Arial" w:hAnsi="Arial" w:cs="Arial"/>
                <w:color w:val="000000"/>
                <w:szCs w:val="18"/>
              </w:rPr>
            </w:pPr>
            <w:r>
              <w:rPr>
                <w:rFonts w:ascii="Arial" w:hAnsi="Arial" w:cs="Arial"/>
                <w:color w:val="000000"/>
                <w:szCs w:val="18"/>
              </w:rPr>
              <w:t>The purpose is to clarify that only one STA affiliated with a non-AP MLD</w:t>
            </w:r>
            <w:r w:rsidR="00A411A1">
              <w:rPr>
                <w:rFonts w:ascii="Arial" w:hAnsi="Arial" w:cs="Arial"/>
                <w:color w:val="000000"/>
                <w:szCs w:val="18"/>
              </w:rPr>
              <w:t xml:space="preserve"> that operates on </w:t>
            </w:r>
            <w:r w:rsidR="00662A92">
              <w:rPr>
                <w:rFonts w:ascii="Arial" w:hAnsi="Arial" w:cs="Arial"/>
                <w:color w:val="000000"/>
                <w:szCs w:val="18"/>
              </w:rPr>
              <w:t xml:space="preserve">one of </w:t>
            </w:r>
            <w:r w:rsidR="00A411A1">
              <w:rPr>
                <w:rFonts w:ascii="Arial" w:hAnsi="Arial" w:cs="Arial"/>
                <w:color w:val="000000"/>
                <w:szCs w:val="18"/>
              </w:rPr>
              <w:t>the EMLSR links can initiate TXOP.</w:t>
            </w:r>
          </w:p>
        </w:tc>
      </w:tr>
      <w:tr w:rsidR="009165B8" w:rsidRPr="00487BE8" w14:paraId="28358CF0" w14:textId="77777777" w:rsidTr="008903D8">
        <w:tc>
          <w:tcPr>
            <w:tcW w:w="750" w:type="dxa"/>
          </w:tcPr>
          <w:p w14:paraId="1E574EA0" w14:textId="15D1885F" w:rsidR="009165B8" w:rsidRPr="00E1165A" w:rsidRDefault="009165B8" w:rsidP="009165B8">
            <w:pPr>
              <w:rPr>
                <w:rFonts w:ascii="Arial" w:hAnsi="Arial" w:cs="Arial"/>
                <w:szCs w:val="18"/>
              </w:rPr>
            </w:pPr>
            <w:r w:rsidRPr="00E1165A">
              <w:rPr>
                <w:rFonts w:ascii="Arial" w:hAnsi="Arial" w:cs="Arial"/>
                <w:szCs w:val="18"/>
              </w:rPr>
              <w:t>12449</w:t>
            </w:r>
          </w:p>
        </w:tc>
        <w:tc>
          <w:tcPr>
            <w:tcW w:w="1135" w:type="dxa"/>
          </w:tcPr>
          <w:p w14:paraId="167008B3" w14:textId="22696507" w:rsidR="009165B8" w:rsidRPr="00E1165A" w:rsidRDefault="009165B8" w:rsidP="009165B8">
            <w:pPr>
              <w:rPr>
                <w:rFonts w:ascii="Arial" w:hAnsi="Arial" w:cs="Arial"/>
                <w:szCs w:val="18"/>
              </w:rPr>
            </w:pPr>
            <w:r w:rsidRPr="00E1165A">
              <w:rPr>
                <w:rFonts w:ascii="Arial" w:hAnsi="Arial" w:cs="Arial"/>
                <w:szCs w:val="18"/>
              </w:rPr>
              <w:t>Ryuichi Hirata</w:t>
            </w:r>
          </w:p>
        </w:tc>
        <w:tc>
          <w:tcPr>
            <w:tcW w:w="810" w:type="dxa"/>
          </w:tcPr>
          <w:p w14:paraId="630A73D2" w14:textId="3943BB9E" w:rsidR="009165B8" w:rsidRPr="00E1165A" w:rsidRDefault="009165B8" w:rsidP="009165B8">
            <w:pPr>
              <w:rPr>
                <w:rFonts w:ascii="Arial" w:hAnsi="Arial" w:cs="Arial"/>
                <w:szCs w:val="18"/>
              </w:rPr>
            </w:pPr>
            <w:r w:rsidRPr="00E1165A">
              <w:rPr>
                <w:rFonts w:ascii="Arial" w:hAnsi="Arial" w:cs="Arial"/>
                <w:szCs w:val="18"/>
              </w:rPr>
              <w:t>35.3.17</w:t>
            </w:r>
          </w:p>
        </w:tc>
        <w:tc>
          <w:tcPr>
            <w:tcW w:w="720" w:type="dxa"/>
          </w:tcPr>
          <w:p w14:paraId="230A335B" w14:textId="768160A8" w:rsidR="009165B8" w:rsidRPr="00E1165A" w:rsidRDefault="009165B8" w:rsidP="009165B8">
            <w:pPr>
              <w:rPr>
                <w:rFonts w:ascii="Arial" w:hAnsi="Arial" w:cs="Arial"/>
                <w:szCs w:val="18"/>
              </w:rPr>
            </w:pPr>
            <w:r w:rsidRPr="00E1165A">
              <w:rPr>
                <w:rFonts w:ascii="Arial" w:hAnsi="Arial" w:cs="Arial"/>
                <w:szCs w:val="18"/>
              </w:rPr>
              <w:t>464.43</w:t>
            </w:r>
          </w:p>
        </w:tc>
        <w:tc>
          <w:tcPr>
            <w:tcW w:w="2197" w:type="dxa"/>
          </w:tcPr>
          <w:p w14:paraId="5960EB65" w14:textId="3EEA5B09" w:rsidR="009165B8" w:rsidRPr="00E1165A" w:rsidRDefault="009165B8" w:rsidP="009165B8">
            <w:pPr>
              <w:rPr>
                <w:rFonts w:ascii="Arial" w:hAnsi="Arial" w:cs="Arial"/>
                <w:szCs w:val="18"/>
              </w:rPr>
            </w:pPr>
            <w:r w:rsidRPr="00E1165A">
              <w:rPr>
                <w:rFonts w:ascii="Arial" w:hAnsi="Arial" w:cs="Arial"/>
                <w:szCs w:val="18"/>
              </w:rPr>
              <w:t>If an STA affiliated with non-AP MLD in EMLSR mode uses non-EHT PHY, the STA</w:t>
            </w:r>
            <w:r w:rsidR="00982450">
              <w:rPr>
                <w:rFonts w:ascii="Arial" w:hAnsi="Arial" w:cs="Arial"/>
                <w:szCs w:val="18"/>
              </w:rPr>
              <w:t xml:space="preserve"> </w:t>
            </w:r>
            <w:r w:rsidRPr="00E1165A">
              <w:rPr>
                <w:rFonts w:ascii="Arial" w:hAnsi="Arial" w:cs="Arial"/>
                <w:szCs w:val="18"/>
              </w:rPr>
              <w:t>may have constraints in CCA such as BW. In that case, the non-AP MLD may have constraints in transmission such as BW.</w:t>
            </w:r>
          </w:p>
        </w:tc>
        <w:tc>
          <w:tcPr>
            <w:tcW w:w="2160" w:type="dxa"/>
          </w:tcPr>
          <w:p w14:paraId="76336A83" w14:textId="4F114B68" w:rsidR="009165B8" w:rsidRPr="00E1165A" w:rsidRDefault="009165B8" w:rsidP="009165B8">
            <w:pPr>
              <w:rPr>
                <w:rFonts w:ascii="Arial" w:hAnsi="Arial" w:cs="Arial"/>
                <w:szCs w:val="18"/>
              </w:rPr>
            </w:pPr>
            <w:r w:rsidRPr="00E1165A">
              <w:rPr>
                <w:rFonts w:ascii="Arial" w:hAnsi="Arial" w:cs="Arial"/>
                <w:szCs w:val="18"/>
              </w:rPr>
              <w:t>Solve the issue.</w:t>
            </w:r>
          </w:p>
        </w:tc>
        <w:tc>
          <w:tcPr>
            <w:tcW w:w="2432" w:type="dxa"/>
          </w:tcPr>
          <w:p w14:paraId="11AF8C13" w14:textId="77777777" w:rsidR="009165B8" w:rsidRDefault="008F264A" w:rsidP="009165B8">
            <w:pPr>
              <w:rPr>
                <w:rFonts w:ascii="Arial" w:hAnsi="Arial" w:cs="Arial"/>
                <w:color w:val="000000"/>
                <w:szCs w:val="18"/>
              </w:rPr>
            </w:pPr>
            <w:r>
              <w:rPr>
                <w:rFonts w:ascii="Arial" w:hAnsi="Arial" w:cs="Arial"/>
                <w:color w:val="000000"/>
                <w:szCs w:val="18"/>
              </w:rPr>
              <w:t>Rejected.</w:t>
            </w:r>
          </w:p>
          <w:p w14:paraId="2EE84C5A" w14:textId="77777777" w:rsidR="008F264A" w:rsidRDefault="008F264A" w:rsidP="009165B8">
            <w:pPr>
              <w:rPr>
                <w:rFonts w:ascii="Arial" w:hAnsi="Arial" w:cs="Arial"/>
                <w:color w:val="000000"/>
                <w:szCs w:val="18"/>
              </w:rPr>
            </w:pPr>
          </w:p>
          <w:p w14:paraId="2D8A2837" w14:textId="235F0C73" w:rsidR="008F264A" w:rsidRDefault="007119F1" w:rsidP="009165B8">
            <w:pPr>
              <w:rPr>
                <w:rFonts w:ascii="Arial" w:hAnsi="Arial" w:cs="Arial"/>
                <w:color w:val="000000"/>
                <w:szCs w:val="18"/>
              </w:rPr>
            </w:pPr>
            <w:r>
              <w:rPr>
                <w:rFonts w:ascii="Arial" w:hAnsi="Arial" w:cs="Arial"/>
                <w:color w:val="000000"/>
                <w:szCs w:val="18"/>
              </w:rPr>
              <w:t xml:space="preserve">A STA affiliated with a non-AP MLD </w:t>
            </w:r>
            <w:r w:rsidR="00810D99">
              <w:rPr>
                <w:rFonts w:ascii="Arial" w:hAnsi="Arial" w:cs="Arial"/>
                <w:color w:val="000000"/>
                <w:szCs w:val="18"/>
              </w:rPr>
              <w:t xml:space="preserve">in EMLSR mode </w:t>
            </w:r>
            <w:r>
              <w:rPr>
                <w:rFonts w:ascii="Arial" w:hAnsi="Arial" w:cs="Arial"/>
                <w:color w:val="000000"/>
                <w:szCs w:val="18"/>
              </w:rPr>
              <w:t>follows the same CCA rules</w:t>
            </w:r>
            <w:r w:rsidR="00810D99">
              <w:rPr>
                <w:rFonts w:ascii="Arial" w:hAnsi="Arial" w:cs="Arial"/>
                <w:color w:val="000000"/>
                <w:szCs w:val="18"/>
              </w:rPr>
              <w:t xml:space="preserve"> as a STA affiliated with a non-AP MLD not in EMLSR mode.</w:t>
            </w:r>
          </w:p>
        </w:tc>
      </w:tr>
      <w:tr w:rsidR="00E1165A" w:rsidRPr="00487BE8" w14:paraId="4A838437" w14:textId="77777777" w:rsidTr="008903D8">
        <w:tc>
          <w:tcPr>
            <w:tcW w:w="750" w:type="dxa"/>
          </w:tcPr>
          <w:p w14:paraId="7E6D8450" w14:textId="53ED7817" w:rsidR="00E1165A" w:rsidRPr="00E1165A" w:rsidRDefault="00E1165A" w:rsidP="00E1165A">
            <w:pPr>
              <w:rPr>
                <w:rFonts w:ascii="Arial" w:hAnsi="Arial" w:cs="Arial"/>
                <w:szCs w:val="18"/>
              </w:rPr>
            </w:pPr>
            <w:r w:rsidRPr="00E1165A">
              <w:rPr>
                <w:rFonts w:ascii="Arial" w:hAnsi="Arial" w:cs="Arial"/>
                <w:szCs w:val="18"/>
              </w:rPr>
              <w:t>12450</w:t>
            </w:r>
          </w:p>
        </w:tc>
        <w:tc>
          <w:tcPr>
            <w:tcW w:w="1135" w:type="dxa"/>
          </w:tcPr>
          <w:p w14:paraId="4A79E4E7" w14:textId="5824DE80" w:rsidR="00E1165A" w:rsidRPr="00E1165A" w:rsidRDefault="00E1165A" w:rsidP="00E1165A">
            <w:pPr>
              <w:rPr>
                <w:rFonts w:ascii="Arial" w:hAnsi="Arial" w:cs="Arial"/>
                <w:szCs w:val="18"/>
              </w:rPr>
            </w:pPr>
            <w:r w:rsidRPr="00E1165A">
              <w:rPr>
                <w:rFonts w:ascii="Arial" w:hAnsi="Arial" w:cs="Arial"/>
                <w:szCs w:val="18"/>
              </w:rPr>
              <w:t>Ryuichi Hirata</w:t>
            </w:r>
          </w:p>
        </w:tc>
        <w:tc>
          <w:tcPr>
            <w:tcW w:w="810" w:type="dxa"/>
          </w:tcPr>
          <w:p w14:paraId="414F44DD" w14:textId="10D3344D" w:rsidR="00E1165A" w:rsidRPr="00E1165A" w:rsidRDefault="00E1165A" w:rsidP="00E1165A">
            <w:pPr>
              <w:rPr>
                <w:rFonts w:ascii="Arial" w:hAnsi="Arial" w:cs="Arial"/>
                <w:szCs w:val="18"/>
              </w:rPr>
            </w:pPr>
            <w:r w:rsidRPr="00E1165A">
              <w:rPr>
                <w:rFonts w:ascii="Arial" w:hAnsi="Arial" w:cs="Arial"/>
                <w:szCs w:val="18"/>
              </w:rPr>
              <w:t>35.3.17</w:t>
            </w:r>
          </w:p>
        </w:tc>
        <w:tc>
          <w:tcPr>
            <w:tcW w:w="720" w:type="dxa"/>
          </w:tcPr>
          <w:p w14:paraId="1911AF0D" w14:textId="118A29D8" w:rsidR="00E1165A" w:rsidRPr="00E1165A" w:rsidRDefault="00E1165A" w:rsidP="00E1165A">
            <w:pPr>
              <w:rPr>
                <w:rFonts w:ascii="Arial" w:hAnsi="Arial" w:cs="Arial"/>
                <w:szCs w:val="18"/>
              </w:rPr>
            </w:pPr>
            <w:r w:rsidRPr="00E1165A">
              <w:rPr>
                <w:rFonts w:ascii="Arial" w:hAnsi="Arial" w:cs="Arial"/>
                <w:szCs w:val="18"/>
              </w:rPr>
              <w:t>464.43</w:t>
            </w:r>
          </w:p>
        </w:tc>
        <w:tc>
          <w:tcPr>
            <w:tcW w:w="2197" w:type="dxa"/>
          </w:tcPr>
          <w:p w14:paraId="56753441" w14:textId="7C73FBF6" w:rsidR="00E1165A" w:rsidRPr="00E1165A" w:rsidRDefault="00E1165A" w:rsidP="00E1165A">
            <w:pPr>
              <w:rPr>
                <w:rFonts w:ascii="Arial" w:hAnsi="Arial" w:cs="Arial"/>
                <w:szCs w:val="18"/>
              </w:rPr>
            </w:pPr>
            <w:r w:rsidRPr="00E1165A">
              <w:rPr>
                <w:rFonts w:ascii="Arial" w:hAnsi="Arial" w:cs="Arial"/>
                <w:szCs w:val="18"/>
              </w:rPr>
              <w:t>Non-AP MLD operating on the EMLSR links may have constraints on EMLSR operation due to PHY capability if an STA affiliated with the non-AP MLD is operating with non-EHT PHY. Non-AP MLD should inform PHY capability of STAs on the EMLSR links.</w:t>
            </w:r>
          </w:p>
        </w:tc>
        <w:tc>
          <w:tcPr>
            <w:tcW w:w="2160" w:type="dxa"/>
          </w:tcPr>
          <w:p w14:paraId="696273BC" w14:textId="08960AED" w:rsidR="00E1165A" w:rsidRPr="00E1165A" w:rsidRDefault="00E1165A" w:rsidP="00E1165A">
            <w:pPr>
              <w:rPr>
                <w:rFonts w:ascii="Arial" w:hAnsi="Arial" w:cs="Arial"/>
                <w:szCs w:val="18"/>
              </w:rPr>
            </w:pPr>
            <w:r w:rsidRPr="00E1165A">
              <w:rPr>
                <w:rFonts w:ascii="Arial" w:hAnsi="Arial" w:cs="Arial"/>
                <w:szCs w:val="18"/>
              </w:rPr>
              <w:t>as in the comment</w:t>
            </w:r>
          </w:p>
        </w:tc>
        <w:tc>
          <w:tcPr>
            <w:tcW w:w="2432" w:type="dxa"/>
          </w:tcPr>
          <w:p w14:paraId="7B16FD25" w14:textId="77777777" w:rsidR="00E1165A" w:rsidRDefault="002A5E82" w:rsidP="00E1165A">
            <w:pPr>
              <w:rPr>
                <w:rFonts w:ascii="Arial" w:hAnsi="Arial" w:cs="Arial"/>
                <w:color w:val="000000"/>
                <w:szCs w:val="18"/>
              </w:rPr>
            </w:pPr>
            <w:r>
              <w:rPr>
                <w:rFonts w:ascii="Arial" w:hAnsi="Arial" w:cs="Arial"/>
                <w:color w:val="000000"/>
                <w:szCs w:val="18"/>
              </w:rPr>
              <w:t>Rejected.</w:t>
            </w:r>
          </w:p>
          <w:p w14:paraId="12B88B59" w14:textId="77777777" w:rsidR="002A5E82" w:rsidRDefault="002A5E82" w:rsidP="00E1165A">
            <w:pPr>
              <w:rPr>
                <w:rFonts w:ascii="Arial" w:hAnsi="Arial" w:cs="Arial"/>
                <w:color w:val="000000"/>
                <w:szCs w:val="18"/>
              </w:rPr>
            </w:pPr>
          </w:p>
          <w:p w14:paraId="00FED023" w14:textId="258AA39B" w:rsidR="002A5E82" w:rsidRDefault="002A5E82" w:rsidP="00E1165A">
            <w:pPr>
              <w:rPr>
                <w:rFonts w:ascii="Arial" w:hAnsi="Arial" w:cs="Arial"/>
                <w:color w:val="000000"/>
                <w:szCs w:val="18"/>
              </w:rPr>
            </w:pPr>
            <w:r>
              <w:rPr>
                <w:rFonts w:ascii="Arial" w:hAnsi="Arial" w:cs="Arial"/>
                <w:color w:val="000000"/>
                <w:szCs w:val="18"/>
              </w:rPr>
              <w:t>Each STA’s PHY capabilities are indicated during the association process.</w:t>
            </w:r>
          </w:p>
        </w:tc>
      </w:tr>
      <w:tr w:rsidR="00A44FAE" w:rsidRPr="00487BE8" w14:paraId="32BF8897" w14:textId="77777777" w:rsidTr="008903D8">
        <w:tc>
          <w:tcPr>
            <w:tcW w:w="750" w:type="dxa"/>
          </w:tcPr>
          <w:p w14:paraId="3B088F72" w14:textId="5540F947" w:rsidR="00A44FAE" w:rsidRPr="00A44FAE" w:rsidRDefault="00A44FAE" w:rsidP="00A44FAE">
            <w:pPr>
              <w:rPr>
                <w:rFonts w:ascii="Arial" w:hAnsi="Arial" w:cs="Arial"/>
                <w:szCs w:val="18"/>
              </w:rPr>
            </w:pPr>
            <w:r w:rsidRPr="00A44FAE">
              <w:rPr>
                <w:rFonts w:ascii="Arial" w:hAnsi="Arial" w:cs="Arial"/>
                <w:szCs w:val="18"/>
              </w:rPr>
              <w:t>12522</w:t>
            </w:r>
          </w:p>
        </w:tc>
        <w:tc>
          <w:tcPr>
            <w:tcW w:w="1135" w:type="dxa"/>
          </w:tcPr>
          <w:p w14:paraId="5273CED9" w14:textId="38A80BCF" w:rsidR="00A44FAE" w:rsidRPr="00A44FAE" w:rsidRDefault="00A44FAE" w:rsidP="00A44FAE">
            <w:pPr>
              <w:rPr>
                <w:rFonts w:ascii="Arial" w:hAnsi="Arial" w:cs="Arial"/>
                <w:szCs w:val="18"/>
              </w:rPr>
            </w:pPr>
            <w:r w:rsidRPr="00A44FAE">
              <w:rPr>
                <w:rFonts w:ascii="Arial" w:hAnsi="Arial" w:cs="Arial"/>
                <w:szCs w:val="18"/>
              </w:rPr>
              <w:t>Yusuke Tanaka</w:t>
            </w:r>
          </w:p>
        </w:tc>
        <w:tc>
          <w:tcPr>
            <w:tcW w:w="810" w:type="dxa"/>
          </w:tcPr>
          <w:p w14:paraId="3FD32AC8" w14:textId="527F8426" w:rsidR="00A44FAE" w:rsidRPr="00A44FAE" w:rsidRDefault="00A44FAE" w:rsidP="00A44FAE">
            <w:pPr>
              <w:rPr>
                <w:rFonts w:ascii="Arial" w:hAnsi="Arial" w:cs="Arial"/>
                <w:szCs w:val="18"/>
              </w:rPr>
            </w:pPr>
            <w:r w:rsidRPr="00A44FAE">
              <w:rPr>
                <w:rFonts w:ascii="Arial" w:hAnsi="Arial" w:cs="Arial"/>
                <w:szCs w:val="18"/>
              </w:rPr>
              <w:t>35.3.17</w:t>
            </w:r>
          </w:p>
        </w:tc>
        <w:tc>
          <w:tcPr>
            <w:tcW w:w="720" w:type="dxa"/>
          </w:tcPr>
          <w:p w14:paraId="231D0D3B" w14:textId="00FD8651" w:rsidR="00A44FAE" w:rsidRPr="00A44FAE" w:rsidRDefault="00A44FAE" w:rsidP="00A44FAE">
            <w:pPr>
              <w:rPr>
                <w:rFonts w:ascii="Arial" w:hAnsi="Arial" w:cs="Arial"/>
                <w:szCs w:val="18"/>
              </w:rPr>
            </w:pPr>
            <w:r w:rsidRPr="00A44FAE">
              <w:rPr>
                <w:rFonts w:ascii="Arial" w:hAnsi="Arial" w:cs="Arial"/>
                <w:szCs w:val="18"/>
              </w:rPr>
              <w:t>464.43</w:t>
            </w:r>
          </w:p>
        </w:tc>
        <w:tc>
          <w:tcPr>
            <w:tcW w:w="2197" w:type="dxa"/>
          </w:tcPr>
          <w:p w14:paraId="2C914A5B" w14:textId="1916831B" w:rsidR="00A44FAE" w:rsidRPr="00A44FAE" w:rsidRDefault="00A44FAE" w:rsidP="00A44FAE">
            <w:pPr>
              <w:rPr>
                <w:rFonts w:ascii="Arial" w:hAnsi="Arial" w:cs="Arial"/>
                <w:szCs w:val="18"/>
              </w:rPr>
            </w:pPr>
            <w:r w:rsidRPr="00A44FAE">
              <w:rPr>
                <w:rFonts w:ascii="Arial" w:hAnsi="Arial" w:cs="Arial"/>
                <w:szCs w:val="18"/>
              </w:rPr>
              <w:t xml:space="preserve">Description of non-AP MLD-driven transmissions operating in EMLSR mode is </w:t>
            </w:r>
            <w:proofErr w:type="gramStart"/>
            <w:r w:rsidRPr="00A44FAE">
              <w:rPr>
                <w:rFonts w:ascii="Arial" w:hAnsi="Arial" w:cs="Arial"/>
                <w:szCs w:val="18"/>
              </w:rPr>
              <w:t>insufficient .</w:t>
            </w:r>
            <w:proofErr w:type="gramEnd"/>
            <w:r w:rsidRPr="00A44FAE">
              <w:rPr>
                <w:rFonts w:ascii="Arial" w:hAnsi="Arial" w:cs="Arial"/>
                <w:szCs w:val="18"/>
              </w:rPr>
              <w:t xml:space="preserve"> For example, a non-AP operating in EMLSR mode cannot use the device capabilities (spatial streams, frequency band, etc.) assigned to other links when transmitting on one link, so it results in low communication performance.</w:t>
            </w:r>
          </w:p>
        </w:tc>
        <w:tc>
          <w:tcPr>
            <w:tcW w:w="2160" w:type="dxa"/>
          </w:tcPr>
          <w:p w14:paraId="5CDE4831" w14:textId="0FB066B3" w:rsidR="00A44FAE" w:rsidRPr="00A44FAE" w:rsidRDefault="00A44FAE" w:rsidP="00A44FAE">
            <w:pPr>
              <w:rPr>
                <w:rFonts w:ascii="Arial" w:hAnsi="Arial" w:cs="Arial"/>
                <w:szCs w:val="18"/>
              </w:rPr>
            </w:pPr>
            <w:r w:rsidRPr="00A44FAE">
              <w:rPr>
                <w:rFonts w:ascii="Arial" w:hAnsi="Arial" w:cs="Arial"/>
                <w:szCs w:val="18"/>
              </w:rPr>
              <w:t>Please description about non-AP MLD-driven transmissions operating in EMLSR mode. The description may include switching device capabilities after or during CCA in EMLSR mode to enable more spatial stream utilization and CCA of wider band.</w:t>
            </w:r>
          </w:p>
        </w:tc>
        <w:tc>
          <w:tcPr>
            <w:tcW w:w="2432" w:type="dxa"/>
          </w:tcPr>
          <w:p w14:paraId="2B6464DB" w14:textId="77777777" w:rsidR="00267332" w:rsidRDefault="00267332" w:rsidP="00A44FAE">
            <w:pPr>
              <w:rPr>
                <w:rFonts w:ascii="Arial" w:hAnsi="Arial" w:cs="Arial"/>
                <w:color w:val="000000"/>
                <w:szCs w:val="18"/>
              </w:rPr>
            </w:pPr>
            <w:r>
              <w:rPr>
                <w:rFonts w:ascii="Arial" w:hAnsi="Arial" w:cs="Arial"/>
                <w:color w:val="000000"/>
                <w:szCs w:val="18"/>
              </w:rPr>
              <w:t>Rejected.</w:t>
            </w:r>
          </w:p>
          <w:p w14:paraId="0E039A7F" w14:textId="77777777" w:rsidR="00267332" w:rsidRDefault="00267332" w:rsidP="00A44FAE">
            <w:pPr>
              <w:rPr>
                <w:rFonts w:ascii="Arial" w:hAnsi="Arial" w:cs="Arial"/>
                <w:color w:val="000000"/>
                <w:szCs w:val="18"/>
              </w:rPr>
            </w:pPr>
          </w:p>
          <w:p w14:paraId="56847669" w14:textId="1BBF8079" w:rsidR="00267332" w:rsidRDefault="00267332" w:rsidP="00A44FAE">
            <w:pPr>
              <w:rPr>
                <w:rFonts w:ascii="Arial" w:hAnsi="Arial" w:cs="Arial"/>
                <w:color w:val="000000"/>
                <w:szCs w:val="18"/>
              </w:rPr>
            </w:pPr>
            <w:r>
              <w:rPr>
                <w:rFonts w:ascii="Arial" w:hAnsi="Arial" w:cs="Arial"/>
                <w:color w:val="000000"/>
                <w:szCs w:val="18"/>
              </w:rPr>
              <w:t>Each STA’s PHY capabilities are indicated during the association process</w:t>
            </w:r>
            <w:r w:rsidR="00B436FE">
              <w:rPr>
                <w:rFonts w:ascii="Arial" w:hAnsi="Arial" w:cs="Arial"/>
                <w:color w:val="000000"/>
                <w:szCs w:val="18"/>
              </w:rPr>
              <w:t xml:space="preserve"> or through operation mode indication</w:t>
            </w:r>
            <w:r>
              <w:rPr>
                <w:rFonts w:ascii="Arial" w:hAnsi="Arial" w:cs="Arial"/>
                <w:color w:val="000000"/>
                <w:szCs w:val="18"/>
              </w:rPr>
              <w:t>.</w:t>
            </w:r>
          </w:p>
        </w:tc>
      </w:tr>
      <w:tr w:rsidR="00B436FE" w:rsidRPr="00487BE8" w14:paraId="5D5A8148" w14:textId="77777777" w:rsidTr="008903D8">
        <w:tc>
          <w:tcPr>
            <w:tcW w:w="750" w:type="dxa"/>
          </w:tcPr>
          <w:p w14:paraId="328757AD" w14:textId="373344BE" w:rsidR="00B436FE" w:rsidRPr="00335C8B" w:rsidRDefault="00B436FE" w:rsidP="00B436FE">
            <w:pPr>
              <w:rPr>
                <w:rFonts w:ascii="Arial" w:hAnsi="Arial" w:cs="Arial"/>
                <w:szCs w:val="18"/>
              </w:rPr>
            </w:pPr>
            <w:r w:rsidRPr="00335C8B">
              <w:rPr>
                <w:rFonts w:ascii="Arial" w:hAnsi="Arial" w:cs="Arial"/>
                <w:szCs w:val="18"/>
              </w:rPr>
              <w:t>13861</w:t>
            </w:r>
          </w:p>
        </w:tc>
        <w:tc>
          <w:tcPr>
            <w:tcW w:w="1135" w:type="dxa"/>
          </w:tcPr>
          <w:p w14:paraId="0D3B594C" w14:textId="44E1067D" w:rsidR="00B436FE" w:rsidRPr="00335C8B" w:rsidRDefault="00B436FE" w:rsidP="00B436FE">
            <w:pPr>
              <w:rPr>
                <w:rFonts w:ascii="Arial" w:hAnsi="Arial" w:cs="Arial"/>
                <w:szCs w:val="18"/>
              </w:rPr>
            </w:pPr>
            <w:proofErr w:type="spellStart"/>
            <w:r w:rsidRPr="00335C8B">
              <w:rPr>
                <w:rFonts w:ascii="Arial" w:hAnsi="Arial" w:cs="Arial"/>
                <w:szCs w:val="18"/>
              </w:rPr>
              <w:t>Sanghyun</w:t>
            </w:r>
            <w:proofErr w:type="spellEnd"/>
            <w:r w:rsidRPr="00335C8B">
              <w:rPr>
                <w:rFonts w:ascii="Arial" w:hAnsi="Arial" w:cs="Arial"/>
                <w:szCs w:val="18"/>
              </w:rPr>
              <w:t xml:space="preserve"> Kim</w:t>
            </w:r>
          </w:p>
        </w:tc>
        <w:tc>
          <w:tcPr>
            <w:tcW w:w="810" w:type="dxa"/>
          </w:tcPr>
          <w:p w14:paraId="38DD7D18" w14:textId="1FFCD897" w:rsidR="00B436FE" w:rsidRPr="00335C8B" w:rsidRDefault="00B436FE" w:rsidP="00B436FE">
            <w:pPr>
              <w:rPr>
                <w:rFonts w:ascii="Arial" w:hAnsi="Arial" w:cs="Arial"/>
                <w:szCs w:val="18"/>
              </w:rPr>
            </w:pPr>
            <w:r w:rsidRPr="00335C8B">
              <w:rPr>
                <w:rFonts w:ascii="Arial" w:hAnsi="Arial" w:cs="Arial"/>
                <w:szCs w:val="18"/>
              </w:rPr>
              <w:t>35.3.17</w:t>
            </w:r>
          </w:p>
        </w:tc>
        <w:tc>
          <w:tcPr>
            <w:tcW w:w="720" w:type="dxa"/>
          </w:tcPr>
          <w:p w14:paraId="2414DC4F" w14:textId="420DCB23" w:rsidR="00B436FE" w:rsidRPr="00335C8B" w:rsidRDefault="00B436FE" w:rsidP="00B436FE">
            <w:pPr>
              <w:rPr>
                <w:rFonts w:ascii="Arial" w:hAnsi="Arial" w:cs="Arial"/>
                <w:szCs w:val="18"/>
              </w:rPr>
            </w:pPr>
            <w:r w:rsidRPr="00335C8B">
              <w:rPr>
                <w:rFonts w:ascii="Arial" w:hAnsi="Arial" w:cs="Arial"/>
                <w:szCs w:val="18"/>
              </w:rPr>
              <w:t>464.43</w:t>
            </w:r>
          </w:p>
        </w:tc>
        <w:tc>
          <w:tcPr>
            <w:tcW w:w="2197" w:type="dxa"/>
          </w:tcPr>
          <w:p w14:paraId="4F548D54" w14:textId="2636C3A0" w:rsidR="00B436FE" w:rsidRPr="00335C8B" w:rsidRDefault="00B436FE" w:rsidP="00B436FE">
            <w:pPr>
              <w:rPr>
                <w:rFonts w:ascii="Arial" w:hAnsi="Arial" w:cs="Arial"/>
                <w:szCs w:val="18"/>
              </w:rPr>
            </w:pPr>
            <w:r w:rsidRPr="00335C8B">
              <w:rPr>
                <w:rFonts w:ascii="Arial" w:hAnsi="Arial" w:cs="Arial"/>
                <w:szCs w:val="18"/>
              </w:rPr>
              <w:t>The described operation of the non-AP MLD is unclear. Two different interpretations are possible:</w:t>
            </w:r>
            <w:r w:rsidRPr="00335C8B">
              <w:rPr>
                <w:rFonts w:ascii="Arial" w:hAnsi="Arial" w:cs="Arial"/>
                <w:szCs w:val="18"/>
              </w:rPr>
              <w:br/>
              <w:t>1. Only one predefined STA may initiate frame exchange.</w:t>
            </w:r>
            <w:r w:rsidRPr="00335C8B">
              <w:rPr>
                <w:rFonts w:ascii="Arial" w:hAnsi="Arial" w:cs="Arial"/>
                <w:szCs w:val="18"/>
              </w:rPr>
              <w:br/>
              <w:t xml:space="preserve">2. Only one STA may </w:t>
            </w:r>
            <w:r w:rsidRPr="00335C8B">
              <w:rPr>
                <w:rFonts w:ascii="Arial" w:hAnsi="Arial" w:cs="Arial"/>
                <w:szCs w:val="18"/>
              </w:rPr>
              <w:lastRenderedPageBreak/>
              <w:t>initiate frame exchange at any one time.</w:t>
            </w:r>
          </w:p>
        </w:tc>
        <w:tc>
          <w:tcPr>
            <w:tcW w:w="2160" w:type="dxa"/>
          </w:tcPr>
          <w:p w14:paraId="79BEA60E" w14:textId="1DFB96A9" w:rsidR="00B436FE" w:rsidRPr="00335C8B" w:rsidRDefault="00B436FE" w:rsidP="00B436FE">
            <w:pPr>
              <w:rPr>
                <w:rFonts w:ascii="Arial" w:hAnsi="Arial" w:cs="Arial"/>
                <w:szCs w:val="18"/>
              </w:rPr>
            </w:pPr>
            <w:r w:rsidRPr="00335C8B">
              <w:rPr>
                <w:rFonts w:ascii="Arial" w:hAnsi="Arial" w:cs="Arial"/>
                <w:szCs w:val="18"/>
              </w:rPr>
              <w:lastRenderedPageBreak/>
              <w:t>Please clarify the non-AP MLD's operation.</w:t>
            </w:r>
          </w:p>
        </w:tc>
        <w:tc>
          <w:tcPr>
            <w:tcW w:w="2432" w:type="dxa"/>
          </w:tcPr>
          <w:p w14:paraId="6D823172" w14:textId="77C08585" w:rsidR="00B436FE" w:rsidRDefault="0042198F" w:rsidP="00B436FE">
            <w:pPr>
              <w:rPr>
                <w:rFonts w:ascii="Arial" w:hAnsi="Arial" w:cs="Arial"/>
                <w:color w:val="000000"/>
                <w:szCs w:val="18"/>
              </w:rPr>
            </w:pPr>
            <w:r>
              <w:rPr>
                <w:rFonts w:ascii="Arial" w:hAnsi="Arial" w:cs="Arial"/>
                <w:color w:val="000000"/>
                <w:szCs w:val="18"/>
              </w:rPr>
              <w:t>Revised</w:t>
            </w:r>
            <w:r w:rsidR="00BE71B5">
              <w:rPr>
                <w:rFonts w:ascii="Arial" w:hAnsi="Arial" w:cs="Arial"/>
                <w:color w:val="000000"/>
                <w:szCs w:val="18"/>
              </w:rPr>
              <w:t>.</w:t>
            </w:r>
          </w:p>
          <w:p w14:paraId="14731AB3" w14:textId="2FCF406B" w:rsidR="00BE71B5" w:rsidRDefault="00BE71B5" w:rsidP="00B436FE">
            <w:pPr>
              <w:rPr>
                <w:rFonts w:ascii="Arial" w:hAnsi="Arial" w:cs="Arial"/>
                <w:color w:val="000000"/>
                <w:szCs w:val="18"/>
              </w:rPr>
            </w:pPr>
          </w:p>
          <w:p w14:paraId="3CE72183" w14:textId="7B8E06E4" w:rsidR="0042198F" w:rsidRDefault="006A358E" w:rsidP="00B436FE">
            <w:pPr>
              <w:rPr>
                <w:rFonts w:ascii="Arial" w:hAnsi="Arial" w:cs="Arial"/>
                <w:color w:val="000000"/>
                <w:szCs w:val="18"/>
              </w:rPr>
            </w:pPr>
            <w:r>
              <w:rPr>
                <w:rFonts w:ascii="Arial" w:hAnsi="Arial" w:cs="Arial"/>
                <w:color w:val="000000"/>
                <w:szCs w:val="18"/>
              </w:rPr>
              <w:t>‘Only one STA…’ is changed to ‘</w:t>
            </w:r>
            <w:del w:id="78" w:author="Park, Minyoung" w:date="2022-09-08T15:03:00Z">
              <w:r w:rsidDel="00353FA5">
                <w:rPr>
                  <w:rFonts w:ascii="Arial" w:hAnsi="Arial" w:cs="Arial"/>
                  <w:color w:val="000000"/>
                  <w:szCs w:val="18"/>
                </w:rPr>
                <w:delText xml:space="preserve">Only </w:delText>
              </w:r>
            </w:del>
            <w:ins w:id="79" w:author="Park, Minyoung" w:date="2022-09-08T15:03:00Z">
              <w:r w:rsidR="00353FA5">
                <w:rPr>
                  <w:rFonts w:ascii="Arial" w:hAnsi="Arial" w:cs="Arial"/>
                  <w:color w:val="000000"/>
                  <w:szCs w:val="18"/>
                </w:rPr>
                <w:t xml:space="preserve">Any </w:t>
              </w:r>
            </w:ins>
            <w:r>
              <w:rPr>
                <w:rFonts w:ascii="Arial" w:hAnsi="Arial" w:cs="Arial"/>
                <w:color w:val="000000"/>
                <w:szCs w:val="18"/>
              </w:rPr>
              <w:t>one of the STAs…’</w:t>
            </w:r>
          </w:p>
          <w:p w14:paraId="256193DD" w14:textId="77777777" w:rsidR="006A358E" w:rsidRDefault="006A358E" w:rsidP="00B436FE">
            <w:pPr>
              <w:rPr>
                <w:rFonts w:ascii="Arial" w:hAnsi="Arial" w:cs="Arial"/>
                <w:color w:val="000000"/>
                <w:szCs w:val="18"/>
              </w:rPr>
            </w:pPr>
          </w:p>
          <w:p w14:paraId="0C7776E1" w14:textId="75785256" w:rsidR="00AB62D4" w:rsidRPr="00487BE8" w:rsidRDefault="00AB62D4" w:rsidP="00AB62D4">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w:t>
            </w:r>
            <w:r w:rsidR="00715E4C">
              <w:rPr>
                <w:rFonts w:ascii="Arial-BoldMT" w:hAnsi="Arial-BoldMT"/>
                <w:color w:val="000000"/>
                <w:szCs w:val="18"/>
              </w:rPr>
              <w:t>861</w:t>
            </w:r>
            <w:r w:rsidRPr="00487BE8">
              <w:rPr>
                <w:rFonts w:ascii="Arial-BoldMT" w:hAnsi="Arial-BoldMT"/>
                <w:color w:val="000000"/>
                <w:szCs w:val="18"/>
              </w:rPr>
              <w:t xml:space="preserve">) in </w:t>
            </w:r>
            <w:sdt>
              <w:sdtPr>
                <w:rPr>
                  <w:rFonts w:ascii="Arial-BoldMT" w:hAnsi="Arial-BoldMT"/>
                  <w:color w:val="000000"/>
                  <w:szCs w:val="18"/>
                </w:rPr>
                <w:alias w:val="Title"/>
                <w:tag w:val=""/>
                <w:id w:val="-276486349"/>
                <w:placeholder>
                  <w:docPart w:val="2728EEE5CCE849C6A3E023C20C60B73B"/>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21F55F6C" w14:textId="50243972" w:rsidR="00BE71B5" w:rsidRDefault="00022C34" w:rsidP="00B436FE">
            <w:pPr>
              <w:rPr>
                <w:rFonts w:ascii="Arial" w:hAnsi="Arial" w:cs="Arial"/>
                <w:color w:val="000000"/>
                <w:szCs w:val="18"/>
              </w:rPr>
            </w:pPr>
            <w:sdt>
              <w:sdtPr>
                <w:rPr>
                  <w:rFonts w:ascii="Arial-BoldMT" w:hAnsi="Arial-BoldMT"/>
                  <w:color w:val="000000"/>
                  <w:szCs w:val="18"/>
                </w:rPr>
                <w:alias w:val="Comments"/>
                <w:tag w:val=""/>
                <w:id w:val="243932851"/>
                <w:placeholder>
                  <w:docPart w:val="465E1FE8CD4244388183D84DE1F7FC1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tc>
      </w:tr>
      <w:tr w:rsidR="00C02614" w:rsidRPr="00487BE8" w14:paraId="7AE2226B" w14:textId="77777777" w:rsidTr="008903D8">
        <w:tc>
          <w:tcPr>
            <w:tcW w:w="750" w:type="dxa"/>
          </w:tcPr>
          <w:p w14:paraId="0A5CDDA0" w14:textId="226CB7B9" w:rsidR="00C02614" w:rsidRPr="00C02614" w:rsidRDefault="00C02614" w:rsidP="00C02614">
            <w:pPr>
              <w:rPr>
                <w:rFonts w:ascii="Arial" w:hAnsi="Arial" w:cs="Arial"/>
                <w:szCs w:val="18"/>
              </w:rPr>
            </w:pPr>
            <w:r w:rsidRPr="00C02614">
              <w:rPr>
                <w:rFonts w:ascii="Arial" w:hAnsi="Arial" w:cs="Arial"/>
                <w:szCs w:val="18"/>
              </w:rPr>
              <w:lastRenderedPageBreak/>
              <w:t>10164</w:t>
            </w:r>
          </w:p>
        </w:tc>
        <w:tc>
          <w:tcPr>
            <w:tcW w:w="1135" w:type="dxa"/>
          </w:tcPr>
          <w:p w14:paraId="27AF0357" w14:textId="3FD108E0" w:rsidR="00C02614" w:rsidRPr="00C02614" w:rsidRDefault="00C02614" w:rsidP="00C02614">
            <w:pPr>
              <w:rPr>
                <w:rFonts w:ascii="Arial" w:hAnsi="Arial" w:cs="Arial"/>
                <w:szCs w:val="18"/>
              </w:rPr>
            </w:pPr>
            <w:r w:rsidRPr="00C02614">
              <w:rPr>
                <w:rFonts w:ascii="Arial" w:hAnsi="Arial" w:cs="Arial"/>
                <w:szCs w:val="18"/>
              </w:rPr>
              <w:t xml:space="preserve">Julien </w:t>
            </w:r>
            <w:proofErr w:type="spellStart"/>
            <w:r w:rsidRPr="00C02614">
              <w:rPr>
                <w:rFonts w:ascii="Arial" w:hAnsi="Arial" w:cs="Arial"/>
                <w:szCs w:val="18"/>
              </w:rPr>
              <w:t>Sevin</w:t>
            </w:r>
            <w:proofErr w:type="spellEnd"/>
          </w:p>
        </w:tc>
        <w:tc>
          <w:tcPr>
            <w:tcW w:w="810" w:type="dxa"/>
          </w:tcPr>
          <w:p w14:paraId="001FEDA3" w14:textId="07A7F683" w:rsidR="00C02614" w:rsidRPr="00C02614" w:rsidRDefault="00C02614" w:rsidP="00C02614">
            <w:pPr>
              <w:rPr>
                <w:rFonts w:ascii="Arial" w:hAnsi="Arial" w:cs="Arial"/>
                <w:szCs w:val="18"/>
              </w:rPr>
            </w:pPr>
            <w:r w:rsidRPr="00C02614">
              <w:rPr>
                <w:rFonts w:ascii="Arial" w:hAnsi="Arial" w:cs="Arial"/>
                <w:szCs w:val="18"/>
              </w:rPr>
              <w:t>35.3.17</w:t>
            </w:r>
          </w:p>
        </w:tc>
        <w:tc>
          <w:tcPr>
            <w:tcW w:w="720" w:type="dxa"/>
          </w:tcPr>
          <w:p w14:paraId="63EC2F33" w14:textId="51A8C6EC" w:rsidR="00C02614" w:rsidRPr="00C02614" w:rsidRDefault="00C02614" w:rsidP="00C02614">
            <w:pPr>
              <w:rPr>
                <w:rFonts w:ascii="Arial" w:hAnsi="Arial" w:cs="Arial"/>
                <w:szCs w:val="18"/>
              </w:rPr>
            </w:pPr>
            <w:r w:rsidRPr="00C02614">
              <w:rPr>
                <w:rFonts w:ascii="Arial" w:hAnsi="Arial" w:cs="Arial"/>
                <w:szCs w:val="18"/>
              </w:rPr>
              <w:t>464.46</w:t>
            </w:r>
          </w:p>
        </w:tc>
        <w:tc>
          <w:tcPr>
            <w:tcW w:w="2197" w:type="dxa"/>
          </w:tcPr>
          <w:p w14:paraId="76DB9F14" w14:textId="52E42293" w:rsidR="00C02614" w:rsidRPr="00C02614" w:rsidRDefault="00C02614" w:rsidP="00C02614">
            <w:pPr>
              <w:rPr>
                <w:rFonts w:ascii="Arial" w:hAnsi="Arial" w:cs="Arial"/>
                <w:szCs w:val="18"/>
              </w:rPr>
            </w:pPr>
            <w:r w:rsidRPr="00C02614">
              <w:rPr>
                <w:rFonts w:ascii="Arial" w:hAnsi="Arial" w:cs="Arial"/>
                <w:szCs w:val="18"/>
              </w:rPr>
              <w:t>When a non-AP MLD operates in EMLSR mode, it is not specified how a non-AP MLD initiates a frame exchange for untriggered UL transmission. In particular, the backoff procedure is not clearly specified.</w:t>
            </w:r>
          </w:p>
        </w:tc>
        <w:tc>
          <w:tcPr>
            <w:tcW w:w="2160" w:type="dxa"/>
          </w:tcPr>
          <w:p w14:paraId="6272AB8A" w14:textId="150F4F40" w:rsidR="00C02614" w:rsidRPr="00C02614" w:rsidRDefault="00C02614" w:rsidP="00C02614">
            <w:pPr>
              <w:rPr>
                <w:rFonts w:ascii="Arial" w:hAnsi="Arial" w:cs="Arial"/>
                <w:szCs w:val="18"/>
              </w:rPr>
            </w:pPr>
            <w:r w:rsidRPr="00C02614">
              <w:rPr>
                <w:rFonts w:ascii="Arial" w:hAnsi="Arial" w:cs="Arial"/>
                <w:szCs w:val="18"/>
              </w:rPr>
              <w:t xml:space="preserve">Specify clearly the use of the backoff procedure when </w:t>
            </w:r>
            <w:proofErr w:type="gramStart"/>
            <w:r w:rsidRPr="00C02614">
              <w:rPr>
                <w:rFonts w:ascii="Arial" w:hAnsi="Arial" w:cs="Arial"/>
                <w:szCs w:val="18"/>
              </w:rPr>
              <w:t>an</w:t>
            </w:r>
            <w:proofErr w:type="gramEnd"/>
            <w:r w:rsidRPr="00C02614">
              <w:rPr>
                <w:rFonts w:ascii="Arial" w:hAnsi="Arial" w:cs="Arial"/>
                <w:szCs w:val="18"/>
              </w:rPr>
              <w:t xml:space="preserve"> non-AP MLD operates in EMLSR mode and intends to operate an untriggered UL transmission.</w:t>
            </w:r>
          </w:p>
        </w:tc>
        <w:tc>
          <w:tcPr>
            <w:tcW w:w="2432" w:type="dxa"/>
          </w:tcPr>
          <w:p w14:paraId="587B992D" w14:textId="77777777" w:rsidR="00C02614" w:rsidRDefault="00C02614" w:rsidP="00C02614">
            <w:pPr>
              <w:rPr>
                <w:rFonts w:ascii="Arial" w:hAnsi="Arial" w:cs="Arial"/>
                <w:color w:val="000000"/>
                <w:szCs w:val="18"/>
              </w:rPr>
            </w:pPr>
            <w:r>
              <w:rPr>
                <w:rFonts w:ascii="Arial" w:hAnsi="Arial" w:cs="Arial"/>
                <w:color w:val="000000"/>
                <w:szCs w:val="18"/>
              </w:rPr>
              <w:t>Rejected.</w:t>
            </w:r>
          </w:p>
          <w:p w14:paraId="3BFE6260" w14:textId="77777777" w:rsidR="00C02614" w:rsidRDefault="00C02614" w:rsidP="00C02614">
            <w:pPr>
              <w:rPr>
                <w:rFonts w:ascii="Arial" w:hAnsi="Arial" w:cs="Arial"/>
                <w:color w:val="000000"/>
                <w:szCs w:val="18"/>
              </w:rPr>
            </w:pPr>
          </w:p>
          <w:p w14:paraId="642BAEEA" w14:textId="332F2FE1" w:rsidR="00C02614" w:rsidRDefault="007905D3" w:rsidP="00C02614">
            <w:pPr>
              <w:rPr>
                <w:rFonts w:ascii="Arial" w:hAnsi="Arial" w:cs="Arial"/>
                <w:color w:val="000000"/>
                <w:szCs w:val="18"/>
              </w:rPr>
            </w:pPr>
            <w:r>
              <w:rPr>
                <w:rFonts w:ascii="Arial" w:hAnsi="Arial" w:cs="Arial"/>
                <w:color w:val="000000"/>
                <w:szCs w:val="18"/>
              </w:rPr>
              <w:t xml:space="preserve">A STA affiliated with a non-AP MLD operating in the EMLSR mode can </w:t>
            </w:r>
            <w:r w:rsidR="00F54486">
              <w:rPr>
                <w:rFonts w:ascii="Arial" w:hAnsi="Arial" w:cs="Arial"/>
                <w:color w:val="000000"/>
                <w:szCs w:val="18"/>
              </w:rPr>
              <w:t>initiate a TXOP following the baseline rules.</w:t>
            </w:r>
          </w:p>
        </w:tc>
      </w:tr>
      <w:tr w:rsidR="00193528" w:rsidRPr="00487BE8" w14:paraId="780BF0F8" w14:textId="77777777" w:rsidTr="008903D8">
        <w:tc>
          <w:tcPr>
            <w:tcW w:w="750" w:type="dxa"/>
          </w:tcPr>
          <w:p w14:paraId="5522522F" w14:textId="4A0CC99B" w:rsidR="00193528" w:rsidRPr="00193528" w:rsidRDefault="00193528" w:rsidP="00193528">
            <w:pPr>
              <w:rPr>
                <w:rFonts w:ascii="Arial" w:hAnsi="Arial" w:cs="Arial"/>
                <w:szCs w:val="18"/>
              </w:rPr>
            </w:pPr>
            <w:r w:rsidRPr="00193528">
              <w:rPr>
                <w:rFonts w:ascii="Arial" w:hAnsi="Arial" w:cs="Arial"/>
                <w:szCs w:val="18"/>
              </w:rPr>
              <w:t>13421</w:t>
            </w:r>
          </w:p>
        </w:tc>
        <w:tc>
          <w:tcPr>
            <w:tcW w:w="1135" w:type="dxa"/>
          </w:tcPr>
          <w:p w14:paraId="20B7A8FF" w14:textId="679F1254" w:rsidR="00193528" w:rsidRPr="00193528" w:rsidRDefault="00193528" w:rsidP="00193528">
            <w:pPr>
              <w:rPr>
                <w:rFonts w:ascii="Arial" w:hAnsi="Arial" w:cs="Arial"/>
                <w:szCs w:val="18"/>
              </w:rPr>
            </w:pPr>
            <w:r w:rsidRPr="00193528">
              <w:rPr>
                <w:rFonts w:ascii="Arial" w:hAnsi="Arial" w:cs="Arial"/>
                <w:szCs w:val="18"/>
              </w:rPr>
              <w:t>Liwen Chu</w:t>
            </w:r>
          </w:p>
        </w:tc>
        <w:tc>
          <w:tcPr>
            <w:tcW w:w="810" w:type="dxa"/>
          </w:tcPr>
          <w:p w14:paraId="40DB02E6" w14:textId="1D3A0C72" w:rsidR="00193528" w:rsidRPr="00193528" w:rsidRDefault="00193528" w:rsidP="00193528">
            <w:pPr>
              <w:rPr>
                <w:rFonts w:ascii="Arial" w:hAnsi="Arial" w:cs="Arial"/>
                <w:szCs w:val="18"/>
              </w:rPr>
            </w:pPr>
            <w:r w:rsidRPr="00193528">
              <w:rPr>
                <w:rFonts w:ascii="Arial" w:hAnsi="Arial" w:cs="Arial"/>
                <w:szCs w:val="18"/>
              </w:rPr>
              <w:t>35.3.17</w:t>
            </w:r>
          </w:p>
        </w:tc>
        <w:tc>
          <w:tcPr>
            <w:tcW w:w="720" w:type="dxa"/>
          </w:tcPr>
          <w:p w14:paraId="2D0AF73D" w14:textId="56FC324D" w:rsidR="00193528" w:rsidRPr="00193528" w:rsidRDefault="00193528" w:rsidP="00193528">
            <w:pPr>
              <w:rPr>
                <w:rFonts w:ascii="Arial" w:hAnsi="Arial" w:cs="Arial"/>
                <w:szCs w:val="18"/>
              </w:rPr>
            </w:pPr>
            <w:r w:rsidRPr="00193528">
              <w:rPr>
                <w:rFonts w:ascii="Arial" w:hAnsi="Arial" w:cs="Arial"/>
                <w:szCs w:val="18"/>
              </w:rPr>
              <w:t>464.53</w:t>
            </w:r>
          </w:p>
        </w:tc>
        <w:tc>
          <w:tcPr>
            <w:tcW w:w="2197" w:type="dxa"/>
          </w:tcPr>
          <w:p w14:paraId="18BBB628" w14:textId="2422995A" w:rsidR="00193528" w:rsidRPr="00193528" w:rsidRDefault="00193528" w:rsidP="00193528">
            <w:pPr>
              <w:rPr>
                <w:rFonts w:ascii="Arial" w:hAnsi="Arial" w:cs="Arial"/>
                <w:szCs w:val="18"/>
              </w:rPr>
            </w:pPr>
            <w:r w:rsidRPr="00193528">
              <w:rPr>
                <w:rFonts w:ascii="Arial" w:hAnsi="Arial" w:cs="Arial"/>
                <w:szCs w:val="18"/>
              </w:rPr>
              <w:t xml:space="preserve">This should be a normative </w:t>
            </w:r>
            <w:proofErr w:type="spellStart"/>
            <w:r w:rsidRPr="00193528">
              <w:rPr>
                <w:rFonts w:ascii="Arial" w:hAnsi="Arial" w:cs="Arial"/>
                <w:szCs w:val="18"/>
              </w:rPr>
              <w:t>behavior</w:t>
            </w:r>
            <w:proofErr w:type="spellEnd"/>
            <w:r w:rsidRPr="00193528">
              <w:rPr>
                <w:rFonts w:ascii="Arial" w:hAnsi="Arial" w:cs="Arial"/>
                <w:szCs w:val="18"/>
              </w:rPr>
              <w:t xml:space="preserve"> with "shall" requirement.</w:t>
            </w:r>
          </w:p>
        </w:tc>
        <w:tc>
          <w:tcPr>
            <w:tcW w:w="2160" w:type="dxa"/>
          </w:tcPr>
          <w:p w14:paraId="7447CB95" w14:textId="5E61E251" w:rsidR="00193528" w:rsidRPr="00193528" w:rsidRDefault="00193528" w:rsidP="00193528">
            <w:pPr>
              <w:rPr>
                <w:rFonts w:ascii="Arial" w:hAnsi="Arial" w:cs="Arial"/>
                <w:szCs w:val="18"/>
              </w:rPr>
            </w:pPr>
            <w:r w:rsidRPr="00193528">
              <w:rPr>
                <w:rFonts w:ascii="Arial" w:hAnsi="Arial" w:cs="Arial"/>
                <w:szCs w:val="18"/>
              </w:rPr>
              <w:t>Fix the issues mentioned in the comment</w:t>
            </w:r>
          </w:p>
        </w:tc>
        <w:tc>
          <w:tcPr>
            <w:tcW w:w="2432" w:type="dxa"/>
          </w:tcPr>
          <w:p w14:paraId="6CDD4BCB" w14:textId="0C239DC4" w:rsidR="00C81D8C" w:rsidRDefault="00C81D8C" w:rsidP="00193528">
            <w:pPr>
              <w:rPr>
                <w:rFonts w:ascii="Arial" w:hAnsi="Arial" w:cs="Arial"/>
                <w:color w:val="000000"/>
                <w:szCs w:val="18"/>
              </w:rPr>
            </w:pPr>
            <w:r>
              <w:rPr>
                <w:rFonts w:ascii="Arial" w:hAnsi="Arial" w:cs="Arial"/>
                <w:color w:val="000000"/>
                <w:szCs w:val="18"/>
              </w:rPr>
              <w:t>Revised.</w:t>
            </w:r>
          </w:p>
          <w:p w14:paraId="4D680E91" w14:textId="13D454BB" w:rsidR="00C81D8C" w:rsidRDefault="00C81D8C" w:rsidP="00193528">
            <w:pPr>
              <w:rPr>
                <w:rFonts w:ascii="Arial" w:hAnsi="Arial" w:cs="Arial"/>
                <w:color w:val="000000"/>
                <w:szCs w:val="18"/>
              </w:rPr>
            </w:pPr>
          </w:p>
          <w:p w14:paraId="53C339E3" w14:textId="1F62F986" w:rsidR="00DF26EE" w:rsidRDefault="0079573C" w:rsidP="00193528">
            <w:pPr>
              <w:rPr>
                <w:rFonts w:ascii="TimesNewRomanPSMT" w:hAnsi="TimesNewRomanPSMT"/>
                <w:color w:val="000000"/>
                <w:szCs w:val="18"/>
              </w:rPr>
            </w:pPr>
            <w:r>
              <w:rPr>
                <w:rFonts w:ascii="Arial" w:hAnsi="Arial" w:cs="Arial"/>
                <w:color w:val="000000"/>
                <w:szCs w:val="18"/>
              </w:rPr>
              <w:t xml:space="preserve">Regarding the following note, </w:t>
            </w:r>
            <w:r w:rsidR="00DF26EE">
              <w:rPr>
                <w:rFonts w:ascii="Arial" w:hAnsi="Arial" w:cs="Arial"/>
                <w:color w:val="000000"/>
                <w:szCs w:val="18"/>
              </w:rPr>
              <w:t>“</w:t>
            </w:r>
            <w:r w:rsidR="00DF26EE" w:rsidRPr="00DF26EE">
              <w:rPr>
                <w:rFonts w:ascii="TimesNewRomanPSMT" w:hAnsi="TimesNewRomanPSMT"/>
                <w:color w:val="000000"/>
                <w:szCs w:val="18"/>
              </w:rPr>
              <w:t>NOTE 5—When an AP affiliated with the AP MLD transmits an initial Control frame that initiates frame exchanges</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with more than one non-AP MLD operating in the EMLSR mode, the AP ensures that the padding duration of the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field of the initial Control frame is greater than or equal to the maximum of the values indicated in the EMLSR</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Delay subfield of the Basic Multi-Link element received from the non-AP MLDs with which the frame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exchanges are initiated.</w:t>
            </w:r>
            <w:r w:rsidR="00DF26EE">
              <w:rPr>
                <w:rFonts w:ascii="TimesNewRomanPSMT" w:hAnsi="TimesNewRomanPSMT"/>
                <w:color w:val="000000"/>
                <w:szCs w:val="18"/>
              </w:rPr>
              <w:t>”</w:t>
            </w:r>
          </w:p>
          <w:p w14:paraId="2B9F64ED" w14:textId="77777777" w:rsidR="00DF26EE" w:rsidRDefault="00DF26EE" w:rsidP="00193528">
            <w:pPr>
              <w:rPr>
                <w:rFonts w:ascii="Arial" w:hAnsi="Arial" w:cs="Arial"/>
                <w:color w:val="000000"/>
                <w:szCs w:val="18"/>
              </w:rPr>
            </w:pPr>
          </w:p>
          <w:p w14:paraId="23B15BA1" w14:textId="5BC57D7F" w:rsidR="00C81D8C" w:rsidRDefault="00C81D8C" w:rsidP="00193528">
            <w:pPr>
              <w:rPr>
                <w:rFonts w:ascii="Arial" w:hAnsi="Arial" w:cs="Arial"/>
                <w:color w:val="000000"/>
                <w:szCs w:val="18"/>
              </w:rPr>
            </w:pPr>
            <w:r>
              <w:rPr>
                <w:rFonts w:ascii="Arial" w:hAnsi="Arial" w:cs="Arial"/>
                <w:color w:val="000000"/>
                <w:szCs w:val="18"/>
              </w:rPr>
              <w:t>The following sentence was added in D2.2:</w:t>
            </w:r>
          </w:p>
          <w:p w14:paraId="3B767856" w14:textId="77777777" w:rsidR="00C81D8C" w:rsidRDefault="00C81D8C" w:rsidP="00193528">
            <w:pPr>
              <w:rPr>
                <w:rFonts w:ascii="Arial" w:hAnsi="Arial" w:cs="Arial"/>
                <w:color w:val="000000"/>
                <w:szCs w:val="18"/>
              </w:rPr>
            </w:pPr>
          </w:p>
          <w:p w14:paraId="4F48CD35" w14:textId="77777777" w:rsidR="00193528" w:rsidRDefault="008F22E9" w:rsidP="00193528">
            <w:pPr>
              <w:rPr>
                <w:rFonts w:ascii="TimesNewRomanPSMT" w:hAnsi="TimesNewRomanPSMT"/>
                <w:color w:val="000000"/>
                <w:sz w:val="20"/>
              </w:rPr>
            </w:pPr>
            <w:r>
              <w:rPr>
                <w:rFonts w:ascii="Arial" w:hAnsi="Arial" w:cs="Arial"/>
                <w:color w:val="000000"/>
                <w:szCs w:val="18"/>
              </w:rPr>
              <w:t>“</w:t>
            </w:r>
            <w:r w:rsidRPr="008F22E9">
              <w:rPr>
                <w:rFonts w:ascii="TimesNewRomanPSMT" w:hAnsi="TimesNewRomanPSMT"/>
                <w:color w:val="218A21"/>
                <w:sz w:val="20"/>
              </w:rPr>
              <w:t>(#</w:t>
            </w:r>
            <w:proofErr w:type="gramStart"/>
            <w:r w:rsidRPr="008F22E9">
              <w:rPr>
                <w:rFonts w:ascii="TimesNewRomanPSMT" w:hAnsi="TimesNewRomanPSMT"/>
                <w:color w:val="218A21"/>
                <w:sz w:val="20"/>
              </w:rPr>
              <w:t>13418)</w:t>
            </w:r>
            <w:r w:rsidRPr="008F22E9">
              <w:rPr>
                <w:rFonts w:ascii="TimesNewRomanPSMT" w:hAnsi="TimesNewRomanPSMT"/>
                <w:color w:val="000000"/>
                <w:sz w:val="20"/>
              </w:rPr>
              <w:t>The</w:t>
            </w:r>
            <w:proofErr w:type="gramEnd"/>
            <w:r w:rsidRPr="008F22E9">
              <w:rPr>
                <w:rFonts w:ascii="TimesNewRomanPSMT" w:hAnsi="TimesNewRomanPSMT"/>
                <w:color w:val="000000"/>
                <w:sz w:val="20"/>
              </w:rPr>
              <w:t xml:space="preserve"> AP affiliated with the AP MLD shall set the MAC</w:t>
            </w:r>
            <w:r w:rsidR="00C81D8C">
              <w:rPr>
                <w:rFonts w:ascii="TimesNewRomanPSMT" w:hAnsi="TimesNewRomanPSMT"/>
                <w:color w:val="000000"/>
                <w:sz w:val="20"/>
              </w:rPr>
              <w:t xml:space="preserve"> </w:t>
            </w:r>
            <w:r w:rsidRPr="008F22E9">
              <w:rPr>
                <w:rFonts w:ascii="TimesNewRomanPSMT" w:hAnsi="TimesNewRomanPSMT"/>
                <w:color w:val="000000"/>
                <w:sz w:val="20"/>
              </w:rPr>
              <w:t>padding duration of the Padding field of the initial Control frame to be greater than or equal to</w:t>
            </w:r>
            <w:r w:rsidRPr="008F22E9">
              <w:rPr>
                <w:rFonts w:ascii="TimesNewRomanPSMT" w:hAnsi="TimesNewRomanPSMT"/>
                <w:color w:val="000000"/>
                <w:sz w:val="20"/>
              </w:rPr>
              <w:br/>
              <w:t>the MAC padding duration in the EMLSR Padding Delay subfield.</w:t>
            </w:r>
            <w:r>
              <w:rPr>
                <w:rFonts w:ascii="TimesNewRomanPSMT" w:hAnsi="TimesNewRomanPSMT"/>
                <w:color w:val="000000"/>
                <w:sz w:val="20"/>
              </w:rPr>
              <w:t>”</w:t>
            </w:r>
          </w:p>
          <w:p w14:paraId="7BA96E39" w14:textId="77777777" w:rsidR="00C81D8C" w:rsidRDefault="00C81D8C" w:rsidP="00193528">
            <w:pPr>
              <w:rPr>
                <w:rFonts w:ascii="TimesNewRomanPSMT" w:hAnsi="TimesNewRomanPSMT"/>
                <w:color w:val="000000"/>
                <w:sz w:val="20"/>
              </w:rPr>
            </w:pPr>
          </w:p>
          <w:p w14:paraId="015A1608" w14:textId="4130C3CF" w:rsidR="00C81D8C" w:rsidRDefault="00C81D8C" w:rsidP="00193528">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w:t>
            </w:r>
            <w:del w:id="80" w:author="Park, Minyoung" w:date="2022-09-08T15:00:00Z">
              <w:r w:rsidDel="007E4CD8">
                <w:rPr>
                  <w:rFonts w:ascii="TimesNewRomanPSMT" w:hAnsi="TimesNewRomanPSMT"/>
                  <w:color w:val="000000"/>
                  <w:sz w:val="20"/>
                </w:rPr>
                <w:delText>no changes are needed</w:delText>
              </w:r>
            </w:del>
            <w:ins w:id="81" w:author="Park, Minyoung" w:date="2022-09-08T15:00:00Z">
              <w:r w:rsidR="007E4CD8">
                <w:rPr>
                  <w:rFonts w:ascii="TimesNewRomanPSMT" w:hAnsi="TimesNewRomanPSMT"/>
                  <w:color w:val="000000"/>
                  <w:sz w:val="20"/>
                </w:rPr>
                <w:t>make the same change in the resolution in CID 13418</w:t>
              </w:r>
            </w:ins>
            <w:ins w:id="82" w:author="Park, Minyoung" w:date="2022-09-08T15:12:00Z">
              <w:r w:rsidR="005C4610">
                <w:rPr>
                  <w:rFonts w:ascii="TimesNewRomanPSMT" w:hAnsi="TimesNewRomanPSMT"/>
                  <w:color w:val="000000"/>
                  <w:sz w:val="20"/>
                </w:rPr>
                <w:t xml:space="preserve"> in doc 11-</w:t>
              </w:r>
              <w:r w:rsidR="005C4610" w:rsidRPr="005C4610">
                <w:rPr>
                  <w:rFonts w:ascii="TimesNewRomanPSMT" w:hAnsi="TimesNewRomanPSMT"/>
                  <w:color w:val="000000"/>
                  <w:sz w:val="20"/>
                </w:rPr>
                <w:t>22/1204r4</w:t>
              </w:r>
            </w:ins>
            <w:r>
              <w:rPr>
                <w:rFonts w:ascii="TimesNewRomanPSMT" w:hAnsi="TimesNewRomanPSMT"/>
                <w:color w:val="000000"/>
                <w:sz w:val="20"/>
              </w:rPr>
              <w:t>.</w:t>
            </w:r>
          </w:p>
        </w:tc>
      </w:tr>
    </w:tbl>
    <w:p w14:paraId="7EDFCCA7" w14:textId="480FB102" w:rsidR="004B2A5C" w:rsidRDefault="004B2A5C" w:rsidP="0010612A">
      <w:pPr>
        <w:rPr>
          <w:rFonts w:ascii="Arial-BoldMT" w:hAnsi="Arial-BoldMT" w:hint="eastAsia"/>
          <w:color w:val="000000"/>
          <w:sz w:val="20"/>
        </w:rPr>
      </w:pPr>
    </w:p>
    <w:p w14:paraId="415A5216" w14:textId="77777777" w:rsidR="00540D3D" w:rsidRDefault="00540D3D" w:rsidP="00540D3D">
      <w:pPr>
        <w:rPr>
          <w:rFonts w:ascii="TimesNewRomanPSMT" w:hAnsi="TimesNewRomanPSMT"/>
          <w:color w:val="000000"/>
          <w:sz w:val="20"/>
        </w:rPr>
      </w:pPr>
    </w:p>
    <w:p w14:paraId="03DF7A54" w14:textId="57008BF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Pr="00447453">
        <w:rPr>
          <w:b/>
          <w:bCs/>
          <w:i/>
          <w:iCs/>
          <w:sz w:val="20"/>
          <w:highlight w:val="yellow"/>
          <w:lang w:eastAsia="ko-KR"/>
        </w:rPr>
        <w:t xml:space="preserve"> </w:t>
      </w:r>
      <w:r w:rsidR="00540D3D" w:rsidRPr="002A3294">
        <w:rPr>
          <w:rFonts w:ascii="TimesNewRomanPSMT" w:hAnsi="TimesNewRomanPSMT"/>
          <w:color w:val="000000"/>
          <w:sz w:val="20"/>
          <w:highlight w:val="yellow"/>
        </w:rPr>
        <w:t>P</w:t>
      </w:r>
      <w:r w:rsidR="00492FC5">
        <w:rPr>
          <w:rFonts w:ascii="TimesNewRomanPSMT" w:hAnsi="TimesNewRomanPSMT"/>
          <w:color w:val="000000"/>
          <w:sz w:val="20"/>
          <w:highlight w:val="yellow"/>
        </w:rPr>
        <w:t>502</w:t>
      </w:r>
      <w:r w:rsidR="00540D3D" w:rsidRPr="002A3294">
        <w:rPr>
          <w:rFonts w:ascii="TimesNewRomanPSMT" w:hAnsi="TimesNewRomanPSMT"/>
          <w:color w:val="000000"/>
          <w:sz w:val="20"/>
          <w:highlight w:val="yellow"/>
        </w:rPr>
        <w:t>L</w:t>
      </w:r>
      <w:r w:rsidR="0096133A" w:rsidRPr="002A3294">
        <w:rPr>
          <w:rFonts w:ascii="TimesNewRomanPSMT" w:hAnsi="TimesNewRomanPSMT"/>
          <w:color w:val="000000"/>
          <w:sz w:val="20"/>
          <w:highlight w:val="yellow"/>
        </w:rPr>
        <w:t>1:</w:t>
      </w:r>
    </w:p>
    <w:p w14:paraId="62E9B21C" w14:textId="3DFCFD95" w:rsidR="0096133A" w:rsidRDefault="0096133A" w:rsidP="00540D3D">
      <w:pPr>
        <w:rPr>
          <w:rFonts w:ascii="TimesNewRomanPSMT" w:hAnsi="TimesNewRomanPSMT"/>
          <w:color w:val="000000"/>
          <w:sz w:val="20"/>
        </w:rPr>
      </w:pPr>
    </w:p>
    <w:p w14:paraId="552176F4" w14:textId="77777777" w:rsidR="000261C3" w:rsidRDefault="000261C3" w:rsidP="00540D3D">
      <w:pPr>
        <w:rPr>
          <w:rFonts w:ascii="TimesNewRomanPSMT" w:hAnsi="TimesNewRomanPSMT"/>
          <w:color w:val="000000"/>
          <w:sz w:val="20"/>
        </w:rPr>
      </w:pPr>
    </w:p>
    <w:p w14:paraId="1ADB83BD" w14:textId="4D76F145" w:rsidR="0035766E" w:rsidRDefault="00540D3D" w:rsidP="00540D3D">
      <w:pPr>
        <w:rPr>
          <w:ins w:id="83" w:author="Park, Minyoung" w:date="2022-09-13T12:10:00Z"/>
          <w:rFonts w:ascii="TimesNewRomanPSMT" w:hAnsi="TimesNewRomanPSMT"/>
          <w:color w:val="000000"/>
          <w:sz w:val="20"/>
        </w:rPr>
      </w:pPr>
      <w:r w:rsidRPr="00540D3D">
        <w:rPr>
          <w:rFonts w:ascii="TimesNewRomanPSMT" w:hAnsi="TimesNewRomanPSMT"/>
          <w:color w:val="000000"/>
          <w:sz w:val="20"/>
        </w:rPr>
        <w:t>— After receiving the initial Control frame of frame exchanges and transmitting an immediate response</w:t>
      </w:r>
      <w:r w:rsidR="00E06EB0">
        <w:rPr>
          <w:rFonts w:ascii="TimesNewRomanPSMT" w:hAnsi="TimesNewRomanPSMT"/>
          <w:color w:val="000000"/>
          <w:sz w:val="20"/>
        </w:rPr>
        <w:t xml:space="preserve"> </w:t>
      </w:r>
      <w:r w:rsidRPr="00540D3D">
        <w:rPr>
          <w:rFonts w:ascii="TimesNewRomanPSMT" w:hAnsi="TimesNewRomanPSMT"/>
          <w:color w:val="000000"/>
          <w:sz w:val="20"/>
        </w:rPr>
        <w:t xml:space="preserve">frame as a response to the initial Control frame, a </w:t>
      </w:r>
      <w:r w:rsidR="007137BA" w:rsidRPr="000261C3">
        <w:rPr>
          <w:rFonts w:ascii="TimesNewRomanPSMT" w:hAnsi="TimesNewRomanPSMT"/>
          <w:color w:val="218A21"/>
          <w:sz w:val="20"/>
        </w:rPr>
        <w:t>(#12242)</w:t>
      </w:r>
      <w:r w:rsidR="007137BA" w:rsidRPr="000261C3">
        <w:rPr>
          <w:rFonts w:ascii="TimesNewRomanPSMT" w:hAnsi="TimesNewRomanPSMT"/>
          <w:color w:val="000000"/>
          <w:sz w:val="20"/>
        </w:rPr>
        <w:t xml:space="preserve">non-AP </w:t>
      </w:r>
      <w:r w:rsidRPr="00540D3D">
        <w:rPr>
          <w:rFonts w:ascii="TimesNewRomanPSMT" w:hAnsi="TimesNewRomanPSMT"/>
          <w:color w:val="000000"/>
          <w:sz w:val="20"/>
        </w:rPr>
        <w:t>STA affiliated with the non-AP MLD that was</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listening on the </w:t>
      </w:r>
      <w:r w:rsidRPr="00540D3D">
        <w:rPr>
          <w:rFonts w:ascii="TimesNewRomanPSMT" w:hAnsi="TimesNewRomanPSMT"/>
          <w:color w:val="000000"/>
          <w:sz w:val="20"/>
        </w:rPr>
        <w:lastRenderedPageBreak/>
        <w:t xml:space="preserve">corresponding link shall be able to transmit or receive frames on the link </w:t>
      </w:r>
      <w:r w:rsidRPr="00540D3D">
        <w:rPr>
          <w:rFonts w:ascii="TimesNewRomanPSMT" w:hAnsi="TimesNewRomanPSMT"/>
          <w:color w:val="218A21"/>
          <w:sz w:val="20"/>
        </w:rPr>
        <w:t>(#13814)</w:t>
      </w:r>
      <w:r w:rsidRPr="00540D3D">
        <w:rPr>
          <w:rFonts w:ascii="TimesNewRomanPSMT" w:hAnsi="TimesNewRomanPSMT"/>
          <w:color w:val="000000"/>
          <w:sz w:val="20"/>
        </w:rPr>
        <w:t>on</w:t>
      </w:r>
      <w:r w:rsidR="00E06EB0">
        <w:rPr>
          <w:rFonts w:ascii="TimesNewRomanPSMT" w:hAnsi="TimesNewRomanPSMT"/>
          <w:color w:val="000000"/>
          <w:sz w:val="20"/>
        </w:rPr>
        <w:t xml:space="preserve"> </w:t>
      </w:r>
      <w:r w:rsidRPr="00540D3D">
        <w:rPr>
          <w:rFonts w:ascii="TimesNewRomanPSMT" w:hAnsi="TimesNewRomanPSMT"/>
          <w:color w:val="000000"/>
          <w:sz w:val="20"/>
        </w:rPr>
        <w:t>which the initial Control frame was received and shall not transmit or receive on the other EMLSR</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link(s) until the end of the frame exchanges, and subject to its </w:t>
      </w:r>
      <w:ins w:id="84" w:author="Park, Minyoung" w:date="2022-08-29T16:11:00Z">
        <w:r w:rsidR="00855E8B" w:rsidRPr="00D861CE">
          <w:rPr>
            <w:rFonts w:ascii="TimesNewRomanPSMT" w:hAnsi="TimesNewRomanPSMT"/>
            <w:color w:val="000000"/>
            <w:sz w:val="20"/>
            <w:highlight w:val="green"/>
          </w:rPr>
          <w:t>(#</w:t>
        </w:r>
        <w:r w:rsidR="00F74730" w:rsidRPr="00D861CE">
          <w:rPr>
            <w:rFonts w:ascii="TimesNewRomanPSMT" w:hAnsi="TimesNewRomanPSMT"/>
            <w:color w:val="000000"/>
            <w:sz w:val="20"/>
            <w:highlight w:val="green"/>
          </w:rPr>
          <w:t xml:space="preserve">13593, 10869, </w:t>
        </w:r>
      </w:ins>
      <w:ins w:id="85" w:author="Park, Minyoung" w:date="2022-08-29T16:12:00Z">
        <w:r w:rsidR="00F74730" w:rsidRPr="00D861CE">
          <w:rPr>
            <w:rFonts w:ascii="TimesNewRomanPSMT" w:hAnsi="TimesNewRomanPSMT"/>
            <w:color w:val="000000"/>
            <w:sz w:val="20"/>
            <w:highlight w:val="green"/>
          </w:rPr>
          <w:t>11459)</w:t>
        </w:r>
      </w:ins>
      <w:ins w:id="86" w:author="Park, Minyoung" w:date="2022-08-29T16:47:00Z">
        <w:r w:rsidR="00EC1499">
          <w:rPr>
            <w:rFonts w:ascii="TimesNewRomanPSMT" w:hAnsi="TimesNewRomanPSMT"/>
            <w:color w:val="000000"/>
            <w:sz w:val="20"/>
          </w:rPr>
          <w:t xml:space="preserve"> per-link </w:t>
        </w:r>
      </w:ins>
      <w:r w:rsidRPr="00540D3D">
        <w:rPr>
          <w:rFonts w:ascii="TimesNewRomanPSMT" w:hAnsi="TimesNewRomanPSMT"/>
          <w:color w:val="000000"/>
          <w:sz w:val="20"/>
        </w:rPr>
        <w:t>spatial stream capabilities</w:t>
      </w:r>
      <w:ins w:id="87" w:author="Park, Minyoung" w:date="2022-08-29T16:47:00Z">
        <w:r w:rsidR="00906BC4">
          <w:rPr>
            <w:rFonts w:ascii="TimesNewRomanPSMT" w:hAnsi="TimesNewRomanPSMT"/>
            <w:color w:val="000000"/>
            <w:sz w:val="20"/>
          </w:rPr>
          <w:t xml:space="preserve"> </w:t>
        </w:r>
        <w:r w:rsidR="00A874AB">
          <w:rPr>
            <w:rFonts w:ascii="TimesNewRomanPSMT" w:hAnsi="TimesNewRomanPSMT"/>
            <w:color w:val="000000"/>
            <w:sz w:val="20"/>
          </w:rPr>
          <w:t xml:space="preserve">that is </w:t>
        </w:r>
        <w:r w:rsidR="00906BC4">
          <w:rPr>
            <w:rFonts w:ascii="TimesNewRomanPSMT" w:hAnsi="TimesNewRomanPSMT"/>
            <w:color w:val="000000"/>
            <w:sz w:val="20"/>
          </w:rPr>
          <w:t>indicated in the</w:t>
        </w:r>
        <w:r w:rsidR="00906BC4" w:rsidRPr="00906BC4">
          <w:t xml:space="preserve"> </w:t>
        </w:r>
        <w:r w:rsidR="00906BC4" w:rsidRPr="00906BC4">
          <w:rPr>
            <w:rFonts w:ascii="TimesNewRomanPSMT" w:hAnsi="TimesNewRomanPSMT"/>
            <w:color w:val="000000"/>
            <w:sz w:val="20"/>
          </w:rPr>
          <w:t>Supported EHT-MCS and NSS Set field in the EHT Capabilities element (9.4.2.313) that corresponds to the STA affiliated with the non-AP MLD</w:t>
        </w:r>
      </w:ins>
      <w:r w:rsidRPr="00540D3D">
        <w:rPr>
          <w:rFonts w:ascii="TimesNewRomanPSMT" w:hAnsi="TimesNewRomanPSMT"/>
          <w:color w:val="000000"/>
          <w:sz w:val="20"/>
        </w:rPr>
        <w:t>, operation</w:t>
      </w:r>
      <w:r w:rsidR="000E6DD1">
        <w:rPr>
          <w:rFonts w:ascii="TimesNewRomanPSMT" w:hAnsi="TimesNewRomanPSMT"/>
          <w:color w:val="000000"/>
          <w:sz w:val="20"/>
        </w:rPr>
        <w:t xml:space="preserve"> </w:t>
      </w:r>
      <w:r w:rsidRPr="00540D3D">
        <w:rPr>
          <w:rFonts w:ascii="TimesNewRomanPSMT" w:hAnsi="TimesNewRomanPSMT"/>
          <w:color w:val="000000"/>
          <w:sz w:val="20"/>
        </w:rPr>
        <w:t>mode</w:t>
      </w:r>
      <w:ins w:id="88" w:author="Park, Minyoung" w:date="2022-08-29T16:55:00Z">
        <w:r w:rsidR="00F965C1">
          <w:rPr>
            <w:rFonts w:ascii="TimesNewRomanPSMT" w:hAnsi="TimesNewRomanPSMT"/>
            <w:color w:val="000000"/>
            <w:sz w:val="20"/>
          </w:rPr>
          <w:t xml:space="preserve"> indication</w:t>
        </w:r>
      </w:ins>
      <w:ins w:id="89" w:author="Park, Minyoung" w:date="2022-08-29T16:48:00Z">
        <w:r w:rsidR="00A874AB">
          <w:rPr>
            <w:rFonts w:ascii="TimesNewRomanPSMT" w:hAnsi="TimesNewRomanPSMT"/>
            <w:color w:val="000000"/>
            <w:sz w:val="20"/>
          </w:rPr>
          <w:t xml:space="preserve"> (35.10 Operating mode indication)</w:t>
        </w:r>
      </w:ins>
      <w:r w:rsidRPr="00540D3D">
        <w:rPr>
          <w:rFonts w:ascii="TimesNewRomanPSMT" w:hAnsi="TimesNewRomanPSMT"/>
          <w:color w:val="000000"/>
          <w:sz w:val="20"/>
        </w:rPr>
        <w:t xml:space="preserve">, and </w:t>
      </w:r>
      <w:r w:rsidR="007137BA" w:rsidRPr="000261C3">
        <w:rPr>
          <w:rFonts w:ascii="TimesNewRomanPSMT" w:hAnsi="TimesNewRomanPSMT"/>
          <w:color w:val="218A21"/>
          <w:sz w:val="20"/>
        </w:rPr>
        <w:t>(#10088)</w:t>
      </w:r>
      <w:r w:rsidR="007137BA" w:rsidRPr="000261C3">
        <w:rPr>
          <w:rFonts w:ascii="TimesNewRomanPSMT" w:hAnsi="TimesNewRomanPSMT"/>
          <w:color w:val="000000"/>
          <w:sz w:val="20"/>
        </w:rPr>
        <w:t>and the minimum MAC padding duration of the Padding field</w:t>
      </w:r>
      <w:r w:rsidR="007137BA">
        <w:rPr>
          <w:rFonts w:ascii="TimesNewRomanPSMT" w:hAnsi="TimesNewRomanPSMT"/>
          <w:color w:val="000000"/>
          <w:sz w:val="20"/>
        </w:rPr>
        <w:t xml:space="preserve"> </w:t>
      </w:r>
      <w:r w:rsidR="007137BA" w:rsidRPr="000261C3">
        <w:rPr>
          <w:rFonts w:ascii="TimesNewRomanPSMT" w:hAnsi="TimesNewRomanPSMT"/>
          <w:color w:val="000000"/>
          <w:sz w:val="20"/>
        </w:rPr>
        <w:t>of the initial Control frame</w:t>
      </w:r>
      <w:r w:rsidRPr="00540D3D">
        <w:rPr>
          <w:rFonts w:ascii="TimesNewRomanPSMT" w:hAnsi="TimesNewRomanPSMT"/>
          <w:color w:val="000000"/>
          <w:sz w:val="20"/>
        </w:rPr>
        <w:t>, the STA affiliated with the non-AP MLD shall be capable of receiving</w:t>
      </w:r>
      <w:r w:rsidR="000F697B">
        <w:rPr>
          <w:rFonts w:ascii="TimesNewRomanPSMT" w:hAnsi="TimesNewRomanPSMT"/>
          <w:color w:val="000000"/>
          <w:sz w:val="20"/>
        </w:rPr>
        <w:t xml:space="preserve"> </w:t>
      </w:r>
      <w:r w:rsidRPr="00540D3D">
        <w:rPr>
          <w:rFonts w:ascii="TimesNewRomanPSMT" w:hAnsi="TimesNewRomanPSMT"/>
          <w:color w:val="000000"/>
          <w:sz w:val="20"/>
        </w:rPr>
        <w:t xml:space="preserve">a PPDU that is sent using </w:t>
      </w:r>
      <w:ins w:id="90" w:author="Park, Minyoung" w:date="2022-08-29T16:12:00Z">
        <w:r w:rsidR="00F74730" w:rsidRPr="00D861CE">
          <w:rPr>
            <w:rFonts w:ascii="TimesNewRomanPSMT" w:hAnsi="TimesNewRomanPSMT"/>
            <w:color w:val="000000"/>
            <w:sz w:val="20"/>
            <w:highlight w:val="green"/>
          </w:rPr>
          <w:t>(#13593, 10869, 11459)</w:t>
        </w:r>
      </w:ins>
      <w:del w:id="91" w:author="Park, Minyoung" w:date="2022-08-29T15:51:00Z">
        <w:r w:rsidRPr="00540D3D" w:rsidDel="002056A5">
          <w:rPr>
            <w:rFonts w:ascii="TimesNewRomanPSMT" w:hAnsi="TimesNewRomanPSMT"/>
            <w:color w:val="000000"/>
            <w:sz w:val="20"/>
          </w:rPr>
          <w:delText>more than one</w:delText>
        </w:r>
      </w:del>
      <w:ins w:id="92" w:author="Park, Minyoung" w:date="2022-08-29T15:51:00Z">
        <w:r w:rsidR="002056A5">
          <w:rPr>
            <w:rFonts w:ascii="TimesNewRomanPSMT" w:hAnsi="TimesNewRomanPSMT"/>
            <w:color w:val="000000"/>
            <w:sz w:val="20"/>
          </w:rPr>
          <w:t>the number of</w:t>
        </w:r>
      </w:ins>
      <w:r w:rsidRPr="00540D3D">
        <w:rPr>
          <w:rFonts w:ascii="TimesNewRomanPSMT" w:hAnsi="TimesNewRomanPSMT"/>
          <w:color w:val="000000"/>
          <w:sz w:val="20"/>
        </w:rPr>
        <w:t xml:space="preserve"> spatial stream</w:t>
      </w:r>
      <w:ins w:id="93" w:author="Park, Minyoung" w:date="2022-08-29T15:52:00Z">
        <w:r w:rsidR="00A30DCC">
          <w:rPr>
            <w:rFonts w:ascii="TimesNewRomanPSMT" w:hAnsi="TimesNewRomanPSMT"/>
            <w:color w:val="000000"/>
            <w:sz w:val="20"/>
          </w:rPr>
          <w:t xml:space="preserve">s up to </w:t>
        </w:r>
        <w:r w:rsidR="009B2A5C">
          <w:rPr>
            <w:rFonts w:ascii="TimesNewRomanPSMT" w:hAnsi="TimesNewRomanPSMT"/>
            <w:color w:val="000000"/>
            <w:sz w:val="20"/>
          </w:rPr>
          <w:t>the value indicated in the</w:t>
        </w:r>
      </w:ins>
      <w:ins w:id="94" w:author="Park, Minyoung" w:date="2022-08-29T16:53:00Z">
        <w:r w:rsidR="001F0BC8">
          <w:rPr>
            <w:rFonts w:ascii="TimesNewRomanPSMT" w:hAnsi="TimesNewRomanPSMT"/>
            <w:color w:val="000000"/>
            <w:sz w:val="20"/>
          </w:rPr>
          <w:t xml:space="preserve"> </w:t>
        </w:r>
      </w:ins>
      <w:ins w:id="95" w:author="Park, Minyoung" w:date="2022-08-29T16:54:00Z">
        <w:r w:rsidR="003F1E6E">
          <w:rPr>
            <w:rFonts w:ascii="TimesNewRomanPSMT" w:hAnsi="TimesNewRomanPSMT"/>
            <w:color w:val="000000"/>
            <w:sz w:val="20"/>
          </w:rPr>
          <w:t xml:space="preserve">per-link spatial stream capabilities </w:t>
        </w:r>
      </w:ins>
      <w:ins w:id="96" w:author="Park, Minyoung" w:date="2022-08-29T16:55:00Z">
        <w:r w:rsidR="003F1E6E">
          <w:rPr>
            <w:rFonts w:ascii="TimesNewRomanPSMT" w:hAnsi="TimesNewRomanPSMT"/>
            <w:color w:val="000000"/>
            <w:sz w:val="20"/>
          </w:rPr>
          <w:t>or the operation mode indication</w:t>
        </w:r>
      </w:ins>
      <w:ins w:id="97" w:author="Park, Minyoung" w:date="2022-08-29T15:52:00Z">
        <w:r w:rsidR="009B2A5C">
          <w:rPr>
            <w:rFonts w:ascii="TimesNewRomanPSMT" w:hAnsi="TimesNewRomanPSMT"/>
            <w:color w:val="000000"/>
            <w:sz w:val="20"/>
          </w:rPr>
          <w:t xml:space="preserve"> </w:t>
        </w:r>
      </w:ins>
      <w:del w:id="98" w:author="Park, Minyoung" w:date="2022-08-29T16:47:00Z">
        <w:r w:rsidRPr="00540D3D" w:rsidDel="00906BC4">
          <w:rPr>
            <w:rFonts w:ascii="TimesNewRomanPSMT" w:hAnsi="TimesNewRomanPSMT"/>
            <w:color w:val="000000"/>
            <w:sz w:val="20"/>
          </w:rPr>
          <w:delText xml:space="preserve"> </w:delText>
        </w:r>
      </w:del>
      <w:r w:rsidRPr="00540D3D">
        <w:rPr>
          <w:rFonts w:ascii="TimesNewRomanPSMT" w:hAnsi="TimesNewRomanPSMT"/>
          <w:color w:val="000000"/>
          <w:sz w:val="20"/>
        </w:rPr>
        <w:t xml:space="preserve">on the link </w:t>
      </w:r>
      <w:r w:rsidRPr="00540D3D">
        <w:rPr>
          <w:rFonts w:ascii="TimesNewRomanPSMT" w:hAnsi="TimesNewRomanPSMT"/>
          <w:color w:val="218A21"/>
          <w:sz w:val="20"/>
        </w:rPr>
        <w:t>(#13814)</w:t>
      </w:r>
      <w:r w:rsidRPr="00540D3D">
        <w:rPr>
          <w:rFonts w:ascii="TimesNewRomanPSMT" w:hAnsi="TimesNewRomanPSMT"/>
          <w:color w:val="000000"/>
          <w:sz w:val="20"/>
        </w:rPr>
        <w:t>on which the initial</w:t>
      </w:r>
      <w:r w:rsidR="000F697B">
        <w:rPr>
          <w:rFonts w:ascii="TimesNewRomanPSMT" w:hAnsi="TimesNewRomanPSMT"/>
          <w:color w:val="000000"/>
          <w:sz w:val="20"/>
        </w:rPr>
        <w:t xml:space="preserve"> </w:t>
      </w:r>
      <w:r w:rsidRPr="00540D3D">
        <w:rPr>
          <w:rFonts w:ascii="TimesNewRomanPSMT" w:hAnsi="TimesNewRomanPSMT"/>
          <w:color w:val="000000"/>
          <w:sz w:val="20"/>
        </w:rPr>
        <w:t>Control frame was received a SIFS after the end of its response frame transmission solicited by the</w:t>
      </w:r>
      <w:r w:rsidR="000F697B">
        <w:rPr>
          <w:rFonts w:ascii="TimesNewRomanPSMT" w:hAnsi="TimesNewRomanPSMT"/>
          <w:color w:val="000000"/>
          <w:sz w:val="20"/>
        </w:rPr>
        <w:t xml:space="preserve"> </w:t>
      </w:r>
      <w:r w:rsidRPr="00540D3D">
        <w:rPr>
          <w:rFonts w:ascii="TimesNewRomanPSMT" w:hAnsi="TimesNewRomanPSMT"/>
          <w:color w:val="000000"/>
          <w:sz w:val="20"/>
        </w:rPr>
        <w:t>initial Control frame. During the frame exchanges, the other AP(s) affiliated with the AP MLD shall</w:t>
      </w:r>
      <w:r w:rsidR="000F697B">
        <w:rPr>
          <w:rFonts w:ascii="TimesNewRomanPSMT" w:hAnsi="TimesNewRomanPSMT"/>
          <w:color w:val="000000"/>
          <w:sz w:val="20"/>
        </w:rPr>
        <w:t xml:space="preserve"> </w:t>
      </w:r>
      <w:r w:rsidRPr="00540D3D">
        <w:rPr>
          <w:rFonts w:ascii="TimesNewRomanPSMT" w:hAnsi="TimesNewRomanPSMT"/>
          <w:color w:val="000000"/>
          <w:sz w:val="20"/>
        </w:rPr>
        <w:t>not transmit frames to the other</w:t>
      </w:r>
      <w:r w:rsidR="00492FC5">
        <w:rPr>
          <w:rFonts w:ascii="TimesNewRomanPSMT" w:hAnsi="TimesNewRomanPSMT"/>
          <w:color w:val="000000"/>
          <w:sz w:val="20"/>
        </w:rPr>
        <w:t xml:space="preserve"> </w:t>
      </w:r>
      <w:r w:rsidR="00492FC5" w:rsidRPr="000261C3">
        <w:rPr>
          <w:rFonts w:ascii="TimesNewRomanPSMT" w:hAnsi="TimesNewRomanPSMT"/>
          <w:color w:val="218A21"/>
          <w:sz w:val="20"/>
        </w:rPr>
        <w:t>(#</w:t>
      </w:r>
      <w:proofErr w:type="gramStart"/>
      <w:r w:rsidR="00492FC5" w:rsidRPr="000261C3">
        <w:rPr>
          <w:rFonts w:ascii="TimesNewRomanPSMT" w:hAnsi="TimesNewRomanPSMT"/>
          <w:color w:val="218A21"/>
          <w:sz w:val="20"/>
        </w:rPr>
        <w:t>12242)</w:t>
      </w:r>
      <w:r w:rsidR="00492FC5" w:rsidRPr="000261C3">
        <w:rPr>
          <w:rFonts w:ascii="TimesNewRomanPSMT" w:hAnsi="TimesNewRomanPSMT"/>
          <w:color w:val="000000"/>
          <w:sz w:val="20"/>
        </w:rPr>
        <w:t>non</w:t>
      </w:r>
      <w:proofErr w:type="gramEnd"/>
      <w:r w:rsidR="00492FC5" w:rsidRPr="000261C3">
        <w:rPr>
          <w:rFonts w:ascii="TimesNewRomanPSMT" w:hAnsi="TimesNewRomanPSMT"/>
          <w:color w:val="000000"/>
          <w:sz w:val="20"/>
        </w:rPr>
        <w:t>-AP</w:t>
      </w:r>
      <w:r w:rsidRPr="00540D3D">
        <w:rPr>
          <w:rFonts w:ascii="TimesNewRomanPSMT" w:hAnsi="TimesNewRomanPSMT"/>
          <w:color w:val="000000"/>
          <w:sz w:val="20"/>
        </w:rPr>
        <w:t xml:space="preserve"> STA(s) affiliated with the non-AP MLD on the other EMLSR</w:t>
      </w:r>
      <w:r w:rsidR="00B17EA5">
        <w:rPr>
          <w:rFonts w:ascii="TimesNewRomanPSMT" w:hAnsi="TimesNewRomanPSMT"/>
          <w:color w:val="000000"/>
          <w:sz w:val="20"/>
        </w:rPr>
        <w:t xml:space="preserve"> </w:t>
      </w:r>
      <w:r w:rsidRPr="00540D3D">
        <w:rPr>
          <w:rFonts w:ascii="TimesNewRomanPSMT" w:hAnsi="TimesNewRomanPSMT"/>
          <w:color w:val="000000"/>
          <w:sz w:val="20"/>
        </w:rPr>
        <w:t>link(s).</w:t>
      </w:r>
      <w:ins w:id="99" w:author="Park, Minyoung" w:date="2022-08-29T17:06:00Z">
        <w:r w:rsidR="00DF0599">
          <w:rPr>
            <w:rFonts w:ascii="TimesNewRomanPSMT" w:hAnsi="TimesNewRomanPSMT"/>
            <w:color w:val="000000"/>
            <w:sz w:val="20"/>
          </w:rPr>
          <w:t xml:space="preserve"> </w:t>
        </w:r>
      </w:ins>
    </w:p>
    <w:p w14:paraId="744429FE" w14:textId="77777777" w:rsidR="0035766E" w:rsidRDefault="0035766E" w:rsidP="00540D3D">
      <w:pPr>
        <w:rPr>
          <w:ins w:id="100" w:author="Park, Minyoung" w:date="2022-09-13T12:10:00Z"/>
          <w:rFonts w:ascii="TimesNewRomanPSMT" w:hAnsi="TimesNewRomanPSMT"/>
          <w:color w:val="000000"/>
          <w:sz w:val="20"/>
        </w:rPr>
      </w:pPr>
    </w:p>
    <w:p w14:paraId="1D066CD3" w14:textId="7A1716FF" w:rsidR="00236006" w:rsidRDefault="00A94163" w:rsidP="00540D3D">
      <w:pPr>
        <w:rPr>
          <w:rFonts w:ascii="TimesNewRomanPSMT" w:hAnsi="TimesNewRomanPSMT"/>
          <w:color w:val="000000"/>
          <w:sz w:val="20"/>
        </w:rPr>
      </w:pPr>
      <w:ins w:id="101" w:author="Park, Minyoung" w:date="2022-08-29T17:11:00Z">
        <w:r w:rsidRPr="00D861CE">
          <w:rPr>
            <w:rFonts w:ascii="TimesNewRomanPSMT" w:hAnsi="TimesNewRomanPSMT"/>
            <w:color w:val="000000"/>
            <w:sz w:val="20"/>
            <w:highlight w:val="green"/>
          </w:rPr>
          <w:t>(#</w:t>
        </w:r>
        <w:proofErr w:type="gramStart"/>
        <w:r w:rsidRPr="00D861CE">
          <w:rPr>
            <w:rFonts w:ascii="TimesNewRomanPSMT" w:hAnsi="TimesNewRomanPSMT"/>
            <w:color w:val="000000"/>
            <w:sz w:val="20"/>
            <w:highlight w:val="green"/>
          </w:rPr>
          <w:t>12814)</w:t>
        </w:r>
      </w:ins>
      <w:ins w:id="102" w:author="Park, Minyoung" w:date="2022-09-13T12:10:00Z">
        <w:r w:rsidR="0035766E">
          <w:rPr>
            <w:rFonts w:ascii="TimesNewRomanPSMT" w:hAnsi="TimesNewRomanPSMT"/>
            <w:color w:val="000000"/>
            <w:sz w:val="20"/>
          </w:rPr>
          <w:t>NOTE</w:t>
        </w:r>
        <w:proofErr w:type="gramEnd"/>
        <w:r w:rsidR="0035766E">
          <w:rPr>
            <w:rFonts w:ascii="TimesNewRomanPSMT" w:hAnsi="TimesNewRomanPSMT"/>
            <w:color w:val="000000"/>
            <w:sz w:val="20"/>
          </w:rPr>
          <w:t xml:space="preserve"> - </w:t>
        </w:r>
      </w:ins>
      <w:ins w:id="103" w:author="Park, Minyoung" w:date="2022-08-29T17:06:00Z">
        <w:r w:rsidR="00DF0599">
          <w:rPr>
            <w:rFonts w:ascii="TimesNewRomanPSMT" w:hAnsi="TimesNewRomanPSMT"/>
            <w:color w:val="000000"/>
            <w:sz w:val="20"/>
          </w:rPr>
          <w:t>During</w:t>
        </w:r>
        <w:r w:rsidR="0000269A">
          <w:rPr>
            <w:rFonts w:ascii="TimesNewRomanPSMT" w:hAnsi="TimesNewRomanPSMT"/>
            <w:color w:val="000000"/>
            <w:sz w:val="20"/>
          </w:rPr>
          <w:t xml:space="preserve"> the frame exchanges, </w:t>
        </w:r>
      </w:ins>
      <w:ins w:id="104" w:author="Park, Minyoung" w:date="2022-08-29T17:10:00Z">
        <w:r w:rsidR="003363A2">
          <w:rPr>
            <w:rFonts w:ascii="TimesNewRomanPSMT" w:hAnsi="TimesNewRomanPSMT"/>
            <w:color w:val="000000"/>
            <w:sz w:val="20"/>
          </w:rPr>
          <w:t xml:space="preserve">the AP affiliated with the AP MLD </w:t>
        </w:r>
      </w:ins>
      <w:ins w:id="105" w:author="Park, Minyoung" w:date="2022-08-29T17:11:00Z">
        <w:r w:rsidR="001A7AB7">
          <w:rPr>
            <w:rFonts w:ascii="TimesNewRomanPSMT" w:hAnsi="TimesNewRomanPSMT"/>
            <w:color w:val="000000"/>
            <w:sz w:val="20"/>
          </w:rPr>
          <w:t xml:space="preserve">that initiated the frame exchanges </w:t>
        </w:r>
      </w:ins>
      <w:ins w:id="106" w:author="Park, Minyoung" w:date="2022-09-13T12:10:00Z">
        <w:r w:rsidR="007F1EA4">
          <w:rPr>
            <w:rFonts w:ascii="TimesNewRomanPSMT" w:hAnsi="TimesNewRomanPSMT"/>
            <w:color w:val="000000"/>
            <w:sz w:val="20"/>
          </w:rPr>
          <w:t>can</w:t>
        </w:r>
      </w:ins>
      <w:ins w:id="107" w:author="Park, Minyoung" w:date="2022-08-29T17:08:00Z">
        <w:r w:rsidR="00A438C5">
          <w:rPr>
            <w:rFonts w:ascii="TimesNewRomanPSMT" w:hAnsi="TimesNewRomanPSMT"/>
            <w:color w:val="000000"/>
            <w:sz w:val="20"/>
          </w:rPr>
          <w:t xml:space="preserve"> </w:t>
        </w:r>
      </w:ins>
      <w:ins w:id="108" w:author="Park, Minyoung" w:date="2022-09-13T12:12:00Z">
        <w:r w:rsidR="00DF3F58">
          <w:rPr>
            <w:rFonts w:ascii="TimesNewRomanPSMT" w:hAnsi="TimesNewRomanPSMT"/>
            <w:color w:val="000000"/>
            <w:sz w:val="20"/>
          </w:rPr>
          <w:t>use</w:t>
        </w:r>
      </w:ins>
      <w:ins w:id="109" w:author="Park, Minyoung" w:date="2022-08-29T17:08:00Z">
        <w:r w:rsidR="00A438C5">
          <w:rPr>
            <w:rFonts w:ascii="TimesNewRomanPSMT" w:hAnsi="TimesNewRomanPSMT"/>
            <w:color w:val="000000"/>
            <w:sz w:val="20"/>
          </w:rPr>
          <w:t xml:space="preserve"> </w:t>
        </w:r>
      </w:ins>
      <w:ins w:id="110" w:author="Park, Minyoung" w:date="2022-08-29T17:09:00Z">
        <w:r w:rsidR="00F02E9E">
          <w:rPr>
            <w:rFonts w:ascii="TimesNewRomanPSMT" w:hAnsi="TimesNewRomanPSMT"/>
            <w:color w:val="000000"/>
            <w:sz w:val="20"/>
          </w:rPr>
          <w:t xml:space="preserve">the </w:t>
        </w:r>
      </w:ins>
      <w:ins w:id="111" w:author="Park, Minyoung" w:date="2022-08-29T17:08:00Z">
        <w:r w:rsidR="00A438C5">
          <w:rPr>
            <w:rFonts w:ascii="TimesNewRomanPSMT" w:hAnsi="TimesNewRomanPSMT"/>
            <w:color w:val="000000"/>
            <w:sz w:val="20"/>
          </w:rPr>
          <w:t xml:space="preserve">EHT </w:t>
        </w:r>
      </w:ins>
      <w:ins w:id="112" w:author="Park, Minyoung" w:date="2022-08-29T17:14:00Z">
        <w:r w:rsidR="00805E3C">
          <w:rPr>
            <w:rFonts w:ascii="TimesNewRomanPSMT" w:hAnsi="TimesNewRomanPSMT"/>
            <w:color w:val="000000"/>
            <w:sz w:val="20"/>
          </w:rPr>
          <w:t xml:space="preserve">MU </w:t>
        </w:r>
      </w:ins>
      <w:ins w:id="113" w:author="Park, Minyoung" w:date="2022-08-29T17:08:00Z">
        <w:r w:rsidR="00A438C5">
          <w:rPr>
            <w:rFonts w:ascii="TimesNewRomanPSMT" w:hAnsi="TimesNewRomanPSMT"/>
            <w:color w:val="000000"/>
            <w:sz w:val="20"/>
          </w:rPr>
          <w:t>PPDU</w:t>
        </w:r>
      </w:ins>
      <w:ins w:id="114" w:author="Park, Minyoung" w:date="2022-08-29T17:09:00Z">
        <w:r w:rsidR="00F02E9E">
          <w:rPr>
            <w:rFonts w:ascii="TimesNewRomanPSMT" w:hAnsi="TimesNewRomanPSMT"/>
            <w:color w:val="000000"/>
            <w:sz w:val="20"/>
          </w:rPr>
          <w:t xml:space="preserve"> format</w:t>
        </w:r>
      </w:ins>
      <w:ins w:id="115" w:author="Park, Minyoung" w:date="2022-08-29T17:08:00Z">
        <w:r w:rsidR="00A438C5">
          <w:rPr>
            <w:rFonts w:ascii="TimesNewRomanPSMT" w:hAnsi="TimesNewRomanPSMT"/>
            <w:color w:val="000000"/>
            <w:sz w:val="20"/>
          </w:rPr>
          <w:t xml:space="preserve"> or </w:t>
        </w:r>
      </w:ins>
      <w:ins w:id="116" w:author="Park, Minyoung" w:date="2022-08-29T17:09:00Z">
        <w:r w:rsidR="00F02E9E">
          <w:rPr>
            <w:rFonts w:ascii="TimesNewRomanPSMT" w:hAnsi="TimesNewRomanPSMT"/>
            <w:color w:val="000000"/>
            <w:sz w:val="20"/>
          </w:rPr>
          <w:t xml:space="preserve">the </w:t>
        </w:r>
      </w:ins>
      <w:ins w:id="117" w:author="Park, Minyoung" w:date="2022-08-29T17:08:00Z">
        <w:r w:rsidR="00A438C5">
          <w:rPr>
            <w:rFonts w:ascii="TimesNewRomanPSMT" w:hAnsi="TimesNewRomanPSMT"/>
            <w:color w:val="000000"/>
            <w:sz w:val="20"/>
          </w:rPr>
          <w:t>HE MU PPDU</w:t>
        </w:r>
      </w:ins>
      <w:ins w:id="118" w:author="Park, Minyoung" w:date="2022-08-29T17:09:00Z">
        <w:r w:rsidR="00F02E9E">
          <w:rPr>
            <w:rFonts w:ascii="TimesNewRomanPSMT" w:hAnsi="TimesNewRomanPSMT"/>
            <w:color w:val="000000"/>
            <w:sz w:val="20"/>
          </w:rPr>
          <w:t xml:space="preserve"> format</w:t>
        </w:r>
      </w:ins>
      <w:ins w:id="119" w:author="Park, Minyoung" w:date="2022-09-13T12:11:00Z">
        <w:r w:rsidR="00833231">
          <w:rPr>
            <w:rFonts w:ascii="TimesNewRomanPSMT" w:hAnsi="TimesNewRomanPSMT"/>
            <w:color w:val="000000"/>
            <w:sz w:val="20"/>
          </w:rPr>
          <w:t xml:space="preserve"> </w:t>
        </w:r>
      </w:ins>
      <w:ins w:id="120" w:author="Park, Minyoung" w:date="2022-09-13T12:12:00Z">
        <w:r w:rsidR="00DF3F58">
          <w:rPr>
            <w:rFonts w:ascii="TimesNewRomanPSMT" w:hAnsi="TimesNewRomanPSMT"/>
            <w:color w:val="000000"/>
            <w:sz w:val="20"/>
          </w:rPr>
          <w:t xml:space="preserve">for </w:t>
        </w:r>
        <w:r w:rsidR="00EB7FA5">
          <w:rPr>
            <w:rFonts w:ascii="TimesNewRomanPSMT" w:hAnsi="TimesNewRomanPSMT"/>
            <w:color w:val="000000"/>
            <w:sz w:val="20"/>
          </w:rPr>
          <w:t xml:space="preserve">a Data frame or a Management frame </w:t>
        </w:r>
      </w:ins>
      <w:ins w:id="121" w:author="Park, Minyoung" w:date="2022-09-13T12:15:00Z">
        <w:r w:rsidR="00C32777">
          <w:rPr>
            <w:rFonts w:ascii="TimesNewRomanPSMT" w:hAnsi="TimesNewRomanPSMT"/>
            <w:color w:val="000000"/>
            <w:sz w:val="20"/>
          </w:rPr>
          <w:t xml:space="preserve">so that </w:t>
        </w:r>
      </w:ins>
      <w:ins w:id="122" w:author="Park, Minyoung" w:date="2022-09-13T12:19:00Z">
        <w:r w:rsidR="00B46EBD">
          <w:rPr>
            <w:rFonts w:ascii="TimesNewRomanPSMT" w:hAnsi="TimesNewRomanPSMT"/>
            <w:color w:val="000000"/>
            <w:sz w:val="20"/>
          </w:rPr>
          <w:t xml:space="preserve">the non-AP MLD can </w:t>
        </w:r>
      </w:ins>
      <w:ins w:id="123" w:author="Park, Minyoung" w:date="2022-09-13T12:20:00Z">
        <w:r w:rsidR="00B46EBD">
          <w:rPr>
            <w:rFonts w:ascii="TimesNewRomanPSMT" w:hAnsi="TimesNewRomanPSMT"/>
            <w:color w:val="000000"/>
            <w:sz w:val="20"/>
          </w:rPr>
          <w:t xml:space="preserve">return to the listening operation </w:t>
        </w:r>
      </w:ins>
      <w:ins w:id="124" w:author="Park, Minyoung" w:date="2022-09-13T12:34:00Z">
        <w:r w:rsidR="00817014">
          <w:rPr>
            <w:rFonts w:ascii="TimesNewRomanPSMT" w:hAnsi="TimesNewRomanPSMT"/>
            <w:color w:val="000000"/>
            <w:sz w:val="20"/>
          </w:rPr>
          <w:t>at</w:t>
        </w:r>
      </w:ins>
      <w:ins w:id="125" w:author="Park, Minyoung" w:date="2022-09-13T12:27:00Z">
        <w:r w:rsidR="009A0412">
          <w:rPr>
            <w:rFonts w:ascii="TimesNewRomanPSMT" w:hAnsi="TimesNewRomanPSMT"/>
            <w:color w:val="000000"/>
            <w:sz w:val="20"/>
          </w:rPr>
          <w:t xml:space="preserve"> a deterministic </w:t>
        </w:r>
      </w:ins>
      <w:ins w:id="126" w:author="Park, Minyoung" w:date="2022-09-13T12:31:00Z">
        <w:r w:rsidR="00643EBF">
          <w:rPr>
            <w:rFonts w:ascii="TimesNewRomanPSMT" w:hAnsi="TimesNewRomanPSMT"/>
            <w:color w:val="000000"/>
            <w:sz w:val="20"/>
          </w:rPr>
          <w:t>time</w:t>
        </w:r>
      </w:ins>
      <w:ins w:id="127" w:author="Park, Minyoung" w:date="2022-08-29T17:08:00Z">
        <w:r w:rsidR="00A438C5">
          <w:rPr>
            <w:rFonts w:ascii="TimesNewRomanPSMT" w:hAnsi="TimesNewRomanPSMT"/>
            <w:color w:val="000000"/>
            <w:sz w:val="20"/>
          </w:rPr>
          <w:t>.</w:t>
        </w:r>
      </w:ins>
    </w:p>
    <w:p w14:paraId="50A8DB75" w14:textId="78F7F097" w:rsidR="0065654E" w:rsidRDefault="0065654E" w:rsidP="00540D3D">
      <w:pPr>
        <w:rPr>
          <w:rFonts w:ascii="TimesNewRomanPSMT" w:hAnsi="TimesNewRomanPSMT"/>
          <w:color w:val="000000"/>
          <w:sz w:val="20"/>
        </w:rPr>
      </w:pPr>
    </w:p>
    <w:p w14:paraId="5AD5CFEF" w14:textId="04EF3180" w:rsidR="0065654E" w:rsidRDefault="001723E6"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Pr="00447453">
        <w:rPr>
          <w:b/>
          <w:bCs/>
          <w:i/>
          <w:iCs/>
          <w:sz w:val="20"/>
          <w:highlight w:val="yellow"/>
          <w:lang w:eastAsia="ko-KR"/>
        </w:rPr>
        <w:t xml:space="preserve"> </w:t>
      </w:r>
      <w:r w:rsidR="0065654E" w:rsidRPr="002A3294">
        <w:rPr>
          <w:rFonts w:ascii="TimesNewRomanPSMT" w:hAnsi="TimesNewRomanPSMT"/>
          <w:color w:val="000000"/>
          <w:sz w:val="20"/>
          <w:highlight w:val="yellow"/>
        </w:rPr>
        <w:t>P</w:t>
      </w:r>
      <w:r w:rsidR="00D861CE">
        <w:rPr>
          <w:rFonts w:ascii="TimesNewRomanPSMT" w:hAnsi="TimesNewRomanPSMT"/>
          <w:color w:val="000000"/>
          <w:sz w:val="20"/>
          <w:highlight w:val="yellow"/>
        </w:rPr>
        <w:t>502</w:t>
      </w:r>
      <w:r w:rsidR="00BE0066" w:rsidRPr="002A3294">
        <w:rPr>
          <w:rFonts w:ascii="TimesNewRomanPSMT" w:hAnsi="TimesNewRomanPSMT"/>
          <w:color w:val="000000"/>
          <w:sz w:val="20"/>
          <w:highlight w:val="yellow"/>
        </w:rPr>
        <w:t>L</w:t>
      </w:r>
      <w:r w:rsidR="00D861CE">
        <w:rPr>
          <w:rFonts w:ascii="TimesNewRomanPSMT" w:hAnsi="TimesNewRomanPSMT"/>
          <w:color w:val="000000"/>
          <w:sz w:val="20"/>
          <w:highlight w:val="yellow"/>
        </w:rPr>
        <w:t>62</w:t>
      </w:r>
      <w:r w:rsidR="00BE0066" w:rsidRPr="002A3294">
        <w:rPr>
          <w:rFonts w:ascii="TimesNewRomanPSMT" w:hAnsi="TimesNewRomanPSMT"/>
          <w:color w:val="000000"/>
          <w:sz w:val="20"/>
          <w:highlight w:val="yellow"/>
        </w:rPr>
        <w:t>:</w:t>
      </w:r>
    </w:p>
    <w:p w14:paraId="1D925742" w14:textId="77777777" w:rsidR="001723E6" w:rsidRDefault="001723E6" w:rsidP="00540D3D">
      <w:pPr>
        <w:rPr>
          <w:rFonts w:ascii="TimesNewRomanPSMT" w:hAnsi="TimesNewRomanPSMT"/>
          <w:color w:val="000000"/>
          <w:sz w:val="20"/>
        </w:rPr>
      </w:pPr>
    </w:p>
    <w:p w14:paraId="6CE1F52D" w14:textId="772AF32D" w:rsidR="002321B5" w:rsidRDefault="002321B5" w:rsidP="002321B5">
      <w:pPr>
        <w:rPr>
          <w:rFonts w:ascii="TimesNewRomanPSMT" w:hAnsi="TimesNewRomanPSMT"/>
          <w:color w:val="000000"/>
          <w:sz w:val="20"/>
        </w:rPr>
      </w:pPr>
      <w:r w:rsidRPr="002321B5">
        <w:rPr>
          <w:rFonts w:ascii="TimesNewRomanPSMT" w:hAnsi="TimesNewRomanPSMT"/>
          <w:color w:val="000000"/>
          <w:sz w:val="20"/>
        </w:rPr>
        <w:br/>
        <w:t xml:space="preserve">— When a </w:t>
      </w:r>
      <w:r w:rsidR="0002416B" w:rsidRPr="0002416B">
        <w:rPr>
          <w:rFonts w:ascii="TimesNewRomanPSMT" w:hAnsi="TimesNewRomanPSMT"/>
          <w:color w:val="218A21"/>
          <w:sz w:val="20"/>
        </w:rPr>
        <w:t>(#</w:t>
      </w:r>
      <w:proofErr w:type="gramStart"/>
      <w:r w:rsidR="0002416B" w:rsidRPr="0002416B">
        <w:rPr>
          <w:rFonts w:ascii="TimesNewRomanPSMT" w:hAnsi="TimesNewRomanPSMT"/>
          <w:color w:val="218A21"/>
          <w:sz w:val="20"/>
        </w:rPr>
        <w:t>12242)</w:t>
      </w:r>
      <w:r w:rsidR="0002416B" w:rsidRPr="0002416B">
        <w:rPr>
          <w:rFonts w:ascii="TimesNewRomanPSMT" w:hAnsi="TimesNewRomanPSMT"/>
          <w:color w:val="000000"/>
          <w:sz w:val="20"/>
        </w:rPr>
        <w:t>non</w:t>
      </w:r>
      <w:proofErr w:type="gramEnd"/>
      <w:r w:rsidR="0002416B" w:rsidRPr="0002416B">
        <w:rPr>
          <w:rFonts w:ascii="TimesNewRomanPSMT" w:hAnsi="TimesNewRomanPSMT"/>
          <w:color w:val="000000"/>
          <w:sz w:val="20"/>
        </w:rPr>
        <w:t>-AP</w:t>
      </w:r>
      <w:r w:rsidR="0002416B" w:rsidRPr="0002416B">
        <w:t xml:space="preserve"> </w:t>
      </w:r>
      <w:r w:rsidRPr="002321B5">
        <w:rPr>
          <w:rFonts w:ascii="TimesNewRomanPSMT" w:hAnsi="TimesNewRomanPSMT"/>
          <w:color w:val="000000"/>
          <w:sz w:val="20"/>
        </w:rPr>
        <w:t xml:space="preserve">STA </w:t>
      </w:r>
      <w:ins w:id="128" w:author="Park, Minyoung" w:date="2022-08-30T18:04:00Z">
        <w:r w:rsidR="0006233B">
          <w:rPr>
            <w:rFonts w:ascii="TimesNewRomanPSMT" w:hAnsi="TimesNewRomanPSMT"/>
            <w:color w:val="000000"/>
            <w:sz w:val="20"/>
          </w:rPr>
          <w:t>(#12682)</w:t>
        </w:r>
      </w:ins>
      <w:del w:id="129" w:author="Park, Minyoung" w:date="2022-08-30T18:04:00Z">
        <w:r w:rsidRPr="002321B5" w:rsidDel="002321B5">
          <w:rPr>
            <w:rFonts w:ascii="TimesNewRomanPSMT" w:hAnsi="TimesNewRomanPSMT"/>
            <w:color w:val="000000"/>
            <w:sz w:val="20"/>
          </w:rPr>
          <w:delText xml:space="preserve">of </w:delText>
        </w:r>
      </w:del>
      <w:ins w:id="130" w:author="Park, Minyoung" w:date="2022-08-30T18:04:00Z">
        <w:r>
          <w:rPr>
            <w:rFonts w:ascii="TimesNewRomanPSMT" w:hAnsi="TimesNewRomanPSMT"/>
            <w:color w:val="000000"/>
            <w:sz w:val="20"/>
          </w:rPr>
          <w:t>affiliated with</w:t>
        </w:r>
        <w:r w:rsidRPr="002321B5">
          <w:rPr>
            <w:rFonts w:ascii="TimesNewRomanPSMT" w:hAnsi="TimesNewRomanPSMT"/>
            <w:color w:val="000000"/>
            <w:sz w:val="20"/>
          </w:rPr>
          <w:t xml:space="preserve"> </w:t>
        </w:r>
      </w:ins>
      <w:r w:rsidRPr="002321B5">
        <w:rPr>
          <w:rFonts w:ascii="TimesNewRomanPSMT" w:hAnsi="TimesNewRomanPSMT"/>
          <w:color w:val="000000"/>
          <w:sz w:val="20"/>
        </w:rPr>
        <w:t xml:space="preserve">the non-AP MLD initiates a TXOP </w:t>
      </w:r>
      <w:ins w:id="131" w:author="Park, Minyoung" w:date="2022-09-01T11:28:00Z">
        <w:r w:rsidR="006F268C" w:rsidRPr="00D05273">
          <w:rPr>
            <w:sz w:val="20"/>
            <w:highlight w:val="green"/>
          </w:rPr>
          <w:t>(#13591)</w:t>
        </w:r>
      </w:ins>
      <w:ins w:id="132" w:author="Park, Minyoung" w:date="2022-08-30T18:09:00Z">
        <w:r w:rsidR="00135C23">
          <w:rPr>
            <w:rFonts w:ascii="TimesNewRomanPSMT" w:hAnsi="TimesNewRomanPSMT"/>
            <w:color w:val="000000"/>
            <w:sz w:val="20"/>
          </w:rPr>
          <w:t xml:space="preserve">on one of the EMLSR links </w:t>
        </w:r>
      </w:ins>
      <w:r w:rsidRPr="002321B5">
        <w:rPr>
          <w:rFonts w:ascii="TimesNewRomanPSMT" w:hAnsi="TimesNewRomanPSMT"/>
          <w:color w:val="000000"/>
          <w:sz w:val="20"/>
        </w:rPr>
        <w:t>the following applies:</w:t>
      </w:r>
    </w:p>
    <w:p w14:paraId="5AD68B49" w14:textId="016D6B25" w:rsidR="00340563" w:rsidRDefault="009916ED" w:rsidP="002321B5">
      <w:pPr>
        <w:ind w:left="720"/>
        <w:rPr>
          <w:ins w:id="133" w:author="Park, Minyoung" w:date="2022-08-30T18:07:00Z"/>
          <w:rFonts w:ascii="TimesNewRomanPSMT" w:hAnsi="TimesNewRomanPSMT"/>
          <w:color w:val="000000"/>
          <w:sz w:val="20"/>
        </w:rPr>
      </w:pPr>
      <w:ins w:id="134" w:author="Park, Minyoung" w:date="2022-08-31T07:33:00Z">
        <w:r w:rsidRPr="00F6050C">
          <w:rPr>
            <w:sz w:val="20"/>
            <w:highlight w:val="green"/>
          </w:rPr>
          <w:t>(#</w:t>
        </w:r>
        <w:proofErr w:type="gramStart"/>
        <w:r w:rsidRPr="00F6050C">
          <w:rPr>
            <w:sz w:val="20"/>
            <w:highlight w:val="green"/>
          </w:rPr>
          <w:t>13591)</w:t>
        </w:r>
      </w:ins>
      <w:ins w:id="135" w:author="Park, Minyoung" w:date="2022-08-30T18:07:00Z">
        <w:r w:rsidR="00340563" w:rsidRPr="00F6050C">
          <w:rPr>
            <w:color w:val="000000"/>
            <w:sz w:val="20"/>
            <w:highlight w:val="green"/>
          </w:rPr>
          <w:t>•</w:t>
        </w:r>
        <w:proofErr w:type="gramEnd"/>
        <w:r w:rsidR="00340563" w:rsidRPr="002321B5">
          <w:rPr>
            <w:rFonts w:ascii="TimesNewRomanPSMT" w:hAnsi="TimesNewRomanPSMT"/>
            <w:color w:val="000000"/>
            <w:sz w:val="20"/>
          </w:rPr>
          <w:t xml:space="preserve"> </w:t>
        </w:r>
        <w:r w:rsidR="00340563">
          <w:rPr>
            <w:rFonts w:ascii="TimesNewRomanPSMT" w:hAnsi="TimesNewRomanPSMT"/>
            <w:color w:val="000000"/>
            <w:sz w:val="20"/>
          </w:rPr>
          <w:t xml:space="preserve">During </w:t>
        </w:r>
      </w:ins>
      <w:ins w:id="136" w:author="Park, Minyoung" w:date="2022-08-31T07:38:00Z">
        <w:r w:rsidR="00D75DAE">
          <w:rPr>
            <w:rFonts w:ascii="TimesNewRomanPSMT" w:hAnsi="TimesNewRomanPSMT"/>
            <w:color w:val="000000"/>
            <w:sz w:val="20"/>
          </w:rPr>
          <w:t>frame exchanges</w:t>
        </w:r>
        <w:r w:rsidR="004504D1">
          <w:rPr>
            <w:rFonts w:ascii="TimesNewRomanPSMT" w:hAnsi="TimesNewRomanPSMT"/>
            <w:color w:val="000000"/>
            <w:sz w:val="20"/>
          </w:rPr>
          <w:t xml:space="preserve"> </w:t>
        </w:r>
      </w:ins>
      <w:ins w:id="137" w:author="Park, Minyoung" w:date="2022-08-31T13:57:00Z">
        <w:r w:rsidR="00072836">
          <w:rPr>
            <w:rFonts w:ascii="TimesNewRomanPSMT" w:hAnsi="TimesNewRomanPSMT"/>
            <w:color w:val="000000"/>
            <w:sz w:val="20"/>
          </w:rPr>
          <w:t>in</w:t>
        </w:r>
      </w:ins>
      <w:ins w:id="138" w:author="Park, Minyoung" w:date="2022-08-31T07:38:00Z">
        <w:r w:rsidR="004504D1">
          <w:rPr>
            <w:rFonts w:ascii="TimesNewRomanPSMT" w:hAnsi="TimesNewRomanPSMT"/>
            <w:color w:val="000000"/>
            <w:sz w:val="20"/>
          </w:rPr>
          <w:t xml:space="preserve"> the TXOP</w:t>
        </w:r>
      </w:ins>
      <w:ins w:id="139" w:author="Park, Minyoung" w:date="2022-08-30T18:07:00Z">
        <w:r w:rsidR="007A0906">
          <w:rPr>
            <w:rFonts w:ascii="TimesNewRomanPSMT" w:hAnsi="TimesNewRomanPSMT"/>
            <w:color w:val="000000"/>
            <w:sz w:val="20"/>
          </w:rPr>
          <w:t xml:space="preserve">, </w:t>
        </w:r>
      </w:ins>
      <w:ins w:id="140" w:author="Park, Minyoung" w:date="2022-08-31T10:55:00Z">
        <w:r w:rsidR="00647537">
          <w:rPr>
            <w:rFonts w:ascii="TimesNewRomanPSMT" w:hAnsi="TimesNewRomanPSMT"/>
            <w:color w:val="000000"/>
            <w:sz w:val="20"/>
          </w:rPr>
          <w:t>a</w:t>
        </w:r>
      </w:ins>
      <w:ins w:id="141" w:author="Park, Minyoung" w:date="2022-08-31T10:58:00Z">
        <w:r w:rsidR="00B662E7">
          <w:rPr>
            <w:rFonts w:ascii="TimesNewRomanPSMT" w:hAnsi="TimesNewRomanPSMT"/>
            <w:color w:val="000000"/>
            <w:sz w:val="20"/>
          </w:rPr>
          <w:t xml:space="preserve"> </w:t>
        </w:r>
      </w:ins>
      <w:ins w:id="142" w:author="Park, Minyoung" w:date="2022-08-30T18:09:00Z">
        <w:r w:rsidR="00395ABC">
          <w:rPr>
            <w:rFonts w:ascii="TimesNewRomanPSMT" w:hAnsi="TimesNewRomanPSMT"/>
            <w:color w:val="000000"/>
            <w:sz w:val="20"/>
          </w:rPr>
          <w:t>STA affiliated with the non-</w:t>
        </w:r>
      </w:ins>
      <w:ins w:id="143" w:author="Park, Minyoung" w:date="2022-08-30T18:07:00Z">
        <w:r w:rsidR="00340563" w:rsidRPr="002321B5">
          <w:rPr>
            <w:rFonts w:ascii="TimesNewRomanPSMT" w:hAnsi="TimesNewRomanPSMT"/>
            <w:color w:val="000000"/>
            <w:sz w:val="20"/>
          </w:rPr>
          <w:t xml:space="preserve">AP MLD </w:t>
        </w:r>
      </w:ins>
      <w:ins w:id="144" w:author="Park, Minyoung" w:date="2022-08-30T18:10:00Z">
        <w:r w:rsidR="002E61AA">
          <w:rPr>
            <w:rFonts w:ascii="TimesNewRomanPSMT" w:hAnsi="TimesNewRomanPSMT"/>
            <w:color w:val="000000"/>
            <w:sz w:val="20"/>
          </w:rPr>
          <w:t>that operate</w:t>
        </w:r>
      </w:ins>
      <w:ins w:id="145" w:author="Park, Minyoung" w:date="2022-08-31T10:55:00Z">
        <w:r w:rsidR="00647537">
          <w:rPr>
            <w:rFonts w:ascii="TimesNewRomanPSMT" w:hAnsi="TimesNewRomanPSMT"/>
            <w:color w:val="000000"/>
            <w:sz w:val="20"/>
          </w:rPr>
          <w:t>s</w:t>
        </w:r>
      </w:ins>
      <w:ins w:id="146" w:author="Park, Minyoung" w:date="2022-08-30T18:10:00Z">
        <w:r w:rsidR="002E61AA">
          <w:rPr>
            <w:rFonts w:ascii="TimesNewRomanPSMT" w:hAnsi="TimesNewRomanPSMT"/>
            <w:color w:val="000000"/>
            <w:sz w:val="20"/>
          </w:rPr>
          <w:t xml:space="preserve"> on </w:t>
        </w:r>
      </w:ins>
      <w:ins w:id="147" w:author="Park, Minyoung" w:date="2022-08-31T10:55:00Z">
        <w:r w:rsidR="00647537">
          <w:rPr>
            <w:rFonts w:ascii="TimesNewRomanPSMT" w:hAnsi="TimesNewRomanPSMT"/>
            <w:color w:val="000000"/>
            <w:sz w:val="20"/>
          </w:rPr>
          <w:t xml:space="preserve">one of </w:t>
        </w:r>
      </w:ins>
      <w:ins w:id="148" w:author="Park, Minyoung" w:date="2022-08-30T18:10:00Z">
        <w:r w:rsidR="002E61AA">
          <w:rPr>
            <w:rFonts w:ascii="TimesNewRomanPSMT" w:hAnsi="TimesNewRomanPSMT"/>
            <w:color w:val="000000"/>
            <w:sz w:val="20"/>
          </w:rPr>
          <w:t>the other E</w:t>
        </w:r>
      </w:ins>
      <w:ins w:id="149" w:author="Park, Minyoung" w:date="2022-08-30T18:11:00Z">
        <w:r w:rsidR="003C3FB9">
          <w:rPr>
            <w:rFonts w:ascii="TimesNewRomanPSMT" w:hAnsi="TimesNewRomanPSMT"/>
            <w:color w:val="000000"/>
            <w:sz w:val="20"/>
          </w:rPr>
          <w:t>MLSR links</w:t>
        </w:r>
      </w:ins>
      <w:ins w:id="150" w:author="Park, Minyoung" w:date="2022-08-31T10:56:00Z">
        <w:r w:rsidR="000F0EB8">
          <w:rPr>
            <w:rFonts w:ascii="TimesNewRomanPSMT" w:hAnsi="TimesNewRomanPSMT"/>
            <w:color w:val="000000"/>
            <w:sz w:val="20"/>
          </w:rPr>
          <w:t xml:space="preserve"> </w:t>
        </w:r>
      </w:ins>
      <w:ins w:id="151" w:author="Park, Minyoung" w:date="2022-08-30T18:07:00Z">
        <w:r w:rsidR="00340563" w:rsidRPr="002321B5">
          <w:rPr>
            <w:rFonts w:ascii="TimesNewRomanPSMT" w:hAnsi="TimesNewRomanPSMT"/>
            <w:color w:val="000000"/>
            <w:sz w:val="20"/>
          </w:rPr>
          <w:t xml:space="preserve">shall </w:t>
        </w:r>
      </w:ins>
      <w:ins w:id="152" w:author="Park, Minyoung" w:date="2022-08-30T18:09:00Z">
        <w:r w:rsidR="00395ABC">
          <w:rPr>
            <w:rFonts w:ascii="TimesNewRomanPSMT" w:hAnsi="TimesNewRomanPSMT"/>
            <w:color w:val="000000"/>
            <w:sz w:val="20"/>
          </w:rPr>
          <w:t xml:space="preserve">not transmit </w:t>
        </w:r>
      </w:ins>
      <w:ins w:id="153" w:author="Park, Minyoung" w:date="2022-08-31T13:50:00Z">
        <w:r w:rsidR="00E72EA4">
          <w:rPr>
            <w:rFonts w:ascii="TimesNewRomanPSMT" w:hAnsi="TimesNewRomanPSMT"/>
            <w:color w:val="000000"/>
            <w:sz w:val="20"/>
          </w:rPr>
          <w:t xml:space="preserve">to the AP affiliated with the AP MLD that </w:t>
        </w:r>
      </w:ins>
      <w:ins w:id="154" w:author="Park, Minyoung" w:date="2022-08-31T13:51:00Z">
        <w:r w:rsidR="00156473">
          <w:rPr>
            <w:rFonts w:ascii="TimesNewRomanPSMT" w:hAnsi="TimesNewRomanPSMT"/>
            <w:color w:val="000000"/>
            <w:sz w:val="20"/>
          </w:rPr>
          <w:t>operates</w:t>
        </w:r>
      </w:ins>
      <w:ins w:id="155" w:author="Park, Minyoung" w:date="2022-08-31T13:50:00Z">
        <w:r w:rsidR="00E72EA4">
          <w:rPr>
            <w:rFonts w:ascii="TimesNewRomanPSMT" w:hAnsi="TimesNewRomanPSMT"/>
            <w:color w:val="000000"/>
            <w:sz w:val="20"/>
          </w:rPr>
          <w:t xml:space="preserve"> </w:t>
        </w:r>
      </w:ins>
      <w:ins w:id="156" w:author="Park, Minyoung" w:date="2022-08-31T13:46:00Z">
        <w:r w:rsidR="00FE5CEC">
          <w:rPr>
            <w:rFonts w:ascii="TimesNewRomanPSMT" w:hAnsi="TimesNewRomanPSMT"/>
            <w:color w:val="000000"/>
            <w:sz w:val="20"/>
          </w:rPr>
          <w:t>on that link</w:t>
        </w:r>
      </w:ins>
      <w:ins w:id="157" w:author="Park, Minyoung" w:date="2022-08-30T18:11:00Z">
        <w:r w:rsidR="00E4311F">
          <w:rPr>
            <w:rFonts w:ascii="TimesNewRomanPSMT" w:hAnsi="TimesNewRomanPSMT"/>
            <w:color w:val="000000"/>
            <w:sz w:val="20"/>
          </w:rPr>
          <w:t>.</w:t>
        </w:r>
      </w:ins>
    </w:p>
    <w:p w14:paraId="5A636B20" w14:textId="77777777" w:rsidR="002321B5" w:rsidRDefault="002321B5" w:rsidP="002321B5">
      <w:pPr>
        <w:ind w:left="720"/>
        <w:rPr>
          <w:rFonts w:ascii="TimesNewRomanPSMT" w:hAnsi="TimesNewRomanPSMT"/>
          <w:color w:val="000000"/>
          <w:sz w:val="20"/>
        </w:rPr>
      </w:pPr>
    </w:p>
    <w:p w14:paraId="4F52B679" w14:textId="12415023" w:rsidR="00F234BC" w:rsidRDefault="00F234BC" w:rsidP="002321B5">
      <w:pPr>
        <w:rPr>
          <w:rFonts w:ascii="TimesNewRomanPSMT" w:hAnsi="TimesNewRomanPSMT"/>
          <w:color w:val="000000"/>
          <w:sz w:val="20"/>
        </w:rPr>
      </w:pPr>
    </w:p>
    <w:p w14:paraId="6EAC0F3A" w14:textId="77777777" w:rsidR="000D079C" w:rsidRDefault="000D079C" w:rsidP="002321B5">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73208F" w:rsidRPr="00487BE8" w14:paraId="5C195A7B" w14:textId="77777777" w:rsidTr="00523992">
        <w:tc>
          <w:tcPr>
            <w:tcW w:w="750" w:type="dxa"/>
          </w:tcPr>
          <w:p w14:paraId="2BD35429"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CID</w:t>
            </w:r>
          </w:p>
        </w:tc>
        <w:tc>
          <w:tcPr>
            <w:tcW w:w="1135" w:type="dxa"/>
          </w:tcPr>
          <w:p w14:paraId="655076F8"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Commenter</w:t>
            </w:r>
          </w:p>
        </w:tc>
        <w:tc>
          <w:tcPr>
            <w:tcW w:w="810" w:type="dxa"/>
          </w:tcPr>
          <w:p w14:paraId="5AF0EC46"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Clause Number</w:t>
            </w:r>
          </w:p>
        </w:tc>
        <w:tc>
          <w:tcPr>
            <w:tcW w:w="720" w:type="dxa"/>
          </w:tcPr>
          <w:p w14:paraId="67A50DA6" w14:textId="77777777" w:rsidR="0073208F" w:rsidRPr="00487BE8" w:rsidRDefault="0073208F" w:rsidP="00523992">
            <w:pPr>
              <w:rPr>
                <w:rFonts w:ascii="Arial" w:hAnsi="Arial" w:cs="Arial"/>
                <w:b/>
                <w:bCs/>
                <w:szCs w:val="18"/>
              </w:rPr>
            </w:pPr>
            <w:r w:rsidRPr="00487BE8">
              <w:rPr>
                <w:rFonts w:ascii="Arial" w:hAnsi="Arial" w:cs="Arial"/>
                <w:b/>
                <w:bCs/>
                <w:szCs w:val="18"/>
              </w:rPr>
              <w:t>Page.</w:t>
            </w:r>
          </w:p>
          <w:p w14:paraId="42097970"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Line</w:t>
            </w:r>
          </w:p>
        </w:tc>
        <w:tc>
          <w:tcPr>
            <w:tcW w:w="2197" w:type="dxa"/>
          </w:tcPr>
          <w:p w14:paraId="00849941" w14:textId="77777777" w:rsidR="0073208F" w:rsidRPr="00487BE8" w:rsidRDefault="0073208F" w:rsidP="00523992">
            <w:pPr>
              <w:rPr>
                <w:rFonts w:ascii="Arial" w:hAnsi="Arial" w:cs="Arial"/>
                <w:b/>
                <w:bCs/>
                <w:szCs w:val="18"/>
              </w:rPr>
            </w:pPr>
            <w:r w:rsidRPr="00487BE8">
              <w:rPr>
                <w:rFonts w:ascii="Arial" w:hAnsi="Arial" w:cs="Arial"/>
                <w:b/>
                <w:bCs/>
                <w:szCs w:val="18"/>
              </w:rPr>
              <w:t>Comment</w:t>
            </w:r>
          </w:p>
        </w:tc>
        <w:tc>
          <w:tcPr>
            <w:tcW w:w="2160" w:type="dxa"/>
          </w:tcPr>
          <w:p w14:paraId="79F804BD" w14:textId="77777777" w:rsidR="0073208F" w:rsidRPr="00487BE8" w:rsidRDefault="0073208F" w:rsidP="00523992">
            <w:pPr>
              <w:rPr>
                <w:rFonts w:ascii="Arial" w:hAnsi="Arial" w:cs="Arial"/>
                <w:b/>
                <w:bCs/>
                <w:szCs w:val="18"/>
              </w:rPr>
            </w:pPr>
            <w:r w:rsidRPr="00487BE8">
              <w:rPr>
                <w:rFonts w:ascii="Arial" w:hAnsi="Arial" w:cs="Arial"/>
                <w:b/>
                <w:bCs/>
                <w:szCs w:val="18"/>
              </w:rPr>
              <w:t>Proposed Change</w:t>
            </w:r>
          </w:p>
        </w:tc>
        <w:tc>
          <w:tcPr>
            <w:tcW w:w="2432" w:type="dxa"/>
          </w:tcPr>
          <w:p w14:paraId="3ADAB45B" w14:textId="77777777" w:rsidR="0073208F" w:rsidRPr="00487BE8" w:rsidRDefault="0073208F" w:rsidP="00523992">
            <w:pPr>
              <w:rPr>
                <w:rFonts w:ascii="Arial" w:hAnsi="Arial" w:cs="Arial"/>
                <w:b/>
                <w:bCs/>
                <w:szCs w:val="18"/>
              </w:rPr>
            </w:pPr>
            <w:r w:rsidRPr="00487BE8">
              <w:rPr>
                <w:rFonts w:ascii="Arial" w:hAnsi="Arial" w:cs="Arial"/>
                <w:b/>
                <w:bCs/>
                <w:szCs w:val="18"/>
              </w:rPr>
              <w:t>Resolution</w:t>
            </w:r>
          </w:p>
          <w:p w14:paraId="7345E970" w14:textId="77777777" w:rsidR="0073208F" w:rsidRPr="00487BE8" w:rsidRDefault="0073208F" w:rsidP="00523992">
            <w:pPr>
              <w:rPr>
                <w:rFonts w:ascii="Arial" w:hAnsi="Arial" w:cs="Arial"/>
                <w:b/>
                <w:bCs/>
                <w:szCs w:val="18"/>
              </w:rPr>
            </w:pPr>
          </w:p>
        </w:tc>
      </w:tr>
      <w:tr w:rsidR="0073208F" w:rsidRPr="00487BE8" w14:paraId="312CEE73" w14:textId="77777777" w:rsidTr="00523992">
        <w:tc>
          <w:tcPr>
            <w:tcW w:w="750" w:type="dxa"/>
          </w:tcPr>
          <w:p w14:paraId="57CD3DAF" w14:textId="77777777" w:rsidR="0073208F" w:rsidRPr="002A3294" w:rsidRDefault="0073208F" w:rsidP="00523992">
            <w:pPr>
              <w:rPr>
                <w:rFonts w:ascii="Arial" w:hAnsi="Arial" w:cs="Arial"/>
                <w:szCs w:val="18"/>
              </w:rPr>
            </w:pPr>
            <w:r w:rsidRPr="002A3294">
              <w:rPr>
                <w:rFonts w:ascii="Arial" w:hAnsi="Arial" w:cs="Arial"/>
                <w:szCs w:val="18"/>
              </w:rPr>
              <w:t>11615</w:t>
            </w:r>
          </w:p>
        </w:tc>
        <w:tc>
          <w:tcPr>
            <w:tcW w:w="1135" w:type="dxa"/>
          </w:tcPr>
          <w:p w14:paraId="77C4409B" w14:textId="77777777" w:rsidR="0073208F" w:rsidRPr="002A3294" w:rsidRDefault="0073208F" w:rsidP="00523992">
            <w:pPr>
              <w:rPr>
                <w:rFonts w:ascii="Arial" w:hAnsi="Arial" w:cs="Arial"/>
                <w:szCs w:val="18"/>
              </w:rPr>
            </w:pPr>
            <w:r w:rsidRPr="002A3294">
              <w:rPr>
                <w:rFonts w:ascii="Arial" w:hAnsi="Arial" w:cs="Arial"/>
                <w:szCs w:val="18"/>
              </w:rPr>
              <w:t>Lei Wang</w:t>
            </w:r>
          </w:p>
        </w:tc>
        <w:tc>
          <w:tcPr>
            <w:tcW w:w="810" w:type="dxa"/>
          </w:tcPr>
          <w:p w14:paraId="3EEF78F0" w14:textId="77777777" w:rsidR="0073208F" w:rsidRPr="002A3294" w:rsidRDefault="0073208F" w:rsidP="00523992">
            <w:pPr>
              <w:rPr>
                <w:rFonts w:ascii="Arial" w:hAnsi="Arial" w:cs="Arial"/>
                <w:szCs w:val="18"/>
              </w:rPr>
            </w:pPr>
            <w:r w:rsidRPr="002A3294">
              <w:rPr>
                <w:rFonts w:ascii="Arial" w:hAnsi="Arial" w:cs="Arial"/>
                <w:szCs w:val="18"/>
              </w:rPr>
              <w:t>35.3.17</w:t>
            </w:r>
          </w:p>
        </w:tc>
        <w:tc>
          <w:tcPr>
            <w:tcW w:w="720" w:type="dxa"/>
          </w:tcPr>
          <w:p w14:paraId="03FF6822" w14:textId="77777777" w:rsidR="0073208F" w:rsidRPr="002A3294" w:rsidRDefault="0073208F" w:rsidP="00523992">
            <w:pPr>
              <w:rPr>
                <w:rFonts w:ascii="Arial" w:hAnsi="Arial" w:cs="Arial"/>
                <w:szCs w:val="18"/>
              </w:rPr>
            </w:pPr>
            <w:r w:rsidRPr="002A3294">
              <w:rPr>
                <w:rFonts w:ascii="Arial" w:hAnsi="Arial" w:cs="Arial"/>
                <w:szCs w:val="18"/>
              </w:rPr>
              <w:t>465.06</w:t>
            </w:r>
          </w:p>
        </w:tc>
        <w:tc>
          <w:tcPr>
            <w:tcW w:w="2197" w:type="dxa"/>
          </w:tcPr>
          <w:p w14:paraId="784A84C3" w14:textId="77777777" w:rsidR="0073208F" w:rsidRPr="002A3294" w:rsidRDefault="0073208F" w:rsidP="00523992">
            <w:pPr>
              <w:rPr>
                <w:rFonts w:ascii="Arial" w:hAnsi="Arial" w:cs="Arial"/>
                <w:szCs w:val="18"/>
              </w:rPr>
            </w:pPr>
            <w:r w:rsidRPr="002A3294">
              <w:rPr>
                <w:rFonts w:ascii="Arial" w:hAnsi="Arial" w:cs="Arial"/>
                <w:szCs w:val="18"/>
              </w:rPr>
              <w:t>Are the n STAs the same STA or different STAs? Note that in Figure 35-22 the n STAs are all named as "STA 1". If the n STAs are different STAs, they should be named differently.</w:t>
            </w:r>
          </w:p>
        </w:tc>
        <w:tc>
          <w:tcPr>
            <w:tcW w:w="2160" w:type="dxa"/>
          </w:tcPr>
          <w:p w14:paraId="5DD437AE" w14:textId="77777777" w:rsidR="0073208F" w:rsidRPr="002A3294" w:rsidRDefault="0073208F" w:rsidP="00523992">
            <w:pPr>
              <w:rPr>
                <w:rFonts w:ascii="Arial" w:hAnsi="Arial" w:cs="Arial"/>
                <w:szCs w:val="18"/>
              </w:rPr>
            </w:pPr>
            <w:r w:rsidRPr="002A3294">
              <w:rPr>
                <w:rFonts w:ascii="Arial" w:hAnsi="Arial" w:cs="Arial"/>
                <w:szCs w:val="18"/>
              </w:rPr>
              <w:t>Suggest changing the name "STA1" in Figure 35-22 to different names, e.g.</w:t>
            </w:r>
            <w:proofErr w:type="gramStart"/>
            <w:r w:rsidRPr="002A3294">
              <w:rPr>
                <w:rFonts w:ascii="Arial" w:hAnsi="Arial" w:cs="Arial"/>
                <w:szCs w:val="18"/>
              </w:rPr>
              <w:t>,  "</w:t>
            </w:r>
            <w:proofErr w:type="gramEnd"/>
            <w:r w:rsidRPr="002A3294">
              <w:rPr>
                <w:rFonts w:ascii="Arial" w:hAnsi="Arial" w:cs="Arial"/>
                <w:szCs w:val="18"/>
              </w:rPr>
              <w:t>STA 11", "STA 21", ...., "STA n1"</w:t>
            </w:r>
          </w:p>
        </w:tc>
        <w:tc>
          <w:tcPr>
            <w:tcW w:w="2432" w:type="dxa"/>
          </w:tcPr>
          <w:p w14:paraId="3168FE61" w14:textId="77777777" w:rsidR="0073208F" w:rsidRDefault="0073208F" w:rsidP="00523992">
            <w:pPr>
              <w:rPr>
                <w:rFonts w:ascii="Arial" w:hAnsi="Arial" w:cs="Arial"/>
                <w:color w:val="000000"/>
                <w:szCs w:val="18"/>
              </w:rPr>
            </w:pPr>
            <w:r>
              <w:rPr>
                <w:rFonts w:ascii="Arial" w:hAnsi="Arial" w:cs="Arial"/>
                <w:color w:val="000000"/>
                <w:szCs w:val="18"/>
              </w:rPr>
              <w:t>Revised.</w:t>
            </w:r>
          </w:p>
          <w:p w14:paraId="23F3A5DC" w14:textId="77777777" w:rsidR="0073208F" w:rsidRDefault="0073208F" w:rsidP="00523992">
            <w:pPr>
              <w:rPr>
                <w:rFonts w:ascii="Arial" w:hAnsi="Arial" w:cs="Arial"/>
                <w:color w:val="000000"/>
                <w:szCs w:val="18"/>
              </w:rPr>
            </w:pPr>
          </w:p>
          <w:p w14:paraId="552E9B7F" w14:textId="77777777" w:rsidR="0073208F" w:rsidRDefault="0073208F" w:rsidP="00523992">
            <w:pPr>
              <w:rPr>
                <w:rFonts w:ascii="Arial" w:hAnsi="Arial" w:cs="Arial"/>
                <w:color w:val="000000"/>
                <w:szCs w:val="18"/>
              </w:rPr>
            </w:pPr>
            <w:r>
              <w:rPr>
                <w:rFonts w:ascii="Arial" w:hAnsi="Arial" w:cs="Arial"/>
                <w:color w:val="000000"/>
                <w:szCs w:val="18"/>
              </w:rPr>
              <w:t xml:space="preserve">For clarification, changed ‘n </w:t>
            </w:r>
            <w:proofErr w:type="spellStart"/>
            <w:r>
              <w:rPr>
                <w:rFonts w:ascii="Arial" w:hAnsi="Arial" w:cs="Arial"/>
                <w:color w:val="000000"/>
                <w:szCs w:val="18"/>
              </w:rPr>
              <w:t>STAs’</w:t>
            </w:r>
            <w:proofErr w:type="spellEnd"/>
            <w:r>
              <w:rPr>
                <w:rFonts w:ascii="Arial" w:hAnsi="Arial" w:cs="Arial"/>
                <w:color w:val="000000"/>
                <w:szCs w:val="18"/>
              </w:rPr>
              <w:t xml:space="preserve"> to ‘n different </w:t>
            </w:r>
            <w:proofErr w:type="spellStart"/>
            <w:r>
              <w:rPr>
                <w:rFonts w:ascii="Arial" w:hAnsi="Arial" w:cs="Arial"/>
                <w:color w:val="000000"/>
                <w:szCs w:val="18"/>
              </w:rPr>
              <w:t>STAs’</w:t>
            </w:r>
            <w:proofErr w:type="spellEnd"/>
          </w:p>
          <w:p w14:paraId="78104846" w14:textId="77777777" w:rsidR="0073208F" w:rsidRDefault="0073208F" w:rsidP="00523992">
            <w:pPr>
              <w:rPr>
                <w:rFonts w:ascii="Arial" w:hAnsi="Arial" w:cs="Arial"/>
                <w:color w:val="000000"/>
                <w:szCs w:val="18"/>
              </w:rPr>
            </w:pPr>
          </w:p>
          <w:p w14:paraId="23B1B046" w14:textId="78D95B2C"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1615</w:t>
            </w:r>
            <w:r w:rsidRPr="00487BE8">
              <w:rPr>
                <w:rFonts w:ascii="Arial-BoldMT" w:hAnsi="Arial-BoldMT"/>
                <w:color w:val="000000"/>
                <w:szCs w:val="18"/>
              </w:rPr>
              <w:t xml:space="preserve">) in </w:t>
            </w:r>
            <w:sdt>
              <w:sdtPr>
                <w:rPr>
                  <w:rFonts w:ascii="Arial-BoldMT" w:hAnsi="Arial-BoldMT"/>
                  <w:color w:val="000000"/>
                  <w:szCs w:val="18"/>
                </w:rPr>
                <w:alias w:val="Title"/>
                <w:tag w:val=""/>
                <w:id w:val="190501128"/>
                <w:placeholder>
                  <w:docPart w:val="150C2E58DD944BD286C210C70C4451F1"/>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72C4373B" w14:textId="708AA281" w:rsidR="0073208F" w:rsidRDefault="00022C34" w:rsidP="00523992">
            <w:pPr>
              <w:rPr>
                <w:rFonts w:ascii="Arial" w:hAnsi="Arial" w:cs="Arial"/>
                <w:color w:val="000000"/>
                <w:szCs w:val="18"/>
              </w:rPr>
            </w:pPr>
            <w:sdt>
              <w:sdtPr>
                <w:rPr>
                  <w:rFonts w:ascii="Arial-BoldMT" w:hAnsi="Arial-BoldMT"/>
                  <w:color w:val="000000"/>
                  <w:szCs w:val="18"/>
                </w:rPr>
                <w:alias w:val="Comments"/>
                <w:tag w:val=""/>
                <w:id w:val="-2048979095"/>
                <w:placeholder>
                  <w:docPart w:val="EC3E2D35008749099D3FFF8A902A9F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6C87CF69" w14:textId="77777777" w:rsidR="0073208F" w:rsidRDefault="0073208F" w:rsidP="00523992">
            <w:pPr>
              <w:rPr>
                <w:rFonts w:ascii="Arial" w:hAnsi="Arial" w:cs="Arial"/>
                <w:color w:val="000000"/>
                <w:szCs w:val="18"/>
              </w:rPr>
            </w:pPr>
          </w:p>
        </w:tc>
      </w:tr>
      <w:tr w:rsidR="0073208F" w:rsidRPr="00487BE8" w14:paraId="0816DD64" w14:textId="77777777" w:rsidTr="00523992">
        <w:tc>
          <w:tcPr>
            <w:tcW w:w="750" w:type="dxa"/>
          </w:tcPr>
          <w:p w14:paraId="23C47CA2" w14:textId="77777777" w:rsidR="0073208F" w:rsidRPr="00415CD4" w:rsidRDefault="0073208F" w:rsidP="00523992">
            <w:pPr>
              <w:rPr>
                <w:rFonts w:ascii="Arial" w:hAnsi="Arial" w:cs="Arial"/>
                <w:szCs w:val="18"/>
              </w:rPr>
            </w:pPr>
            <w:r w:rsidRPr="00415CD4">
              <w:rPr>
                <w:rFonts w:ascii="Arial" w:hAnsi="Arial" w:cs="Arial"/>
                <w:szCs w:val="18"/>
              </w:rPr>
              <w:t>10926</w:t>
            </w:r>
          </w:p>
        </w:tc>
        <w:tc>
          <w:tcPr>
            <w:tcW w:w="1135" w:type="dxa"/>
          </w:tcPr>
          <w:p w14:paraId="43EE17EF" w14:textId="77777777" w:rsidR="0073208F" w:rsidRPr="00415CD4" w:rsidRDefault="0073208F" w:rsidP="00523992">
            <w:pPr>
              <w:rPr>
                <w:rFonts w:ascii="Arial" w:hAnsi="Arial" w:cs="Arial"/>
                <w:szCs w:val="18"/>
              </w:rPr>
            </w:pPr>
            <w:r w:rsidRPr="00415CD4">
              <w:rPr>
                <w:rFonts w:ascii="Arial" w:hAnsi="Arial" w:cs="Arial"/>
                <w:szCs w:val="18"/>
              </w:rPr>
              <w:t xml:space="preserve">Thomas </w:t>
            </w:r>
            <w:proofErr w:type="spellStart"/>
            <w:r w:rsidRPr="00415CD4">
              <w:rPr>
                <w:rFonts w:ascii="Arial" w:hAnsi="Arial" w:cs="Arial"/>
                <w:szCs w:val="18"/>
              </w:rPr>
              <w:t>Handte</w:t>
            </w:r>
            <w:proofErr w:type="spellEnd"/>
          </w:p>
        </w:tc>
        <w:tc>
          <w:tcPr>
            <w:tcW w:w="810" w:type="dxa"/>
          </w:tcPr>
          <w:p w14:paraId="201917CC" w14:textId="77777777" w:rsidR="0073208F" w:rsidRPr="00415CD4" w:rsidRDefault="0073208F" w:rsidP="00523992">
            <w:pPr>
              <w:rPr>
                <w:rFonts w:ascii="Arial" w:hAnsi="Arial" w:cs="Arial"/>
                <w:szCs w:val="18"/>
              </w:rPr>
            </w:pPr>
            <w:r w:rsidRPr="00415CD4">
              <w:rPr>
                <w:rFonts w:ascii="Arial" w:hAnsi="Arial" w:cs="Arial"/>
                <w:szCs w:val="18"/>
              </w:rPr>
              <w:t>35.3.17</w:t>
            </w:r>
          </w:p>
        </w:tc>
        <w:tc>
          <w:tcPr>
            <w:tcW w:w="720" w:type="dxa"/>
          </w:tcPr>
          <w:p w14:paraId="7DB2BD21" w14:textId="77777777" w:rsidR="0073208F" w:rsidRPr="00415CD4" w:rsidRDefault="0073208F" w:rsidP="00523992">
            <w:pPr>
              <w:rPr>
                <w:rFonts w:ascii="Arial" w:hAnsi="Arial" w:cs="Arial"/>
                <w:szCs w:val="18"/>
              </w:rPr>
            </w:pPr>
            <w:r w:rsidRPr="00415CD4">
              <w:rPr>
                <w:rFonts w:ascii="Arial" w:hAnsi="Arial" w:cs="Arial"/>
                <w:szCs w:val="18"/>
              </w:rPr>
              <w:t>465.21</w:t>
            </w:r>
          </w:p>
        </w:tc>
        <w:tc>
          <w:tcPr>
            <w:tcW w:w="2197" w:type="dxa"/>
          </w:tcPr>
          <w:p w14:paraId="4D0E9AE4" w14:textId="77777777" w:rsidR="0073208F" w:rsidRPr="00415CD4" w:rsidRDefault="0073208F" w:rsidP="00523992">
            <w:pPr>
              <w:rPr>
                <w:rFonts w:ascii="Arial" w:hAnsi="Arial" w:cs="Arial"/>
                <w:szCs w:val="18"/>
              </w:rPr>
            </w:pPr>
            <w:r w:rsidRPr="00415CD4">
              <w:rPr>
                <w:rFonts w:ascii="Arial" w:hAnsi="Arial" w:cs="Arial"/>
                <w:szCs w:val="18"/>
              </w:rPr>
              <w:t>Figures 35-21 to 35-25 (except 35-24) show a regular frame exchange on a single link. EMLSR properties are not illustrated.</w:t>
            </w:r>
          </w:p>
        </w:tc>
        <w:tc>
          <w:tcPr>
            <w:tcW w:w="2160" w:type="dxa"/>
          </w:tcPr>
          <w:p w14:paraId="4458F911" w14:textId="77777777" w:rsidR="0073208F" w:rsidRPr="00415CD4" w:rsidRDefault="0073208F" w:rsidP="00523992">
            <w:pPr>
              <w:rPr>
                <w:rFonts w:ascii="Arial" w:hAnsi="Arial" w:cs="Arial"/>
                <w:szCs w:val="18"/>
              </w:rPr>
            </w:pPr>
            <w:r w:rsidRPr="00415CD4">
              <w:rPr>
                <w:rFonts w:ascii="Arial" w:hAnsi="Arial" w:cs="Arial"/>
                <w:szCs w:val="18"/>
              </w:rPr>
              <w:t xml:space="preserve">Suggest </w:t>
            </w:r>
            <w:proofErr w:type="gramStart"/>
            <w:r w:rsidRPr="00415CD4">
              <w:rPr>
                <w:rFonts w:ascii="Arial" w:hAnsi="Arial" w:cs="Arial"/>
                <w:szCs w:val="18"/>
              </w:rPr>
              <w:t>to indicate</w:t>
            </w:r>
            <w:proofErr w:type="gramEnd"/>
            <w:r w:rsidRPr="00415CD4">
              <w:rPr>
                <w:rFonts w:ascii="Arial" w:hAnsi="Arial" w:cs="Arial"/>
                <w:szCs w:val="18"/>
              </w:rPr>
              <w:t xml:space="preserve"> the padding of MU-RTS or BSRP Trigger at least.</w:t>
            </w:r>
          </w:p>
        </w:tc>
        <w:tc>
          <w:tcPr>
            <w:tcW w:w="2432" w:type="dxa"/>
          </w:tcPr>
          <w:p w14:paraId="2457CBA8" w14:textId="77777777" w:rsidR="0073208F" w:rsidRDefault="0073208F" w:rsidP="00523992">
            <w:pPr>
              <w:rPr>
                <w:rFonts w:ascii="Arial" w:hAnsi="Arial" w:cs="Arial"/>
                <w:color w:val="000000"/>
                <w:szCs w:val="18"/>
              </w:rPr>
            </w:pPr>
            <w:r>
              <w:rPr>
                <w:rFonts w:ascii="Arial" w:hAnsi="Arial" w:cs="Arial"/>
                <w:color w:val="000000"/>
                <w:szCs w:val="18"/>
              </w:rPr>
              <w:t>Revised.</w:t>
            </w:r>
          </w:p>
          <w:p w14:paraId="572CB4A3" w14:textId="77777777" w:rsidR="0073208F" w:rsidRDefault="0073208F" w:rsidP="00523992">
            <w:pPr>
              <w:rPr>
                <w:rFonts w:ascii="Arial" w:hAnsi="Arial" w:cs="Arial"/>
                <w:color w:val="000000"/>
                <w:szCs w:val="18"/>
              </w:rPr>
            </w:pPr>
          </w:p>
          <w:p w14:paraId="691AAB6D" w14:textId="77777777" w:rsidR="0073208F" w:rsidRDefault="0073208F" w:rsidP="00523992">
            <w:pPr>
              <w:rPr>
                <w:rFonts w:ascii="Arial" w:hAnsi="Arial" w:cs="Arial"/>
                <w:color w:val="000000"/>
                <w:szCs w:val="18"/>
              </w:rPr>
            </w:pPr>
            <w:r>
              <w:rPr>
                <w:rFonts w:ascii="Arial" w:hAnsi="Arial" w:cs="Arial"/>
                <w:color w:val="000000"/>
                <w:szCs w:val="18"/>
              </w:rPr>
              <w:t>The clarifications are added to the captions of the figures that MU-RTS/BSRP Trigger frames are used as the initial Control frame of each frame exchange sequences.</w:t>
            </w:r>
          </w:p>
          <w:p w14:paraId="3F2F691D" w14:textId="77777777" w:rsidR="0073208F" w:rsidRDefault="0073208F" w:rsidP="00523992">
            <w:pPr>
              <w:rPr>
                <w:rFonts w:ascii="Arial" w:hAnsi="Arial" w:cs="Arial"/>
                <w:color w:val="000000"/>
                <w:szCs w:val="18"/>
              </w:rPr>
            </w:pPr>
          </w:p>
          <w:p w14:paraId="18E04252" w14:textId="55835538"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0926</w:t>
            </w:r>
            <w:r w:rsidRPr="00487BE8">
              <w:rPr>
                <w:rFonts w:ascii="Arial-BoldMT" w:hAnsi="Arial-BoldMT"/>
                <w:color w:val="000000"/>
                <w:szCs w:val="18"/>
              </w:rPr>
              <w:t xml:space="preserve">) in </w:t>
            </w:r>
            <w:sdt>
              <w:sdtPr>
                <w:rPr>
                  <w:rFonts w:ascii="Arial-BoldMT" w:hAnsi="Arial-BoldMT"/>
                  <w:color w:val="000000"/>
                  <w:szCs w:val="18"/>
                </w:rPr>
                <w:alias w:val="Title"/>
                <w:tag w:val=""/>
                <w:id w:val="1883359915"/>
                <w:placeholder>
                  <w:docPart w:val="20E0A2A05DA2479DA4D285A19F7D99A5"/>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6E5D13E3" w14:textId="454E65E6" w:rsidR="0073208F" w:rsidRDefault="00022C34" w:rsidP="00523992">
            <w:pPr>
              <w:rPr>
                <w:rFonts w:ascii="Arial" w:hAnsi="Arial" w:cs="Arial"/>
                <w:color w:val="000000"/>
                <w:szCs w:val="18"/>
              </w:rPr>
            </w:pPr>
            <w:sdt>
              <w:sdtPr>
                <w:rPr>
                  <w:rFonts w:ascii="Arial-BoldMT" w:hAnsi="Arial-BoldMT"/>
                  <w:color w:val="000000"/>
                  <w:szCs w:val="18"/>
                </w:rPr>
                <w:alias w:val="Comments"/>
                <w:tag w:val=""/>
                <w:id w:val="1663033980"/>
                <w:placeholder>
                  <w:docPart w:val="39BCB6FC0F324A6F9548667A921C2D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03D0CBFA" w14:textId="77777777" w:rsidR="0073208F" w:rsidRDefault="0073208F" w:rsidP="00523992">
            <w:pPr>
              <w:rPr>
                <w:rFonts w:ascii="Arial" w:hAnsi="Arial" w:cs="Arial"/>
                <w:color w:val="000000"/>
                <w:szCs w:val="18"/>
              </w:rPr>
            </w:pPr>
          </w:p>
          <w:p w14:paraId="7C2DE77F" w14:textId="77777777" w:rsidR="0073208F" w:rsidRDefault="0073208F" w:rsidP="00523992">
            <w:pPr>
              <w:rPr>
                <w:rFonts w:ascii="Arial" w:hAnsi="Arial" w:cs="Arial"/>
                <w:color w:val="000000"/>
                <w:szCs w:val="18"/>
              </w:rPr>
            </w:pPr>
          </w:p>
        </w:tc>
      </w:tr>
      <w:tr w:rsidR="0073208F" w:rsidRPr="00487BE8" w14:paraId="6F492B19" w14:textId="77777777" w:rsidTr="00523992">
        <w:tc>
          <w:tcPr>
            <w:tcW w:w="750" w:type="dxa"/>
          </w:tcPr>
          <w:p w14:paraId="7037E851" w14:textId="77777777" w:rsidR="0073208F" w:rsidRPr="00B8466B" w:rsidRDefault="0073208F" w:rsidP="00523992">
            <w:pPr>
              <w:rPr>
                <w:rFonts w:ascii="Arial" w:hAnsi="Arial" w:cs="Arial"/>
                <w:szCs w:val="18"/>
              </w:rPr>
            </w:pPr>
            <w:r w:rsidRPr="00B8466B">
              <w:rPr>
                <w:rFonts w:ascii="Arial" w:hAnsi="Arial" w:cs="Arial"/>
                <w:szCs w:val="18"/>
              </w:rPr>
              <w:lastRenderedPageBreak/>
              <w:t>13592</w:t>
            </w:r>
          </w:p>
        </w:tc>
        <w:tc>
          <w:tcPr>
            <w:tcW w:w="1135" w:type="dxa"/>
          </w:tcPr>
          <w:p w14:paraId="2BD864F6" w14:textId="77777777" w:rsidR="0073208F" w:rsidRPr="00B8466B" w:rsidRDefault="0073208F" w:rsidP="00523992">
            <w:pPr>
              <w:rPr>
                <w:rFonts w:ascii="Arial" w:hAnsi="Arial" w:cs="Arial"/>
                <w:szCs w:val="18"/>
              </w:rPr>
            </w:pPr>
            <w:r w:rsidRPr="00B8466B">
              <w:rPr>
                <w:rFonts w:ascii="Arial" w:hAnsi="Arial" w:cs="Arial"/>
                <w:szCs w:val="18"/>
              </w:rPr>
              <w:t>Yongho Seok</w:t>
            </w:r>
          </w:p>
        </w:tc>
        <w:tc>
          <w:tcPr>
            <w:tcW w:w="810" w:type="dxa"/>
          </w:tcPr>
          <w:p w14:paraId="27A5FCD2" w14:textId="77777777" w:rsidR="0073208F" w:rsidRPr="00B8466B" w:rsidRDefault="0073208F" w:rsidP="00523992">
            <w:pPr>
              <w:rPr>
                <w:rFonts w:ascii="Arial" w:hAnsi="Arial" w:cs="Arial"/>
                <w:szCs w:val="18"/>
              </w:rPr>
            </w:pPr>
            <w:r w:rsidRPr="00B8466B">
              <w:rPr>
                <w:rFonts w:ascii="Arial" w:hAnsi="Arial" w:cs="Arial"/>
                <w:szCs w:val="18"/>
              </w:rPr>
              <w:t>35.3.17</w:t>
            </w:r>
          </w:p>
        </w:tc>
        <w:tc>
          <w:tcPr>
            <w:tcW w:w="720" w:type="dxa"/>
          </w:tcPr>
          <w:p w14:paraId="25E0DAC2" w14:textId="77777777" w:rsidR="0073208F" w:rsidRPr="00B8466B" w:rsidRDefault="0073208F" w:rsidP="00523992">
            <w:pPr>
              <w:rPr>
                <w:rFonts w:ascii="Arial" w:hAnsi="Arial" w:cs="Arial"/>
                <w:szCs w:val="18"/>
              </w:rPr>
            </w:pPr>
            <w:r w:rsidRPr="00B8466B">
              <w:rPr>
                <w:rFonts w:ascii="Arial" w:hAnsi="Arial" w:cs="Arial"/>
                <w:szCs w:val="18"/>
              </w:rPr>
              <w:t>465.21</w:t>
            </w:r>
          </w:p>
        </w:tc>
        <w:tc>
          <w:tcPr>
            <w:tcW w:w="2197" w:type="dxa"/>
          </w:tcPr>
          <w:p w14:paraId="3E350F7B" w14:textId="77777777" w:rsidR="0073208F" w:rsidRPr="00B8466B" w:rsidRDefault="0073208F" w:rsidP="00523992">
            <w:pPr>
              <w:rPr>
                <w:rFonts w:ascii="Arial" w:hAnsi="Arial" w:cs="Arial"/>
                <w:szCs w:val="18"/>
              </w:rPr>
            </w:pPr>
            <w:r w:rsidRPr="00B8466B">
              <w:rPr>
                <w:rFonts w:ascii="Arial" w:hAnsi="Arial" w:cs="Arial"/>
                <w:szCs w:val="18"/>
              </w:rPr>
              <w:t>Comparing with Figure 35-22, Figure 35-21 shows that an MU-RTS frame is addressed to single STA.</w:t>
            </w:r>
            <w:r w:rsidRPr="00B8466B">
              <w:rPr>
                <w:rFonts w:ascii="Arial" w:hAnsi="Arial" w:cs="Arial"/>
                <w:szCs w:val="18"/>
              </w:rPr>
              <w:br/>
              <w:t>But, the spec does not have any normative requirement that an MU-RTS frame shall be addressed to single STA when the MU-RTS frame is used as the initial Control frame.</w:t>
            </w:r>
            <w:r w:rsidRPr="00B8466B">
              <w:rPr>
                <w:rFonts w:ascii="Arial" w:hAnsi="Arial" w:cs="Arial"/>
                <w:szCs w:val="18"/>
              </w:rPr>
              <w:br/>
              <w:t>Also, based on Figure 35-24, an MU-RTS frame can be addressed to multiple STAs (including EMLSR STA).</w:t>
            </w:r>
            <w:r w:rsidRPr="00B8466B">
              <w:rPr>
                <w:rFonts w:ascii="Arial" w:hAnsi="Arial" w:cs="Arial"/>
                <w:szCs w:val="18"/>
              </w:rPr>
              <w:br/>
              <w:t>Please change the Figure 35-21 like Figure 35-22.  Or add a NOTE that an MU-RTS frame can be addressed to multiple STAs.</w:t>
            </w:r>
          </w:p>
        </w:tc>
        <w:tc>
          <w:tcPr>
            <w:tcW w:w="2160" w:type="dxa"/>
          </w:tcPr>
          <w:p w14:paraId="149FB4B5" w14:textId="77777777" w:rsidR="0073208F" w:rsidRPr="00B8466B" w:rsidRDefault="0073208F" w:rsidP="00523992">
            <w:pPr>
              <w:rPr>
                <w:rFonts w:ascii="Arial" w:hAnsi="Arial" w:cs="Arial"/>
                <w:szCs w:val="18"/>
              </w:rPr>
            </w:pPr>
            <w:r w:rsidRPr="00B8466B">
              <w:rPr>
                <w:rFonts w:ascii="Arial" w:hAnsi="Arial" w:cs="Arial"/>
                <w:szCs w:val="18"/>
              </w:rPr>
              <w:t>As in the comment.</w:t>
            </w:r>
          </w:p>
        </w:tc>
        <w:tc>
          <w:tcPr>
            <w:tcW w:w="2432" w:type="dxa"/>
          </w:tcPr>
          <w:p w14:paraId="4DE4411F" w14:textId="77777777" w:rsidR="0073208F" w:rsidRDefault="0073208F" w:rsidP="00523992">
            <w:pPr>
              <w:rPr>
                <w:rFonts w:ascii="Arial" w:hAnsi="Arial" w:cs="Arial"/>
                <w:color w:val="000000"/>
                <w:szCs w:val="18"/>
              </w:rPr>
            </w:pPr>
            <w:r>
              <w:rPr>
                <w:rFonts w:ascii="Arial" w:hAnsi="Arial" w:cs="Arial"/>
                <w:color w:val="000000"/>
                <w:szCs w:val="18"/>
              </w:rPr>
              <w:t>Revised.</w:t>
            </w:r>
          </w:p>
          <w:p w14:paraId="48A31309" w14:textId="77777777" w:rsidR="0073208F" w:rsidRDefault="0073208F" w:rsidP="00523992">
            <w:pPr>
              <w:rPr>
                <w:rFonts w:ascii="Arial" w:hAnsi="Arial" w:cs="Arial"/>
                <w:color w:val="000000"/>
                <w:szCs w:val="18"/>
              </w:rPr>
            </w:pPr>
          </w:p>
          <w:p w14:paraId="331E12C4" w14:textId="77777777" w:rsidR="0073208F" w:rsidRDefault="0073208F" w:rsidP="00523992">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note was added.</w:t>
            </w:r>
          </w:p>
          <w:p w14:paraId="23C2C285" w14:textId="77777777" w:rsidR="0073208F" w:rsidRDefault="0073208F" w:rsidP="00523992">
            <w:pPr>
              <w:rPr>
                <w:rFonts w:ascii="Arial" w:hAnsi="Arial" w:cs="Arial"/>
                <w:color w:val="000000"/>
                <w:szCs w:val="18"/>
              </w:rPr>
            </w:pPr>
          </w:p>
          <w:p w14:paraId="01AD2F94" w14:textId="77777777" w:rsidR="0073208F" w:rsidRDefault="0073208F" w:rsidP="00523992">
            <w:pPr>
              <w:rPr>
                <w:rFonts w:ascii="TimesNewRomanPSMT" w:hAnsi="TimesNewRomanPSMT"/>
                <w:color w:val="000000"/>
                <w:szCs w:val="18"/>
              </w:rPr>
            </w:pPr>
            <w:r>
              <w:rPr>
                <w:rFonts w:ascii="Arial" w:hAnsi="Arial" w:cs="Arial"/>
                <w:color w:val="000000"/>
                <w:szCs w:val="18"/>
              </w:rPr>
              <w:t>“</w:t>
            </w:r>
            <w:r w:rsidRPr="005C0B44">
              <w:rPr>
                <w:rFonts w:ascii="TimesNewRomanPSMT" w:hAnsi="TimesNewRomanPSMT"/>
                <w:color w:val="218A21"/>
                <w:szCs w:val="18"/>
              </w:rPr>
              <w:t>(#</w:t>
            </w:r>
            <w:proofErr w:type="gramStart"/>
            <w:r w:rsidRPr="005C0B44">
              <w:rPr>
                <w:rFonts w:ascii="TimesNewRomanPSMT" w:hAnsi="TimesNewRomanPSMT"/>
                <w:color w:val="218A21"/>
                <w:szCs w:val="18"/>
              </w:rPr>
              <w:t>12679)</w:t>
            </w:r>
            <w:r w:rsidRPr="005C0B44">
              <w:rPr>
                <w:rFonts w:ascii="TimesNewRomanPSMT" w:hAnsi="TimesNewRomanPSMT"/>
                <w:color w:val="000000"/>
                <w:szCs w:val="18"/>
              </w:rPr>
              <w:t>NOTE</w:t>
            </w:r>
            <w:proofErr w:type="gramEnd"/>
            <w:r w:rsidRPr="005C0B44">
              <w:rPr>
                <w:rFonts w:ascii="TimesNewRomanPSMT" w:hAnsi="TimesNewRomanPSMT"/>
                <w:color w:val="000000"/>
                <w:szCs w:val="18"/>
              </w:rPr>
              <w:t xml:space="preserve"> 9—The MU-RTS Trigger frame can be used to initiate frame exchanges with one or more STAs</w:t>
            </w:r>
            <w:r>
              <w:rPr>
                <w:rFonts w:ascii="TimesNewRomanPSMT" w:hAnsi="TimesNewRomanPSMT"/>
                <w:color w:val="000000"/>
                <w:szCs w:val="18"/>
              </w:rPr>
              <w:t xml:space="preserve"> </w:t>
            </w:r>
            <w:r w:rsidRPr="005C0B44">
              <w:rPr>
                <w:rFonts w:ascii="TimesNewRomanPSMT" w:hAnsi="TimesNewRomanPSMT"/>
                <w:color w:val="000000"/>
                <w:szCs w:val="18"/>
              </w:rPr>
              <w:t>affiliated with non-AP MLDs in the EMLSR mode.</w:t>
            </w:r>
            <w:r>
              <w:rPr>
                <w:rFonts w:ascii="TimesNewRomanPSMT" w:hAnsi="TimesNewRomanPSMT"/>
                <w:color w:val="000000"/>
                <w:szCs w:val="18"/>
              </w:rPr>
              <w:t>”</w:t>
            </w:r>
          </w:p>
          <w:p w14:paraId="6C06EA46" w14:textId="77777777" w:rsidR="0073208F" w:rsidRDefault="0073208F" w:rsidP="00523992">
            <w:pPr>
              <w:rPr>
                <w:rFonts w:ascii="TimesNewRomanPSMT" w:hAnsi="TimesNewRomanPSMT"/>
                <w:color w:val="000000"/>
                <w:szCs w:val="18"/>
              </w:rPr>
            </w:pPr>
          </w:p>
          <w:p w14:paraId="60567165" w14:textId="2BDC0D4A" w:rsidR="0073208F" w:rsidRDefault="0073208F" w:rsidP="00523992">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w:t>
            </w:r>
            <w:ins w:id="158" w:author="Park, Minyoung" w:date="2022-09-08T15:05:00Z">
              <w:r w:rsidR="00A21D25">
                <w:rPr>
                  <w:rFonts w:ascii="TimesNewRomanPSMT" w:hAnsi="TimesNewRomanPSMT"/>
                  <w:color w:val="000000"/>
                  <w:sz w:val="20"/>
                </w:rPr>
                <w:t>make the same change in the resolution in CID 1</w:t>
              </w:r>
            </w:ins>
            <w:ins w:id="159" w:author="Park, Minyoung" w:date="2022-09-08T15:06:00Z">
              <w:r w:rsidR="00A21D25">
                <w:rPr>
                  <w:rFonts w:ascii="TimesNewRomanPSMT" w:hAnsi="TimesNewRomanPSMT"/>
                  <w:color w:val="000000"/>
                  <w:sz w:val="20"/>
                </w:rPr>
                <w:t>2679</w:t>
              </w:r>
            </w:ins>
            <w:ins w:id="160" w:author="Park, Minyoung" w:date="2022-09-08T15:13:00Z">
              <w:r w:rsidR="00AF397A">
                <w:rPr>
                  <w:rFonts w:ascii="TimesNewRomanPSMT" w:hAnsi="TimesNewRomanPSMT"/>
                  <w:color w:val="000000"/>
                  <w:sz w:val="20"/>
                </w:rPr>
                <w:t xml:space="preserve"> in doc 11-</w:t>
              </w:r>
              <w:r w:rsidR="00AF397A">
                <w:t xml:space="preserve"> </w:t>
              </w:r>
              <w:r w:rsidR="00AF397A" w:rsidRPr="00AF397A">
                <w:rPr>
                  <w:rFonts w:ascii="TimesNewRomanPSMT" w:hAnsi="TimesNewRomanPSMT"/>
                  <w:color w:val="000000"/>
                  <w:sz w:val="20"/>
                </w:rPr>
                <w:t>22/1204r4</w:t>
              </w:r>
            </w:ins>
            <w:del w:id="161" w:author="Park, Minyoung" w:date="2022-09-08T15:05:00Z">
              <w:r w:rsidDel="00A21D25">
                <w:rPr>
                  <w:rFonts w:ascii="TimesNewRomanPSMT" w:hAnsi="TimesNewRomanPSMT"/>
                  <w:color w:val="000000"/>
                  <w:sz w:val="20"/>
                </w:rPr>
                <w:delText>no changes are needed</w:delText>
              </w:r>
            </w:del>
            <w:r>
              <w:rPr>
                <w:rFonts w:ascii="TimesNewRomanPSMT" w:hAnsi="TimesNewRomanPSMT"/>
                <w:color w:val="000000"/>
                <w:sz w:val="20"/>
              </w:rPr>
              <w:t>.</w:t>
            </w:r>
          </w:p>
        </w:tc>
      </w:tr>
      <w:tr w:rsidR="0073208F" w:rsidRPr="00487BE8" w14:paraId="269FB976" w14:textId="77777777" w:rsidTr="00523992">
        <w:tc>
          <w:tcPr>
            <w:tcW w:w="750" w:type="dxa"/>
          </w:tcPr>
          <w:p w14:paraId="65073E23" w14:textId="77777777" w:rsidR="0073208F" w:rsidRPr="008C185A" w:rsidRDefault="0073208F" w:rsidP="00523992">
            <w:pPr>
              <w:rPr>
                <w:rFonts w:ascii="Arial" w:hAnsi="Arial" w:cs="Arial"/>
                <w:szCs w:val="18"/>
              </w:rPr>
            </w:pPr>
            <w:r w:rsidRPr="008C185A">
              <w:rPr>
                <w:rFonts w:ascii="Arial" w:hAnsi="Arial" w:cs="Arial"/>
                <w:szCs w:val="18"/>
              </w:rPr>
              <w:t>10361</w:t>
            </w:r>
          </w:p>
        </w:tc>
        <w:tc>
          <w:tcPr>
            <w:tcW w:w="1135" w:type="dxa"/>
          </w:tcPr>
          <w:p w14:paraId="61E7BFD2" w14:textId="77777777" w:rsidR="0073208F" w:rsidRPr="008C185A" w:rsidRDefault="0073208F" w:rsidP="00523992">
            <w:pPr>
              <w:rPr>
                <w:rFonts w:ascii="Arial" w:hAnsi="Arial" w:cs="Arial"/>
                <w:szCs w:val="18"/>
              </w:rPr>
            </w:pPr>
            <w:r w:rsidRPr="008C185A">
              <w:rPr>
                <w:rFonts w:ascii="Arial" w:hAnsi="Arial" w:cs="Arial"/>
                <w:szCs w:val="18"/>
              </w:rPr>
              <w:t>Tomoko Adachi</w:t>
            </w:r>
          </w:p>
        </w:tc>
        <w:tc>
          <w:tcPr>
            <w:tcW w:w="810" w:type="dxa"/>
          </w:tcPr>
          <w:p w14:paraId="12B6C5D7" w14:textId="77777777" w:rsidR="0073208F" w:rsidRPr="008C185A" w:rsidRDefault="0073208F" w:rsidP="00523992">
            <w:pPr>
              <w:rPr>
                <w:rFonts w:ascii="Arial" w:hAnsi="Arial" w:cs="Arial"/>
                <w:szCs w:val="18"/>
              </w:rPr>
            </w:pPr>
            <w:r w:rsidRPr="008C185A">
              <w:rPr>
                <w:rFonts w:ascii="Arial" w:hAnsi="Arial" w:cs="Arial"/>
                <w:szCs w:val="18"/>
              </w:rPr>
              <w:t>35.3.17</w:t>
            </w:r>
          </w:p>
        </w:tc>
        <w:tc>
          <w:tcPr>
            <w:tcW w:w="720" w:type="dxa"/>
          </w:tcPr>
          <w:p w14:paraId="08D087D3" w14:textId="77777777" w:rsidR="0073208F" w:rsidRPr="008C185A" w:rsidRDefault="0073208F" w:rsidP="00523992">
            <w:pPr>
              <w:rPr>
                <w:rFonts w:ascii="Arial" w:hAnsi="Arial" w:cs="Arial"/>
                <w:szCs w:val="18"/>
              </w:rPr>
            </w:pPr>
            <w:r w:rsidRPr="008C185A">
              <w:rPr>
                <w:rFonts w:ascii="Arial" w:hAnsi="Arial" w:cs="Arial"/>
                <w:szCs w:val="18"/>
              </w:rPr>
              <w:t>465.55</w:t>
            </w:r>
          </w:p>
        </w:tc>
        <w:tc>
          <w:tcPr>
            <w:tcW w:w="2197" w:type="dxa"/>
          </w:tcPr>
          <w:p w14:paraId="42F75E67" w14:textId="77777777" w:rsidR="0073208F" w:rsidRPr="008C185A" w:rsidRDefault="0073208F" w:rsidP="00523992">
            <w:pPr>
              <w:rPr>
                <w:rFonts w:ascii="Arial" w:hAnsi="Arial" w:cs="Arial"/>
                <w:szCs w:val="18"/>
              </w:rPr>
            </w:pPr>
            <w:r w:rsidRPr="008C185A">
              <w:rPr>
                <w:rFonts w:ascii="Arial" w:hAnsi="Arial" w:cs="Arial"/>
                <w:szCs w:val="18"/>
              </w:rPr>
              <w:t xml:space="preserve">Comparing Figure 35-25 with Figure 35-24, whether all the </w:t>
            </w:r>
            <w:proofErr w:type="spellStart"/>
            <w:r w:rsidRPr="008C185A">
              <w:rPr>
                <w:rFonts w:ascii="Arial" w:hAnsi="Arial" w:cs="Arial"/>
                <w:szCs w:val="18"/>
              </w:rPr>
              <w:t>beamformees</w:t>
            </w:r>
            <w:proofErr w:type="spellEnd"/>
            <w:r w:rsidRPr="008C185A">
              <w:rPr>
                <w:rFonts w:ascii="Arial" w:hAnsi="Arial" w:cs="Arial"/>
                <w:szCs w:val="18"/>
              </w:rPr>
              <w:t xml:space="preserve"> need to be operating in the EMLSR mode is not clear. I think that at least one of the </w:t>
            </w:r>
            <w:proofErr w:type="spellStart"/>
            <w:r w:rsidRPr="008C185A">
              <w:rPr>
                <w:rFonts w:ascii="Arial" w:hAnsi="Arial" w:cs="Arial"/>
                <w:szCs w:val="18"/>
              </w:rPr>
              <w:t>beamformees</w:t>
            </w:r>
            <w:proofErr w:type="spellEnd"/>
            <w:r w:rsidRPr="008C185A">
              <w:rPr>
                <w:rFonts w:ascii="Arial" w:hAnsi="Arial" w:cs="Arial"/>
                <w:szCs w:val="18"/>
              </w:rPr>
              <w:t xml:space="preserve"> just needs to be operating in the EMLSR mode, but the beamformer (an AP affiliated with an AP MLD) wanted to also get the BSR from other </w:t>
            </w:r>
            <w:proofErr w:type="spellStart"/>
            <w:r w:rsidRPr="008C185A">
              <w:rPr>
                <w:rFonts w:ascii="Arial" w:hAnsi="Arial" w:cs="Arial"/>
                <w:szCs w:val="18"/>
              </w:rPr>
              <w:t>beamformees</w:t>
            </w:r>
            <w:proofErr w:type="spellEnd"/>
            <w:r w:rsidRPr="008C185A">
              <w:rPr>
                <w:rFonts w:ascii="Arial" w:hAnsi="Arial" w:cs="Arial"/>
                <w:szCs w:val="18"/>
              </w:rPr>
              <w:t xml:space="preserve"> that are not operating in the EMLSR mode in this case.</w:t>
            </w:r>
          </w:p>
        </w:tc>
        <w:tc>
          <w:tcPr>
            <w:tcW w:w="2160" w:type="dxa"/>
          </w:tcPr>
          <w:p w14:paraId="26ED6A77" w14:textId="77777777" w:rsidR="0073208F" w:rsidRPr="008C185A" w:rsidRDefault="0073208F" w:rsidP="00523992">
            <w:pPr>
              <w:rPr>
                <w:rFonts w:ascii="Arial" w:hAnsi="Arial" w:cs="Arial"/>
                <w:szCs w:val="18"/>
              </w:rPr>
            </w:pPr>
            <w:r w:rsidRPr="008C185A">
              <w:rPr>
                <w:rFonts w:ascii="Arial" w:hAnsi="Arial" w:cs="Arial"/>
                <w:szCs w:val="18"/>
              </w:rPr>
              <w:t>As in comment.</w:t>
            </w:r>
          </w:p>
        </w:tc>
        <w:tc>
          <w:tcPr>
            <w:tcW w:w="2432" w:type="dxa"/>
          </w:tcPr>
          <w:p w14:paraId="7D1A10EC" w14:textId="77777777" w:rsidR="0073208F" w:rsidRDefault="0073208F" w:rsidP="00523992">
            <w:pPr>
              <w:rPr>
                <w:rFonts w:ascii="Arial" w:hAnsi="Arial" w:cs="Arial"/>
                <w:color w:val="000000"/>
                <w:szCs w:val="18"/>
              </w:rPr>
            </w:pPr>
            <w:r>
              <w:rPr>
                <w:rFonts w:ascii="Arial" w:hAnsi="Arial" w:cs="Arial"/>
                <w:color w:val="000000"/>
                <w:szCs w:val="18"/>
              </w:rPr>
              <w:t>Revised.</w:t>
            </w:r>
          </w:p>
          <w:p w14:paraId="6C0828B0" w14:textId="77777777" w:rsidR="0073208F" w:rsidRDefault="0073208F" w:rsidP="00523992">
            <w:pPr>
              <w:rPr>
                <w:rFonts w:ascii="Arial" w:hAnsi="Arial" w:cs="Arial"/>
                <w:color w:val="000000"/>
                <w:szCs w:val="18"/>
              </w:rPr>
            </w:pPr>
          </w:p>
          <w:p w14:paraId="100DEAFE" w14:textId="77777777" w:rsidR="0073208F" w:rsidRDefault="0073208F" w:rsidP="00523992">
            <w:pPr>
              <w:rPr>
                <w:rFonts w:ascii="Arial" w:hAnsi="Arial" w:cs="Arial"/>
                <w:color w:val="000000"/>
                <w:szCs w:val="18"/>
              </w:rPr>
            </w:pPr>
            <w:r>
              <w:rPr>
                <w:rFonts w:ascii="Arial" w:hAnsi="Arial" w:cs="Arial"/>
                <w:color w:val="000000"/>
                <w:szCs w:val="18"/>
              </w:rPr>
              <w:t>Changed ‘</w:t>
            </w:r>
            <w:proofErr w:type="spellStart"/>
            <w:r>
              <w:rPr>
                <w:rFonts w:ascii="Arial" w:hAnsi="Arial" w:cs="Arial"/>
                <w:color w:val="000000"/>
                <w:szCs w:val="18"/>
              </w:rPr>
              <w:t>beamformees</w:t>
            </w:r>
            <w:proofErr w:type="spellEnd"/>
            <w:r>
              <w:rPr>
                <w:rFonts w:ascii="Arial" w:hAnsi="Arial" w:cs="Arial"/>
                <w:color w:val="000000"/>
                <w:szCs w:val="18"/>
              </w:rPr>
              <w:t xml:space="preserve">’ to ‘one or more </w:t>
            </w:r>
            <w:proofErr w:type="spellStart"/>
            <w:r>
              <w:rPr>
                <w:rFonts w:ascii="Arial" w:hAnsi="Arial" w:cs="Arial"/>
                <w:color w:val="000000"/>
                <w:szCs w:val="18"/>
              </w:rPr>
              <w:t>beamformees</w:t>
            </w:r>
            <w:proofErr w:type="spellEnd"/>
            <w:r>
              <w:rPr>
                <w:rFonts w:ascii="Arial" w:hAnsi="Arial" w:cs="Arial"/>
                <w:color w:val="000000"/>
                <w:szCs w:val="18"/>
              </w:rPr>
              <w:t xml:space="preserve">’ so that it clarifies that there could be one or more </w:t>
            </w:r>
            <w:proofErr w:type="spellStart"/>
            <w:r>
              <w:rPr>
                <w:rFonts w:ascii="Arial" w:hAnsi="Arial" w:cs="Arial"/>
                <w:color w:val="000000"/>
                <w:szCs w:val="18"/>
              </w:rPr>
              <w:t>beamformees</w:t>
            </w:r>
            <w:proofErr w:type="spellEnd"/>
            <w:r>
              <w:rPr>
                <w:rFonts w:ascii="Arial" w:hAnsi="Arial" w:cs="Arial"/>
                <w:color w:val="000000"/>
                <w:szCs w:val="18"/>
              </w:rPr>
              <w:t xml:space="preserve"> in the EMLSR mode.</w:t>
            </w:r>
          </w:p>
          <w:p w14:paraId="00FCB9EA" w14:textId="77777777" w:rsidR="0073208F" w:rsidRDefault="0073208F" w:rsidP="00523992">
            <w:pPr>
              <w:rPr>
                <w:rFonts w:ascii="Arial" w:hAnsi="Arial" w:cs="Arial"/>
                <w:color w:val="000000"/>
                <w:szCs w:val="18"/>
              </w:rPr>
            </w:pPr>
          </w:p>
          <w:p w14:paraId="7A74FCDA" w14:textId="405FB9DA"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0361</w:t>
            </w:r>
            <w:r w:rsidRPr="00487BE8">
              <w:rPr>
                <w:rFonts w:ascii="Arial-BoldMT" w:hAnsi="Arial-BoldMT"/>
                <w:color w:val="000000"/>
                <w:szCs w:val="18"/>
              </w:rPr>
              <w:t xml:space="preserve">) in </w:t>
            </w:r>
            <w:sdt>
              <w:sdtPr>
                <w:rPr>
                  <w:rFonts w:ascii="Arial-BoldMT" w:hAnsi="Arial-BoldMT"/>
                  <w:color w:val="000000"/>
                  <w:szCs w:val="18"/>
                </w:rPr>
                <w:alias w:val="Title"/>
                <w:tag w:val=""/>
                <w:id w:val="591972952"/>
                <w:placeholder>
                  <w:docPart w:val="71D56ADB21A749FB9E799D1547E23518"/>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751535E6" w14:textId="0D9CDB3C" w:rsidR="0073208F" w:rsidRDefault="00022C34" w:rsidP="00523992">
            <w:pPr>
              <w:rPr>
                <w:rFonts w:ascii="Arial" w:hAnsi="Arial" w:cs="Arial"/>
                <w:color w:val="000000"/>
                <w:szCs w:val="18"/>
              </w:rPr>
            </w:pPr>
            <w:sdt>
              <w:sdtPr>
                <w:rPr>
                  <w:rFonts w:ascii="Arial-BoldMT" w:hAnsi="Arial-BoldMT"/>
                  <w:color w:val="000000"/>
                  <w:szCs w:val="18"/>
                </w:rPr>
                <w:alias w:val="Comments"/>
                <w:tag w:val=""/>
                <w:id w:val="-175111260"/>
                <w:placeholder>
                  <w:docPart w:val="BBDBE2981F2240D3AD9FA1A42AA82C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49C1A3ED" w14:textId="77777777" w:rsidR="0073208F" w:rsidRDefault="0073208F" w:rsidP="00523992">
            <w:pPr>
              <w:rPr>
                <w:rFonts w:ascii="Arial" w:hAnsi="Arial" w:cs="Arial"/>
                <w:color w:val="000000"/>
                <w:szCs w:val="18"/>
              </w:rPr>
            </w:pPr>
          </w:p>
          <w:p w14:paraId="24BAA02E" w14:textId="77777777" w:rsidR="0073208F" w:rsidRDefault="0073208F" w:rsidP="00523992">
            <w:pPr>
              <w:rPr>
                <w:rFonts w:ascii="Arial" w:hAnsi="Arial" w:cs="Arial"/>
                <w:color w:val="000000"/>
                <w:szCs w:val="18"/>
              </w:rPr>
            </w:pPr>
          </w:p>
        </w:tc>
      </w:tr>
      <w:tr w:rsidR="0073208F" w:rsidRPr="00487BE8" w14:paraId="7B33B3E6" w14:textId="77777777" w:rsidTr="00523992">
        <w:tc>
          <w:tcPr>
            <w:tcW w:w="750" w:type="dxa"/>
          </w:tcPr>
          <w:p w14:paraId="589AB8E9" w14:textId="77777777" w:rsidR="0073208F" w:rsidRPr="003A6B50" w:rsidRDefault="0073208F" w:rsidP="00523992">
            <w:pPr>
              <w:rPr>
                <w:rFonts w:ascii="Arial" w:hAnsi="Arial" w:cs="Arial"/>
                <w:szCs w:val="18"/>
              </w:rPr>
            </w:pPr>
            <w:r w:rsidRPr="003A6B50">
              <w:rPr>
                <w:rFonts w:ascii="Arial" w:hAnsi="Arial" w:cs="Arial"/>
                <w:szCs w:val="18"/>
              </w:rPr>
              <w:t>10928</w:t>
            </w:r>
          </w:p>
        </w:tc>
        <w:tc>
          <w:tcPr>
            <w:tcW w:w="1135" w:type="dxa"/>
          </w:tcPr>
          <w:p w14:paraId="42B4A2B4" w14:textId="77777777" w:rsidR="0073208F" w:rsidRPr="003A6B50" w:rsidRDefault="0073208F" w:rsidP="00523992">
            <w:pPr>
              <w:rPr>
                <w:rFonts w:ascii="Arial" w:hAnsi="Arial" w:cs="Arial"/>
                <w:szCs w:val="18"/>
              </w:rPr>
            </w:pPr>
            <w:r w:rsidRPr="003A6B50">
              <w:rPr>
                <w:rFonts w:ascii="Arial" w:hAnsi="Arial" w:cs="Arial"/>
                <w:szCs w:val="18"/>
              </w:rPr>
              <w:t xml:space="preserve">Thomas </w:t>
            </w:r>
            <w:proofErr w:type="spellStart"/>
            <w:r w:rsidRPr="003A6B50">
              <w:rPr>
                <w:rFonts w:ascii="Arial" w:hAnsi="Arial" w:cs="Arial"/>
                <w:szCs w:val="18"/>
              </w:rPr>
              <w:t>Handte</w:t>
            </w:r>
            <w:proofErr w:type="spellEnd"/>
          </w:p>
        </w:tc>
        <w:tc>
          <w:tcPr>
            <w:tcW w:w="810" w:type="dxa"/>
          </w:tcPr>
          <w:p w14:paraId="26D2A7FD" w14:textId="77777777" w:rsidR="0073208F" w:rsidRPr="003A6B50" w:rsidRDefault="0073208F" w:rsidP="00523992">
            <w:pPr>
              <w:rPr>
                <w:rFonts w:ascii="Arial" w:hAnsi="Arial" w:cs="Arial"/>
                <w:szCs w:val="18"/>
              </w:rPr>
            </w:pPr>
            <w:r w:rsidRPr="003A6B50">
              <w:rPr>
                <w:rFonts w:ascii="Arial" w:hAnsi="Arial" w:cs="Arial"/>
                <w:szCs w:val="18"/>
              </w:rPr>
              <w:t>35.3.17</w:t>
            </w:r>
          </w:p>
        </w:tc>
        <w:tc>
          <w:tcPr>
            <w:tcW w:w="720" w:type="dxa"/>
          </w:tcPr>
          <w:p w14:paraId="7A834B28" w14:textId="77777777" w:rsidR="0073208F" w:rsidRPr="003A6B50" w:rsidRDefault="0073208F" w:rsidP="00523992">
            <w:pPr>
              <w:rPr>
                <w:rFonts w:ascii="Arial" w:hAnsi="Arial" w:cs="Arial"/>
                <w:szCs w:val="18"/>
              </w:rPr>
            </w:pPr>
            <w:r w:rsidRPr="003A6B50">
              <w:rPr>
                <w:rFonts w:ascii="Arial" w:hAnsi="Arial" w:cs="Arial"/>
                <w:szCs w:val="18"/>
              </w:rPr>
              <w:t>465.55</w:t>
            </w:r>
          </w:p>
        </w:tc>
        <w:tc>
          <w:tcPr>
            <w:tcW w:w="2197" w:type="dxa"/>
          </w:tcPr>
          <w:p w14:paraId="19E72ADB" w14:textId="77777777" w:rsidR="0073208F" w:rsidRPr="003A6B50" w:rsidRDefault="0073208F" w:rsidP="00523992">
            <w:pPr>
              <w:rPr>
                <w:rFonts w:ascii="Arial" w:hAnsi="Arial" w:cs="Arial"/>
                <w:szCs w:val="18"/>
              </w:rPr>
            </w:pPr>
            <w:r w:rsidRPr="003A6B50">
              <w:rPr>
                <w:rFonts w:ascii="Arial" w:hAnsi="Arial" w:cs="Arial"/>
                <w:szCs w:val="18"/>
              </w:rPr>
              <w:t xml:space="preserve">Figure 35-24 shows a very specific example in which there is just one responder STA to the MU-RTS. Suggest </w:t>
            </w:r>
            <w:proofErr w:type="gramStart"/>
            <w:r w:rsidRPr="003A6B50">
              <w:rPr>
                <w:rFonts w:ascii="Arial" w:hAnsi="Arial" w:cs="Arial"/>
                <w:szCs w:val="18"/>
              </w:rPr>
              <w:t>to add</w:t>
            </w:r>
            <w:proofErr w:type="gramEnd"/>
            <w:r w:rsidRPr="003A6B50">
              <w:rPr>
                <w:rFonts w:ascii="Arial" w:hAnsi="Arial" w:cs="Arial"/>
                <w:szCs w:val="18"/>
              </w:rPr>
              <w:t xml:space="preserve">: "NOTE - In the example shown in </w:t>
            </w:r>
            <w:proofErr w:type="spellStart"/>
            <w:r w:rsidRPr="003A6B50">
              <w:rPr>
                <w:rFonts w:ascii="Arial" w:hAnsi="Arial" w:cs="Arial"/>
                <w:szCs w:val="18"/>
              </w:rPr>
              <w:t>Figgure</w:t>
            </w:r>
            <w:proofErr w:type="spellEnd"/>
            <w:r w:rsidRPr="003A6B50">
              <w:rPr>
                <w:rFonts w:ascii="Arial" w:hAnsi="Arial" w:cs="Arial"/>
                <w:szCs w:val="18"/>
              </w:rPr>
              <w:t xml:space="preserve"> 35-24, the MU-RTS may also address any of the </w:t>
            </w:r>
            <w:proofErr w:type="spellStart"/>
            <w:r w:rsidRPr="003A6B50">
              <w:rPr>
                <w:rFonts w:ascii="Arial" w:hAnsi="Arial" w:cs="Arial"/>
                <w:szCs w:val="18"/>
              </w:rPr>
              <w:t>beamformees</w:t>
            </w:r>
            <w:proofErr w:type="spellEnd"/>
            <w:r w:rsidRPr="003A6B50">
              <w:rPr>
                <w:rFonts w:ascii="Arial" w:hAnsi="Arial" w:cs="Arial"/>
                <w:szCs w:val="18"/>
              </w:rPr>
              <w:t xml:space="preserve"> 2, ..., n in which case they may respond with CTS"</w:t>
            </w:r>
          </w:p>
        </w:tc>
        <w:tc>
          <w:tcPr>
            <w:tcW w:w="2160" w:type="dxa"/>
          </w:tcPr>
          <w:p w14:paraId="5463C7A2" w14:textId="77777777" w:rsidR="0073208F" w:rsidRPr="003A6B50" w:rsidRDefault="0073208F" w:rsidP="00523992">
            <w:pPr>
              <w:rPr>
                <w:rFonts w:ascii="Arial" w:hAnsi="Arial" w:cs="Arial"/>
                <w:szCs w:val="18"/>
              </w:rPr>
            </w:pPr>
            <w:r w:rsidRPr="003A6B50">
              <w:rPr>
                <w:rFonts w:ascii="Arial" w:hAnsi="Arial" w:cs="Arial"/>
                <w:szCs w:val="18"/>
              </w:rPr>
              <w:t>as in comment</w:t>
            </w:r>
          </w:p>
        </w:tc>
        <w:tc>
          <w:tcPr>
            <w:tcW w:w="2432" w:type="dxa"/>
          </w:tcPr>
          <w:p w14:paraId="12EE74E9" w14:textId="77777777" w:rsidR="0073208F" w:rsidRDefault="0073208F" w:rsidP="00523992">
            <w:pPr>
              <w:rPr>
                <w:rFonts w:ascii="Arial" w:hAnsi="Arial" w:cs="Arial"/>
                <w:color w:val="000000"/>
                <w:szCs w:val="18"/>
              </w:rPr>
            </w:pPr>
            <w:r>
              <w:rPr>
                <w:rFonts w:ascii="Arial" w:hAnsi="Arial" w:cs="Arial"/>
                <w:color w:val="000000"/>
                <w:szCs w:val="18"/>
              </w:rPr>
              <w:t>Revised.</w:t>
            </w:r>
          </w:p>
          <w:p w14:paraId="6107C710" w14:textId="77777777" w:rsidR="0073208F" w:rsidRDefault="0073208F" w:rsidP="00523992">
            <w:pPr>
              <w:rPr>
                <w:rFonts w:ascii="Arial" w:hAnsi="Arial" w:cs="Arial"/>
                <w:color w:val="000000"/>
                <w:szCs w:val="18"/>
              </w:rPr>
            </w:pPr>
          </w:p>
          <w:p w14:paraId="026CA867" w14:textId="77777777" w:rsidR="0073208F" w:rsidRDefault="0073208F" w:rsidP="00523992">
            <w:pPr>
              <w:rPr>
                <w:rFonts w:ascii="Arial" w:hAnsi="Arial" w:cs="Arial"/>
                <w:color w:val="000000"/>
                <w:szCs w:val="18"/>
              </w:rPr>
            </w:pPr>
            <w:r>
              <w:rPr>
                <w:rFonts w:ascii="Arial" w:hAnsi="Arial" w:cs="Arial"/>
                <w:color w:val="000000"/>
                <w:szCs w:val="18"/>
              </w:rPr>
              <w:t>Added a note for the clarification suggested in the comment.</w:t>
            </w:r>
          </w:p>
          <w:p w14:paraId="1D852700" w14:textId="77777777" w:rsidR="0073208F" w:rsidRDefault="0073208F" w:rsidP="00523992">
            <w:pPr>
              <w:rPr>
                <w:rFonts w:ascii="Arial" w:hAnsi="Arial" w:cs="Arial"/>
                <w:color w:val="000000"/>
                <w:szCs w:val="18"/>
              </w:rPr>
            </w:pPr>
          </w:p>
          <w:p w14:paraId="1835EB98" w14:textId="16A2F28C"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0928</w:t>
            </w:r>
            <w:r w:rsidRPr="00487BE8">
              <w:rPr>
                <w:rFonts w:ascii="Arial-BoldMT" w:hAnsi="Arial-BoldMT"/>
                <w:color w:val="000000"/>
                <w:szCs w:val="18"/>
              </w:rPr>
              <w:t xml:space="preserve">) in </w:t>
            </w:r>
            <w:sdt>
              <w:sdtPr>
                <w:rPr>
                  <w:rFonts w:ascii="Arial-BoldMT" w:hAnsi="Arial-BoldMT"/>
                  <w:color w:val="000000"/>
                  <w:szCs w:val="18"/>
                </w:rPr>
                <w:alias w:val="Title"/>
                <w:tag w:val=""/>
                <w:id w:val="-200785432"/>
                <w:placeholder>
                  <w:docPart w:val="7C840C06510B4F19BFB4E652A788FEA2"/>
                </w:placeholder>
                <w:dataBinding w:prefixMappings="xmlns:ns0='http://purl.org/dc/elements/1.1/' xmlns:ns1='http://schemas.openxmlformats.org/package/2006/metadata/core-properties' " w:xpath="/ns1:coreProperties[1]/ns0:title[1]" w:storeItemID="{6C3C8BC8-F283-45AE-878A-BAB7291924A1}"/>
                <w:text/>
              </w:sdtPr>
              <w:sdtEndPr/>
              <w:sdtContent>
                <w:r w:rsidR="00022C34">
                  <w:rPr>
                    <w:rFonts w:ascii="Arial-BoldMT" w:hAnsi="Arial-BoldMT"/>
                    <w:color w:val="000000"/>
                    <w:szCs w:val="18"/>
                  </w:rPr>
                  <w:t>doc.: IEEE 802.11-22/1434r3</w:t>
                </w:r>
              </w:sdtContent>
            </w:sdt>
          </w:p>
          <w:p w14:paraId="679BE05C" w14:textId="3B67941E" w:rsidR="0073208F" w:rsidRDefault="00022C34" w:rsidP="00523992">
            <w:pPr>
              <w:rPr>
                <w:rFonts w:ascii="Arial" w:hAnsi="Arial" w:cs="Arial"/>
                <w:color w:val="000000"/>
                <w:szCs w:val="18"/>
              </w:rPr>
            </w:pPr>
            <w:sdt>
              <w:sdtPr>
                <w:rPr>
                  <w:rFonts w:ascii="Arial-BoldMT" w:hAnsi="Arial-BoldMT"/>
                  <w:color w:val="000000"/>
                  <w:szCs w:val="18"/>
                </w:rPr>
                <w:alias w:val="Comments"/>
                <w:tag w:val=""/>
                <w:id w:val="-1584608384"/>
                <w:placeholder>
                  <w:docPart w:val="D13A4E9F07094206A465B93B9BEBF6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[https://mentor.ieee.org/802.11/dcn/22/11-22-1434-03-00be-lb266-cr-cl35-emlsr-part3.docx]</w:t>
                </w:r>
              </w:sdtContent>
            </w:sdt>
          </w:p>
          <w:p w14:paraId="61FB27D3" w14:textId="77777777" w:rsidR="0073208F" w:rsidRDefault="0073208F" w:rsidP="00523992">
            <w:pPr>
              <w:rPr>
                <w:rFonts w:ascii="Arial" w:hAnsi="Arial" w:cs="Arial"/>
                <w:color w:val="000000"/>
                <w:szCs w:val="18"/>
              </w:rPr>
            </w:pPr>
          </w:p>
        </w:tc>
      </w:tr>
    </w:tbl>
    <w:p w14:paraId="320E8C7F" w14:textId="7330B5A8" w:rsidR="00F234BC" w:rsidRDefault="00F234BC" w:rsidP="002321B5">
      <w:pPr>
        <w:rPr>
          <w:rFonts w:ascii="TimesNewRomanPSMT" w:hAnsi="TimesNewRomanPSMT"/>
          <w:color w:val="000000"/>
          <w:sz w:val="20"/>
        </w:rPr>
      </w:pPr>
    </w:p>
    <w:p w14:paraId="2EB5DFD9" w14:textId="6F51E168" w:rsidR="00F234BC" w:rsidRDefault="00152F36" w:rsidP="002321B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(prerelease-0401), </w:t>
      </w:r>
      <w:r w:rsidR="00F234BC" w:rsidRPr="002A3294">
        <w:rPr>
          <w:rFonts w:ascii="TimesNewRomanPSMT" w:hAnsi="TimesNewRomanPSMT"/>
          <w:color w:val="000000"/>
          <w:sz w:val="20"/>
          <w:highlight w:val="yellow"/>
        </w:rPr>
        <w:t>P486L43:</w:t>
      </w:r>
    </w:p>
    <w:p w14:paraId="37054A4F" w14:textId="77777777" w:rsidR="00F234BC" w:rsidRDefault="00F234BC" w:rsidP="002321B5">
      <w:pPr>
        <w:rPr>
          <w:rFonts w:ascii="TimesNewRomanPSMT" w:hAnsi="TimesNewRomanPSMT"/>
          <w:color w:val="000000"/>
          <w:sz w:val="20"/>
        </w:rPr>
      </w:pPr>
    </w:p>
    <w:p w14:paraId="09865ADA" w14:textId="187AD820" w:rsidR="00F234BC" w:rsidRDefault="00F234BC" w:rsidP="002321B5">
      <w:pPr>
        <w:rPr>
          <w:rFonts w:ascii="TimesNewRomanPSMT" w:hAnsi="TimesNewRomanPSMT"/>
          <w:color w:val="000000"/>
          <w:sz w:val="20"/>
        </w:rPr>
      </w:pPr>
      <w:r w:rsidRPr="00F234BC">
        <w:rPr>
          <w:rFonts w:ascii="TimesNewRomanPSMT" w:hAnsi="TimesNewRomanPSMT"/>
          <w:color w:val="000000"/>
          <w:sz w:val="20"/>
        </w:rPr>
        <w:t>An example of a frame exchange sequence that starts with the MU-RTS Trigger frame between an AP</w:t>
      </w:r>
      <w:r w:rsidRPr="00F234BC">
        <w:rPr>
          <w:rFonts w:ascii="TimesNewRomanPSMT" w:hAnsi="TimesNewRomanPSMT"/>
          <w:color w:val="000000"/>
          <w:sz w:val="20"/>
        </w:rPr>
        <w:br/>
        <w:t>affiliated with an AP MLD and a STA affiliated with a non-AP MLD that is in the EMLSR mode is shown in</w:t>
      </w:r>
      <w:r w:rsidRPr="00F234BC">
        <w:rPr>
          <w:rFonts w:ascii="TimesNewRomanPSMT" w:hAnsi="TimesNewRomanPSMT"/>
          <w:color w:val="000000"/>
          <w:sz w:val="20"/>
        </w:rPr>
        <w:br/>
        <w:t>Figure 35-22 (An example of a frame exchange sequence between an AP affiliated with an AP MLD and a</w:t>
      </w:r>
      <w:r w:rsidRPr="00F234BC">
        <w:rPr>
          <w:rFonts w:ascii="TimesNewRomanPSMT" w:hAnsi="TimesNewRomanPSMT"/>
          <w:color w:val="000000"/>
          <w:sz w:val="20"/>
        </w:rPr>
        <w:br/>
        <w:t>STA affiliated with a non-AP MLD that is in the EMLSR mode). An example of a frame exchange sequence</w:t>
      </w:r>
      <w:r w:rsidRPr="00F234BC">
        <w:rPr>
          <w:rFonts w:ascii="TimesNewRomanPSMT" w:hAnsi="TimesNewRomanPSMT"/>
          <w:color w:val="000000"/>
          <w:sz w:val="20"/>
        </w:rPr>
        <w:br/>
      </w:r>
      <w:r w:rsidRPr="00F234BC">
        <w:rPr>
          <w:rFonts w:ascii="TimesNewRomanPSMT" w:hAnsi="TimesNewRomanPSMT"/>
          <w:color w:val="000000"/>
          <w:sz w:val="20"/>
        </w:rPr>
        <w:lastRenderedPageBreak/>
        <w:t xml:space="preserve">that starts with the BSRP Trigger frame between an AP (AP 1) affiliated with an AP MLD and </w:t>
      </w:r>
      <w:r w:rsidRPr="00F234BC">
        <w:rPr>
          <w:rFonts w:ascii="TimesNewRomanPS-ItalicMT" w:hAnsi="TimesNewRomanPS-ItalicMT"/>
          <w:i/>
          <w:iCs/>
          <w:color w:val="000000"/>
          <w:sz w:val="20"/>
        </w:rPr>
        <w:t xml:space="preserve">n </w:t>
      </w:r>
      <w:ins w:id="162" w:author="Park, Minyoung" w:date="2022-08-31T15:14:00Z">
        <w:r w:rsidR="00B21104" w:rsidRPr="00B21104">
          <w:rPr>
            <w:rFonts w:ascii="TimesNewRomanPS-ItalicMT" w:hAnsi="TimesNewRomanPS-ItalicMT"/>
            <w:color w:val="000000"/>
            <w:sz w:val="20"/>
          </w:rPr>
          <w:t xml:space="preserve">(#11615) different </w:t>
        </w:r>
      </w:ins>
      <w:r w:rsidRPr="00F234BC">
        <w:rPr>
          <w:rFonts w:ascii="TimesNewRomanPSMT" w:hAnsi="TimesNewRomanPSMT"/>
          <w:color w:val="000000"/>
          <w:sz w:val="20"/>
        </w:rPr>
        <w:t>STAs</w:t>
      </w:r>
      <w:r w:rsidRPr="00F234BC">
        <w:rPr>
          <w:rFonts w:ascii="TimesNewRomanPSMT" w:hAnsi="TimesNewRomanPSMT"/>
          <w:color w:val="000000"/>
          <w:sz w:val="20"/>
        </w:rPr>
        <w:br/>
        <w:t xml:space="preserve">affiliated with </w:t>
      </w:r>
      <w:r w:rsidRPr="00F234BC">
        <w:rPr>
          <w:rFonts w:ascii="TimesNewRomanPS-ItalicMT" w:hAnsi="TimesNewRomanPS-ItalicMT"/>
          <w:i/>
          <w:iCs/>
          <w:color w:val="000000"/>
          <w:sz w:val="20"/>
        </w:rPr>
        <w:t xml:space="preserve">n </w:t>
      </w:r>
      <w:r w:rsidRPr="00F234BC">
        <w:rPr>
          <w:rFonts w:ascii="TimesNewRomanPSMT" w:hAnsi="TimesNewRomanPSMT"/>
          <w:color w:val="000000"/>
          <w:sz w:val="20"/>
        </w:rPr>
        <w:t>different non-AP MLDs that are in the EMLSR mode is shown in Figure 35-23 (An</w:t>
      </w:r>
      <w:r w:rsidRPr="00F234BC">
        <w:rPr>
          <w:rFonts w:ascii="TimesNewRomanPSMT" w:hAnsi="TimesNewRomanPSMT"/>
          <w:color w:val="000000"/>
          <w:sz w:val="20"/>
        </w:rPr>
        <w:br/>
        <w:t>example of a frame exchange sequence between an AP (AP 1) affiliated with an AP MLD and n STAs</w:t>
      </w:r>
      <w:r w:rsidRPr="00F234BC">
        <w:rPr>
          <w:rFonts w:ascii="TimesNewRomanPSMT" w:hAnsi="TimesNewRomanPSMT"/>
          <w:color w:val="000000"/>
          <w:sz w:val="20"/>
        </w:rPr>
        <w:br/>
        <w:t>affiliated with n different non-AP MLDs that are in the EMLSR mode).</w:t>
      </w:r>
    </w:p>
    <w:p w14:paraId="3BC1FF45" w14:textId="53BB8573" w:rsidR="000745C7" w:rsidRDefault="000745C7" w:rsidP="002321B5">
      <w:pPr>
        <w:rPr>
          <w:rFonts w:ascii="TimesNewRomanPSMT" w:hAnsi="TimesNewRomanPSMT"/>
          <w:color w:val="000000"/>
          <w:sz w:val="20"/>
        </w:rPr>
      </w:pPr>
    </w:p>
    <w:p w14:paraId="58DB7334" w14:textId="587A851F" w:rsidR="004D26E2" w:rsidRDefault="00152F36" w:rsidP="004D26E2">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(prerelease-0401), </w:t>
      </w:r>
      <w:r w:rsidR="004D26E2" w:rsidRPr="002A3294">
        <w:rPr>
          <w:rFonts w:ascii="TimesNewRomanPSMT" w:hAnsi="TimesNewRomanPSMT"/>
          <w:color w:val="000000"/>
          <w:sz w:val="20"/>
          <w:highlight w:val="yellow"/>
        </w:rPr>
        <w:t>P48</w:t>
      </w:r>
      <w:r w:rsidR="00104A26">
        <w:rPr>
          <w:rFonts w:ascii="TimesNewRomanPSMT" w:hAnsi="TimesNewRomanPSMT"/>
          <w:color w:val="000000"/>
          <w:sz w:val="20"/>
          <w:highlight w:val="yellow"/>
        </w:rPr>
        <w:t>7</w:t>
      </w:r>
      <w:r w:rsidR="004D26E2" w:rsidRPr="002A3294">
        <w:rPr>
          <w:rFonts w:ascii="TimesNewRomanPSMT" w:hAnsi="TimesNewRomanPSMT"/>
          <w:color w:val="000000"/>
          <w:sz w:val="20"/>
          <w:highlight w:val="yellow"/>
        </w:rPr>
        <w:t>L</w:t>
      </w:r>
      <w:r w:rsidR="00104A26">
        <w:rPr>
          <w:rFonts w:ascii="TimesNewRomanPSMT" w:hAnsi="TimesNewRomanPSMT"/>
          <w:color w:val="000000"/>
          <w:sz w:val="20"/>
          <w:highlight w:val="yellow"/>
        </w:rPr>
        <w:t>25</w:t>
      </w:r>
      <w:r w:rsidR="004D26E2" w:rsidRPr="002A3294">
        <w:rPr>
          <w:rFonts w:ascii="TimesNewRomanPSMT" w:hAnsi="TimesNewRomanPSMT"/>
          <w:color w:val="000000"/>
          <w:sz w:val="20"/>
          <w:highlight w:val="yellow"/>
        </w:rPr>
        <w:t>:</w:t>
      </w:r>
    </w:p>
    <w:p w14:paraId="5BFB759A" w14:textId="77777777" w:rsidR="004D26E2" w:rsidRDefault="004D26E2" w:rsidP="002321B5">
      <w:pPr>
        <w:rPr>
          <w:rFonts w:ascii="TimesNewRomanPSMT" w:hAnsi="TimesNewRomanPSMT"/>
          <w:color w:val="000000"/>
          <w:sz w:val="20"/>
        </w:rPr>
      </w:pPr>
    </w:p>
    <w:p w14:paraId="623A6EE2" w14:textId="724F6808" w:rsidR="004D26E2" w:rsidRDefault="004D26E2" w:rsidP="002321B5">
      <w:pPr>
        <w:rPr>
          <w:rFonts w:ascii="TimesNewRomanPSMT" w:hAnsi="TimesNewRomanPSMT"/>
          <w:color w:val="000000"/>
          <w:sz w:val="20"/>
        </w:rPr>
      </w:pPr>
      <w:r w:rsidRPr="004D26E2">
        <w:rPr>
          <w:rFonts w:ascii="TimesNewRomanPSMT" w:hAnsi="TimesNewRomanPSMT"/>
          <w:color w:val="000000"/>
          <w:sz w:val="20"/>
        </w:rPr>
        <w:t xml:space="preserve">An example of an EHT non-TB sounding sequence with a single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in the EMLSR operation is</w:t>
      </w:r>
      <w:r w:rsidRPr="004D26E2">
        <w:rPr>
          <w:rFonts w:ascii="TimesNewRomanPSMT" w:hAnsi="TimesNewRomanPSMT"/>
          <w:color w:val="000000"/>
          <w:sz w:val="20"/>
        </w:rPr>
        <w:br/>
        <w:t>shown in Figure 35-24 (An example of EHT non-TB sounding in the EMLSR operation). An example of an</w:t>
      </w:r>
      <w:r w:rsidRPr="004D26E2">
        <w:rPr>
          <w:rFonts w:ascii="TimesNewRomanPSMT" w:hAnsi="TimesNewRomanPSMT"/>
          <w:color w:val="000000"/>
          <w:sz w:val="20"/>
        </w:rPr>
        <w:br/>
        <w:t xml:space="preserve">EHT TB sounding sequence with a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operating in the EMLSR mode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and the</w:t>
      </w:r>
      <w:r w:rsidRPr="004D26E2">
        <w:rPr>
          <w:rFonts w:ascii="TimesNewRomanPSMT" w:hAnsi="TimesNewRomanPSMT"/>
          <w:color w:val="000000"/>
          <w:sz w:val="20"/>
        </w:rPr>
        <w:br/>
        <w:t xml:space="preserve">other </w:t>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w:t>
      </w:r>
      <w:proofErr w:type="spellStart"/>
      <w:r w:rsidRPr="004D26E2">
        <w:rPr>
          <w:rFonts w:ascii="TimesNewRomanPSMT" w:hAnsi="TimesNewRomanPSMT"/>
          <w:color w:val="000000"/>
          <w:sz w:val="20"/>
        </w:rPr>
        <w:t>beaformees</w:t>
      </w:r>
      <w:proofErr w:type="spellEnd"/>
      <w:r w:rsidRPr="004D26E2">
        <w:rPr>
          <w:rFonts w:ascii="TimesNewRomanPSMT" w:hAnsi="TimesNewRomanPSMT"/>
          <w:color w:val="000000"/>
          <w:sz w:val="20"/>
        </w:rPr>
        <w:t xml:space="preserve"> 2, …, </w:t>
      </w:r>
      <w:r w:rsidRPr="004D26E2">
        <w:rPr>
          <w:rFonts w:ascii="TimesNewRomanPS-ItalicMT" w:hAnsi="TimesNewRomanPS-ItalicMT"/>
          <w:i/>
          <w:iCs/>
          <w:color w:val="000000"/>
          <w:sz w:val="20"/>
        </w:rPr>
        <w:t>n</w:t>
      </w:r>
      <w:r w:rsidRPr="004D26E2">
        <w:rPr>
          <w:rFonts w:ascii="TimesNewRomanPSMT" w:hAnsi="TimesNewRomanPSMT"/>
          <w:color w:val="000000"/>
          <w:sz w:val="20"/>
        </w:rPr>
        <w:t>) not operating in the EMLSR mode is shown in Figure 35-25 (An</w:t>
      </w:r>
      <w:r w:rsidRPr="004D26E2">
        <w:rPr>
          <w:rFonts w:ascii="TimesNewRomanPSMT" w:hAnsi="TimesNewRomanPSMT"/>
          <w:color w:val="000000"/>
          <w:sz w:val="20"/>
        </w:rPr>
        <w:br/>
        <w:t>example of EHT TB sounding in the EMLSR operation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is in the EMLSR mode, the other</w:t>
      </w:r>
      <w:r w:rsidRPr="004D26E2">
        <w:rPr>
          <w:rFonts w:ascii="TimesNewRomanPSMT" w:hAnsi="TimesNewRomanPSMT"/>
          <w:color w:val="000000"/>
          <w:sz w:val="20"/>
        </w:rPr>
        <w:br/>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are not in the EMLSR mode)). An example of an EHT TB sounding sequence with</w:t>
      </w:r>
      <w:r w:rsidRPr="004D26E2">
        <w:rPr>
          <w:rFonts w:ascii="TimesNewRomanPSMT" w:hAnsi="TimesNewRomanPSMT"/>
          <w:color w:val="000000"/>
          <w:sz w:val="20"/>
        </w:rPr>
        <w:br/>
      </w:r>
      <w:ins w:id="163" w:author="Park, Minyoung" w:date="2022-08-31T15:47:00Z">
        <w:r w:rsidR="005B555C">
          <w:rPr>
            <w:rFonts w:ascii="TimesNewRomanPSMT" w:hAnsi="TimesNewRomanPSMT"/>
            <w:color w:val="000000"/>
            <w:sz w:val="20"/>
          </w:rPr>
          <w:t>(#</w:t>
        </w:r>
        <w:proofErr w:type="gramStart"/>
        <w:r w:rsidR="005B555C" w:rsidRPr="005B555C">
          <w:rPr>
            <w:rFonts w:ascii="TimesNewRomanPSMT" w:hAnsi="TimesNewRomanPSMT"/>
            <w:color w:val="000000"/>
            <w:sz w:val="20"/>
          </w:rPr>
          <w:t>10361</w:t>
        </w:r>
        <w:r w:rsidR="005B555C">
          <w:rPr>
            <w:rFonts w:ascii="TimesNewRomanPSMT" w:hAnsi="TimesNewRomanPSMT"/>
            <w:color w:val="000000"/>
            <w:sz w:val="20"/>
          </w:rPr>
          <w:t>)</w:t>
        </w:r>
      </w:ins>
      <w:ins w:id="164" w:author="Park, Minyoung" w:date="2022-08-31T15:42:00Z">
        <w:r w:rsidR="001E0D1F">
          <w:rPr>
            <w:rFonts w:ascii="TimesNewRomanPSMT" w:hAnsi="TimesNewRomanPSMT"/>
            <w:color w:val="000000"/>
            <w:sz w:val="20"/>
          </w:rPr>
          <w:t>one</w:t>
        </w:r>
        <w:proofErr w:type="gramEnd"/>
        <w:r w:rsidR="001E0D1F">
          <w:rPr>
            <w:rFonts w:ascii="TimesNewRomanPSMT" w:hAnsi="TimesNewRomanPSMT"/>
            <w:color w:val="000000"/>
            <w:sz w:val="20"/>
          </w:rPr>
          <w:t xml:space="preserve"> or more </w:t>
        </w:r>
      </w:ins>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operating in the EMLSR mode is shown in Figure 35-26 (An example of EHT TB sounding in</w:t>
      </w:r>
      <w:r w:rsidRPr="004D26E2">
        <w:rPr>
          <w:rFonts w:ascii="TimesNewRomanPSMT" w:hAnsi="TimesNewRomanPSMT"/>
          <w:color w:val="000000"/>
          <w:sz w:val="20"/>
        </w:rPr>
        <w:br/>
        <w:t>the EMLSR operation (BSRP is used as the initial Control frame)).</w:t>
      </w:r>
    </w:p>
    <w:p w14:paraId="46EED85F" w14:textId="1685ACC6" w:rsidR="000745C7" w:rsidRDefault="000745C7" w:rsidP="002321B5">
      <w:pPr>
        <w:rPr>
          <w:rFonts w:ascii="TimesNewRomanPSMT" w:hAnsi="TimesNewRomanPSMT"/>
          <w:color w:val="000000"/>
          <w:sz w:val="20"/>
        </w:rPr>
      </w:pPr>
    </w:p>
    <w:p w14:paraId="1EA4A313" w14:textId="305E232A" w:rsidR="000745C7" w:rsidRDefault="008B404F" w:rsidP="002321B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proofErr w:type="gramStart"/>
      <w:r>
        <w:rPr>
          <w:b/>
          <w:bCs/>
          <w:i/>
          <w:iCs/>
          <w:sz w:val="20"/>
          <w:highlight w:val="yellow"/>
          <w:lang w:eastAsia="ko-KR"/>
        </w:rPr>
        <w:t>),</w:t>
      </w:r>
      <w:r w:rsidR="00D53A06" w:rsidRPr="002A3294">
        <w:rPr>
          <w:rFonts w:ascii="TimesNewRomanPSMT" w:hAnsi="TimesNewRomanPSMT"/>
          <w:color w:val="000000"/>
          <w:sz w:val="20"/>
          <w:highlight w:val="yellow"/>
        </w:rPr>
        <w:t>P</w:t>
      </w:r>
      <w:proofErr w:type="gramEnd"/>
      <w:r w:rsidR="00D53A06" w:rsidRPr="002A3294">
        <w:rPr>
          <w:rFonts w:ascii="TimesNewRomanPSMT" w:hAnsi="TimesNewRomanPSMT"/>
          <w:color w:val="000000"/>
          <w:sz w:val="20"/>
          <w:highlight w:val="yellow"/>
        </w:rPr>
        <w:t>486</w:t>
      </w:r>
      <w:r>
        <w:rPr>
          <w:rFonts w:ascii="TimesNewRomanPSMT" w:hAnsi="TimesNewRomanPSMT"/>
          <w:color w:val="000000"/>
          <w:sz w:val="20"/>
          <w:highlight w:val="yellow"/>
        </w:rPr>
        <w:t xml:space="preserve"> to </w:t>
      </w:r>
      <w:r w:rsidR="00D53A06">
        <w:rPr>
          <w:rFonts w:ascii="TimesNewRomanPSMT" w:hAnsi="TimesNewRomanPSMT"/>
          <w:color w:val="000000"/>
          <w:sz w:val="20"/>
          <w:highlight w:val="yellow"/>
        </w:rPr>
        <w:t>P488</w:t>
      </w:r>
      <w:r w:rsidR="00D53A06" w:rsidRPr="002A3294">
        <w:rPr>
          <w:rFonts w:ascii="TimesNewRomanPSMT" w:hAnsi="TimesNewRomanPSMT"/>
          <w:color w:val="000000"/>
          <w:sz w:val="20"/>
          <w:highlight w:val="yellow"/>
        </w:rPr>
        <w:t>:</w:t>
      </w:r>
    </w:p>
    <w:p w14:paraId="1B761E21" w14:textId="78E1030B" w:rsidR="00D53A06" w:rsidRDefault="00D53A06" w:rsidP="002321B5">
      <w:pPr>
        <w:rPr>
          <w:rFonts w:ascii="TimesNewRomanPSMT" w:hAnsi="TimesNewRomanPSMT"/>
          <w:color w:val="000000"/>
          <w:sz w:val="20"/>
        </w:rPr>
      </w:pPr>
    </w:p>
    <w:p w14:paraId="6B3EAE10" w14:textId="72F0D3BE" w:rsidR="000413F6" w:rsidRDefault="000413F6" w:rsidP="002321B5">
      <w:pPr>
        <w:rPr>
          <w:rFonts w:ascii="TimesNewRomanPSMT" w:hAnsi="TimesNewRomanPSMT"/>
          <w:color w:val="000000"/>
          <w:sz w:val="20"/>
        </w:rPr>
      </w:pPr>
    </w:p>
    <w:p w14:paraId="26D63426" w14:textId="56187E08" w:rsidR="000745C7" w:rsidRDefault="000745C7" w:rsidP="002321B5">
      <w:pPr>
        <w:rPr>
          <w:rFonts w:ascii="Arial-BoldMT" w:hAnsi="Arial-BoldMT" w:hint="eastAsia"/>
          <w:b/>
          <w:bCs/>
          <w:color w:val="000000"/>
          <w:sz w:val="20"/>
        </w:rPr>
      </w:pPr>
      <w:r w:rsidRPr="000745C7">
        <w:rPr>
          <w:rFonts w:ascii="Arial-BoldMT" w:hAnsi="Arial-BoldMT"/>
          <w:b/>
          <w:bCs/>
          <w:color w:val="000000"/>
          <w:sz w:val="20"/>
        </w:rPr>
        <w:t xml:space="preserve">Figure 35-22—An example of a frame exchange sequence </w:t>
      </w:r>
      <w:ins w:id="165" w:author="Park, Minyoung" w:date="2022-08-31T15:24:00Z">
        <w:r w:rsidR="00266192">
          <w:rPr>
            <w:rFonts w:ascii="Arial-BoldMT" w:hAnsi="Arial-BoldMT"/>
            <w:b/>
            <w:bCs/>
            <w:color w:val="000000"/>
            <w:sz w:val="20"/>
          </w:rPr>
          <w:t>(#</w:t>
        </w:r>
        <w:proofErr w:type="gramStart"/>
        <w:r w:rsidR="00266192">
          <w:rPr>
            <w:rFonts w:ascii="Arial-BoldMT" w:hAnsi="Arial-BoldMT"/>
            <w:b/>
            <w:bCs/>
            <w:color w:val="000000"/>
            <w:sz w:val="20"/>
          </w:rPr>
          <w:t>10926)</w:t>
        </w:r>
      </w:ins>
      <w:ins w:id="166" w:author="Park, Minyoung" w:date="2022-08-31T15:18:00Z">
        <w:r w:rsidR="00D96E6C">
          <w:rPr>
            <w:rFonts w:ascii="Arial-BoldMT" w:hAnsi="Arial-BoldMT"/>
            <w:b/>
            <w:bCs/>
            <w:color w:val="000000"/>
            <w:sz w:val="20"/>
          </w:rPr>
          <w:t>starting</w:t>
        </w:r>
        <w:proofErr w:type="gramEnd"/>
        <w:r w:rsidR="00D96E6C">
          <w:rPr>
            <w:rFonts w:ascii="Arial-BoldMT" w:hAnsi="Arial-BoldMT"/>
            <w:b/>
            <w:bCs/>
            <w:color w:val="000000"/>
            <w:sz w:val="20"/>
          </w:rPr>
          <w:t xml:space="preserve"> wi</w:t>
        </w:r>
      </w:ins>
      <w:ins w:id="167" w:author="Park, Minyoung" w:date="2022-08-31T15:19:00Z">
        <w:r w:rsidR="00D96E6C">
          <w:rPr>
            <w:rFonts w:ascii="Arial-BoldMT" w:hAnsi="Arial-BoldMT"/>
            <w:b/>
            <w:bCs/>
            <w:color w:val="000000"/>
            <w:sz w:val="20"/>
          </w:rPr>
          <w:t>th the MU-RTS</w:t>
        </w:r>
      </w:ins>
      <w:ins w:id="168" w:author="Park, Minyoung" w:date="2022-08-31T15:27:00Z">
        <w:r w:rsidR="003D6163">
          <w:rPr>
            <w:rFonts w:ascii="Arial-BoldMT" w:hAnsi="Arial-BoldMT"/>
            <w:b/>
            <w:bCs/>
            <w:color w:val="000000"/>
            <w:sz w:val="20"/>
          </w:rPr>
          <w:t xml:space="preserve"> Trigger</w:t>
        </w:r>
      </w:ins>
      <w:ins w:id="169" w:author="Park, Minyoung" w:date="2022-08-31T15:19:00Z">
        <w:r w:rsidR="00D96E6C">
          <w:rPr>
            <w:rFonts w:ascii="Arial-BoldMT" w:hAnsi="Arial-BoldMT"/>
            <w:b/>
            <w:bCs/>
            <w:color w:val="000000"/>
            <w:sz w:val="20"/>
          </w:rPr>
          <w:t xml:space="preserve"> frame as</w:t>
        </w:r>
        <w:r w:rsidR="006B3417">
          <w:rPr>
            <w:rFonts w:ascii="Arial-BoldMT" w:hAnsi="Arial-BoldMT"/>
            <w:b/>
            <w:bCs/>
            <w:color w:val="000000"/>
            <w:sz w:val="20"/>
          </w:rPr>
          <w:t xml:space="preserve"> the initial Control frame </w:t>
        </w:r>
      </w:ins>
      <w:r w:rsidRPr="000745C7">
        <w:rPr>
          <w:rFonts w:ascii="Arial-BoldMT" w:hAnsi="Arial-BoldMT"/>
          <w:b/>
          <w:bCs/>
          <w:color w:val="000000"/>
          <w:sz w:val="20"/>
        </w:rPr>
        <w:t>between an AP affiliated with an</w:t>
      </w:r>
      <w:r w:rsidR="006B3417">
        <w:rPr>
          <w:rFonts w:ascii="Arial-BoldMT" w:hAnsi="Arial-BoldMT"/>
          <w:b/>
          <w:bCs/>
          <w:color w:val="000000"/>
          <w:sz w:val="20"/>
        </w:rPr>
        <w:t xml:space="preserve"> </w:t>
      </w:r>
      <w:r w:rsidRPr="000745C7">
        <w:rPr>
          <w:rFonts w:ascii="Arial-BoldMT" w:hAnsi="Arial-BoldMT"/>
          <w:b/>
          <w:bCs/>
          <w:color w:val="000000"/>
          <w:sz w:val="20"/>
        </w:rPr>
        <w:t>AP MLD and a STA affiliated with a non-AP MLD that is in the EMLSR mode</w:t>
      </w:r>
    </w:p>
    <w:p w14:paraId="33B067B1" w14:textId="1186C67F" w:rsidR="00D61707" w:rsidRDefault="00D61707" w:rsidP="002321B5">
      <w:pPr>
        <w:rPr>
          <w:rFonts w:ascii="Arial-BoldMT" w:hAnsi="Arial-BoldMT" w:hint="eastAsia"/>
          <w:b/>
          <w:bCs/>
          <w:color w:val="000000"/>
          <w:sz w:val="20"/>
        </w:rPr>
      </w:pPr>
    </w:p>
    <w:p w14:paraId="7A79BDC4" w14:textId="7885B8CF"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 xml:space="preserve">Figure 35-23—An example of a frame exchange sequence </w:t>
      </w:r>
      <w:ins w:id="170" w:author="Park, Minyoung" w:date="2022-08-31T15:25:00Z">
        <w:r w:rsidR="00F4736F">
          <w:rPr>
            <w:rFonts w:ascii="Arial-BoldMT" w:hAnsi="Arial-BoldMT"/>
            <w:b/>
            <w:bCs/>
            <w:color w:val="000000"/>
            <w:sz w:val="20"/>
          </w:rPr>
          <w:t>(#</w:t>
        </w:r>
        <w:proofErr w:type="gramStart"/>
        <w:r w:rsidR="00F4736F">
          <w:rPr>
            <w:rFonts w:ascii="Arial-BoldMT" w:hAnsi="Arial-BoldMT"/>
            <w:b/>
            <w:bCs/>
            <w:color w:val="000000"/>
            <w:sz w:val="20"/>
          </w:rPr>
          <w:t>10926)starting</w:t>
        </w:r>
        <w:proofErr w:type="gramEnd"/>
        <w:r w:rsidR="00F4736F">
          <w:rPr>
            <w:rFonts w:ascii="Arial-BoldMT" w:hAnsi="Arial-BoldMT"/>
            <w:b/>
            <w:bCs/>
            <w:color w:val="000000"/>
            <w:sz w:val="20"/>
          </w:rPr>
          <w:t xml:space="preserve"> with the BSRP </w:t>
        </w:r>
      </w:ins>
      <w:ins w:id="171" w:author="Park, Minyoung" w:date="2022-08-31T15:27:00Z">
        <w:r w:rsidR="003D6163">
          <w:rPr>
            <w:rFonts w:ascii="Arial-BoldMT" w:hAnsi="Arial-BoldMT"/>
            <w:b/>
            <w:bCs/>
            <w:color w:val="000000"/>
            <w:sz w:val="20"/>
          </w:rPr>
          <w:t xml:space="preserve">Trigger </w:t>
        </w:r>
      </w:ins>
      <w:ins w:id="172" w:author="Park, Minyoung" w:date="2022-08-31T15:25:00Z">
        <w:r w:rsidR="00F4736F">
          <w:rPr>
            <w:rFonts w:ascii="Arial-BoldMT" w:hAnsi="Arial-BoldMT"/>
            <w:b/>
            <w:bCs/>
            <w:color w:val="000000"/>
            <w:sz w:val="20"/>
          </w:rPr>
          <w:t xml:space="preserve">frame as the initial Control frame </w:t>
        </w:r>
      </w:ins>
      <w:r w:rsidRPr="00D61707">
        <w:rPr>
          <w:rFonts w:ascii="Arial-BoldMT" w:hAnsi="Arial-BoldMT"/>
          <w:b/>
          <w:bCs/>
          <w:color w:val="000000"/>
          <w:sz w:val="20"/>
        </w:rPr>
        <w:t>between an AP (AP 1) affiliated</w:t>
      </w:r>
      <w:r w:rsidR="00B349DD">
        <w:rPr>
          <w:rFonts w:ascii="Arial-BoldMT" w:hAnsi="Arial-BoldMT"/>
          <w:b/>
          <w:bCs/>
          <w:color w:val="000000"/>
          <w:sz w:val="20"/>
        </w:rPr>
        <w:t xml:space="preserve"> </w:t>
      </w:r>
      <w:r w:rsidRPr="00D61707">
        <w:rPr>
          <w:rFonts w:ascii="Arial-BoldMT" w:hAnsi="Arial-BoldMT"/>
          <w:b/>
          <w:bCs/>
          <w:color w:val="000000"/>
          <w:sz w:val="20"/>
        </w:rPr>
        <w:t xml:space="preserve">with an AP MLD and </w:t>
      </w:r>
      <w:r w:rsidRPr="00D61707">
        <w:rPr>
          <w:rFonts w:ascii="Arial-BoldItalicMT" w:hAnsi="Arial-BoldItalicMT"/>
          <w:b/>
          <w:bCs/>
          <w:i/>
          <w:iCs/>
          <w:color w:val="000000"/>
          <w:sz w:val="20"/>
        </w:rPr>
        <w:t xml:space="preserve">n </w:t>
      </w:r>
      <w:ins w:id="173" w:author="Park, Minyoung" w:date="2022-08-31T15:30:00Z">
        <w:r w:rsidR="009F5FA9" w:rsidRPr="00B21104">
          <w:rPr>
            <w:rFonts w:ascii="TimesNewRomanPS-ItalicMT" w:hAnsi="TimesNewRomanPS-ItalicMT"/>
            <w:color w:val="000000"/>
            <w:sz w:val="20"/>
          </w:rPr>
          <w:t>(#11615)</w:t>
        </w:r>
      </w:ins>
      <w:ins w:id="174" w:author="Park, Minyoung" w:date="2022-08-31T15:25:00Z">
        <w:r w:rsidR="00970263" w:rsidRPr="00B349DD">
          <w:rPr>
            <w:rFonts w:ascii="Arial-BoldItalicMT" w:hAnsi="Arial-BoldItalicMT"/>
            <w:b/>
            <w:bCs/>
            <w:color w:val="000000"/>
            <w:sz w:val="20"/>
          </w:rPr>
          <w:t>different</w:t>
        </w:r>
        <w:r w:rsidR="00970263">
          <w:rPr>
            <w:rFonts w:ascii="Arial-BoldItalicMT" w:hAnsi="Arial-BoldItalicMT"/>
            <w:b/>
            <w:bCs/>
            <w:i/>
            <w:iCs/>
            <w:color w:val="000000"/>
            <w:sz w:val="20"/>
          </w:rPr>
          <w:t xml:space="preserve"> </w:t>
        </w:r>
      </w:ins>
      <w:r w:rsidRPr="00D61707">
        <w:rPr>
          <w:rFonts w:ascii="Arial-BoldMT" w:hAnsi="Arial-BoldMT"/>
          <w:b/>
          <w:bCs/>
          <w:color w:val="000000"/>
          <w:sz w:val="20"/>
        </w:rPr>
        <w:t xml:space="preserve">STAs affiliated with </w:t>
      </w:r>
      <w:r w:rsidRPr="00D61707">
        <w:rPr>
          <w:rFonts w:ascii="Arial-BoldItalicMT" w:hAnsi="Arial-BoldItalicMT"/>
          <w:b/>
          <w:bCs/>
          <w:i/>
          <w:iCs/>
          <w:color w:val="000000"/>
          <w:sz w:val="20"/>
        </w:rPr>
        <w:t xml:space="preserve">n </w:t>
      </w:r>
      <w:r w:rsidRPr="00D61707">
        <w:rPr>
          <w:rFonts w:ascii="Arial-BoldMT" w:hAnsi="Arial-BoldMT"/>
          <w:b/>
          <w:bCs/>
          <w:color w:val="000000"/>
          <w:sz w:val="20"/>
        </w:rPr>
        <w:t>different non-AP MLDs that are in the EMLSR</w:t>
      </w:r>
      <w:r w:rsidR="00B349DD">
        <w:rPr>
          <w:rFonts w:ascii="Arial-BoldMT" w:hAnsi="Arial-BoldMT"/>
          <w:b/>
          <w:bCs/>
          <w:color w:val="000000"/>
          <w:sz w:val="20"/>
        </w:rPr>
        <w:t xml:space="preserve"> </w:t>
      </w:r>
      <w:r w:rsidRPr="00D61707">
        <w:rPr>
          <w:rFonts w:ascii="Arial-BoldMT" w:hAnsi="Arial-BoldMT"/>
          <w:b/>
          <w:bCs/>
          <w:color w:val="000000"/>
          <w:sz w:val="20"/>
        </w:rPr>
        <w:t>mode</w:t>
      </w:r>
    </w:p>
    <w:p w14:paraId="55E4ACDD" w14:textId="40C86E48" w:rsidR="00D61707" w:rsidRDefault="00D61707" w:rsidP="002321B5">
      <w:pPr>
        <w:rPr>
          <w:rFonts w:ascii="Arial-BoldMT" w:hAnsi="Arial-BoldMT" w:hint="eastAsia"/>
          <w:b/>
          <w:bCs/>
          <w:color w:val="000000"/>
          <w:sz w:val="20"/>
        </w:rPr>
      </w:pPr>
    </w:p>
    <w:p w14:paraId="643B8B62" w14:textId="097AFDB1"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35-24—An example of EHT non-TB sounding in the EMLSR operation</w:t>
      </w:r>
      <w:ins w:id="175" w:author="Park, Minyoung" w:date="2022-08-31T15:26:00Z">
        <w:r w:rsidR="00C2206D">
          <w:rPr>
            <w:rFonts w:ascii="Arial-BoldMT" w:hAnsi="Arial-BoldMT"/>
            <w:b/>
            <w:bCs/>
            <w:color w:val="000000"/>
            <w:sz w:val="20"/>
          </w:rPr>
          <w:t xml:space="preserve"> </w:t>
        </w:r>
      </w:ins>
      <w:ins w:id="176" w:author="Park, Minyoung" w:date="2022-08-31T15:32:00Z">
        <w:r w:rsidR="00D53A06">
          <w:rPr>
            <w:rFonts w:ascii="Arial-BoldMT" w:hAnsi="Arial-BoldMT"/>
            <w:b/>
            <w:bCs/>
            <w:color w:val="000000"/>
            <w:sz w:val="20"/>
          </w:rPr>
          <w:t xml:space="preserve">(#10926) </w:t>
        </w:r>
      </w:ins>
      <w:ins w:id="177" w:author="Park, Minyoung" w:date="2022-08-31T15:26:00Z">
        <w:r w:rsidR="00C2206D">
          <w:rPr>
            <w:rFonts w:ascii="Arial-BoldMT" w:hAnsi="Arial-BoldMT"/>
            <w:b/>
            <w:bCs/>
            <w:color w:val="000000"/>
            <w:sz w:val="20"/>
          </w:rPr>
          <w:t xml:space="preserve">(the sounding sequence starts with the MU-RTS </w:t>
        </w:r>
      </w:ins>
      <w:ins w:id="178" w:author="Park, Minyoung" w:date="2022-08-31T15:27:00Z">
        <w:r w:rsidR="003D6163">
          <w:rPr>
            <w:rFonts w:ascii="Arial-BoldMT" w:hAnsi="Arial-BoldMT"/>
            <w:b/>
            <w:bCs/>
            <w:color w:val="000000"/>
            <w:sz w:val="20"/>
          </w:rPr>
          <w:t xml:space="preserve">Trigger </w:t>
        </w:r>
      </w:ins>
      <w:ins w:id="179" w:author="Park, Minyoung" w:date="2022-08-31T15:26:00Z">
        <w:r w:rsidR="00C2206D">
          <w:rPr>
            <w:rFonts w:ascii="Arial-BoldMT" w:hAnsi="Arial-BoldMT"/>
            <w:b/>
            <w:bCs/>
            <w:color w:val="000000"/>
            <w:sz w:val="20"/>
          </w:rPr>
          <w:t>frame as the initial Control frame)</w:t>
        </w:r>
        <w:r w:rsidR="00970263">
          <w:rPr>
            <w:rFonts w:ascii="Arial-BoldMT" w:hAnsi="Arial-BoldMT"/>
            <w:b/>
            <w:bCs/>
            <w:color w:val="000000"/>
            <w:sz w:val="20"/>
          </w:rPr>
          <w:t xml:space="preserve"> </w:t>
        </w:r>
      </w:ins>
    </w:p>
    <w:p w14:paraId="1F6E6157" w14:textId="1C838FE1" w:rsidR="00D61707" w:rsidRDefault="00D61707" w:rsidP="002321B5">
      <w:pPr>
        <w:rPr>
          <w:rFonts w:ascii="Arial-BoldMT" w:hAnsi="Arial-BoldMT" w:hint="eastAsia"/>
          <w:b/>
          <w:bCs/>
          <w:color w:val="000000"/>
          <w:sz w:val="20"/>
        </w:rPr>
      </w:pPr>
    </w:p>
    <w:p w14:paraId="7E336614" w14:textId="077CAA17" w:rsidR="00991AF8" w:rsidRDefault="004F470D" w:rsidP="002321B5">
      <w:pPr>
        <w:rPr>
          <w:rFonts w:ascii="Arial-BoldMT" w:hAnsi="Arial-BoldMT" w:hint="eastAsia"/>
          <w:b/>
          <w:bCs/>
          <w:color w:val="000000"/>
          <w:sz w:val="20"/>
        </w:rPr>
      </w:pPr>
      <w:ins w:id="180" w:author="Park, Minyoung" w:date="2022-08-31T15:52:00Z">
        <w:r>
          <w:rPr>
            <w:rFonts w:ascii="TimesNewRomanPSMT" w:hAnsi="TimesNewRomanPSMT"/>
            <w:color w:val="000000"/>
            <w:szCs w:val="18"/>
          </w:rPr>
          <w:t>(#</w:t>
        </w:r>
        <w:proofErr w:type="gramStart"/>
        <w:r>
          <w:rPr>
            <w:rFonts w:ascii="TimesNewRomanPSMT" w:hAnsi="TimesNewRomanPSMT"/>
            <w:color w:val="000000"/>
            <w:szCs w:val="18"/>
          </w:rPr>
          <w:t>10928)</w:t>
        </w:r>
        <w:r w:rsidRPr="00A51D6C">
          <w:rPr>
            <w:rFonts w:ascii="TimesNewRomanPSMT" w:hAnsi="TimesNewRomanPSMT"/>
            <w:color w:val="000000"/>
            <w:szCs w:val="18"/>
          </w:rPr>
          <w:t>NOTE</w:t>
        </w:r>
        <w:proofErr w:type="gramEnd"/>
        <w:r w:rsidRPr="00A51D6C">
          <w:rPr>
            <w:rFonts w:ascii="TimesNewRomanPSMT" w:hAnsi="TimesNewRomanPSMT"/>
            <w:color w:val="000000"/>
            <w:szCs w:val="18"/>
          </w:rPr>
          <w:t xml:space="preserve"> —</w:t>
        </w:r>
        <w:r w:rsidRPr="00C44777">
          <w:rPr>
            <w:rFonts w:ascii="TimesNewRomanPSMT" w:hAnsi="TimesNewRomanPSMT"/>
            <w:color w:val="000000"/>
            <w:szCs w:val="18"/>
          </w:rPr>
          <w:t xml:space="preserve"> In the example shown in Figure 35-2</w:t>
        </w:r>
        <w:r>
          <w:rPr>
            <w:rFonts w:ascii="TimesNewRomanPSMT" w:hAnsi="TimesNewRomanPSMT"/>
            <w:color w:val="000000"/>
            <w:szCs w:val="18"/>
          </w:rPr>
          <w:t>5</w:t>
        </w:r>
        <w:r w:rsidRPr="00C44777">
          <w:rPr>
            <w:rFonts w:ascii="TimesNewRomanPSMT" w:hAnsi="TimesNewRomanPSMT"/>
            <w:color w:val="000000"/>
            <w:szCs w:val="18"/>
          </w:rPr>
          <w:t xml:space="preserve">, the MU-RTS </w:t>
        </w:r>
      </w:ins>
      <w:ins w:id="181" w:author="Park, Minyoung" w:date="2022-09-02T14:36:00Z">
        <w:r w:rsidR="00F66DF3">
          <w:rPr>
            <w:rFonts w:ascii="TimesNewRomanPSMT" w:hAnsi="TimesNewRomanPSMT"/>
            <w:color w:val="000000"/>
            <w:szCs w:val="18"/>
          </w:rPr>
          <w:t>might</w:t>
        </w:r>
      </w:ins>
      <w:ins w:id="182" w:author="Park, Minyoung" w:date="2022-08-31T15:52:00Z">
        <w:r w:rsidRPr="00C44777">
          <w:rPr>
            <w:rFonts w:ascii="TimesNewRomanPSMT" w:hAnsi="TimesNewRomanPSMT"/>
            <w:color w:val="000000"/>
            <w:szCs w:val="18"/>
          </w:rPr>
          <w:t xml:space="preserve"> also address any of the </w:t>
        </w:r>
        <w:proofErr w:type="spellStart"/>
        <w:r w:rsidRPr="00C44777">
          <w:rPr>
            <w:rFonts w:ascii="TimesNewRomanPSMT" w:hAnsi="TimesNewRomanPSMT"/>
            <w:color w:val="000000"/>
            <w:szCs w:val="18"/>
          </w:rPr>
          <w:t>beamformees</w:t>
        </w:r>
        <w:proofErr w:type="spellEnd"/>
        <w:r w:rsidRPr="00C44777">
          <w:rPr>
            <w:rFonts w:ascii="TimesNewRomanPSMT" w:hAnsi="TimesNewRomanPSMT"/>
            <w:color w:val="000000"/>
            <w:szCs w:val="18"/>
          </w:rPr>
          <w:t xml:space="preserve"> 2, ..., n in which case they respond with CTS</w:t>
        </w:r>
        <w:r w:rsidRPr="00A51D6C">
          <w:rPr>
            <w:rFonts w:ascii="TimesNewRomanPSMT" w:hAnsi="TimesNewRomanPSMT"/>
            <w:color w:val="000000"/>
            <w:szCs w:val="18"/>
          </w:rPr>
          <w:t>.</w:t>
        </w:r>
      </w:ins>
    </w:p>
    <w:p w14:paraId="2FBA6363" w14:textId="77777777" w:rsidR="00991AF8" w:rsidRDefault="00991AF8" w:rsidP="002321B5">
      <w:pPr>
        <w:rPr>
          <w:rFonts w:ascii="Arial-BoldMT" w:hAnsi="Arial-BoldMT" w:hint="eastAsia"/>
          <w:b/>
          <w:bCs/>
          <w:color w:val="000000"/>
          <w:sz w:val="20"/>
        </w:rPr>
      </w:pPr>
    </w:p>
    <w:p w14:paraId="53FA788B" w14:textId="42DB0816"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35-25—An example of EHT TB sounding in the EMLSR operation (</w:t>
      </w:r>
      <w:proofErr w:type="spellStart"/>
      <w:r w:rsidRPr="00D61707">
        <w:rPr>
          <w:rFonts w:ascii="Arial-BoldMT" w:hAnsi="Arial-BoldMT"/>
          <w:b/>
          <w:bCs/>
          <w:color w:val="000000"/>
          <w:sz w:val="20"/>
        </w:rPr>
        <w:t>beamformee</w:t>
      </w:r>
      <w:proofErr w:type="spellEnd"/>
      <w:r w:rsidRPr="00D61707">
        <w:rPr>
          <w:rFonts w:ascii="Arial-BoldMT" w:hAnsi="Arial-BoldMT"/>
          <w:b/>
          <w:bCs/>
          <w:color w:val="000000"/>
          <w:sz w:val="20"/>
        </w:rPr>
        <w:t xml:space="preserve"> 1 is</w:t>
      </w:r>
      <w:r w:rsidR="009F5FA9">
        <w:rPr>
          <w:rFonts w:ascii="Arial-BoldMT" w:hAnsi="Arial-BoldMT"/>
          <w:b/>
          <w:bCs/>
          <w:color w:val="000000"/>
          <w:sz w:val="20"/>
        </w:rPr>
        <w:t xml:space="preserve"> </w:t>
      </w:r>
      <w:r w:rsidRPr="00D61707">
        <w:rPr>
          <w:rFonts w:ascii="Arial-BoldMT" w:hAnsi="Arial-BoldMT"/>
          <w:b/>
          <w:bCs/>
          <w:color w:val="000000"/>
          <w:sz w:val="20"/>
        </w:rPr>
        <w:t xml:space="preserve">in the EMLSR mode, the other </w:t>
      </w:r>
      <w:proofErr w:type="spellStart"/>
      <w:r w:rsidRPr="00D61707">
        <w:rPr>
          <w:rFonts w:ascii="Arial-BoldMT" w:hAnsi="Arial-BoldMT"/>
          <w:b/>
          <w:bCs/>
          <w:color w:val="000000"/>
          <w:sz w:val="20"/>
        </w:rPr>
        <w:t>beamformees</w:t>
      </w:r>
      <w:proofErr w:type="spellEnd"/>
      <w:r w:rsidRPr="00D61707">
        <w:rPr>
          <w:rFonts w:ascii="Arial-BoldMT" w:hAnsi="Arial-BoldMT"/>
          <w:b/>
          <w:bCs/>
          <w:color w:val="000000"/>
          <w:sz w:val="20"/>
        </w:rPr>
        <w:t xml:space="preserve"> are not in the EMLSR mode</w:t>
      </w:r>
      <w:ins w:id="183" w:author="Park, Minyoung" w:date="2022-08-31T15:27:00Z">
        <w:r w:rsidR="00863B87">
          <w:rPr>
            <w:rFonts w:ascii="Arial-BoldMT" w:hAnsi="Arial-BoldMT"/>
            <w:b/>
            <w:bCs/>
            <w:color w:val="000000"/>
            <w:sz w:val="20"/>
          </w:rPr>
          <w:t xml:space="preserve"> </w:t>
        </w:r>
      </w:ins>
      <w:ins w:id="184" w:author="Park, Minyoung" w:date="2022-08-31T15:32:00Z">
        <w:r w:rsidR="00D53A06">
          <w:rPr>
            <w:rFonts w:ascii="Arial-BoldMT" w:hAnsi="Arial-BoldMT"/>
            <w:b/>
            <w:bCs/>
            <w:color w:val="000000"/>
            <w:sz w:val="20"/>
          </w:rPr>
          <w:t>(#</w:t>
        </w:r>
        <w:proofErr w:type="gramStart"/>
        <w:r w:rsidR="00D53A06">
          <w:rPr>
            <w:rFonts w:ascii="Arial-BoldMT" w:hAnsi="Arial-BoldMT"/>
            <w:b/>
            <w:bCs/>
            <w:color w:val="000000"/>
            <w:sz w:val="20"/>
          </w:rPr>
          <w:t>10926)</w:t>
        </w:r>
      </w:ins>
      <w:ins w:id="185" w:author="Park, Minyoung" w:date="2022-08-31T15:27:00Z">
        <w:r w:rsidR="00863B87">
          <w:rPr>
            <w:rFonts w:ascii="Arial-BoldMT" w:hAnsi="Arial-BoldMT"/>
            <w:b/>
            <w:bCs/>
            <w:color w:val="000000"/>
            <w:sz w:val="20"/>
          </w:rPr>
          <w:t>and</w:t>
        </w:r>
        <w:proofErr w:type="gramEnd"/>
        <w:r w:rsidR="00863B87">
          <w:rPr>
            <w:rFonts w:ascii="Arial-BoldMT" w:hAnsi="Arial-BoldMT"/>
            <w:b/>
            <w:bCs/>
            <w:color w:val="000000"/>
            <w:sz w:val="20"/>
          </w:rPr>
          <w:t xml:space="preserve"> the sounding sequence starts with the </w:t>
        </w:r>
      </w:ins>
      <w:ins w:id="186" w:author="Park, Minyoung" w:date="2022-08-31T15:34:00Z">
        <w:r w:rsidR="00646C17">
          <w:rPr>
            <w:rFonts w:ascii="Arial-BoldMT" w:hAnsi="Arial-BoldMT"/>
            <w:b/>
            <w:bCs/>
            <w:color w:val="000000"/>
            <w:sz w:val="20"/>
          </w:rPr>
          <w:t>MU-RTS</w:t>
        </w:r>
      </w:ins>
      <w:ins w:id="187" w:author="Park, Minyoung" w:date="2022-08-31T15:27:00Z">
        <w:r w:rsidR="00863B87">
          <w:rPr>
            <w:rFonts w:ascii="Arial-BoldMT" w:hAnsi="Arial-BoldMT"/>
            <w:b/>
            <w:bCs/>
            <w:color w:val="000000"/>
            <w:sz w:val="20"/>
          </w:rPr>
          <w:t xml:space="preserve"> </w:t>
        </w:r>
      </w:ins>
      <w:ins w:id="188" w:author="Park, Minyoung" w:date="2022-08-31T15:28:00Z">
        <w:r w:rsidR="005F65A5">
          <w:rPr>
            <w:rFonts w:ascii="Arial-BoldMT" w:hAnsi="Arial-BoldMT"/>
            <w:b/>
            <w:bCs/>
            <w:color w:val="000000"/>
            <w:sz w:val="20"/>
          </w:rPr>
          <w:t xml:space="preserve">Trigger </w:t>
        </w:r>
      </w:ins>
      <w:ins w:id="189" w:author="Park, Minyoung" w:date="2022-08-31T15:27:00Z">
        <w:r w:rsidR="00863B87">
          <w:rPr>
            <w:rFonts w:ascii="Arial-BoldMT" w:hAnsi="Arial-BoldMT"/>
            <w:b/>
            <w:bCs/>
            <w:color w:val="000000"/>
            <w:sz w:val="20"/>
          </w:rPr>
          <w:t>frame as the initial Control frame</w:t>
        </w:r>
      </w:ins>
      <w:r w:rsidRPr="00D61707">
        <w:rPr>
          <w:rFonts w:ascii="Arial-BoldMT" w:hAnsi="Arial-BoldMT"/>
          <w:b/>
          <w:bCs/>
          <w:color w:val="000000"/>
          <w:sz w:val="20"/>
        </w:rPr>
        <w:t>)</w:t>
      </w:r>
    </w:p>
    <w:p w14:paraId="3CFA2C15" w14:textId="6479EB5B" w:rsidR="00F4736F" w:rsidRDefault="00F4736F" w:rsidP="002321B5">
      <w:pPr>
        <w:rPr>
          <w:rFonts w:ascii="Arial-BoldMT" w:hAnsi="Arial-BoldMT" w:hint="eastAsia"/>
          <w:b/>
          <w:bCs/>
          <w:color w:val="000000"/>
          <w:sz w:val="20"/>
        </w:rPr>
      </w:pPr>
    </w:p>
    <w:p w14:paraId="3446F812" w14:textId="4ADB4DBE" w:rsidR="00F4736F" w:rsidRDefault="00F4736F" w:rsidP="002321B5">
      <w:pPr>
        <w:rPr>
          <w:rFonts w:ascii="Arial-BoldMT" w:hAnsi="Arial-BoldMT" w:hint="eastAsia"/>
          <w:color w:val="000000"/>
          <w:sz w:val="20"/>
        </w:rPr>
      </w:pPr>
      <w:r w:rsidRPr="00F4736F">
        <w:rPr>
          <w:rFonts w:ascii="Arial-BoldMT" w:hAnsi="Arial-BoldMT"/>
          <w:b/>
          <w:bCs/>
          <w:color w:val="000000"/>
          <w:sz w:val="20"/>
        </w:rPr>
        <w:t>Figure 35-26—An example of EHT TB sounding in the EMLSR operation (</w:t>
      </w:r>
      <w:ins w:id="190" w:author="Park, Minyoung" w:date="2022-08-31T15:32:00Z">
        <w:r w:rsidR="00D53A06">
          <w:rPr>
            <w:rFonts w:ascii="Arial-BoldMT" w:hAnsi="Arial-BoldMT"/>
            <w:b/>
            <w:bCs/>
            <w:color w:val="000000"/>
            <w:sz w:val="20"/>
          </w:rPr>
          <w:t>(#</w:t>
        </w:r>
        <w:proofErr w:type="gramStart"/>
        <w:r w:rsidR="00D53A06">
          <w:rPr>
            <w:rFonts w:ascii="Arial-BoldMT" w:hAnsi="Arial-BoldMT"/>
            <w:b/>
            <w:bCs/>
            <w:color w:val="000000"/>
            <w:sz w:val="20"/>
          </w:rPr>
          <w:t>10926)</w:t>
        </w:r>
      </w:ins>
      <w:ins w:id="191" w:author="Park, Minyoung" w:date="2022-08-31T15:28:00Z">
        <w:r w:rsidR="005F65A5">
          <w:rPr>
            <w:rFonts w:ascii="Arial-BoldMT" w:hAnsi="Arial-BoldMT"/>
            <w:b/>
            <w:bCs/>
            <w:color w:val="000000"/>
            <w:sz w:val="20"/>
          </w:rPr>
          <w:t>the</w:t>
        </w:r>
        <w:proofErr w:type="gramEnd"/>
        <w:r w:rsidR="005F65A5">
          <w:rPr>
            <w:rFonts w:ascii="Arial-BoldMT" w:hAnsi="Arial-BoldMT"/>
            <w:b/>
            <w:bCs/>
            <w:color w:val="000000"/>
            <w:sz w:val="20"/>
          </w:rPr>
          <w:t xml:space="preserve"> </w:t>
        </w:r>
      </w:ins>
      <w:r w:rsidRPr="00F4736F">
        <w:rPr>
          <w:rFonts w:ascii="Arial-BoldMT" w:hAnsi="Arial-BoldMT"/>
          <w:b/>
          <w:bCs/>
          <w:color w:val="000000"/>
          <w:sz w:val="20"/>
        </w:rPr>
        <w:t xml:space="preserve">BSRP </w:t>
      </w:r>
      <w:ins w:id="192" w:author="Park, Minyoung" w:date="2022-08-31T15:28:00Z">
        <w:r w:rsidR="005F65A5">
          <w:rPr>
            <w:rFonts w:ascii="Arial-BoldMT" w:hAnsi="Arial-BoldMT"/>
            <w:b/>
            <w:bCs/>
            <w:color w:val="000000"/>
            <w:sz w:val="20"/>
          </w:rPr>
          <w:t xml:space="preserve">Trigger frame </w:t>
        </w:r>
      </w:ins>
      <w:r w:rsidRPr="00F4736F">
        <w:rPr>
          <w:rFonts w:ascii="Arial-BoldMT" w:hAnsi="Arial-BoldMT"/>
          <w:b/>
          <w:bCs/>
          <w:color w:val="000000"/>
          <w:sz w:val="20"/>
        </w:rPr>
        <w:t>is used as</w:t>
      </w:r>
      <w:r w:rsidR="009F5FA9">
        <w:rPr>
          <w:rFonts w:ascii="Arial-BoldMT" w:hAnsi="Arial-BoldMT"/>
          <w:b/>
          <w:bCs/>
          <w:color w:val="000000"/>
          <w:sz w:val="20"/>
        </w:rPr>
        <w:t xml:space="preserve"> </w:t>
      </w:r>
      <w:r w:rsidRPr="00F4736F">
        <w:rPr>
          <w:rFonts w:ascii="Arial-BoldMT" w:hAnsi="Arial-BoldMT"/>
          <w:b/>
          <w:bCs/>
          <w:color w:val="000000"/>
          <w:sz w:val="20"/>
        </w:rPr>
        <w:t>the initial Control frame)</w:t>
      </w:r>
    </w:p>
    <w:sectPr w:rsidR="00F4736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762B" w14:textId="77777777" w:rsidR="006815CF" w:rsidRDefault="006815CF">
      <w:r>
        <w:separator/>
      </w:r>
    </w:p>
  </w:endnote>
  <w:endnote w:type="continuationSeparator" w:id="0">
    <w:p w14:paraId="375BE523" w14:textId="77777777" w:rsidR="006815CF" w:rsidRDefault="006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6815CF">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72C6" w14:textId="77777777" w:rsidR="006815CF" w:rsidRDefault="006815CF">
      <w:r>
        <w:separator/>
      </w:r>
    </w:p>
  </w:footnote>
  <w:footnote w:type="continuationSeparator" w:id="0">
    <w:p w14:paraId="38B73F0B" w14:textId="77777777" w:rsidR="006815CF" w:rsidRDefault="0068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9BE1125"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022C34">
          <w:t>doc.: IEEE 802.11-22/1434r3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6"/>
  </w:num>
  <w:num w:numId="15">
    <w:abstractNumId w:val="11"/>
  </w:num>
  <w:num w:numId="16">
    <w:abstractNumId w:val="8"/>
  </w:num>
  <w:num w:numId="17">
    <w:abstractNumId w:val="9"/>
  </w:num>
  <w:num w:numId="18">
    <w:abstractNumId w:val="15"/>
  </w:num>
  <w:num w:numId="19">
    <w:abstractNumId w:val="4"/>
  </w:num>
  <w:num w:numId="20">
    <w:abstractNumId w:val="1"/>
  </w:num>
  <w:num w:numId="21">
    <w:abstractNumId w:val="2"/>
  </w:num>
  <w:num w:numId="22">
    <w:abstractNumId w:val="7"/>
  </w:num>
  <w:num w:numId="23">
    <w:abstractNumId w:val="10"/>
  </w:num>
  <w:num w:numId="24">
    <w:abstractNumId w:val="3"/>
  </w:num>
  <w:num w:numId="2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454"/>
    <w:rsid w:val="000067AA"/>
    <w:rsid w:val="000067DD"/>
    <w:rsid w:val="000068FC"/>
    <w:rsid w:val="00006DB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2C34"/>
    <w:rsid w:val="0002312F"/>
    <w:rsid w:val="00023CD8"/>
    <w:rsid w:val="0002416B"/>
    <w:rsid w:val="00024344"/>
    <w:rsid w:val="00024487"/>
    <w:rsid w:val="000259A8"/>
    <w:rsid w:val="000261C3"/>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248"/>
    <w:rsid w:val="000C27D0"/>
    <w:rsid w:val="000C27DB"/>
    <w:rsid w:val="000C345D"/>
    <w:rsid w:val="000C355E"/>
    <w:rsid w:val="000C3598"/>
    <w:rsid w:val="000C3C16"/>
    <w:rsid w:val="000C3FAF"/>
    <w:rsid w:val="000C426A"/>
    <w:rsid w:val="000C451D"/>
    <w:rsid w:val="000C4755"/>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46D9"/>
    <w:rsid w:val="000F4937"/>
    <w:rsid w:val="000F4E26"/>
    <w:rsid w:val="000F5088"/>
    <w:rsid w:val="000F573A"/>
    <w:rsid w:val="000F60DB"/>
    <w:rsid w:val="000F685B"/>
    <w:rsid w:val="000F697B"/>
    <w:rsid w:val="000F6BB9"/>
    <w:rsid w:val="000F76F6"/>
    <w:rsid w:val="000F79E9"/>
    <w:rsid w:val="000F7D6B"/>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F2"/>
    <w:rsid w:val="0013453B"/>
    <w:rsid w:val="00135032"/>
    <w:rsid w:val="00135B4B"/>
    <w:rsid w:val="00135C23"/>
    <w:rsid w:val="00135D0D"/>
    <w:rsid w:val="00136993"/>
    <w:rsid w:val="0013699E"/>
    <w:rsid w:val="00136F59"/>
    <w:rsid w:val="00137085"/>
    <w:rsid w:val="00137092"/>
    <w:rsid w:val="00137662"/>
    <w:rsid w:val="0013798E"/>
    <w:rsid w:val="00137BCF"/>
    <w:rsid w:val="00137CD7"/>
    <w:rsid w:val="00140505"/>
    <w:rsid w:val="00141427"/>
    <w:rsid w:val="00141512"/>
    <w:rsid w:val="001415FC"/>
    <w:rsid w:val="0014198F"/>
    <w:rsid w:val="00141C64"/>
    <w:rsid w:val="00141EEF"/>
    <w:rsid w:val="001423A2"/>
    <w:rsid w:val="001428A9"/>
    <w:rsid w:val="00142918"/>
    <w:rsid w:val="001437BE"/>
    <w:rsid w:val="00143833"/>
    <w:rsid w:val="00143D05"/>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232B"/>
    <w:rsid w:val="00152F36"/>
    <w:rsid w:val="001531DC"/>
    <w:rsid w:val="001542B5"/>
    <w:rsid w:val="00154791"/>
    <w:rsid w:val="00154B26"/>
    <w:rsid w:val="001557CB"/>
    <w:rsid w:val="001559BB"/>
    <w:rsid w:val="00155D05"/>
    <w:rsid w:val="00156022"/>
    <w:rsid w:val="001562AE"/>
    <w:rsid w:val="00156473"/>
    <w:rsid w:val="00157148"/>
    <w:rsid w:val="0015715A"/>
    <w:rsid w:val="001575B4"/>
    <w:rsid w:val="001605F0"/>
    <w:rsid w:val="001613C6"/>
    <w:rsid w:val="00162228"/>
    <w:rsid w:val="0016234C"/>
    <w:rsid w:val="00163B20"/>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0AA8"/>
    <w:rsid w:val="00181014"/>
    <w:rsid w:val="001812B0"/>
    <w:rsid w:val="00181423"/>
    <w:rsid w:val="00181473"/>
    <w:rsid w:val="00181D08"/>
    <w:rsid w:val="001820C3"/>
    <w:rsid w:val="00182813"/>
    <w:rsid w:val="00182814"/>
    <w:rsid w:val="001828A5"/>
    <w:rsid w:val="00182F90"/>
    <w:rsid w:val="00183698"/>
    <w:rsid w:val="0018379B"/>
    <w:rsid w:val="001837CB"/>
    <w:rsid w:val="00183F4C"/>
    <w:rsid w:val="0018418E"/>
    <w:rsid w:val="00184777"/>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2F0"/>
    <w:rsid w:val="001F66DD"/>
    <w:rsid w:val="001F68A7"/>
    <w:rsid w:val="001F6A6F"/>
    <w:rsid w:val="001F784A"/>
    <w:rsid w:val="0020013A"/>
    <w:rsid w:val="002002A6"/>
    <w:rsid w:val="00200438"/>
    <w:rsid w:val="0020058A"/>
    <w:rsid w:val="00200A28"/>
    <w:rsid w:val="0020124D"/>
    <w:rsid w:val="002018C8"/>
    <w:rsid w:val="00201A71"/>
    <w:rsid w:val="00202617"/>
    <w:rsid w:val="002030D4"/>
    <w:rsid w:val="002035EE"/>
    <w:rsid w:val="00203C41"/>
    <w:rsid w:val="0020462A"/>
    <w:rsid w:val="002046A1"/>
    <w:rsid w:val="0020501A"/>
    <w:rsid w:val="002052D5"/>
    <w:rsid w:val="002056A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F2"/>
    <w:rsid w:val="00224133"/>
    <w:rsid w:val="00224586"/>
    <w:rsid w:val="002247F1"/>
    <w:rsid w:val="00224CBE"/>
    <w:rsid w:val="00224FBC"/>
    <w:rsid w:val="00225211"/>
    <w:rsid w:val="00225508"/>
    <w:rsid w:val="00225570"/>
    <w:rsid w:val="002263EE"/>
    <w:rsid w:val="002276A5"/>
    <w:rsid w:val="002307B6"/>
    <w:rsid w:val="002308A4"/>
    <w:rsid w:val="00231433"/>
    <w:rsid w:val="00231B26"/>
    <w:rsid w:val="00231F3B"/>
    <w:rsid w:val="00232008"/>
    <w:rsid w:val="00232045"/>
    <w:rsid w:val="00232127"/>
    <w:rsid w:val="002321B5"/>
    <w:rsid w:val="002323FE"/>
    <w:rsid w:val="002326F8"/>
    <w:rsid w:val="00232ADE"/>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F4"/>
    <w:rsid w:val="00250730"/>
    <w:rsid w:val="0025098F"/>
    <w:rsid w:val="002513FF"/>
    <w:rsid w:val="002515C7"/>
    <w:rsid w:val="002516CB"/>
    <w:rsid w:val="0025177F"/>
    <w:rsid w:val="00251A4E"/>
    <w:rsid w:val="00251F3F"/>
    <w:rsid w:val="00252291"/>
    <w:rsid w:val="00252AF6"/>
    <w:rsid w:val="00252D47"/>
    <w:rsid w:val="00252FC1"/>
    <w:rsid w:val="002539AB"/>
    <w:rsid w:val="002545F7"/>
    <w:rsid w:val="0025465C"/>
    <w:rsid w:val="00255A50"/>
    <w:rsid w:val="00255A8B"/>
    <w:rsid w:val="0025600D"/>
    <w:rsid w:val="002562AD"/>
    <w:rsid w:val="002563CF"/>
    <w:rsid w:val="00257999"/>
    <w:rsid w:val="00257B1E"/>
    <w:rsid w:val="00260F56"/>
    <w:rsid w:val="00261C91"/>
    <w:rsid w:val="00261DC6"/>
    <w:rsid w:val="00261EC3"/>
    <w:rsid w:val="002620ED"/>
    <w:rsid w:val="00262D56"/>
    <w:rsid w:val="00263092"/>
    <w:rsid w:val="00263C77"/>
    <w:rsid w:val="00263EBE"/>
    <w:rsid w:val="0026407B"/>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F2E"/>
    <w:rsid w:val="00275067"/>
    <w:rsid w:val="00276480"/>
    <w:rsid w:val="00276C86"/>
    <w:rsid w:val="00276D77"/>
    <w:rsid w:val="00277266"/>
    <w:rsid w:val="002773F1"/>
    <w:rsid w:val="002778FF"/>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4D9"/>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85C"/>
    <w:rsid w:val="002B5901"/>
    <w:rsid w:val="002B5973"/>
    <w:rsid w:val="002B63A9"/>
    <w:rsid w:val="002B67BF"/>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1DC"/>
    <w:rsid w:val="002D3DEF"/>
    <w:rsid w:val="002D4516"/>
    <w:rsid w:val="002D4FEE"/>
    <w:rsid w:val="002D5107"/>
    <w:rsid w:val="002D518F"/>
    <w:rsid w:val="002D55EA"/>
    <w:rsid w:val="002D5AF5"/>
    <w:rsid w:val="002D5D5C"/>
    <w:rsid w:val="002D6F6A"/>
    <w:rsid w:val="002D7250"/>
    <w:rsid w:val="002D7BF5"/>
    <w:rsid w:val="002D7ED5"/>
    <w:rsid w:val="002D7F6A"/>
    <w:rsid w:val="002E0BB7"/>
    <w:rsid w:val="002E1255"/>
    <w:rsid w:val="002E171F"/>
    <w:rsid w:val="002E1B18"/>
    <w:rsid w:val="002E2017"/>
    <w:rsid w:val="002E26C8"/>
    <w:rsid w:val="002E340A"/>
    <w:rsid w:val="002E459D"/>
    <w:rsid w:val="002E5564"/>
    <w:rsid w:val="002E61AA"/>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A41"/>
    <w:rsid w:val="00343E62"/>
    <w:rsid w:val="003449F9"/>
    <w:rsid w:val="00344B2C"/>
    <w:rsid w:val="00344DA5"/>
    <w:rsid w:val="0034581E"/>
    <w:rsid w:val="0034581F"/>
    <w:rsid w:val="0034592B"/>
    <w:rsid w:val="00346B4F"/>
    <w:rsid w:val="003477DF"/>
    <w:rsid w:val="003479E4"/>
    <w:rsid w:val="00347C43"/>
    <w:rsid w:val="00347D19"/>
    <w:rsid w:val="003500EC"/>
    <w:rsid w:val="003509E5"/>
    <w:rsid w:val="00350CA7"/>
    <w:rsid w:val="00351A6F"/>
    <w:rsid w:val="00351ED2"/>
    <w:rsid w:val="0035213C"/>
    <w:rsid w:val="00352464"/>
    <w:rsid w:val="00352DC1"/>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0260"/>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6B50"/>
    <w:rsid w:val="003A702E"/>
    <w:rsid w:val="003A707E"/>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14A"/>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56"/>
    <w:rsid w:val="00413E99"/>
    <w:rsid w:val="00414288"/>
    <w:rsid w:val="004145AC"/>
    <w:rsid w:val="00414FF0"/>
    <w:rsid w:val="00415375"/>
    <w:rsid w:val="0041562C"/>
    <w:rsid w:val="00415A80"/>
    <w:rsid w:val="00415C55"/>
    <w:rsid w:val="00415CD4"/>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814"/>
    <w:rsid w:val="0042592F"/>
    <w:rsid w:val="00426D8F"/>
    <w:rsid w:val="00426FF3"/>
    <w:rsid w:val="00427096"/>
    <w:rsid w:val="0042720A"/>
    <w:rsid w:val="0042742D"/>
    <w:rsid w:val="004274A5"/>
    <w:rsid w:val="004274E7"/>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D15"/>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5"/>
    <w:rsid w:val="00492FC6"/>
    <w:rsid w:val="0049331F"/>
    <w:rsid w:val="00493C7B"/>
    <w:rsid w:val="004945B5"/>
    <w:rsid w:val="0049468A"/>
    <w:rsid w:val="004948E1"/>
    <w:rsid w:val="00494BE2"/>
    <w:rsid w:val="00494EBA"/>
    <w:rsid w:val="004951BB"/>
    <w:rsid w:val="004953FA"/>
    <w:rsid w:val="00495DAB"/>
    <w:rsid w:val="004962CB"/>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0FB"/>
    <w:rsid w:val="004E0209"/>
    <w:rsid w:val="004E0210"/>
    <w:rsid w:val="004E040B"/>
    <w:rsid w:val="004E19B8"/>
    <w:rsid w:val="004E1C8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9FD"/>
    <w:rsid w:val="00591B84"/>
    <w:rsid w:val="00591D41"/>
    <w:rsid w:val="00592276"/>
    <w:rsid w:val="00592D7F"/>
    <w:rsid w:val="00592EEB"/>
    <w:rsid w:val="0059463C"/>
    <w:rsid w:val="005953FE"/>
    <w:rsid w:val="00596243"/>
    <w:rsid w:val="00596413"/>
    <w:rsid w:val="00596B6A"/>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E9D"/>
    <w:rsid w:val="005C6EA9"/>
    <w:rsid w:val="005C6FA0"/>
    <w:rsid w:val="005C7F21"/>
    <w:rsid w:val="005D08EF"/>
    <w:rsid w:val="005D09EB"/>
    <w:rsid w:val="005D0C43"/>
    <w:rsid w:val="005D0DF5"/>
    <w:rsid w:val="005D1442"/>
    <w:rsid w:val="005D1461"/>
    <w:rsid w:val="005D1C1E"/>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5A5"/>
    <w:rsid w:val="005F695C"/>
    <w:rsid w:val="005F71B8"/>
    <w:rsid w:val="005F7493"/>
    <w:rsid w:val="005F76EB"/>
    <w:rsid w:val="005F7C51"/>
    <w:rsid w:val="00600A10"/>
    <w:rsid w:val="00600C3B"/>
    <w:rsid w:val="00601ED3"/>
    <w:rsid w:val="0060221B"/>
    <w:rsid w:val="006026AA"/>
    <w:rsid w:val="006027B9"/>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459B"/>
    <w:rsid w:val="0069501E"/>
    <w:rsid w:val="00695428"/>
    <w:rsid w:val="006976B8"/>
    <w:rsid w:val="00697AF5"/>
    <w:rsid w:val="00697F63"/>
    <w:rsid w:val="00697F7B"/>
    <w:rsid w:val="006A071E"/>
    <w:rsid w:val="006A1523"/>
    <w:rsid w:val="006A1D86"/>
    <w:rsid w:val="006A28E6"/>
    <w:rsid w:val="006A3117"/>
    <w:rsid w:val="006A33A5"/>
    <w:rsid w:val="006A358E"/>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8D2"/>
    <w:rsid w:val="006B4E47"/>
    <w:rsid w:val="006B5177"/>
    <w:rsid w:val="006B5DF0"/>
    <w:rsid w:val="006B60FC"/>
    <w:rsid w:val="006B65F1"/>
    <w:rsid w:val="006B66B5"/>
    <w:rsid w:val="006B67E5"/>
    <w:rsid w:val="006B6CA6"/>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37BA"/>
    <w:rsid w:val="0071493D"/>
    <w:rsid w:val="00714BC0"/>
    <w:rsid w:val="00714DE0"/>
    <w:rsid w:val="00715148"/>
    <w:rsid w:val="00715E4C"/>
    <w:rsid w:val="007164A7"/>
    <w:rsid w:val="00716DFF"/>
    <w:rsid w:val="00716EFB"/>
    <w:rsid w:val="007172D2"/>
    <w:rsid w:val="00717740"/>
    <w:rsid w:val="007201AC"/>
    <w:rsid w:val="00720C99"/>
    <w:rsid w:val="007213F6"/>
    <w:rsid w:val="007215B4"/>
    <w:rsid w:val="00721A60"/>
    <w:rsid w:val="00721AD8"/>
    <w:rsid w:val="007220CF"/>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08F"/>
    <w:rsid w:val="0073217E"/>
    <w:rsid w:val="00732309"/>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F"/>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BDF"/>
    <w:rsid w:val="007B360E"/>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78F"/>
    <w:rsid w:val="007E088E"/>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F13"/>
    <w:rsid w:val="007E7762"/>
    <w:rsid w:val="007E79A4"/>
    <w:rsid w:val="007E79EE"/>
    <w:rsid w:val="007F072E"/>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255"/>
    <w:rsid w:val="008164FA"/>
    <w:rsid w:val="008169FA"/>
    <w:rsid w:val="00816B48"/>
    <w:rsid w:val="00816CD6"/>
    <w:rsid w:val="00816D7F"/>
    <w:rsid w:val="00817014"/>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533"/>
    <w:rsid w:val="008E197A"/>
    <w:rsid w:val="008E235C"/>
    <w:rsid w:val="008E23C6"/>
    <w:rsid w:val="008E373E"/>
    <w:rsid w:val="008E444B"/>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838"/>
    <w:rsid w:val="00925A39"/>
    <w:rsid w:val="00925AE1"/>
    <w:rsid w:val="00926080"/>
    <w:rsid w:val="00926233"/>
    <w:rsid w:val="009265CB"/>
    <w:rsid w:val="009278D5"/>
    <w:rsid w:val="00927FEB"/>
    <w:rsid w:val="00930220"/>
    <w:rsid w:val="00930B25"/>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936"/>
    <w:rsid w:val="00963B87"/>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2CC5"/>
    <w:rsid w:val="009938AD"/>
    <w:rsid w:val="00993E5A"/>
    <w:rsid w:val="009948C1"/>
    <w:rsid w:val="0099531A"/>
    <w:rsid w:val="009954C9"/>
    <w:rsid w:val="009955DC"/>
    <w:rsid w:val="009957EC"/>
    <w:rsid w:val="00996772"/>
    <w:rsid w:val="009970BF"/>
    <w:rsid w:val="009974E8"/>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ABF"/>
    <w:rsid w:val="009E6EF2"/>
    <w:rsid w:val="009E7E77"/>
    <w:rsid w:val="009F08F6"/>
    <w:rsid w:val="009F0BD3"/>
    <w:rsid w:val="009F0CDB"/>
    <w:rsid w:val="009F10E5"/>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07F"/>
    <w:rsid w:val="00A14A15"/>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39E6"/>
    <w:rsid w:val="00A841CC"/>
    <w:rsid w:val="00A841EF"/>
    <w:rsid w:val="00A844CE"/>
    <w:rsid w:val="00A844FB"/>
    <w:rsid w:val="00A84E00"/>
    <w:rsid w:val="00A84FE2"/>
    <w:rsid w:val="00A850B3"/>
    <w:rsid w:val="00A85220"/>
    <w:rsid w:val="00A85618"/>
    <w:rsid w:val="00A85B7D"/>
    <w:rsid w:val="00A85F94"/>
    <w:rsid w:val="00A86810"/>
    <w:rsid w:val="00A869D2"/>
    <w:rsid w:val="00A874AB"/>
    <w:rsid w:val="00A878E8"/>
    <w:rsid w:val="00A90385"/>
    <w:rsid w:val="00A90738"/>
    <w:rsid w:val="00A90811"/>
    <w:rsid w:val="00A908E5"/>
    <w:rsid w:val="00A911C4"/>
    <w:rsid w:val="00A91EAA"/>
    <w:rsid w:val="00A91EC4"/>
    <w:rsid w:val="00A9200F"/>
    <w:rsid w:val="00A9264B"/>
    <w:rsid w:val="00A92ED2"/>
    <w:rsid w:val="00A93FD4"/>
    <w:rsid w:val="00A94163"/>
    <w:rsid w:val="00A9583F"/>
    <w:rsid w:val="00A958D1"/>
    <w:rsid w:val="00A95B37"/>
    <w:rsid w:val="00A95E21"/>
    <w:rsid w:val="00A95E8D"/>
    <w:rsid w:val="00A963A4"/>
    <w:rsid w:val="00A96A5D"/>
    <w:rsid w:val="00A96B0B"/>
    <w:rsid w:val="00A96DCC"/>
    <w:rsid w:val="00A96FE4"/>
    <w:rsid w:val="00A97112"/>
    <w:rsid w:val="00AA0277"/>
    <w:rsid w:val="00AA0740"/>
    <w:rsid w:val="00AA16E8"/>
    <w:rsid w:val="00AA188F"/>
    <w:rsid w:val="00AA2842"/>
    <w:rsid w:val="00AA2B9C"/>
    <w:rsid w:val="00AA3C3D"/>
    <w:rsid w:val="00AA3F33"/>
    <w:rsid w:val="00AA3F98"/>
    <w:rsid w:val="00AA486A"/>
    <w:rsid w:val="00AA4AF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878"/>
    <w:rsid w:val="00AA7E07"/>
    <w:rsid w:val="00AB0AAE"/>
    <w:rsid w:val="00AB0B3D"/>
    <w:rsid w:val="00AB0CD7"/>
    <w:rsid w:val="00AB0FBA"/>
    <w:rsid w:val="00AB1112"/>
    <w:rsid w:val="00AB138C"/>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14B8"/>
    <w:rsid w:val="00AC1AB5"/>
    <w:rsid w:val="00AC1B5C"/>
    <w:rsid w:val="00AC1B7C"/>
    <w:rsid w:val="00AC1FF8"/>
    <w:rsid w:val="00AC2045"/>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3928"/>
    <w:rsid w:val="00AF397A"/>
    <w:rsid w:val="00AF476B"/>
    <w:rsid w:val="00AF56C9"/>
    <w:rsid w:val="00AF5DC8"/>
    <w:rsid w:val="00AF5F1D"/>
    <w:rsid w:val="00AF5FF7"/>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B8"/>
    <w:rsid w:val="00B04D42"/>
    <w:rsid w:val="00B05405"/>
    <w:rsid w:val="00B05435"/>
    <w:rsid w:val="00B05658"/>
    <w:rsid w:val="00B05B3B"/>
    <w:rsid w:val="00B05C4E"/>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6FE"/>
    <w:rsid w:val="00B43A65"/>
    <w:rsid w:val="00B43CD1"/>
    <w:rsid w:val="00B43D45"/>
    <w:rsid w:val="00B44719"/>
    <w:rsid w:val="00B447D8"/>
    <w:rsid w:val="00B448BB"/>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4E8"/>
    <w:rsid w:val="00B8466B"/>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AF9"/>
    <w:rsid w:val="00BD003A"/>
    <w:rsid w:val="00BD0C6B"/>
    <w:rsid w:val="00BD1CB7"/>
    <w:rsid w:val="00BD1D45"/>
    <w:rsid w:val="00BD29AE"/>
    <w:rsid w:val="00BD3099"/>
    <w:rsid w:val="00BD3E62"/>
    <w:rsid w:val="00BD4185"/>
    <w:rsid w:val="00BD44BE"/>
    <w:rsid w:val="00BD51A9"/>
    <w:rsid w:val="00BD523F"/>
    <w:rsid w:val="00BD686B"/>
    <w:rsid w:val="00BD6AD7"/>
    <w:rsid w:val="00BD6CB3"/>
    <w:rsid w:val="00BD73E6"/>
    <w:rsid w:val="00BD7C07"/>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614"/>
    <w:rsid w:val="00C02E68"/>
    <w:rsid w:val="00C031C1"/>
    <w:rsid w:val="00C03873"/>
    <w:rsid w:val="00C03A0D"/>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329D"/>
    <w:rsid w:val="00C43374"/>
    <w:rsid w:val="00C43814"/>
    <w:rsid w:val="00C441C9"/>
    <w:rsid w:val="00C44777"/>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3565"/>
    <w:rsid w:val="00C542F0"/>
    <w:rsid w:val="00C546BA"/>
    <w:rsid w:val="00C556C4"/>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233D"/>
    <w:rsid w:val="00C723BC"/>
    <w:rsid w:val="00C72F58"/>
    <w:rsid w:val="00C73810"/>
    <w:rsid w:val="00C73949"/>
    <w:rsid w:val="00C73F85"/>
    <w:rsid w:val="00C7480A"/>
    <w:rsid w:val="00C749FD"/>
    <w:rsid w:val="00C751E8"/>
    <w:rsid w:val="00C7522B"/>
    <w:rsid w:val="00C76888"/>
    <w:rsid w:val="00C76B0A"/>
    <w:rsid w:val="00C77876"/>
    <w:rsid w:val="00C80C9F"/>
    <w:rsid w:val="00C80D03"/>
    <w:rsid w:val="00C80D37"/>
    <w:rsid w:val="00C81304"/>
    <w:rsid w:val="00C814DF"/>
    <w:rsid w:val="00C8151A"/>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711"/>
    <w:rsid w:val="00CE3B09"/>
    <w:rsid w:val="00CE3DDC"/>
    <w:rsid w:val="00CE3F65"/>
    <w:rsid w:val="00CE3FFA"/>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273"/>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CA3"/>
    <w:rsid w:val="00D6493C"/>
    <w:rsid w:val="00D64C6E"/>
    <w:rsid w:val="00D64DBC"/>
    <w:rsid w:val="00D65117"/>
    <w:rsid w:val="00D65620"/>
    <w:rsid w:val="00D65FF8"/>
    <w:rsid w:val="00D6624E"/>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EE"/>
    <w:rsid w:val="00D759D0"/>
    <w:rsid w:val="00D75DAE"/>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1CE"/>
    <w:rsid w:val="00D8647E"/>
    <w:rsid w:val="00D86499"/>
    <w:rsid w:val="00D8752F"/>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625"/>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94C"/>
    <w:rsid w:val="00DF3A9A"/>
    <w:rsid w:val="00DF3E12"/>
    <w:rsid w:val="00DF3F58"/>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D3"/>
    <w:rsid w:val="00E051FD"/>
    <w:rsid w:val="00E0540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F13"/>
    <w:rsid w:val="00E16292"/>
    <w:rsid w:val="00E163C0"/>
    <w:rsid w:val="00E16539"/>
    <w:rsid w:val="00E16650"/>
    <w:rsid w:val="00E170A4"/>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788"/>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E8E"/>
    <w:rsid w:val="00EA0A2D"/>
    <w:rsid w:val="00EA0BB5"/>
    <w:rsid w:val="00EA0E7A"/>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B7FA5"/>
    <w:rsid w:val="00EC0724"/>
    <w:rsid w:val="00EC08AE"/>
    <w:rsid w:val="00EC0A22"/>
    <w:rsid w:val="00EC0C0C"/>
    <w:rsid w:val="00EC1499"/>
    <w:rsid w:val="00EC185B"/>
    <w:rsid w:val="00EC1F0C"/>
    <w:rsid w:val="00EC220A"/>
    <w:rsid w:val="00EC2502"/>
    <w:rsid w:val="00EC26F0"/>
    <w:rsid w:val="00EC3254"/>
    <w:rsid w:val="00EC32F8"/>
    <w:rsid w:val="00EC3638"/>
    <w:rsid w:val="00EC390A"/>
    <w:rsid w:val="00EC3C85"/>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043"/>
    <w:rsid w:val="00EF34D3"/>
    <w:rsid w:val="00EF38CF"/>
    <w:rsid w:val="00EF3C89"/>
    <w:rsid w:val="00EF4A3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6BFB"/>
    <w:rsid w:val="00F170DA"/>
    <w:rsid w:val="00F175AB"/>
    <w:rsid w:val="00F1787A"/>
    <w:rsid w:val="00F17BAE"/>
    <w:rsid w:val="00F205EB"/>
    <w:rsid w:val="00F2184F"/>
    <w:rsid w:val="00F22C80"/>
    <w:rsid w:val="00F22EEC"/>
    <w:rsid w:val="00F233C0"/>
    <w:rsid w:val="00F234BC"/>
    <w:rsid w:val="00F2370D"/>
    <w:rsid w:val="00F2375B"/>
    <w:rsid w:val="00F24F93"/>
    <w:rsid w:val="00F25606"/>
    <w:rsid w:val="00F2561F"/>
    <w:rsid w:val="00F25715"/>
    <w:rsid w:val="00F26044"/>
    <w:rsid w:val="00F261A8"/>
    <w:rsid w:val="00F26308"/>
    <w:rsid w:val="00F2637D"/>
    <w:rsid w:val="00F263CE"/>
    <w:rsid w:val="00F2682D"/>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50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C73"/>
    <w:rsid w:val="00FE76AC"/>
    <w:rsid w:val="00FE781E"/>
    <w:rsid w:val="00FE7B97"/>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3933878774E457DAAC320038543BD8C"/>
        <w:category>
          <w:name w:val="General"/>
          <w:gallery w:val="placeholder"/>
        </w:category>
        <w:types>
          <w:type w:val="bbPlcHdr"/>
        </w:types>
        <w:behaviors>
          <w:behavior w:val="content"/>
        </w:behaviors>
        <w:guid w:val="{23F93835-C8CB-4911-9C80-5061ED556951}"/>
      </w:docPartPr>
      <w:docPartBody>
        <w:p w:rsidR="00DC3870" w:rsidRDefault="00DD6462" w:rsidP="00DD6462">
          <w:pPr>
            <w:pStyle w:val="93933878774E457DAAC320038543BD8C"/>
          </w:pPr>
          <w:r w:rsidRPr="00E87099">
            <w:rPr>
              <w:rStyle w:val="PlaceholderText"/>
            </w:rPr>
            <w:t>[Comments]</w:t>
          </w:r>
        </w:p>
      </w:docPartBody>
    </w:docPart>
    <w:docPart>
      <w:docPartPr>
        <w:name w:val="68AF344CF8C149728F1C613AE7C46837"/>
        <w:category>
          <w:name w:val="General"/>
          <w:gallery w:val="placeholder"/>
        </w:category>
        <w:types>
          <w:type w:val="bbPlcHdr"/>
        </w:types>
        <w:behaviors>
          <w:behavior w:val="content"/>
        </w:behaviors>
        <w:guid w:val="{2C97B37F-84C3-4140-8CEF-DCC30EA983EA}"/>
      </w:docPartPr>
      <w:docPartBody>
        <w:p w:rsidR="00DC3870" w:rsidRDefault="00DD6462" w:rsidP="00DD6462">
          <w:pPr>
            <w:pStyle w:val="68AF344CF8C149728F1C613AE7C46837"/>
          </w:pPr>
          <w:r w:rsidRPr="00E87099">
            <w:rPr>
              <w:rStyle w:val="PlaceholderText"/>
            </w:rPr>
            <w:t>[Title]</w:t>
          </w:r>
        </w:p>
      </w:docPartBody>
    </w:docPart>
    <w:docPart>
      <w:docPartPr>
        <w:name w:val="4A6EE6B6D2A547B4982DE72769DC02F3"/>
        <w:category>
          <w:name w:val="General"/>
          <w:gallery w:val="placeholder"/>
        </w:category>
        <w:types>
          <w:type w:val="bbPlcHdr"/>
        </w:types>
        <w:behaviors>
          <w:behavior w:val="content"/>
        </w:behaviors>
        <w:guid w:val="{01418C34-5C25-4693-9ABA-8A78451E3044}"/>
      </w:docPartPr>
      <w:docPartBody>
        <w:p w:rsidR="00DC3870" w:rsidRDefault="00DD6462" w:rsidP="00DD6462">
          <w:pPr>
            <w:pStyle w:val="4A6EE6B6D2A547B4982DE72769DC02F3"/>
          </w:pPr>
          <w:r w:rsidRPr="00E87099">
            <w:rPr>
              <w:rStyle w:val="PlaceholderText"/>
            </w:rPr>
            <w:t>[Title]</w:t>
          </w:r>
        </w:p>
      </w:docPartBody>
    </w:docPart>
    <w:docPart>
      <w:docPartPr>
        <w:name w:val="4B3B2F0280434D33A0992BA91C93FA4E"/>
        <w:category>
          <w:name w:val="General"/>
          <w:gallery w:val="placeholder"/>
        </w:category>
        <w:types>
          <w:type w:val="bbPlcHdr"/>
        </w:types>
        <w:behaviors>
          <w:behavior w:val="content"/>
        </w:behaviors>
        <w:guid w:val="{C86FB997-A200-49C1-84F2-68AA8A1B288B}"/>
      </w:docPartPr>
      <w:docPartBody>
        <w:p w:rsidR="00DC3870" w:rsidRDefault="00DD6462" w:rsidP="00DD6462">
          <w:pPr>
            <w:pStyle w:val="4B3B2F0280434D33A0992BA91C93FA4E"/>
          </w:pPr>
          <w:r w:rsidRPr="00E87099">
            <w:rPr>
              <w:rStyle w:val="PlaceholderText"/>
            </w:rPr>
            <w:t>[Comments]</w:t>
          </w:r>
        </w:p>
      </w:docPartBody>
    </w:docPart>
    <w:docPart>
      <w:docPartPr>
        <w:name w:val="094D386998494CD3B587E1C5D44D839A"/>
        <w:category>
          <w:name w:val="General"/>
          <w:gallery w:val="placeholder"/>
        </w:category>
        <w:types>
          <w:type w:val="bbPlcHdr"/>
        </w:types>
        <w:behaviors>
          <w:behavior w:val="content"/>
        </w:behaviors>
        <w:guid w:val="{5A810B73-67AB-4CF2-9039-6C94A6E200E4}"/>
      </w:docPartPr>
      <w:docPartBody>
        <w:p w:rsidR="00DC3870" w:rsidRDefault="00DD6462" w:rsidP="00DD6462">
          <w:pPr>
            <w:pStyle w:val="094D386998494CD3B587E1C5D44D839A"/>
          </w:pPr>
          <w:r w:rsidRPr="00E87099">
            <w:rPr>
              <w:rStyle w:val="PlaceholderText"/>
            </w:rPr>
            <w:t>[Title]</w:t>
          </w:r>
        </w:p>
      </w:docPartBody>
    </w:docPart>
    <w:docPart>
      <w:docPartPr>
        <w:name w:val="69BBF9094600415FA38B68150A87DEFA"/>
        <w:category>
          <w:name w:val="General"/>
          <w:gallery w:val="placeholder"/>
        </w:category>
        <w:types>
          <w:type w:val="bbPlcHdr"/>
        </w:types>
        <w:behaviors>
          <w:behavior w:val="content"/>
        </w:behaviors>
        <w:guid w:val="{F0D54E43-4B31-4648-9779-9ECB38054694}"/>
      </w:docPartPr>
      <w:docPartBody>
        <w:p w:rsidR="00DC3870" w:rsidRDefault="00DD6462" w:rsidP="00DD6462">
          <w:pPr>
            <w:pStyle w:val="69BBF9094600415FA38B68150A87DEFA"/>
          </w:pPr>
          <w:r w:rsidRPr="00E87099">
            <w:rPr>
              <w:rStyle w:val="PlaceholderText"/>
            </w:rPr>
            <w:t>[Comments]</w:t>
          </w:r>
        </w:p>
      </w:docPartBody>
    </w:docPart>
    <w:docPart>
      <w:docPartPr>
        <w:name w:val="A443B169F2374AAC87ABA1610924259A"/>
        <w:category>
          <w:name w:val="General"/>
          <w:gallery w:val="placeholder"/>
        </w:category>
        <w:types>
          <w:type w:val="bbPlcHdr"/>
        </w:types>
        <w:behaviors>
          <w:behavior w:val="content"/>
        </w:behaviors>
        <w:guid w:val="{D16617A5-A01B-4B18-9F94-FFA4AE109DFB}"/>
      </w:docPartPr>
      <w:docPartBody>
        <w:p w:rsidR="00DC3870" w:rsidRDefault="00DD6462" w:rsidP="00DD6462">
          <w:pPr>
            <w:pStyle w:val="A443B169F2374AAC87ABA1610924259A"/>
          </w:pPr>
          <w:r w:rsidRPr="00E87099">
            <w:rPr>
              <w:rStyle w:val="PlaceholderText"/>
            </w:rPr>
            <w:t>[Title]</w:t>
          </w:r>
        </w:p>
      </w:docPartBody>
    </w:docPart>
    <w:docPart>
      <w:docPartPr>
        <w:name w:val="D476AE0488D04F819F25659DC9B3C747"/>
        <w:category>
          <w:name w:val="General"/>
          <w:gallery w:val="placeholder"/>
        </w:category>
        <w:types>
          <w:type w:val="bbPlcHdr"/>
        </w:types>
        <w:behaviors>
          <w:behavior w:val="content"/>
        </w:behaviors>
        <w:guid w:val="{9A44E1E8-7BAE-4FA3-8DBC-14230B95FCBC}"/>
      </w:docPartPr>
      <w:docPartBody>
        <w:p w:rsidR="00DC3870" w:rsidRDefault="00DD6462" w:rsidP="00DD6462">
          <w:pPr>
            <w:pStyle w:val="D476AE0488D04F819F25659DC9B3C747"/>
          </w:pPr>
          <w:r w:rsidRPr="00E87099">
            <w:rPr>
              <w:rStyle w:val="PlaceholderText"/>
            </w:rPr>
            <w:t>[Comments]</w:t>
          </w:r>
        </w:p>
      </w:docPartBody>
    </w:docPart>
    <w:docPart>
      <w:docPartPr>
        <w:name w:val="15419F21055B4EA8BA252E43857B775A"/>
        <w:category>
          <w:name w:val="General"/>
          <w:gallery w:val="placeholder"/>
        </w:category>
        <w:types>
          <w:type w:val="bbPlcHdr"/>
        </w:types>
        <w:behaviors>
          <w:behavior w:val="content"/>
        </w:behaviors>
        <w:guid w:val="{A919F3E6-0117-4DAD-9FB6-3BBF010190A1}"/>
      </w:docPartPr>
      <w:docPartBody>
        <w:p w:rsidR="00DC3870" w:rsidRDefault="00DD6462" w:rsidP="00DD6462">
          <w:pPr>
            <w:pStyle w:val="15419F21055B4EA8BA252E43857B775A"/>
          </w:pPr>
          <w:r w:rsidRPr="00E87099">
            <w:rPr>
              <w:rStyle w:val="PlaceholderText"/>
            </w:rPr>
            <w:t>[Title]</w:t>
          </w:r>
        </w:p>
      </w:docPartBody>
    </w:docPart>
    <w:docPart>
      <w:docPartPr>
        <w:name w:val="6EC7516AB1574D219A7A333BF4C3B13C"/>
        <w:category>
          <w:name w:val="General"/>
          <w:gallery w:val="placeholder"/>
        </w:category>
        <w:types>
          <w:type w:val="bbPlcHdr"/>
        </w:types>
        <w:behaviors>
          <w:behavior w:val="content"/>
        </w:behaviors>
        <w:guid w:val="{4312FA21-C925-4C23-A55B-6806C1A3F747}"/>
      </w:docPartPr>
      <w:docPartBody>
        <w:p w:rsidR="00DC3870" w:rsidRDefault="00DD6462" w:rsidP="00DD6462">
          <w:pPr>
            <w:pStyle w:val="6EC7516AB1574D219A7A333BF4C3B13C"/>
          </w:pPr>
          <w:r w:rsidRPr="00E87099">
            <w:rPr>
              <w:rStyle w:val="PlaceholderText"/>
            </w:rPr>
            <w:t>[Comments]</w:t>
          </w:r>
        </w:p>
      </w:docPartBody>
    </w:docPart>
    <w:docPart>
      <w:docPartPr>
        <w:name w:val="DAC2DB3818914F1E9555692929F68E42"/>
        <w:category>
          <w:name w:val="General"/>
          <w:gallery w:val="placeholder"/>
        </w:category>
        <w:types>
          <w:type w:val="bbPlcHdr"/>
        </w:types>
        <w:behaviors>
          <w:behavior w:val="content"/>
        </w:behaviors>
        <w:guid w:val="{2D8F2102-9310-4C0B-8DD2-6B62BECA32DA}"/>
      </w:docPartPr>
      <w:docPartBody>
        <w:p w:rsidR="00DC3870" w:rsidRDefault="00DD6462" w:rsidP="00DD6462">
          <w:pPr>
            <w:pStyle w:val="DAC2DB3818914F1E9555692929F68E42"/>
          </w:pPr>
          <w:r w:rsidRPr="00E87099">
            <w:rPr>
              <w:rStyle w:val="PlaceholderText"/>
            </w:rPr>
            <w:t>[Title]</w:t>
          </w:r>
        </w:p>
      </w:docPartBody>
    </w:docPart>
    <w:docPart>
      <w:docPartPr>
        <w:name w:val="8797A6146FE542599D0D8EA888F2238D"/>
        <w:category>
          <w:name w:val="General"/>
          <w:gallery w:val="placeholder"/>
        </w:category>
        <w:types>
          <w:type w:val="bbPlcHdr"/>
        </w:types>
        <w:behaviors>
          <w:behavior w:val="content"/>
        </w:behaviors>
        <w:guid w:val="{0AC92829-44A7-470D-AF94-955E03714FA3}"/>
      </w:docPartPr>
      <w:docPartBody>
        <w:p w:rsidR="00DC3870" w:rsidRDefault="00DD6462" w:rsidP="00DD6462">
          <w:pPr>
            <w:pStyle w:val="8797A6146FE542599D0D8EA888F2238D"/>
          </w:pPr>
          <w:r w:rsidRPr="00E87099">
            <w:rPr>
              <w:rStyle w:val="PlaceholderText"/>
            </w:rPr>
            <w:t>[Comments]</w:t>
          </w:r>
        </w:p>
      </w:docPartBody>
    </w:docPart>
    <w:docPart>
      <w:docPartPr>
        <w:name w:val="AE41F2715A864308A111A2534E4F1C4E"/>
        <w:category>
          <w:name w:val="General"/>
          <w:gallery w:val="placeholder"/>
        </w:category>
        <w:types>
          <w:type w:val="bbPlcHdr"/>
        </w:types>
        <w:behaviors>
          <w:behavior w:val="content"/>
        </w:behaviors>
        <w:guid w:val="{1AD71BC4-978B-4AAD-9665-D6FB1BC386A8}"/>
      </w:docPartPr>
      <w:docPartBody>
        <w:p w:rsidR="00DC3870" w:rsidRDefault="00DD6462" w:rsidP="00DD6462">
          <w:pPr>
            <w:pStyle w:val="AE41F2715A864308A111A2534E4F1C4E"/>
          </w:pPr>
          <w:r w:rsidRPr="00E87099">
            <w:rPr>
              <w:rStyle w:val="PlaceholderText"/>
            </w:rPr>
            <w:t>[Title]</w:t>
          </w:r>
        </w:p>
      </w:docPartBody>
    </w:docPart>
    <w:docPart>
      <w:docPartPr>
        <w:name w:val="F85BFB394C7E4FB1A695E244C90E6380"/>
        <w:category>
          <w:name w:val="General"/>
          <w:gallery w:val="placeholder"/>
        </w:category>
        <w:types>
          <w:type w:val="bbPlcHdr"/>
        </w:types>
        <w:behaviors>
          <w:behavior w:val="content"/>
        </w:behaviors>
        <w:guid w:val="{FE5837C2-F772-4F59-9405-C37437787009}"/>
      </w:docPartPr>
      <w:docPartBody>
        <w:p w:rsidR="00DC3870" w:rsidRDefault="00DD6462" w:rsidP="00DD6462">
          <w:pPr>
            <w:pStyle w:val="F85BFB394C7E4FB1A695E244C90E6380"/>
          </w:pPr>
          <w:r w:rsidRPr="00E87099">
            <w:rPr>
              <w:rStyle w:val="PlaceholderText"/>
            </w:rPr>
            <w:t>[Comments]</w:t>
          </w:r>
        </w:p>
      </w:docPartBody>
    </w:docPart>
    <w:docPart>
      <w:docPartPr>
        <w:name w:val="F66C9A30E6A44D6FB2EB645E656325CB"/>
        <w:category>
          <w:name w:val="General"/>
          <w:gallery w:val="placeholder"/>
        </w:category>
        <w:types>
          <w:type w:val="bbPlcHdr"/>
        </w:types>
        <w:behaviors>
          <w:behavior w:val="content"/>
        </w:behaviors>
        <w:guid w:val="{5FD57F3D-1EEA-4FBF-8AE7-FA7828BE4B66}"/>
      </w:docPartPr>
      <w:docPartBody>
        <w:p w:rsidR="00DC3870" w:rsidRDefault="00DD6462" w:rsidP="00DD6462">
          <w:pPr>
            <w:pStyle w:val="F66C9A30E6A44D6FB2EB645E656325CB"/>
          </w:pPr>
          <w:r w:rsidRPr="00E87099">
            <w:rPr>
              <w:rStyle w:val="PlaceholderText"/>
            </w:rPr>
            <w:t>[Title]</w:t>
          </w:r>
        </w:p>
      </w:docPartBody>
    </w:docPart>
    <w:docPart>
      <w:docPartPr>
        <w:name w:val="9B87FB1FE21F469FB7590E9F2D752EE6"/>
        <w:category>
          <w:name w:val="General"/>
          <w:gallery w:val="placeholder"/>
        </w:category>
        <w:types>
          <w:type w:val="bbPlcHdr"/>
        </w:types>
        <w:behaviors>
          <w:behavior w:val="content"/>
        </w:behaviors>
        <w:guid w:val="{B111A3EF-351A-45DD-8011-95A91D435155}"/>
      </w:docPartPr>
      <w:docPartBody>
        <w:p w:rsidR="00DC3870" w:rsidRDefault="00DD6462" w:rsidP="00DD6462">
          <w:pPr>
            <w:pStyle w:val="9B87FB1FE21F469FB7590E9F2D752EE6"/>
          </w:pPr>
          <w:r w:rsidRPr="00E87099">
            <w:rPr>
              <w:rStyle w:val="PlaceholderText"/>
            </w:rPr>
            <w:t>[Comments]</w:t>
          </w:r>
        </w:p>
      </w:docPartBody>
    </w:docPart>
    <w:docPart>
      <w:docPartPr>
        <w:name w:val="010BECEBD35548F6B386E2D74A9C1054"/>
        <w:category>
          <w:name w:val="General"/>
          <w:gallery w:val="placeholder"/>
        </w:category>
        <w:types>
          <w:type w:val="bbPlcHdr"/>
        </w:types>
        <w:behaviors>
          <w:behavior w:val="content"/>
        </w:behaviors>
        <w:guid w:val="{88377622-E7FE-4D67-A5F8-D834F24D1016}"/>
      </w:docPartPr>
      <w:docPartBody>
        <w:p w:rsidR="00DC3870" w:rsidRDefault="00DD6462" w:rsidP="00DD6462">
          <w:pPr>
            <w:pStyle w:val="010BECEBD35548F6B386E2D74A9C1054"/>
          </w:pPr>
          <w:r w:rsidRPr="00E87099">
            <w:rPr>
              <w:rStyle w:val="PlaceholderText"/>
            </w:rPr>
            <w:t>[Title]</w:t>
          </w:r>
        </w:p>
      </w:docPartBody>
    </w:docPart>
    <w:docPart>
      <w:docPartPr>
        <w:name w:val="74FB8D5D74E94CF49DC0DA577753853E"/>
        <w:category>
          <w:name w:val="General"/>
          <w:gallery w:val="placeholder"/>
        </w:category>
        <w:types>
          <w:type w:val="bbPlcHdr"/>
        </w:types>
        <w:behaviors>
          <w:behavior w:val="content"/>
        </w:behaviors>
        <w:guid w:val="{5D19AC5F-4473-4328-9929-330C20B6F30D}"/>
      </w:docPartPr>
      <w:docPartBody>
        <w:p w:rsidR="00DC3870" w:rsidRDefault="00DD6462" w:rsidP="00DD6462">
          <w:pPr>
            <w:pStyle w:val="74FB8D5D74E94CF49DC0DA577753853E"/>
          </w:pPr>
          <w:r w:rsidRPr="00E87099">
            <w:rPr>
              <w:rStyle w:val="PlaceholderText"/>
            </w:rPr>
            <w:t>[Comments]</w:t>
          </w:r>
        </w:p>
      </w:docPartBody>
    </w:docPart>
    <w:docPart>
      <w:docPartPr>
        <w:name w:val="CADDF879911F4C81AC4F4B4E70507AB9"/>
        <w:category>
          <w:name w:val="General"/>
          <w:gallery w:val="placeholder"/>
        </w:category>
        <w:types>
          <w:type w:val="bbPlcHdr"/>
        </w:types>
        <w:behaviors>
          <w:behavior w:val="content"/>
        </w:behaviors>
        <w:guid w:val="{7FCBB4D4-DE56-43A0-A91C-BD5FB6DC9620}"/>
      </w:docPartPr>
      <w:docPartBody>
        <w:p w:rsidR="00DC3870" w:rsidRDefault="00DD6462" w:rsidP="00DD6462">
          <w:pPr>
            <w:pStyle w:val="CADDF879911F4C81AC4F4B4E70507AB9"/>
          </w:pPr>
          <w:r w:rsidRPr="00E87099">
            <w:rPr>
              <w:rStyle w:val="PlaceholderText"/>
            </w:rPr>
            <w:t>[Title]</w:t>
          </w:r>
        </w:p>
      </w:docPartBody>
    </w:docPart>
    <w:docPart>
      <w:docPartPr>
        <w:name w:val="F29FFC6C4B69417FBFA3EEE6B3FD9637"/>
        <w:category>
          <w:name w:val="General"/>
          <w:gallery w:val="placeholder"/>
        </w:category>
        <w:types>
          <w:type w:val="bbPlcHdr"/>
        </w:types>
        <w:behaviors>
          <w:behavior w:val="content"/>
        </w:behaviors>
        <w:guid w:val="{797F49B5-3CC5-4BAC-B456-B0B5D5B92D16}"/>
      </w:docPartPr>
      <w:docPartBody>
        <w:p w:rsidR="00DC3870" w:rsidRDefault="00DD6462" w:rsidP="00DD6462">
          <w:pPr>
            <w:pStyle w:val="F29FFC6C4B69417FBFA3EEE6B3FD9637"/>
          </w:pPr>
          <w:r w:rsidRPr="00E87099">
            <w:rPr>
              <w:rStyle w:val="PlaceholderText"/>
            </w:rPr>
            <w:t>[Comments]</w:t>
          </w:r>
        </w:p>
      </w:docPartBody>
    </w:docPart>
    <w:docPart>
      <w:docPartPr>
        <w:name w:val="A4785204C67E430889A6BC327094EE8B"/>
        <w:category>
          <w:name w:val="General"/>
          <w:gallery w:val="placeholder"/>
        </w:category>
        <w:types>
          <w:type w:val="bbPlcHdr"/>
        </w:types>
        <w:behaviors>
          <w:behavior w:val="content"/>
        </w:behaviors>
        <w:guid w:val="{E09B079B-8DFB-4EF5-BF52-CD37B9607D36}"/>
      </w:docPartPr>
      <w:docPartBody>
        <w:p w:rsidR="00AF1B59" w:rsidRDefault="00DC3870" w:rsidP="00DC3870">
          <w:pPr>
            <w:pStyle w:val="A4785204C67E430889A6BC327094EE8B"/>
          </w:pPr>
          <w:r w:rsidRPr="00E87099">
            <w:rPr>
              <w:rStyle w:val="PlaceholderText"/>
            </w:rPr>
            <w:t>[Title]</w:t>
          </w:r>
        </w:p>
      </w:docPartBody>
    </w:docPart>
    <w:docPart>
      <w:docPartPr>
        <w:name w:val="23BABBB39F304BE3B6C673FE4B3B1AB8"/>
        <w:category>
          <w:name w:val="General"/>
          <w:gallery w:val="placeholder"/>
        </w:category>
        <w:types>
          <w:type w:val="bbPlcHdr"/>
        </w:types>
        <w:behaviors>
          <w:behavior w:val="content"/>
        </w:behaviors>
        <w:guid w:val="{4ACD05F4-CAEB-4F69-94BB-B9986418C19E}"/>
      </w:docPartPr>
      <w:docPartBody>
        <w:p w:rsidR="00AF1B59" w:rsidRDefault="00DC3870" w:rsidP="00DC3870">
          <w:pPr>
            <w:pStyle w:val="23BABBB39F304BE3B6C673FE4B3B1AB8"/>
          </w:pPr>
          <w:r w:rsidRPr="00E87099">
            <w:rPr>
              <w:rStyle w:val="PlaceholderText"/>
            </w:rPr>
            <w:t>[Comments]</w:t>
          </w:r>
        </w:p>
      </w:docPartBody>
    </w:docPart>
    <w:docPart>
      <w:docPartPr>
        <w:name w:val="D334FB774EBD4D52A5D7CB5529076113"/>
        <w:category>
          <w:name w:val="General"/>
          <w:gallery w:val="placeholder"/>
        </w:category>
        <w:types>
          <w:type w:val="bbPlcHdr"/>
        </w:types>
        <w:behaviors>
          <w:behavior w:val="content"/>
        </w:behaviors>
        <w:guid w:val="{590E941F-5A44-49CF-AF07-7E2837604ABA}"/>
      </w:docPartPr>
      <w:docPartBody>
        <w:p w:rsidR="00AF1B59" w:rsidRDefault="00DC3870" w:rsidP="00DC3870">
          <w:pPr>
            <w:pStyle w:val="D334FB774EBD4D52A5D7CB5529076113"/>
          </w:pPr>
          <w:r w:rsidRPr="00E87099">
            <w:rPr>
              <w:rStyle w:val="PlaceholderText"/>
            </w:rPr>
            <w:t>[Title]</w:t>
          </w:r>
        </w:p>
      </w:docPartBody>
    </w:docPart>
    <w:docPart>
      <w:docPartPr>
        <w:name w:val="1C31791BE4B04A578B88B73929A094CE"/>
        <w:category>
          <w:name w:val="General"/>
          <w:gallery w:val="placeholder"/>
        </w:category>
        <w:types>
          <w:type w:val="bbPlcHdr"/>
        </w:types>
        <w:behaviors>
          <w:behavior w:val="content"/>
        </w:behaviors>
        <w:guid w:val="{4BE31ADC-9078-44BF-AC18-89B341E88FF8}"/>
      </w:docPartPr>
      <w:docPartBody>
        <w:p w:rsidR="00AF1B59" w:rsidRDefault="00DC3870" w:rsidP="00DC3870">
          <w:pPr>
            <w:pStyle w:val="1C31791BE4B04A578B88B73929A094CE"/>
          </w:pPr>
          <w:r w:rsidRPr="00E87099">
            <w:rPr>
              <w:rStyle w:val="PlaceholderText"/>
            </w:rPr>
            <w:t>[Comments]</w:t>
          </w:r>
        </w:p>
      </w:docPartBody>
    </w:docPart>
    <w:docPart>
      <w:docPartPr>
        <w:name w:val="221C6153240F41918B56CDFE27169979"/>
        <w:category>
          <w:name w:val="General"/>
          <w:gallery w:val="placeholder"/>
        </w:category>
        <w:types>
          <w:type w:val="bbPlcHdr"/>
        </w:types>
        <w:behaviors>
          <w:behavior w:val="content"/>
        </w:behaviors>
        <w:guid w:val="{FE3FFE57-6271-4166-BE5D-7A7217FEB772}"/>
      </w:docPartPr>
      <w:docPartBody>
        <w:p w:rsidR="00AF1B59" w:rsidRDefault="00DC3870" w:rsidP="00DC3870">
          <w:pPr>
            <w:pStyle w:val="221C6153240F41918B56CDFE27169979"/>
          </w:pPr>
          <w:r w:rsidRPr="00E87099">
            <w:rPr>
              <w:rStyle w:val="PlaceholderText"/>
            </w:rPr>
            <w:t>[Title]</w:t>
          </w:r>
        </w:p>
      </w:docPartBody>
    </w:docPart>
    <w:docPart>
      <w:docPartPr>
        <w:name w:val="BBE8A1121B5D45AEA9B2125480E966A5"/>
        <w:category>
          <w:name w:val="General"/>
          <w:gallery w:val="placeholder"/>
        </w:category>
        <w:types>
          <w:type w:val="bbPlcHdr"/>
        </w:types>
        <w:behaviors>
          <w:behavior w:val="content"/>
        </w:behaviors>
        <w:guid w:val="{3E5E1E98-A101-4703-9B43-02ED0BC0E3E0}"/>
      </w:docPartPr>
      <w:docPartBody>
        <w:p w:rsidR="00AF1B59" w:rsidRDefault="00DC3870" w:rsidP="00DC3870">
          <w:pPr>
            <w:pStyle w:val="BBE8A1121B5D45AEA9B2125480E966A5"/>
          </w:pPr>
          <w:r w:rsidRPr="00E87099">
            <w:rPr>
              <w:rStyle w:val="PlaceholderText"/>
            </w:rPr>
            <w:t>[Comments]</w:t>
          </w:r>
        </w:p>
      </w:docPartBody>
    </w:docPart>
    <w:docPart>
      <w:docPartPr>
        <w:name w:val="5771CBC1FB99445798DB0F127BEEF4BE"/>
        <w:category>
          <w:name w:val="General"/>
          <w:gallery w:val="placeholder"/>
        </w:category>
        <w:types>
          <w:type w:val="bbPlcHdr"/>
        </w:types>
        <w:behaviors>
          <w:behavior w:val="content"/>
        </w:behaviors>
        <w:guid w:val="{8B7A8A0E-6C44-44FD-B447-AC3F1BC60D1C}"/>
      </w:docPartPr>
      <w:docPartBody>
        <w:p w:rsidR="00AF1B59" w:rsidRDefault="00DC3870" w:rsidP="00DC3870">
          <w:pPr>
            <w:pStyle w:val="5771CBC1FB99445798DB0F127BEEF4BE"/>
          </w:pPr>
          <w:r w:rsidRPr="00E87099">
            <w:rPr>
              <w:rStyle w:val="PlaceholderText"/>
            </w:rPr>
            <w:t>[Title]</w:t>
          </w:r>
        </w:p>
      </w:docPartBody>
    </w:docPart>
    <w:docPart>
      <w:docPartPr>
        <w:name w:val="155D74D7E42E4BD7A47F4A8CE84E0939"/>
        <w:category>
          <w:name w:val="General"/>
          <w:gallery w:val="placeholder"/>
        </w:category>
        <w:types>
          <w:type w:val="bbPlcHdr"/>
        </w:types>
        <w:behaviors>
          <w:behavior w:val="content"/>
        </w:behaviors>
        <w:guid w:val="{6677559B-52CB-4953-8195-30CE925B7858}"/>
      </w:docPartPr>
      <w:docPartBody>
        <w:p w:rsidR="00AF1B59" w:rsidRDefault="00DC3870" w:rsidP="00DC3870">
          <w:pPr>
            <w:pStyle w:val="155D74D7E42E4BD7A47F4A8CE84E0939"/>
          </w:pPr>
          <w:r w:rsidRPr="00E87099">
            <w:rPr>
              <w:rStyle w:val="PlaceholderText"/>
            </w:rPr>
            <w:t>[Comments]</w:t>
          </w:r>
        </w:p>
      </w:docPartBody>
    </w:docPart>
    <w:docPart>
      <w:docPartPr>
        <w:name w:val="F300C7074C1B40C5928FEDA8C3BB64FD"/>
        <w:category>
          <w:name w:val="General"/>
          <w:gallery w:val="placeholder"/>
        </w:category>
        <w:types>
          <w:type w:val="bbPlcHdr"/>
        </w:types>
        <w:behaviors>
          <w:behavior w:val="content"/>
        </w:behaviors>
        <w:guid w:val="{C9BECC7B-104C-413B-ABD5-8811024FE1A0}"/>
      </w:docPartPr>
      <w:docPartBody>
        <w:p w:rsidR="00AF1B59" w:rsidRDefault="00DC3870" w:rsidP="00DC3870">
          <w:pPr>
            <w:pStyle w:val="F300C7074C1B40C5928FEDA8C3BB64FD"/>
          </w:pPr>
          <w:r w:rsidRPr="00E87099">
            <w:rPr>
              <w:rStyle w:val="PlaceholderText"/>
            </w:rPr>
            <w:t>[Title]</w:t>
          </w:r>
        </w:p>
      </w:docPartBody>
    </w:docPart>
    <w:docPart>
      <w:docPartPr>
        <w:name w:val="7DC8040B8844427AB26A9B74257C65C4"/>
        <w:category>
          <w:name w:val="General"/>
          <w:gallery w:val="placeholder"/>
        </w:category>
        <w:types>
          <w:type w:val="bbPlcHdr"/>
        </w:types>
        <w:behaviors>
          <w:behavior w:val="content"/>
        </w:behaviors>
        <w:guid w:val="{2B627FF6-D9A7-431A-A9E2-3F679E413431}"/>
      </w:docPartPr>
      <w:docPartBody>
        <w:p w:rsidR="00AF1B59" w:rsidRDefault="00DC3870" w:rsidP="00DC3870">
          <w:pPr>
            <w:pStyle w:val="7DC8040B8844427AB26A9B74257C65C4"/>
          </w:pPr>
          <w:r w:rsidRPr="00E87099">
            <w:rPr>
              <w:rStyle w:val="PlaceholderText"/>
            </w:rPr>
            <w:t>[Comments]</w:t>
          </w:r>
        </w:p>
      </w:docPartBody>
    </w:docPart>
    <w:docPart>
      <w:docPartPr>
        <w:name w:val="0AFCA7E8F8E349FB9E75B88FE135DA74"/>
        <w:category>
          <w:name w:val="General"/>
          <w:gallery w:val="placeholder"/>
        </w:category>
        <w:types>
          <w:type w:val="bbPlcHdr"/>
        </w:types>
        <w:behaviors>
          <w:behavior w:val="content"/>
        </w:behaviors>
        <w:guid w:val="{630FE40D-1F3A-4AEE-A996-2CD8D41DF9CA}"/>
      </w:docPartPr>
      <w:docPartBody>
        <w:p w:rsidR="00AF1B59" w:rsidRDefault="00DC3870" w:rsidP="00DC3870">
          <w:pPr>
            <w:pStyle w:val="0AFCA7E8F8E349FB9E75B88FE135DA74"/>
          </w:pPr>
          <w:r w:rsidRPr="00E87099">
            <w:rPr>
              <w:rStyle w:val="PlaceholderText"/>
            </w:rPr>
            <w:t>[Title]</w:t>
          </w:r>
        </w:p>
      </w:docPartBody>
    </w:docPart>
    <w:docPart>
      <w:docPartPr>
        <w:name w:val="837F93A3158F4F3281154CF1FFE1E295"/>
        <w:category>
          <w:name w:val="General"/>
          <w:gallery w:val="placeholder"/>
        </w:category>
        <w:types>
          <w:type w:val="bbPlcHdr"/>
        </w:types>
        <w:behaviors>
          <w:behavior w:val="content"/>
        </w:behaviors>
        <w:guid w:val="{4A981C2C-1461-4CBE-BF63-F04614231B84}"/>
      </w:docPartPr>
      <w:docPartBody>
        <w:p w:rsidR="00AF1B59" w:rsidRDefault="00DC3870" w:rsidP="00DC3870">
          <w:pPr>
            <w:pStyle w:val="837F93A3158F4F3281154CF1FFE1E295"/>
          </w:pPr>
          <w:r w:rsidRPr="00E87099">
            <w:rPr>
              <w:rStyle w:val="PlaceholderText"/>
            </w:rPr>
            <w:t>[Comments]</w:t>
          </w:r>
        </w:p>
      </w:docPartBody>
    </w:docPart>
    <w:docPart>
      <w:docPartPr>
        <w:name w:val="E824ECF1742845B5BCCED0DACA0E301B"/>
        <w:category>
          <w:name w:val="General"/>
          <w:gallery w:val="placeholder"/>
        </w:category>
        <w:types>
          <w:type w:val="bbPlcHdr"/>
        </w:types>
        <w:behaviors>
          <w:behavior w:val="content"/>
        </w:behaviors>
        <w:guid w:val="{6A729E5A-AB47-4577-A926-BFBF37783FB5}"/>
      </w:docPartPr>
      <w:docPartBody>
        <w:p w:rsidR="00AF1B59" w:rsidRDefault="00DC3870" w:rsidP="00DC3870">
          <w:pPr>
            <w:pStyle w:val="E824ECF1742845B5BCCED0DACA0E301B"/>
          </w:pPr>
          <w:r w:rsidRPr="00E87099">
            <w:rPr>
              <w:rStyle w:val="PlaceholderText"/>
            </w:rPr>
            <w:t>[Title]</w:t>
          </w:r>
        </w:p>
      </w:docPartBody>
    </w:docPart>
    <w:docPart>
      <w:docPartPr>
        <w:name w:val="52CABF5FFAFE49F5B59E9E6FD2986DDB"/>
        <w:category>
          <w:name w:val="General"/>
          <w:gallery w:val="placeholder"/>
        </w:category>
        <w:types>
          <w:type w:val="bbPlcHdr"/>
        </w:types>
        <w:behaviors>
          <w:behavior w:val="content"/>
        </w:behaviors>
        <w:guid w:val="{3ECFF12B-6216-47C3-9DDB-56952D299650}"/>
      </w:docPartPr>
      <w:docPartBody>
        <w:p w:rsidR="00AF1B59" w:rsidRDefault="00DC3870" w:rsidP="00DC3870">
          <w:pPr>
            <w:pStyle w:val="52CABF5FFAFE49F5B59E9E6FD2986DDB"/>
          </w:pPr>
          <w:r w:rsidRPr="00E87099">
            <w:rPr>
              <w:rStyle w:val="PlaceholderText"/>
            </w:rPr>
            <w:t>[Comments]</w:t>
          </w:r>
        </w:p>
      </w:docPartBody>
    </w:docPart>
    <w:docPart>
      <w:docPartPr>
        <w:name w:val="0298B561D12949569A596A5C44D0F3E8"/>
        <w:category>
          <w:name w:val="General"/>
          <w:gallery w:val="placeholder"/>
        </w:category>
        <w:types>
          <w:type w:val="bbPlcHdr"/>
        </w:types>
        <w:behaviors>
          <w:behavior w:val="content"/>
        </w:behaviors>
        <w:guid w:val="{AF7DDEEA-8CD2-48F5-ADD5-B4C5F383AE45}"/>
      </w:docPartPr>
      <w:docPartBody>
        <w:p w:rsidR="00AF1B59" w:rsidRDefault="00DC3870" w:rsidP="00DC3870">
          <w:pPr>
            <w:pStyle w:val="0298B561D12949569A596A5C44D0F3E8"/>
          </w:pPr>
          <w:r w:rsidRPr="00E87099">
            <w:rPr>
              <w:rStyle w:val="PlaceholderText"/>
            </w:rPr>
            <w:t>[Title]</w:t>
          </w:r>
        </w:p>
      </w:docPartBody>
    </w:docPart>
    <w:docPart>
      <w:docPartPr>
        <w:name w:val="C40948675E0548F3BBC61E12F310A2D6"/>
        <w:category>
          <w:name w:val="General"/>
          <w:gallery w:val="placeholder"/>
        </w:category>
        <w:types>
          <w:type w:val="bbPlcHdr"/>
        </w:types>
        <w:behaviors>
          <w:behavior w:val="content"/>
        </w:behaviors>
        <w:guid w:val="{B0B646C5-94DE-4B0A-9C3A-C3F556F4F7DA}"/>
      </w:docPartPr>
      <w:docPartBody>
        <w:p w:rsidR="00AF1B59" w:rsidRDefault="00DC3870" w:rsidP="00DC3870">
          <w:pPr>
            <w:pStyle w:val="C40948675E0548F3BBC61E12F310A2D6"/>
          </w:pPr>
          <w:r w:rsidRPr="00E87099">
            <w:rPr>
              <w:rStyle w:val="PlaceholderText"/>
            </w:rPr>
            <w:t>[Comments]</w:t>
          </w:r>
        </w:p>
      </w:docPartBody>
    </w:docPart>
    <w:docPart>
      <w:docPartPr>
        <w:name w:val="150C2E58DD944BD286C210C70C4451F1"/>
        <w:category>
          <w:name w:val="General"/>
          <w:gallery w:val="placeholder"/>
        </w:category>
        <w:types>
          <w:type w:val="bbPlcHdr"/>
        </w:types>
        <w:behaviors>
          <w:behavior w:val="content"/>
        </w:behaviors>
        <w:guid w:val="{1B82BA69-AF07-4652-B0F8-619175F8E5FA}"/>
      </w:docPartPr>
      <w:docPartBody>
        <w:p w:rsidR="00AF1B59" w:rsidRDefault="00DC3870" w:rsidP="00DC3870">
          <w:pPr>
            <w:pStyle w:val="150C2E58DD944BD286C210C70C4451F1"/>
          </w:pPr>
          <w:r w:rsidRPr="00E87099">
            <w:rPr>
              <w:rStyle w:val="PlaceholderText"/>
            </w:rPr>
            <w:t>[Title]</w:t>
          </w:r>
        </w:p>
      </w:docPartBody>
    </w:docPart>
    <w:docPart>
      <w:docPartPr>
        <w:name w:val="EC3E2D35008749099D3FFF8A902A9F66"/>
        <w:category>
          <w:name w:val="General"/>
          <w:gallery w:val="placeholder"/>
        </w:category>
        <w:types>
          <w:type w:val="bbPlcHdr"/>
        </w:types>
        <w:behaviors>
          <w:behavior w:val="content"/>
        </w:behaviors>
        <w:guid w:val="{71284278-5C18-4736-A7D2-8194AD0C6724}"/>
      </w:docPartPr>
      <w:docPartBody>
        <w:p w:rsidR="00AF1B59" w:rsidRDefault="00DC3870" w:rsidP="00DC3870">
          <w:pPr>
            <w:pStyle w:val="EC3E2D35008749099D3FFF8A902A9F66"/>
          </w:pPr>
          <w:r w:rsidRPr="00E87099">
            <w:rPr>
              <w:rStyle w:val="PlaceholderText"/>
            </w:rPr>
            <w:t>[Comments]</w:t>
          </w:r>
        </w:p>
      </w:docPartBody>
    </w:docPart>
    <w:docPart>
      <w:docPartPr>
        <w:name w:val="20E0A2A05DA2479DA4D285A19F7D99A5"/>
        <w:category>
          <w:name w:val="General"/>
          <w:gallery w:val="placeholder"/>
        </w:category>
        <w:types>
          <w:type w:val="bbPlcHdr"/>
        </w:types>
        <w:behaviors>
          <w:behavior w:val="content"/>
        </w:behaviors>
        <w:guid w:val="{3B0A1FAD-A25E-4E1D-B91D-70412D80D635}"/>
      </w:docPartPr>
      <w:docPartBody>
        <w:p w:rsidR="00AF1B59" w:rsidRDefault="00DC3870" w:rsidP="00DC3870">
          <w:pPr>
            <w:pStyle w:val="20E0A2A05DA2479DA4D285A19F7D99A5"/>
          </w:pPr>
          <w:r w:rsidRPr="00E87099">
            <w:rPr>
              <w:rStyle w:val="PlaceholderText"/>
            </w:rPr>
            <w:t>[Title]</w:t>
          </w:r>
        </w:p>
      </w:docPartBody>
    </w:docPart>
    <w:docPart>
      <w:docPartPr>
        <w:name w:val="39BCB6FC0F324A6F9548667A921C2DD2"/>
        <w:category>
          <w:name w:val="General"/>
          <w:gallery w:val="placeholder"/>
        </w:category>
        <w:types>
          <w:type w:val="bbPlcHdr"/>
        </w:types>
        <w:behaviors>
          <w:behavior w:val="content"/>
        </w:behaviors>
        <w:guid w:val="{FD7EC343-8046-4EF0-9FF6-F5BA9A2B1D48}"/>
      </w:docPartPr>
      <w:docPartBody>
        <w:p w:rsidR="00AF1B59" w:rsidRDefault="00DC3870" w:rsidP="00DC3870">
          <w:pPr>
            <w:pStyle w:val="39BCB6FC0F324A6F9548667A921C2DD2"/>
          </w:pPr>
          <w:r w:rsidRPr="00E87099">
            <w:rPr>
              <w:rStyle w:val="PlaceholderText"/>
            </w:rPr>
            <w:t>[Comments]</w:t>
          </w:r>
        </w:p>
      </w:docPartBody>
    </w:docPart>
    <w:docPart>
      <w:docPartPr>
        <w:name w:val="71D56ADB21A749FB9E799D1547E23518"/>
        <w:category>
          <w:name w:val="General"/>
          <w:gallery w:val="placeholder"/>
        </w:category>
        <w:types>
          <w:type w:val="bbPlcHdr"/>
        </w:types>
        <w:behaviors>
          <w:behavior w:val="content"/>
        </w:behaviors>
        <w:guid w:val="{45D2D914-E0D2-4F01-AFE8-B1FC0D13172D}"/>
      </w:docPartPr>
      <w:docPartBody>
        <w:p w:rsidR="00AF1B59" w:rsidRDefault="00DC3870" w:rsidP="00DC3870">
          <w:pPr>
            <w:pStyle w:val="71D56ADB21A749FB9E799D1547E23518"/>
          </w:pPr>
          <w:r w:rsidRPr="00E87099">
            <w:rPr>
              <w:rStyle w:val="PlaceholderText"/>
            </w:rPr>
            <w:t>[Title]</w:t>
          </w:r>
        </w:p>
      </w:docPartBody>
    </w:docPart>
    <w:docPart>
      <w:docPartPr>
        <w:name w:val="BBDBE2981F2240D3AD9FA1A42AA82C60"/>
        <w:category>
          <w:name w:val="General"/>
          <w:gallery w:val="placeholder"/>
        </w:category>
        <w:types>
          <w:type w:val="bbPlcHdr"/>
        </w:types>
        <w:behaviors>
          <w:behavior w:val="content"/>
        </w:behaviors>
        <w:guid w:val="{FD8F681C-722A-487F-B1D6-FB9F8C8C0FCC}"/>
      </w:docPartPr>
      <w:docPartBody>
        <w:p w:rsidR="00AF1B59" w:rsidRDefault="00DC3870" w:rsidP="00DC3870">
          <w:pPr>
            <w:pStyle w:val="BBDBE2981F2240D3AD9FA1A42AA82C60"/>
          </w:pPr>
          <w:r w:rsidRPr="00E87099">
            <w:rPr>
              <w:rStyle w:val="PlaceholderText"/>
            </w:rPr>
            <w:t>[Comments]</w:t>
          </w:r>
        </w:p>
      </w:docPartBody>
    </w:docPart>
    <w:docPart>
      <w:docPartPr>
        <w:name w:val="7C840C06510B4F19BFB4E652A788FEA2"/>
        <w:category>
          <w:name w:val="General"/>
          <w:gallery w:val="placeholder"/>
        </w:category>
        <w:types>
          <w:type w:val="bbPlcHdr"/>
        </w:types>
        <w:behaviors>
          <w:behavior w:val="content"/>
        </w:behaviors>
        <w:guid w:val="{1AF0FF83-B49F-41A9-9370-6E55DAF6AC76}"/>
      </w:docPartPr>
      <w:docPartBody>
        <w:p w:rsidR="00AF1B59" w:rsidRDefault="00DC3870" w:rsidP="00DC3870">
          <w:pPr>
            <w:pStyle w:val="7C840C06510B4F19BFB4E652A788FEA2"/>
          </w:pPr>
          <w:r w:rsidRPr="00E87099">
            <w:rPr>
              <w:rStyle w:val="PlaceholderText"/>
            </w:rPr>
            <w:t>[Title]</w:t>
          </w:r>
        </w:p>
      </w:docPartBody>
    </w:docPart>
    <w:docPart>
      <w:docPartPr>
        <w:name w:val="D13A4E9F07094206A465B93B9BEBF6B5"/>
        <w:category>
          <w:name w:val="General"/>
          <w:gallery w:val="placeholder"/>
        </w:category>
        <w:types>
          <w:type w:val="bbPlcHdr"/>
        </w:types>
        <w:behaviors>
          <w:behavior w:val="content"/>
        </w:behaviors>
        <w:guid w:val="{3898788F-1772-441C-8B7D-4149761B1095}"/>
      </w:docPartPr>
      <w:docPartBody>
        <w:p w:rsidR="00AF1B59" w:rsidRDefault="00DC3870" w:rsidP="00DC3870">
          <w:pPr>
            <w:pStyle w:val="D13A4E9F07094206A465B93B9BEBF6B5"/>
          </w:pPr>
          <w:r w:rsidRPr="00E87099">
            <w:rPr>
              <w:rStyle w:val="PlaceholderText"/>
            </w:rPr>
            <w:t>[Comments]</w:t>
          </w:r>
        </w:p>
      </w:docPartBody>
    </w:docPart>
    <w:docPart>
      <w:docPartPr>
        <w:name w:val="2728EEE5CCE849C6A3E023C20C60B73B"/>
        <w:category>
          <w:name w:val="General"/>
          <w:gallery w:val="placeholder"/>
        </w:category>
        <w:types>
          <w:type w:val="bbPlcHdr"/>
        </w:types>
        <w:behaviors>
          <w:behavior w:val="content"/>
        </w:behaviors>
        <w:guid w:val="{FD20E23B-7B55-4CCA-AEB5-78A0B789A1DA}"/>
      </w:docPartPr>
      <w:docPartBody>
        <w:p w:rsidR="00AF1B59" w:rsidRDefault="00DC3870" w:rsidP="00DC3870">
          <w:pPr>
            <w:pStyle w:val="2728EEE5CCE849C6A3E023C20C60B73B"/>
          </w:pPr>
          <w:r w:rsidRPr="00E87099">
            <w:rPr>
              <w:rStyle w:val="PlaceholderText"/>
            </w:rPr>
            <w:t>[Title]</w:t>
          </w:r>
        </w:p>
      </w:docPartBody>
    </w:docPart>
    <w:docPart>
      <w:docPartPr>
        <w:name w:val="465E1FE8CD4244388183D84DE1F7FC16"/>
        <w:category>
          <w:name w:val="General"/>
          <w:gallery w:val="placeholder"/>
        </w:category>
        <w:types>
          <w:type w:val="bbPlcHdr"/>
        </w:types>
        <w:behaviors>
          <w:behavior w:val="content"/>
        </w:behaviors>
        <w:guid w:val="{AE133134-DE98-474D-B69A-1C2AE0E52B3D}"/>
      </w:docPartPr>
      <w:docPartBody>
        <w:p w:rsidR="00AF1B59" w:rsidRDefault="00DC3870" w:rsidP="00DC3870">
          <w:pPr>
            <w:pStyle w:val="465E1FE8CD4244388183D84DE1F7FC1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14790"/>
    <w:rsid w:val="00743130"/>
    <w:rsid w:val="00765FF5"/>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AF1B59"/>
    <w:rsid w:val="00B17B17"/>
    <w:rsid w:val="00B3759C"/>
    <w:rsid w:val="00B51B7F"/>
    <w:rsid w:val="00BB6E70"/>
    <w:rsid w:val="00C21573"/>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870"/>
    <w:rPr>
      <w:color w:val="808080"/>
    </w:rPr>
  </w:style>
  <w:style w:type="paragraph" w:customStyle="1" w:styleId="A4785204C67E430889A6BC327094EE8B">
    <w:name w:val="A4785204C67E430889A6BC327094EE8B"/>
    <w:rsid w:val="00DC3870"/>
  </w:style>
  <w:style w:type="paragraph" w:customStyle="1" w:styleId="23BABBB39F304BE3B6C673FE4B3B1AB8">
    <w:name w:val="23BABBB39F304BE3B6C673FE4B3B1AB8"/>
    <w:rsid w:val="00DC3870"/>
  </w:style>
  <w:style w:type="paragraph" w:customStyle="1" w:styleId="D334FB774EBD4D52A5D7CB5529076113">
    <w:name w:val="D334FB774EBD4D52A5D7CB5529076113"/>
    <w:rsid w:val="00DC3870"/>
  </w:style>
  <w:style w:type="paragraph" w:customStyle="1" w:styleId="1C31791BE4B04A578B88B73929A094CE">
    <w:name w:val="1C31791BE4B04A578B88B73929A094CE"/>
    <w:rsid w:val="00DC3870"/>
  </w:style>
  <w:style w:type="paragraph" w:customStyle="1" w:styleId="221C6153240F41918B56CDFE27169979">
    <w:name w:val="221C6153240F41918B56CDFE27169979"/>
    <w:rsid w:val="00DC3870"/>
  </w:style>
  <w:style w:type="paragraph" w:customStyle="1" w:styleId="BBE8A1121B5D45AEA9B2125480E966A5">
    <w:name w:val="BBE8A1121B5D45AEA9B2125480E966A5"/>
    <w:rsid w:val="00DC3870"/>
  </w:style>
  <w:style w:type="paragraph" w:customStyle="1" w:styleId="5771CBC1FB99445798DB0F127BEEF4BE">
    <w:name w:val="5771CBC1FB99445798DB0F127BEEF4BE"/>
    <w:rsid w:val="00DC3870"/>
  </w:style>
  <w:style w:type="paragraph" w:customStyle="1" w:styleId="155D74D7E42E4BD7A47F4A8CE84E0939">
    <w:name w:val="155D74D7E42E4BD7A47F4A8CE84E0939"/>
    <w:rsid w:val="00DC3870"/>
  </w:style>
  <w:style w:type="paragraph" w:customStyle="1" w:styleId="F300C7074C1B40C5928FEDA8C3BB64FD">
    <w:name w:val="F300C7074C1B40C5928FEDA8C3BB64FD"/>
    <w:rsid w:val="00DC3870"/>
  </w:style>
  <w:style w:type="paragraph" w:customStyle="1" w:styleId="7DC8040B8844427AB26A9B74257C65C4">
    <w:name w:val="7DC8040B8844427AB26A9B74257C65C4"/>
    <w:rsid w:val="00DC3870"/>
  </w:style>
  <w:style w:type="paragraph" w:customStyle="1" w:styleId="0AFCA7E8F8E349FB9E75B88FE135DA74">
    <w:name w:val="0AFCA7E8F8E349FB9E75B88FE135DA74"/>
    <w:rsid w:val="00DC3870"/>
  </w:style>
  <w:style w:type="paragraph" w:customStyle="1" w:styleId="837F93A3158F4F3281154CF1FFE1E295">
    <w:name w:val="837F93A3158F4F3281154CF1FFE1E295"/>
    <w:rsid w:val="00DC3870"/>
  </w:style>
  <w:style w:type="paragraph" w:customStyle="1" w:styleId="E824ECF1742845B5BCCED0DACA0E301B">
    <w:name w:val="E824ECF1742845B5BCCED0DACA0E301B"/>
    <w:rsid w:val="00DC3870"/>
  </w:style>
  <w:style w:type="paragraph" w:customStyle="1" w:styleId="52CABF5FFAFE49F5B59E9E6FD2986DDB">
    <w:name w:val="52CABF5FFAFE49F5B59E9E6FD2986DDB"/>
    <w:rsid w:val="00DC3870"/>
  </w:style>
  <w:style w:type="paragraph" w:customStyle="1" w:styleId="0298B561D12949569A596A5C44D0F3E8">
    <w:name w:val="0298B561D12949569A596A5C44D0F3E8"/>
    <w:rsid w:val="00DC3870"/>
  </w:style>
  <w:style w:type="paragraph" w:customStyle="1" w:styleId="C40948675E0548F3BBC61E12F310A2D6">
    <w:name w:val="C40948675E0548F3BBC61E12F310A2D6"/>
    <w:rsid w:val="00DC3870"/>
  </w:style>
  <w:style w:type="paragraph" w:customStyle="1" w:styleId="93933878774E457DAAC320038543BD8C">
    <w:name w:val="93933878774E457DAAC320038543BD8C"/>
    <w:rsid w:val="00DD6462"/>
  </w:style>
  <w:style w:type="paragraph" w:customStyle="1" w:styleId="68AF344CF8C149728F1C613AE7C46837">
    <w:name w:val="68AF344CF8C149728F1C613AE7C46837"/>
    <w:rsid w:val="00DD6462"/>
  </w:style>
  <w:style w:type="paragraph" w:customStyle="1" w:styleId="4A6EE6B6D2A547B4982DE72769DC02F3">
    <w:name w:val="4A6EE6B6D2A547B4982DE72769DC02F3"/>
    <w:rsid w:val="00DD6462"/>
  </w:style>
  <w:style w:type="paragraph" w:customStyle="1" w:styleId="4B3B2F0280434D33A0992BA91C93FA4E">
    <w:name w:val="4B3B2F0280434D33A0992BA91C93FA4E"/>
    <w:rsid w:val="00DD6462"/>
  </w:style>
  <w:style w:type="paragraph" w:customStyle="1" w:styleId="094D386998494CD3B587E1C5D44D839A">
    <w:name w:val="094D386998494CD3B587E1C5D44D839A"/>
    <w:rsid w:val="00DD6462"/>
  </w:style>
  <w:style w:type="paragraph" w:customStyle="1" w:styleId="69BBF9094600415FA38B68150A87DEFA">
    <w:name w:val="69BBF9094600415FA38B68150A87DEFA"/>
    <w:rsid w:val="00DD6462"/>
  </w:style>
  <w:style w:type="paragraph" w:customStyle="1" w:styleId="A443B169F2374AAC87ABA1610924259A">
    <w:name w:val="A443B169F2374AAC87ABA1610924259A"/>
    <w:rsid w:val="00DD6462"/>
  </w:style>
  <w:style w:type="paragraph" w:customStyle="1" w:styleId="D476AE0488D04F819F25659DC9B3C747">
    <w:name w:val="D476AE0488D04F819F25659DC9B3C747"/>
    <w:rsid w:val="00DD6462"/>
  </w:style>
  <w:style w:type="paragraph" w:customStyle="1" w:styleId="15419F21055B4EA8BA252E43857B775A">
    <w:name w:val="15419F21055B4EA8BA252E43857B775A"/>
    <w:rsid w:val="00DD6462"/>
  </w:style>
  <w:style w:type="paragraph" w:customStyle="1" w:styleId="6EC7516AB1574D219A7A333BF4C3B13C">
    <w:name w:val="6EC7516AB1574D219A7A333BF4C3B13C"/>
    <w:rsid w:val="00DD6462"/>
  </w:style>
  <w:style w:type="paragraph" w:customStyle="1" w:styleId="DAC2DB3818914F1E9555692929F68E42">
    <w:name w:val="DAC2DB3818914F1E9555692929F68E42"/>
    <w:rsid w:val="00DD6462"/>
  </w:style>
  <w:style w:type="paragraph" w:customStyle="1" w:styleId="8797A6146FE542599D0D8EA888F2238D">
    <w:name w:val="8797A6146FE542599D0D8EA888F2238D"/>
    <w:rsid w:val="00DD6462"/>
  </w:style>
  <w:style w:type="paragraph" w:customStyle="1" w:styleId="AE41F2715A864308A111A2534E4F1C4E">
    <w:name w:val="AE41F2715A864308A111A2534E4F1C4E"/>
    <w:rsid w:val="00DD6462"/>
  </w:style>
  <w:style w:type="paragraph" w:customStyle="1" w:styleId="F85BFB394C7E4FB1A695E244C90E6380">
    <w:name w:val="F85BFB394C7E4FB1A695E244C90E6380"/>
    <w:rsid w:val="00DD6462"/>
  </w:style>
  <w:style w:type="paragraph" w:customStyle="1" w:styleId="F66C9A30E6A44D6FB2EB645E656325CB">
    <w:name w:val="F66C9A30E6A44D6FB2EB645E656325CB"/>
    <w:rsid w:val="00DD6462"/>
  </w:style>
  <w:style w:type="paragraph" w:customStyle="1" w:styleId="9B87FB1FE21F469FB7590E9F2D752EE6">
    <w:name w:val="9B87FB1FE21F469FB7590E9F2D752EE6"/>
    <w:rsid w:val="00DD6462"/>
  </w:style>
  <w:style w:type="paragraph" w:customStyle="1" w:styleId="010BECEBD35548F6B386E2D74A9C1054">
    <w:name w:val="010BECEBD35548F6B386E2D74A9C1054"/>
    <w:rsid w:val="00DD6462"/>
  </w:style>
  <w:style w:type="paragraph" w:customStyle="1" w:styleId="74FB8D5D74E94CF49DC0DA577753853E">
    <w:name w:val="74FB8D5D74E94CF49DC0DA577753853E"/>
    <w:rsid w:val="00DD6462"/>
  </w:style>
  <w:style w:type="paragraph" w:customStyle="1" w:styleId="CADDF879911F4C81AC4F4B4E70507AB9">
    <w:name w:val="CADDF879911F4C81AC4F4B4E70507AB9"/>
    <w:rsid w:val="00DD6462"/>
  </w:style>
  <w:style w:type="paragraph" w:customStyle="1" w:styleId="F29FFC6C4B69417FBFA3EEE6B3FD9637">
    <w:name w:val="F29FFC6C4B69417FBFA3EEE6B3FD9637"/>
    <w:rsid w:val="00DD6462"/>
  </w:style>
  <w:style w:type="paragraph" w:customStyle="1" w:styleId="150C2E58DD944BD286C210C70C4451F1">
    <w:name w:val="150C2E58DD944BD286C210C70C4451F1"/>
    <w:rsid w:val="00DC3870"/>
  </w:style>
  <w:style w:type="paragraph" w:customStyle="1" w:styleId="EC3E2D35008749099D3FFF8A902A9F66">
    <w:name w:val="EC3E2D35008749099D3FFF8A902A9F66"/>
    <w:rsid w:val="00DC3870"/>
  </w:style>
  <w:style w:type="paragraph" w:customStyle="1" w:styleId="20E0A2A05DA2479DA4D285A19F7D99A5">
    <w:name w:val="20E0A2A05DA2479DA4D285A19F7D99A5"/>
    <w:rsid w:val="00DC3870"/>
  </w:style>
  <w:style w:type="paragraph" w:customStyle="1" w:styleId="39BCB6FC0F324A6F9548667A921C2DD2">
    <w:name w:val="39BCB6FC0F324A6F9548667A921C2DD2"/>
    <w:rsid w:val="00DC3870"/>
  </w:style>
  <w:style w:type="paragraph" w:customStyle="1" w:styleId="71D56ADB21A749FB9E799D1547E23518">
    <w:name w:val="71D56ADB21A749FB9E799D1547E23518"/>
    <w:rsid w:val="00DC3870"/>
  </w:style>
  <w:style w:type="paragraph" w:customStyle="1" w:styleId="BBDBE2981F2240D3AD9FA1A42AA82C60">
    <w:name w:val="BBDBE2981F2240D3AD9FA1A42AA82C60"/>
    <w:rsid w:val="00DC3870"/>
  </w:style>
  <w:style w:type="paragraph" w:customStyle="1" w:styleId="7C840C06510B4F19BFB4E652A788FEA2">
    <w:name w:val="7C840C06510B4F19BFB4E652A788FEA2"/>
    <w:rsid w:val="00DC3870"/>
  </w:style>
  <w:style w:type="paragraph" w:customStyle="1" w:styleId="D13A4E9F07094206A465B93B9BEBF6B5">
    <w:name w:val="D13A4E9F07094206A465B93B9BEBF6B5"/>
    <w:rsid w:val="00DC3870"/>
  </w:style>
  <w:style w:type="paragraph" w:customStyle="1" w:styleId="2728EEE5CCE849C6A3E023C20C60B73B">
    <w:name w:val="2728EEE5CCE849C6A3E023C20C60B73B"/>
    <w:rsid w:val="00DC3870"/>
  </w:style>
  <w:style w:type="paragraph" w:customStyle="1" w:styleId="465E1FE8CD4244388183D84DE1F7FC16">
    <w:name w:val="465E1FE8CD4244388183D84DE1F7FC16"/>
    <w:rsid w:val="00DC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6086</Words>
  <Characters>32335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doc.: IEEE 802.11-22/1434r3</vt:lpstr>
    </vt:vector>
  </TitlesOfParts>
  <Company>Intel Corporation</Company>
  <LinksUpToDate>false</LinksUpToDate>
  <CharactersWithSpaces>38345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802.11-22/1434r3</dc:title>
  <dc:subject>Submission</dc:subject>
  <dc:creator>minyoung.park@intel.com</dc:creator>
  <cp:keywords>CTPClassification=CTP_NT</cp:keywords>
  <dc:description>[https://mentor.ieee.org/802.11/dcn/22/11-22-1434-03-00be-lb266-cr-cl35-emlsr-part3.docx]</dc:description>
  <cp:lastModifiedBy>Park, Minyoung</cp:lastModifiedBy>
  <cp:revision>15</cp:revision>
  <cp:lastPrinted>2010-05-04T02:47:00Z</cp:lastPrinted>
  <dcterms:created xsi:type="dcterms:W3CDTF">2022-10-15T00:26:00Z</dcterms:created>
  <dcterms:modified xsi:type="dcterms:W3CDTF">2022-10-15T00:37:00Z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