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551"/>
        <w:gridCol w:w="1276"/>
        <w:gridCol w:w="2493"/>
      </w:tblGrid>
      <w:tr w:rsidR="00CA09B2" w14:paraId="642102F4" w14:textId="77777777" w:rsidTr="00FC10D0">
        <w:trPr>
          <w:trHeight w:val="485"/>
          <w:jc w:val="center"/>
        </w:trPr>
        <w:tc>
          <w:tcPr>
            <w:tcW w:w="9576" w:type="dxa"/>
            <w:gridSpan w:val="5"/>
            <w:vAlign w:val="center"/>
          </w:tcPr>
          <w:p w14:paraId="056DE619" w14:textId="73916BCF" w:rsidR="00CA09B2" w:rsidRDefault="00CA09B2" w:rsidP="001530D6">
            <w:pPr>
              <w:pStyle w:val="T2"/>
            </w:pPr>
            <w:r>
              <w:t>[</w:t>
            </w:r>
            <w:r w:rsidR="00EE7F46">
              <w:t>CR</w:t>
            </w:r>
            <w:r w:rsidR="00F9106E">
              <w:t xml:space="preserve"> for</w:t>
            </w:r>
            <w:r w:rsidR="00014744">
              <w:t xml:space="preserve"> </w:t>
            </w:r>
            <w:r w:rsidR="0016415F">
              <w:t xml:space="preserve">CC40 </w:t>
            </w:r>
            <w:r w:rsidR="001530D6">
              <w:rPr>
                <w:lang w:eastAsia="ko-KR"/>
              </w:rPr>
              <w:t>Instance TTT</w:t>
            </w:r>
            <w:r>
              <w:t>]</w:t>
            </w:r>
          </w:p>
        </w:tc>
      </w:tr>
      <w:tr w:rsidR="00CA09B2" w14:paraId="4FA5CCA7" w14:textId="77777777" w:rsidTr="00FC10D0">
        <w:trPr>
          <w:trHeight w:val="359"/>
          <w:jc w:val="center"/>
        </w:trPr>
        <w:tc>
          <w:tcPr>
            <w:tcW w:w="9576" w:type="dxa"/>
            <w:gridSpan w:val="5"/>
            <w:vAlign w:val="center"/>
          </w:tcPr>
          <w:p w14:paraId="617B3B7B" w14:textId="5DC64052" w:rsidR="00CA09B2" w:rsidRDefault="00CA09B2" w:rsidP="00883AA3">
            <w:pPr>
              <w:pStyle w:val="T2"/>
              <w:ind w:left="0"/>
              <w:rPr>
                <w:sz w:val="20"/>
                <w:lang w:eastAsia="ko-KR"/>
              </w:rPr>
            </w:pPr>
            <w:r>
              <w:rPr>
                <w:sz w:val="20"/>
              </w:rPr>
              <w:t>Date:</w:t>
            </w:r>
            <w:r>
              <w:rPr>
                <w:b w:val="0"/>
                <w:sz w:val="20"/>
              </w:rPr>
              <w:t xml:space="preserve">  </w:t>
            </w:r>
            <w:r w:rsidR="00F71A28">
              <w:rPr>
                <w:b w:val="0"/>
                <w:sz w:val="20"/>
              </w:rPr>
              <w:t>202</w:t>
            </w:r>
            <w:r w:rsidR="00883AA3">
              <w:rPr>
                <w:b w:val="0"/>
                <w:sz w:val="20"/>
              </w:rPr>
              <w:t>2</w:t>
            </w:r>
            <w:r>
              <w:rPr>
                <w:b w:val="0"/>
                <w:sz w:val="20"/>
              </w:rPr>
              <w:t>-</w:t>
            </w:r>
            <w:r w:rsidR="00883AA3">
              <w:rPr>
                <w:b w:val="0"/>
                <w:sz w:val="20"/>
              </w:rPr>
              <w:t>06</w:t>
            </w:r>
            <w:r>
              <w:rPr>
                <w:b w:val="0"/>
                <w:sz w:val="20"/>
              </w:rPr>
              <w:t>-</w:t>
            </w:r>
            <w:r w:rsidR="00EB513C">
              <w:rPr>
                <w:b w:val="0"/>
                <w:sz w:val="20"/>
              </w:rPr>
              <w:t>12</w:t>
            </w:r>
          </w:p>
        </w:tc>
      </w:tr>
      <w:tr w:rsidR="00CA09B2" w14:paraId="3BFA3841" w14:textId="77777777" w:rsidTr="00FC10D0">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C10D0">
        <w:trPr>
          <w:jc w:val="center"/>
        </w:trPr>
        <w:tc>
          <w:tcPr>
            <w:tcW w:w="1696" w:type="dxa"/>
            <w:vAlign w:val="center"/>
          </w:tcPr>
          <w:p w14:paraId="094CDA67" w14:textId="77777777" w:rsidR="00CA09B2" w:rsidRDefault="00CA09B2" w:rsidP="00FC10D0">
            <w:pPr>
              <w:pStyle w:val="T2"/>
              <w:spacing w:after="0"/>
              <w:ind w:left="0" w:right="0"/>
              <w:rPr>
                <w:sz w:val="20"/>
              </w:rPr>
            </w:pPr>
            <w:r>
              <w:rPr>
                <w:sz w:val="20"/>
              </w:rPr>
              <w:t>Name</w:t>
            </w:r>
          </w:p>
        </w:tc>
        <w:tc>
          <w:tcPr>
            <w:tcW w:w="1560" w:type="dxa"/>
            <w:vAlign w:val="center"/>
          </w:tcPr>
          <w:p w14:paraId="64634B27" w14:textId="77777777" w:rsidR="00CA09B2" w:rsidRDefault="0062440B" w:rsidP="00FC10D0">
            <w:pPr>
              <w:pStyle w:val="T2"/>
              <w:spacing w:after="0"/>
              <w:ind w:left="0" w:right="0"/>
              <w:rPr>
                <w:sz w:val="20"/>
              </w:rPr>
            </w:pPr>
            <w:r>
              <w:rPr>
                <w:sz w:val="20"/>
              </w:rPr>
              <w:t>Affiliation</w:t>
            </w:r>
          </w:p>
        </w:tc>
        <w:tc>
          <w:tcPr>
            <w:tcW w:w="2551" w:type="dxa"/>
            <w:vAlign w:val="center"/>
          </w:tcPr>
          <w:p w14:paraId="5046F7AD" w14:textId="77777777" w:rsidR="00CA09B2" w:rsidRDefault="00CA09B2" w:rsidP="00FC10D0">
            <w:pPr>
              <w:pStyle w:val="T2"/>
              <w:spacing w:after="0"/>
              <w:ind w:left="0" w:right="0"/>
              <w:rPr>
                <w:sz w:val="20"/>
              </w:rPr>
            </w:pPr>
            <w:r>
              <w:rPr>
                <w:sz w:val="20"/>
              </w:rPr>
              <w:t>Address</w:t>
            </w:r>
          </w:p>
        </w:tc>
        <w:tc>
          <w:tcPr>
            <w:tcW w:w="1276" w:type="dxa"/>
            <w:vAlign w:val="center"/>
          </w:tcPr>
          <w:p w14:paraId="4D987FE3" w14:textId="77777777" w:rsidR="00CA09B2" w:rsidRDefault="00CA09B2" w:rsidP="00FC10D0">
            <w:pPr>
              <w:pStyle w:val="T2"/>
              <w:spacing w:after="0"/>
              <w:ind w:left="0" w:right="0"/>
              <w:rPr>
                <w:sz w:val="20"/>
              </w:rPr>
            </w:pPr>
            <w:r>
              <w:rPr>
                <w:sz w:val="20"/>
              </w:rPr>
              <w:t>Phone</w:t>
            </w:r>
          </w:p>
        </w:tc>
        <w:tc>
          <w:tcPr>
            <w:tcW w:w="2493" w:type="dxa"/>
            <w:vAlign w:val="center"/>
          </w:tcPr>
          <w:p w14:paraId="6E6F11B6" w14:textId="77777777" w:rsidR="00CA09B2" w:rsidRDefault="00CA09B2" w:rsidP="00FC10D0">
            <w:pPr>
              <w:pStyle w:val="T2"/>
              <w:spacing w:after="0"/>
              <w:ind w:left="0" w:right="0"/>
              <w:rPr>
                <w:sz w:val="20"/>
              </w:rPr>
            </w:pPr>
            <w:r>
              <w:rPr>
                <w:sz w:val="20"/>
              </w:rPr>
              <w:t>email</w:t>
            </w:r>
          </w:p>
        </w:tc>
      </w:tr>
      <w:tr w:rsidR="00CA09B2" w14:paraId="4E418BDF" w14:textId="77777777" w:rsidTr="00FC10D0">
        <w:trPr>
          <w:jc w:val="center"/>
        </w:trPr>
        <w:tc>
          <w:tcPr>
            <w:tcW w:w="169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560"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2551" w:type="dxa"/>
            <w:vAlign w:val="center"/>
          </w:tcPr>
          <w:p w14:paraId="2D196914" w14:textId="63967CD6" w:rsidR="00CA09B2" w:rsidRDefault="00CA09B2">
            <w:pPr>
              <w:pStyle w:val="T2"/>
              <w:spacing w:after="0"/>
              <w:ind w:left="0" w:right="0"/>
              <w:rPr>
                <w:b w:val="0"/>
                <w:sz w:val="20"/>
                <w:lang w:eastAsia="ko-KR"/>
              </w:rPr>
            </w:pPr>
          </w:p>
        </w:tc>
        <w:tc>
          <w:tcPr>
            <w:tcW w:w="1276" w:type="dxa"/>
            <w:vAlign w:val="center"/>
          </w:tcPr>
          <w:p w14:paraId="42E0FEEE" w14:textId="77777777" w:rsidR="00CA09B2" w:rsidRPr="00F71A28" w:rsidRDefault="00CA09B2">
            <w:pPr>
              <w:pStyle w:val="T2"/>
              <w:spacing w:after="0"/>
              <w:ind w:left="0" w:right="0"/>
              <w:rPr>
                <w:b w:val="0"/>
                <w:sz w:val="20"/>
              </w:rPr>
            </w:pPr>
          </w:p>
        </w:tc>
        <w:tc>
          <w:tcPr>
            <w:tcW w:w="2493"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bookmarkStart w:id="0" w:name="_GoBack"/>
        <w:bookmarkEnd w:id="0"/>
      </w:tr>
      <w:tr w:rsidR="00CA09B2" w14:paraId="7C523B2D" w14:textId="77777777" w:rsidTr="00FC10D0">
        <w:trPr>
          <w:jc w:val="center"/>
        </w:trPr>
        <w:tc>
          <w:tcPr>
            <w:tcW w:w="1696" w:type="dxa"/>
            <w:vAlign w:val="center"/>
          </w:tcPr>
          <w:p w14:paraId="439FBC5C" w14:textId="619AB54F" w:rsidR="00CA09B2" w:rsidRDefault="00A54853">
            <w:pPr>
              <w:pStyle w:val="T2"/>
              <w:spacing w:after="0"/>
              <w:ind w:left="0" w:right="0"/>
              <w:rPr>
                <w:b w:val="0"/>
                <w:sz w:val="20"/>
                <w:lang w:eastAsia="ko-KR"/>
              </w:rPr>
            </w:pPr>
            <w:r>
              <w:rPr>
                <w:rFonts w:hint="eastAsia"/>
                <w:b w:val="0"/>
                <w:sz w:val="20"/>
                <w:lang w:eastAsia="ko-KR"/>
              </w:rPr>
              <w:t>Stephen McCann</w:t>
            </w:r>
          </w:p>
        </w:tc>
        <w:tc>
          <w:tcPr>
            <w:tcW w:w="1560" w:type="dxa"/>
            <w:vAlign w:val="center"/>
          </w:tcPr>
          <w:p w14:paraId="6209E0CC" w14:textId="072A84A6" w:rsidR="00CA09B2" w:rsidRDefault="00A54853">
            <w:pPr>
              <w:pStyle w:val="T2"/>
              <w:spacing w:after="0"/>
              <w:ind w:left="0" w:right="0"/>
              <w:rPr>
                <w:b w:val="0"/>
                <w:sz w:val="20"/>
              </w:rPr>
            </w:pPr>
            <w:r>
              <w:rPr>
                <w:rFonts w:hint="eastAsia"/>
                <w:b w:val="0"/>
                <w:sz w:val="20"/>
              </w:rPr>
              <w:t>Huawei</w:t>
            </w:r>
          </w:p>
        </w:tc>
        <w:tc>
          <w:tcPr>
            <w:tcW w:w="2551" w:type="dxa"/>
            <w:vAlign w:val="center"/>
          </w:tcPr>
          <w:p w14:paraId="3001E7F9" w14:textId="77777777" w:rsidR="00CA09B2" w:rsidRDefault="00CA09B2">
            <w:pPr>
              <w:pStyle w:val="T2"/>
              <w:spacing w:after="0"/>
              <w:ind w:left="0" w:right="0"/>
              <w:rPr>
                <w:b w:val="0"/>
                <w:sz w:val="20"/>
              </w:rPr>
            </w:pPr>
          </w:p>
        </w:tc>
        <w:tc>
          <w:tcPr>
            <w:tcW w:w="1276" w:type="dxa"/>
            <w:vAlign w:val="center"/>
          </w:tcPr>
          <w:p w14:paraId="542D0A95" w14:textId="77777777" w:rsidR="00CA09B2" w:rsidRDefault="00CA09B2">
            <w:pPr>
              <w:pStyle w:val="T2"/>
              <w:spacing w:after="0"/>
              <w:ind w:left="0" w:right="0"/>
              <w:rPr>
                <w:b w:val="0"/>
                <w:sz w:val="20"/>
              </w:rPr>
            </w:pPr>
          </w:p>
        </w:tc>
        <w:tc>
          <w:tcPr>
            <w:tcW w:w="2493" w:type="dxa"/>
            <w:vAlign w:val="center"/>
          </w:tcPr>
          <w:p w14:paraId="5EFBC8C6" w14:textId="39A9E2CF" w:rsidR="00CA09B2" w:rsidRDefault="00A54853">
            <w:pPr>
              <w:pStyle w:val="T2"/>
              <w:spacing w:after="0"/>
              <w:ind w:left="0" w:right="0"/>
              <w:rPr>
                <w:b w:val="0"/>
                <w:sz w:val="16"/>
              </w:rPr>
            </w:pPr>
            <w:r w:rsidRPr="00A54853">
              <w:rPr>
                <w:b w:val="0"/>
                <w:sz w:val="16"/>
              </w:rPr>
              <w:t>stephen.mccann@huawei.com</w:t>
            </w:r>
          </w:p>
        </w:tc>
      </w:tr>
      <w:tr w:rsidR="008521E2" w14:paraId="3E31258C" w14:textId="77777777" w:rsidTr="00FC10D0">
        <w:trPr>
          <w:jc w:val="center"/>
        </w:trPr>
        <w:tc>
          <w:tcPr>
            <w:tcW w:w="1696" w:type="dxa"/>
            <w:vAlign w:val="center"/>
          </w:tcPr>
          <w:p w14:paraId="11F68DC1" w14:textId="119C26FA" w:rsidR="008521E2" w:rsidRDefault="008521E2">
            <w:pPr>
              <w:pStyle w:val="T2"/>
              <w:spacing w:after="0"/>
              <w:ind w:left="0" w:right="0"/>
              <w:rPr>
                <w:b w:val="0"/>
                <w:sz w:val="20"/>
                <w:lang w:eastAsia="ko-KR"/>
              </w:rPr>
            </w:pPr>
          </w:p>
        </w:tc>
        <w:tc>
          <w:tcPr>
            <w:tcW w:w="1560" w:type="dxa"/>
            <w:vAlign w:val="center"/>
          </w:tcPr>
          <w:p w14:paraId="3AA8EF11" w14:textId="3A16A3F1" w:rsidR="008521E2" w:rsidRDefault="008521E2">
            <w:pPr>
              <w:pStyle w:val="T2"/>
              <w:spacing w:after="0"/>
              <w:ind w:left="0" w:right="0"/>
              <w:rPr>
                <w:b w:val="0"/>
                <w:sz w:val="20"/>
              </w:rPr>
            </w:pPr>
          </w:p>
        </w:tc>
        <w:tc>
          <w:tcPr>
            <w:tcW w:w="2551" w:type="dxa"/>
            <w:vAlign w:val="center"/>
          </w:tcPr>
          <w:p w14:paraId="7DE843BA" w14:textId="77777777" w:rsidR="008521E2" w:rsidRDefault="008521E2">
            <w:pPr>
              <w:pStyle w:val="T2"/>
              <w:spacing w:after="0"/>
              <w:ind w:left="0" w:right="0"/>
              <w:rPr>
                <w:b w:val="0"/>
                <w:sz w:val="20"/>
              </w:rPr>
            </w:pPr>
          </w:p>
        </w:tc>
        <w:tc>
          <w:tcPr>
            <w:tcW w:w="1276" w:type="dxa"/>
            <w:vAlign w:val="center"/>
          </w:tcPr>
          <w:p w14:paraId="527B2DA1" w14:textId="77777777" w:rsidR="008521E2" w:rsidRDefault="008521E2">
            <w:pPr>
              <w:pStyle w:val="T2"/>
              <w:spacing w:after="0"/>
              <w:ind w:left="0" w:right="0"/>
              <w:rPr>
                <w:b w:val="0"/>
                <w:sz w:val="20"/>
              </w:rPr>
            </w:pPr>
          </w:p>
        </w:tc>
        <w:tc>
          <w:tcPr>
            <w:tcW w:w="2493" w:type="dxa"/>
            <w:vAlign w:val="center"/>
          </w:tcPr>
          <w:p w14:paraId="5A926B74" w14:textId="2F7F6BBA" w:rsidR="008521E2" w:rsidRDefault="008521E2">
            <w:pPr>
              <w:pStyle w:val="T2"/>
              <w:spacing w:after="0"/>
              <w:ind w:left="0" w:right="0"/>
              <w:rPr>
                <w:b w:val="0"/>
                <w:sz w:val="16"/>
              </w:rPr>
            </w:pPr>
          </w:p>
        </w:tc>
      </w:tr>
      <w:tr w:rsidR="008521E2" w14:paraId="2E79D02A" w14:textId="77777777" w:rsidTr="00FC10D0">
        <w:trPr>
          <w:jc w:val="center"/>
        </w:trPr>
        <w:tc>
          <w:tcPr>
            <w:tcW w:w="1696" w:type="dxa"/>
            <w:vAlign w:val="center"/>
          </w:tcPr>
          <w:p w14:paraId="7DF810F0" w14:textId="6F6B88C7" w:rsidR="008521E2" w:rsidRDefault="008521E2">
            <w:pPr>
              <w:pStyle w:val="T2"/>
              <w:spacing w:after="0"/>
              <w:ind w:left="0" w:right="0"/>
              <w:rPr>
                <w:b w:val="0"/>
                <w:sz w:val="20"/>
                <w:lang w:eastAsia="ko-KR"/>
              </w:rPr>
            </w:pPr>
          </w:p>
        </w:tc>
        <w:tc>
          <w:tcPr>
            <w:tcW w:w="1560" w:type="dxa"/>
            <w:vAlign w:val="center"/>
          </w:tcPr>
          <w:p w14:paraId="30AEC5E4" w14:textId="77777777" w:rsidR="008521E2" w:rsidRDefault="008521E2">
            <w:pPr>
              <w:pStyle w:val="T2"/>
              <w:spacing w:after="0"/>
              <w:ind w:left="0" w:right="0"/>
              <w:rPr>
                <w:b w:val="0"/>
                <w:sz w:val="20"/>
              </w:rPr>
            </w:pPr>
          </w:p>
        </w:tc>
        <w:tc>
          <w:tcPr>
            <w:tcW w:w="2551" w:type="dxa"/>
            <w:vAlign w:val="center"/>
          </w:tcPr>
          <w:p w14:paraId="3BEA9BA9" w14:textId="77777777" w:rsidR="008521E2" w:rsidRDefault="008521E2">
            <w:pPr>
              <w:pStyle w:val="T2"/>
              <w:spacing w:after="0"/>
              <w:ind w:left="0" w:right="0"/>
              <w:rPr>
                <w:b w:val="0"/>
                <w:sz w:val="20"/>
              </w:rPr>
            </w:pPr>
          </w:p>
        </w:tc>
        <w:tc>
          <w:tcPr>
            <w:tcW w:w="1276" w:type="dxa"/>
            <w:vAlign w:val="center"/>
          </w:tcPr>
          <w:p w14:paraId="32628873" w14:textId="77777777" w:rsidR="008521E2" w:rsidRDefault="008521E2">
            <w:pPr>
              <w:pStyle w:val="T2"/>
              <w:spacing w:after="0"/>
              <w:ind w:left="0" w:right="0"/>
              <w:rPr>
                <w:b w:val="0"/>
                <w:sz w:val="20"/>
              </w:rPr>
            </w:pPr>
          </w:p>
        </w:tc>
        <w:tc>
          <w:tcPr>
            <w:tcW w:w="2493" w:type="dxa"/>
            <w:vAlign w:val="center"/>
          </w:tcPr>
          <w:p w14:paraId="09196664" w14:textId="77777777" w:rsidR="008521E2" w:rsidRDefault="008521E2">
            <w:pPr>
              <w:pStyle w:val="T2"/>
              <w:spacing w:after="0"/>
              <w:ind w:left="0" w:right="0"/>
              <w:rPr>
                <w:b w:val="0"/>
                <w:sz w:val="16"/>
              </w:rPr>
            </w:pPr>
          </w:p>
        </w:tc>
      </w:tr>
      <w:tr w:rsidR="008521E2" w14:paraId="1194BEDC" w14:textId="77777777" w:rsidTr="00FC10D0">
        <w:trPr>
          <w:jc w:val="center"/>
        </w:trPr>
        <w:tc>
          <w:tcPr>
            <w:tcW w:w="1696" w:type="dxa"/>
            <w:vAlign w:val="center"/>
          </w:tcPr>
          <w:p w14:paraId="2ECFD735" w14:textId="77777777" w:rsidR="008521E2" w:rsidRDefault="008521E2">
            <w:pPr>
              <w:pStyle w:val="T2"/>
              <w:spacing w:after="0"/>
              <w:ind w:left="0" w:right="0"/>
              <w:rPr>
                <w:b w:val="0"/>
                <w:sz w:val="20"/>
              </w:rPr>
            </w:pPr>
          </w:p>
        </w:tc>
        <w:tc>
          <w:tcPr>
            <w:tcW w:w="1560" w:type="dxa"/>
            <w:vAlign w:val="center"/>
          </w:tcPr>
          <w:p w14:paraId="767FCF76" w14:textId="77777777" w:rsidR="008521E2" w:rsidRDefault="008521E2">
            <w:pPr>
              <w:pStyle w:val="T2"/>
              <w:spacing w:after="0"/>
              <w:ind w:left="0" w:right="0"/>
              <w:rPr>
                <w:b w:val="0"/>
                <w:sz w:val="20"/>
              </w:rPr>
            </w:pPr>
          </w:p>
        </w:tc>
        <w:tc>
          <w:tcPr>
            <w:tcW w:w="2551" w:type="dxa"/>
            <w:vAlign w:val="center"/>
          </w:tcPr>
          <w:p w14:paraId="2046DF73" w14:textId="77777777" w:rsidR="008521E2" w:rsidRDefault="008521E2">
            <w:pPr>
              <w:pStyle w:val="T2"/>
              <w:spacing w:after="0"/>
              <w:ind w:left="0" w:right="0"/>
              <w:rPr>
                <w:b w:val="0"/>
                <w:sz w:val="20"/>
              </w:rPr>
            </w:pPr>
          </w:p>
        </w:tc>
        <w:tc>
          <w:tcPr>
            <w:tcW w:w="1276" w:type="dxa"/>
            <w:vAlign w:val="center"/>
          </w:tcPr>
          <w:p w14:paraId="59F702BC" w14:textId="77777777" w:rsidR="008521E2" w:rsidRDefault="008521E2">
            <w:pPr>
              <w:pStyle w:val="T2"/>
              <w:spacing w:after="0"/>
              <w:ind w:left="0" w:right="0"/>
              <w:rPr>
                <w:b w:val="0"/>
                <w:sz w:val="20"/>
              </w:rPr>
            </w:pPr>
          </w:p>
        </w:tc>
        <w:tc>
          <w:tcPr>
            <w:tcW w:w="2493"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9BD999F">
                <wp:simplePos x="0" y="0"/>
                <wp:positionH relativeFrom="column">
                  <wp:posOffset>-60350</wp:posOffset>
                </wp:positionH>
                <wp:positionV relativeFrom="paragraph">
                  <wp:posOffset>206476</wp:posOffset>
                </wp:positionV>
                <wp:extent cx="5943600" cy="50182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8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0EF4DC26"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740C55">
                              <w:rPr>
                                <w:lang w:eastAsia="ko-KR"/>
                              </w:rPr>
                              <w:t>9</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2E5780">
                              <w:t>65, 119, 123, 124, 136, 193</w:t>
                            </w:r>
                            <w:r w:rsidR="003E752E">
                              <w:t xml:space="preserve">, </w:t>
                            </w:r>
                            <w:r w:rsidR="002E5780">
                              <w:t>194, 477, and 550</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EFC758F" w:rsidR="00F1307E" w:rsidRPr="00AD18F3" w:rsidRDefault="006821E4" w:rsidP="00875DD9">
                            <w:pPr>
                              <w:numPr>
                                <w:ilvl w:val="0"/>
                                <w:numId w:val="1"/>
                              </w:numPr>
                              <w:jc w:val="both"/>
                            </w:pPr>
                            <w:r>
                              <w:t xml:space="preserve">Rev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3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W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s8zVZ5vox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F56EF8E" w14:textId="0EF4DC26" w:rsidR="00F1307E" w:rsidRDefault="00F1307E" w:rsidP="003E752E">
                      <w:pPr>
                        <w:jc w:val="both"/>
                      </w:pPr>
                      <w:r>
                        <w:t xml:space="preserve">This submission proposes resolutions for </w:t>
                      </w:r>
                      <w:r w:rsidR="003E752E">
                        <w:t xml:space="preserve">the </w:t>
                      </w:r>
                      <w:r w:rsidR="00FA6754">
                        <w:rPr>
                          <w:rFonts w:hint="eastAsia"/>
                          <w:lang w:eastAsia="ko-KR"/>
                        </w:rPr>
                        <w:t xml:space="preserve">follwing </w:t>
                      </w:r>
                      <w:r w:rsidR="00740C55">
                        <w:rPr>
                          <w:lang w:eastAsia="ko-KR"/>
                        </w:rPr>
                        <w:t>9</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2E5780">
                        <w:t>65, 119, 123, 124, 136, 193</w:t>
                      </w:r>
                      <w:r w:rsidR="003E752E">
                        <w:t xml:space="preserve">, </w:t>
                      </w:r>
                      <w:r w:rsidR="002E5780">
                        <w:t>194, 477, and 550</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EFC758F" w:rsidR="00F1307E" w:rsidRPr="00AD18F3" w:rsidRDefault="006821E4" w:rsidP="00875DD9">
                      <w:pPr>
                        <w:numPr>
                          <w:ilvl w:val="0"/>
                          <w:numId w:val="1"/>
                        </w:numPr>
                        <w:jc w:val="both"/>
                      </w:pPr>
                      <w:r>
                        <w:t xml:space="preserve">Rev 1: </w:t>
                      </w:r>
                    </w:p>
                  </w:txbxContent>
                </v:textbox>
              </v:shape>
            </w:pict>
          </mc:Fallback>
        </mc:AlternateContent>
      </w:r>
    </w:p>
    <w:p w14:paraId="385BF80E" w14:textId="77777777" w:rsidR="00CA09B2" w:rsidRDefault="00CA09B2">
      <w:r>
        <w:br w:type="page"/>
      </w:r>
    </w:p>
    <w:p w14:paraId="3B47FCB0" w14:textId="29DAA0B2" w:rsidR="00C5328D" w:rsidRDefault="00C5328D" w:rsidP="007250D7">
      <w:pPr>
        <w:pStyle w:val="Heading2"/>
        <w:rPr>
          <w:lang w:eastAsia="ko-KR"/>
        </w:rPr>
      </w:pPr>
      <w:r>
        <w:rPr>
          <w:rFonts w:hint="eastAsia"/>
          <w:lang w:eastAsia="ko-KR"/>
        </w:rPr>
        <w:lastRenderedPageBreak/>
        <w:t xml:space="preserve">CID </w:t>
      </w:r>
      <w:r w:rsidR="003D22B6" w:rsidRPr="003D22B6">
        <w:t>65, 119, 123, 124, 136, 193, 194, 477, and 550</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912"/>
        <w:gridCol w:w="992"/>
        <w:gridCol w:w="2126"/>
        <w:gridCol w:w="2126"/>
        <w:gridCol w:w="2537"/>
      </w:tblGrid>
      <w:tr w:rsidR="004F1C10" w:rsidRPr="004F1C10" w14:paraId="26F4ABC0" w14:textId="77777777" w:rsidTr="00A42B4A">
        <w:trPr>
          <w:trHeight w:val="746"/>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912"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p>
        </w:tc>
        <w:tc>
          <w:tcPr>
            <w:tcW w:w="992"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537"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p>
        </w:tc>
      </w:tr>
      <w:tr w:rsidR="004F1C10" w:rsidRPr="004F1C10" w14:paraId="64BEB9B6" w14:textId="77777777" w:rsidTr="00A42B4A">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08ACA89F" w:rsidR="004F1C10" w:rsidRPr="004F1C10" w:rsidRDefault="003D22B6" w:rsidP="004F1C10">
            <w:pPr>
              <w:rPr>
                <w:rFonts w:ascii="Arial" w:eastAsia="Malgun Gothic" w:hAnsi="Arial" w:cs="Arial"/>
                <w:sz w:val="20"/>
                <w:lang w:val="en-US" w:eastAsia="ko-KR"/>
              </w:rPr>
            </w:pPr>
            <w:r>
              <w:rPr>
                <w:rFonts w:ascii="Arial" w:eastAsia="Malgun Gothic" w:hAnsi="Arial" w:cs="Arial"/>
                <w:sz w:val="20"/>
                <w:lang w:val="en-US" w:eastAsia="ko-KR"/>
              </w:rPr>
              <w:t>65</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08F428E" w14:textId="22B393FA" w:rsidR="004F1C10" w:rsidRPr="004F1C10" w:rsidRDefault="003D22B6" w:rsidP="004F1C10">
            <w:pPr>
              <w:rPr>
                <w:rFonts w:ascii="Arial" w:eastAsia="Malgun Gothic" w:hAnsi="Arial" w:cs="Arial"/>
                <w:sz w:val="20"/>
                <w:lang w:val="en-US" w:eastAsia="ko-KR"/>
              </w:rPr>
            </w:pPr>
            <w:r>
              <w:rPr>
                <w:rFonts w:ascii="Arial" w:eastAsia="Malgun Gothic" w:hAnsi="Arial" w:cs="Arial"/>
                <w:sz w:val="20"/>
                <w:lang w:val="en-US" w:eastAsia="ko-KR"/>
              </w:rPr>
              <w:t>34.15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2F93DF8" w14:textId="7086EC54" w:rsidR="004F1C10" w:rsidRPr="004F1C10" w:rsidRDefault="0034754D" w:rsidP="004F1C10">
            <w:pPr>
              <w:rPr>
                <w:rFonts w:ascii="Arial" w:eastAsia="Malgun Gothic" w:hAnsi="Arial" w:cs="Arial"/>
                <w:sz w:val="20"/>
                <w:lang w:val="en-US" w:eastAsia="ko-KR"/>
              </w:rPr>
            </w:pPr>
            <w:r>
              <w:rPr>
                <w:rFonts w:ascii="Arial" w:eastAsia="Malgun Gothic" w:hAnsi="Arial" w:cs="Arial"/>
                <w:sz w:val="20"/>
                <w:lang w:val="en-US" w:eastAsia="ko-KR"/>
              </w:rPr>
              <w:t>9.4.2.318</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9BB5A5A" w14:textId="433D12C1" w:rsidR="004F1C10" w:rsidRPr="004F1C10" w:rsidRDefault="0034754D" w:rsidP="00355987">
            <w:pPr>
              <w:rPr>
                <w:rFonts w:ascii="Arial" w:eastAsia="Malgun Gothic" w:hAnsi="Arial" w:cs="Arial"/>
                <w:sz w:val="20"/>
                <w:lang w:val="en-US" w:eastAsia="ko-KR"/>
              </w:rPr>
            </w:pPr>
            <w:r w:rsidRPr="0034754D">
              <w:rPr>
                <w:rFonts w:ascii="Arial" w:eastAsia="Malgun Gothic" w:hAnsi="Arial" w:cs="Arial"/>
                <w:sz w:val="20"/>
                <w:lang w:val="en-US" w:eastAsia="ko-KR"/>
              </w:rPr>
              <w:t>The length of field "Sensing Measurement Report Type" shall be 1 octet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3862289" w14:textId="67154394" w:rsidR="004F1C10" w:rsidRPr="004F1C10" w:rsidRDefault="0034754D" w:rsidP="004F1C10">
            <w:pPr>
              <w:rPr>
                <w:rFonts w:ascii="Arial" w:eastAsia="Malgun Gothic" w:hAnsi="Arial" w:cs="Arial"/>
                <w:sz w:val="20"/>
                <w:lang w:val="en-US" w:eastAsia="ko-KR"/>
              </w:rPr>
            </w:pPr>
            <w:r w:rsidRPr="0034754D">
              <w:rPr>
                <w:rFonts w:ascii="Arial" w:eastAsia="Malgun Gothic" w:hAnsi="Arial" w:cs="Arial"/>
                <w:sz w:val="20"/>
                <w:lang w:val="en-US" w:eastAsia="ko-KR"/>
              </w:rPr>
              <w:t>Length shall be 1 octet based on Table 9-401s</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0A7A8835" w14:textId="6B366B4D" w:rsidR="004F1C10" w:rsidRDefault="00564C55" w:rsidP="004F1C10">
            <w:pPr>
              <w:rPr>
                <w:rFonts w:ascii="Arial" w:eastAsia="Malgun Gothic" w:hAnsi="Arial" w:cs="Arial"/>
                <w:sz w:val="20"/>
                <w:lang w:val="en-US" w:eastAsia="ko-KR"/>
              </w:rPr>
            </w:pPr>
            <w:r>
              <w:rPr>
                <w:rFonts w:ascii="Arial" w:eastAsia="Malgun Gothic" w:hAnsi="Arial" w:cs="Arial"/>
                <w:sz w:val="20"/>
                <w:lang w:val="en-US" w:eastAsia="ko-KR"/>
              </w:rPr>
              <w:t>Accepted</w:t>
            </w:r>
          </w:p>
          <w:p w14:paraId="6EB4F78A" w14:textId="77777777" w:rsidR="00A52D37" w:rsidRDefault="00A52D37" w:rsidP="004F1C10">
            <w:pPr>
              <w:rPr>
                <w:rFonts w:ascii="Arial" w:eastAsia="Malgun Gothic" w:hAnsi="Arial" w:cs="Arial"/>
                <w:sz w:val="20"/>
                <w:lang w:val="en-US" w:eastAsia="ko-KR"/>
              </w:rPr>
            </w:pPr>
          </w:p>
          <w:p w14:paraId="1F5040C1" w14:textId="77777777" w:rsidR="004F1C10" w:rsidRDefault="004F1C10" w:rsidP="004F1C10">
            <w:pPr>
              <w:rPr>
                <w:rFonts w:ascii="Arial" w:eastAsia="Malgun Gothic" w:hAnsi="Arial" w:cs="Arial"/>
                <w:sz w:val="20"/>
                <w:lang w:val="en-US" w:eastAsia="ko-KR"/>
              </w:rPr>
            </w:pPr>
          </w:p>
          <w:p w14:paraId="0630CEA1" w14:textId="77777777" w:rsidR="00355987" w:rsidRDefault="00355987" w:rsidP="00C733EE">
            <w:pPr>
              <w:rPr>
                <w:rFonts w:ascii="Arial" w:eastAsia="Malgun Gothic" w:hAnsi="Arial" w:cs="Arial"/>
                <w:sz w:val="20"/>
                <w:lang w:val="en-US" w:eastAsia="ko-KR"/>
              </w:rPr>
            </w:pPr>
          </w:p>
          <w:p w14:paraId="1973B415" w14:textId="77777777" w:rsidR="00355987" w:rsidRDefault="00355987" w:rsidP="00C733EE">
            <w:pPr>
              <w:rPr>
                <w:rFonts w:ascii="Arial" w:eastAsia="Malgun Gothic" w:hAnsi="Arial" w:cs="Arial"/>
                <w:sz w:val="20"/>
                <w:lang w:val="en-US" w:eastAsia="ko-KR"/>
              </w:rPr>
            </w:pPr>
          </w:p>
          <w:p w14:paraId="4AAEB1C6" w14:textId="77777777" w:rsidR="00A42C0B" w:rsidRDefault="00A42C0B" w:rsidP="00C733EE">
            <w:pPr>
              <w:rPr>
                <w:rFonts w:ascii="Arial" w:eastAsia="Malgun Gothic" w:hAnsi="Arial" w:cs="Arial"/>
                <w:sz w:val="20"/>
                <w:lang w:val="en-US" w:eastAsia="ko-KR"/>
              </w:rPr>
            </w:pPr>
          </w:p>
          <w:p w14:paraId="2AE6CE20" w14:textId="77777777" w:rsidR="00A42C0B" w:rsidRDefault="00A42C0B" w:rsidP="00C733EE">
            <w:pPr>
              <w:rPr>
                <w:rFonts w:ascii="Arial" w:eastAsia="Malgun Gothic" w:hAnsi="Arial" w:cs="Arial"/>
                <w:sz w:val="20"/>
                <w:lang w:val="en-US" w:eastAsia="ko-KR"/>
              </w:rPr>
            </w:pPr>
          </w:p>
          <w:p w14:paraId="737E6941" w14:textId="77777777" w:rsidR="00A42C0B" w:rsidRDefault="00A42C0B" w:rsidP="00C733EE">
            <w:pPr>
              <w:rPr>
                <w:rFonts w:ascii="Arial" w:eastAsia="Malgun Gothic" w:hAnsi="Arial" w:cs="Arial"/>
                <w:sz w:val="20"/>
                <w:lang w:val="en-US" w:eastAsia="ko-KR"/>
              </w:rPr>
            </w:pPr>
          </w:p>
          <w:p w14:paraId="5BE7C007" w14:textId="63461F83" w:rsidR="007758D4" w:rsidRPr="004F1C10" w:rsidRDefault="007758D4" w:rsidP="00564C55">
            <w:pPr>
              <w:rPr>
                <w:rFonts w:ascii="Arial" w:eastAsia="Malgun Gothic" w:hAnsi="Arial" w:cs="Arial"/>
                <w:sz w:val="20"/>
                <w:lang w:val="en-US" w:eastAsia="ko-KR"/>
              </w:rPr>
            </w:pPr>
          </w:p>
        </w:tc>
      </w:tr>
      <w:tr w:rsidR="004F1C10" w:rsidRPr="00E33FED" w14:paraId="296FDFB3" w14:textId="77777777" w:rsidTr="00A42B4A">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2392560B" w:rsidR="004F1C10" w:rsidRPr="004F1C10" w:rsidRDefault="003D22B6" w:rsidP="00B825C0">
            <w:pPr>
              <w:rPr>
                <w:rFonts w:ascii="Arial" w:eastAsia="Malgun Gothic" w:hAnsi="Arial" w:cs="Arial"/>
                <w:sz w:val="20"/>
                <w:lang w:val="en-US" w:eastAsia="ko-KR"/>
              </w:rPr>
            </w:pPr>
            <w:r>
              <w:rPr>
                <w:rFonts w:ascii="Arial" w:eastAsia="Malgun Gothic" w:hAnsi="Arial" w:cs="Arial"/>
                <w:sz w:val="20"/>
                <w:lang w:val="en-US" w:eastAsia="ko-KR"/>
              </w:rPr>
              <w:t>119</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C43F18F" w14:textId="12A2A453" w:rsidR="004F1C10" w:rsidRPr="004F1C10" w:rsidRDefault="003264D2" w:rsidP="00850C09">
            <w:pPr>
              <w:rPr>
                <w:rFonts w:ascii="Arial" w:eastAsia="Malgun Gothic" w:hAnsi="Arial" w:cs="Arial"/>
                <w:sz w:val="20"/>
                <w:lang w:val="en-US" w:eastAsia="ko-KR"/>
              </w:rPr>
            </w:pPr>
            <w:r>
              <w:rPr>
                <w:rFonts w:ascii="Arial" w:eastAsia="Malgun Gothic" w:hAnsi="Arial" w:cs="Arial"/>
                <w:sz w:val="20"/>
                <w:lang w:val="en-US" w:eastAsia="ko-KR"/>
              </w:rPr>
              <w:t>34.15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96EBF1" w14:textId="78DC3C73" w:rsidR="004F1C10" w:rsidRPr="004F1C10" w:rsidRDefault="003264D2" w:rsidP="00850C09">
            <w:pPr>
              <w:rPr>
                <w:rFonts w:ascii="Arial" w:eastAsia="Malgun Gothic" w:hAnsi="Arial" w:cs="Arial"/>
                <w:sz w:val="20"/>
                <w:lang w:val="en-US" w:eastAsia="ko-KR"/>
              </w:rPr>
            </w:pPr>
            <w:r>
              <w:rPr>
                <w:rFonts w:ascii="Arial" w:eastAsia="Malgun Gothic" w:hAnsi="Arial" w:cs="Arial"/>
                <w:sz w:val="20"/>
                <w:lang w:val="en-US" w:eastAsia="ko-KR"/>
              </w:rPr>
              <w:t>9.4.2.318</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DF80234" w14:textId="2EACDF26" w:rsidR="004F1C10" w:rsidRPr="004F1C10" w:rsidRDefault="003264D2" w:rsidP="00C1047A">
            <w:pPr>
              <w:rPr>
                <w:rFonts w:ascii="Arial" w:eastAsia="Malgun Gothic" w:hAnsi="Arial" w:cs="Arial"/>
                <w:sz w:val="20"/>
                <w:lang w:val="en-US" w:eastAsia="ko-KR"/>
              </w:rPr>
            </w:pPr>
            <w:r w:rsidRPr="003264D2">
              <w:rPr>
                <w:rFonts w:ascii="Arial" w:eastAsia="Malgun Gothic" w:hAnsi="Arial" w:cs="Arial"/>
                <w:sz w:val="20"/>
                <w:lang w:val="en-US" w:eastAsia="ko-KR"/>
              </w:rPr>
              <w:t>Why is the length of the "Sensing Measurement Report Type" subfield TBD? Table 9-491s appears to show 256 possible values (1 byte).</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E7942A2" w14:textId="5B0EEFFE" w:rsidR="004F1C10" w:rsidRPr="004F1C10" w:rsidRDefault="003264D2" w:rsidP="00C1047A">
            <w:pPr>
              <w:rPr>
                <w:rFonts w:ascii="Arial" w:eastAsia="Malgun Gothic" w:hAnsi="Arial" w:cs="Arial"/>
                <w:sz w:val="20"/>
                <w:lang w:val="en-US" w:eastAsia="ko-KR"/>
              </w:rPr>
            </w:pPr>
            <w:r w:rsidRPr="003264D2">
              <w:rPr>
                <w:rFonts w:ascii="Arial" w:eastAsia="Malgun Gothic" w:hAnsi="Arial" w:cs="Arial"/>
                <w:sz w:val="20"/>
                <w:lang w:val="en-US" w:eastAsia="ko-KR"/>
              </w:rPr>
              <w:t>See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2C849B6E" w14:textId="23CCFB80" w:rsidR="004F1C10" w:rsidRDefault="006C667B" w:rsidP="004F1C10">
            <w:pPr>
              <w:rPr>
                <w:rFonts w:ascii="Arial" w:eastAsia="Malgun Gothic" w:hAnsi="Arial" w:cs="Arial"/>
                <w:sz w:val="20"/>
                <w:lang w:val="en-US" w:eastAsia="ko-KR"/>
              </w:rPr>
            </w:pPr>
            <w:r>
              <w:rPr>
                <w:rFonts w:ascii="Arial" w:eastAsia="Malgun Gothic" w:hAnsi="Arial" w:cs="Arial"/>
                <w:sz w:val="20"/>
                <w:lang w:val="en-US" w:eastAsia="ko-KR"/>
              </w:rPr>
              <w:t>Revised</w:t>
            </w:r>
          </w:p>
          <w:p w14:paraId="4B3289DB" w14:textId="77777777" w:rsidR="00E33FED" w:rsidRDefault="00E33FED" w:rsidP="004F1C10">
            <w:pPr>
              <w:rPr>
                <w:rFonts w:ascii="Arial" w:eastAsia="Malgun Gothic" w:hAnsi="Arial" w:cs="Arial"/>
                <w:sz w:val="20"/>
                <w:lang w:val="en-US" w:eastAsia="ko-KR"/>
              </w:rPr>
            </w:pPr>
          </w:p>
          <w:p w14:paraId="7C8CB6D5" w14:textId="77777777" w:rsidR="006C667B" w:rsidRDefault="006C667B" w:rsidP="004F1D1E">
            <w:pPr>
              <w:rPr>
                <w:rFonts w:ascii="Arial" w:eastAsia="Malgun Gothic" w:hAnsi="Arial" w:cs="Arial"/>
                <w:sz w:val="20"/>
                <w:lang w:val="en-US" w:eastAsia="ko-KR"/>
              </w:rPr>
            </w:pPr>
            <w:r>
              <w:rPr>
                <w:rFonts w:ascii="Arial" w:eastAsia="Malgun Gothic" w:hAnsi="Arial" w:cs="Arial"/>
                <w:sz w:val="20"/>
                <w:lang w:val="en-US" w:eastAsia="ko-KR"/>
              </w:rPr>
              <w:t xml:space="preserve">Change the </w:t>
            </w:r>
            <w:r w:rsidRPr="0034754D">
              <w:rPr>
                <w:rFonts w:ascii="Arial" w:eastAsia="Malgun Gothic" w:hAnsi="Arial" w:cs="Arial"/>
                <w:sz w:val="20"/>
                <w:lang w:val="en-US" w:eastAsia="ko-KR"/>
              </w:rPr>
              <w:t xml:space="preserve">Length </w:t>
            </w:r>
            <w:r>
              <w:rPr>
                <w:rFonts w:ascii="Arial" w:eastAsia="Malgun Gothic" w:hAnsi="Arial" w:cs="Arial"/>
                <w:sz w:val="20"/>
                <w:lang w:val="en-US" w:eastAsia="ko-KR"/>
              </w:rPr>
              <w:t xml:space="preserve">to </w:t>
            </w:r>
            <w:r w:rsidRPr="0034754D">
              <w:rPr>
                <w:rFonts w:ascii="Arial" w:eastAsia="Malgun Gothic" w:hAnsi="Arial" w:cs="Arial"/>
                <w:sz w:val="20"/>
                <w:lang w:val="en-US" w:eastAsia="ko-KR"/>
              </w:rPr>
              <w:t>1 octet based on Table 9-401s</w:t>
            </w:r>
          </w:p>
          <w:p w14:paraId="194B3C24" w14:textId="77777777" w:rsidR="006C667B" w:rsidRDefault="006C667B" w:rsidP="004F1D1E">
            <w:pPr>
              <w:rPr>
                <w:rFonts w:ascii="Arial" w:eastAsia="Malgun Gothic" w:hAnsi="Arial" w:cs="Arial"/>
                <w:sz w:val="20"/>
                <w:lang w:val="en-US" w:eastAsia="ko-KR"/>
              </w:rPr>
            </w:pPr>
          </w:p>
          <w:p w14:paraId="2CFE0E1B" w14:textId="0B40E6E4" w:rsidR="00E33FED" w:rsidRPr="0042458F" w:rsidRDefault="0042458F" w:rsidP="00050B1B">
            <w:pPr>
              <w:rPr>
                <w:rFonts w:ascii="Arial" w:eastAsia="Malgun Gothic" w:hAnsi="Arial" w:cs="Arial"/>
                <w:sz w:val="20"/>
                <w:lang w:val="en-US" w:eastAsia="ko-KR"/>
              </w:rPr>
            </w:pPr>
            <w:r w:rsidRPr="0042458F">
              <w:rPr>
                <w:rFonts w:ascii="Arial" w:eastAsia="Malgun Gothic" w:hAnsi="Arial" w:cs="Arial"/>
                <w:sz w:val="20"/>
                <w:lang w:val="en-US" w:eastAsia="ko-KR"/>
              </w:rPr>
              <w:t>Note to editor: Please incorporate the changes in https://mentor.ieee.org/802.11/dcn/22/11-22-</w:t>
            </w:r>
            <w:r w:rsidR="00050B1B">
              <w:rPr>
                <w:rFonts w:ascii="Arial" w:eastAsia="Malgun Gothic" w:hAnsi="Arial" w:cs="Arial"/>
                <w:sz w:val="20"/>
                <w:lang w:val="en-US" w:eastAsia="ko-KR"/>
              </w:rPr>
              <w:t>1224</w:t>
            </w:r>
            <w:r w:rsidRPr="0042458F">
              <w:rPr>
                <w:rFonts w:ascii="Arial" w:eastAsia="Malgun Gothic" w:hAnsi="Arial" w:cs="Arial"/>
                <w:sz w:val="20"/>
                <w:lang w:val="en-US" w:eastAsia="ko-KR"/>
              </w:rPr>
              <w:t>-00-00bf-cr-for-cc40-instance.docx</w:t>
            </w:r>
            <w:r w:rsidRPr="0042458F" w:rsidDel="0042458F">
              <w:rPr>
                <w:rFonts w:ascii="Arial" w:eastAsia="Malgun Gothic" w:hAnsi="Arial" w:cs="Arial"/>
                <w:sz w:val="20"/>
                <w:lang w:val="en-US" w:eastAsia="ko-KR"/>
              </w:rPr>
              <w:t xml:space="preserve"> </w:t>
            </w:r>
          </w:p>
        </w:tc>
      </w:tr>
      <w:tr w:rsidR="004F1C10" w:rsidRPr="004F1C10" w14:paraId="2A97D767"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686E5929" w:rsidR="004F1C10" w:rsidRPr="004F1C10"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123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DCC66FE" w14:textId="741C40B5" w:rsidR="004F1C10" w:rsidRPr="004F1C10" w:rsidRDefault="005E546B" w:rsidP="000120A7">
            <w:pPr>
              <w:rPr>
                <w:rFonts w:ascii="Arial" w:eastAsia="Malgun Gothic" w:hAnsi="Arial" w:cs="Arial"/>
                <w:sz w:val="20"/>
                <w:lang w:val="en-US" w:eastAsia="ko-KR"/>
              </w:rPr>
            </w:pPr>
            <w:r>
              <w:rPr>
                <w:rFonts w:ascii="Arial" w:eastAsia="Malgun Gothic" w:hAnsi="Arial" w:cs="Arial"/>
                <w:sz w:val="20"/>
                <w:lang w:val="en-US" w:eastAsia="ko-KR"/>
              </w:rPr>
              <w:t>69.52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97FA37" w14:textId="3E2180BE" w:rsidR="004F1C10" w:rsidRPr="004F1C10" w:rsidRDefault="005E546B" w:rsidP="002C1957">
            <w:pPr>
              <w:rPr>
                <w:rFonts w:ascii="Arial" w:eastAsia="Malgun Gothic" w:hAnsi="Arial" w:cs="Arial"/>
                <w:sz w:val="20"/>
                <w:lang w:val="en-US" w:eastAsia="ko-KR"/>
              </w:rPr>
            </w:pPr>
            <w:r w:rsidRPr="005E546B">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3B81D8" w14:textId="21861FE2" w:rsidR="004F1C10" w:rsidRPr="004F1C10" w:rsidRDefault="005E546B" w:rsidP="004F1C10">
            <w:pPr>
              <w:rPr>
                <w:rFonts w:ascii="Arial" w:eastAsia="Malgun Gothic" w:hAnsi="Arial" w:cs="Arial"/>
                <w:sz w:val="20"/>
                <w:lang w:val="en-US" w:eastAsia="ko-KR"/>
              </w:rPr>
            </w:pPr>
            <w:r w:rsidRPr="005E546B">
              <w:rPr>
                <w:rFonts w:ascii="Arial" w:eastAsia="Malgun Gothic" w:hAnsi="Arial" w:cs="Arial"/>
                <w:sz w:val="20"/>
                <w:lang w:val="en-US" w:eastAsia="ko-KR"/>
              </w:rPr>
              <w:t>"</w:t>
            </w:r>
            <w:proofErr w:type="gramStart"/>
            <w:r w:rsidRPr="005E546B">
              <w:rPr>
                <w:rFonts w:ascii="Arial" w:eastAsia="Malgun Gothic" w:hAnsi="Arial" w:cs="Arial"/>
                <w:sz w:val="20"/>
                <w:lang w:val="en-US" w:eastAsia="ko-KR"/>
              </w:rPr>
              <w:t>sends</w:t>
            </w:r>
            <w:proofErr w:type="gramEnd"/>
            <w:r w:rsidRPr="005E546B">
              <w:rPr>
                <w:rFonts w:ascii="Arial" w:eastAsia="Malgun Gothic" w:hAnsi="Arial" w:cs="Arial"/>
                <w:sz w:val="20"/>
                <w:lang w:val="en-US" w:eastAsia="ko-KR"/>
              </w:rPr>
              <w:t xml:space="preserve"> NDP to one or more STAs to perform sensing measurement.". NDP does not have address.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F117B4" w14:textId="0CA7447D" w:rsidR="004F1C10" w:rsidRPr="004F1C10" w:rsidRDefault="005E546B" w:rsidP="004F1C10">
            <w:pPr>
              <w:rPr>
                <w:rFonts w:ascii="Arial" w:eastAsia="Malgun Gothic" w:hAnsi="Arial" w:cs="Arial"/>
                <w:sz w:val="20"/>
                <w:lang w:val="en-US" w:eastAsia="ko-KR"/>
              </w:rPr>
            </w:pPr>
            <w:r w:rsidRPr="005E546B">
              <w:rPr>
                <w:rFonts w:ascii="Arial" w:eastAsia="Malgun Gothic" w:hAnsi="Arial" w:cs="Arial"/>
                <w:sz w:val="20"/>
                <w:lang w:val="en-US" w:eastAsia="ko-KR"/>
              </w:rPr>
              <w:t>Replace with e.g. "sends an NDP to allow one or more STAs to perform sensing measurement."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127453C" w14:textId="7CEF503B" w:rsidR="00371CCE" w:rsidRPr="004F1C10" w:rsidRDefault="005E546B" w:rsidP="00470337">
            <w:pPr>
              <w:rPr>
                <w:rFonts w:ascii="Arial" w:eastAsia="Malgun Gothic" w:hAnsi="Arial" w:cs="Arial"/>
                <w:sz w:val="20"/>
                <w:lang w:eastAsia="ko-KR"/>
              </w:rPr>
            </w:pPr>
            <w:r>
              <w:rPr>
                <w:rFonts w:ascii="Arial" w:eastAsia="Malgun Gothic" w:hAnsi="Arial" w:cs="Arial"/>
                <w:sz w:val="20"/>
                <w:lang w:eastAsia="ko-KR"/>
              </w:rPr>
              <w:t>Accepted</w:t>
            </w:r>
          </w:p>
        </w:tc>
      </w:tr>
      <w:tr w:rsidR="00212558" w:rsidRPr="004F1C10" w14:paraId="385C896F"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40E7A8EE" w:rsidR="0021255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124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60C152B" w14:textId="42525841" w:rsidR="00212558" w:rsidRDefault="00304580" w:rsidP="00304580">
            <w:pPr>
              <w:rPr>
                <w:rFonts w:ascii="Arial" w:eastAsia="Malgun Gothic" w:hAnsi="Arial" w:cs="Arial"/>
                <w:sz w:val="20"/>
                <w:lang w:val="en-US" w:eastAsia="ko-KR"/>
              </w:rPr>
            </w:pPr>
            <w:r>
              <w:rPr>
                <w:rFonts w:ascii="Arial" w:eastAsia="Malgun Gothic" w:hAnsi="Arial" w:cs="Arial"/>
                <w:sz w:val="20"/>
                <w:lang w:val="en-US" w:eastAsia="ko-KR"/>
              </w:rPr>
              <w:t>69</w:t>
            </w:r>
            <w:r w:rsidR="00CD07A2">
              <w:rPr>
                <w:rFonts w:ascii="Arial" w:eastAsia="Malgun Gothic" w:hAnsi="Arial" w:cs="Arial" w:hint="eastAsia"/>
                <w:sz w:val="20"/>
                <w:lang w:val="en-US" w:eastAsia="ko-KR"/>
              </w:rPr>
              <w:t>.</w:t>
            </w:r>
            <w:r>
              <w:rPr>
                <w:rFonts w:ascii="Arial" w:eastAsia="Malgun Gothic" w:hAnsi="Arial" w:cs="Arial"/>
                <w:sz w:val="20"/>
                <w:lang w:val="en-US" w:eastAsia="ko-KR"/>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4BA90" w14:textId="03E0EFA7" w:rsidR="00212558" w:rsidRPr="002C1957" w:rsidRDefault="00304580" w:rsidP="002C1957">
            <w:pPr>
              <w:rPr>
                <w:rFonts w:ascii="Arial" w:eastAsia="Malgun Gothic" w:hAnsi="Arial" w:cs="Arial"/>
                <w:sz w:val="20"/>
                <w:lang w:val="en-US" w:eastAsia="ko-KR"/>
              </w:rPr>
            </w:pPr>
            <w:r>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C5D2AC" w14:textId="2D3568E5" w:rsidR="00212558" w:rsidRPr="0019244A" w:rsidRDefault="00304580" w:rsidP="004F1C10">
            <w:pPr>
              <w:rPr>
                <w:rFonts w:ascii="Arial" w:eastAsia="Malgun Gothic" w:hAnsi="Arial" w:cs="Arial"/>
                <w:sz w:val="20"/>
                <w:lang w:val="en-US" w:eastAsia="ko-KR"/>
              </w:rPr>
            </w:pPr>
            <w:r w:rsidRPr="00304580">
              <w:rPr>
                <w:rFonts w:ascii="Arial" w:eastAsia="Malgun Gothic" w:hAnsi="Arial" w:cs="Arial"/>
                <w:sz w:val="20"/>
                <w:lang w:val="en-US" w:eastAsia="ko-KR"/>
              </w:rPr>
              <w:t>There appears to be quite a bit of overlap between the first and second paragraphs of 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2FD857" w14:textId="57AC99E5" w:rsidR="00212558" w:rsidRPr="0019244A" w:rsidRDefault="00304580" w:rsidP="004F1C10">
            <w:pPr>
              <w:rPr>
                <w:rFonts w:ascii="Arial" w:eastAsia="Malgun Gothic" w:hAnsi="Arial" w:cs="Arial"/>
                <w:sz w:val="20"/>
                <w:lang w:val="en-US" w:eastAsia="ko-KR"/>
              </w:rPr>
            </w:pPr>
            <w:r w:rsidRPr="00304580">
              <w:rPr>
                <w:rFonts w:ascii="Arial" w:eastAsia="Malgun Gothic" w:hAnsi="Arial" w:cs="Arial"/>
                <w:sz w:val="20"/>
                <w:lang w:val="en-US" w:eastAsia="ko-KR"/>
              </w:rPr>
              <w:t>Clean up description in first and second paragraphs.</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2532547" w14:textId="3F410135" w:rsidR="00212558" w:rsidRDefault="002610A3" w:rsidP="00BF7B65">
            <w:pPr>
              <w:rPr>
                <w:rFonts w:ascii="Arial" w:eastAsia="Malgun Gothic" w:hAnsi="Arial" w:cs="Arial"/>
                <w:sz w:val="20"/>
                <w:lang w:eastAsia="ko-KR"/>
              </w:rPr>
            </w:pPr>
            <w:r>
              <w:rPr>
                <w:rFonts w:ascii="Arial" w:eastAsia="Malgun Gothic" w:hAnsi="Arial" w:cs="Arial"/>
                <w:sz w:val="20"/>
                <w:lang w:eastAsia="ko-KR"/>
              </w:rPr>
              <w:t>Rejected</w:t>
            </w:r>
          </w:p>
          <w:p w14:paraId="5ACA0748" w14:textId="77777777" w:rsidR="0030256B" w:rsidRDefault="0030256B" w:rsidP="00BF7B65">
            <w:pPr>
              <w:rPr>
                <w:rFonts w:ascii="Arial" w:eastAsia="Malgun Gothic" w:hAnsi="Arial" w:cs="Arial"/>
                <w:sz w:val="20"/>
                <w:lang w:eastAsia="ko-KR"/>
              </w:rPr>
            </w:pPr>
          </w:p>
          <w:p w14:paraId="138643FA" w14:textId="77777777" w:rsidR="0030256B" w:rsidRDefault="0030256B" w:rsidP="00BF7B65">
            <w:pPr>
              <w:rPr>
                <w:rFonts w:ascii="Arial" w:eastAsia="Malgun Gothic" w:hAnsi="Arial" w:cs="Arial"/>
                <w:sz w:val="20"/>
                <w:lang w:eastAsia="ko-KR"/>
              </w:rPr>
            </w:pPr>
          </w:p>
          <w:p w14:paraId="1514D534" w14:textId="27807FF6" w:rsidR="0030256B" w:rsidRDefault="00A37401" w:rsidP="00BF7B65">
            <w:pPr>
              <w:rPr>
                <w:rFonts w:ascii="Arial" w:eastAsia="Malgun Gothic" w:hAnsi="Arial" w:cs="Arial"/>
                <w:sz w:val="20"/>
                <w:lang w:eastAsia="ko-KR"/>
              </w:rPr>
            </w:pPr>
            <w:r>
              <w:rPr>
                <w:rFonts w:ascii="Arial" w:eastAsia="Malgun Gothic" w:hAnsi="Arial" w:cs="Arial"/>
                <w:sz w:val="20"/>
                <w:lang w:eastAsia="ko-KR"/>
              </w:rPr>
              <w:t xml:space="preserve">The second paragraph is necessary to distinguish the NDPA Sounding phase from the Trigger Frame Sounding phase. </w:t>
            </w:r>
          </w:p>
          <w:p w14:paraId="028B62DE" w14:textId="6925B086" w:rsidR="0030256B" w:rsidRDefault="0030256B" w:rsidP="007D37CA">
            <w:pPr>
              <w:rPr>
                <w:rFonts w:ascii="Arial" w:eastAsia="Malgun Gothic" w:hAnsi="Arial" w:cs="Arial"/>
                <w:sz w:val="20"/>
                <w:lang w:eastAsia="ko-KR"/>
              </w:rPr>
            </w:pPr>
          </w:p>
        </w:tc>
      </w:tr>
      <w:tr w:rsidR="00212558" w:rsidRPr="004F1C10" w14:paraId="1D8DAE08" w14:textId="77777777" w:rsidTr="00EE1DA5">
        <w:trPr>
          <w:trHeight w:val="1692"/>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1A0067EA" w:rsidR="0021255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136</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11EEC9D" w14:textId="77777777" w:rsidR="00212558" w:rsidRDefault="008C0E44" w:rsidP="000120A7">
            <w:pPr>
              <w:rPr>
                <w:rFonts w:ascii="Arial" w:eastAsia="Malgun Gothic" w:hAnsi="Arial" w:cs="Arial"/>
                <w:sz w:val="20"/>
                <w:lang w:val="en-US" w:eastAsia="ko-KR"/>
              </w:rPr>
            </w:pPr>
            <w:r>
              <w:rPr>
                <w:rFonts w:ascii="Arial" w:eastAsia="Malgun Gothic" w:hAnsi="Arial" w:cs="Arial"/>
                <w:sz w:val="20"/>
                <w:lang w:val="en-US" w:eastAsia="ko-KR"/>
              </w:rPr>
              <w:t>31.12</w:t>
            </w:r>
            <w:r w:rsidR="00782893">
              <w:rPr>
                <w:rFonts w:ascii="Arial" w:eastAsia="Malgun Gothic" w:hAnsi="Arial" w:cs="Arial"/>
                <w:sz w:val="20"/>
                <w:lang w:val="en-US" w:eastAsia="ko-KR"/>
              </w:rPr>
              <w:t xml:space="preserve"> (?)</w:t>
            </w:r>
          </w:p>
          <w:p w14:paraId="26BE6350" w14:textId="0E730A51" w:rsidR="00782893" w:rsidRDefault="001461EA" w:rsidP="000120A7">
            <w:pPr>
              <w:rPr>
                <w:rFonts w:ascii="Arial" w:eastAsia="Malgun Gothic" w:hAnsi="Arial" w:cs="Arial"/>
                <w:sz w:val="20"/>
                <w:lang w:val="en-US" w:eastAsia="ko-KR"/>
              </w:rPr>
            </w:pPr>
            <w:r>
              <w:rPr>
                <w:rFonts w:ascii="Arial" w:eastAsia="Malgun Gothic" w:hAnsi="Arial" w:cs="Arial"/>
                <w:sz w:val="20"/>
                <w:lang w:val="en-US" w:eastAsia="ko-KR"/>
              </w:rPr>
              <w:t>70</w:t>
            </w:r>
            <w:r w:rsidR="00782893">
              <w:rPr>
                <w:rFonts w:ascii="Arial" w:eastAsia="Malgun Gothic" w:hAnsi="Arial" w:cs="Arial"/>
                <w:sz w:val="20"/>
                <w:lang w:val="en-US" w:eastAsia="ko-KR"/>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F4B6BF" w14:textId="7F9A0B5A" w:rsidR="00212558" w:rsidRPr="002C1957" w:rsidRDefault="008C0E44" w:rsidP="002C1957">
            <w:pPr>
              <w:rPr>
                <w:rFonts w:ascii="Arial" w:eastAsia="Malgun Gothic" w:hAnsi="Arial" w:cs="Arial"/>
                <w:sz w:val="20"/>
                <w:lang w:val="en-US" w:eastAsia="ko-KR"/>
              </w:rPr>
            </w:pPr>
            <w:r w:rsidRPr="008C0E44">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13B08C" w14:textId="05A7A492" w:rsidR="00212558" w:rsidRPr="0019244A" w:rsidRDefault="008C0E44" w:rsidP="004F1C10">
            <w:pPr>
              <w:rPr>
                <w:rFonts w:ascii="Arial" w:eastAsia="Malgun Gothic" w:hAnsi="Arial" w:cs="Arial"/>
                <w:sz w:val="20"/>
                <w:lang w:val="en-US" w:eastAsia="ko-KR"/>
              </w:rPr>
            </w:pPr>
            <w:r w:rsidRPr="008C0E44">
              <w:rPr>
                <w:rFonts w:ascii="Arial" w:eastAsia="Malgun Gothic" w:hAnsi="Arial" w:cs="Arial"/>
                <w:sz w:val="20"/>
                <w:lang w:val="en-US" w:eastAsia="ko-KR"/>
              </w:rPr>
              <w:t xml:space="preserve">In the TF sounding phase, it is stated that "The Sensing Sounding Trigger frame shall allocate uplink resources for one or more STA's R2I NDP transmission covering the full bandwidth. ..."    It is not clear if the uplink resource covering the </w:t>
            </w:r>
            <w:r w:rsidRPr="008C0E44">
              <w:rPr>
                <w:rFonts w:ascii="Arial" w:eastAsia="Malgun Gothic" w:hAnsi="Arial" w:cs="Arial"/>
                <w:sz w:val="20"/>
                <w:lang w:val="en-US" w:eastAsia="ko-KR"/>
              </w:rPr>
              <w:lastRenderedPageBreak/>
              <w:t>entire bandwidth is allocated to one and only one STA or one or more STAs as stated in the sentence. It reads as if the uplink resource can be assigned to many STAs which would mean that partial bandwidth sensing is supported,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68F21B" w14:textId="6F245D5F" w:rsidR="00212558" w:rsidRPr="0019244A" w:rsidRDefault="00782893" w:rsidP="004F1C10">
            <w:pPr>
              <w:rPr>
                <w:rFonts w:ascii="Arial" w:eastAsia="Malgun Gothic" w:hAnsi="Arial" w:cs="Arial"/>
                <w:sz w:val="20"/>
                <w:lang w:val="en-US" w:eastAsia="ko-KR"/>
              </w:rPr>
            </w:pPr>
            <w:r w:rsidRPr="00782893">
              <w:rPr>
                <w:rFonts w:ascii="Arial" w:eastAsia="Malgun Gothic" w:hAnsi="Arial" w:cs="Arial"/>
                <w:sz w:val="20"/>
                <w:lang w:val="en-US" w:eastAsia="ko-KR"/>
              </w:rPr>
              <w:lastRenderedPageBreak/>
              <w:t xml:space="preserve">Either we state that partial bandwidth is not supported in 11bf and cleanup this sentence to explicitly state this, or we may have more discussion on whether the </w:t>
            </w:r>
            <w:proofErr w:type="spellStart"/>
            <w:r w:rsidRPr="00782893">
              <w:rPr>
                <w:rFonts w:ascii="Arial" w:eastAsia="Malgun Gothic" w:hAnsi="Arial" w:cs="Arial"/>
                <w:sz w:val="20"/>
                <w:lang w:val="en-US" w:eastAsia="ko-KR"/>
              </w:rPr>
              <w:t>TGbf</w:t>
            </w:r>
            <w:proofErr w:type="spellEnd"/>
            <w:r w:rsidRPr="00782893">
              <w:rPr>
                <w:rFonts w:ascii="Arial" w:eastAsia="Malgun Gothic" w:hAnsi="Arial" w:cs="Arial"/>
                <w:sz w:val="20"/>
                <w:lang w:val="en-US" w:eastAsia="ko-KR"/>
              </w:rPr>
              <w:t xml:space="preserve"> group should consider this feature (partial bandwidth sensing)</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E601543" w14:textId="2150E5CC" w:rsidR="00212558" w:rsidRDefault="00303410" w:rsidP="00BF7B65">
            <w:pPr>
              <w:rPr>
                <w:rFonts w:ascii="Arial" w:eastAsia="Malgun Gothic" w:hAnsi="Arial" w:cs="Arial"/>
                <w:sz w:val="20"/>
                <w:lang w:eastAsia="ko-KR"/>
              </w:rPr>
            </w:pPr>
            <w:r>
              <w:rPr>
                <w:rFonts w:ascii="Arial" w:eastAsia="Malgun Gothic" w:hAnsi="Arial" w:cs="Arial" w:hint="eastAsia"/>
                <w:sz w:val="20"/>
                <w:lang w:eastAsia="ko-KR"/>
              </w:rPr>
              <w:t>Re</w:t>
            </w:r>
            <w:r w:rsidR="008735CA">
              <w:rPr>
                <w:rFonts w:ascii="Arial" w:eastAsia="Malgun Gothic" w:hAnsi="Arial" w:cs="Arial"/>
                <w:sz w:val="20"/>
                <w:lang w:eastAsia="ko-KR"/>
              </w:rPr>
              <w:t>vised</w:t>
            </w:r>
          </w:p>
          <w:p w14:paraId="271C90F2" w14:textId="77777777" w:rsidR="00303410" w:rsidRDefault="00303410" w:rsidP="00BF7B65">
            <w:pPr>
              <w:rPr>
                <w:rFonts w:ascii="Arial" w:eastAsia="Malgun Gothic" w:hAnsi="Arial" w:cs="Arial"/>
                <w:sz w:val="20"/>
                <w:lang w:eastAsia="ko-KR"/>
              </w:rPr>
            </w:pPr>
          </w:p>
          <w:p w14:paraId="0EEE96DD" w14:textId="0D5764B6" w:rsidR="006F0201" w:rsidRDefault="006F0201" w:rsidP="006F0201">
            <w:pPr>
              <w:rPr>
                <w:rFonts w:ascii="Arial" w:eastAsia="Malgun Gothic" w:hAnsi="Arial" w:cs="Arial"/>
                <w:sz w:val="20"/>
                <w:lang w:eastAsia="ko-KR"/>
              </w:rPr>
            </w:pPr>
            <w:r>
              <w:rPr>
                <w:rFonts w:ascii="Arial" w:eastAsia="Malgun Gothic" w:hAnsi="Arial" w:cs="Arial"/>
                <w:sz w:val="20"/>
                <w:lang w:eastAsia="ko-KR"/>
              </w:rPr>
              <w:t>“T</w:t>
            </w:r>
            <w:r w:rsidRPr="006F0201">
              <w:rPr>
                <w:rFonts w:ascii="Arial" w:eastAsia="Malgun Gothic" w:hAnsi="Arial" w:cs="Arial"/>
                <w:sz w:val="20"/>
                <w:lang w:eastAsia="ko-KR"/>
              </w:rPr>
              <w:t>he Sensing Sounding Trigger frame shall allocate uplink resources</w:t>
            </w:r>
            <w:r>
              <w:rPr>
                <w:rFonts w:ascii="Arial" w:eastAsia="Malgun Gothic" w:hAnsi="Arial" w:cs="Arial" w:hint="eastAsia"/>
                <w:sz w:val="20"/>
                <w:lang w:eastAsia="ko-KR"/>
              </w:rPr>
              <w:t xml:space="preserve"> </w:t>
            </w:r>
            <w:r>
              <w:rPr>
                <w:rFonts w:ascii="Arial" w:eastAsia="Malgun Gothic" w:hAnsi="Arial" w:cs="Arial"/>
                <w:sz w:val="20"/>
                <w:lang w:eastAsia="ko-KR"/>
              </w:rPr>
              <w:t>f</w:t>
            </w:r>
            <w:r w:rsidRPr="006F0201">
              <w:rPr>
                <w:rFonts w:ascii="Arial" w:eastAsia="Malgun Gothic" w:hAnsi="Arial" w:cs="Arial"/>
                <w:sz w:val="20"/>
                <w:lang w:eastAsia="ko-KR"/>
              </w:rPr>
              <w:t>or one or more STA’s R2I NDP transmission covering the full bandwidth.</w:t>
            </w:r>
            <w:r>
              <w:rPr>
                <w:rFonts w:ascii="Arial" w:eastAsia="Malgun Gothic" w:hAnsi="Arial" w:cs="Arial"/>
                <w:sz w:val="20"/>
                <w:lang w:eastAsia="ko-KR"/>
              </w:rPr>
              <w:t>” can be revised to “</w:t>
            </w:r>
            <w:r w:rsidRPr="006F0201">
              <w:rPr>
                <w:rFonts w:ascii="Arial" w:eastAsia="Malgun Gothic" w:hAnsi="Arial" w:cs="Arial"/>
                <w:sz w:val="20"/>
                <w:lang w:eastAsia="ko-KR"/>
              </w:rPr>
              <w:t xml:space="preserve">The Sensing Sounding Trigger frame shall allocate </w:t>
            </w:r>
            <w:r>
              <w:rPr>
                <w:rFonts w:ascii="Arial" w:eastAsia="Malgun Gothic" w:hAnsi="Arial" w:cs="Arial"/>
                <w:sz w:val="20"/>
                <w:lang w:eastAsia="ko-KR"/>
              </w:rPr>
              <w:t xml:space="preserve">the spatial </w:t>
            </w:r>
            <w:r w:rsidRPr="006F0201">
              <w:rPr>
                <w:rFonts w:ascii="Arial" w:eastAsia="Malgun Gothic" w:hAnsi="Arial" w:cs="Arial"/>
                <w:sz w:val="20"/>
                <w:lang w:eastAsia="ko-KR"/>
              </w:rPr>
              <w:t>resources</w:t>
            </w:r>
            <w:r>
              <w:rPr>
                <w:rFonts w:ascii="Arial" w:eastAsia="Malgun Gothic" w:hAnsi="Arial" w:cs="Arial" w:hint="eastAsia"/>
                <w:sz w:val="20"/>
                <w:lang w:eastAsia="ko-KR"/>
              </w:rPr>
              <w:t xml:space="preserve"> </w:t>
            </w:r>
            <w:r w:rsidRPr="006F0201">
              <w:rPr>
                <w:rFonts w:ascii="Arial" w:eastAsia="Malgun Gothic" w:hAnsi="Arial" w:cs="Arial"/>
                <w:sz w:val="20"/>
                <w:lang w:eastAsia="ko-KR"/>
              </w:rPr>
              <w:t xml:space="preserve">for one or more </w:t>
            </w:r>
            <w:r w:rsidRPr="006F0201">
              <w:rPr>
                <w:rFonts w:ascii="Arial" w:eastAsia="Malgun Gothic" w:hAnsi="Arial" w:cs="Arial"/>
                <w:sz w:val="20"/>
                <w:lang w:eastAsia="ko-KR"/>
              </w:rPr>
              <w:lastRenderedPageBreak/>
              <w:t>STA’s R2I NDP transmission covering the full bandwidth.</w:t>
            </w:r>
            <w:r>
              <w:rPr>
                <w:rFonts w:ascii="Arial" w:eastAsia="Malgun Gothic" w:hAnsi="Arial" w:cs="Arial"/>
                <w:sz w:val="20"/>
                <w:lang w:eastAsia="ko-KR"/>
              </w:rPr>
              <w:t>”</w:t>
            </w:r>
          </w:p>
          <w:p w14:paraId="06840E36" w14:textId="77777777" w:rsidR="00625172" w:rsidRDefault="00625172" w:rsidP="006F0201">
            <w:pPr>
              <w:rPr>
                <w:rFonts w:ascii="Arial" w:eastAsia="Malgun Gothic" w:hAnsi="Arial" w:cs="Arial"/>
                <w:sz w:val="20"/>
                <w:lang w:eastAsia="ko-KR"/>
              </w:rPr>
            </w:pPr>
          </w:p>
          <w:p w14:paraId="1321D808" w14:textId="77777777" w:rsidR="00625172" w:rsidRDefault="00625172" w:rsidP="006F0201">
            <w:pPr>
              <w:rPr>
                <w:rFonts w:ascii="Arial" w:eastAsia="Malgun Gothic" w:hAnsi="Arial" w:cs="Arial"/>
                <w:sz w:val="20"/>
                <w:lang w:eastAsia="ko-KR"/>
              </w:rPr>
            </w:pPr>
          </w:p>
          <w:p w14:paraId="5A1CCA67" w14:textId="49B1AE7C" w:rsidR="00303410" w:rsidRPr="0040082B" w:rsidRDefault="007A1DD1" w:rsidP="00050B1B">
            <w:pPr>
              <w:rPr>
                <w:rFonts w:ascii="Arial" w:eastAsia="Malgun Gothic" w:hAnsi="Arial" w:cs="Arial"/>
                <w:sz w:val="20"/>
                <w:lang w:eastAsia="ko-KR"/>
              </w:rPr>
            </w:pPr>
            <w:r>
              <w:rPr>
                <w:rFonts w:ascii="Arial" w:eastAsia="Malgun Gothic" w:hAnsi="Arial" w:cs="Arial"/>
                <w:sz w:val="20"/>
                <w:lang w:eastAsia="ko-KR"/>
              </w:rPr>
              <w:t>Note to editor</w:t>
            </w:r>
            <w:r w:rsidR="008735CA" w:rsidRPr="008735CA">
              <w:rPr>
                <w:rFonts w:ascii="Arial" w:eastAsia="Malgun Gothic" w:hAnsi="Arial" w:cs="Arial"/>
                <w:sz w:val="20"/>
                <w:lang w:eastAsia="ko-KR"/>
              </w:rPr>
              <w:t xml:space="preserve">: </w:t>
            </w:r>
            <w:r>
              <w:rPr>
                <w:rFonts w:ascii="Arial" w:eastAsia="Malgun Gothic" w:hAnsi="Arial" w:cs="Arial"/>
                <w:sz w:val="20"/>
                <w:lang w:eastAsia="ko-KR"/>
              </w:rPr>
              <w:t>Please i</w:t>
            </w:r>
            <w:r w:rsidR="008735CA" w:rsidRPr="008735CA">
              <w:rPr>
                <w:rFonts w:ascii="Arial" w:eastAsia="Malgun Gothic" w:hAnsi="Arial" w:cs="Arial"/>
                <w:sz w:val="20"/>
                <w:lang w:eastAsia="ko-KR"/>
              </w:rPr>
              <w:t>ncorporate the changes in https://mentor.ieee.org/802.11/dcn/2</w:t>
            </w:r>
            <w:r w:rsidR="006F0201">
              <w:rPr>
                <w:rFonts w:ascii="Arial" w:eastAsia="Malgun Gothic" w:hAnsi="Arial" w:cs="Arial"/>
                <w:sz w:val="20"/>
                <w:lang w:eastAsia="ko-KR"/>
              </w:rPr>
              <w:t>2</w:t>
            </w:r>
            <w:r w:rsidR="008735CA" w:rsidRPr="008735CA">
              <w:rPr>
                <w:rFonts w:ascii="Arial" w:eastAsia="Malgun Gothic" w:hAnsi="Arial" w:cs="Arial"/>
                <w:sz w:val="20"/>
                <w:lang w:eastAsia="ko-KR"/>
              </w:rPr>
              <w:t>/11-2</w:t>
            </w:r>
            <w:r w:rsidR="006F0201">
              <w:rPr>
                <w:rFonts w:ascii="Arial" w:eastAsia="Malgun Gothic" w:hAnsi="Arial" w:cs="Arial"/>
                <w:sz w:val="20"/>
                <w:lang w:eastAsia="ko-KR"/>
              </w:rPr>
              <w:t>2</w:t>
            </w:r>
            <w:r w:rsidR="008735CA" w:rsidRPr="008735CA">
              <w:rPr>
                <w:rFonts w:ascii="Arial" w:eastAsia="Malgun Gothic" w:hAnsi="Arial" w:cs="Arial"/>
                <w:sz w:val="20"/>
                <w:lang w:eastAsia="ko-KR"/>
              </w:rPr>
              <w:t>-</w:t>
            </w:r>
            <w:r w:rsidR="00050B1B">
              <w:rPr>
                <w:rFonts w:ascii="Arial" w:eastAsia="Malgun Gothic" w:hAnsi="Arial" w:cs="Arial"/>
                <w:sz w:val="20"/>
                <w:lang w:eastAsia="ko-KR"/>
              </w:rPr>
              <w:t>1224</w:t>
            </w:r>
            <w:r w:rsidR="008735CA" w:rsidRPr="008735CA">
              <w:rPr>
                <w:rFonts w:ascii="Arial" w:eastAsia="Malgun Gothic" w:hAnsi="Arial" w:cs="Arial"/>
                <w:sz w:val="20"/>
                <w:lang w:eastAsia="ko-KR"/>
              </w:rPr>
              <w:t>-00-00b</w:t>
            </w:r>
            <w:r>
              <w:rPr>
                <w:rFonts w:ascii="Arial" w:eastAsia="Malgun Gothic" w:hAnsi="Arial" w:cs="Arial"/>
                <w:sz w:val="20"/>
                <w:lang w:eastAsia="ko-KR"/>
              </w:rPr>
              <w:t>f</w:t>
            </w:r>
            <w:r w:rsidR="008735CA" w:rsidRPr="008735CA">
              <w:rPr>
                <w:rFonts w:ascii="Arial" w:eastAsia="Malgun Gothic" w:hAnsi="Arial" w:cs="Arial"/>
                <w:sz w:val="20"/>
                <w:lang w:eastAsia="ko-KR"/>
              </w:rPr>
              <w:t>-cr-for-cc</w:t>
            </w:r>
            <w:r w:rsidR="006F0201">
              <w:rPr>
                <w:rFonts w:ascii="Arial" w:eastAsia="Malgun Gothic" w:hAnsi="Arial" w:cs="Arial"/>
                <w:sz w:val="20"/>
                <w:lang w:eastAsia="ko-KR"/>
              </w:rPr>
              <w:t>40</w:t>
            </w:r>
            <w:r w:rsidR="008735CA" w:rsidRPr="008735CA">
              <w:rPr>
                <w:rFonts w:ascii="Arial" w:eastAsia="Malgun Gothic" w:hAnsi="Arial" w:cs="Arial"/>
                <w:sz w:val="20"/>
                <w:lang w:eastAsia="ko-KR"/>
              </w:rPr>
              <w:t>-</w:t>
            </w:r>
            <w:r w:rsidR="006F0201">
              <w:rPr>
                <w:rFonts w:ascii="Arial" w:eastAsia="Malgun Gothic" w:hAnsi="Arial" w:cs="Arial"/>
                <w:sz w:val="20"/>
                <w:lang w:eastAsia="ko-KR"/>
              </w:rPr>
              <w:t>instance</w:t>
            </w:r>
            <w:r w:rsidR="008735CA" w:rsidRPr="008735CA">
              <w:rPr>
                <w:rFonts w:ascii="Arial" w:eastAsia="Malgun Gothic" w:hAnsi="Arial" w:cs="Arial"/>
                <w:sz w:val="20"/>
                <w:lang w:eastAsia="ko-KR"/>
              </w:rPr>
              <w:t>.docx</w:t>
            </w:r>
          </w:p>
        </w:tc>
      </w:tr>
      <w:tr w:rsidR="00212558" w:rsidRPr="004F1C10" w14:paraId="6739DF03"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AF75D9" w14:textId="7A681A79" w:rsidR="0021255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lastRenderedPageBreak/>
              <w:t>193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848C959" w14:textId="1B32431E" w:rsidR="00212558" w:rsidRDefault="00C81F47" w:rsidP="000120A7">
            <w:pPr>
              <w:rPr>
                <w:rFonts w:ascii="Arial" w:eastAsia="Malgun Gothic" w:hAnsi="Arial" w:cs="Arial"/>
                <w:sz w:val="20"/>
                <w:lang w:val="en-US" w:eastAsia="ko-KR"/>
              </w:rPr>
            </w:pPr>
            <w:r>
              <w:rPr>
                <w:rFonts w:ascii="Arial" w:eastAsia="Malgun Gothic" w:hAnsi="Arial" w:cs="Arial"/>
                <w:sz w:val="20"/>
                <w:lang w:val="en-US" w:eastAsia="ko-KR"/>
              </w:rPr>
              <w:t>69.52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101B1" w14:textId="2E8FF44E" w:rsidR="00212558" w:rsidRPr="002C1957" w:rsidRDefault="00C81F47" w:rsidP="002C1957">
            <w:pPr>
              <w:rPr>
                <w:rFonts w:ascii="Arial" w:eastAsia="Malgun Gothic" w:hAnsi="Arial" w:cs="Arial"/>
                <w:sz w:val="20"/>
                <w:lang w:val="en-US" w:eastAsia="ko-KR"/>
              </w:rPr>
            </w:pPr>
            <w:r w:rsidRPr="00C81F47">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8AE382" w14:textId="357AF9CA" w:rsidR="00212558" w:rsidRPr="0019244A" w:rsidRDefault="00C81F47" w:rsidP="004F1C10">
            <w:pPr>
              <w:rPr>
                <w:rFonts w:ascii="Arial" w:eastAsia="Malgun Gothic" w:hAnsi="Arial" w:cs="Arial"/>
                <w:sz w:val="20"/>
                <w:lang w:val="en-US" w:eastAsia="ko-KR"/>
              </w:rPr>
            </w:pPr>
            <w:r w:rsidRPr="00C81F47">
              <w:rPr>
                <w:rFonts w:ascii="Arial" w:eastAsia="Malgun Gothic" w:hAnsi="Arial" w:cs="Arial"/>
                <w:sz w:val="20"/>
                <w:lang w:val="en-US" w:eastAsia="ko-KR"/>
              </w:rPr>
              <w:t>Since we do not have OFDMA NDP defined so I2R NDP can only be multiplexed in the spatial domain. We need to specify this point in the spec so that people do not get confused.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469D9D" w14:textId="19CBD0ED" w:rsidR="00212558" w:rsidRPr="0019244A" w:rsidRDefault="00C81F47" w:rsidP="004F1C10">
            <w:pPr>
              <w:rPr>
                <w:rFonts w:ascii="Arial" w:eastAsia="Malgun Gothic" w:hAnsi="Arial" w:cs="Arial"/>
                <w:sz w:val="20"/>
                <w:lang w:val="en-US" w:eastAsia="ko-KR"/>
              </w:rPr>
            </w:pPr>
            <w:r w:rsidRPr="00C81F47">
              <w:rPr>
                <w:rFonts w:ascii="Arial" w:eastAsia="Malgun Gothic" w:hAnsi="Arial" w:cs="Arial"/>
                <w:sz w:val="20"/>
                <w:lang w:val="en-US" w:eastAsia="ko-KR"/>
              </w:rPr>
              <w:t>Specify that I2R NDP can only be multiplexed in the spatial domain.</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B5845F7" w14:textId="325419B0" w:rsidR="00212558" w:rsidRDefault="00E37DB7" w:rsidP="00BF7B65">
            <w:pPr>
              <w:rPr>
                <w:rFonts w:ascii="Arial" w:eastAsia="Malgun Gothic" w:hAnsi="Arial" w:cs="Arial"/>
                <w:sz w:val="20"/>
                <w:lang w:eastAsia="ko-KR"/>
              </w:rPr>
            </w:pPr>
            <w:r>
              <w:rPr>
                <w:rFonts w:ascii="Arial" w:eastAsia="Malgun Gothic" w:hAnsi="Arial" w:cs="Arial"/>
                <w:sz w:val="20"/>
                <w:lang w:eastAsia="ko-KR"/>
              </w:rPr>
              <w:t>Rejected</w:t>
            </w:r>
          </w:p>
          <w:p w14:paraId="0EE60464" w14:textId="77777777" w:rsidR="00473071" w:rsidRDefault="00473071" w:rsidP="00BF7B65">
            <w:pPr>
              <w:rPr>
                <w:rFonts w:ascii="Arial" w:eastAsia="Malgun Gothic" w:hAnsi="Arial" w:cs="Arial"/>
                <w:sz w:val="20"/>
                <w:lang w:eastAsia="ko-KR"/>
              </w:rPr>
            </w:pPr>
          </w:p>
          <w:p w14:paraId="2643475D" w14:textId="0DBAB061" w:rsidR="00473071" w:rsidRDefault="00E37DB7" w:rsidP="007D37CA">
            <w:pPr>
              <w:rPr>
                <w:rFonts w:ascii="Arial" w:eastAsia="Malgun Gothic" w:hAnsi="Arial" w:cs="Arial"/>
                <w:sz w:val="20"/>
                <w:lang w:eastAsia="ko-KR"/>
              </w:rPr>
            </w:pPr>
            <w:r>
              <w:rPr>
                <w:rFonts w:ascii="Arial" w:eastAsia="Malgun Gothic" w:hAnsi="Arial" w:cs="Arial"/>
                <w:sz w:val="20"/>
                <w:lang w:eastAsia="ko-KR"/>
              </w:rPr>
              <w:t>The I2R NDP is not multiplexed either in spatial domain or in the freq. domain</w:t>
            </w:r>
            <w:r w:rsidR="00784D9D">
              <w:rPr>
                <w:rFonts w:ascii="Arial" w:eastAsia="Malgun Gothic" w:hAnsi="Arial" w:cs="Arial"/>
                <w:sz w:val="20"/>
                <w:lang w:eastAsia="ko-KR"/>
              </w:rPr>
              <w:t xml:space="preserve">. It </w:t>
            </w:r>
            <w:r>
              <w:rPr>
                <w:rFonts w:ascii="Arial" w:eastAsia="Malgun Gothic" w:hAnsi="Arial" w:cs="Arial"/>
                <w:sz w:val="20"/>
                <w:lang w:eastAsia="ko-KR"/>
              </w:rPr>
              <w:t xml:space="preserve">is broadcast when it is transmitted to the multiple STAs. </w:t>
            </w:r>
          </w:p>
          <w:p w14:paraId="6A194A07" w14:textId="50354274" w:rsidR="00E37DB7" w:rsidRDefault="00E37DB7" w:rsidP="007D37CA">
            <w:pPr>
              <w:rPr>
                <w:rFonts w:ascii="Arial" w:eastAsia="Malgun Gothic" w:hAnsi="Arial" w:cs="Arial"/>
                <w:sz w:val="20"/>
                <w:lang w:eastAsia="ko-KR"/>
              </w:rPr>
            </w:pPr>
          </w:p>
        </w:tc>
      </w:tr>
      <w:tr w:rsidR="002351A8" w:rsidRPr="004F1C10" w14:paraId="52998720"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12FBB51" w14:textId="11C21749" w:rsidR="002351A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194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F31E334" w14:textId="5C00FD6D" w:rsidR="002351A8" w:rsidRDefault="00E167AA" w:rsidP="000120A7">
            <w:pPr>
              <w:rPr>
                <w:rFonts w:ascii="Arial" w:eastAsia="Malgun Gothic" w:hAnsi="Arial" w:cs="Arial"/>
                <w:sz w:val="20"/>
                <w:lang w:val="en-US" w:eastAsia="ko-KR"/>
              </w:rPr>
            </w:pPr>
            <w:r>
              <w:rPr>
                <w:rFonts w:ascii="Arial" w:eastAsia="Malgun Gothic" w:hAnsi="Arial" w:cs="Arial"/>
                <w:sz w:val="20"/>
                <w:lang w:val="en-US" w:eastAsia="ko-KR"/>
              </w:rPr>
              <w:t>70.03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5FC69" w14:textId="67F39B50" w:rsidR="002351A8" w:rsidRPr="00EF4F32" w:rsidRDefault="00E167AA" w:rsidP="002C1957">
            <w:pPr>
              <w:rPr>
                <w:rFonts w:ascii="Arial" w:eastAsia="Malgun Gothic" w:hAnsi="Arial" w:cs="Arial"/>
                <w:sz w:val="20"/>
                <w:lang w:val="en-US" w:eastAsia="ko-KR"/>
              </w:rPr>
            </w:pPr>
            <w:r w:rsidRPr="00E167AA">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111CAA" w14:textId="57E03784" w:rsidR="002351A8" w:rsidRPr="00595ACC" w:rsidRDefault="00E167AA" w:rsidP="004F1C10">
            <w:pPr>
              <w:rPr>
                <w:rFonts w:ascii="Arial" w:eastAsia="Malgun Gothic" w:hAnsi="Arial" w:cs="Arial"/>
                <w:sz w:val="20"/>
                <w:lang w:val="en-US" w:eastAsia="ko-KR"/>
              </w:rPr>
            </w:pPr>
            <w:r w:rsidRPr="00E167AA">
              <w:rPr>
                <w:rFonts w:ascii="Arial" w:eastAsia="Malgun Gothic" w:hAnsi="Arial" w:cs="Arial"/>
                <w:sz w:val="20"/>
                <w:lang w:val="en-US" w:eastAsia="ko-KR"/>
              </w:rPr>
              <w:t>Since we do not have OFDMA NDP defined so R2I NDP can only be multiplexed in the spatial domain. We need to specify this point in the spec so that people do not get confused.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857B66" w14:textId="5F43E3C1" w:rsidR="002351A8" w:rsidRPr="00595ACC" w:rsidRDefault="00E167AA" w:rsidP="004F1C10">
            <w:pPr>
              <w:rPr>
                <w:rFonts w:ascii="Arial" w:eastAsia="Malgun Gothic" w:hAnsi="Arial" w:cs="Arial"/>
                <w:sz w:val="20"/>
                <w:lang w:val="en-US" w:eastAsia="ko-KR"/>
              </w:rPr>
            </w:pPr>
            <w:r w:rsidRPr="00E167AA">
              <w:rPr>
                <w:rFonts w:ascii="Arial" w:eastAsia="Malgun Gothic" w:hAnsi="Arial" w:cs="Arial"/>
                <w:sz w:val="20"/>
                <w:lang w:val="en-US" w:eastAsia="ko-KR"/>
              </w:rPr>
              <w:t>Specify that R2I NDP can only be multiplexed in the spatial domain.</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0881ED0" w14:textId="77777777" w:rsidR="002351A8" w:rsidRDefault="006E674F" w:rsidP="00BF7B65">
            <w:pPr>
              <w:rPr>
                <w:rFonts w:ascii="Arial" w:eastAsia="Malgun Gothic" w:hAnsi="Arial" w:cs="Arial"/>
                <w:sz w:val="20"/>
                <w:lang w:eastAsia="ko-KR"/>
              </w:rPr>
            </w:pPr>
            <w:r>
              <w:rPr>
                <w:rFonts w:ascii="Arial" w:eastAsia="Malgun Gothic" w:hAnsi="Arial" w:cs="Arial" w:hint="eastAsia"/>
                <w:sz w:val="20"/>
                <w:lang w:eastAsia="ko-KR"/>
              </w:rPr>
              <w:t>Revised</w:t>
            </w:r>
          </w:p>
          <w:p w14:paraId="2112D706" w14:textId="77777777" w:rsidR="006E674F" w:rsidRDefault="006E674F" w:rsidP="00BF7B65">
            <w:pPr>
              <w:rPr>
                <w:rFonts w:ascii="Arial" w:eastAsia="Malgun Gothic" w:hAnsi="Arial" w:cs="Arial"/>
                <w:sz w:val="20"/>
                <w:lang w:eastAsia="ko-KR"/>
              </w:rPr>
            </w:pPr>
          </w:p>
          <w:p w14:paraId="7474AED4" w14:textId="0250CBA2" w:rsidR="00E167AA" w:rsidRDefault="00E167AA" w:rsidP="00BF7B65">
            <w:pPr>
              <w:rPr>
                <w:rFonts w:ascii="Arial" w:eastAsia="Malgun Gothic" w:hAnsi="Arial" w:cs="Arial"/>
                <w:sz w:val="20"/>
                <w:lang w:eastAsia="ko-KR"/>
              </w:rPr>
            </w:pPr>
            <w:r>
              <w:rPr>
                <w:rFonts w:ascii="Arial" w:eastAsia="Malgun Gothic" w:hAnsi="Arial" w:cs="Arial"/>
                <w:sz w:val="20"/>
                <w:lang w:eastAsia="ko-KR"/>
              </w:rPr>
              <w:t>“T</w:t>
            </w:r>
            <w:r w:rsidRPr="006F0201">
              <w:rPr>
                <w:rFonts w:ascii="Arial" w:eastAsia="Malgun Gothic" w:hAnsi="Arial" w:cs="Arial"/>
                <w:sz w:val="20"/>
                <w:lang w:eastAsia="ko-KR"/>
              </w:rPr>
              <w:t>he Sensing Sounding Trigger frame shall allocate uplink resources</w:t>
            </w:r>
            <w:r>
              <w:rPr>
                <w:rFonts w:ascii="Arial" w:eastAsia="Malgun Gothic" w:hAnsi="Arial" w:cs="Arial" w:hint="eastAsia"/>
                <w:sz w:val="20"/>
                <w:lang w:eastAsia="ko-KR"/>
              </w:rPr>
              <w:t xml:space="preserve"> </w:t>
            </w:r>
            <w:r>
              <w:rPr>
                <w:rFonts w:ascii="Arial" w:eastAsia="Malgun Gothic" w:hAnsi="Arial" w:cs="Arial"/>
                <w:sz w:val="20"/>
                <w:lang w:eastAsia="ko-KR"/>
              </w:rPr>
              <w:t>f</w:t>
            </w:r>
            <w:r w:rsidRPr="006F0201">
              <w:rPr>
                <w:rFonts w:ascii="Arial" w:eastAsia="Malgun Gothic" w:hAnsi="Arial" w:cs="Arial"/>
                <w:sz w:val="20"/>
                <w:lang w:eastAsia="ko-KR"/>
              </w:rPr>
              <w:t>or one or more STA’s R2I NDP transmission covering the full bandwidth.</w:t>
            </w:r>
            <w:r>
              <w:rPr>
                <w:rFonts w:ascii="Arial" w:eastAsia="Malgun Gothic" w:hAnsi="Arial" w:cs="Arial"/>
                <w:sz w:val="20"/>
                <w:lang w:eastAsia="ko-KR"/>
              </w:rPr>
              <w:t>” can be revised to “</w:t>
            </w:r>
            <w:r w:rsidRPr="006F0201">
              <w:rPr>
                <w:rFonts w:ascii="Arial" w:eastAsia="Malgun Gothic" w:hAnsi="Arial" w:cs="Arial"/>
                <w:sz w:val="20"/>
                <w:lang w:eastAsia="ko-KR"/>
              </w:rPr>
              <w:t xml:space="preserve">The Sensing Sounding Trigger frame shall allocate </w:t>
            </w:r>
            <w:r>
              <w:rPr>
                <w:rFonts w:ascii="Arial" w:eastAsia="Malgun Gothic" w:hAnsi="Arial" w:cs="Arial"/>
                <w:sz w:val="20"/>
                <w:lang w:eastAsia="ko-KR"/>
              </w:rPr>
              <w:t xml:space="preserve">the spatial </w:t>
            </w:r>
            <w:r w:rsidRPr="006F0201">
              <w:rPr>
                <w:rFonts w:ascii="Arial" w:eastAsia="Malgun Gothic" w:hAnsi="Arial" w:cs="Arial"/>
                <w:sz w:val="20"/>
                <w:lang w:eastAsia="ko-KR"/>
              </w:rPr>
              <w:t>resources</w:t>
            </w:r>
            <w:r>
              <w:rPr>
                <w:rFonts w:ascii="Arial" w:eastAsia="Malgun Gothic" w:hAnsi="Arial" w:cs="Arial" w:hint="eastAsia"/>
                <w:sz w:val="20"/>
                <w:lang w:eastAsia="ko-KR"/>
              </w:rPr>
              <w:t xml:space="preserve"> </w:t>
            </w:r>
            <w:r w:rsidRPr="006F0201">
              <w:rPr>
                <w:rFonts w:ascii="Arial" w:eastAsia="Malgun Gothic" w:hAnsi="Arial" w:cs="Arial"/>
                <w:sz w:val="20"/>
                <w:lang w:eastAsia="ko-KR"/>
              </w:rPr>
              <w:t>for one or more STA’s R2I NDP transmission covering the full bandwidth.</w:t>
            </w:r>
            <w:r>
              <w:rPr>
                <w:rFonts w:ascii="Arial" w:eastAsia="Malgun Gothic" w:hAnsi="Arial" w:cs="Arial"/>
                <w:sz w:val="20"/>
                <w:lang w:eastAsia="ko-KR"/>
              </w:rPr>
              <w:t>”</w:t>
            </w:r>
          </w:p>
          <w:p w14:paraId="3B63E4E4" w14:textId="77777777" w:rsidR="00E167AA" w:rsidRDefault="00E167AA" w:rsidP="00BF7B65">
            <w:pPr>
              <w:rPr>
                <w:rFonts w:ascii="Arial" w:eastAsia="Malgun Gothic" w:hAnsi="Arial" w:cs="Arial"/>
                <w:sz w:val="20"/>
                <w:lang w:eastAsia="ko-KR"/>
              </w:rPr>
            </w:pPr>
          </w:p>
          <w:p w14:paraId="1469570B" w14:textId="77777777" w:rsidR="00625172" w:rsidRDefault="00625172" w:rsidP="00BF7B65">
            <w:pPr>
              <w:rPr>
                <w:rFonts w:ascii="Arial" w:eastAsia="Malgun Gothic" w:hAnsi="Arial" w:cs="Arial"/>
                <w:sz w:val="20"/>
                <w:lang w:eastAsia="ko-KR"/>
              </w:rPr>
            </w:pPr>
          </w:p>
          <w:p w14:paraId="1FDBE980" w14:textId="291F98EF" w:rsidR="006E674F" w:rsidRDefault="00AC6DE0" w:rsidP="00050B1B">
            <w:pPr>
              <w:rPr>
                <w:rFonts w:ascii="Arial" w:eastAsia="Malgun Gothic" w:hAnsi="Arial" w:cs="Arial"/>
                <w:sz w:val="20"/>
                <w:lang w:eastAsia="ko-KR"/>
              </w:rPr>
            </w:pPr>
            <w:r>
              <w:rPr>
                <w:rFonts w:ascii="Arial" w:eastAsia="Malgun Gothic" w:hAnsi="Arial" w:cs="Arial"/>
                <w:sz w:val="20"/>
                <w:lang w:eastAsia="ko-KR"/>
              </w:rPr>
              <w:t>Note to e</w:t>
            </w:r>
            <w:r w:rsidR="00E167AA" w:rsidRPr="00E167AA">
              <w:rPr>
                <w:rFonts w:ascii="Arial" w:eastAsia="Malgun Gothic" w:hAnsi="Arial" w:cs="Arial"/>
                <w:sz w:val="20"/>
                <w:lang w:eastAsia="ko-KR"/>
              </w:rPr>
              <w:t xml:space="preserve">ditor: </w:t>
            </w:r>
            <w:r>
              <w:rPr>
                <w:rFonts w:ascii="Arial" w:eastAsia="Malgun Gothic" w:hAnsi="Arial" w:cs="Arial"/>
                <w:sz w:val="20"/>
                <w:lang w:eastAsia="ko-KR"/>
              </w:rPr>
              <w:t>Please i</w:t>
            </w:r>
            <w:r w:rsidR="00E167AA" w:rsidRPr="00E167AA">
              <w:rPr>
                <w:rFonts w:ascii="Arial" w:eastAsia="Malgun Gothic" w:hAnsi="Arial" w:cs="Arial"/>
                <w:sz w:val="20"/>
                <w:lang w:eastAsia="ko-KR"/>
              </w:rPr>
              <w:t>ncorporate the changes in https://mentor.ieee.org/802.11/dcn/22/11-22-</w:t>
            </w:r>
            <w:r w:rsidR="00050B1B">
              <w:rPr>
                <w:rFonts w:ascii="Arial" w:eastAsia="Malgun Gothic" w:hAnsi="Arial" w:cs="Arial"/>
                <w:sz w:val="20"/>
                <w:lang w:eastAsia="ko-KR"/>
              </w:rPr>
              <w:t>1224</w:t>
            </w:r>
            <w:r w:rsidR="00E167AA" w:rsidRPr="00E167AA">
              <w:rPr>
                <w:rFonts w:ascii="Arial" w:eastAsia="Malgun Gothic" w:hAnsi="Arial" w:cs="Arial"/>
                <w:sz w:val="20"/>
                <w:lang w:eastAsia="ko-KR"/>
              </w:rPr>
              <w:t>-00-00b</w:t>
            </w:r>
            <w:r>
              <w:rPr>
                <w:rFonts w:ascii="Arial" w:eastAsia="Malgun Gothic" w:hAnsi="Arial" w:cs="Arial"/>
                <w:sz w:val="20"/>
                <w:lang w:eastAsia="ko-KR"/>
              </w:rPr>
              <w:t>f</w:t>
            </w:r>
            <w:r w:rsidR="00E167AA" w:rsidRPr="00E167AA">
              <w:rPr>
                <w:rFonts w:ascii="Arial" w:eastAsia="Malgun Gothic" w:hAnsi="Arial" w:cs="Arial"/>
                <w:sz w:val="20"/>
                <w:lang w:eastAsia="ko-KR"/>
              </w:rPr>
              <w:t>-cr-for-cc40-instance.docx</w:t>
            </w:r>
          </w:p>
        </w:tc>
      </w:tr>
      <w:tr w:rsidR="00861357" w:rsidRPr="004F1C10" w14:paraId="2E6990B8"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48EE716" w14:textId="27CAB6E9" w:rsidR="00861357"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477</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944025F" w14:textId="2DE0EC06" w:rsidR="00861357" w:rsidRDefault="001D0B42" w:rsidP="000120A7">
            <w:pPr>
              <w:rPr>
                <w:rFonts w:ascii="Arial" w:eastAsia="Malgun Gothic" w:hAnsi="Arial" w:cs="Arial"/>
                <w:sz w:val="20"/>
                <w:lang w:val="en-US" w:eastAsia="ko-KR"/>
              </w:rPr>
            </w:pPr>
            <w:r>
              <w:rPr>
                <w:rFonts w:ascii="Arial" w:eastAsia="Malgun Gothic" w:hAnsi="Arial" w:cs="Arial"/>
                <w:sz w:val="20"/>
                <w:lang w:val="en-US" w:eastAsia="ko-KR"/>
              </w:rPr>
              <w:t>70.12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1BC602" w14:textId="0A69DB28" w:rsidR="00861357" w:rsidRPr="002351A8" w:rsidRDefault="001D0B42" w:rsidP="002C1957">
            <w:pPr>
              <w:rPr>
                <w:rFonts w:ascii="Arial" w:eastAsia="Malgun Gothic" w:hAnsi="Arial" w:cs="Arial"/>
                <w:sz w:val="20"/>
                <w:lang w:val="en-US" w:eastAsia="ko-KR"/>
              </w:rPr>
            </w:pPr>
            <w:r w:rsidRPr="001D0B42">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CAD4B6" w14:textId="77777777" w:rsidR="001D0B42" w:rsidRPr="001D0B42"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"The Sensing Sounding Trigger frame shall</w:t>
            </w:r>
          </w:p>
          <w:p w14:paraId="01883038" w14:textId="7E4F115F" w:rsidR="00861357" w:rsidRPr="002351A8"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allocate uplink resources for one or more STA's R2I NDP transmission covering the full bandwidth"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B7B586" w14:textId="77777777" w:rsidR="001D0B42" w:rsidRPr="001D0B42"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"The Sensing Sounding Trigger frame shall</w:t>
            </w:r>
          </w:p>
          <w:p w14:paraId="60AE80A0" w14:textId="62BBAC2F" w:rsidR="00861357" w:rsidRPr="002351A8"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allocate uplink spatial resources for one or more STA's R2I NDP transmission covering the full bandwidth"</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3F34020E" w14:textId="5E5A942A" w:rsidR="00E733EC" w:rsidRDefault="00E733EC" w:rsidP="00140499">
            <w:pPr>
              <w:rPr>
                <w:rFonts w:ascii="Arial" w:eastAsia="Malgun Gothic" w:hAnsi="Arial" w:cs="Arial"/>
                <w:sz w:val="20"/>
                <w:lang w:eastAsia="ko-KR"/>
              </w:rPr>
            </w:pPr>
            <w:r>
              <w:rPr>
                <w:rFonts w:ascii="Arial" w:eastAsia="Malgun Gothic" w:hAnsi="Arial" w:cs="Arial"/>
                <w:sz w:val="20"/>
                <w:lang w:eastAsia="ko-KR"/>
              </w:rPr>
              <w:t>Revised</w:t>
            </w:r>
          </w:p>
          <w:p w14:paraId="493F9998" w14:textId="77777777" w:rsidR="00E733EC" w:rsidRDefault="00E733EC" w:rsidP="00140499">
            <w:pPr>
              <w:rPr>
                <w:rFonts w:ascii="Arial" w:eastAsia="Malgun Gothic" w:hAnsi="Arial" w:cs="Arial"/>
                <w:sz w:val="20"/>
                <w:lang w:eastAsia="ko-KR"/>
              </w:rPr>
            </w:pPr>
          </w:p>
          <w:p w14:paraId="21896161" w14:textId="160AB73A" w:rsidR="00E733EC" w:rsidRDefault="00E733EC" w:rsidP="00050B1B">
            <w:pPr>
              <w:rPr>
                <w:rFonts w:ascii="Arial" w:eastAsia="Malgun Gothic" w:hAnsi="Arial" w:cs="Arial"/>
                <w:sz w:val="20"/>
                <w:lang w:eastAsia="ko-KR"/>
              </w:rPr>
            </w:pPr>
            <w:r>
              <w:rPr>
                <w:rFonts w:ascii="Arial" w:eastAsia="Malgun Gothic" w:hAnsi="Arial" w:cs="Arial"/>
                <w:sz w:val="20"/>
                <w:lang w:eastAsia="ko-KR"/>
              </w:rPr>
              <w:t>Note to e</w:t>
            </w:r>
            <w:r w:rsidRPr="00E167AA">
              <w:rPr>
                <w:rFonts w:ascii="Arial" w:eastAsia="Malgun Gothic" w:hAnsi="Arial" w:cs="Arial"/>
                <w:sz w:val="20"/>
                <w:lang w:eastAsia="ko-KR"/>
              </w:rPr>
              <w:t xml:space="preserve">ditor: </w:t>
            </w:r>
            <w:r>
              <w:rPr>
                <w:rFonts w:ascii="Arial" w:eastAsia="Malgun Gothic" w:hAnsi="Arial" w:cs="Arial"/>
                <w:sz w:val="20"/>
                <w:lang w:eastAsia="ko-KR"/>
              </w:rPr>
              <w:t>Please i</w:t>
            </w:r>
            <w:r w:rsidRPr="00E167AA">
              <w:rPr>
                <w:rFonts w:ascii="Arial" w:eastAsia="Malgun Gothic" w:hAnsi="Arial" w:cs="Arial"/>
                <w:sz w:val="20"/>
                <w:lang w:eastAsia="ko-KR"/>
              </w:rPr>
              <w:t>ncorporate the changes in https://mentor.ieee.org/802.11/dcn/22/11-22-</w:t>
            </w:r>
            <w:r w:rsidR="00050B1B">
              <w:rPr>
                <w:rFonts w:ascii="Arial" w:eastAsia="Malgun Gothic" w:hAnsi="Arial" w:cs="Arial"/>
                <w:sz w:val="20"/>
                <w:lang w:eastAsia="ko-KR"/>
              </w:rPr>
              <w:t>1224</w:t>
            </w:r>
            <w:r w:rsidRPr="00E167AA">
              <w:rPr>
                <w:rFonts w:ascii="Arial" w:eastAsia="Malgun Gothic" w:hAnsi="Arial" w:cs="Arial"/>
                <w:sz w:val="20"/>
                <w:lang w:eastAsia="ko-KR"/>
              </w:rPr>
              <w:t>-00-00b</w:t>
            </w:r>
            <w:r>
              <w:rPr>
                <w:rFonts w:ascii="Arial" w:eastAsia="Malgun Gothic" w:hAnsi="Arial" w:cs="Arial"/>
                <w:sz w:val="20"/>
                <w:lang w:eastAsia="ko-KR"/>
              </w:rPr>
              <w:t>f</w:t>
            </w:r>
            <w:r w:rsidRPr="00E167AA">
              <w:rPr>
                <w:rFonts w:ascii="Arial" w:eastAsia="Malgun Gothic" w:hAnsi="Arial" w:cs="Arial"/>
                <w:sz w:val="20"/>
                <w:lang w:eastAsia="ko-KR"/>
              </w:rPr>
              <w:t>-cr-for-cc40-instance.docx</w:t>
            </w:r>
          </w:p>
        </w:tc>
      </w:tr>
      <w:tr w:rsidR="0010004E" w:rsidRPr="004F1C10" w14:paraId="726DC1B5"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4B200780" w:rsidR="0010004E"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lastRenderedPageBreak/>
              <w:t>550</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CF16F52" w14:textId="5279F0DA" w:rsidR="0010004E" w:rsidRDefault="00256335" w:rsidP="000120A7">
            <w:pPr>
              <w:rPr>
                <w:rFonts w:ascii="Arial" w:eastAsia="Malgun Gothic" w:hAnsi="Arial" w:cs="Arial"/>
                <w:sz w:val="20"/>
                <w:lang w:val="en-US" w:eastAsia="ko-KR"/>
              </w:rPr>
            </w:pPr>
            <w:r w:rsidRPr="00256335">
              <w:rPr>
                <w:rFonts w:ascii="Arial" w:eastAsia="Malgun Gothic" w:hAnsi="Arial" w:cs="Arial"/>
                <w:sz w:val="20"/>
                <w:lang w:val="en-US" w:eastAsia="ko-KR"/>
              </w:rPr>
              <w:t>70.13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89007" w14:textId="59A2D2A6" w:rsidR="0010004E" w:rsidRPr="00861357" w:rsidRDefault="00256335" w:rsidP="002C1957">
            <w:pPr>
              <w:rPr>
                <w:rFonts w:ascii="Arial" w:eastAsia="Malgun Gothic" w:hAnsi="Arial" w:cs="Arial"/>
                <w:sz w:val="20"/>
                <w:lang w:val="en-US" w:eastAsia="ko-KR"/>
              </w:rPr>
            </w:pPr>
            <w:r w:rsidRPr="00256335">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CA4478" w14:textId="6A686AF3" w:rsidR="0010004E" w:rsidRPr="007F3617" w:rsidRDefault="00256335" w:rsidP="004F1C10">
            <w:pPr>
              <w:rPr>
                <w:rFonts w:ascii="Arial" w:eastAsia="Malgun Gothic" w:hAnsi="Arial" w:cs="Arial"/>
                <w:sz w:val="20"/>
                <w:lang w:val="en-US" w:eastAsia="ko-KR"/>
              </w:rPr>
            </w:pPr>
            <w:r w:rsidRPr="00256335">
              <w:rPr>
                <w:rFonts w:ascii="Arial" w:eastAsia="Malgun Gothic" w:hAnsi="Arial" w:cs="Arial"/>
                <w:sz w:val="20"/>
                <w:lang w:val="en-US" w:eastAsia="ko-KR"/>
              </w:rPr>
              <w:t>The PPDU solicited by the trigger frame can be transmitted by using the partial BW in the current 11spec. So, It is not clear the meaning of the full bandwidth in this text. Clarify it.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B186F5" w14:textId="236DC891" w:rsidR="0010004E" w:rsidRPr="007F3617" w:rsidRDefault="00256335" w:rsidP="004F1C10">
            <w:pPr>
              <w:rPr>
                <w:rFonts w:ascii="Arial" w:eastAsia="Malgun Gothic" w:hAnsi="Arial" w:cs="Arial"/>
                <w:sz w:val="20"/>
                <w:lang w:val="en-US" w:eastAsia="ko-KR"/>
              </w:rPr>
            </w:pPr>
            <w:r w:rsidRPr="00256335">
              <w:rPr>
                <w:rFonts w:ascii="Arial" w:eastAsia="Malgun Gothic" w:hAnsi="Arial" w:cs="Arial"/>
                <w:sz w:val="20"/>
                <w:lang w:val="en-US" w:eastAsia="ko-KR"/>
              </w:rPr>
              <w:t>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252D419" w14:textId="77777777" w:rsidR="0010004E" w:rsidRDefault="003C726A"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16B3BC34" w14:textId="77777777" w:rsidR="003C726A" w:rsidRDefault="003C726A" w:rsidP="00BF7B65">
            <w:pPr>
              <w:rPr>
                <w:rFonts w:ascii="Arial" w:eastAsia="Malgun Gothic" w:hAnsi="Arial" w:cs="Arial"/>
                <w:sz w:val="20"/>
                <w:lang w:eastAsia="ko-KR"/>
              </w:rPr>
            </w:pPr>
          </w:p>
          <w:p w14:paraId="2A935D44" w14:textId="6DF3D0C6" w:rsidR="003C726A" w:rsidRDefault="00500370" w:rsidP="00BF7B65">
            <w:pPr>
              <w:rPr>
                <w:rFonts w:ascii="Arial" w:eastAsia="Malgun Gothic" w:hAnsi="Arial" w:cs="Arial"/>
                <w:sz w:val="20"/>
                <w:lang w:eastAsia="ko-KR"/>
              </w:rPr>
            </w:pPr>
            <w:r>
              <w:rPr>
                <w:rFonts w:ascii="Arial" w:eastAsia="Malgun Gothic" w:hAnsi="Arial" w:cs="Arial"/>
                <w:sz w:val="20"/>
                <w:lang w:eastAsia="ko-KR"/>
              </w:rPr>
              <w:t>We need to have further discussion on this topic, since the Ranging based NDPA/NDP does not support the partial BW CSI report whereas the 11be supports this. However, let me reject it for now until we reach consensus on this topic.</w:t>
            </w:r>
          </w:p>
        </w:tc>
      </w:tr>
    </w:tbl>
    <w:p w14:paraId="55DDC3E1" w14:textId="75476E90" w:rsidR="00062D7C" w:rsidRPr="004F1C10" w:rsidRDefault="00062D7C" w:rsidP="00C5328D">
      <w:pPr>
        <w:rPr>
          <w:lang w:val="en-US" w:eastAsia="ko-KR"/>
        </w:rPr>
      </w:pPr>
    </w:p>
    <w:p w14:paraId="37B068BA" w14:textId="77777777" w:rsidR="00062D7C" w:rsidRDefault="00062D7C" w:rsidP="00C5328D">
      <w:pPr>
        <w:rPr>
          <w:lang w:eastAsia="ko-KR"/>
        </w:rPr>
      </w:pPr>
    </w:p>
    <w:p w14:paraId="1B3FC62C" w14:textId="07877191" w:rsidR="00640B0E" w:rsidRDefault="00FC10D0">
      <w:pPr>
        <w:rPr>
          <w:lang w:eastAsia="ko-KR"/>
        </w:rPr>
      </w:pPr>
      <w:r>
        <w:rPr>
          <w:lang w:eastAsia="ko-KR"/>
        </w:rPr>
        <w:t>Propose</w:t>
      </w:r>
      <w:r w:rsidR="00120AD1">
        <w:rPr>
          <w:lang w:eastAsia="ko-KR"/>
        </w:rPr>
        <w:t xml:space="preserve">: </w:t>
      </w:r>
    </w:p>
    <w:p w14:paraId="3E28E324" w14:textId="77777777" w:rsidR="00950504" w:rsidRDefault="00950504">
      <w:pPr>
        <w:rPr>
          <w:b/>
          <w:sz w:val="24"/>
          <w:lang w:val="en-US" w:eastAsia="ko-KR"/>
        </w:rPr>
      </w:pPr>
    </w:p>
    <w:p w14:paraId="3E626410" w14:textId="3C06CC81" w:rsidR="00A351EB" w:rsidRDefault="00A351EB" w:rsidP="00A351EB">
      <w:pPr>
        <w:rPr>
          <w:b/>
          <w:i/>
          <w:lang w:eastAsia="ko-KR"/>
        </w:rPr>
      </w:pPr>
      <w:proofErr w:type="spellStart"/>
      <w:r w:rsidRPr="003E64B2">
        <w:rPr>
          <w:b/>
          <w:i/>
          <w:highlight w:val="yellow"/>
          <w:lang w:eastAsia="ko-KR"/>
        </w:rPr>
        <w:t>TG</w:t>
      </w:r>
      <w:r>
        <w:rPr>
          <w:b/>
          <w:i/>
          <w:highlight w:val="yellow"/>
          <w:lang w:eastAsia="ko-KR"/>
        </w:rPr>
        <w:t>bf</w:t>
      </w:r>
      <w:proofErr w:type="spellEnd"/>
      <w:r w:rsidRPr="003E64B2">
        <w:rPr>
          <w:b/>
          <w:i/>
          <w:highlight w:val="yellow"/>
          <w:lang w:eastAsia="ko-KR"/>
        </w:rPr>
        <w:t xml:space="preserve"> editor</w:t>
      </w:r>
      <w:r w:rsidR="0042458F">
        <w:rPr>
          <w:b/>
          <w:i/>
          <w:lang w:eastAsia="ko-KR"/>
        </w:rPr>
        <w:t>: please modify the following</w:t>
      </w:r>
      <w:r>
        <w:rPr>
          <w:b/>
          <w:i/>
          <w:lang w:eastAsia="ko-KR"/>
        </w:rPr>
        <w:t xml:space="preserve"> </w:t>
      </w:r>
      <w:r w:rsidR="0042458F">
        <w:rPr>
          <w:b/>
          <w:i/>
          <w:lang w:eastAsia="ko-KR"/>
        </w:rPr>
        <w:t>Figure 9-1002aw</w:t>
      </w:r>
      <w:r>
        <w:rPr>
          <w:b/>
          <w:i/>
          <w:lang w:eastAsia="ko-KR"/>
        </w:rPr>
        <w:t xml:space="preserve"> in D0.1  </w:t>
      </w:r>
    </w:p>
    <w:p w14:paraId="4166D884" w14:textId="7BD5AA2A" w:rsidR="00A351EB" w:rsidRPr="00FC10D0" w:rsidRDefault="0042458F" w:rsidP="006A681F">
      <w:pPr>
        <w:rPr>
          <w:highlight w:val="yellow"/>
          <w:lang w:eastAsia="ko-KR"/>
        </w:rPr>
      </w:pPr>
      <w:r>
        <w:rPr>
          <w:noProof/>
          <w:highlight w:val="yellow"/>
          <w:lang w:val="en-US" w:eastAsia="zh-CN"/>
        </w:rPr>
        <w:drawing>
          <wp:inline distT="0" distB="0" distL="0" distR="0" wp14:anchorId="359691A0" wp14:editId="15C5527D">
            <wp:extent cx="5499173" cy="101349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381" cy="1032152"/>
                    </a:xfrm>
                    <a:prstGeom prst="rect">
                      <a:avLst/>
                    </a:prstGeom>
                    <a:noFill/>
                  </pic:spPr>
                </pic:pic>
              </a:graphicData>
            </a:graphic>
          </wp:inline>
        </w:drawing>
      </w:r>
    </w:p>
    <w:p w14:paraId="218D221D" w14:textId="77777777" w:rsidR="00A351EB" w:rsidRDefault="00A351EB" w:rsidP="006A681F">
      <w:pPr>
        <w:rPr>
          <w:b/>
          <w:i/>
          <w:highlight w:val="yellow"/>
          <w:lang w:eastAsia="ko-KR"/>
        </w:rPr>
      </w:pPr>
    </w:p>
    <w:p w14:paraId="03F5B730" w14:textId="75562E39" w:rsidR="006A681F" w:rsidRDefault="006A681F" w:rsidP="006A681F">
      <w:pPr>
        <w:rPr>
          <w:b/>
          <w:i/>
          <w:lang w:eastAsia="ko-KR"/>
        </w:rPr>
      </w:pPr>
      <w:proofErr w:type="spellStart"/>
      <w:r w:rsidRPr="003E64B2">
        <w:rPr>
          <w:b/>
          <w:i/>
          <w:highlight w:val="yellow"/>
          <w:lang w:eastAsia="ko-KR"/>
        </w:rPr>
        <w:t>TG</w:t>
      </w:r>
      <w:r>
        <w:rPr>
          <w:b/>
          <w:i/>
          <w:highlight w:val="yellow"/>
          <w:lang w:eastAsia="ko-KR"/>
        </w:rPr>
        <w:t>b</w:t>
      </w:r>
      <w:r w:rsidR="00AC6DE0">
        <w:rPr>
          <w:b/>
          <w:i/>
          <w:highlight w:val="yellow"/>
          <w:lang w:eastAsia="ko-KR"/>
        </w:rPr>
        <w:t>f</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w:t>
      </w:r>
      <w:r w:rsidR="00F2368C">
        <w:rPr>
          <w:b/>
          <w:i/>
          <w:lang w:eastAsia="ko-KR"/>
        </w:rPr>
        <w:t>between</w:t>
      </w:r>
      <w:r>
        <w:rPr>
          <w:b/>
          <w:i/>
          <w:lang w:eastAsia="ko-KR"/>
        </w:rPr>
        <w:t xml:space="preserve"> P</w:t>
      </w:r>
      <w:r w:rsidR="001461EA">
        <w:rPr>
          <w:b/>
          <w:i/>
          <w:lang w:eastAsia="ko-KR"/>
        </w:rPr>
        <w:t>70</w:t>
      </w:r>
      <w:r>
        <w:rPr>
          <w:b/>
          <w:i/>
          <w:lang w:eastAsia="ko-KR"/>
        </w:rPr>
        <w:t>L</w:t>
      </w:r>
      <w:r w:rsidR="001461EA">
        <w:rPr>
          <w:b/>
          <w:i/>
          <w:lang w:eastAsia="ko-KR"/>
        </w:rPr>
        <w:t>12</w:t>
      </w:r>
      <w:r w:rsidR="00F2368C">
        <w:rPr>
          <w:b/>
          <w:i/>
          <w:lang w:eastAsia="ko-KR"/>
        </w:rPr>
        <w:t xml:space="preserve"> and P</w:t>
      </w:r>
      <w:r w:rsidR="001461EA">
        <w:rPr>
          <w:b/>
          <w:i/>
          <w:lang w:eastAsia="ko-KR"/>
        </w:rPr>
        <w:t>70</w:t>
      </w:r>
      <w:r w:rsidR="00F2368C">
        <w:rPr>
          <w:b/>
          <w:i/>
          <w:lang w:eastAsia="ko-KR"/>
        </w:rPr>
        <w:t>L</w:t>
      </w:r>
      <w:r w:rsidR="001461EA">
        <w:rPr>
          <w:b/>
          <w:i/>
          <w:lang w:eastAsia="ko-KR"/>
        </w:rPr>
        <w:t>13</w:t>
      </w:r>
      <w:r>
        <w:rPr>
          <w:b/>
          <w:i/>
          <w:lang w:eastAsia="ko-KR"/>
        </w:rPr>
        <w:t xml:space="preserve"> </w:t>
      </w:r>
      <w:r w:rsidR="001461EA">
        <w:rPr>
          <w:b/>
          <w:i/>
          <w:lang w:eastAsia="ko-KR"/>
        </w:rPr>
        <w:t>in D0</w:t>
      </w:r>
      <w:r w:rsidR="0030446C">
        <w:rPr>
          <w:b/>
          <w:i/>
          <w:lang w:eastAsia="ko-KR"/>
        </w:rPr>
        <w:t xml:space="preserve">.1 </w:t>
      </w:r>
      <w:r>
        <w:rPr>
          <w:b/>
          <w:i/>
          <w:lang w:eastAsia="ko-KR"/>
        </w:rPr>
        <w:t xml:space="preserve">as follows </w:t>
      </w:r>
    </w:p>
    <w:p w14:paraId="65C34380" w14:textId="1D2F87BC" w:rsidR="00DF05C1" w:rsidRPr="00F27727" w:rsidRDefault="001461EA" w:rsidP="001461EA">
      <w:pPr>
        <w:rPr>
          <w:lang w:eastAsia="ko-KR"/>
        </w:rPr>
      </w:pPr>
      <w:r w:rsidRPr="001461EA">
        <w:rPr>
          <w:lang w:eastAsia="ko-KR"/>
        </w:rPr>
        <w:t xml:space="preserve">The Sensing Sounding Trigger frame shall allocate </w:t>
      </w:r>
      <w:r w:rsidR="00797C92" w:rsidRPr="00797C92">
        <w:rPr>
          <w:strike/>
          <w:lang w:eastAsia="ko-KR"/>
        </w:rPr>
        <w:t>uplink</w:t>
      </w:r>
      <w:r w:rsidR="00797C92">
        <w:rPr>
          <w:lang w:eastAsia="ko-KR"/>
        </w:rPr>
        <w:t xml:space="preserve"> </w:t>
      </w:r>
      <w:r w:rsidRPr="001461EA">
        <w:rPr>
          <w:i/>
          <w:color w:val="FF0000"/>
          <w:lang w:eastAsia="ko-KR"/>
        </w:rPr>
        <w:t>the spatial</w:t>
      </w:r>
      <w:r>
        <w:rPr>
          <w:lang w:eastAsia="ko-KR"/>
        </w:rPr>
        <w:t xml:space="preserve"> </w:t>
      </w:r>
      <w:r w:rsidRPr="001461EA">
        <w:rPr>
          <w:lang w:eastAsia="ko-KR"/>
        </w:rPr>
        <w:t>resources for one or more STA’s R2I NDP transmission</w:t>
      </w:r>
      <w:r w:rsidR="00784D9D" w:rsidRPr="00FC10D0">
        <w:rPr>
          <w:i/>
          <w:color w:val="FF0000"/>
          <w:lang w:eastAsia="ko-KR"/>
        </w:rPr>
        <w:t>s</w:t>
      </w:r>
      <w:r w:rsidRPr="001461EA">
        <w:rPr>
          <w:lang w:eastAsia="ko-KR"/>
        </w:rPr>
        <w:t xml:space="preserve"> covering the full bandwidth.</w:t>
      </w:r>
      <w:r>
        <w:rPr>
          <w:lang w:eastAsia="ko-KR"/>
        </w:rPr>
        <w:t xml:space="preserve"> </w:t>
      </w:r>
      <w:r w:rsidRPr="001461EA">
        <w:rPr>
          <w:color w:val="0070C0"/>
          <w:lang w:eastAsia="ko-KR"/>
        </w:rPr>
        <w:t>(#136</w:t>
      </w:r>
      <w:r w:rsidR="00E167AA">
        <w:rPr>
          <w:color w:val="0070C0"/>
          <w:lang w:eastAsia="ko-KR"/>
        </w:rPr>
        <w:t>, #194</w:t>
      </w:r>
      <w:r w:rsidR="00CA7896">
        <w:rPr>
          <w:color w:val="0070C0"/>
          <w:lang w:eastAsia="ko-KR"/>
        </w:rPr>
        <w:t>, #477</w:t>
      </w:r>
      <w:r w:rsidRPr="001461EA">
        <w:rPr>
          <w:color w:val="0070C0"/>
          <w:lang w:eastAsia="ko-KR"/>
        </w:rPr>
        <w:t>)</w:t>
      </w:r>
    </w:p>
    <w:p w14:paraId="7EB1D9DD" w14:textId="77777777" w:rsidR="00104CC3" w:rsidRDefault="00104CC3" w:rsidP="00104CC3">
      <w:pPr>
        <w:rPr>
          <w:color w:val="000000"/>
          <w:sz w:val="24"/>
          <w:szCs w:val="24"/>
          <w:lang w:val="en-US" w:eastAsia="ko-KR"/>
        </w:rPr>
      </w:pPr>
    </w:p>
    <w:p w14:paraId="19AEAE0B" w14:textId="3D9D1BFD" w:rsidR="00476035" w:rsidRPr="00476035" w:rsidRDefault="00476035" w:rsidP="00473071">
      <w:pPr>
        <w:rPr>
          <w:b/>
          <w:i/>
          <w:lang w:eastAsia="ko-KR"/>
        </w:rPr>
      </w:pPr>
    </w:p>
    <w:p w14:paraId="4A858725" w14:textId="77777777" w:rsidR="00F27727" w:rsidRPr="00473071" w:rsidRDefault="00F27727" w:rsidP="00104CC3">
      <w:pPr>
        <w:rPr>
          <w:color w:val="000000"/>
          <w:sz w:val="24"/>
          <w:szCs w:val="24"/>
          <w:lang w:eastAsia="ko-KR"/>
        </w:rPr>
      </w:pPr>
    </w:p>
    <w:p w14:paraId="7F9E6A35" w14:textId="77777777" w:rsidR="00F27727" w:rsidRPr="00CB4501" w:rsidRDefault="00F27727" w:rsidP="00104CC3">
      <w:pPr>
        <w:rPr>
          <w:color w:val="000000"/>
          <w:sz w:val="24"/>
          <w:szCs w:val="24"/>
          <w:lang w:val="en-US" w:eastAsia="ko-KR"/>
        </w:rPr>
      </w:pPr>
    </w:p>
    <w:p w14:paraId="3D869309" w14:textId="77777777" w:rsidR="00D916E2" w:rsidRDefault="00D916E2">
      <w:pPr>
        <w:rPr>
          <w:b/>
          <w:sz w:val="24"/>
          <w:lang w:val="en-US" w:eastAsia="ko-KR"/>
        </w:rPr>
      </w:pPr>
    </w:p>
    <w:p w14:paraId="6EC39550" w14:textId="77777777" w:rsidR="00D916E2" w:rsidRPr="00FD3EC2" w:rsidRDefault="00D916E2">
      <w:pPr>
        <w:rPr>
          <w:b/>
          <w:sz w:val="24"/>
          <w:lang w:val="en-US" w:eastAsia="ko-KR"/>
        </w:rPr>
      </w:pPr>
    </w:p>
    <w:p w14:paraId="62E2C6CA" w14:textId="77777777" w:rsidR="002E003D" w:rsidRDefault="00CA09B2">
      <w:pPr>
        <w:rPr>
          <w:b/>
          <w:sz w:val="24"/>
        </w:rPr>
      </w:pPr>
      <w:r>
        <w:rPr>
          <w:b/>
          <w:sz w:val="24"/>
        </w:rPr>
        <w:t>References:</w:t>
      </w:r>
    </w:p>
    <w:p w14:paraId="30F10C06" w14:textId="025EDB64"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740C55">
        <w:rPr>
          <w:b/>
          <w:sz w:val="24"/>
          <w:lang w:eastAsia="ko-KR"/>
        </w:rPr>
        <w:t>f</w:t>
      </w:r>
      <w:r w:rsidR="00D75FB9">
        <w:rPr>
          <w:b/>
          <w:sz w:val="24"/>
          <w:lang w:eastAsia="ko-KR"/>
        </w:rPr>
        <w:t xml:space="preserve"> D</w:t>
      </w:r>
      <w:r w:rsidR="00740C55">
        <w:rPr>
          <w:b/>
          <w:sz w:val="24"/>
          <w:lang w:eastAsia="ko-KR"/>
        </w:rPr>
        <w:t>0</w:t>
      </w:r>
      <w:r w:rsidR="00114371">
        <w:rPr>
          <w:b/>
          <w:sz w:val="24"/>
          <w:lang w:eastAsia="ko-KR"/>
        </w:rPr>
        <w:t>.1</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5ECEC" w14:textId="77777777" w:rsidR="0042435B" w:rsidRDefault="0042435B">
      <w:r>
        <w:separator/>
      </w:r>
    </w:p>
  </w:endnote>
  <w:endnote w:type="continuationSeparator" w:id="0">
    <w:p w14:paraId="595A2997" w14:textId="77777777" w:rsidR="0042435B" w:rsidRDefault="0042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001F5485" w:rsidR="00F1307E" w:rsidRDefault="0042435B">
    <w:pPr>
      <w:pStyle w:val="Footer"/>
      <w:tabs>
        <w:tab w:val="clear" w:pos="6480"/>
        <w:tab w:val="center" w:pos="4680"/>
        <w:tab w:val="right" w:pos="9360"/>
      </w:tabs>
    </w:pPr>
    <w:r>
      <w:fldChar w:fldCharType="begin"/>
    </w:r>
    <w:r>
      <w:instrText xml:space="preserve"> SUBJECT  \* MERGEFORMAT </w:instrText>
    </w:r>
    <w:r>
      <w:fldChar w:fldCharType="separate"/>
    </w:r>
    <w:r w:rsidR="00F1307E">
      <w:t>Submission</w:t>
    </w:r>
    <w:r>
      <w:fldChar w:fldCharType="end"/>
    </w:r>
    <w:r w:rsidR="00F1307E">
      <w:tab/>
      <w:t xml:space="preserve">page </w:t>
    </w:r>
    <w:r w:rsidR="00F1307E">
      <w:fldChar w:fldCharType="begin"/>
    </w:r>
    <w:r w:rsidR="00F1307E">
      <w:instrText xml:space="preserve">page </w:instrText>
    </w:r>
    <w:r w:rsidR="00F1307E">
      <w:fldChar w:fldCharType="separate"/>
    </w:r>
    <w:r w:rsidR="0016415F">
      <w:rPr>
        <w:noProof/>
      </w:rPr>
      <w:t>4</w:t>
    </w:r>
    <w:r w:rsidR="00F1307E">
      <w:fldChar w:fldCharType="end"/>
    </w:r>
    <w:r w:rsidR="00F1307E">
      <w:tab/>
    </w:r>
    <w:r w:rsidR="00A25753">
      <w:t>Junghoon Suh, Huawei</w:t>
    </w:r>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B6B30" w14:textId="77777777" w:rsidR="0042435B" w:rsidRDefault="0042435B">
      <w:r>
        <w:separator/>
      </w:r>
    </w:p>
  </w:footnote>
  <w:footnote w:type="continuationSeparator" w:id="0">
    <w:p w14:paraId="74F3DF26" w14:textId="77777777" w:rsidR="0042435B" w:rsidRDefault="0042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22197E43" w:rsidR="00F1307E" w:rsidRDefault="00585FE6">
    <w:pPr>
      <w:pStyle w:val="Header"/>
      <w:tabs>
        <w:tab w:val="clear" w:pos="6480"/>
        <w:tab w:val="center" w:pos="4680"/>
        <w:tab w:val="right" w:pos="9360"/>
      </w:tabs>
    </w:pPr>
    <w:r>
      <w:t>Jun</w:t>
    </w:r>
    <w:r w:rsidR="00F1307E">
      <w:t xml:space="preserve"> 202</w:t>
    </w:r>
    <w:r>
      <w:t>2</w:t>
    </w:r>
    <w:r w:rsidR="00F1307E">
      <w:tab/>
    </w:r>
    <w:r w:rsidR="00F1307E">
      <w:tab/>
    </w:r>
    <w:r w:rsidR="0042435B">
      <w:fldChar w:fldCharType="begin"/>
    </w:r>
    <w:r w:rsidR="0042435B">
      <w:instrText xml:space="preserve"> TITLE  \* MERGEFORMAT </w:instrText>
    </w:r>
    <w:r w:rsidR="0042435B">
      <w:fldChar w:fldCharType="separate"/>
    </w:r>
    <w:r w:rsidR="00014744">
      <w:t>doc.: IEEE 802.11-2</w:t>
    </w:r>
    <w:r>
      <w:t>2</w:t>
    </w:r>
    <w:r w:rsidR="00014744">
      <w:t>/</w:t>
    </w:r>
    <w:r w:rsidR="0042435B">
      <w:fldChar w:fldCharType="end"/>
    </w:r>
    <w:r w:rsidR="00050B1B">
      <w:t>1224</w:t>
    </w:r>
    <w:r w:rsidR="00062D7C">
      <w:t>r</w:t>
    </w:r>
    <w:r w:rsidR="005904E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A71"/>
    <w:rsid w:val="000120A7"/>
    <w:rsid w:val="0001361D"/>
    <w:rsid w:val="00014744"/>
    <w:rsid w:val="00014D9C"/>
    <w:rsid w:val="00022A72"/>
    <w:rsid w:val="00027726"/>
    <w:rsid w:val="00027ACE"/>
    <w:rsid w:val="00030960"/>
    <w:rsid w:val="00031FD6"/>
    <w:rsid w:val="000348FF"/>
    <w:rsid w:val="00036D48"/>
    <w:rsid w:val="0004518F"/>
    <w:rsid w:val="00050B1B"/>
    <w:rsid w:val="000565AB"/>
    <w:rsid w:val="0005768E"/>
    <w:rsid w:val="00062D7C"/>
    <w:rsid w:val="00064819"/>
    <w:rsid w:val="0008240F"/>
    <w:rsid w:val="0008256F"/>
    <w:rsid w:val="00091FB9"/>
    <w:rsid w:val="00092E7F"/>
    <w:rsid w:val="0009788A"/>
    <w:rsid w:val="000A6255"/>
    <w:rsid w:val="000B1F1E"/>
    <w:rsid w:val="000B4213"/>
    <w:rsid w:val="000F146C"/>
    <w:rsid w:val="000F2FE2"/>
    <w:rsid w:val="0010004E"/>
    <w:rsid w:val="00104CC3"/>
    <w:rsid w:val="001051F8"/>
    <w:rsid w:val="00106304"/>
    <w:rsid w:val="00114371"/>
    <w:rsid w:val="00114E16"/>
    <w:rsid w:val="00120AD1"/>
    <w:rsid w:val="001239F0"/>
    <w:rsid w:val="0012729D"/>
    <w:rsid w:val="00130968"/>
    <w:rsid w:val="0013415D"/>
    <w:rsid w:val="001343B1"/>
    <w:rsid w:val="00137947"/>
    <w:rsid w:val="00140499"/>
    <w:rsid w:val="001415B9"/>
    <w:rsid w:val="00142148"/>
    <w:rsid w:val="00145CE3"/>
    <w:rsid w:val="001461EA"/>
    <w:rsid w:val="00147F41"/>
    <w:rsid w:val="001530D6"/>
    <w:rsid w:val="0016012F"/>
    <w:rsid w:val="0016251C"/>
    <w:rsid w:val="00162CE7"/>
    <w:rsid w:val="0016415F"/>
    <w:rsid w:val="0017628B"/>
    <w:rsid w:val="001805C6"/>
    <w:rsid w:val="00191967"/>
    <w:rsid w:val="0019244A"/>
    <w:rsid w:val="001B58A1"/>
    <w:rsid w:val="001B5A55"/>
    <w:rsid w:val="001C43E9"/>
    <w:rsid w:val="001C4D50"/>
    <w:rsid w:val="001C77DA"/>
    <w:rsid w:val="001D0B42"/>
    <w:rsid w:val="001D36DB"/>
    <w:rsid w:val="001D6CEB"/>
    <w:rsid w:val="001D723B"/>
    <w:rsid w:val="001D7B05"/>
    <w:rsid w:val="001E2254"/>
    <w:rsid w:val="001E40DE"/>
    <w:rsid w:val="00203AAF"/>
    <w:rsid w:val="00212558"/>
    <w:rsid w:val="0021308F"/>
    <w:rsid w:val="002138BE"/>
    <w:rsid w:val="00214FCE"/>
    <w:rsid w:val="00217B5A"/>
    <w:rsid w:val="00225932"/>
    <w:rsid w:val="002304A3"/>
    <w:rsid w:val="002318EA"/>
    <w:rsid w:val="002351A8"/>
    <w:rsid w:val="0024514E"/>
    <w:rsid w:val="002464D0"/>
    <w:rsid w:val="00251EC3"/>
    <w:rsid w:val="00253F3B"/>
    <w:rsid w:val="002546B1"/>
    <w:rsid w:val="00256335"/>
    <w:rsid w:val="002610A3"/>
    <w:rsid w:val="00262942"/>
    <w:rsid w:val="00267963"/>
    <w:rsid w:val="00274A04"/>
    <w:rsid w:val="002766B3"/>
    <w:rsid w:val="002846BF"/>
    <w:rsid w:val="0029020B"/>
    <w:rsid w:val="002A1DC6"/>
    <w:rsid w:val="002A4CA4"/>
    <w:rsid w:val="002B2D7C"/>
    <w:rsid w:val="002B6588"/>
    <w:rsid w:val="002B78C7"/>
    <w:rsid w:val="002C1957"/>
    <w:rsid w:val="002C3B40"/>
    <w:rsid w:val="002C509D"/>
    <w:rsid w:val="002C5C80"/>
    <w:rsid w:val="002C780B"/>
    <w:rsid w:val="002D44BE"/>
    <w:rsid w:val="002D566C"/>
    <w:rsid w:val="002E003D"/>
    <w:rsid w:val="002E5780"/>
    <w:rsid w:val="002E7A64"/>
    <w:rsid w:val="002F653F"/>
    <w:rsid w:val="0030256B"/>
    <w:rsid w:val="00303410"/>
    <w:rsid w:val="00304438"/>
    <w:rsid w:val="0030446C"/>
    <w:rsid w:val="00304580"/>
    <w:rsid w:val="003127F8"/>
    <w:rsid w:val="003207F1"/>
    <w:rsid w:val="003264D2"/>
    <w:rsid w:val="00332752"/>
    <w:rsid w:val="00346E01"/>
    <w:rsid w:val="0034754D"/>
    <w:rsid w:val="00355987"/>
    <w:rsid w:val="00356D11"/>
    <w:rsid w:val="00366A8F"/>
    <w:rsid w:val="00370D51"/>
    <w:rsid w:val="00371CCE"/>
    <w:rsid w:val="0037344F"/>
    <w:rsid w:val="00376F70"/>
    <w:rsid w:val="003829AB"/>
    <w:rsid w:val="003900A1"/>
    <w:rsid w:val="00391E85"/>
    <w:rsid w:val="003947F6"/>
    <w:rsid w:val="00397CC2"/>
    <w:rsid w:val="003A4608"/>
    <w:rsid w:val="003B35E4"/>
    <w:rsid w:val="003B45B0"/>
    <w:rsid w:val="003B45F2"/>
    <w:rsid w:val="003B51BC"/>
    <w:rsid w:val="003B6AD3"/>
    <w:rsid w:val="003B730F"/>
    <w:rsid w:val="003C53FE"/>
    <w:rsid w:val="003C726A"/>
    <w:rsid w:val="003D22B6"/>
    <w:rsid w:val="003D75DB"/>
    <w:rsid w:val="003D7A66"/>
    <w:rsid w:val="003E0616"/>
    <w:rsid w:val="003E06A8"/>
    <w:rsid w:val="003E0C4E"/>
    <w:rsid w:val="003E752E"/>
    <w:rsid w:val="0040082B"/>
    <w:rsid w:val="00410103"/>
    <w:rsid w:val="004160B0"/>
    <w:rsid w:val="00420601"/>
    <w:rsid w:val="00423B78"/>
    <w:rsid w:val="0042435B"/>
    <w:rsid w:val="0042458F"/>
    <w:rsid w:val="004321AD"/>
    <w:rsid w:val="00442037"/>
    <w:rsid w:val="00442F5F"/>
    <w:rsid w:val="00446B7E"/>
    <w:rsid w:val="004528A5"/>
    <w:rsid w:val="0046224D"/>
    <w:rsid w:val="00470337"/>
    <w:rsid w:val="00472E7D"/>
    <w:rsid w:val="00473071"/>
    <w:rsid w:val="0047442F"/>
    <w:rsid w:val="00476035"/>
    <w:rsid w:val="00483725"/>
    <w:rsid w:val="00483C02"/>
    <w:rsid w:val="004925F4"/>
    <w:rsid w:val="004A0C61"/>
    <w:rsid w:val="004A4880"/>
    <w:rsid w:val="004A7FF5"/>
    <w:rsid w:val="004B064B"/>
    <w:rsid w:val="004B2514"/>
    <w:rsid w:val="004B5211"/>
    <w:rsid w:val="004C61D6"/>
    <w:rsid w:val="004D18F4"/>
    <w:rsid w:val="004E15EF"/>
    <w:rsid w:val="004E5D2A"/>
    <w:rsid w:val="004F1C10"/>
    <w:rsid w:val="004F1D1E"/>
    <w:rsid w:val="004F32C9"/>
    <w:rsid w:val="004F56E2"/>
    <w:rsid w:val="00500370"/>
    <w:rsid w:val="005061A3"/>
    <w:rsid w:val="00513E01"/>
    <w:rsid w:val="00520F48"/>
    <w:rsid w:val="00521249"/>
    <w:rsid w:val="0052363B"/>
    <w:rsid w:val="00527083"/>
    <w:rsid w:val="00530DD1"/>
    <w:rsid w:val="005434A4"/>
    <w:rsid w:val="005434E7"/>
    <w:rsid w:val="00547F8A"/>
    <w:rsid w:val="00550C47"/>
    <w:rsid w:val="0055205C"/>
    <w:rsid w:val="00553A1B"/>
    <w:rsid w:val="0055519D"/>
    <w:rsid w:val="00556950"/>
    <w:rsid w:val="00564C55"/>
    <w:rsid w:val="00566139"/>
    <w:rsid w:val="00574B3D"/>
    <w:rsid w:val="005769FE"/>
    <w:rsid w:val="005851A6"/>
    <w:rsid w:val="00585FE6"/>
    <w:rsid w:val="005904E8"/>
    <w:rsid w:val="00590B9D"/>
    <w:rsid w:val="005921C0"/>
    <w:rsid w:val="00595ACC"/>
    <w:rsid w:val="0059690C"/>
    <w:rsid w:val="00596E5C"/>
    <w:rsid w:val="00597F7E"/>
    <w:rsid w:val="005A11B8"/>
    <w:rsid w:val="005A4B71"/>
    <w:rsid w:val="005A665E"/>
    <w:rsid w:val="005C36E0"/>
    <w:rsid w:val="005C3EAC"/>
    <w:rsid w:val="005C43ED"/>
    <w:rsid w:val="005D1910"/>
    <w:rsid w:val="005D27B0"/>
    <w:rsid w:val="005E3AA7"/>
    <w:rsid w:val="005E546B"/>
    <w:rsid w:val="005F2C09"/>
    <w:rsid w:val="005F440C"/>
    <w:rsid w:val="005F678F"/>
    <w:rsid w:val="00606284"/>
    <w:rsid w:val="00610081"/>
    <w:rsid w:val="00610A14"/>
    <w:rsid w:val="00612117"/>
    <w:rsid w:val="006122A5"/>
    <w:rsid w:val="006179BD"/>
    <w:rsid w:val="0062440B"/>
    <w:rsid w:val="00625172"/>
    <w:rsid w:val="00634CE1"/>
    <w:rsid w:val="00637A98"/>
    <w:rsid w:val="00640B0E"/>
    <w:rsid w:val="00651343"/>
    <w:rsid w:val="0065532B"/>
    <w:rsid w:val="00660FBD"/>
    <w:rsid w:val="00664519"/>
    <w:rsid w:val="0066465A"/>
    <w:rsid w:val="006660FB"/>
    <w:rsid w:val="006706E9"/>
    <w:rsid w:val="00675E7C"/>
    <w:rsid w:val="00677E53"/>
    <w:rsid w:val="006821E4"/>
    <w:rsid w:val="00683D1A"/>
    <w:rsid w:val="00684D68"/>
    <w:rsid w:val="00687161"/>
    <w:rsid w:val="00692B85"/>
    <w:rsid w:val="00692BBA"/>
    <w:rsid w:val="00694E7A"/>
    <w:rsid w:val="00695473"/>
    <w:rsid w:val="006A681F"/>
    <w:rsid w:val="006C0727"/>
    <w:rsid w:val="006C18F9"/>
    <w:rsid w:val="006C2BB3"/>
    <w:rsid w:val="006C3651"/>
    <w:rsid w:val="006C62DA"/>
    <w:rsid w:val="006C667B"/>
    <w:rsid w:val="006D46F5"/>
    <w:rsid w:val="006E145F"/>
    <w:rsid w:val="006E45CE"/>
    <w:rsid w:val="006E50BA"/>
    <w:rsid w:val="006E674F"/>
    <w:rsid w:val="006F0201"/>
    <w:rsid w:val="006F4E93"/>
    <w:rsid w:val="006F576F"/>
    <w:rsid w:val="00700EFD"/>
    <w:rsid w:val="00710563"/>
    <w:rsid w:val="00710BD1"/>
    <w:rsid w:val="0071136E"/>
    <w:rsid w:val="00721181"/>
    <w:rsid w:val="007250D7"/>
    <w:rsid w:val="007273C3"/>
    <w:rsid w:val="00733A0A"/>
    <w:rsid w:val="00740C55"/>
    <w:rsid w:val="007444F3"/>
    <w:rsid w:val="007457ED"/>
    <w:rsid w:val="007460BF"/>
    <w:rsid w:val="00751E8C"/>
    <w:rsid w:val="00752F71"/>
    <w:rsid w:val="0075620D"/>
    <w:rsid w:val="007571B2"/>
    <w:rsid w:val="00763D8D"/>
    <w:rsid w:val="00770572"/>
    <w:rsid w:val="007747F9"/>
    <w:rsid w:val="007758D4"/>
    <w:rsid w:val="00782893"/>
    <w:rsid w:val="00783AFE"/>
    <w:rsid w:val="00783E88"/>
    <w:rsid w:val="00784D9D"/>
    <w:rsid w:val="00785852"/>
    <w:rsid w:val="00791F49"/>
    <w:rsid w:val="0079547D"/>
    <w:rsid w:val="0079605B"/>
    <w:rsid w:val="00797C92"/>
    <w:rsid w:val="007A1DD1"/>
    <w:rsid w:val="007A2DB9"/>
    <w:rsid w:val="007A3BBF"/>
    <w:rsid w:val="007B504E"/>
    <w:rsid w:val="007C1F01"/>
    <w:rsid w:val="007C51FC"/>
    <w:rsid w:val="007C7BA5"/>
    <w:rsid w:val="007D37CA"/>
    <w:rsid w:val="007E3551"/>
    <w:rsid w:val="007F0833"/>
    <w:rsid w:val="007F3617"/>
    <w:rsid w:val="00812BDE"/>
    <w:rsid w:val="00815AE4"/>
    <w:rsid w:val="008172D4"/>
    <w:rsid w:val="00826186"/>
    <w:rsid w:val="008313EA"/>
    <w:rsid w:val="008315D6"/>
    <w:rsid w:val="00831DEB"/>
    <w:rsid w:val="00850C09"/>
    <w:rsid w:val="008521E2"/>
    <w:rsid w:val="008574C1"/>
    <w:rsid w:val="00861357"/>
    <w:rsid w:val="00861606"/>
    <w:rsid w:val="0086253A"/>
    <w:rsid w:val="00863E15"/>
    <w:rsid w:val="008735CA"/>
    <w:rsid w:val="00875DD9"/>
    <w:rsid w:val="00883AA3"/>
    <w:rsid w:val="00885056"/>
    <w:rsid w:val="00885485"/>
    <w:rsid w:val="008857A9"/>
    <w:rsid w:val="00887199"/>
    <w:rsid w:val="008913B4"/>
    <w:rsid w:val="00892B7A"/>
    <w:rsid w:val="00897499"/>
    <w:rsid w:val="008B2D7E"/>
    <w:rsid w:val="008B3C2E"/>
    <w:rsid w:val="008B4E8A"/>
    <w:rsid w:val="008C0E44"/>
    <w:rsid w:val="008C3D45"/>
    <w:rsid w:val="008D1EA4"/>
    <w:rsid w:val="008D207E"/>
    <w:rsid w:val="008D2EA6"/>
    <w:rsid w:val="008D68C2"/>
    <w:rsid w:val="008D7203"/>
    <w:rsid w:val="008E56F0"/>
    <w:rsid w:val="008F42B7"/>
    <w:rsid w:val="008F5075"/>
    <w:rsid w:val="009033B9"/>
    <w:rsid w:val="00916F66"/>
    <w:rsid w:val="00917C89"/>
    <w:rsid w:val="00924C5A"/>
    <w:rsid w:val="0092540B"/>
    <w:rsid w:val="009266F4"/>
    <w:rsid w:val="00933021"/>
    <w:rsid w:val="00933C67"/>
    <w:rsid w:val="00941641"/>
    <w:rsid w:val="00943D7E"/>
    <w:rsid w:val="00950504"/>
    <w:rsid w:val="00953FFE"/>
    <w:rsid w:val="00963E0A"/>
    <w:rsid w:val="00980131"/>
    <w:rsid w:val="00981201"/>
    <w:rsid w:val="00990AF3"/>
    <w:rsid w:val="00990B06"/>
    <w:rsid w:val="009934D9"/>
    <w:rsid w:val="00995604"/>
    <w:rsid w:val="009A37C4"/>
    <w:rsid w:val="009A3AC8"/>
    <w:rsid w:val="009A5A57"/>
    <w:rsid w:val="009A5EE3"/>
    <w:rsid w:val="009A7170"/>
    <w:rsid w:val="009C47F6"/>
    <w:rsid w:val="009D26DB"/>
    <w:rsid w:val="009D4366"/>
    <w:rsid w:val="009D43F0"/>
    <w:rsid w:val="009E21F6"/>
    <w:rsid w:val="009E4795"/>
    <w:rsid w:val="009F2FBC"/>
    <w:rsid w:val="00A102D3"/>
    <w:rsid w:val="00A22305"/>
    <w:rsid w:val="00A24617"/>
    <w:rsid w:val="00A25753"/>
    <w:rsid w:val="00A351EB"/>
    <w:rsid w:val="00A36735"/>
    <w:rsid w:val="00A37401"/>
    <w:rsid w:val="00A416B3"/>
    <w:rsid w:val="00A42B4A"/>
    <w:rsid w:val="00A42C0B"/>
    <w:rsid w:val="00A43D2F"/>
    <w:rsid w:val="00A50CE4"/>
    <w:rsid w:val="00A52D37"/>
    <w:rsid w:val="00A52D99"/>
    <w:rsid w:val="00A54853"/>
    <w:rsid w:val="00A62184"/>
    <w:rsid w:val="00A62342"/>
    <w:rsid w:val="00A64A33"/>
    <w:rsid w:val="00A64AB6"/>
    <w:rsid w:val="00A67243"/>
    <w:rsid w:val="00A728FC"/>
    <w:rsid w:val="00A922A5"/>
    <w:rsid w:val="00AA427C"/>
    <w:rsid w:val="00AB3A35"/>
    <w:rsid w:val="00AB560B"/>
    <w:rsid w:val="00AC4384"/>
    <w:rsid w:val="00AC6DE0"/>
    <w:rsid w:val="00AD18F3"/>
    <w:rsid w:val="00AD1ACD"/>
    <w:rsid w:val="00AD286B"/>
    <w:rsid w:val="00AE50EB"/>
    <w:rsid w:val="00AE658D"/>
    <w:rsid w:val="00AE71E5"/>
    <w:rsid w:val="00AE7BC6"/>
    <w:rsid w:val="00AF59AA"/>
    <w:rsid w:val="00AF712E"/>
    <w:rsid w:val="00B00030"/>
    <w:rsid w:val="00B01B7F"/>
    <w:rsid w:val="00B01E76"/>
    <w:rsid w:val="00B1224D"/>
    <w:rsid w:val="00B17ED4"/>
    <w:rsid w:val="00B22ABE"/>
    <w:rsid w:val="00B23429"/>
    <w:rsid w:val="00B24C70"/>
    <w:rsid w:val="00B3201C"/>
    <w:rsid w:val="00B45578"/>
    <w:rsid w:val="00B4561B"/>
    <w:rsid w:val="00B50218"/>
    <w:rsid w:val="00B563B1"/>
    <w:rsid w:val="00B66C80"/>
    <w:rsid w:val="00B67743"/>
    <w:rsid w:val="00B73A4E"/>
    <w:rsid w:val="00B74A74"/>
    <w:rsid w:val="00B825C0"/>
    <w:rsid w:val="00B876FF"/>
    <w:rsid w:val="00B92952"/>
    <w:rsid w:val="00B93268"/>
    <w:rsid w:val="00B9504E"/>
    <w:rsid w:val="00B96195"/>
    <w:rsid w:val="00BA1B55"/>
    <w:rsid w:val="00BA214F"/>
    <w:rsid w:val="00BB5908"/>
    <w:rsid w:val="00BD0E53"/>
    <w:rsid w:val="00BD1DD8"/>
    <w:rsid w:val="00BD24E5"/>
    <w:rsid w:val="00BD3A6E"/>
    <w:rsid w:val="00BE3AAB"/>
    <w:rsid w:val="00BE55B9"/>
    <w:rsid w:val="00BE68C2"/>
    <w:rsid w:val="00BF2DA2"/>
    <w:rsid w:val="00BF7B65"/>
    <w:rsid w:val="00C00DC7"/>
    <w:rsid w:val="00C02469"/>
    <w:rsid w:val="00C1047A"/>
    <w:rsid w:val="00C107F2"/>
    <w:rsid w:val="00C118B1"/>
    <w:rsid w:val="00C5328D"/>
    <w:rsid w:val="00C543FD"/>
    <w:rsid w:val="00C733EE"/>
    <w:rsid w:val="00C81F47"/>
    <w:rsid w:val="00C82B78"/>
    <w:rsid w:val="00C90550"/>
    <w:rsid w:val="00C9599B"/>
    <w:rsid w:val="00CA09B2"/>
    <w:rsid w:val="00CA3771"/>
    <w:rsid w:val="00CA7896"/>
    <w:rsid w:val="00CB4501"/>
    <w:rsid w:val="00CB6B83"/>
    <w:rsid w:val="00CD07A2"/>
    <w:rsid w:val="00CD3CE7"/>
    <w:rsid w:val="00CD4B4B"/>
    <w:rsid w:val="00CD7223"/>
    <w:rsid w:val="00CD779F"/>
    <w:rsid w:val="00CE0F12"/>
    <w:rsid w:val="00CE13FE"/>
    <w:rsid w:val="00CE1C16"/>
    <w:rsid w:val="00CE50BA"/>
    <w:rsid w:val="00CE5A06"/>
    <w:rsid w:val="00CF2BAA"/>
    <w:rsid w:val="00CF4B96"/>
    <w:rsid w:val="00CF741E"/>
    <w:rsid w:val="00D046F3"/>
    <w:rsid w:val="00D14C55"/>
    <w:rsid w:val="00D14F45"/>
    <w:rsid w:val="00D20B11"/>
    <w:rsid w:val="00D25B2E"/>
    <w:rsid w:val="00D436C2"/>
    <w:rsid w:val="00D5141D"/>
    <w:rsid w:val="00D560A8"/>
    <w:rsid w:val="00D568F7"/>
    <w:rsid w:val="00D61F53"/>
    <w:rsid w:val="00D66BCF"/>
    <w:rsid w:val="00D754D3"/>
    <w:rsid w:val="00D75FB9"/>
    <w:rsid w:val="00D76B79"/>
    <w:rsid w:val="00D87ECF"/>
    <w:rsid w:val="00D910B6"/>
    <w:rsid w:val="00D916E2"/>
    <w:rsid w:val="00D96B8C"/>
    <w:rsid w:val="00DA36B3"/>
    <w:rsid w:val="00DA6B30"/>
    <w:rsid w:val="00DA6D5C"/>
    <w:rsid w:val="00DB1532"/>
    <w:rsid w:val="00DB62E3"/>
    <w:rsid w:val="00DB7387"/>
    <w:rsid w:val="00DC2B29"/>
    <w:rsid w:val="00DC5A7B"/>
    <w:rsid w:val="00DD24EA"/>
    <w:rsid w:val="00DE7203"/>
    <w:rsid w:val="00DE774A"/>
    <w:rsid w:val="00DF05C1"/>
    <w:rsid w:val="00DF1A43"/>
    <w:rsid w:val="00E021E9"/>
    <w:rsid w:val="00E02BA6"/>
    <w:rsid w:val="00E167AA"/>
    <w:rsid w:val="00E31677"/>
    <w:rsid w:val="00E33FED"/>
    <w:rsid w:val="00E34F4F"/>
    <w:rsid w:val="00E371BE"/>
    <w:rsid w:val="00E37DB7"/>
    <w:rsid w:val="00E43A69"/>
    <w:rsid w:val="00E4418D"/>
    <w:rsid w:val="00E53C48"/>
    <w:rsid w:val="00E60966"/>
    <w:rsid w:val="00E67B9A"/>
    <w:rsid w:val="00E71F17"/>
    <w:rsid w:val="00E726D3"/>
    <w:rsid w:val="00E733EC"/>
    <w:rsid w:val="00E73D6E"/>
    <w:rsid w:val="00E9304F"/>
    <w:rsid w:val="00EA0200"/>
    <w:rsid w:val="00EA1824"/>
    <w:rsid w:val="00EA1BC5"/>
    <w:rsid w:val="00EB364E"/>
    <w:rsid w:val="00EB513C"/>
    <w:rsid w:val="00EB5714"/>
    <w:rsid w:val="00EB7800"/>
    <w:rsid w:val="00EB78C3"/>
    <w:rsid w:val="00EC187E"/>
    <w:rsid w:val="00EC4CC8"/>
    <w:rsid w:val="00EC5F61"/>
    <w:rsid w:val="00ED15E4"/>
    <w:rsid w:val="00ED5832"/>
    <w:rsid w:val="00ED76BD"/>
    <w:rsid w:val="00ED7E7E"/>
    <w:rsid w:val="00EE1DA5"/>
    <w:rsid w:val="00EE2A3C"/>
    <w:rsid w:val="00EE5040"/>
    <w:rsid w:val="00EE7F46"/>
    <w:rsid w:val="00EE7FAE"/>
    <w:rsid w:val="00EF124F"/>
    <w:rsid w:val="00EF190D"/>
    <w:rsid w:val="00EF231C"/>
    <w:rsid w:val="00EF394E"/>
    <w:rsid w:val="00EF4F32"/>
    <w:rsid w:val="00F0004D"/>
    <w:rsid w:val="00F1307E"/>
    <w:rsid w:val="00F1649F"/>
    <w:rsid w:val="00F20D6C"/>
    <w:rsid w:val="00F224BB"/>
    <w:rsid w:val="00F231C6"/>
    <w:rsid w:val="00F2368C"/>
    <w:rsid w:val="00F27727"/>
    <w:rsid w:val="00F336BF"/>
    <w:rsid w:val="00F3474C"/>
    <w:rsid w:val="00F35AD5"/>
    <w:rsid w:val="00F369E8"/>
    <w:rsid w:val="00F36DC7"/>
    <w:rsid w:val="00F3711C"/>
    <w:rsid w:val="00F43B14"/>
    <w:rsid w:val="00F43BA6"/>
    <w:rsid w:val="00F4438F"/>
    <w:rsid w:val="00F45377"/>
    <w:rsid w:val="00F46156"/>
    <w:rsid w:val="00F46A80"/>
    <w:rsid w:val="00F579EF"/>
    <w:rsid w:val="00F675BC"/>
    <w:rsid w:val="00F71A28"/>
    <w:rsid w:val="00F73ADC"/>
    <w:rsid w:val="00F77031"/>
    <w:rsid w:val="00F770C3"/>
    <w:rsid w:val="00F8245D"/>
    <w:rsid w:val="00F84B0E"/>
    <w:rsid w:val="00F84B3C"/>
    <w:rsid w:val="00F8526F"/>
    <w:rsid w:val="00F9106E"/>
    <w:rsid w:val="00F93163"/>
    <w:rsid w:val="00F93B62"/>
    <w:rsid w:val="00F96FEB"/>
    <w:rsid w:val="00FA01F8"/>
    <w:rsid w:val="00FA6754"/>
    <w:rsid w:val="00FC103F"/>
    <w:rsid w:val="00FC10D0"/>
    <w:rsid w:val="00FC216C"/>
    <w:rsid w:val="00FC4AB1"/>
    <w:rsid w:val="00FD2986"/>
    <w:rsid w:val="00FD3EC2"/>
    <w:rsid w:val="00FE146F"/>
    <w:rsid w:val="00FE6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7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DC90-1ECF-43A8-A933-078F7EA5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4</Pages>
  <Words>746</Words>
  <Characters>4254</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Junghoon Suh</cp:lastModifiedBy>
  <cp:revision>5</cp:revision>
  <dcterms:created xsi:type="dcterms:W3CDTF">2022-07-28T20:52:00Z</dcterms:created>
  <dcterms:modified xsi:type="dcterms:W3CDTF">2022-07-30T01:32:00Z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1658826205</vt:lpwstr>
  </property>
</Properties>
</file>