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7D1927BB" w:rsidR="00F36E92" w:rsidRPr="00804B6E" w:rsidRDefault="0036286A" w:rsidP="004C61FA">
            <w:pPr>
              <w:pStyle w:val="T2"/>
              <w:rPr>
                <w:lang w:val="en-US"/>
              </w:rPr>
            </w:pPr>
            <w:r w:rsidRPr="00586E6A">
              <w:rPr>
                <w:lang w:val="en-US"/>
              </w:rPr>
              <w:t>July 2022</w:t>
            </w:r>
            <w:r>
              <w:rPr>
                <w:lang w:val="en-US"/>
              </w:rPr>
              <w:t xml:space="preserve"> </w:t>
            </w:r>
            <w:r w:rsidRPr="0036286A">
              <w:rPr>
                <w:lang w:val="en-US"/>
              </w:rPr>
              <w:t xml:space="preserve">IEEE </w:t>
            </w:r>
            <w:r>
              <w:rPr>
                <w:lang w:val="en-US"/>
              </w:rPr>
              <w:t xml:space="preserve">Plenary </w:t>
            </w:r>
            <w:r w:rsidRPr="0036286A">
              <w:rPr>
                <w:lang w:val="en-US"/>
              </w:rPr>
              <w:t xml:space="preserve">802.11 AMP TIG Session </w:t>
            </w:r>
            <w:r w:rsidR="00F71312" w:rsidRPr="00804B6E">
              <w:rPr>
                <w:lang w:val="en-US"/>
              </w:rPr>
              <w:t xml:space="preserve">minutes </w:t>
            </w:r>
          </w:p>
        </w:tc>
      </w:tr>
      <w:tr w:rsidR="00F36E92" w:rsidRPr="00804B6E" w14:paraId="41D57937" w14:textId="77777777" w:rsidTr="000D2114">
        <w:trPr>
          <w:trHeight w:val="359"/>
          <w:jc w:val="center"/>
        </w:trPr>
        <w:tc>
          <w:tcPr>
            <w:tcW w:w="9576" w:type="dxa"/>
            <w:gridSpan w:val="5"/>
            <w:vAlign w:val="center"/>
          </w:tcPr>
          <w:p w14:paraId="0A037613" w14:textId="7EA84A8D"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586E6A">
              <w:rPr>
                <w:b w:val="0"/>
                <w:sz w:val="20"/>
                <w:lang w:val="en-US"/>
              </w:rPr>
              <w:t>7</w:t>
            </w:r>
            <w:r w:rsidR="00F33A35">
              <w:rPr>
                <w:b w:val="0"/>
                <w:sz w:val="20"/>
                <w:lang w:val="en-US"/>
              </w:rPr>
              <w:t>-</w:t>
            </w:r>
            <w:r w:rsidR="00F5183C">
              <w:rPr>
                <w:b w:val="0"/>
                <w:sz w:val="20"/>
                <w:lang w:val="en-US"/>
              </w:rPr>
              <w:t>1</w:t>
            </w:r>
            <w:r w:rsidR="00586E6A">
              <w:rPr>
                <w:b w:val="0"/>
                <w:sz w:val="20"/>
                <w:lang w:val="en-US"/>
              </w:rPr>
              <w:t>1</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proofErr w:type="spellStart"/>
            <w:r>
              <w:rPr>
                <w:b w:val="0"/>
                <w:sz w:val="20"/>
                <w:lang w:val="en-US"/>
              </w:rPr>
              <w:t>Zhisong</w:t>
            </w:r>
            <w:proofErr w:type="spellEnd"/>
            <w:r>
              <w:rPr>
                <w:b w:val="0"/>
                <w:sz w:val="20"/>
                <w:lang w:val="en-US"/>
              </w:rPr>
              <w:t xml:space="preserve"> </w:t>
            </w:r>
            <w:proofErr w:type="spellStart"/>
            <w:r>
              <w:rPr>
                <w:b w:val="0"/>
                <w:sz w:val="20"/>
                <w:lang w:val="en-US"/>
              </w:rPr>
              <w:t>Zuo</w:t>
            </w:r>
            <w:proofErr w:type="spellEnd"/>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 xml:space="preserve">Hua Run Building B, </w:t>
            </w:r>
            <w:proofErr w:type="spellStart"/>
            <w:r>
              <w:rPr>
                <w:b w:val="0"/>
                <w:sz w:val="20"/>
                <w:lang w:val="en-US"/>
              </w:rPr>
              <w:t>Gui</w:t>
            </w:r>
            <w:proofErr w:type="spellEnd"/>
            <w:r>
              <w:rPr>
                <w:b w:val="0"/>
                <w:sz w:val="20"/>
                <w:lang w:val="en-US"/>
              </w:rPr>
              <w:t xml:space="preserve">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0E714F"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eastAsia="zh-CN"/>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23BAF62" w:rsidR="007F059D" w:rsidRDefault="007F059D" w:rsidP="004C2B72">
                            <w:pPr>
                              <w:jc w:val="both"/>
                            </w:pPr>
                            <w:r>
                              <w:t xml:space="preserve">This document includes minutes of </w:t>
                            </w:r>
                            <w:r w:rsidR="00500698" w:rsidRPr="0036286A">
                              <w:t xml:space="preserve">AMP TIG Session </w:t>
                            </w:r>
                            <w:r w:rsidR="00500698">
                              <w:t xml:space="preserve">of </w:t>
                            </w:r>
                            <w:r w:rsidR="00500698" w:rsidRPr="00500698">
                              <w:t>July 2022 IEEE 802 Plenary</w:t>
                            </w:r>
                            <w:r w:rsidR="00500698">
                              <w:t xml:space="preserve"> mixed-mode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803C631" w:rsidR="007F059D" w:rsidRPr="006A66A1" w:rsidRDefault="007F059D" w:rsidP="006602E3">
                            <w:pPr>
                              <w:jc w:val="both"/>
                            </w:pPr>
                            <w:r w:rsidRPr="006A66A1">
                              <w:t xml:space="preserve">R0: </w:t>
                            </w:r>
                            <w:r w:rsidR="007D3046">
                              <w:t>July</w:t>
                            </w:r>
                            <w:r w:rsidR="007D5461">
                              <w:t xml:space="preserve"> </w:t>
                            </w:r>
                            <w:r w:rsidR="0084132F">
                              <w:t>1</w:t>
                            </w:r>
                            <w:r w:rsidR="00500698">
                              <w:t>1</w:t>
                            </w:r>
                            <w:r w:rsidR="00534000" w:rsidRPr="00534000">
                              <w:rPr>
                                <w:vertAlign w:val="superscript"/>
                              </w:rPr>
                              <w:t>th</w:t>
                            </w:r>
                            <w:r w:rsidR="00642DE1">
                              <w:t xml:space="preserve"> </w:t>
                            </w:r>
                            <w:r w:rsidR="00500698">
                              <w:t xml:space="preserve">mixed-mode </w:t>
                            </w:r>
                            <w:r w:rsidR="00B45FA0">
                              <w:t>m</w:t>
                            </w:r>
                            <w:r>
                              <w:t>eetings minute</w:t>
                            </w:r>
                            <w:r w:rsidR="00B45FA0">
                              <w:t>s.</w:t>
                            </w:r>
                            <w:r w:rsidR="000B50E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oD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23BAF62" w:rsidR="007F059D" w:rsidRDefault="007F059D" w:rsidP="004C2B72">
                      <w:pPr>
                        <w:jc w:val="both"/>
                      </w:pPr>
                      <w:r>
                        <w:t xml:space="preserve">This document includes minutes of </w:t>
                      </w:r>
                      <w:r w:rsidR="00500698" w:rsidRPr="0036286A">
                        <w:t xml:space="preserve">AMP TIG Session </w:t>
                      </w:r>
                      <w:r w:rsidR="00500698">
                        <w:t xml:space="preserve">of </w:t>
                      </w:r>
                      <w:r w:rsidR="00500698" w:rsidRPr="00500698">
                        <w:t>July 2022 IEEE 802 Plenary</w:t>
                      </w:r>
                      <w:r w:rsidR="00500698">
                        <w:t xml:space="preserve"> mixed-mode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803C631" w:rsidR="007F059D" w:rsidRPr="006A66A1" w:rsidRDefault="007F059D" w:rsidP="006602E3">
                      <w:pPr>
                        <w:jc w:val="both"/>
                      </w:pPr>
                      <w:r w:rsidRPr="006A66A1">
                        <w:t xml:space="preserve">R0: </w:t>
                      </w:r>
                      <w:r w:rsidR="007D3046">
                        <w:t>July</w:t>
                      </w:r>
                      <w:r w:rsidR="007D5461">
                        <w:t xml:space="preserve"> </w:t>
                      </w:r>
                      <w:r w:rsidR="0084132F">
                        <w:t>1</w:t>
                      </w:r>
                      <w:r w:rsidR="00500698">
                        <w:t>1</w:t>
                      </w:r>
                      <w:r w:rsidR="00534000" w:rsidRPr="00534000">
                        <w:rPr>
                          <w:vertAlign w:val="superscript"/>
                        </w:rPr>
                        <w:t>th</w:t>
                      </w:r>
                      <w:r w:rsidR="00642DE1">
                        <w:t xml:space="preserve"> </w:t>
                      </w:r>
                      <w:r w:rsidR="00500698">
                        <w:t xml:space="preserve">mixed-mode </w:t>
                      </w:r>
                      <w:r w:rsidR="00B45FA0">
                        <w:t>m</w:t>
                      </w:r>
                      <w:r>
                        <w:t>eetings minute</w:t>
                      </w:r>
                      <w:r w:rsidR="00B45FA0">
                        <w:t>s.</w:t>
                      </w:r>
                      <w:r w:rsidR="000B50ED">
                        <w:t xml:space="preserve"> </w:t>
                      </w:r>
                    </w:p>
                  </w:txbxContent>
                </v:textbox>
              </v:shape>
            </w:pict>
          </mc:Fallback>
        </mc:AlternateContent>
      </w:r>
    </w:p>
    <w:p w14:paraId="2A548F1D" w14:textId="77777777" w:rsidR="00F36E92" w:rsidRPr="00804B6E" w:rsidRDefault="00F36E92" w:rsidP="00F36E92">
      <w:r w:rsidRPr="00804B6E">
        <w:br w:type="page"/>
      </w:r>
    </w:p>
    <w:p w14:paraId="63B21479" w14:textId="1C55E308" w:rsidR="00F65D7A" w:rsidRPr="00804B6E" w:rsidRDefault="008B6412" w:rsidP="00F65D7A">
      <w:pPr>
        <w:pStyle w:val="1"/>
        <w:tabs>
          <w:tab w:val="left" w:pos="6043"/>
        </w:tabs>
      </w:pPr>
      <w:r>
        <w:lastRenderedPageBreak/>
        <w:t>Monday</w:t>
      </w:r>
      <w:r w:rsidR="00F65D7A" w:rsidRPr="00804B6E">
        <w:t xml:space="preserve"> </w:t>
      </w:r>
      <w:r w:rsidR="00D1132B">
        <w:t>1</w:t>
      </w:r>
      <w:r>
        <w:t>1</w:t>
      </w:r>
      <w:r w:rsidR="00D1132B">
        <w:t xml:space="preserve"> </w:t>
      </w:r>
      <w:r>
        <w:t>July</w:t>
      </w:r>
      <w:r w:rsidR="00AF1082">
        <w:t xml:space="preserve"> </w:t>
      </w:r>
      <w:r w:rsidR="005C05C4">
        <w:t>2022</w:t>
      </w:r>
      <w:r w:rsidR="00F65D7A" w:rsidRPr="00804B6E">
        <w:t xml:space="preserve"> @ </w:t>
      </w:r>
      <w:r>
        <w:t>7</w:t>
      </w:r>
      <w:r w:rsidR="00F65D7A" w:rsidRPr="00804B6E">
        <w:t>:</w:t>
      </w:r>
      <w:r>
        <w:t>3</w:t>
      </w:r>
      <w:r w:rsidR="00F65D7A" w:rsidRPr="00804B6E">
        <w:t>0-</w:t>
      </w:r>
      <w:r>
        <w:t>9</w:t>
      </w:r>
      <w:r w:rsidR="00F65D7A" w:rsidRPr="00804B6E">
        <w:t>:</w:t>
      </w:r>
      <w:r>
        <w:t>3</w:t>
      </w:r>
      <w:r w:rsidR="00AF1082">
        <w:t>0</w:t>
      </w:r>
      <w:r w:rsidR="00F65D7A" w:rsidRPr="00804B6E">
        <w:t xml:space="preserve"> </w:t>
      </w:r>
      <w:r>
        <w:t>p</w:t>
      </w:r>
      <w:r w:rsidR="00F65D7A">
        <w:t>m</w:t>
      </w:r>
      <w:r w:rsidR="00F65D7A" w:rsidRPr="00804B6E">
        <w:t xml:space="preserve"> ET</w:t>
      </w:r>
      <w:r w:rsidR="00F65D7A" w:rsidRPr="00804B6E">
        <w:tab/>
      </w:r>
    </w:p>
    <w:p w14:paraId="41C84F28" w14:textId="6863D72C" w:rsidR="00F65D7A" w:rsidRPr="00804B6E" w:rsidRDefault="00F65D7A" w:rsidP="00F65D7A">
      <w:pPr>
        <w:pStyle w:val="2"/>
        <w:numPr>
          <w:ilvl w:val="0"/>
          <w:numId w:val="1"/>
        </w:numPr>
      </w:pPr>
      <w:r w:rsidRPr="00804B6E">
        <w:t>Opening (IEEE 802.11-2</w:t>
      </w:r>
      <w:r w:rsidR="002B2A85">
        <w:t>2</w:t>
      </w:r>
      <w:r w:rsidRPr="00804B6E">
        <w:t>/</w:t>
      </w:r>
      <w:r w:rsidR="002B2A85">
        <w:t>0</w:t>
      </w:r>
      <w:r w:rsidR="00CA2155">
        <w:t>860</w:t>
      </w:r>
      <w:r w:rsidR="00371D15">
        <w:t>r</w:t>
      </w:r>
      <w:r w:rsidR="00CA2155">
        <w:t>1</w:t>
      </w:r>
      <w:r w:rsidRPr="00804B6E">
        <w:t>)</w:t>
      </w:r>
    </w:p>
    <w:p w14:paraId="3C918C45" w14:textId="5175647E" w:rsidR="00F65D7A" w:rsidRPr="00303A64" w:rsidRDefault="00F65D7A" w:rsidP="00F65D7A">
      <w:pPr>
        <w:pStyle w:val="a7"/>
        <w:numPr>
          <w:ilvl w:val="1"/>
          <w:numId w:val="1"/>
        </w:numPr>
      </w:pPr>
      <w:r w:rsidRPr="00804B6E">
        <w:t xml:space="preserve">Call to order </w:t>
      </w:r>
      <w:r w:rsidR="00EF5567">
        <w:t>9</w:t>
      </w:r>
      <w:r>
        <w:t>:</w:t>
      </w:r>
      <w:r w:rsidR="00CB72C5">
        <w:t>3</w:t>
      </w:r>
      <w:r>
        <w:t>0</w:t>
      </w:r>
      <w:r w:rsidRPr="00804B6E">
        <w:t xml:space="preserve"> </w:t>
      </w:r>
      <w:r w:rsidR="00CB72C5">
        <w:t>p</w:t>
      </w:r>
      <w:r>
        <w:t>m</w:t>
      </w:r>
      <w:r w:rsidRPr="00804B6E">
        <w:t xml:space="preserve"> ET</w:t>
      </w:r>
      <w:r w:rsidR="009463C2" w:rsidRPr="009463C2">
        <w:t>.</w:t>
      </w:r>
      <w:r w:rsidR="009463C2">
        <w:t xml:space="preserve"> </w:t>
      </w:r>
    </w:p>
    <w:p w14:paraId="36BF0BA2" w14:textId="77777777" w:rsidR="00F65D7A" w:rsidRPr="00804B6E" w:rsidRDefault="00F65D7A" w:rsidP="00F65D7A">
      <w:pPr>
        <w:pStyle w:val="a7"/>
        <w:numPr>
          <w:ilvl w:val="1"/>
          <w:numId w:val="1"/>
        </w:numPr>
      </w:pPr>
      <w:r w:rsidRPr="00804B6E">
        <w:t>Chair instructed members to record attendance in IMAT.</w:t>
      </w:r>
    </w:p>
    <w:p w14:paraId="5A2E1426" w14:textId="77777777" w:rsidR="00F65D7A" w:rsidRPr="00804B6E" w:rsidRDefault="00F65D7A" w:rsidP="00F65D7A">
      <w:pPr>
        <w:pStyle w:val="a7"/>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a7"/>
        <w:numPr>
          <w:ilvl w:val="1"/>
          <w:numId w:val="1"/>
        </w:numPr>
      </w:pPr>
      <w:r w:rsidRPr="00804B6E">
        <w:t>No response to the call for patents.</w:t>
      </w:r>
    </w:p>
    <w:p w14:paraId="752468AE" w14:textId="5B59603D" w:rsidR="00F65D7A" w:rsidRPr="00804B6E" w:rsidRDefault="00F65D7A" w:rsidP="00F65D7A">
      <w:pPr>
        <w:pStyle w:val="a7"/>
        <w:numPr>
          <w:ilvl w:val="1"/>
          <w:numId w:val="1"/>
        </w:numPr>
      </w:pPr>
      <w:r>
        <w:t>Chair introduced IEEE-SA COPYRIGHT POLICY (slides 9-1</w:t>
      </w:r>
      <w:r w:rsidR="004D0AE7">
        <w:t>0</w:t>
      </w:r>
      <w:r>
        <w:t>)</w:t>
      </w:r>
    </w:p>
    <w:p w14:paraId="10D0E2D6" w14:textId="526EC207" w:rsidR="00F65D7A" w:rsidRPr="00804B6E" w:rsidRDefault="00F65D7A" w:rsidP="00F65D7A">
      <w:pPr>
        <w:pStyle w:val="a7"/>
        <w:numPr>
          <w:ilvl w:val="1"/>
          <w:numId w:val="1"/>
        </w:numPr>
      </w:pPr>
      <w:r w:rsidRPr="00804B6E">
        <w:t xml:space="preserve">Chair reviewed </w:t>
      </w:r>
      <w:r>
        <w:t xml:space="preserve">other </w:t>
      </w:r>
      <w:r w:rsidRPr="00804B6E">
        <w:t>Guidelines</w:t>
      </w:r>
      <w:r w:rsidR="00FB726E">
        <w:t xml:space="preserve"> and new</w:t>
      </w:r>
      <w:r w:rsidR="00EE2B63">
        <w:t xml:space="preserve"> Motion rules</w:t>
      </w:r>
      <w:r w:rsidR="0002694C">
        <w:t xml:space="preserve"> </w:t>
      </w:r>
      <w:r w:rsidR="00FB726E">
        <w:t>for IEEE WG Meetings,</w:t>
      </w:r>
      <w:r w:rsidR="00FB726E" w:rsidRPr="00804B6E">
        <w:t xml:space="preserve"> </w:t>
      </w:r>
      <w:r w:rsidR="0002694C">
        <w:t>and Registration</w:t>
      </w:r>
      <w:r w:rsidR="00EE2B63">
        <w:t xml:space="preserve"> </w:t>
      </w:r>
      <w:r w:rsidR="00FB726E">
        <w:t xml:space="preserve">requirements </w:t>
      </w:r>
      <w:r>
        <w:t xml:space="preserve">for </w:t>
      </w:r>
      <w:r w:rsidR="00524E12">
        <w:t>July mixed-mode</w:t>
      </w:r>
      <w:r>
        <w:t xml:space="preserve"> Meetings</w:t>
      </w:r>
      <w:r w:rsidRPr="00804B6E">
        <w:t xml:space="preserve"> (slides </w:t>
      </w:r>
      <w:r>
        <w:t>1</w:t>
      </w:r>
      <w:r w:rsidR="004A7AD4">
        <w:t>1</w:t>
      </w:r>
      <w:r w:rsidRPr="00804B6E">
        <w:t>-1</w:t>
      </w:r>
      <w:r w:rsidR="0002694C">
        <w:t>5</w:t>
      </w:r>
      <w:r w:rsidRPr="00804B6E">
        <w:t>)</w:t>
      </w:r>
      <w:r w:rsidR="00526C4E">
        <w:t>.</w:t>
      </w:r>
    </w:p>
    <w:p w14:paraId="389AD687" w14:textId="1BCA4031" w:rsidR="00F65D7A" w:rsidRPr="00804B6E" w:rsidRDefault="00F65D7A" w:rsidP="00F65D7A">
      <w:pPr>
        <w:pStyle w:val="a7"/>
        <w:numPr>
          <w:ilvl w:val="1"/>
          <w:numId w:val="1"/>
        </w:numPr>
      </w:pPr>
      <w:r w:rsidRPr="00804B6E">
        <w:t xml:space="preserve">Chair reviewed </w:t>
      </w:r>
      <w:r>
        <w:t xml:space="preserve">current </w:t>
      </w:r>
      <w:r w:rsidR="009463C2" w:rsidRPr="009463C2">
        <w:t>AMP TIG Session Plan</w:t>
      </w:r>
      <w:r w:rsidRPr="00804B6E">
        <w:t xml:space="preserve">, </w:t>
      </w:r>
      <w:r w:rsidR="00524E12">
        <w:t>AMP-IoT</w:t>
      </w:r>
      <w:r w:rsidRPr="00804B6E">
        <w:t xml:space="preserve"> Documents</w:t>
      </w:r>
      <w:r>
        <w:t xml:space="preserve"> Update</w:t>
      </w:r>
      <w:r w:rsidRPr="00804B6E">
        <w:t xml:space="preserve">, </w:t>
      </w:r>
      <w:r w:rsidR="00526C4E" w:rsidRPr="00526C4E">
        <w:t>AMP TIG Background</w:t>
      </w:r>
      <w:r w:rsidR="00526C4E">
        <w:t>,</w:t>
      </w:r>
      <w:r w:rsidR="00526C4E" w:rsidRPr="00526C4E">
        <w:t xml:space="preserve"> </w:t>
      </w:r>
      <w:r w:rsidRPr="00804B6E">
        <w:t xml:space="preserve">and </w:t>
      </w:r>
      <w:r w:rsidR="00526C4E">
        <w:t>AMP</w:t>
      </w:r>
      <w:r>
        <w:t xml:space="preserve"> </w:t>
      </w:r>
      <w:r w:rsidR="00526C4E">
        <w:t>session</w:t>
      </w:r>
      <w:r w:rsidRPr="00804B6E">
        <w:t xml:space="preserve"> </w:t>
      </w:r>
      <w:r w:rsidR="009463C2">
        <w:t>Agend</w:t>
      </w:r>
      <w:r w:rsidR="00526C4E">
        <w:t>a</w:t>
      </w:r>
      <w:r w:rsidRPr="00804B6E">
        <w:t xml:space="preserve"> (slides 1</w:t>
      </w:r>
      <w:r w:rsidR="00AC2114">
        <w:t>6</w:t>
      </w:r>
      <w:r w:rsidRPr="00804B6E">
        <w:t>-</w:t>
      </w:r>
      <w:r w:rsidR="009463C2">
        <w:t>23</w:t>
      </w:r>
      <w:r w:rsidRPr="00804B6E">
        <w:t>)</w:t>
      </w:r>
      <w:r w:rsidR="00526C4E">
        <w:t>.</w:t>
      </w:r>
    </w:p>
    <w:p w14:paraId="2724C805" w14:textId="5D9BF96A" w:rsidR="00F65D7A" w:rsidRDefault="00F65D7A" w:rsidP="00F65D7A">
      <w:pPr>
        <w:pStyle w:val="a7"/>
        <w:numPr>
          <w:ilvl w:val="1"/>
          <w:numId w:val="1"/>
        </w:numPr>
      </w:pPr>
      <w:r w:rsidRPr="00804B6E">
        <w:t xml:space="preserve">Chair </w:t>
      </w:r>
      <w:r w:rsidR="00526C4E">
        <w:t>call for a</w:t>
      </w:r>
      <w:r w:rsidR="00526C4E" w:rsidRPr="00526C4E">
        <w:t xml:space="preserve">pproval of the agenda of AMP session. </w:t>
      </w:r>
    </w:p>
    <w:p w14:paraId="491A2C87" w14:textId="1FBA09F8" w:rsidR="00F65D7A" w:rsidRPr="00804B6E" w:rsidRDefault="00F65D7A" w:rsidP="00F65D7A">
      <w:pPr>
        <w:pStyle w:val="2"/>
        <w:numPr>
          <w:ilvl w:val="0"/>
          <w:numId w:val="1"/>
        </w:numPr>
      </w:pPr>
      <w:r w:rsidRPr="00804B6E">
        <w:t>Agenda (</w:t>
      </w:r>
      <w:r w:rsidR="00CD7503" w:rsidRPr="00804B6E">
        <w:t>IEEE 802.11-2</w:t>
      </w:r>
      <w:r w:rsidR="00CD7503">
        <w:t>2</w:t>
      </w:r>
      <w:r w:rsidR="00CD7503" w:rsidRPr="00804B6E">
        <w:t>/</w:t>
      </w:r>
      <w:r w:rsidR="00CD7503">
        <w:t>0860r1</w:t>
      </w:r>
      <w:r w:rsidRPr="00804B6E">
        <w:t>)</w:t>
      </w:r>
    </w:p>
    <w:p w14:paraId="0C2B002D" w14:textId="36E346F7" w:rsidR="00F65D7A" w:rsidRDefault="00F65D7A" w:rsidP="00F65D7A">
      <w:pPr>
        <w:pStyle w:val="a7"/>
        <w:numPr>
          <w:ilvl w:val="1"/>
          <w:numId w:val="1"/>
        </w:numPr>
      </w:pPr>
      <w:r w:rsidRPr="00804B6E">
        <w:t xml:space="preserve">Chair presented the agenda: </w:t>
      </w:r>
      <w:r w:rsidR="00676AE7" w:rsidRPr="00676AE7">
        <w:t>https://mentor.ieee.org/802.11/dcn/22/11-22-0860-01-0000-tig-amp-session-agenda-for-jul-plenary-2022.pptx</w:t>
      </w:r>
      <w:r w:rsidRPr="00A426C3">
        <w:t>.</w:t>
      </w:r>
      <w:r w:rsidRPr="00804B6E">
        <w:t xml:space="preserve"> (slide </w:t>
      </w:r>
      <w:r w:rsidR="00676AE7">
        <w:t>19</w:t>
      </w:r>
      <w:r w:rsidRPr="00804B6E">
        <w:t>)</w:t>
      </w:r>
    </w:p>
    <w:p w14:paraId="7F51271C" w14:textId="77777777" w:rsidR="00676AE7" w:rsidRPr="00676AE7" w:rsidRDefault="00676AE7" w:rsidP="00676AE7">
      <w:pPr>
        <w:pStyle w:val="a7"/>
        <w:numPr>
          <w:ilvl w:val="2"/>
          <w:numId w:val="1"/>
        </w:numPr>
      </w:pPr>
      <w:r w:rsidRPr="00676AE7">
        <w:t>Call meeting to order and remind the group to record attendance on imat.ieee.org</w:t>
      </w:r>
    </w:p>
    <w:p w14:paraId="67566C82" w14:textId="77777777" w:rsidR="00676AE7" w:rsidRPr="00676AE7" w:rsidRDefault="00676AE7" w:rsidP="00676AE7">
      <w:pPr>
        <w:pStyle w:val="a7"/>
        <w:numPr>
          <w:ilvl w:val="2"/>
          <w:numId w:val="1"/>
        </w:numPr>
      </w:pPr>
      <w:r w:rsidRPr="00676AE7">
        <w:t>IEEE-SA IPR policies and meeting rules</w:t>
      </w:r>
    </w:p>
    <w:p w14:paraId="798DA37F" w14:textId="77777777" w:rsidR="00676AE7" w:rsidRPr="00676AE7" w:rsidRDefault="00676AE7" w:rsidP="00676AE7">
      <w:pPr>
        <w:pStyle w:val="a7"/>
        <w:numPr>
          <w:ilvl w:val="2"/>
          <w:numId w:val="1"/>
        </w:numPr>
      </w:pPr>
      <w:r w:rsidRPr="00676AE7">
        <w:t>Appoint executive Secretary</w:t>
      </w:r>
    </w:p>
    <w:p w14:paraId="49C62B08" w14:textId="77777777" w:rsidR="00676AE7" w:rsidRPr="00676AE7" w:rsidRDefault="00676AE7" w:rsidP="00676AE7">
      <w:pPr>
        <w:pStyle w:val="a7"/>
        <w:numPr>
          <w:ilvl w:val="2"/>
          <w:numId w:val="1"/>
        </w:numPr>
      </w:pPr>
      <w:r w:rsidRPr="00676AE7">
        <w:t>Approval of agenda</w:t>
      </w:r>
    </w:p>
    <w:p w14:paraId="526DC153" w14:textId="77777777" w:rsidR="00676AE7" w:rsidRPr="00676AE7" w:rsidRDefault="00676AE7" w:rsidP="00676AE7">
      <w:pPr>
        <w:pStyle w:val="a7"/>
        <w:numPr>
          <w:ilvl w:val="2"/>
          <w:numId w:val="1"/>
        </w:numPr>
      </w:pPr>
      <w:r w:rsidRPr="00676AE7">
        <w:t>AMP TIG background and kickoff</w:t>
      </w:r>
    </w:p>
    <w:p w14:paraId="579E6AD0" w14:textId="77777777" w:rsidR="00676AE7" w:rsidRPr="00676AE7" w:rsidRDefault="00676AE7" w:rsidP="00676AE7">
      <w:pPr>
        <w:pStyle w:val="a7"/>
        <w:numPr>
          <w:ilvl w:val="2"/>
          <w:numId w:val="1"/>
        </w:numPr>
      </w:pPr>
      <w:r w:rsidRPr="00676AE7">
        <w:t>Contribution discussion</w:t>
      </w:r>
    </w:p>
    <w:p w14:paraId="73748959" w14:textId="77777777" w:rsidR="00676AE7" w:rsidRPr="00676AE7" w:rsidRDefault="00676AE7" w:rsidP="00676AE7">
      <w:pPr>
        <w:pStyle w:val="a7"/>
        <w:numPr>
          <w:ilvl w:val="2"/>
          <w:numId w:val="1"/>
        </w:numPr>
      </w:pPr>
      <w:r w:rsidRPr="00676AE7">
        <w:t>Any other business?</w:t>
      </w:r>
    </w:p>
    <w:p w14:paraId="2BD45DB4" w14:textId="2F1ED54A" w:rsidR="00F65D7A" w:rsidRDefault="00676AE7" w:rsidP="007A1195">
      <w:pPr>
        <w:pStyle w:val="a7"/>
        <w:numPr>
          <w:ilvl w:val="2"/>
          <w:numId w:val="1"/>
        </w:numPr>
      </w:pPr>
      <w:r w:rsidRPr="00676AE7">
        <w:t>Recess</w:t>
      </w:r>
    </w:p>
    <w:p w14:paraId="7279EC53" w14:textId="70BC5166" w:rsidR="00F65D7A" w:rsidRDefault="00676AE7" w:rsidP="00C70460">
      <w:pPr>
        <w:pStyle w:val="a7"/>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6C741E44" w:rsidR="00BD4DCD" w:rsidRDefault="00B73542" w:rsidP="00BD4DCD">
      <w:pPr>
        <w:pStyle w:val="a7"/>
        <w:numPr>
          <w:ilvl w:val="1"/>
          <w:numId w:val="1"/>
        </w:numPr>
      </w:pPr>
      <w:r w:rsidRPr="00B73542">
        <w:t xml:space="preserve">Presentation of IEEE 802.11-22/0969, draft technical report on support of AMP IoT devices in WLAN, by </w:t>
      </w:r>
      <w:proofErr w:type="spellStart"/>
      <w:r w:rsidRPr="00B73542">
        <w:t>Weijie</w:t>
      </w:r>
      <w:proofErr w:type="spellEnd"/>
      <w:r w:rsidRPr="00B73542">
        <w:t xml:space="preserve"> Xu (OPPO)</w:t>
      </w:r>
      <w:r w:rsidR="00BD4DCD" w:rsidRPr="004E0F51">
        <w:t>:</w:t>
      </w:r>
    </w:p>
    <w:p w14:paraId="015F8B69" w14:textId="7B191E35" w:rsidR="00B73542" w:rsidRDefault="00B73542" w:rsidP="002A2271">
      <w:pPr>
        <w:ind w:left="720"/>
      </w:pPr>
      <w:r w:rsidRPr="00B73542">
        <w:t>Q(</w:t>
      </w:r>
      <w:proofErr w:type="spellStart"/>
      <w:r w:rsidRPr="00B73542">
        <w:t>uestion</w:t>
      </w:r>
      <w:proofErr w:type="spellEnd"/>
      <w:r w:rsidRPr="00B73542">
        <w:t>)</w:t>
      </w:r>
      <w:r>
        <w:t xml:space="preserve"> by chair: how will you use the document? as the technical report?</w:t>
      </w:r>
    </w:p>
    <w:p w14:paraId="4973E328" w14:textId="7706BF8A" w:rsidR="00B73542" w:rsidRDefault="00B73542" w:rsidP="002A2271">
      <w:pPr>
        <w:ind w:left="720"/>
      </w:pPr>
      <w:r w:rsidRPr="00B73542">
        <w:t>A(</w:t>
      </w:r>
      <w:proofErr w:type="spellStart"/>
      <w:r w:rsidRPr="00B73542">
        <w:t>nswer</w:t>
      </w:r>
      <w:proofErr w:type="spellEnd"/>
      <w:r w:rsidRPr="00B73542">
        <w:t>)</w:t>
      </w:r>
      <w:r>
        <w:t>: I will use it as the basic structure of the report and agree it.</w:t>
      </w:r>
    </w:p>
    <w:p w14:paraId="7DDE4F38" w14:textId="5039B471" w:rsidR="00B73542" w:rsidRDefault="00B73542" w:rsidP="002A2271">
      <w:pPr>
        <w:ind w:left="720"/>
      </w:pPr>
      <w:r w:rsidRPr="00B73542">
        <w:t>Q(</w:t>
      </w:r>
      <w:proofErr w:type="spellStart"/>
      <w:r w:rsidRPr="00B73542">
        <w:t>uestion</w:t>
      </w:r>
      <w:proofErr w:type="spellEnd"/>
      <w:r w:rsidRPr="00B73542">
        <w:t>)</w:t>
      </w:r>
      <w:r>
        <w:t xml:space="preserve"> by chair: do you want straw poll now?</w:t>
      </w:r>
    </w:p>
    <w:p w14:paraId="54920CE8" w14:textId="5C29029C" w:rsidR="00B73542" w:rsidRDefault="00B73542" w:rsidP="002A2271">
      <w:pPr>
        <w:ind w:left="720"/>
      </w:pPr>
      <w:r w:rsidRPr="00B73542">
        <w:t>A(</w:t>
      </w:r>
      <w:proofErr w:type="spellStart"/>
      <w:r w:rsidRPr="00B73542">
        <w:t>nswer</w:t>
      </w:r>
      <w:proofErr w:type="spellEnd"/>
      <w:r w:rsidRPr="00B73542">
        <w:t>)</w:t>
      </w:r>
      <w:r>
        <w:t>: We can do the poll.</w:t>
      </w:r>
    </w:p>
    <w:p w14:paraId="0205F9F9" w14:textId="46303DFD" w:rsidR="00B73542" w:rsidRDefault="00B73542" w:rsidP="002A2271">
      <w:pPr>
        <w:ind w:left="720"/>
      </w:pPr>
      <w:r w:rsidRPr="00B73542">
        <w:t>Q(</w:t>
      </w:r>
      <w:proofErr w:type="spellStart"/>
      <w:r w:rsidRPr="00B73542">
        <w:t>uestion</w:t>
      </w:r>
      <w:proofErr w:type="spellEnd"/>
      <w:r w:rsidRPr="00B73542">
        <w:t>)</w:t>
      </w:r>
      <w:r>
        <w:t xml:space="preserve"> by chair: you can also take it later, considering people viewing it.</w:t>
      </w:r>
    </w:p>
    <w:p w14:paraId="3DBA0632" w14:textId="7C4C6C52" w:rsidR="00B73542" w:rsidRPr="004E0F51" w:rsidRDefault="00B73542" w:rsidP="002A2271">
      <w:pPr>
        <w:ind w:left="720"/>
      </w:pPr>
      <w:r w:rsidRPr="00B73542">
        <w:t>A(</w:t>
      </w:r>
      <w:proofErr w:type="spellStart"/>
      <w:r w:rsidRPr="00B73542">
        <w:t>nswer</w:t>
      </w:r>
      <w:proofErr w:type="spellEnd"/>
      <w:r w:rsidRPr="00B73542">
        <w:t>)</w:t>
      </w:r>
      <w:r>
        <w:t>: We can give more time for feedback.</w:t>
      </w:r>
    </w:p>
    <w:p w14:paraId="6526DC85" w14:textId="70D73635" w:rsidR="00B73542" w:rsidRDefault="00B73542" w:rsidP="00BD4DCD">
      <w:pPr>
        <w:pStyle w:val="a7"/>
        <w:numPr>
          <w:ilvl w:val="1"/>
          <w:numId w:val="1"/>
        </w:numPr>
      </w:pPr>
      <w:r w:rsidRPr="00B73542">
        <w:t xml:space="preserve">Presentation of IEEE 802.11-22/0963r0 Use Cases for AMP </w:t>
      </w:r>
      <w:proofErr w:type="spellStart"/>
      <w:r w:rsidRPr="00B73542">
        <w:t>IoT</w:t>
      </w:r>
      <w:proofErr w:type="spellEnd"/>
      <w:r w:rsidRPr="00B73542">
        <w:t xml:space="preserve"> Devices, by </w:t>
      </w:r>
      <w:proofErr w:type="spellStart"/>
      <w:r w:rsidRPr="00B73542">
        <w:t>Zhisong</w:t>
      </w:r>
      <w:proofErr w:type="spellEnd"/>
      <w:r w:rsidRPr="00B73542">
        <w:t xml:space="preserve"> </w:t>
      </w:r>
      <w:proofErr w:type="spellStart"/>
      <w:r w:rsidRPr="00B73542">
        <w:t>Zuo</w:t>
      </w:r>
      <w:proofErr w:type="spellEnd"/>
      <w:r w:rsidRPr="00B73542">
        <w:t>(OPPO)</w:t>
      </w:r>
    </w:p>
    <w:p w14:paraId="209F43FA" w14:textId="6C1BD8E3" w:rsidR="002A2271" w:rsidRDefault="002A2271" w:rsidP="002A2271">
      <w:pPr>
        <w:ind w:left="720"/>
      </w:pPr>
      <w:r w:rsidRPr="00B73542">
        <w:t>Q(</w:t>
      </w:r>
      <w:proofErr w:type="spellStart"/>
      <w:r w:rsidRPr="00B73542">
        <w:t>uestion</w:t>
      </w:r>
      <w:proofErr w:type="spellEnd"/>
      <w:r w:rsidRPr="00B73542">
        <w:t>)</w:t>
      </w:r>
      <w:r>
        <w:t xml:space="preserve">: What are the main considerations to integrate </w:t>
      </w:r>
      <w:proofErr w:type="spellStart"/>
      <w:r>
        <w:t>WiFi</w:t>
      </w:r>
      <w:proofErr w:type="spellEnd"/>
      <w:r>
        <w:t>?</w:t>
      </w:r>
    </w:p>
    <w:p w14:paraId="18FF89D7" w14:textId="240AD6BE" w:rsidR="002A2271" w:rsidRDefault="00744F59" w:rsidP="002A2271">
      <w:pPr>
        <w:ind w:left="720"/>
      </w:pPr>
      <w:r>
        <w:t>A(</w:t>
      </w:r>
      <w:proofErr w:type="spellStart"/>
      <w:r>
        <w:t>nswer</w:t>
      </w:r>
      <w:proofErr w:type="spellEnd"/>
      <w:r>
        <w:t xml:space="preserve">): </w:t>
      </w:r>
      <w:r w:rsidR="002A2271">
        <w:t xml:space="preserve">Better integrate the advantages of </w:t>
      </w:r>
      <w:proofErr w:type="spellStart"/>
      <w:r w:rsidR="002A2271">
        <w:t>WiFi</w:t>
      </w:r>
      <w:proofErr w:type="spellEnd"/>
      <w:r w:rsidR="002A2271">
        <w:t xml:space="preserve"> communication and Battery-less.</w:t>
      </w:r>
    </w:p>
    <w:p w14:paraId="1E57C38A" w14:textId="0A05AD77" w:rsidR="002A2271" w:rsidRDefault="002A2271" w:rsidP="002A2271">
      <w:pPr>
        <w:ind w:left="720"/>
      </w:pPr>
      <w:r w:rsidRPr="00B73542">
        <w:lastRenderedPageBreak/>
        <w:t>Q(</w:t>
      </w:r>
      <w:proofErr w:type="spellStart"/>
      <w:r w:rsidRPr="00B73542">
        <w:t>uestion</w:t>
      </w:r>
      <w:proofErr w:type="spellEnd"/>
      <w:r w:rsidRPr="00B73542">
        <w:t>)</w:t>
      </w:r>
      <w:r>
        <w:t>: Existing scheme like 802.15 low power scheme may cover, what is the different for AMP-IoT</w:t>
      </w:r>
    </w:p>
    <w:p w14:paraId="27F55515" w14:textId="1127A81C" w:rsidR="002A2271" w:rsidRDefault="00744F59" w:rsidP="002A2271">
      <w:pPr>
        <w:ind w:left="720"/>
      </w:pPr>
      <w:r>
        <w:t>A(</w:t>
      </w:r>
      <w:proofErr w:type="spellStart"/>
      <w:r>
        <w:t>nswer</w:t>
      </w:r>
      <w:proofErr w:type="spellEnd"/>
      <w:r>
        <w:t xml:space="preserve">): </w:t>
      </w:r>
      <w:r w:rsidR="002A2271">
        <w:t>AMP-</w:t>
      </w:r>
      <w:proofErr w:type="spellStart"/>
      <w:r w:rsidR="002A2271">
        <w:t>IoT</w:t>
      </w:r>
      <w:proofErr w:type="spellEnd"/>
      <w:r w:rsidR="002A2271">
        <w:t xml:space="preserve"> can work in lower than 1 </w:t>
      </w:r>
      <w:proofErr w:type="spellStart"/>
      <w:r w:rsidR="002A2271">
        <w:t>mW</w:t>
      </w:r>
      <w:proofErr w:type="spellEnd"/>
      <w:r w:rsidR="002A2271">
        <w:t xml:space="preserve"> power consumption, we think 15 cannot satisfy. But this can be studied in the AMP-IoT.</w:t>
      </w:r>
    </w:p>
    <w:p w14:paraId="09CDD934" w14:textId="1DE56237" w:rsidR="002A2271" w:rsidRDefault="002A2271" w:rsidP="002A2271">
      <w:pPr>
        <w:ind w:left="720"/>
      </w:pPr>
      <w:proofErr w:type="gramStart"/>
      <w:r w:rsidRPr="00B73542">
        <w:t>Q(</w:t>
      </w:r>
      <w:proofErr w:type="spellStart"/>
      <w:proofErr w:type="gramEnd"/>
      <w:r w:rsidRPr="00B73542">
        <w:t>uestion</w:t>
      </w:r>
      <w:proofErr w:type="spellEnd"/>
      <w:r w:rsidRPr="00B73542">
        <w:t>)</w:t>
      </w:r>
      <w:r>
        <w:t>: In the smart Home case, the required data rate?</w:t>
      </w:r>
    </w:p>
    <w:p w14:paraId="391259D0" w14:textId="080A7B25" w:rsidR="002A2271" w:rsidRDefault="00744F59" w:rsidP="002A2271">
      <w:pPr>
        <w:ind w:left="720"/>
      </w:pPr>
      <w:r>
        <w:t>A(</w:t>
      </w:r>
      <w:proofErr w:type="spellStart"/>
      <w:r>
        <w:t>nswer</w:t>
      </w:r>
      <w:proofErr w:type="spellEnd"/>
      <w:r>
        <w:t xml:space="preserve">): </w:t>
      </w:r>
      <w:r w:rsidR="002A2271">
        <w:t xml:space="preserve">No much data Rate needed. 100kps would be sufficient. Smart Home can work in even lower data. </w:t>
      </w:r>
    </w:p>
    <w:p w14:paraId="100C43B4" w14:textId="00639D1E" w:rsidR="002A2271" w:rsidRDefault="002A2271" w:rsidP="002A2271">
      <w:pPr>
        <w:ind w:left="720"/>
      </w:pPr>
      <w:r w:rsidRPr="00B73542">
        <w:t>Q(</w:t>
      </w:r>
      <w:proofErr w:type="spellStart"/>
      <w:r w:rsidRPr="00B73542">
        <w:t>uestion</w:t>
      </w:r>
      <w:proofErr w:type="spellEnd"/>
      <w:r w:rsidRPr="00B73542">
        <w:t>)</w:t>
      </w:r>
      <w:r>
        <w:t>: Do you think the camera can work in low data rate.</w:t>
      </w:r>
    </w:p>
    <w:p w14:paraId="418DFA47" w14:textId="7A72667E" w:rsidR="002A2271" w:rsidRDefault="00744F59" w:rsidP="002A2271">
      <w:pPr>
        <w:ind w:left="720"/>
      </w:pPr>
      <w:r>
        <w:t>A(</w:t>
      </w:r>
      <w:proofErr w:type="spellStart"/>
      <w:r>
        <w:t>nswer</w:t>
      </w:r>
      <w:proofErr w:type="spellEnd"/>
      <w:r>
        <w:t xml:space="preserve">): </w:t>
      </w:r>
      <w:r w:rsidR="002A2271">
        <w:t>We may consider camera in next enhancement, now we focus on lower complexity devices for AMP-IoT.</w:t>
      </w:r>
    </w:p>
    <w:p w14:paraId="7EC73DDF" w14:textId="780B58E2" w:rsidR="002A2271" w:rsidRDefault="002A2271" w:rsidP="002A2271">
      <w:pPr>
        <w:ind w:left="720"/>
      </w:pPr>
      <w:r w:rsidRPr="00B73542">
        <w:t>Q(</w:t>
      </w:r>
      <w:proofErr w:type="spellStart"/>
      <w:r w:rsidRPr="00B73542">
        <w:t>uestion</w:t>
      </w:r>
      <w:proofErr w:type="spellEnd"/>
      <w:r w:rsidRPr="00B73542">
        <w:t>)</w:t>
      </w:r>
      <w:r>
        <w:rPr>
          <w:rFonts w:ascii="宋体" w:eastAsia="宋体" w:hAnsi="宋体" w:cs="宋体" w:hint="eastAsia"/>
        </w:rPr>
        <w:t>：</w:t>
      </w:r>
      <w:r>
        <w:t xml:space="preserve">AMP </w:t>
      </w:r>
      <w:proofErr w:type="spellStart"/>
      <w:r>
        <w:t>IoT</w:t>
      </w:r>
      <w:proofErr w:type="spellEnd"/>
      <w:r>
        <w:t xml:space="preserve"> market, we should identify how large is it. Then we can decide how to proceed.</w:t>
      </w:r>
    </w:p>
    <w:p w14:paraId="3C9D8A2D" w14:textId="64EB3487" w:rsidR="002A2271" w:rsidRDefault="00744F59" w:rsidP="002A2271">
      <w:pPr>
        <w:ind w:left="720"/>
      </w:pPr>
      <w:r>
        <w:t>A(</w:t>
      </w:r>
      <w:proofErr w:type="spellStart"/>
      <w:r>
        <w:t>nswer</w:t>
      </w:r>
      <w:proofErr w:type="spellEnd"/>
      <w:r>
        <w:t xml:space="preserve">): </w:t>
      </w:r>
      <w:r w:rsidR="002A2271">
        <w:t>The exact market cannot be predicted accurately for the new technologies. But we can use similar technologies like RFID. In slide page 4, we show significantly market value for RFID. We expect AMP-IoT would expand from that value.</w:t>
      </w:r>
    </w:p>
    <w:p w14:paraId="0B4776CF" w14:textId="4E97C5C7" w:rsidR="002A2271" w:rsidRDefault="002A2271" w:rsidP="002A2271">
      <w:pPr>
        <w:ind w:left="720"/>
      </w:pPr>
      <w:r>
        <w:t xml:space="preserve"> </w:t>
      </w:r>
      <w:r w:rsidR="00872A7A">
        <w:t>C(</w:t>
      </w:r>
      <w:proofErr w:type="spellStart"/>
      <w:r w:rsidR="00872A7A">
        <w:t>omment</w:t>
      </w:r>
      <w:proofErr w:type="spellEnd"/>
      <w:r w:rsidR="00872A7A">
        <w:t>)</w:t>
      </w:r>
      <w:r>
        <w:t xml:space="preserve">: More work should </w:t>
      </w:r>
      <w:r w:rsidR="00872A7A">
        <w:t xml:space="preserve">be </w:t>
      </w:r>
      <w:r>
        <w:t xml:space="preserve">done to </w:t>
      </w:r>
      <w:r w:rsidR="00872A7A">
        <w:t>show</w:t>
      </w:r>
      <w:r>
        <w:t xml:space="preserve"> there is a market.</w:t>
      </w:r>
    </w:p>
    <w:p w14:paraId="2DBA9C3B" w14:textId="0209938D" w:rsidR="00B73542" w:rsidRDefault="002A2271" w:rsidP="00BD4DCD">
      <w:pPr>
        <w:pStyle w:val="a7"/>
        <w:numPr>
          <w:ilvl w:val="1"/>
          <w:numId w:val="1"/>
        </w:numPr>
      </w:pPr>
      <w:r w:rsidRPr="002A2271">
        <w:t xml:space="preserve">Presentation of IEEE 802.11-22/0962r0 Potential Techniques to Support AMP IoT Devices in WLAN, by </w:t>
      </w:r>
      <w:proofErr w:type="spellStart"/>
      <w:r w:rsidRPr="002A2271">
        <w:t>Zhisong</w:t>
      </w:r>
      <w:proofErr w:type="spellEnd"/>
      <w:r w:rsidRPr="002A2271">
        <w:t xml:space="preserve"> </w:t>
      </w:r>
      <w:proofErr w:type="spellStart"/>
      <w:r w:rsidRPr="002A2271">
        <w:t>Zuo</w:t>
      </w:r>
      <w:proofErr w:type="spellEnd"/>
      <w:r w:rsidRPr="002A2271">
        <w:t>(OPPO)</w:t>
      </w:r>
    </w:p>
    <w:p w14:paraId="26AA1768" w14:textId="0C30AD77" w:rsidR="002A2271" w:rsidRDefault="00872A7A" w:rsidP="002A2271">
      <w:pPr>
        <w:ind w:left="720"/>
      </w:pPr>
      <w:r w:rsidRPr="00B73542">
        <w:t>Q(</w:t>
      </w:r>
      <w:proofErr w:type="spellStart"/>
      <w:r w:rsidRPr="00B73542">
        <w:t>uestion</w:t>
      </w:r>
      <w:proofErr w:type="spellEnd"/>
      <w:r w:rsidRPr="00B73542">
        <w:t>)</w:t>
      </w:r>
      <w:r w:rsidR="002A2271">
        <w:t xml:space="preserve">: What is the signal intended for transmission in page 8? </w:t>
      </w:r>
    </w:p>
    <w:p w14:paraId="6650B8EF" w14:textId="0FC74A6B" w:rsidR="002A2271" w:rsidRDefault="00744F59" w:rsidP="002A2271">
      <w:pPr>
        <w:ind w:left="720"/>
      </w:pPr>
      <w:r>
        <w:t>A(</w:t>
      </w:r>
      <w:proofErr w:type="spellStart"/>
      <w:r>
        <w:t>nswer</w:t>
      </w:r>
      <w:proofErr w:type="spellEnd"/>
      <w:r>
        <w:t xml:space="preserve">): </w:t>
      </w:r>
      <w:r w:rsidR="002A2271">
        <w:t xml:space="preserve">Narrow band, lower than 1 </w:t>
      </w:r>
      <w:proofErr w:type="spellStart"/>
      <w:r w:rsidR="002A2271">
        <w:t>MHz.</w:t>
      </w:r>
      <w:proofErr w:type="spellEnd"/>
    </w:p>
    <w:p w14:paraId="41D3A5F4" w14:textId="793DE748" w:rsidR="002A2271" w:rsidRDefault="00872A7A" w:rsidP="002A2271">
      <w:pPr>
        <w:ind w:left="720"/>
      </w:pPr>
      <w:r w:rsidRPr="00B73542">
        <w:t>Q(</w:t>
      </w:r>
      <w:proofErr w:type="spellStart"/>
      <w:r w:rsidRPr="00B73542">
        <w:t>uestion</w:t>
      </w:r>
      <w:proofErr w:type="spellEnd"/>
      <w:r w:rsidRPr="00B73542">
        <w:t>)</w:t>
      </w:r>
      <w:r>
        <w:t xml:space="preserve">: </w:t>
      </w:r>
      <w:r w:rsidR="002A2271">
        <w:t>the AP transmitter's signal would interfere the backscattered signal in the same carrier.</w:t>
      </w:r>
    </w:p>
    <w:p w14:paraId="6F926884" w14:textId="7705C60A" w:rsidR="002A2271" w:rsidRDefault="00744F59" w:rsidP="002A2271">
      <w:pPr>
        <w:ind w:left="720"/>
      </w:pPr>
      <w:r>
        <w:t>A(</w:t>
      </w:r>
      <w:proofErr w:type="spellStart"/>
      <w:r>
        <w:t>nswer</w:t>
      </w:r>
      <w:proofErr w:type="spellEnd"/>
      <w:r>
        <w:t xml:space="preserve">): </w:t>
      </w:r>
      <w:r w:rsidR="002A2271">
        <w:t>Several ways to deal with the interference. For same carrier reflecting, the AP can do the self-cancellation like full duplex. Or, AMP IOT devices can also do frequency shift to avoid the inferences.</w:t>
      </w:r>
    </w:p>
    <w:p w14:paraId="5EC078DA" w14:textId="2FCA2882" w:rsidR="002A2271" w:rsidRDefault="00872A7A" w:rsidP="002A2271">
      <w:pPr>
        <w:ind w:left="720"/>
      </w:pPr>
      <w:r w:rsidRPr="00B73542">
        <w:t>Q(</w:t>
      </w:r>
      <w:proofErr w:type="spellStart"/>
      <w:r w:rsidRPr="00B73542">
        <w:t>uestion</w:t>
      </w:r>
      <w:proofErr w:type="spellEnd"/>
      <w:r w:rsidRPr="00B73542">
        <w:t>)</w:t>
      </w:r>
      <w:r>
        <w:t xml:space="preserve">: </w:t>
      </w:r>
      <w:r w:rsidR="002A2271">
        <w:t>Sensing signal and back scattering signal would be in different power. Does that mean the AMP IOT have to transmit in different power.</w:t>
      </w:r>
    </w:p>
    <w:p w14:paraId="18E9286D" w14:textId="05D689F1" w:rsidR="002A2271" w:rsidRDefault="00744F59" w:rsidP="002A2271">
      <w:pPr>
        <w:ind w:left="720"/>
      </w:pPr>
      <w:r>
        <w:t>A(</w:t>
      </w:r>
      <w:proofErr w:type="spellStart"/>
      <w:r>
        <w:t>nswer</w:t>
      </w:r>
      <w:proofErr w:type="spellEnd"/>
      <w:r>
        <w:t xml:space="preserve">): </w:t>
      </w:r>
      <w:r w:rsidR="002A2271">
        <w:t>IN that case the power could be different. Or you can let the AP do the sensing and a gap between the sensing and backscattering avoid interference.</w:t>
      </w:r>
    </w:p>
    <w:p w14:paraId="43C0A049" w14:textId="6079BDAA" w:rsidR="002A2271" w:rsidRDefault="00872A7A" w:rsidP="002A2271">
      <w:pPr>
        <w:ind w:left="720"/>
      </w:pPr>
      <w:r w:rsidRPr="00B73542">
        <w:t>Q(</w:t>
      </w:r>
      <w:proofErr w:type="spellStart"/>
      <w:r w:rsidRPr="00B73542">
        <w:t>uestion</w:t>
      </w:r>
      <w:proofErr w:type="spellEnd"/>
      <w:r w:rsidRPr="00B73542">
        <w:t>)</w:t>
      </w:r>
      <w:r>
        <w:t xml:space="preserve">: </w:t>
      </w:r>
      <w:r w:rsidR="002A2271">
        <w:t xml:space="preserve">How can the channel sensing be down for back scattering. </w:t>
      </w:r>
    </w:p>
    <w:p w14:paraId="4FD1DD52" w14:textId="6C5D6595" w:rsidR="002A2271" w:rsidRDefault="00744F59" w:rsidP="002A2271">
      <w:pPr>
        <w:ind w:left="720"/>
      </w:pPr>
      <w:r>
        <w:t>A(</w:t>
      </w:r>
      <w:proofErr w:type="spellStart"/>
      <w:r>
        <w:t>nswer</w:t>
      </w:r>
      <w:proofErr w:type="spellEnd"/>
      <w:r>
        <w:t xml:space="preserve">): </w:t>
      </w:r>
      <w:r w:rsidR="002A2271">
        <w:t>One possibility is AP send the sensing signal.</w:t>
      </w:r>
    </w:p>
    <w:p w14:paraId="41247399" w14:textId="4D96F333" w:rsidR="002A2271" w:rsidRDefault="00872A7A" w:rsidP="002A2271">
      <w:pPr>
        <w:ind w:left="720"/>
      </w:pPr>
      <w:r w:rsidRPr="00B73542">
        <w:t>Q(</w:t>
      </w:r>
      <w:proofErr w:type="spellStart"/>
      <w:r w:rsidRPr="00B73542">
        <w:t>uestion</w:t>
      </w:r>
      <w:proofErr w:type="spellEnd"/>
      <w:r w:rsidRPr="00B73542">
        <w:t>)</w:t>
      </w:r>
      <w:r>
        <w:t xml:space="preserve">: </w:t>
      </w:r>
      <w:r w:rsidR="002A2271">
        <w:t>Cancellation of interference, back scattering and so on, would that require on the modification of existing WLAN hardware?</w:t>
      </w:r>
    </w:p>
    <w:p w14:paraId="446E3F5F" w14:textId="14A37539" w:rsidR="002A2271" w:rsidRDefault="00744F59" w:rsidP="002A2271">
      <w:pPr>
        <w:ind w:left="720"/>
      </w:pPr>
      <w:r>
        <w:t>A(</w:t>
      </w:r>
      <w:proofErr w:type="spellStart"/>
      <w:r>
        <w:t>nswer</w:t>
      </w:r>
      <w:proofErr w:type="spellEnd"/>
      <w:r>
        <w:t xml:space="preserve">): </w:t>
      </w:r>
      <w:r w:rsidR="002A2271">
        <w:t xml:space="preserve">For AMP-only </w:t>
      </w:r>
      <w:proofErr w:type="spellStart"/>
      <w:r w:rsidR="002A2271">
        <w:t>IoT</w:t>
      </w:r>
      <w:proofErr w:type="spellEnd"/>
      <w:r w:rsidR="002A2271">
        <w:t>, some modification is expected.</w:t>
      </w:r>
    </w:p>
    <w:p w14:paraId="63E6EADF" w14:textId="4DA4979C" w:rsidR="002A2271" w:rsidRDefault="002A2271" w:rsidP="00BD4DCD">
      <w:pPr>
        <w:pStyle w:val="a7"/>
        <w:numPr>
          <w:ilvl w:val="1"/>
          <w:numId w:val="1"/>
        </w:numPr>
      </w:pPr>
      <w:r w:rsidRPr="002A2271">
        <w:lastRenderedPageBreak/>
        <w:t xml:space="preserve">Presentation of IEEE 802.11-22/970r0, Feasibility of supporting AMP IoT devices in WLAN, by </w:t>
      </w:r>
      <w:proofErr w:type="spellStart"/>
      <w:r w:rsidRPr="002A2271">
        <w:t>Weijie</w:t>
      </w:r>
      <w:proofErr w:type="spellEnd"/>
      <w:r w:rsidRPr="002A2271">
        <w:t xml:space="preserve"> Xu (OPPO)</w:t>
      </w:r>
    </w:p>
    <w:p w14:paraId="3E59289E" w14:textId="22E480D0" w:rsidR="002A2271" w:rsidRDefault="002A2271" w:rsidP="002A2271">
      <w:pPr>
        <w:ind w:left="720"/>
      </w:pPr>
      <w:r>
        <w:t xml:space="preserve">Till slide 5, </w:t>
      </w:r>
      <w:r w:rsidR="004509CB">
        <w:t>t</w:t>
      </w:r>
      <w:r w:rsidRPr="002A2271">
        <w:t>o be continued in the next session.</w:t>
      </w:r>
    </w:p>
    <w:p w14:paraId="62670A32" w14:textId="648FAE2A" w:rsidR="00F4020A" w:rsidRDefault="004509CB" w:rsidP="00F8398B">
      <w:pPr>
        <w:ind w:left="360"/>
      </w:pPr>
      <w:r w:rsidRPr="004509CB">
        <w:t>Session Chair, Bo Sun,</w:t>
      </w:r>
      <w:r>
        <w:t xml:space="preserve"> remind that in</w:t>
      </w:r>
      <w:r w:rsidRPr="004509CB">
        <w:t xml:space="preserve"> the next session</w:t>
      </w:r>
      <w:r>
        <w:t>, we will</w:t>
      </w:r>
      <w:r w:rsidRPr="004509CB">
        <w:t xml:space="preserve"> consider approv</w:t>
      </w:r>
      <w:r>
        <w:t>al of</w:t>
      </w:r>
      <w:r w:rsidRPr="004509CB">
        <w:t xml:space="preserve"> the draft report of IEEE 802.11-22/969r0. Please companies give comments.</w:t>
      </w:r>
    </w:p>
    <w:p w14:paraId="17C09533" w14:textId="6939702E" w:rsidR="00F65D7A" w:rsidRPr="001F4FC8" w:rsidRDefault="00F65D7A" w:rsidP="00F65D7A">
      <w:pPr>
        <w:pStyle w:val="2"/>
        <w:numPr>
          <w:ilvl w:val="0"/>
          <w:numId w:val="1"/>
        </w:numPr>
      </w:pPr>
      <w:r>
        <w:t>Closing</w:t>
      </w:r>
    </w:p>
    <w:p w14:paraId="20EC5617" w14:textId="1A18BC04" w:rsidR="00F65D7A" w:rsidRDefault="00E249BF" w:rsidP="00F65D7A">
      <w:pPr>
        <w:pStyle w:val="a7"/>
        <w:numPr>
          <w:ilvl w:val="1"/>
          <w:numId w:val="1"/>
        </w:numPr>
      </w:pPr>
      <w:r>
        <w:t>The c</w:t>
      </w:r>
      <w:r w:rsidR="00F65D7A" w:rsidRPr="00C47AB5">
        <w:t xml:space="preserve">hair </w:t>
      </w:r>
      <w:r>
        <w:t xml:space="preserve">announced </w:t>
      </w:r>
      <w:r w:rsidR="00F65D7A" w:rsidRPr="00C47AB5">
        <w:t xml:space="preserve">the </w:t>
      </w:r>
      <w:r w:rsidR="00744F59">
        <w:t>session</w:t>
      </w:r>
      <w:r w:rsidR="00F65D7A" w:rsidRPr="00C47AB5">
        <w:t xml:space="preserve"> </w:t>
      </w:r>
      <w:r>
        <w:t xml:space="preserve">recessed </w:t>
      </w:r>
      <w:r w:rsidR="00F65D7A" w:rsidRPr="00C47AB5">
        <w:t xml:space="preserve">at </w:t>
      </w:r>
      <w:r w:rsidR="00F4171C">
        <w:t>9</w:t>
      </w:r>
      <w:r w:rsidR="00011BB3">
        <w:t>:</w:t>
      </w:r>
      <w:r w:rsidR="00744F59">
        <w:t>30 p</w:t>
      </w:r>
      <w:r w:rsidR="00F65D7A" w:rsidRPr="00C47AB5">
        <w:t>m</w:t>
      </w:r>
      <w:r w:rsidR="00F65D7A">
        <w:t xml:space="preserve"> ET.</w:t>
      </w:r>
    </w:p>
    <w:p w14:paraId="1B669046" w14:textId="0C2F2F64" w:rsidR="00024529" w:rsidRDefault="00F65D7A" w:rsidP="006A0035">
      <w:pPr>
        <w:pStyle w:val="a7"/>
        <w:numPr>
          <w:ilvl w:val="1"/>
          <w:numId w:val="1"/>
        </w:numPr>
      </w:pPr>
      <w:r>
        <w:t xml:space="preserve">Next </w:t>
      </w:r>
      <w:r w:rsidR="00744F59">
        <w:t>session</w:t>
      </w:r>
      <w:r>
        <w:t xml:space="preserve"> will be on </w:t>
      </w:r>
      <w:r w:rsidR="007D3046">
        <w:t>July</w:t>
      </w:r>
      <w:r>
        <w:t xml:space="preserve"> </w:t>
      </w:r>
      <w:r w:rsidR="006A0035">
        <w:t>1</w:t>
      </w:r>
      <w:r w:rsidR="00744F59">
        <w:t>4</w:t>
      </w:r>
      <w:r w:rsidR="009D2190" w:rsidRPr="009D2190">
        <w:rPr>
          <w:vertAlign w:val="superscript"/>
        </w:rPr>
        <w:t>th</w:t>
      </w:r>
      <w:r w:rsidR="009D2190">
        <w:t xml:space="preserve"> </w:t>
      </w:r>
    </w:p>
    <w:p w14:paraId="0F338E05" w14:textId="5E2FA945" w:rsidR="00DB0DBF" w:rsidRDefault="00DB0DBF" w:rsidP="00DB0DBF"/>
    <w:p w14:paraId="085B73BD" w14:textId="77777777" w:rsidR="000923B1" w:rsidRPr="00804B6E" w:rsidRDefault="000923B1" w:rsidP="000923B1">
      <w:pPr>
        <w:pStyle w:val="1"/>
        <w:tabs>
          <w:tab w:val="left" w:pos="6043"/>
        </w:tabs>
      </w:pPr>
      <w:r>
        <w:rPr>
          <w:rFonts w:hint="eastAsia"/>
          <w:lang w:eastAsia="zh-CN"/>
        </w:rPr>
        <w:t>Thursday</w:t>
      </w:r>
      <w:r w:rsidRPr="00804B6E">
        <w:t xml:space="preserve"> </w:t>
      </w:r>
      <w:r>
        <w:t>1</w:t>
      </w:r>
      <w:r>
        <w:rPr>
          <w:rFonts w:hint="eastAsia"/>
          <w:lang w:eastAsia="zh-CN"/>
        </w:rPr>
        <w:t>4</w:t>
      </w:r>
      <w:r>
        <w:t xml:space="preserve"> </w:t>
      </w:r>
      <w:r>
        <w:rPr>
          <w:rFonts w:hint="eastAsia"/>
          <w:lang w:eastAsia="zh-CN"/>
        </w:rPr>
        <w:t>July</w:t>
      </w:r>
      <w:r>
        <w:t xml:space="preserve"> 2022</w:t>
      </w:r>
      <w:r w:rsidRPr="00804B6E">
        <w:t xml:space="preserve"> @ </w:t>
      </w:r>
      <w:r>
        <w:rPr>
          <w:rFonts w:hint="eastAsia"/>
          <w:lang w:eastAsia="zh-CN"/>
        </w:rPr>
        <w:t>8</w:t>
      </w:r>
      <w:r w:rsidRPr="00804B6E">
        <w:t>:00-</w:t>
      </w:r>
      <w:r>
        <w:t>1</w:t>
      </w:r>
      <w:r>
        <w:rPr>
          <w:rFonts w:hint="eastAsia"/>
          <w:lang w:eastAsia="zh-CN"/>
        </w:rPr>
        <w:t>0</w:t>
      </w:r>
      <w:r w:rsidRPr="00804B6E">
        <w:t>:</w:t>
      </w:r>
      <w:r>
        <w:t>00</w:t>
      </w:r>
      <w:r w:rsidRPr="00804B6E">
        <w:t xml:space="preserve"> </w:t>
      </w:r>
      <w:r>
        <w:t>am</w:t>
      </w:r>
      <w:r w:rsidRPr="00804B6E">
        <w:t xml:space="preserve"> ET</w:t>
      </w:r>
      <w:r w:rsidRPr="00804B6E">
        <w:tab/>
      </w:r>
    </w:p>
    <w:p w14:paraId="3773D05C" w14:textId="77777777" w:rsidR="000923B1" w:rsidRPr="00804B6E" w:rsidRDefault="000923B1" w:rsidP="000923B1">
      <w:pPr>
        <w:pStyle w:val="2"/>
        <w:numPr>
          <w:ilvl w:val="0"/>
          <w:numId w:val="1"/>
        </w:numPr>
      </w:pPr>
      <w:r w:rsidRPr="00804B6E">
        <w:t>Opening (IEEE 802.11-2</w:t>
      </w:r>
      <w:r>
        <w:t>2</w:t>
      </w:r>
      <w:r w:rsidRPr="00804B6E">
        <w:t>/</w:t>
      </w:r>
      <w:r>
        <w:t>0860r</w:t>
      </w:r>
      <w:r>
        <w:rPr>
          <w:rFonts w:hint="eastAsia"/>
          <w:lang w:eastAsia="zh-CN"/>
        </w:rPr>
        <w:t>2</w:t>
      </w:r>
      <w:r w:rsidRPr="00804B6E">
        <w:t>)</w:t>
      </w:r>
    </w:p>
    <w:p w14:paraId="710D23D3" w14:textId="77777777" w:rsidR="000923B1" w:rsidRPr="00303A64" w:rsidRDefault="000923B1" w:rsidP="000923B1">
      <w:pPr>
        <w:pStyle w:val="a7"/>
        <w:numPr>
          <w:ilvl w:val="1"/>
          <w:numId w:val="1"/>
        </w:numPr>
      </w:pPr>
      <w:r w:rsidRPr="00804B6E">
        <w:t xml:space="preserve">Call to order </w:t>
      </w:r>
      <w:r>
        <w:t>8:</w:t>
      </w:r>
      <w:r>
        <w:rPr>
          <w:rFonts w:hint="eastAsia"/>
          <w:lang w:eastAsia="zh-CN"/>
        </w:rPr>
        <w:t>0</w:t>
      </w:r>
      <w:r>
        <w:t>0</w:t>
      </w:r>
      <w:r w:rsidRPr="00804B6E">
        <w:t xml:space="preserve"> </w:t>
      </w:r>
      <w:r>
        <w:t>pm</w:t>
      </w:r>
      <w:r w:rsidRPr="00804B6E">
        <w:t xml:space="preserve"> ET</w:t>
      </w:r>
      <w:r w:rsidRPr="009463C2">
        <w:t>.</w:t>
      </w:r>
      <w:r>
        <w:t xml:space="preserve"> </w:t>
      </w:r>
    </w:p>
    <w:p w14:paraId="20243DA8" w14:textId="77777777" w:rsidR="000923B1" w:rsidRPr="00804B6E" w:rsidRDefault="000923B1" w:rsidP="000923B1">
      <w:pPr>
        <w:pStyle w:val="a7"/>
        <w:numPr>
          <w:ilvl w:val="1"/>
          <w:numId w:val="1"/>
        </w:numPr>
      </w:pPr>
      <w:r w:rsidRPr="00804B6E">
        <w:t>Chair instructed members to record attendance in IMAT.</w:t>
      </w:r>
    </w:p>
    <w:p w14:paraId="295E0E01" w14:textId="77777777" w:rsidR="000923B1" w:rsidRPr="00804B6E" w:rsidRDefault="000923B1" w:rsidP="000923B1">
      <w:pPr>
        <w:pStyle w:val="a7"/>
        <w:numPr>
          <w:ilvl w:val="1"/>
          <w:numId w:val="1"/>
        </w:numPr>
      </w:pPr>
      <w:r w:rsidRPr="00804B6E">
        <w:t>Chair introduced the patent policy and meeting rules (slides 2-</w:t>
      </w:r>
      <w:r>
        <w:t>8</w:t>
      </w:r>
      <w:r w:rsidRPr="00804B6E">
        <w:t xml:space="preserve">). </w:t>
      </w:r>
    </w:p>
    <w:p w14:paraId="184C0A24" w14:textId="77777777" w:rsidR="000923B1" w:rsidRDefault="000923B1" w:rsidP="000923B1">
      <w:pPr>
        <w:pStyle w:val="a7"/>
        <w:numPr>
          <w:ilvl w:val="1"/>
          <w:numId w:val="1"/>
        </w:numPr>
      </w:pPr>
      <w:r w:rsidRPr="00804B6E">
        <w:t>No response to the call for patents.</w:t>
      </w:r>
    </w:p>
    <w:p w14:paraId="382DCF62" w14:textId="77777777" w:rsidR="000923B1" w:rsidRPr="00804B6E" w:rsidRDefault="000923B1" w:rsidP="000923B1">
      <w:pPr>
        <w:pStyle w:val="a7"/>
        <w:numPr>
          <w:ilvl w:val="1"/>
          <w:numId w:val="1"/>
        </w:numPr>
      </w:pPr>
      <w:r>
        <w:t>Chair introduced IEEE-SA COPYRIGHT POLICY (slides 9-10)</w:t>
      </w:r>
    </w:p>
    <w:p w14:paraId="5079C74E" w14:textId="77777777" w:rsidR="000923B1" w:rsidRPr="00804B6E" w:rsidRDefault="000923B1" w:rsidP="000923B1">
      <w:pPr>
        <w:pStyle w:val="a7"/>
        <w:numPr>
          <w:ilvl w:val="1"/>
          <w:numId w:val="1"/>
        </w:numPr>
      </w:pPr>
      <w:r w:rsidRPr="00804B6E">
        <w:t xml:space="preserve">Chair reviewed </w:t>
      </w:r>
      <w:r>
        <w:t xml:space="preserve">other </w:t>
      </w:r>
      <w:r w:rsidRPr="00804B6E">
        <w:t>Guidelines</w:t>
      </w:r>
      <w:r>
        <w:t xml:space="preserve"> and new Motion rules for IEEE WG Meetings,</w:t>
      </w:r>
      <w:r w:rsidRPr="00804B6E">
        <w:t xml:space="preserve"> </w:t>
      </w:r>
      <w:r>
        <w:t>and Registration requirements for July mixed-mode Meetings</w:t>
      </w:r>
      <w:r w:rsidRPr="00804B6E">
        <w:t xml:space="preserve"> (slides </w:t>
      </w:r>
      <w:r>
        <w:t>11</w:t>
      </w:r>
      <w:r w:rsidRPr="00804B6E">
        <w:t>-1</w:t>
      </w:r>
      <w:r>
        <w:t>5</w:t>
      </w:r>
      <w:r w:rsidRPr="00804B6E">
        <w:t>)</w:t>
      </w:r>
      <w:r>
        <w:t>.</w:t>
      </w:r>
    </w:p>
    <w:p w14:paraId="6ADFD9F8" w14:textId="77777777" w:rsidR="000923B1" w:rsidRDefault="000923B1" w:rsidP="000923B1">
      <w:pPr>
        <w:pStyle w:val="a7"/>
        <w:numPr>
          <w:ilvl w:val="1"/>
          <w:numId w:val="1"/>
        </w:numPr>
      </w:pPr>
      <w:r w:rsidRPr="00804B6E">
        <w:t xml:space="preserve">Chair reviewed </w:t>
      </w:r>
      <w:r>
        <w:t xml:space="preserve">current </w:t>
      </w:r>
      <w:r w:rsidRPr="009463C2">
        <w:t>AMP TIG Session Plan</w:t>
      </w:r>
      <w:r w:rsidRPr="00526C4E">
        <w:t xml:space="preserve"> </w:t>
      </w:r>
      <w:r w:rsidRPr="00804B6E">
        <w:t xml:space="preserve">and </w:t>
      </w:r>
      <w:r>
        <w:rPr>
          <w:rFonts w:hint="eastAsia"/>
          <w:lang w:eastAsia="zh-CN"/>
        </w:rPr>
        <w:t>u</w:t>
      </w:r>
      <w:r>
        <w:rPr>
          <w:lang w:eastAsia="zh-CN"/>
        </w:rPr>
        <w:t xml:space="preserve">pdated </w:t>
      </w:r>
      <w:r>
        <w:t>AMP session</w:t>
      </w:r>
      <w:r w:rsidRPr="00804B6E">
        <w:t xml:space="preserve"> </w:t>
      </w:r>
      <w:r>
        <w:t>Agenda</w:t>
      </w:r>
      <w:r w:rsidRPr="00804B6E">
        <w:t xml:space="preserve"> (slides 1</w:t>
      </w:r>
      <w:r>
        <w:t>6</w:t>
      </w:r>
      <w:r w:rsidRPr="00804B6E">
        <w:t>-</w:t>
      </w:r>
      <w:r>
        <w:t>23</w:t>
      </w:r>
      <w:r w:rsidRPr="00804B6E">
        <w:t>)</w:t>
      </w:r>
      <w:r>
        <w:t>.</w:t>
      </w:r>
    </w:p>
    <w:p w14:paraId="28B9E8BF" w14:textId="4BA3E541" w:rsidR="000923B1" w:rsidRDefault="000923B1" w:rsidP="000923B1">
      <w:pPr>
        <w:pStyle w:val="2"/>
        <w:numPr>
          <w:ilvl w:val="0"/>
          <w:numId w:val="1"/>
        </w:numPr>
      </w:pPr>
      <w:r w:rsidRPr="00804B6E">
        <w:t>Agenda (IEEE 802.11-2</w:t>
      </w:r>
      <w:r>
        <w:t>2</w:t>
      </w:r>
      <w:r w:rsidRPr="00804B6E">
        <w:t>/</w:t>
      </w:r>
      <w:r>
        <w:t>0860r</w:t>
      </w:r>
      <w:r>
        <w:rPr>
          <w:rFonts w:hint="eastAsia"/>
          <w:lang w:eastAsia="zh-CN"/>
        </w:rPr>
        <w:t>2</w:t>
      </w:r>
      <w:r w:rsidR="00D323FE">
        <w:rPr>
          <w:lang w:eastAsia="zh-CN"/>
        </w:rPr>
        <w:t xml:space="preserve"> </w:t>
      </w:r>
      <w:r w:rsidR="00D323FE">
        <w:rPr>
          <w:lang w:eastAsia="zh-CN"/>
        </w:rPr>
        <w:sym w:font="Wingdings" w:char="F0E0"/>
      </w:r>
      <w:r w:rsidR="00D323FE">
        <w:rPr>
          <w:lang w:eastAsia="zh-CN"/>
        </w:rPr>
        <w:t xml:space="preserve"> 11-22/1139r1</w:t>
      </w:r>
      <w:bookmarkStart w:id="0" w:name="_GoBack"/>
      <w:bookmarkEnd w:id="0"/>
      <w:r w:rsidRPr="00804B6E">
        <w:t>)</w:t>
      </w:r>
    </w:p>
    <w:p w14:paraId="7F229F5B" w14:textId="50FABA66" w:rsidR="000923B1" w:rsidRDefault="000923B1" w:rsidP="000923B1">
      <w:pPr>
        <w:pStyle w:val="a7"/>
        <w:numPr>
          <w:ilvl w:val="1"/>
          <w:numId w:val="1"/>
        </w:numPr>
      </w:pPr>
      <w:r w:rsidRPr="00804B6E">
        <w:t>Chair presented the agenda</w:t>
      </w:r>
      <w:r>
        <w:t xml:space="preserve"> (which was re-numbered as 11-22/1139r1)</w:t>
      </w:r>
      <w:r w:rsidRPr="00804B6E">
        <w:t xml:space="preserve">: </w:t>
      </w:r>
      <w:r w:rsidRPr="000923B1">
        <w:t>https://mentor.ieee.org/802.11/dcn/22/11-22-1139-01-0amp-tig-amp-session-agenda-for-jul-plenary-2022.pptx</w:t>
      </w:r>
      <w:r w:rsidRPr="00A426C3">
        <w:t>.</w:t>
      </w:r>
      <w:r w:rsidRPr="00804B6E">
        <w:t xml:space="preserve"> (slide </w:t>
      </w:r>
      <w:r>
        <w:t>22</w:t>
      </w:r>
      <w:r w:rsidRPr="00804B6E">
        <w:t>)</w:t>
      </w:r>
    </w:p>
    <w:p w14:paraId="6E485A32" w14:textId="77777777" w:rsidR="000923B1" w:rsidRPr="00676AE7" w:rsidRDefault="000923B1" w:rsidP="000923B1">
      <w:pPr>
        <w:pStyle w:val="a7"/>
        <w:numPr>
          <w:ilvl w:val="2"/>
          <w:numId w:val="1"/>
        </w:numPr>
      </w:pPr>
      <w:r w:rsidRPr="00676AE7">
        <w:t>Call meeting to order and remind the group to record attendance on imat.ieee.org</w:t>
      </w:r>
    </w:p>
    <w:p w14:paraId="68B91EFB" w14:textId="77777777" w:rsidR="000923B1" w:rsidRPr="00676AE7" w:rsidRDefault="000923B1" w:rsidP="000923B1">
      <w:pPr>
        <w:pStyle w:val="a7"/>
        <w:numPr>
          <w:ilvl w:val="2"/>
          <w:numId w:val="1"/>
        </w:numPr>
      </w:pPr>
      <w:r w:rsidRPr="00676AE7">
        <w:t>IEEE-SA IPR policies and meeting rules</w:t>
      </w:r>
    </w:p>
    <w:p w14:paraId="20E675E7" w14:textId="77777777" w:rsidR="000923B1" w:rsidRPr="00676AE7" w:rsidRDefault="000923B1" w:rsidP="000923B1">
      <w:pPr>
        <w:pStyle w:val="a7"/>
        <w:numPr>
          <w:ilvl w:val="2"/>
          <w:numId w:val="1"/>
        </w:numPr>
      </w:pPr>
      <w:r w:rsidRPr="00676AE7">
        <w:t>Appoint executive Secretary</w:t>
      </w:r>
    </w:p>
    <w:p w14:paraId="4445D5EA" w14:textId="77777777" w:rsidR="000923B1" w:rsidRPr="00676AE7" w:rsidRDefault="000923B1" w:rsidP="000923B1">
      <w:pPr>
        <w:pStyle w:val="a7"/>
        <w:numPr>
          <w:ilvl w:val="2"/>
          <w:numId w:val="1"/>
        </w:numPr>
      </w:pPr>
      <w:r w:rsidRPr="00676AE7">
        <w:t>Approval of agenda</w:t>
      </w:r>
    </w:p>
    <w:p w14:paraId="462C5849" w14:textId="77777777" w:rsidR="000923B1" w:rsidRPr="0041357D" w:rsidRDefault="000923B1" w:rsidP="000923B1">
      <w:pPr>
        <w:pStyle w:val="a7"/>
        <w:numPr>
          <w:ilvl w:val="2"/>
          <w:numId w:val="1"/>
        </w:numPr>
      </w:pPr>
      <w:r w:rsidRPr="0041357D">
        <w:t>Contribution discussion</w:t>
      </w:r>
    </w:p>
    <w:p w14:paraId="2E43C00A" w14:textId="77777777" w:rsidR="000923B1" w:rsidRPr="0041357D" w:rsidRDefault="000923B1" w:rsidP="000923B1">
      <w:pPr>
        <w:pStyle w:val="a7"/>
        <w:numPr>
          <w:ilvl w:val="2"/>
          <w:numId w:val="1"/>
        </w:numPr>
      </w:pPr>
      <w:r w:rsidRPr="0041357D">
        <w:t>Teleconference plan</w:t>
      </w:r>
    </w:p>
    <w:p w14:paraId="782AF91A" w14:textId="77777777" w:rsidR="000923B1" w:rsidRPr="0041357D" w:rsidRDefault="000923B1" w:rsidP="000923B1">
      <w:pPr>
        <w:pStyle w:val="a7"/>
        <w:numPr>
          <w:ilvl w:val="2"/>
          <w:numId w:val="1"/>
        </w:numPr>
      </w:pPr>
      <w:r w:rsidRPr="0041357D">
        <w:t>Any other business?</w:t>
      </w:r>
    </w:p>
    <w:p w14:paraId="23A34080" w14:textId="77777777" w:rsidR="000923B1" w:rsidRDefault="000923B1" w:rsidP="000923B1">
      <w:pPr>
        <w:pStyle w:val="a7"/>
        <w:numPr>
          <w:ilvl w:val="2"/>
          <w:numId w:val="1"/>
        </w:numPr>
      </w:pPr>
      <w:r w:rsidRPr="0041357D">
        <w:t>Adjourn</w:t>
      </w:r>
    </w:p>
    <w:p w14:paraId="48EE3143" w14:textId="77777777" w:rsidR="000923B1" w:rsidRDefault="000923B1" w:rsidP="000923B1">
      <w:pPr>
        <w:pStyle w:val="a7"/>
        <w:numPr>
          <w:ilvl w:val="1"/>
          <w:numId w:val="1"/>
        </w:numPr>
      </w:pPr>
      <w:r w:rsidRPr="00FD7553">
        <w:t>Agenda was approved without objection</w:t>
      </w:r>
      <w:r>
        <w:t>.</w:t>
      </w:r>
    </w:p>
    <w:p w14:paraId="74E4AB1B" w14:textId="77777777" w:rsidR="000923B1" w:rsidRPr="001F4FC8" w:rsidRDefault="000923B1" w:rsidP="000923B1">
      <w:pPr>
        <w:pStyle w:val="2"/>
        <w:numPr>
          <w:ilvl w:val="0"/>
          <w:numId w:val="1"/>
        </w:numPr>
      </w:pPr>
      <w:r w:rsidRPr="008F5EC0">
        <w:rPr>
          <w:lang w:val="en-GB"/>
        </w:rPr>
        <w:t>Contribution discussion</w:t>
      </w:r>
    </w:p>
    <w:p w14:paraId="03852DDD" w14:textId="77777777" w:rsidR="000923B1" w:rsidRDefault="000923B1" w:rsidP="000923B1">
      <w:pPr>
        <w:pStyle w:val="a7"/>
        <w:numPr>
          <w:ilvl w:val="1"/>
          <w:numId w:val="1"/>
        </w:numPr>
      </w:pPr>
      <w:r w:rsidRPr="002A2271">
        <w:t xml:space="preserve">Presentation of IEEE 802.11-22/970r0, Feasibility of supporting AMP </w:t>
      </w:r>
      <w:proofErr w:type="spellStart"/>
      <w:r w:rsidRPr="002A2271">
        <w:t>IoT</w:t>
      </w:r>
      <w:proofErr w:type="spellEnd"/>
      <w:r w:rsidRPr="002A2271">
        <w:t xml:space="preserve"> devices in WLAN, by </w:t>
      </w:r>
      <w:proofErr w:type="spellStart"/>
      <w:r w:rsidRPr="002A2271">
        <w:t>Weijie</w:t>
      </w:r>
      <w:proofErr w:type="spellEnd"/>
      <w:r w:rsidRPr="002A2271">
        <w:t xml:space="preserve"> Xu (OPPO)</w:t>
      </w:r>
    </w:p>
    <w:p w14:paraId="273D1EED" w14:textId="77777777" w:rsidR="000923B1" w:rsidRDefault="000923B1" w:rsidP="000923B1">
      <w:pPr>
        <w:ind w:left="720"/>
      </w:pPr>
      <w:r>
        <w:rPr>
          <w:lang w:eastAsia="zh-CN"/>
        </w:rPr>
        <w:t xml:space="preserve">Represented </w:t>
      </w:r>
      <w:r>
        <w:rPr>
          <w:rFonts w:hint="eastAsia"/>
          <w:lang w:eastAsia="zh-CN"/>
        </w:rPr>
        <w:t>from</w:t>
      </w:r>
      <w:r>
        <w:rPr>
          <w:lang w:eastAsia="zh-CN"/>
        </w:rPr>
        <w:t xml:space="preserve"> </w:t>
      </w:r>
      <w:r>
        <w:rPr>
          <w:rFonts w:hint="eastAsia"/>
          <w:lang w:eastAsia="zh-CN"/>
        </w:rPr>
        <w:t>slide</w:t>
      </w:r>
      <w:r>
        <w:rPr>
          <w:lang w:eastAsia="zh-CN"/>
        </w:rPr>
        <w:t xml:space="preserve"> 1</w:t>
      </w:r>
      <w:r w:rsidRPr="002A2271">
        <w:t>.</w:t>
      </w:r>
    </w:p>
    <w:p w14:paraId="6ED820F1" w14:textId="77777777" w:rsidR="000923B1" w:rsidRDefault="000923B1" w:rsidP="000923B1">
      <w:pPr>
        <w:ind w:left="720"/>
        <w:rPr>
          <w:lang w:eastAsia="zh-CN"/>
        </w:rPr>
      </w:pPr>
      <w:proofErr w:type="gramStart"/>
      <w:r>
        <w:rPr>
          <w:lang w:eastAsia="zh-CN"/>
        </w:rPr>
        <w:lastRenderedPageBreak/>
        <w:t>Q(</w:t>
      </w:r>
      <w:proofErr w:type="spellStart"/>
      <w:proofErr w:type="gramEnd"/>
      <w:r>
        <w:rPr>
          <w:lang w:eastAsia="zh-CN"/>
        </w:rPr>
        <w:t>uestion</w:t>
      </w:r>
      <w:proofErr w:type="spellEnd"/>
      <w:r>
        <w:rPr>
          <w:lang w:eastAsia="zh-CN"/>
        </w:rPr>
        <w:t xml:space="preserve">): </w:t>
      </w:r>
      <w:r>
        <w:rPr>
          <w:rFonts w:hint="eastAsia"/>
          <w:lang w:eastAsia="zh-CN"/>
        </w:rPr>
        <w:t>In</w:t>
      </w:r>
      <w:r>
        <w:rPr>
          <w:lang w:eastAsia="zh-CN"/>
        </w:rPr>
        <w:t xml:space="preserve"> the slide 3, it shows several minimum receiving powers as -20dBm to -45dBm. We assume the power should be higher than a threshold to drive circuits (like rectifier). Have you considered it?</w:t>
      </w:r>
    </w:p>
    <w:p w14:paraId="7474BC40" w14:textId="77777777" w:rsidR="000923B1" w:rsidRDefault="000923B1" w:rsidP="000923B1">
      <w:pPr>
        <w:ind w:left="720"/>
        <w:rPr>
          <w:lang w:eastAsia="zh-CN"/>
        </w:rPr>
      </w:pPr>
      <w:proofErr w:type="gramStart"/>
      <w:r>
        <w:rPr>
          <w:lang w:eastAsia="zh-CN"/>
        </w:rPr>
        <w:t>A(</w:t>
      </w:r>
      <w:proofErr w:type="spellStart"/>
      <w:proofErr w:type="gramEnd"/>
      <w:r>
        <w:rPr>
          <w:lang w:eastAsia="zh-CN"/>
        </w:rPr>
        <w:t>nswer</w:t>
      </w:r>
      <w:proofErr w:type="spellEnd"/>
      <w:r>
        <w:rPr>
          <w:lang w:eastAsia="zh-CN"/>
        </w:rPr>
        <w:t xml:space="preserve">): There is threshold to meet, -20 and -30 </w:t>
      </w:r>
      <w:proofErr w:type="spellStart"/>
      <w:r>
        <w:rPr>
          <w:lang w:eastAsia="zh-CN"/>
        </w:rPr>
        <w:t>dBm</w:t>
      </w:r>
      <w:proofErr w:type="spellEnd"/>
      <w:r>
        <w:rPr>
          <w:lang w:eastAsia="zh-CN"/>
        </w:rPr>
        <w:t xml:space="preserve"> can drive circuits</w:t>
      </w:r>
    </w:p>
    <w:p w14:paraId="3D66E972" w14:textId="77777777" w:rsidR="000923B1" w:rsidRDefault="000923B1" w:rsidP="000923B1">
      <w:pPr>
        <w:ind w:left="720"/>
        <w:rPr>
          <w:lang w:eastAsia="zh-CN"/>
        </w:rPr>
      </w:pPr>
      <w:proofErr w:type="gramStart"/>
      <w:r>
        <w:rPr>
          <w:rFonts w:hint="eastAsia"/>
          <w:lang w:eastAsia="zh-CN"/>
        </w:rPr>
        <w:t>Q</w:t>
      </w:r>
      <w:r>
        <w:rPr>
          <w:lang w:eastAsia="zh-CN"/>
        </w:rPr>
        <w:t>(</w:t>
      </w:r>
      <w:proofErr w:type="spellStart"/>
      <w:proofErr w:type="gramEnd"/>
      <w:r>
        <w:rPr>
          <w:lang w:eastAsia="zh-CN"/>
        </w:rPr>
        <w:t>uestion</w:t>
      </w:r>
      <w:proofErr w:type="spellEnd"/>
      <w:r>
        <w:rPr>
          <w:lang w:eastAsia="zh-CN"/>
        </w:rPr>
        <w:t>): How does the Case3 can work.</w:t>
      </w:r>
    </w:p>
    <w:p w14:paraId="3016A08B" w14:textId="77777777" w:rsidR="000923B1" w:rsidRDefault="000923B1" w:rsidP="000923B1">
      <w:pPr>
        <w:ind w:left="720"/>
      </w:pPr>
      <w:proofErr w:type="gramStart"/>
      <w:r>
        <w:rPr>
          <w:lang w:eastAsia="zh-CN"/>
        </w:rPr>
        <w:t>A(</w:t>
      </w:r>
      <w:proofErr w:type="spellStart"/>
      <w:proofErr w:type="gramEnd"/>
      <w:r>
        <w:rPr>
          <w:lang w:eastAsia="zh-CN"/>
        </w:rPr>
        <w:t>nswer</w:t>
      </w:r>
      <w:proofErr w:type="spellEnd"/>
      <w:r>
        <w:rPr>
          <w:lang w:eastAsia="zh-CN"/>
        </w:rPr>
        <w:t>): The case3 is not pure passive, it uses the other power sources like solar.</w:t>
      </w:r>
    </w:p>
    <w:p w14:paraId="6F19BE13" w14:textId="77777777" w:rsidR="000923B1" w:rsidRDefault="000923B1" w:rsidP="000923B1">
      <w:pPr>
        <w:ind w:left="720"/>
        <w:rPr>
          <w:lang w:eastAsia="zh-CN"/>
        </w:rPr>
      </w:pPr>
      <w:proofErr w:type="gramStart"/>
      <w:r>
        <w:rPr>
          <w:rFonts w:hint="eastAsia"/>
          <w:lang w:eastAsia="zh-CN"/>
        </w:rPr>
        <w:t>Q</w:t>
      </w:r>
      <w:r>
        <w:rPr>
          <w:lang w:eastAsia="zh-CN"/>
        </w:rPr>
        <w:t>(</w:t>
      </w:r>
      <w:proofErr w:type="spellStart"/>
      <w:proofErr w:type="gramEnd"/>
      <w:r>
        <w:rPr>
          <w:lang w:eastAsia="zh-CN"/>
        </w:rPr>
        <w:t>uestion</w:t>
      </w:r>
      <w:proofErr w:type="spellEnd"/>
      <w:r>
        <w:rPr>
          <w:lang w:eastAsia="zh-CN"/>
        </w:rPr>
        <w:t>):In the slide 7, similar as WUR, have you consider to reuse the wake up radio?</w:t>
      </w:r>
    </w:p>
    <w:p w14:paraId="499DC6FA" w14:textId="77777777" w:rsidR="000923B1" w:rsidRDefault="000923B1" w:rsidP="000923B1">
      <w:pPr>
        <w:ind w:left="720"/>
      </w:pPr>
      <w:proofErr w:type="gramStart"/>
      <w:r>
        <w:rPr>
          <w:lang w:eastAsia="zh-CN"/>
        </w:rPr>
        <w:t>A(</w:t>
      </w:r>
      <w:proofErr w:type="spellStart"/>
      <w:proofErr w:type="gramEnd"/>
      <w:r>
        <w:rPr>
          <w:lang w:eastAsia="zh-CN"/>
        </w:rPr>
        <w:t>nswer</w:t>
      </w:r>
      <w:proofErr w:type="spellEnd"/>
      <w:r>
        <w:rPr>
          <w:lang w:eastAsia="zh-CN"/>
        </w:rPr>
        <w:t>): Yes, we can consider.</w:t>
      </w:r>
    </w:p>
    <w:p w14:paraId="44E74A33" w14:textId="77777777" w:rsidR="000923B1" w:rsidRDefault="000923B1" w:rsidP="000923B1">
      <w:pPr>
        <w:ind w:left="720"/>
        <w:rPr>
          <w:lang w:eastAsia="zh-CN"/>
        </w:rPr>
      </w:pPr>
      <w:proofErr w:type="gramStart"/>
      <w:r>
        <w:rPr>
          <w:rFonts w:hint="eastAsia"/>
          <w:lang w:eastAsia="zh-CN"/>
        </w:rPr>
        <w:t>Q</w:t>
      </w:r>
      <w:r>
        <w:rPr>
          <w:lang w:eastAsia="zh-CN"/>
        </w:rPr>
        <w:t>(</w:t>
      </w:r>
      <w:proofErr w:type="spellStart"/>
      <w:proofErr w:type="gramEnd"/>
      <w:r>
        <w:rPr>
          <w:lang w:eastAsia="zh-CN"/>
        </w:rPr>
        <w:t>uestion</w:t>
      </w:r>
      <w:proofErr w:type="spellEnd"/>
      <w:r>
        <w:rPr>
          <w:lang w:eastAsia="zh-CN"/>
        </w:rPr>
        <w:t>):. In page 3, seems analysis is done only sub1GHz. Can you provide for 2.</w:t>
      </w:r>
      <w:r>
        <w:rPr>
          <w:rFonts w:hint="eastAsia"/>
          <w:lang w:eastAsia="zh-CN"/>
        </w:rPr>
        <w:t>4GHz</w:t>
      </w:r>
      <w:r>
        <w:rPr>
          <w:rFonts w:hint="eastAsia"/>
          <w:lang w:eastAsia="zh-CN"/>
        </w:rPr>
        <w:t>？</w:t>
      </w:r>
      <w:r>
        <w:rPr>
          <w:rFonts w:hint="eastAsia"/>
          <w:lang w:eastAsia="zh-CN"/>
        </w:rPr>
        <w:t>I</w:t>
      </w:r>
      <w:r>
        <w:rPr>
          <w:lang w:eastAsia="zh-CN"/>
        </w:rPr>
        <w:t>t also consider the antenna size of sub1GHz, small antenna may not reach the values in the analysis.</w:t>
      </w:r>
    </w:p>
    <w:p w14:paraId="78165726" w14:textId="77777777" w:rsidR="000923B1" w:rsidRDefault="000923B1" w:rsidP="000923B1">
      <w:pPr>
        <w:ind w:left="720"/>
        <w:rPr>
          <w:lang w:eastAsia="zh-CN"/>
        </w:rPr>
      </w:pPr>
      <w:proofErr w:type="gramStart"/>
      <w:r>
        <w:rPr>
          <w:lang w:eastAsia="zh-CN"/>
        </w:rPr>
        <w:t>A(</w:t>
      </w:r>
      <w:proofErr w:type="spellStart"/>
      <w:proofErr w:type="gramEnd"/>
      <w:r>
        <w:rPr>
          <w:lang w:eastAsia="zh-CN"/>
        </w:rPr>
        <w:t>nswer</w:t>
      </w:r>
      <w:proofErr w:type="spellEnd"/>
      <w:r>
        <w:rPr>
          <w:lang w:eastAsia="zh-CN"/>
        </w:rPr>
        <w:t xml:space="preserve">): </w:t>
      </w:r>
      <w:r>
        <w:rPr>
          <w:rFonts w:hint="eastAsia"/>
          <w:lang w:eastAsia="zh-CN"/>
        </w:rPr>
        <w:t>Yes,</w:t>
      </w:r>
      <w:r>
        <w:rPr>
          <w:lang w:eastAsia="zh-CN"/>
        </w:rPr>
        <w:t xml:space="preserve"> we can give for the next meeting. Yes, those antenna size can be considered. Also the 2.4GHz have higher </w:t>
      </w:r>
      <w:proofErr w:type="spellStart"/>
      <w:r>
        <w:rPr>
          <w:lang w:eastAsia="zh-CN"/>
        </w:rPr>
        <w:t>pathloss</w:t>
      </w:r>
      <w:proofErr w:type="spellEnd"/>
      <w:r>
        <w:rPr>
          <w:lang w:eastAsia="zh-CN"/>
        </w:rPr>
        <w:t xml:space="preserve"> and also affect energy harvesting.</w:t>
      </w:r>
    </w:p>
    <w:p w14:paraId="0C1A37BB" w14:textId="77777777" w:rsidR="000923B1" w:rsidRDefault="000923B1" w:rsidP="000923B1">
      <w:pPr>
        <w:ind w:left="720"/>
        <w:rPr>
          <w:lang w:eastAsia="zh-CN"/>
        </w:rPr>
      </w:pPr>
      <w:proofErr w:type="gramStart"/>
      <w:r>
        <w:rPr>
          <w:rFonts w:hint="eastAsia"/>
          <w:lang w:eastAsia="zh-CN"/>
        </w:rPr>
        <w:t>C(</w:t>
      </w:r>
      <w:proofErr w:type="spellStart"/>
      <w:proofErr w:type="gramEnd"/>
      <w:r>
        <w:rPr>
          <w:lang w:eastAsia="zh-CN"/>
        </w:rPr>
        <w:t>omment</w:t>
      </w:r>
      <w:proofErr w:type="spellEnd"/>
      <w:r>
        <w:rPr>
          <w:lang w:eastAsia="zh-CN"/>
        </w:rPr>
        <w:t>)</w:t>
      </w:r>
      <w:r>
        <w:rPr>
          <w:rFonts w:hint="eastAsia"/>
          <w:lang w:eastAsia="zh-CN"/>
        </w:rPr>
        <w:t>:</w:t>
      </w:r>
      <w:r>
        <w:rPr>
          <w:lang w:eastAsia="zh-CN"/>
        </w:rPr>
        <w:t xml:space="preserve"> The reusing of low frequency scheme is feasible. Also, the device power efficiency should be optimized for that low power devices.</w:t>
      </w:r>
    </w:p>
    <w:p w14:paraId="64D8BC33" w14:textId="77777777" w:rsidR="000923B1" w:rsidRDefault="000923B1" w:rsidP="000923B1">
      <w:pPr>
        <w:ind w:left="720"/>
        <w:rPr>
          <w:lang w:eastAsia="zh-CN"/>
        </w:rPr>
      </w:pPr>
      <w:proofErr w:type="gramStart"/>
      <w:r>
        <w:rPr>
          <w:rFonts w:hint="eastAsia"/>
          <w:lang w:eastAsia="zh-CN"/>
        </w:rPr>
        <w:t>Q</w:t>
      </w:r>
      <w:r>
        <w:rPr>
          <w:lang w:eastAsia="zh-CN"/>
        </w:rPr>
        <w:t>(</w:t>
      </w:r>
      <w:proofErr w:type="spellStart"/>
      <w:proofErr w:type="gramEnd"/>
      <w:r>
        <w:rPr>
          <w:lang w:eastAsia="zh-CN"/>
        </w:rPr>
        <w:t>uestion</w:t>
      </w:r>
      <w:proofErr w:type="spellEnd"/>
      <w:r>
        <w:rPr>
          <w:lang w:eastAsia="zh-CN"/>
        </w:rPr>
        <w:t xml:space="preserve">): What kind of payload for those devices (for </w:t>
      </w:r>
      <w:proofErr w:type="spellStart"/>
      <w:r>
        <w:rPr>
          <w:lang w:eastAsia="zh-CN"/>
        </w:rPr>
        <w:t>IoT</w:t>
      </w:r>
      <w:proofErr w:type="spellEnd"/>
      <w:r>
        <w:rPr>
          <w:lang w:eastAsia="zh-CN"/>
        </w:rPr>
        <w:t>) carry.</w:t>
      </w:r>
    </w:p>
    <w:p w14:paraId="69B8E45D" w14:textId="77777777" w:rsidR="000923B1" w:rsidRPr="00BD260F" w:rsidRDefault="000923B1" w:rsidP="000923B1">
      <w:pPr>
        <w:ind w:left="720"/>
      </w:pPr>
      <w:proofErr w:type="gramStart"/>
      <w:r>
        <w:rPr>
          <w:lang w:eastAsia="zh-CN"/>
        </w:rPr>
        <w:t>A(</w:t>
      </w:r>
      <w:proofErr w:type="spellStart"/>
      <w:proofErr w:type="gramEnd"/>
      <w:r>
        <w:rPr>
          <w:lang w:eastAsia="zh-CN"/>
        </w:rPr>
        <w:t>nswer</w:t>
      </w:r>
      <w:proofErr w:type="spellEnd"/>
      <w:r>
        <w:rPr>
          <w:lang w:eastAsia="zh-CN"/>
        </w:rPr>
        <w:t xml:space="preserve">): One is the identification information; </w:t>
      </w:r>
      <w:r>
        <w:rPr>
          <w:rFonts w:hint="eastAsia"/>
          <w:lang w:eastAsia="zh-CN"/>
        </w:rPr>
        <w:t>another</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sensing data. Also positioning information would be needed.</w:t>
      </w:r>
    </w:p>
    <w:p w14:paraId="751DBCF1" w14:textId="77777777" w:rsidR="000923B1" w:rsidRPr="00C452C5" w:rsidRDefault="000923B1" w:rsidP="000923B1">
      <w:pPr>
        <w:pStyle w:val="2"/>
        <w:numPr>
          <w:ilvl w:val="0"/>
          <w:numId w:val="1"/>
        </w:numPr>
      </w:pPr>
      <w:r>
        <w:rPr>
          <w:rFonts w:hint="eastAsia"/>
          <w:lang w:eastAsia="zh-CN"/>
        </w:rPr>
        <w:t>Straw</w:t>
      </w:r>
      <w:r>
        <w:t xml:space="preserve"> </w:t>
      </w:r>
      <w:r>
        <w:rPr>
          <w:rFonts w:hint="eastAsia"/>
          <w:lang w:eastAsia="zh-CN"/>
        </w:rPr>
        <w:t>Poll</w:t>
      </w:r>
      <w:r>
        <w:rPr>
          <w:lang w:eastAsia="zh-CN"/>
        </w:rPr>
        <w:t xml:space="preserve"> </w:t>
      </w:r>
    </w:p>
    <w:p w14:paraId="10E65EBE" w14:textId="77777777" w:rsidR="000923B1" w:rsidRDefault="000923B1" w:rsidP="000923B1">
      <w:pPr>
        <w:pStyle w:val="a7"/>
        <w:numPr>
          <w:ilvl w:val="1"/>
          <w:numId w:val="1"/>
        </w:numPr>
      </w:pPr>
      <w:r>
        <w:t xml:space="preserve">Do you agree the proposed skeleton of the draft Technical Report on support of AMP </w:t>
      </w:r>
      <w:proofErr w:type="spellStart"/>
      <w:r>
        <w:t>IoT</w:t>
      </w:r>
      <w:proofErr w:type="spellEnd"/>
      <w:r>
        <w:t xml:space="preserve"> devices in WLAN as in doc. IEEE 802.11-22/969r0?</w:t>
      </w:r>
      <w:r w:rsidRPr="00AA298A">
        <w:rPr>
          <w:rFonts w:hint="eastAsia"/>
        </w:rPr>
        <w:t xml:space="preserve"> </w:t>
      </w:r>
      <w:proofErr w:type="gramStart"/>
      <w:r w:rsidRPr="00AA298A">
        <w:rPr>
          <w:rFonts w:hint="eastAsia"/>
        </w:rPr>
        <w:t>asked</w:t>
      </w:r>
      <w:proofErr w:type="gramEnd"/>
      <w:r w:rsidRPr="00AA298A">
        <w:rPr>
          <w:rFonts w:hint="eastAsia"/>
        </w:rPr>
        <w:t xml:space="preserve"> by </w:t>
      </w:r>
      <w:proofErr w:type="spellStart"/>
      <w:r w:rsidRPr="00AA298A">
        <w:rPr>
          <w:rFonts w:hint="eastAsia"/>
        </w:rPr>
        <w:t>Weijie</w:t>
      </w:r>
      <w:proofErr w:type="spellEnd"/>
      <w:r>
        <w:rPr>
          <w:rFonts w:hint="eastAsia"/>
          <w:lang w:eastAsia="zh-CN"/>
        </w:rPr>
        <w:t>(</w:t>
      </w:r>
      <w:r w:rsidRPr="00AA298A">
        <w:rPr>
          <w:rFonts w:hint="eastAsia"/>
        </w:rPr>
        <w:t>OPPO</w:t>
      </w:r>
      <w:r>
        <w:t>)</w:t>
      </w:r>
      <w:r>
        <w:rPr>
          <w:rFonts w:hint="eastAsia"/>
          <w:lang w:eastAsia="zh-CN"/>
        </w:rPr>
        <w:t>.</w:t>
      </w:r>
    </w:p>
    <w:p w14:paraId="70CD55CB" w14:textId="77777777" w:rsidR="000923B1" w:rsidRDefault="000923B1" w:rsidP="000923B1">
      <w:pPr>
        <w:ind w:left="720"/>
      </w:pPr>
      <w:r>
        <w:t>−</w:t>
      </w:r>
      <w:r>
        <w:tab/>
        <w:t>Yes: 24</w:t>
      </w:r>
    </w:p>
    <w:p w14:paraId="1061447C" w14:textId="77777777" w:rsidR="000923B1" w:rsidRDefault="000923B1" w:rsidP="000923B1">
      <w:pPr>
        <w:ind w:left="720"/>
      </w:pPr>
      <w:r>
        <w:t>−</w:t>
      </w:r>
      <w:r>
        <w:tab/>
        <w:t>No: 1</w:t>
      </w:r>
    </w:p>
    <w:p w14:paraId="7E8D06B6" w14:textId="77777777" w:rsidR="000923B1" w:rsidRDefault="000923B1" w:rsidP="000923B1">
      <w:pPr>
        <w:ind w:left="720"/>
      </w:pPr>
      <w:r>
        <w:t>−</w:t>
      </w:r>
      <w:r>
        <w:tab/>
        <w:t>Abstain: 2</w:t>
      </w:r>
    </w:p>
    <w:p w14:paraId="034760C4" w14:textId="163FF6C6" w:rsidR="000923B1" w:rsidRPr="00BD260F" w:rsidRDefault="000923B1" w:rsidP="000923B1">
      <w:pPr>
        <w:ind w:left="360"/>
      </w:pPr>
    </w:p>
    <w:p w14:paraId="6458015D" w14:textId="77777777" w:rsidR="000923B1" w:rsidRPr="001F4FC8" w:rsidRDefault="000923B1" w:rsidP="000923B1">
      <w:pPr>
        <w:pStyle w:val="2"/>
        <w:numPr>
          <w:ilvl w:val="0"/>
          <w:numId w:val="1"/>
        </w:numPr>
      </w:pPr>
      <w:r w:rsidRPr="007B66EF">
        <w:t xml:space="preserve">Future teleconference </w:t>
      </w:r>
      <w:r>
        <w:t>plan</w:t>
      </w:r>
    </w:p>
    <w:p w14:paraId="1F39358A" w14:textId="77777777" w:rsidR="000923B1" w:rsidRDefault="000923B1" w:rsidP="000923B1">
      <w:pPr>
        <w:pStyle w:val="a7"/>
        <w:numPr>
          <w:ilvl w:val="1"/>
          <w:numId w:val="1"/>
        </w:numPr>
      </w:pPr>
      <w:r>
        <w:t xml:space="preserve">  Chair propose one more </w:t>
      </w:r>
      <w:proofErr w:type="spellStart"/>
      <w:r>
        <w:t>tele</w:t>
      </w:r>
      <w:proofErr w:type="spellEnd"/>
      <w:r>
        <w:t xml:space="preserve"> con before Sept. The August 16</w:t>
      </w:r>
      <w:r w:rsidRPr="003401F2">
        <w:rPr>
          <w:vertAlign w:val="superscript"/>
        </w:rPr>
        <w:t>th</w:t>
      </w:r>
      <w:r>
        <w:t xml:space="preserve"> is suggested by chair.</w:t>
      </w:r>
    </w:p>
    <w:p w14:paraId="70C7B710" w14:textId="77777777" w:rsidR="000923B1" w:rsidRDefault="000923B1" w:rsidP="000923B1">
      <w:pPr>
        <w:ind w:left="720"/>
        <w:rPr>
          <w:vertAlign w:val="superscript"/>
        </w:rPr>
      </w:pPr>
      <w:r>
        <w:t>10:00 am – 11:59 am, August 16</w:t>
      </w:r>
      <w:r w:rsidRPr="003401F2">
        <w:rPr>
          <w:vertAlign w:val="superscript"/>
        </w:rPr>
        <w:t>th</w:t>
      </w:r>
      <w:r>
        <w:rPr>
          <w:vertAlign w:val="superscript"/>
        </w:rPr>
        <w:t xml:space="preserve"> </w:t>
      </w:r>
    </w:p>
    <w:p w14:paraId="38C6C90A" w14:textId="77777777" w:rsidR="000923B1" w:rsidRDefault="000923B1" w:rsidP="000923B1">
      <w:pPr>
        <w:ind w:left="720"/>
        <w:rPr>
          <w:lang w:eastAsia="zh-CN"/>
        </w:rPr>
      </w:pPr>
      <w:r>
        <w:rPr>
          <w:rFonts w:hint="eastAsia"/>
          <w:lang w:eastAsia="zh-CN"/>
        </w:rPr>
        <w:t>No</w:t>
      </w:r>
      <w:r>
        <w:t xml:space="preserve"> </w:t>
      </w:r>
      <w:r>
        <w:rPr>
          <w:rFonts w:hint="eastAsia"/>
          <w:lang w:eastAsia="zh-CN"/>
        </w:rPr>
        <w:t>objection,</w:t>
      </w:r>
      <w:r>
        <w:rPr>
          <w:lang w:eastAsia="zh-CN"/>
        </w:rPr>
        <w:t xml:space="preserve"> time approved.</w:t>
      </w:r>
    </w:p>
    <w:p w14:paraId="3D1B5196" w14:textId="583079C3" w:rsidR="000923B1" w:rsidRPr="008A2355" w:rsidRDefault="000923B1" w:rsidP="000923B1">
      <w:pPr>
        <w:ind w:left="720"/>
        <w:rPr>
          <w:lang w:eastAsia="zh-CN"/>
        </w:rPr>
      </w:pPr>
      <w:r>
        <w:rPr>
          <w:lang w:eastAsia="zh-CN"/>
        </w:rPr>
        <w:t xml:space="preserve">The </w:t>
      </w:r>
      <w:r>
        <w:rPr>
          <w:lang w:eastAsia="zh-CN"/>
        </w:rPr>
        <w:t xml:space="preserve">Chair also </w:t>
      </w:r>
      <w:r>
        <w:rPr>
          <w:lang w:eastAsia="zh-CN"/>
        </w:rPr>
        <w:t>claimed</w:t>
      </w:r>
      <w:r>
        <w:rPr>
          <w:lang w:eastAsia="zh-CN"/>
        </w:rPr>
        <w:t xml:space="preserve"> 2 </w:t>
      </w:r>
      <w:r>
        <w:rPr>
          <w:lang w:eastAsia="zh-CN"/>
        </w:rPr>
        <w:t xml:space="preserve">session slots to be arranged </w:t>
      </w:r>
      <w:r>
        <w:rPr>
          <w:lang w:eastAsia="zh-CN"/>
        </w:rPr>
        <w:t>in September meeting.</w:t>
      </w:r>
    </w:p>
    <w:p w14:paraId="5C15AFDF" w14:textId="77777777" w:rsidR="000923B1" w:rsidRPr="001F4FC8" w:rsidRDefault="000923B1" w:rsidP="000923B1">
      <w:pPr>
        <w:pStyle w:val="2"/>
        <w:numPr>
          <w:ilvl w:val="0"/>
          <w:numId w:val="1"/>
        </w:numPr>
      </w:pPr>
      <w:r>
        <w:t>Closing</w:t>
      </w:r>
    </w:p>
    <w:p w14:paraId="4708E9AF" w14:textId="759A99CC" w:rsidR="000923B1" w:rsidRDefault="000923B1" w:rsidP="000923B1">
      <w:pPr>
        <w:pStyle w:val="a7"/>
        <w:numPr>
          <w:ilvl w:val="1"/>
          <w:numId w:val="1"/>
        </w:numPr>
      </w:pPr>
      <w:r w:rsidRPr="00C47AB5">
        <w:t xml:space="preserve">Chair adjourned the </w:t>
      </w:r>
      <w:r>
        <w:rPr>
          <w:rFonts w:hint="eastAsia"/>
          <w:lang w:eastAsia="zh-CN"/>
        </w:rPr>
        <w:t>session</w:t>
      </w:r>
      <w:r>
        <w:t xml:space="preserve"> </w:t>
      </w:r>
      <w:r w:rsidRPr="00C47AB5">
        <w:t xml:space="preserve">at </w:t>
      </w:r>
      <w:r>
        <w:t>9</w:t>
      </w:r>
      <w:r>
        <w:t>:</w:t>
      </w:r>
      <w:r>
        <w:t>15</w:t>
      </w:r>
      <w:r>
        <w:rPr>
          <w:rFonts w:hint="eastAsia"/>
          <w:lang w:eastAsia="zh-CN"/>
        </w:rPr>
        <w:t>p</w:t>
      </w:r>
      <w:r w:rsidRPr="00C47AB5">
        <w:t>m</w:t>
      </w:r>
      <w:r>
        <w:t xml:space="preserve"> ET.</w:t>
      </w:r>
    </w:p>
    <w:p w14:paraId="3BF9B917" w14:textId="77777777" w:rsidR="000923B1" w:rsidRDefault="000923B1" w:rsidP="000923B1"/>
    <w:p w14:paraId="763E6B03" w14:textId="77777777" w:rsidR="000923B1" w:rsidRDefault="000923B1" w:rsidP="000923B1"/>
    <w:p w14:paraId="539C531E" w14:textId="77777777" w:rsidR="000923B1" w:rsidRDefault="000923B1" w:rsidP="000923B1"/>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9E10" w14:textId="77777777" w:rsidR="000E714F" w:rsidRDefault="000E714F" w:rsidP="00F36E92">
      <w:pPr>
        <w:spacing w:after="0" w:line="240" w:lineRule="auto"/>
      </w:pPr>
      <w:r>
        <w:separator/>
      </w:r>
    </w:p>
  </w:endnote>
  <w:endnote w:type="continuationSeparator" w:id="0">
    <w:p w14:paraId="49B31F53" w14:textId="77777777" w:rsidR="000E714F" w:rsidRDefault="000E714F"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EE6D" w14:textId="05C54C9F" w:rsidR="007F059D" w:rsidRPr="00F63FD8" w:rsidRDefault="000E714F" w:rsidP="00E05A4B">
    <w:pPr>
      <w:pStyle w:val="a5"/>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03809" id="Straight Connector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lang w:eastAsia="zh-CN"/>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D323FE" w:rsidRPr="00D323FE">
                                  <w:rPr>
                                    <w:noProof/>
                                    <w:color w:val="323E4F" w:themeColor="text2" w:themeShade="BF"/>
                                    <w:sz w:val="16"/>
                                    <w:szCs w:val="16"/>
                                  </w:rPr>
                                  <w:t>6</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yIMIA&#10;AADaAAAADwAAAGRycy9kb3ducmV2LnhtbESPT4vCMBTE7wv7HcJb8LamrShSjUV2EfbgxT/g9dG8&#10;NsXmpdtErd/eCILHYWZ+wyyLwbbiSr1vHCtIxwkI4tLphmsFx8Pmew7CB2SNrWNScCcPxerzY4m5&#10;djfe0XUfahEh7HNUYELocil9aciiH7uOOHqV6y2GKPta6h5vEW5bmSXJTFpsOC4Y7OjHUHneX6yC&#10;NtC2Ovz/ntJpdtpcjukw48ooNfoa1gsQgYbwDr/af1rBB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nIgwgAAANoAAAAPAAAAAAAAAAAAAAAAAJgCAABkcnMvZG93&#10;bnJldi54bWxQSwUGAAAAAAQABAD1AAAAhwMAAAAA&#10;" filled="f" stroked="f"/>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D323FE" w:rsidRPr="00D323FE">
                            <w:rPr>
                              <w:noProof/>
                              <w:color w:val="323E4F" w:themeColor="text2" w:themeShade="BF"/>
                              <w:sz w:val="16"/>
                              <w:szCs w:val="16"/>
                            </w:rPr>
                            <w:t>6</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mfsEA&#10;AADaAAAADwAAAGRycy9kb3ducmV2LnhtbESPwWrDMBBE74H8g9hAb7GcFtriWAkhuOD2VqcfsFgb&#10;28RaGUuxlX59VQjkOMzMGybfB9OLiUbXWVawSVIQxLXVHTcKfk4f63cQziNr7C2Tghs52O+Wixwz&#10;bWf+pqnyjYgQdhkqaL0fMild3ZJBl9iBOHpnOxr0UY6N1CPOEW56+Zymr9Jgx3GhxYGOLdWX6moU&#10;mNn35cusb8UUPr/CpShOv1go9bQKhy0IT8E/wvd2qRW8wf+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MJn7BAAAA2gAAAA8AAAAAAAAAAAAAAAAAmAIAAGRycy9kb3du&#10;cmV2LnhtbFBLBQYAAAAABAAEAPUAAACGAwAAAAA=&#10;" path="m,l5400,21600r10800,l21600,,,xe" filled="f" stroked="f">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EzMMA&#10;AADbAAAADwAAAGRycy9kb3ducmV2LnhtbERPS2vCQBC+F/wPyxR6KbrRgo/UjYhW7KWURvE8ZMck&#10;JDsbslsT/fVuQehtPr7nLFe9qcWFWldaVjAeRSCIM6tLzhUcD7vhHITzyBpry6TgSg5WyeBpibG2&#10;Hf/QJfW5CCHsYlRQeN/EUrqsIINuZBviwJ1ta9AH2OZSt9iFcFPLSRRNpcGSQ0OBDW0Kyqr01yjY&#10;Z2n6fS5ni9vXK50+dtXhOOu2Sr089+t3EJ56/y9+uD91mP8Gf7+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xEzMMAAADbAAAADwAAAAAAAAAAAAAAAACYAgAAZHJzL2Rv&#10;d25yZXYueG1sUEsFBgAAAAAEAAQA9QAAAIgDAAAAAA==&#10;" path="m,l5400,21600r10800,l21600,,,xe" filled="f" stroked="f">
                      <v:stroke joinstyle="miter"/>
                      <v:path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proofErr w:type="spellStart"/>
        <w:r w:rsidR="000E0BD6">
          <w:rPr>
            <w:rFonts w:ascii="Times New Roman" w:hAnsi="Times New Roman" w:cs="Times New Roman"/>
          </w:rPr>
          <w:t>Zhisong</w:t>
        </w:r>
        <w:proofErr w:type="spellEnd"/>
        <w:r w:rsidR="000E0BD6">
          <w:rPr>
            <w:rFonts w:ascii="Times New Roman" w:hAnsi="Times New Roman" w:cs="Times New Roman"/>
          </w:rPr>
          <w:t xml:space="preserve"> </w:t>
        </w:r>
        <w:proofErr w:type="spellStart"/>
        <w:r w:rsidR="000E0BD6">
          <w:rPr>
            <w:rFonts w:ascii="Times New Roman" w:hAnsi="Times New Roman" w:cs="Times New Roman"/>
          </w:rPr>
          <w:t>Zuo</w:t>
        </w:r>
        <w:proofErr w:type="spellEnd"/>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36AE" w14:textId="77777777" w:rsidR="000E714F" w:rsidRDefault="000E714F" w:rsidP="00F36E92">
      <w:pPr>
        <w:spacing w:after="0" w:line="240" w:lineRule="auto"/>
      </w:pPr>
      <w:r>
        <w:separator/>
      </w:r>
    </w:p>
  </w:footnote>
  <w:footnote w:type="continuationSeparator" w:id="0">
    <w:p w14:paraId="262715C3" w14:textId="77777777" w:rsidR="000E714F" w:rsidRDefault="000E714F" w:rsidP="00F36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2C19" w14:textId="41B4D314" w:rsidR="007F059D" w:rsidRPr="00F36E92" w:rsidRDefault="007F059D">
    <w:pPr>
      <w:pStyle w:val="a4"/>
      <w:rPr>
        <w:rFonts w:ascii="Times New Roman" w:hAnsi="Times New Roman" w:cs="Times New Roman"/>
        <w:sz w:val="28"/>
      </w:rPr>
    </w:pPr>
    <w:r>
      <w:rPr>
        <w:rFonts w:ascii="Times New Roman" w:hAnsi="Times New Roman" w:cs="Times New Roman"/>
        <w:noProof/>
        <w:sz w:val="28"/>
        <w:lang w:eastAsia="zh-CN"/>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EF35F" id="Straight Connector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FE0DE9">
      <w:rPr>
        <w:rFonts w:ascii="Times New Roman" w:hAnsi="Times New Roman" w:cs="Times New Roman"/>
        <w:sz w:val="28"/>
      </w:rPr>
      <w:t>July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D33FCC">
      <w:rPr>
        <w:rFonts w:ascii="Times New Roman" w:hAnsi="Times New Roman" w:cs="Times New Roman"/>
        <w:sz w:val="28"/>
      </w:rPr>
      <w:t>1136</w:t>
    </w:r>
    <w:r w:rsidR="00F96710">
      <w:rPr>
        <w:rFonts w:ascii="Times New Roman" w:hAnsi="Times New Roman" w:cs="Times New Roman"/>
        <w:sz w:val="28"/>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1"/>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9"/>
  </w:num>
  <w:num w:numId="19">
    <w:abstractNumId w:val="32"/>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30"/>
  </w:num>
  <w:num w:numId="29">
    <w:abstractNumId w:val="9"/>
  </w:num>
  <w:num w:numId="30">
    <w:abstractNumId w:val="16"/>
  </w:num>
  <w:num w:numId="31">
    <w:abstractNumId w:val="3"/>
  </w:num>
  <w:num w:numId="32">
    <w:abstractNumId w:val="27"/>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23B1"/>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714F"/>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6A"/>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15C4"/>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29B"/>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44B9"/>
    <w:rsid w:val="006E560E"/>
    <w:rsid w:val="006E5648"/>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D27"/>
    <w:rsid w:val="007421F3"/>
    <w:rsid w:val="00742403"/>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4F52"/>
    <w:rsid w:val="008552C7"/>
    <w:rsid w:val="008552E2"/>
    <w:rsid w:val="008554FE"/>
    <w:rsid w:val="00855698"/>
    <w:rsid w:val="00856504"/>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A29B0"/>
    <w:rsid w:val="009A2A38"/>
    <w:rsid w:val="009A3A54"/>
    <w:rsid w:val="009A3B4B"/>
    <w:rsid w:val="009A3DAD"/>
    <w:rsid w:val="009A3F6A"/>
    <w:rsid w:val="009A4461"/>
    <w:rsid w:val="009A481C"/>
    <w:rsid w:val="009A487D"/>
    <w:rsid w:val="009A4E0F"/>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431C"/>
    <w:rsid w:val="00AA5121"/>
    <w:rsid w:val="00AA6266"/>
    <w:rsid w:val="00AA62B0"/>
    <w:rsid w:val="00AA639F"/>
    <w:rsid w:val="00AA690F"/>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3FE"/>
    <w:rsid w:val="00D3283B"/>
    <w:rsid w:val="00D333F5"/>
    <w:rsid w:val="00D33BA2"/>
    <w:rsid w:val="00D33FCC"/>
    <w:rsid w:val="00D349F5"/>
    <w:rsid w:val="00D35A19"/>
    <w:rsid w:val="00D35A1C"/>
    <w:rsid w:val="00D37FC6"/>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406E"/>
    <w:rsid w:val="00E249BF"/>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3FB"/>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54"/>
  </w:style>
  <w:style w:type="paragraph" w:styleId="1">
    <w:name w:val="heading 1"/>
    <w:basedOn w:val="a"/>
    <w:next w:val="a"/>
    <w:link w:val="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Char"/>
    <w:uiPriority w:val="99"/>
    <w:unhideWhenUsed/>
    <w:rsid w:val="00F36E92"/>
    <w:pPr>
      <w:tabs>
        <w:tab w:val="center" w:pos="4680"/>
        <w:tab w:val="right" w:pos="9360"/>
      </w:tabs>
      <w:spacing w:after="0" w:line="240" w:lineRule="auto"/>
    </w:pPr>
  </w:style>
  <w:style w:type="character" w:customStyle="1" w:styleId="Char">
    <w:name w:val="页眉 Char"/>
    <w:basedOn w:val="a0"/>
    <w:link w:val="a4"/>
    <w:uiPriority w:val="99"/>
    <w:rsid w:val="00F36E92"/>
  </w:style>
  <w:style w:type="paragraph" w:styleId="a5">
    <w:name w:val="footer"/>
    <w:basedOn w:val="a"/>
    <w:link w:val="Char0"/>
    <w:uiPriority w:val="99"/>
    <w:unhideWhenUsed/>
    <w:rsid w:val="00F36E92"/>
    <w:pPr>
      <w:tabs>
        <w:tab w:val="center" w:pos="4680"/>
        <w:tab w:val="right" w:pos="9360"/>
      </w:tabs>
      <w:spacing w:after="0" w:line="240" w:lineRule="auto"/>
    </w:pPr>
  </w:style>
  <w:style w:type="character" w:customStyle="1" w:styleId="Char0">
    <w:name w:val="页脚 Char"/>
    <w:basedOn w:val="a0"/>
    <w:link w:val="a5"/>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6">
    <w:name w:val="Balloon Text"/>
    <w:basedOn w:val="a"/>
    <w:link w:val="Char1"/>
    <w:uiPriority w:val="99"/>
    <w:semiHidden/>
    <w:unhideWhenUsed/>
    <w:rsid w:val="00F36E92"/>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F36E92"/>
    <w:rPr>
      <w:rFonts w:ascii="Segoe UI" w:hAnsi="Segoe UI" w:cs="Segoe UI"/>
      <w:sz w:val="18"/>
      <w:szCs w:val="18"/>
    </w:rPr>
  </w:style>
  <w:style w:type="character" w:customStyle="1" w:styleId="1Char">
    <w:name w:val="标题 1 Char"/>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34"/>
    <w:qFormat/>
    <w:rsid w:val="00F6724B"/>
    <w:pPr>
      <w:ind w:left="720"/>
      <w:contextualSpacing/>
    </w:pPr>
  </w:style>
  <w:style w:type="character" w:customStyle="1" w:styleId="3Char">
    <w:name w:val="标题 3 Char"/>
    <w:basedOn w:val="a0"/>
    <w:link w:val="3"/>
    <w:uiPriority w:val="9"/>
    <w:rsid w:val="00E51AC0"/>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EC45BB"/>
    <w:rPr>
      <w:color w:val="605E5C"/>
      <w:shd w:val="clear" w:color="auto" w:fill="E1DFDD"/>
    </w:rPr>
  </w:style>
  <w:style w:type="character" w:styleId="a8">
    <w:name w:val="annotation reference"/>
    <w:basedOn w:val="a0"/>
    <w:uiPriority w:val="99"/>
    <w:semiHidden/>
    <w:unhideWhenUsed/>
    <w:rsid w:val="005E5402"/>
    <w:rPr>
      <w:sz w:val="16"/>
      <w:szCs w:val="16"/>
    </w:rPr>
  </w:style>
  <w:style w:type="paragraph" w:styleId="a9">
    <w:name w:val="annotation text"/>
    <w:basedOn w:val="a"/>
    <w:link w:val="Char2"/>
    <w:uiPriority w:val="99"/>
    <w:semiHidden/>
    <w:unhideWhenUsed/>
    <w:rsid w:val="005E5402"/>
    <w:pPr>
      <w:spacing w:line="240" w:lineRule="auto"/>
    </w:pPr>
    <w:rPr>
      <w:sz w:val="20"/>
      <w:szCs w:val="20"/>
    </w:rPr>
  </w:style>
  <w:style w:type="character" w:customStyle="1" w:styleId="Char2">
    <w:name w:val="批注文字 Char"/>
    <w:basedOn w:val="a0"/>
    <w:link w:val="a9"/>
    <w:uiPriority w:val="99"/>
    <w:semiHidden/>
    <w:rsid w:val="005E5402"/>
    <w:rPr>
      <w:sz w:val="20"/>
      <w:szCs w:val="20"/>
    </w:rPr>
  </w:style>
  <w:style w:type="paragraph" w:styleId="aa">
    <w:name w:val="annotation subject"/>
    <w:basedOn w:val="a9"/>
    <w:next w:val="a9"/>
    <w:link w:val="Char3"/>
    <w:uiPriority w:val="99"/>
    <w:semiHidden/>
    <w:unhideWhenUsed/>
    <w:rsid w:val="005E5402"/>
    <w:rPr>
      <w:b/>
      <w:bCs/>
    </w:rPr>
  </w:style>
  <w:style w:type="character" w:customStyle="1" w:styleId="Char3">
    <w:name w:val="批注主题 Char"/>
    <w:basedOn w:val="Char2"/>
    <w:link w:val="aa"/>
    <w:uiPriority w:val="99"/>
    <w:semiHidden/>
    <w:rsid w:val="005E5402"/>
    <w:rPr>
      <w:b/>
      <w:bCs/>
      <w:sz w:val="20"/>
      <w:szCs w:val="20"/>
    </w:rPr>
  </w:style>
  <w:style w:type="character" w:styleId="ab">
    <w:name w:val="FollowedHyperlink"/>
    <w:basedOn w:val="a0"/>
    <w:uiPriority w:val="99"/>
    <w:semiHidden/>
    <w:unhideWhenUsed/>
    <w:rsid w:val="00B92FB4"/>
    <w:rPr>
      <w:color w:val="954F72" w:themeColor="followedHyperlink"/>
      <w:u w:val="single"/>
    </w:rPr>
  </w:style>
  <w:style w:type="paragraph" w:styleId="ac">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d">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14827-91F1-459C-A29C-0550B752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孙波10013985</cp:lastModifiedBy>
  <cp:revision>183</cp:revision>
  <dcterms:created xsi:type="dcterms:W3CDTF">2022-05-09T18:34:00Z</dcterms:created>
  <dcterms:modified xsi:type="dcterms:W3CDTF">2022-07-14T13:51:00Z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