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1BD08506" w:rsidR="00CA09B2" w:rsidRDefault="00CA09B2" w:rsidP="00742504">
            <w:pPr>
              <w:pStyle w:val="T2"/>
              <w:ind w:left="0"/>
              <w:rPr>
                <w:sz w:val="20"/>
              </w:rPr>
            </w:pPr>
            <w:r>
              <w:rPr>
                <w:sz w:val="20"/>
              </w:rPr>
              <w:t>Date:</w:t>
            </w:r>
            <w:r>
              <w:rPr>
                <w:b w:val="0"/>
                <w:sz w:val="20"/>
              </w:rPr>
              <w:t xml:space="preserve">  </w:t>
            </w:r>
            <w:r w:rsidR="00742504">
              <w:rPr>
                <w:b w:val="0"/>
                <w:sz w:val="20"/>
              </w:rPr>
              <w:t>2022-0</w:t>
            </w:r>
            <w:r w:rsidR="0013504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696B42AD" w:rsidR="00DC2727" w:rsidRDefault="003502F5" w:rsidP="00894852">
            <w:pPr>
              <w:pStyle w:val="T2"/>
              <w:spacing w:after="0"/>
              <w:ind w:left="0" w:right="0"/>
              <w:rPr>
                <w:b w:val="0"/>
                <w:sz w:val="20"/>
              </w:rPr>
            </w:pPr>
            <w:r>
              <w:rPr>
                <w:b w:val="0"/>
                <w:sz w:val="20"/>
              </w:rPr>
              <w:t>Ruckus (</w:t>
            </w:r>
            <w:proofErr w:type="spellStart"/>
            <w:r>
              <w:rPr>
                <w:b w:val="0"/>
                <w:sz w:val="20"/>
              </w:rPr>
              <w:t>Commscope</w:t>
            </w:r>
            <w:proofErr w:type="spellEnd"/>
            <w:r>
              <w:rPr>
                <w:b w:val="0"/>
                <w:sz w:val="20"/>
              </w:rPr>
              <w:t>)</w:t>
            </w: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3495FF66"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M</w:t>
            </w:r>
            <w:r w:rsidR="003F5980">
              <w:rPr>
                <w:b w:val="0"/>
                <w:sz w:val="20"/>
              </w:rPr>
              <w:t>ALINEN</w:t>
            </w:r>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A32E567" w:rsidR="00135047" w:rsidRDefault="00135047" w:rsidP="00636A43">
                            <w:pPr>
                              <w:pStyle w:val="T1"/>
                              <w:spacing w:after="120"/>
                              <w:jc w:val="left"/>
                              <w:rPr>
                                <w:b w:val="0"/>
                              </w:rPr>
                            </w:pPr>
                            <w:r>
                              <w:rPr>
                                <w:b w:val="0"/>
                              </w:rPr>
                              <w:t>REV 7 – Table 11-xx edited</w:t>
                            </w:r>
                          </w:p>
                          <w:p w14:paraId="6D9796F4" w14:textId="59793126" w:rsidR="0021358F" w:rsidRDefault="0021358F" w:rsidP="00636A43">
                            <w:pPr>
                              <w:pStyle w:val="T1"/>
                              <w:spacing w:after="120"/>
                              <w:jc w:val="left"/>
                              <w:rPr>
                                <w:b w:val="0"/>
                              </w:rPr>
                            </w:pPr>
                            <w:r>
                              <w:rPr>
                                <w:b w:val="0"/>
                              </w:rPr>
                              <w:t>REV 8 – Two new primitives added to Table.</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A32E567" w:rsidR="00135047" w:rsidRDefault="00135047" w:rsidP="00636A43">
                      <w:pPr>
                        <w:pStyle w:val="T1"/>
                        <w:spacing w:after="120"/>
                        <w:jc w:val="left"/>
                        <w:rPr>
                          <w:b w:val="0"/>
                        </w:rPr>
                      </w:pPr>
                      <w:r>
                        <w:rPr>
                          <w:b w:val="0"/>
                        </w:rPr>
                        <w:t>REV 7 – Table 11-xx edited</w:t>
                      </w:r>
                    </w:p>
                    <w:p w14:paraId="6D9796F4" w14:textId="59793126" w:rsidR="0021358F" w:rsidRDefault="0021358F" w:rsidP="00636A43">
                      <w:pPr>
                        <w:pStyle w:val="T1"/>
                        <w:spacing w:after="120"/>
                        <w:jc w:val="left"/>
                        <w:rPr>
                          <w:b w:val="0"/>
                        </w:rPr>
                      </w:pPr>
                      <w:r>
                        <w:rPr>
                          <w:b w:val="0"/>
                        </w:rPr>
                        <w:t>REV 8 – Two new primitives added to Table.</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527A2177"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 xml:space="preserve">Replace existing 6.3 with </w:t>
      </w:r>
      <w:r w:rsidR="00ED3611">
        <w:rPr>
          <w:rFonts w:eastAsia="Arial,Bold"/>
          <w:b/>
          <w:bCs/>
          <w:color w:val="FF0000"/>
          <w:sz w:val="24"/>
          <w:szCs w:val="24"/>
          <w:lang w:val="en-US" w:eastAsia="ja-JP"/>
        </w:rPr>
        <w:t xml:space="preserve">the </w:t>
      </w:r>
      <w:r w:rsidRPr="00C23B35">
        <w:rPr>
          <w:rFonts w:eastAsia="Arial,Bold"/>
          <w:b/>
          <w:bCs/>
          <w:color w:val="FF0000"/>
          <w:sz w:val="24"/>
          <w:szCs w:val="24"/>
          <w:lang w:val="en-US" w:eastAsia="ja-JP"/>
        </w:rPr>
        <w:t>following</w:t>
      </w:r>
      <w:r w:rsidR="00ED3611">
        <w:rPr>
          <w:rFonts w:eastAsia="Arial,Bold"/>
          <w:b/>
          <w:bCs/>
          <w:color w:val="FF0000"/>
          <w:sz w:val="24"/>
          <w:szCs w:val="24"/>
          <w:lang w:val="en-US" w:eastAsia="ja-JP"/>
        </w:rPr>
        <w:t xml:space="preserve"> n</w:t>
      </w:r>
      <w:r w:rsidR="00844DDA">
        <w:rPr>
          <w:rFonts w:eastAsia="Arial,Bold"/>
          <w:b/>
          <w:bCs/>
          <w:color w:val="FF0000"/>
          <w:sz w:val="24"/>
          <w:szCs w:val="24"/>
          <w:lang w:val="en-US" w:eastAsia="ja-JP"/>
        </w:rPr>
        <w:t>ew 6.3, 6.4 and 6.5</w:t>
      </w:r>
      <w:r w:rsidR="006B6299">
        <w:rPr>
          <w:rFonts w:eastAsia="Arial,Bold"/>
          <w:b/>
          <w:bCs/>
          <w:color w:val="FF0000"/>
          <w:sz w:val="24"/>
          <w:szCs w:val="24"/>
          <w:lang w:val="en-US" w:eastAsia="ja-JP"/>
        </w:rPr>
        <w:t xml:space="preserve"> and move the</w:t>
      </w:r>
      <w:r w:rsidR="00844DDA">
        <w:rPr>
          <w:rFonts w:eastAsia="Arial,Bold"/>
          <w:b/>
          <w:bCs/>
          <w:color w:val="FF0000"/>
          <w:sz w:val="24"/>
          <w:szCs w:val="24"/>
          <w:lang w:val="en-US" w:eastAsia="ja-JP"/>
        </w:rPr>
        <w:t xml:space="preserve"> existing 6.4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 xml:space="preserve">6.6, and existing 6.5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6.7.</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5E6A4CB"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The primitives generally include a STA Address or a Peer STA address</w:t>
      </w:r>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proofErr w:type="gramStart"/>
      <w:r w:rsidRPr="0050176F">
        <w:rPr>
          <w:rFonts w:eastAsia="TimesNewRoman"/>
          <w:sz w:val="24"/>
          <w:szCs w:val="24"/>
          <w:lang w:val="en-US" w:eastAsia="ja-JP"/>
        </w:rPr>
        <w:t>The</w:t>
      </w:r>
      <w:r w:rsidR="00166308">
        <w:rPr>
          <w:rFonts w:eastAsia="TimesNewRoman"/>
          <w:sz w:val="24"/>
          <w:szCs w:val="24"/>
          <w:lang w:val="en-US" w:eastAsia="ja-JP"/>
        </w:rPr>
        <w:t xml:space="preserve"> .response</w:t>
      </w:r>
      <w:proofErr w:type="gramEnd"/>
      <w:r w:rsidR="00166308">
        <w:rPr>
          <w:rFonts w:eastAsia="TimesNewRoman"/>
          <w:sz w:val="24"/>
          <w:szCs w:val="24"/>
          <w:lang w:val="en-US" w:eastAsia="ja-JP"/>
        </w:rPr>
        <w:t xml:space="preserve"> and </w:t>
      </w:r>
      <w:r w:rsidRPr="0050176F">
        <w:rPr>
          <w:rFonts w:eastAsia="TimesNewRoman"/>
          <w:sz w:val="24"/>
          <w:szCs w:val="24"/>
          <w:lang w:val="en-US" w:eastAsia="ja-JP"/>
        </w:rPr>
        <w:t>.confirm primitive</w:t>
      </w:r>
      <w:r w:rsidR="00166308">
        <w:rPr>
          <w:rFonts w:eastAsia="TimesNewRoman"/>
          <w:sz w:val="24"/>
          <w:szCs w:val="24"/>
          <w:lang w:val="en-US" w:eastAsia="ja-JP"/>
        </w:rPr>
        <w:t>s</w:t>
      </w:r>
      <w:r w:rsidRPr="0050176F">
        <w:rPr>
          <w:rFonts w:eastAsia="TimesNewRoman"/>
          <w:sz w:val="24"/>
          <w:szCs w:val="24"/>
          <w:lang w:val="en-US" w:eastAsia="ja-JP"/>
        </w:rPr>
        <w:t xml:space="preserve"> generally contain a </w:t>
      </w:r>
      <w:proofErr w:type="spellStart"/>
      <w:r w:rsidRPr="0050176F">
        <w:rPr>
          <w:rFonts w:eastAsia="TimesNewRoman"/>
          <w:sz w:val="24"/>
          <w:szCs w:val="24"/>
          <w:lang w:val="en-US" w:eastAsia="ja-JP"/>
        </w:rPr>
        <w:t>ResultCode</w:t>
      </w:r>
      <w:proofErr w:type="spellEnd"/>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r w:rsidR="00EC4563">
        <w:rPr>
          <w:rFonts w:eastAsia="TimesNewRoman"/>
          <w:sz w:val="24"/>
          <w:szCs w:val="24"/>
          <w:lang w:val="en-US" w:eastAsia="ja-JP"/>
        </w:rPr>
        <w:t xml:space="preserve">A </w:t>
      </w:r>
      <w:r w:rsidR="004F0003">
        <w:rPr>
          <w:rFonts w:eastAsia="TimesNewRoman"/>
          <w:sz w:val="24"/>
          <w:szCs w:val="24"/>
          <w:lang w:val="en-US" w:eastAsia="ja-JP"/>
        </w:rPr>
        <w:t>high-level</w:t>
      </w:r>
      <w:r w:rsidR="00EC4563">
        <w:rPr>
          <w:rFonts w:eastAsia="TimesNewRoman"/>
          <w:sz w:val="24"/>
          <w:szCs w:val="24"/>
          <w:lang w:val="en-US" w:eastAsia="ja-JP"/>
        </w:rPr>
        <w:t xml:space="preserve"> description of t</w:t>
      </w:r>
      <w:r w:rsidR="0050176F">
        <w:rPr>
          <w:rFonts w:eastAsia="TimesNewRoman"/>
          <w:sz w:val="24"/>
          <w:szCs w:val="24"/>
          <w:lang w:val="en-US" w:eastAsia="ja-JP"/>
        </w:rPr>
        <w:t xml:space="preserve">he primitives </w:t>
      </w:r>
      <w:r w:rsidR="00EC4563">
        <w:rPr>
          <w:rFonts w:eastAsia="TimesNewRoman"/>
          <w:sz w:val="24"/>
          <w:szCs w:val="24"/>
          <w:lang w:val="en-US" w:eastAsia="ja-JP"/>
        </w:rPr>
        <w:t xml:space="preserve">is provided </w:t>
      </w:r>
      <w:r w:rsidR="0050176F">
        <w:rPr>
          <w:rFonts w:eastAsia="TimesNewRoman"/>
          <w:sz w:val="24"/>
          <w:szCs w:val="24"/>
          <w:lang w:val="en-US" w:eastAsia="ja-JP"/>
        </w:rPr>
        <w:t>in 6.</w:t>
      </w:r>
      <w:r w:rsidR="00A20142">
        <w:rPr>
          <w:rFonts w:eastAsia="TimesNewRoman"/>
          <w:sz w:val="24"/>
          <w:szCs w:val="24"/>
          <w:lang w:val="en-US" w:eastAsia="ja-JP"/>
        </w:rPr>
        <w:t>4</w:t>
      </w:r>
      <w:r w:rsidR="004F0003">
        <w:rPr>
          <w:rFonts w:eastAsia="TimesNewRoman"/>
          <w:sz w:val="24"/>
          <w:szCs w:val="24"/>
          <w:lang w:val="en-US" w:eastAsia="ja-JP"/>
        </w:rPr>
        <w:t>.</w:t>
      </w:r>
      <w:r w:rsidR="00F46E27">
        <w:rPr>
          <w:rFonts w:eastAsia="TimesNewRoman"/>
          <w:sz w:val="24"/>
          <w:szCs w:val="24"/>
          <w:lang w:val="en-US" w:eastAsia="ja-JP"/>
        </w:rPr>
        <w:t xml:space="preserve"> </w:t>
      </w:r>
      <w:r w:rsidR="004F0003">
        <w:rPr>
          <w:rFonts w:eastAsia="TimesNewRoman"/>
          <w:sz w:val="24"/>
          <w:szCs w:val="24"/>
          <w:lang w:val="en-US" w:eastAsia="ja-JP"/>
        </w:rPr>
        <w:t>T</w:t>
      </w:r>
      <w:r w:rsidR="00F46E27">
        <w:rPr>
          <w:rFonts w:eastAsia="TimesNewRoman"/>
          <w:sz w:val="24"/>
          <w:szCs w:val="24"/>
          <w:lang w:val="en-US" w:eastAsia="ja-JP"/>
        </w:rPr>
        <w:t xml:space="preserve">he </w:t>
      </w:r>
      <w:r w:rsidR="00BF50A5">
        <w:rPr>
          <w:rFonts w:eastAsia="TimesNewRoman"/>
          <w:sz w:val="24"/>
          <w:szCs w:val="24"/>
          <w:lang w:val="en-US" w:eastAsia="ja-JP"/>
        </w:rPr>
        <w:t>description i</w:t>
      </w:r>
      <w:r w:rsidR="00885C83">
        <w:rPr>
          <w:rFonts w:eastAsia="TimesNewRoman"/>
          <w:sz w:val="24"/>
          <w:szCs w:val="24"/>
          <w:lang w:val="en-US" w:eastAsia="ja-JP"/>
        </w:rPr>
        <w:t>n 6.4</w:t>
      </w:r>
      <w:r w:rsidR="0050176F">
        <w:rPr>
          <w:rFonts w:eastAsia="TimesNewRoman"/>
          <w:sz w:val="24"/>
          <w:szCs w:val="24"/>
          <w:lang w:val="en-US" w:eastAsia="ja-JP"/>
        </w:rPr>
        <w:t xml:space="preserve"> </w:t>
      </w:r>
      <w:r w:rsidR="00E83FA9">
        <w:rPr>
          <w:rFonts w:eastAsia="TimesNewRoman"/>
          <w:sz w:val="24"/>
          <w:szCs w:val="24"/>
          <w:lang w:val="en-US" w:eastAsia="ja-JP"/>
        </w:rPr>
        <w:t>is</w:t>
      </w:r>
      <w:r w:rsidR="0050176F">
        <w:rPr>
          <w:rFonts w:eastAsia="TimesNewRoman"/>
          <w:sz w:val="24"/>
          <w:szCs w:val="24"/>
          <w:lang w:val="en-US" w:eastAsia="ja-JP"/>
        </w:rPr>
        <w:t xml:space="preserve"> a guide to the detailed formats of </w:t>
      </w:r>
      <w:r w:rsidR="000F375E">
        <w:rPr>
          <w:rFonts w:eastAsia="TimesNewRoman"/>
          <w:sz w:val="24"/>
          <w:szCs w:val="24"/>
          <w:lang w:val="en-US" w:eastAsia="ja-JP"/>
        </w:rPr>
        <w:t xml:space="preserve">the </w:t>
      </w:r>
      <w:r w:rsidR="0050176F">
        <w:rPr>
          <w:rFonts w:eastAsia="TimesNewRoman"/>
          <w:sz w:val="24"/>
          <w:szCs w:val="24"/>
          <w:lang w:val="en-US" w:eastAsia="ja-JP"/>
        </w:rPr>
        <w:t>primitives</w:t>
      </w:r>
      <w:r w:rsidR="00DC3E96">
        <w:rPr>
          <w:rFonts w:eastAsia="TimesNewRoman"/>
          <w:sz w:val="24"/>
          <w:szCs w:val="24"/>
          <w:lang w:val="en-US" w:eastAsia="ja-JP"/>
        </w:rPr>
        <w:t xml:space="preserve"> and other parameters</w:t>
      </w:r>
      <w:r w:rsidR="0050176F">
        <w:rPr>
          <w:rFonts w:eastAsia="TimesNewRoman"/>
          <w:sz w:val="24"/>
          <w:szCs w:val="24"/>
          <w:lang w:val="en-US" w:eastAsia="ja-JP"/>
        </w:rPr>
        <w:t>.</w:t>
      </w:r>
      <w:r w:rsidR="00CD25A3">
        <w:rPr>
          <w:rFonts w:eastAsia="TimesNewRoman"/>
          <w:sz w:val="24"/>
          <w:szCs w:val="24"/>
          <w:lang w:val="en-US" w:eastAsia="ja-JP"/>
        </w:rPr>
        <w:t xml:space="preserve">  </w:t>
      </w:r>
      <w:r w:rsidR="00DC3E96">
        <w:rPr>
          <w:rFonts w:eastAsia="TimesNewRoman"/>
          <w:sz w:val="24"/>
          <w:szCs w:val="24"/>
          <w:lang w:val="en-US" w:eastAsia="ja-JP"/>
        </w:rPr>
        <w:t xml:space="preserve">Information </w:t>
      </w:r>
      <w:r w:rsidR="003F1731">
        <w:rPr>
          <w:rFonts w:eastAsia="TimesNewRoman"/>
          <w:sz w:val="24"/>
          <w:szCs w:val="24"/>
          <w:lang w:val="en-US" w:eastAsia="ja-JP"/>
        </w:rPr>
        <w:t xml:space="preserve">that </w:t>
      </w:r>
      <w:r w:rsidR="00DC3E96">
        <w:rPr>
          <w:rFonts w:eastAsia="TimesNewRoman"/>
          <w:sz w:val="24"/>
          <w:szCs w:val="24"/>
          <w:lang w:val="en-US" w:eastAsia="ja-JP"/>
        </w:rPr>
        <w:t>is</w:t>
      </w:r>
      <w:r w:rsidR="00CD25A3">
        <w:rPr>
          <w:rFonts w:eastAsia="TimesNewRoman"/>
          <w:sz w:val="24"/>
          <w:szCs w:val="24"/>
          <w:lang w:val="en-US" w:eastAsia="ja-JP"/>
        </w:rPr>
        <w:t xml:space="preserve"> known to the MLME </w:t>
      </w:r>
      <w:r w:rsidR="00DC3E96">
        <w:rPr>
          <w:rFonts w:eastAsia="TimesNewRoman"/>
          <w:sz w:val="24"/>
          <w:szCs w:val="24"/>
          <w:lang w:val="en-US" w:eastAsia="ja-JP"/>
        </w:rPr>
        <w:t>is</w:t>
      </w:r>
      <w:r w:rsidR="00CD25A3">
        <w:rPr>
          <w:rFonts w:eastAsia="TimesNewRoman"/>
          <w:sz w:val="24"/>
          <w:szCs w:val="24"/>
          <w:lang w:val="en-US" w:eastAsia="ja-JP"/>
        </w:rPr>
        <w:t xml:space="preserve"> not </w:t>
      </w:r>
      <w:r w:rsidR="00DC3E96">
        <w:rPr>
          <w:rFonts w:eastAsia="TimesNewRoman"/>
          <w:sz w:val="24"/>
          <w:szCs w:val="24"/>
          <w:lang w:val="en-US" w:eastAsia="ja-JP"/>
        </w:rPr>
        <w:t xml:space="preserve">passed </w:t>
      </w:r>
      <w:r w:rsidR="00CD25A3">
        <w:rPr>
          <w:rFonts w:eastAsia="TimesNewRoman"/>
          <w:sz w:val="24"/>
          <w:szCs w:val="24"/>
          <w:lang w:val="en-US" w:eastAsia="ja-JP"/>
        </w:rPr>
        <w:t>in the primitive parameters</w:t>
      </w:r>
      <w:r w:rsidR="002411B2">
        <w:rPr>
          <w:rFonts w:eastAsia="TimesNewRoman"/>
          <w:sz w:val="24"/>
          <w:szCs w:val="24"/>
          <w:lang w:val="en-US" w:eastAsia="ja-JP"/>
        </w:rPr>
        <w:t xml:space="preserv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2C9C98C0"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209FD871"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337D2">
        <w:rPr>
          <w:rFonts w:eastAsia="TimesNewRoman"/>
          <w:b/>
          <w:bCs/>
          <w:sz w:val="24"/>
          <w:szCs w:val="24"/>
          <w:lang w:val="en-US" w:eastAsia="ja-JP"/>
        </w:rPr>
        <w:t>2</w:t>
      </w:r>
      <w:r w:rsidRPr="00AA1E9F">
        <w:rPr>
          <w:rFonts w:eastAsia="TimesNewRoman"/>
          <w:b/>
          <w:bCs/>
          <w:sz w:val="24"/>
          <w:szCs w:val="24"/>
          <w:lang w:val="en-US" w:eastAsia="ja-JP"/>
        </w:rPr>
        <w:t xml:space="preserve">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24525984" r:id="rId10"/>
        </w:object>
      </w:r>
    </w:p>
    <w:p w14:paraId="57376507" w14:textId="77777777" w:rsidR="00625851" w:rsidRDefault="00625851" w:rsidP="00764AAF">
      <w:pPr>
        <w:autoSpaceDE w:val="0"/>
        <w:autoSpaceDN w:val="0"/>
        <w:adjustRightInd w:val="0"/>
      </w:pPr>
    </w:p>
    <w:p w14:paraId="0745A01A" w14:textId="05A8F711"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4A07BB4C" w14:textId="29E6C32C"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095BFF74" w14:textId="12EF71E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.response</w:t>
      </w:r>
      <w:proofErr w:type="gramEnd"/>
      <w:r>
        <w:rPr>
          <w:rFonts w:eastAsia="TimesNewRoman"/>
          <w:sz w:val="24"/>
          <w:szCs w:val="24"/>
          <w:lang w:val="en-US" w:eastAsia="ja-JP"/>
        </w:rPr>
        <w:t xml:space="preserve"> primitive is generated by the SME of the peer to request that a </w:t>
      </w:r>
      <w:r w:rsidR="00DA004B">
        <w:rPr>
          <w:rFonts w:eastAsia="TimesNewRoman"/>
          <w:sz w:val="24"/>
          <w:szCs w:val="24"/>
          <w:lang w:val="en-US" w:eastAsia="ja-JP"/>
        </w:rPr>
        <w:t>r</w:t>
      </w:r>
      <w:r>
        <w:rPr>
          <w:rFonts w:eastAsia="TimesNewRoman"/>
          <w:sz w:val="24"/>
          <w:szCs w:val="24"/>
          <w:lang w:val="en-US" w:eastAsia="ja-JP"/>
        </w:rPr>
        <w:t>esponse frame be sent to the initiating STA.</w:t>
      </w:r>
    </w:p>
    <w:p w14:paraId="623E49EE" w14:textId="0C3D835A"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either </w:t>
      </w:r>
      <w:r w:rsidR="00DA004B">
        <w:rPr>
          <w:rFonts w:eastAsia="TimesNewRoman"/>
          <w:sz w:val="24"/>
          <w:szCs w:val="24"/>
          <w:lang w:val="en-US" w:eastAsia="ja-JP"/>
        </w:rPr>
        <w:t>the r</w:t>
      </w:r>
      <w:r>
        <w:rPr>
          <w:rFonts w:eastAsia="TimesNewRoman"/>
          <w:sz w:val="24"/>
          <w:szCs w:val="24"/>
          <w:lang w:val="en-US" w:eastAsia="ja-JP"/>
        </w:rPr>
        <w:t xml:space="preserve">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24568E4B"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6C77B4">
        <w:rPr>
          <w:rFonts w:eastAsia="TimesNewRoman"/>
          <w:b/>
          <w:bCs/>
          <w:sz w:val="24"/>
          <w:szCs w:val="24"/>
          <w:lang w:val="en-US" w:eastAsia="ja-JP"/>
        </w:rPr>
        <w:t>3</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5pt;height:124pt" o:ole="">
            <v:imagedata r:id="rId11" o:title=""/>
          </v:shape>
          <o:OLEObject Type="Embed" ProgID="Visio.Drawing.15" ShapeID="_x0000_i1026" DrawAspect="Content" ObjectID="_1724525985" r:id="rId12"/>
        </w:object>
      </w:r>
    </w:p>
    <w:p w14:paraId="15DC12C2" w14:textId="77777777" w:rsidR="00570D4C" w:rsidRDefault="00570D4C" w:rsidP="00570D4C"/>
    <w:p w14:paraId="36C85B91" w14:textId="20524B5E"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3F6DA144" w14:textId="7040EB3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action o</w:t>
      </w:r>
      <w:r w:rsidR="00DA004B">
        <w:rPr>
          <w:rFonts w:eastAsia="TimesNewRoman"/>
          <w:sz w:val="24"/>
          <w:szCs w:val="24"/>
          <w:lang w:val="en-US" w:eastAsia="ja-JP"/>
        </w:rPr>
        <w:t>r</w:t>
      </w:r>
      <w:r>
        <w:rPr>
          <w:rFonts w:eastAsia="TimesNewRoman"/>
          <w:sz w:val="24"/>
          <w:szCs w:val="24"/>
          <w:lang w:val="en-US" w:eastAsia="ja-JP"/>
        </w:rPr>
        <w:t xml:space="preserve"> process is completed, or fails.</w:t>
      </w:r>
    </w:p>
    <w:p w14:paraId="6BD09481" w14:textId="0C3E94DF"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173CC33C"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4</w:t>
      </w:r>
      <w:r w:rsidRPr="00AA1E9F">
        <w:rPr>
          <w:rFonts w:eastAsia="TimesNewRoman"/>
          <w:b/>
          <w:bCs/>
          <w:sz w:val="24"/>
          <w:szCs w:val="24"/>
          <w:lang w:val="en-US" w:eastAsia="ja-JP"/>
        </w:rPr>
        <w:t xml:space="preserve">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5pt;height:121.5pt" o:ole="">
            <v:imagedata r:id="rId13" o:title=""/>
          </v:shape>
          <o:OLEObject Type="Embed" ProgID="Visio.Drawing.15" ShapeID="_x0000_i1027" DrawAspect="Content" ObjectID="_1724525986" r:id="rId14"/>
        </w:object>
      </w:r>
    </w:p>
    <w:p w14:paraId="30777442" w14:textId="77777777" w:rsidR="00570D4C" w:rsidRDefault="00570D4C" w:rsidP="00570D4C"/>
    <w:p w14:paraId="71B3E45C" w14:textId="12B184F1"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1D4C9C34" w14:textId="76420592"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44C4D641"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520B3">
        <w:rPr>
          <w:rFonts w:eastAsia="TimesNewRoman"/>
          <w:b/>
          <w:bCs/>
          <w:sz w:val="24"/>
          <w:szCs w:val="24"/>
          <w:lang w:val="en-US" w:eastAsia="ja-JP"/>
        </w:rPr>
        <w:t>5</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pt;height:150.5pt" o:ole="">
            <v:imagedata r:id="rId15" o:title=""/>
          </v:shape>
          <o:OLEObject Type="Embed" ProgID="Visio.Drawing.15" ShapeID="_x0000_i1028" DrawAspect="Content" ObjectID="_1724525987"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64F40BA6"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4592287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6</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14C6B7F2"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w:t>
      </w:r>
      <w:r w:rsidR="00362D22">
        <w:rPr>
          <w:rFonts w:eastAsia="TimesNewRoman"/>
          <w:sz w:val="24"/>
          <w:szCs w:val="24"/>
          <w:lang w:val="en-US" w:eastAsia="ja-JP"/>
        </w:rPr>
        <w:t>when</w:t>
      </w:r>
      <w:r>
        <w:rPr>
          <w:rFonts w:eastAsia="TimesNewRoman"/>
          <w:sz w:val="24"/>
          <w:szCs w:val="24"/>
          <w:lang w:val="en-US" w:eastAsia="ja-JP"/>
        </w:rPr>
        <w:t xml:space="preserve"> 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24525989"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0985EB66"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w:t>
      </w:r>
      <w:r w:rsidR="00CC0BE3">
        <w:rPr>
          <w:rFonts w:eastAsia="TimesNewRoman"/>
          <w:sz w:val="24"/>
          <w:szCs w:val="24"/>
          <w:lang w:val="en-US" w:eastAsia="ja-JP"/>
        </w:rPr>
        <w:t xml:space="preserve">is </w:t>
      </w:r>
      <w:r>
        <w:rPr>
          <w:rFonts w:eastAsia="TimesNewRoman"/>
          <w:sz w:val="24"/>
          <w:szCs w:val="24"/>
          <w:lang w:val="en-US" w:eastAsia="ja-JP"/>
        </w:rPr>
        <w:t>initiated by the MLME</w:t>
      </w:r>
      <w:r w:rsidR="00DA004B">
        <w:rPr>
          <w:rFonts w:eastAsia="TimesNewRoman"/>
          <w:sz w:val="24"/>
          <w:szCs w:val="24"/>
          <w:lang w:val="en-US" w:eastAsia="ja-JP"/>
        </w:rPr>
        <w:t xml:space="preserve"> or information </w:t>
      </w:r>
      <w:r w:rsidR="00CC0BE3">
        <w:rPr>
          <w:rFonts w:eastAsia="TimesNewRoman"/>
          <w:sz w:val="24"/>
          <w:szCs w:val="24"/>
          <w:lang w:val="en-US" w:eastAsia="ja-JP"/>
        </w:rPr>
        <w:t>is</w:t>
      </w:r>
      <w:r w:rsidR="00DA004B">
        <w:rPr>
          <w:rFonts w:eastAsia="TimesNewRoman"/>
          <w:sz w:val="24"/>
          <w:szCs w:val="24"/>
          <w:lang w:val="en-US" w:eastAsia="ja-JP"/>
        </w:rPr>
        <w:t xml:space="preserve"> </w:t>
      </w:r>
      <w:r w:rsidR="00CC0BE3">
        <w:rPr>
          <w:rFonts w:eastAsia="TimesNewRoman"/>
          <w:sz w:val="24"/>
          <w:szCs w:val="24"/>
          <w:lang w:val="en-US" w:eastAsia="ja-JP"/>
        </w:rPr>
        <w:t>requested to be provided by the MLME.</w:t>
      </w:r>
    </w:p>
    <w:p w14:paraId="64B109A1" w14:textId="3208FD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when the </w:t>
      </w:r>
      <w:r w:rsidR="00362D22">
        <w:rPr>
          <w:rFonts w:eastAsia="TimesNewRoman"/>
          <w:sz w:val="24"/>
          <w:szCs w:val="24"/>
          <w:lang w:val="en-US" w:eastAsia="ja-JP"/>
        </w:rPr>
        <w:t>request completes or fails</w:t>
      </w:r>
      <w:r>
        <w:rPr>
          <w:rFonts w:eastAsia="TimesNewRoman"/>
          <w:sz w:val="24"/>
          <w:szCs w:val="24"/>
          <w:lang w:val="en-US" w:eastAsia="ja-JP"/>
        </w:rPr>
        <w:t xml:space="preserve">.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6A09E80B"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7</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0E94FCB1"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w:t>
      </w:r>
      <w:r w:rsidR="00362D22">
        <w:rPr>
          <w:rFonts w:eastAsia="TimesNewRoman"/>
          <w:sz w:val="24"/>
          <w:szCs w:val="24"/>
          <w:lang w:val="en-US" w:eastAsia="ja-JP"/>
        </w:rPr>
        <w:t xml:space="preserve">when </w:t>
      </w:r>
      <w:r>
        <w:rPr>
          <w:rFonts w:eastAsia="TimesNewRoman"/>
          <w:sz w:val="24"/>
          <w:szCs w:val="24"/>
          <w:lang w:val="en-US" w:eastAsia="ja-JP"/>
        </w:rPr>
        <w:t>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by the MLME and the SME does not require a confirmation</w:t>
      </w:r>
      <w:r w:rsidR="00362D22">
        <w:rPr>
          <w:rFonts w:eastAsia="TimesNewRoman"/>
          <w:sz w:val="24"/>
          <w:szCs w:val="24"/>
          <w:lang w:val="en-US" w:eastAsia="ja-JP"/>
        </w:rPr>
        <w:t>.</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24525990"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43B8879E"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8</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77D30954"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when the M</w:t>
      </w:r>
      <w:r w:rsidR="00965395">
        <w:rPr>
          <w:rFonts w:eastAsia="TimesNewRoman"/>
          <w:sz w:val="24"/>
          <w:szCs w:val="24"/>
          <w:lang w:val="en-US" w:eastAsia="ja-JP"/>
        </w:rPr>
        <w:t>LME</w:t>
      </w:r>
      <w:r>
        <w:rPr>
          <w:rFonts w:eastAsia="TimesNewRoman"/>
          <w:sz w:val="24"/>
          <w:szCs w:val="24"/>
          <w:lang w:val="en-US" w:eastAsia="ja-JP"/>
        </w:rPr>
        <w:t xml:space="preserve">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2848F61D"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w:t>
      </w:r>
      <w:r w:rsidR="00965395">
        <w:rPr>
          <w:rFonts w:eastAsia="TimesNewRoman"/>
          <w:b/>
          <w:lang w:val="en-US" w:eastAsia="ja-JP"/>
        </w:rPr>
        <w:t>LME</w:t>
      </w:r>
      <w:r>
        <w:rPr>
          <w:rFonts w:eastAsia="TimesNewRoman"/>
          <w:b/>
          <w:lang w:val="en-US" w:eastAsia="ja-JP"/>
        </w:rPr>
        <w:t xml:space="preserve">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3pt;height:124.5pt" o:ole="">
            <v:imagedata r:id="rId21" o:title=""/>
          </v:shape>
          <o:OLEObject Type="Embed" ProgID="Visio.Drawing.15" ShapeID="_x0000_i1031" DrawAspect="Content" ObjectID="_1724525988"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3D269B6B" w:rsidR="00546E99" w:rsidRDefault="00546E99" w:rsidP="00546E99">
      <w:pPr>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0D251C0F" w14:textId="2437618C" w:rsidR="00324459" w:rsidRDefault="00324459" w:rsidP="00546E99">
      <w:pPr>
        <w:rPr>
          <w:rFonts w:eastAsia="TimesNewRoman"/>
          <w:sz w:val="24"/>
          <w:szCs w:val="24"/>
          <w:lang w:val="en-US" w:eastAsia="ja-JP"/>
        </w:rPr>
      </w:pPr>
    </w:p>
    <w:p w14:paraId="621B62E5" w14:textId="77777777" w:rsidR="005968D0" w:rsidRDefault="005968D0">
      <w:pPr>
        <w:rPr>
          <w:rFonts w:eastAsia="TimesNewRoman"/>
          <w:bCs/>
          <w:i/>
          <w:iCs/>
          <w:color w:val="FF0000"/>
          <w:sz w:val="24"/>
          <w:szCs w:val="24"/>
          <w:lang w:val="en-US" w:eastAsia="ja-JP"/>
        </w:rPr>
      </w:pPr>
      <w:r>
        <w:rPr>
          <w:rFonts w:eastAsia="TimesNewRoman"/>
          <w:bCs/>
          <w:i/>
          <w:iCs/>
          <w:color w:val="FF0000"/>
          <w:sz w:val="24"/>
          <w:szCs w:val="24"/>
          <w:lang w:val="en-US" w:eastAsia="ja-JP"/>
        </w:rPr>
        <w:br w:type="page"/>
      </w:r>
    </w:p>
    <w:p w14:paraId="2A5E5018" w14:textId="7579F0E4" w:rsidR="00324459" w:rsidRPr="00844DDA" w:rsidRDefault="00324459" w:rsidP="00324459">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lastRenderedPageBreak/>
        <w:t>Editor – add new section 6.</w:t>
      </w:r>
      <w:r>
        <w:rPr>
          <w:rFonts w:eastAsia="TimesNewRoman"/>
          <w:bCs/>
          <w:i/>
          <w:iCs/>
          <w:color w:val="FF0000"/>
          <w:sz w:val="24"/>
          <w:szCs w:val="24"/>
          <w:lang w:val="en-US" w:eastAsia="ja-JP"/>
        </w:rPr>
        <w:t>4</w:t>
      </w:r>
    </w:p>
    <w:p w14:paraId="7BA60016" w14:textId="77777777" w:rsidR="00324459" w:rsidRDefault="00324459" w:rsidP="00546E99">
      <w:pPr>
        <w:rPr>
          <w:rFonts w:eastAsia="TimesNewRoman"/>
          <w:sz w:val="24"/>
          <w:szCs w:val="24"/>
          <w:lang w:val="en-US" w:eastAsia="ja-JP"/>
        </w:rPr>
      </w:pPr>
    </w:p>
    <w:p w14:paraId="7177B2C4" w14:textId="77DEF19A" w:rsidR="00324459" w:rsidRPr="00FF1977" w:rsidRDefault="00324459" w:rsidP="00324459">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Pr>
          <w:rFonts w:eastAsia="TimesNewRoman"/>
          <w:b/>
          <w:bCs/>
          <w:szCs w:val="24"/>
          <w:lang w:val="en-US" w:eastAsia="ja-JP"/>
        </w:rPr>
        <w:t>4</w:t>
      </w:r>
      <w:r w:rsidRPr="00FF1977">
        <w:rPr>
          <w:rFonts w:eastAsia="TimesNewRoman"/>
          <w:b/>
          <w:bCs/>
          <w:szCs w:val="24"/>
          <w:lang w:val="en-US" w:eastAsia="ja-JP"/>
        </w:rPr>
        <w:t xml:space="preserve"> Table of MLME SAP interfaces</w:t>
      </w:r>
    </w:p>
    <w:p w14:paraId="18120CEE" w14:textId="4AB574E5" w:rsidR="00324459" w:rsidRDefault="00324459" w:rsidP="00324459">
      <w:pPr>
        <w:autoSpaceDE w:val="0"/>
        <w:autoSpaceDN w:val="0"/>
        <w:adjustRightInd w:val="0"/>
        <w:rPr>
          <w:rFonts w:eastAsia="TimesNewRoman"/>
          <w:szCs w:val="24"/>
          <w:lang w:val="en-US" w:eastAsia="ja-JP"/>
        </w:rPr>
      </w:pPr>
      <w:r>
        <w:rPr>
          <w:rFonts w:eastAsia="TimesNewRoman"/>
          <w:szCs w:val="24"/>
          <w:lang w:val="en-US" w:eastAsia="ja-JP"/>
        </w:rPr>
        <w:t>Table 6-vv lists the service name, the MLME SAP interface name (MLME-XXX), the Type as defined in 6.3.1, together with references</w:t>
      </w:r>
      <w:r w:rsidR="006F0EB3">
        <w:rPr>
          <w:rFonts w:eastAsia="TimesNewRoman"/>
          <w:szCs w:val="24"/>
          <w:lang w:val="en-US" w:eastAsia="ja-JP"/>
        </w:rPr>
        <w:t xml:space="preserve"> that can be used</w:t>
      </w:r>
      <w:r>
        <w:rPr>
          <w:rFonts w:eastAsia="TimesNewRoman"/>
          <w:szCs w:val="24"/>
          <w:lang w:val="en-US" w:eastAsia="ja-JP"/>
        </w:rPr>
        <w:t xml:space="preserve"> to </w:t>
      </w:r>
      <w:r w:rsidR="006F0EB3">
        <w:rPr>
          <w:rFonts w:eastAsia="TimesNewRoman"/>
          <w:szCs w:val="24"/>
          <w:lang w:val="en-US" w:eastAsia="ja-JP"/>
        </w:rPr>
        <w:t xml:space="preserve">derive </w:t>
      </w:r>
      <w:r>
        <w:rPr>
          <w:rFonts w:eastAsia="TimesNewRoman"/>
          <w:szCs w:val="24"/>
          <w:lang w:val="en-US" w:eastAsia="ja-JP"/>
        </w:rPr>
        <w:t>the primitive’s parameters, triggers, and semantics.</w:t>
      </w:r>
    </w:p>
    <w:p w14:paraId="0786C687" w14:textId="77777777" w:rsidR="00324459" w:rsidRDefault="00324459" w:rsidP="00324459">
      <w:pPr>
        <w:autoSpaceDE w:val="0"/>
        <w:autoSpaceDN w:val="0"/>
        <w:adjustRightInd w:val="0"/>
        <w:rPr>
          <w:rFonts w:eastAsia="TimesNewRoman"/>
          <w:szCs w:val="24"/>
          <w:lang w:val="en-US" w:eastAsia="ja-JP"/>
        </w:rPr>
      </w:pPr>
    </w:p>
    <w:p w14:paraId="587AE822" w14:textId="77777777" w:rsidR="00324459" w:rsidRPr="00E02BB6" w:rsidRDefault="00324459" w:rsidP="00324459">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4039"/>
        <w:gridCol w:w="961"/>
        <w:gridCol w:w="1522"/>
        <w:gridCol w:w="2206"/>
      </w:tblGrid>
      <w:tr w:rsidR="00324459" w:rsidRPr="00EE43D8" w14:paraId="35A7F92D" w14:textId="77777777" w:rsidTr="009778DE">
        <w:trPr>
          <w:cantSplit/>
          <w:trHeight w:val="348"/>
          <w:tblHeader/>
        </w:trPr>
        <w:tc>
          <w:tcPr>
            <w:tcW w:w="1527" w:type="dxa"/>
            <w:hideMark/>
          </w:tcPr>
          <w:p w14:paraId="7E2837F0" w14:textId="77777777" w:rsidR="00324459" w:rsidRPr="009868BD" w:rsidRDefault="00324459" w:rsidP="009778DE">
            <w:pPr>
              <w:autoSpaceDE w:val="0"/>
              <w:autoSpaceDN w:val="0"/>
              <w:adjustRightInd w:val="0"/>
              <w:rPr>
                <w:rFonts w:eastAsia="TimesNewRoman"/>
                <w:b/>
                <w:bCs/>
                <w:sz w:val="20"/>
                <w:lang w:eastAsia="ja-JP"/>
              </w:rPr>
            </w:pPr>
            <w:r>
              <w:rPr>
                <w:rFonts w:eastAsia="TimesNewRoman"/>
                <w:b/>
                <w:bCs/>
                <w:sz w:val="20"/>
                <w:lang w:eastAsia="ja-JP"/>
              </w:rPr>
              <w:t xml:space="preserve">Service </w:t>
            </w:r>
            <w:r w:rsidRPr="009868BD">
              <w:rPr>
                <w:rFonts w:eastAsia="TimesNewRoman"/>
                <w:b/>
                <w:bCs/>
                <w:sz w:val="20"/>
                <w:lang w:eastAsia="ja-JP"/>
              </w:rPr>
              <w:t>Name</w:t>
            </w:r>
          </w:p>
        </w:tc>
        <w:tc>
          <w:tcPr>
            <w:tcW w:w="3717" w:type="dxa"/>
            <w:hideMark/>
          </w:tcPr>
          <w:p w14:paraId="67F6FF5A"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MLME-</w:t>
            </w:r>
            <w:r>
              <w:rPr>
                <w:rFonts w:eastAsia="TimesNewRoman"/>
                <w:b/>
                <w:bCs/>
                <w:sz w:val="20"/>
                <w:lang w:eastAsia="ja-JP"/>
              </w:rPr>
              <w:t>XXX</w:t>
            </w:r>
          </w:p>
        </w:tc>
        <w:tc>
          <w:tcPr>
            <w:tcW w:w="961" w:type="dxa"/>
            <w:hideMark/>
          </w:tcPr>
          <w:p w14:paraId="09AF01A1"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19DE407A" w14:textId="77777777" w:rsidR="00324459" w:rsidRDefault="00324459" w:rsidP="009778DE">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E5C4AA1" w14:textId="77777777" w:rsidR="00324459" w:rsidRPr="00DC5E72" w:rsidRDefault="00324459" w:rsidP="009778DE">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324459" w:rsidRPr="00EE43D8" w14:paraId="4E14C7EA" w14:textId="77777777" w:rsidTr="009778DE">
        <w:trPr>
          <w:trHeight w:val="288"/>
        </w:trPr>
        <w:tc>
          <w:tcPr>
            <w:tcW w:w="1527" w:type="dxa"/>
            <w:hideMark/>
          </w:tcPr>
          <w:p w14:paraId="080F02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42DBCE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0596C7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68E058" w14:textId="41658249"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5.2</w:t>
            </w:r>
          </w:p>
        </w:tc>
        <w:tc>
          <w:tcPr>
            <w:tcW w:w="2434" w:type="dxa"/>
          </w:tcPr>
          <w:p w14:paraId="46733DC0" w14:textId="742D3303" w:rsidR="00324459" w:rsidRPr="00B96D37" w:rsidRDefault="005318EF"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00324459" w:rsidRPr="00B96D37">
              <w:rPr>
                <w:rFonts w:eastAsia="TimesNewRoman"/>
                <w:szCs w:val="22"/>
                <w:lang w:val="en-US" w:eastAsia="ja-JP"/>
              </w:rPr>
              <w:t>ee 11.2</w:t>
            </w:r>
          </w:p>
        </w:tc>
      </w:tr>
      <w:tr w:rsidR="00324459" w:rsidRPr="00EE43D8" w14:paraId="658D8D99" w14:textId="77777777" w:rsidTr="009778DE">
        <w:trPr>
          <w:trHeight w:val="288"/>
        </w:trPr>
        <w:tc>
          <w:tcPr>
            <w:tcW w:w="1527" w:type="dxa"/>
            <w:vMerge w:val="restart"/>
            <w:noWrap/>
            <w:hideMark/>
          </w:tcPr>
          <w:p w14:paraId="0E463BB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376CCD6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64114C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06B940A8" w14:textId="4F6E4E0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5.3</w:t>
            </w:r>
          </w:p>
        </w:tc>
        <w:tc>
          <w:tcPr>
            <w:tcW w:w="2434" w:type="dxa"/>
            <w:vMerge w:val="restart"/>
          </w:tcPr>
          <w:p w14:paraId="0BF232A5" w14:textId="2F4E0368" w:rsidR="00324459" w:rsidRPr="00D02479" w:rsidRDefault="00402F6A" w:rsidP="009778DE">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 xml:space="preserve">ee </w:t>
            </w:r>
            <w:r w:rsidR="00324459" w:rsidRPr="00D02479">
              <w:rPr>
                <w:rFonts w:eastAsia="TimesNewRoman"/>
                <w:szCs w:val="22"/>
                <w:lang w:eastAsia="ja-JP"/>
              </w:rPr>
              <w:t>11.1.4</w:t>
            </w:r>
          </w:p>
        </w:tc>
      </w:tr>
      <w:tr w:rsidR="00324459" w:rsidRPr="00EE43D8" w14:paraId="531769E5" w14:textId="77777777" w:rsidTr="009778DE">
        <w:trPr>
          <w:trHeight w:val="288"/>
        </w:trPr>
        <w:tc>
          <w:tcPr>
            <w:tcW w:w="1527" w:type="dxa"/>
            <w:vMerge/>
            <w:hideMark/>
          </w:tcPr>
          <w:p w14:paraId="027E267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973F3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160BE2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76ADBB8" w14:textId="77777777" w:rsidR="00324459" w:rsidRPr="0054216E" w:rsidRDefault="00324459" w:rsidP="009778DE">
            <w:pPr>
              <w:autoSpaceDE w:val="0"/>
              <w:autoSpaceDN w:val="0"/>
              <w:adjustRightInd w:val="0"/>
              <w:rPr>
                <w:rFonts w:eastAsia="TimesNewRoman"/>
                <w:sz w:val="20"/>
                <w:lang w:eastAsia="ja-JP"/>
              </w:rPr>
            </w:pPr>
          </w:p>
        </w:tc>
        <w:tc>
          <w:tcPr>
            <w:tcW w:w="2434" w:type="dxa"/>
            <w:vMerge/>
          </w:tcPr>
          <w:p w14:paraId="697BF29D"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7DE1811" w14:textId="77777777" w:rsidTr="009778DE">
        <w:trPr>
          <w:trHeight w:val="288"/>
        </w:trPr>
        <w:tc>
          <w:tcPr>
            <w:tcW w:w="1527" w:type="dxa"/>
            <w:noWrap/>
            <w:hideMark/>
          </w:tcPr>
          <w:p w14:paraId="44464F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864F5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342A65E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5994DA56" w14:textId="3A72042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5.4</w:t>
            </w:r>
          </w:p>
        </w:tc>
        <w:tc>
          <w:tcPr>
            <w:tcW w:w="2434" w:type="dxa"/>
          </w:tcPr>
          <w:p w14:paraId="3E88F9A6" w14:textId="5EE570E4"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11.1</w:t>
            </w:r>
          </w:p>
        </w:tc>
      </w:tr>
      <w:tr w:rsidR="00324459" w:rsidRPr="00EE43D8" w14:paraId="605A6A20" w14:textId="77777777" w:rsidTr="009778DE">
        <w:trPr>
          <w:trHeight w:val="288"/>
        </w:trPr>
        <w:tc>
          <w:tcPr>
            <w:tcW w:w="1527" w:type="dxa"/>
            <w:noWrap/>
            <w:hideMark/>
          </w:tcPr>
          <w:p w14:paraId="0E4E17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64F97B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520790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74D9142" w14:textId="18F767FC"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5.5</w:t>
            </w:r>
          </w:p>
        </w:tc>
        <w:tc>
          <w:tcPr>
            <w:tcW w:w="2434" w:type="dxa"/>
            <w:vMerge w:val="restart"/>
          </w:tcPr>
          <w:p w14:paraId="45CA4713" w14:textId="2328B8F1"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11.3.4</w:t>
            </w:r>
          </w:p>
          <w:p w14:paraId="7C158348"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9091C4E" w14:textId="77777777" w:rsidTr="009778DE">
        <w:trPr>
          <w:trHeight w:val="288"/>
        </w:trPr>
        <w:tc>
          <w:tcPr>
            <w:tcW w:w="1527" w:type="dxa"/>
            <w:noWrap/>
            <w:hideMark/>
          </w:tcPr>
          <w:p w14:paraId="07A628F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3717" w:type="dxa"/>
            <w:noWrap/>
            <w:hideMark/>
          </w:tcPr>
          <w:p w14:paraId="0C7E4F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64B5AA1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84C3CFB" w14:textId="599E6AD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5.6</w:t>
            </w:r>
          </w:p>
        </w:tc>
        <w:tc>
          <w:tcPr>
            <w:tcW w:w="2434" w:type="dxa"/>
            <w:vMerge/>
          </w:tcPr>
          <w:p w14:paraId="0FCC3B3C"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33F37402" w14:textId="77777777" w:rsidTr="009778DE">
        <w:trPr>
          <w:trHeight w:val="288"/>
        </w:trPr>
        <w:tc>
          <w:tcPr>
            <w:tcW w:w="1527" w:type="dxa"/>
            <w:noWrap/>
            <w:hideMark/>
          </w:tcPr>
          <w:p w14:paraId="5D8F95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6878A5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7776F23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9373B4B" w14:textId="34598BC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5.7</w:t>
            </w:r>
          </w:p>
        </w:tc>
        <w:tc>
          <w:tcPr>
            <w:tcW w:w="2434" w:type="dxa"/>
            <w:vMerge w:val="restart"/>
          </w:tcPr>
          <w:p w14:paraId="46EA63EB" w14:textId="77777777" w:rsidR="00324459" w:rsidRDefault="00324459" w:rsidP="009778DE">
            <w:pPr>
              <w:autoSpaceDE w:val="0"/>
              <w:autoSpaceDN w:val="0"/>
              <w:adjustRightInd w:val="0"/>
              <w:rPr>
                <w:rFonts w:eastAsia="TimesNewRoman"/>
                <w:sz w:val="24"/>
                <w:szCs w:val="24"/>
                <w:lang w:val="en-US" w:eastAsia="ja-JP"/>
              </w:rPr>
            </w:pPr>
          </w:p>
          <w:p w14:paraId="290806A3" w14:textId="6C4BAE6B" w:rsidR="00324459" w:rsidRPr="00DC5E72" w:rsidRDefault="00FC34A2" w:rsidP="009778DE">
            <w:pPr>
              <w:autoSpaceDE w:val="0"/>
              <w:autoSpaceDN w:val="0"/>
              <w:adjustRightInd w:val="0"/>
              <w:rPr>
                <w:rFonts w:eastAsia="TimesNewRoman"/>
                <w:b/>
                <w:bCs/>
                <w:i/>
                <w:iCs/>
                <w:sz w:val="20"/>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11.3.5</w:t>
            </w:r>
          </w:p>
        </w:tc>
      </w:tr>
      <w:tr w:rsidR="00324459" w:rsidRPr="00EE43D8" w14:paraId="27653F3D" w14:textId="77777777" w:rsidTr="009778DE">
        <w:trPr>
          <w:trHeight w:val="288"/>
        </w:trPr>
        <w:tc>
          <w:tcPr>
            <w:tcW w:w="1527" w:type="dxa"/>
            <w:noWrap/>
            <w:hideMark/>
          </w:tcPr>
          <w:p w14:paraId="1DB62D9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70FF006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01BF12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23BA1D" w14:textId="787C495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5.8</w:t>
            </w:r>
          </w:p>
        </w:tc>
        <w:tc>
          <w:tcPr>
            <w:tcW w:w="2434" w:type="dxa"/>
            <w:vMerge/>
          </w:tcPr>
          <w:p w14:paraId="67A7B20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7AC77AF1" w14:textId="77777777" w:rsidTr="009778DE">
        <w:trPr>
          <w:trHeight w:val="288"/>
        </w:trPr>
        <w:tc>
          <w:tcPr>
            <w:tcW w:w="1527" w:type="dxa"/>
            <w:noWrap/>
            <w:hideMark/>
          </w:tcPr>
          <w:p w14:paraId="7237BD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5F674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18E4521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2D3FD4" w14:textId="44AA9DC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5.9</w:t>
            </w:r>
          </w:p>
        </w:tc>
        <w:tc>
          <w:tcPr>
            <w:tcW w:w="2434" w:type="dxa"/>
            <w:vMerge/>
          </w:tcPr>
          <w:p w14:paraId="04F65FD7"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A1C696F" w14:textId="77777777" w:rsidTr="009778DE">
        <w:trPr>
          <w:trHeight w:val="288"/>
        </w:trPr>
        <w:tc>
          <w:tcPr>
            <w:tcW w:w="1527" w:type="dxa"/>
            <w:noWrap/>
            <w:hideMark/>
          </w:tcPr>
          <w:p w14:paraId="51C4667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769BA0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4B785DD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B4C344" w14:textId="1EFEFF2F"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5.10</w:t>
            </w:r>
          </w:p>
        </w:tc>
        <w:tc>
          <w:tcPr>
            <w:tcW w:w="2434" w:type="dxa"/>
          </w:tcPr>
          <w:p w14:paraId="28B3F07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4FAFE82" w14:textId="77777777" w:rsidTr="009778DE">
        <w:trPr>
          <w:trHeight w:val="288"/>
        </w:trPr>
        <w:tc>
          <w:tcPr>
            <w:tcW w:w="1527" w:type="dxa"/>
            <w:noWrap/>
            <w:hideMark/>
          </w:tcPr>
          <w:p w14:paraId="4F05924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23C893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60D5C8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7DD913" w14:textId="6C58BA06"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5.11</w:t>
            </w:r>
          </w:p>
        </w:tc>
        <w:tc>
          <w:tcPr>
            <w:tcW w:w="2434" w:type="dxa"/>
          </w:tcPr>
          <w:p w14:paraId="6AFD5D8E"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662B4956" w14:textId="77777777" w:rsidTr="009778DE">
        <w:trPr>
          <w:trHeight w:val="288"/>
        </w:trPr>
        <w:tc>
          <w:tcPr>
            <w:tcW w:w="1527" w:type="dxa"/>
            <w:noWrap/>
            <w:hideMark/>
          </w:tcPr>
          <w:p w14:paraId="7C0286A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07F5D00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7C3A58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5531385" w14:textId="207F796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5.12</w:t>
            </w:r>
          </w:p>
        </w:tc>
        <w:tc>
          <w:tcPr>
            <w:tcW w:w="2434" w:type="dxa"/>
          </w:tcPr>
          <w:p w14:paraId="3F20BE2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2C316633" w14:textId="77777777" w:rsidTr="009778DE">
        <w:trPr>
          <w:trHeight w:val="288"/>
        </w:trPr>
        <w:tc>
          <w:tcPr>
            <w:tcW w:w="1527" w:type="dxa"/>
            <w:noWrap/>
            <w:hideMark/>
          </w:tcPr>
          <w:p w14:paraId="25A955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6C3E8F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3724A82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53C267" w14:textId="0469A5A8"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 9.6.6</w:t>
            </w:r>
          </w:p>
        </w:tc>
        <w:tc>
          <w:tcPr>
            <w:tcW w:w="2434" w:type="dxa"/>
          </w:tcPr>
          <w:p w14:paraId="6C55A1E9"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35613BF2" w14:textId="77777777" w:rsidTr="009778DE">
        <w:trPr>
          <w:trHeight w:val="288"/>
        </w:trPr>
        <w:tc>
          <w:tcPr>
            <w:tcW w:w="1527" w:type="dxa"/>
            <w:noWrap/>
            <w:hideMark/>
          </w:tcPr>
          <w:p w14:paraId="7E2A84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measur</w:t>
            </w:r>
            <w:r>
              <w:rPr>
                <w:rFonts w:eastAsia="TimesNewRoman"/>
                <w:sz w:val="20"/>
                <w:lang w:eastAsia="ja-JP"/>
              </w:rPr>
              <w:t>e</w:t>
            </w:r>
            <w:r w:rsidRPr="009868BD">
              <w:rPr>
                <w:rFonts w:eastAsia="TimesNewRoman"/>
                <w:sz w:val="20"/>
                <w:lang w:eastAsia="ja-JP"/>
              </w:rPr>
              <w:t>ment</w:t>
            </w:r>
          </w:p>
        </w:tc>
        <w:tc>
          <w:tcPr>
            <w:tcW w:w="3717" w:type="dxa"/>
            <w:noWrap/>
            <w:hideMark/>
          </w:tcPr>
          <w:p w14:paraId="402711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35D850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68C33F1" w14:textId="7A1145F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w:t>
            </w:r>
            <w:r>
              <w:rPr>
                <w:rFonts w:eastAsia="TimesNewRoman"/>
                <w:sz w:val="20"/>
                <w:lang w:eastAsia="ja-JP"/>
              </w:rPr>
              <w:t xml:space="preserve"> </w:t>
            </w:r>
            <w:r w:rsidRPr="0054216E">
              <w:rPr>
                <w:rFonts w:eastAsia="TimesNewRoman"/>
                <w:sz w:val="20"/>
                <w:lang w:eastAsia="ja-JP"/>
              </w:rPr>
              <w:t>9.4.2.20, 9.4.2.21</w:t>
            </w:r>
          </w:p>
        </w:tc>
        <w:tc>
          <w:tcPr>
            <w:tcW w:w="2434" w:type="dxa"/>
          </w:tcPr>
          <w:p w14:paraId="0BB18C54"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49C315C1" w14:textId="77777777" w:rsidTr="009778DE">
        <w:trPr>
          <w:trHeight w:val="288"/>
        </w:trPr>
        <w:tc>
          <w:tcPr>
            <w:tcW w:w="1527" w:type="dxa"/>
            <w:noWrap/>
            <w:hideMark/>
          </w:tcPr>
          <w:p w14:paraId="6E458D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7D4119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4573351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FC9C3FF" w14:textId="0FDC2B8B"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9.4.2.21</w:t>
            </w:r>
          </w:p>
        </w:tc>
        <w:tc>
          <w:tcPr>
            <w:tcW w:w="2434" w:type="dxa"/>
          </w:tcPr>
          <w:p w14:paraId="2A70F065" w14:textId="77777777" w:rsidR="00324459" w:rsidRPr="00DC5E72" w:rsidRDefault="00324459" w:rsidP="009778DE">
            <w:pPr>
              <w:autoSpaceDE w:val="0"/>
              <w:autoSpaceDN w:val="0"/>
              <w:adjustRightInd w:val="0"/>
              <w:rPr>
                <w:rFonts w:eastAsia="TimesNewRoman"/>
                <w:i/>
                <w:iCs/>
                <w:sz w:val="20"/>
                <w:lang w:eastAsia="ja-JP"/>
              </w:rPr>
            </w:pPr>
          </w:p>
        </w:tc>
      </w:tr>
      <w:tr w:rsidR="00324459" w:rsidRPr="00EE43D8" w14:paraId="4E179271" w14:textId="77777777" w:rsidTr="009778DE">
        <w:trPr>
          <w:trHeight w:val="288"/>
        </w:trPr>
        <w:tc>
          <w:tcPr>
            <w:tcW w:w="1527" w:type="dxa"/>
            <w:noWrap/>
            <w:hideMark/>
          </w:tcPr>
          <w:p w14:paraId="5C265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45CD2C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6B401C9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596A18F" w14:textId="310C6B4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9.6.2.6, 9.4.2.18</w:t>
            </w:r>
          </w:p>
        </w:tc>
        <w:tc>
          <w:tcPr>
            <w:tcW w:w="2434" w:type="dxa"/>
          </w:tcPr>
          <w:p w14:paraId="4EC09B6D"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31ADCA6D" w14:textId="77777777" w:rsidTr="009778DE">
        <w:trPr>
          <w:trHeight w:val="288"/>
        </w:trPr>
        <w:tc>
          <w:tcPr>
            <w:tcW w:w="1527" w:type="dxa"/>
            <w:noWrap/>
            <w:hideMark/>
          </w:tcPr>
          <w:p w14:paraId="7959DD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079FF3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E51D9E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52237A8" w14:textId="7C0D36A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xml:space="preserve">, </w:t>
            </w:r>
            <w:r w:rsidRPr="0054216E">
              <w:rPr>
                <w:rFonts w:eastAsia="TimesNewRoman"/>
                <w:sz w:val="20"/>
                <w:lang w:val="en-US" w:eastAsia="ja-JP"/>
              </w:rPr>
              <w:t>9.6.2.4, 9.6.2.5</w:t>
            </w:r>
          </w:p>
        </w:tc>
        <w:tc>
          <w:tcPr>
            <w:tcW w:w="2434" w:type="dxa"/>
          </w:tcPr>
          <w:p w14:paraId="4CBE0AB6" w14:textId="394F75DC" w:rsidR="00324459" w:rsidRPr="003E5D3B" w:rsidRDefault="00402F6A" w:rsidP="009778DE">
            <w:pPr>
              <w:autoSpaceDE w:val="0"/>
              <w:autoSpaceDN w:val="0"/>
              <w:adjustRightInd w:val="0"/>
              <w:rPr>
                <w:rFonts w:eastAsia="TimesNewRoman"/>
                <w:sz w:val="20"/>
                <w:lang w:eastAsia="ja-JP"/>
              </w:rPr>
            </w:pPr>
            <w:r>
              <w:rPr>
                <w:rFonts w:eastAsia="TimesNewRoman"/>
                <w:sz w:val="20"/>
                <w:lang w:eastAsia="ja-JP"/>
              </w:rPr>
              <w:t xml:space="preserve">See </w:t>
            </w:r>
            <w:r w:rsidR="00D71214">
              <w:rPr>
                <w:rFonts w:eastAsia="TimesNewRoman"/>
                <w:sz w:val="20"/>
                <w:lang w:eastAsia="ja-JP"/>
              </w:rPr>
              <w:t>11.7.7</w:t>
            </w:r>
          </w:p>
        </w:tc>
      </w:tr>
      <w:tr w:rsidR="00324459" w:rsidRPr="00EE43D8" w14:paraId="0E6C7B09" w14:textId="77777777" w:rsidTr="009778DE">
        <w:trPr>
          <w:trHeight w:val="288"/>
        </w:trPr>
        <w:tc>
          <w:tcPr>
            <w:tcW w:w="1527" w:type="dxa"/>
            <w:noWrap/>
            <w:hideMark/>
          </w:tcPr>
          <w:p w14:paraId="733B77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3717" w:type="dxa"/>
            <w:noWrap/>
            <w:hideMark/>
          </w:tcPr>
          <w:p w14:paraId="4B5374E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5BB7D4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365E0B28" w14:textId="0388A15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5.14</w:t>
            </w:r>
          </w:p>
        </w:tc>
        <w:tc>
          <w:tcPr>
            <w:tcW w:w="2434" w:type="dxa"/>
          </w:tcPr>
          <w:p w14:paraId="50DECD0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7539238" w14:textId="77777777" w:rsidTr="009778DE">
        <w:trPr>
          <w:trHeight w:val="288"/>
        </w:trPr>
        <w:tc>
          <w:tcPr>
            <w:tcW w:w="1527" w:type="dxa"/>
            <w:noWrap/>
            <w:hideMark/>
          </w:tcPr>
          <w:p w14:paraId="72B8B4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3717" w:type="dxa"/>
            <w:noWrap/>
            <w:hideMark/>
          </w:tcPr>
          <w:p w14:paraId="32F36C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3F95437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C4ACA9B" w14:textId="6D8311C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5.15</w:t>
            </w:r>
          </w:p>
        </w:tc>
        <w:tc>
          <w:tcPr>
            <w:tcW w:w="2434" w:type="dxa"/>
          </w:tcPr>
          <w:p w14:paraId="3C4B7EF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7D04D86" w14:textId="77777777" w:rsidTr="009778DE">
        <w:trPr>
          <w:trHeight w:val="288"/>
        </w:trPr>
        <w:tc>
          <w:tcPr>
            <w:tcW w:w="1527" w:type="dxa"/>
            <w:noWrap/>
            <w:hideMark/>
          </w:tcPr>
          <w:p w14:paraId="1C1D2D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 (michael) failure event</w:t>
            </w:r>
          </w:p>
        </w:tc>
        <w:tc>
          <w:tcPr>
            <w:tcW w:w="3717" w:type="dxa"/>
            <w:noWrap/>
            <w:hideMark/>
          </w:tcPr>
          <w:p w14:paraId="267332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2C5C534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CF31524" w14:textId="318D388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12.5.2.4</w:t>
            </w:r>
            <w:r w:rsidR="005934FD">
              <w:rPr>
                <w:rFonts w:eastAsia="TimesNewRoman"/>
                <w:sz w:val="20"/>
                <w:lang w:eastAsia="ja-JP"/>
              </w:rPr>
              <w:t>, 12.7.2</w:t>
            </w:r>
          </w:p>
        </w:tc>
        <w:tc>
          <w:tcPr>
            <w:tcW w:w="2434" w:type="dxa"/>
          </w:tcPr>
          <w:p w14:paraId="447F042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F60FD3" w14:textId="77777777" w:rsidTr="009778DE">
        <w:trPr>
          <w:trHeight w:val="288"/>
        </w:trPr>
        <w:tc>
          <w:tcPr>
            <w:tcW w:w="1527" w:type="dxa"/>
            <w:noWrap/>
            <w:hideMark/>
          </w:tcPr>
          <w:p w14:paraId="6D3AEE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08D63F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1E44296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7F60B85" w14:textId="7777777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w:t>
            </w:r>
            <w:r>
              <w:rPr>
                <w:rFonts w:eastAsia="TimesNewRoman"/>
                <w:sz w:val="20"/>
                <w:lang w:eastAsia="ja-JP"/>
              </w:rPr>
              <w:t>7.2</w:t>
            </w:r>
          </w:p>
        </w:tc>
        <w:tc>
          <w:tcPr>
            <w:tcW w:w="2434" w:type="dxa"/>
          </w:tcPr>
          <w:p w14:paraId="7524CDB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999D2BC" w14:textId="77777777" w:rsidTr="009778DE">
        <w:trPr>
          <w:trHeight w:val="288"/>
        </w:trPr>
        <w:tc>
          <w:tcPr>
            <w:tcW w:w="1527" w:type="dxa"/>
            <w:noWrap/>
            <w:hideMark/>
          </w:tcPr>
          <w:p w14:paraId="3DC9D9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3717" w:type="dxa"/>
            <w:noWrap/>
            <w:hideMark/>
          </w:tcPr>
          <w:p w14:paraId="03B5B0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6C52DA9B" w14:textId="7777777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41995535" w14:textId="54CBB1A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r w:rsidR="000D7862">
              <w:rPr>
                <w:rFonts w:eastAsia="TimesNewRoman"/>
                <w:sz w:val="20"/>
                <w:lang w:eastAsia="ja-JP"/>
              </w:rPr>
              <w:t>5.16</w:t>
            </w:r>
          </w:p>
        </w:tc>
        <w:tc>
          <w:tcPr>
            <w:tcW w:w="2434" w:type="dxa"/>
          </w:tcPr>
          <w:p w14:paraId="3266B7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0CC9BB" w14:textId="77777777" w:rsidTr="009778DE">
        <w:trPr>
          <w:trHeight w:val="288"/>
        </w:trPr>
        <w:tc>
          <w:tcPr>
            <w:tcW w:w="1527" w:type="dxa"/>
            <w:noWrap/>
            <w:hideMark/>
          </w:tcPr>
          <w:p w14:paraId="0D36431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75B8F6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53E4566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9D2A113" w14:textId="77777777" w:rsidR="00324459" w:rsidRPr="0054216E" w:rsidRDefault="00324459" w:rsidP="009778DE">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207A4DF1" w14:textId="77777777" w:rsidR="00324459" w:rsidRPr="00815A45" w:rsidRDefault="00324459" w:rsidP="009778DE">
            <w:pPr>
              <w:autoSpaceDE w:val="0"/>
              <w:autoSpaceDN w:val="0"/>
              <w:adjustRightInd w:val="0"/>
              <w:rPr>
                <w:rFonts w:eastAsia="TimesNewRoman"/>
                <w:color w:val="FF0000"/>
                <w:sz w:val="24"/>
                <w:szCs w:val="24"/>
                <w:lang w:val="en-US" w:eastAsia="ja-JP"/>
              </w:rPr>
            </w:pPr>
          </w:p>
        </w:tc>
      </w:tr>
      <w:tr w:rsidR="00324459" w:rsidRPr="00EE43D8" w14:paraId="2BED668B" w14:textId="77777777" w:rsidTr="009778DE">
        <w:trPr>
          <w:trHeight w:val="288"/>
        </w:trPr>
        <w:tc>
          <w:tcPr>
            <w:tcW w:w="1527" w:type="dxa"/>
            <w:noWrap/>
            <w:hideMark/>
          </w:tcPr>
          <w:p w14:paraId="78A3C0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3D25AF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69D6650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0ED91CE" w14:textId="77777777" w:rsidR="00324459" w:rsidRPr="00870FAE" w:rsidRDefault="00324459" w:rsidP="009778DE">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14FF7FC1" w14:textId="77777777" w:rsidR="00324459" w:rsidRDefault="00324459" w:rsidP="009778DE">
            <w:pPr>
              <w:autoSpaceDE w:val="0"/>
              <w:autoSpaceDN w:val="0"/>
              <w:adjustRightInd w:val="0"/>
              <w:rPr>
                <w:rFonts w:eastAsia="TimesNewRoman"/>
                <w:sz w:val="20"/>
                <w:lang w:val="en-US" w:eastAsia="ja-JP"/>
              </w:rPr>
            </w:pPr>
          </w:p>
          <w:p w14:paraId="28D4C284" w14:textId="77777777" w:rsidR="00324459" w:rsidRDefault="00324459" w:rsidP="009778DE">
            <w:pPr>
              <w:autoSpaceDE w:val="0"/>
              <w:autoSpaceDN w:val="0"/>
              <w:adjustRightInd w:val="0"/>
              <w:rPr>
                <w:rFonts w:eastAsia="TimesNewRoman"/>
                <w:sz w:val="20"/>
                <w:lang w:val="en-US" w:eastAsia="ja-JP"/>
              </w:rPr>
            </w:pPr>
          </w:p>
          <w:p w14:paraId="05370CA9" w14:textId="77777777" w:rsidR="00324459" w:rsidRPr="003E5D3B" w:rsidRDefault="00324459" w:rsidP="009778DE">
            <w:pPr>
              <w:autoSpaceDE w:val="0"/>
              <w:autoSpaceDN w:val="0"/>
              <w:adjustRightInd w:val="0"/>
              <w:rPr>
                <w:rFonts w:eastAsia="TimesNewRoman"/>
                <w:sz w:val="20"/>
                <w:lang w:val="en-US" w:eastAsia="ja-JP"/>
              </w:rPr>
            </w:pPr>
            <w:r>
              <w:rPr>
                <w:rFonts w:eastAsia="TimesNewRoman"/>
                <w:sz w:val="20"/>
                <w:lang w:val="en-US" w:eastAsia="ja-JP"/>
              </w:rPr>
              <w:t>See 10.23.3, 10.23.4</w:t>
            </w:r>
          </w:p>
        </w:tc>
      </w:tr>
      <w:tr w:rsidR="00324459" w:rsidRPr="00EE43D8" w14:paraId="772AA7AA" w14:textId="77777777" w:rsidTr="009778DE">
        <w:trPr>
          <w:trHeight w:val="288"/>
        </w:trPr>
        <w:tc>
          <w:tcPr>
            <w:tcW w:w="1527" w:type="dxa"/>
            <w:noWrap/>
          </w:tcPr>
          <w:p w14:paraId="4D83B059"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01115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3A76BBE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812F8D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0AE10FD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461C0E9" w14:textId="77777777" w:rsidTr="009778DE">
        <w:trPr>
          <w:trHeight w:val="288"/>
        </w:trPr>
        <w:tc>
          <w:tcPr>
            <w:tcW w:w="1527" w:type="dxa"/>
            <w:noWrap/>
          </w:tcPr>
          <w:p w14:paraId="3A6F13CD"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25780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01F53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374439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F686E7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8EAB1F1" w14:textId="77777777" w:rsidTr="009778DE">
        <w:trPr>
          <w:trHeight w:val="288"/>
        </w:trPr>
        <w:tc>
          <w:tcPr>
            <w:tcW w:w="1527" w:type="dxa"/>
            <w:noWrap/>
            <w:hideMark/>
          </w:tcPr>
          <w:p w14:paraId="65329F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620AED0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58336B6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AC03B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2D167CC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w:t>
            </w:r>
          </w:p>
          <w:p w14:paraId="52BD08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1A2D1F5" w14:textId="77777777" w:rsidTr="009778DE">
        <w:trPr>
          <w:trHeight w:val="288"/>
        </w:trPr>
        <w:tc>
          <w:tcPr>
            <w:tcW w:w="1527" w:type="dxa"/>
            <w:vMerge w:val="restart"/>
            <w:noWrap/>
            <w:hideMark/>
          </w:tcPr>
          <w:p w14:paraId="1EB92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13A27C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6F144B5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89A365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4F23B897" w14:textId="77777777" w:rsidR="00324459" w:rsidRDefault="00324459" w:rsidP="009778DE">
            <w:pPr>
              <w:autoSpaceDE w:val="0"/>
              <w:autoSpaceDN w:val="0"/>
              <w:adjustRightInd w:val="0"/>
              <w:rPr>
                <w:rFonts w:eastAsia="TimesNewRoman"/>
                <w:sz w:val="20"/>
                <w:lang w:eastAsia="ja-JP"/>
              </w:rPr>
            </w:pPr>
          </w:p>
          <w:p w14:paraId="286D64F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10.25</w:t>
            </w:r>
          </w:p>
          <w:p w14:paraId="07C7A8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01DCEA" w14:textId="77777777" w:rsidTr="009778DE">
        <w:trPr>
          <w:trHeight w:val="288"/>
        </w:trPr>
        <w:tc>
          <w:tcPr>
            <w:tcW w:w="1527" w:type="dxa"/>
            <w:vMerge/>
            <w:hideMark/>
          </w:tcPr>
          <w:p w14:paraId="2E5D5A8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E67B60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7BC000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FF1E1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4D5DB55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95745F3" w14:textId="77777777" w:rsidTr="009778DE">
        <w:trPr>
          <w:trHeight w:val="288"/>
        </w:trPr>
        <w:tc>
          <w:tcPr>
            <w:tcW w:w="1527" w:type="dxa"/>
            <w:noWrap/>
            <w:hideMark/>
          </w:tcPr>
          <w:p w14:paraId="2584B37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6EE6518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4D335D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5C6163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1B4ECE9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2F043B5" w14:textId="77777777" w:rsidTr="009778DE">
        <w:trPr>
          <w:trHeight w:val="288"/>
        </w:trPr>
        <w:tc>
          <w:tcPr>
            <w:tcW w:w="1527" w:type="dxa"/>
            <w:noWrap/>
            <w:hideMark/>
          </w:tcPr>
          <w:p w14:paraId="64235A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Vendor-specific action</w:t>
            </w:r>
          </w:p>
        </w:tc>
        <w:tc>
          <w:tcPr>
            <w:tcW w:w="3717" w:type="dxa"/>
            <w:noWrap/>
            <w:hideMark/>
          </w:tcPr>
          <w:p w14:paraId="3B5CC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716C8D3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C72D46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0C4AF6F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58DA0C2" w14:textId="77777777" w:rsidTr="009778DE">
        <w:trPr>
          <w:trHeight w:val="288"/>
        </w:trPr>
        <w:tc>
          <w:tcPr>
            <w:tcW w:w="1527" w:type="dxa"/>
            <w:vMerge w:val="restart"/>
            <w:noWrap/>
            <w:hideMark/>
          </w:tcPr>
          <w:p w14:paraId="46624D8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Neighbor report </w:t>
            </w:r>
          </w:p>
        </w:tc>
        <w:tc>
          <w:tcPr>
            <w:tcW w:w="3717" w:type="dxa"/>
            <w:noWrap/>
            <w:hideMark/>
          </w:tcPr>
          <w:p w14:paraId="4444CE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1EA716B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1EB64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3442C4A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11.10.10</w:t>
            </w:r>
          </w:p>
          <w:p w14:paraId="007F7A9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E3A92A9" w14:textId="77777777" w:rsidTr="009778DE">
        <w:trPr>
          <w:trHeight w:val="288"/>
        </w:trPr>
        <w:tc>
          <w:tcPr>
            <w:tcW w:w="1527" w:type="dxa"/>
            <w:vMerge/>
            <w:noWrap/>
          </w:tcPr>
          <w:p w14:paraId="155D000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BD6F1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7005FB9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92A93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0571EA6A" w14:textId="77777777" w:rsidR="00324459" w:rsidRPr="003E5D3B" w:rsidRDefault="00324459" w:rsidP="009778DE">
            <w:pPr>
              <w:autoSpaceDE w:val="0"/>
              <w:autoSpaceDN w:val="0"/>
              <w:adjustRightInd w:val="0"/>
              <w:rPr>
                <w:rFonts w:eastAsia="TimesNewRoman"/>
                <w:sz w:val="20"/>
                <w:lang w:eastAsia="ja-JP"/>
              </w:rPr>
            </w:pPr>
          </w:p>
        </w:tc>
      </w:tr>
      <w:tr w:rsidR="00324459" w:rsidRPr="005F5D95" w14:paraId="215116AB" w14:textId="77777777" w:rsidTr="009778DE">
        <w:trPr>
          <w:trHeight w:val="288"/>
        </w:trPr>
        <w:tc>
          <w:tcPr>
            <w:tcW w:w="1527" w:type="dxa"/>
            <w:vMerge w:val="restart"/>
            <w:noWrap/>
            <w:hideMark/>
          </w:tcPr>
          <w:p w14:paraId="28195967"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F878F92"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3E9BB4FF"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67B764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79753AE3"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See 11.10.11</w:t>
            </w:r>
          </w:p>
          <w:p w14:paraId="21610031"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5F5D95" w14:paraId="4A1BE9A8" w14:textId="77777777" w:rsidTr="009778DE">
        <w:trPr>
          <w:trHeight w:val="288"/>
        </w:trPr>
        <w:tc>
          <w:tcPr>
            <w:tcW w:w="1527" w:type="dxa"/>
            <w:vMerge/>
            <w:noWrap/>
          </w:tcPr>
          <w:p w14:paraId="3EDF60CF" w14:textId="77777777" w:rsidR="00324459" w:rsidRPr="00560B91" w:rsidRDefault="00324459" w:rsidP="009778DE">
            <w:pPr>
              <w:autoSpaceDE w:val="0"/>
              <w:autoSpaceDN w:val="0"/>
              <w:adjustRightInd w:val="0"/>
              <w:rPr>
                <w:rFonts w:eastAsia="TimesNewRoman"/>
                <w:sz w:val="20"/>
                <w:lang w:eastAsia="ja-JP"/>
              </w:rPr>
            </w:pPr>
          </w:p>
        </w:tc>
        <w:tc>
          <w:tcPr>
            <w:tcW w:w="3717" w:type="dxa"/>
            <w:noWrap/>
          </w:tcPr>
          <w:p w14:paraId="1A91B201"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62668ACE"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2E7F4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67A54383"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EE43D8" w14:paraId="09CAA4E0" w14:textId="77777777" w:rsidTr="009778DE">
        <w:trPr>
          <w:trHeight w:val="288"/>
        </w:trPr>
        <w:tc>
          <w:tcPr>
            <w:tcW w:w="1527" w:type="dxa"/>
            <w:vMerge w:val="restart"/>
            <w:noWrap/>
            <w:hideMark/>
          </w:tcPr>
          <w:p w14:paraId="2BDFAF8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3F5E355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C31669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3A28E4" w14:textId="458C8AEE" w:rsidR="00324459" w:rsidRPr="00870FAE" w:rsidRDefault="008B6B4F" w:rsidP="009778DE">
            <w:pPr>
              <w:autoSpaceDE w:val="0"/>
              <w:autoSpaceDN w:val="0"/>
              <w:adjustRightInd w:val="0"/>
              <w:rPr>
                <w:rFonts w:eastAsia="TimesNewRoman"/>
                <w:sz w:val="20"/>
                <w:lang w:eastAsia="ja-JP"/>
              </w:rPr>
            </w:pPr>
            <w:r>
              <w:rPr>
                <w:rFonts w:eastAsia="TimesNewRoman"/>
                <w:sz w:val="20"/>
                <w:lang w:eastAsia="ja-JP"/>
              </w:rPr>
              <w:t>13.9.1</w:t>
            </w:r>
          </w:p>
        </w:tc>
        <w:tc>
          <w:tcPr>
            <w:tcW w:w="2434" w:type="dxa"/>
            <w:vMerge w:val="restart"/>
          </w:tcPr>
          <w:p w14:paraId="083F91D7" w14:textId="014484EA"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00BF7AB4">
              <w:rPr>
                <w:rFonts w:eastAsia="TimesNewRoman"/>
                <w:sz w:val="20"/>
                <w:lang w:eastAsia="ja-JP"/>
              </w:rPr>
              <w:t>13.6</w:t>
            </w:r>
            <w:r w:rsidR="003E570C">
              <w:rPr>
                <w:rFonts w:eastAsia="TimesNewRoman"/>
                <w:sz w:val="20"/>
                <w:lang w:eastAsia="ja-JP"/>
              </w:rPr>
              <w:t>.2</w:t>
            </w:r>
            <w:r w:rsidR="004E09CD">
              <w:rPr>
                <w:rFonts w:eastAsia="TimesNewRoman"/>
                <w:sz w:val="20"/>
                <w:lang w:eastAsia="ja-JP"/>
              </w:rPr>
              <w:t xml:space="preserve">, </w:t>
            </w:r>
            <w:r>
              <w:rPr>
                <w:rFonts w:eastAsia="TimesNewRoman"/>
                <w:sz w:val="20"/>
                <w:lang w:eastAsia="ja-JP"/>
              </w:rPr>
              <w:t>13.</w:t>
            </w:r>
            <w:r w:rsidR="00C33F7D">
              <w:rPr>
                <w:rFonts w:eastAsia="TimesNewRoman"/>
                <w:sz w:val="20"/>
                <w:lang w:eastAsia="ja-JP"/>
              </w:rPr>
              <w:t>9</w:t>
            </w:r>
          </w:p>
        </w:tc>
      </w:tr>
      <w:tr w:rsidR="00324459" w:rsidRPr="00EE43D8" w14:paraId="17491821" w14:textId="77777777" w:rsidTr="009778DE">
        <w:trPr>
          <w:trHeight w:val="288"/>
        </w:trPr>
        <w:tc>
          <w:tcPr>
            <w:tcW w:w="1527" w:type="dxa"/>
            <w:vMerge/>
            <w:noWrap/>
          </w:tcPr>
          <w:p w14:paraId="3E23C897"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DD330E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2A08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48CBDC" w14:textId="5A97EB52"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13.11.2</w:t>
            </w:r>
            <w:r w:rsidR="008B6B4F">
              <w:rPr>
                <w:rFonts w:eastAsia="TimesNewRoman"/>
                <w:sz w:val="20"/>
                <w:lang w:eastAsia="ja-JP"/>
              </w:rPr>
              <w:t>, 13.11.3.2</w:t>
            </w:r>
          </w:p>
        </w:tc>
        <w:tc>
          <w:tcPr>
            <w:tcW w:w="2434" w:type="dxa"/>
            <w:vMerge/>
          </w:tcPr>
          <w:p w14:paraId="21C17F9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09CC75C" w14:textId="77777777" w:rsidTr="009778DE">
        <w:trPr>
          <w:trHeight w:val="288"/>
        </w:trPr>
        <w:tc>
          <w:tcPr>
            <w:tcW w:w="1527" w:type="dxa"/>
            <w:noWrap/>
          </w:tcPr>
          <w:p w14:paraId="6A2F74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982A8F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64994B6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7EE53F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3D17B7E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13.5.3, 13.9, 13.10.1</w:t>
            </w:r>
          </w:p>
          <w:p w14:paraId="51F78B0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5EC018E" w14:textId="77777777" w:rsidTr="009778DE">
        <w:trPr>
          <w:trHeight w:val="288"/>
        </w:trPr>
        <w:tc>
          <w:tcPr>
            <w:tcW w:w="1527" w:type="dxa"/>
            <w:noWrap/>
            <w:hideMark/>
          </w:tcPr>
          <w:p w14:paraId="3998E3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4A25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6C8A0A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D03C7F" w14:textId="77777777" w:rsidR="00324459"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DAD9732"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078E48D0" w14:textId="77777777" w:rsidR="00324459" w:rsidRPr="00F64190" w:rsidRDefault="00324459" w:rsidP="009778DE">
            <w:pPr>
              <w:autoSpaceDE w:val="0"/>
              <w:autoSpaceDN w:val="0"/>
              <w:adjustRightInd w:val="0"/>
              <w:rPr>
                <w:rFonts w:eastAsia="TimesNewRoman"/>
                <w:sz w:val="20"/>
                <w:lang w:eastAsia="ja-JP"/>
              </w:rPr>
            </w:pPr>
            <w:r w:rsidRPr="00F64190">
              <w:rPr>
                <w:rFonts w:eastAsia="TimesNewRoman"/>
                <w:sz w:val="20"/>
                <w:lang w:eastAsia="ja-JP"/>
              </w:rPr>
              <w:t>See 11.8.8.4.3</w:t>
            </w:r>
          </w:p>
          <w:p w14:paraId="788BF98C" w14:textId="77777777" w:rsidR="00324459" w:rsidRDefault="00324459" w:rsidP="009778DE">
            <w:pPr>
              <w:autoSpaceDE w:val="0"/>
              <w:autoSpaceDN w:val="0"/>
              <w:adjustRightInd w:val="0"/>
              <w:rPr>
                <w:rFonts w:eastAsia="TimesNewRoman"/>
                <w:sz w:val="20"/>
                <w:lang w:eastAsia="ja-JP"/>
              </w:rPr>
            </w:pPr>
          </w:p>
          <w:p w14:paraId="2CF1739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D2D48D4" w14:textId="77777777" w:rsidTr="009778DE">
        <w:trPr>
          <w:trHeight w:val="288"/>
        </w:trPr>
        <w:tc>
          <w:tcPr>
            <w:tcW w:w="1527" w:type="dxa"/>
            <w:noWrap/>
            <w:hideMark/>
          </w:tcPr>
          <w:p w14:paraId="0A048A0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B3079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A766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A146B2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C5FC6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11.11.5, 4.3.12</w:t>
            </w:r>
          </w:p>
          <w:p w14:paraId="615D8E6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35929" w14:textId="77777777" w:rsidTr="009778DE">
        <w:trPr>
          <w:trHeight w:val="288"/>
        </w:trPr>
        <w:tc>
          <w:tcPr>
            <w:tcW w:w="1527" w:type="dxa"/>
            <w:noWrap/>
            <w:hideMark/>
          </w:tcPr>
          <w:p w14:paraId="2D4FE26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6CAE61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78E495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4B809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0F903C3B" w14:textId="77777777" w:rsidR="00324459" w:rsidRPr="00CC2ADF" w:rsidRDefault="00324459" w:rsidP="009778DE">
            <w:pPr>
              <w:autoSpaceDE w:val="0"/>
              <w:autoSpaceDN w:val="0"/>
              <w:adjustRightInd w:val="0"/>
              <w:rPr>
                <w:rFonts w:eastAsia="TimesNewRoman"/>
                <w:sz w:val="20"/>
                <w:lang w:eastAsia="ja-JP"/>
              </w:rPr>
            </w:pPr>
            <w:r w:rsidRPr="00CC2ADF">
              <w:rPr>
                <w:rFonts w:eastAsia="TimesNewRoman"/>
                <w:sz w:val="20"/>
                <w:lang w:eastAsia="ja-JP"/>
              </w:rPr>
              <w:t>See 11.11.2</w:t>
            </w:r>
          </w:p>
        </w:tc>
      </w:tr>
      <w:tr w:rsidR="00324459" w:rsidRPr="00EE43D8" w14:paraId="5E9F59A2" w14:textId="77777777" w:rsidTr="009778DE">
        <w:trPr>
          <w:trHeight w:val="288"/>
        </w:trPr>
        <w:tc>
          <w:tcPr>
            <w:tcW w:w="1527" w:type="dxa"/>
            <w:noWrap/>
            <w:hideMark/>
          </w:tcPr>
          <w:p w14:paraId="1D60367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3717" w:type="dxa"/>
            <w:noWrap/>
            <w:hideMark/>
          </w:tcPr>
          <w:p w14:paraId="0F15378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3C005C3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DF3EF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33805DE8" w14:textId="77777777" w:rsidR="00324459" w:rsidRPr="00EE62AE" w:rsidRDefault="00324459" w:rsidP="009778DE">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324459" w:rsidRPr="00EE43D8" w14:paraId="0D509DCB" w14:textId="77777777" w:rsidTr="009778DE">
        <w:trPr>
          <w:trHeight w:val="288"/>
        </w:trPr>
        <w:tc>
          <w:tcPr>
            <w:tcW w:w="1527" w:type="dxa"/>
            <w:noWrap/>
            <w:hideMark/>
          </w:tcPr>
          <w:p w14:paraId="223E793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51BCF2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58BF12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53D8997"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14D4258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11.3.5.3</w:t>
            </w:r>
          </w:p>
          <w:p w14:paraId="29B12E7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7C825D2" w14:textId="77777777" w:rsidTr="009778DE">
        <w:trPr>
          <w:trHeight w:val="288"/>
        </w:trPr>
        <w:tc>
          <w:tcPr>
            <w:tcW w:w="1527" w:type="dxa"/>
            <w:noWrap/>
            <w:hideMark/>
          </w:tcPr>
          <w:p w14:paraId="68C233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7D37513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4E346E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C7DEACC"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11.19.1</w:t>
            </w:r>
          </w:p>
        </w:tc>
        <w:tc>
          <w:tcPr>
            <w:tcW w:w="2434" w:type="dxa"/>
          </w:tcPr>
          <w:p w14:paraId="15A576B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01A3757" w14:textId="77777777" w:rsidTr="009778DE">
        <w:trPr>
          <w:trHeight w:val="288"/>
        </w:trPr>
        <w:tc>
          <w:tcPr>
            <w:tcW w:w="1527" w:type="dxa"/>
            <w:noWrap/>
            <w:hideMark/>
          </w:tcPr>
          <w:p w14:paraId="245FACE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0577E1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30245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927C70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360B070C"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11.19.2</w:t>
            </w:r>
          </w:p>
        </w:tc>
      </w:tr>
      <w:tr w:rsidR="00324459" w:rsidRPr="00EE43D8" w14:paraId="767FD2E3" w14:textId="77777777" w:rsidTr="009778DE">
        <w:trPr>
          <w:trHeight w:val="288"/>
        </w:trPr>
        <w:tc>
          <w:tcPr>
            <w:tcW w:w="1527" w:type="dxa"/>
            <w:noWrap/>
            <w:hideMark/>
          </w:tcPr>
          <w:p w14:paraId="68C9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2752BF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2C9ABA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E6FA9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2628638D"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11.20.3</w:t>
            </w:r>
          </w:p>
        </w:tc>
      </w:tr>
      <w:tr w:rsidR="00324459" w:rsidRPr="00EE43D8" w14:paraId="27051C99" w14:textId="77777777" w:rsidTr="009778DE">
        <w:trPr>
          <w:trHeight w:val="288"/>
        </w:trPr>
        <w:tc>
          <w:tcPr>
            <w:tcW w:w="1527" w:type="dxa"/>
            <w:vMerge w:val="restart"/>
            <w:noWrap/>
            <w:hideMark/>
          </w:tcPr>
          <w:p w14:paraId="20CA57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0D8359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02FCE1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5C380A"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7EDEB524" w14:textId="77777777" w:rsidR="00324459" w:rsidRDefault="00324459" w:rsidP="009778DE">
            <w:pPr>
              <w:autoSpaceDE w:val="0"/>
              <w:autoSpaceDN w:val="0"/>
              <w:adjustRightInd w:val="0"/>
              <w:rPr>
                <w:rFonts w:eastAsia="TimesNewRoman"/>
                <w:sz w:val="20"/>
                <w:lang w:eastAsia="ja-JP"/>
              </w:rPr>
            </w:pPr>
          </w:p>
          <w:p w14:paraId="40D8314C" w14:textId="77777777" w:rsidR="00324459" w:rsidRDefault="00324459" w:rsidP="009778DE">
            <w:pPr>
              <w:autoSpaceDE w:val="0"/>
              <w:autoSpaceDN w:val="0"/>
              <w:adjustRightInd w:val="0"/>
              <w:rPr>
                <w:rFonts w:eastAsia="TimesNewRoman"/>
                <w:sz w:val="20"/>
                <w:lang w:eastAsia="ja-JP"/>
              </w:rPr>
            </w:pPr>
          </w:p>
          <w:p w14:paraId="40E7F6F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p w14:paraId="1DFA511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w:t>
            </w:r>
          </w:p>
        </w:tc>
      </w:tr>
      <w:tr w:rsidR="00324459" w:rsidRPr="00EE43D8" w14:paraId="596BFB50" w14:textId="77777777" w:rsidTr="009778DE">
        <w:trPr>
          <w:trHeight w:val="288"/>
        </w:trPr>
        <w:tc>
          <w:tcPr>
            <w:tcW w:w="1527" w:type="dxa"/>
            <w:vMerge/>
            <w:noWrap/>
          </w:tcPr>
          <w:p w14:paraId="0A26D32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E7E5FA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212821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A555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30C6E5D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C069E5E" w14:textId="77777777" w:rsidTr="009778DE">
        <w:trPr>
          <w:trHeight w:val="288"/>
        </w:trPr>
        <w:tc>
          <w:tcPr>
            <w:tcW w:w="1527" w:type="dxa"/>
            <w:vMerge/>
            <w:noWrap/>
          </w:tcPr>
          <w:p w14:paraId="1E950B39"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DC5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5E1218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20F8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3C59C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6513094" w14:textId="77777777" w:rsidTr="009778DE">
        <w:trPr>
          <w:trHeight w:val="288"/>
        </w:trPr>
        <w:tc>
          <w:tcPr>
            <w:tcW w:w="1527" w:type="dxa"/>
            <w:vMerge/>
            <w:noWrap/>
          </w:tcPr>
          <w:p w14:paraId="04F65684"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961BB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3569BEC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4C7C2F6" w14:textId="513AE0A4" w:rsidR="00324459" w:rsidRPr="00870FAE" w:rsidRDefault="00A62E14" w:rsidP="009778DE">
            <w:pPr>
              <w:autoSpaceDE w:val="0"/>
              <w:autoSpaceDN w:val="0"/>
              <w:adjustRightInd w:val="0"/>
              <w:rPr>
                <w:rFonts w:eastAsia="TimesNewRoman"/>
                <w:sz w:val="20"/>
                <w:lang w:eastAsia="ja-JP"/>
              </w:rPr>
            </w:pPr>
            <w:r>
              <w:rPr>
                <w:rFonts w:eastAsia="TimesNewRoman"/>
                <w:sz w:val="20"/>
                <w:lang w:eastAsia="ja-JP"/>
              </w:rPr>
              <w:t>Figure 11yy</w:t>
            </w:r>
          </w:p>
        </w:tc>
        <w:tc>
          <w:tcPr>
            <w:tcW w:w="2434" w:type="dxa"/>
            <w:vMerge/>
          </w:tcPr>
          <w:p w14:paraId="6E8F30D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E7F158" w14:textId="77777777" w:rsidTr="009778DE">
        <w:trPr>
          <w:trHeight w:val="288"/>
        </w:trPr>
        <w:tc>
          <w:tcPr>
            <w:tcW w:w="1527" w:type="dxa"/>
            <w:noWrap/>
          </w:tcPr>
          <w:p w14:paraId="73C13F1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579EE87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064A0304"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6270B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3B8BFD05" w14:textId="77777777" w:rsidR="00324459" w:rsidRDefault="00324459" w:rsidP="009778DE">
            <w:pPr>
              <w:autoSpaceDE w:val="0"/>
              <w:autoSpaceDN w:val="0"/>
              <w:adjustRightInd w:val="0"/>
              <w:rPr>
                <w:rFonts w:eastAsia="TimesNewRoman"/>
                <w:sz w:val="20"/>
                <w:lang w:eastAsia="ja-JP"/>
              </w:rPr>
            </w:pPr>
          </w:p>
          <w:p w14:paraId="0476740C" w14:textId="77777777" w:rsidR="00324459" w:rsidRDefault="00324459" w:rsidP="009778DE">
            <w:pPr>
              <w:autoSpaceDE w:val="0"/>
              <w:autoSpaceDN w:val="0"/>
              <w:adjustRightInd w:val="0"/>
              <w:rPr>
                <w:rFonts w:eastAsia="TimesNewRoman"/>
                <w:sz w:val="20"/>
                <w:lang w:eastAsia="ja-JP"/>
              </w:rPr>
            </w:pPr>
          </w:p>
          <w:p w14:paraId="4F4EB1EC" w14:textId="77777777" w:rsidR="00324459" w:rsidRDefault="00324459" w:rsidP="009778DE">
            <w:pPr>
              <w:autoSpaceDE w:val="0"/>
              <w:autoSpaceDN w:val="0"/>
              <w:adjustRightInd w:val="0"/>
              <w:rPr>
                <w:rFonts w:eastAsia="TimesNewRoman"/>
                <w:sz w:val="20"/>
                <w:lang w:eastAsia="ja-JP"/>
              </w:rPr>
            </w:pPr>
          </w:p>
          <w:p w14:paraId="190C821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tc>
      </w:tr>
      <w:tr w:rsidR="00324459" w:rsidRPr="00EE43D8" w14:paraId="6C5B2000" w14:textId="77777777" w:rsidTr="009778DE">
        <w:trPr>
          <w:trHeight w:val="288"/>
        </w:trPr>
        <w:tc>
          <w:tcPr>
            <w:tcW w:w="1527" w:type="dxa"/>
            <w:noWrap/>
          </w:tcPr>
          <w:p w14:paraId="502284E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575153C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6607EC8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90A052E"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7075A58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1A5CBFE" w14:textId="77777777" w:rsidTr="009778DE">
        <w:trPr>
          <w:trHeight w:val="288"/>
        </w:trPr>
        <w:tc>
          <w:tcPr>
            <w:tcW w:w="1527" w:type="dxa"/>
            <w:noWrap/>
          </w:tcPr>
          <w:p w14:paraId="7EE78D9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1430DCB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1900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D13941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3251BB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7BDBE3F" w14:textId="77777777" w:rsidTr="009778DE">
        <w:trPr>
          <w:trHeight w:val="288"/>
        </w:trPr>
        <w:tc>
          <w:tcPr>
            <w:tcW w:w="1527" w:type="dxa"/>
            <w:noWrap/>
          </w:tcPr>
          <w:p w14:paraId="008FC13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25F525A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8B1CE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4487D9"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281C7B9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050791A" w14:textId="77777777" w:rsidTr="009778DE">
        <w:trPr>
          <w:trHeight w:val="288"/>
        </w:trPr>
        <w:tc>
          <w:tcPr>
            <w:tcW w:w="1527" w:type="dxa"/>
            <w:vMerge w:val="restart"/>
            <w:noWrap/>
            <w:hideMark/>
          </w:tcPr>
          <w:p w14:paraId="75385C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E4C8C6D" w14:textId="77777777" w:rsidR="00324459" w:rsidRPr="009868BD" w:rsidRDefault="00324459" w:rsidP="009778DE">
            <w:pPr>
              <w:autoSpaceDE w:val="0"/>
              <w:autoSpaceDN w:val="0"/>
              <w:adjustRightInd w:val="0"/>
              <w:rPr>
                <w:rFonts w:eastAsia="TimesNewRoman"/>
                <w:sz w:val="20"/>
                <w:lang w:eastAsia="ja-JP"/>
              </w:rPr>
            </w:pPr>
          </w:p>
          <w:p w14:paraId="29B3D963"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3A76FB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7976E8D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CFAD6A" w14:textId="6A961E0E"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5.18</w:t>
            </w:r>
            <w:r w:rsidRPr="002F28D4">
              <w:rPr>
                <w:rFonts w:eastAsia="TimesNewRoman"/>
                <w:sz w:val="20"/>
                <w:lang w:eastAsia="ja-JP"/>
              </w:rPr>
              <w:t xml:space="preserve"> </w:t>
            </w:r>
          </w:p>
        </w:tc>
        <w:tc>
          <w:tcPr>
            <w:tcW w:w="2434" w:type="dxa"/>
            <w:vMerge w:val="restart"/>
          </w:tcPr>
          <w:p w14:paraId="773C9A97" w14:textId="77777777" w:rsidR="00324459" w:rsidRDefault="00324459" w:rsidP="009778DE">
            <w:pPr>
              <w:autoSpaceDE w:val="0"/>
              <w:autoSpaceDN w:val="0"/>
              <w:adjustRightInd w:val="0"/>
              <w:rPr>
                <w:rFonts w:eastAsia="TimesNewRoman"/>
                <w:sz w:val="20"/>
                <w:lang w:val="en-US" w:eastAsia="ja-JP"/>
              </w:rPr>
            </w:pPr>
          </w:p>
          <w:p w14:paraId="6B037FF3" w14:textId="77777777" w:rsidR="00324459" w:rsidRPr="00637798" w:rsidRDefault="00324459" w:rsidP="009778DE">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324459" w:rsidRPr="00EE43D8" w14:paraId="27220916" w14:textId="77777777" w:rsidTr="009778DE">
        <w:trPr>
          <w:trHeight w:val="288"/>
        </w:trPr>
        <w:tc>
          <w:tcPr>
            <w:tcW w:w="1527" w:type="dxa"/>
            <w:vMerge/>
            <w:noWrap/>
            <w:hideMark/>
          </w:tcPr>
          <w:p w14:paraId="2A429C9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87ECF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13DA582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73B01F" w14:textId="509411F0"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5.19</w:t>
            </w:r>
            <w:r w:rsidRPr="002F28D4">
              <w:rPr>
                <w:rFonts w:eastAsia="TimesNewRoman"/>
                <w:sz w:val="20"/>
                <w:lang w:eastAsia="ja-JP"/>
              </w:rPr>
              <w:t xml:space="preserve"> </w:t>
            </w:r>
          </w:p>
        </w:tc>
        <w:tc>
          <w:tcPr>
            <w:tcW w:w="2434" w:type="dxa"/>
            <w:vMerge/>
          </w:tcPr>
          <w:p w14:paraId="03386FB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A39FE35" w14:textId="77777777" w:rsidTr="009778DE">
        <w:trPr>
          <w:trHeight w:val="288"/>
        </w:trPr>
        <w:tc>
          <w:tcPr>
            <w:tcW w:w="1527" w:type="dxa"/>
            <w:vMerge/>
            <w:noWrap/>
            <w:hideMark/>
          </w:tcPr>
          <w:p w14:paraId="5FC3496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1E44F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ED3AC2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980FBC2" w14:textId="05C783B1"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5.20</w:t>
            </w:r>
          </w:p>
        </w:tc>
        <w:tc>
          <w:tcPr>
            <w:tcW w:w="2434" w:type="dxa"/>
            <w:vMerge/>
          </w:tcPr>
          <w:p w14:paraId="1447314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EC24A5" w14:textId="77777777" w:rsidTr="009778DE">
        <w:trPr>
          <w:trHeight w:val="288"/>
        </w:trPr>
        <w:tc>
          <w:tcPr>
            <w:tcW w:w="1527" w:type="dxa"/>
            <w:vMerge w:val="restart"/>
            <w:noWrap/>
            <w:hideMark/>
          </w:tcPr>
          <w:p w14:paraId="6DD9FE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5F02D7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B15B20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5A5B2E7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11DA4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02F0A4B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11.21.3</w:t>
            </w:r>
          </w:p>
        </w:tc>
      </w:tr>
      <w:tr w:rsidR="00324459" w:rsidRPr="00EE43D8" w14:paraId="51DC1604" w14:textId="77777777" w:rsidTr="009778DE">
        <w:trPr>
          <w:trHeight w:val="288"/>
        </w:trPr>
        <w:tc>
          <w:tcPr>
            <w:tcW w:w="1527" w:type="dxa"/>
            <w:vMerge/>
            <w:noWrap/>
            <w:hideMark/>
          </w:tcPr>
          <w:p w14:paraId="5246CD2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139EBC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2617D0A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AC141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68CC7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2F972" w14:textId="77777777" w:rsidTr="009778DE">
        <w:trPr>
          <w:trHeight w:val="288"/>
        </w:trPr>
        <w:tc>
          <w:tcPr>
            <w:tcW w:w="1527" w:type="dxa"/>
            <w:noWrap/>
            <w:hideMark/>
          </w:tcPr>
          <w:p w14:paraId="034582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1C9EDE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15D6F12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1EE9EB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9.6.13.6, 9.6.13.7,</w:t>
            </w:r>
          </w:p>
          <w:p w14:paraId="6A4ABC3F"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5024B5E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11.21.4</w:t>
            </w:r>
          </w:p>
        </w:tc>
      </w:tr>
      <w:tr w:rsidR="00324459" w:rsidRPr="00EE43D8" w14:paraId="57ECF0AC" w14:textId="77777777" w:rsidTr="009778DE">
        <w:trPr>
          <w:trHeight w:val="288"/>
        </w:trPr>
        <w:tc>
          <w:tcPr>
            <w:tcW w:w="1527" w:type="dxa"/>
            <w:noWrap/>
            <w:hideMark/>
          </w:tcPr>
          <w:p w14:paraId="0F0849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4BF5D1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30762C0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084D04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423720A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236DC2B" w14:textId="77777777" w:rsidTr="009778DE">
        <w:trPr>
          <w:trHeight w:val="288"/>
        </w:trPr>
        <w:tc>
          <w:tcPr>
            <w:tcW w:w="1527" w:type="dxa"/>
            <w:vMerge w:val="restart"/>
            <w:noWrap/>
            <w:hideMark/>
          </w:tcPr>
          <w:p w14:paraId="37D9EB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3E24A3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E984DA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E8EE37"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2A07A44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11.21.5</w:t>
            </w:r>
          </w:p>
        </w:tc>
      </w:tr>
      <w:tr w:rsidR="00324459" w:rsidRPr="00EE43D8" w14:paraId="173570D1" w14:textId="77777777" w:rsidTr="009778DE">
        <w:trPr>
          <w:trHeight w:val="288"/>
        </w:trPr>
        <w:tc>
          <w:tcPr>
            <w:tcW w:w="1527" w:type="dxa"/>
            <w:vMerge/>
            <w:hideMark/>
          </w:tcPr>
          <w:p w14:paraId="0DA907F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8A30D8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124B0ED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48558A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6AA6AC8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CADC6A" w14:textId="77777777" w:rsidTr="009778DE">
        <w:trPr>
          <w:trHeight w:val="288"/>
        </w:trPr>
        <w:tc>
          <w:tcPr>
            <w:tcW w:w="1527" w:type="dxa"/>
            <w:vMerge w:val="restart"/>
            <w:noWrap/>
            <w:hideMark/>
          </w:tcPr>
          <w:p w14:paraId="7835B7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Fine timing measurement (FTM)</w:t>
            </w:r>
          </w:p>
        </w:tc>
        <w:tc>
          <w:tcPr>
            <w:tcW w:w="3717" w:type="dxa"/>
            <w:noWrap/>
            <w:hideMark/>
          </w:tcPr>
          <w:p w14:paraId="3FBF1F1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221989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B5532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6F439C2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11.21.6</w:t>
            </w:r>
          </w:p>
        </w:tc>
      </w:tr>
      <w:tr w:rsidR="00324459" w:rsidRPr="00EE43D8" w14:paraId="4297B987" w14:textId="77777777" w:rsidTr="009778DE">
        <w:trPr>
          <w:trHeight w:val="288"/>
        </w:trPr>
        <w:tc>
          <w:tcPr>
            <w:tcW w:w="1527" w:type="dxa"/>
            <w:vMerge/>
            <w:hideMark/>
          </w:tcPr>
          <w:p w14:paraId="74768A5F"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2A763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6AA9FBA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6277BF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03CBF58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DCFFC85" w14:textId="77777777" w:rsidTr="009778DE">
        <w:trPr>
          <w:trHeight w:val="288"/>
        </w:trPr>
        <w:tc>
          <w:tcPr>
            <w:tcW w:w="1527" w:type="dxa"/>
            <w:vMerge w:val="restart"/>
            <w:noWrap/>
            <w:hideMark/>
          </w:tcPr>
          <w:p w14:paraId="51B536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2FF1F6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708B73D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E8781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6153FA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11.21.7.2</w:t>
            </w:r>
          </w:p>
        </w:tc>
      </w:tr>
      <w:tr w:rsidR="00324459" w:rsidRPr="00EE43D8" w14:paraId="7D7B837F" w14:textId="77777777" w:rsidTr="009778DE">
        <w:trPr>
          <w:trHeight w:val="288"/>
        </w:trPr>
        <w:tc>
          <w:tcPr>
            <w:tcW w:w="1527" w:type="dxa"/>
            <w:vMerge/>
            <w:hideMark/>
          </w:tcPr>
          <w:p w14:paraId="5F1760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EECFE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04E459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74CCCB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6857704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11.21.7.3 and 11.21.7.4</w:t>
            </w:r>
          </w:p>
        </w:tc>
      </w:tr>
      <w:tr w:rsidR="00324459" w:rsidRPr="00EE43D8" w14:paraId="49FF2DF2" w14:textId="77777777" w:rsidTr="009778DE">
        <w:trPr>
          <w:trHeight w:val="288"/>
        </w:trPr>
        <w:tc>
          <w:tcPr>
            <w:tcW w:w="1527" w:type="dxa"/>
            <w:noWrap/>
            <w:hideMark/>
          </w:tcPr>
          <w:p w14:paraId="06709D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295001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7D60B82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4DAD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3DCBAE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11.21.8</w:t>
            </w:r>
          </w:p>
        </w:tc>
      </w:tr>
      <w:tr w:rsidR="00324459" w:rsidRPr="00EE43D8" w14:paraId="49B7CD5C" w14:textId="77777777" w:rsidTr="009778DE">
        <w:trPr>
          <w:trHeight w:val="288"/>
        </w:trPr>
        <w:tc>
          <w:tcPr>
            <w:tcW w:w="1527" w:type="dxa"/>
            <w:vMerge w:val="restart"/>
            <w:noWrap/>
            <w:hideMark/>
          </w:tcPr>
          <w:p w14:paraId="5D9284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58F0A41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2D4F9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5F70AA7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48DDCB"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671759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11.21.9</w:t>
            </w:r>
          </w:p>
        </w:tc>
      </w:tr>
      <w:tr w:rsidR="00324459" w:rsidRPr="00EE43D8" w14:paraId="70D2ED1B" w14:textId="77777777" w:rsidTr="009778DE">
        <w:trPr>
          <w:trHeight w:val="288"/>
        </w:trPr>
        <w:tc>
          <w:tcPr>
            <w:tcW w:w="1527" w:type="dxa"/>
            <w:vMerge/>
            <w:noWrap/>
            <w:hideMark/>
          </w:tcPr>
          <w:p w14:paraId="2B4E258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002EE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3B728D0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498795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873E2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98DA05" w14:textId="77777777" w:rsidTr="009778DE">
        <w:trPr>
          <w:trHeight w:val="288"/>
        </w:trPr>
        <w:tc>
          <w:tcPr>
            <w:tcW w:w="1527" w:type="dxa"/>
            <w:noWrap/>
            <w:hideMark/>
          </w:tcPr>
          <w:p w14:paraId="66DF27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19EF120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0392D2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291628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9.6.13.15, 9.6.13.16, 9.4.2.79, 9.4.2.80</w:t>
            </w:r>
          </w:p>
          <w:p w14:paraId="0E7E20DA"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17BF011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11.21.12</w:t>
            </w:r>
          </w:p>
        </w:tc>
      </w:tr>
      <w:tr w:rsidR="00324459" w:rsidRPr="00EE43D8" w14:paraId="012D82E0" w14:textId="77777777" w:rsidTr="009778DE">
        <w:trPr>
          <w:trHeight w:val="288"/>
        </w:trPr>
        <w:tc>
          <w:tcPr>
            <w:tcW w:w="1527" w:type="dxa"/>
            <w:noWrap/>
            <w:hideMark/>
          </w:tcPr>
          <w:p w14:paraId="23F0BA6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652C9B7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7B5458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DE4673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E59AC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11.2.3.16</w:t>
            </w:r>
          </w:p>
        </w:tc>
      </w:tr>
      <w:tr w:rsidR="00324459" w:rsidRPr="00EE43D8" w14:paraId="71A3D789" w14:textId="77777777" w:rsidTr="009778DE">
        <w:trPr>
          <w:trHeight w:val="288"/>
        </w:trPr>
        <w:tc>
          <w:tcPr>
            <w:tcW w:w="1527" w:type="dxa"/>
            <w:noWrap/>
            <w:hideMark/>
          </w:tcPr>
          <w:p w14:paraId="4A027BD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C5648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75169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D49F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249B374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11.2.3.15</w:t>
            </w:r>
          </w:p>
        </w:tc>
      </w:tr>
      <w:tr w:rsidR="00324459" w:rsidRPr="00EE43D8" w14:paraId="7ACAA3FB" w14:textId="77777777" w:rsidTr="009778DE">
        <w:trPr>
          <w:trHeight w:val="288"/>
        </w:trPr>
        <w:tc>
          <w:tcPr>
            <w:tcW w:w="1527" w:type="dxa"/>
            <w:noWrap/>
            <w:hideMark/>
          </w:tcPr>
          <w:p w14:paraId="3590869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04878D2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F3E92D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E93359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07CB2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11.21.10</w:t>
            </w:r>
          </w:p>
        </w:tc>
      </w:tr>
      <w:tr w:rsidR="00324459" w:rsidRPr="00EE43D8" w14:paraId="261B5F7E" w14:textId="77777777" w:rsidTr="009778DE">
        <w:trPr>
          <w:trHeight w:val="288"/>
        </w:trPr>
        <w:tc>
          <w:tcPr>
            <w:tcW w:w="1527" w:type="dxa"/>
            <w:noWrap/>
            <w:hideMark/>
          </w:tcPr>
          <w:p w14:paraId="4B01C81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E6640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53D56F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E1FC22C"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9.6.13.24, 9.6.13.25, 9.4.2.85</w:t>
            </w:r>
          </w:p>
          <w:p w14:paraId="6368E035"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496E435F"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11.21.15</w:t>
            </w:r>
          </w:p>
        </w:tc>
      </w:tr>
      <w:tr w:rsidR="00324459" w:rsidRPr="00EE43D8" w14:paraId="4EE4FFEA" w14:textId="77777777" w:rsidTr="009778DE">
        <w:trPr>
          <w:trHeight w:val="288"/>
        </w:trPr>
        <w:tc>
          <w:tcPr>
            <w:tcW w:w="1527" w:type="dxa"/>
            <w:vMerge w:val="restart"/>
            <w:noWrap/>
            <w:hideMark/>
          </w:tcPr>
          <w:p w14:paraId="032B1F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285C5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792CB8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3BC3EE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27C66802" w14:textId="77777777" w:rsidR="00324459" w:rsidRPr="002F28D4" w:rsidRDefault="00324459" w:rsidP="009778DE">
            <w:pPr>
              <w:autoSpaceDE w:val="0"/>
              <w:autoSpaceDN w:val="0"/>
              <w:adjustRightInd w:val="0"/>
              <w:rPr>
                <w:rFonts w:eastAsia="TimesNewRoman"/>
                <w:sz w:val="20"/>
                <w:lang w:eastAsia="ja-JP"/>
              </w:rPr>
            </w:pPr>
          </w:p>
        </w:tc>
        <w:tc>
          <w:tcPr>
            <w:tcW w:w="2434" w:type="dxa"/>
            <w:vMerge w:val="restart"/>
          </w:tcPr>
          <w:p w14:paraId="0190D5C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w:t>
            </w:r>
          </w:p>
          <w:p w14:paraId="2C658D2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68905C" w14:textId="77777777" w:rsidTr="009778DE">
        <w:trPr>
          <w:trHeight w:val="288"/>
        </w:trPr>
        <w:tc>
          <w:tcPr>
            <w:tcW w:w="1527" w:type="dxa"/>
            <w:vMerge/>
            <w:hideMark/>
          </w:tcPr>
          <w:p w14:paraId="423A84D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A062F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3A4AB9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FB5FD59"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63C533F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3E45665" w14:textId="77777777" w:rsidTr="009778DE">
        <w:trPr>
          <w:trHeight w:val="288"/>
        </w:trPr>
        <w:tc>
          <w:tcPr>
            <w:tcW w:w="1527" w:type="dxa"/>
            <w:noWrap/>
            <w:hideMark/>
          </w:tcPr>
          <w:p w14:paraId="0976E1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30AD42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01CBBD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3A234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166F4D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11.21.17</w:t>
            </w:r>
          </w:p>
          <w:p w14:paraId="75CBBB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8A2D6E1" w14:textId="77777777" w:rsidTr="009778DE">
        <w:trPr>
          <w:trHeight w:val="288"/>
        </w:trPr>
        <w:tc>
          <w:tcPr>
            <w:tcW w:w="1527" w:type="dxa"/>
            <w:noWrap/>
            <w:hideMark/>
          </w:tcPr>
          <w:p w14:paraId="09D32C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5515D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1D8C7EA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1E3795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7EB248E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56CAF4C" w14:textId="77777777" w:rsidTr="009778DE">
        <w:trPr>
          <w:trHeight w:val="288"/>
        </w:trPr>
        <w:tc>
          <w:tcPr>
            <w:tcW w:w="1527" w:type="dxa"/>
            <w:noWrap/>
            <w:hideMark/>
          </w:tcPr>
          <w:p w14:paraId="3A1A22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1798011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3D6DCE8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899EE3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9.6.7.12 </w:t>
            </w:r>
          </w:p>
          <w:p w14:paraId="0454522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9.6.7.13</w:t>
            </w:r>
          </w:p>
        </w:tc>
        <w:tc>
          <w:tcPr>
            <w:tcW w:w="2434" w:type="dxa"/>
          </w:tcPr>
          <w:p w14:paraId="31E169E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2FA8AFCA" w14:textId="77777777" w:rsidR="00324459" w:rsidRPr="005E3547" w:rsidRDefault="00324459" w:rsidP="009778DE">
            <w:pPr>
              <w:autoSpaceDE w:val="0"/>
              <w:autoSpaceDN w:val="0"/>
              <w:adjustRightInd w:val="0"/>
              <w:rPr>
                <w:rFonts w:eastAsia="TimesNewRoman"/>
                <w:strike/>
                <w:sz w:val="20"/>
                <w:lang w:eastAsia="ja-JP"/>
              </w:rPr>
            </w:pPr>
          </w:p>
        </w:tc>
      </w:tr>
      <w:tr w:rsidR="00324459" w:rsidRPr="00EE43D8" w14:paraId="1D5D4E10" w14:textId="77777777" w:rsidTr="009778DE">
        <w:trPr>
          <w:trHeight w:val="767"/>
        </w:trPr>
        <w:tc>
          <w:tcPr>
            <w:tcW w:w="1527" w:type="dxa"/>
            <w:noWrap/>
            <w:hideMark/>
          </w:tcPr>
          <w:p w14:paraId="658DEB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108D6E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1CE6E6A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2C58B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9.6.3.6</w:t>
            </w:r>
          </w:p>
          <w:p w14:paraId="7D54EE9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E53512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Pr>
                <w:rFonts w:eastAsia="TimesNewRoman"/>
                <w:sz w:val="20"/>
                <w:lang w:eastAsia="ja-JP"/>
              </w:rPr>
              <w:t>9</w:t>
            </w:r>
          </w:p>
        </w:tc>
      </w:tr>
      <w:tr w:rsidR="00324459" w:rsidRPr="00EE43D8" w14:paraId="4EC74349" w14:textId="77777777" w:rsidTr="009778DE">
        <w:trPr>
          <w:trHeight w:val="288"/>
        </w:trPr>
        <w:tc>
          <w:tcPr>
            <w:tcW w:w="1527" w:type="dxa"/>
            <w:noWrap/>
            <w:hideMark/>
          </w:tcPr>
          <w:p w14:paraId="1F8890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551022C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671325F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A4C10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9.6.15.2, 9.6.15.3, </w:t>
            </w:r>
          </w:p>
          <w:p w14:paraId="1F8F431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9.6.15.4</w:t>
            </w:r>
          </w:p>
          <w:p w14:paraId="560E107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74998A4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14.3, 14.4</w:t>
            </w:r>
          </w:p>
          <w:p w14:paraId="415AADB8" w14:textId="77777777" w:rsidR="00324459" w:rsidRPr="00ED345C" w:rsidRDefault="00324459" w:rsidP="009778DE">
            <w:pPr>
              <w:autoSpaceDE w:val="0"/>
              <w:autoSpaceDN w:val="0"/>
              <w:adjustRightInd w:val="0"/>
              <w:rPr>
                <w:rFonts w:eastAsia="TimesNewRoman"/>
                <w:strike/>
                <w:sz w:val="20"/>
                <w:lang w:eastAsia="ja-JP"/>
              </w:rPr>
            </w:pPr>
          </w:p>
        </w:tc>
      </w:tr>
      <w:tr w:rsidR="00324459" w:rsidRPr="00EE43D8" w14:paraId="0B3A0165" w14:textId="77777777" w:rsidTr="009778DE">
        <w:trPr>
          <w:trHeight w:val="288"/>
        </w:trPr>
        <w:tc>
          <w:tcPr>
            <w:tcW w:w="1527" w:type="dxa"/>
            <w:noWrap/>
            <w:hideMark/>
          </w:tcPr>
          <w:p w14:paraId="4D6D206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6E8039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4835498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F52AFC3" w14:textId="77777777" w:rsidR="00324459" w:rsidRPr="000F6A25" w:rsidRDefault="00324459" w:rsidP="009778DE">
            <w:pPr>
              <w:autoSpaceDE w:val="0"/>
              <w:autoSpaceDN w:val="0"/>
              <w:adjustRightInd w:val="0"/>
              <w:rPr>
                <w:rFonts w:eastAsia="TimesNewRoman"/>
                <w:sz w:val="20"/>
                <w:lang w:eastAsia="ja-JP"/>
              </w:rPr>
            </w:pPr>
            <w:r>
              <w:rPr>
                <w:rFonts w:eastAsia="TimesNewRoman"/>
                <w:sz w:val="20"/>
                <w:lang w:eastAsia="ja-JP"/>
              </w:rPr>
              <w:t>14.14.1</w:t>
            </w:r>
          </w:p>
        </w:tc>
        <w:tc>
          <w:tcPr>
            <w:tcW w:w="2434" w:type="dxa"/>
          </w:tcPr>
          <w:p w14:paraId="622D9F0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6E2FD79" w14:textId="77777777" w:rsidTr="009778DE">
        <w:trPr>
          <w:trHeight w:val="288"/>
        </w:trPr>
        <w:tc>
          <w:tcPr>
            <w:tcW w:w="1527" w:type="dxa"/>
            <w:vMerge w:val="restart"/>
            <w:noWrap/>
            <w:hideMark/>
          </w:tcPr>
          <w:p w14:paraId="4B5448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neighbor offset synchronization</w:t>
            </w:r>
          </w:p>
        </w:tc>
        <w:tc>
          <w:tcPr>
            <w:tcW w:w="3717" w:type="dxa"/>
            <w:noWrap/>
            <w:hideMark/>
          </w:tcPr>
          <w:p w14:paraId="7B6385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3416B3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6600DC91" w14:textId="77777777" w:rsidR="00324459" w:rsidRDefault="00324459" w:rsidP="009778DE">
            <w:pPr>
              <w:autoSpaceDE w:val="0"/>
              <w:autoSpaceDN w:val="0"/>
              <w:adjustRightInd w:val="0"/>
              <w:rPr>
                <w:rFonts w:eastAsia="TimesNewRoman"/>
                <w:sz w:val="20"/>
                <w:lang w:eastAsia="ja-JP"/>
              </w:rPr>
            </w:pPr>
          </w:p>
          <w:p w14:paraId="4A1A883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14.13</w:t>
            </w:r>
          </w:p>
          <w:p w14:paraId="76E92C4D"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val="restart"/>
          </w:tcPr>
          <w:p w14:paraId="6A558340" w14:textId="77777777" w:rsidR="00324459" w:rsidRDefault="00324459" w:rsidP="009778DE">
            <w:pPr>
              <w:autoSpaceDE w:val="0"/>
              <w:autoSpaceDN w:val="0"/>
              <w:adjustRightInd w:val="0"/>
              <w:rPr>
                <w:rFonts w:eastAsia="TimesNewRoman"/>
                <w:sz w:val="20"/>
                <w:lang w:eastAsia="ja-JP"/>
              </w:rPr>
            </w:pPr>
          </w:p>
          <w:p w14:paraId="6D99231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F33ACB8" w14:textId="77777777" w:rsidTr="009778DE">
        <w:trPr>
          <w:trHeight w:val="288"/>
        </w:trPr>
        <w:tc>
          <w:tcPr>
            <w:tcW w:w="1527" w:type="dxa"/>
            <w:vMerge/>
            <w:hideMark/>
          </w:tcPr>
          <w:p w14:paraId="6D22CAB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AC7E4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11A0DB3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307CCD6"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D4A1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EF3D2D" w14:textId="77777777" w:rsidTr="009778DE">
        <w:trPr>
          <w:trHeight w:val="288"/>
        </w:trPr>
        <w:tc>
          <w:tcPr>
            <w:tcW w:w="1527" w:type="dxa"/>
            <w:vMerge/>
            <w:hideMark/>
          </w:tcPr>
          <w:p w14:paraId="5C75E95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286321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613C2A4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5C2F50D7"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1E3D40E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5B7A901" w14:textId="77777777" w:rsidTr="009778DE">
        <w:trPr>
          <w:trHeight w:val="288"/>
        </w:trPr>
        <w:tc>
          <w:tcPr>
            <w:tcW w:w="1527" w:type="dxa"/>
            <w:noWrap/>
            <w:hideMark/>
          </w:tcPr>
          <w:p w14:paraId="2B0AB2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Mesh TBTT adjustment</w:t>
            </w:r>
          </w:p>
        </w:tc>
        <w:tc>
          <w:tcPr>
            <w:tcW w:w="3717" w:type="dxa"/>
            <w:noWrap/>
            <w:hideMark/>
          </w:tcPr>
          <w:p w14:paraId="5477591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01A0D6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580A6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5693F8A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14.13.4</w:t>
            </w:r>
          </w:p>
        </w:tc>
      </w:tr>
      <w:tr w:rsidR="00324459" w:rsidRPr="00EE43D8" w14:paraId="3D126A6C" w14:textId="77777777" w:rsidTr="009778DE">
        <w:trPr>
          <w:trHeight w:val="288"/>
        </w:trPr>
        <w:tc>
          <w:tcPr>
            <w:tcW w:w="1527" w:type="dxa"/>
            <w:vMerge w:val="restart"/>
            <w:noWrap/>
            <w:hideMark/>
          </w:tcPr>
          <w:p w14:paraId="71DB44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03D86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1FDAD0C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8882C7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0B1EF10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6DBF211" w14:textId="77777777" w:rsidTr="009778DE">
        <w:trPr>
          <w:trHeight w:val="288"/>
        </w:trPr>
        <w:tc>
          <w:tcPr>
            <w:tcW w:w="1527" w:type="dxa"/>
            <w:vMerge/>
            <w:hideMark/>
          </w:tcPr>
          <w:p w14:paraId="06897D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3AF40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5543F90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BB5A74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72DF6D4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10.24.3.6</w:t>
            </w:r>
          </w:p>
          <w:p w14:paraId="006FAA1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FC7D823" w14:textId="77777777" w:rsidTr="009778DE">
        <w:trPr>
          <w:trHeight w:val="288"/>
        </w:trPr>
        <w:tc>
          <w:tcPr>
            <w:tcW w:w="1527" w:type="dxa"/>
            <w:vMerge/>
            <w:hideMark/>
          </w:tcPr>
          <w:p w14:paraId="4EE2503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B2D263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6E1F5D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462258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9.6.16.8, 9.6.16.9 </w:t>
            </w:r>
          </w:p>
          <w:p w14:paraId="0447B31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4DAE78E2"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10.24.3.7</w:t>
            </w:r>
          </w:p>
          <w:p w14:paraId="396055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616B95" w14:textId="77777777" w:rsidTr="009778DE">
        <w:trPr>
          <w:trHeight w:val="288"/>
        </w:trPr>
        <w:tc>
          <w:tcPr>
            <w:tcW w:w="1527" w:type="dxa"/>
            <w:vMerge/>
            <w:hideMark/>
          </w:tcPr>
          <w:p w14:paraId="70BB819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6683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4BC1286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37159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7843069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10.24.3.8</w:t>
            </w:r>
          </w:p>
        </w:tc>
      </w:tr>
      <w:tr w:rsidR="00324459" w:rsidRPr="00EE43D8" w14:paraId="3CEBBD22" w14:textId="77777777" w:rsidTr="009778DE">
        <w:trPr>
          <w:trHeight w:val="288"/>
        </w:trPr>
        <w:tc>
          <w:tcPr>
            <w:tcW w:w="1527" w:type="dxa"/>
            <w:noWrap/>
            <w:hideMark/>
          </w:tcPr>
          <w:p w14:paraId="3A6915F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6C7C483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76EC767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89D4D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0AB7816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14.12.2</w:t>
            </w:r>
          </w:p>
        </w:tc>
      </w:tr>
      <w:tr w:rsidR="00324459" w:rsidRPr="00EE43D8" w14:paraId="59CFB5E1" w14:textId="77777777" w:rsidTr="009778DE">
        <w:trPr>
          <w:trHeight w:val="288"/>
        </w:trPr>
        <w:tc>
          <w:tcPr>
            <w:tcW w:w="1527" w:type="dxa"/>
            <w:noWrap/>
            <w:hideMark/>
          </w:tcPr>
          <w:p w14:paraId="3AC3991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7CD4FC1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11D7FE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647C5F5"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2A820A3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14.11.4.3</w:t>
            </w:r>
          </w:p>
        </w:tc>
      </w:tr>
      <w:tr w:rsidR="00324459" w:rsidRPr="00EE43D8" w14:paraId="26C7B538" w14:textId="77777777" w:rsidTr="009778DE">
        <w:trPr>
          <w:trHeight w:val="288"/>
        </w:trPr>
        <w:tc>
          <w:tcPr>
            <w:tcW w:w="1527" w:type="dxa"/>
            <w:noWrap/>
            <w:hideMark/>
          </w:tcPr>
          <w:p w14:paraId="10814BE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4B49F4F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6F46D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AB967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50B765C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14.11.2</w:t>
            </w:r>
          </w:p>
        </w:tc>
      </w:tr>
      <w:tr w:rsidR="00324459" w:rsidRPr="00EE43D8" w14:paraId="4BE48E85" w14:textId="77777777" w:rsidTr="009778DE">
        <w:trPr>
          <w:trHeight w:val="288"/>
        </w:trPr>
        <w:tc>
          <w:tcPr>
            <w:tcW w:w="1527" w:type="dxa"/>
            <w:vMerge w:val="restart"/>
            <w:noWrap/>
            <w:hideMark/>
          </w:tcPr>
          <w:p w14:paraId="567FF4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05E0D1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1CD586D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6A3B38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12B742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14.9.2</w:t>
            </w:r>
          </w:p>
          <w:p w14:paraId="4B13A66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4B96B66" w14:textId="77777777" w:rsidTr="009778DE">
        <w:trPr>
          <w:trHeight w:val="288"/>
        </w:trPr>
        <w:tc>
          <w:tcPr>
            <w:tcW w:w="1527" w:type="dxa"/>
            <w:vMerge/>
            <w:hideMark/>
          </w:tcPr>
          <w:p w14:paraId="1A3C65E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1D08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66EA9D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969744"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1935EC5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14.8.3, 14.9</w:t>
            </w:r>
          </w:p>
        </w:tc>
      </w:tr>
      <w:tr w:rsidR="00324459" w:rsidRPr="00EE43D8" w14:paraId="44445ED0" w14:textId="77777777" w:rsidTr="009778DE">
        <w:trPr>
          <w:trHeight w:val="288"/>
        </w:trPr>
        <w:tc>
          <w:tcPr>
            <w:tcW w:w="1527" w:type="dxa"/>
            <w:noWrap/>
            <w:hideMark/>
          </w:tcPr>
          <w:p w14:paraId="185A0A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5140D1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3EBC30C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4A7532C"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322EB0E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14.10</w:t>
            </w:r>
          </w:p>
        </w:tc>
      </w:tr>
      <w:tr w:rsidR="00324459" w:rsidRPr="00EE43D8" w14:paraId="7768781D" w14:textId="77777777" w:rsidTr="009778DE">
        <w:trPr>
          <w:trHeight w:val="288"/>
        </w:trPr>
        <w:tc>
          <w:tcPr>
            <w:tcW w:w="1527" w:type="dxa"/>
            <w:vMerge w:val="restart"/>
            <w:noWrap/>
            <w:hideMark/>
          </w:tcPr>
          <w:p w14:paraId="0DF6187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3514A0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736A056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E495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4D2F5682" w14:textId="77777777" w:rsidR="00324459" w:rsidRDefault="00324459" w:rsidP="009778DE">
            <w:pPr>
              <w:autoSpaceDE w:val="0"/>
              <w:autoSpaceDN w:val="0"/>
              <w:adjustRightInd w:val="0"/>
              <w:rPr>
                <w:rFonts w:eastAsia="TimesNewRoman"/>
                <w:sz w:val="20"/>
                <w:lang w:eastAsia="ja-JP"/>
              </w:rPr>
            </w:pPr>
          </w:p>
          <w:p w14:paraId="2C1687E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11.24.2</w:t>
            </w:r>
          </w:p>
        </w:tc>
      </w:tr>
      <w:tr w:rsidR="00324459" w:rsidRPr="00EE43D8" w14:paraId="721F9159" w14:textId="77777777" w:rsidTr="009778DE">
        <w:trPr>
          <w:trHeight w:val="288"/>
        </w:trPr>
        <w:tc>
          <w:tcPr>
            <w:tcW w:w="1527" w:type="dxa"/>
            <w:vMerge/>
            <w:hideMark/>
          </w:tcPr>
          <w:p w14:paraId="7DD4F08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D1BB4B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5AF0DC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4E86A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08FA7A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1AAA7C5" w14:textId="77777777" w:rsidTr="009778DE">
        <w:trPr>
          <w:trHeight w:val="288"/>
        </w:trPr>
        <w:tc>
          <w:tcPr>
            <w:tcW w:w="1527" w:type="dxa"/>
            <w:vMerge/>
            <w:hideMark/>
          </w:tcPr>
          <w:p w14:paraId="401801D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40A53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4B2EF4F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7820C3" w14:textId="77777777" w:rsidR="00324459" w:rsidRPr="00503B27" w:rsidRDefault="00324459" w:rsidP="009778DE">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128DB6C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AFF2A1B" w14:textId="77777777" w:rsidTr="009778DE">
        <w:trPr>
          <w:trHeight w:val="288"/>
        </w:trPr>
        <w:tc>
          <w:tcPr>
            <w:tcW w:w="1527" w:type="dxa"/>
            <w:vMerge w:val="restart"/>
            <w:noWrap/>
            <w:hideMark/>
          </w:tcPr>
          <w:p w14:paraId="6AF30D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958E4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323576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0167D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78F88D9F" w14:textId="77777777" w:rsidR="00324459" w:rsidRDefault="00324459" w:rsidP="009778DE">
            <w:pPr>
              <w:autoSpaceDE w:val="0"/>
              <w:autoSpaceDN w:val="0"/>
              <w:adjustRightInd w:val="0"/>
              <w:rPr>
                <w:rFonts w:eastAsia="TimesNewRoman"/>
                <w:sz w:val="20"/>
                <w:lang w:eastAsia="ja-JP"/>
              </w:rPr>
            </w:pPr>
          </w:p>
          <w:p w14:paraId="725DFEA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11.25.2  </w:t>
            </w:r>
          </w:p>
        </w:tc>
      </w:tr>
      <w:tr w:rsidR="00324459" w:rsidRPr="00EE43D8" w14:paraId="13DBB544" w14:textId="77777777" w:rsidTr="009778DE">
        <w:trPr>
          <w:trHeight w:val="288"/>
        </w:trPr>
        <w:tc>
          <w:tcPr>
            <w:tcW w:w="1527" w:type="dxa"/>
            <w:vMerge/>
            <w:hideMark/>
          </w:tcPr>
          <w:p w14:paraId="49FF14C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9CC7D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4F9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5D5BEBF"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0403763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A237463" w14:textId="77777777" w:rsidTr="009778DE">
        <w:trPr>
          <w:trHeight w:val="288"/>
        </w:trPr>
        <w:tc>
          <w:tcPr>
            <w:tcW w:w="1527" w:type="dxa"/>
            <w:noWrap/>
            <w:hideMark/>
          </w:tcPr>
          <w:p w14:paraId="6EC5A08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 report management</w:t>
            </w:r>
          </w:p>
        </w:tc>
        <w:tc>
          <w:tcPr>
            <w:tcW w:w="3717" w:type="dxa"/>
            <w:noWrap/>
            <w:hideMark/>
          </w:tcPr>
          <w:p w14:paraId="2EAC6F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283A8E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983F8E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06F1826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11.26.2</w:t>
            </w:r>
          </w:p>
        </w:tc>
      </w:tr>
      <w:tr w:rsidR="00324459" w:rsidRPr="00EE43D8" w14:paraId="09F1C292" w14:textId="77777777" w:rsidTr="009778DE">
        <w:trPr>
          <w:trHeight w:val="288"/>
        </w:trPr>
        <w:tc>
          <w:tcPr>
            <w:tcW w:w="1527" w:type="dxa"/>
            <w:noWrap/>
            <w:hideMark/>
          </w:tcPr>
          <w:p w14:paraId="3D35002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35540B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7437AEC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738308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61AB769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11.26.3</w:t>
            </w:r>
          </w:p>
        </w:tc>
      </w:tr>
      <w:tr w:rsidR="00324459" w:rsidRPr="00EE43D8" w14:paraId="0277EBE1" w14:textId="77777777" w:rsidTr="009778DE">
        <w:trPr>
          <w:trHeight w:val="288"/>
        </w:trPr>
        <w:tc>
          <w:tcPr>
            <w:tcW w:w="1527" w:type="dxa"/>
            <w:noWrap/>
            <w:hideMark/>
          </w:tcPr>
          <w:p w14:paraId="1AC21F9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2443122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3C1BB5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E12126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6659149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11.21.16.3.2</w:t>
            </w:r>
          </w:p>
        </w:tc>
      </w:tr>
      <w:tr w:rsidR="00324459" w:rsidRPr="00EE43D8" w14:paraId="7D541303" w14:textId="77777777" w:rsidTr="009778DE">
        <w:trPr>
          <w:trHeight w:val="288"/>
        </w:trPr>
        <w:tc>
          <w:tcPr>
            <w:tcW w:w="1527" w:type="dxa"/>
            <w:noWrap/>
            <w:hideMark/>
          </w:tcPr>
          <w:p w14:paraId="4DA0D65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 PeerKey management</w:t>
            </w:r>
          </w:p>
        </w:tc>
        <w:tc>
          <w:tcPr>
            <w:tcW w:w="3717" w:type="dxa"/>
            <w:noWrap/>
            <w:hideMark/>
          </w:tcPr>
          <w:p w14:paraId="2E4C1C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38F606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5E5FD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2C8ECCD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12.10.2</w:t>
            </w:r>
          </w:p>
        </w:tc>
      </w:tr>
      <w:tr w:rsidR="00324459" w:rsidRPr="00EE43D8" w14:paraId="70628C62" w14:textId="77777777" w:rsidTr="009778DE">
        <w:trPr>
          <w:trHeight w:val="288"/>
        </w:trPr>
        <w:tc>
          <w:tcPr>
            <w:tcW w:w="1527" w:type="dxa"/>
            <w:noWrap/>
            <w:hideMark/>
          </w:tcPr>
          <w:p w14:paraId="1D6A56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On-channel Tunneling operation</w:t>
            </w:r>
          </w:p>
        </w:tc>
        <w:tc>
          <w:tcPr>
            <w:tcW w:w="3717" w:type="dxa"/>
            <w:noWrap/>
            <w:hideMark/>
          </w:tcPr>
          <w:p w14:paraId="139566E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OCTunnel</w:t>
            </w:r>
          </w:p>
        </w:tc>
        <w:tc>
          <w:tcPr>
            <w:tcW w:w="961" w:type="dxa"/>
            <w:noWrap/>
            <w:hideMark/>
          </w:tcPr>
          <w:p w14:paraId="6598F36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37BF51B9" w14:textId="53538CDE"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6.</w:t>
            </w:r>
            <w:r w:rsidR="000D7862">
              <w:rPr>
                <w:rFonts w:eastAsia="TimesNewRoman"/>
                <w:sz w:val="20"/>
                <w:lang w:eastAsia="ja-JP"/>
              </w:rPr>
              <w:t>5.21</w:t>
            </w:r>
            <w:r>
              <w:rPr>
                <w:rFonts w:eastAsia="TimesNewRoman"/>
                <w:sz w:val="20"/>
                <w:lang w:eastAsia="ja-JP"/>
              </w:rPr>
              <w:t xml:space="preserve"> </w:t>
            </w:r>
          </w:p>
        </w:tc>
        <w:tc>
          <w:tcPr>
            <w:tcW w:w="2434" w:type="dxa"/>
          </w:tcPr>
          <w:p w14:paraId="41AEF7B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11.31.5</w:t>
            </w:r>
          </w:p>
        </w:tc>
      </w:tr>
      <w:tr w:rsidR="00324459" w:rsidRPr="00EE43D8" w14:paraId="3C7C8053" w14:textId="77777777" w:rsidTr="009778DE">
        <w:trPr>
          <w:trHeight w:val="288"/>
        </w:trPr>
        <w:tc>
          <w:tcPr>
            <w:tcW w:w="1527" w:type="dxa"/>
            <w:vMerge w:val="restart"/>
            <w:noWrap/>
            <w:hideMark/>
          </w:tcPr>
          <w:p w14:paraId="0FB088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026ED57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71008A4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CC5A14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9.6.20.2, 9.6.20.3 </w:t>
            </w:r>
          </w:p>
          <w:p w14:paraId="04C92FA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5370EF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11.31.3</w:t>
            </w:r>
          </w:p>
          <w:p w14:paraId="1C45CAA9"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568665E" w14:textId="77777777" w:rsidTr="009778DE">
        <w:trPr>
          <w:trHeight w:val="288"/>
        </w:trPr>
        <w:tc>
          <w:tcPr>
            <w:tcW w:w="1527" w:type="dxa"/>
            <w:vMerge/>
            <w:hideMark/>
          </w:tcPr>
          <w:p w14:paraId="0F53BC3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67FEB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2A48F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E1EF84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25269D2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11.31.3</w:t>
            </w:r>
          </w:p>
        </w:tc>
      </w:tr>
      <w:tr w:rsidR="00324459" w:rsidRPr="00EE43D8" w14:paraId="19508CB0" w14:textId="77777777" w:rsidTr="009778DE">
        <w:trPr>
          <w:trHeight w:val="288"/>
        </w:trPr>
        <w:tc>
          <w:tcPr>
            <w:tcW w:w="1527" w:type="dxa"/>
            <w:vMerge/>
            <w:hideMark/>
          </w:tcPr>
          <w:p w14:paraId="212C05A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0E0D7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3CB3F25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E65CE3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02A544E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11.31.4</w:t>
            </w:r>
          </w:p>
        </w:tc>
      </w:tr>
      <w:tr w:rsidR="00324459" w:rsidRPr="00EE43D8" w14:paraId="29E4AC90" w14:textId="77777777" w:rsidTr="009778DE">
        <w:trPr>
          <w:trHeight w:val="288"/>
        </w:trPr>
        <w:tc>
          <w:tcPr>
            <w:tcW w:w="1527" w:type="dxa"/>
            <w:vMerge/>
            <w:hideMark/>
          </w:tcPr>
          <w:p w14:paraId="4231F5B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1AC13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116E003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40B062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75F743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A7E62D" w14:textId="77777777" w:rsidTr="009778DE">
        <w:trPr>
          <w:trHeight w:val="288"/>
        </w:trPr>
        <w:tc>
          <w:tcPr>
            <w:tcW w:w="1527" w:type="dxa"/>
            <w:vMerge w:val="restart"/>
            <w:noWrap/>
            <w:hideMark/>
          </w:tcPr>
          <w:p w14:paraId="44BCD2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1AF493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3DBF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888278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3A605D2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11.34.2</w:t>
            </w:r>
          </w:p>
          <w:p w14:paraId="1DE25A1E"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4C985954" w14:textId="77777777" w:rsidTr="009778DE">
        <w:trPr>
          <w:trHeight w:val="288"/>
        </w:trPr>
        <w:tc>
          <w:tcPr>
            <w:tcW w:w="1527" w:type="dxa"/>
            <w:vMerge/>
            <w:hideMark/>
          </w:tcPr>
          <w:p w14:paraId="3736057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E7BA9A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59273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05C91E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A5727A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11.34.2.4</w:t>
            </w:r>
          </w:p>
        </w:tc>
      </w:tr>
      <w:tr w:rsidR="00324459" w:rsidRPr="00EE43D8" w14:paraId="43E7D8A4" w14:textId="77777777" w:rsidTr="009778DE">
        <w:trPr>
          <w:trHeight w:val="288"/>
        </w:trPr>
        <w:tc>
          <w:tcPr>
            <w:tcW w:w="1527" w:type="dxa"/>
            <w:vMerge/>
            <w:hideMark/>
          </w:tcPr>
          <w:p w14:paraId="0BA7BF7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D67EF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576D02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C176E5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79F194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11.34.4</w:t>
            </w:r>
          </w:p>
        </w:tc>
      </w:tr>
      <w:tr w:rsidR="00324459" w:rsidRPr="00EE43D8" w14:paraId="3B4379A5" w14:textId="77777777" w:rsidTr="009778DE">
        <w:trPr>
          <w:trHeight w:val="288"/>
        </w:trPr>
        <w:tc>
          <w:tcPr>
            <w:tcW w:w="1527" w:type="dxa"/>
            <w:noWrap/>
            <w:hideMark/>
          </w:tcPr>
          <w:p w14:paraId="306EF2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Quieting adjacent BSS operation</w:t>
            </w:r>
          </w:p>
        </w:tc>
        <w:tc>
          <w:tcPr>
            <w:tcW w:w="3717" w:type="dxa"/>
            <w:noWrap/>
            <w:hideMark/>
          </w:tcPr>
          <w:p w14:paraId="2B46F5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5C512A8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0D8F0C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0D98FE0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w:t>
            </w:r>
          </w:p>
          <w:p w14:paraId="4156D55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52883B" w14:textId="77777777" w:rsidTr="009778DE">
        <w:trPr>
          <w:trHeight w:val="288"/>
        </w:trPr>
        <w:tc>
          <w:tcPr>
            <w:tcW w:w="1527" w:type="dxa"/>
            <w:vMerge w:val="restart"/>
            <w:noWrap/>
            <w:hideMark/>
          </w:tcPr>
          <w:p w14:paraId="269E7F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298522C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739311CA" w14:textId="77777777" w:rsidR="00324459" w:rsidRDefault="00324459" w:rsidP="009778DE">
            <w:pPr>
              <w:autoSpaceDE w:val="0"/>
              <w:autoSpaceDN w:val="0"/>
              <w:adjustRightInd w:val="0"/>
              <w:rPr>
                <w:rFonts w:eastAsia="TimesNewRoman"/>
                <w:sz w:val="20"/>
                <w:lang w:eastAsia="ja-JP"/>
              </w:rPr>
            </w:pPr>
          </w:p>
          <w:p w14:paraId="6C1E5DC1" w14:textId="77777777" w:rsidR="00324459" w:rsidRDefault="00324459" w:rsidP="009778DE">
            <w:pPr>
              <w:autoSpaceDE w:val="0"/>
              <w:autoSpaceDN w:val="0"/>
              <w:adjustRightInd w:val="0"/>
              <w:rPr>
                <w:rFonts w:eastAsia="TimesNewRoman"/>
                <w:sz w:val="20"/>
                <w:lang w:eastAsia="ja-JP"/>
              </w:rPr>
            </w:pPr>
          </w:p>
          <w:p w14:paraId="63FF9A3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FCB24FD" w14:textId="77777777" w:rsidR="00324459" w:rsidRDefault="00324459" w:rsidP="009778DE">
            <w:pPr>
              <w:autoSpaceDE w:val="0"/>
              <w:autoSpaceDN w:val="0"/>
              <w:adjustRightInd w:val="0"/>
              <w:rPr>
                <w:rFonts w:eastAsia="TimesNewRoman"/>
                <w:sz w:val="20"/>
                <w:lang w:eastAsia="ja-JP"/>
              </w:rPr>
            </w:pPr>
          </w:p>
          <w:p w14:paraId="0F56D9ED" w14:textId="77777777" w:rsidR="00324459" w:rsidRDefault="00324459" w:rsidP="009778DE">
            <w:pPr>
              <w:autoSpaceDE w:val="0"/>
              <w:autoSpaceDN w:val="0"/>
              <w:adjustRightInd w:val="0"/>
              <w:rPr>
                <w:rFonts w:eastAsia="TimesNewRoman"/>
                <w:sz w:val="20"/>
                <w:lang w:eastAsia="ja-JP"/>
              </w:rPr>
            </w:pPr>
          </w:p>
          <w:p w14:paraId="11F30EAD" w14:textId="75ED8B55" w:rsidR="00324459" w:rsidRPr="000A0C01"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5.22</w:t>
            </w:r>
          </w:p>
        </w:tc>
        <w:tc>
          <w:tcPr>
            <w:tcW w:w="2434" w:type="dxa"/>
            <w:vMerge w:val="restart"/>
          </w:tcPr>
          <w:p w14:paraId="3486B174" w14:textId="77777777" w:rsidR="00324459" w:rsidRPr="00E857AB" w:rsidRDefault="00324459" w:rsidP="009778DE">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4459" w:rsidRPr="00EE43D8" w14:paraId="7D52AAFE" w14:textId="77777777" w:rsidTr="009778DE">
        <w:trPr>
          <w:trHeight w:val="288"/>
        </w:trPr>
        <w:tc>
          <w:tcPr>
            <w:tcW w:w="1527" w:type="dxa"/>
            <w:vMerge/>
            <w:hideMark/>
          </w:tcPr>
          <w:p w14:paraId="2F4118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F4846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42B3DE7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096AB7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DFE3C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D9C742D" w14:textId="77777777" w:rsidTr="009778DE">
        <w:trPr>
          <w:trHeight w:val="288"/>
        </w:trPr>
        <w:tc>
          <w:tcPr>
            <w:tcW w:w="1527" w:type="dxa"/>
            <w:vMerge/>
            <w:hideMark/>
          </w:tcPr>
          <w:p w14:paraId="6776BE2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16A67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79FFC84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4B3C108"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F013D6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97584ED" w14:textId="77777777" w:rsidTr="009778DE">
        <w:trPr>
          <w:trHeight w:val="288"/>
        </w:trPr>
        <w:tc>
          <w:tcPr>
            <w:tcW w:w="1527" w:type="dxa"/>
            <w:vMerge/>
            <w:hideMark/>
          </w:tcPr>
          <w:p w14:paraId="0621B63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57597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700FA74E"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23925852"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4052F45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BB22CE8" w14:textId="77777777" w:rsidTr="009778DE">
        <w:trPr>
          <w:trHeight w:val="288"/>
        </w:trPr>
        <w:tc>
          <w:tcPr>
            <w:tcW w:w="1527" w:type="dxa"/>
            <w:vMerge/>
            <w:hideMark/>
          </w:tcPr>
          <w:p w14:paraId="3C795C9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6E1637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5FB2CEC9"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9B3D2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28F3A0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0F7CB12" w14:textId="77777777" w:rsidTr="009778DE">
        <w:trPr>
          <w:trHeight w:val="288"/>
        </w:trPr>
        <w:tc>
          <w:tcPr>
            <w:tcW w:w="1527" w:type="dxa"/>
            <w:vMerge w:val="restart"/>
            <w:noWrap/>
            <w:hideMark/>
          </w:tcPr>
          <w:p w14:paraId="3D719E9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ADEE12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637143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B3D4260" w14:textId="03D46A44" w:rsidR="00324459" w:rsidRPr="006A756C" w:rsidRDefault="00324459" w:rsidP="009778DE">
            <w:pPr>
              <w:autoSpaceDE w:val="0"/>
              <w:autoSpaceDN w:val="0"/>
              <w:adjustRightInd w:val="0"/>
              <w:rPr>
                <w:rFonts w:eastAsia="TimesNewRoman"/>
                <w:sz w:val="20"/>
                <w:lang w:eastAsia="ja-JP"/>
              </w:rPr>
            </w:pPr>
            <w:r w:rsidRPr="006A756C">
              <w:rPr>
                <w:rFonts w:eastAsia="TimesNewRoman"/>
                <w:sz w:val="20"/>
                <w:lang w:eastAsia="ja-JP"/>
              </w:rPr>
              <w:t>6.</w:t>
            </w:r>
            <w:r w:rsidR="000132E1">
              <w:rPr>
                <w:rFonts w:eastAsia="TimesNewRoman"/>
                <w:sz w:val="20"/>
                <w:lang w:eastAsia="ja-JP"/>
              </w:rPr>
              <w:t>5.17</w:t>
            </w:r>
          </w:p>
          <w:p w14:paraId="48281525" w14:textId="77777777" w:rsidR="00324459" w:rsidRDefault="00324459" w:rsidP="009778DE">
            <w:pPr>
              <w:autoSpaceDE w:val="0"/>
              <w:autoSpaceDN w:val="0"/>
              <w:adjustRightInd w:val="0"/>
              <w:rPr>
                <w:rFonts w:eastAsia="TimesNewRoman"/>
                <w:i/>
                <w:iCs/>
                <w:sz w:val="20"/>
                <w:lang w:eastAsia="ja-JP"/>
              </w:rPr>
            </w:pPr>
          </w:p>
          <w:p w14:paraId="44C01617"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81C4E8B" w14:textId="77777777" w:rsidR="00324459" w:rsidRDefault="00324459" w:rsidP="009778DE">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10FDEA5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12.5.4.4</w:t>
            </w:r>
          </w:p>
          <w:p w14:paraId="7813B5C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12.5.5.3.2</w:t>
            </w:r>
          </w:p>
          <w:p w14:paraId="2731EA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12.6.1.18</w:t>
            </w:r>
          </w:p>
        </w:tc>
      </w:tr>
      <w:tr w:rsidR="00324459" w:rsidRPr="00EE43D8" w14:paraId="41732A36" w14:textId="77777777" w:rsidTr="009778DE">
        <w:trPr>
          <w:trHeight w:val="288"/>
        </w:trPr>
        <w:tc>
          <w:tcPr>
            <w:tcW w:w="1527" w:type="dxa"/>
            <w:vMerge/>
            <w:hideMark/>
          </w:tcPr>
          <w:p w14:paraId="7D36459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61943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324D7F8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2223CC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5681825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12.6.21</w:t>
            </w:r>
          </w:p>
        </w:tc>
      </w:tr>
      <w:tr w:rsidR="00324459" w:rsidRPr="00EE43D8" w14:paraId="270998CD" w14:textId="77777777" w:rsidTr="009778DE">
        <w:trPr>
          <w:trHeight w:val="288"/>
        </w:trPr>
        <w:tc>
          <w:tcPr>
            <w:tcW w:w="1527" w:type="dxa"/>
            <w:noWrap/>
            <w:hideMark/>
          </w:tcPr>
          <w:p w14:paraId="7A2740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ED68B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17A6A6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40E75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27F868F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11.42.4</w:t>
            </w:r>
          </w:p>
          <w:p w14:paraId="7FDEF27D"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7DDB46F" w14:textId="77777777" w:rsidTr="009778DE">
        <w:trPr>
          <w:trHeight w:val="288"/>
        </w:trPr>
        <w:tc>
          <w:tcPr>
            <w:tcW w:w="1527" w:type="dxa"/>
            <w:noWrap/>
            <w:hideMark/>
          </w:tcPr>
          <w:p w14:paraId="3637BF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3C6C2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4B2D8CF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86D2C7"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2850E25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11.42.5</w:t>
            </w:r>
          </w:p>
          <w:p w14:paraId="42086A2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AB98D02" w14:textId="77777777" w:rsidTr="009778DE">
        <w:trPr>
          <w:trHeight w:val="288"/>
        </w:trPr>
        <w:tc>
          <w:tcPr>
            <w:tcW w:w="1527" w:type="dxa"/>
            <w:noWrap/>
            <w:hideMark/>
          </w:tcPr>
          <w:p w14:paraId="6F5FE4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4CD6D5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68B7CB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FD68A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DA4F26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See 11.42.6</w:t>
            </w:r>
          </w:p>
          <w:p w14:paraId="2BF3957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B64C15F" w14:textId="77777777" w:rsidTr="009778DE">
        <w:trPr>
          <w:trHeight w:val="288"/>
        </w:trPr>
        <w:tc>
          <w:tcPr>
            <w:tcW w:w="1527" w:type="dxa"/>
            <w:noWrap/>
            <w:hideMark/>
          </w:tcPr>
          <w:p w14:paraId="7B6367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2F9800D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7565F6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B337E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6D73B855"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11.42.2, 11.42.3</w:t>
            </w:r>
          </w:p>
          <w:p w14:paraId="0B738FE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CB42E3E" w14:textId="77777777" w:rsidTr="009778DE">
        <w:trPr>
          <w:trHeight w:val="288"/>
        </w:trPr>
        <w:tc>
          <w:tcPr>
            <w:tcW w:w="1527" w:type="dxa"/>
            <w:noWrap/>
            <w:hideMark/>
          </w:tcPr>
          <w:p w14:paraId="135B50A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3131C2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5D10CB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5CDF6B"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4DF402D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11.42.7</w:t>
            </w:r>
          </w:p>
          <w:p w14:paraId="251E76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761743" w14:textId="77777777" w:rsidTr="009778DE">
        <w:trPr>
          <w:trHeight w:val="288"/>
        </w:trPr>
        <w:tc>
          <w:tcPr>
            <w:tcW w:w="1527" w:type="dxa"/>
            <w:noWrap/>
            <w:hideMark/>
          </w:tcPr>
          <w:p w14:paraId="475EC7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1A0654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7FF0F11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95E531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12A6F29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11.42.8</w:t>
            </w:r>
          </w:p>
          <w:p w14:paraId="29B4BAF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AAF3A8" w14:textId="77777777" w:rsidTr="009778DE">
        <w:trPr>
          <w:trHeight w:val="288"/>
        </w:trPr>
        <w:tc>
          <w:tcPr>
            <w:tcW w:w="1527" w:type="dxa"/>
            <w:noWrap/>
            <w:hideMark/>
          </w:tcPr>
          <w:p w14:paraId="6E67244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05E7A7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31D9F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275CE94" w14:textId="3C2CD78A" w:rsidR="00324459" w:rsidRPr="00B560FD" w:rsidRDefault="00324459" w:rsidP="009778DE">
            <w:pPr>
              <w:autoSpaceDE w:val="0"/>
              <w:autoSpaceDN w:val="0"/>
              <w:adjustRightInd w:val="0"/>
              <w:rPr>
                <w:rFonts w:eastAsia="TimesNewRoman"/>
                <w:sz w:val="20"/>
                <w:lang w:eastAsia="ja-JP"/>
              </w:rPr>
            </w:pPr>
            <w:r w:rsidRPr="00B560FD">
              <w:rPr>
                <w:rFonts w:eastAsia="TimesNewRoman"/>
                <w:sz w:val="20"/>
                <w:lang w:eastAsia="ja-JP"/>
              </w:rPr>
              <w:t>6.</w:t>
            </w:r>
            <w:r w:rsidR="000132E1">
              <w:rPr>
                <w:rFonts w:eastAsia="TimesNewRoman"/>
                <w:sz w:val="20"/>
                <w:lang w:eastAsia="ja-JP"/>
              </w:rPr>
              <w:t>5.23</w:t>
            </w:r>
          </w:p>
        </w:tc>
        <w:tc>
          <w:tcPr>
            <w:tcW w:w="2434" w:type="dxa"/>
          </w:tcPr>
          <w:p w14:paraId="3C82C9AD"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11.44</w:t>
            </w:r>
          </w:p>
          <w:p w14:paraId="007FB763"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CCFDC23" w14:textId="77777777" w:rsidTr="009778DE">
        <w:trPr>
          <w:trHeight w:val="288"/>
        </w:trPr>
        <w:tc>
          <w:tcPr>
            <w:tcW w:w="1527" w:type="dxa"/>
            <w:noWrap/>
            <w:hideMark/>
          </w:tcPr>
          <w:p w14:paraId="3F5251B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5414DA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3F11389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2B53C9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DE1719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55521" w14:textId="77777777" w:rsidTr="009778DE">
        <w:trPr>
          <w:trHeight w:val="288"/>
        </w:trPr>
        <w:tc>
          <w:tcPr>
            <w:tcW w:w="1527" w:type="dxa"/>
            <w:noWrap/>
            <w:hideMark/>
          </w:tcPr>
          <w:p w14:paraId="2D3D17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1BBEAC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FILSContainer</w:t>
            </w:r>
          </w:p>
        </w:tc>
        <w:tc>
          <w:tcPr>
            <w:tcW w:w="961" w:type="dxa"/>
            <w:noWrap/>
            <w:hideMark/>
          </w:tcPr>
          <w:p w14:paraId="7CE9069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AED5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9.6.23.2, </w:t>
            </w:r>
          </w:p>
          <w:p w14:paraId="584FD880" w14:textId="77777777" w:rsidR="00324459" w:rsidRPr="001A1961" w:rsidRDefault="00324459" w:rsidP="009778DE">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0A31967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11.45.3.3</w:t>
            </w:r>
          </w:p>
        </w:tc>
      </w:tr>
      <w:tr w:rsidR="00324459" w:rsidRPr="00EE43D8" w14:paraId="55C1B17F" w14:textId="77777777" w:rsidTr="009778DE">
        <w:trPr>
          <w:trHeight w:val="288"/>
        </w:trPr>
        <w:tc>
          <w:tcPr>
            <w:tcW w:w="1527" w:type="dxa"/>
            <w:noWrap/>
            <w:hideMark/>
          </w:tcPr>
          <w:p w14:paraId="697F91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5E0E211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5F19449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768C2F2" w14:textId="77777777" w:rsidR="00324459" w:rsidRPr="00311914" w:rsidRDefault="00324459" w:rsidP="009778DE">
            <w:pPr>
              <w:autoSpaceDE w:val="0"/>
              <w:autoSpaceDN w:val="0"/>
              <w:adjustRightInd w:val="0"/>
              <w:rPr>
                <w:rFonts w:eastAsia="TimesNewRoman"/>
                <w:sz w:val="20"/>
                <w:lang w:eastAsia="ja-JP"/>
              </w:rPr>
            </w:pPr>
            <w:r w:rsidRPr="00311914">
              <w:rPr>
                <w:rFonts w:eastAsia="TimesNewRoman"/>
                <w:sz w:val="20"/>
                <w:lang w:eastAsia="ja-JP"/>
              </w:rPr>
              <w:t>9.6.24.2</w:t>
            </w:r>
            <w:r>
              <w:rPr>
                <w:rFonts w:eastAsia="TimesNewRoman"/>
                <w:sz w:val="20"/>
                <w:lang w:eastAsia="ja-JP"/>
              </w:rPr>
              <w:t>,</w:t>
            </w:r>
          </w:p>
          <w:p w14:paraId="390BAE4F" w14:textId="77777777" w:rsidR="00324459" w:rsidRPr="009868BD" w:rsidRDefault="00324459" w:rsidP="009778DE">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02AD1D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w:t>
            </w:r>
          </w:p>
        </w:tc>
      </w:tr>
      <w:tr w:rsidR="00324459" w:rsidRPr="00EE43D8" w14:paraId="1B271A42" w14:textId="77777777" w:rsidTr="009778DE">
        <w:trPr>
          <w:trHeight w:val="288"/>
        </w:trPr>
        <w:tc>
          <w:tcPr>
            <w:tcW w:w="1527" w:type="dxa"/>
            <w:noWrap/>
            <w:hideMark/>
          </w:tcPr>
          <w:p w14:paraId="02C34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189714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76F3D98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ECAF9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2A18F97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10.49</w:t>
            </w:r>
          </w:p>
        </w:tc>
      </w:tr>
      <w:tr w:rsidR="00324459" w:rsidRPr="00EE43D8" w14:paraId="39AFD9C5" w14:textId="77777777" w:rsidTr="009778DE">
        <w:trPr>
          <w:trHeight w:val="288"/>
        </w:trPr>
        <w:tc>
          <w:tcPr>
            <w:tcW w:w="1527" w:type="dxa"/>
            <w:noWrap/>
            <w:hideMark/>
          </w:tcPr>
          <w:p w14:paraId="462709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6296F9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54E7F5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BDCA0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48FD54E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 and 10.54.5.3</w:t>
            </w:r>
          </w:p>
        </w:tc>
      </w:tr>
      <w:tr w:rsidR="00324459" w:rsidRPr="00EE43D8" w14:paraId="6F730796" w14:textId="77777777" w:rsidTr="009778DE">
        <w:trPr>
          <w:trHeight w:val="288"/>
        </w:trPr>
        <w:tc>
          <w:tcPr>
            <w:tcW w:w="1527" w:type="dxa"/>
            <w:noWrap/>
            <w:hideMark/>
          </w:tcPr>
          <w:p w14:paraId="2A4233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48D00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7071FF2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57A06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CB1E38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10.2.3.2</w:t>
            </w:r>
          </w:p>
        </w:tc>
      </w:tr>
      <w:tr w:rsidR="00324459" w:rsidRPr="00EE43D8" w14:paraId="318867D8" w14:textId="77777777" w:rsidTr="009778DE">
        <w:trPr>
          <w:trHeight w:val="288"/>
        </w:trPr>
        <w:tc>
          <w:tcPr>
            <w:tcW w:w="1527" w:type="dxa"/>
            <w:noWrap/>
            <w:hideMark/>
          </w:tcPr>
          <w:p w14:paraId="2AF6F9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5FC524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924A5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F3D0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0D8B3B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10.62</w:t>
            </w:r>
          </w:p>
        </w:tc>
      </w:tr>
      <w:tr w:rsidR="00324459" w:rsidRPr="00EE43D8" w14:paraId="61B73A98" w14:textId="77777777" w:rsidTr="009778DE">
        <w:trPr>
          <w:trHeight w:val="288"/>
        </w:trPr>
        <w:tc>
          <w:tcPr>
            <w:tcW w:w="1527" w:type="dxa"/>
            <w:noWrap/>
            <w:hideMark/>
          </w:tcPr>
          <w:p w14:paraId="59049F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216D05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E80D4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F5BCA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5F69323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324459" w:rsidRPr="00EE43D8" w14:paraId="76A53725" w14:textId="77777777" w:rsidTr="009778DE">
        <w:trPr>
          <w:trHeight w:val="288"/>
        </w:trPr>
        <w:tc>
          <w:tcPr>
            <w:tcW w:w="1527" w:type="dxa"/>
            <w:noWrap/>
            <w:hideMark/>
          </w:tcPr>
          <w:p w14:paraId="4D4FCD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9832AD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080FFC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5219DC"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0B6FA1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10.47.8</w:t>
            </w:r>
          </w:p>
        </w:tc>
      </w:tr>
      <w:tr w:rsidR="00324459" w:rsidRPr="00EE43D8" w14:paraId="131465EF" w14:textId="77777777" w:rsidTr="009778DE">
        <w:trPr>
          <w:trHeight w:val="288"/>
        </w:trPr>
        <w:tc>
          <w:tcPr>
            <w:tcW w:w="1527" w:type="dxa"/>
            <w:noWrap/>
            <w:hideMark/>
          </w:tcPr>
          <w:p w14:paraId="3B416A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57A9E9C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2C7B15F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906A34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5EB2F9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10.53.3</w:t>
            </w:r>
          </w:p>
        </w:tc>
      </w:tr>
      <w:tr w:rsidR="00324459" w:rsidRPr="00EE43D8" w14:paraId="73EC32FD" w14:textId="77777777" w:rsidTr="009778DE">
        <w:trPr>
          <w:trHeight w:val="288"/>
        </w:trPr>
        <w:tc>
          <w:tcPr>
            <w:tcW w:w="1527" w:type="dxa"/>
            <w:noWrap/>
            <w:hideMark/>
          </w:tcPr>
          <w:p w14:paraId="109747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Header Compression procedure</w:t>
            </w:r>
          </w:p>
        </w:tc>
        <w:tc>
          <w:tcPr>
            <w:tcW w:w="3717" w:type="dxa"/>
            <w:noWrap/>
            <w:hideMark/>
          </w:tcPr>
          <w:p w14:paraId="16AA9CB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2A4A6A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3DDD03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6F8899B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10.58</w:t>
            </w:r>
          </w:p>
          <w:p w14:paraId="667D672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61D3A7A" w14:textId="77777777" w:rsidTr="009778DE">
        <w:trPr>
          <w:trHeight w:val="288"/>
        </w:trPr>
        <w:tc>
          <w:tcPr>
            <w:tcW w:w="1527" w:type="dxa"/>
            <w:noWrap/>
            <w:hideMark/>
          </w:tcPr>
          <w:p w14:paraId="476D07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3CC963C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1506ACE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C23F6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4AACE6C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417A788C" w14:textId="77777777" w:rsidTr="009778DE">
        <w:trPr>
          <w:trHeight w:val="288"/>
        </w:trPr>
        <w:tc>
          <w:tcPr>
            <w:tcW w:w="1527" w:type="dxa"/>
            <w:noWrap/>
            <w:hideMark/>
          </w:tcPr>
          <w:p w14:paraId="0A5935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1B5DF8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7F17FA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EEFB7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9.6.27.2</w:t>
            </w:r>
            <w:r>
              <w:rPr>
                <w:rFonts w:eastAsia="TimesNewRoman"/>
                <w:sz w:val="20"/>
                <w:lang w:eastAsia="ja-JP"/>
              </w:rPr>
              <w:t>,</w:t>
            </w:r>
          </w:p>
          <w:p w14:paraId="4C3101C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0F1E266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10.6.5.3</w:t>
            </w:r>
          </w:p>
          <w:p w14:paraId="12B51C76" w14:textId="77777777" w:rsidR="00324459" w:rsidRDefault="00324459" w:rsidP="009778DE">
            <w:pPr>
              <w:autoSpaceDE w:val="0"/>
              <w:autoSpaceDN w:val="0"/>
              <w:adjustRightInd w:val="0"/>
              <w:rPr>
                <w:rFonts w:eastAsia="TimesNewRoman"/>
                <w:sz w:val="20"/>
                <w:lang w:eastAsia="ja-JP"/>
              </w:rPr>
            </w:pPr>
          </w:p>
          <w:p w14:paraId="49118DD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C3D412F" w14:textId="77777777" w:rsidTr="009778DE">
        <w:trPr>
          <w:trHeight w:val="288"/>
        </w:trPr>
        <w:tc>
          <w:tcPr>
            <w:tcW w:w="1527" w:type="dxa"/>
            <w:noWrap/>
            <w:hideMark/>
          </w:tcPr>
          <w:p w14:paraId="126F62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62B91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608908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429882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9.6.25.3</w:t>
            </w:r>
            <w:r>
              <w:rPr>
                <w:rFonts w:eastAsia="TimesNewRoman"/>
                <w:sz w:val="20"/>
                <w:lang w:eastAsia="ja-JP"/>
              </w:rPr>
              <w:t>,</w:t>
            </w:r>
          </w:p>
          <w:p w14:paraId="48582D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79E048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5485D0AF" w14:textId="77777777" w:rsidTr="009778DE">
        <w:trPr>
          <w:trHeight w:val="288"/>
        </w:trPr>
        <w:tc>
          <w:tcPr>
            <w:tcW w:w="1527" w:type="dxa"/>
            <w:noWrap/>
            <w:hideMark/>
          </w:tcPr>
          <w:p w14:paraId="44FA7E5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58CCC5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42D074D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21F8B7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9.6.7.37</w:t>
            </w:r>
            <w:r>
              <w:rPr>
                <w:rFonts w:eastAsia="TimesNewRoman"/>
                <w:sz w:val="20"/>
                <w:lang w:eastAsia="ja-JP"/>
              </w:rPr>
              <w:t>,</w:t>
            </w:r>
          </w:p>
          <w:p w14:paraId="1F35230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548D872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11.47</w:t>
            </w:r>
          </w:p>
        </w:tc>
      </w:tr>
      <w:tr w:rsidR="00324459" w:rsidRPr="00EE43D8" w14:paraId="4AF29628" w14:textId="77777777" w:rsidTr="009778DE">
        <w:trPr>
          <w:trHeight w:val="288"/>
        </w:trPr>
        <w:tc>
          <w:tcPr>
            <w:tcW w:w="1527" w:type="dxa"/>
            <w:noWrap/>
            <w:hideMark/>
          </w:tcPr>
          <w:p w14:paraId="2CA39F4B"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1C22D24C"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7EEA5D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0030186" w14:textId="0D75A74E" w:rsidR="00324459" w:rsidRPr="00EA4790"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5.24</w:t>
            </w:r>
          </w:p>
        </w:tc>
        <w:tc>
          <w:tcPr>
            <w:tcW w:w="2434" w:type="dxa"/>
          </w:tcPr>
          <w:p w14:paraId="0E5E1905" w14:textId="77777777" w:rsidR="00324459" w:rsidRPr="006F7F53" w:rsidRDefault="00324459" w:rsidP="009778DE">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324459" w:rsidRPr="00EE43D8" w14:paraId="67A134D4" w14:textId="77777777" w:rsidTr="009778DE">
        <w:trPr>
          <w:trHeight w:val="288"/>
        </w:trPr>
        <w:tc>
          <w:tcPr>
            <w:tcW w:w="1527" w:type="dxa"/>
            <w:vMerge w:val="restart"/>
            <w:noWrap/>
            <w:hideMark/>
          </w:tcPr>
          <w:p w14:paraId="57774C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16CACC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7D1953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FA3FCA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9.6.18.6</w:t>
            </w:r>
            <w:r>
              <w:rPr>
                <w:rFonts w:eastAsia="TimesNewRoman"/>
                <w:sz w:val="20"/>
                <w:lang w:eastAsia="ja-JP"/>
              </w:rPr>
              <w:t>,</w:t>
            </w:r>
          </w:p>
          <w:p w14:paraId="61209F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3B9DB071" w14:textId="77777777" w:rsidR="00324459" w:rsidRDefault="00324459" w:rsidP="009778DE">
            <w:pPr>
              <w:autoSpaceDE w:val="0"/>
              <w:autoSpaceDN w:val="0"/>
              <w:adjustRightInd w:val="0"/>
              <w:rPr>
                <w:rFonts w:eastAsia="TimesNewRoman"/>
                <w:sz w:val="20"/>
                <w:lang w:eastAsia="ja-JP"/>
              </w:rPr>
            </w:pPr>
          </w:p>
          <w:p w14:paraId="2B86A6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11.25.3</w:t>
            </w:r>
          </w:p>
        </w:tc>
      </w:tr>
      <w:tr w:rsidR="00324459" w:rsidRPr="00EE43D8" w14:paraId="27BCD569" w14:textId="77777777" w:rsidTr="009778DE">
        <w:trPr>
          <w:trHeight w:val="288"/>
        </w:trPr>
        <w:tc>
          <w:tcPr>
            <w:tcW w:w="1527" w:type="dxa"/>
            <w:vMerge/>
            <w:hideMark/>
          </w:tcPr>
          <w:p w14:paraId="2E74A33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BA6A55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5322AA9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3F7397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6E64AFE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B808A20" w14:textId="77777777" w:rsidTr="009778DE">
        <w:trPr>
          <w:trHeight w:val="288"/>
        </w:trPr>
        <w:tc>
          <w:tcPr>
            <w:tcW w:w="1527" w:type="dxa"/>
            <w:noWrap/>
            <w:hideMark/>
          </w:tcPr>
          <w:p w14:paraId="1253E2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371D96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05335A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E33769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37582497"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09F0B4" w14:textId="77777777" w:rsidTr="009778DE">
        <w:trPr>
          <w:trHeight w:val="288"/>
        </w:trPr>
        <w:tc>
          <w:tcPr>
            <w:tcW w:w="1527" w:type="dxa"/>
            <w:noWrap/>
            <w:hideMark/>
          </w:tcPr>
          <w:p w14:paraId="1D3FBC3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3124C54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6AB1F8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9F1A8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1AC8D681" w14:textId="77777777" w:rsidR="00324459" w:rsidRPr="00E857A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25D9CE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26.17.5.3</w:t>
            </w:r>
          </w:p>
          <w:p w14:paraId="2FC89BB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FC73AC" w14:textId="77777777" w:rsidTr="009778DE">
        <w:trPr>
          <w:trHeight w:val="288"/>
        </w:trPr>
        <w:tc>
          <w:tcPr>
            <w:tcW w:w="1527" w:type="dxa"/>
            <w:noWrap/>
            <w:hideMark/>
          </w:tcPr>
          <w:p w14:paraId="1E63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C4492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6DB3E8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9F3E7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CF3186B" w14:textId="77777777" w:rsidR="00324459" w:rsidRPr="00CB5BB1" w:rsidRDefault="00324459" w:rsidP="009778DE">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324459" w:rsidRPr="00EE43D8" w14:paraId="318AB35D" w14:textId="77777777" w:rsidTr="009778DE">
        <w:trPr>
          <w:trHeight w:val="288"/>
        </w:trPr>
        <w:tc>
          <w:tcPr>
            <w:tcW w:w="1527" w:type="dxa"/>
            <w:noWrap/>
            <w:hideMark/>
          </w:tcPr>
          <w:p w14:paraId="43EE6D2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2CDEE2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7DAD378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93788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626AAD6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9051F4C" w14:textId="77777777" w:rsidTr="009778DE">
        <w:trPr>
          <w:trHeight w:val="288"/>
        </w:trPr>
        <w:tc>
          <w:tcPr>
            <w:tcW w:w="1527" w:type="dxa"/>
            <w:noWrap/>
            <w:hideMark/>
          </w:tcPr>
          <w:p w14:paraId="310FCF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4686F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43DECA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16BA7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10.42.11</w:t>
            </w:r>
          </w:p>
          <w:p w14:paraId="63FC5692" w14:textId="77777777" w:rsidR="00324459" w:rsidRPr="00E857AB" w:rsidRDefault="00324459" w:rsidP="009778DE">
            <w:pPr>
              <w:autoSpaceDE w:val="0"/>
              <w:autoSpaceDN w:val="0"/>
              <w:adjustRightInd w:val="0"/>
              <w:rPr>
                <w:rFonts w:eastAsia="TimesNewRoman"/>
                <w:sz w:val="20"/>
                <w:lang w:eastAsia="ja-JP"/>
              </w:rPr>
            </w:pPr>
          </w:p>
        </w:tc>
        <w:tc>
          <w:tcPr>
            <w:tcW w:w="2434" w:type="dxa"/>
          </w:tcPr>
          <w:p w14:paraId="62921C1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1A4CA4A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TDD beamforming</w:t>
            </w:r>
          </w:p>
          <w:p w14:paraId="09547B2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TDD beam measurement</w:t>
            </w:r>
          </w:p>
        </w:tc>
      </w:tr>
      <w:tr w:rsidR="00324459" w:rsidRPr="00EE43D8" w14:paraId="78019615" w14:textId="77777777" w:rsidTr="009778DE">
        <w:trPr>
          <w:trHeight w:val="288"/>
        </w:trPr>
        <w:tc>
          <w:tcPr>
            <w:tcW w:w="1527" w:type="dxa"/>
            <w:vMerge w:val="restart"/>
            <w:noWrap/>
            <w:hideMark/>
          </w:tcPr>
          <w:p w14:paraId="248E6C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06F16F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7748EEC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3FE80B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159D070F"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10.39.6.2.2</w:t>
            </w:r>
          </w:p>
          <w:p w14:paraId="442499B9" w14:textId="77777777" w:rsidR="00324459" w:rsidRPr="00E857AB" w:rsidRDefault="00324459" w:rsidP="009778DE">
            <w:pPr>
              <w:autoSpaceDE w:val="0"/>
              <w:autoSpaceDN w:val="0"/>
              <w:adjustRightInd w:val="0"/>
              <w:rPr>
                <w:rFonts w:eastAsia="TimesNewRoman"/>
                <w:sz w:val="20"/>
                <w:lang w:eastAsia="ja-JP"/>
              </w:rPr>
            </w:pPr>
          </w:p>
          <w:p w14:paraId="4B2A2ECA" w14:textId="77777777" w:rsidR="00324459" w:rsidRPr="00E857AB" w:rsidRDefault="00324459" w:rsidP="009778DE">
            <w:pPr>
              <w:autoSpaceDE w:val="0"/>
              <w:autoSpaceDN w:val="0"/>
              <w:adjustRightInd w:val="0"/>
              <w:rPr>
                <w:rFonts w:eastAsia="TimesNewRoman"/>
                <w:sz w:val="20"/>
                <w:lang w:eastAsia="ja-JP"/>
              </w:rPr>
            </w:pPr>
          </w:p>
          <w:p w14:paraId="2C51DA6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11.54</w:t>
            </w:r>
          </w:p>
          <w:p w14:paraId="5B34147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320CE4" w14:textId="77777777" w:rsidTr="009778DE">
        <w:trPr>
          <w:trHeight w:val="288"/>
        </w:trPr>
        <w:tc>
          <w:tcPr>
            <w:tcW w:w="1527" w:type="dxa"/>
            <w:vMerge/>
            <w:hideMark/>
          </w:tcPr>
          <w:p w14:paraId="6FE78BB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0E75D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67051F4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A8D3F3B"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7BF97D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2C96DA6" w14:textId="77777777" w:rsidTr="009778DE">
        <w:trPr>
          <w:trHeight w:val="288"/>
        </w:trPr>
        <w:tc>
          <w:tcPr>
            <w:tcW w:w="1527" w:type="dxa"/>
            <w:vMerge/>
            <w:hideMark/>
          </w:tcPr>
          <w:p w14:paraId="272580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C2DA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224FC76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9A297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r>
              <w:rPr>
                <w:rFonts w:eastAsia="TimesNewRoman"/>
                <w:sz w:val="20"/>
                <w:lang w:eastAsia="ja-JP"/>
              </w:rPr>
              <w:t>,</w:t>
            </w:r>
          </w:p>
          <w:p w14:paraId="1D8FBAB3"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DFA34D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24D0B2A" w14:textId="77777777" w:rsidTr="009778DE">
        <w:trPr>
          <w:trHeight w:val="288"/>
        </w:trPr>
        <w:tc>
          <w:tcPr>
            <w:tcW w:w="1527" w:type="dxa"/>
            <w:vMerge/>
            <w:hideMark/>
          </w:tcPr>
          <w:p w14:paraId="348061D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35EA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7B7F18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D694F4"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241D4782"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A93AF43" w14:textId="77777777" w:rsidTr="009778DE">
        <w:trPr>
          <w:trHeight w:val="288"/>
        </w:trPr>
        <w:tc>
          <w:tcPr>
            <w:tcW w:w="1527" w:type="dxa"/>
            <w:noWrap/>
            <w:hideMark/>
          </w:tcPr>
          <w:p w14:paraId="30B201E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3800DF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1493BB5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79BA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276A35D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30A08ED1"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E29DA5" w14:textId="77777777" w:rsidTr="009778DE">
        <w:trPr>
          <w:trHeight w:val="288"/>
        </w:trPr>
        <w:tc>
          <w:tcPr>
            <w:tcW w:w="1527" w:type="dxa"/>
            <w:noWrap/>
            <w:hideMark/>
          </w:tcPr>
          <w:p w14:paraId="2EB74D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493138C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005BC2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B3B8F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16FFB9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6B7EDC9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5B6C9F3" w14:textId="77777777" w:rsidTr="009778DE">
        <w:trPr>
          <w:trHeight w:val="288"/>
        </w:trPr>
        <w:tc>
          <w:tcPr>
            <w:tcW w:w="1527" w:type="dxa"/>
            <w:noWrap/>
            <w:hideMark/>
          </w:tcPr>
          <w:p w14:paraId="1CC6B3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0DE90ED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40EAC0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8E0D37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41C851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29.12</w:t>
            </w:r>
          </w:p>
          <w:p w14:paraId="452ACAE7" w14:textId="77777777" w:rsidR="00324459" w:rsidRPr="00E857AB" w:rsidRDefault="00324459" w:rsidP="009778DE">
            <w:pPr>
              <w:autoSpaceDE w:val="0"/>
              <w:autoSpaceDN w:val="0"/>
              <w:adjustRightInd w:val="0"/>
              <w:rPr>
                <w:rFonts w:eastAsia="TimesNewRoman"/>
                <w:sz w:val="20"/>
                <w:lang w:eastAsia="ja-JP"/>
              </w:rPr>
            </w:pPr>
          </w:p>
        </w:tc>
      </w:tr>
      <w:tr w:rsidR="00CF009D" w:rsidRPr="00EE43D8" w14:paraId="4A7885C2" w14:textId="77777777" w:rsidTr="009778DE">
        <w:trPr>
          <w:trHeight w:val="288"/>
        </w:trPr>
        <w:tc>
          <w:tcPr>
            <w:tcW w:w="1527" w:type="dxa"/>
            <w:noWrap/>
          </w:tcPr>
          <w:p w14:paraId="6CC86FD4" w14:textId="7CB56B5D"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MU EDCA Reset</w:t>
            </w:r>
          </w:p>
        </w:tc>
        <w:tc>
          <w:tcPr>
            <w:tcW w:w="3717" w:type="dxa"/>
            <w:noWrap/>
          </w:tcPr>
          <w:p w14:paraId="6076FE71" w14:textId="76234424"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MUEDCARESET</w:t>
            </w:r>
          </w:p>
        </w:tc>
        <w:tc>
          <w:tcPr>
            <w:tcW w:w="961" w:type="dxa"/>
            <w:noWrap/>
          </w:tcPr>
          <w:p w14:paraId="500C1A94" w14:textId="131FA529" w:rsidR="00CF009D" w:rsidRDefault="00CF009D"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B647E52" w14:textId="47AF473D" w:rsidR="00CF009D" w:rsidRPr="00E857AB" w:rsidRDefault="00CF009D" w:rsidP="009778DE">
            <w:pPr>
              <w:autoSpaceDE w:val="0"/>
              <w:autoSpaceDN w:val="0"/>
              <w:adjustRightInd w:val="0"/>
              <w:rPr>
                <w:rFonts w:eastAsia="TimesNewRoman"/>
                <w:sz w:val="20"/>
                <w:lang w:eastAsia="ja-JP"/>
              </w:rPr>
            </w:pPr>
            <w:r>
              <w:rPr>
                <w:rFonts w:eastAsia="TimesNewRoman"/>
                <w:sz w:val="20"/>
                <w:lang w:eastAsia="ja-JP"/>
              </w:rPr>
              <w:t>9.6.32.3</w:t>
            </w:r>
          </w:p>
        </w:tc>
        <w:tc>
          <w:tcPr>
            <w:tcW w:w="2434" w:type="dxa"/>
          </w:tcPr>
          <w:p w14:paraId="594F18D5" w14:textId="7DDB6672" w:rsidR="00CF009D" w:rsidRPr="00E857AB" w:rsidRDefault="00CA0512" w:rsidP="009778DE">
            <w:pPr>
              <w:autoSpaceDE w:val="0"/>
              <w:autoSpaceDN w:val="0"/>
              <w:adjustRightInd w:val="0"/>
              <w:rPr>
                <w:rFonts w:eastAsia="TimesNewRoman"/>
                <w:sz w:val="20"/>
                <w:lang w:eastAsia="ja-JP"/>
              </w:rPr>
            </w:pPr>
            <w:r>
              <w:rPr>
                <w:rFonts w:eastAsia="TimesNewRoman"/>
                <w:sz w:val="20"/>
                <w:lang w:eastAsia="ja-JP"/>
              </w:rPr>
              <w:t>See 26.2.6.2</w:t>
            </w:r>
          </w:p>
        </w:tc>
      </w:tr>
      <w:tr w:rsidR="00CF009D" w:rsidRPr="00EE43D8" w14:paraId="67F74A9C" w14:textId="77777777" w:rsidTr="009778DE">
        <w:trPr>
          <w:trHeight w:val="288"/>
        </w:trPr>
        <w:tc>
          <w:tcPr>
            <w:tcW w:w="1527" w:type="dxa"/>
            <w:noWrap/>
          </w:tcPr>
          <w:p w14:paraId="54AA5452" w14:textId="110B2F07"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 xml:space="preserve">HE BSS </w:t>
            </w:r>
            <w:proofErr w:type="spellStart"/>
            <w:r>
              <w:rPr>
                <w:rFonts w:eastAsia="TimesNewRoman"/>
                <w:sz w:val="20"/>
                <w:lang w:eastAsia="ja-JP"/>
              </w:rPr>
              <w:t>color</w:t>
            </w:r>
            <w:proofErr w:type="spellEnd"/>
            <w:r>
              <w:rPr>
                <w:rFonts w:eastAsia="TimesNewRoman"/>
                <w:sz w:val="20"/>
                <w:lang w:eastAsia="ja-JP"/>
              </w:rPr>
              <w:t xml:space="preserve"> change announcement</w:t>
            </w:r>
          </w:p>
        </w:tc>
        <w:tc>
          <w:tcPr>
            <w:tcW w:w="3717" w:type="dxa"/>
            <w:noWrap/>
          </w:tcPr>
          <w:p w14:paraId="2571BC3C" w14:textId="19C49FEC"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HEBSSCOLORCHANGEANNOUNCEMENT</w:t>
            </w:r>
          </w:p>
        </w:tc>
        <w:tc>
          <w:tcPr>
            <w:tcW w:w="961" w:type="dxa"/>
            <w:noWrap/>
          </w:tcPr>
          <w:p w14:paraId="174F1999" w14:textId="400FD2E3" w:rsidR="00CF009D" w:rsidRDefault="00CF009D"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095C737" w14:textId="035C9DD5" w:rsidR="00CF009D" w:rsidRPr="00E857AB" w:rsidRDefault="00CF009D" w:rsidP="009778DE">
            <w:pPr>
              <w:autoSpaceDE w:val="0"/>
              <w:autoSpaceDN w:val="0"/>
              <w:adjustRightInd w:val="0"/>
              <w:rPr>
                <w:rFonts w:eastAsia="TimesNewRoman"/>
                <w:sz w:val="20"/>
                <w:lang w:eastAsia="ja-JP"/>
              </w:rPr>
            </w:pPr>
            <w:r>
              <w:rPr>
                <w:rFonts w:eastAsia="TimesNewRoman"/>
                <w:sz w:val="20"/>
                <w:lang w:eastAsia="ja-JP"/>
              </w:rPr>
              <w:t>9.4.2.254</w:t>
            </w:r>
          </w:p>
        </w:tc>
        <w:tc>
          <w:tcPr>
            <w:tcW w:w="2434" w:type="dxa"/>
          </w:tcPr>
          <w:p w14:paraId="1D087182" w14:textId="082CFF4D" w:rsidR="00CF009D" w:rsidRPr="00E857AB" w:rsidRDefault="00CA0512" w:rsidP="009778DE">
            <w:pPr>
              <w:autoSpaceDE w:val="0"/>
              <w:autoSpaceDN w:val="0"/>
              <w:adjustRightInd w:val="0"/>
              <w:rPr>
                <w:rFonts w:eastAsia="TimesNewRoman"/>
                <w:sz w:val="20"/>
                <w:lang w:eastAsia="ja-JP"/>
              </w:rPr>
            </w:pPr>
            <w:r>
              <w:rPr>
                <w:rFonts w:eastAsia="TimesNewRoman"/>
                <w:sz w:val="20"/>
                <w:lang w:eastAsia="ja-JP"/>
              </w:rPr>
              <w:t>See 26.17.3.4</w:t>
            </w:r>
          </w:p>
        </w:tc>
      </w:tr>
    </w:tbl>
    <w:p w14:paraId="206E3470" w14:textId="77777777" w:rsidR="00324459" w:rsidRDefault="00324459" w:rsidP="00324459">
      <w:pPr>
        <w:autoSpaceDE w:val="0"/>
        <w:autoSpaceDN w:val="0"/>
        <w:adjustRightInd w:val="0"/>
        <w:rPr>
          <w:rFonts w:eastAsia="TimesNewRoman"/>
          <w:szCs w:val="24"/>
          <w:lang w:val="en-US" w:eastAsia="ja-JP"/>
        </w:rPr>
      </w:pPr>
    </w:p>
    <w:p w14:paraId="4508685F" w14:textId="77777777" w:rsidR="00324459" w:rsidRDefault="00324459" w:rsidP="00546E99"/>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5720E059" w:rsidR="0040203B" w:rsidRPr="00844DDA" w:rsidRDefault="00844DDA" w:rsidP="00495646">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t>Editor – add new section 6.</w:t>
      </w:r>
      <w:r w:rsidR="00324459">
        <w:rPr>
          <w:rFonts w:eastAsia="TimesNewRoman"/>
          <w:bCs/>
          <w:i/>
          <w:iCs/>
          <w:color w:val="FF0000"/>
          <w:sz w:val="24"/>
          <w:szCs w:val="24"/>
          <w:lang w:val="en-US" w:eastAsia="ja-JP"/>
        </w:rPr>
        <w:t>5</w:t>
      </w:r>
    </w:p>
    <w:p w14:paraId="2EAFD8F3" w14:textId="533670B9"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324459">
        <w:rPr>
          <w:rFonts w:eastAsia="TimesNewRoman"/>
          <w:b/>
          <w:sz w:val="24"/>
          <w:szCs w:val="24"/>
          <w:lang w:val="en-US" w:eastAsia="ja-JP"/>
        </w:rPr>
        <w:t>5</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w:t>
      </w:r>
      <w:r w:rsidR="00965395">
        <w:rPr>
          <w:rFonts w:eastAsia="TimesNewRoman"/>
          <w:b/>
          <w:sz w:val="24"/>
          <w:szCs w:val="24"/>
          <w:lang w:val="en-US" w:eastAsia="ja-JP"/>
        </w:rPr>
        <w:t xml:space="preserve"> </w:t>
      </w:r>
      <w:r w:rsidR="00B8442F" w:rsidRPr="00B8442F">
        <w:rPr>
          <w:rFonts w:eastAsia="TimesNewRoman"/>
          <w:b/>
          <w:sz w:val="24"/>
          <w:szCs w:val="24"/>
          <w:lang w:val="en-US" w:eastAsia="ja-JP"/>
        </w:rPr>
        <w:t xml:space="preserve">SAP </w:t>
      </w:r>
      <w:r w:rsidR="00965395">
        <w:rPr>
          <w:rFonts w:eastAsia="TimesNewRoman"/>
          <w:b/>
          <w:sz w:val="24"/>
          <w:szCs w:val="24"/>
          <w:lang w:val="en-US" w:eastAsia="ja-JP"/>
        </w:rPr>
        <w:t>p</w:t>
      </w:r>
      <w:r w:rsidR="00B8442F" w:rsidRPr="00B8442F">
        <w:rPr>
          <w:rFonts w:eastAsia="TimesNewRoman"/>
          <w:b/>
          <w:sz w:val="24"/>
          <w:szCs w:val="24"/>
          <w:lang w:val="en-US" w:eastAsia="ja-JP"/>
        </w:rPr>
        <w:t>rimitives</w:t>
      </w:r>
    </w:p>
    <w:p w14:paraId="154349AB" w14:textId="18676E5E" w:rsidR="00844DDA" w:rsidRDefault="00844DDA" w:rsidP="00495646">
      <w:pPr>
        <w:autoSpaceDE w:val="0"/>
        <w:autoSpaceDN w:val="0"/>
        <w:adjustRightInd w:val="0"/>
        <w:rPr>
          <w:rFonts w:eastAsia="TimesNewRoman"/>
          <w:sz w:val="24"/>
          <w:lang w:val="en-US" w:eastAsia="ja-JP"/>
        </w:rPr>
      </w:pPr>
      <w:r>
        <w:rPr>
          <w:rFonts w:eastAsia="TimesNewRoman"/>
          <w:sz w:val="24"/>
          <w:lang w:val="en-US" w:eastAsia="ja-JP"/>
        </w:rPr>
        <w:t>6.</w:t>
      </w:r>
      <w:r w:rsidR="00324459">
        <w:rPr>
          <w:rFonts w:eastAsia="TimesNewRoman"/>
          <w:sz w:val="24"/>
          <w:lang w:val="en-US" w:eastAsia="ja-JP"/>
        </w:rPr>
        <w:t>5</w:t>
      </w:r>
      <w:r>
        <w:rPr>
          <w:rFonts w:eastAsia="TimesNewRoman"/>
          <w:sz w:val="24"/>
          <w:lang w:val="en-US" w:eastAsia="ja-JP"/>
        </w:rPr>
        <w:t>.1 Introduction</w:t>
      </w:r>
    </w:p>
    <w:p w14:paraId="230BAA0D" w14:textId="0B0D38A8" w:rsidR="005B52D8" w:rsidRDefault="00AA2370" w:rsidP="00495646">
      <w:pPr>
        <w:autoSpaceDE w:val="0"/>
        <w:autoSpaceDN w:val="0"/>
        <w:adjustRightInd w:val="0"/>
        <w:rPr>
          <w:rFonts w:eastAsia="TimesNewRoman"/>
          <w:sz w:val="24"/>
          <w:lang w:val="en-US" w:eastAsia="ja-JP"/>
        </w:rPr>
      </w:pPr>
      <w:r>
        <w:rPr>
          <w:rFonts w:eastAsia="TimesNewRoman"/>
          <w:sz w:val="24"/>
          <w:lang w:val="en-US" w:eastAsia="ja-JP"/>
        </w:rPr>
        <w:t>MLME</w:t>
      </w:r>
      <w:r w:rsidR="00965395">
        <w:rPr>
          <w:rFonts w:eastAsia="TimesNewRoman"/>
          <w:sz w:val="24"/>
          <w:lang w:val="en-US" w:eastAsia="ja-JP"/>
        </w:rPr>
        <w:t xml:space="preserve"> </w:t>
      </w:r>
      <w:r>
        <w:rPr>
          <w:rFonts w:eastAsia="TimesNewRoman"/>
          <w:sz w:val="24"/>
          <w:lang w:val="en-US" w:eastAsia="ja-JP"/>
        </w:rPr>
        <w:t>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 xml:space="preserve">described in </w:t>
      </w:r>
      <w:r w:rsidR="005B52D8">
        <w:rPr>
          <w:rFonts w:eastAsia="TimesNewRoman"/>
          <w:sz w:val="24"/>
          <w:lang w:val="en-US" w:eastAsia="ja-JP"/>
        </w:rPr>
        <w:t>subsequent clauses</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 xml:space="preserve">significantly from the </w:t>
      </w:r>
      <w:r w:rsidR="00EB6F64">
        <w:rPr>
          <w:rFonts w:eastAsia="TimesNewRoman"/>
          <w:sz w:val="24"/>
          <w:lang w:val="en-US" w:eastAsia="ja-JP"/>
        </w:rPr>
        <w:lastRenderedPageBreak/>
        <w:t>fields in the respective frames</w:t>
      </w:r>
      <w:r w:rsidR="009F6AF4">
        <w:rPr>
          <w:rFonts w:eastAsia="TimesNewRoman"/>
          <w:sz w:val="24"/>
          <w:lang w:val="en-US" w:eastAsia="ja-JP"/>
        </w:rPr>
        <w:t xml:space="preserve">, or when the primitives may not be clear from the descriptions in </w:t>
      </w:r>
      <w:r w:rsidR="005B52D8">
        <w:rPr>
          <w:rFonts w:eastAsia="TimesNewRoman"/>
          <w:sz w:val="24"/>
          <w:lang w:val="en-US" w:eastAsia="ja-JP"/>
        </w:rPr>
        <w:t>those clauses</w:t>
      </w:r>
      <w:r w:rsidR="009F6AF4">
        <w:rPr>
          <w:rFonts w:eastAsia="TimesNewRoman"/>
          <w:sz w:val="24"/>
          <w:lang w:val="en-US" w:eastAsia="ja-JP"/>
        </w:rPr>
        <w:t xml:space="preserve">.  </w:t>
      </w:r>
    </w:p>
    <w:p w14:paraId="4CF70F53" w14:textId="77777777" w:rsidR="005B52D8" w:rsidRDefault="005B52D8" w:rsidP="00495646">
      <w:pPr>
        <w:autoSpaceDE w:val="0"/>
        <w:autoSpaceDN w:val="0"/>
        <w:adjustRightInd w:val="0"/>
        <w:rPr>
          <w:rFonts w:eastAsia="TimesNewRoman"/>
          <w:sz w:val="24"/>
          <w:lang w:val="en-US" w:eastAsia="ja-JP"/>
        </w:rPr>
      </w:pPr>
    </w:p>
    <w:p w14:paraId="53A05B0A" w14:textId="04609777" w:rsidR="00AA2370" w:rsidRDefault="00965395" w:rsidP="00495646">
      <w:pPr>
        <w:autoSpaceDE w:val="0"/>
        <w:autoSpaceDN w:val="0"/>
        <w:adjustRightInd w:val="0"/>
        <w:rPr>
          <w:rFonts w:eastAsia="TimesNewRoman"/>
          <w:sz w:val="24"/>
          <w:lang w:val="en-US" w:eastAsia="ja-JP"/>
        </w:rPr>
      </w:pPr>
      <w:r>
        <w:rPr>
          <w:rFonts w:eastAsia="TimesNewRoman"/>
          <w:sz w:val="24"/>
          <w:lang w:val="en-US" w:eastAsia="ja-JP"/>
        </w:rPr>
        <w:t>See 6.</w:t>
      </w:r>
      <w:r w:rsidR="00324459">
        <w:rPr>
          <w:rFonts w:eastAsia="TimesNewRoman"/>
          <w:sz w:val="24"/>
          <w:lang w:val="en-US" w:eastAsia="ja-JP"/>
        </w:rPr>
        <w:t>4</w:t>
      </w:r>
      <w:r>
        <w:rPr>
          <w:rFonts w:eastAsia="TimesNewRoman"/>
          <w:sz w:val="24"/>
          <w:lang w:val="en-US" w:eastAsia="ja-JP"/>
        </w:rPr>
        <w:t xml:space="preserve"> for </w:t>
      </w:r>
      <w:r w:rsidR="00374D90">
        <w:rPr>
          <w:rFonts w:eastAsia="TimesNewRoman"/>
          <w:sz w:val="24"/>
          <w:lang w:val="en-US" w:eastAsia="ja-JP"/>
        </w:rPr>
        <w:t>a table of all</w:t>
      </w:r>
      <w:r w:rsidR="005B52D8">
        <w:rPr>
          <w:rFonts w:eastAsia="TimesNewRoman"/>
          <w:sz w:val="24"/>
          <w:lang w:val="en-US" w:eastAsia="ja-JP"/>
        </w:rPr>
        <w:t xml:space="preserve"> </w:t>
      </w:r>
      <w:r>
        <w:rPr>
          <w:rFonts w:eastAsia="TimesNewRoman"/>
          <w:sz w:val="24"/>
          <w:lang w:val="en-US" w:eastAsia="ja-JP"/>
        </w:rPr>
        <w:t>MLME SAP primitives</w:t>
      </w:r>
      <w:r w:rsidR="005B52D8">
        <w:rPr>
          <w:rFonts w:eastAsia="TimesNewRoman"/>
          <w:sz w:val="24"/>
          <w:lang w:val="en-US" w:eastAsia="ja-JP"/>
        </w:rPr>
        <w:t>.</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2F422C4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w:t>
      </w:r>
      <w:r w:rsidR="005B52D8">
        <w:rPr>
          <w:rFonts w:eastAsia="TimesNewRoman"/>
          <w:b/>
          <w:i/>
          <w:iCs/>
          <w:color w:val="FF0000"/>
          <w:sz w:val="24"/>
          <w:lang w:val="en-US" w:eastAsia="ja-JP"/>
        </w:rPr>
        <w:t xml:space="preserve">subclauses </w:t>
      </w:r>
      <w:r w:rsidR="00E02BB6" w:rsidRPr="007332E6">
        <w:rPr>
          <w:rFonts w:eastAsia="TimesNewRoman"/>
          <w:b/>
          <w:i/>
          <w:iCs/>
          <w:color w:val="FF0000"/>
          <w:sz w:val="24"/>
          <w:lang w:val="en-US" w:eastAsia="ja-JP"/>
        </w:rPr>
        <w:t>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66D1FC23"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6AB05965"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7E1D03A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4</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333D5D5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5</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12FA7F7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 xml:space="preserve">eauthenticate </w:t>
      </w:r>
    </w:p>
    <w:p w14:paraId="02F64705" w14:textId="7D4BA002"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7B5B1466"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291B69F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12E052FB"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105C5E0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4C7FDD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2900A284"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3</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26A0A6C"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4</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SetKeys</w:t>
      </w:r>
    </w:p>
    <w:p w14:paraId="6B02609D" w14:textId="38118F86"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5</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DeleteKeys</w:t>
      </w:r>
    </w:p>
    <w:p w14:paraId="43375E2E" w14:textId="0FD4F566"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6</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SetProtection</w:t>
      </w:r>
    </w:p>
    <w:p w14:paraId="3D33EB7E" w14:textId="10587E98"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7</w:t>
      </w:r>
      <w:r>
        <w:rPr>
          <w:rFonts w:eastAsia="TimesNewRoman"/>
          <w:sz w:val="24"/>
          <w:szCs w:val="24"/>
          <w:lang w:val="en-US" w:eastAsia="ja-JP"/>
        </w:rPr>
        <w:tab/>
      </w:r>
      <w:r>
        <w:rPr>
          <w:rFonts w:eastAsia="TimesNewRoman"/>
          <w:sz w:val="24"/>
          <w:szCs w:val="24"/>
          <w:lang w:val="en-US" w:eastAsia="ja-JP"/>
        </w:rPr>
        <w:tab/>
        <w:t>PN event report</w:t>
      </w:r>
    </w:p>
    <w:p w14:paraId="59CFEAD7" w14:textId="6A879D3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8</w:t>
      </w:r>
      <w:r>
        <w:rPr>
          <w:rFonts w:eastAsia="TimesNewRoman"/>
          <w:sz w:val="24"/>
          <w:szCs w:val="24"/>
          <w:lang w:val="en-US" w:eastAsia="ja-JP"/>
        </w:rPr>
        <w:tab/>
      </w:r>
      <w:r>
        <w:rPr>
          <w:rFonts w:eastAsia="TimesNewRoman"/>
          <w:sz w:val="24"/>
          <w:szCs w:val="24"/>
          <w:lang w:val="en-US" w:eastAsia="ja-JP"/>
        </w:rPr>
        <w:tab/>
        <w:t>Event request</w:t>
      </w:r>
    </w:p>
    <w:p w14:paraId="18712448" w14:textId="0DB0C2F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9</w:t>
      </w:r>
      <w:r>
        <w:rPr>
          <w:rFonts w:eastAsia="TimesNewRoman"/>
          <w:sz w:val="24"/>
          <w:szCs w:val="24"/>
          <w:lang w:val="en-US" w:eastAsia="ja-JP"/>
        </w:rPr>
        <w:tab/>
      </w:r>
      <w:r>
        <w:rPr>
          <w:rFonts w:eastAsia="TimesNewRoman"/>
          <w:sz w:val="24"/>
          <w:szCs w:val="24"/>
          <w:lang w:val="en-US" w:eastAsia="ja-JP"/>
        </w:rPr>
        <w:tab/>
        <w:t>Event report</w:t>
      </w:r>
    </w:p>
    <w:p w14:paraId="4789A065" w14:textId="7D9279D7"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324459">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Event</w:t>
      </w:r>
    </w:p>
    <w:p w14:paraId="4C7BAB74" w14:textId="315A5666"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1</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3A6C5F0F"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2</w:t>
      </w:r>
      <w:r>
        <w:rPr>
          <w:rFonts w:eastAsia="TimesNewRoman"/>
          <w:sz w:val="24"/>
          <w:szCs w:val="24"/>
          <w:lang w:val="en-US" w:eastAsia="ja-JP"/>
        </w:rPr>
        <w:tab/>
      </w:r>
      <w:r>
        <w:rPr>
          <w:rFonts w:eastAsia="TimesNewRoman"/>
          <w:sz w:val="24"/>
          <w:szCs w:val="24"/>
          <w:lang w:val="en-US" w:eastAsia="ja-JP"/>
        </w:rPr>
        <w:tab/>
        <w:t>DMG Beamforming</w:t>
      </w:r>
    </w:p>
    <w:p w14:paraId="3F1F9496" w14:textId="6C19BBDE"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3</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3B4BDB7B"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00DECBB3" w:rsidR="007332E6" w:rsidRPr="00844DDA" w:rsidRDefault="007332E6" w:rsidP="00AA2370">
      <w:pPr>
        <w:autoSpaceDE w:val="0"/>
        <w:autoSpaceDN w:val="0"/>
        <w:adjustRightInd w:val="0"/>
        <w:rPr>
          <w:rFonts w:eastAsia="TimesNewRoman"/>
          <w:i/>
          <w:iCs/>
          <w:color w:val="FF0000"/>
          <w:sz w:val="24"/>
          <w:szCs w:val="24"/>
          <w:lang w:val="en-US" w:eastAsia="ja-JP"/>
        </w:rPr>
      </w:pPr>
      <w:r w:rsidRPr="00844DDA">
        <w:rPr>
          <w:rFonts w:eastAsia="TimesNewRoman"/>
          <w:i/>
          <w:iCs/>
          <w:color w:val="FF0000"/>
          <w:sz w:val="24"/>
          <w:szCs w:val="24"/>
          <w:lang w:val="en-US" w:eastAsia="ja-JP"/>
        </w:rPr>
        <w:t xml:space="preserve">Editor –all remaining 6.3 </w:t>
      </w:r>
      <w:r w:rsidR="00A04313" w:rsidRPr="00844DDA">
        <w:rPr>
          <w:rFonts w:eastAsia="TimesNewRoman"/>
          <w:i/>
          <w:iCs/>
          <w:color w:val="FF0000"/>
          <w:sz w:val="24"/>
          <w:szCs w:val="24"/>
          <w:lang w:val="en-US" w:eastAsia="ja-JP"/>
        </w:rPr>
        <w:t>sub</w:t>
      </w:r>
      <w:r w:rsidRPr="00844DDA">
        <w:rPr>
          <w:rFonts w:eastAsia="TimesNewRoman"/>
          <w:i/>
          <w:iCs/>
          <w:color w:val="FF0000"/>
          <w:sz w:val="24"/>
          <w:szCs w:val="24"/>
          <w:lang w:val="en-US" w:eastAsia="ja-JP"/>
        </w:rPr>
        <w:t>clauses</w:t>
      </w:r>
      <w:r w:rsidR="00324459">
        <w:rPr>
          <w:rFonts w:eastAsia="TimesNewRoman"/>
          <w:i/>
          <w:iCs/>
          <w:color w:val="FF0000"/>
          <w:sz w:val="24"/>
          <w:szCs w:val="24"/>
          <w:lang w:val="en-US" w:eastAsia="ja-JP"/>
        </w:rPr>
        <w:t xml:space="preserve"> are deleted</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5D4D6D76" w:rsidR="00625E64" w:rsidRPr="00844DDA" w:rsidRDefault="00844DDA" w:rsidP="00AA2370">
      <w:pPr>
        <w:autoSpaceDE w:val="0"/>
        <w:autoSpaceDN w:val="0"/>
        <w:adjustRightInd w:val="0"/>
        <w:rPr>
          <w:rFonts w:eastAsia="TimesNewRoman"/>
          <w:i/>
          <w:iCs/>
          <w:color w:val="FF0000"/>
          <w:sz w:val="24"/>
          <w:szCs w:val="24"/>
          <w:lang w:val="en-US" w:eastAsia="ja-JP"/>
        </w:rPr>
      </w:pPr>
      <w:r>
        <w:rPr>
          <w:rFonts w:eastAsia="TimesNewRoman"/>
          <w:i/>
          <w:iCs/>
          <w:color w:val="FF0000"/>
          <w:sz w:val="24"/>
          <w:szCs w:val="24"/>
          <w:lang w:val="en-US" w:eastAsia="ja-JP"/>
        </w:rPr>
        <w:t xml:space="preserve">Editor </w:t>
      </w:r>
      <w:r w:rsidR="00F64F9B">
        <w:rPr>
          <w:rFonts w:eastAsia="TimesNewRoman"/>
          <w:i/>
          <w:iCs/>
          <w:color w:val="FF0000"/>
          <w:sz w:val="24"/>
          <w:szCs w:val="24"/>
          <w:lang w:val="en-US" w:eastAsia="ja-JP"/>
        </w:rPr>
        <w:t>–</w:t>
      </w:r>
      <w:r>
        <w:rPr>
          <w:rFonts w:eastAsia="TimesNewRoman"/>
          <w:i/>
          <w:iCs/>
          <w:color w:val="FF0000"/>
          <w:sz w:val="24"/>
          <w:szCs w:val="24"/>
          <w:lang w:val="en-US" w:eastAsia="ja-JP"/>
        </w:rPr>
        <w:t xml:space="preserve"> </w:t>
      </w:r>
      <w:r w:rsidR="00F64F9B">
        <w:rPr>
          <w:rFonts w:eastAsia="TimesNewRoman"/>
          <w:i/>
          <w:iCs/>
          <w:color w:val="FF0000"/>
          <w:sz w:val="24"/>
          <w:szCs w:val="24"/>
          <w:lang w:val="en-US" w:eastAsia="ja-JP"/>
        </w:rPr>
        <w:t>Existing clause 6.4 is renumbered to 6.6. Existing clause 6.</w:t>
      </w:r>
      <w:r w:rsidR="00055EA8">
        <w:rPr>
          <w:rFonts w:eastAsia="TimesNewRoman"/>
          <w:i/>
          <w:iCs/>
          <w:color w:val="FF0000"/>
          <w:sz w:val="24"/>
          <w:szCs w:val="24"/>
          <w:lang w:val="en-US" w:eastAsia="ja-JP"/>
        </w:rPr>
        <w:t>5</w:t>
      </w:r>
      <w:r w:rsidR="00F64F9B">
        <w:rPr>
          <w:rFonts w:eastAsia="TimesNewRoman"/>
          <w:i/>
          <w:iCs/>
          <w:color w:val="FF0000"/>
          <w:sz w:val="24"/>
          <w:szCs w:val="24"/>
          <w:lang w:val="en-US" w:eastAsia="ja-JP"/>
        </w:rPr>
        <w:t xml:space="preserve"> is renumbered to 6.</w:t>
      </w:r>
      <w:r w:rsidR="00055EA8">
        <w:rPr>
          <w:rFonts w:eastAsia="TimesNewRoman"/>
          <w:i/>
          <w:iCs/>
          <w:color w:val="FF0000"/>
          <w:sz w:val="24"/>
          <w:szCs w:val="24"/>
          <w:lang w:val="en-US" w:eastAsia="ja-JP"/>
        </w:rPr>
        <w:t>7</w:t>
      </w:r>
    </w:p>
    <w:p w14:paraId="3A5418BC" w14:textId="6D8F0F79" w:rsidR="001D408A" w:rsidRDefault="001D408A">
      <w:pPr>
        <w:autoSpaceDE w:val="0"/>
        <w:autoSpaceDN w:val="0"/>
        <w:adjustRightInd w:val="0"/>
        <w:rPr>
          <w:rFonts w:eastAsia="TimesNewRoman"/>
          <w:sz w:val="24"/>
          <w:szCs w:val="24"/>
          <w:lang w:val="en-US" w:eastAsia="ja-JP"/>
        </w:rPr>
      </w:pPr>
    </w:p>
    <w:p w14:paraId="24518008" w14:textId="2B16DC21" w:rsidR="00603029" w:rsidRDefault="0060302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w:t>
      </w: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18D63A80" w:rsidR="00644124" w:rsidRPr="00C23B35" w:rsidRDefault="00603029" w:rsidP="00140F71">
      <w:pPr>
        <w:autoSpaceDE w:val="0"/>
        <w:autoSpaceDN w:val="0"/>
        <w:adjustRightInd w:val="0"/>
        <w:rPr>
          <w:rFonts w:eastAsia="TimesNewRoman"/>
          <w:b/>
          <w:bCs/>
          <w:i/>
          <w:iCs/>
          <w:szCs w:val="24"/>
          <w:lang w:val="en-US" w:eastAsia="ja-JP"/>
        </w:rPr>
      </w:pPr>
      <w:r>
        <w:rPr>
          <w:rFonts w:eastAsia="TimesNewRoman"/>
          <w:b/>
          <w:bCs/>
          <w:i/>
          <w:iCs/>
          <w:color w:val="FF0000"/>
          <w:szCs w:val="24"/>
          <w:lang w:val="en-US" w:eastAsia="ja-JP"/>
        </w:rPr>
        <w:t xml:space="preserve">Editor - </w:t>
      </w:r>
      <w:r w:rsidR="00293170" w:rsidRPr="00C23B35">
        <w:rPr>
          <w:rFonts w:eastAsia="TimesNewRoman"/>
          <w:b/>
          <w:bCs/>
          <w:i/>
          <w:iCs/>
          <w:color w:val="FF0000"/>
          <w:szCs w:val="24"/>
          <w:lang w:val="en-US" w:eastAsia="ja-JP"/>
        </w:rPr>
        <w:t>At the following locations</w:t>
      </w:r>
      <w:r>
        <w:rPr>
          <w:rFonts w:eastAsia="TimesNewRoman"/>
          <w:b/>
          <w:bCs/>
          <w:i/>
          <w:iCs/>
          <w:color w:val="FF0000"/>
          <w:szCs w:val="24"/>
          <w:lang w:val="en-US" w:eastAsia="ja-JP"/>
        </w:rPr>
        <w:t>,</w:t>
      </w:r>
      <w:r w:rsidR="00293170" w:rsidRPr="00C23B35">
        <w:rPr>
          <w:rFonts w:eastAsia="TimesNewRoman"/>
          <w:b/>
          <w:bCs/>
          <w:i/>
          <w:iCs/>
          <w:color w:val="FF0000"/>
          <w:szCs w:val="24"/>
          <w:lang w:val="en-US" w:eastAsia="ja-JP"/>
        </w:rPr>
        <w:t xml:space="preserve"> </w:t>
      </w:r>
      <w:r w:rsidR="00BB4F47">
        <w:rPr>
          <w:rFonts w:eastAsia="TimesNewRoman"/>
          <w:b/>
          <w:bCs/>
          <w:i/>
          <w:iCs/>
          <w:color w:val="FF0000"/>
          <w:szCs w:val="24"/>
          <w:lang w:val="en-US" w:eastAsia="ja-JP"/>
        </w:rPr>
        <w:t>referenced</w:t>
      </w:r>
      <w:r w:rsidR="00AE2A61">
        <w:rPr>
          <w:rFonts w:eastAsia="TimesNewRoman"/>
          <w:b/>
          <w:bCs/>
          <w:i/>
          <w:iCs/>
          <w:color w:val="FF0000"/>
          <w:szCs w:val="24"/>
          <w:lang w:val="en-US" w:eastAsia="ja-JP"/>
        </w:rPr>
        <w:t xml:space="preserve"> to draft </w:t>
      </w:r>
      <w:r w:rsidR="0034376D" w:rsidRPr="004F0003">
        <w:rPr>
          <w:rFonts w:eastAsia="TimesNewRoman"/>
          <w:b/>
          <w:bCs/>
          <w:i/>
          <w:iCs/>
          <w:color w:val="FF0000"/>
          <w:sz w:val="24"/>
          <w:lang w:val="en-US" w:eastAsia="ja-JP"/>
        </w:rPr>
        <w:t>802.11me 1.1</w:t>
      </w:r>
      <w:r w:rsidR="00AE2A61">
        <w:rPr>
          <w:rFonts w:eastAsia="TimesNewRoman"/>
          <w:b/>
          <w:bCs/>
          <w:i/>
          <w:iCs/>
          <w:color w:val="FF0000"/>
          <w:sz w:val="24"/>
          <w:lang w:val="en-US" w:eastAsia="ja-JP"/>
        </w:rPr>
        <w:t xml:space="preserve">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6BE0A654" w14:textId="77777777" w:rsidR="00AC2194"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 xml:space="preserve">10.3.1 DCF General </w:t>
      </w:r>
    </w:p>
    <w:p w14:paraId="006FE0F5" w14:textId="0097D6E3" w:rsidR="0031152D" w:rsidRPr="00AC2194" w:rsidRDefault="00AC2194" w:rsidP="00AC2194">
      <w:pPr>
        <w:autoSpaceDE w:val="0"/>
        <w:autoSpaceDN w:val="0"/>
        <w:adjustRightInd w:val="0"/>
        <w:ind w:firstLine="720"/>
        <w:rPr>
          <w:rFonts w:eastAsia="TimesNewRoman"/>
          <w:bCs/>
          <w:sz w:val="24"/>
          <w:szCs w:val="24"/>
          <w:lang w:val="en-US" w:eastAsia="ja-JP"/>
        </w:rPr>
      </w:pPr>
      <w:r>
        <w:rPr>
          <w:rFonts w:eastAsia="TimesNewRoman"/>
          <w:bCs/>
          <w:sz w:val="24"/>
          <w:szCs w:val="24"/>
          <w:lang w:val="en-US" w:eastAsia="ja-JP"/>
        </w:rPr>
        <w:t xml:space="preserve">At </w:t>
      </w:r>
      <w:r w:rsidR="0031152D" w:rsidRPr="00AC2194">
        <w:rPr>
          <w:rFonts w:eastAsia="TimesNewRoman"/>
          <w:bCs/>
          <w:sz w:val="24"/>
          <w:szCs w:val="24"/>
          <w:lang w:val="en-US" w:eastAsia="ja-JP"/>
        </w:rPr>
        <w:t>P2084.3</w:t>
      </w:r>
      <w:r w:rsidRPr="00AC2194">
        <w:rPr>
          <w:rFonts w:eastAsia="TimesNewRoman"/>
          <w:bCs/>
          <w:sz w:val="24"/>
          <w:szCs w:val="24"/>
          <w:lang w:val="en-US" w:eastAsia="ja-JP"/>
        </w:rPr>
        <w:t>5</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BSSBasicRateSet parameter of the MLME-START.request primitive or BSSBasicRateSet parameter of the SelectedBSS parameter of the MLME-JOIN.request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075567AA" w:rsidR="0031152D" w:rsidRPr="0096576C" w:rsidRDefault="00AC2194"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At </w:t>
      </w:r>
      <w:r w:rsidR="0031152D">
        <w:rPr>
          <w:rFonts w:eastAsia="TimesNewRoman"/>
          <w:sz w:val="24"/>
          <w:szCs w:val="24"/>
          <w:lang w:val="en-US" w:eastAsia="ja-JP"/>
        </w:rPr>
        <w:t>P</w:t>
      </w:r>
      <w:r w:rsidR="0031152D" w:rsidRPr="0096576C">
        <w:rPr>
          <w:rFonts w:eastAsia="TimesNewRoman"/>
          <w:sz w:val="24"/>
          <w:szCs w:val="24"/>
          <w:lang w:val="en-US" w:eastAsia="ja-JP"/>
        </w:rPr>
        <w:t>208</w:t>
      </w:r>
      <w:r w:rsidR="0031152D">
        <w:rPr>
          <w:rFonts w:eastAsia="TimesNewRoman"/>
          <w:sz w:val="24"/>
          <w:szCs w:val="24"/>
          <w:lang w:val="en-US" w:eastAsia="ja-JP"/>
        </w:rPr>
        <w:t>4</w:t>
      </w:r>
      <w:r w:rsidR="0031152D" w:rsidRPr="0096576C">
        <w:rPr>
          <w:rFonts w:eastAsia="TimesNewRoman"/>
          <w:sz w:val="24"/>
          <w:szCs w:val="24"/>
          <w:lang w:val="en-US" w:eastAsia="ja-JP"/>
        </w:rPr>
        <w:t>.</w:t>
      </w:r>
      <w:r>
        <w:rPr>
          <w:rFonts w:eastAsia="TimesNewRoman"/>
          <w:sz w:val="24"/>
          <w:szCs w:val="24"/>
          <w:lang w:val="en-US" w:eastAsia="ja-JP"/>
        </w:rPr>
        <w:t>61</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r w:rsidRPr="0096576C">
        <w:rPr>
          <w:rFonts w:eastAsia="TimesNewRoman"/>
          <w:sz w:val="24"/>
          <w:szCs w:val="24"/>
          <w:lang w:val="en-US" w:eastAsia="ja-JP"/>
        </w:rPr>
        <w:t>OperationalRateSet parameter of the MLME-START.request primitive or OperationalRateSet parameter of</w:t>
      </w:r>
      <w:r>
        <w:rPr>
          <w:rFonts w:eastAsia="TimesNewRoman"/>
          <w:sz w:val="24"/>
          <w:szCs w:val="24"/>
          <w:lang w:val="en-US" w:eastAsia="ja-JP"/>
        </w:rPr>
        <w:t xml:space="preserve"> </w:t>
      </w:r>
      <w:r w:rsidRPr="0096576C">
        <w:rPr>
          <w:rFonts w:eastAsia="TimesNewRoman"/>
          <w:sz w:val="24"/>
          <w:szCs w:val="24"/>
          <w:lang w:val="en-US" w:eastAsia="ja-JP"/>
        </w:rPr>
        <w:t>the SelectedBSS parameter of the MLME-JOIN.request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1982A144" w14:textId="77777777" w:rsidR="00AC2194"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w:t>
      </w:r>
    </w:p>
    <w:p w14:paraId="5ED209B5" w14:textId="4C41F5E1"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 </w:t>
      </w:r>
      <w:r w:rsidR="00AC2194">
        <w:rPr>
          <w:rFonts w:eastAsia="TimesNewRoman"/>
          <w:b/>
          <w:sz w:val="24"/>
          <w:szCs w:val="24"/>
          <w:lang w:val="en-US" w:eastAsia="ja-JP"/>
        </w:rPr>
        <w:tab/>
      </w:r>
      <w:r w:rsidRPr="00AC2194">
        <w:rPr>
          <w:rFonts w:eastAsia="TimesNewRoman"/>
          <w:bCs/>
          <w:sz w:val="24"/>
          <w:szCs w:val="24"/>
          <w:lang w:val="en-US" w:eastAsia="ja-JP"/>
        </w:rPr>
        <w:t>P2675.51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3C4F47">
        <w:rPr>
          <w:rFonts w:eastAsia="TimesNewRoman"/>
          <w:color w:val="FF0000"/>
          <w:sz w:val="24"/>
          <w:szCs w:val="24"/>
          <w:u w:val="single"/>
          <w:lang w:val="en-US" w:eastAsia="ja-JP"/>
        </w:rPr>
        <w:t>6.</w:t>
      </w:r>
      <w:r w:rsidR="00020088" w:rsidRPr="003C4F47">
        <w:rPr>
          <w:rFonts w:eastAsia="TimesNewRoman"/>
          <w:color w:val="FF0000"/>
          <w:sz w:val="24"/>
          <w:szCs w:val="24"/>
          <w:u w:val="single"/>
          <w:lang w:val="en-US" w:eastAsia="ja-JP"/>
        </w:rPr>
        <w:t>4.10</w:t>
      </w:r>
      <w:r w:rsidR="00E61349" w:rsidRPr="003C4F47">
        <w:rPr>
          <w:rFonts w:eastAsia="TimesNewRoman"/>
          <w:color w:val="FF0000"/>
          <w:sz w:val="24"/>
          <w:szCs w:val="24"/>
          <w:u w:val="single"/>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71E5F9A5" w14:textId="77777777" w:rsidR="00AC2194"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p>
    <w:p w14:paraId="39A8C714" w14:textId="43717017" w:rsidR="007C7E0F" w:rsidRPr="00BA427B" w:rsidRDefault="00184D12" w:rsidP="007C7E0F">
      <w:pPr>
        <w:autoSpaceDE w:val="0"/>
        <w:autoSpaceDN w:val="0"/>
        <w:adjustRightInd w:val="0"/>
        <w:rPr>
          <w:rFonts w:eastAsia="TimesNewRoman"/>
          <w:b/>
          <w:sz w:val="24"/>
          <w:szCs w:val="24"/>
          <w:lang w:val="en-US" w:eastAsia="ja-JP"/>
        </w:rPr>
      </w:pPr>
      <w:r>
        <w:rPr>
          <w:rFonts w:eastAsia="TimesNewRoman"/>
          <w:b/>
          <w:sz w:val="24"/>
          <w:szCs w:val="24"/>
          <w:lang w:val="en-US" w:eastAsia="ja-JP"/>
        </w:rPr>
        <w:tab/>
      </w:r>
      <w:r w:rsidR="007C7E0F" w:rsidRPr="00184D12">
        <w:rPr>
          <w:rFonts w:eastAsia="TimesNewRoman"/>
          <w:bCs/>
          <w:sz w:val="24"/>
          <w:szCs w:val="24"/>
          <w:lang w:val="en-US" w:eastAsia="ja-JP"/>
        </w:rPr>
        <w:t>P2685.63</w:t>
      </w:r>
    </w:p>
    <w:p w14:paraId="0C6361F0" w14:textId="109DDA7D"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SelectedBSS parameter of the </w:t>
      </w:r>
      <w:r w:rsidRPr="007C7E0F">
        <w:rPr>
          <w:rFonts w:eastAsia="TimesNewRoman"/>
          <w:sz w:val="24"/>
          <w:szCs w:val="24"/>
          <w:lang w:val="en-US" w:eastAsia="ja-JP"/>
        </w:rPr>
        <w:t>MLME</w:t>
      </w:r>
      <w:r w:rsidR="0025377E">
        <w:rPr>
          <w:rFonts w:eastAsia="TimesNewRoman"/>
          <w:sz w:val="24"/>
          <w:szCs w:val="24"/>
          <w:lang w:val="en-US" w:eastAsia="ja-JP"/>
        </w:rPr>
        <w:t>-</w:t>
      </w:r>
      <w:r w:rsidRPr="007C7E0F">
        <w:rPr>
          <w:rFonts w:eastAsia="TimesNewRoman"/>
          <w:sz w:val="24"/>
          <w:szCs w:val="24"/>
          <w:lang w:val="en-US" w:eastAsia="ja-JP"/>
        </w:rPr>
        <w:t>JOIN.request primitive according to the rule found for that parameter in the “IBSS adoption” column of the matching</w:t>
      </w:r>
      <w:r w:rsidRPr="0096576C">
        <w:rPr>
          <w:rFonts w:eastAsia="TimesNewRoman"/>
          <w:sz w:val="24"/>
          <w:szCs w:val="24"/>
          <w:lang w:val="en-US" w:eastAsia="ja-JP"/>
        </w:rPr>
        <w:t xml:space="preserve"> row of the BSSDescription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6.4.2.3.2</w:t>
      </w:r>
      <w:r>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0C8C69DA" w14:textId="77777777" w:rsidR="00AC2194"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p>
    <w:p w14:paraId="3974D2E9" w14:textId="1EA7203C"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(SetKeys)).</w:t>
      </w:r>
    </w:p>
    <w:p w14:paraId="2131E950" w14:textId="74A7B068" w:rsidR="00020088" w:rsidRDefault="00020088" w:rsidP="00020088">
      <w:pPr>
        <w:autoSpaceDE w:val="0"/>
        <w:autoSpaceDN w:val="0"/>
        <w:adjustRightInd w:val="0"/>
        <w:rPr>
          <w:rFonts w:eastAsia="TimesNewRoman"/>
          <w:szCs w:val="24"/>
          <w:lang w:val="en-US" w:eastAsia="ja-JP"/>
        </w:rPr>
      </w:pPr>
    </w:p>
    <w:p w14:paraId="01DE6A38" w14:textId="0592B92C" w:rsidR="00695CB1" w:rsidRPr="005801D8" w:rsidRDefault="00695CB1" w:rsidP="00020088">
      <w:pPr>
        <w:autoSpaceDE w:val="0"/>
        <w:autoSpaceDN w:val="0"/>
        <w:adjustRightInd w:val="0"/>
        <w:rPr>
          <w:rFonts w:eastAsia="TimesNewRoman"/>
          <w:i/>
          <w:iCs/>
          <w:color w:val="FF0000"/>
          <w:szCs w:val="24"/>
          <w:lang w:val="en-US" w:eastAsia="ja-JP"/>
        </w:rPr>
      </w:pPr>
      <w:r w:rsidRPr="005801D8">
        <w:rPr>
          <w:rFonts w:eastAsia="TimesNewRoman"/>
          <w:i/>
          <w:iCs/>
          <w:color w:val="FF0000"/>
          <w:szCs w:val="24"/>
          <w:lang w:val="en-US" w:eastAsia="ja-JP"/>
        </w:rPr>
        <w:t xml:space="preserve">Editor – make </w:t>
      </w:r>
      <w:r w:rsidR="005801D8" w:rsidRPr="005801D8">
        <w:rPr>
          <w:rFonts w:eastAsia="TimesNewRoman"/>
          <w:i/>
          <w:iCs/>
          <w:color w:val="FF0000"/>
          <w:szCs w:val="24"/>
          <w:lang w:val="en-US" w:eastAsia="ja-JP"/>
        </w:rPr>
        <w:t>e</w:t>
      </w:r>
      <w:r w:rsidRPr="005801D8">
        <w:rPr>
          <w:rFonts w:eastAsia="TimesNewRoman"/>
          <w:i/>
          <w:iCs/>
          <w:color w:val="FF0000"/>
          <w:szCs w:val="24"/>
          <w:lang w:val="en-US" w:eastAsia="ja-JP"/>
        </w:rPr>
        <w:t>dits as shown below</w:t>
      </w:r>
      <w:r w:rsidR="005801D8" w:rsidRPr="005801D8">
        <w:rPr>
          <w:rFonts w:eastAsia="TimesNewRoman"/>
          <w:i/>
          <w:iCs/>
          <w:color w:val="FF0000"/>
          <w:szCs w:val="24"/>
          <w:lang w:val="en-US" w:eastAsia="ja-JP"/>
        </w:rPr>
        <w:t xml:space="preserve"> and insert new Table</w:t>
      </w:r>
    </w:p>
    <w:p w14:paraId="60278156" w14:textId="24D3C793" w:rsidR="00695CB1" w:rsidRPr="00695CB1" w:rsidRDefault="00695CB1" w:rsidP="00020088">
      <w:pPr>
        <w:autoSpaceDE w:val="0"/>
        <w:autoSpaceDN w:val="0"/>
        <w:adjustRightInd w:val="0"/>
        <w:rPr>
          <w:rFonts w:eastAsia="TimesNewRoman"/>
          <w:b/>
          <w:bCs/>
          <w:szCs w:val="24"/>
          <w:lang w:val="en-US" w:eastAsia="ja-JP"/>
        </w:rPr>
      </w:pPr>
      <w:r w:rsidRPr="00695CB1">
        <w:rPr>
          <w:rFonts w:eastAsia="TimesNewRoman"/>
          <w:b/>
          <w:bCs/>
          <w:szCs w:val="24"/>
          <w:lang w:val="en-US" w:eastAsia="ja-JP"/>
        </w:rPr>
        <w:t xml:space="preserve">11.4.4.4 TS </w:t>
      </w:r>
      <w:r w:rsidR="00393706" w:rsidRPr="00695CB1">
        <w:rPr>
          <w:rFonts w:eastAsia="TimesNewRoman"/>
          <w:b/>
          <w:bCs/>
          <w:szCs w:val="24"/>
          <w:lang w:val="en-US" w:eastAsia="ja-JP"/>
        </w:rPr>
        <w:t>set</w:t>
      </w:r>
      <w:r w:rsidR="00393706">
        <w:rPr>
          <w:rFonts w:eastAsia="TimesNewRoman"/>
          <w:b/>
          <w:bCs/>
          <w:szCs w:val="24"/>
          <w:lang w:val="en-US" w:eastAsia="ja-JP"/>
        </w:rPr>
        <w:t>u</w:t>
      </w:r>
      <w:r w:rsidR="00393706" w:rsidRPr="00695CB1">
        <w:rPr>
          <w:rFonts w:eastAsia="TimesNewRoman"/>
          <w:b/>
          <w:bCs/>
          <w:szCs w:val="24"/>
          <w:lang w:val="en-US" w:eastAsia="ja-JP"/>
        </w:rPr>
        <w:t xml:space="preserve">p </w:t>
      </w:r>
      <w:r w:rsidRPr="00695CB1">
        <w:rPr>
          <w:rFonts w:eastAsia="TimesNewRoman"/>
          <w:b/>
          <w:bCs/>
          <w:szCs w:val="24"/>
          <w:lang w:val="en-US" w:eastAsia="ja-JP"/>
        </w:rPr>
        <w:t>procedures for both AP and non-AP STA initia</w:t>
      </w:r>
      <w:r>
        <w:rPr>
          <w:rFonts w:eastAsia="TimesNewRoman"/>
          <w:b/>
          <w:bCs/>
          <w:szCs w:val="24"/>
          <w:lang w:val="en-US" w:eastAsia="ja-JP"/>
        </w:rPr>
        <w:t>t</w:t>
      </w:r>
      <w:r w:rsidRPr="00695CB1">
        <w:rPr>
          <w:rFonts w:eastAsia="TimesNewRoman"/>
          <w:b/>
          <w:bCs/>
          <w:szCs w:val="24"/>
          <w:lang w:val="en-US" w:eastAsia="ja-JP"/>
        </w:rPr>
        <w:t>ion</w:t>
      </w:r>
    </w:p>
    <w:p w14:paraId="7717C304" w14:textId="13AA0272" w:rsidR="004F5B1D" w:rsidRPr="0096576C" w:rsidRDefault="004F5B1D" w:rsidP="00AC2194">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5CA07295" w14:textId="228EE644" w:rsidR="0056093B" w:rsidRDefault="004F5B1D" w:rsidP="004F5B1D">
      <w:pPr>
        <w:autoSpaceDE w:val="0"/>
        <w:autoSpaceDN w:val="0"/>
        <w:adjustRightInd w:val="0"/>
        <w:rPr>
          <w:rFonts w:eastAsia="TimesNewRoman"/>
          <w:sz w:val="24"/>
          <w:szCs w:val="24"/>
          <w:lang w:val="en-US" w:eastAsia="ja-JP"/>
        </w:rPr>
      </w:pPr>
      <w:r w:rsidRPr="00AF4D32">
        <w:rPr>
          <w:rFonts w:eastAsia="TimesNewRoman"/>
          <w:strike/>
          <w:color w:val="FF0000"/>
          <w:sz w:val="24"/>
          <w:szCs w:val="24"/>
          <w:lang w:val="en-US" w:eastAsia="ja-JP"/>
        </w:rPr>
        <w:t>The contents of the TSPEC or DMG TSPEC field, TCLAS element(s) (if present), TCLAS Processing element (if present), and ResultCode field</w:t>
      </w:r>
      <w:r w:rsidR="0056093B" w:rsidRPr="00AF4D32">
        <w:rPr>
          <w:rFonts w:eastAsia="TimesNewRoman"/>
          <w:strike/>
          <w:color w:val="FF0000"/>
          <w:sz w:val="24"/>
          <w:szCs w:val="24"/>
          <w:lang w:val="en-US" w:eastAsia="ja-JP"/>
        </w:rPr>
        <w:t xml:space="preserve"> </w:t>
      </w:r>
      <w:r w:rsidR="00C84ACA" w:rsidRPr="00AF4D32">
        <w:rPr>
          <w:rFonts w:eastAsia="TimesNewRoman"/>
          <w:strike/>
          <w:color w:val="FF0000"/>
          <w:sz w:val="24"/>
          <w:szCs w:val="24"/>
          <w:lang w:val="en-US" w:eastAsia="ja-JP"/>
        </w:rPr>
        <w:t xml:space="preserve">contain values specified in </w:t>
      </w:r>
      <w:r w:rsidR="00C84ACA" w:rsidRPr="00AF4D32">
        <w:rPr>
          <w:rFonts w:eastAsia="TimesNewRoman"/>
          <w:strike/>
          <w:color w:val="FF0000"/>
          <w:sz w:val="24"/>
          <w:szCs w:val="24"/>
          <w:u w:val="single"/>
          <w:lang w:val="en-US" w:eastAsia="ja-JP"/>
        </w:rPr>
        <w:t>6.3.25.5.2</w:t>
      </w:r>
      <w:r w:rsidR="00C84ACA" w:rsidRPr="00AF4D32">
        <w:rPr>
          <w:rFonts w:eastAsia="TimesNewRoman"/>
          <w:strike/>
          <w:color w:val="FF0000"/>
          <w:sz w:val="24"/>
          <w:szCs w:val="24"/>
          <w:lang w:val="en-US" w:eastAsia="ja-JP"/>
        </w:rPr>
        <w:t xml:space="preserve"> (Semantics of the service primitive). and</w:t>
      </w:r>
      <w:r w:rsidR="00C84ACA" w:rsidRPr="00AF4D32">
        <w:rPr>
          <w:rFonts w:eastAsia="TimesNewRoman"/>
          <w:color w:val="FF0000"/>
          <w:sz w:val="24"/>
          <w:szCs w:val="24"/>
          <w:lang w:val="en-US" w:eastAsia="ja-JP"/>
        </w:rPr>
        <w:t xml:space="preserve"> </w:t>
      </w:r>
      <w:r w:rsidR="00AF4D32">
        <w:rPr>
          <w:rFonts w:eastAsia="TimesNewRoman"/>
          <w:color w:val="FF0000"/>
          <w:sz w:val="24"/>
          <w:szCs w:val="24"/>
          <w:lang w:val="en-US" w:eastAsia="ja-JP"/>
        </w:rPr>
        <w:t xml:space="preserve">The </w:t>
      </w:r>
      <w:r w:rsidR="00695CB1">
        <w:rPr>
          <w:rFonts w:eastAsia="TimesNewRoman"/>
          <w:color w:val="FF0000"/>
          <w:sz w:val="24"/>
          <w:szCs w:val="24"/>
          <w:lang w:val="en-US" w:eastAsia="ja-JP"/>
        </w:rPr>
        <w:t xml:space="preserve">Result </w:t>
      </w:r>
      <w:r w:rsidR="00C84ACA" w:rsidRPr="00C84ACA">
        <w:rPr>
          <w:rFonts w:eastAsia="TimesNewRoman"/>
          <w:color w:val="FF0000"/>
          <w:sz w:val="24"/>
          <w:szCs w:val="24"/>
          <w:lang w:val="en-US" w:eastAsia="ja-JP"/>
        </w:rPr>
        <w:t>Code</w:t>
      </w:r>
      <w:r w:rsidR="00C84ACA">
        <w:rPr>
          <w:rFonts w:eastAsia="TimesNewRoman"/>
          <w:sz w:val="24"/>
          <w:szCs w:val="24"/>
          <w:lang w:val="en-US" w:eastAsia="ja-JP"/>
        </w:rPr>
        <w:t xml:space="preserve"> </w:t>
      </w:r>
      <w:r w:rsidR="00C84ACA" w:rsidRPr="00C84ACA">
        <w:rPr>
          <w:rFonts w:eastAsia="TimesNewRoman"/>
          <w:color w:val="FF0000"/>
          <w:sz w:val="24"/>
          <w:szCs w:val="24"/>
          <w:lang w:val="en-US" w:eastAsia="ja-JP"/>
        </w:rPr>
        <w:t xml:space="preserve">field </w:t>
      </w:r>
      <w:r w:rsidR="005062C3">
        <w:rPr>
          <w:rFonts w:eastAsia="TimesNewRoman"/>
          <w:color w:val="FF0000"/>
          <w:sz w:val="24"/>
          <w:szCs w:val="24"/>
          <w:lang w:val="en-US" w:eastAsia="ja-JP"/>
        </w:rPr>
        <w:t xml:space="preserve">of the </w:t>
      </w:r>
      <w:r w:rsidR="00695CB1">
        <w:rPr>
          <w:rFonts w:eastAsia="TimesNewRoman"/>
          <w:color w:val="FF0000"/>
          <w:sz w:val="24"/>
          <w:szCs w:val="24"/>
          <w:lang w:val="en-US" w:eastAsia="ja-JP"/>
        </w:rPr>
        <w:t>MLME</w:t>
      </w:r>
      <w:r w:rsidR="005062C3">
        <w:rPr>
          <w:rFonts w:eastAsia="TimesNewRoman"/>
          <w:color w:val="FF0000"/>
          <w:sz w:val="24"/>
          <w:szCs w:val="24"/>
          <w:lang w:val="en-US" w:eastAsia="ja-JP"/>
        </w:rPr>
        <w:t>ADDTS</w:t>
      </w:r>
      <w:r w:rsidR="00695CB1">
        <w:rPr>
          <w:rFonts w:eastAsia="TimesNewRoman"/>
          <w:color w:val="FF0000"/>
          <w:sz w:val="24"/>
          <w:szCs w:val="24"/>
          <w:lang w:val="en-US" w:eastAsia="ja-JP"/>
        </w:rPr>
        <w:t>.r</w:t>
      </w:r>
      <w:r w:rsidR="005062C3">
        <w:rPr>
          <w:rFonts w:eastAsia="TimesNewRoman"/>
          <w:color w:val="FF0000"/>
          <w:sz w:val="24"/>
          <w:szCs w:val="24"/>
          <w:lang w:val="en-US" w:eastAsia="ja-JP"/>
        </w:rPr>
        <w:t xml:space="preserve">esponse frame </w:t>
      </w:r>
      <w:r w:rsidR="00E84B1C">
        <w:rPr>
          <w:rFonts w:eastAsia="TimesNewRoman"/>
          <w:color w:val="FF0000"/>
          <w:sz w:val="24"/>
          <w:szCs w:val="24"/>
          <w:lang w:val="en-US" w:eastAsia="ja-JP"/>
        </w:rPr>
        <w:t xml:space="preserve">shall </w:t>
      </w:r>
      <w:r w:rsidR="005062C3">
        <w:rPr>
          <w:rFonts w:eastAsia="TimesNewRoman"/>
          <w:color w:val="FF0000"/>
          <w:sz w:val="24"/>
          <w:szCs w:val="24"/>
          <w:lang w:val="en-US" w:eastAsia="ja-JP"/>
        </w:rPr>
        <w:t>be set to</w:t>
      </w:r>
      <w:r w:rsidR="0056093B" w:rsidRPr="00C84ACA">
        <w:rPr>
          <w:rFonts w:eastAsia="TimesNewRoman"/>
          <w:color w:val="FF0000"/>
          <w:sz w:val="24"/>
          <w:szCs w:val="24"/>
          <w:lang w:val="en-US" w:eastAsia="ja-JP"/>
        </w:rPr>
        <w:t xml:space="preserve"> one of the values in Table 11-xx</w:t>
      </w:r>
      <w:r w:rsidR="0056093B">
        <w:rPr>
          <w:rFonts w:eastAsia="TimesNewRoman"/>
          <w:sz w:val="24"/>
          <w:szCs w:val="24"/>
          <w:lang w:val="en-US" w:eastAsia="ja-JP"/>
        </w:rPr>
        <w:t>.</w:t>
      </w:r>
    </w:p>
    <w:p w14:paraId="3B3226CD" w14:textId="77777777" w:rsidR="0056093B" w:rsidRDefault="0056093B" w:rsidP="004F5B1D">
      <w:pPr>
        <w:autoSpaceDE w:val="0"/>
        <w:autoSpaceDN w:val="0"/>
        <w:adjustRightInd w:val="0"/>
        <w:rPr>
          <w:rFonts w:eastAsia="TimesNewRoman"/>
          <w:sz w:val="24"/>
          <w:szCs w:val="24"/>
          <w:lang w:val="en-US" w:eastAsia="ja-JP"/>
        </w:rPr>
      </w:pPr>
    </w:p>
    <w:p w14:paraId="0AC297B1" w14:textId="104FF40B" w:rsidR="0056093B" w:rsidRDefault="0056093B" w:rsidP="004F5B1D">
      <w:pPr>
        <w:autoSpaceDE w:val="0"/>
        <w:autoSpaceDN w:val="0"/>
        <w:adjustRightInd w:val="0"/>
        <w:rPr>
          <w:rFonts w:eastAsia="TimesNewRoman"/>
          <w:i/>
          <w:iCs/>
          <w:color w:val="FF0000"/>
          <w:sz w:val="24"/>
          <w:szCs w:val="24"/>
          <w:lang w:val="en-US" w:eastAsia="ja-JP"/>
        </w:rPr>
      </w:pPr>
      <w:r w:rsidRPr="0056093B">
        <w:rPr>
          <w:rFonts w:eastAsia="TimesNewRoman"/>
          <w:i/>
          <w:iCs/>
          <w:color w:val="FF0000"/>
          <w:sz w:val="24"/>
          <w:szCs w:val="24"/>
          <w:lang w:val="en-US" w:eastAsia="ja-JP"/>
        </w:rPr>
        <w:t xml:space="preserve">Editor – add Table 11-xx </w:t>
      </w:r>
      <w:r w:rsidR="00AC2194">
        <w:rPr>
          <w:rFonts w:eastAsia="TimesNewRoman"/>
          <w:i/>
          <w:iCs/>
          <w:color w:val="FF0000"/>
          <w:sz w:val="24"/>
          <w:szCs w:val="24"/>
          <w:lang w:val="en-US" w:eastAsia="ja-JP"/>
        </w:rPr>
        <w:t>as shown below</w:t>
      </w:r>
    </w:p>
    <w:p w14:paraId="36614695" w14:textId="77777777" w:rsidR="003D6BA1" w:rsidRDefault="003D6BA1" w:rsidP="004F5B1D">
      <w:pPr>
        <w:autoSpaceDE w:val="0"/>
        <w:autoSpaceDN w:val="0"/>
        <w:adjustRightInd w:val="0"/>
        <w:rPr>
          <w:rFonts w:eastAsia="TimesNewRoman"/>
          <w:i/>
          <w:iCs/>
          <w:color w:val="FF0000"/>
          <w:sz w:val="24"/>
          <w:szCs w:val="24"/>
          <w:lang w:val="en-US" w:eastAsia="ja-JP"/>
        </w:rPr>
      </w:pPr>
    </w:p>
    <w:p w14:paraId="3C3CE838" w14:textId="43B441A1" w:rsidR="00055EA8" w:rsidRPr="003D6BA1" w:rsidRDefault="003D6BA1" w:rsidP="004F5B1D">
      <w:pPr>
        <w:autoSpaceDE w:val="0"/>
        <w:autoSpaceDN w:val="0"/>
        <w:adjustRightInd w:val="0"/>
        <w:rPr>
          <w:rFonts w:eastAsia="TimesNewRoman"/>
          <w:sz w:val="24"/>
          <w:szCs w:val="24"/>
          <w:lang w:val="en-US" w:eastAsia="ja-JP"/>
        </w:rPr>
      </w:pPr>
      <w:r w:rsidRPr="003D6BA1">
        <w:rPr>
          <w:rFonts w:eastAsia="TimesNewRoman"/>
          <w:sz w:val="24"/>
          <w:szCs w:val="24"/>
          <w:lang w:val="en-US" w:eastAsia="ja-JP"/>
        </w:rPr>
        <w:t xml:space="preserve">Table 11-xx </w:t>
      </w:r>
      <w:r>
        <w:rPr>
          <w:rFonts w:eastAsia="TimesNewRoman"/>
          <w:sz w:val="24"/>
          <w:szCs w:val="24"/>
          <w:lang w:val="en-US" w:eastAsia="ja-JP"/>
        </w:rPr>
        <w:t xml:space="preserve">Status Code for </w:t>
      </w:r>
      <w:r w:rsidR="00695CB1">
        <w:rPr>
          <w:rFonts w:eastAsia="TimesNewRoman"/>
          <w:sz w:val="24"/>
          <w:szCs w:val="24"/>
          <w:lang w:val="en-US" w:eastAsia="ja-JP"/>
        </w:rPr>
        <w:t>MLME</w:t>
      </w:r>
      <w:r>
        <w:rPr>
          <w:rFonts w:eastAsia="TimesNewRoman"/>
          <w:sz w:val="24"/>
          <w:szCs w:val="24"/>
          <w:lang w:val="en-US" w:eastAsia="ja-JP"/>
        </w:rPr>
        <w:t>ADDTS</w:t>
      </w:r>
      <w:r w:rsidR="00695CB1">
        <w:rPr>
          <w:rFonts w:eastAsia="TimesNewRoman"/>
          <w:sz w:val="24"/>
          <w:szCs w:val="24"/>
          <w:lang w:val="en-US" w:eastAsia="ja-JP"/>
        </w:rPr>
        <w:t>.r</w:t>
      </w:r>
      <w:r w:rsidR="00AC2194">
        <w:rPr>
          <w:rFonts w:eastAsia="TimesNewRoman"/>
          <w:sz w:val="24"/>
          <w:szCs w:val="24"/>
          <w:lang w:val="en-US" w:eastAsia="ja-JP"/>
        </w:rPr>
        <w:t>esponse</w:t>
      </w:r>
    </w:p>
    <w:tbl>
      <w:tblPr>
        <w:tblStyle w:val="TableGrid"/>
        <w:tblW w:w="0" w:type="auto"/>
        <w:tblLook w:val="04A0" w:firstRow="1" w:lastRow="0" w:firstColumn="1" w:lastColumn="0" w:noHBand="0" w:noVBand="1"/>
      </w:tblPr>
      <w:tblGrid>
        <w:gridCol w:w="5130"/>
        <w:gridCol w:w="2341"/>
      </w:tblGrid>
      <w:tr w:rsidR="006F0EB3" w:rsidRPr="004C32F9" w14:paraId="731B57DA" w14:textId="77777777" w:rsidTr="00AC2194">
        <w:tc>
          <w:tcPr>
            <w:tcW w:w="5130" w:type="dxa"/>
          </w:tcPr>
          <w:p w14:paraId="5592C4ED" w14:textId="0FCED3D4"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VALID RANGE</w:t>
            </w:r>
          </w:p>
        </w:tc>
        <w:tc>
          <w:tcPr>
            <w:tcW w:w="2341" w:type="dxa"/>
          </w:tcPr>
          <w:p w14:paraId="7A99A351" w14:textId="2E1E0175"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DESCRIPTION</w:t>
            </w:r>
          </w:p>
        </w:tc>
      </w:tr>
      <w:tr w:rsidR="006F0EB3" w:rsidRPr="004C32F9" w14:paraId="06B7D55A" w14:textId="77777777" w:rsidTr="00982A46">
        <w:trPr>
          <w:trHeight w:val="2009"/>
        </w:trPr>
        <w:tc>
          <w:tcPr>
            <w:tcW w:w="5130" w:type="dxa"/>
          </w:tcPr>
          <w:p w14:paraId="411B0041"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lastRenderedPageBreak/>
              <w:t>REJECTED_FOR_DELAY_PERIOD,</w:t>
            </w:r>
          </w:p>
          <w:p w14:paraId="59CD905D" w14:textId="4262BD92"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REJECTED_WITH_SUGGESTED_BSS_TRANSITION,</w:t>
            </w:r>
          </w:p>
          <w:p w14:paraId="25040E6F" w14:textId="610F6F0A"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REQUESTED_TCLAS_NOT_SUPPORTED, TCLAS_RESOURCES_EXHAUSTED,</w:t>
            </w:r>
          </w:p>
          <w:p w14:paraId="542F3884" w14:textId="2823CD24"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REJECTED_HOME_WITH_SUGGESTED_CHANGES,</w:t>
            </w:r>
          </w:p>
          <w:p w14:paraId="329810B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REJECTED_FOR_SSP_PERMISSIONS,</w:t>
            </w:r>
          </w:p>
          <w:p w14:paraId="0EC64AD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SUCCESS_STA_IN_PS_MODE,</w:t>
            </w:r>
          </w:p>
          <w:p w14:paraId="15BEE4F9" w14:textId="68321ECD"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REJECT_U-PID_SETTING</w:t>
            </w:r>
          </w:p>
        </w:tc>
        <w:tc>
          <w:tcPr>
            <w:tcW w:w="2341" w:type="dxa"/>
          </w:tcPr>
          <w:p w14:paraId="05FFD33B" w14:textId="10675D35" w:rsidR="006F0EB3"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 xml:space="preserve">Indicates the results of </w:t>
            </w:r>
          </w:p>
          <w:p w14:paraId="5762DCA7" w14:textId="63A055FB" w:rsidR="006F0EB3" w:rsidRPr="004C32F9"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the corresponding MLMEADDTS.</w:t>
            </w:r>
            <w:r>
              <w:rPr>
                <w:rFonts w:eastAsia="TimesNewRoman"/>
                <w:sz w:val="20"/>
                <w:lang w:val="en-US" w:eastAsia="ja-JP"/>
              </w:rPr>
              <w:t>indication</w:t>
            </w:r>
            <w:r w:rsidRPr="004C32F9">
              <w:rPr>
                <w:rFonts w:eastAsia="TimesNewRoman"/>
                <w:sz w:val="20"/>
                <w:lang w:val="en-US" w:eastAsia="ja-JP"/>
              </w:rPr>
              <w:t xml:space="preserve"> primitive</w:t>
            </w:r>
          </w:p>
        </w:tc>
      </w:tr>
    </w:tbl>
    <w:p w14:paraId="4E8BB464"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3082C110"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706561BD" w14:textId="77777777" w:rsidR="0056093B" w:rsidRDefault="0056093B" w:rsidP="004F5B1D">
      <w:pPr>
        <w:autoSpaceDE w:val="0"/>
        <w:autoSpaceDN w:val="0"/>
        <w:adjustRightInd w:val="0"/>
        <w:rPr>
          <w:rFonts w:eastAsia="TimesNewRoman"/>
          <w:sz w:val="24"/>
          <w:szCs w:val="24"/>
          <w:lang w:val="en-US" w:eastAsia="ja-JP"/>
        </w:rPr>
      </w:pPr>
    </w:p>
    <w:p w14:paraId="2724D2B1" w14:textId="77777777" w:rsidR="003D6BA1" w:rsidRPr="00AD5C30" w:rsidRDefault="003D6BA1" w:rsidP="003D6BA1">
      <w:pPr>
        <w:autoSpaceDE w:val="0"/>
        <w:autoSpaceDN w:val="0"/>
        <w:adjustRightInd w:val="0"/>
        <w:rPr>
          <w:rFonts w:eastAsia="TimesNewRoman"/>
          <w:i/>
          <w:iCs/>
          <w:color w:val="FF0000"/>
          <w:szCs w:val="24"/>
          <w:lang w:val="en-US" w:eastAsia="ja-JP"/>
        </w:rPr>
      </w:pPr>
      <w:r w:rsidRPr="00AD5C30">
        <w:rPr>
          <w:rFonts w:eastAsia="TimesNewRoman"/>
          <w:i/>
          <w:iCs/>
          <w:color w:val="FF0000"/>
          <w:szCs w:val="24"/>
          <w:lang w:val="en-US" w:eastAsia="ja-JP"/>
        </w:rPr>
        <w:t>Editor –add text as shown</w:t>
      </w: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t xml:space="preserve">P2866.26 </w:t>
      </w: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4D24D7EC"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AD5C30">
        <w:rPr>
          <w:rFonts w:eastAsia="TimesNewRoman"/>
          <w:color w:val="FF0000"/>
          <w:szCs w:val="22"/>
          <w:u w:val="single"/>
          <w:lang w:val="en-US" w:eastAsia="ja-JP"/>
        </w:rPr>
        <w:t xml:space="preserve">The SME shall use </w:t>
      </w:r>
      <w:r w:rsidR="005062C3" w:rsidRPr="00AD5C30">
        <w:rPr>
          <w:rFonts w:eastAsia="TimesNewRoman"/>
          <w:color w:val="FF0000"/>
          <w:szCs w:val="22"/>
          <w:u w:val="single"/>
          <w:lang w:val="en-US" w:eastAsia="ja-JP"/>
        </w:rPr>
        <w:t xml:space="preserve">the </w:t>
      </w:r>
      <w:r w:rsidR="00D029CE" w:rsidRPr="00AD5C30">
        <w:rPr>
          <w:rFonts w:eastAsia="TimesNewRoman"/>
          <w:color w:val="FF0000"/>
          <w:szCs w:val="22"/>
          <w:u w:val="single"/>
          <w:lang w:val="en-US" w:eastAsia="ja-JP"/>
        </w:rPr>
        <w:t xml:space="preserve">MLME-GETTFSTIME.request </w:t>
      </w:r>
      <w:r w:rsidR="005062C3" w:rsidRPr="00AD5C30">
        <w:rPr>
          <w:rFonts w:eastAsia="TimesNewRoman"/>
          <w:color w:val="FF0000"/>
          <w:szCs w:val="22"/>
          <w:u w:val="single"/>
          <w:lang w:val="en-US" w:eastAsia="ja-JP"/>
        </w:rPr>
        <w:t xml:space="preserve">primitive </w:t>
      </w:r>
      <w:r w:rsidR="00D029CE" w:rsidRPr="00AD5C30">
        <w:rPr>
          <w:rFonts w:eastAsia="TimesNewRoman"/>
          <w:color w:val="FF0000"/>
          <w:szCs w:val="22"/>
          <w:u w:val="single"/>
          <w:lang w:val="en-US" w:eastAsia="ja-JP"/>
        </w:rPr>
        <w:t>to obtain the current value of the TSF timer</w:t>
      </w:r>
      <w:r w:rsidR="00AD5C30" w:rsidRPr="00AD5C30">
        <w:rPr>
          <w:rFonts w:eastAsia="TimesNewRoman"/>
          <w:color w:val="FF0000"/>
          <w:szCs w:val="22"/>
          <w:lang w:val="en-US" w:eastAsia="ja-JP"/>
        </w:rPr>
        <w:t>.</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52A44EF6" w:rsidR="0041605D" w:rsidRPr="00194063" w:rsidRDefault="00894009" w:rsidP="00020088">
      <w:pPr>
        <w:autoSpaceDE w:val="0"/>
        <w:autoSpaceDN w:val="0"/>
        <w:adjustRightInd w:val="0"/>
        <w:rPr>
          <w:rFonts w:eastAsia="TimesNewRoman"/>
          <w:i/>
          <w:iCs/>
          <w:color w:val="FF0000"/>
          <w:szCs w:val="24"/>
          <w:lang w:val="en-US" w:eastAsia="ja-JP"/>
        </w:rPr>
      </w:pPr>
      <w:r w:rsidRPr="00194063">
        <w:rPr>
          <w:rFonts w:eastAsia="TimesNewRoman"/>
          <w:i/>
          <w:iCs/>
          <w:color w:val="FF0000"/>
          <w:szCs w:val="24"/>
          <w:lang w:val="en-US" w:eastAsia="ja-JP"/>
        </w:rPr>
        <w:t xml:space="preserve">Editor - </w:t>
      </w:r>
      <w:r w:rsidR="003D6BA1">
        <w:rPr>
          <w:rFonts w:eastAsia="TimesNewRoman"/>
          <w:i/>
          <w:iCs/>
          <w:color w:val="FF0000"/>
          <w:szCs w:val="24"/>
          <w:lang w:val="en-US" w:eastAsia="ja-JP"/>
        </w:rPr>
        <w:t>A</w:t>
      </w:r>
      <w:r w:rsidR="0041605D" w:rsidRPr="00194063">
        <w:rPr>
          <w:rFonts w:eastAsia="TimesNewRoman"/>
          <w:i/>
          <w:iCs/>
          <w:color w:val="FF0000"/>
          <w:szCs w:val="24"/>
          <w:lang w:val="en-US" w:eastAsia="ja-JP"/>
        </w:rPr>
        <w:t xml:space="preserve">t end of 11.20.1 </w:t>
      </w:r>
      <w:r w:rsidR="00D02479" w:rsidRPr="00194063">
        <w:rPr>
          <w:rFonts w:eastAsia="TimesNewRoman"/>
          <w:i/>
          <w:iCs/>
          <w:color w:val="FF0000"/>
          <w:szCs w:val="24"/>
          <w:lang w:val="en-US" w:eastAsia="ja-JP"/>
        </w:rPr>
        <w:t xml:space="preserve">add </w:t>
      </w:r>
      <w:r w:rsidR="00492267" w:rsidRPr="00194063">
        <w:rPr>
          <w:rFonts w:eastAsia="TimesNewRoman"/>
          <w:i/>
          <w:iCs/>
          <w:color w:val="FF0000"/>
          <w:szCs w:val="24"/>
          <w:lang w:val="en-US" w:eastAsia="ja-JP"/>
        </w:rPr>
        <w:t xml:space="preserve">following </w:t>
      </w:r>
      <w:r w:rsidR="00636A43" w:rsidRPr="00194063">
        <w:rPr>
          <w:rFonts w:eastAsia="TimesNewRoman"/>
          <w:i/>
          <w:iCs/>
          <w:color w:val="FF0000"/>
          <w:szCs w:val="24"/>
          <w:lang w:val="en-US" w:eastAsia="ja-JP"/>
        </w:rPr>
        <w:t xml:space="preserve">sentences and then </w:t>
      </w:r>
      <w:r w:rsidR="003316D8" w:rsidRPr="00194063">
        <w:rPr>
          <w:rFonts w:eastAsia="TimesNewRoman"/>
          <w:i/>
          <w:iCs/>
          <w:color w:val="FF0000"/>
          <w:szCs w:val="24"/>
          <w:lang w:val="en-US" w:eastAsia="ja-JP"/>
        </w:rPr>
        <w:t xml:space="preserve">insert </w:t>
      </w:r>
      <w:r w:rsidR="00636A43" w:rsidRPr="00194063">
        <w:rPr>
          <w:rFonts w:eastAsia="TimesNewRoman"/>
          <w:i/>
          <w:iCs/>
          <w:color w:val="FF0000"/>
          <w:szCs w:val="24"/>
          <w:lang w:val="en-US" w:eastAsia="ja-JP"/>
        </w:rPr>
        <w:t>Figure</w:t>
      </w:r>
      <w:r w:rsidR="00D02479" w:rsidRPr="00194063">
        <w:rPr>
          <w:rFonts w:eastAsia="TimesNewRoman"/>
          <w:i/>
          <w:iCs/>
          <w:color w:val="FF0000"/>
          <w:szCs w:val="24"/>
          <w:lang w:val="en-US" w:eastAsia="ja-JP"/>
        </w:rPr>
        <w:t xml:space="preserve"> 6-7 </w:t>
      </w:r>
      <w:r w:rsidR="00193202">
        <w:rPr>
          <w:rFonts w:eastAsia="TimesNewRoman"/>
          <w:i/>
          <w:iCs/>
          <w:color w:val="FF0000"/>
          <w:szCs w:val="24"/>
          <w:lang w:val="en-US" w:eastAsia="ja-JP"/>
        </w:rPr>
        <w:t xml:space="preserve">(P563.1) </w:t>
      </w:r>
      <w:r w:rsidR="00D02479" w:rsidRPr="00194063">
        <w:rPr>
          <w:rFonts w:eastAsia="TimesNewRoman"/>
          <w:i/>
          <w:iCs/>
          <w:color w:val="FF0000"/>
          <w:szCs w:val="24"/>
          <w:lang w:val="en-US" w:eastAsia="ja-JP"/>
        </w:rPr>
        <w:t>renumbered</w:t>
      </w:r>
      <w:r w:rsidR="00194063" w:rsidRPr="00194063">
        <w:rPr>
          <w:rFonts w:eastAsia="TimesNewRoman"/>
          <w:i/>
          <w:iCs/>
          <w:color w:val="FF0000"/>
          <w:szCs w:val="24"/>
          <w:lang w:val="en-US" w:eastAsia="ja-JP"/>
        </w:rPr>
        <w:t xml:space="preserve"> as Figure 11-</w:t>
      </w:r>
      <w:r w:rsidR="00194063">
        <w:rPr>
          <w:rFonts w:eastAsia="TimesNewRoman"/>
          <w:i/>
          <w:iCs/>
          <w:color w:val="FF0000"/>
          <w:szCs w:val="24"/>
          <w:lang w:val="en-US" w:eastAsia="ja-JP"/>
        </w:rPr>
        <w:t>yy</w:t>
      </w:r>
      <w:r w:rsidR="00D02479" w:rsidRPr="00194063">
        <w:rPr>
          <w:rFonts w:eastAsia="TimesNewRoman"/>
          <w:i/>
          <w:iCs/>
          <w:color w:val="FF0000"/>
          <w:szCs w:val="24"/>
          <w:lang w:val="en-US" w:eastAsia="ja-JP"/>
        </w:rPr>
        <w:t xml:space="preserve">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2AAE7D9" w:rsidR="0041605D" w:rsidRPr="003C4F47" w:rsidRDefault="00492267" w:rsidP="00492267">
      <w:pPr>
        <w:autoSpaceDE w:val="0"/>
        <w:autoSpaceDN w:val="0"/>
        <w:adjustRightInd w:val="0"/>
        <w:rPr>
          <w:rFonts w:eastAsia="TimesNewRoman"/>
          <w:color w:val="FF0000"/>
          <w:szCs w:val="22"/>
          <w:u w:val="single"/>
          <w:lang w:val="en-US" w:eastAsia="ja-JP"/>
        </w:rPr>
      </w:pPr>
      <w:r w:rsidRPr="003C4F47">
        <w:rPr>
          <w:rFonts w:eastAsia="TimesNewRoman"/>
          <w:color w:val="FF0000"/>
          <w:szCs w:val="22"/>
          <w:u w:val="single"/>
          <w:lang w:val="en-US" w:eastAsia="ja-JP"/>
        </w:rPr>
        <w:t>Figure 11-</w:t>
      </w:r>
      <w:r w:rsidR="00194063" w:rsidRPr="003C4F47">
        <w:rPr>
          <w:rFonts w:eastAsia="TimesNewRoman"/>
          <w:color w:val="FF0000"/>
          <w:szCs w:val="22"/>
          <w:u w:val="single"/>
          <w:lang w:val="en-US" w:eastAsia="ja-JP"/>
        </w:rPr>
        <w:t>yy</w:t>
      </w:r>
      <w:r w:rsidRPr="003C4F47">
        <w:rPr>
          <w:rFonts w:eastAsia="TimesNewRoman"/>
          <w:color w:val="FF0000"/>
          <w:szCs w:val="22"/>
          <w:u w:val="single"/>
          <w:lang w:val="en-US" w:eastAsia="ja-JP"/>
        </w:rPr>
        <w:t xml:space="preserve"> (TDLS direct-link establishment) depicts the TDLS direct-link establishment process. The figure is an example of only the basic procedure and is not meant to be exhaustive of all possible uses of the protocol.</w:t>
      </w:r>
    </w:p>
    <w:p w14:paraId="414DFA9F" w14:textId="77777777" w:rsidR="00894009" w:rsidRPr="00AD5C30" w:rsidRDefault="00894009" w:rsidP="00492267">
      <w:pPr>
        <w:autoSpaceDE w:val="0"/>
        <w:autoSpaceDN w:val="0"/>
        <w:adjustRightInd w:val="0"/>
        <w:rPr>
          <w:rFonts w:eastAsia="TimesNewRoman"/>
          <w:szCs w:val="22"/>
          <w:u w:val="single"/>
          <w:lang w:val="en-US" w:eastAsia="ja-JP"/>
        </w:rPr>
      </w:pPr>
    </w:p>
    <w:p w14:paraId="2E14CA9D" w14:textId="6F222EAF" w:rsidR="005801D8" w:rsidRDefault="005801D8" w:rsidP="00492267">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make the following change to the Figure 6-7 (before insertion as Figure 11-yy)</w:t>
      </w:r>
    </w:p>
    <w:p w14:paraId="67AA73ED" w14:textId="23604360" w:rsidR="005801D8" w:rsidRPr="005801D8" w:rsidRDefault="005801D8" w:rsidP="00492267">
      <w:pPr>
        <w:autoSpaceDE w:val="0"/>
        <w:autoSpaceDN w:val="0"/>
        <w:adjustRightInd w:val="0"/>
        <w:rPr>
          <w:rFonts w:eastAsia="TimesNewRoman"/>
          <w:b/>
          <w:sz w:val="28"/>
          <w:szCs w:val="28"/>
          <w:lang w:val="en-US" w:eastAsia="ja-JP"/>
        </w:rPr>
      </w:pPr>
      <w:r w:rsidRPr="005801D8">
        <w:rPr>
          <w:rFonts w:eastAsia="TimesNewRoman"/>
          <w:szCs w:val="22"/>
          <w:lang w:val="en-US" w:eastAsia="ja-JP"/>
        </w:rPr>
        <w:t xml:space="preserve">At P563.11 delete </w:t>
      </w:r>
      <w:r>
        <w:rPr>
          <w:rFonts w:eastAsia="TimesNewRoman"/>
          <w:szCs w:val="22"/>
          <w:lang w:val="en-US" w:eastAsia="ja-JP"/>
        </w:rPr>
        <w:t>“</w:t>
      </w:r>
      <w:r w:rsidRPr="005801D8">
        <w:rPr>
          <w:rFonts w:eastAsia="TimesNewRoman"/>
          <w:szCs w:val="22"/>
          <w:lang w:val="en-US" w:eastAsia="ja-JP"/>
        </w:rPr>
        <w:t>PEERSTA.indication</w:t>
      </w:r>
      <w:r>
        <w:rPr>
          <w:rFonts w:eastAsia="TimesNewRoman"/>
          <w:szCs w:val="22"/>
          <w:lang w:val="en-US" w:eastAsia="ja-JP"/>
        </w:rPr>
        <w:t>”</w:t>
      </w:r>
      <w:r w:rsidRPr="005801D8">
        <w:rPr>
          <w:rFonts w:eastAsia="TimesNewRoman"/>
          <w:szCs w:val="22"/>
          <w:lang w:val="en-US" w:eastAsia="ja-JP"/>
        </w:rPr>
        <w:t xml:space="preserve"> and replace with “PEERSTA.confirm”</w:t>
      </w:r>
    </w:p>
    <w:p w14:paraId="1F99C93A" w14:textId="7CCDD8BB" w:rsidR="005801D8" w:rsidRDefault="005801D8" w:rsidP="005801D8">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Now i</w:t>
      </w:r>
      <w:r w:rsidRPr="00194063">
        <w:rPr>
          <w:rFonts w:eastAsia="TimesNewRoman"/>
          <w:i/>
          <w:iCs/>
          <w:color w:val="FF0000"/>
          <w:szCs w:val="22"/>
          <w:lang w:val="en-US" w:eastAsia="ja-JP"/>
        </w:rPr>
        <w:t>nsert F</w:t>
      </w:r>
      <w:r>
        <w:rPr>
          <w:rFonts w:eastAsia="TimesNewRoman"/>
          <w:i/>
          <w:iCs/>
          <w:color w:val="FF0000"/>
          <w:szCs w:val="22"/>
          <w:lang w:val="en-US" w:eastAsia="ja-JP"/>
        </w:rPr>
        <w:t>igure</w:t>
      </w:r>
      <w:r w:rsidRPr="00194063">
        <w:rPr>
          <w:rFonts w:eastAsia="TimesNewRoman"/>
          <w:i/>
          <w:iCs/>
          <w:color w:val="FF0000"/>
          <w:szCs w:val="22"/>
          <w:lang w:val="en-US" w:eastAsia="ja-JP"/>
        </w:rPr>
        <w:t xml:space="preserve"> 6-7</w:t>
      </w:r>
      <w:r>
        <w:rPr>
          <w:rFonts w:eastAsia="TimesNewRoman"/>
          <w:i/>
          <w:iCs/>
          <w:color w:val="FF0000"/>
          <w:szCs w:val="22"/>
          <w:lang w:val="en-US" w:eastAsia="ja-JP"/>
        </w:rPr>
        <w:t xml:space="preserve"> (from Page 563 line 1)</w:t>
      </w:r>
      <w:r w:rsidRPr="00194063">
        <w:rPr>
          <w:rFonts w:eastAsia="TimesNewRoman"/>
          <w:i/>
          <w:iCs/>
          <w:color w:val="FF0000"/>
          <w:szCs w:val="22"/>
          <w:lang w:val="en-US" w:eastAsia="ja-JP"/>
        </w:rPr>
        <w:t xml:space="preserve">, renumbered as </w:t>
      </w:r>
      <w:r>
        <w:rPr>
          <w:rFonts w:eastAsia="TimesNewRoman"/>
          <w:i/>
          <w:iCs/>
          <w:color w:val="FF0000"/>
          <w:szCs w:val="22"/>
          <w:lang w:val="en-US" w:eastAsia="ja-JP"/>
        </w:rPr>
        <w:t xml:space="preserve">Figure </w:t>
      </w:r>
      <w:r w:rsidRPr="00194063">
        <w:rPr>
          <w:rFonts w:eastAsia="TimesNewRoman"/>
          <w:i/>
          <w:iCs/>
          <w:color w:val="FF0000"/>
          <w:szCs w:val="22"/>
          <w:lang w:val="en-US" w:eastAsia="ja-JP"/>
        </w:rPr>
        <w:t>11-</w:t>
      </w:r>
      <w:r>
        <w:rPr>
          <w:rFonts w:eastAsia="TimesNewRoman"/>
          <w:i/>
          <w:iCs/>
          <w:color w:val="FF0000"/>
          <w:szCs w:val="22"/>
          <w:lang w:val="en-US" w:eastAsia="ja-JP"/>
        </w:rPr>
        <w:t>yy</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6161EED4" w14:textId="77777777" w:rsidR="00193202" w:rsidRDefault="00193202" w:rsidP="00A102D7">
      <w:pPr>
        <w:autoSpaceDE w:val="0"/>
        <w:autoSpaceDN w:val="0"/>
        <w:adjustRightInd w:val="0"/>
        <w:rPr>
          <w:rFonts w:eastAsia="TimesNewRoman"/>
          <w:b/>
          <w:sz w:val="24"/>
          <w:szCs w:val="24"/>
          <w:lang w:val="en-US" w:eastAsia="ja-JP"/>
        </w:rPr>
      </w:pPr>
    </w:p>
    <w:p w14:paraId="79A86BFD" w14:textId="3E411225"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r w:rsidR="00AD5C30">
        <w:rPr>
          <w:rFonts w:eastAsia="TimesNewRoman"/>
          <w:bCs/>
          <w:sz w:val="24"/>
          <w:szCs w:val="24"/>
          <w:lang w:val="en-US" w:eastAsia="ja-JP"/>
        </w:rPr>
        <w:t xml:space="preserve">  </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FB9C608" w:rsidR="00AE32E6" w:rsidRPr="003D6BA1" w:rsidRDefault="00194063" w:rsidP="00F2270B">
      <w:pPr>
        <w:autoSpaceDE w:val="0"/>
        <w:autoSpaceDN w:val="0"/>
        <w:adjustRightInd w:val="0"/>
        <w:rPr>
          <w:rFonts w:eastAsia="TimesNewRoman"/>
          <w:bCs/>
          <w:i/>
          <w:iCs/>
          <w:color w:val="FF0000"/>
          <w:sz w:val="24"/>
          <w:szCs w:val="24"/>
          <w:lang w:val="en-US" w:eastAsia="ja-JP"/>
        </w:rPr>
      </w:pPr>
      <w:r w:rsidRPr="003D6BA1">
        <w:rPr>
          <w:rFonts w:eastAsia="TimesNewRoman"/>
          <w:bCs/>
          <w:i/>
          <w:iCs/>
          <w:color w:val="FF0000"/>
          <w:sz w:val="24"/>
          <w:szCs w:val="24"/>
          <w:lang w:val="en-US" w:eastAsia="ja-JP"/>
        </w:rPr>
        <w:t>Edit</w:t>
      </w:r>
      <w:r w:rsidR="003D6BA1" w:rsidRPr="003D6BA1">
        <w:rPr>
          <w:rFonts w:eastAsia="TimesNewRoman"/>
          <w:bCs/>
          <w:i/>
          <w:iCs/>
          <w:color w:val="FF0000"/>
          <w:sz w:val="24"/>
          <w:szCs w:val="24"/>
          <w:lang w:val="en-US" w:eastAsia="ja-JP"/>
        </w:rPr>
        <w:t>o</w:t>
      </w:r>
      <w:r w:rsidRPr="003D6BA1">
        <w:rPr>
          <w:rFonts w:eastAsia="TimesNewRoman"/>
          <w:bCs/>
          <w:i/>
          <w:iCs/>
          <w:color w:val="FF0000"/>
          <w:sz w:val="24"/>
          <w:szCs w:val="24"/>
          <w:lang w:val="en-US" w:eastAsia="ja-JP"/>
        </w:rPr>
        <w:t xml:space="preserve">r - </w:t>
      </w:r>
      <w:r w:rsidR="00AE32E6" w:rsidRPr="003D6BA1">
        <w:rPr>
          <w:rFonts w:eastAsia="TimesNewRoman"/>
          <w:bCs/>
          <w:i/>
          <w:iCs/>
          <w:color w:val="FF0000"/>
          <w:sz w:val="24"/>
          <w:szCs w:val="24"/>
          <w:lang w:val="en-US" w:eastAsia="ja-JP"/>
        </w:rPr>
        <w:t xml:space="preserve">At end of first para P2960.23 </w:t>
      </w:r>
      <w:r w:rsidR="008B73D0" w:rsidRPr="003D6BA1">
        <w:rPr>
          <w:rFonts w:eastAsia="TimesNewRoman"/>
          <w:bCs/>
          <w:i/>
          <w:iCs/>
          <w:color w:val="FF0000"/>
          <w:sz w:val="24"/>
          <w:szCs w:val="24"/>
          <w:lang w:val="en-US" w:eastAsia="ja-JP"/>
        </w:rPr>
        <w:t>edit</w:t>
      </w:r>
      <w:r w:rsidR="00AE32E6" w:rsidRPr="003D6BA1">
        <w:rPr>
          <w:rFonts w:eastAsia="TimesNewRoman"/>
          <w:bCs/>
          <w:i/>
          <w:i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lastRenderedPageBreak/>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0DFE702D" w:rsidR="00AE32E6" w:rsidRPr="00194063" w:rsidRDefault="00AE32E6" w:rsidP="00AE32E6">
      <w:pPr>
        <w:autoSpaceDE w:val="0"/>
        <w:autoSpaceDN w:val="0"/>
        <w:adjustRightInd w:val="0"/>
        <w:rPr>
          <w:rFonts w:eastAsia="TimesNewRoman"/>
          <w:bCs/>
          <w:color w:val="FF0000"/>
          <w:sz w:val="28"/>
          <w:szCs w:val="28"/>
          <w:u w:val="single"/>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00043550" w:rsidRPr="00194063">
        <w:rPr>
          <w:rFonts w:eastAsia="TimesNewRoman"/>
          <w:color w:val="FF0000"/>
          <w:szCs w:val="22"/>
          <w:u w:val="single"/>
          <w:lang w:val="en-US" w:eastAsia="ja-JP"/>
        </w:rPr>
        <w:t>The</w:t>
      </w:r>
      <w:r w:rsidR="00043550" w:rsidRPr="00194063">
        <w:rPr>
          <w:rFonts w:eastAsia="TimesNewRoman"/>
          <w:szCs w:val="22"/>
          <w:u w:val="single"/>
          <w:lang w:val="en-US" w:eastAsia="ja-JP"/>
        </w:rPr>
        <w:t xml:space="preserve"> </w:t>
      </w:r>
      <w:r w:rsidRPr="00194063">
        <w:rPr>
          <w:rFonts w:eastAsia="TimesNewRoman"/>
          <w:color w:val="FF0000"/>
          <w:szCs w:val="22"/>
          <w:u w:val="single"/>
          <w:lang w:val="en-US" w:eastAsia="ja-JP"/>
        </w:rPr>
        <w:t>MLME-UPDATE</w:t>
      </w:r>
      <w:r w:rsidR="00AF7BD1" w:rsidRPr="00194063">
        <w:rPr>
          <w:rFonts w:eastAsia="TimesNewRoman"/>
          <w:color w:val="FF0000"/>
          <w:szCs w:val="22"/>
          <w:u w:val="single"/>
          <w:lang w:val="en-US" w:eastAsia="ja-JP"/>
        </w:rPr>
        <w:t>.request</w:t>
      </w:r>
      <w:r w:rsidRPr="00194063">
        <w:rPr>
          <w:rFonts w:eastAsia="TimesNewRoman"/>
          <w:color w:val="FF0000"/>
          <w:szCs w:val="22"/>
          <w:u w:val="single"/>
          <w:lang w:val="en-US" w:eastAsia="ja-JP"/>
        </w:rPr>
        <w:t xml:space="preserve"> </w:t>
      </w:r>
      <w:r w:rsidR="00043550" w:rsidRPr="00194063">
        <w:rPr>
          <w:rFonts w:eastAsia="TimesNewRoman"/>
          <w:color w:val="FF0000"/>
          <w:szCs w:val="22"/>
          <w:u w:val="single"/>
          <w:lang w:val="en-US" w:eastAsia="ja-JP"/>
        </w:rPr>
        <w:t xml:space="preserve">primitive </w:t>
      </w:r>
      <w:r w:rsidRPr="00194063">
        <w:rPr>
          <w:rFonts w:eastAsia="TimesNewRoman"/>
          <w:color w:val="FF0000"/>
          <w:szCs w:val="22"/>
          <w:u w:val="single"/>
          <w:lang w:val="en-US" w:eastAsia="ja-JP"/>
        </w:rPr>
        <w:t>shall be used by the SME to indicate the Service Hint and Service Hash elements to the MLME</w:t>
      </w:r>
      <w:r w:rsidR="00AF7BD1" w:rsidRPr="00194063">
        <w:rPr>
          <w:rFonts w:eastAsia="TimesNewRoman"/>
          <w:color w:val="FF0000"/>
          <w:szCs w:val="22"/>
          <w:u w:val="single"/>
          <w:lang w:val="en-US" w:eastAsia="ja-JP"/>
        </w:rPr>
        <w:t>.</w:t>
      </w:r>
    </w:p>
    <w:p w14:paraId="454A5CD1" w14:textId="77777777" w:rsidR="00AE32E6" w:rsidRPr="00194063" w:rsidRDefault="00AE32E6" w:rsidP="00F2270B">
      <w:pPr>
        <w:autoSpaceDE w:val="0"/>
        <w:autoSpaceDN w:val="0"/>
        <w:adjustRightInd w:val="0"/>
        <w:rPr>
          <w:rFonts w:eastAsia="TimesNewRoman"/>
          <w:b/>
          <w:sz w:val="24"/>
          <w:szCs w:val="24"/>
          <w:u w:val="single"/>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117E7EC6" w:rsidR="00F2270B" w:rsidRPr="00135047" w:rsidRDefault="00194063" w:rsidP="00F2270B">
      <w:pPr>
        <w:autoSpaceDE w:val="0"/>
        <w:autoSpaceDN w:val="0"/>
        <w:adjustRightInd w:val="0"/>
        <w:rPr>
          <w:rFonts w:eastAsia="TimesNewRoman"/>
          <w:bCs/>
          <w:i/>
          <w:iCs/>
          <w:color w:val="FF0000"/>
          <w:sz w:val="24"/>
          <w:szCs w:val="24"/>
          <w:lang w:val="en-US" w:eastAsia="ja-JP"/>
        </w:rPr>
      </w:pPr>
      <w:r w:rsidRPr="00135047">
        <w:rPr>
          <w:rFonts w:eastAsia="TimesNewRoman"/>
          <w:bCs/>
          <w:i/>
          <w:iCs/>
          <w:color w:val="FF0000"/>
          <w:sz w:val="24"/>
          <w:szCs w:val="24"/>
          <w:lang w:val="en-US" w:eastAsia="ja-JP"/>
        </w:rPr>
        <w:t xml:space="preserve">Editor - </w:t>
      </w:r>
      <w:r w:rsidR="008B73D0" w:rsidRPr="00135047">
        <w:rPr>
          <w:rFonts w:eastAsia="TimesNewRoman"/>
          <w:bCs/>
          <w:i/>
          <w:iCs/>
          <w:color w:val="FF0000"/>
          <w:sz w:val="24"/>
          <w:szCs w:val="24"/>
          <w:lang w:val="en-US" w:eastAsia="ja-JP"/>
        </w:rPr>
        <w:t xml:space="preserve">At </w:t>
      </w:r>
      <w:r w:rsidR="00F2270B" w:rsidRPr="00135047">
        <w:rPr>
          <w:rFonts w:eastAsia="TimesNewRoman"/>
          <w:bCs/>
          <w:i/>
          <w:iCs/>
          <w:color w:val="FF0000"/>
          <w:sz w:val="24"/>
          <w:szCs w:val="24"/>
          <w:lang w:val="en-US" w:eastAsia="ja-JP"/>
        </w:rPr>
        <w:t>P296</w:t>
      </w:r>
      <w:r w:rsidR="00281941" w:rsidRPr="00135047">
        <w:rPr>
          <w:rFonts w:eastAsia="TimesNewRoman"/>
          <w:bCs/>
          <w:i/>
          <w:iCs/>
          <w:color w:val="FF0000"/>
          <w:sz w:val="24"/>
          <w:szCs w:val="24"/>
          <w:lang w:val="en-US" w:eastAsia="ja-JP"/>
        </w:rPr>
        <w:t>7</w:t>
      </w:r>
      <w:r w:rsidR="00F2270B" w:rsidRPr="00135047">
        <w:rPr>
          <w:rFonts w:eastAsia="TimesNewRoman"/>
          <w:bCs/>
          <w:i/>
          <w:iCs/>
          <w:color w:val="FF0000"/>
          <w:sz w:val="24"/>
          <w:szCs w:val="24"/>
          <w:lang w:val="en-US" w:eastAsia="ja-JP"/>
        </w:rPr>
        <w:t>.</w:t>
      </w:r>
      <w:r w:rsidR="00281941" w:rsidRPr="00135047">
        <w:rPr>
          <w:rFonts w:eastAsia="TimesNewRoman"/>
          <w:bCs/>
          <w:i/>
          <w:iCs/>
          <w:color w:val="FF0000"/>
          <w:sz w:val="24"/>
          <w:szCs w:val="24"/>
          <w:lang w:val="en-US" w:eastAsia="ja-JP"/>
        </w:rPr>
        <w:t>57</w:t>
      </w:r>
      <w:r w:rsidR="008B73D0" w:rsidRPr="00135047">
        <w:rPr>
          <w:rFonts w:eastAsia="TimesNewRoman"/>
          <w:bCs/>
          <w:i/>
          <w:i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(MLMEQMFPOLICY.request) to 6.3.81.3 (MLME-QMFPOLICY.indication))</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(MLME-QMFPOLICYCHANGE.response))</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65596173" w14:textId="201AF116" w:rsidR="00194063" w:rsidRPr="003C4F47" w:rsidRDefault="00194063" w:rsidP="00281941">
      <w:pPr>
        <w:autoSpaceDE w:val="0"/>
        <w:autoSpaceDN w:val="0"/>
        <w:adjustRightInd w:val="0"/>
        <w:rPr>
          <w:rFonts w:eastAsia="TimesNewRoman"/>
          <w:bCs/>
          <w:i/>
          <w:iCs/>
          <w:color w:val="FF0000"/>
          <w:sz w:val="24"/>
          <w:szCs w:val="24"/>
          <w:lang w:val="en-US" w:eastAsia="ja-JP"/>
        </w:rPr>
      </w:pPr>
      <w:r w:rsidRPr="003C4F47">
        <w:rPr>
          <w:rFonts w:eastAsia="TimesNewRoman"/>
          <w:bCs/>
          <w:i/>
          <w:iCs/>
          <w:color w:val="FF0000"/>
          <w:sz w:val="24"/>
          <w:szCs w:val="24"/>
          <w:lang w:val="en-US" w:eastAsia="ja-JP"/>
        </w:rPr>
        <w:t xml:space="preserve">Editor – </w:t>
      </w:r>
      <w:r w:rsidR="003C4F47" w:rsidRPr="003C4F47">
        <w:rPr>
          <w:rFonts w:eastAsia="TimesNewRoman"/>
          <w:bCs/>
          <w:i/>
          <w:iCs/>
          <w:color w:val="FF0000"/>
          <w:sz w:val="24"/>
          <w:szCs w:val="24"/>
          <w:lang w:val="en-US" w:eastAsia="ja-JP"/>
        </w:rPr>
        <w:t>modify text as shown</w:t>
      </w:r>
      <w:r w:rsidR="003C4F47">
        <w:rPr>
          <w:rFonts w:eastAsia="TimesNewRoman"/>
          <w:bCs/>
          <w:i/>
          <w:iCs/>
          <w:color w:val="FF0000"/>
          <w:sz w:val="24"/>
          <w:szCs w:val="24"/>
          <w:lang w:val="en-US" w:eastAsia="ja-JP"/>
        </w:rPr>
        <w:t xml:space="preserve"> below</w:t>
      </w:r>
    </w:p>
    <w:p w14:paraId="3A8BAA5B" w14:textId="77777777" w:rsidR="003C4F47" w:rsidRDefault="003C4F47" w:rsidP="00281941">
      <w:pPr>
        <w:autoSpaceDE w:val="0"/>
        <w:autoSpaceDN w:val="0"/>
        <w:adjustRightInd w:val="0"/>
        <w:rPr>
          <w:rFonts w:eastAsia="TimesNewRoman"/>
          <w:b/>
          <w:sz w:val="24"/>
          <w:szCs w:val="24"/>
          <w:lang w:val="en-US" w:eastAsia="ja-JP"/>
        </w:rPr>
      </w:pPr>
    </w:p>
    <w:p w14:paraId="3BB2E2F9" w14:textId="449F9E60"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1F20B667"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00A93C74" w:rsidRPr="003C4F47">
        <w:rPr>
          <w:rFonts w:eastAsia="TimesNewRoman"/>
          <w:color w:val="FF0000"/>
          <w:szCs w:val="22"/>
          <w:u w:val="single"/>
          <w:lang w:val="en-US" w:eastAsia="ja-JP"/>
        </w:rPr>
        <w:t xml:space="preserve">MLME-SCS-TERM.request </w:t>
      </w:r>
      <w:r w:rsidR="00043550" w:rsidRPr="003C4F47">
        <w:rPr>
          <w:rFonts w:eastAsia="TimesNewRoman"/>
          <w:color w:val="FF0000"/>
          <w:szCs w:val="22"/>
          <w:u w:val="single"/>
          <w:lang w:val="en-US" w:eastAsia="ja-JP"/>
        </w:rPr>
        <w:t xml:space="preserve">primitive </w:t>
      </w:r>
      <w:r w:rsidR="00A93C74" w:rsidRPr="003C4F47">
        <w:rPr>
          <w:rFonts w:eastAsia="TimesNewRoman"/>
          <w:color w:val="FF0000"/>
          <w:szCs w:val="22"/>
          <w:u w:val="single"/>
          <w:lang w:val="en-US" w:eastAsia="ja-JP"/>
        </w:rPr>
        <w:t>to</w:t>
      </w:r>
      <w:r w:rsidR="00A93C74">
        <w:rPr>
          <w:rFonts w:eastAsia="TimesNewRoman"/>
          <w:color w:val="FF0000"/>
          <w:szCs w:val="22"/>
          <w:lang w:val="en-US" w:eastAsia="ja-JP"/>
        </w:rPr>
        <w:t xml:space="preserve">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 xml:space="preserve">MLME-SETKEYS.request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3C4F47">
        <w:rPr>
          <w:rFonts w:eastAsia="TimesNewRoman"/>
          <w:color w:val="FF0000"/>
          <w:sz w:val="24"/>
          <w:szCs w:val="24"/>
          <w:u w:val="single"/>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(SetKeys).</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BIGTK is configured via the MLME-SETKEYS.request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3C4F47">
        <w:rPr>
          <w:rFonts w:eastAsia="TimesNewRoman"/>
          <w:color w:val="FF0000"/>
          <w:sz w:val="24"/>
          <w:szCs w:val="24"/>
          <w:u w:val="single"/>
          <w:lang w:val="en-US" w:eastAsia="ja-JP"/>
        </w:rPr>
        <w:t>6.4.13</w:t>
      </w:r>
      <w:r w:rsidRPr="00731236">
        <w:rPr>
          <w:rFonts w:eastAsia="TimesNewRoman"/>
          <w:sz w:val="24"/>
          <w:szCs w:val="24"/>
          <w:lang w:val="en-US" w:eastAsia="ja-JP"/>
        </w:rPr>
        <w:t>(SetKeys).</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WIGTK is configured via the MLME-SETKEYS.request primitive; </w:t>
      </w:r>
      <w:r w:rsidRPr="003C4F47">
        <w:rPr>
          <w:rFonts w:eastAsia="TimesNewRoman"/>
          <w:sz w:val="24"/>
          <w:szCs w:val="24"/>
          <w:lang w:val="en-US" w:eastAsia="ja-JP"/>
        </w:rPr>
        <w:t xml:space="preserve">see </w:t>
      </w:r>
      <w:r w:rsidRPr="003C4F47">
        <w:rPr>
          <w:rFonts w:eastAsia="TimesNewRoman"/>
          <w:strike/>
          <w:color w:val="FF0000"/>
          <w:sz w:val="24"/>
          <w:szCs w:val="24"/>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r w:rsidRPr="003C4F47">
        <w:rPr>
          <w:rFonts w:eastAsia="TimesNewRoman"/>
          <w:sz w:val="24"/>
          <w:szCs w:val="24"/>
          <w:lang w:val="en-US" w:eastAsia="ja-JP"/>
        </w:rPr>
        <w:t>SetKeys).</w:t>
      </w:r>
      <w:r w:rsidRPr="0096576C">
        <w:rPr>
          <w:rFonts w:eastAsia="TimesNewRoman"/>
          <w:sz w:val="24"/>
          <w:szCs w:val="24"/>
          <w:lang w:val="en-US" w:eastAsia="ja-JP"/>
        </w:rPr>
        <w:t xml:space="preserve">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56D3518B"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manages each of its mesh peerings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w:t>
      </w:r>
      <w:r w:rsidRPr="00B47E18">
        <w:rPr>
          <w:rFonts w:eastAsia="TimesNewRoman"/>
          <w:szCs w:val="22"/>
          <w:lang w:val="en-US" w:eastAsia="ja-JP"/>
        </w:rPr>
        <w:lastRenderedPageBreak/>
        <w:t>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Pr="003C4F47">
        <w:rPr>
          <w:rFonts w:eastAsia="TimesNewRoman"/>
          <w:color w:val="FF0000"/>
          <w:szCs w:val="22"/>
          <w:u w:val="single"/>
          <w:lang w:val="en-US" w:eastAsia="ja-JP"/>
        </w:rPr>
        <w:t xml:space="preserve">MLME-MESHPOWERMGT.request </w:t>
      </w:r>
      <w:r w:rsidR="00043550" w:rsidRPr="003C4F47">
        <w:rPr>
          <w:rFonts w:eastAsia="TimesNewRoman"/>
          <w:color w:val="FF0000"/>
          <w:szCs w:val="22"/>
          <w:u w:val="single"/>
          <w:lang w:val="en-US" w:eastAsia="ja-JP"/>
        </w:rPr>
        <w:t xml:space="preserve">primitive </w:t>
      </w:r>
      <w:r w:rsidRPr="003C4F47">
        <w:rPr>
          <w:rFonts w:eastAsia="TimesNewRoman"/>
          <w:color w:val="FF0000"/>
          <w:szCs w:val="22"/>
          <w:u w:val="single"/>
          <w:lang w:val="en-US" w:eastAsia="ja-JP"/>
        </w:rPr>
        <w:t>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mesh peerings.</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3"/>
      <w:footerReference w:type="default" r:id="rId2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A8A8" w14:textId="77777777" w:rsidR="00304D54" w:rsidRDefault="00304D54">
      <w:r>
        <w:separator/>
      </w:r>
    </w:p>
  </w:endnote>
  <w:endnote w:type="continuationSeparator" w:id="0">
    <w:p w14:paraId="45CD37AC" w14:textId="77777777" w:rsidR="00304D54" w:rsidRDefault="0030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7A74" w14:textId="77777777" w:rsidR="00304D54" w:rsidRDefault="00304D54">
      <w:r>
        <w:separator/>
      </w:r>
    </w:p>
  </w:footnote>
  <w:footnote w:type="continuationSeparator" w:id="0">
    <w:p w14:paraId="50591E07" w14:textId="77777777" w:rsidR="00304D54" w:rsidRDefault="0030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BEFBD66" w:rsidR="002351E5" w:rsidRDefault="00135047" w:rsidP="00E06DE9">
    <w:pPr>
      <w:pStyle w:val="Header"/>
      <w:tabs>
        <w:tab w:val="clear" w:pos="6480"/>
        <w:tab w:val="center" w:pos="4680"/>
        <w:tab w:val="right" w:pos="9360"/>
      </w:tabs>
    </w:pPr>
    <w:r>
      <w:t>Sept</w:t>
    </w:r>
    <w:r w:rsidR="002351E5">
      <w:t xml:space="preserve"> 2022</w:t>
    </w:r>
    <w:r w:rsidR="002351E5">
      <w:tab/>
    </w:r>
    <w:r w:rsidR="002351E5">
      <w:tab/>
      <w:t xml:space="preserve">   </w:t>
    </w:r>
    <w:fldSimple w:instr=" TITLE  \* MERGEFORMAT ">
      <w:r w:rsidR="00303A2B">
        <w:t>doc.: IEEE 802.11-</w:t>
      </w:r>
      <w:r w:rsidR="00485D76">
        <w:t>22</w:t>
      </w:r>
      <w:r w:rsidR="00303A2B">
        <w:t>/0</w:t>
      </w:r>
    </w:fldSimple>
    <w:r w:rsidR="00F91CEE">
      <w:t>916r</w:t>
    </w:r>
    <w:r w:rsidR="00CF009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94E"/>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32E1"/>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050"/>
    <w:rsid w:val="00033309"/>
    <w:rsid w:val="000344D8"/>
    <w:rsid w:val="00034B66"/>
    <w:rsid w:val="00035626"/>
    <w:rsid w:val="00035C6D"/>
    <w:rsid w:val="00035DE4"/>
    <w:rsid w:val="00035FCA"/>
    <w:rsid w:val="000362C7"/>
    <w:rsid w:val="000371E1"/>
    <w:rsid w:val="0003791B"/>
    <w:rsid w:val="000403B8"/>
    <w:rsid w:val="00040A5F"/>
    <w:rsid w:val="00041166"/>
    <w:rsid w:val="000415B2"/>
    <w:rsid w:val="00043550"/>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5EA8"/>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24CC"/>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B7E9A"/>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862"/>
    <w:rsid w:val="000D78FA"/>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375E"/>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0D7"/>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5047"/>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308"/>
    <w:rsid w:val="001668A6"/>
    <w:rsid w:val="00167272"/>
    <w:rsid w:val="00167858"/>
    <w:rsid w:val="001678C2"/>
    <w:rsid w:val="00167931"/>
    <w:rsid w:val="00167DD1"/>
    <w:rsid w:val="001701F5"/>
    <w:rsid w:val="0017056B"/>
    <w:rsid w:val="00171256"/>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B21"/>
    <w:rsid w:val="00184D12"/>
    <w:rsid w:val="00184F25"/>
    <w:rsid w:val="001861B8"/>
    <w:rsid w:val="00186514"/>
    <w:rsid w:val="00190C49"/>
    <w:rsid w:val="001920C9"/>
    <w:rsid w:val="00192BC9"/>
    <w:rsid w:val="00193202"/>
    <w:rsid w:val="00194063"/>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58F"/>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264EB"/>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11B2"/>
    <w:rsid w:val="00242DC7"/>
    <w:rsid w:val="00243F76"/>
    <w:rsid w:val="00246DD7"/>
    <w:rsid w:val="00247ECB"/>
    <w:rsid w:val="00250652"/>
    <w:rsid w:val="00251DC9"/>
    <w:rsid w:val="00253704"/>
    <w:rsid w:val="0025377E"/>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52B9"/>
    <w:rsid w:val="0028626F"/>
    <w:rsid w:val="0028659D"/>
    <w:rsid w:val="002865C2"/>
    <w:rsid w:val="002866A4"/>
    <w:rsid w:val="00286C57"/>
    <w:rsid w:val="0029020B"/>
    <w:rsid w:val="0029055C"/>
    <w:rsid w:val="0029241F"/>
    <w:rsid w:val="00293170"/>
    <w:rsid w:val="00294526"/>
    <w:rsid w:val="002945EB"/>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559"/>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097"/>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4BD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D54"/>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4459"/>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77E"/>
    <w:rsid w:val="00334D3A"/>
    <w:rsid w:val="003357B8"/>
    <w:rsid w:val="00335822"/>
    <w:rsid w:val="003366CE"/>
    <w:rsid w:val="0033788A"/>
    <w:rsid w:val="00342441"/>
    <w:rsid w:val="0034376D"/>
    <w:rsid w:val="00343D18"/>
    <w:rsid w:val="00346828"/>
    <w:rsid w:val="003502F5"/>
    <w:rsid w:val="003507C5"/>
    <w:rsid w:val="00351C11"/>
    <w:rsid w:val="00352422"/>
    <w:rsid w:val="00354737"/>
    <w:rsid w:val="0035684D"/>
    <w:rsid w:val="0035708C"/>
    <w:rsid w:val="003573FC"/>
    <w:rsid w:val="00362D22"/>
    <w:rsid w:val="00363137"/>
    <w:rsid w:val="0036367B"/>
    <w:rsid w:val="0036389E"/>
    <w:rsid w:val="00363A7B"/>
    <w:rsid w:val="00363BD7"/>
    <w:rsid w:val="00363F39"/>
    <w:rsid w:val="003643AF"/>
    <w:rsid w:val="00364632"/>
    <w:rsid w:val="00364917"/>
    <w:rsid w:val="003679D0"/>
    <w:rsid w:val="00370773"/>
    <w:rsid w:val="00370802"/>
    <w:rsid w:val="00370CA2"/>
    <w:rsid w:val="00370E58"/>
    <w:rsid w:val="003721EC"/>
    <w:rsid w:val="00372F0B"/>
    <w:rsid w:val="00374309"/>
    <w:rsid w:val="00374D90"/>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042"/>
    <w:rsid w:val="00393182"/>
    <w:rsid w:val="00393367"/>
    <w:rsid w:val="003933C7"/>
    <w:rsid w:val="00393706"/>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47"/>
    <w:rsid w:val="003C4F6C"/>
    <w:rsid w:val="003C5230"/>
    <w:rsid w:val="003C62D3"/>
    <w:rsid w:val="003C63B2"/>
    <w:rsid w:val="003C7F5B"/>
    <w:rsid w:val="003D2777"/>
    <w:rsid w:val="003D4403"/>
    <w:rsid w:val="003D472D"/>
    <w:rsid w:val="003D47D5"/>
    <w:rsid w:val="003D5563"/>
    <w:rsid w:val="003D5CFD"/>
    <w:rsid w:val="003D6689"/>
    <w:rsid w:val="003D6BA1"/>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70C"/>
    <w:rsid w:val="003E5D07"/>
    <w:rsid w:val="003E5D3B"/>
    <w:rsid w:val="003E692C"/>
    <w:rsid w:val="003E6DF7"/>
    <w:rsid w:val="003E7ABD"/>
    <w:rsid w:val="003E7CDC"/>
    <w:rsid w:val="003F0934"/>
    <w:rsid w:val="003F1731"/>
    <w:rsid w:val="003F22BC"/>
    <w:rsid w:val="003F26E3"/>
    <w:rsid w:val="003F3E18"/>
    <w:rsid w:val="003F40C0"/>
    <w:rsid w:val="003F45BA"/>
    <w:rsid w:val="003F4E53"/>
    <w:rsid w:val="003F5980"/>
    <w:rsid w:val="003F6908"/>
    <w:rsid w:val="003F75B5"/>
    <w:rsid w:val="003F7DC8"/>
    <w:rsid w:val="0040203B"/>
    <w:rsid w:val="004028B3"/>
    <w:rsid w:val="00402C54"/>
    <w:rsid w:val="00402F6A"/>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320"/>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2F9"/>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9CD"/>
    <w:rsid w:val="004E0C50"/>
    <w:rsid w:val="004E0DEC"/>
    <w:rsid w:val="004E2D8D"/>
    <w:rsid w:val="004E2FA8"/>
    <w:rsid w:val="004E31B7"/>
    <w:rsid w:val="004E73C8"/>
    <w:rsid w:val="004E747F"/>
    <w:rsid w:val="004F0003"/>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62C3"/>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8EF"/>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98E"/>
    <w:rsid w:val="00555A24"/>
    <w:rsid w:val="00555E71"/>
    <w:rsid w:val="00556553"/>
    <w:rsid w:val="00556BF6"/>
    <w:rsid w:val="00557E3E"/>
    <w:rsid w:val="0056093B"/>
    <w:rsid w:val="00560B91"/>
    <w:rsid w:val="005618BD"/>
    <w:rsid w:val="005625F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1D8"/>
    <w:rsid w:val="00580602"/>
    <w:rsid w:val="005811FD"/>
    <w:rsid w:val="00583AA3"/>
    <w:rsid w:val="00583C4B"/>
    <w:rsid w:val="00584000"/>
    <w:rsid w:val="005842ED"/>
    <w:rsid w:val="00584736"/>
    <w:rsid w:val="00584753"/>
    <w:rsid w:val="005864BD"/>
    <w:rsid w:val="00586765"/>
    <w:rsid w:val="00587626"/>
    <w:rsid w:val="00590768"/>
    <w:rsid w:val="00590ACF"/>
    <w:rsid w:val="00590C6A"/>
    <w:rsid w:val="00591EEF"/>
    <w:rsid w:val="00592899"/>
    <w:rsid w:val="005934FD"/>
    <w:rsid w:val="00593D42"/>
    <w:rsid w:val="00593FF2"/>
    <w:rsid w:val="00594372"/>
    <w:rsid w:val="00594E50"/>
    <w:rsid w:val="00595D61"/>
    <w:rsid w:val="00595DEC"/>
    <w:rsid w:val="005963F5"/>
    <w:rsid w:val="0059650F"/>
    <w:rsid w:val="005968D0"/>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2D8"/>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029"/>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C7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5CB1"/>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299"/>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7B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EB3"/>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300"/>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65D"/>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694C"/>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148"/>
    <w:rsid w:val="008215C4"/>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188"/>
    <w:rsid w:val="00844A9D"/>
    <w:rsid w:val="00844DDA"/>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5C83"/>
    <w:rsid w:val="0088736E"/>
    <w:rsid w:val="00887C89"/>
    <w:rsid w:val="0089034C"/>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6B4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059"/>
    <w:rsid w:val="0095547A"/>
    <w:rsid w:val="00957611"/>
    <w:rsid w:val="00960016"/>
    <w:rsid w:val="0096108C"/>
    <w:rsid w:val="00961224"/>
    <w:rsid w:val="009628F4"/>
    <w:rsid w:val="0096396C"/>
    <w:rsid w:val="009643CF"/>
    <w:rsid w:val="0096499D"/>
    <w:rsid w:val="00965395"/>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46"/>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821"/>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313"/>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37D2"/>
    <w:rsid w:val="00A341D5"/>
    <w:rsid w:val="00A3546A"/>
    <w:rsid w:val="00A35B47"/>
    <w:rsid w:val="00A35D43"/>
    <w:rsid w:val="00A37D56"/>
    <w:rsid w:val="00A4172F"/>
    <w:rsid w:val="00A41940"/>
    <w:rsid w:val="00A41DD8"/>
    <w:rsid w:val="00A43DB7"/>
    <w:rsid w:val="00A440FE"/>
    <w:rsid w:val="00A441EC"/>
    <w:rsid w:val="00A448FA"/>
    <w:rsid w:val="00A44FC5"/>
    <w:rsid w:val="00A450AF"/>
    <w:rsid w:val="00A453BB"/>
    <w:rsid w:val="00A458E4"/>
    <w:rsid w:val="00A47506"/>
    <w:rsid w:val="00A4756F"/>
    <w:rsid w:val="00A520B3"/>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14"/>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194"/>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C30"/>
    <w:rsid w:val="00AD5D7D"/>
    <w:rsid w:val="00AD6069"/>
    <w:rsid w:val="00AD614F"/>
    <w:rsid w:val="00AD7569"/>
    <w:rsid w:val="00AD7E80"/>
    <w:rsid w:val="00AE12E3"/>
    <w:rsid w:val="00AE133D"/>
    <w:rsid w:val="00AE16A7"/>
    <w:rsid w:val="00AE2A61"/>
    <w:rsid w:val="00AE32E6"/>
    <w:rsid w:val="00AE40D3"/>
    <w:rsid w:val="00AE4C41"/>
    <w:rsid w:val="00AE5FF3"/>
    <w:rsid w:val="00AE611A"/>
    <w:rsid w:val="00AE6CC0"/>
    <w:rsid w:val="00AF14DE"/>
    <w:rsid w:val="00AF26C2"/>
    <w:rsid w:val="00AF2700"/>
    <w:rsid w:val="00AF2FB7"/>
    <w:rsid w:val="00AF41E3"/>
    <w:rsid w:val="00AF4A58"/>
    <w:rsid w:val="00AF4D32"/>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215E"/>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47"/>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0A5"/>
    <w:rsid w:val="00BF51F0"/>
    <w:rsid w:val="00BF6F77"/>
    <w:rsid w:val="00BF77A7"/>
    <w:rsid w:val="00BF7AB4"/>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57E"/>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3F7D"/>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ACA"/>
    <w:rsid w:val="00C84CC1"/>
    <w:rsid w:val="00C8515B"/>
    <w:rsid w:val="00C8548C"/>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417B"/>
    <w:rsid w:val="00C957F5"/>
    <w:rsid w:val="00C95A41"/>
    <w:rsid w:val="00C962BA"/>
    <w:rsid w:val="00C9643A"/>
    <w:rsid w:val="00C965AA"/>
    <w:rsid w:val="00C970E6"/>
    <w:rsid w:val="00C97B6D"/>
    <w:rsid w:val="00CA0512"/>
    <w:rsid w:val="00CA09B2"/>
    <w:rsid w:val="00CA0C09"/>
    <w:rsid w:val="00CA171A"/>
    <w:rsid w:val="00CA17B7"/>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0BE3"/>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09D"/>
    <w:rsid w:val="00CF0F7B"/>
    <w:rsid w:val="00CF112C"/>
    <w:rsid w:val="00CF1511"/>
    <w:rsid w:val="00CF190F"/>
    <w:rsid w:val="00CF1D6F"/>
    <w:rsid w:val="00CF23C3"/>
    <w:rsid w:val="00CF27AC"/>
    <w:rsid w:val="00CF27E9"/>
    <w:rsid w:val="00CF3B63"/>
    <w:rsid w:val="00CF41CB"/>
    <w:rsid w:val="00CF465A"/>
    <w:rsid w:val="00CF4AA9"/>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0C5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103"/>
    <w:rsid w:val="00D65BDA"/>
    <w:rsid w:val="00D66759"/>
    <w:rsid w:val="00D67EE9"/>
    <w:rsid w:val="00D67F69"/>
    <w:rsid w:val="00D7063E"/>
    <w:rsid w:val="00D707CB"/>
    <w:rsid w:val="00D70D99"/>
    <w:rsid w:val="00D70D9D"/>
    <w:rsid w:val="00D711EB"/>
    <w:rsid w:val="00D71214"/>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04B"/>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3E96"/>
    <w:rsid w:val="00DC46E8"/>
    <w:rsid w:val="00DC477D"/>
    <w:rsid w:val="00DC4A2C"/>
    <w:rsid w:val="00DC5469"/>
    <w:rsid w:val="00DC5A7B"/>
    <w:rsid w:val="00DC5E72"/>
    <w:rsid w:val="00DC61F1"/>
    <w:rsid w:val="00DC73AC"/>
    <w:rsid w:val="00DD190B"/>
    <w:rsid w:val="00DD2545"/>
    <w:rsid w:val="00DD2A1B"/>
    <w:rsid w:val="00DD2F57"/>
    <w:rsid w:val="00DD3256"/>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3FA9"/>
    <w:rsid w:val="00E840BC"/>
    <w:rsid w:val="00E84565"/>
    <w:rsid w:val="00E84B1C"/>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4563"/>
    <w:rsid w:val="00EC5431"/>
    <w:rsid w:val="00EC555E"/>
    <w:rsid w:val="00EC6BCF"/>
    <w:rsid w:val="00EC7810"/>
    <w:rsid w:val="00EC7EF0"/>
    <w:rsid w:val="00EC7FF6"/>
    <w:rsid w:val="00ED0816"/>
    <w:rsid w:val="00ED14E4"/>
    <w:rsid w:val="00ED1551"/>
    <w:rsid w:val="00ED1744"/>
    <w:rsid w:val="00ED2A17"/>
    <w:rsid w:val="00ED345C"/>
    <w:rsid w:val="00ED3611"/>
    <w:rsid w:val="00ED37CE"/>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2CAC"/>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6E27"/>
    <w:rsid w:val="00F47345"/>
    <w:rsid w:val="00F477AF"/>
    <w:rsid w:val="00F47ACF"/>
    <w:rsid w:val="00F50570"/>
    <w:rsid w:val="00F50817"/>
    <w:rsid w:val="00F51250"/>
    <w:rsid w:val="00F526FD"/>
    <w:rsid w:val="00F52CE3"/>
    <w:rsid w:val="00F52E36"/>
    <w:rsid w:val="00F54379"/>
    <w:rsid w:val="00F546AF"/>
    <w:rsid w:val="00F54EDE"/>
    <w:rsid w:val="00F559E4"/>
    <w:rsid w:val="00F55B23"/>
    <w:rsid w:val="00F579FD"/>
    <w:rsid w:val="00F57BA4"/>
    <w:rsid w:val="00F57EDC"/>
    <w:rsid w:val="00F603CC"/>
    <w:rsid w:val="00F61314"/>
    <w:rsid w:val="00F6322F"/>
    <w:rsid w:val="00F63418"/>
    <w:rsid w:val="00F63608"/>
    <w:rsid w:val="00F63771"/>
    <w:rsid w:val="00F6394C"/>
    <w:rsid w:val="00F64190"/>
    <w:rsid w:val="00F64F9B"/>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4A2"/>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16</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4</cp:revision>
  <cp:lastPrinted>2022-05-03T15:15:00Z</cp:lastPrinted>
  <dcterms:created xsi:type="dcterms:W3CDTF">2022-09-13T02:06:00Z</dcterms:created>
  <dcterms:modified xsi:type="dcterms:W3CDTF">2022-09-13T02:13:00Z</dcterms:modified>
</cp:coreProperties>
</file>