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46065ABB" w:rsidR="00F36E92" w:rsidRPr="00804B6E" w:rsidRDefault="00F36E92" w:rsidP="004C61FA">
            <w:pPr>
              <w:pStyle w:val="T2"/>
              <w:rPr>
                <w:lang w:val="en-US"/>
              </w:rPr>
            </w:pPr>
            <w:r w:rsidRPr="00804B6E">
              <w:rPr>
                <w:lang w:val="en-US"/>
              </w:rPr>
              <w:t xml:space="preserve">IEEE 802.11bd </w:t>
            </w:r>
            <w:r w:rsidR="007E3CAB">
              <w:rPr>
                <w:lang w:val="en-US"/>
              </w:rPr>
              <w:t>May-June</w:t>
            </w:r>
            <w:r w:rsidR="00C84D04">
              <w:rPr>
                <w:lang w:val="en-US"/>
              </w:rPr>
              <w:t xml:space="preserve"> </w:t>
            </w:r>
            <w:r w:rsidR="00F71312" w:rsidRPr="00804B6E">
              <w:rPr>
                <w:lang w:val="en-US"/>
              </w:rPr>
              <w:t>202</w:t>
            </w:r>
            <w:r w:rsidR="0066124C">
              <w:rPr>
                <w:lang w:val="en-US"/>
              </w:rPr>
              <w:t>2</w:t>
            </w:r>
            <w:r w:rsidR="00F71312" w:rsidRPr="00804B6E">
              <w:rPr>
                <w:lang w:val="en-US"/>
              </w:rPr>
              <w:t xml:space="preserve"> </w:t>
            </w:r>
            <w:r w:rsidR="00C549B5">
              <w:rPr>
                <w:lang w:val="en-US"/>
              </w:rPr>
              <w:t>T</w:t>
            </w:r>
            <w:r w:rsidR="004F2F18">
              <w:rPr>
                <w:lang w:val="en-US"/>
              </w:rPr>
              <w:t>C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16204D19"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251A77">
              <w:rPr>
                <w:b w:val="0"/>
                <w:sz w:val="20"/>
                <w:lang w:val="en-US"/>
              </w:rPr>
              <w:t>5</w:t>
            </w:r>
            <w:r w:rsidR="00F33A35">
              <w:rPr>
                <w:b w:val="0"/>
                <w:sz w:val="20"/>
                <w:lang w:val="en-US"/>
              </w:rPr>
              <w:t>-</w:t>
            </w:r>
            <w:r w:rsidR="00251A77">
              <w:rPr>
                <w:b w:val="0"/>
                <w:sz w:val="20"/>
                <w:lang w:val="en-US"/>
              </w:rPr>
              <w:t>24</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354998AE" w:rsidR="00C96EB4" w:rsidRPr="00804B6E" w:rsidRDefault="003A770E" w:rsidP="00C96EB4">
            <w:pPr>
              <w:pStyle w:val="T2"/>
              <w:spacing w:after="0"/>
              <w:ind w:left="0" w:right="0"/>
              <w:rPr>
                <w:b w:val="0"/>
                <w:sz w:val="20"/>
                <w:lang w:val="en-US"/>
              </w:rPr>
            </w:pPr>
            <w:r>
              <w:rPr>
                <w:b w:val="0"/>
                <w:sz w:val="20"/>
                <w:lang w:val="en-US"/>
              </w:rPr>
              <w:t>350 Holger Way, San Jose, CA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D20DA5"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48AD7AF" w:rsidR="007F059D" w:rsidRDefault="007F059D" w:rsidP="004C2B72">
                            <w:pPr>
                              <w:jc w:val="both"/>
                            </w:pPr>
                            <w:r>
                              <w:t xml:space="preserve">This document includes minutes of IEEE 802.11bd </w:t>
                            </w:r>
                            <w:r w:rsidR="00513282">
                              <w:t>May-Jun</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66F0337C" w:rsidR="007F059D" w:rsidRPr="006A66A1" w:rsidRDefault="007F059D" w:rsidP="006602E3">
                            <w:pPr>
                              <w:jc w:val="both"/>
                            </w:pPr>
                            <w:r w:rsidRPr="006A66A1">
                              <w:t xml:space="preserve">R0: </w:t>
                            </w:r>
                            <w:r w:rsidR="00421BC2">
                              <w:t>May</w:t>
                            </w:r>
                            <w:r w:rsidR="007D5461">
                              <w:t xml:space="preserve"> </w:t>
                            </w:r>
                            <w:r w:rsidR="00421BC2">
                              <w:t>24</w:t>
                            </w:r>
                            <w:r w:rsidR="00421BC2" w:rsidRPr="00421BC2">
                              <w:rPr>
                                <w:vertAlign w:val="superscript"/>
                              </w:rPr>
                              <w:t>th</w:t>
                            </w:r>
                            <w:r w:rsidR="00421BC2">
                              <w:t xml:space="preserve"> , 31</w:t>
                            </w:r>
                            <w:r w:rsidR="00421BC2" w:rsidRPr="00421BC2">
                              <w:rPr>
                                <w:vertAlign w:val="superscript"/>
                              </w:rPr>
                              <w:t>st</w:t>
                            </w:r>
                            <w:r w:rsidR="00421BC2">
                              <w:t xml:space="preserve"> and June 7</w:t>
                            </w:r>
                            <w:r w:rsidR="00421BC2" w:rsidRPr="00421BC2">
                              <w:rPr>
                                <w:vertAlign w:val="superscript"/>
                              </w:rPr>
                              <w:t>th</w:t>
                            </w:r>
                            <w:r w:rsidR="00421BC2">
                              <w:t>, 14</w:t>
                            </w:r>
                            <w:r w:rsidR="00421BC2" w:rsidRPr="00421BC2">
                              <w:rPr>
                                <w:vertAlign w:val="superscript"/>
                              </w:rPr>
                              <w:t>th</w:t>
                            </w:r>
                            <w:r w:rsidR="00421BC2">
                              <w:t xml:space="preserve"> </w:t>
                            </w:r>
                            <w:r w:rsidR="00642DE1">
                              <w:t xml:space="preserve"> </w:t>
                            </w:r>
                            <w:r w:rsidRPr="006A66A1">
                              <w:t xml:space="preserve">teleconference </w:t>
                            </w:r>
                            <w:r>
                              <w:t>meetings minutes</w:t>
                            </w:r>
                            <w:r w:rsidR="000B50ED" w:rsidRPr="000B50ED">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48AD7AF" w:rsidR="007F059D" w:rsidRDefault="007F059D" w:rsidP="004C2B72">
                      <w:pPr>
                        <w:jc w:val="both"/>
                      </w:pPr>
                      <w:r>
                        <w:t xml:space="preserve">This document includes minutes of IEEE 802.11bd </w:t>
                      </w:r>
                      <w:r w:rsidR="00513282">
                        <w:t>May-Jun</w:t>
                      </w:r>
                      <w:r w:rsidR="00CB6A1A">
                        <w:t xml:space="preserve"> 2022</w:t>
                      </w:r>
                      <w:r w:rsidR="00A22FF6">
                        <w:t xml:space="preserve"> </w:t>
                      </w:r>
                      <w:r w:rsidR="00496392">
                        <w:t>teleconference</w:t>
                      </w:r>
                      <w:r w:rsidR="00532F62">
                        <w:t xml:space="preserve"> 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66F0337C" w:rsidR="007F059D" w:rsidRPr="006A66A1" w:rsidRDefault="007F059D" w:rsidP="006602E3">
                      <w:pPr>
                        <w:jc w:val="both"/>
                      </w:pPr>
                      <w:r w:rsidRPr="006A66A1">
                        <w:t xml:space="preserve">R0: </w:t>
                      </w:r>
                      <w:r w:rsidR="00421BC2">
                        <w:t>May</w:t>
                      </w:r>
                      <w:r w:rsidR="007D5461">
                        <w:t xml:space="preserve"> </w:t>
                      </w:r>
                      <w:r w:rsidR="00421BC2">
                        <w:t>24</w:t>
                      </w:r>
                      <w:r w:rsidR="00421BC2" w:rsidRPr="00421BC2">
                        <w:rPr>
                          <w:vertAlign w:val="superscript"/>
                        </w:rPr>
                        <w:t>th</w:t>
                      </w:r>
                      <w:r w:rsidR="00421BC2">
                        <w:t xml:space="preserve"> , 31</w:t>
                      </w:r>
                      <w:r w:rsidR="00421BC2" w:rsidRPr="00421BC2">
                        <w:rPr>
                          <w:vertAlign w:val="superscript"/>
                        </w:rPr>
                        <w:t>st</w:t>
                      </w:r>
                      <w:r w:rsidR="00421BC2">
                        <w:t xml:space="preserve"> and June 7</w:t>
                      </w:r>
                      <w:r w:rsidR="00421BC2" w:rsidRPr="00421BC2">
                        <w:rPr>
                          <w:vertAlign w:val="superscript"/>
                        </w:rPr>
                        <w:t>th</w:t>
                      </w:r>
                      <w:r w:rsidR="00421BC2">
                        <w:t>, 14</w:t>
                      </w:r>
                      <w:r w:rsidR="00421BC2" w:rsidRPr="00421BC2">
                        <w:rPr>
                          <w:vertAlign w:val="superscript"/>
                        </w:rPr>
                        <w:t>th</w:t>
                      </w:r>
                      <w:r w:rsidR="00421BC2">
                        <w:t xml:space="preserve"> </w:t>
                      </w:r>
                      <w:r w:rsidR="00642DE1">
                        <w:t xml:space="preserve"> </w:t>
                      </w:r>
                      <w:r w:rsidRPr="006A66A1">
                        <w:t xml:space="preserve">teleconference </w:t>
                      </w:r>
                      <w:r>
                        <w:t>meetings minutes</w:t>
                      </w:r>
                      <w:r w:rsidR="000B50ED" w:rsidRPr="000B50ED">
                        <w:rPr>
                          <w:bCs/>
                          <w:sz w:val="20"/>
                        </w:rPr>
                        <w:t>.</w:t>
                      </w:r>
                    </w:p>
                  </w:txbxContent>
                </v:textbox>
              </v:shape>
            </w:pict>
          </mc:Fallback>
        </mc:AlternateContent>
      </w:r>
    </w:p>
    <w:p w14:paraId="2A548F1D" w14:textId="77777777" w:rsidR="00F36E92" w:rsidRPr="00804B6E" w:rsidRDefault="00F36E92" w:rsidP="00F36E92">
      <w:r w:rsidRPr="00804B6E">
        <w:br w:type="page"/>
      </w:r>
    </w:p>
    <w:p w14:paraId="63B21479" w14:textId="0FD18419" w:rsidR="00F65D7A" w:rsidRPr="00804B6E" w:rsidRDefault="005C05C4" w:rsidP="00F65D7A">
      <w:pPr>
        <w:pStyle w:val="Heading1"/>
        <w:tabs>
          <w:tab w:val="left" w:pos="6043"/>
        </w:tabs>
      </w:pPr>
      <w:r>
        <w:lastRenderedPageBreak/>
        <w:t>Tuesday</w:t>
      </w:r>
      <w:r w:rsidR="00F65D7A" w:rsidRPr="00804B6E">
        <w:t xml:space="preserve"> </w:t>
      </w:r>
      <w:r w:rsidR="003437EB">
        <w:t>24</w:t>
      </w:r>
      <w:r w:rsidR="00D1132B">
        <w:t xml:space="preserve"> </w:t>
      </w:r>
      <w:r w:rsidR="003437EB">
        <w:t>May</w:t>
      </w:r>
      <w:r>
        <w:t xml:space="preserve"> 2022</w:t>
      </w:r>
      <w:r w:rsidR="00F65D7A" w:rsidRPr="00804B6E">
        <w:t xml:space="preserve"> @ </w:t>
      </w:r>
      <w:r w:rsidR="00E83D04">
        <w:t>10</w:t>
      </w:r>
      <w:r w:rsidR="00F65D7A" w:rsidRPr="00804B6E">
        <w:t>:00-1</w:t>
      </w:r>
      <w:r w:rsidR="00F65D7A">
        <w:t>1</w:t>
      </w:r>
      <w:r w:rsidR="00F65D7A" w:rsidRPr="00804B6E">
        <w:t>:</w:t>
      </w:r>
      <w:r w:rsidR="00E83D04">
        <w:t>59</w:t>
      </w:r>
      <w:r w:rsidR="00F65D7A" w:rsidRPr="00804B6E">
        <w:t xml:space="preserve"> </w:t>
      </w:r>
      <w:r w:rsidR="00F65D7A">
        <w:t>am</w:t>
      </w:r>
      <w:r w:rsidR="00F65D7A" w:rsidRPr="00804B6E">
        <w:t xml:space="preserve"> ET</w:t>
      </w:r>
      <w:r w:rsidR="00F65D7A" w:rsidRPr="00804B6E">
        <w:tab/>
      </w:r>
    </w:p>
    <w:p w14:paraId="41C84F28" w14:textId="08BCF70C" w:rsidR="00F65D7A" w:rsidRPr="00804B6E" w:rsidRDefault="00F65D7A" w:rsidP="00F65D7A">
      <w:pPr>
        <w:pStyle w:val="Heading2"/>
        <w:numPr>
          <w:ilvl w:val="0"/>
          <w:numId w:val="1"/>
        </w:numPr>
      </w:pPr>
      <w:r w:rsidRPr="00804B6E">
        <w:t>Opening (IEEE 802.11-2</w:t>
      </w:r>
      <w:r w:rsidR="002B2A85">
        <w:t>2</w:t>
      </w:r>
      <w:r w:rsidRPr="00804B6E">
        <w:t>/</w:t>
      </w:r>
      <w:r w:rsidR="002B2A85">
        <w:t>0</w:t>
      </w:r>
      <w:r w:rsidR="00441719">
        <w:t>8</w:t>
      </w:r>
      <w:r w:rsidR="00CE7C66">
        <w:t>16</w:t>
      </w:r>
      <w:r w:rsidR="00371D15">
        <w:t>r</w:t>
      </w:r>
      <w:r w:rsidR="002F1A69">
        <w:t>1</w:t>
      </w:r>
      <w:r w:rsidRPr="00804B6E">
        <w:t>)</w:t>
      </w:r>
    </w:p>
    <w:p w14:paraId="3C918C45" w14:textId="14C54B81" w:rsidR="00F65D7A" w:rsidRPr="00303A64" w:rsidRDefault="00F65D7A" w:rsidP="00F65D7A">
      <w:pPr>
        <w:pStyle w:val="ListParagraph"/>
        <w:numPr>
          <w:ilvl w:val="1"/>
          <w:numId w:val="1"/>
        </w:numPr>
      </w:pPr>
      <w:r w:rsidRPr="00804B6E">
        <w:t xml:space="preserve">Call to order </w:t>
      </w:r>
      <w:r w:rsidR="00D65A15">
        <w:t>10</w:t>
      </w:r>
      <w:r>
        <w:t>:00</w:t>
      </w:r>
      <w:r w:rsidRPr="00804B6E">
        <w:t xml:space="preserve"> </w:t>
      </w:r>
      <w:r>
        <w:t>am</w:t>
      </w:r>
      <w:r w:rsidRPr="00804B6E">
        <w:t xml:space="preserve"> ET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77777777" w:rsidR="00F65D7A" w:rsidRPr="00804B6E" w:rsidRDefault="00F65D7A" w:rsidP="00F65D7A">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724C805" w14:textId="55343435" w:rsidR="00F65D7A" w:rsidRDefault="00F65D7A" w:rsidP="00F65D7A">
      <w:pPr>
        <w:pStyle w:val="ListParagraph"/>
        <w:numPr>
          <w:ilvl w:val="1"/>
          <w:numId w:val="1"/>
        </w:numPr>
      </w:pPr>
      <w:r w:rsidRPr="00804B6E">
        <w:t xml:space="preserve">Chair introduced the task group leadership (slide </w:t>
      </w:r>
      <w:r w:rsidR="008E55B4">
        <w:t>19</w:t>
      </w:r>
      <w:r w:rsidRPr="00804B6E">
        <w:t>)</w:t>
      </w:r>
    </w:p>
    <w:p w14:paraId="491A2C87" w14:textId="331819F9"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EE57E3">
        <w:t>0</w:t>
      </w:r>
      <w:r w:rsidR="00CA01DE">
        <w:t>816</w:t>
      </w:r>
      <w:r w:rsidR="005A1370">
        <w:t>r</w:t>
      </w:r>
      <w:r w:rsidR="002F1A69">
        <w:t>1</w:t>
      </w:r>
      <w:r w:rsidRPr="00804B6E">
        <w:t>)</w:t>
      </w:r>
    </w:p>
    <w:p w14:paraId="0C2B002D" w14:textId="1D705F74" w:rsidR="00F65D7A" w:rsidRDefault="00F65D7A" w:rsidP="00F65D7A">
      <w:pPr>
        <w:pStyle w:val="ListParagraph"/>
        <w:numPr>
          <w:ilvl w:val="1"/>
          <w:numId w:val="1"/>
        </w:numPr>
      </w:pPr>
      <w:r w:rsidRPr="00804B6E">
        <w:t xml:space="preserve">Chair presented the agenda: </w:t>
      </w:r>
      <w:r w:rsidR="00DF5555" w:rsidRPr="00DF5555">
        <w:t>https://mentor.ieee.org/802.11/dcn/22/11-22-0816-0</w:t>
      </w:r>
      <w:r w:rsidR="00DF5555">
        <w:t>1</w:t>
      </w:r>
      <w:r w:rsidR="00DF5555" w:rsidRPr="00DF5555">
        <w:t>-00bd-tgbd-tc-agenda-for-may-jun-2022.pptx</w:t>
      </w:r>
      <w:r w:rsidRPr="00A426C3">
        <w:t>.</w:t>
      </w:r>
      <w:r w:rsidRPr="00804B6E">
        <w:t xml:space="preserve"> (slide </w:t>
      </w:r>
      <w:r w:rsidR="000B6899">
        <w:t>2</w:t>
      </w:r>
      <w:r w:rsidR="00DA7CD9">
        <w:t>0</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71C826C1" w:rsidR="00DA18DA" w:rsidRDefault="00F65D7A" w:rsidP="0083369A">
      <w:pPr>
        <w:pStyle w:val="ListParagraph"/>
        <w:numPr>
          <w:ilvl w:val="2"/>
          <w:numId w:val="1"/>
        </w:numPr>
      </w:pPr>
      <w:r w:rsidRPr="00804B6E">
        <w:t>Approval of agenda</w:t>
      </w:r>
      <w:r>
        <w:t xml:space="preserve"> (slide </w:t>
      </w:r>
      <w:r w:rsidR="002E04BC">
        <w:t>2</w:t>
      </w:r>
      <w:r w:rsidR="00896D70">
        <w:t>0</w:t>
      </w:r>
      <w:r>
        <w:t>)</w:t>
      </w:r>
    </w:p>
    <w:p w14:paraId="4D8FFDCC" w14:textId="4991D143" w:rsidR="00B65E0E" w:rsidRDefault="00B65E0E" w:rsidP="00B65E0E">
      <w:pPr>
        <w:pStyle w:val="ListParagraph"/>
        <w:numPr>
          <w:ilvl w:val="2"/>
          <w:numId w:val="1"/>
        </w:numPr>
      </w:pPr>
      <w:r>
        <w:t xml:space="preserve">Comment </w:t>
      </w:r>
      <w:r w:rsidR="00C5232F">
        <w:t>review and resolution discussion</w:t>
      </w:r>
    </w:p>
    <w:p w14:paraId="7A15C6B0" w14:textId="70B1DA22" w:rsidR="006306B0" w:rsidRDefault="006306B0" w:rsidP="006306B0">
      <w:pPr>
        <w:pStyle w:val="ListParagraph"/>
        <w:numPr>
          <w:ilvl w:val="3"/>
          <w:numId w:val="1"/>
        </w:numPr>
      </w:pPr>
      <w:r w:rsidRPr="006306B0">
        <w:t>11-22/0764</w:t>
      </w:r>
      <w:r w:rsidR="00CF0B9E">
        <w:t>r2</w:t>
      </w:r>
      <w:r w:rsidRPr="006306B0">
        <w:t>, TGbd D4.0 CR related to DMG STA communicating OCB, Hiroyuki Motozuka (Panasonic</w:t>
      </w:r>
      <w:r>
        <w:t>)</w:t>
      </w:r>
    </w:p>
    <w:p w14:paraId="720A2AEE" w14:textId="27FA2171" w:rsidR="00B4727D" w:rsidRDefault="00B4727D" w:rsidP="00E96B81">
      <w:pPr>
        <w:pStyle w:val="ListParagraph"/>
        <w:numPr>
          <w:ilvl w:val="3"/>
          <w:numId w:val="1"/>
        </w:numPr>
      </w:pPr>
      <w:r>
        <w:t xml:space="preserve">11-22/0747r2, </w:t>
      </w:r>
      <w:r w:rsidR="00063310">
        <w:t>SA ballot</w:t>
      </w:r>
      <w:r w:rsidR="00852733">
        <w:t xml:space="preserve"> </w:t>
      </w:r>
      <w:r w:rsidR="00852733" w:rsidRPr="00852733">
        <w:t>CR 11bd D4.0 NGV Ranging</w:t>
      </w:r>
      <w:r w:rsidR="00063310">
        <w:t xml:space="preserve">, </w:t>
      </w:r>
      <w:r>
        <w:t>Stephan Sand (DLR)</w:t>
      </w:r>
    </w:p>
    <w:p w14:paraId="4CA9B4AF" w14:textId="37C44BC3" w:rsidR="00265677" w:rsidRDefault="00265677" w:rsidP="006306B0">
      <w:pPr>
        <w:pStyle w:val="ListParagraph"/>
        <w:numPr>
          <w:ilvl w:val="3"/>
          <w:numId w:val="1"/>
        </w:numPr>
      </w:pPr>
      <w:r>
        <w:t>11-22/0813, Resolutions to NGV preamble and Data field, Yujin Noh (Senscomm)</w:t>
      </w:r>
    </w:p>
    <w:p w14:paraId="009B4E03" w14:textId="72BC8E74" w:rsidR="00265677" w:rsidRDefault="00265677" w:rsidP="006306B0">
      <w:pPr>
        <w:pStyle w:val="ListParagraph"/>
        <w:numPr>
          <w:ilvl w:val="3"/>
          <w:numId w:val="1"/>
        </w:numPr>
      </w:pPr>
      <w:r>
        <w:t xml:space="preserve">11-22/0814, Resolutions to NGV </w:t>
      </w:r>
      <w:r w:rsidR="00D419FF">
        <w:t xml:space="preserve">PPDU format </w:t>
      </w:r>
      <w:r>
        <w:t xml:space="preserve">and </w:t>
      </w:r>
      <w:r w:rsidR="00D419FF">
        <w:t>Transmitter block diagram</w:t>
      </w:r>
      <w:r>
        <w:t>, Yujin Noh (Senscomm)</w:t>
      </w:r>
    </w:p>
    <w:p w14:paraId="362BA26A" w14:textId="6973F928" w:rsidR="00265677" w:rsidRDefault="00265677" w:rsidP="006306B0">
      <w:pPr>
        <w:pStyle w:val="ListParagraph"/>
        <w:numPr>
          <w:ilvl w:val="3"/>
          <w:numId w:val="1"/>
        </w:numPr>
      </w:pPr>
      <w:r>
        <w:t>11-22/08</w:t>
      </w:r>
      <w:r w:rsidR="00AE4AB0">
        <w:t>17</w:t>
      </w:r>
      <w:r>
        <w:t xml:space="preserve">, </w:t>
      </w:r>
      <w:r w:rsidR="00D419FF">
        <w:t xml:space="preserve">crc-cr-clause-32-2, </w:t>
      </w:r>
      <w:r>
        <w:t>Bo Sun(ZTE)</w:t>
      </w:r>
    </w:p>
    <w:p w14:paraId="29EAB2A6" w14:textId="046FBC1B" w:rsidR="00F65D7A" w:rsidRPr="006652D5" w:rsidRDefault="002E4A5B" w:rsidP="00B65E0E">
      <w:pPr>
        <w:pStyle w:val="ListParagraph"/>
        <w:numPr>
          <w:ilvl w:val="2"/>
          <w:numId w:val="1"/>
        </w:numPr>
      </w:pPr>
      <w:r>
        <w:t>Any other business</w:t>
      </w:r>
    </w:p>
    <w:p w14:paraId="2BD45DB4" w14:textId="139AB937" w:rsidR="00F65D7A" w:rsidRDefault="000F2603" w:rsidP="00F65D7A">
      <w:pPr>
        <w:pStyle w:val="ListParagraph"/>
        <w:numPr>
          <w:ilvl w:val="2"/>
          <w:numId w:val="1"/>
        </w:numPr>
      </w:pPr>
      <w:r>
        <w:t>Adjourn</w:t>
      </w:r>
    </w:p>
    <w:p w14:paraId="7279EC53" w14:textId="0225E836" w:rsidR="00F65D7A" w:rsidRDefault="00F65D7A" w:rsidP="00C70460">
      <w:pPr>
        <w:pStyle w:val="ListParagraph"/>
        <w:numPr>
          <w:ilvl w:val="1"/>
          <w:numId w:val="1"/>
        </w:numPr>
      </w:pPr>
      <w:r w:rsidRPr="00FD7553">
        <w:t>Agenda was approved without objection</w:t>
      </w:r>
    </w:p>
    <w:p w14:paraId="5D0673D1" w14:textId="60757A59" w:rsidR="00F65D7A" w:rsidRPr="00A73DEF" w:rsidRDefault="00CF0B9E" w:rsidP="00F65D7A">
      <w:pPr>
        <w:pStyle w:val="Heading2"/>
        <w:numPr>
          <w:ilvl w:val="0"/>
          <w:numId w:val="1"/>
        </w:numPr>
      </w:pPr>
      <w:r w:rsidRPr="006306B0">
        <w:t>11-22/0764</w:t>
      </w:r>
      <w:r>
        <w:t>r2</w:t>
      </w:r>
      <w:r w:rsidRPr="006306B0">
        <w:t>, TGbd D4.0 CR related to DMG STA communicating OCB, Hiroyuki Motozuka (Panasonic</w:t>
      </w:r>
      <w:r>
        <w:t>)</w:t>
      </w:r>
    </w:p>
    <w:p w14:paraId="2ECFE677" w14:textId="77777777" w:rsidR="006551CC" w:rsidRDefault="005C22F4" w:rsidP="00EE167E">
      <w:pPr>
        <w:pStyle w:val="ListParagraph"/>
        <w:numPr>
          <w:ilvl w:val="1"/>
          <w:numId w:val="1"/>
        </w:numPr>
      </w:pPr>
      <w:r>
        <w:t xml:space="preserve">CID </w:t>
      </w:r>
      <w:r w:rsidR="006E0340">
        <w:t>5098</w:t>
      </w:r>
      <w:r w:rsidR="006551CC">
        <w:t>: A comment was made that “dot11DMGOCBActivatie is true” should be modified to “dot11DMGOCBActivatie is equal true”.</w:t>
      </w:r>
    </w:p>
    <w:p w14:paraId="071D0BE1" w14:textId="0C21582C" w:rsidR="003037F8" w:rsidRDefault="006551CC" w:rsidP="00EE167E">
      <w:pPr>
        <w:pStyle w:val="ListParagraph"/>
        <w:numPr>
          <w:ilvl w:val="1"/>
          <w:numId w:val="1"/>
        </w:numPr>
      </w:pPr>
      <w:r>
        <w:t>CID 5</w:t>
      </w:r>
      <w:r w:rsidR="00D64392">
        <w:t>099</w:t>
      </w:r>
      <w:r w:rsidR="003511C1">
        <w:t>, 5100</w:t>
      </w:r>
      <w:r w:rsidR="00D64392">
        <w:t>:</w:t>
      </w:r>
      <w:r>
        <w:t xml:space="preserve"> </w:t>
      </w:r>
      <w:r w:rsidR="003F1D03">
        <w:t>No discussions.</w:t>
      </w:r>
    </w:p>
    <w:p w14:paraId="43057952" w14:textId="16E0A188" w:rsidR="00AA6FDA" w:rsidRPr="00A73DEF" w:rsidRDefault="00AA6FDA" w:rsidP="00AA6FDA">
      <w:pPr>
        <w:pStyle w:val="Heading2"/>
        <w:numPr>
          <w:ilvl w:val="0"/>
          <w:numId w:val="1"/>
        </w:numPr>
      </w:pPr>
      <w:r>
        <w:t xml:space="preserve">11-22/0747r2, SA ballot </w:t>
      </w:r>
      <w:r w:rsidRPr="00852733">
        <w:rPr>
          <w:rFonts w:asciiTheme="minorHAnsi" w:hAnsiTheme="minorHAnsi"/>
          <w:color w:val="auto"/>
          <w:sz w:val="22"/>
          <w:szCs w:val="22"/>
        </w:rPr>
        <w:t>CR 11bd D4.0 NGV Ranging</w:t>
      </w:r>
      <w:r>
        <w:t>, Stephan Sand (DLR)</w:t>
      </w:r>
    </w:p>
    <w:p w14:paraId="440C07EB" w14:textId="728D116E" w:rsidR="00AA6FDA" w:rsidRDefault="00AA6FDA" w:rsidP="00AA6FDA">
      <w:pPr>
        <w:pStyle w:val="ListParagraph"/>
        <w:numPr>
          <w:ilvl w:val="1"/>
          <w:numId w:val="1"/>
        </w:numPr>
      </w:pPr>
      <w:r>
        <w:t>CID 50</w:t>
      </w:r>
      <w:r w:rsidR="00BB1577">
        <w:t>46</w:t>
      </w:r>
      <w:r w:rsidR="00EB39AE">
        <w:t>: No discussions</w:t>
      </w:r>
    </w:p>
    <w:p w14:paraId="1643DD70" w14:textId="066793CF" w:rsidR="001E0387" w:rsidRPr="00A73DEF" w:rsidRDefault="001724F2" w:rsidP="001E0387">
      <w:pPr>
        <w:pStyle w:val="Heading2"/>
        <w:numPr>
          <w:ilvl w:val="0"/>
          <w:numId w:val="1"/>
        </w:numPr>
      </w:pPr>
      <w:r>
        <w:t>11-22/0813</w:t>
      </w:r>
      <w:r w:rsidR="00FC0EA8">
        <w:t>r0</w:t>
      </w:r>
      <w:r>
        <w:t>, Resolutions to NGV preamble and Data field, Yujin Noh (Senscomm</w:t>
      </w:r>
      <w:r w:rsidR="001E0387">
        <w:t>)</w:t>
      </w:r>
    </w:p>
    <w:p w14:paraId="77B103CF" w14:textId="4CA175B6" w:rsidR="005A0347" w:rsidRDefault="001E0387" w:rsidP="001E0387">
      <w:pPr>
        <w:pStyle w:val="ListParagraph"/>
        <w:numPr>
          <w:ilvl w:val="1"/>
          <w:numId w:val="1"/>
        </w:numPr>
      </w:pPr>
      <w:r>
        <w:t>CID 50</w:t>
      </w:r>
      <w:r w:rsidR="00FC0EA8">
        <w:t>64</w:t>
      </w:r>
      <w:r w:rsidR="005A0347">
        <w:t xml:space="preserve">: </w:t>
      </w:r>
      <w:r w:rsidR="00390F41">
        <w:t>A comment was made that baseline document IEEE2020 can be quoted instead of all the other amendments in the comment resolution</w:t>
      </w:r>
      <w:r w:rsidR="005A0347">
        <w:t>.</w:t>
      </w:r>
    </w:p>
    <w:p w14:paraId="5480EAFE" w14:textId="26C0019E" w:rsidR="005A0347" w:rsidRDefault="005A0347" w:rsidP="001E0387">
      <w:pPr>
        <w:pStyle w:val="ListParagraph"/>
        <w:numPr>
          <w:ilvl w:val="1"/>
          <w:numId w:val="1"/>
        </w:numPr>
      </w:pPr>
      <w:r>
        <w:t xml:space="preserve">CID </w:t>
      </w:r>
      <w:r w:rsidR="00FC0EA8">
        <w:t>5062</w:t>
      </w:r>
      <w:r>
        <w:t>: A question was asked regarding dots in the figure.</w:t>
      </w:r>
      <w:r w:rsidR="008670FB">
        <w:t xml:space="preserve"> It is confirmed that dots in the figure will be removed.</w:t>
      </w:r>
    </w:p>
    <w:p w14:paraId="51919441" w14:textId="60E5B082" w:rsidR="005A0347" w:rsidRDefault="005A0347" w:rsidP="001E0387">
      <w:pPr>
        <w:pStyle w:val="ListParagraph"/>
        <w:numPr>
          <w:ilvl w:val="1"/>
          <w:numId w:val="1"/>
        </w:numPr>
      </w:pPr>
      <w:r>
        <w:lastRenderedPageBreak/>
        <w:t>CID</w:t>
      </w:r>
      <w:r w:rsidR="00FC0EA8">
        <w:t xml:space="preserve"> 5029</w:t>
      </w:r>
      <w:r>
        <w:t>: A comment was made that “a LDPC coding” should be “LDPC coding”.</w:t>
      </w:r>
    </w:p>
    <w:p w14:paraId="4492C730" w14:textId="44AD67B1" w:rsidR="001E0387" w:rsidRDefault="005A0347" w:rsidP="001E0387">
      <w:pPr>
        <w:pStyle w:val="ListParagraph"/>
        <w:numPr>
          <w:ilvl w:val="1"/>
          <w:numId w:val="1"/>
        </w:numPr>
      </w:pPr>
      <w:r>
        <w:t>CID</w:t>
      </w:r>
      <w:r w:rsidR="00FC0EA8">
        <w:t xml:space="preserve"> 5028, 5060, 5027, 5058, 5057</w:t>
      </w:r>
      <w:r w:rsidR="00606978">
        <w:t>: No discussions</w:t>
      </w:r>
      <w:r w:rsidR="005552C3">
        <w:t>.</w:t>
      </w:r>
    </w:p>
    <w:p w14:paraId="4DF04A70" w14:textId="1C1D24E7" w:rsidR="001E0387" w:rsidRPr="00A73DEF" w:rsidRDefault="001724F2" w:rsidP="001E0387">
      <w:pPr>
        <w:pStyle w:val="Heading2"/>
        <w:numPr>
          <w:ilvl w:val="0"/>
          <w:numId w:val="1"/>
        </w:numPr>
      </w:pPr>
      <w:r>
        <w:t>11-22/0814</w:t>
      </w:r>
      <w:r w:rsidR="00856DF5">
        <w:t>r1</w:t>
      </w:r>
      <w:r>
        <w:t>, Resolutions to NGV PPDU format and Transmitter block diagram, Yujin Noh (Senscomm</w:t>
      </w:r>
      <w:r w:rsidR="001E0387">
        <w:t>)</w:t>
      </w:r>
    </w:p>
    <w:p w14:paraId="166487E7" w14:textId="5951BBED" w:rsidR="001E0387" w:rsidRDefault="001E0387" w:rsidP="001E0387">
      <w:pPr>
        <w:pStyle w:val="ListParagraph"/>
        <w:numPr>
          <w:ilvl w:val="1"/>
          <w:numId w:val="1"/>
        </w:numPr>
      </w:pPr>
      <w:r>
        <w:t xml:space="preserve">CID </w:t>
      </w:r>
      <w:r w:rsidR="00C72FC3">
        <w:t>5071, 5068, 5067</w:t>
      </w:r>
      <w:r w:rsidR="00C13D5D">
        <w:t>: No discussions.</w:t>
      </w:r>
    </w:p>
    <w:p w14:paraId="29BE5AE6" w14:textId="66F19242" w:rsidR="001E0387" w:rsidRPr="00A73DEF" w:rsidRDefault="00391BFE" w:rsidP="001E0387">
      <w:pPr>
        <w:pStyle w:val="Heading2"/>
        <w:numPr>
          <w:ilvl w:val="0"/>
          <w:numId w:val="1"/>
        </w:numPr>
      </w:pPr>
      <w:r>
        <w:t>11-22/0817</w:t>
      </w:r>
      <w:r w:rsidR="00D64380">
        <w:t>r0</w:t>
      </w:r>
      <w:r>
        <w:t>, crc-cr-clause-32-2, Bo Sun(ZTE</w:t>
      </w:r>
      <w:r w:rsidR="001E0387">
        <w:t>)</w:t>
      </w:r>
    </w:p>
    <w:p w14:paraId="06B1E2F4" w14:textId="45DDC27D" w:rsidR="001E0387" w:rsidRDefault="001E0387" w:rsidP="001E0387">
      <w:pPr>
        <w:pStyle w:val="ListParagraph"/>
        <w:numPr>
          <w:ilvl w:val="1"/>
          <w:numId w:val="1"/>
        </w:numPr>
      </w:pPr>
      <w:r>
        <w:t xml:space="preserve">CID </w:t>
      </w:r>
      <w:r w:rsidR="00CB19B2">
        <w:t xml:space="preserve">5007, 5020, 5035, 5069, </w:t>
      </w:r>
      <w:r w:rsidR="00323B47">
        <w:t>5074, 5076</w:t>
      </w:r>
      <w:r w:rsidR="00AA09B3">
        <w:t>,</w:t>
      </w:r>
      <w:r w:rsidR="00E45E15">
        <w:t xml:space="preserve"> 5085</w:t>
      </w:r>
      <w:r w:rsidR="00E67F76">
        <w:t xml:space="preserve">: No </w:t>
      </w:r>
      <w:r w:rsidR="005C66F7">
        <w:t>discussions</w:t>
      </w:r>
      <w:r>
        <w:t>.</w:t>
      </w:r>
    </w:p>
    <w:p w14:paraId="1945B481" w14:textId="2808A600" w:rsidR="00E67F76" w:rsidRDefault="00E67F76" w:rsidP="001E0387">
      <w:pPr>
        <w:pStyle w:val="ListParagraph"/>
        <w:numPr>
          <w:ilvl w:val="1"/>
          <w:numId w:val="1"/>
        </w:numPr>
      </w:pPr>
      <w:r>
        <w:t>CID 5072: A comment was made that “sub-clause 17-1” should be “Table 17-1”.</w:t>
      </w:r>
    </w:p>
    <w:p w14:paraId="6ED503DF" w14:textId="65DE63D4" w:rsidR="00316E4F" w:rsidRDefault="00316E4F" w:rsidP="001E0387">
      <w:pPr>
        <w:pStyle w:val="ListParagraph"/>
        <w:numPr>
          <w:ilvl w:val="1"/>
          <w:numId w:val="1"/>
        </w:numPr>
      </w:pPr>
      <w:r>
        <w:t xml:space="preserve">CID 5074: A question was asked whether PSDU_LENGTH for </w:t>
      </w:r>
      <w:r w:rsidR="004D176F">
        <w:t>NGV ranging NDP</w:t>
      </w:r>
      <w:r>
        <w:t xml:space="preserve"> can be </w:t>
      </w:r>
      <w:r w:rsidR="00BC6B35">
        <w:t>known</w:t>
      </w:r>
      <w:r>
        <w:t xml:space="preserve"> at receiver side.</w:t>
      </w:r>
      <w:r w:rsidR="00211824">
        <w:t xml:space="preserve"> A comment was made that APEP_LENGTH instead of PSDU_LENGTH should be set to 0 to indicate NGV ranging NDP in TXVECTOR</w:t>
      </w:r>
      <w:r w:rsidR="00BC6B35">
        <w:t>.</w:t>
      </w:r>
      <w:r w:rsidR="00211824">
        <w:t xml:space="preserve"> A comment was made that the comment was resolved in </w:t>
      </w:r>
      <w:r w:rsidR="00142F88">
        <w:t>CID 5075</w:t>
      </w:r>
      <w:r w:rsidR="00211824">
        <w:t>. So the comment is rejected.</w:t>
      </w:r>
    </w:p>
    <w:p w14:paraId="1FA8A1EC" w14:textId="5670A361" w:rsidR="001737F5" w:rsidRDefault="001737F5" w:rsidP="001E0387">
      <w:pPr>
        <w:pStyle w:val="ListParagraph"/>
        <w:numPr>
          <w:ilvl w:val="1"/>
          <w:numId w:val="1"/>
        </w:numPr>
      </w:pPr>
      <w:r>
        <w:t>CID 5085: A comment was made that 35.1 should be 31.1 in discussion part.</w:t>
      </w:r>
    </w:p>
    <w:p w14:paraId="17C09533" w14:textId="77777777" w:rsidR="00F65D7A" w:rsidRPr="001F4FC8" w:rsidRDefault="00F65D7A" w:rsidP="00F65D7A">
      <w:pPr>
        <w:pStyle w:val="Heading2"/>
        <w:numPr>
          <w:ilvl w:val="0"/>
          <w:numId w:val="1"/>
        </w:numPr>
      </w:pPr>
      <w:r>
        <w:t>Closing</w:t>
      </w:r>
    </w:p>
    <w:p w14:paraId="20EC5617" w14:textId="31C2637F" w:rsidR="00F65D7A" w:rsidRDefault="00F65D7A" w:rsidP="00F65D7A">
      <w:pPr>
        <w:pStyle w:val="ListParagraph"/>
        <w:numPr>
          <w:ilvl w:val="1"/>
          <w:numId w:val="1"/>
        </w:numPr>
      </w:pPr>
      <w:r w:rsidRPr="00C47AB5">
        <w:t xml:space="preserve">Chair adjourned the teleconference at </w:t>
      </w:r>
      <w:r w:rsidR="000F3D19">
        <w:t>11:48am</w:t>
      </w:r>
      <w:r>
        <w:t xml:space="preserve"> ET.</w:t>
      </w:r>
    </w:p>
    <w:p w14:paraId="4ECA28B7" w14:textId="659B1554" w:rsidR="00145256" w:rsidRDefault="00F65D7A" w:rsidP="008A2355">
      <w:pPr>
        <w:pStyle w:val="ListParagraph"/>
        <w:numPr>
          <w:ilvl w:val="1"/>
          <w:numId w:val="1"/>
        </w:numPr>
      </w:pPr>
      <w:r>
        <w:t xml:space="preserve">Next TC will be on </w:t>
      </w:r>
      <w:r w:rsidR="002A4EB6">
        <w:t>May</w:t>
      </w:r>
      <w:r>
        <w:t xml:space="preserve"> </w:t>
      </w:r>
      <w:r w:rsidR="002A4EB6">
        <w:t>31</w:t>
      </w:r>
      <w:r w:rsidR="002A4EB6">
        <w:rPr>
          <w:vertAlign w:val="superscript"/>
        </w:rPr>
        <w:t>st</w:t>
      </w:r>
      <w:r w:rsidR="009D2190">
        <w:t xml:space="preserve"> </w:t>
      </w:r>
    </w:p>
    <w:p w14:paraId="04CC049D" w14:textId="7F5A4A3B" w:rsidR="008A2355" w:rsidRPr="008A2355" w:rsidRDefault="008A2355" w:rsidP="008A2355">
      <w:pPr>
        <w:pStyle w:val="ListParagraph"/>
      </w:pPr>
    </w:p>
    <w:p w14:paraId="1B0B5844" w14:textId="3C88D49D" w:rsidR="00F23D89" w:rsidRPr="00BF3ED3" w:rsidRDefault="00F23D89" w:rsidP="00F23D89">
      <w:pPr>
        <w:pStyle w:val="ListParagraph"/>
        <w:ind w:left="0"/>
        <w:rPr>
          <w:b/>
          <w:bCs/>
        </w:rPr>
      </w:pPr>
      <w:r w:rsidRPr="00BF3ED3">
        <w:rPr>
          <w:b/>
          <w:bCs/>
        </w:rPr>
        <w:t>Attendance from IMAT</w:t>
      </w: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3"/>
        <w:gridCol w:w="4218"/>
      </w:tblGrid>
      <w:tr w:rsidR="00F23D89" w:rsidRPr="00804B6E" w14:paraId="73728BA4" w14:textId="77777777" w:rsidTr="0036375B">
        <w:trPr>
          <w:trHeight w:val="20"/>
          <w:tblHeader/>
        </w:trPr>
        <w:tc>
          <w:tcPr>
            <w:tcW w:w="0" w:type="auto"/>
            <w:noWrap/>
            <w:tcMar>
              <w:top w:w="15" w:type="dxa"/>
              <w:left w:w="15" w:type="dxa"/>
              <w:bottom w:w="0" w:type="dxa"/>
              <w:right w:w="15" w:type="dxa"/>
            </w:tcMar>
            <w:vAlign w:val="bottom"/>
            <w:hideMark/>
          </w:tcPr>
          <w:p w14:paraId="1D45F309" w14:textId="77777777" w:rsidR="00F23D89" w:rsidRPr="00804B6E" w:rsidRDefault="00F23D89" w:rsidP="0036375B">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1F895AF1" w14:textId="77777777" w:rsidR="00F23D89" w:rsidRPr="00804B6E" w:rsidRDefault="00F23D89" w:rsidP="0036375B">
            <w:pPr>
              <w:spacing w:line="240" w:lineRule="auto"/>
              <w:rPr>
                <w:b/>
                <w:bCs/>
                <w:color w:val="000000"/>
              </w:rPr>
            </w:pPr>
            <w:r w:rsidRPr="00804B6E">
              <w:rPr>
                <w:b/>
                <w:bCs/>
                <w:color w:val="000000"/>
              </w:rPr>
              <w:t>Affiliation</w:t>
            </w:r>
          </w:p>
        </w:tc>
      </w:tr>
      <w:tr w:rsidR="00433396" w:rsidRPr="00804B6E" w14:paraId="4F15B704" w14:textId="77777777" w:rsidTr="0036375B">
        <w:trPr>
          <w:trHeight w:val="20"/>
        </w:trPr>
        <w:tc>
          <w:tcPr>
            <w:tcW w:w="0" w:type="auto"/>
            <w:noWrap/>
            <w:tcMar>
              <w:top w:w="15" w:type="dxa"/>
              <w:left w:w="15" w:type="dxa"/>
              <w:bottom w:w="0" w:type="dxa"/>
              <w:right w:w="15" w:type="dxa"/>
            </w:tcMar>
            <w:vAlign w:val="bottom"/>
          </w:tcPr>
          <w:p w14:paraId="56EA9B3D" w14:textId="19EE2D93" w:rsidR="00433396" w:rsidRDefault="00433396" w:rsidP="0036375B">
            <w:pPr>
              <w:spacing w:line="240" w:lineRule="auto"/>
              <w:rPr>
                <w:color w:val="000000"/>
              </w:rPr>
            </w:pPr>
            <w:r>
              <w:rPr>
                <w:color w:val="000000"/>
              </w:rPr>
              <w:t>Rui, Cao</w:t>
            </w:r>
          </w:p>
        </w:tc>
        <w:tc>
          <w:tcPr>
            <w:tcW w:w="0" w:type="auto"/>
            <w:noWrap/>
            <w:tcMar>
              <w:top w:w="15" w:type="dxa"/>
              <w:left w:w="15" w:type="dxa"/>
              <w:bottom w:w="0" w:type="dxa"/>
              <w:right w:w="15" w:type="dxa"/>
            </w:tcMar>
            <w:vAlign w:val="bottom"/>
          </w:tcPr>
          <w:p w14:paraId="01525864" w14:textId="01DEEE46" w:rsidR="00433396" w:rsidRDefault="00433396" w:rsidP="0036375B">
            <w:pPr>
              <w:spacing w:line="240" w:lineRule="auto"/>
              <w:rPr>
                <w:color w:val="000000"/>
              </w:rPr>
            </w:pPr>
            <w:r>
              <w:rPr>
                <w:color w:val="000000"/>
              </w:rPr>
              <w:t>NXP Semiconductors</w:t>
            </w:r>
          </w:p>
        </w:tc>
      </w:tr>
      <w:tr w:rsidR="00F23D89" w:rsidRPr="00804B6E" w14:paraId="740DAD0F" w14:textId="77777777" w:rsidTr="0036375B">
        <w:trPr>
          <w:trHeight w:val="20"/>
        </w:trPr>
        <w:tc>
          <w:tcPr>
            <w:tcW w:w="0" w:type="auto"/>
            <w:noWrap/>
            <w:tcMar>
              <w:top w:w="15" w:type="dxa"/>
              <w:left w:w="15" w:type="dxa"/>
              <w:bottom w:w="0" w:type="dxa"/>
              <w:right w:w="15" w:type="dxa"/>
            </w:tcMar>
            <w:vAlign w:val="bottom"/>
          </w:tcPr>
          <w:p w14:paraId="687041BC" w14:textId="73E191E8" w:rsidR="00F23D89" w:rsidRDefault="00ED701F" w:rsidP="0036375B">
            <w:pPr>
              <w:spacing w:line="240" w:lineRule="auto"/>
              <w:rPr>
                <w:color w:val="000000"/>
              </w:rPr>
            </w:pPr>
            <w:r>
              <w:rPr>
                <w:color w:val="000000"/>
              </w:rPr>
              <w:t>Zaman, Malia</w:t>
            </w:r>
          </w:p>
        </w:tc>
        <w:tc>
          <w:tcPr>
            <w:tcW w:w="0" w:type="auto"/>
            <w:noWrap/>
            <w:tcMar>
              <w:top w:w="15" w:type="dxa"/>
              <w:left w:w="15" w:type="dxa"/>
              <w:bottom w:w="0" w:type="dxa"/>
              <w:right w:w="15" w:type="dxa"/>
            </w:tcMar>
            <w:vAlign w:val="bottom"/>
          </w:tcPr>
          <w:p w14:paraId="3596C4EE" w14:textId="63CBB0A2" w:rsidR="00F23D89" w:rsidRDefault="00F23D89" w:rsidP="0036375B">
            <w:pPr>
              <w:spacing w:line="240" w:lineRule="auto"/>
              <w:rPr>
                <w:color w:val="000000"/>
              </w:rPr>
            </w:pPr>
            <w:r>
              <w:rPr>
                <w:color w:val="000000"/>
              </w:rPr>
              <w:t xml:space="preserve">IEEE </w:t>
            </w:r>
            <w:r w:rsidR="00ED701F">
              <w:rPr>
                <w:color w:val="000000"/>
              </w:rPr>
              <w:t>SA</w:t>
            </w:r>
          </w:p>
        </w:tc>
      </w:tr>
      <w:tr w:rsidR="00A917DB" w:rsidRPr="00804B6E" w14:paraId="4FAFCC39" w14:textId="77777777" w:rsidTr="0036375B">
        <w:trPr>
          <w:trHeight w:val="20"/>
        </w:trPr>
        <w:tc>
          <w:tcPr>
            <w:tcW w:w="0" w:type="auto"/>
            <w:noWrap/>
            <w:tcMar>
              <w:top w:w="15" w:type="dxa"/>
              <w:left w:w="15" w:type="dxa"/>
              <w:bottom w:w="0" w:type="dxa"/>
              <w:right w:w="15" w:type="dxa"/>
            </w:tcMar>
            <w:vAlign w:val="bottom"/>
          </w:tcPr>
          <w:p w14:paraId="1957A3A8" w14:textId="34B4F446" w:rsidR="00A917DB" w:rsidRPr="00804B6E" w:rsidRDefault="00EF08C4" w:rsidP="0036375B">
            <w:pPr>
              <w:spacing w:line="240" w:lineRule="auto"/>
              <w:rPr>
                <w:color w:val="000000"/>
              </w:rPr>
            </w:pPr>
            <w:r>
              <w:rPr>
                <w:color w:val="000000"/>
              </w:rPr>
              <w:t>Kain, Carl</w:t>
            </w:r>
          </w:p>
        </w:tc>
        <w:tc>
          <w:tcPr>
            <w:tcW w:w="0" w:type="auto"/>
            <w:noWrap/>
            <w:tcMar>
              <w:top w:w="15" w:type="dxa"/>
              <w:left w:w="15" w:type="dxa"/>
              <w:bottom w:w="0" w:type="dxa"/>
              <w:right w:w="15" w:type="dxa"/>
            </w:tcMar>
            <w:vAlign w:val="bottom"/>
          </w:tcPr>
          <w:p w14:paraId="522E278A" w14:textId="35825918" w:rsidR="00A917DB" w:rsidRPr="00804B6E" w:rsidRDefault="00EF08C4" w:rsidP="0036375B">
            <w:pPr>
              <w:spacing w:line="240" w:lineRule="auto"/>
              <w:rPr>
                <w:color w:val="000000"/>
              </w:rPr>
            </w:pPr>
            <w:r>
              <w:rPr>
                <w:color w:val="000000"/>
              </w:rPr>
              <w:t>USDoT</w:t>
            </w:r>
          </w:p>
        </w:tc>
      </w:tr>
      <w:tr w:rsidR="00F23D89" w:rsidRPr="00804B6E" w14:paraId="672DFEB0" w14:textId="77777777" w:rsidTr="0036375B">
        <w:trPr>
          <w:trHeight w:val="20"/>
        </w:trPr>
        <w:tc>
          <w:tcPr>
            <w:tcW w:w="0" w:type="auto"/>
            <w:noWrap/>
            <w:tcMar>
              <w:top w:w="15" w:type="dxa"/>
              <w:left w:w="15" w:type="dxa"/>
              <w:bottom w:w="0" w:type="dxa"/>
              <w:right w:w="15" w:type="dxa"/>
            </w:tcMar>
            <w:vAlign w:val="bottom"/>
          </w:tcPr>
          <w:p w14:paraId="4BB5070B" w14:textId="77777777" w:rsidR="00F23D89" w:rsidRPr="00804B6E" w:rsidRDefault="00F23D89" w:rsidP="0036375B">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7ADC0EBA" w14:textId="77777777" w:rsidR="00F23D89" w:rsidRPr="00804B6E" w:rsidRDefault="00F23D89" w:rsidP="0036375B">
            <w:pPr>
              <w:spacing w:line="240" w:lineRule="auto"/>
              <w:rPr>
                <w:color w:val="000000"/>
              </w:rPr>
            </w:pPr>
            <w:r w:rsidRPr="00804B6E">
              <w:rPr>
                <w:color w:val="000000"/>
              </w:rPr>
              <w:t>ZTE Corporation</w:t>
            </w:r>
          </w:p>
        </w:tc>
      </w:tr>
      <w:tr w:rsidR="00F23D89" w:rsidRPr="00804B6E" w14:paraId="014DD462" w14:textId="77777777" w:rsidTr="0036375B">
        <w:trPr>
          <w:trHeight w:val="20"/>
        </w:trPr>
        <w:tc>
          <w:tcPr>
            <w:tcW w:w="0" w:type="auto"/>
            <w:noWrap/>
            <w:tcMar>
              <w:top w:w="15" w:type="dxa"/>
              <w:left w:w="15" w:type="dxa"/>
              <w:bottom w:w="0" w:type="dxa"/>
              <w:right w:w="15" w:type="dxa"/>
            </w:tcMar>
            <w:vAlign w:val="bottom"/>
          </w:tcPr>
          <w:p w14:paraId="6A908F5C" w14:textId="77777777" w:rsidR="00F23D89" w:rsidRPr="00804B6E" w:rsidRDefault="00F23D89" w:rsidP="0036375B">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6D8AC11" w14:textId="77777777" w:rsidR="00F23D89" w:rsidRPr="00804B6E" w:rsidRDefault="00F23D89" w:rsidP="0036375B">
            <w:pPr>
              <w:spacing w:line="240" w:lineRule="auto"/>
              <w:rPr>
                <w:color w:val="000000"/>
              </w:rPr>
            </w:pPr>
            <w:r>
              <w:rPr>
                <w:color w:val="000000"/>
              </w:rPr>
              <w:t>Senscomm</w:t>
            </w:r>
          </w:p>
        </w:tc>
      </w:tr>
      <w:tr w:rsidR="00F23D89" w:rsidRPr="00804B6E" w14:paraId="051AF5FB" w14:textId="77777777" w:rsidTr="0036375B">
        <w:trPr>
          <w:trHeight w:val="20"/>
        </w:trPr>
        <w:tc>
          <w:tcPr>
            <w:tcW w:w="0" w:type="auto"/>
            <w:noWrap/>
            <w:tcMar>
              <w:top w:w="15" w:type="dxa"/>
              <w:left w:w="15" w:type="dxa"/>
              <w:bottom w:w="0" w:type="dxa"/>
              <w:right w:w="15" w:type="dxa"/>
            </w:tcMar>
            <w:vAlign w:val="bottom"/>
          </w:tcPr>
          <w:p w14:paraId="77881B8E" w14:textId="77777777" w:rsidR="00F23D89" w:rsidRDefault="00F23D89" w:rsidP="0036375B">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3B9603C2" w14:textId="77777777" w:rsidR="00F23D89" w:rsidRDefault="00F23D89" w:rsidP="0036375B">
            <w:pPr>
              <w:spacing w:line="240" w:lineRule="auto"/>
              <w:rPr>
                <w:color w:val="000000"/>
              </w:rPr>
            </w:pPr>
            <w:r>
              <w:rPr>
                <w:color w:val="000000"/>
              </w:rPr>
              <w:t>NXP Semiconductors</w:t>
            </w:r>
          </w:p>
        </w:tc>
      </w:tr>
      <w:tr w:rsidR="00F23D89" w:rsidRPr="00804B6E" w14:paraId="46FED02A" w14:textId="77777777" w:rsidTr="0036375B">
        <w:trPr>
          <w:trHeight w:val="20"/>
        </w:trPr>
        <w:tc>
          <w:tcPr>
            <w:tcW w:w="0" w:type="auto"/>
            <w:noWrap/>
            <w:tcMar>
              <w:top w:w="15" w:type="dxa"/>
              <w:left w:w="15" w:type="dxa"/>
              <w:bottom w:w="0" w:type="dxa"/>
              <w:right w:w="15" w:type="dxa"/>
            </w:tcMar>
            <w:vAlign w:val="bottom"/>
          </w:tcPr>
          <w:p w14:paraId="765B631D" w14:textId="5E0320D2" w:rsidR="00F23D89" w:rsidRDefault="004A56FA" w:rsidP="0036375B">
            <w:pPr>
              <w:spacing w:line="240" w:lineRule="auto"/>
              <w:rPr>
                <w:color w:val="000000"/>
              </w:rPr>
            </w:pPr>
            <w:r>
              <w:rPr>
                <w:color w:val="000000"/>
              </w:rPr>
              <w:t>Petrick, Albert</w:t>
            </w:r>
          </w:p>
        </w:tc>
        <w:tc>
          <w:tcPr>
            <w:tcW w:w="0" w:type="auto"/>
            <w:noWrap/>
            <w:tcMar>
              <w:top w:w="15" w:type="dxa"/>
              <w:left w:w="15" w:type="dxa"/>
              <w:bottom w:w="0" w:type="dxa"/>
              <w:right w:w="15" w:type="dxa"/>
            </w:tcMar>
            <w:vAlign w:val="bottom"/>
          </w:tcPr>
          <w:p w14:paraId="2AF653EF" w14:textId="118D7E12" w:rsidR="00F23D89" w:rsidRDefault="004A56FA" w:rsidP="0036375B">
            <w:pPr>
              <w:spacing w:line="240" w:lineRule="auto"/>
              <w:rPr>
                <w:color w:val="000000"/>
              </w:rPr>
            </w:pPr>
            <w:r>
              <w:rPr>
                <w:color w:val="000000"/>
              </w:rPr>
              <w:t>InterDigital, Inc.</w:t>
            </w:r>
          </w:p>
        </w:tc>
      </w:tr>
      <w:tr w:rsidR="00F23D89" w:rsidRPr="00804B6E" w14:paraId="521BDFDD" w14:textId="77777777" w:rsidTr="0036375B">
        <w:trPr>
          <w:trHeight w:val="20"/>
        </w:trPr>
        <w:tc>
          <w:tcPr>
            <w:tcW w:w="0" w:type="auto"/>
            <w:noWrap/>
            <w:tcMar>
              <w:top w:w="15" w:type="dxa"/>
              <w:left w:w="15" w:type="dxa"/>
              <w:bottom w:w="0" w:type="dxa"/>
              <w:right w:w="15" w:type="dxa"/>
            </w:tcMar>
            <w:vAlign w:val="bottom"/>
          </w:tcPr>
          <w:p w14:paraId="3884BB04" w14:textId="2BB9D715" w:rsidR="00F23D89" w:rsidRDefault="00453085" w:rsidP="0036375B">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57076789" w14:textId="15DA1EAC" w:rsidR="00F23D89" w:rsidRDefault="00453085" w:rsidP="0036375B">
            <w:pPr>
              <w:spacing w:line="240" w:lineRule="auto"/>
              <w:rPr>
                <w:color w:val="000000"/>
              </w:rPr>
            </w:pPr>
            <w:r>
              <w:rPr>
                <w:color w:val="000000"/>
              </w:rPr>
              <w:t>Panasonic Corporation</w:t>
            </w:r>
          </w:p>
        </w:tc>
      </w:tr>
      <w:tr w:rsidR="00F23D89" w:rsidRPr="00804B6E" w14:paraId="6CC29EC1" w14:textId="77777777" w:rsidTr="0036375B">
        <w:trPr>
          <w:trHeight w:val="20"/>
        </w:trPr>
        <w:tc>
          <w:tcPr>
            <w:tcW w:w="0" w:type="auto"/>
            <w:noWrap/>
            <w:tcMar>
              <w:top w:w="15" w:type="dxa"/>
              <w:left w:w="15" w:type="dxa"/>
              <w:bottom w:w="0" w:type="dxa"/>
              <w:right w:w="15" w:type="dxa"/>
            </w:tcMar>
            <w:vAlign w:val="bottom"/>
          </w:tcPr>
          <w:p w14:paraId="12680D1C" w14:textId="77777777" w:rsidR="00F23D89" w:rsidRDefault="00F23D89" w:rsidP="0036375B">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3CCBAD42" w14:textId="77777777" w:rsidR="00F23D89" w:rsidRDefault="00F23D89" w:rsidP="0036375B">
            <w:pPr>
              <w:spacing w:line="240" w:lineRule="auto"/>
              <w:rPr>
                <w:color w:val="000000"/>
              </w:rPr>
            </w:pPr>
            <w:r>
              <w:rPr>
                <w:rFonts w:eastAsia="Times New Roman"/>
                <w:color w:val="000000"/>
              </w:rPr>
              <w:t>German Aerospace Center (</w:t>
            </w:r>
            <w:r>
              <w:rPr>
                <w:color w:val="000000"/>
              </w:rPr>
              <w:t>DLR)</w:t>
            </w:r>
          </w:p>
        </w:tc>
      </w:tr>
      <w:tr w:rsidR="00F23D89" w:rsidRPr="00804B6E" w14:paraId="73A9AB2C" w14:textId="77777777" w:rsidTr="0036375B">
        <w:trPr>
          <w:trHeight w:val="20"/>
        </w:trPr>
        <w:tc>
          <w:tcPr>
            <w:tcW w:w="0" w:type="auto"/>
            <w:noWrap/>
            <w:tcMar>
              <w:top w:w="15" w:type="dxa"/>
              <w:left w:w="15" w:type="dxa"/>
              <w:bottom w:w="0" w:type="dxa"/>
              <w:right w:w="15" w:type="dxa"/>
            </w:tcMar>
            <w:vAlign w:val="bottom"/>
          </w:tcPr>
          <w:p w14:paraId="015153E5" w14:textId="02229A20" w:rsidR="00F23D89" w:rsidRDefault="00EF08C4" w:rsidP="0036375B">
            <w:pPr>
              <w:spacing w:line="240" w:lineRule="auto"/>
              <w:rPr>
                <w:color w:val="000000"/>
              </w:rPr>
            </w:pPr>
            <w:r>
              <w:rPr>
                <w:color w:val="000000"/>
              </w:rPr>
              <w:t>Oyama, Satoshi</w:t>
            </w:r>
          </w:p>
        </w:tc>
        <w:tc>
          <w:tcPr>
            <w:tcW w:w="0" w:type="auto"/>
            <w:noWrap/>
            <w:tcMar>
              <w:top w:w="15" w:type="dxa"/>
              <w:left w:w="15" w:type="dxa"/>
              <w:bottom w:w="0" w:type="dxa"/>
              <w:right w:w="15" w:type="dxa"/>
            </w:tcMar>
            <w:vAlign w:val="bottom"/>
          </w:tcPr>
          <w:p w14:paraId="280C1C62" w14:textId="41E7CF70" w:rsidR="00F23D89" w:rsidRDefault="00EF08C4" w:rsidP="0036375B">
            <w:pPr>
              <w:spacing w:line="240" w:lineRule="auto"/>
              <w:rPr>
                <w:color w:val="000000"/>
              </w:rPr>
            </w:pPr>
            <w:r>
              <w:rPr>
                <w:color w:val="000000"/>
              </w:rPr>
              <w:t>ARIB</w:t>
            </w:r>
          </w:p>
        </w:tc>
      </w:tr>
    </w:tbl>
    <w:p w14:paraId="281A5B5D" w14:textId="430E6C89" w:rsidR="00F23D89" w:rsidRDefault="00F23D89" w:rsidP="00F23D89"/>
    <w:p w14:paraId="48B9925D" w14:textId="6F6BD3E5" w:rsidR="00024529" w:rsidRPr="00804B6E" w:rsidRDefault="00024529" w:rsidP="00024529">
      <w:pPr>
        <w:pStyle w:val="Heading1"/>
        <w:tabs>
          <w:tab w:val="left" w:pos="6043"/>
        </w:tabs>
      </w:pPr>
      <w:r>
        <w:t>Tuesday</w:t>
      </w:r>
      <w:r w:rsidRPr="00804B6E">
        <w:t xml:space="preserve"> </w:t>
      </w:r>
      <w:r w:rsidR="001C73C7">
        <w:t>31</w:t>
      </w:r>
      <w:r>
        <w:t xml:space="preserve"> </w:t>
      </w:r>
      <w:r w:rsidR="001C73C7">
        <w:t>May</w:t>
      </w:r>
      <w:r>
        <w:t xml:space="preserve"> 2022</w:t>
      </w:r>
      <w:r w:rsidRPr="00804B6E">
        <w:t xml:space="preserve"> @ </w:t>
      </w:r>
      <w:r w:rsidR="001C73C7">
        <w:t>10</w:t>
      </w:r>
      <w:r w:rsidRPr="00804B6E">
        <w:t>:00-1</w:t>
      </w:r>
      <w:r>
        <w:t>1</w:t>
      </w:r>
      <w:r w:rsidRPr="00804B6E">
        <w:t>:</w:t>
      </w:r>
      <w:r w:rsidR="001C73C7">
        <w:t>59</w:t>
      </w:r>
      <w:r w:rsidRPr="00804B6E">
        <w:t xml:space="preserve"> </w:t>
      </w:r>
      <w:r>
        <w:t>am</w:t>
      </w:r>
      <w:r w:rsidRPr="00804B6E">
        <w:t xml:space="preserve"> ET</w:t>
      </w:r>
      <w:r w:rsidRPr="00804B6E">
        <w:tab/>
      </w:r>
    </w:p>
    <w:p w14:paraId="1230D7D3" w14:textId="235DB4FD" w:rsidR="00024529" w:rsidRPr="00804B6E" w:rsidRDefault="00024529" w:rsidP="00024529">
      <w:pPr>
        <w:pStyle w:val="Heading2"/>
        <w:numPr>
          <w:ilvl w:val="0"/>
          <w:numId w:val="1"/>
        </w:numPr>
      </w:pPr>
      <w:r w:rsidRPr="00804B6E">
        <w:t>Opening (IEEE 802.11-2</w:t>
      </w:r>
      <w:r>
        <w:t>2</w:t>
      </w:r>
      <w:r w:rsidRPr="00804B6E">
        <w:t>/</w:t>
      </w:r>
      <w:r>
        <w:t>0</w:t>
      </w:r>
      <w:r w:rsidR="0025585D">
        <w:t>816</w:t>
      </w:r>
      <w:r>
        <w:t>r</w:t>
      </w:r>
      <w:r w:rsidR="004F299B">
        <w:t>2</w:t>
      </w:r>
      <w:r w:rsidRPr="00804B6E">
        <w:t>)</w:t>
      </w:r>
    </w:p>
    <w:p w14:paraId="76D46B8D" w14:textId="306DA5AF" w:rsidR="00024529" w:rsidRPr="00303A64" w:rsidRDefault="00024529" w:rsidP="00024529">
      <w:pPr>
        <w:pStyle w:val="ListParagraph"/>
        <w:numPr>
          <w:ilvl w:val="1"/>
          <w:numId w:val="1"/>
        </w:numPr>
      </w:pPr>
      <w:r w:rsidRPr="00804B6E">
        <w:t xml:space="preserve">Call to order </w:t>
      </w:r>
      <w:r w:rsidR="00776127">
        <w:t>9</w:t>
      </w:r>
      <w:r>
        <w:t>:0</w:t>
      </w:r>
      <w:r w:rsidR="00776127">
        <w:t>9</w:t>
      </w:r>
      <w:r w:rsidRPr="00804B6E">
        <w:t xml:space="preserve"> </w:t>
      </w:r>
      <w:r>
        <w:t>am</w:t>
      </w:r>
      <w:r w:rsidRPr="00804B6E">
        <w:t xml:space="preserve"> ET</w:t>
      </w:r>
    </w:p>
    <w:p w14:paraId="4E2EFF60" w14:textId="77777777" w:rsidR="00024529" w:rsidRPr="00804B6E" w:rsidRDefault="00024529" w:rsidP="00024529">
      <w:pPr>
        <w:pStyle w:val="ListParagraph"/>
        <w:numPr>
          <w:ilvl w:val="1"/>
          <w:numId w:val="1"/>
        </w:numPr>
      </w:pPr>
      <w:r w:rsidRPr="00804B6E">
        <w:t>Chair instructed members to record attendance in IMAT.</w:t>
      </w:r>
    </w:p>
    <w:p w14:paraId="7C07E927" w14:textId="77777777" w:rsidR="00024529" w:rsidRPr="00804B6E" w:rsidRDefault="00024529" w:rsidP="00024529">
      <w:pPr>
        <w:pStyle w:val="ListParagraph"/>
        <w:numPr>
          <w:ilvl w:val="1"/>
          <w:numId w:val="1"/>
        </w:numPr>
      </w:pPr>
      <w:r w:rsidRPr="00804B6E">
        <w:lastRenderedPageBreak/>
        <w:t>Chair introduced the patent policy and meeting rules (slides 2-</w:t>
      </w:r>
      <w:r>
        <w:t>8</w:t>
      </w:r>
      <w:r w:rsidRPr="00804B6E">
        <w:t xml:space="preserve">). </w:t>
      </w:r>
    </w:p>
    <w:p w14:paraId="568870DB" w14:textId="77777777" w:rsidR="00024529" w:rsidRDefault="00024529" w:rsidP="00024529">
      <w:pPr>
        <w:pStyle w:val="ListParagraph"/>
        <w:numPr>
          <w:ilvl w:val="1"/>
          <w:numId w:val="1"/>
        </w:numPr>
      </w:pPr>
      <w:r w:rsidRPr="00804B6E">
        <w:t>No response to the call for patents.</w:t>
      </w:r>
    </w:p>
    <w:p w14:paraId="4B5E6CC8" w14:textId="77777777" w:rsidR="00024529" w:rsidRPr="00804B6E" w:rsidRDefault="00024529" w:rsidP="00024529">
      <w:pPr>
        <w:pStyle w:val="ListParagraph"/>
        <w:numPr>
          <w:ilvl w:val="1"/>
          <w:numId w:val="1"/>
        </w:numPr>
      </w:pPr>
      <w:r>
        <w:t>Chair introduced IEEE-SA COPYRIGHT POLICY (slides 9-11)</w:t>
      </w:r>
    </w:p>
    <w:p w14:paraId="00800BBA" w14:textId="77777777" w:rsidR="00024529" w:rsidRPr="00804B6E" w:rsidRDefault="00024529" w:rsidP="00024529">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4B4E9498" w14:textId="77777777" w:rsidR="00024529" w:rsidRPr="00804B6E" w:rsidRDefault="00024529" w:rsidP="0002452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0A763A3" w14:textId="2DD7E556" w:rsidR="00024529" w:rsidRDefault="00024529" w:rsidP="00024529">
      <w:pPr>
        <w:pStyle w:val="ListParagraph"/>
        <w:numPr>
          <w:ilvl w:val="1"/>
          <w:numId w:val="1"/>
        </w:numPr>
      </w:pPr>
      <w:r w:rsidRPr="00804B6E">
        <w:t xml:space="preserve">Chair introduced the task group leadership (slide </w:t>
      </w:r>
      <w:r w:rsidR="00C92374">
        <w:t>2</w:t>
      </w:r>
      <w:r w:rsidR="004A7708">
        <w:t>1</w:t>
      </w:r>
      <w:r w:rsidRPr="00804B6E">
        <w:t>)</w:t>
      </w:r>
    </w:p>
    <w:p w14:paraId="50A6300B" w14:textId="5FB833B1" w:rsidR="00024529" w:rsidRPr="00804B6E" w:rsidRDefault="00024529" w:rsidP="00024529">
      <w:pPr>
        <w:pStyle w:val="Heading2"/>
        <w:numPr>
          <w:ilvl w:val="0"/>
          <w:numId w:val="1"/>
        </w:numPr>
      </w:pPr>
      <w:r w:rsidRPr="00804B6E">
        <w:t>Agenda (IEEE 802.</w:t>
      </w:r>
      <w:r w:rsidRPr="00E72C88">
        <w:t xml:space="preserve"> </w:t>
      </w:r>
      <w:r w:rsidRPr="00804B6E">
        <w:t>11-2</w:t>
      </w:r>
      <w:r>
        <w:t>2</w:t>
      </w:r>
      <w:r w:rsidRPr="00804B6E">
        <w:t>/</w:t>
      </w:r>
      <w:r>
        <w:t>0</w:t>
      </w:r>
      <w:r w:rsidR="0065441D">
        <w:t>816</w:t>
      </w:r>
      <w:r>
        <w:t>r</w:t>
      </w:r>
      <w:r w:rsidR="00684F9B">
        <w:t>2</w:t>
      </w:r>
      <w:r w:rsidRPr="00804B6E">
        <w:t>)</w:t>
      </w:r>
    </w:p>
    <w:p w14:paraId="128DE8F2" w14:textId="00F1E57D" w:rsidR="00024529" w:rsidRDefault="00024529" w:rsidP="00024529">
      <w:pPr>
        <w:pStyle w:val="ListParagraph"/>
        <w:numPr>
          <w:ilvl w:val="1"/>
          <w:numId w:val="1"/>
        </w:numPr>
      </w:pPr>
      <w:r w:rsidRPr="00804B6E">
        <w:t>Chair presented the agenda</w:t>
      </w:r>
      <w:r w:rsidR="003F3900" w:rsidRPr="003F3900">
        <w:t xml:space="preserve"> </w:t>
      </w:r>
      <w:r w:rsidR="003F3900" w:rsidRPr="00DF5555">
        <w:t>https://mentor.ieee.org/802.11/dcn/22/11-22-0816-0</w:t>
      </w:r>
      <w:r w:rsidR="0065441D">
        <w:t>2</w:t>
      </w:r>
      <w:r w:rsidR="003F3900" w:rsidRPr="00DF5555">
        <w:t>-00bd-tgbd-tc-agenda-for-may-jun-2022.pptx</w:t>
      </w:r>
      <w:r w:rsidR="003F3900" w:rsidRPr="00A426C3">
        <w:t>.</w:t>
      </w:r>
      <w:r w:rsidRPr="00804B6E">
        <w:t xml:space="preserve"> (slide </w:t>
      </w:r>
      <w:r>
        <w:t>2</w:t>
      </w:r>
      <w:r w:rsidR="004A7708">
        <w:t>2</w:t>
      </w:r>
      <w:r w:rsidRPr="00804B6E">
        <w:t>)</w:t>
      </w:r>
    </w:p>
    <w:p w14:paraId="692E424F" w14:textId="77777777" w:rsidR="00024529" w:rsidRPr="00804B6E" w:rsidRDefault="00024529" w:rsidP="00024529">
      <w:pPr>
        <w:pStyle w:val="ListParagraph"/>
        <w:numPr>
          <w:ilvl w:val="2"/>
          <w:numId w:val="1"/>
        </w:numPr>
      </w:pPr>
      <w:r w:rsidRPr="00804B6E">
        <w:t>Call meeting to order and remind the group to record attendance on imat.ieee.org</w:t>
      </w:r>
    </w:p>
    <w:p w14:paraId="2EB2CBF5" w14:textId="77777777" w:rsidR="00024529" w:rsidRPr="00804B6E" w:rsidRDefault="00024529" w:rsidP="00024529">
      <w:pPr>
        <w:pStyle w:val="ListParagraph"/>
        <w:numPr>
          <w:ilvl w:val="2"/>
          <w:numId w:val="1"/>
        </w:numPr>
      </w:pPr>
      <w:r w:rsidRPr="00804B6E">
        <w:t>IEEE-SA IPR policies and meeting rules</w:t>
      </w:r>
    </w:p>
    <w:p w14:paraId="1C474821" w14:textId="4DA6B2AB" w:rsidR="00024529" w:rsidRDefault="00024529" w:rsidP="00024529">
      <w:pPr>
        <w:pStyle w:val="ListParagraph"/>
        <w:numPr>
          <w:ilvl w:val="2"/>
          <w:numId w:val="1"/>
        </w:numPr>
      </w:pPr>
      <w:r w:rsidRPr="00804B6E">
        <w:t>Approval of agenda</w:t>
      </w:r>
      <w:r>
        <w:t xml:space="preserve"> (slide 2</w:t>
      </w:r>
      <w:r w:rsidR="005D31E4">
        <w:t>2</w:t>
      </w:r>
      <w:r>
        <w:t>)</w:t>
      </w:r>
    </w:p>
    <w:p w14:paraId="0B607DC9" w14:textId="75037D22" w:rsidR="00024529" w:rsidRDefault="00024529" w:rsidP="00EE4133">
      <w:pPr>
        <w:pStyle w:val="ListParagraph"/>
        <w:numPr>
          <w:ilvl w:val="2"/>
          <w:numId w:val="1"/>
        </w:numPr>
      </w:pPr>
      <w:r>
        <w:t xml:space="preserve">Comment </w:t>
      </w:r>
      <w:r w:rsidR="007E7F84">
        <w:t>review and resolution discussion</w:t>
      </w:r>
    </w:p>
    <w:p w14:paraId="21E4733F" w14:textId="10B860F1" w:rsidR="007B6A5E" w:rsidRDefault="00B44690" w:rsidP="007B6A5E">
      <w:pPr>
        <w:pStyle w:val="ListParagraph"/>
        <w:numPr>
          <w:ilvl w:val="3"/>
          <w:numId w:val="1"/>
        </w:numPr>
      </w:pPr>
      <w:r>
        <w:t xml:space="preserve">11-22/0827r0, Resolutions to Clause 4.3.17 and 4.3.17a CIDs, </w:t>
      </w:r>
      <w:r w:rsidR="007B6A5E">
        <w:t>John Kenney</w:t>
      </w:r>
      <w:r>
        <w:t xml:space="preserve"> (Toyota)</w:t>
      </w:r>
    </w:p>
    <w:p w14:paraId="003344EA" w14:textId="1441D40C" w:rsidR="007B6A5E" w:rsidRDefault="00B44690" w:rsidP="007B6A5E">
      <w:pPr>
        <w:pStyle w:val="ListParagraph"/>
        <w:numPr>
          <w:ilvl w:val="3"/>
          <w:numId w:val="1"/>
        </w:numPr>
      </w:pPr>
      <w:r>
        <w:t xml:space="preserve">11-22/0828r0, 11bd D4.0 comment resolution, </w:t>
      </w:r>
      <w:r w:rsidR="007B6A5E">
        <w:t>Liwen Chu</w:t>
      </w:r>
      <w:r>
        <w:t xml:space="preserve"> (NXP)</w:t>
      </w:r>
    </w:p>
    <w:p w14:paraId="3C708915" w14:textId="66DF56A4" w:rsidR="00E62921" w:rsidRDefault="00E62921" w:rsidP="007B6A5E">
      <w:pPr>
        <w:pStyle w:val="ListParagraph"/>
        <w:numPr>
          <w:ilvl w:val="3"/>
          <w:numId w:val="1"/>
        </w:numPr>
      </w:pPr>
      <w:r>
        <w:t>11-22/0769r1, Initial SA Ballot Proposed Resolution for CIDs 5084, 5088, 5093, Joseph Levy (InterDigital)</w:t>
      </w:r>
    </w:p>
    <w:p w14:paraId="455DAC5B" w14:textId="2FDD484C" w:rsidR="00024529" w:rsidRPr="006652D5" w:rsidRDefault="00024529" w:rsidP="00024529">
      <w:pPr>
        <w:pStyle w:val="ListParagraph"/>
        <w:numPr>
          <w:ilvl w:val="2"/>
          <w:numId w:val="1"/>
        </w:numPr>
      </w:pPr>
      <w:r>
        <w:t>Any other business</w:t>
      </w:r>
    </w:p>
    <w:p w14:paraId="35AA0689" w14:textId="77777777" w:rsidR="00024529" w:rsidRDefault="00024529" w:rsidP="00024529">
      <w:pPr>
        <w:pStyle w:val="ListParagraph"/>
        <w:numPr>
          <w:ilvl w:val="2"/>
          <w:numId w:val="1"/>
        </w:numPr>
      </w:pPr>
      <w:r>
        <w:t>Adjourn</w:t>
      </w:r>
    </w:p>
    <w:p w14:paraId="56C989B0" w14:textId="77777777" w:rsidR="00024529" w:rsidRDefault="00024529" w:rsidP="00024529">
      <w:pPr>
        <w:pStyle w:val="ListParagraph"/>
        <w:numPr>
          <w:ilvl w:val="1"/>
          <w:numId w:val="1"/>
        </w:numPr>
      </w:pPr>
      <w:r w:rsidRPr="00FD7553">
        <w:t>Agenda was approved without objection</w:t>
      </w:r>
    </w:p>
    <w:p w14:paraId="7B1B3A99" w14:textId="3C26025E" w:rsidR="00061187" w:rsidRDefault="006F135A" w:rsidP="00061187">
      <w:pPr>
        <w:pStyle w:val="Heading2"/>
        <w:numPr>
          <w:ilvl w:val="0"/>
          <w:numId w:val="1"/>
        </w:numPr>
      </w:pPr>
      <w:r>
        <w:t>11-22/0827r0, Resolutions to Clause 4.3.17 and 4.3.17a CIDs, John Kenney (Toyota</w:t>
      </w:r>
      <w:r>
        <w:t>)</w:t>
      </w:r>
    </w:p>
    <w:p w14:paraId="0DE5ACDD" w14:textId="4581F70C" w:rsidR="00024529" w:rsidRPr="002A11D5" w:rsidRDefault="00061187" w:rsidP="00061187">
      <w:pPr>
        <w:pStyle w:val="ListParagraph"/>
        <w:numPr>
          <w:ilvl w:val="1"/>
          <w:numId w:val="1"/>
        </w:numPr>
      </w:pPr>
      <w:r>
        <w:t xml:space="preserve">CID </w:t>
      </w:r>
      <w:r w:rsidR="00A326CF">
        <w:t>5000</w:t>
      </w:r>
      <w:r w:rsidR="00155741">
        <w:rPr>
          <w:bCs/>
        </w:rPr>
        <w:t xml:space="preserve">: </w:t>
      </w:r>
      <w:r w:rsidR="008A6D7E">
        <w:rPr>
          <w:bCs/>
        </w:rPr>
        <w:t>A comment was made that it is better to add URL after document DCN number so that it is more convenient for people to review the document</w:t>
      </w:r>
      <w:r w:rsidR="0086118B">
        <w:rPr>
          <w:bCs/>
        </w:rPr>
        <w:t xml:space="preserve"> in the discussion part</w:t>
      </w:r>
      <w:r w:rsidR="008A6D7E">
        <w:rPr>
          <w:bCs/>
        </w:rPr>
        <w:t>.</w:t>
      </w:r>
    </w:p>
    <w:p w14:paraId="10DEAECD" w14:textId="1A227323" w:rsidR="002A11D5" w:rsidRPr="0086118B" w:rsidRDefault="002A11D5" w:rsidP="00061187">
      <w:pPr>
        <w:pStyle w:val="ListParagraph"/>
        <w:numPr>
          <w:ilvl w:val="1"/>
          <w:numId w:val="1"/>
        </w:numPr>
      </w:pPr>
      <w:r>
        <w:rPr>
          <w:bCs/>
        </w:rPr>
        <w:t>CID 5005: A comment was made that it is better to add URL after document DCN number so that it is more convenient for people to review the document</w:t>
      </w:r>
      <w:r w:rsidR="0086118B">
        <w:rPr>
          <w:bCs/>
        </w:rPr>
        <w:t xml:space="preserve"> </w:t>
      </w:r>
      <w:r w:rsidR="0086118B">
        <w:rPr>
          <w:bCs/>
        </w:rPr>
        <w:t>in the discussion part</w:t>
      </w:r>
      <w:r>
        <w:rPr>
          <w:bCs/>
        </w:rPr>
        <w:t>. A comment was made that whether it is worth mentioning this amendment does not need to do anything for OCB mode. The presenter answered that he is not sure it can be listed as rejection reason.</w:t>
      </w:r>
    </w:p>
    <w:p w14:paraId="36A7D6DD" w14:textId="750BC747" w:rsidR="0086118B" w:rsidRPr="001D6FB5" w:rsidRDefault="0086118B" w:rsidP="00061187">
      <w:pPr>
        <w:pStyle w:val="ListParagraph"/>
        <w:numPr>
          <w:ilvl w:val="1"/>
          <w:numId w:val="1"/>
        </w:numPr>
      </w:pPr>
      <w:r>
        <w:rPr>
          <w:bCs/>
        </w:rPr>
        <w:t>CID 5039, 5040, 5041, 5043, 5044</w:t>
      </w:r>
      <w:r w:rsidR="003F771E">
        <w:rPr>
          <w:bCs/>
        </w:rPr>
        <w:t xml:space="preserve">: </w:t>
      </w:r>
      <w:r w:rsidR="001D6FB5">
        <w:rPr>
          <w:bCs/>
        </w:rPr>
        <w:t>A comment was made that “set” is also a normative, and has no difference than “shall set”. It is suggested to change it to “An NGV STA has dot11NGVActivated equal to true”.</w:t>
      </w:r>
    </w:p>
    <w:p w14:paraId="5FE8E481" w14:textId="5F07F084" w:rsidR="001D6FB5" w:rsidRPr="00EB0D59" w:rsidRDefault="001D6FB5" w:rsidP="00061187">
      <w:pPr>
        <w:pStyle w:val="ListParagraph"/>
        <w:numPr>
          <w:ilvl w:val="1"/>
          <w:numId w:val="1"/>
        </w:numPr>
      </w:pPr>
      <w:r>
        <w:rPr>
          <w:bCs/>
        </w:rPr>
        <w:t xml:space="preserve">CID 5089, 5090: </w:t>
      </w:r>
      <w:r w:rsidR="00474258">
        <w:rPr>
          <w:bCs/>
        </w:rPr>
        <w:t xml:space="preserve">A comment was made </w:t>
      </w:r>
      <w:r w:rsidR="001F51EE">
        <w:rPr>
          <w:bCs/>
        </w:rPr>
        <w:t>that it is best to</w:t>
      </w:r>
      <w:r w:rsidR="00474258">
        <w:rPr>
          <w:bCs/>
        </w:rPr>
        <w:t xml:space="preserve"> add a note to Editor </w:t>
      </w:r>
      <w:r w:rsidR="00561C45">
        <w:rPr>
          <w:bCs/>
        </w:rPr>
        <w:t>when refer</w:t>
      </w:r>
      <w:r w:rsidR="006D0E3E">
        <w:rPr>
          <w:bCs/>
        </w:rPr>
        <w:t>r</w:t>
      </w:r>
      <w:r w:rsidR="00561C45">
        <w:rPr>
          <w:bCs/>
        </w:rPr>
        <w:t>ing</w:t>
      </w:r>
      <w:r w:rsidR="00474258">
        <w:rPr>
          <w:bCs/>
        </w:rPr>
        <w:t xml:space="preserve"> the CID with same resolution. </w:t>
      </w:r>
    </w:p>
    <w:p w14:paraId="677825D0" w14:textId="1443566E" w:rsidR="00EB0D59" w:rsidRPr="00061187" w:rsidRDefault="00EB0D59" w:rsidP="00061187">
      <w:pPr>
        <w:pStyle w:val="ListParagraph"/>
        <w:numPr>
          <w:ilvl w:val="1"/>
          <w:numId w:val="1"/>
        </w:numPr>
      </w:pPr>
      <w:r>
        <w:rPr>
          <w:bCs/>
        </w:rPr>
        <w:t>CID 5038</w:t>
      </w:r>
      <w:r w:rsidR="0031545F">
        <w:rPr>
          <w:bCs/>
        </w:rPr>
        <w:t>:</w:t>
      </w:r>
      <w:r w:rsidR="006D0E3E">
        <w:rPr>
          <w:bCs/>
        </w:rPr>
        <w:t xml:space="preserve"> A comment was made that power class C2 is only for </w:t>
      </w:r>
      <w:r w:rsidR="00E27410">
        <w:rPr>
          <w:bCs/>
        </w:rPr>
        <w:t>20MHz PPDU</w:t>
      </w:r>
      <w:r w:rsidR="006D0E3E">
        <w:rPr>
          <w:bCs/>
        </w:rPr>
        <w:t>. A question was asked whether</w:t>
      </w:r>
      <w:r w:rsidR="00E27410">
        <w:rPr>
          <w:bCs/>
        </w:rPr>
        <w:t xml:space="preserve"> transmit power class A, B and D</w:t>
      </w:r>
      <w:r w:rsidR="006D0E3E">
        <w:rPr>
          <w:bCs/>
        </w:rPr>
        <w:t xml:space="preserve"> “shall” appl</w:t>
      </w:r>
      <w:r w:rsidR="007646FD">
        <w:rPr>
          <w:bCs/>
        </w:rPr>
        <w:t>y</w:t>
      </w:r>
      <w:r w:rsidR="006D0E3E">
        <w:rPr>
          <w:bCs/>
        </w:rPr>
        <w:t xml:space="preserve"> to only 10MHz PPDU or appl</w:t>
      </w:r>
      <w:r w:rsidR="007646FD">
        <w:rPr>
          <w:bCs/>
        </w:rPr>
        <w:t>y</w:t>
      </w:r>
      <w:r w:rsidR="006D0E3E">
        <w:rPr>
          <w:bCs/>
        </w:rPr>
        <w:t xml:space="preserve"> to both 10MHz and 20MHz PPDUs.</w:t>
      </w:r>
      <w:r w:rsidR="00E27410">
        <w:rPr>
          <w:bCs/>
        </w:rPr>
        <w:t xml:space="preserve"> </w:t>
      </w:r>
      <w:r w:rsidR="00FE12C7">
        <w:rPr>
          <w:bCs/>
        </w:rPr>
        <w:t xml:space="preserve">A comment was made that 10MHz PPDU is carried from legacy, and 11bd amendment did nothing for 10MHz PPDU. The presenter answered that 10MHz NGV PPDU is enhanced. Transmit spectrum mask A, B and D apply to both 10MHz NGV PPDU and 10MHz non-NGV PPDU. It is suggested to add note that transmit spectral mask requirements for non-NGV PPDU are addressed elsewhere in the standard. The presenter answered that this clause is only for NGV PHY, and it does not make sense to mention non-NGV </w:t>
      </w:r>
      <w:r w:rsidR="00FE12C7">
        <w:rPr>
          <w:bCs/>
        </w:rPr>
        <w:lastRenderedPageBreak/>
        <w:t>PPDU</w:t>
      </w:r>
      <w:r w:rsidR="00912C92">
        <w:rPr>
          <w:bCs/>
        </w:rPr>
        <w:t xml:space="preserve"> and adding not may cause confusion.</w:t>
      </w:r>
      <w:r w:rsidR="006A0662">
        <w:rPr>
          <w:bCs/>
        </w:rPr>
        <w:t xml:space="preserve"> A question was asked whether it is correct to more the sentence from may to shall. The presenter answered that it is a conditional shall.</w:t>
      </w:r>
    </w:p>
    <w:p w14:paraId="4FF80995" w14:textId="15B9CEDE" w:rsidR="00024529" w:rsidRPr="00A73DEF" w:rsidRDefault="00E62921" w:rsidP="00024529">
      <w:pPr>
        <w:pStyle w:val="Heading2"/>
        <w:numPr>
          <w:ilvl w:val="0"/>
          <w:numId w:val="1"/>
        </w:numPr>
      </w:pPr>
      <w:r>
        <w:t>11-22/0828r0, 11bd D4.0 comment resolution, Liwen Chu (NXP</w:t>
      </w:r>
      <w:r w:rsidR="005A1B14">
        <w:t>)</w:t>
      </w:r>
    </w:p>
    <w:p w14:paraId="4B5BB8E1" w14:textId="777F7A27" w:rsidR="000F78C4" w:rsidRDefault="00AC1EA2" w:rsidP="00024529">
      <w:pPr>
        <w:pStyle w:val="ListParagraph"/>
        <w:numPr>
          <w:ilvl w:val="1"/>
          <w:numId w:val="1"/>
        </w:numPr>
      </w:pPr>
      <w:r>
        <w:t>CID 5083, 5102 : A comment was made to provide more detailed</w:t>
      </w:r>
      <w:r w:rsidR="00CF5983">
        <w:t xml:space="preserve"> resolution</w:t>
      </w:r>
      <w:r>
        <w:t xml:space="preserve"> changes to Editor.</w:t>
      </w:r>
    </w:p>
    <w:p w14:paraId="707E3070" w14:textId="636A107A" w:rsidR="009E316A" w:rsidRDefault="009E316A" w:rsidP="00024529">
      <w:pPr>
        <w:pStyle w:val="ListParagraph"/>
        <w:numPr>
          <w:ilvl w:val="1"/>
          <w:numId w:val="1"/>
        </w:numPr>
      </w:pPr>
      <w:r>
        <w:t>CID 5103: No discussions.</w:t>
      </w:r>
    </w:p>
    <w:p w14:paraId="6EAC2AD9" w14:textId="57CDFC96" w:rsidR="00167C81" w:rsidRDefault="00167C81" w:rsidP="00024529">
      <w:pPr>
        <w:pStyle w:val="ListParagraph"/>
        <w:numPr>
          <w:ilvl w:val="1"/>
          <w:numId w:val="1"/>
        </w:numPr>
      </w:pPr>
      <w:r>
        <w:t>CID 5082: A comment was made that the original location does not have word “or”.</w:t>
      </w:r>
    </w:p>
    <w:p w14:paraId="5C88AFBD" w14:textId="72FEA1DD" w:rsidR="00167C81" w:rsidRDefault="00167C81" w:rsidP="00024529">
      <w:pPr>
        <w:pStyle w:val="ListParagraph"/>
        <w:numPr>
          <w:ilvl w:val="1"/>
          <w:numId w:val="1"/>
        </w:numPr>
      </w:pPr>
      <w:r>
        <w:t xml:space="preserve">CID 5101, 5003: </w:t>
      </w:r>
      <w:r w:rsidR="00FE55AA">
        <w:t>No discussions</w:t>
      </w:r>
      <w:r w:rsidR="00936CAE">
        <w:t>.</w:t>
      </w:r>
    </w:p>
    <w:p w14:paraId="2D94A169" w14:textId="2E13E218" w:rsidR="00084A05" w:rsidRDefault="00084A05" w:rsidP="00024529">
      <w:pPr>
        <w:pStyle w:val="ListParagraph"/>
        <w:numPr>
          <w:ilvl w:val="1"/>
          <w:numId w:val="1"/>
        </w:numPr>
      </w:pPr>
      <w:r>
        <w:t>CID 5003: A comment was made that there is not much difference between original sentence and the suggest comment resolutions. The presenter answered that the comment resolutions has only one meaning while the original sentence can be interpreted different meanings.</w:t>
      </w:r>
    </w:p>
    <w:p w14:paraId="73D75EB9" w14:textId="34C227EE" w:rsidR="00EA75A4" w:rsidRPr="001F4FC8" w:rsidRDefault="00C4710A" w:rsidP="00EA75A4">
      <w:pPr>
        <w:pStyle w:val="Heading2"/>
        <w:numPr>
          <w:ilvl w:val="0"/>
          <w:numId w:val="1"/>
        </w:numPr>
      </w:pPr>
      <w:r>
        <w:t>11-22/0769r1, Initial SA Ballot Proposed Resolution for CIDs 5084, 5088, 5093, Joseph Levy (InterDigital</w:t>
      </w:r>
      <w:r>
        <w:t>)</w:t>
      </w:r>
    </w:p>
    <w:p w14:paraId="3AB4F678" w14:textId="65376179" w:rsidR="00EA75A4" w:rsidRPr="008A2355" w:rsidRDefault="000978F0" w:rsidP="00E268B8">
      <w:pPr>
        <w:pStyle w:val="ListParagraph"/>
        <w:numPr>
          <w:ilvl w:val="1"/>
          <w:numId w:val="1"/>
        </w:numPr>
      </w:pPr>
      <w:r>
        <w:t xml:space="preserve">CID 5084, 5093: It was suggested that the original sentence is aligned with baseline documents which is difficult to list all possible scenarios one by one. The resolution changes are ok since cases in 11bd is limited. </w:t>
      </w:r>
    </w:p>
    <w:p w14:paraId="5230418E" w14:textId="77777777" w:rsidR="00024529" w:rsidRPr="001F4FC8" w:rsidRDefault="00024529" w:rsidP="00024529">
      <w:pPr>
        <w:pStyle w:val="Heading2"/>
        <w:numPr>
          <w:ilvl w:val="0"/>
          <w:numId w:val="1"/>
        </w:numPr>
      </w:pPr>
      <w:r>
        <w:t>Closing</w:t>
      </w:r>
    </w:p>
    <w:p w14:paraId="433A52CF" w14:textId="13A05E52" w:rsidR="00024529" w:rsidRDefault="00024529" w:rsidP="00653A6F">
      <w:pPr>
        <w:pStyle w:val="ListParagraph"/>
        <w:numPr>
          <w:ilvl w:val="1"/>
          <w:numId w:val="1"/>
        </w:numPr>
      </w:pPr>
      <w:r w:rsidRPr="00C47AB5">
        <w:t xml:space="preserve">Chair adjourned the teleconference at </w:t>
      </w:r>
      <w:r>
        <w:t>1</w:t>
      </w:r>
      <w:r w:rsidR="00CC4219">
        <w:t>2</w:t>
      </w:r>
      <w:r w:rsidR="00EE0536">
        <w:t>:</w:t>
      </w:r>
      <w:r w:rsidR="001715E7">
        <w:t>0</w:t>
      </w:r>
      <w:r w:rsidR="00CC4219">
        <w:t>0 p</w:t>
      </w:r>
      <w:r w:rsidRPr="00C47AB5">
        <w:t>m</w:t>
      </w:r>
      <w:r>
        <w:t xml:space="preserve"> ET.</w:t>
      </w:r>
    </w:p>
    <w:p w14:paraId="559862F8" w14:textId="77777777" w:rsidR="00653A6F" w:rsidRPr="008A2355" w:rsidRDefault="00653A6F" w:rsidP="00653A6F">
      <w:pPr>
        <w:pStyle w:val="ListParagraph"/>
      </w:pPr>
    </w:p>
    <w:p w14:paraId="30D907DF" w14:textId="2F3CC54E" w:rsidR="00024529" w:rsidRDefault="00024529" w:rsidP="001D69E4">
      <w:pPr>
        <w:pStyle w:val="ListParagraph"/>
        <w:ind w:left="0"/>
      </w:pPr>
      <w:r w:rsidRPr="00BF3ED3">
        <w:rPr>
          <w:b/>
          <w:bCs/>
        </w:rPr>
        <w:t>Attendance from IMAT</w:t>
      </w:r>
    </w:p>
    <w:p w14:paraId="57C643D9" w14:textId="77777777" w:rsidR="001D69E4" w:rsidRPr="00BF3ED3" w:rsidRDefault="001D69E4" w:rsidP="001D69E4">
      <w:pPr>
        <w:pStyle w:val="ListParagraph"/>
        <w:ind w:left="0"/>
        <w:rPr>
          <w:b/>
          <w:bCs/>
        </w:rPr>
      </w:pP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7"/>
        <w:gridCol w:w="4064"/>
      </w:tblGrid>
      <w:tr w:rsidR="001D69E4" w:rsidRPr="00804B6E" w14:paraId="4CA44FD4" w14:textId="77777777" w:rsidTr="000E7B8C">
        <w:trPr>
          <w:trHeight w:val="20"/>
          <w:tblHeader/>
        </w:trPr>
        <w:tc>
          <w:tcPr>
            <w:tcW w:w="0" w:type="auto"/>
            <w:noWrap/>
            <w:tcMar>
              <w:top w:w="15" w:type="dxa"/>
              <w:left w:w="15" w:type="dxa"/>
              <w:bottom w:w="0" w:type="dxa"/>
              <w:right w:w="15" w:type="dxa"/>
            </w:tcMar>
            <w:vAlign w:val="bottom"/>
            <w:hideMark/>
          </w:tcPr>
          <w:p w14:paraId="6C25B66B" w14:textId="77777777" w:rsidR="001D69E4" w:rsidRPr="00804B6E" w:rsidRDefault="001D69E4" w:rsidP="000E7B8C">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7DD417DC" w14:textId="77777777" w:rsidR="001D69E4" w:rsidRPr="00804B6E" w:rsidRDefault="001D69E4" w:rsidP="000E7B8C">
            <w:pPr>
              <w:spacing w:line="240" w:lineRule="auto"/>
              <w:rPr>
                <w:b/>
                <w:bCs/>
                <w:color w:val="000000"/>
              </w:rPr>
            </w:pPr>
            <w:r w:rsidRPr="00804B6E">
              <w:rPr>
                <w:b/>
                <w:bCs/>
                <w:color w:val="000000"/>
              </w:rPr>
              <w:t>Affiliation</w:t>
            </w:r>
          </w:p>
        </w:tc>
      </w:tr>
      <w:tr w:rsidR="001D69E4" w:rsidRPr="00804B6E" w14:paraId="16DC7C32" w14:textId="77777777" w:rsidTr="000E7B8C">
        <w:trPr>
          <w:trHeight w:val="20"/>
        </w:trPr>
        <w:tc>
          <w:tcPr>
            <w:tcW w:w="0" w:type="auto"/>
            <w:noWrap/>
            <w:tcMar>
              <w:top w:w="15" w:type="dxa"/>
              <w:left w:w="15" w:type="dxa"/>
              <w:bottom w:w="0" w:type="dxa"/>
              <w:right w:w="15" w:type="dxa"/>
            </w:tcMar>
            <w:vAlign w:val="bottom"/>
          </w:tcPr>
          <w:p w14:paraId="56974A10" w14:textId="1002E223" w:rsidR="001D69E4" w:rsidRDefault="00AD2076" w:rsidP="000E7B8C">
            <w:pPr>
              <w:spacing w:line="240" w:lineRule="auto"/>
              <w:rPr>
                <w:color w:val="000000"/>
              </w:rPr>
            </w:pPr>
            <w:r>
              <w:rPr>
                <w:color w:val="000000"/>
              </w:rPr>
              <w:t>Kipness, Michael</w:t>
            </w:r>
          </w:p>
        </w:tc>
        <w:tc>
          <w:tcPr>
            <w:tcW w:w="0" w:type="auto"/>
            <w:noWrap/>
            <w:tcMar>
              <w:top w:w="15" w:type="dxa"/>
              <w:left w:w="15" w:type="dxa"/>
              <w:bottom w:w="0" w:type="dxa"/>
              <w:right w:w="15" w:type="dxa"/>
            </w:tcMar>
            <w:vAlign w:val="bottom"/>
          </w:tcPr>
          <w:p w14:paraId="05011DAF" w14:textId="7AA883B4" w:rsidR="001D69E4" w:rsidRDefault="001D69E4" w:rsidP="000E7B8C">
            <w:pPr>
              <w:spacing w:line="240" w:lineRule="auto"/>
              <w:rPr>
                <w:color w:val="000000"/>
              </w:rPr>
            </w:pPr>
            <w:r>
              <w:rPr>
                <w:color w:val="000000"/>
              </w:rPr>
              <w:t>IEEE S</w:t>
            </w:r>
            <w:r w:rsidR="005243D9">
              <w:rPr>
                <w:color w:val="000000"/>
              </w:rPr>
              <w:t>A</w:t>
            </w:r>
          </w:p>
        </w:tc>
      </w:tr>
      <w:tr w:rsidR="001D69E4" w:rsidRPr="00804B6E" w14:paraId="7BDE627A" w14:textId="77777777" w:rsidTr="000E7B8C">
        <w:trPr>
          <w:trHeight w:val="20"/>
        </w:trPr>
        <w:tc>
          <w:tcPr>
            <w:tcW w:w="0" w:type="auto"/>
            <w:noWrap/>
            <w:tcMar>
              <w:top w:w="15" w:type="dxa"/>
              <w:left w:w="15" w:type="dxa"/>
              <w:bottom w:w="0" w:type="dxa"/>
              <w:right w:w="15" w:type="dxa"/>
            </w:tcMar>
            <w:vAlign w:val="bottom"/>
          </w:tcPr>
          <w:p w14:paraId="239557CB" w14:textId="77777777" w:rsidR="001D69E4" w:rsidRPr="00804B6E" w:rsidRDefault="001D69E4" w:rsidP="000E7B8C">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3355C11E" w14:textId="77777777" w:rsidR="001D69E4" w:rsidRPr="00804B6E" w:rsidRDefault="001D69E4" w:rsidP="000E7B8C">
            <w:pPr>
              <w:spacing w:line="240" w:lineRule="auto"/>
              <w:rPr>
                <w:color w:val="000000"/>
              </w:rPr>
            </w:pPr>
            <w:r>
              <w:rPr>
                <w:color w:val="000000"/>
              </w:rPr>
              <w:t>NXP Semiconductors</w:t>
            </w:r>
          </w:p>
        </w:tc>
      </w:tr>
      <w:tr w:rsidR="001D69E4" w:rsidRPr="00804B6E" w14:paraId="24AE8C0E" w14:textId="77777777" w:rsidTr="000E7B8C">
        <w:trPr>
          <w:trHeight w:val="20"/>
        </w:trPr>
        <w:tc>
          <w:tcPr>
            <w:tcW w:w="0" w:type="auto"/>
            <w:noWrap/>
            <w:tcMar>
              <w:top w:w="15" w:type="dxa"/>
              <w:left w:w="15" w:type="dxa"/>
              <w:bottom w:w="0" w:type="dxa"/>
              <w:right w:w="15" w:type="dxa"/>
            </w:tcMar>
            <w:vAlign w:val="bottom"/>
          </w:tcPr>
          <w:p w14:paraId="1D74E692" w14:textId="77777777" w:rsidR="001D69E4" w:rsidRPr="00804B6E" w:rsidRDefault="001D69E4" w:rsidP="000E7B8C">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28BE3972" w14:textId="77777777" w:rsidR="001D69E4" w:rsidRPr="00804B6E" w:rsidRDefault="001D69E4" w:rsidP="000E7B8C">
            <w:pPr>
              <w:spacing w:line="240" w:lineRule="auto"/>
              <w:rPr>
                <w:color w:val="000000"/>
              </w:rPr>
            </w:pPr>
            <w:r w:rsidRPr="00804B6E">
              <w:rPr>
                <w:color w:val="000000"/>
              </w:rPr>
              <w:t>ZTE Corporation</w:t>
            </w:r>
          </w:p>
        </w:tc>
      </w:tr>
      <w:tr w:rsidR="005243D9" w:rsidRPr="00804B6E" w14:paraId="657F7F7D" w14:textId="77777777" w:rsidTr="000E7B8C">
        <w:trPr>
          <w:trHeight w:val="20"/>
        </w:trPr>
        <w:tc>
          <w:tcPr>
            <w:tcW w:w="0" w:type="auto"/>
            <w:noWrap/>
            <w:tcMar>
              <w:top w:w="15" w:type="dxa"/>
              <w:left w:w="15" w:type="dxa"/>
              <w:bottom w:w="0" w:type="dxa"/>
              <w:right w:w="15" w:type="dxa"/>
            </w:tcMar>
            <w:vAlign w:val="bottom"/>
          </w:tcPr>
          <w:p w14:paraId="3C588747" w14:textId="385208EE" w:rsidR="005243D9" w:rsidRPr="00804B6E" w:rsidRDefault="005243D9" w:rsidP="000E7B8C">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2B4A893C" w14:textId="0C7A7E1E" w:rsidR="005243D9" w:rsidRPr="00804B6E" w:rsidRDefault="005243D9" w:rsidP="000E7B8C">
            <w:pPr>
              <w:spacing w:line="240" w:lineRule="auto"/>
              <w:rPr>
                <w:color w:val="000000"/>
              </w:rPr>
            </w:pPr>
            <w:r>
              <w:rPr>
                <w:rFonts w:eastAsia="Times New Roman"/>
                <w:color w:val="000000"/>
              </w:rPr>
              <w:t>Toyota Motor North America</w:t>
            </w:r>
          </w:p>
        </w:tc>
      </w:tr>
      <w:tr w:rsidR="001D69E4" w:rsidRPr="00804B6E" w14:paraId="42330760" w14:textId="77777777" w:rsidTr="000E7B8C">
        <w:trPr>
          <w:trHeight w:val="20"/>
        </w:trPr>
        <w:tc>
          <w:tcPr>
            <w:tcW w:w="0" w:type="auto"/>
            <w:noWrap/>
            <w:tcMar>
              <w:top w:w="15" w:type="dxa"/>
              <w:left w:w="15" w:type="dxa"/>
              <w:bottom w:w="0" w:type="dxa"/>
              <w:right w:w="15" w:type="dxa"/>
            </w:tcMar>
            <w:vAlign w:val="bottom"/>
          </w:tcPr>
          <w:p w14:paraId="573FAD0E" w14:textId="77777777" w:rsidR="001D69E4" w:rsidRPr="00804B6E" w:rsidRDefault="001D69E4" w:rsidP="000E7B8C">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40DEE63A" w14:textId="77777777" w:rsidR="001D69E4" w:rsidRPr="00804B6E" w:rsidRDefault="001D69E4" w:rsidP="000E7B8C">
            <w:pPr>
              <w:spacing w:line="240" w:lineRule="auto"/>
              <w:rPr>
                <w:color w:val="000000"/>
              </w:rPr>
            </w:pPr>
            <w:r>
              <w:rPr>
                <w:color w:val="000000"/>
              </w:rPr>
              <w:t>Senscomm</w:t>
            </w:r>
          </w:p>
        </w:tc>
      </w:tr>
      <w:tr w:rsidR="001D69E4" w:rsidRPr="00804B6E" w14:paraId="432602BA" w14:textId="77777777" w:rsidTr="000E7B8C">
        <w:trPr>
          <w:trHeight w:val="20"/>
        </w:trPr>
        <w:tc>
          <w:tcPr>
            <w:tcW w:w="0" w:type="auto"/>
            <w:noWrap/>
            <w:tcMar>
              <w:top w:w="15" w:type="dxa"/>
              <w:left w:w="15" w:type="dxa"/>
              <w:bottom w:w="0" w:type="dxa"/>
              <w:right w:w="15" w:type="dxa"/>
            </w:tcMar>
            <w:vAlign w:val="bottom"/>
          </w:tcPr>
          <w:p w14:paraId="15AC8794" w14:textId="77777777" w:rsidR="001D69E4" w:rsidRDefault="001D69E4" w:rsidP="000E7B8C">
            <w:pPr>
              <w:spacing w:line="240" w:lineRule="auto"/>
              <w:rPr>
                <w:color w:val="000000"/>
              </w:rPr>
            </w:pPr>
            <w:r>
              <w:rPr>
                <w:color w:val="000000"/>
              </w:rPr>
              <w:t>Levy, Joseph</w:t>
            </w:r>
          </w:p>
        </w:tc>
        <w:tc>
          <w:tcPr>
            <w:tcW w:w="0" w:type="auto"/>
            <w:noWrap/>
            <w:tcMar>
              <w:top w:w="15" w:type="dxa"/>
              <w:left w:w="15" w:type="dxa"/>
              <w:bottom w:w="0" w:type="dxa"/>
              <w:right w:w="15" w:type="dxa"/>
            </w:tcMar>
            <w:vAlign w:val="bottom"/>
          </w:tcPr>
          <w:p w14:paraId="16D9F8AF" w14:textId="77777777" w:rsidR="001D69E4" w:rsidRDefault="001D69E4" w:rsidP="000E7B8C">
            <w:pPr>
              <w:spacing w:line="240" w:lineRule="auto"/>
              <w:rPr>
                <w:color w:val="000000"/>
              </w:rPr>
            </w:pPr>
            <w:r>
              <w:rPr>
                <w:color w:val="000000"/>
              </w:rPr>
              <w:t>InterDigital, Inc.</w:t>
            </w:r>
          </w:p>
        </w:tc>
      </w:tr>
      <w:tr w:rsidR="00E31DBA" w:rsidRPr="00804B6E" w14:paraId="21D425E9" w14:textId="77777777" w:rsidTr="000E7B8C">
        <w:trPr>
          <w:trHeight w:val="20"/>
        </w:trPr>
        <w:tc>
          <w:tcPr>
            <w:tcW w:w="0" w:type="auto"/>
            <w:noWrap/>
            <w:tcMar>
              <w:top w:w="15" w:type="dxa"/>
              <w:left w:w="15" w:type="dxa"/>
              <w:bottom w:w="0" w:type="dxa"/>
              <w:right w:w="15" w:type="dxa"/>
            </w:tcMar>
            <w:vAlign w:val="bottom"/>
          </w:tcPr>
          <w:p w14:paraId="0986ECFB" w14:textId="5A9A2E9E" w:rsidR="00E31DBA" w:rsidRDefault="00A41F31" w:rsidP="00E31DBA">
            <w:pPr>
              <w:spacing w:line="240" w:lineRule="auto"/>
              <w:rPr>
                <w:color w:val="000000"/>
              </w:rPr>
            </w:pPr>
            <w:r>
              <w:rPr>
                <w:color w:val="000000"/>
              </w:rPr>
              <w:t>Liwen Chu</w:t>
            </w:r>
          </w:p>
        </w:tc>
        <w:tc>
          <w:tcPr>
            <w:tcW w:w="0" w:type="auto"/>
            <w:noWrap/>
            <w:tcMar>
              <w:top w:w="15" w:type="dxa"/>
              <w:left w:w="15" w:type="dxa"/>
              <w:bottom w:w="0" w:type="dxa"/>
              <w:right w:w="15" w:type="dxa"/>
            </w:tcMar>
            <w:vAlign w:val="bottom"/>
          </w:tcPr>
          <w:p w14:paraId="183E1C66" w14:textId="562132FD" w:rsidR="00E31DBA" w:rsidRDefault="00A41F31" w:rsidP="00E31DBA">
            <w:pPr>
              <w:spacing w:line="240" w:lineRule="auto"/>
              <w:rPr>
                <w:color w:val="000000"/>
              </w:rPr>
            </w:pPr>
            <w:r>
              <w:rPr>
                <w:color w:val="000000"/>
              </w:rPr>
              <w:t>NXP Semiconductors</w:t>
            </w:r>
          </w:p>
        </w:tc>
      </w:tr>
      <w:tr w:rsidR="00E31DBA" w:rsidRPr="00804B6E" w14:paraId="754B381E" w14:textId="77777777" w:rsidTr="000E7B8C">
        <w:trPr>
          <w:trHeight w:val="20"/>
        </w:trPr>
        <w:tc>
          <w:tcPr>
            <w:tcW w:w="0" w:type="auto"/>
            <w:noWrap/>
            <w:tcMar>
              <w:top w:w="15" w:type="dxa"/>
              <w:left w:w="15" w:type="dxa"/>
              <w:bottom w:w="0" w:type="dxa"/>
              <w:right w:w="15" w:type="dxa"/>
            </w:tcMar>
            <w:vAlign w:val="bottom"/>
          </w:tcPr>
          <w:p w14:paraId="47DAABD0" w14:textId="0E9C0125" w:rsidR="00E31DBA" w:rsidRDefault="002C7EB2" w:rsidP="00E31DBA">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2AFE3530" w14:textId="6418B6A5" w:rsidR="00E31DBA" w:rsidRDefault="002C7EB2" w:rsidP="00E31DBA">
            <w:pPr>
              <w:spacing w:line="240" w:lineRule="auto"/>
              <w:rPr>
                <w:color w:val="000000"/>
              </w:rPr>
            </w:pPr>
            <w:r>
              <w:rPr>
                <w:color w:val="000000"/>
              </w:rPr>
              <w:t>Qualcomm Technologies, Inc.</w:t>
            </w:r>
          </w:p>
        </w:tc>
      </w:tr>
      <w:tr w:rsidR="00EC65B7" w:rsidRPr="00804B6E" w14:paraId="24797BCE" w14:textId="77777777" w:rsidTr="000E7B8C">
        <w:trPr>
          <w:trHeight w:val="20"/>
        </w:trPr>
        <w:tc>
          <w:tcPr>
            <w:tcW w:w="0" w:type="auto"/>
            <w:noWrap/>
            <w:tcMar>
              <w:top w:w="15" w:type="dxa"/>
              <w:left w:w="15" w:type="dxa"/>
              <w:bottom w:w="0" w:type="dxa"/>
              <w:right w:w="15" w:type="dxa"/>
            </w:tcMar>
            <w:vAlign w:val="bottom"/>
          </w:tcPr>
          <w:p w14:paraId="029DED7F" w14:textId="66EE3CDB" w:rsidR="00EC65B7" w:rsidRDefault="00EC65B7" w:rsidP="00EC65B7">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7FACD522" w14:textId="5CA19E82" w:rsidR="00EC65B7" w:rsidRDefault="00EC65B7" w:rsidP="00EC65B7">
            <w:pPr>
              <w:spacing w:line="240" w:lineRule="auto"/>
              <w:rPr>
                <w:color w:val="000000"/>
              </w:rPr>
            </w:pPr>
            <w:r>
              <w:rPr>
                <w:color w:val="000000"/>
              </w:rPr>
              <w:t>Panasonic Corporation</w:t>
            </w:r>
          </w:p>
        </w:tc>
      </w:tr>
    </w:tbl>
    <w:p w14:paraId="211AA691" w14:textId="6FC1797F" w:rsidR="001D69E4" w:rsidRDefault="001D69E4" w:rsidP="001D69E4"/>
    <w:p w14:paraId="138B7FF5" w14:textId="0A5E11EB" w:rsidR="00E72AEE" w:rsidRPr="00804B6E" w:rsidRDefault="00E72AEE" w:rsidP="00E72AEE">
      <w:pPr>
        <w:pStyle w:val="Heading1"/>
        <w:tabs>
          <w:tab w:val="left" w:pos="6043"/>
        </w:tabs>
      </w:pPr>
      <w:r>
        <w:lastRenderedPageBreak/>
        <w:t>Tuesday</w:t>
      </w:r>
      <w:r w:rsidRPr="00804B6E">
        <w:t xml:space="preserve"> </w:t>
      </w:r>
      <w:r w:rsidR="00760772">
        <w:t>7</w:t>
      </w:r>
      <w:r>
        <w:t xml:space="preserve"> </w:t>
      </w:r>
      <w:r w:rsidR="00760772">
        <w:t>June</w:t>
      </w:r>
      <w:r>
        <w:t xml:space="preserve"> 2022</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69B8A169" w14:textId="77777777" w:rsidR="00E72AEE" w:rsidRPr="00804B6E" w:rsidRDefault="00E72AEE" w:rsidP="00E72AEE">
      <w:pPr>
        <w:pStyle w:val="Heading2"/>
        <w:numPr>
          <w:ilvl w:val="0"/>
          <w:numId w:val="1"/>
        </w:numPr>
      </w:pPr>
      <w:r w:rsidRPr="00804B6E">
        <w:t>Opening (IEEE 802.11-2</w:t>
      </w:r>
      <w:r>
        <w:t>2</w:t>
      </w:r>
      <w:r w:rsidRPr="00804B6E">
        <w:t>/</w:t>
      </w:r>
      <w:r>
        <w:t>0816r2</w:t>
      </w:r>
      <w:r w:rsidRPr="00804B6E">
        <w:t>)</w:t>
      </w:r>
    </w:p>
    <w:p w14:paraId="6B1516F4" w14:textId="77777777" w:rsidR="00E72AEE" w:rsidRPr="00303A64" w:rsidRDefault="00E72AEE" w:rsidP="00E72AEE">
      <w:pPr>
        <w:pStyle w:val="ListParagraph"/>
        <w:numPr>
          <w:ilvl w:val="1"/>
          <w:numId w:val="1"/>
        </w:numPr>
      </w:pPr>
      <w:r w:rsidRPr="00804B6E">
        <w:t xml:space="preserve">Call to order </w:t>
      </w:r>
      <w:r>
        <w:t>9:09</w:t>
      </w:r>
      <w:r w:rsidRPr="00804B6E">
        <w:t xml:space="preserve"> </w:t>
      </w:r>
      <w:r>
        <w:t>am</w:t>
      </w:r>
      <w:r w:rsidRPr="00804B6E">
        <w:t xml:space="preserve"> ET</w:t>
      </w:r>
    </w:p>
    <w:p w14:paraId="231E785E" w14:textId="77777777" w:rsidR="00E72AEE" w:rsidRPr="00804B6E" w:rsidRDefault="00E72AEE" w:rsidP="00E72AEE">
      <w:pPr>
        <w:pStyle w:val="ListParagraph"/>
        <w:numPr>
          <w:ilvl w:val="1"/>
          <w:numId w:val="1"/>
        </w:numPr>
      </w:pPr>
      <w:r w:rsidRPr="00804B6E">
        <w:t>Chair instructed members to record attendance in IMAT.</w:t>
      </w:r>
    </w:p>
    <w:p w14:paraId="62FC6D03" w14:textId="77777777" w:rsidR="00E72AEE" w:rsidRPr="00804B6E" w:rsidRDefault="00E72AEE" w:rsidP="00E72AEE">
      <w:pPr>
        <w:pStyle w:val="ListParagraph"/>
        <w:numPr>
          <w:ilvl w:val="1"/>
          <w:numId w:val="1"/>
        </w:numPr>
      </w:pPr>
      <w:r w:rsidRPr="00804B6E">
        <w:t>Chair introduced the patent policy and meeting rules (slides 2-</w:t>
      </w:r>
      <w:r>
        <w:t>8</w:t>
      </w:r>
      <w:r w:rsidRPr="00804B6E">
        <w:t xml:space="preserve">). </w:t>
      </w:r>
    </w:p>
    <w:p w14:paraId="08EEF525" w14:textId="77777777" w:rsidR="00E72AEE" w:rsidRDefault="00E72AEE" w:rsidP="00E72AEE">
      <w:pPr>
        <w:pStyle w:val="ListParagraph"/>
        <w:numPr>
          <w:ilvl w:val="1"/>
          <w:numId w:val="1"/>
        </w:numPr>
      </w:pPr>
      <w:r w:rsidRPr="00804B6E">
        <w:t>No response to the call for patents.</w:t>
      </w:r>
    </w:p>
    <w:p w14:paraId="523F32E1" w14:textId="77777777" w:rsidR="00E72AEE" w:rsidRPr="00804B6E" w:rsidRDefault="00E72AEE" w:rsidP="00E72AEE">
      <w:pPr>
        <w:pStyle w:val="ListParagraph"/>
        <w:numPr>
          <w:ilvl w:val="1"/>
          <w:numId w:val="1"/>
        </w:numPr>
      </w:pPr>
      <w:r>
        <w:t>Chair introduced IEEE-SA COPYRIGHT POLICY (slides 9-11)</w:t>
      </w:r>
    </w:p>
    <w:p w14:paraId="5D8FC28B" w14:textId="77777777" w:rsidR="00E72AEE" w:rsidRPr="00804B6E" w:rsidRDefault="00E72AEE" w:rsidP="00E72AEE">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6F274268" w14:textId="77777777" w:rsidR="00E72AEE" w:rsidRPr="00804B6E" w:rsidRDefault="00E72AEE" w:rsidP="00E72AEE">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502B8FE8" w14:textId="5D37A6D4" w:rsidR="00E72AEE" w:rsidRDefault="00E72AEE" w:rsidP="00E72AEE">
      <w:pPr>
        <w:pStyle w:val="ListParagraph"/>
        <w:numPr>
          <w:ilvl w:val="1"/>
          <w:numId w:val="1"/>
        </w:numPr>
      </w:pPr>
      <w:r w:rsidRPr="00804B6E">
        <w:t xml:space="preserve">Chair introduced the task group leadership (slide </w:t>
      </w:r>
      <w:r>
        <w:t>2</w:t>
      </w:r>
      <w:r w:rsidR="001D7AEE">
        <w:t>3</w:t>
      </w:r>
      <w:r w:rsidRPr="00804B6E">
        <w:t>)</w:t>
      </w:r>
    </w:p>
    <w:p w14:paraId="323CA880" w14:textId="77777777" w:rsidR="00E72AEE" w:rsidRPr="00804B6E" w:rsidRDefault="00E72AEE" w:rsidP="00E72AEE">
      <w:pPr>
        <w:pStyle w:val="Heading2"/>
        <w:numPr>
          <w:ilvl w:val="0"/>
          <w:numId w:val="1"/>
        </w:numPr>
      </w:pPr>
      <w:r w:rsidRPr="00804B6E">
        <w:t>Agenda (IEEE 802.</w:t>
      </w:r>
      <w:r w:rsidRPr="00E72C88">
        <w:t xml:space="preserve"> </w:t>
      </w:r>
      <w:r w:rsidRPr="00804B6E">
        <w:t>11-2</w:t>
      </w:r>
      <w:r>
        <w:t>2</w:t>
      </w:r>
      <w:r w:rsidRPr="00804B6E">
        <w:t>/</w:t>
      </w:r>
      <w:r>
        <w:t>0816r2</w:t>
      </w:r>
      <w:r w:rsidRPr="00804B6E">
        <w:t>)</w:t>
      </w:r>
    </w:p>
    <w:p w14:paraId="5C18FB95" w14:textId="3AD136D3" w:rsidR="00E72AEE" w:rsidRDefault="00E72AEE" w:rsidP="00E72AEE">
      <w:pPr>
        <w:pStyle w:val="ListParagraph"/>
        <w:numPr>
          <w:ilvl w:val="1"/>
          <w:numId w:val="1"/>
        </w:numPr>
      </w:pPr>
      <w:r w:rsidRPr="00804B6E">
        <w:t>Chair presented the agenda</w:t>
      </w:r>
      <w:r w:rsidRPr="003F3900">
        <w:t xml:space="preserve"> </w:t>
      </w:r>
      <w:r w:rsidRPr="00DF5555">
        <w:t>https://mentor.ieee.org/802.11/dcn/22/11-22-0816-0</w:t>
      </w:r>
      <w:r>
        <w:t>2</w:t>
      </w:r>
      <w:r w:rsidRPr="00DF5555">
        <w:t>-00bd-tgbd-tc-agenda-for-may-jun-2022.pptx</w:t>
      </w:r>
      <w:r w:rsidRPr="00A426C3">
        <w:t>.</w:t>
      </w:r>
      <w:r w:rsidRPr="00804B6E">
        <w:t xml:space="preserve"> (slide </w:t>
      </w:r>
      <w:r>
        <w:t>2</w:t>
      </w:r>
      <w:r w:rsidR="001D7AEE">
        <w:t>4</w:t>
      </w:r>
      <w:r w:rsidRPr="00804B6E">
        <w:t>)</w:t>
      </w:r>
    </w:p>
    <w:p w14:paraId="45786F1A" w14:textId="77777777" w:rsidR="00E72AEE" w:rsidRPr="00804B6E" w:rsidRDefault="00E72AEE" w:rsidP="00E72AEE">
      <w:pPr>
        <w:pStyle w:val="ListParagraph"/>
        <w:numPr>
          <w:ilvl w:val="2"/>
          <w:numId w:val="1"/>
        </w:numPr>
      </w:pPr>
      <w:r w:rsidRPr="00804B6E">
        <w:t>Call meeting to order and remind the group to record attendance on imat.ieee.org</w:t>
      </w:r>
    </w:p>
    <w:p w14:paraId="384B0878" w14:textId="77777777" w:rsidR="00E72AEE" w:rsidRPr="00804B6E" w:rsidRDefault="00E72AEE" w:rsidP="00E72AEE">
      <w:pPr>
        <w:pStyle w:val="ListParagraph"/>
        <w:numPr>
          <w:ilvl w:val="2"/>
          <w:numId w:val="1"/>
        </w:numPr>
      </w:pPr>
      <w:r w:rsidRPr="00804B6E">
        <w:t>IEEE-SA IPR policies and meeting rules</w:t>
      </w:r>
    </w:p>
    <w:p w14:paraId="3190BD22" w14:textId="01415110" w:rsidR="00E72AEE" w:rsidRDefault="00E72AEE" w:rsidP="00E72AEE">
      <w:pPr>
        <w:pStyle w:val="ListParagraph"/>
        <w:numPr>
          <w:ilvl w:val="2"/>
          <w:numId w:val="1"/>
        </w:numPr>
      </w:pPr>
      <w:r w:rsidRPr="00804B6E">
        <w:t>Approval of agenda</w:t>
      </w:r>
      <w:r>
        <w:t xml:space="preserve"> (slide 2</w:t>
      </w:r>
      <w:r w:rsidR="001D7AEE">
        <w:t>4</w:t>
      </w:r>
      <w:r>
        <w:t>)</w:t>
      </w:r>
    </w:p>
    <w:p w14:paraId="18B49D84" w14:textId="302F79D9" w:rsidR="00E72AEE" w:rsidRDefault="00E72AEE" w:rsidP="00E72AEE">
      <w:pPr>
        <w:pStyle w:val="ListParagraph"/>
        <w:numPr>
          <w:ilvl w:val="2"/>
          <w:numId w:val="1"/>
        </w:numPr>
      </w:pPr>
      <w:r>
        <w:t>Comment review and resolution discussion</w:t>
      </w:r>
    </w:p>
    <w:p w14:paraId="51627C1D" w14:textId="77777777" w:rsidR="00B43A45" w:rsidRDefault="00B43A45" w:rsidP="00B43A45">
      <w:pPr>
        <w:pStyle w:val="ListParagraph"/>
        <w:numPr>
          <w:ilvl w:val="3"/>
          <w:numId w:val="1"/>
        </w:numPr>
      </w:pPr>
      <w:r>
        <w:t xml:space="preserve">11-22/0870r0, </w:t>
      </w:r>
      <w:r w:rsidRPr="009422B8">
        <w:t>Resolutions for Miscellaneous PHY Comments for 11bd Initial SA Ballot</w:t>
      </w:r>
      <w:r>
        <w:t>, Rui Cao (NXP)</w:t>
      </w:r>
    </w:p>
    <w:p w14:paraId="286245BC" w14:textId="415A7751" w:rsidR="00453888" w:rsidRDefault="00453888" w:rsidP="00453888">
      <w:pPr>
        <w:pStyle w:val="ListParagraph"/>
        <w:numPr>
          <w:ilvl w:val="3"/>
          <w:numId w:val="1"/>
        </w:numPr>
      </w:pPr>
      <w:r>
        <w:t>11-22/0815</w:t>
      </w:r>
      <w:r w:rsidR="004B10E9">
        <w:t>r</w:t>
      </w:r>
      <w:r w:rsidR="003C4167">
        <w:t>1</w:t>
      </w:r>
      <w:r>
        <w:t>, Resolutions to Transmit specification to NGV receive procedure, Yujin Noh (senscomm)</w:t>
      </w:r>
    </w:p>
    <w:p w14:paraId="447C6E07" w14:textId="5A1E48DE" w:rsidR="00453888" w:rsidRDefault="00453888" w:rsidP="00453888">
      <w:pPr>
        <w:pStyle w:val="ListParagraph"/>
        <w:numPr>
          <w:ilvl w:val="3"/>
          <w:numId w:val="1"/>
        </w:numPr>
      </w:pPr>
      <w:r>
        <w:t xml:space="preserve">11-22/0826r0, Viso file for Figure 32-16 NGV receive procedure, </w:t>
      </w:r>
      <w:r>
        <w:t>Yujin Noh (senscomm</w:t>
      </w:r>
      <w:r>
        <w:t>)</w:t>
      </w:r>
    </w:p>
    <w:p w14:paraId="2C735E76" w14:textId="59FB92F8" w:rsidR="00085F42" w:rsidRDefault="00085F42" w:rsidP="00085F42">
      <w:pPr>
        <w:pStyle w:val="ListParagraph"/>
        <w:numPr>
          <w:ilvl w:val="3"/>
          <w:numId w:val="1"/>
        </w:numPr>
      </w:pPr>
      <w:r>
        <w:t>11-22/0827r2, Resolutions to Clause 4.3.17 and 4.3.17a CIDs, John Kenney (Toyota)</w:t>
      </w:r>
    </w:p>
    <w:p w14:paraId="5A51CD24" w14:textId="77777777" w:rsidR="00E72AEE" w:rsidRPr="006652D5" w:rsidRDefault="00E72AEE" w:rsidP="00E72AEE">
      <w:pPr>
        <w:pStyle w:val="ListParagraph"/>
        <w:numPr>
          <w:ilvl w:val="2"/>
          <w:numId w:val="1"/>
        </w:numPr>
      </w:pPr>
      <w:r>
        <w:t>Any other business</w:t>
      </w:r>
    </w:p>
    <w:p w14:paraId="0F37B779" w14:textId="77777777" w:rsidR="00E72AEE" w:rsidRDefault="00E72AEE" w:rsidP="00E72AEE">
      <w:pPr>
        <w:pStyle w:val="ListParagraph"/>
        <w:numPr>
          <w:ilvl w:val="2"/>
          <w:numId w:val="1"/>
        </w:numPr>
      </w:pPr>
      <w:r>
        <w:t>Adjourn</w:t>
      </w:r>
    </w:p>
    <w:p w14:paraId="678644D1" w14:textId="77777777" w:rsidR="00E72AEE" w:rsidRDefault="00E72AEE" w:rsidP="00E72AEE">
      <w:pPr>
        <w:pStyle w:val="ListParagraph"/>
        <w:numPr>
          <w:ilvl w:val="1"/>
          <w:numId w:val="1"/>
        </w:numPr>
      </w:pPr>
      <w:r w:rsidRPr="00FD7553">
        <w:t>Agenda was approved without objection</w:t>
      </w:r>
    </w:p>
    <w:p w14:paraId="2C2F19DE" w14:textId="77777777" w:rsidR="00975119" w:rsidRPr="00A73DEF" w:rsidRDefault="00975119" w:rsidP="00975119">
      <w:pPr>
        <w:pStyle w:val="Heading2"/>
        <w:numPr>
          <w:ilvl w:val="0"/>
          <w:numId w:val="1"/>
        </w:numPr>
      </w:pPr>
      <w:r>
        <w:t xml:space="preserve">11-22/0870r0, </w:t>
      </w:r>
      <w:r w:rsidRPr="009422B8">
        <w:rPr>
          <w:rFonts w:asciiTheme="minorHAnsi" w:hAnsiTheme="minorHAnsi"/>
          <w:color w:val="auto"/>
          <w:sz w:val="22"/>
          <w:szCs w:val="22"/>
        </w:rPr>
        <w:t>Resolutions for Miscellaneous PHY Comments for 11bd Initial SA Ballot</w:t>
      </w:r>
      <w:r>
        <w:t>, Rui Cao (NXP)</w:t>
      </w:r>
    </w:p>
    <w:p w14:paraId="26001212" w14:textId="10901D80" w:rsidR="00975119" w:rsidRDefault="00975119" w:rsidP="00975119">
      <w:pPr>
        <w:pStyle w:val="ListParagraph"/>
        <w:numPr>
          <w:ilvl w:val="1"/>
          <w:numId w:val="1"/>
        </w:numPr>
      </w:pPr>
      <w:r>
        <w:t>CID 50</w:t>
      </w:r>
      <w:r w:rsidR="00B15076">
        <w:t>45</w:t>
      </w:r>
      <w:r>
        <w:t xml:space="preserve"> : </w:t>
      </w:r>
      <w:r w:rsidR="00023085">
        <w:t>No discussions</w:t>
      </w:r>
      <w:r>
        <w:t>.</w:t>
      </w:r>
    </w:p>
    <w:p w14:paraId="472AC6DC" w14:textId="4D2072EA" w:rsidR="0007395B" w:rsidRDefault="0007395B" w:rsidP="00975119">
      <w:pPr>
        <w:pStyle w:val="ListParagraph"/>
        <w:numPr>
          <w:ilvl w:val="1"/>
          <w:numId w:val="1"/>
        </w:numPr>
      </w:pPr>
      <w:r>
        <w:t>CID 5079: A question was asked whether the sentence “NGV STA is also an non-NGV STA.” is needed since it is obvious. The presenter answered that the sentence is added to avoid cross reference.</w:t>
      </w:r>
    </w:p>
    <w:p w14:paraId="70E55179" w14:textId="6FFDB12B" w:rsidR="0007395B" w:rsidRDefault="0007395B" w:rsidP="00975119">
      <w:pPr>
        <w:pStyle w:val="ListParagraph"/>
        <w:numPr>
          <w:ilvl w:val="1"/>
          <w:numId w:val="1"/>
        </w:numPr>
      </w:pPr>
      <w:r>
        <w:t xml:space="preserve">CID </w:t>
      </w:r>
      <w:r w:rsidR="00B15076">
        <w:t xml:space="preserve">5033, </w:t>
      </w:r>
      <w:r>
        <w:t>5066, 5032</w:t>
      </w:r>
      <w:r w:rsidR="00554C8F">
        <w:t>, 5065, 5030, 5025</w:t>
      </w:r>
      <w:r>
        <w:t>:</w:t>
      </w:r>
      <w:r w:rsidR="00554C8F">
        <w:t xml:space="preserve"> No discussions</w:t>
      </w:r>
      <w:r w:rsidR="00B15076">
        <w:t>.</w:t>
      </w:r>
    </w:p>
    <w:p w14:paraId="3AFCB572" w14:textId="0C5765C3" w:rsidR="003C4167" w:rsidRDefault="003C4167" w:rsidP="003C4167">
      <w:pPr>
        <w:pStyle w:val="Heading2"/>
        <w:numPr>
          <w:ilvl w:val="0"/>
          <w:numId w:val="1"/>
        </w:numPr>
      </w:pPr>
      <w:r>
        <w:t>11-22/0815r</w:t>
      </w:r>
      <w:r>
        <w:t>1</w:t>
      </w:r>
      <w:r>
        <w:t>, Resolutions to Transmit specification to NGV receive procedure, Yujin Noh (senscomm)</w:t>
      </w:r>
    </w:p>
    <w:p w14:paraId="0BC99E33" w14:textId="39208672" w:rsidR="003C4167" w:rsidRDefault="003C4167" w:rsidP="003C4167">
      <w:pPr>
        <w:pStyle w:val="ListParagraph"/>
        <w:numPr>
          <w:ilvl w:val="1"/>
          <w:numId w:val="1"/>
        </w:numPr>
      </w:pPr>
      <w:r>
        <w:t>CID</w:t>
      </w:r>
      <w:r w:rsidR="00647447">
        <w:t xml:space="preserve"> 5056, 5055</w:t>
      </w:r>
      <w:r w:rsidR="00DF726E">
        <w:t>, 5054</w:t>
      </w:r>
      <w:r w:rsidR="00647447">
        <w:t>: No discussions.</w:t>
      </w:r>
    </w:p>
    <w:p w14:paraId="179476A9" w14:textId="179418A6" w:rsidR="00527CA6" w:rsidRDefault="00527CA6" w:rsidP="003C4167">
      <w:pPr>
        <w:pStyle w:val="ListParagraph"/>
        <w:numPr>
          <w:ilvl w:val="1"/>
          <w:numId w:val="1"/>
        </w:numPr>
      </w:pPr>
      <w:r>
        <w:t>CID 5053: A comment was made that it is better to replace “coded SERVICE field and coded PSDU” with “coded SERVICE and PSDU”.</w:t>
      </w:r>
    </w:p>
    <w:p w14:paraId="27826149" w14:textId="60152C24" w:rsidR="00527CA6" w:rsidRDefault="00527CA6" w:rsidP="003C4167">
      <w:pPr>
        <w:pStyle w:val="ListParagraph"/>
        <w:numPr>
          <w:ilvl w:val="1"/>
          <w:numId w:val="1"/>
        </w:numPr>
      </w:pPr>
      <w:r>
        <w:t>CID 5052,</w:t>
      </w:r>
      <w:r w:rsidR="0010754B">
        <w:t xml:space="preserve"> 5050, </w:t>
      </w:r>
      <w:r w:rsidR="00E234DD">
        <w:t>5048</w:t>
      </w:r>
      <w:r w:rsidR="0010754B">
        <w:t>: No discussions.</w:t>
      </w:r>
    </w:p>
    <w:p w14:paraId="4B9DD769" w14:textId="35231EB2" w:rsidR="00C025B5" w:rsidRPr="002A11D5" w:rsidRDefault="00C025B5" w:rsidP="003C4167">
      <w:pPr>
        <w:pStyle w:val="ListParagraph"/>
        <w:numPr>
          <w:ilvl w:val="1"/>
          <w:numId w:val="1"/>
        </w:numPr>
      </w:pPr>
      <w:r>
        <w:lastRenderedPageBreak/>
        <w:t>CID 5049: A comment was made that the arrow from CS/CCA to detect SIG is also in 11ax spec.</w:t>
      </w:r>
      <w:r w:rsidR="003273BD">
        <w:t xml:space="preserve"> The presenter said that she will make corresponding changes and present in the next meeting.</w:t>
      </w:r>
    </w:p>
    <w:p w14:paraId="250AF80B" w14:textId="2880AAB8" w:rsidR="00E72AEE" w:rsidRDefault="00E72AEE" w:rsidP="00E72AEE">
      <w:pPr>
        <w:pStyle w:val="Heading2"/>
        <w:numPr>
          <w:ilvl w:val="0"/>
          <w:numId w:val="1"/>
        </w:numPr>
      </w:pPr>
      <w:r>
        <w:t>11-22/0827r</w:t>
      </w:r>
      <w:r w:rsidR="00975FBE">
        <w:t>2</w:t>
      </w:r>
      <w:r>
        <w:t>, Resolutions to Clause 4.3.17 and 4.3.17a CIDs, John Kenney (Toyota)</w:t>
      </w:r>
    </w:p>
    <w:p w14:paraId="30DA89FA" w14:textId="1634845B" w:rsidR="00E72AEE" w:rsidRPr="002A11D5" w:rsidRDefault="00E72AEE" w:rsidP="00E72AEE">
      <w:pPr>
        <w:pStyle w:val="ListParagraph"/>
        <w:numPr>
          <w:ilvl w:val="1"/>
          <w:numId w:val="1"/>
        </w:numPr>
      </w:pPr>
      <w:r>
        <w:t>CID 5000</w:t>
      </w:r>
      <w:r w:rsidR="00C36E42">
        <w:t>, 5005</w:t>
      </w:r>
      <w:r>
        <w:rPr>
          <w:bCs/>
        </w:rPr>
        <w:t xml:space="preserve">: </w:t>
      </w:r>
      <w:r w:rsidR="00C36E42">
        <w:rPr>
          <w:bCs/>
        </w:rPr>
        <w:t>URL of the reference documents are added.</w:t>
      </w:r>
      <w:r>
        <w:rPr>
          <w:bCs/>
        </w:rPr>
        <w:t>.</w:t>
      </w:r>
    </w:p>
    <w:p w14:paraId="5C4D6D44" w14:textId="53BB914D" w:rsidR="00E72AEE" w:rsidRPr="00EB0D59" w:rsidRDefault="00E72AEE" w:rsidP="00BC468D">
      <w:pPr>
        <w:pStyle w:val="ListParagraph"/>
        <w:numPr>
          <w:ilvl w:val="1"/>
          <w:numId w:val="1"/>
        </w:numPr>
      </w:pPr>
      <w:r>
        <w:rPr>
          <w:bCs/>
        </w:rPr>
        <w:t>CID 5043, 5044</w:t>
      </w:r>
      <w:r w:rsidR="00BC468D">
        <w:rPr>
          <w:bCs/>
        </w:rPr>
        <w:t>, 5089, 5090</w:t>
      </w:r>
      <w:r w:rsidR="00C36E42">
        <w:rPr>
          <w:bCs/>
        </w:rPr>
        <w:t>: Note to the Editor is added</w:t>
      </w:r>
      <w:r w:rsidR="00BC468D">
        <w:rPr>
          <w:bCs/>
        </w:rPr>
        <w:t xml:space="preserve"> for cross references between difference CIDs</w:t>
      </w:r>
      <w:r>
        <w:rPr>
          <w:bCs/>
        </w:rPr>
        <w:t>.</w:t>
      </w:r>
      <w:r w:rsidR="00D3187A">
        <w:rPr>
          <w:bCs/>
        </w:rPr>
        <w:t xml:space="preserve"> Changed “shall set” to “set” in three places including two other places.</w:t>
      </w:r>
      <w:r>
        <w:rPr>
          <w:bCs/>
        </w:rPr>
        <w:t xml:space="preserve"> </w:t>
      </w:r>
      <w:r w:rsidR="005759E5">
        <w:rPr>
          <w:bCs/>
        </w:rPr>
        <w:t xml:space="preserve">A comment was made that “attribute” is not needed </w:t>
      </w:r>
      <w:r w:rsidR="00BA6CDC">
        <w:rPr>
          <w:bCs/>
        </w:rPr>
        <w:t>after</w:t>
      </w:r>
      <w:r w:rsidR="005759E5">
        <w:rPr>
          <w:bCs/>
        </w:rPr>
        <w:t xml:space="preserve"> word “dot11NGVActivated” according to Editor’s guide.</w:t>
      </w:r>
    </w:p>
    <w:p w14:paraId="2165BB26" w14:textId="5A4B7D65" w:rsidR="00E72AEE" w:rsidRPr="00061187" w:rsidRDefault="00E72AEE" w:rsidP="00E72AEE">
      <w:pPr>
        <w:pStyle w:val="ListParagraph"/>
        <w:numPr>
          <w:ilvl w:val="1"/>
          <w:numId w:val="1"/>
        </w:numPr>
      </w:pPr>
      <w:r>
        <w:rPr>
          <w:bCs/>
        </w:rPr>
        <w:t>CID 5038:</w:t>
      </w:r>
      <w:r w:rsidR="000903F7">
        <w:rPr>
          <w:bCs/>
        </w:rPr>
        <w:t xml:space="preserve"> A comment was made that NGV 20 PPDU C2 class mapped to all power classes may be </w:t>
      </w:r>
      <w:r w:rsidR="00A164D6">
        <w:rPr>
          <w:bCs/>
        </w:rPr>
        <w:t xml:space="preserve">too </w:t>
      </w:r>
      <w:r w:rsidR="000903F7">
        <w:rPr>
          <w:bCs/>
        </w:rPr>
        <w:t xml:space="preserve">relax </w:t>
      </w:r>
      <w:r w:rsidR="00A164D6">
        <w:rPr>
          <w:bCs/>
        </w:rPr>
        <w:t xml:space="preserve">for </w:t>
      </w:r>
      <w:r w:rsidR="000903F7">
        <w:rPr>
          <w:bCs/>
        </w:rPr>
        <w:t xml:space="preserve">D class STAs. It is suggested to add sentence that the stricter regulatory requirements take precedence. </w:t>
      </w:r>
      <w:r w:rsidR="00A164D6">
        <w:rPr>
          <w:bCs/>
        </w:rPr>
        <w:t>The presenter agrees to check whether there are already similar sentence in the spec. A comment was made to add definition of C2 class in PHY clause and add stronger regulatory requirement taking precedence sentences.</w:t>
      </w:r>
      <w:r w:rsidR="00BC1F7A">
        <w:rPr>
          <w:bCs/>
        </w:rPr>
        <w:t xml:space="preserve"> A question was asked about 11p 20MHz PPDU transmit power class. The presenter answered that 11p 20MHz PPDU still uses A/B/C/D power class requirements and the modified texts c) </w:t>
      </w:r>
      <w:r w:rsidR="00102855">
        <w:rPr>
          <w:bCs/>
        </w:rPr>
        <w:t xml:space="preserve">in D2.3 Transmit spectrum mask </w:t>
      </w:r>
      <w:r w:rsidR="00BC1F7A">
        <w:rPr>
          <w:bCs/>
        </w:rPr>
        <w:t>reflect that.</w:t>
      </w:r>
      <w:r w:rsidR="003C627C">
        <w:rPr>
          <w:bCs/>
        </w:rPr>
        <w:t xml:space="preserve"> A comment was made whether this paragraph should be moved to Transmit power mask requirement texts in PHY clause</w:t>
      </w:r>
      <w:r w:rsidR="002058CD">
        <w:rPr>
          <w:bCs/>
        </w:rPr>
        <w:t xml:space="preserve"> 32.3.10.1</w:t>
      </w:r>
      <w:r w:rsidR="003C627C">
        <w:rPr>
          <w:bCs/>
        </w:rPr>
        <w:t xml:space="preserve"> instead of in Annex D which may be changed to be comply with regulatory requirement. A comment was made that Annex D is normative and product has to meet the requirements in Annex D.</w:t>
      </w:r>
    </w:p>
    <w:p w14:paraId="1787514E" w14:textId="77777777" w:rsidR="00E72AEE" w:rsidRPr="001F4FC8" w:rsidRDefault="00E72AEE" w:rsidP="00E72AEE">
      <w:pPr>
        <w:pStyle w:val="Heading2"/>
        <w:numPr>
          <w:ilvl w:val="0"/>
          <w:numId w:val="1"/>
        </w:numPr>
      </w:pPr>
      <w:r>
        <w:t>Closing</w:t>
      </w:r>
    </w:p>
    <w:p w14:paraId="3D46D4C9" w14:textId="1716C557" w:rsidR="00E72AEE" w:rsidRDefault="00E72AEE" w:rsidP="00E72AEE">
      <w:pPr>
        <w:pStyle w:val="ListParagraph"/>
        <w:numPr>
          <w:ilvl w:val="1"/>
          <w:numId w:val="1"/>
        </w:numPr>
      </w:pPr>
      <w:r w:rsidRPr="00C47AB5">
        <w:t xml:space="preserve">Chair adjourned the teleconference at </w:t>
      </w:r>
      <w:r>
        <w:t>1</w:t>
      </w:r>
      <w:r w:rsidR="00DD724A">
        <w:t>1</w:t>
      </w:r>
      <w:r>
        <w:t>:</w:t>
      </w:r>
      <w:r w:rsidR="00DD724A">
        <w:t>58</w:t>
      </w:r>
      <w:r>
        <w:t xml:space="preserve"> p</w:t>
      </w:r>
      <w:r w:rsidRPr="00C47AB5">
        <w:t>m</w:t>
      </w:r>
      <w:r>
        <w:t xml:space="preserve"> ET.</w:t>
      </w:r>
    </w:p>
    <w:p w14:paraId="615DE661" w14:textId="77777777" w:rsidR="00E72AEE" w:rsidRPr="008A2355" w:rsidRDefault="00E72AEE" w:rsidP="00E72AEE">
      <w:pPr>
        <w:pStyle w:val="ListParagraph"/>
      </w:pPr>
    </w:p>
    <w:p w14:paraId="6A5BFC64" w14:textId="77777777" w:rsidR="00E72AEE" w:rsidRDefault="00E72AEE" w:rsidP="00E72AEE">
      <w:pPr>
        <w:pStyle w:val="ListParagraph"/>
        <w:ind w:left="0"/>
      </w:pPr>
      <w:r w:rsidRPr="00BF3ED3">
        <w:rPr>
          <w:b/>
          <w:bCs/>
        </w:rPr>
        <w:t>Attendance from IMAT</w:t>
      </w:r>
    </w:p>
    <w:p w14:paraId="65EE6A68" w14:textId="77777777" w:rsidR="00E72AEE" w:rsidRPr="00BF3ED3" w:rsidRDefault="00E72AEE" w:rsidP="00E72AEE">
      <w:pPr>
        <w:pStyle w:val="ListParagraph"/>
        <w:ind w:left="0"/>
        <w:rPr>
          <w:b/>
          <w:bCs/>
        </w:rPr>
      </w:pP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3"/>
        <w:gridCol w:w="4218"/>
      </w:tblGrid>
      <w:tr w:rsidR="00E72AEE" w:rsidRPr="00804B6E" w14:paraId="68C234BE" w14:textId="77777777" w:rsidTr="00282580">
        <w:trPr>
          <w:trHeight w:val="20"/>
          <w:tblHeader/>
        </w:trPr>
        <w:tc>
          <w:tcPr>
            <w:tcW w:w="0" w:type="auto"/>
            <w:noWrap/>
            <w:tcMar>
              <w:top w:w="15" w:type="dxa"/>
              <w:left w:w="15" w:type="dxa"/>
              <w:bottom w:w="0" w:type="dxa"/>
              <w:right w:w="15" w:type="dxa"/>
            </w:tcMar>
            <w:vAlign w:val="bottom"/>
            <w:hideMark/>
          </w:tcPr>
          <w:p w14:paraId="06750F12" w14:textId="77777777" w:rsidR="00E72AEE" w:rsidRPr="00804B6E" w:rsidRDefault="00E72AEE" w:rsidP="00282580">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53CFDF9C" w14:textId="77777777" w:rsidR="00E72AEE" w:rsidRPr="00804B6E" w:rsidRDefault="00E72AEE" w:rsidP="00282580">
            <w:pPr>
              <w:spacing w:line="240" w:lineRule="auto"/>
              <w:rPr>
                <w:b/>
                <w:bCs/>
                <w:color w:val="000000"/>
              </w:rPr>
            </w:pPr>
            <w:r w:rsidRPr="00804B6E">
              <w:rPr>
                <w:b/>
                <w:bCs/>
                <w:color w:val="000000"/>
              </w:rPr>
              <w:t>Affiliation</w:t>
            </w:r>
          </w:p>
        </w:tc>
      </w:tr>
      <w:tr w:rsidR="00523F56" w:rsidRPr="00804B6E" w14:paraId="62014CD6" w14:textId="77777777" w:rsidTr="00282580">
        <w:trPr>
          <w:trHeight w:val="20"/>
        </w:trPr>
        <w:tc>
          <w:tcPr>
            <w:tcW w:w="0" w:type="auto"/>
            <w:noWrap/>
            <w:tcMar>
              <w:top w:w="15" w:type="dxa"/>
              <w:left w:w="15" w:type="dxa"/>
              <w:bottom w:w="0" w:type="dxa"/>
              <w:right w:w="15" w:type="dxa"/>
            </w:tcMar>
            <w:vAlign w:val="bottom"/>
          </w:tcPr>
          <w:p w14:paraId="3635817A" w14:textId="63EB644D" w:rsidR="00523F56" w:rsidRDefault="00523F56" w:rsidP="00282580">
            <w:pPr>
              <w:spacing w:line="240" w:lineRule="auto"/>
              <w:rPr>
                <w:color w:val="000000"/>
              </w:rPr>
            </w:pPr>
            <w:r>
              <w:rPr>
                <w:color w:val="000000"/>
              </w:rPr>
              <w:t>Au, Kwok Shum</w:t>
            </w:r>
          </w:p>
        </w:tc>
        <w:tc>
          <w:tcPr>
            <w:tcW w:w="0" w:type="auto"/>
            <w:noWrap/>
            <w:tcMar>
              <w:top w:w="15" w:type="dxa"/>
              <w:left w:w="15" w:type="dxa"/>
              <w:bottom w:w="0" w:type="dxa"/>
              <w:right w:w="15" w:type="dxa"/>
            </w:tcMar>
            <w:vAlign w:val="bottom"/>
          </w:tcPr>
          <w:p w14:paraId="3DB4F3FF" w14:textId="01F98722" w:rsidR="00523F56" w:rsidRDefault="00523F56" w:rsidP="00282580">
            <w:pPr>
              <w:spacing w:line="240" w:lineRule="auto"/>
              <w:rPr>
                <w:color w:val="000000"/>
              </w:rPr>
            </w:pPr>
            <w:r>
              <w:rPr>
                <w:color w:val="000000"/>
              </w:rPr>
              <w:t>Huawei Technologies., Ltd</w:t>
            </w:r>
          </w:p>
        </w:tc>
      </w:tr>
      <w:tr w:rsidR="00E72AEE" w:rsidRPr="00804B6E" w14:paraId="771F1F6F" w14:textId="77777777" w:rsidTr="00282580">
        <w:trPr>
          <w:trHeight w:val="20"/>
        </w:trPr>
        <w:tc>
          <w:tcPr>
            <w:tcW w:w="0" w:type="auto"/>
            <w:noWrap/>
            <w:tcMar>
              <w:top w:w="15" w:type="dxa"/>
              <w:left w:w="15" w:type="dxa"/>
              <w:bottom w:w="0" w:type="dxa"/>
              <w:right w:w="15" w:type="dxa"/>
            </w:tcMar>
            <w:vAlign w:val="bottom"/>
          </w:tcPr>
          <w:p w14:paraId="7D6E4B64" w14:textId="10E2E968" w:rsidR="00E72AEE" w:rsidRDefault="00523F56" w:rsidP="00282580">
            <w:pPr>
              <w:spacing w:line="240" w:lineRule="auto"/>
              <w:rPr>
                <w:color w:val="000000"/>
              </w:rPr>
            </w:pPr>
            <w:r>
              <w:rPr>
                <w:color w:val="000000"/>
              </w:rPr>
              <w:t>Bahn, Christy</w:t>
            </w:r>
          </w:p>
        </w:tc>
        <w:tc>
          <w:tcPr>
            <w:tcW w:w="0" w:type="auto"/>
            <w:noWrap/>
            <w:tcMar>
              <w:top w:w="15" w:type="dxa"/>
              <w:left w:w="15" w:type="dxa"/>
              <w:bottom w:w="0" w:type="dxa"/>
              <w:right w:w="15" w:type="dxa"/>
            </w:tcMar>
            <w:vAlign w:val="bottom"/>
          </w:tcPr>
          <w:p w14:paraId="0B4F2A86" w14:textId="77777777" w:rsidR="00E72AEE" w:rsidRDefault="00E72AEE" w:rsidP="00282580">
            <w:pPr>
              <w:spacing w:line="240" w:lineRule="auto"/>
              <w:rPr>
                <w:color w:val="000000"/>
              </w:rPr>
            </w:pPr>
            <w:r>
              <w:rPr>
                <w:color w:val="000000"/>
              </w:rPr>
              <w:t>IEEE SA</w:t>
            </w:r>
          </w:p>
        </w:tc>
      </w:tr>
      <w:tr w:rsidR="00E72AEE" w:rsidRPr="00804B6E" w14:paraId="515E67B6" w14:textId="77777777" w:rsidTr="00282580">
        <w:trPr>
          <w:trHeight w:val="20"/>
        </w:trPr>
        <w:tc>
          <w:tcPr>
            <w:tcW w:w="0" w:type="auto"/>
            <w:noWrap/>
            <w:tcMar>
              <w:top w:w="15" w:type="dxa"/>
              <w:left w:w="15" w:type="dxa"/>
              <w:bottom w:w="0" w:type="dxa"/>
              <w:right w:w="15" w:type="dxa"/>
            </w:tcMar>
            <w:vAlign w:val="bottom"/>
          </w:tcPr>
          <w:p w14:paraId="0005CD7B" w14:textId="77777777" w:rsidR="00E72AEE" w:rsidRPr="00804B6E" w:rsidRDefault="00E72AEE" w:rsidP="00282580">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79A88760" w14:textId="77777777" w:rsidR="00E72AEE" w:rsidRPr="00804B6E" w:rsidRDefault="00E72AEE" w:rsidP="00282580">
            <w:pPr>
              <w:spacing w:line="240" w:lineRule="auto"/>
              <w:rPr>
                <w:color w:val="000000"/>
              </w:rPr>
            </w:pPr>
            <w:r>
              <w:rPr>
                <w:color w:val="000000"/>
              </w:rPr>
              <w:t>NXP Semiconductors</w:t>
            </w:r>
          </w:p>
        </w:tc>
      </w:tr>
      <w:tr w:rsidR="00E72AEE" w:rsidRPr="00804B6E" w14:paraId="6453506B" w14:textId="77777777" w:rsidTr="00282580">
        <w:trPr>
          <w:trHeight w:val="20"/>
        </w:trPr>
        <w:tc>
          <w:tcPr>
            <w:tcW w:w="0" w:type="auto"/>
            <w:noWrap/>
            <w:tcMar>
              <w:top w:w="15" w:type="dxa"/>
              <w:left w:w="15" w:type="dxa"/>
              <w:bottom w:w="0" w:type="dxa"/>
              <w:right w:w="15" w:type="dxa"/>
            </w:tcMar>
            <w:vAlign w:val="bottom"/>
          </w:tcPr>
          <w:p w14:paraId="2DBD7FDE" w14:textId="77777777" w:rsidR="00E72AEE" w:rsidRPr="00804B6E" w:rsidRDefault="00E72AEE" w:rsidP="00282580">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59DF3DD1" w14:textId="77777777" w:rsidR="00E72AEE" w:rsidRPr="00804B6E" w:rsidRDefault="00E72AEE" w:rsidP="00282580">
            <w:pPr>
              <w:spacing w:line="240" w:lineRule="auto"/>
              <w:rPr>
                <w:color w:val="000000"/>
              </w:rPr>
            </w:pPr>
            <w:r w:rsidRPr="00804B6E">
              <w:rPr>
                <w:color w:val="000000"/>
              </w:rPr>
              <w:t>ZTE Corporation</w:t>
            </w:r>
          </w:p>
        </w:tc>
      </w:tr>
      <w:tr w:rsidR="00E72AEE" w:rsidRPr="00804B6E" w14:paraId="3448D7BE" w14:textId="77777777" w:rsidTr="00282580">
        <w:trPr>
          <w:trHeight w:val="20"/>
        </w:trPr>
        <w:tc>
          <w:tcPr>
            <w:tcW w:w="0" w:type="auto"/>
            <w:noWrap/>
            <w:tcMar>
              <w:top w:w="15" w:type="dxa"/>
              <w:left w:w="15" w:type="dxa"/>
              <w:bottom w:w="0" w:type="dxa"/>
              <w:right w:w="15" w:type="dxa"/>
            </w:tcMar>
            <w:vAlign w:val="bottom"/>
          </w:tcPr>
          <w:p w14:paraId="6B40FC60" w14:textId="77777777" w:rsidR="00E72AEE" w:rsidRPr="00804B6E" w:rsidRDefault="00E72AEE" w:rsidP="00282580">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371ED11B" w14:textId="77777777" w:rsidR="00E72AEE" w:rsidRPr="00804B6E" w:rsidRDefault="00E72AEE" w:rsidP="00282580">
            <w:pPr>
              <w:spacing w:line="240" w:lineRule="auto"/>
              <w:rPr>
                <w:color w:val="000000"/>
              </w:rPr>
            </w:pPr>
            <w:r>
              <w:rPr>
                <w:rFonts w:eastAsia="Times New Roman"/>
                <w:color w:val="000000"/>
              </w:rPr>
              <w:t>Toyota Motor North America</w:t>
            </w:r>
          </w:p>
        </w:tc>
      </w:tr>
      <w:tr w:rsidR="00E72AEE" w:rsidRPr="00804B6E" w14:paraId="074256A2" w14:textId="77777777" w:rsidTr="00282580">
        <w:trPr>
          <w:trHeight w:val="20"/>
        </w:trPr>
        <w:tc>
          <w:tcPr>
            <w:tcW w:w="0" w:type="auto"/>
            <w:noWrap/>
            <w:tcMar>
              <w:top w:w="15" w:type="dxa"/>
              <w:left w:w="15" w:type="dxa"/>
              <w:bottom w:w="0" w:type="dxa"/>
              <w:right w:w="15" w:type="dxa"/>
            </w:tcMar>
            <w:vAlign w:val="bottom"/>
          </w:tcPr>
          <w:p w14:paraId="6989732E" w14:textId="77777777" w:rsidR="00E72AEE" w:rsidRPr="00804B6E" w:rsidRDefault="00E72AEE" w:rsidP="00282580">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59149FC6" w14:textId="77777777" w:rsidR="00E72AEE" w:rsidRPr="00804B6E" w:rsidRDefault="00E72AEE" w:rsidP="00282580">
            <w:pPr>
              <w:spacing w:line="240" w:lineRule="auto"/>
              <w:rPr>
                <w:color w:val="000000"/>
              </w:rPr>
            </w:pPr>
            <w:r>
              <w:rPr>
                <w:color w:val="000000"/>
              </w:rPr>
              <w:t>Senscomm</w:t>
            </w:r>
          </w:p>
        </w:tc>
      </w:tr>
      <w:tr w:rsidR="00E72AEE" w:rsidRPr="00804B6E" w14:paraId="5BD784F5" w14:textId="77777777" w:rsidTr="00282580">
        <w:trPr>
          <w:trHeight w:val="20"/>
        </w:trPr>
        <w:tc>
          <w:tcPr>
            <w:tcW w:w="0" w:type="auto"/>
            <w:noWrap/>
            <w:tcMar>
              <w:top w:w="15" w:type="dxa"/>
              <w:left w:w="15" w:type="dxa"/>
              <w:bottom w:w="0" w:type="dxa"/>
              <w:right w:w="15" w:type="dxa"/>
            </w:tcMar>
            <w:vAlign w:val="bottom"/>
          </w:tcPr>
          <w:p w14:paraId="17024751" w14:textId="127583BF" w:rsidR="00E72AEE" w:rsidRDefault="00744C18" w:rsidP="00282580">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4D76A652" w14:textId="7AE0A0FA" w:rsidR="00E72AEE" w:rsidRDefault="00744C18" w:rsidP="00282580">
            <w:pPr>
              <w:spacing w:line="240" w:lineRule="auto"/>
              <w:rPr>
                <w:color w:val="000000"/>
              </w:rPr>
            </w:pPr>
            <w:r>
              <w:rPr>
                <w:color w:val="000000"/>
              </w:rPr>
              <w:t>German Aerospace Center (DLR)</w:t>
            </w:r>
          </w:p>
        </w:tc>
      </w:tr>
      <w:tr w:rsidR="00E72AEE" w:rsidRPr="00804B6E" w14:paraId="78C41021" w14:textId="77777777" w:rsidTr="00282580">
        <w:trPr>
          <w:trHeight w:val="20"/>
        </w:trPr>
        <w:tc>
          <w:tcPr>
            <w:tcW w:w="0" w:type="auto"/>
            <w:noWrap/>
            <w:tcMar>
              <w:top w:w="15" w:type="dxa"/>
              <w:left w:w="15" w:type="dxa"/>
              <w:bottom w:w="0" w:type="dxa"/>
              <w:right w:w="15" w:type="dxa"/>
            </w:tcMar>
            <w:vAlign w:val="bottom"/>
          </w:tcPr>
          <w:p w14:paraId="76149DCB" w14:textId="5693B933" w:rsidR="00E72AEE" w:rsidRDefault="00744C18" w:rsidP="00282580">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0FF65914" w14:textId="696E17DE" w:rsidR="00E72AEE" w:rsidRDefault="00744C18" w:rsidP="00282580">
            <w:pPr>
              <w:spacing w:line="240" w:lineRule="auto"/>
              <w:rPr>
                <w:color w:val="000000"/>
              </w:rPr>
            </w:pPr>
            <w:r>
              <w:rPr>
                <w:color w:val="000000"/>
              </w:rPr>
              <w:t>Molex incorporated</w:t>
            </w:r>
          </w:p>
        </w:tc>
      </w:tr>
      <w:tr w:rsidR="00E72AEE" w:rsidRPr="00804B6E" w14:paraId="1310A8C4" w14:textId="77777777" w:rsidTr="00282580">
        <w:trPr>
          <w:trHeight w:val="20"/>
        </w:trPr>
        <w:tc>
          <w:tcPr>
            <w:tcW w:w="0" w:type="auto"/>
            <w:noWrap/>
            <w:tcMar>
              <w:top w:w="15" w:type="dxa"/>
              <w:left w:w="15" w:type="dxa"/>
              <w:bottom w:w="0" w:type="dxa"/>
              <w:right w:w="15" w:type="dxa"/>
            </w:tcMar>
            <w:vAlign w:val="bottom"/>
          </w:tcPr>
          <w:p w14:paraId="14ABC737" w14:textId="77777777" w:rsidR="00E72AEE" w:rsidRDefault="00E72AEE" w:rsidP="00282580">
            <w:pPr>
              <w:spacing w:line="240" w:lineRule="auto"/>
              <w:rPr>
                <w:color w:val="000000"/>
              </w:rPr>
            </w:pPr>
            <w:r>
              <w:rPr>
                <w:color w:val="000000"/>
              </w:rPr>
              <w:t>Rosdahl, Jon</w:t>
            </w:r>
          </w:p>
        </w:tc>
        <w:tc>
          <w:tcPr>
            <w:tcW w:w="0" w:type="auto"/>
            <w:noWrap/>
            <w:tcMar>
              <w:top w:w="15" w:type="dxa"/>
              <w:left w:w="15" w:type="dxa"/>
              <w:bottom w:w="0" w:type="dxa"/>
              <w:right w:w="15" w:type="dxa"/>
            </w:tcMar>
            <w:vAlign w:val="bottom"/>
          </w:tcPr>
          <w:p w14:paraId="1D063AF6" w14:textId="77777777" w:rsidR="00E72AEE" w:rsidRDefault="00E72AEE" w:rsidP="00282580">
            <w:pPr>
              <w:spacing w:line="240" w:lineRule="auto"/>
              <w:rPr>
                <w:color w:val="000000"/>
              </w:rPr>
            </w:pPr>
            <w:r>
              <w:rPr>
                <w:color w:val="000000"/>
              </w:rPr>
              <w:t>Qualcomm Technologies, Inc.</w:t>
            </w:r>
          </w:p>
        </w:tc>
      </w:tr>
      <w:tr w:rsidR="00E72AEE" w:rsidRPr="00804B6E" w14:paraId="114DE9D7" w14:textId="77777777" w:rsidTr="00282580">
        <w:trPr>
          <w:trHeight w:val="20"/>
        </w:trPr>
        <w:tc>
          <w:tcPr>
            <w:tcW w:w="0" w:type="auto"/>
            <w:noWrap/>
            <w:tcMar>
              <w:top w:w="15" w:type="dxa"/>
              <w:left w:w="15" w:type="dxa"/>
              <w:bottom w:w="0" w:type="dxa"/>
              <w:right w:w="15" w:type="dxa"/>
            </w:tcMar>
            <w:vAlign w:val="bottom"/>
          </w:tcPr>
          <w:p w14:paraId="01271FEE" w14:textId="77777777" w:rsidR="00E72AEE" w:rsidRDefault="00E72AEE" w:rsidP="00282580">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55008DD4" w14:textId="77777777" w:rsidR="00E72AEE" w:rsidRDefault="00E72AEE" w:rsidP="00282580">
            <w:pPr>
              <w:spacing w:line="240" w:lineRule="auto"/>
              <w:rPr>
                <w:color w:val="000000"/>
              </w:rPr>
            </w:pPr>
            <w:r>
              <w:rPr>
                <w:color w:val="000000"/>
              </w:rPr>
              <w:t>Panasonic Corporation</w:t>
            </w:r>
          </w:p>
        </w:tc>
      </w:tr>
    </w:tbl>
    <w:p w14:paraId="220F31BD" w14:textId="057C01CD" w:rsidR="00F01697" w:rsidRPr="00804B6E" w:rsidRDefault="00F01697" w:rsidP="00F01697">
      <w:pPr>
        <w:pStyle w:val="Heading1"/>
        <w:tabs>
          <w:tab w:val="left" w:pos="6043"/>
        </w:tabs>
      </w:pPr>
      <w:r>
        <w:lastRenderedPageBreak/>
        <w:t>Tuesday</w:t>
      </w:r>
      <w:r w:rsidRPr="00804B6E">
        <w:t xml:space="preserve"> </w:t>
      </w:r>
      <w:r w:rsidR="00A217DA">
        <w:t>14</w:t>
      </w:r>
      <w:r>
        <w:t xml:space="preserve"> June 2022</w:t>
      </w:r>
      <w:r w:rsidRPr="00804B6E">
        <w:t xml:space="preserve"> @ </w:t>
      </w:r>
      <w:r>
        <w:t>10</w:t>
      </w:r>
      <w:r w:rsidRPr="00804B6E">
        <w:t>:00-1</w:t>
      </w:r>
      <w:r>
        <w:t>1</w:t>
      </w:r>
      <w:r w:rsidRPr="00804B6E">
        <w:t>:</w:t>
      </w:r>
      <w:r>
        <w:t>59</w:t>
      </w:r>
      <w:r w:rsidRPr="00804B6E">
        <w:t xml:space="preserve"> </w:t>
      </w:r>
      <w:r>
        <w:t>am</w:t>
      </w:r>
      <w:r w:rsidRPr="00804B6E">
        <w:t xml:space="preserve"> ET</w:t>
      </w:r>
      <w:r w:rsidRPr="00804B6E">
        <w:tab/>
      </w:r>
    </w:p>
    <w:p w14:paraId="3BF3EC76" w14:textId="1CCE259F" w:rsidR="00F01697" w:rsidRPr="00804B6E" w:rsidRDefault="00F01697" w:rsidP="00F01697">
      <w:pPr>
        <w:pStyle w:val="Heading2"/>
        <w:numPr>
          <w:ilvl w:val="0"/>
          <w:numId w:val="1"/>
        </w:numPr>
      </w:pPr>
      <w:r w:rsidRPr="00804B6E">
        <w:t>Opening (IEEE 802.11-2</w:t>
      </w:r>
      <w:r>
        <w:t>2</w:t>
      </w:r>
      <w:r w:rsidRPr="00804B6E">
        <w:t>/</w:t>
      </w:r>
      <w:r>
        <w:t>0816r</w:t>
      </w:r>
      <w:r w:rsidR="000B692E">
        <w:t>3</w:t>
      </w:r>
      <w:r w:rsidRPr="00804B6E">
        <w:t>)</w:t>
      </w:r>
    </w:p>
    <w:p w14:paraId="17C34BAD" w14:textId="77777777" w:rsidR="00F01697" w:rsidRPr="00303A64" w:rsidRDefault="00F01697" w:rsidP="00F01697">
      <w:pPr>
        <w:pStyle w:val="ListParagraph"/>
        <w:numPr>
          <w:ilvl w:val="1"/>
          <w:numId w:val="1"/>
        </w:numPr>
      </w:pPr>
      <w:r w:rsidRPr="00804B6E">
        <w:t xml:space="preserve">Call to order </w:t>
      </w:r>
      <w:r>
        <w:t>9:09</w:t>
      </w:r>
      <w:r w:rsidRPr="00804B6E">
        <w:t xml:space="preserve"> </w:t>
      </w:r>
      <w:r>
        <w:t>am</w:t>
      </w:r>
      <w:r w:rsidRPr="00804B6E">
        <w:t xml:space="preserve"> ET</w:t>
      </w:r>
    </w:p>
    <w:p w14:paraId="3A3AF966" w14:textId="77777777" w:rsidR="00F01697" w:rsidRPr="00804B6E" w:rsidRDefault="00F01697" w:rsidP="00F01697">
      <w:pPr>
        <w:pStyle w:val="ListParagraph"/>
        <w:numPr>
          <w:ilvl w:val="1"/>
          <w:numId w:val="1"/>
        </w:numPr>
      </w:pPr>
      <w:r w:rsidRPr="00804B6E">
        <w:t>Chair instructed members to record attendance in IMAT.</w:t>
      </w:r>
    </w:p>
    <w:p w14:paraId="037E97D3" w14:textId="77777777" w:rsidR="00F01697" w:rsidRPr="00804B6E" w:rsidRDefault="00F01697" w:rsidP="00F01697">
      <w:pPr>
        <w:pStyle w:val="ListParagraph"/>
        <w:numPr>
          <w:ilvl w:val="1"/>
          <w:numId w:val="1"/>
        </w:numPr>
      </w:pPr>
      <w:r w:rsidRPr="00804B6E">
        <w:t>Chair introduced the patent policy and meeting rules (slides 2-</w:t>
      </w:r>
      <w:r>
        <w:t>8</w:t>
      </w:r>
      <w:r w:rsidRPr="00804B6E">
        <w:t xml:space="preserve">). </w:t>
      </w:r>
    </w:p>
    <w:p w14:paraId="2A931DFF" w14:textId="77777777" w:rsidR="00F01697" w:rsidRDefault="00F01697" w:rsidP="00F01697">
      <w:pPr>
        <w:pStyle w:val="ListParagraph"/>
        <w:numPr>
          <w:ilvl w:val="1"/>
          <w:numId w:val="1"/>
        </w:numPr>
      </w:pPr>
      <w:r w:rsidRPr="00804B6E">
        <w:t>No response to the call for patents.</w:t>
      </w:r>
    </w:p>
    <w:p w14:paraId="68F276C8" w14:textId="77777777" w:rsidR="00F01697" w:rsidRPr="00804B6E" w:rsidRDefault="00F01697" w:rsidP="00F01697">
      <w:pPr>
        <w:pStyle w:val="ListParagraph"/>
        <w:numPr>
          <w:ilvl w:val="1"/>
          <w:numId w:val="1"/>
        </w:numPr>
      </w:pPr>
      <w:r>
        <w:t>Chair introduced IEEE-SA COPYRIGHT POLICY (slides 9-11)</w:t>
      </w:r>
    </w:p>
    <w:p w14:paraId="38C3CADF" w14:textId="77777777" w:rsidR="00F01697" w:rsidRPr="00804B6E" w:rsidRDefault="00F01697" w:rsidP="00F01697">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4A4A9C49" w14:textId="77777777" w:rsidR="00F01697" w:rsidRPr="00804B6E" w:rsidRDefault="00F01697" w:rsidP="00F01697">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5</w:t>
      </w:r>
      <w:r w:rsidRPr="00804B6E">
        <w:t>-1</w:t>
      </w:r>
      <w:r>
        <w:t>7</w:t>
      </w:r>
      <w:r w:rsidRPr="00804B6E">
        <w:t>)</w:t>
      </w:r>
    </w:p>
    <w:p w14:paraId="2B5A7D1B" w14:textId="2A9DD36F" w:rsidR="00F01697" w:rsidRDefault="00F01697" w:rsidP="00F01697">
      <w:pPr>
        <w:pStyle w:val="ListParagraph"/>
        <w:numPr>
          <w:ilvl w:val="1"/>
          <w:numId w:val="1"/>
        </w:numPr>
      </w:pPr>
      <w:r w:rsidRPr="00804B6E">
        <w:t xml:space="preserve">Chair introduced the task group leadership (slide </w:t>
      </w:r>
      <w:r>
        <w:t>2</w:t>
      </w:r>
      <w:r w:rsidR="00B30B85">
        <w:t>5</w:t>
      </w:r>
      <w:r w:rsidRPr="00804B6E">
        <w:t>)</w:t>
      </w:r>
    </w:p>
    <w:p w14:paraId="497E2D74" w14:textId="4FD6688D" w:rsidR="00F01697" w:rsidRPr="00804B6E" w:rsidRDefault="00F01697" w:rsidP="00F01697">
      <w:pPr>
        <w:pStyle w:val="Heading2"/>
        <w:numPr>
          <w:ilvl w:val="0"/>
          <w:numId w:val="1"/>
        </w:numPr>
      </w:pPr>
      <w:r w:rsidRPr="00804B6E">
        <w:t>Agenda (IEEE 802.</w:t>
      </w:r>
      <w:r w:rsidRPr="00E72C88">
        <w:t xml:space="preserve"> </w:t>
      </w:r>
      <w:r w:rsidRPr="00804B6E">
        <w:t>11-2</w:t>
      </w:r>
      <w:r>
        <w:t>2</w:t>
      </w:r>
      <w:r w:rsidRPr="00804B6E">
        <w:t>/</w:t>
      </w:r>
      <w:r>
        <w:t>0816r</w:t>
      </w:r>
      <w:r w:rsidR="000E15FD">
        <w:t>3</w:t>
      </w:r>
      <w:r w:rsidRPr="00804B6E">
        <w:t>)</w:t>
      </w:r>
    </w:p>
    <w:p w14:paraId="08A2A146" w14:textId="3884A63D" w:rsidR="00F01697" w:rsidRDefault="00F01697" w:rsidP="00F01697">
      <w:pPr>
        <w:pStyle w:val="ListParagraph"/>
        <w:numPr>
          <w:ilvl w:val="1"/>
          <w:numId w:val="1"/>
        </w:numPr>
      </w:pPr>
      <w:r w:rsidRPr="00804B6E">
        <w:t>Chair presented the agenda</w:t>
      </w:r>
      <w:r w:rsidRPr="003F3900">
        <w:t xml:space="preserve"> </w:t>
      </w:r>
      <w:r w:rsidRPr="00DF5555">
        <w:t>https://mentor.ieee.org/802.11/dcn/22/11-22-0816-0</w:t>
      </w:r>
      <w:r w:rsidR="000E15FD">
        <w:t>3</w:t>
      </w:r>
      <w:r w:rsidRPr="00DF5555">
        <w:t>-00bd-tgbd-tc-agenda-for-may-jun-2022.pptx</w:t>
      </w:r>
      <w:r w:rsidRPr="00A426C3">
        <w:t>.</w:t>
      </w:r>
      <w:r w:rsidRPr="00804B6E">
        <w:t xml:space="preserve"> (slide </w:t>
      </w:r>
      <w:r>
        <w:t>2</w:t>
      </w:r>
      <w:r w:rsidR="00B30B85">
        <w:t>6</w:t>
      </w:r>
      <w:r w:rsidRPr="00804B6E">
        <w:t>)</w:t>
      </w:r>
    </w:p>
    <w:p w14:paraId="62119DA5" w14:textId="77777777" w:rsidR="00F01697" w:rsidRPr="00804B6E" w:rsidRDefault="00F01697" w:rsidP="00F01697">
      <w:pPr>
        <w:pStyle w:val="ListParagraph"/>
        <w:numPr>
          <w:ilvl w:val="2"/>
          <w:numId w:val="1"/>
        </w:numPr>
      </w:pPr>
      <w:r w:rsidRPr="00804B6E">
        <w:t>Call meeting to order and remind the group to record attendance on imat.ieee.org</w:t>
      </w:r>
    </w:p>
    <w:p w14:paraId="58D9AB04" w14:textId="77777777" w:rsidR="00F01697" w:rsidRPr="00804B6E" w:rsidRDefault="00F01697" w:rsidP="00F01697">
      <w:pPr>
        <w:pStyle w:val="ListParagraph"/>
        <w:numPr>
          <w:ilvl w:val="2"/>
          <w:numId w:val="1"/>
        </w:numPr>
      </w:pPr>
      <w:r w:rsidRPr="00804B6E">
        <w:t>IEEE-SA IPR policies and meeting rules</w:t>
      </w:r>
    </w:p>
    <w:p w14:paraId="31829DC2" w14:textId="77777777" w:rsidR="00F01697" w:rsidRDefault="00F01697" w:rsidP="00F01697">
      <w:pPr>
        <w:pStyle w:val="ListParagraph"/>
        <w:numPr>
          <w:ilvl w:val="2"/>
          <w:numId w:val="1"/>
        </w:numPr>
      </w:pPr>
      <w:r w:rsidRPr="00804B6E">
        <w:t>Approval of agenda</w:t>
      </w:r>
      <w:r>
        <w:t xml:space="preserve"> (slide 24)</w:t>
      </w:r>
    </w:p>
    <w:p w14:paraId="7AEAE521" w14:textId="77777777" w:rsidR="00F01697" w:rsidRDefault="00F01697" w:rsidP="00F01697">
      <w:pPr>
        <w:pStyle w:val="ListParagraph"/>
        <w:numPr>
          <w:ilvl w:val="2"/>
          <w:numId w:val="1"/>
        </w:numPr>
      </w:pPr>
      <w:r>
        <w:t>Comment review and resolution discussion</w:t>
      </w:r>
    </w:p>
    <w:p w14:paraId="20651209" w14:textId="1A4CBD2D" w:rsidR="00F01697" w:rsidRDefault="00F01697" w:rsidP="00F01697">
      <w:pPr>
        <w:pStyle w:val="ListParagraph"/>
        <w:numPr>
          <w:ilvl w:val="3"/>
          <w:numId w:val="1"/>
        </w:numPr>
      </w:pPr>
      <w:r>
        <w:t>11-22/0815r</w:t>
      </w:r>
      <w:r w:rsidR="00A56AA7">
        <w:t>3</w:t>
      </w:r>
      <w:r>
        <w:t>, Resolutions to Transmit specification to NGV receive procedure, Yujin Noh (senscomm)</w:t>
      </w:r>
    </w:p>
    <w:p w14:paraId="60719E3D" w14:textId="1FDE910A" w:rsidR="00F01697" w:rsidRDefault="00F01697" w:rsidP="00F01697">
      <w:pPr>
        <w:pStyle w:val="ListParagraph"/>
        <w:numPr>
          <w:ilvl w:val="3"/>
          <w:numId w:val="1"/>
        </w:numPr>
      </w:pPr>
      <w:r>
        <w:t>11-22/0826r</w:t>
      </w:r>
      <w:r w:rsidR="00B40AA5">
        <w:t>1</w:t>
      </w:r>
      <w:r>
        <w:t>, Viso file for Figure 32-16 NGV receive procedure, Yujin Noh (senscomm)</w:t>
      </w:r>
    </w:p>
    <w:p w14:paraId="01D06221" w14:textId="2F5911B0" w:rsidR="00F01697" w:rsidRDefault="00F01697" w:rsidP="00F01697">
      <w:pPr>
        <w:pStyle w:val="ListParagraph"/>
        <w:numPr>
          <w:ilvl w:val="3"/>
          <w:numId w:val="1"/>
        </w:numPr>
      </w:pPr>
      <w:r>
        <w:t>11-22/0827r</w:t>
      </w:r>
      <w:r w:rsidR="00B40AA5">
        <w:t>3</w:t>
      </w:r>
      <w:r>
        <w:t>, Resolutions to Clause 4.3.17 and 4.3.17a CIDs, John Kenney (Toyota)</w:t>
      </w:r>
    </w:p>
    <w:p w14:paraId="070869C7" w14:textId="2D0BEEED" w:rsidR="00154D5C" w:rsidRDefault="00154D5C" w:rsidP="00F01697">
      <w:pPr>
        <w:pStyle w:val="ListParagraph"/>
        <w:numPr>
          <w:ilvl w:val="3"/>
          <w:numId w:val="1"/>
        </w:numPr>
      </w:pPr>
      <w:r>
        <w:t>11-22/0870r</w:t>
      </w:r>
      <w:r>
        <w:t>1</w:t>
      </w:r>
      <w:r>
        <w:t xml:space="preserve">, </w:t>
      </w:r>
      <w:r w:rsidRPr="009422B8">
        <w:t>Resolutions for Miscellaneous PHY Comments for 11bd Initial SA Ballot</w:t>
      </w:r>
      <w:r>
        <w:t>, Rui Cao (NXP</w:t>
      </w:r>
      <w:r>
        <w:t>)</w:t>
      </w:r>
    </w:p>
    <w:p w14:paraId="7E9122FF" w14:textId="3B9C726E" w:rsidR="00E43B72" w:rsidRDefault="00E43B72" w:rsidP="00F01697">
      <w:pPr>
        <w:pStyle w:val="ListParagraph"/>
        <w:numPr>
          <w:ilvl w:val="2"/>
          <w:numId w:val="1"/>
        </w:numPr>
      </w:pPr>
      <w:r>
        <w:t>CRC Motions</w:t>
      </w:r>
    </w:p>
    <w:p w14:paraId="7366B99B" w14:textId="41052CB6" w:rsidR="00F01697" w:rsidRPr="006652D5" w:rsidRDefault="00F01697" w:rsidP="00F01697">
      <w:pPr>
        <w:pStyle w:val="ListParagraph"/>
        <w:numPr>
          <w:ilvl w:val="2"/>
          <w:numId w:val="1"/>
        </w:numPr>
      </w:pPr>
      <w:r>
        <w:t>Any other business</w:t>
      </w:r>
    </w:p>
    <w:p w14:paraId="46EB7189" w14:textId="77777777" w:rsidR="00F01697" w:rsidRDefault="00F01697" w:rsidP="00F01697">
      <w:pPr>
        <w:pStyle w:val="ListParagraph"/>
        <w:numPr>
          <w:ilvl w:val="2"/>
          <w:numId w:val="1"/>
        </w:numPr>
      </w:pPr>
      <w:r>
        <w:t>Adjourn</w:t>
      </w:r>
    </w:p>
    <w:p w14:paraId="516F62EB" w14:textId="77777777" w:rsidR="00F01697" w:rsidRDefault="00F01697" w:rsidP="00F01697">
      <w:pPr>
        <w:pStyle w:val="ListParagraph"/>
        <w:numPr>
          <w:ilvl w:val="1"/>
          <w:numId w:val="1"/>
        </w:numPr>
      </w:pPr>
      <w:r w:rsidRPr="00FD7553">
        <w:t>Agenda was approved without objection</w:t>
      </w:r>
    </w:p>
    <w:p w14:paraId="42772619" w14:textId="77777777" w:rsidR="00F01697" w:rsidRDefault="00F01697" w:rsidP="00F01697">
      <w:pPr>
        <w:pStyle w:val="Heading2"/>
        <w:numPr>
          <w:ilvl w:val="0"/>
          <w:numId w:val="1"/>
        </w:numPr>
      </w:pPr>
      <w:r>
        <w:t>11-22/0815r1, Resolutions to Transmit specification to NGV receive procedure, Yujin Noh (senscomm)</w:t>
      </w:r>
    </w:p>
    <w:p w14:paraId="5FD8316D" w14:textId="4A65A9B5" w:rsidR="002A4067" w:rsidRDefault="00F01697" w:rsidP="00F01697">
      <w:pPr>
        <w:pStyle w:val="ListParagraph"/>
        <w:numPr>
          <w:ilvl w:val="1"/>
          <w:numId w:val="1"/>
        </w:numPr>
      </w:pPr>
      <w:r>
        <w:t xml:space="preserve">CID </w:t>
      </w:r>
      <w:r w:rsidR="002A4067">
        <w:t xml:space="preserve">5050: The resolution is updated based on offline discussions. The text and the VISIO figure are modified accordingly. A comment was made that the text “the PHY should continue </w:t>
      </w:r>
      <w:r w:rsidR="0029005B">
        <w:t xml:space="preserve">the operation in clause 17 …” should be replaced with “the PHY should continue </w:t>
      </w:r>
      <w:r w:rsidR="002A4067">
        <w:t>Non-NGV repetition check”</w:t>
      </w:r>
      <w:r w:rsidR="0029005B">
        <w:t xml:space="preserve"> which</w:t>
      </w:r>
      <w:r w:rsidR="002A4067">
        <w:t xml:space="preserve"> matches figure.</w:t>
      </w:r>
      <w:r w:rsidR="0029005B">
        <w:t xml:space="preserve"> A comment was made that “RL-SIG detection is failed” should be replaced with “RL-SIG detection fails”. </w:t>
      </w:r>
      <w:r w:rsidR="0029005B">
        <w:t>The presenter agrees with the comment</w:t>
      </w:r>
      <w:r w:rsidR="0029005B">
        <w:t>s</w:t>
      </w:r>
      <w:r w:rsidR="0029005B">
        <w:t xml:space="preserve"> and changed the resolution.</w:t>
      </w:r>
    </w:p>
    <w:p w14:paraId="399B13ED" w14:textId="756EA6C7" w:rsidR="00F01697" w:rsidRPr="002A11D5" w:rsidRDefault="002A4067" w:rsidP="00F01697">
      <w:pPr>
        <w:pStyle w:val="ListParagraph"/>
        <w:numPr>
          <w:ilvl w:val="1"/>
          <w:numId w:val="1"/>
        </w:numPr>
      </w:pPr>
      <w:r>
        <w:t xml:space="preserve">CID </w:t>
      </w:r>
      <w:r w:rsidR="00F01697">
        <w:t>5049:</w:t>
      </w:r>
      <w:r w:rsidR="0029005B">
        <w:t xml:space="preserve"> No discussions</w:t>
      </w:r>
      <w:r w:rsidR="00F01697">
        <w:t>.</w:t>
      </w:r>
    </w:p>
    <w:p w14:paraId="0D582CAA" w14:textId="13A475C0" w:rsidR="00F01697" w:rsidRDefault="00F01697" w:rsidP="00F01697">
      <w:pPr>
        <w:pStyle w:val="Heading2"/>
        <w:numPr>
          <w:ilvl w:val="0"/>
          <w:numId w:val="1"/>
        </w:numPr>
      </w:pPr>
      <w:r>
        <w:t>11-22/0827r</w:t>
      </w:r>
      <w:r w:rsidR="0029005B">
        <w:t>4</w:t>
      </w:r>
      <w:r>
        <w:t>, Resolutions to Clause 4.3.17 and 4.3.17a CIDs, John Kenney (Toyota)</w:t>
      </w:r>
    </w:p>
    <w:p w14:paraId="73FC9297" w14:textId="02326DE0" w:rsidR="00F01697" w:rsidRPr="00061187" w:rsidRDefault="00F01697" w:rsidP="00F01697">
      <w:pPr>
        <w:pStyle w:val="ListParagraph"/>
        <w:numPr>
          <w:ilvl w:val="1"/>
          <w:numId w:val="1"/>
        </w:numPr>
      </w:pPr>
      <w:r>
        <w:rPr>
          <w:bCs/>
        </w:rPr>
        <w:t>CID 5038:</w:t>
      </w:r>
      <w:r w:rsidR="00B51D60">
        <w:rPr>
          <w:bCs/>
        </w:rPr>
        <w:t xml:space="preserve"> Transmit spectral mask C2 is applied to 20MHz non-NGV duplicate PPDU in the updated changes</w:t>
      </w:r>
      <w:r>
        <w:rPr>
          <w:bCs/>
        </w:rPr>
        <w:t>.</w:t>
      </w:r>
      <w:r w:rsidR="00B51D60">
        <w:rPr>
          <w:bCs/>
        </w:rPr>
        <w:t xml:space="preserve"> Table of Spectrum mask data for 20MHz channel spacing is moved from Annex D to 32.3.10.1. The corresponding text are also moved from Annex D to 32.2.10.1. A </w:t>
      </w:r>
      <w:r w:rsidR="00B51D60">
        <w:rPr>
          <w:bCs/>
        </w:rPr>
        <w:lastRenderedPageBreak/>
        <w:t>comment was made that the table entry is changed to “Any class” in the new table, and a note to the Editor may be needed for clarification.</w:t>
      </w:r>
      <w:r w:rsidR="00E313E3">
        <w:rPr>
          <w:bCs/>
        </w:rPr>
        <w:t xml:space="preserve"> A editorial change from “has” to “needs” is made which is in line with 11me terminology.</w:t>
      </w:r>
    </w:p>
    <w:p w14:paraId="6D1B6695" w14:textId="6DBE45EB" w:rsidR="00FD3469" w:rsidRPr="00A73DEF" w:rsidRDefault="00FD3469" w:rsidP="00FD3469">
      <w:pPr>
        <w:pStyle w:val="Heading2"/>
        <w:numPr>
          <w:ilvl w:val="0"/>
          <w:numId w:val="1"/>
        </w:numPr>
      </w:pPr>
      <w:r>
        <w:t>11-22/0870r</w:t>
      </w:r>
      <w:r w:rsidR="00E313E3">
        <w:t>1</w:t>
      </w:r>
      <w:r>
        <w:t xml:space="preserve">, </w:t>
      </w:r>
      <w:r w:rsidRPr="009422B8">
        <w:rPr>
          <w:rFonts w:asciiTheme="minorHAnsi" w:hAnsiTheme="minorHAnsi"/>
          <w:color w:val="auto"/>
          <w:sz w:val="22"/>
          <w:szCs w:val="22"/>
        </w:rPr>
        <w:t>Resolutions for Miscellaneous PHY Comments for 11bd Initial SA Ballot</w:t>
      </w:r>
      <w:r>
        <w:t>, Rui Cao (NXP)</w:t>
      </w:r>
    </w:p>
    <w:p w14:paraId="4F3B4110" w14:textId="3980F40B" w:rsidR="00FD3469" w:rsidRDefault="00FD3469" w:rsidP="00FD3469">
      <w:pPr>
        <w:pStyle w:val="ListParagraph"/>
        <w:numPr>
          <w:ilvl w:val="1"/>
          <w:numId w:val="1"/>
        </w:numPr>
      </w:pPr>
      <w:r>
        <w:t>CID 50</w:t>
      </w:r>
      <w:r w:rsidR="00E313E3">
        <w:t>2</w:t>
      </w:r>
      <w:r>
        <w:t xml:space="preserve">5 : </w:t>
      </w:r>
      <w:r w:rsidR="00E313E3">
        <w:t>The resolution is updated based on the resolution of CID 5038 in document 0827r5.</w:t>
      </w:r>
      <w:r>
        <w:t>.</w:t>
      </w:r>
    </w:p>
    <w:p w14:paraId="30087A96" w14:textId="7500952C" w:rsidR="0044602F" w:rsidRPr="001F4FC8" w:rsidRDefault="0044602F" w:rsidP="0044602F">
      <w:pPr>
        <w:pStyle w:val="Heading2"/>
        <w:numPr>
          <w:ilvl w:val="0"/>
          <w:numId w:val="1"/>
        </w:numPr>
      </w:pPr>
      <w:r>
        <w:t>Motion #1 (CRC CR motion)</w:t>
      </w:r>
    </w:p>
    <w:p w14:paraId="3906CB34" w14:textId="77777777" w:rsidR="0044602F" w:rsidRPr="0044602F" w:rsidRDefault="0044602F" w:rsidP="0044602F">
      <w:pPr>
        <w:pStyle w:val="ListParagraph"/>
        <w:numPr>
          <w:ilvl w:val="1"/>
          <w:numId w:val="1"/>
        </w:numPr>
      </w:pPr>
      <w:r w:rsidRPr="0044602F">
        <w:t>Move to approve the resolutions to following 26 comments collected from the 1</w:t>
      </w:r>
      <w:r w:rsidRPr="0044602F">
        <w:rPr>
          <w:vertAlign w:val="superscript"/>
        </w:rPr>
        <w:t>st</w:t>
      </w:r>
      <w:r w:rsidRPr="0044602F">
        <w:t xml:space="preserve"> SA Ballot for IEEE P802.11bd D4.0:</w:t>
      </w:r>
    </w:p>
    <w:p w14:paraId="54AE515F" w14:textId="77777777" w:rsidR="0044602F" w:rsidRPr="0044602F" w:rsidRDefault="0044602F" w:rsidP="0044602F">
      <w:pPr>
        <w:ind w:left="720"/>
      </w:pPr>
      <w:r w:rsidRPr="0044602F">
        <w:t xml:space="preserve">CID </w:t>
      </w:r>
      <w:r w:rsidRPr="0044602F">
        <w:rPr>
          <w:lang w:val="en-GB"/>
        </w:rPr>
        <w:t xml:space="preserve">5086 5087, 5098, 5099, and 5100, </w:t>
      </w:r>
      <w:r w:rsidRPr="0044602F">
        <w:t>as in 11-22/0764r3</w:t>
      </w:r>
    </w:p>
    <w:p w14:paraId="3E748E4A" w14:textId="77777777" w:rsidR="0044602F" w:rsidRPr="0044602F" w:rsidRDefault="0044602F" w:rsidP="0044602F">
      <w:pPr>
        <w:ind w:left="720"/>
      </w:pPr>
      <w:r w:rsidRPr="0044602F">
        <w:t>CID 5046 as in 11-22/0747r2</w:t>
      </w:r>
    </w:p>
    <w:p w14:paraId="1883927D" w14:textId="77777777" w:rsidR="0044602F" w:rsidRPr="0044602F" w:rsidRDefault="0044602F" w:rsidP="0044602F">
      <w:pPr>
        <w:ind w:left="720"/>
      </w:pPr>
      <w:r w:rsidRPr="0044602F">
        <w:t xml:space="preserve">CID </w:t>
      </w:r>
      <w:r w:rsidRPr="0044602F">
        <w:rPr>
          <w:lang w:val="en-GB"/>
        </w:rPr>
        <w:t>5064, 5062, 5029, 5028, 5060, 5027, 5058, and 5057, as in 11-22/0813r1</w:t>
      </w:r>
    </w:p>
    <w:p w14:paraId="0A978494" w14:textId="77777777" w:rsidR="0044602F" w:rsidRPr="0044602F" w:rsidRDefault="0044602F" w:rsidP="0044602F">
      <w:pPr>
        <w:ind w:left="720"/>
      </w:pPr>
      <w:r w:rsidRPr="0044602F">
        <w:rPr>
          <w:lang w:val="en-GB"/>
        </w:rPr>
        <w:t>CID 5071, 5068, and 5067, as in 11-22/0814r1</w:t>
      </w:r>
    </w:p>
    <w:p w14:paraId="71C5D9F6" w14:textId="77777777" w:rsidR="0044602F" w:rsidRPr="0044602F" w:rsidRDefault="0044602F" w:rsidP="0044602F">
      <w:pPr>
        <w:ind w:left="720"/>
      </w:pPr>
      <w:r w:rsidRPr="0044602F">
        <w:rPr>
          <w:lang w:val="en-GB"/>
        </w:rPr>
        <w:t xml:space="preserve">CID </w:t>
      </w:r>
      <w:r w:rsidRPr="0044602F">
        <w:t>5007, 5020, 5035, 5069, 5070, 5072, 5074, 5076, and 5085, as in 11-22/0817r1</w:t>
      </w:r>
    </w:p>
    <w:p w14:paraId="4E47950C" w14:textId="77777777" w:rsidR="0044602F" w:rsidRPr="0044602F" w:rsidRDefault="0044602F" w:rsidP="0044602F">
      <w:pPr>
        <w:ind w:left="720"/>
      </w:pPr>
      <w:r w:rsidRPr="0044602F">
        <w:t xml:space="preserve">CID </w:t>
      </w:r>
      <w:r w:rsidRPr="0044602F">
        <w:rPr>
          <w:lang w:val="en-GB"/>
        </w:rPr>
        <w:t>5083, 5102, 5103, 5082, 5101, and 5003</w:t>
      </w:r>
      <w:r w:rsidRPr="0044602F">
        <w:t>, as in 11-22/0828r1</w:t>
      </w:r>
    </w:p>
    <w:p w14:paraId="2B2DCFBE" w14:textId="77777777" w:rsidR="0044602F" w:rsidRPr="0044602F" w:rsidRDefault="0044602F" w:rsidP="0044602F">
      <w:pPr>
        <w:ind w:left="720"/>
      </w:pPr>
      <w:r w:rsidRPr="0044602F">
        <w:t xml:space="preserve">CID </w:t>
      </w:r>
      <w:r w:rsidRPr="0044602F">
        <w:rPr>
          <w:lang w:val="en-GB"/>
        </w:rPr>
        <w:t>5091 and 5092</w:t>
      </w:r>
      <w:r w:rsidRPr="0044602F">
        <w:t>, as in 11-22/0768r1</w:t>
      </w:r>
    </w:p>
    <w:p w14:paraId="17877275" w14:textId="77777777" w:rsidR="0044602F" w:rsidRPr="0044602F" w:rsidRDefault="0044602F" w:rsidP="0044602F">
      <w:pPr>
        <w:ind w:left="720"/>
      </w:pPr>
      <w:r w:rsidRPr="0044602F">
        <w:t xml:space="preserve">CID </w:t>
      </w:r>
      <w:r w:rsidRPr="0044602F">
        <w:rPr>
          <w:lang w:val="en-GB"/>
        </w:rPr>
        <w:t>5084, 5088, and 5093</w:t>
      </w:r>
      <w:r w:rsidRPr="0044602F">
        <w:t>, as in 11-22/0769r1</w:t>
      </w:r>
    </w:p>
    <w:p w14:paraId="423EC274" w14:textId="348CD4C4" w:rsidR="0044602F" w:rsidRPr="0044602F" w:rsidRDefault="0044602F" w:rsidP="0044602F">
      <w:pPr>
        <w:ind w:left="720"/>
      </w:pPr>
      <w:r w:rsidRPr="0044602F">
        <w:t xml:space="preserve">CID </w:t>
      </w:r>
      <w:r w:rsidRPr="0044602F">
        <w:rPr>
          <w:lang w:val="en-GB"/>
        </w:rPr>
        <w:t>5056, 5055, 5054, 5053, 5052, 5050, 5049, and 5048</w:t>
      </w:r>
      <w:r w:rsidRPr="0044602F">
        <w:t>, as in 11-22/0815r</w:t>
      </w:r>
      <w:r w:rsidR="00A50D0C">
        <w:t>4</w:t>
      </w:r>
    </w:p>
    <w:p w14:paraId="7CB6AEB5" w14:textId="4308163C" w:rsidR="0044602F" w:rsidRPr="0044602F" w:rsidRDefault="0044602F" w:rsidP="0044602F">
      <w:pPr>
        <w:ind w:left="720"/>
      </w:pPr>
      <w:r w:rsidRPr="0044602F">
        <w:t xml:space="preserve">CID </w:t>
      </w:r>
      <w:r w:rsidRPr="0044602F">
        <w:rPr>
          <w:lang w:val="en-GB"/>
        </w:rPr>
        <w:t>5000, 5005, 5038, 5039, 5040, 5041, 5043, 5044, 5089, and 5090</w:t>
      </w:r>
      <w:r w:rsidRPr="0044602F">
        <w:t>, as in 11-22/0827r</w:t>
      </w:r>
      <w:r w:rsidR="00A50D0C">
        <w:t>5</w:t>
      </w:r>
    </w:p>
    <w:p w14:paraId="07595C67" w14:textId="77777777" w:rsidR="0044602F" w:rsidRPr="0044602F" w:rsidRDefault="0044602F" w:rsidP="0044602F">
      <w:pPr>
        <w:ind w:left="720"/>
      </w:pPr>
      <w:r w:rsidRPr="0044602F">
        <w:t>CID 5025, 5030, 5031, 5032, 5033, 5045, 5065, 5066, and 5079, as in 11-22/0870r1</w:t>
      </w:r>
    </w:p>
    <w:p w14:paraId="5053A176" w14:textId="2E622933" w:rsidR="0044602F" w:rsidRDefault="0044602F" w:rsidP="0044602F">
      <w:pPr>
        <w:pStyle w:val="ListParagraph"/>
      </w:pPr>
      <w:r>
        <w:t xml:space="preserve">Moved: </w:t>
      </w:r>
      <w:r w:rsidR="005E3373">
        <w:t>Rui Cao</w:t>
      </w:r>
      <w:r>
        <w:t xml:space="preserve">   Seconded:</w:t>
      </w:r>
      <w:r w:rsidR="005E3373">
        <w:t xml:space="preserve"> Stephan Sand</w:t>
      </w:r>
    </w:p>
    <w:p w14:paraId="5008DCD5" w14:textId="77777777" w:rsidR="003E7533" w:rsidRDefault="003E7533" w:rsidP="0044602F">
      <w:pPr>
        <w:pStyle w:val="ListParagraph"/>
      </w:pPr>
    </w:p>
    <w:p w14:paraId="692207DC" w14:textId="24B2AC6B" w:rsidR="0044602F" w:rsidRDefault="0044602F" w:rsidP="0044602F">
      <w:pPr>
        <w:pStyle w:val="ListParagraph"/>
      </w:pPr>
      <w:r>
        <w:t>Results:</w:t>
      </w:r>
      <w:r w:rsidR="00821B13">
        <w:t xml:space="preserve"> Approved unanimously</w:t>
      </w:r>
    </w:p>
    <w:p w14:paraId="17B63CC5" w14:textId="04B422C0" w:rsidR="00EB5505" w:rsidRPr="001F4FC8" w:rsidRDefault="00EB5505" w:rsidP="00EB5505">
      <w:pPr>
        <w:pStyle w:val="Heading2"/>
        <w:numPr>
          <w:ilvl w:val="0"/>
          <w:numId w:val="1"/>
        </w:numPr>
      </w:pPr>
      <w:r>
        <w:t>Motion #</w:t>
      </w:r>
      <w:r>
        <w:t>2</w:t>
      </w:r>
      <w:r>
        <w:t xml:space="preserve"> (CRC CR motion</w:t>
      </w:r>
      <w:r>
        <w:t>, SA Recirculation Ballot</w:t>
      </w:r>
      <w:r>
        <w:t>)</w:t>
      </w:r>
    </w:p>
    <w:p w14:paraId="4546142D" w14:textId="42ECA7CD" w:rsidR="00EB5505" w:rsidRPr="0044602F" w:rsidRDefault="00985DB4" w:rsidP="00EB5505">
      <w:pPr>
        <w:pStyle w:val="ListParagraph"/>
        <w:numPr>
          <w:ilvl w:val="1"/>
          <w:numId w:val="1"/>
        </w:numPr>
      </w:pPr>
      <w:r w:rsidRPr="00985DB4">
        <w:t>Having approved comment resolutions for all of the comments received from the first SA Ballot for IEEE P802.11bd D4.0 as contained in documen</w:t>
      </w:r>
      <w:r w:rsidRPr="00985DB4">
        <w:t>t</w:t>
      </w:r>
      <w:r w:rsidR="00EB5505" w:rsidRPr="0044602F">
        <w:t>:</w:t>
      </w:r>
      <w:r>
        <w:t xml:space="preserve"> </w:t>
      </w:r>
      <w:hyperlink r:id="rId12" w:history="1">
        <w:r w:rsidRPr="00985DB4">
          <w:rPr>
            <w:rStyle w:val="Hyperlink"/>
            <w:b/>
            <w:bCs/>
          </w:rPr>
          <w:t>https://</w:t>
        </w:r>
      </w:hyperlink>
      <w:hyperlink r:id="rId13" w:history="1">
        <w:r w:rsidRPr="00985DB4">
          <w:rPr>
            <w:rStyle w:val="Hyperlink"/>
            <w:b/>
            <w:bCs/>
          </w:rPr>
          <w:t>mentor.ieee.org/802.11/dcn/22/11-22-0730-03-00bd-p802-11bd-initial-sa-ballot-comments.xlsx</w:t>
        </w:r>
      </w:hyperlink>
      <w:r w:rsidR="003E7533">
        <w:t>,</w:t>
      </w:r>
    </w:p>
    <w:p w14:paraId="7F235906" w14:textId="7BED620A" w:rsidR="00EB5505" w:rsidRPr="00985DB4" w:rsidRDefault="00985DB4" w:rsidP="00EB5505">
      <w:pPr>
        <w:ind w:left="720"/>
      </w:pPr>
      <w:r w:rsidRPr="00985DB4">
        <w:t xml:space="preserve">instruct the TGbd </w:t>
      </w:r>
      <w:r w:rsidR="009D1201">
        <w:t>E</w:t>
      </w:r>
      <w:r w:rsidRPr="00985DB4">
        <w:t xml:space="preserve">ditor to incorporate all approved comment resolutions to create IEEE P802.11bd D5.0 and approve a 15-day SA Recirculation Ballot for IEEE P802.11bd </w:t>
      </w:r>
      <w:r w:rsidRPr="00985DB4">
        <w:t>D5.0</w:t>
      </w:r>
    </w:p>
    <w:p w14:paraId="0A1B4906" w14:textId="314745B4" w:rsidR="00EB5505" w:rsidRDefault="00EB5505" w:rsidP="00EB5505">
      <w:pPr>
        <w:pStyle w:val="ListParagraph"/>
      </w:pPr>
      <w:r>
        <w:t xml:space="preserve">Moved:  </w:t>
      </w:r>
      <w:r w:rsidR="00803456">
        <w:t>Yujin Noh</w:t>
      </w:r>
      <w:r>
        <w:t xml:space="preserve">  Seconded:</w:t>
      </w:r>
      <w:r w:rsidR="00803456">
        <w:t xml:space="preserve"> Rui Cao</w:t>
      </w:r>
    </w:p>
    <w:p w14:paraId="53CD18CF" w14:textId="51FC239E" w:rsidR="00EB5505" w:rsidRDefault="00EB5505" w:rsidP="00EB5505">
      <w:pPr>
        <w:pStyle w:val="ListParagraph"/>
      </w:pPr>
      <w:r>
        <w:t>Results:</w:t>
      </w:r>
      <w:r w:rsidR="00943DBF">
        <w:t xml:space="preserve">  </w:t>
      </w:r>
      <w:r w:rsidR="00044590">
        <w:t>9</w:t>
      </w:r>
      <w:r w:rsidR="00943DBF">
        <w:t>Y/</w:t>
      </w:r>
      <w:r w:rsidR="00044590">
        <w:t>0</w:t>
      </w:r>
      <w:r w:rsidR="00943DBF">
        <w:t>N/</w:t>
      </w:r>
      <w:r w:rsidR="00044590">
        <w:t>0</w:t>
      </w:r>
      <w:r w:rsidR="00943DBF">
        <w:t>A</w:t>
      </w:r>
    </w:p>
    <w:p w14:paraId="3B909315" w14:textId="77777777" w:rsidR="00F01697" w:rsidRPr="001F4FC8" w:rsidRDefault="00F01697" w:rsidP="00F01697">
      <w:pPr>
        <w:pStyle w:val="Heading2"/>
        <w:numPr>
          <w:ilvl w:val="0"/>
          <w:numId w:val="1"/>
        </w:numPr>
      </w:pPr>
      <w:r>
        <w:lastRenderedPageBreak/>
        <w:t>Closing</w:t>
      </w:r>
    </w:p>
    <w:p w14:paraId="34675995" w14:textId="703195E7" w:rsidR="00F01697" w:rsidRDefault="00F01697" w:rsidP="00F01697">
      <w:pPr>
        <w:pStyle w:val="ListParagraph"/>
        <w:numPr>
          <w:ilvl w:val="1"/>
          <w:numId w:val="1"/>
        </w:numPr>
      </w:pPr>
      <w:r w:rsidRPr="00C47AB5">
        <w:t xml:space="preserve">Chair adjourned the teleconference at </w:t>
      </w:r>
      <w:r>
        <w:t>1</w:t>
      </w:r>
      <w:r w:rsidR="00E9431A">
        <w:t>0</w:t>
      </w:r>
      <w:r>
        <w:t>:</w:t>
      </w:r>
      <w:r w:rsidR="00E9431A">
        <w:t>0</w:t>
      </w:r>
      <w:r w:rsidR="00996155">
        <w:t>0</w:t>
      </w:r>
      <w:r>
        <w:t xml:space="preserve"> p</w:t>
      </w:r>
      <w:r w:rsidRPr="00C47AB5">
        <w:t>m</w:t>
      </w:r>
      <w:r>
        <w:t xml:space="preserve"> ET.</w:t>
      </w:r>
    </w:p>
    <w:p w14:paraId="7BE47182" w14:textId="77777777" w:rsidR="00F01697" w:rsidRPr="008A2355" w:rsidRDefault="00F01697" w:rsidP="00F01697">
      <w:pPr>
        <w:pStyle w:val="ListParagraph"/>
      </w:pPr>
    </w:p>
    <w:p w14:paraId="05E373E7" w14:textId="77777777" w:rsidR="00F01697" w:rsidRDefault="00F01697" w:rsidP="00F01697">
      <w:pPr>
        <w:pStyle w:val="ListParagraph"/>
        <w:ind w:left="0"/>
      </w:pPr>
      <w:r w:rsidRPr="00BF3ED3">
        <w:rPr>
          <w:b/>
          <w:bCs/>
        </w:rPr>
        <w:t>Attendance from IMAT</w:t>
      </w:r>
    </w:p>
    <w:p w14:paraId="01E21926" w14:textId="77777777" w:rsidR="00F01697" w:rsidRPr="00BF3ED3" w:rsidRDefault="00F01697" w:rsidP="00F01697">
      <w:pPr>
        <w:pStyle w:val="ListParagraph"/>
        <w:ind w:left="0"/>
        <w:rPr>
          <w:b/>
          <w:bCs/>
        </w:rPr>
      </w:pPr>
    </w:p>
    <w:tbl>
      <w:tblP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5"/>
        <w:gridCol w:w="4946"/>
      </w:tblGrid>
      <w:tr w:rsidR="00F01697" w:rsidRPr="00804B6E" w14:paraId="7AE0D69A" w14:textId="77777777" w:rsidTr="00282580">
        <w:trPr>
          <w:trHeight w:val="20"/>
          <w:tblHeader/>
        </w:trPr>
        <w:tc>
          <w:tcPr>
            <w:tcW w:w="0" w:type="auto"/>
            <w:noWrap/>
            <w:tcMar>
              <w:top w:w="15" w:type="dxa"/>
              <w:left w:w="15" w:type="dxa"/>
              <w:bottom w:w="0" w:type="dxa"/>
              <w:right w:w="15" w:type="dxa"/>
            </w:tcMar>
            <w:vAlign w:val="bottom"/>
            <w:hideMark/>
          </w:tcPr>
          <w:p w14:paraId="59EB6B12" w14:textId="77777777" w:rsidR="00F01697" w:rsidRPr="00804B6E" w:rsidRDefault="00F01697" w:rsidP="00282580">
            <w:pPr>
              <w:spacing w:line="240" w:lineRule="auto"/>
              <w:rPr>
                <w:b/>
                <w:bCs/>
                <w:color w:val="000000"/>
              </w:rPr>
            </w:pPr>
            <w:r w:rsidRPr="00804B6E">
              <w:rPr>
                <w:b/>
                <w:bCs/>
                <w:color w:val="000000"/>
              </w:rPr>
              <w:t>Name</w:t>
            </w:r>
          </w:p>
        </w:tc>
        <w:tc>
          <w:tcPr>
            <w:tcW w:w="0" w:type="auto"/>
            <w:noWrap/>
            <w:tcMar>
              <w:top w:w="15" w:type="dxa"/>
              <w:left w:w="15" w:type="dxa"/>
              <w:bottom w:w="0" w:type="dxa"/>
              <w:right w:w="15" w:type="dxa"/>
            </w:tcMar>
            <w:vAlign w:val="bottom"/>
            <w:hideMark/>
          </w:tcPr>
          <w:p w14:paraId="37776816" w14:textId="77777777" w:rsidR="00F01697" w:rsidRPr="00804B6E" w:rsidRDefault="00F01697" w:rsidP="00282580">
            <w:pPr>
              <w:spacing w:line="240" w:lineRule="auto"/>
              <w:rPr>
                <w:b/>
                <w:bCs/>
                <w:color w:val="000000"/>
              </w:rPr>
            </w:pPr>
            <w:r w:rsidRPr="00804B6E">
              <w:rPr>
                <w:b/>
                <w:bCs/>
                <w:color w:val="000000"/>
              </w:rPr>
              <w:t>Affiliation</w:t>
            </w:r>
          </w:p>
        </w:tc>
      </w:tr>
      <w:tr w:rsidR="00742630" w:rsidRPr="00804B6E" w14:paraId="7A8629E6" w14:textId="77777777" w:rsidTr="00282580">
        <w:trPr>
          <w:trHeight w:val="20"/>
        </w:trPr>
        <w:tc>
          <w:tcPr>
            <w:tcW w:w="0" w:type="auto"/>
            <w:noWrap/>
            <w:tcMar>
              <w:top w:w="15" w:type="dxa"/>
              <w:left w:w="15" w:type="dxa"/>
              <w:bottom w:w="0" w:type="dxa"/>
              <w:right w:w="15" w:type="dxa"/>
            </w:tcMar>
            <w:vAlign w:val="bottom"/>
          </w:tcPr>
          <w:p w14:paraId="1E95BE25" w14:textId="25BFBA43" w:rsidR="00742630" w:rsidRDefault="00E95A03" w:rsidP="00742630">
            <w:pPr>
              <w:spacing w:line="240" w:lineRule="auto"/>
              <w:rPr>
                <w:color w:val="000000"/>
              </w:rPr>
            </w:pPr>
            <w:r>
              <w:rPr>
                <w:color w:val="000000"/>
              </w:rPr>
              <w:t>Yan, Zhang</w:t>
            </w:r>
          </w:p>
        </w:tc>
        <w:tc>
          <w:tcPr>
            <w:tcW w:w="0" w:type="auto"/>
            <w:noWrap/>
            <w:tcMar>
              <w:top w:w="15" w:type="dxa"/>
              <w:left w:w="15" w:type="dxa"/>
              <w:bottom w:w="0" w:type="dxa"/>
              <w:right w:w="15" w:type="dxa"/>
            </w:tcMar>
            <w:vAlign w:val="bottom"/>
          </w:tcPr>
          <w:p w14:paraId="71AC5001" w14:textId="37DDF58E" w:rsidR="00742630" w:rsidRDefault="00E95A03" w:rsidP="00742630">
            <w:pPr>
              <w:spacing w:line="240" w:lineRule="auto"/>
              <w:rPr>
                <w:color w:val="000000"/>
              </w:rPr>
            </w:pPr>
            <w:r>
              <w:rPr>
                <w:color w:val="000000"/>
              </w:rPr>
              <w:t>NXP Semiconductors</w:t>
            </w:r>
          </w:p>
        </w:tc>
      </w:tr>
      <w:tr w:rsidR="00742630" w:rsidRPr="00804B6E" w14:paraId="0A1F55D2" w14:textId="77777777" w:rsidTr="00282580">
        <w:trPr>
          <w:trHeight w:val="20"/>
        </w:trPr>
        <w:tc>
          <w:tcPr>
            <w:tcW w:w="0" w:type="auto"/>
            <w:noWrap/>
            <w:tcMar>
              <w:top w:w="15" w:type="dxa"/>
              <w:left w:w="15" w:type="dxa"/>
              <w:bottom w:w="0" w:type="dxa"/>
              <w:right w:w="15" w:type="dxa"/>
            </w:tcMar>
            <w:vAlign w:val="bottom"/>
          </w:tcPr>
          <w:p w14:paraId="0802605B" w14:textId="54E3D67B" w:rsidR="00742630" w:rsidRDefault="00E95A03" w:rsidP="00742630">
            <w:pPr>
              <w:spacing w:line="240" w:lineRule="auto"/>
              <w:rPr>
                <w:color w:val="000000"/>
              </w:rPr>
            </w:pPr>
            <w:r>
              <w:rPr>
                <w:rFonts w:eastAsia="Times New Roman"/>
                <w:color w:val="000000"/>
              </w:rPr>
              <w:t>Petrick, Albert</w:t>
            </w:r>
          </w:p>
        </w:tc>
        <w:tc>
          <w:tcPr>
            <w:tcW w:w="0" w:type="auto"/>
            <w:noWrap/>
            <w:tcMar>
              <w:top w:w="15" w:type="dxa"/>
              <w:left w:w="15" w:type="dxa"/>
              <w:bottom w:w="0" w:type="dxa"/>
              <w:right w:w="15" w:type="dxa"/>
            </w:tcMar>
            <w:vAlign w:val="bottom"/>
          </w:tcPr>
          <w:p w14:paraId="5E374A04" w14:textId="08A6EC96" w:rsidR="00742630" w:rsidRDefault="00E95A03" w:rsidP="00742630">
            <w:pPr>
              <w:spacing w:line="240" w:lineRule="auto"/>
              <w:rPr>
                <w:color w:val="000000"/>
              </w:rPr>
            </w:pPr>
            <w:r>
              <w:rPr>
                <w:rFonts w:eastAsia="Times New Roman"/>
                <w:color w:val="000000"/>
              </w:rPr>
              <w:t>InterDigital, Inc.</w:t>
            </w:r>
          </w:p>
        </w:tc>
      </w:tr>
      <w:tr w:rsidR="00742630" w:rsidRPr="00804B6E" w14:paraId="6B53AF7B" w14:textId="77777777" w:rsidTr="00282580">
        <w:trPr>
          <w:trHeight w:val="20"/>
        </w:trPr>
        <w:tc>
          <w:tcPr>
            <w:tcW w:w="0" w:type="auto"/>
            <w:noWrap/>
            <w:tcMar>
              <w:top w:w="15" w:type="dxa"/>
              <w:left w:w="15" w:type="dxa"/>
              <w:bottom w:w="0" w:type="dxa"/>
              <w:right w:w="15" w:type="dxa"/>
            </w:tcMar>
            <w:vAlign w:val="bottom"/>
          </w:tcPr>
          <w:p w14:paraId="6F2C0F03" w14:textId="428B5514" w:rsidR="00742630" w:rsidRPr="00804B6E" w:rsidRDefault="00742630" w:rsidP="00742630">
            <w:pPr>
              <w:spacing w:line="240" w:lineRule="auto"/>
              <w:rPr>
                <w:color w:val="000000"/>
              </w:rPr>
            </w:pPr>
            <w:r>
              <w:rPr>
                <w:color w:val="000000"/>
              </w:rPr>
              <w:t>Cao, Rui</w:t>
            </w:r>
          </w:p>
        </w:tc>
        <w:tc>
          <w:tcPr>
            <w:tcW w:w="0" w:type="auto"/>
            <w:noWrap/>
            <w:tcMar>
              <w:top w:w="15" w:type="dxa"/>
              <w:left w:w="15" w:type="dxa"/>
              <w:bottom w:w="0" w:type="dxa"/>
              <w:right w:w="15" w:type="dxa"/>
            </w:tcMar>
            <w:vAlign w:val="bottom"/>
          </w:tcPr>
          <w:p w14:paraId="0848C900" w14:textId="764BC438" w:rsidR="00742630" w:rsidRPr="00804B6E" w:rsidRDefault="00742630" w:rsidP="00742630">
            <w:pPr>
              <w:spacing w:line="240" w:lineRule="auto"/>
              <w:rPr>
                <w:color w:val="000000"/>
              </w:rPr>
            </w:pPr>
            <w:r>
              <w:rPr>
                <w:color w:val="000000"/>
              </w:rPr>
              <w:t>NXP Semiconductors</w:t>
            </w:r>
          </w:p>
        </w:tc>
      </w:tr>
      <w:tr w:rsidR="00742630" w:rsidRPr="00804B6E" w14:paraId="0FBD4D65" w14:textId="77777777" w:rsidTr="00282580">
        <w:trPr>
          <w:trHeight w:val="20"/>
        </w:trPr>
        <w:tc>
          <w:tcPr>
            <w:tcW w:w="0" w:type="auto"/>
            <w:noWrap/>
            <w:tcMar>
              <w:top w:w="15" w:type="dxa"/>
              <w:left w:w="15" w:type="dxa"/>
              <w:bottom w:w="0" w:type="dxa"/>
              <w:right w:w="15" w:type="dxa"/>
            </w:tcMar>
            <w:vAlign w:val="bottom"/>
          </w:tcPr>
          <w:p w14:paraId="04800184" w14:textId="53B37E05" w:rsidR="00742630" w:rsidRPr="00804B6E" w:rsidRDefault="00742630" w:rsidP="00742630">
            <w:pPr>
              <w:spacing w:line="240" w:lineRule="auto"/>
              <w:rPr>
                <w:color w:val="000000"/>
              </w:rPr>
            </w:pPr>
            <w:r w:rsidRPr="00804B6E">
              <w:rPr>
                <w:color w:val="000000"/>
              </w:rPr>
              <w:t>Sun, Bo</w:t>
            </w:r>
          </w:p>
        </w:tc>
        <w:tc>
          <w:tcPr>
            <w:tcW w:w="0" w:type="auto"/>
            <w:noWrap/>
            <w:tcMar>
              <w:top w:w="15" w:type="dxa"/>
              <w:left w:w="15" w:type="dxa"/>
              <w:bottom w:w="0" w:type="dxa"/>
              <w:right w:w="15" w:type="dxa"/>
            </w:tcMar>
            <w:vAlign w:val="bottom"/>
          </w:tcPr>
          <w:p w14:paraId="3DC6D3EF" w14:textId="27F67264" w:rsidR="00742630" w:rsidRPr="00804B6E" w:rsidRDefault="00742630" w:rsidP="00742630">
            <w:pPr>
              <w:spacing w:line="240" w:lineRule="auto"/>
              <w:rPr>
                <w:color w:val="000000"/>
              </w:rPr>
            </w:pPr>
            <w:r w:rsidRPr="00804B6E">
              <w:rPr>
                <w:color w:val="000000"/>
              </w:rPr>
              <w:t>ZTE Corporation</w:t>
            </w:r>
          </w:p>
        </w:tc>
      </w:tr>
      <w:tr w:rsidR="00742630" w:rsidRPr="00804B6E" w14:paraId="17CCC85E" w14:textId="77777777" w:rsidTr="00282580">
        <w:trPr>
          <w:trHeight w:val="20"/>
        </w:trPr>
        <w:tc>
          <w:tcPr>
            <w:tcW w:w="0" w:type="auto"/>
            <w:noWrap/>
            <w:tcMar>
              <w:top w:w="15" w:type="dxa"/>
              <w:left w:w="15" w:type="dxa"/>
              <w:bottom w:w="0" w:type="dxa"/>
              <w:right w:w="15" w:type="dxa"/>
            </w:tcMar>
            <w:vAlign w:val="bottom"/>
          </w:tcPr>
          <w:p w14:paraId="6C4EDFCD" w14:textId="348F215F" w:rsidR="00742630" w:rsidRPr="00804B6E" w:rsidRDefault="00742630" w:rsidP="00742630">
            <w:pPr>
              <w:spacing w:line="240" w:lineRule="auto"/>
              <w:rPr>
                <w:color w:val="000000"/>
              </w:rPr>
            </w:pPr>
            <w:r>
              <w:rPr>
                <w:color w:val="000000"/>
              </w:rPr>
              <w:t>Kenney, John</w:t>
            </w:r>
          </w:p>
        </w:tc>
        <w:tc>
          <w:tcPr>
            <w:tcW w:w="0" w:type="auto"/>
            <w:noWrap/>
            <w:tcMar>
              <w:top w:w="15" w:type="dxa"/>
              <w:left w:w="15" w:type="dxa"/>
              <w:bottom w:w="0" w:type="dxa"/>
              <w:right w:w="15" w:type="dxa"/>
            </w:tcMar>
            <w:vAlign w:val="bottom"/>
          </w:tcPr>
          <w:p w14:paraId="28EC9996" w14:textId="72001871" w:rsidR="00742630" w:rsidRPr="00804B6E" w:rsidRDefault="00742630" w:rsidP="00742630">
            <w:pPr>
              <w:spacing w:line="240" w:lineRule="auto"/>
              <w:rPr>
                <w:color w:val="000000"/>
              </w:rPr>
            </w:pPr>
            <w:r>
              <w:rPr>
                <w:rFonts w:eastAsia="Times New Roman"/>
                <w:color w:val="000000"/>
              </w:rPr>
              <w:t>Toyota Motor North America</w:t>
            </w:r>
          </w:p>
        </w:tc>
      </w:tr>
      <w:tr w:rsidR="00742630" w:rsidRPr="00804B6E" w14:paraId="055D590C" w14:textId="77777777" w:rsidTr="00282580">
        <w:trPr>
          <w:trHeight w:val="20"/>
        </w:trPr>
        <w:tc>
          <w:tcPr>
            <w:tcW w:w="0" w:type="auto"/>
            <w:noWrap/>
            <w:tcMar>
              <w:top w:w="15" w:type="dxa"/>
              <w:left w:w="15" w:type="dxa"/>
              <w:bottom w:w="0" w:type="dxa"/>
              <w:right w:w="15" w:type="dxa"/>
            </w:tcMar>
            <w:vAlign w:val="bottom"/>
          </w:tcPr>
          <w:p w14:paraId="262F6C75" w14:textId="08B6AC94" w:rsidR="00742630" w:rsidRPr="00804B6E" w:rsidRDefault="00742630" w:rsidP="00742630">
            <w:pPr>
              <w:spacing w:line="240" w:lineRule="auto"/>
              <w:rPr>
                <w:color w:val="000000"/>
              </w:rPr>
            </w:pPr>
            <w:r>
              <w:rPr>
                <w:color w:val="000000"/>
              </w:rPr>
              <w:t>Noh, Yujin</w:t>
            </w:r>
          </w:p>
        </w:tc>
        <w:tc>
          <w:tcPr>
            <w:tcW w:w="0" w:type="auto"/>
            <w:noWrap/>
            <w:tcMar>
              <w:top w:w="15" w:type="dxa"/>
              <w:left w:w="15" w:type="dxa"/>
              <w:bottom w:w="0" w:type="dxa"/>
              <w:right w:w="15" w:type="dxa"/>
            </w:tcMar>
            <w:vAlign w:val="bottom"/>
          </w:tcPr>
          <w:p w14:paraId="046081B9" w14:textId="63075140" w:rsidR="00742630" w:rsidRPr="00804B6E" w:rsidRDefault="00742630" w:rsidP="00742630">
            <w:pPr>
              <w:spacing w:line="240" w:lineRule="auto"/>
              <w:rPr>
                <w:color w:val="000000"/>
              </w:rPr>
            </w:pPr>
            <w:r>
              <w:rPr>
                <w:color w:val="000000"/>
              </w:rPr>
              <w:t>Senscomm</w:t>
            </w:r>
          </w:p>
        </w:tc>
      </w:tr>
      <w:tr w:rsidR="00742630" w:rsidRPr="00804B6E" w14:paraId="65E99D95" w14:textId="77777777" w:rsidTr="00282580">
        <w:trPr>
          <w:trHeight w:val="20"/>
        </w:trPr>
        <w:tc>
          <w:tcPr>
            <w:tcW w:w="0" w:type="auto"/>
            <w:noWrap/>
            <w:tcMar>
              <w:top w:w="15" w:type="dxa"/>
              <w:left w:w="15" w:type="dxa"/>
              <w:bottom w:w="0" w:type="dxa"/>
              <w:right w:w="15" w:type="dxa"/>
            </w:tcMar>
            <w:vAlign w:val="bottom"/>
          </w:tcPr>
          <w:p w14:paraId="692DD5BB" w14:textId="2AC4F9E4" w:rsidR="00742630" w:rsidRDefault="00742630" w:rsidP="00742630">
            <w:pPr>
              <w:spacing w:line="240" w:lineRule="auto"/>
              <w:rPr>
                <w:color w:val="000000"/>
              </w:rPr>
            </w:pPr>
            <w:r>
              <w:rPr>
                <w:color w:val="000000"/>
              </w:rPr>
              <w:t>Sand, Stephan</w:t>
            </w:r>
          </w:p>
        </w:tc>
        <w:tc>
          <w:tcPr>
            <w:tcW w:w="0" w:type="auto"/>
            <w:noWrap/>
            <w:tcMar>
              <w:top w:w="15" w:type="dxa"/>
              <w:left w:w="15" w:type="dxa"/>
              <w:bottom w:w="0" w:type="dxa"/>
              <w:right w:w="15" w:type="dxa"/>
            </w:tcMar>
            <w:vAlign w:val="bottom"/>
          </w:tcPr>
          <w:p w14:paraId="1E6D65DD" w14:textId="61B35A0C" w:rsidR="00742630" w:rsidRDefault="00742630" w:rsidP="00742630">
            <w:pPr>
              <w:spacing w:line="240" w:lineRule="auto"/>
              <w:rPr>
                <w:color w:val="000000"/>
              </w:rPr>
            </w:pPr>
            <w:r>
              <w:rPr>
                <w:color w:val="000000"/>
              </w:rPr>
              <w:t>German Aerospace Center (DLR)</w:t>
            </w:r>
          </w:p>
        </w:tc>
      </w:tr>
      <w:tr w:rsidR="00742630" w:rsidRPr="00804B6E" w14:paraId="49564A00" w14:textId="77777777" w:rsidTr="00282580">
        <w:trPr>
          <w:trHeight w:val="20"/>
        </w:trPr>
        <w:tc>
          <w:tcPr>
            <w:tcW w:w="0" w:type="auto"/>
            <w:noWrap/>
            <w:tcMar>
              <w:top w:w="15" w:type="dxa"/>
              <w:left w:w="15" w:type="dxa"/>
              <w:bottom w:w="0" w:type="dxa"/>
              <w:right w:w="15" w:type="dxa"/>
            </w:tcMar>
            <w:vAlign w:val="bottom"/>
          </w:tcPr>
          <w:p w14:paraId="4E4F5636" w14:textId="38925D5F" w:rsidR="00742630" w:rsidRDefault="00742630" w:rsidP="00742630">
            <w:pPr>
              <w:spacing w:line="240" w:lineRule="auto"/>
              <w:rPr>
                <w:color w:val="000000"/>
              </w:rPr>
            </w:pPr>
            <w:r>
              <w:rPr>
                <w:color w:val="000000"/>
              </w:rPr>
              <w:t>Sosack, Robert</w:t>
            </w:r>
          </w:p>
        </w:tc>
        <w:tc>
          <w:tcPr>
            <w:tcW w:w="0" w:type="auto"/>
            <w:noWrap/>
            <w:tcMar>
              <w:top w:w="15" w:type="dxa"/>
              <w:left w:w="15" w:type="dxa"/>
              <w:bottom w:w="0" w:type="dxa"/>
              <w:right w:w="15" w:type="dxa"/>
            </w:tcMar>
            <w:vAlign w:val="bottom"/>
          </w:tcPr>
          <w:p w14:paraId="54AB43D6" w14:textId="6214C546" w:rsidR="00742630" w:rsidRDefault="00742630" w:rsidP="00742630">
            <w:pPr>
              <w:spacing w:line="240" w:lineRule="auto"/>
              <w:rPr>
                <w:color w:val="000000"/>
              </w:rPr>
            </w:pPr>
            <w:r>
              <w:rPr>
                <w:color w:val="000000"/>
              </w:rPr>
              <w:t>Molex incorporated</w:t>
            </w:r>
          </w:p>
        </w:tc>
      </w:tr>
      <w:tr w:rsidR="00742630" w:rsidRPr="00804B6E" w14:paraId="4C32F495" w14:textId="77777777" w:rsidTr="00282580">
        <w:trPr>
          <w:trHeight w:val="20"/>
        </w:trPr>
        <w:tc>
          <w:tcPr>
            <w:tcW w:w="0" w:type="auto"/>
            <w:noWrap/>
            <w:tcMar>
              <w:top w:w="15" w:type="dxa"/>
              <w:left w:w="15" w:type="dxa"/>
              <w:bottom w:w="0" w:type="dxa"/>
              <w:right w:w="15" w:type="dxa"/>
            </w:tcMar>
            <w:vAlign w:val="bottom"/>
          </w:tcPr>
          <w:p w14:paraId="0E61B300" w14:textId="7A14DA8D" w:rsidR="00742630" w:rsidRDefault="00742630" w:rsidP="00742630">
            <w:pPr>
              <w:spacing w:line="240" w:lineRule="auto"/>
              <w:rPr>
                <w:color w:val="000000"/>
              </w:rPr>
            </w:pPr>
            <w:r>
              <w:rPr>
                <w:color w:val="000000"/>
              </w:rPr>
              <w:t>Oyama, Satoshi</w:t>
            </w:r>
          </w:p>
        </w:tc>
        <w:tc>
          <w:tcPr>
            <w:tcW w:w="0" w:type="auto"/>
            <w:noWrap/>
            <w:tcMar>
              <w:top w:w="15" w:type="dxa"/>
              <w:left w:w="15" w:type="dxa"/>
              <w:bottom w:w="0" w:type="dxa"/>
              <w:right w:w="15" w:type="dxa"/>
            </w:tcMar>
            <w:vAlign w:val="bottom"/>
          </w:tcPr>
          <w:p w14:paraId="551CC809" w14:textId="188790C7" w:rsidR="00742630" w:rsidRPr="00742630" w:rsidRDefault="00742630" w:rsidP="00742630">
            <w:pPr>
              <w:rPr>
                <w:rFonts w:eastAsia="Times New Roman"/>
                <w:color w:val="000000"/>
              </w:rPr>
            </w:pPr>
            <w:r>
              <w:rPr>
                <w:rFonts w:eastAsia="Times New Roman"/>
                <w:color w:val="000000"/>
              </w:rPr>
              <w:t>Association of Radio Industries and Businesses (ARIB)</w:t>
            </w:r>
          </w:p>
        </w:tc>
      </w:tr>
      <w:tr w:rsidR="00742630" w:rsidRPr="00804B6E" w14:paraId="57C7E816" w14:textId="77777777" w:rsidTr="00282580">
        <w:trPr>
          <w:trHeight w:val="20"/>
        </w:trPr>
        <w:tc>
          <w:tcPr>
            <w:tcW w:w="0" w:type="auto"/>
            <w:noWrap/>
            <w:tcMar>
              <w:top w:w="15" w:type="dxa"/>
              <w:left w:w="15" w:type="dxa"/>
              <w:bottom w:w="0" w:type="dxa"/>
              <w:right w:w="15" w:type="dxa"/>
            </w:tcMar>
            <w:vAlign w:val="bottom"/>
          </w:tcPr>
          <w:p w14:paraId="59DDE6DF" w14:textId="6284E1CB" w:rsidR="00742630" w:rsidRDefault="00742630" w:rsidP="00742630">
            <w:pPr>
              <w:spacing w:line="240" w:lineRule="auto"/>
              <w:rPr>
                <w:color w:val="000000"/>
              </w:rPr>
            </w:pPr>
            <w:r>
              <w:rPr>
                <w:color w:val="000000"/>
              </w:rPr>
              <w:t>Motozuka, Hiroyuki</w:t>
            </w:r>
          </w:p>
        </w:tc>
        <w:tc>
          <w:tcPr>
            <w:tcW w:w="0" w:type="auto"/>
            <w:noWrap/>
            <w:tcMar>
              <w:top w:w="15" w:type="dxa"/>
              <w:left w:w="15" w:type="dxa"/>
              <w:bottom w:w="0" w:type="dxa"/>
              <w:right w:w="15" w:type="dxa"/>
            </w:tcMar>
            <w:vAlign w:val="bottom"/>
          </w:tcPr>
          <w:p w14:paraId="30EEE4AF" w14:textId="1ED718C4" w:rsidR="00742630" w:rsidRDefault="00742630" w:rsidP="00742630">
            <w:pPr>
              <w:spacing w:line="240" w:lineRule="auto"/>
              <w:rPr>
                <w:color w:val="000000"/>
              </w:rPr>
            </w:pPr>
            <w:r>
              <w:rPr>
                <w:color w:val="000000"/>
              </w:rPr>
              <w:t>Panasonic Corporation</w:t>
            </w:r>
          </w:p>
        </w:tc>
      </w:tr>
    </w:tbl>
    <w:p w14:paraId="7510AAA7" w14:textId="77777777" w:rsidR="00E72AEE" w:rsidRDefault="00E72AEE" w:rsidP="00E72AEE"/>
    <w:p w14:paraId="6C5EFFE2" w14:textId="77777777" w:rsidR="00E72AEE" w:rsidRDefault="00E72AEE" w:rsidP="001D69E4"/>
    <w:sectPr w:rsidR="00E72AE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19BC" w14:textId="77777777" w:rsidR="00D20DA5" w:rsidRDefault="00D20DA5" w:rsidP="00F36E92">
      <w:pPr>
        <w:spacing w:after="0" w:line="240" w:lineRule="auto"/>
      </w:pPr>
      <w:r>
        <w:separator/>
      </w:r>
    </w:p>
  </w:endnote>
  <w:endnote w:type="continuationSeparator" w:id="0">
    <w:p w14:paraId="2ED4BA16" w14:textId="77777777" w:rsidR="00D20DA5" w:rsidRDefault="00D20DA5"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158A0A47" w:rsidR="007F059D" w:rsidRPr="00F63FD8" w:rsidRDefault="00D20DA5"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2C90" w14:textId="77777777" w:rsidR="00D20DA5" w:rsidRDefault="00D20DA5" w:rsidP="00F36E92">
      <w:pPr>
        <w:spacing w:after="0" w:line="240" w:lineRule="auto"/>
      </w:pPr>
      <w:r>
        <w:separator/>
      </w:r>
    </w:p>
  </w:footnote>
  <w:footnote w:type="continuationSeparator" w:id="0">
    <w:p w14:paraId="2FA9B282" w14:textId="77777777" w:rsidR="00D20DA5" w:rsidRDefault="00D20DA5"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0DCE33F3"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251A77">
      <w:rPr>
        <w:rFonts w:ascii="Times New Roman" w:hAnsi="Times New Roman" w:cs="Times New Roman"/>
        <w:sz w:val="28"/>
      </w:rPr>
      <w:t>May</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1157F8">
      <w:rPr>
        <w:rFonts w:ascii="Times New Roman" w:hAnsi="Times New Roman" w:cs="Times New Roman"/>
        <w:sz w:val="28"/>
      </w:rPr>
      <w:t>0896</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6"/>
  </w:num>
  <w:num w:numId="6">
    <w:abstractNumId w:val="25"/>
  </w:num>
  <w:num w:numId="7">
    <w:abstractNumId w:val="2"/>
  </w:num>
  <w:num w:numId="8">
    <w:abstractNumId w:val="15"/>
  </w:num>
  <w:num w:numId="9">
    <w:abstractNumId w:val="22"/>
  </w:num>
  <w:num w:numId="10">
    <w:abstractNumId w:val="30"/>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4"/>
  </w:num>
  <w:num w:numId="18">
    <w:abstractNumId w:val="28"/>
  </w:num>
  <w:num w:numId="19">
    <w:abstractNumId w:val="31"/>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29"/>
  </w:num>
  <w:num w:numId="29">
    <w:abstractNumId w:val="9"/>
  </w:num>
  <w:num w:numId="30">
    <w:abstractNumId w:val="16"/>
  </w:num>
  <w:num w:numId="31">
    <w:abstractNumId w:val="3"/>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365"/>
    <w:rsid w:val="00021A24"/>
    <w:rsid w:val="00021B5C"/>
    <w:rsid w:val="00021BB5"/>
    <w:rsid w:val="00021D67"/>
    <w:rsid w:val="00023085"/>
    <w:rsid w:val="00024529"/>
    <w:rsid w:val="00024E98"/>
    <w:rsid w:val="00025163"/>
    <w:rsid w:val="00025220"/>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590"/>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31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395B"/>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30E8"/>
    <w:rsid w:val="00083E8B"/>
    <w:rsid w:val="00083ED0"/>
    <w:rsid w:val="000848B3"/>
    <w:rsid w:val="00084A05"/>
    <w:rsid w:val="00085421"/>
    <w:rsid w:val="0008559A"/>
    <w:rsid w:val="00085BEB"/>
    <w:rsid w:val="00085F42"/>
    <w:rsid w:val="0008630F"/>
    <w:rsid w:val="00086787"/>
    <w:rsid w:val="000868A1"/>
    <w:rsid w:val="000869D6"/>
    <w:rsid w:val="0008716D"/>
    <w:rsid w:val="000903F7"/>
    <w:rsid w:val="00090EB4"/>
    <w:rsid w:val="00090FFE"/>
    <w:rsid w:val="00091072"/>
    <w:rsid w:val="00091ADD"/>
    <w:rsid w:val="00091C5F"/>
    <w:rsid w:val="00093A40"/>
    <w:rsid w:val="00093B26"/>
    <w:rsid w:val="000944C3"/>
    <w:rsid w:val="00094ED8"/>
    <w:rsid w:val="000956FB"/>
    <w:rsid w:val="0009610F"/>
    <w:rsid w:val="0009654F"/>
    <w:rsid w:val="00096B5C"/>
    <w:rsid w:val="00096D81"/>
    <w:rsid w:val="00097083"/>
    <w:rsid w:val="00097241"/>
    <w:rsid w:val="000978F0"/>
    <w:rsid w:val="000979EE"/>
    <w:rsid w:val="000A15EF"/>
    <w:rsid w:val="000A1DA0"/>
    <w:rsid w:val="000A1EEA"/>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692E"/>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7D5"/>
    <w:rsid w:val="000D7530"/>
    <w:rsid w:val="000E0F55"/>
    <w:rsid w:val="000E1050"/>
    <w:rsid w:val="000E11C0"/>
    <w:rsid w:val="000E144F"/>
    <w:rsid w:val="000E1460"/>
    <w:rsid w:val="000E15FD"/>
    <w:rsid w:val="000E1E21"/>
    <w:rsid w:val="000E291A"/>
    <w:rsid w:val="000E34D2"/>
    <w:rsid w:val="000E35A9"/>
    <w:rsid w:val="000E38A9"/>
    <w:rsid w:val="000E3BA2"/>
    <w:rsid w:val="000E3E76"/>
    <w:rsid w:val="000E43FC"/>
    <w:rsid w:val="000E461B"/>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3D19"/>
    <w:rsid w:val="000F4189"/>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E60"/>
    <w:rsid w:val="00102855"/>
    <w:rsid w:val="00104145"/>
    <w:rsid w:val="00104655"/>
    <w:rsid w:val="00104688"/>
    <w:rsid w:val="001057B1"/>
    <w:rsid w:val="00105D78"/>
    <w:rsid w:val="00106AC5"/>
    <w:rsid w:val="00106B71"/>
    <w:rsid w:val="00106BB1"/>
    <w:rsid w:val="00106E97"/>
    <w:rsid w:val="00107291"/>
    <w:rsid w:val="00107339"/>
    <w:rsid w:val="0010754B"/>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7F8"/>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2F88"/>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D5C"/>
    <w:rsid w:val="00154F1A"/>
    <w:rsid w:val="0015548F"/>
    <w:rsid w:val="00155630"/>
    <w:rsid w:val="00155741"/>
    <w:rsid w:val="001557A9"/>
    <w:rsid w:val="0015581F"/>
    <w:rsid w:val="00157312"/>
    <w:rsid w:val="00160057"/>
    <w:rsid w:val="001600FE"/>
    <w:rsid w:val="00160265"/>
    <w:rsid w:val="00160AA2"/>
    <w:rsid w:val="00162FD3"/>
    <w:rsid w:val="0016305B"/>
    <w:rsid w:val="00163B5F"/>
    <w:rsid w:val="0016450B"/>
    <w:rsid w:val="00164C3B"/>
    <w:rsid w:val="00165CA3"/>
    <w:rsid w:val="00166663"/>
    <w:rsid w:val="00167059"/>
    <w:rsid w:val="00167C81"/>
    <w:rsid w:val="00171121"/>
    <w:rsid w:val="001715E7"/>
    <w:rsid w:val="001722BA"/>
    <w:rsid w:val="001724F2"/>
    <w:rsid w:val="001724FF"/>
    <w:rsid w:val="001737F5"/>
    <w:rsid w:val="001744DF"/>
    <w:rsid w:val="00174FCC"/>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7AD"/>
    <w:rsid w:val="0019392E"/>
    <w:rsid w:val="0019437A"/>
    <w:rsid w:val="001949B8"/>
    <w:rsid w:val="00194EB5"/>
    <w:rsid w:val="00194ED9"/>
    <w:rsid w:val="001950D3"/>
    <w:rsid w:val="00195396"/>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3C7"/>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9E4"/>
    <w:rsid w:val="001D6C9C"/>
    <w:rsid w:val="001D6FB5"/>
    <w:rsid w:val="001D72B9"/>
    <w:rsid w:val="001D7AEE"/>
    <w:rsid w:val="001D7C67"/>
    <w:rsid w:val="001D7DCD"/>
    <w:rsid w:val="001D7E9C"/>
    <w:rsid w:val="001E02CA"/>
    <w:rsid w:val="001E0387"/>
    <w:rsid w:val="001E20BC"/>
    <w:rsid w:val="001E280E"/>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A29"/>
    <w:rsid w:val="001F4FC8"/>
    <w:rsid w:val="001F5049"/>
    <w:rsid w:val="001F51EE"/>
    <w:rsid w:val="001F6678"/>
    <w:rsid w:val="001F6825"/>
    <w:rsid w:val="001F6C51"/>
    <w:rsid w:val="001F70F4"/>
    <w:rsid w:val="002008CD"/>
    <w:rsid w:val="0020203C"/>
    <w:rsid w:val="002036D4"/>
    <w:rsid w:val="00203B9E"/>
    <w:rsid w:val="00203E9C"/>
    <w:rsid w:val="00204135"/>
    <w:rsid w:val="00204294"/>
    <w:rsid w:val="002045FD"/>
    <w:rsid w:val="0020575D"/>
    <w:rsid w:val="002058CD"/>
    <w:rsid w:val="00206900"/>
    <w:rsid w:val="00206D96"/>
    <w:rsid w:val="0020759B"/>
    <w:rsid w:val="002075D2"/>
    <w:rsid w:val="002116F9"/>
    <w:rsid w:val="00211743"/>
    <w:rsid w:val="00211824"/>
    <w:rsid w:val="002122C7"/>
    <w:rsid w:val="00212F3E"/>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9E9"/>
    <w:rsid w:val="00227F71"/>
    <w:rsid w:val="002305B5"/>
    <w:rsid w:val="002305B7"/>
    <w:rsid w:val="00230F2F"/>
    <w:rsid w:val="002312DE"/>
    <w:rsid w:val="002322CE"/>
    <w:rsid w:val="002331DE"/>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1A77"/>
    <w:rsid w:val="00252277"/>
    <w:rsid w:val="00252900"/>
    <w:rsid w:val="00252924"/>
    <w:rsid w:val="00252FD1"/>
    <w:rsid w:val="00253196"/>
    <w:rsid w:val="00253766"/>
    <w:rsid w:val="00253794"/>
    <w:rsid w:val="002548AC"/>
    <w:rsid w:val="002553BB"/>
    <w:rsid w:val="0025585D"/>
    <w:rsid w:val="0025594E"/>
    <w:rsid w:val="00255A13"/>
    <w:rsid w:val="00255D47"/>
    <w:rsid w:val="00256211"/>
    <w:rsid w:val="002566E0"/>
    <w:rsid w:val="00257A67"/>
    <w:rsid w:val="00257D08"/>
    <w:rsid w:val="00257EA6"/>
    <w:rsid w:val="00257EAF"/>
    <w:rsid w:val="0026201A"/>
    <w:rsid w:val="00263142"/>
    <w:rsid w:val="0026360D"/>
    <w:rsid w:val="002638EA"/>
    <w:rsid w:val="00264390"/>
    <w:rsid w:val="002653B8"/>
    <w:rsid w:val="00265677"/>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05B"/>
    <w:rsid w:val="002901B9"/>
    <w:rsid w:val="00290A1F"/>
    <w:rsid w:val="00290ADC"/>
    <w:rsid w:val="002915FE"/>
    <w:rsid w:val="0029187F"/>
    <w:rsid w:val="002925BF"/>
    <w:rsid w:val="0029317D"/>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11D5"/>
    <w:rsid w:val="002A24A7"/>
    <w:rsid w:val="002A30EC"/>
    <w:rsid w:val="002A3637"/>
    <w:rsid w:val="002A3AEB"/>
    <w:rsid w:val="002A3CED"/>
    <w:rsid w:val="002A4067"/>
    <w:rsid w:val="002A4B3B"/>
    <w:rsid w:val="002A4BFF"/>
    <w:rsid w:val="002A4EB6"/>
    <w:rsid w:val="002A4FA2"/>
    <w:rsid w:val="002A5E00"/>
    <w:rsid w:val="002A5E6A"/>
    <w:rsid w:val="002A61CD"/>
    <w:rsid w:val="002A6333"/>
    <w:rsid w:val="002A698B"/>
    <w:rsid w:val="002A6FCC"/>
    <w:rsid w:val="002A7883"/>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257"/>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2CA3"/>
    <w:rsid w:val="002E3040"/>
    <w:rsid w:val="002E32B4"/>
    <w:rsid w:val="002E36C3"/>
    <w:rsid w:val="002E4A5B"/>
    <w:rsid w:val="002E6793"/>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FB4"/>
    <w:rsid w:val="003150EE"/>
    <w:rsid w:val="003151C3"/>
    <w:rsid w:val="0031545F"/>
    <w:rsid w:val="00315660"/>
    <w:rsid w:val="003163DF"/>
    <w:rsid w:val="0031654E"/>
    <w:rsid w:val="00316686"/>
    <w:rsid w:val="003167FE"/>
    <w:rsid w:val="00316D55"/>
    <w:rsid w:val="00316E4F"/>
    <w:rsid w:val="00317132"/>
    <w:rsid w:val="0031727A"/>
    <w:rsid w:val="00317D4A"/>
    <w:rsid w:val="00317E2A"/>
    <w:rsid w:val="003201F9"/>
    <w:rsid w:val="003205EC"/>
    <w:rsid w:val="00320F34"/>
    <w:rsid w:val="0032112D"/>
    <w:rsid w:val="0032185E"/>
    <w:rsid w:val="00322AF4"/>
    <w:rsid w:val="00323260"/>
    <w:rsid w:val="003234F5"/>
    <w:rsid w:val="00323B13"/>
    <w:rsid w:val="00323B47"/>
    <w:rsid w:val="0032421C"/>
    <w:rsid w:val="0032458C"/>
    <w:rsid w:val="003248AD"/>
    <w:rsid w:val="00325113"/>
    <w:rsid w:val="00325301"/>
    <w:rsid w:val="0032533D"/>
    <w:rsid w:val="00325ACB"/>
    <w:rsid w:val="003262F8"/>
    <w:rsid w:val="0032667A"/>
    <w:rsid w:val="00326BCB"/>
    <w:rsid w:val="00326C1B"/>
    <w:rsid w:val="00326D58"/>
    <w:rsid w:val="003273BD"/>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91E"/>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37EB"/>
    <w:rsid w:val="00344324"/>
    <w:rsid w:val="00344BB6"/>
    <w:rsid w:val="00344D39"/>
    <w:rsid w:val="003454D6"/>
    <w:rsid w:val="00345BA9"/>
    <w:rsid w:val="00346115"/>
    <w:rsid w:val="003461E1"/>
    <w:rsid w:val="003462C1"/>
    <w:rsid w:val="003468B1"/>
    <w:rsid w:val="0034728F"/>
    <w:rsid w:val="00347DB4"/>
    <w:rsid w:val="00351034"/>
    <w:rsid w:val="003511C1"/>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31CF"/>
    <w:rsid w:val="00363D9C"/>
    <w:rsid w:val="00364786"/>
    <w:rsid w:val="00365503"/>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0F41"/>
    <w:rsid w:val="0039133D"/>
    <w:rsid w:val="003919EE"/>
    <w:rsid w:val="00391BFE"/>
    <w:rsid w:val="00391C9E"/>
    <w:rsid w:val="0039264E"/>
    <w:rsid w:val="003938F5"/>
    <w:rsid w:val="00393E17"/>
    <w:rsid w:val="00393EC9"/>
    <w:rsid w:val="00395E78"/>
    <w:rsid w:val="00395FB6"/>
    <w:rsid w:val="003963A8"/>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4167"/>
    <w:rsid w:val="003C533B"/>
    <w:rsid w:val="003C627C"/>
    <w:rsid w:val="003C6621"/>
    <w:rsid w:val="003C67DA"/>
    <w:rsid w:val="003C6A54"/>
    <w:rsid w:val="003C71FC"/>
    <w:rsid w:val="003C730D"/>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898"/>
    <w:rsid w:val="003E4C0F"/>
    <w:rsid w:val="003E4F05"/>
    <w:rsid w:val="003E528E"/>
    <w:rsid w:val="003E56D8"/>
    <w:rsid w:val="003E65D3"/>
    <w:rsid w:val="003E672C"/>
    <w:rsid w:val="003E6F39"/>
    <w:rsid w:val="003E7050"/>
    <w:rsid w:val="003E746C"/>
    <w:rsid w:val="003E7533"/>
    <w:rsid w:val="003E7D93"/>
    <w:rsid w:val="003E7FBB"/>
    <w:rsid w:val="003F0E1D"/>
    <w:rsid w:val="003F1A44"/>
    <w:rsid w:val="003F1B54"/>
    <w:rsid w:val="003F1D03"/>
    <w:rsid w:val="003F1D43"/>
    <w:rsid w:val="003F2747"/>
    <w:rsid w:val="003F3040"/>
    <w:rsid w:val="003F3062"/>
    <w:rsid w:val="003F38CD"/>
    <w:rsid w:val="003F3900"/>
    <w:rsid w:val="003F3E93"/>
    <w:rsid w:val="003F46C7"/>
    <w:rsid w:val="003F49A9"/>
    <w:rsid w:val="003F567C"/>
    <w:rsid w:val="003F64A6"/>
    <w:rsid w:val="003F65AE"/>
    <w:rsid w:val="003F681D"/>
    <w:rsid w:val="003F6DA4"/>
    <w:rsid w:val="003F6E4B"/>
    <w:rsid w:val="003F771E"/>
    <w:rsid w:val="003F79A9"/>
    <w:rsid w:val="00400B2C"/>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6D9"/>
    <w:rsid w:val="004150EE"/>
    <w:rsid w:val="0041571B"/>
    <w:rsid w:val="00415732"/>
    <w:rsid w:val="00415FCB"/>
    <w:rsid w:val="004164E7"/>
    <w:rsid w:val="0041708E"/>
    <w:rsid w:val="004172F6"/>
    <w:rsid w:val="004175AE"/>
    <w:rsid w:val="004208F3"/>
    <w:rsid w:val="004211A1"/>
    <w:rsid w:val="004213DC"/>
    <w:rsid w:val="00421A74"/>
    <w:rsid w:val="00421BC2"/>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BD"/>
    <w:rsid w:val="0042708A"/>
    <w:rsid w:val="004274D4"/>
    <w:rsid w:val="00427500"/>
    <w:rsid w:val="00430C0A"/>
    <w:rsid w:val="00431194"/>
    <w:rsid w:val="004312D3"/>
    <w:rsid w:val="004317B9"/>
    <w:rsid w:val="00431C06"/>
    <w:rsid w:val="00432655"/>
    <w:rsid w:val="0043288E"/>
    <w:rsid w:val="00433337"/>
    <w:rsid w:val="00433396"/>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02F"/>
    <w:rsid w:val="0044653A"/>
    <w:rsid w:val="00447675"/>
    <w:rsid w:val="0044797D"/>
    <w:rsid w:val="004512F3"/>
    <w:rsid w:val="00451417"/>
    <w:rsid w:val="004514F6"/>
    <w:rsid w:val="0045159B"/>
    <w:rsid w:val="004519B1"/>
    <w:rsid w:val="00452A23"/>
    <w:rsid w:val="00452E75"/>
    <w:rsid w:val="00453085"/>
    <w:rsid w:val="00453888"/>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457"/>
    <w:rsid w:val="00470907"/>
    <w:rsid w:val="00471099"/>
    <w:rsid w:val="0047193F"/>
    <w:rsid w:val="00471E95"/>
    <w:rsid w:val="00472D1E"/>
    <w:rsid w:val="004730CB"/>
    <w:rsid w:val="00474258"/>
    <w:rsid w:val="0047490B"/>
    <w:rsid w:val="0047497A"/>
    <w:rsid w:val="0047507D"/>
    <w:rsid w:val="00475482"/>
    <w:rsid w:val="004763FA"/>
    <w:rsid w:val="00476CEB"/>
    <w:rsid w:val="0047705E"/>
    <w:rsid w:val="00477207"/>
    <w:rsid w:val="00477782"/>
    <w:rsid w:val="004811BA"/>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4F0D"/>
    <w:rsid w:val="004A5567"/>
    <w:rsid w:val="004A56FA"/>
    <w:rsid w:val="004A624E"/>
    <w:rsid w:val="004A6AD2"/>
    <w:rsid w:val="004A6B61"/>
    <w:rsid w:val="004A7708"/>
    <w:rsid w:val="004A7EFD"/>
    <w:rsid w:val="004A7F01"/>
    <w:rsid w:val="004B03F7"/>
    <w:rsid w:val="004B0C0A"/>
    <w:rsid w:val="004B10E9"/>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FD7"/>
    <w:rsid w:val="004C431A"/>
    <w:rsid w:val="004C55AD"/>
    <w:rsid w:val="004C60E9"/>
    <w:rsid w:val="004C61CE"/>
    <w:rsid w:val="004C61FA"/>
    <w:rsid w:val="004C67D2"/>
    <w:rsid w:val="004D03FE"/>
    <w:rsid w:val="004D05E0"/>
    <w:rsid w:val="004D07C9"/>
    <w:rsid w:val="004D176F"/>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9A9"/>
    <w:rsid w:val="00500CE3"/>
    <w:rsid w:val="00502085"/>
    <w:rsid w:val="005021C8"/>
    <w:rsid w:val="00502AE2"/>
    <w:rsid w:val="00502FFA"/>
    <w:rsid w:val="00503D1A"/>
    <w:rsid w:val="00504CE8"/>
    <w:rsid w:val="005054AA"/>
    <w:rsid w:val="005058C2"/>
    <w:rsid w:val="00505A10"/>
    <w:rsid w:val="00505B12"/>
    <w:rsid w:val="00505E26"/>
    <w:rsid w:val="00505F13"/>
    <w:rsid w:val="005065B9"/>
    <w:rsid w:val="00507DBF"/>
    <w:rsid w:val="00510596"/>
    <w:rsid w:val="00511552"/>
    <w:rsid w:val="00511B62"/>
    <w:rsid w:val="00511FF5"/>
    <w:rsid w:val="005127BD"/>
    <w:rsid w:val="00512DEF"/>
    <w:rsid w:val="0051311C"/>
    <w:rsid w:val="00513282"/>
    <w:rsid w:val="00513746"/>
    <w:rsid w:val="00513CAF"/>
    <w:rsid w:val="00514750"/>
    <w:rsid w:val="0051562B"/>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3F56"/>
    <w:rsid w:val="005243D9"/>
    <w:rsid w:val="00524C33"/>
    <w:rsid w:val="00524E7A"/>
    <w:rsid w:val="00524EE7"/>
    <w:rsid w:val="005250DA"/>
    <w:rsid w:val="00525103"/>
    <w:rsid w:val="00525335"/>
    <w:rsid w:val="0052577D"/>
    <w:rsid w:val="0052602D"/>
    <w:rsid w:val="00526774"/>
    <w:rsid w:val="00527B9F"/>
    <w:rsid w:val="00527CA6"/>
    <w:rsid w:val="00527E17"/>
    <w:rsid w:val="005308E7"/>
    <w:rsid w:val="00530E56"/>
    <w:rsid w:val="00531087"/>
    <w:rsid w:val="0053126F"/>
    <w:rsid w:val="00531F8D"/>
    <w:rsid w:val="00532041"/>
    <w:rsid w:val="005322E2"/>
    <w:rsid w:val="00532513"/>
    <w:rsid w:val="005327E8"/>
    <w:rsid w:val="00532B97"/>
    <w:rsid w:val="00532F62"/>
    <w:rsid w:val="00533026"/>
    <w:rsid w:val="0053315B"/>
    <w:rsid w:val="0053355D"/>
    <w:rsid w:val="00533A9A"/>
    <w:rsid w:val="00533BAD"/>
    <w:rsid w:val="00533C4C"/>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6A42"/>
    <w:rsid w:val="00547054"/>
    <w:rsid w:val="005477DA"/>
    <w:rsid w:val="005500D1"/>
    <w:rsid w:val="00550410"/>
    <w:rsid w:val="00550B32"/>
    <w:rsid w:val="00550E24"/>
    <w:rsid w:val="00551F38"/>
    <w:rsid w:val="00552204"/>
    <w:rsid w:val="00552AF7"/>
    <w:rsid w:val="00553871"/>
    <w:rsid w:val="00553B99"/>
    <w:rsid w:val="00554428"/>
    <w:rsid w:val="00554638"/>
    <w:rsid w:val="00554C8F"/>
    <w:rsid w:val="005552C3"/>
    <w:rsid w:val="00556BC5"/>
    <w:rsid w:val="00556CE3"/>
    <w:rsid w:val="00557968"/>
    <w:rsid w:val="00557CE4"/>
    <w:rsid w:val="0056008E"/>
    <w:rsid w:val="00560186"/>
    <w:rsid w:val="00560533"/>
    <w:rsid w:val="00560A68"/>
    <w:rsid w:val="00561C45"/>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9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4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A74"/>
    <w:rsid w:val="005B57B8"/>
    <w:rsid w:val="005B5DA1"/>
    <w:rsid w:val="005B5DF8"/>
    <w:rsid w:val="005B5FB7"/>
    <w:rsid w:val="005B6B4F"/>
    <w:rsid w:val="005B6DCF"/>
    <w:rsid w:val="005B72FA"/>
    <w:rsid w:val="005B746B"/>
    <w:rsid w:val="005B7763"/>
    <w:rsid w:val="005B779B"/>
    <w:rsid w:val="005B7B2D"/>
    <w:rsid w:val="005B7C58"/>
    <w:rsid w:val="005C05C4"/>
    <w:rsid w:val="005C072E"/>
    <w:rsid w:val="005C08F3"/>
    <w:rsid w:val="005C0DD8"/>
    <w:rsid w:val="005C1D06"/>
    <w:rsid w:val="005C22F4"/>
    <w:rsid w:val="005C2819"/>
    <w:rsid w:val="005C283E"/>
    <w:rsid w:val="005C3833"/>
    <w:rsid w:val="005C3B67"/>
    <w:rsid w:val="005C4613"/>
    <w:rsid w:val="005C46AA"/>
    <w:rsid w:val="005C49D0"/>
    <w:rsid w:val="005C56CE"/>
    <w:rsid w:val="005C5A8B"/>
    <w:rsid w:val="005C66F7"/>
    <w:rsid w:val="005C6A24"/>
    <w:rsid w:val="005C6DE5"/>
    <w:rsid w:val="005C6F2D"/>
    <w:rsid w:val="005C7578"/>
    <w:rsid w:val="005C7C85"/>
    <w:rsid w:val="005D072E"/>
    <w:rsid w:val="005D10D7"/>
    <w:rsid w:val="005D1E0C"/>
    <w:rsid w:val="005D2960"/>
    <w:rsid w:val="005D2BFB"/>
    <w:rsid w:val="005D2ED5"/>
    <w:rsid w:val="005D3079"/>
    <w:rsid w:val="005D31E4"/>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373"/>
    <w:rsid w:val="005E3517"/>
    <w:rsid w:val="005E36EF"/>
    <w:rsid w:val="005E48CB"/>
    <w:rsid w:val="005E4CBD"/>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D02"/>
    <w:rsid w:val="005F3F54"/>
    <w:rsid w:val="005F575C"/>
    <w:rsid w:val="005F5E51"/>
    <w:rsid w:val="005F70F7"/>
    <w:rsid w:val="005F728B"/>
    <w:rsid w:val="005F76DA"/>
    <w:rsid w:val="00600DCA"/>
    <w:rsid w:val="0060101C"/>
    <w:rsid w:val="00601A95"/>
    <w:rsid w:val="00603454"/>
    <w:rsid w:val="0060372E"/>
    <w:rsid w:val="00604B3B"/>
    <w:rsid w:val="0060546F"/>
    <w:rsid w:val="00605F4F"/>
    <w:rsid w:val="006062C8"/>
    <w:rsid w:val="0060697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679D"/>
    <w:rsid w:val="00626AD0"/>
    <w:rsid w:val="00627187"/>
    <w:rsid w:val="006300BE"/>
    <w:rsid w:val="0063046D"/>
    <w:rsid w:val="006306B0"/>
    <w:rsid w:val="00630776"/>
    <w:rsid w:val="006317AF"/>
    <w:rsid w:val="00631F9E"/>
    <w:rsid w:val="006328C3"/>
    <w:rsid w:val="00632C46"/>
    <w:rsid w:val="0063327E"/>
    <w:rsid w:val="006332AC"/>
    <w:rsid w:val="0063359D"/>
    <w:rsid w:val="00633C13"/>
    <w:rsid w:val="006340CC"/>
    <w:rsid w:val="006343DE"/>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47"/>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41D"/>
    <w:rsid w:val="00654A91"/>
    <w:rsid w:val="006551CC"/>
    <w:rsid w:val="00655B5B"/>
    <w:rsid w:val="00655BA7"/>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65B"/>
    <w:rsid w:val="00671F77"/>
    <w:rsid w:val="00672AFE"/>
    <w:rsid w:val="0067371F"/>
    <w:rsid w:val="00673B2F"/>
    <w:rsid w:val="00673E39"/>
    <w:rsid w:val="00674008"/>
    <w:rsid w:val="00674465"/>
    <w:rsid w:val="0067581B"/>
    <w:rsid w:val="00676840"/>
    <w:rsid w:val="0067788E"/>
    <w:rsid w:val="006803FB"/>
    <w:rsid w:val="006805F0"/>
    <w:rsid w:val="006808AE"/>
    <w:rsid w:val="00682356"/>
    <w:rsid w:val="0068278F"/>
    <w:rsid w:val="00683D8B"/>
    <w:rsid w:val="00684D65"/>
    <w:rsid w:val="00684F9B"/>
    <w:rsid w:val="00684FB9"/>
    <w:rsid w:val="00685516"/>
    <w:rsid w:val="00685D53"/>
    <w:rsid w:val="0068603D"/>
    <w:rsid w:val="00686074"/>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23F"/>
    <w:rsid w:val="006A0399"/>
    <w:rsid w:val="006A0662"/>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31E7"/>
    <w:rsid w:val="006C484B"/>
    <w:rsid w:val="006C4920"/>
    <w:rsid w:val="006C5400"/>
    <w:rsid w:val="006C54D8"/>
    <w:rsid w:val="006C5692"/>
    <w:rsid w:val="006C5C63"/>
    <w:rsid w:val="006C5FE7"/>
    <w:rsid w:val="006C63C0"/>
    <w:rsid w:val="006C6B34"/>
    <w:rsid w:val="006D00A1"/>
    <w:rsid w:val="006D018D"/>
    <w:rsid w:val="006D0E3E"/>
    <w:rsid w:val="006D0E60"/>
    <w:rsid w:val="006D1BD4"/>
    <w:rsid w:val="006D2612"/>
    <w:rsid w:val="006D28F4"/>
    <w:rsid w:val="006D3135"/>
    <w:rsid w:val="006D39EC"/>
    <w:rsid w:val="006D3B1D"/>
    <w:rsid w:val="006D3CB5"/>
    <w:rsid w:val="006D4463"/>
    <w:rsid w:val="006D4705"/>
    <w:rsid w:val="006D5050"/>
    <w:rsid w:val="006D510C"/>
    <w:rsid w:val="006D55F1"/>
    <w:rsid w:val="006D5780"/>
    <w:rsid w:val="006D596E"/>
    <w:rsid w:val="006D6058"/>
    <w:rsid w:val="006D6148"/>
    <w:rsid w:val="006D6DC1"/>
    <w:rsid w:val="006D74AA"/>
    <w:rsid w:val="006D7518"/>
    <w:rsid w:val="006D79BE"/>
    <w:rsid w:val="006E030C"/>
    <w:rsid w:val="006E0340"/>
    <w:rsid w:val="006E12C9"/>
    <w:rsid w:val="006E179E"/>
    <w:rsid w:val="006E22A9"/>
    <w:rsid w:val="006E27E2"/>
    <w:rsid w:val="006E3289"/>
    <w:rsid w:val="006E3794"/>
    <w:rsid w:val="006E44B9"/>
    <w:rsid w:val="006E560E"/>
    <w:rsid w:val="006E5648"/>
    <w:rsid w:val="006E6B72"/>
    <w:rsid w:val="006E729A"/>
    <w:rsid w:val="006E75DB"/>
    <w:rsid w:val="006E773F"/>
    <w:rsid w:val="006F135A"/>
    <w:rsid w:val="006F297B"/>
    <w:rsid w:val="006F36ED"/>
    <w:rsid w:val="006F3870"/>
    <w:rsid w:val="006F3B11"/>
    <w:rsid w:val="006F3C32"/>
    <w:rsid w:val="006F41E5"/>
    <w:rsid w:val="006F4819"/>
    <w:rsid w:val="006F4A04"/>
    <w:rsid w:val="006F4A24"/>
    <w:rsid w:val="006F4AAC"/>
    <w:rsid w:val="006F4BEE"/>
    <w:rsid w:val="006F5746"/>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78CC"/>
    <w:rsid w:val="00737A88"/>
    <w:rsid w:val="00740377"/>
    <w:rsid w:val="00740421"/>
    <w:rsid w:val="00740C7B"/>
    <w:rsid w:val="00741D27"/>
    <w:rsid w:val="007421F3"/>
    <w:rsid w:val="00742403"/>
    <w:rsid w:val="00742630"/>
    <w:rsid w:val="00742B9C"/>
    <w:rsid w:val="007430D0"/>
    <w:rsid w:val="00743336"/>
    <w:rsid w:val="0074334D"/>
    <w:rsid w:val="00744236"/>
    <w:rsid w:val="00744C18"/>
    <w:rsid w:val="00744FEF"/>
    <w:rsid w:val="007453A4"/>
    <w:rsid w:val="00745831"/>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83D"/>
    <w:rsid w:val="00755B6E"/>
    <w:rsid w:val="00756EA2"/>
    <w:rsid w:val="00757486"/>
    <w:rsid w:val="00757601"/>
    <w:rsid w:val="007576C1"/>
    <w:rsid w:val="00760772"/>
    <w:rsid w:val="00762AE6"/>
    <w:rsid w:val="00762DB4"/>
    <w:rsid w:val="00763426"/>
    <w:rsid w:val="0076351B"/>
    <w:rsid w:val="007638C5"/>
    <w:rsid w:val="00763BD8"/>
    <w:rsid w:val="0076401E"/>
    <w:rsid w:val="0076429B"/>
    <w:rsid w:val="00764344"/>
    <w:rsid w:val="007644F4"/>
    <w:rsid w:val="007646FD"/>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A5E"/>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D9"/>
    <w:rsid w:val="007D3304"/>
    <w:rsid w:val="007D4109"/>
    <w:rsid w:val="007D4B16"/>
    <w:rsid w:val="007D4BD9"/>
    <w:rsid w:val="007D4F98"/>
    <w:rsid w:val="007D5461"/>
    <w:rsid w:val="007D5EAD"/>
    <w:rsid w:val="007D6CA7"/>
    <w:rsid w:val="007D6DC0"/>
    <w:rsid w:val="007D7118"/>
    <w:rsid w:val="007E0375"/>
    <w:rsid w:val="007E07B4"/>
    <w:rsid w:val="007E08EA"/>
    <w:rsid w:val="007E1CB0"/>
    <w:rsid w:val="007E2CE6"/>
    <w:rsid w:val="007E378A"/>
    <w:rsid w:val="007E37BC"/>
    <w:rsid w:val="007E3C2E"/>
    <w:rsid w:val="007E3CAB"/>
    <w:rsid w:val="007E481F"/>
    <w:rsid w:val="007E6C53"/>
    <w:rsid w:val="007E6F52"/>
    <w:rsid w:val="007E7F84"/>
    <w:rsid w:val="007F059D"/>
    <w:rsid w:val="007F13AB"/>
    <w:rsid w:val="007F1617"/>
    <w:rsid w:val="007F17C6"/>
    <w:rsid w:val="007F18DB"/>
    <w:rsid w:val="007F1C01"/>
    <w:rsid w:val="007F1FFE"/>
    <w:rsid w:val="007F258A"/>
    <w:rsid w:val="007F27FA"/>
    <w:rsid w:val="007F2E3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456"/>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B13"/>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2733"/>
    <w:rsid w:val="00853935"/>
    <w:rsid w:val="00854F52"/>
    <w:rsid w:val="008552E2"/>
    <w:rsid w:val="008554FE"/>
    <w:rsid w:val="00855698"/>
    <w:rsid w:val="00856504"/>
    <w:rsid w:val="00856DF5"/>
    <w:rsid w:val="00856EF0"/>
    <w:rsid w:val="008570FE"/>
    <w:rsid w:val="0085735A"/>
    <w:rsid w:val="00857417"/>
    <w:rsid w:val="00857C37"/>
    <w:rsid w:val="00857E02"/>
    <w:rsid w:val="00861124"/>
    <w:rsid w:val="0086118B"/>
    <w:rsid w:val="00861936"/>
    <w:rsid w:val="00862143"/>
    <w:rsid w:val="00863C7A"/>
    <w:rsid w:val="00863FF3"/>
    <w:rsid w:val="008645E6"/>
    <w:rsid w:val="00865415"/>
    <w:rsid w:val="0086592B"/>
    <w:rsid w:val="00866CA4"/>
    <w:rsid w:val="008670FB"/>
    <w:rsid w:val="00867900"/>
    <w:rsid w:val="008702B7"/>
    <w:rsid w:val="0087195C"/>
    <w:rsid w:val="008720CB"/>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6D7E"/>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48A"/>
    <w:rsid w:val="008B4C32"/>
    <w:rsid w:val="008B54F5"/>
    <w:rsid w:val="008B5EAC"/>
    <w:rsid w:val="008B64D1"/>
    <w:rsid w:val="008C02EC"/>
    <w:rsid w:val="008C083A"/>
    <w:rsid w:val="008C0855"/>
    <w:rsid w:val="008C0A41"/>
    <w:rsid w:val="008C1034"/>
    <w:rsid w:val="008C3472"/>
    <w:rsid w:val="008C3C9C"/>
    <w:rsid w:val="008C4846"/>
    <w:rsid w:val="008C4A4E"/>
    <w:rsid w:val="008C4B14"/>
    <w:rsid w:val="008C4F45"/>
    <w:rsid w:val="008C5DAE"/>
    <w:rsid w:val="008C648F"/>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2C92"/>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36CAE"/>
    <w:rsid w:val="00940307"/>
    <w:rsid w:val="00940D0F"/>
    <w:rsid w:val="00941325"/>
    <w:rsid w:val="00941D8B"/>
    <w:rsid w:val="009420F3"/>
    <w:rsid w:val="009422B8"/>
    <w:rsid w:val="00942559"/>
    <w:rsid w:val="009433B6"/>
    <w:rsid w:val="00943DBF"/>
    <w:rsid w:val="00944D6B"/>
    <w:rsid w:val="009453A8"/>
    <w:rsid w:val="00945E82"/>
    <w:rsid w:val="00946907"/>
    <w:rsid w:val="00946A95"/>
    <w:rsid w:val="009508D7"/>
    <w:rsid w:val="00950A5D"/>
    <w:rsid w:val="00950AC1"/>
    <w:rsid w:val="00951974"/>
    <w:rsid w:val="00951C8B"/>
    <w:rsid w:val="0095263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119"/>
    <w:rsid w:val="009757B9"/>
    <w:rsid w:val="0097583F"/>
    <w:rsid w:val="00975FBE"/>
    <w:rsid w:val="00976709"/>
    <w:rsid w:val="00977395"/>
    <w:rsid w:val="00980A0F"/>
    <w:rsid w:val="00980A75"/>
    <w:rsid w:val="0098119A"/>
    <w:rsid w:val="009812B1"/>
    <w:rsid w:val="0098179E"/>
    <w:rsid w:val="00982712"/>
    <w:rsid w:val="009837F6"/>
    <w:rsid w:val="00984061"/>
    <w:rsid w:val="00984404"/>
    <w:rsid w:val="00984488"/>
    <w:rsid w:val="00985DB4"/>
    <w:rsid w:val="00986056"/>
    <w:rsid w:val="0098777A"/>
    <w:rsid w:val="00987EE8"/>
    <w:rsid w:val="00987F38"/>
    <w:rsid w:val="0099034C"/>
    <w:rsid w:val="009906BD"/>
    <w:rsid w:val="00991B2E"/>
    <w:rsid w:val="009922DF"/>
    <w:rsid w:val="0099299D"/>
    <w:rsid w:val="00993D4D"/>
    <w:rsid w:val="00993DD6"/>
    <w:rsid w:val="009943F7"/>
    <w:rsid w:val="009955B3"/>
    <w:rsid w:val="00995B47"/>
    <w:rsid w:val="00995C71"/>
    <w:rsid w:val="00995CC0"/>
    <w:rsid w:val="00995D72"/>
    <w:rsid w:val="00996155"/>
    <w:rsid w:val="00996715"/>
    <w:rsid w:val="00996D3F"/>
    <w:rsid w:val="009A29B0"/>
    <w:rsid w:val="009A2A38"/>
    <w:rsid w:val="009A3B4B"/>
    <w:rsid w:val="009A3DAD"/>
    <w:rsid w:val="009A3F6A"/>
    <w:rsid w:val="009A4461"/>
    <w:rsid w:val="009A481C"/>
    <w:rsid w:val="009A487D"/>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7442"/>
    <w:rsid w:val="009B7C05"/>
    <w:rsid w:val="009C01CA"/>
    <w:rsid w:val="009C07D5"/>
    <w:rsid w:val="009C1B35"/>
    <w:rsid w:val="009C30D0"/>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201"/>
    <w:rsid w:val="009D1389"/>
    <w:rsid w:val="009D1C8A"/>
    <w:rsid w:val="009D2190"/>
    <w:rsid w:val="009D3391"/>
    <w:rsid w:val="009D3C2F"/>
    <w:rsid w:val="009D46B8"/>
    <w:rsid w:val="009D54C0"/>
    <w:rsid w:val="009D5919"/>
    <w:rsid w:val="009D59E1"/>
    <w:rsid w:val="009D76C1"/>
    <w:rsid w:val="009E00B1"/>
    <w:rsid w:val="009E0CD7"/>
    <w:rsid w:val="009E10AC"/>
    <w:rsid w:val="009E1382"/>
    <w:rsid w:val="009E15FD"/>
    <w:rsid w:val="009E28FB"/>
    <w:rsid w:val="009E316A"/>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6214"/>
    <w:rsid w:val="00A16353"/>
    <w:rsid w:val="00A164D6"/>
    <w:rsid w:val="00A17767"/>
    <w:rsid w:val="00A17EBA"/>
    <w:rsid w:val="00A20484"/>
    <w:rsid w:val="00A204C9"/>
    <w:rsid w:val="00A2071F"/>
    <w:rsid w:val="00A20ED6"/>
    <w:rsid w:val="00A21474"/>
    <w:rsid w:val="00A217DA"/>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26D73"/>
    <w:rsid w:val="00A307D0"/>
    <w:rsid w:val="00A30F1A"/>
    <w:rsid w:val="00A3181B"/>
    <w:rsid w:val="00A31B1D"/>
    <w:rsid w:val="00A31FF5"/>
    <w:rsid w:val="00A320C9"/>
    <w:rsid w:val="00A32633"/>
    <w:rsid w:val="00A326CF"/>
    <w:rsid w:val="00A326DD"/>
    <w:rsid w:val="00A32EEB"/>
    <w:rsid w:val="00A33C07"/>
    <w:rsid w:val="00A33F60"/>
    <w:rsid w:val="00A34506"/>
    <w:rsid w:val="00A34B1F"/>
    <w:rsid w:val="00A34FCD"/>
    <w:rsid w:val="00A36028"/>
    <w:rsid w:val="00A37B52"/>
    <w:rsid w:val="00A400B5"/>
    <w:rsid w:val="00A40AA4"/>
    <w:rsid w:val="00A40DCD"/>
    <w:rsid w:val="00A40F38"/>
    <w:rsid w:val="00A41F31"/>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0D0C"/>
    <w:rsid w:val="00A521EE"/>
    <w:rsid w:val="00A52668"/>
    <w:rsid w:val="00A5523E"/>
    <w:rsid w:val="00A55A24"/>
    <w:rsid w:val="00A55D42"/>
    <w:rsid w:val="00A56053"/>
    <w:rsid w:val="00A565D0"/>
    <w:rsid w:val="00A56833"/>
    <w:rsid w:val="00A56AA7"/>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9B3"/>
    <w:rsid w:val="00AA0E04"/>
    <w:rsid w:val="00AA104A"/>
    <w:rsid w:val="00AA13A9"/>
    <w:rsid w:val="00AA2D5C"/>
    <w:rsid w:val="00AA2D6C"/>
    <w:rsid w:val="00AA34B8"/>
    <w:rsid w:val="00AA35C7"/>
    <w:rsid w:val="00AA40B7"/>
    <w:rsid w:val="00AA42F3"/>
    <w:rsid w:val="00AA5121"/>
    <w:rsid w:val="00AA6266"/>
    <w:rsid w:val="00AA62B0"/>
    <w:rsid w:val="00AA639F"/>
    <w:rsid w:val="00AA690F"/>
    <w:rsid w:val="00AA6FDA"/>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1EA2"/>
    <w:rsid w:val="00AC2A69"/>
    <w:rsid w:val="00AC3FAF"/>
    <w:rsid w:val="00AC4ADF"/>
    <w:rsid w:val="00AC5CC9"/>
    <w:rsid w:val="00AC5F4C"/>
    <w:rsid w:val="00AC7244"/>
    <w:rsid w:val="00AD04F9"/>
    <w:rsid w:val="00AD0648"/>
    <w:rsid w:val="00AD0706"/>
    <w:rsid w:val="00AD072C"/>
    <w:rsid w:val="00AD2076"/>
    <w:rsid w:val="00AD3F4F"/>
    <w:rsid w:val="00AD4CD4"/>
    <w:rsid w:val="00AD5B3B"/>
    <w:rsid w:val="00AD619B"/>
    <w:rsid w:val="00AD6689"/>
    <w:rsid w:val="00AD6966"/>
    <w:rsid w:val="00AD7855"/>
    <w:rsid w:val="00AD7A61"/>
    <w:rsid w:val="00AD7F4D"/>
    <w:rsid w:val="00AE0236"/>
    <w:rsid w:val="00AE24C8"/>
    <w:rsid w:val="00AE2C1B"/>
    <w:rsid w:val="00AE338F"/>
    <w:rsid w:val="00AE342D"/>
    <w:rsid w:val="00AE447D"/>
    <w:rsid w:val="00AE4491"/>
    <w:rsid w:val="00AE4734"/>
    <w:rsid w:val="00AE4AB0"/>
    <w:rsid w:val="00AE4D01"/>
    <w:rsid w:val="00AE4F3E"/>
    <w:rsid w:val="00AE57F5"/>
    <w:rsid w:val="00AE5969"/>
    <w:rsid w:val="00AE7538"/>
    <w:rsid w:val="00AE766C"/>
    <w:rsid w:val="00AF0543"/>
    <w:rsid w:val="00AF0F91"/>
    <w:rsid w:val="00AF101E"/>
    <w:rsid w:val="00AF13C2"/>
    <w:rsid w:val="00AF31F5"/>
    <w:rsid w:val="00AF341D"/>
    <w:rsid w:val="00AF35F1"/>
    <w:rsid w:val="00AF458B"/>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076"/>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F6C"/>
    <w:rsid w:val="00B3001C"/>
    <w:rsid w:val="00B30035"/>
    <w:rsid w:val="00B30A88"/>
    <w:rsid w:val="00B30B85"/>
    <w:rsid w:val="00B31039"/>
    <w:rsid w:val="00B31603"/>
    <w:rsid w:val="00B32FD8"/>
    <w:rsid w:val="00B33692"/>
    <w:rsid w:val="00B341E0"/>
    <w:rsid w:val="00B34279"/>
    <w:rsid w:val="00B342C0"/>
    <w:rsid w:val="00B34412"/>
    <w:rsid w:val="00B3458C"/>
    <w:rsid w:val="00B34F5C"/>
    <w:rsid w:val="00B3595C"/>
    <w:rsid w:val="00B35AD0"/>
    <w:rsid w:val="00B36BE0"/>
    <w:rsid w:val="00B371E4"/>
    <w:rsid w:val="00B377D4"/>
    <w:rsid w:val="00B40963"/>
    <w:rsid w:val="00B40AA5"/>
    <w:rsid w:val="00B40ECF"/>
    <w:rsid w:val="00B413A7"/>
    <w:rsid w:val="00B41F62"/>
    <w:rsid w:val="00B42362"/>
    <w:rsid w:val="00B4241F"/>
    <w:rsid w:val="00B4327A"/>
    <w:rsid w:val="00B437E8"/>
    <w:rsid w:val="00B43A45"/>
    <w:rsid w:val="00B4402C"/>
    <w:rsid w:val="00B440BA"/>
    <w:rsid w:val="00B44102"/>
    <w:rsid w:val="00B44670"/>
    <w:rsid w:val="00B44690"/>
    <w:rsid w:val="00B448F8"/>
    <w:rsid w:val="00B45B1A"/>
    <w:rsid w:val="00B46D3F"/>
    <w:rsid w:val="00B4727D"/>
    <w:rsid w:val="00B475D9"/>
    <w:rsid w:val="00B47ED4"/>
    <w:rsid w:val="00B501FE"/>
    <w:rsid w:val="00B50517"/>
    <w:rsid w:val="00B50845"/>
    <w:rsid w:val="00B50D8A"/>
    <w:rsid w:val="00B51218"/>
    <w:rsid w:val="00B51473"/>
    <w:rsid w:val="00B51D60"/>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63BA"/>
    <w:rsid w:val="00BA6CDC"/>
    <w:rsid w:val="00BA6FD6"/>
    <w:rsid w:val="00BB0FAC"/>
    <w:rsid w:val="00BB10BA"/>
    <w:rsid w:val="00BB10EE"/>
    <w:rsid w:val="00BB1577"/>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1F7A"/>
    <w:rsid w:val="00BC2F52"/>
    <w:rsid w:val="00BC3856"/>
    <w:rsid w:val="00BC39EB"/>
    <w:rsid w:val="00BC3B15"/>
    <w:rsid w:val="00BC468D"/>
    <w:rsid w:val="00BC4969"/>
    <w:rsid w:val="00BC5B3F"/>
    <w:rsid w:val="00BC6717"/>
    <w:rsid w:val="00BC6B35"/>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5B5"/>
    <w:rsid w:val="00C026B9"/>
    <w:rsid w:val="00C02B50"/>
    <w:rsid w:val="00C02E1F"/>
    <w:rsid w:val="00C03EE4"/>
    <w:rsid w:val="00C051E2"/>
    <w:rsid w:val="00C05CEC"/>
    <w:rsid w:val="00C065ED"/>
    <w:rsid w:val="00C0690E"/>
    <w:rsid w:val="00C07D56"/>
    <w:rsid w:val="00C11349"/>
    <w:rsid w:val="00C1169E"/>
    <w:rsid w:val="00C11BEC"/>
    <w:rsid w:val="00C13246"/>
    <w:rsid w:val="00C13263"/>
    <w:rsid w:val="00C138D4"/>
    <w:rsid w:val="00C13D5D"/>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6E42"/>
    <w:rsid w:val="00C375D9"/>
    <w:rsid w:val="00C4041B"/>
    <w:rsid w:val="00C40AEB"/>
    <w:rsid w:val="00C41AE6"/>
    <w:rsid w:val="00C4391C"/>
    <w:rsid w:val="00C43A97"/>
    <w:rsid w:val="00C43E70"/>
    <w:rsid w:val="00C445E5"/>
    <w:rsid w:val="00C44779"/>
    <w:rsid w:val="00C44946"/>
    <w:rsid w:val="00C44B12"/>
    <w:rsid w:val="00C44C88"/>
    <w:rsid w:val="00C4522C"/>
    <w:rsid w:val="00C459D4"/>
    <w:rsid w:val="00C45E3C"/>
    <w:rsid w:val="00C46A62"/>
    <w:rsid w:val="00C46F10"/>
    <w:rsid w:val="00C470C1"/>
    <w:rsid w:val="00C4710A"/>
    <w:rsid w:val="00C4718D"/>
    <w:rsid w:val="00C47733"/>
    <w:rsid w:val="00C47863"/>
    <w:rsid w:val="00C47AB5"/>
    <w:rsid w:val="00C47FB0"/>
    <w:rsid w:val="00C47FD6"/>
    <w:rsid w:val="00C50395"/>
    <w:rsid w:val="00C512FF"/>
    <w:rsid w:val="00C516A4"/>
    <w:rsid w:val="00C51933"/>
    <w:rsid w:val="00C51ADB"/>
    <w:rsid w:val="00C521F5"/>
    <w:rsid w:val="00C5232F"/>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2FC3"/>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115"/>
    <w:rsid w:val="00C9571B"/>
    <w:rsid w:val="00C9596E"/>
    <w:rsid w:val="00C95F5B"/>
    <w:rsid w:val="00C95F5F"/>
    <w:rsid w:val="00C96EB4"/>
    <w:rsid w:val="00C97561"/>
    <w:rsid w:val="00C97CD3"/>
    <w:rsid w:val="00C97D40"/>
    <w:rsid w:val="00CA01DE"/>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8D3"/>
    <w:rsid w:val="00CB0D78"/>
    <w:rsid w:val="00CB14B5"/>
    <w:rsid w:val="00CB19B2"/>
    <w:rsid w:val="00CB21CF"/>
    <w:rsid w:val="00CB237F"/>
    <w:rsid w:val="00CB353B"/>
    <w:rsid w:val="00CB3651"/>
    <w:rsid w:val="00CB3E3E"/>
    <w:rsid w:val="00CB4200"/>
    <w:rsid w:val="00CB4CE8"/>
    <w:rsid w:val="00CB568B"/>
    <w:rsid w:val="00CB5779"/>
    <w:rsid w:val="00CB57F4"/>
    <w:rsid w:val="00CB6A1A"/>
    <w:rsid w:val="00CB6E47"/>
    <w:rsid w:val="00CC099A"/>
    <w:rsid w:val="00CC140F"/>
    <w:rsid w:val="00CC1734"/>
    <w:rsid w:val="00CC1740"/>
    <w:rsid w:val="00CC31DE"/>
    <w:rsid w:val="00CC340E"/>
    <w:rsid w:val="00CC3748"/>
    <w:rsid w:val="00CC38E4"/>
    <w:rsid w:val="00CC4219"/>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BC"/>
    <w:rsid w:val="00CD7402"/>
    <w:rsid w:val="00CD747F"/>
    <w:rsid w:val="00CE03FB"/>
    <w:rsid w:val="00CE0F67"/>
    <w:rsid w:val="00CE183D"/>
    <w:rsid w:val="00CE281F"/>
    <w:rsid w:val="00CE29BE"/>
    <w:rsid w:val="00CE32BD"/>
    <w:rsid w:val="00CE3345"/>
    <w:rsid w:val="00CE60F7"/>
    <w:rsid w:val="00CE6C3F"/>
    <w:rsid w:val="00CE7629"/>
    <w:rsid w:val="00CE784B"/>
    <w:rsid w:val="00CE7C66"/>
    <w:rsid w:val="00CE7FF4"/>
    <w:rsid w:val="00CF0065"/>
    <w:rsid w:val="00CF0B9E"/>
    <w:rsid w:val="00CF1877"/>
    <w:rsid w:val="00CF1F7C"/>
    <w:rsid w:val="00CF2B81"/>
    <w:rsid w:val="00CF2C4A"/>
    <w:rsid w:val="00CF2F0C"/>
    <w:rsid w:val="00CF2FFE"/>
    <w:rsid w:val="00CF30CA"/>
    <w:rsid w:val="00CF3AD3"/>
    <w:rsid w:val="00CF3AEA"/>
    <w:rsid w:val="00CF3EA3"/>
    <w:rsid w:val="00CF46C7"/>
    <w:rsid w:val="00CF4F29"/>
    <w:rsid w:val="00CF5983"/>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518"/>
    <w:rsid w:val="00D13B7C"/>
    <w:rsid w:val="00D14207"/>
    <w:rsid w:val="00D2059F"/>
    <w:rsid w:val="00D20DA5"/>
    <w:rsid w:val="00D211DB"/>
    <w:rsid w:val="00D21D83"/>
    <w:rsid w:val="00D22636"/>
    <w:rsid w:val="00D22952"/>
    <w:rsid w:val="00D234EE"/>
    <w:rsid w:val="00D23E63"/>
    <w:rsid w:val="00D24866"/>
    <w:rsid w:val="00D24DA0"/>
    <w:rsid w:val="00D24F07"/>
    <w:rsid w:val="00D25655"/>
    <w:rsid w:val="00D25E6F"/>
    <w:rsid w:val="00D26159"/>
    <w:rsid w:val="00D26752"/>
    <w:rsid w:val="00D274D4"/>
    <w:rsid w:val="00D30287"/>
    <w:rsid w:val="00D30F4D"/>
    <w:rsid w:val="00D30FEB"/>
    <w:rsid w:val="00D3107E"/>
    <w:rsid w:val="00D31341"/>
    <w:rsid w:val="00D3187A"/>
    <w:rsid w:val="00D319A0"/>
    <w:rsid w:val="00D31D6F"/>
    <w:rsid w:val="00D32352"/>
    <w:rsid w:val="00D3283B"/>
    <w:rsid w:val="00D328E8"/>
    <w:rsid w:val="00D333F5"/>
    <w:rsid w:val="00D33BA2"/>
    <w:rsid w:val="00D349F5"/>
    <w:rsid w:val="00D35A19"/>
    <w:rsid w:val="00D35A1C"/>
    <w:rsid w:val="00D37FC6"/>
    <w:rsid w:val="00D419FF"/>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380"/>
    <w:rsid w:val="00D64392"/>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1B5"/>
    <w:rsid w:val="00D73685"/>
    <w:rsid w:val="00D73C60"/>
    <w:rsid w:val="00D73FFC"/>
    <w:rsid w:val="00D7458A"/>
    <w:rsid w:val="00D74875"/>
    <w:rsid w:val="00D74B91"/>
    <w:rsid w:val="00D75759"/>
    <w:rsid w:val="00D75893"/>
    <w:rsid w:val="00D75E1E"/>
    <w:rsid w:val="00D76C40"/>
    <w:rsid w:val="00D771F4"/>
    <w:rsid w:val="00D77FA0"/>
    <w:rsid w:val="00D806C1"/>
    <w:rsid w:val="00D80C4D"/>
    <w:rsid w:val="00D81255"/>
    <w:rsid w:val="00D81A8A"/>
    <w:rsid w:val="00D82355"/>
    <w:rsid w:val="00D82363"/>
    <w:rsid w:val="00D823B1"/>
    <w:rsid w:val="00D823F6"/>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B72"/>
    <w:rsid w:val="00DA7CD6"/>
    <w:rsid w:val="00DA7CD9"/>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E8D"/>
    <w:rsid w:val="00DD724A"/>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555"/>
    <w:rsid w:val="00DF5B38"/>
    <w:rsid w:val="00DF5B8A"/>
    <w:rsid w:val="00DF6B41"/>
    <w:rsid w:val="00DF726E"/>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4DD"/>
    <w:rsid w:val="00E23BD7"/>
    <w:rsid w:val="00E2406E"/>
    <w:rsid w:val="00E2528F"/>
    <w:rsid w:val="00E25F9F"/>
    <w:rsid w:val="00E268DA"/>
    <w:rsid w:val="00E2721A"/>
    <w:rsid w:val="00E27410"/>
    <w:rsid w:val="00E275B7"/>
    <w:rsid w:val="00E275E2"/>
    <w:rsid w:val="00E27E6D"/>
    <w:rsid w:val="00E300EA"/>
    <w:rsid w:val="00E30C52"/>
    <w:rsid w:val="00E30F11"/>
    <w:rsid w:val="00E31345"/>
    <w:rsid w:val="00E313E3"/>
    <w:rsid w:val="00E31928"/>
    <w:rsid w:val="00E31DBA"/>
    <w:rsid w:val="00E32201"/>
    <w:rsid w:val="00E33904"/>
    <w:rsid w:val="00E347DC"/>
    <w:rsid w:val="00E34C08"/>
    <w:rsid w:val="00E34E8D"/>
    <w:rsid w:val="00E35A6D"/>
    <w:rsid w:val="00E35B63"/>
    <w:rsid w:val="00E37AE8"/>
    <w:rsid w:val="00E4050C"/>
    <w:rsid w:val="00E40B88"/>
    <w:rsid w:val="00E41A70"/>
    <w:rsid w:val="00E41F13"/>
    <w:rsid w:val="00E41F5A"/>
    <w:rsid w:val="00E4240F"/>
    <w:rsid w:val="00E42F0A"/>
    <w:rsid w:val="00E4372F"/>
    <w:rsid w:val="00E437C1"/>
    <w:rsid w:val="00E4392D"/>
    <w:rsid w:val="00E43B72"/>
    <w:rsid w:val="00E43E53"/>
    <w:rsid w:val="00E43F1B"/>
    <w:rsid w:val="00E44732"/>
    <w:rsid w:val="00E44E6F"/>
    <w:rsid w:val="00E45B98"/>
    <w:rsid w:val="00E45E15"/>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2921"/>
    <w:rsid w:val="00E636AE"/>
    <w:rsid w:val="00E642DB"/>
    <w:rsid w:val="00E648E0"/>
    <w:rsid w:val="00E659AC"/>
    <w:rsid w:val="00E65A7C"/>
    <w:rsid w:val="00E66DA9"/>
    <w:rsid w:val="00E67F76"/>
    <w:rsid w:val="00E67FEF"/>
    <w:rsid w:val="00E71017"/>
    <w:rsid w:val="00E719BC"/>
    <w:rsid w:val="00E71F93"/>
    <w:rsid w:val="00E7231D"/>
    <w:rsid w:val="00E72AEE"/>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31A"/>
    <w:rsid w:val="00E94670"/>
    <w:rsid w:val="00E95A03"/>
    <w:rsid w:val="00E95BB3"/>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0D59"/>
    <w:rsid w:val="00EB1DED"/>
    <w:rsid w:val="00EB2B01"/>
    <w:rsid w:val="00EB33F2"/>
    <w:rsid w:val="00EB37F5"/>
    <w:rsid w:val="00EB39AE"/>
    <w:rsid w:val="00EB3E52"/>
    <w:rsid w:val="00EB407F"/>
    <w:rsid w:val="00EB49E9"/>
    <w:rsid w:val="00EB4C62"/>
    <w:rsid w:val="00EB4D98"/>
    <w:rsid w:val="00EB51B5"/>
    <w:rsid w:val="00EB5505"/>
    <w:rsid w:val="00EB57AB"/>
    <w:rsid w:val="00EB5A26"/>
    <w:rsid w:val="00EB66B2"/>
    <w:rsid w:val="00EB7AB1"/>
    <w:rsid w:val="00EB7DF3"/>
    <w:rsid w:val="00EC01A8"/>
    <w:rsid w:val="00EC14E7"/>
    <w:rsid w:val="00EC1DDD"/>
    <w:rsid w:val="00EC23AC"/>
    <w:rsid w:val="00EC3993"/>
    <w:rsid w:val="00EC45BB"/>
    <w:rsid w:val="00EC47BC"/>
    <w:rsid w:val="00EC540F"/>
    <w:rsid w:val="00EC5B27"/>
    <w:rsid w:val="00EC65B7"/>
    <w:rsid w:val="00EC662D"/>
    <w:rsid w:val="00EC6C1F"/>
    <w:rsid w:val="00EC6FD3"/>
    <w:rsid w:val="00EC70CC"/>
    <w:rsid w:val="00EC7602"/>
    <w:rsid w:val="00ED0BD3"/>
    <w:rsid w:val="00ED0E4F"/>
    <w:rsid w:val="00ED1875"/>
    <w:rsid w:val="00ED27BC"/>
    <w:rsid w:val="00ED313F"/>
    <w:rsid w:val="00ED3B71"/>
    <w:rsid w:val="00ED486B"/>
    <w:rsid w:val="00ED4994"/>
    <w:rsid w:val="00ED6873"/>
    <w:rsid w:val="00ED6D3D"/>
    <w:rsid w:val="00ED6EE7"/>
    <w:rsid w:val="00ED701F"/>
    <w:rsid w:val="00ED7900"/>
    <w:rsid w:val="00ED798F"/>
    <w:rsid w:val="00EE0536"/>
    <w:rsid w:val="00EE055A"/>
    <w:rsid w:val="00EE0717"/>
    <w:rsid w:val="00EE09F6"/>
    <w:rsid w:val="00EE119E"/>
    <w:rsid w:val="00EE1257"/>
    <w:rsid w:val="00EE167E"/>
    <w:rsid w:val="00EE2661"/>
    <w:rsid w:val="00EE2F9E"/>
    <w:rsid w:val="00EE3678"/>
    <w:rsid w:val="00EE3DE8"/>
    <w:rsid w:val="00EE4133"/>
    <w:rsid w:val="00EE53FF"/>
    <w:rsid w:val="00EE57E3"/>
    <w:rsid w:val="00EE5860"/>
    <w:rsid w:val="00EE73A4"/>
    <w:rsid w:val="00EE7CEA"/>
    <w:rsid w:val="00EE7EDC"/>
    <w:rsid w:val="00EF08C4"/>
    <w:rsid w:val="00EF0C96"/>
    <w:rsid w:val="00EF1371"/>
    <w:rsid w:val="00EF1AF7"/>
    <w:rsid w:val="00EF25A5"/>
    <w:rsid w:val="00EF35E8"/>
    <w:rsid w:val="00EF3F51"/>
    <w:rsid w:val="00EF46D2"/>
    <w:rsid w:val="00EF4F4A"/>
    <w:rsid w:val="00EF50BC"/>
    <w:rsid w:val="00EF57E5"/>
    <w:rsid w:val="00EF68F0"/>
    <w:rsid w:val="00EF6C36"/>
    <w:rsid w:val="00EF6CB2"/>
    <w:rsid w:val="00EF6D29"/>
    <w:rsid w:val="00EF7466"/>
    <w:rsid w:val="00EF7BFF"/>
    <w:rsid w:val="00F007BA"/>
    <w:rsid w:val="00F00C76"/>
    <w:rsid w:val="00F0128F"/>
    <w:rsid w:val="00F014FB"/>
    <w:rsid w:val="00F01697"/>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1E40"/>
    <w:rsid w:val="00F8214D"/>
    <w:rsid w:val="00F8227E"/>
    <w:rsid w:val="00F8328D"/>
    <w:rsid w:val="00F836BC"/>
    <w:rsid w:val="00F83BEB"/>
    <w:rsid w:val="00F83CCB"/>
    <w:rsid w:val="00F84CDC"/>
    <w:rsid w:val="00F8521D"/>
    <w:rsid w:val="00F854DB"/>
    <w:rsid w:val="00F85AE2"/>
    <w:rsid w:val="00F85EB6"/>
    <w:rsid w:val="00F86428"/>
    <w:rsid w:val="00F86744"/>
    <w:rsid w:val="00F87266"/>
    <w:rsid w:val="00F872D2"/>
    <w:rsid w:val="00F87847"/>
    <w:rsid w:val="00F87C2E"/>
    <w:rsid w:val="00F87FE9"/>
    <w:rsid w:val="00F903ED"/>
    <w:rsid w:val="00F90695"/>
    <w:rsid w:val="00F90928"/>
    <w:rsid w:val="00F9116C"/>
    <w:rsid w:val="00F911C4"/>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615"/>
    <w:rsid w:val="00FB7C88"/>
    <w:rsid w:val="00FC08D9"/>
    <w:rsid w:val="00FC0EA8"/>
    <w:rsid w:val="00FC1E78"/>
    <w:rsid w:val="00FC278F"/>
    <w:rsid w:val="00FC2C2C"/>
    <w:rsid w:val="00FC2E37"/>
    <w:rsid w:val="00FC4A8B"/>
    <w:rsid w:val="00FC4D86"/>
    <w:rsid w:val="00FC5576"/>
    <w:rsid w:val="00FC61D9"/>
    <w:rsid w:val="00FC6568"/>
    <w:rsid w:val="00FC7186"/>
    <w:rsid w:val="00FC7CA4"/>
    <w:rsid w:val="00FD059A"/>
    <w:rsid w:val="00FD1E73"/>
    <w:rsid w:val="00FD1E79"/>
    <w:rsid w:val="00FD346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2C7"/>
    <w:rsid w:val="00FE160A"/>
    <w:rsid w:val="00FE1D05"/>
    <w:rsid w:val="00FE27E6"/>
    <w:rsid w:val="00FE282A"/>
    <w:rsid w:val="00FE3780"/>
    <w:rsid w:val="00FE415F"/>
    <w:rsid w:val="00FE449D"/>
    <w:rsid w:val="00FE4F0B"/>
    <w:rsid w:val="00FE55AA"/>
    <w:rsid w:val="00FE571C"/>
    <w:rsid w:val="00FE5A1B"/>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67236473">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18413352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67241010">
      <w:bodyDiv w:val="1"/>
      <w:marLeft w:val="0"/>
      <w:marRight w:val="0"/>
      <w:marTop w:val="0"/>
      <w:marBottom w:val="0"/>
      <w:divBdr>
        <w:top w:val="none" w:sz="0" w:space="0" w:color="auto"/>
        <w:left w:val="none" w:sz="0" w:space="0" w:color="auto"/>
        <w:bottom w:val="none" w:sz="0" w:space="0" w:color="auto"/>
        <w:right w:val="none" w:sz="0" w:space="0" w:color="auto"/>
      </w:divBdr>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730-03-00bd-p802-11bd-initial-sa-ballot-comments.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2/11-22-0730-03-00bd-p802-11bd-initial-sa-ballot-comments.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3.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189</cp:revision>
  <dcterms:created xsi:type="dcterms:W3CDTF">2022-05-23T18:44:00Z</dcterms:created>
  <dcterms:modified xsi:type="dcterms:W3CDTF">2022-06-15T16:30:00Z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