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57FC2E02" w:rsidR="00CA09B2" w:rsidRPr="00CF09FE" w:rsidRDefault="00DB091C">
            <w:pPr>
              <w:pStyle w:val="T2"/>
              <w:rPr>
                <w:lang w:val="en-US"/>
              </w:rPr>
            </w:pPr>
            <w:r w:rsidRPr="00CF09FE">
              <w:rPr>
                <w:lang w:val="en-US"/>
              </w:rPr>
              <w:t>Resolutions for Editorial Comments in CC40 - Part 2</w:t>
            </w:r>
          </w:p>
        </w:tc>
      </w:tr>
      <w:tr w:rsidR="00CA09B2" w:rsidRPr="00CF09FE" w14:paraId="4D274C0E" w14:textId="77777777">
        <w:trPr>
          <w:trHeight w:val="359"/>
          <w:jc w:val="center"/>
        </w:trPr>
        <w:tc>
          <w:tcPr>
            <w:tcW w:w="9576" w:type="dxa"/>
            <w:gridSpan w:val="5"/>
            <w:vAlign w:val="center"/>
          </w:tcPr>
          <w:p w14:paraId="6DFAE4C5" w14:textId="4E7D89FD"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86D1F" w:rsidRPr="00CF09FE">
              <w:rPr>
                <w:b w:val="0"/>
                <w:sz w:val="20"/>
                <w:lang w:val="en-US"/>
              </w:rPr>
              <w:t>06</w:t>
            </w:r>
            <w:r w:rsidRPr="00CF09FE">
              <w:rPr>
                <w:b w:val="0"/>
                <w:sz w:val="20"/>
                <w:lang w:val="en-US"/>
              </w:rPr>
              <w:t>-</w:t>
            </w:r>
            <w:r w:rsidR="00021361">
              <w:rPr>
                <w:b w:val="0"/>
                <w:sz w:val="20"/>
                <w:lang w:val="en-US"/>
              </w:rPr>
              <w:t>2</w:t>
            </w:r>
            <w:r w:rsidR="00B05DFB">
              <w:rPr>
                <w:b w:val="0"/>
                <w:sz w:val="20"/>
                <w:lang w:val="en-US"/>
              </w:rPr>
              <w:t>8</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1C3D4B73" w:rsidR="00CA09B2" w:rsidRPr="00CF09FE" w:rsidRDefault="00186D1F">
            <w:pPr>
              <w:pStyle w:val="T2"/>
              <w:spacing w:after="0"/>
              <w:ind w:left="0" w:right="0"/>
              <w:rPr>
                <w:b w:val="0"/>
                <w:sz w:val="20"/>
                <w:lang w:val="en-US"/>
              </w:rPr>
            </w:pPr>
            <w:r w:rsidRPr="00CF09FE">
              <w:rPr>
                <w:b w:val="0"/>
                <w:sz w:val="20"/>
                <w:lang w:val="en-US"/>
              </w:rPr>
              <w:t>Claudio da Silva</w:t>
            </w:r>
          </w:p>
        </w:tc>
        <w:tc>
          <w:tcPr>
            <w:tcW w:w="1980" w:type="dxa"/>
            <w:vAlign w:val="center"/>
          </w:tcPr>
          <w:p w14:paraId="4FDAD86B" w14:textId="04AF4768" w:rsidR="00CA09B2" w:rsidRPr="00CF09FE" w:rsidRDefault="00186D1F">
            <w:pPr>
              <w:pStyle w:val="T2"/>
              <w:spacing w:after="0"/>
              <w:ind w:left="0" w:right="0"/>
              <w:rPr>
                <w:b w:val="0"/>
                <w:sz w:val="20"/>
                <w:lang w:val="en-US"/>
              </w:rPr>
            </w:pPr>
            <w:r w:rsidRPr="00CF09FE">
              <w:rPr>
                <w:b w:val="0"/>
                <w:sz w:val="20"/>
                <w:lang w:val="en-US"/>
              </w:rPr>
              <w:t>Meta Platforms, Inc</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65230F27" w:rsidR="00CA09B2" w:rsidRPr="00CF09FE" w:rsidRDefault="00186D1F">
            <w:pPr>
              <w:pStyle w:val="T2"/>
              <w:spacing w:after="0"/>
              <w:ind w:left="0" w:right="0"/>
              <w:rPr>
                <w:b w:val="0"/>
                <w:sz w:val="20"/>
                <w:lang w:val="en-US"/>
              </w:rPr>
            </w:pPr>
            <w:r w:rsidRPr="00CF09FE">
              <w:rPr>
                <w:b w:val="0"/>
                <w:sz w:val="20"/>
                <w:lang w:val="en-US"/>
              </w:rPr>
              <w:t>claudiodasilva@fb.com</w:t>
            </w:r>
          </w:p>
        </w:tc>
      </w:tr>
      <w:tr w:rsidR="00CA09B2" w:rsidRPr="00CF09FE" w14:paraId="5347446D" w14:textId="77777777" w:rsidTr="00186D1F">
        <w:trPr>
          <w:jc w:val="center"/>
        </w:trPr>
        <w:tc>
          <w:tcPr>
            <w:tcW w:w="1638" w:type="dxa"/>
            <w:vAlign w:val="center"/>
          </w:tcPr>
          <w:p w14:paraId="2370370E" w14:textId="0D91BC25" w:rsidR="00CA09B2" w:rsidRPr="00CF09FE" w:rsidRDefault="00412889">
            <w:pPr>
              <w:pStyle w:val="T2"/>
              <w:spacing w:after="0"/>
              <w:ind w:left="0" w:right="0"/>
              <w:rPr>
                <w:b w:val="0"/>
                <w:sz w:val="20"/>
                <w:lang w:val="en-US"/>
              </w:rPr>
            </w:pPr>
            <w:r>
              <w:rPr>
                <w:b w:val="0"/>
                <w:sz w:val="20"/>
                <w:lang w:val="en-US"/>
              </w:rPr>
              <w:t>Chris Beg</w:t>
            </w:r>
          </w:p>
        </w:tc>
        <w:tc>
          <w:tcPr>
            <w:tcW w:w="1980" w:type="dxa"/>
            <w:vAlign w:val="center"/>
          </w:tcPr>
          <w:p w14:paraId="22FCD6A0" w14:textId="633F5D1D" w:rsidR="00CA09B2" w:rsidRPr="00CF09FE" w:rsidRDefault="00B77A10">
            <w:pPr>
              <w:pStyle w:val="T2"/>
              <w:spacing w:after="0"/>
              <w:ind w:left="0" w:right="0"/>
              <w:rPr>
                <w:b w:val="0"/>
                <w:sz w:val="20"/>
                <w:lang w:val="en-US"/>
              </w:rPr>
            </w:pPr>
            <w:r>
              <w:rPr>
                <w:b w:val="0"/>
                <w:sz w:val="20"/>
                <w:lang w:val="en-US"/>
              </w:rPr>
              <w:t>Cognitive Systems</w:t>
            </w: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77777777" w:rsidR="00CA09B2" w:rsidRPr="00CF09FE" w:rsidRDefault="00B05DFB">
      <w:pPr>
        <w:pStyle w:val="T1"/>
        <w:spacing w:after="120"/>
        <w:rPr>
          <w:sz w:val="22"/>
          <w:lang w:val="en-US"/>
        </w:rPr>
      </w:pPr>
      <w:r>
        <w:rPr>
          <w:noProof/>
          <w:lang w:val="en-US"/>
        </w:rPr>
        <w:pict w14:anchorId="40A0D6B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7EA8623C" w14:textId="77777777" w:rsidR="0029020B" w:rsidRDefault="0029020B">
                  <w:pPr>
                    <w:pStyle w:val="T1"/>
                    <w:spacing w:after="120"/>
                  </w:pPr>
                  <w:r>
                    <w:t>Abstract</w:t>
                  </w:r>
                </w:p>
                <w:p w14:paraId="1CCD9621" w14:textId="19AF59FE" w:rsidR="0029020B" w:rsidRDefault="001E3D4B">
                  <w:pPr>
                    <w:jc w:val="both"/>
                  </w:pPr>
                  <w:r w:rsidRPr="001E3D4B">
                    <w:t>This submission proposes resolutions to editorial comments submitted in CC40. The text used as reference is D0.1.</w:t>
                  </w:r>
                </w:p>
                <w:p w14:paraId="771C3239" w14:textId="0FBFA374" w:rsidR="003976F0" w:rsidRDefault="003976F0">
                  <w:pPr>
                    <w:jc w:val="both"/>
                  </w:pPr>
                </w:p>
                <w:p w14:paraId="45EE5E99" w14:textId="01D56D2C" w:rsidR="003976F0" w:rsidRDefault="003976F0">
                  <w:pPr>
                    <w:jc w:val="both"/>
                  </w:pPr>
                  <w:r>
                    <w:t xml:space="preserve">Comments: </w:t>
                  </w:r>
                  <w:r w:rsidRPr="003976F0">
                    <w:t>023, 229, 429, 665, 841, 848, 852, 853, 854, 856, 858, 859, 894</w:t>
                  </w:r>
                </w:p>
              </w:txbxContent>
            </v:textbox>
          </v:shape>
        </w:pic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2882"/>
        <w:gridCol w:w="3775"/>
      </w:tblGrid>
      <w:tr w:rsidR="009425AD" w:rsidRPr="00CF09FE" w14:paraId="38C969F8" w14:textId="77777777" w:rsidTr="009425AD">
        <w:tc>
          <w:tcPr>
            <w:tcW w:w="656" w:type="dxa"/>
            <w:shd w:val="clear" w:color="auto" w:fill="auto"/>
          </w:tcPr>
          <w:p w14:paraId="35BB7567" w14:textId="3AF11BB0" w:rsidR="00EA4B79" w:rsidRPr="009425AD" w:rsidRDefault="00CA09B2" w:rsidP="009425AD">
            <w:pPr>
              <w:pageBreakBefore/>
              <w:widowControl w:val="0"/>
              <w:suppressAutoHyphens/>
              <w:rPr>
                <w:b/>
                <w:szCs w:val="22"/>
                <w:lang w:val="en-US"/>
              </w:rPr>
            </w:pPr>
            <w:r w:rsidRPr="009425AD">
              <w:rPr>
                <w:lang w:val="en-US"/>
              </w:rPr>
              <w:lastRenderedPageBreak/>
              <w:br w:type="page"/>
            </w:r>
            <w:r w:rsidR="00EA4B79" w:rsidRPr="009425AD">
              <w:rPr>
                <w:b/>
                <w:szCs w:val="22"/>
                <w:lang w:val="en-US"/>
              </w:rPr>
              <w:t>CID</w:t>
            </w:r>
          </w:p>
        </w:tc>
        <w:tc>
          <w:tcPr>
            <w:tcW w:w="1151" w:type="dxa"/>
            <w:shd w:val="clear" w:color="auto" w:fill="auto"/>
          </w:tcPr>
          <w:p w14:paraId="7393BF64" w14:textId="77777777" w:rsidR="00EA4B79" w:rsidRPr="009425AD" w:rsidRDefault="00EA4B79" w:rsidP="009425AD">
            <w:pPr>
              <w:widowControl w:val="0"/>
              <w:suppressAutoHyphens/>
              <w:rPr>
                <w:b/>
                <w:szCs w:val="22"/>
                <w:lang w:val="en-US"/>
              </w:rPr>
            </w:pPr>
            <w:r w:rsidRPr="009425AD">
              <w:rPr>
                <w:b/>
                <w:szCs w:val="22"/>
                <w:lang w:val="en-US"/>
              </w:rPr>
              <w:t>Clause</w:t>
            </w:r>
          </w:p>
        </w:tc>
        <w:tc>
          <w:tcPr>
            <w:tcW w:w="886" w:type="dxa"/>
            <w:shd w:val="clear" w:color="auto" w:fill="auto"/>
          </w:tcPr>
          <w:p w14:paraId="06224A68" w14:textId="77777777" w:rsidR="00EA4B79" w:rsidRPr="009425AD" w:rsidRDefault="00EA4B79" w:rsidP="009425AD">
            <w:pPr>
              <w:widowControl w:val="0"/>
              <w:suppressAutoHyphens/>
              <w:rPr>
                <w:b/>
                <w:szCs w:val="22"/>
                <w:lang w:val="en-US"/>
              </w:rPr>
            </w:pPr>
            <w:r w:rsidRPr="009425AD">
              <w:rPr>
                <w:b/>
                <w:szCs w:val="22"/>
                <w:lang w:val="en-US"/>
              </w:rPr>
              <w:t>Page</w:t>
            </w:r>
          </w:p>
        </w:tc>
        <w:tc>
          <w:tcPr>
            <w:tcW w:w="2882" w:type="dxa"/>
            <w:shd w:val="clear" w:color="auto" w:fill="auto"/>
          </w:tcPr>
          <w:p w14:paraId="6C8D1A9F" w14:textId="77777777" w:rsidR="00EA4B79" w:rsidRPr="009425AD" w:rsidRDefault="00EA4B79" w:rsidP="009425AD">
            <w:pPr>
              <w:widowControl w:val="0"/>
              <w:suppressAutoHyphens/>
              <w:rPr>
                <w:b/>
                <w:szCs w:val="22"/>
                <w:lang w:val="en-US"/>
              </w:rPr>
            </w:pPr>
            <w:r w:rsidRPr="009425AD">
              <w:rPr>
                <w:b/>
                <w:szCs w:val="22"/>
                <w:lang w:val="en-US"/>
              </w:rPr>
              <w:t>Comment</w:t>
            </w:r>
          </w:p>
        </w:tc>
        <w:tc>
          <w:tcPr>
            <w:tcW w:w="3775" w:type="dxa"/>
            <w:shd w:val="clear" w:color="auto" w:fill="auto"/>
          </w:tcPr>
          <w:p w14:paraId="7C43315B" w14:textId="77777777" w:rsidR="00EA4B79" w:rsidRPr="009425AD" w:rsidRDefault="00EA4B79" w:rsidP="009425AD">
            <w:pPr>
              <w:widowControl w:val="0"/>
              <w:suppressAutoHyphens/>
              <w:rPr>
                <w:b/>
                <w:szCs w:val="22"/>
                <w:lang w:val="en-US"/>
              </w:rPr>
            </w:pPr>
            <w:r w:rsidRPr="009425AD">
              <w:rPr>
                <w:b/>
                <w:szCs w:val="22"/>
                <w:lang w:val="en-US"/>
              </w:rPr>
              <w:t>Proposed change</w:t>
            </w:r>
          </w:p>
        </w:tc>
      </w:tr>
      <w:tr w:rsidR="00567A8E" w:rsidRPr="00CF09FE" w14:paraId="3FF00F14" w14:textId="77777777" w:rsidTr="009425AD">
        <w:tc>
          <w:tcPr>
            <w:tcW w:w="656" w:type="dxa"/>
            <w:shd w:val="clear" w:color="auto" w:fill="auto"/>
          </w:tcPr>
          <w:p w14:paraId="092865B2" w14:textId="57FEA738" w:rsidR="00567A8E" w:rsidRPr="00387A6B" w:rsidRDefault="00567A8E" w:rsidP="00567A8E">
            <w:pPr>
              <w:widowControl w:val="0"/>
              <w:suppressAutoHyphens/>
              <w:rPr>
                <w:b/>
                <w:bCs/>
                <w:szCs w:val="22"/>
                <w:lang w:val="en-US"/>
              </w:rPr>
            </w:pPr>
            <w:r w:rsidRPr="00387A6B">
              <w:rPr>
                <w:b/>
                <w:bCs/>
                <w:szCs w:val="22"/>
                <w:lang w:val="en-CA" w:eastAsia="en-CA"/>
              </w:rPr>
              <w:t>429</w:t>
            </w:r>
          </w:p>
        </w:tc>
        <w:tc>
          <w:tcPr>
            <w:tcW w:w="1151" w:type="dxa"/>
            <w:shd w:val="clear" w:color="auto" w:fill="auto"/>
          </w:tcPr>
          <w:p w14:paraId="6DD21DF3" w14:textId="5F61E9A1" w:rsidR="00567A8E" w:rsidRPr="009425AD" w:rsidRDefault="00567A8E" w:rsidP="00567A8E">
            <w:pPr>
              <w:widowControl w:val="0"/>
              <w:suppressAutoHyphens/>
              <w:rPr>
                <w:szCs w:val="22"/>
                <w:lang w:val="en-US"/>
              </w:rPr>
            </w:pPr>
            <w:r w:rsidRPr="004C08B3">
              <w:rPr>
                <w:szCs w:val="22"/>
                <w:lang w:val="en-CA" w:eastAsia="en-CA"/>
              </w:rPr>
              <w:t>11.21.18.1</w:t>
            </w:r>
          </w:p>
        </w:tc>
        <w:tc>
          <w:tcPr>
            <w:tcW w:w="886" w:type="dxa"/>
            <w:shd w:val="clear" w:color="auto" w:fill="auto"/>
          </w:tcPr>
          <w:p w14:paraId="30D3EDA3" w14:textId="4A4CC0F8" w:rsidR="00567A8E" w:rsidRPr="009425AD" w:rsidRDefault="00567A8E" w:rsidP="00567A8E">
            <w:pPr>
              <w:widowControl w:val="0"/>
              <w:suppressAutoHyphens/>
              <w:rPr>
                <w:szCs w:val="22"/>
                <w:lang w:val="en-US"/>
              </w:rPr>
            </w:pPr>
            <w:r w:rsidRPr="004C08B3">
              <w:rPr>
                <w:szCs w:val="22"/>
                <w:lang w:val="en-CA" w:eastAsia="en-CA"/>
              </w:rPr>
              <w:t>64.50</w:t>
            </w:r>
          </w:p>
        </w:tc>
        <w:tc>
          <w:tcPr>
            <w:tcW w:w="2882" w:type="dxa"/>
            <w:shd w:val="clear" w:color="auto" w:fill="auto"/>
          </w:tcPr>
          <w:p w14:paraId="4D505184" w14:textId="7D93D11E" w:rsidR="00567A8E" w:rsidRPr="009425AD" w:rsidRDefault="00567A8E" w:rsidP="00567A8E">
            <w:pPr>
              <w:widowControl w:val="0"/>
              <w:suppressAutoHyphens/>
              <w:rPr>
                <w:szCs w:val="22"/>
                <w:lang w:val="en-US"/>
              </w:rPr>
            </w:pPr>
            <w:r w:rsidRPr="004C08B3">
              <w:rPr>
                <w:szCs w:val="22"/>
                <w:lang w:val="en-CA" w:eastAsia="en-CA"/>
              </w:rPr>
              <w:t>"operational</w:t>
            </w:r>
            <w:r w:rsidRPr="004C08B3">
              <w:rPr>
                <w:szCs w:val="22"/>
                <w:lang w:val="en-CA" w:eastAsia="en-CA"/>
              </w:rPr>
              <w:br/>
              <w:t xml:space="preserve">attributes associated with a sensing measurement instance are set" - the operation </w:t>
            </w:r>
            <w:proofErr w:type="spellStart"/>
            <w:r w:rsidRPr="004C08B3">
              <w:rPr>
                <w:szCs w:val="22"/>
                <w:lang w:val="en-CA" w:eastAsia="en-CA"/>
              </w:rPr>
              <w:t>attribures</w:t>
            </w:r>
            <w:proofErr w:type="spellEnd"/>
            <w:r w:rsidRPr="004C08B3">
              <w:rPr>
                <w:szCs w:val="22"/>
                <w:lang w:val="en-CA" w:eastAsia="en-CA"/>
              </w:rPr>
              <w:t xml:space="preserve"> are related to multiple measurement instances!</w:t>
            </w:r>
          </w:p>
        </w:tc>
        <w:tc>
          <w:tcPr>
            <w:tcW w:w="3775" w:type="dxa"/>
            <w:shd w:val="clear" w:color="auto" w:fill="auto"/>
          </w:tcPr>
          <w:p w14:paraId="1D5423D9" w14:textId="2ACA62BD" w:rsidR="00567A8E" w:rsidRPr="009425AD" w:rsidRDefault="00567A8E" w:rsidP="00567A8E">
            <w:pPr>
              <w:widowControl w:val="0"/>
              <w:suppressAutoHyphens/>
              <w:rPr>
                <w:szCs w:val="22"/>
                <w:lang w:val="en-US"/>
              </w:rPr>
            </w:pPr>
            <w:r w:rsidRPr="004C08B3">
              <w:rPr>
                <w:szCs w:val="22"/>
                <w:lang w:val="en-CA" w:eastAsia="en-CA"/>
              </w:rPr>
              <w:t>replace with "operational</w:t>
            </w:r>
            <w:r w:rsidRPr="004C08B3">
              <w:rPr>
                <w:szCs w:val="22"/>
                <w:lang w:val="en-CA" w:eastAsia="en-CA"/>
              </w:rPr>
              <w:br/>
              <w:t>attributes associated with sensing measurement instances are set"</w:t>
            </w:r>
          </w:p>
        </w:tc>
      </w:tr>
      <w:tr w:rsidR="00567A8E" w:rsidRPr="00CF09FE" w14:paraId="7F1BA4B8" w14:textId="77777777" w:rsidTr="009425AD">
        <w:tc>
          <w:tcPr>
            <w:tcW w:w="656" w:type="dxa"/>
            <w:shd w:val="clear" w:color="auto" w:fill="auto"/>
          </w:tcPr>
          <w:p w14:paraId="21F316F4" w14:textId="77777777" w:rsidR="00567A8E" w:rsidRPr="009425AD" w:rsidRDefault="00567A8E" w:rsidP="00567A8E">
            <w:pPr>
              <w:widowControl w:val="0"/>
              <w:suppressAutoHyphens/>
              <w:rPr>
                <w:szCs w:val="22"/>
                <w:lang w:val="en-US"/>
              </w:rPr>
            </w:pPr>
            <w:r w:rsidRPr="009425AD">
              <w:rPr>
                <w:szCs w:val="22"/>
                <w:lang w:val="en-US"/>
              </w:rPr>
              <w:t>665</w:t>
            </w:r>
          </w:p>
        </w:tc>
        <w:tc>
          <w:tcPr>
            <w:tcW w:w="1151" w:type="dxa"/>
            <w:shd w:val="clear" w:color="auto" w:fill="auto"/>
          </w:tcPr>
          <w:p w14:paraId="05C4498A" w14:textId="77777777" w:rsidR="00567A8E" w:rsidRPr="009425AD" w:rsidRDefault="00567A8E" w:rsidP="00567A8E">
            <w:pPr>
              <w:widowControl w:val="0"/>
              <w:suppressAutoHyphens/>
              <w:rPr>
                <w:szCs w:val="22"/>
                <w:lang w:val="en-US"/>
              </w:rPr>
            </w:pPr>
          </w:p>
        </w:tc>
        <w:tc>
          <w:tcPr>
            <w:tcW w:w="886" w:type="dxa"/>
            <w:shd w:val="clear" w:color="auto" w:fill="auto"/>
          </w:tcPr>
          <w:p w14:paraId="5645DDC4" w14:textId="77777777" w:rsidR="00567A8E" w:rsidRPr="009425AD" w:rsidRDefault="00567A8E" w:rsidP="00567A8E">
            <w:pPr>
              <w:widowControl w:val="0"/>
              <w:suppressAutoHyphens/>
              <w:rPr>
                <w:szCs w:val="22"/>
                <w:lang w:val="en-US"/>
              </w:rPr>
            </w:pPr>
            <w:r w:rsidRPr="009425AD">
              <w:rPr>
                <w:szCs w:val="22"/>
                <w:lang w:val="en-US"/>
              </w:rPr>
              <w:t>23.48</w:t>
            </w:r>
          </w:p>
        </w:tc>
        <w:tc>
          <w:tcPr>
            <w:tcW w:w="2882" w:type="dxa"/>
            <w:shd w:val="clear" w:color="auto" w:fill="auto"/>
          </w:tcPr>
          <w:p w14:paraId="51598F9A" w14:textId="77777777" w:rsidR="00567A8E" w:rsidRPr="009425AD" w:rsidRDefault="00567A8E" w:rsidP="00567A8E">
            <w:pPr>
              <w:widowControl w:val="0"/>
              <w:suppressAutoHyphens/>
              <w:rPr>
                <w:szCs w:val="22"/>
                <w:lang w:val="en-US"/>
              </w:rPr>
            </w:pPr>
            <w:r w:rsidRPr="009425AD">
              <w:rPr>
                <w:szCs w:val="22"/>
                <w:lang w:val="en-US"/>
              </w:rPr>
              <w:t>What does "operational attributes" mean? Why don't use Sensing Measurement parameters which I believe is the intended meaning</w:t>
            </w:r>
          </w:p>
        </w:tc>
        <w:tc>
          <w:tcPr>
            <w:tcW w:w="3775" w:type="dxa"/>
            <w:shd w:val="clear" w:color="auto" w:fill="auto"/>
          </w:tcPr>
          <w:p w14:paraId="73E6FA42" w14:textId="77777777" w:rsidR="00567A8E" w:rsidRPr="009425AD" w:rsidRDefault="00567A8E" w:rsidP="00567A8E">
            <w:pPr>
              <w:widowControl w:val="0"/>
              <w:suppressAutoHyphens/>
              <w:rPr>
                <w:szCs w:val="22"/>
                <w:lang w:val="en-US"/>
              </w:rPr>
            </w:pPr>
            <w:r w:rsidRPr="009425AD">
              <w:rPr>
                <w:szCs w:val="22"/>
                <w:lang w:val="en-US"/>
              </w:rPr>
              <w:t>As in comment</w:t>
            </w:r>
          </w:p>
        </w:tc>
      </w:tr>
      <w:tr w:rsidR="00567A8E" w:rsidRPr="00CF09FE" w14:paraId="17247247" w14:textId="77777777" w:rsidTr="009425AD">
        <w:tc>
          <w:tcPr>
            <w:tcW w:w="656" w:type="dxa"/>
            <w:shd w:val="clear" w:color="auto" w:fill="auto"/>
          </w:tcPr>
          <w:p w14:paraId="40DBDB51" w14:textId="41C0CF3D" w:rsidR="00567A8E" w:rsidRPr="00387A6B" w:rsidRDefault="00567A8E" w:rsidP="00567A8E">
            <w:pPr>
              <w:widowControl w:val="0"/>
              <w:suppressAutoHyphens/>
              <w:rPr>
                <w:b/>
                <w:bCs/>
                <w:szCs w:val="22"/>
                <w:lang w:val="en-US"/>
              </w:rPr>
            </w:pPr>
            <w:r w:rsidRPr="00387A6B">
              <w:rPr>
                <w:b/>
                <w:bCs/>
                <w:szCs w:val="22"/>
                <w:lang w:val="en-CA" w:eastAsia="en-CA"/>
              </w:rPr>
              <w:t>848</w:t>
            </w:r>
          </w:p>
        </w:tc>
        <w:tc>
          <w:tcPr>
            <w:tcW w:w="1151" w:type="dxa"/>
            <w:shd w:val="clear" w:color="auto" w:fill="auto"/>
          </w:tcPr>
          <w:p w14:paraId="4D7978C8" w14:textId="1CDB3413" w:rsidR="00567A8E" w:rsidRPr="00133B60" w:rsidRDefault="00567A8E" w:rsidP="00567A8E">
            <w:pPr>
              <w:widowControl w:val="0"/>
              <w:suppressAutoHyphens/>
              <w:rPr>
                <w:szCs w:val="22"/>
                <w:lang w:val="en-US"/>
              </w:rPr>
            </w:pPr>
            <w:r w:rsidRPr="00133B60">
              <w:rPr>
                <w:szCs w:val="22"/>
                <w:lang w:val="en-CA" w:eastAsia="en-CA"/>
              </w:rPr>
              <w:t>11.21.18.1</w:t>
            </w:r>
          </w:p>
        </w:tc>
        <w:tc>
          <w:tcPr>
            <w:tcW w:w="886" w:type="dxa"/>
            <w:shd w:val="clear" w:color="auto" w:fill="auto"/>
          </w:tcPr>
          <w:p w14:paraId="481B8000" w14:textId="2069795F" w:rsidR="00567A8E" w:rsidRPr="00133B60" w:rsidRDefault="00567A8E" w:rsidP="00567A8E">
            <w:pPr>
              <w:widowControl w:val="0"/>
              <w:suppressAutoHyphens/>
              <w:rPr>
                <w:szCs w:val="22"/>
                <w:lang w:val="en-US"/>
              </w:rPr>
            </w:pPr>
            <w:r w:rsidRPr="00133B60">
              <w:rPr>
                <w:szCs w:val="22"/>
                <w:lang w:val="en-CA" w:eastAsia="en-CA"/>
              </w:rPr>
              <w:t>64.49</w:t>
            </w:r>
          </w:p>
        </w:tc>
        <w:tc>
          <w:tcPr>
            <w:tcW w:w="2882" w:type="dxa"/>
            <w:shd w:val="clear" w:color="auto" w:fill="auto"/>
          </w:tcPr>
          <w:p w14:paraId="620A56B1" w14:textId="0961FB65" w:rsidR="00567A8E" w:rsidRPr="00133B60" w:rsidRDefault="00567A8E" w:rsidP="00567A8E">
            <w:pPr>
              <w:widowControl w:val="0"/>
              <w:suppressAutoHyphens/>
              <w:rPr>
                <w:szCs w:val="22"/>
                <w:lang w:val="en-US"/>
              </w:rPr>
            </w:pPr>
            <w:r w:rsidRPr="00133B60">
              <w:rPr>
                <w:szCs w:val="22"/>
                <w:lang w:val="en-CA" w:eastAsia="en-CA"/>
              </w:rPr>
              <w:t>Use of different terms for the same thing - "operational parameters" vs "operational attributes". Also a sensing measurement setup can be applicable to one or more sensing measurement instances and not only one sensing measurement instance.</w:t>
            </w:r>
          </w:p>
        </w:tc>
        <w:tc>
          <w:tcPr>
            <w:tcW w:w="3775" w:type="dxa"/>
            <w:shd w:val="clear" w:color="auto" w:fill="auto"/>
          </w:tcPr>
          <w:p w14:paraId="41ACA436" w14:textId="0EF608EB" w:rsidR="00567A8E" w:rsidRPr="00133B60" w:rsidRDefault="00567A8E" w:rsidP="00567A8E">
            <w:pPr>
              <w:widowControl w:val="0"/>
              <w:suppressAutoHyphens/>
              <w:rPr>
                <w:szCs w:val="22"/>
                <w:lang w:val="en-US"/>
              </w:rPr>
            </w:pPr>
            <w:r w:rsidRPr="00133B60">
              <w:rPr>
                <w:szCs w:val="22"/>
                <w:lang w:val="en-CA" w:eastAsia="en-CA"/>
              </w:rPr>
              <w:t>Change text to:</w:t>
            </w:r>
            <w:r w:rsidRPr="00133B60">
              <w:rPr>
                <w:szCs w:val="22"/>
                <w:lang w:val="en-CA" w:eastAsia="en-CA"/>
              </w:rPr>
              <w:br/>
              <w:t>"In the sensing session setup, a sensing session is established, and in the sensing measurement setup, operational parameters associated with one or more sensing measurement instances are set."</w:t>
            </w:r>
          </w:p>
        </w:tc>
      </w:tr>
      <w:tr w:rsidR="00567A8E" w:rsidRPr="00CF09FE" w14:paraId="78FDABEE" w14:textId="77777777" w:rsidTr="009425AD">
        <w:tc>
          <w:tcPr>
            <w:tcW w:w="656" w:type="dxa"/>
            <w:shd w:val="clear" w:color="auto" w:fill="auto"/>
          </w:tcPr>
          <w:p w14:paraId="628B12AA" w14:textId="77777777" w:rsidR="00567A8E" w:rsidRPr="009425AD" w:rsidRDefault="00567A8E" w:rsidP="00567A8E">
            <w:pPr>
              <w:widowControl w:val="0"/>
              <w:suppressAutoHyphens/>
              <w:rPr>
                <w:szCs w:val="22"/>
                <w:lang w:val="en-US"/>
              </w:rPr>
            </w:pPr>
            <w:r w:rsidRPr="009425AD">
              <w:rPr>
                <w:szCs w:val="22"/>
                <w:lang w:val="en-US"/>
              </w:rPr>
              <w:t>852</w:t>
            </w:r>
          </w:p>
        </w:tc>
        <w:tc>
          <w:tcPr>
            <w:tcW w:w="1151" w:type="dxa"/>
            <w:shd w:val="clear" w:color="auto" w:fill="auto"/>
          </w:tcPr>
          <w:p w14:paraId="0C57EC49" w14:textId="77777777" w:rsidR="00567A8E" w:rsidRPr="009425AD" w:rsidRDefault="00567A8E" w:rsidP="00567A8E">
            <w:pPr>
              <w:widowControl w:val="0"/>
              <w:suppressAutoHyphens/>
              <w:rPr>
                <w:szCs w:val="22"/>
                <w:lang w:val="en-US"/>
              </w:rPr>
            </w:pPr>
            <w:r w:rsidRPr="009425AD">
              <w:rPr>
                <w:szCs w:val="22"/>
                <w:lang w:val="en-US"/>
              </w:rPr>
              <w:t>11.21.18.1</w:t>
            </w:r>
          </w:p>
        </w:tc>
        <w:tc>
          <w:tcPr>
            <w:tcW w:w="886" w:type="dxa"/>
            <w:shd w:val="clear" w:color="auto" w:fill="auto"/>
          </w:tcPr>
          <w:p w14:paraId="24106EE8" w14:textId="77777777" w:rsidR="00567A8E" w:rsidRPr="009425AD" w:rsidRDefault="00567A8E" w:rsidP="00567A8E">
            <w:pPr>
              <w:widowControl w:val="0"/>
              <w:suppressAutoHyphens/>
              <w:rPr>
                <w:szCs w:val="22"/>
                <w:lang w:val="en-US"/>
              </w:rPr>
            </w:pPr>
            <w:r w:rsidRPr="009425AD">
              <w:rPr>
                <w:szCs w:val="22"/>
                <w:lang w:val="en-US"/>
              </w:rPr>
              <w:t>65.02</w:t>
            </w:r>
          </w:p>
        </w:tc>
        <w:tc>
          <w:tcPr>
            <w:tcW w:w="2882" w:type="dxa"/>
            <w:shd w:val="clear" w:color="auto" w:fill="auto"/>
          </w:tcPr>
          <w:p w14:paraId="257B9193" w14:textId="77777777" w:rsidR="00567A8E" w:rsidRPr="009425AD" w:rsidRDefault="00567A8E" w:rsidP="00567A8E">
            <w:pPr>
              <w:widowControl w:val="0"/>
              <w:suppressAutoHyphens/>
              <w:rPr>
                <w:szCs w:val="22"/>
                <w:lang w:val="en-US"/>
              </w:rPr>
            </w:pPr>
            <w:r w:rsidRPr="009425AD">
              <w:rPr>
                <w:szCs w:val="22"/>
                <w:lang w:val="en-US"/>
              </w:rPr>
              <w:t>Use of different terms for the same thing - "operational parameters" vs "operational attributes".</w:t>
            </w:r>
          </w:p>
        </w:tc>
        <w:tc>
          <w:tcPr>
            <w:tcW w:w="3775" w:type="dxa"/>
            <w:shd w:val="clear" w:color="auto" w:fill="auto"/>
          </w:tcPr>
          <w:p w14:paraId="108C7F55" w14:textId="77777777" w:rsidR="00567A8E" w:rsidRPr="009425AD" w:rsidRDefault="00567A8E" w:rsidP="00567A8E">
            <w:pPr>
              <w:widowControl w:val="0"/>
              <w:suppressAutoHyphens/>
              <w:rPr>
                <w:szCs w:val="22"/>
                <w:lang w:val="en-US"/>
              </w:rPr>
            </w:pPr>
            <w:r w:rsidRPr="009425AD">
              <w:rPr>
                <w:szCs w:val="22"/>
                <w:lang w:val="en-US"/>
              </w:rPr>
              <w:t>Change text to: "The set of operational parameters used in a sensing measurement instance are also determined in the sensing measurement setup."</w:t>
            </w:r>
          </w:p>
        </w:tc>
      </w:tr>
      <w:tr w:rsidR="00567A8E" w:rsidRPr="00CF09FE" w14:paraId="566F3D88" w14:textId="77777777" w:rsidTr="009425AD">
        <w:tc>
          <w:tcPr>
            <w:tcW w:w="656" w:type="dxa"/>
            <w:shd w:val="clear" w:color="auto" w:fill="auto"/>
          </w:tcPr>
          <w:p w14:paraId="36B9B150" w14:textId="77777777" w:rsidR="00567A8E" w:rsidRPr="009425AD" w:rsidRDefault="00567A8E" w:rsidP="00567A8E">
            <w:pPr>
              <w:widowControl w:val="0"/>
              <w:suppressAutoHyphens/>
              <w:rPr>
                <w:szCs w:val="22"/>
                <w:lang w:val="en-US"/>
              </w:rPr>
            </w:pPr>
            <w:r w:rsidRPr="009425AD">
              <w:rPr>
                <w:szCs w:val="22"/>
                <w:lang w:val="en-US"/>
              </w:rPr>
              <w:t>853</w:t>
            </w:r>
          </w:p>
        </w:tc>
        <w:tc>
          <w:tcPr>
            <w:tcW w:w="1151" w:type="dxa"/>
            <w:shd w:val="clear" w:color="auto" w:fill="auto"/>
          </w:tcPr>
          <w:p w14:paraId="0CD41A9D" w14:textId="77777777" w:rsidR="00567A8E" w:rsidRPr="009425AD" w:rsidRDefault="00567A8E" w:rsidP="00567A8E">
            <w:pPr>
              <w:widowControl w:val="0"/>
              <w:suppressAutoHyphens/>
              <w:jc w:val="center"/>
              <w:rPr>
                <w:szCs w:val="22"/>
                <w:lang w:val="en-US"/>
              </w:rPr>
            </w:pPr>
            <w:r w:rsidRPr="009425AD">
              <w:rPr>
                <w:szCs w:val="22"/>
                <w:lang w:val="en-US"/>
              </w:rPr>
              <w:t>11.21.18.1</w:t>
            </w:r>
          </w:p>
        </w:tc>
        <w:tc>
          <w:tcPr>
            <w:tcW w:w="886" w:type="dxa"/>
            <w:shd w:val="clear" w:color="auto" w:fill="auto"/>
          </w:tcPr>
          <w:p w14:paraId="400DB6A0" w14:textId="77777777" w:rsidR="00567A8E" w:rsidRPr="009425AD" w:rsidRDefault="00567A8E" w:rsidP="00567A8E">
            <w:pPr>
              <w:widowControl w:val="0"/>
              <w:suppressAutoHyphens/>
              <w:rPr>
                <w:szCs w:val="22"/>
                <w:lang w:val="en-US"/>
              </w:rPr>
            </w:pPr>
            <w:r w:rsidRPr="009425AD">
              <w:rPr>
                <w:szCs w:val="22"/>
                <w:lang w:val="en-US"/>
              </w:rPr>
              <w:t>65.21</w:t>
            </w:r>
          </w:p>
        </w:tc>
        <w:tc>
          <w:tcPr>
            <w:tcW w:w="2882" w:type="dxa"/>
            <w:shd w:val="clear" w:color="auto" w:fill="auto"/>
          </w:tcPr>
          <w:p w14:paraId="6923FDCD" w14:textId="77777777" w:rsidR="00567A8E" w:rsidRPr="009425AD" w:rsidRDefault="00567A8E" w:rsidP="00567A8E">
            <w:pPr>
              <w:widowControl w:val="0"/>
              <w:suppressAutoHyphens/>
              <w:rPr>
                <w:szCs w:val="22"/>
                <w:lang w:val="en-US"/>
              </w:rPr>
            </w:pPr>
            <w:r w:rsidRPr="009425AD">
              <w:rPr>
                <w:szCs w:val="22"/>
                <w:lang w:val="en-US"/>
              </w:rPr>
              <w:t>Use of different terms for the same thing - "operational parameters" vs "operational attributes".</w:t>
            </w:r>
          </w:p>
        </w:tc>
        <w:tc>
          <w:tcPr>
            <w:tcW w:w="3775" w:type="dxa"/>
            <w:shd w:val="clear" w:color="auto" w:fill="auto"/>
          </w:tcPr>
          <w:p w14:paraId="24CC8DF9" w14:textId="77777777" w:rsidR="00567A8E" w:rsidRPr="009425AD" w:rsidRDefault="00567A8E" w:rsidP="00567A8E">
            <w:pPr>
              <w:widowControl w:val="0"/>
              <w:suppressAutoHyphens/>
              <w:rPr>
                <w:szCs w:val="22"/>
                <w:lang w:val="en-US"/>
              </w:rPr>
            </w:pPr>
            <w:r w:rsidRPr="009425AD">
              <w:rPr>
                <w:szCs w:val="22"/>
                <w:lang w:val="en-US"/>
              </w:rPr>
              <w:t>Change text to: "A first sensing measurement setup procedure is then performed, which defines a set of operational parameters labeled with a Measurement Setup ID equal to 1. The concept of Measurement Setup ID is defined in 11.21.18.3 (Sensing session setup). After the sensing measurement setup, sensing measurement instances are performed based on the defined operational parameter set (Measurement Setup ID equal to 1)."</w:t>
            </w:r>
          </w:p>
        </w:tc>
      </w:tr>
      <w:tr w:rsidR="00567A8E" w:rsidRPr="00CF09FE" w14:paraId="73060CB0" w14:textId="77777777" w:rsidTr="009425AD">
        <w:tc>
          <w:tcPr>
            <w:tcW w:w="656" w:type="dxa"/>
            <w:shd w:val="clear" w:color="auto" w:fill="auto"/>
          </w:tcPr>
          <w:p w14:paraId="04986D77" w14:textId="77777777" w:rsidR="00567A8E" w:rsidRPr="009425AD" w:rsidRDefault="00567A8E" w:rsidP="00567A8E">
            <w:pPr>
              <w:widowControl w:val="0"/>
              <w:suppressAutoHyphens/>
              <w:rPr>
                <w:szCs w:val="22"/>
                <w:lang w:val="en-US"/>
              </w:rPr>
            </w:pPr>
            <w:r w:rsidRPr="009425AD">
              <w:rPr>
                <w:szCs w:val="22"/>
                <w:lang w:val="en-US"/>
              </w:rPr>
              <w:t>854</w:t>
            </w:r>
          </w:p>
        </w:tc>
        <w:tc>
          <w:tcPr>
            <w:tcW w:w="1151" w:type="dxa"/>
            <w:shd w:val="clear" w:color="auto" w:fill="auto"/>
          </w:tcPr>
          <w:p w14:paraId="66AC26A6" w14:textId="77777777" w:rsidR="00567A8E" w:rsidRPr="009425AD" w:rsidRDefault="00567A8E" w:rsidP="00567A8E">
            <w:pPr>
              <w:widowControl w:val="0"/>
              <w:suppressAutoHyphens/>
              <w:rPr>
                <w:szCs w:val="22"/>
                <w:lang w:val="en-US"/>
              </w:rPr>
            </w:pPr>
            <w:r w:rsidRPr="009425AD">
              <w:rPr>
                <w:szCs w:val="22"/>
                <w:lang w:val="en-US"/>
              </w:rPr>
              <w:t>11.21.18.1</w:t>
            </w:r>
          </w:p>
        </w:tc>
        <w:tc>
          <w:tcPr>
            <w:tcW w:w="886" w:type="dxa"/>
            <w:shd w:val="clear" w:color="auto" w:fill="auto"/>
          </w:tcPr>
          <w:p w14:paraId="7553A5E3" w14:textId="77777777" w:rsidR="00567A8E" w:rsidRPr="009425AD" w:rsidRDefault="00567A8E" w:rsidP="00567A8E">
            <w:pPr>
              <w:widowControl w:val="0"/>
              <w:suppressAutoHyphens/>
              <w:rPr>
                <w:szCs w:val="22"/>
                <w:lang w:val="en-US"/>
              </w:rPr>
            </w:pPr>
            <w:r w:rsidRPr="009425AD">
              <w:rPr>
                <w:szCs w:val="22"/>
                <w:lang w:val="en-US"/>
              </w:rPr>
              <w:t>65.27</w:t>
            </w:r>
          </w:p>
        </w:tc>
        <w:tc>
          <w:tcPr>
            <w:tcW w:w="2882" w:type="dxa"/>
            <w:shd w:val="clear" w:color="auto" w:fill="auto"/>
          </w:tcPr>
          <w:p w14:paraId="250FF1C6" w14:textId="77777777" w:rsidR="00567A8E" w:rsidRPr="009425AD" w:rsidRDefault="00567A8E" w:rsidP="00567A8E">
            <w:pPr>
              <w:widowControl w:val="0"/>
              <w:suppressAutoHyphens/>
              <w:rPr>
                <w:szCs w:val="22"/>
                <w:lang w:val="en-US"/>
              </w:rPr>
            </w:pPr>
            <w:r w:rsidRPr="009425AD">
              <w:rPr>
                <w:szCs w:val="22"/>
                <w:lang w:val="en-US"/>
              </w:rPr>
              <w:t>Use of different terms for the same thing - "operational parameters" vs "operational attributes".</w:t>
            </w:r>
          </w:p>
        </w:tc>
        <w:tc>
          <w:tcPr>
            <w:tcW w:w="3775" w:type="dxa"/>
            <w:shd w:val="clear" w:color="auto" w:fill="auto"/>
          </w:tcPr>
          <w:p w14:paraId="6FBAF997" w14:textId="77777777" w:rsidR="00567A8E" w:rsidRPr="009425AD" w:rsidRDefault="00567A8E" w:rsidP="00567A8E">
            <w:pPr>
              <w:widowControl w:val="0"/>
              <w:suppressAutoHyphens/>
              <w:rPr>
                <w:szCs w:val="22"/>
                <w:lang w:val="en-US"/>
              </w:rPr>
            </w:pPr>
            <w:r w:rsidRPr="009425AD">
              <w:rPr>
                <w:szCs w:val="22"/>
                <w:lang w:val="en-US"/>
              </w:rPr>
              <w:t xml:space="preserve">Change text to: "After some time, a second sensing measurement setup procedure is performed between the AP and STA A that defines a second operational parameter set that is labeled with a Measurement Setup ID of 2. After the second sensing measurement setup, any subsequent sensing measurement instances may be performed based on either the first (Measurement Setup ID equal to 1) or second (Measurement Setup ID equal to 2) operational parameter sets. An </w:t>
            </w:r>
            <w:r w:rsidRPr="009425AD">
              <w:rPr>
                <w:szCs w:val="22"/>
                <w:lang w:val="en-US"/>
              </w:rPr>
              <w:lastRenderedPageBreak/>
              <w:t>operational parameter set may be terminated by performing a sensing measurement setup termination procedure; for example, ...""</w:t>
            </w:r>
          </w:p>
        </w:tc>
      </w:tr>
      <w:tr w:rsidR="00567A8E" w:rsidRPr="00CF09FE" w14:paraId="4170C975" w14:textId="77777777" w:rsidTr="009425AD">
        <w:tc>
          <w:tcPr>
            <w:tcW w:w="656" w:type="dxa"/>
            <w:shd w:val="clear" w:color="auto" w:fill="auto"/>
          </w:tcPr>
          <w:p w14:paraId="4A21BF70" w14:textId="77777777" w:rsidR="00567A8E" w:rsidRPr="009425AD" w:rsidRDefault="00567A8E" w:rsidP="00567A8E">
            <w:pPr>
              <w:widowControl w:val="0"/>
              <w:suppressAutoHyphens/>
              <w:rPr>
                <w:szCs w:val="22"/>
                <w:lang w:val="en-US"/>
              </w:rPr>
            </w:pPr>
            <w:r w:rsidRPr="009425AD">
              <w:rPr>
                <w:szCs w:val="22"/>
                <w:lang w:val="en-US"/>
              </w:rPr>
              <w:lastRenderedPageBreak/>
              <w:t>856</w:t>
            </w:r>
          </w:p>
        </w:tc>
        <w:tc>
          <w:tcPr>
            <w:tcW w:w="1151" w:type="dxa"/>
            <w:shd w:val="clear" w:color="auto" w:fill="auto"/>
          </w:tcPr>
          <w:p w14:paraId="0BB9FD23" w14:textId="77777777" w:rsidR="00567A8E" w:rsidRPr="009425AD" w:rsidRDefault="00567A8E" w:rsidP="00567A8E">
            <w:pPr>
              <w:widowControl w:val="0"/>
              <w:suppressAutoHyphens/>
              <w:rPr>
                <w:szCs w:val="22"/>
                <w:lang w:val="en-US"/>
              </w:rPr>
            </w:pPr>
            <w:r w:rsidRPr="009425AD">
              <w:rPr>
                <w:szCs w:val="22"/>
                <w:lang w:val="en-US"/>
              </w:rPr>
              <w:t>11.21.18.1</w:t>
            </w:r>
          </w:p>
        </w:tc>
        <w:tc>
          <w:tcPr>
            <w:tcW w:w="886" w:type="dxa"/>
            <w:shd w:val="clear" w:color="auto" w:fill="auto"/>
          </w:tcPr>
          <w:p w14:paraId="7930EC32" w14:textId="77777777" w:rsidR="00567A8E" w:rsidRPr="009425AD" w:rsidRDefault="00567A8E" w:rsidP="00567A8E">
            <w:pPr>
              <w:widowControl w:val="0"/>
              <w:suppressAutoHyphens/>
              <w:rPr>
                <w:szCs w:val="22"/>
                <w:lang w:val="en-US"/>
              </w:rPr>
            </w:pPr>
            <w:r w:rsidRPr="009425AD">
              <w:rPr>
                <w:szCs w:val="22"/>
                <w:lang w:val="en-US"/>
              </w:rPr>
              <w:t>66.19</w:t>
            </w:r>
          </w:p>
        </w:tc>
        <w:tc>
          <w:tcPr>
            <w:tcW w:w="2882" w:type="dxa"/>
            <w:shd w:val="clear" w:color="auto" w:fill="auto"/>
          </w:tcPr>
          <w:p w14:paraId="64E23B1D" w14:textId="77777777" w:rsidR="00567A8E" w:rsidRPr="009425AD" w:rsidRDefault="00567A8E" w:rsidP="00567A8E">
            <w:pPr>
              <w:widowControl w:val="0"/>
              <w:suppressAutoHyphens/>
              <w:rPr>
                <w:szCs w:val="22"/>
                <w:lang w:val="en-US"/>
              </w:rPr>
            </w:pPr>
            <w:r w:rsidRPr="009425AD">
              <w:rPr>
                <w:szCs w:val="22"/>
                <w:lang w:val="en-US"/>
              </w:rPr>
              <w:t>Use of different terms for the same thing - "operational parameters" vs "attribute set".</w:t>
            </w:r>
          </w:p>
        </w:tc>
        <w:tc>
          <w:tcPr>
            <w:tcW w:w="3775" w:type="dxa"/>
            <w:shd w:val="clear" w:color="auto" w:fill="auto"/>
          </w:tcPr>
          <w:p w14:paraId="5602B89A" w14:textId="77777777" w:rsidR="00567A8E" w:rsidRPr="009425AD" w:rsidRDefault="00567A8E" w:rsidP="00567A8E">
            <w:pPr>
              <w:widowControl w:val="0"/>
              <w:suppressAutoHyphens/>
              <w:rPr>
                <w:szCs w:val="22"/>
                <w:lang w:val="en-US"/>
              </w:rPr>
            </w:pPr>
            <w:r w:rsidRPr="009425AD">
              <w:rPr>
                <w:szCs w:val="22"/>
                <w:lang w:val="en-US"/>
              </w:rPr>
              <w:t xml:space="preserve">Also in both figures, while the AP and STA A still have the first sensing session active, a new sensing session setup procedure is performed between the AP and STA B that establishes a sensing session identified by the UID of STA B (UID 2). In Figure 11-41a (Example of a WLAN sensing procedure), a first sensing measurement setup procedure between the AP and STA B defines operational parameters that are identical to the operational parameters corresponding to Measurement Setup ID equal to 2 established between the AP and STA A and, therefore, shares the label of Measurement Setup ID equal to 2. Subsequent measurement instances associated with Measurement Setup ID equal to 2 may thus be associated with STA A, STA B, or both STA A and STA B. Each measurement instance may have one-to-many (including one-to-one) announcement and/or triggering, and may have either one-to-many or many-to-one (including one-to-one) sounding. As also illustrated in Figure 11-41a (Example of a WLAN sensing procedure), after a measurement setup is terminated, its label (specifically, the Measurement Setup ID) becomes available for re-use when a new measurement setup is performed, potentially with a different corresponding operational </w:t>
            </w:r>
            <w:proofErr w:type="spellStart"/>
            <w:r w:rsidRPr="009425AD">
              <w:rPr>
                <w:szCs w:val="22"/>
                <w:lang w:val="en-US"/>
              </w:rPr>
              <w:t>paramater</w:t>
            </w:r>
            <w:proofErr w:type="spellEnd"/>
            <w:r w:rsidRPr="009425AD">
              <w:rPr>
                <w:szCs w:val="22"/>
                <w:lang w:val="en-US"/>
              </w:rPr>
              <w:t xml:space="preserve"> set.</w:t>
            </w:r>
          </w:p>
        </w:tc>
      </w:tr>
      <w:tr w:rsidR="00567A8E" w:rsidRPr="00CF09FE" w14:paraId="2A5069E9" w14:textId="77777777" w:rsidTr="009425AD">
        <w:tc>
          <w:tcPr>
            <w:tcW w:w="656" w:type="dxa"/>
            <w:shd w:val="clear" w:color="auto" w:fill="auto"/>
          </w:tcPr>
          <w:p w14:paraId="0F074E69" w14:textId="0D0C08AE" w:rsidR="00567A8E" w:rsidRPr="00387A6B" w:rsidRDefault="00567A8E" w:rsidP="00567A8E">
            <w:pPr>
              <w:widowControl w:val="0"/>
              <w:suppressAutoHyphens/>
              <w:rPr>
                <w:b/>
                <w:bCs/>
                <w:szCs w:val="22"/>
                <w:lang w:val="en-US"/>
              </w:rPr>
            </w:pPr>
            <w:r w:rsidRPr="00387A6B">
              <w:rPr>
                <w:b/>
                <w:bCs/>
                <w:szCs w:val="22"/>
                <w:lang w:val="en-CA" w:eastAsia="en-CA"/>
              </w:rPr>
              <w:t>858</w:t>
            </w:r>
          </w:p>
        </w:tc>
        <w:tc>
          <w:tcPr>
            <w:tcW w:w="1151" w:type="dxa"/>
            <w:shd w:val="clear" w:color="auto" w:fill="auto"/>
          </w:tcPr>
          <w:p w14:paraId="2657C9F8" w14:textId="21B5A64C" w:rsidR="00567A8E" w:rsidRPr="00567A8E" w:rsidRDefault="00567A8E" w:rsidP="00567A8E">
            <w:pPr>
              <w:widowControl w:val="0"/>
              <w:suppressAutoHyphens/>
              <w:rPr>
                <w:szCs w:val="22"/>
                <w:lang w:val="en-US"/>
              </w:rPr>
            </w:pPr>
            <w:r w:rsidRPr="00133B60">
              <w:rPr>
                <w:szCs w:val="22"/>
                <w:lang w:val="en-CA" w:eastAsia="en-CA"/>
              </w:rPr>
              <w:t>11.21.18.4</w:t>
            </w:r>
          </w:p>
        </w:tc>
        <w:tc>
          <w:tcPr>
            <w:tcW w:w="886" w:type="dxa"/>
            <w:shd w:val="clear" w:color="auto" w:fill="auto"/>
          </w:tcPr>
          <w:p w14:paraId="10EBEEF0" w14:textId="50B97618" w:rsidR="00567A8E" w:rsidRPr="00567A8E" w:rsidRDefault="00567A8E" w:rsidP="00567A8E">
            <w:pPr>
              <w:widowControl w:val="0"/>
              <w:suppressAutoHyphens/>
              <w:rPr>
                <w:szCs w:val="22"/>
                <w:lang w:val="en-US"/>
              </w:rPr>
            </w:pPr>
            <w:r w:rsidRPr="00133B60">
              <w:rPr>
                <w:szCs w:val="22"/>
                <w:lang w:val="en-CA" w:eastAsia="en-CA"/>
              </w:rPr>
              <w:t>67.07</w:t>
            </w:r>
          </w:p>
        </w:tc>
        <w:tc>
          <w:tcPr>
            <w:tcW w:w="2882" w:type="dxa"/>
            <w:shd w:val="clear" w:color="auto" w:fill="auto"/>
          </w:tcPr>
          <w:p w14:paraId="463A175F" w14:textId="75F4514E" w:rsidR="00567A8E" w:rsidRPr="00567A8E" w:rsidRDefault="00567A8E" w:rsidP="00567A8E">
            <w:pPr>
              <w:widowControl w:val="0"/>
              <w:suppressAutoHyphens/>
              <w:rPr>
                <w:szCs w:val="22"/>
                <w:lang w:val="en-US"/>
              </w:rPr>
            </w:pPr>
            <w:r w:rsidRPr="00133B60">
              <w:rPr>
                <w:szCs w:val="22"/>
                <w:lang w:val="en-CA" w:eastAsia="en-CA"/>
              </w:rPr>
              <w:t>Use of different terms for the same thing - "operational parameters" vs "operational attributes". Also operational parameters may be associated with more than one sensing measurement instance.</w:t>
            </w:r>
          </w:p>
        </w:tc>
        <w:tc>
          <w:tcPr>
            <w:tcW w:w="3775" w:type="dxa"/>
            <w:shd w:val="clear" w:color="auto" w:fill="auto"/>
          </w:tcPr>
          <w:p w14:paraId="3D9F7B77" w14:textId="38E00E54" w:rsidR="00567A8E" w:rsidRPr="00567A8E" w:rsidRDefault="00567A8E" w:rsidP="00567A8E">
            <w:pPr>
              <w:widowControl w:val="0"/>
              <w:suppressAutoHyphens/>
              <w:rPr>
                <w:szCs w:val="22"/>
                <w:lang w:val="en-US"/>
              </w:rPr>
            </w:pPr>
            <w:r w:rsidRPr="00133B60">
              <w:rPr>
                <w:szCs w:val="22"/>
                <w:lang w:val="en-CA" w:eastAsia="en-CA"/>
              </w:rPr>
              <w:t>Change text to:</w:t>
            </w:r>
            <w:r w:rsidRPr="00133B60">
              <w:rPr>
                <w:szCs w:val="22"/>
                <w:lang w:val="en-CA" w:eastAsia="en-CA"/>
              </w:rPr>
              <w:br/>
              <w:t>"Sensing measurement setup allows for a sensing initiator and a sensing responder to exchange and agree on operational parameters associated with one or more sensing measurement instances.</w:t>
            </w:r>
          </w:p>
        </w:tc>
      </w:tr>
      <w:tr w:rsidR="00567A8E" w:rsidRPr="00CF09FE" w14:paraId="2CEF7072" w14:textId="77777777" w:rsidTr="009425AD">
        <w:tc>
          <w:tcPr>
            <w:tcW w:w="656" w:type="dxa"/>
            <w:shd w:val="clear" w:color="auto" w:fill="auto"/>
          </w:tcPr>
          <w:p w14:paraId="1EED5B5B" w14:textId="77777777" w:rsidR="00567A8E" w:rsidRPr="009425AD" w:rsidRDefault="00567A8E" w:rsidP="00567A8E">
            <w:pPr>
              <w:widowControl w:val="0"/>
              <w:suppressAutoHyphens/>
              <w:rPr>
                <w:szCs w:val="22"/>
                <w:lang w:val="en-US"/>
              </w:rPr>
            </w:pPr>
            <w:r w:rsidRPr="009425AD">
              <w:rPr>
                <w:szCs w:val="22"/>
                <w:lang w:val="en-US"/>
              </w:rPr>
              <w:t>859</w:t>
            </w:r>
          </w:p>
        </w:tc>
        <w:tc>
          <w:tcPr>
            <w:tcW w:w="1151" w:type="dxa"/>
            <w:shd w:val="clear" w:color="auto" w:fill="auto"/>
          </w:tcPr>
          <w:p w14:paraId="12D68156" w14:textId="77777777" w:rsidR="00567A8E" w:rsidRPr="009425AD" w:rsidRDefault="00567A8E" w:rsidP="00567A8E">
            <w:pPr>
              <w:widowControl w:val="0"/>
              <w:suppressAutoHyphens/>
              <w:rPr>
                <w:szCs w:val="22"/>
                <w:lang w:val="en-US"/>
              </w:rPr>
            </w:pPr>
            <w:r w:rsidRPr="009425AD">
              <w:rPr>
                <w:szCs w:val="22"/>
                <w:lang w:val="en-US"/>
              </w:rPr>
              <w:t>11.21.18.5</w:t>
            </w:r>
          </w:p>
        </w:tc>
        <w:tc>
          <w:tcPr>
            <w:tcW w:w="886" w:type="dxa"/>
            <w:shd w:val="clear" w:color="auto" w:fill="auto"/>
          </w:tcPr>
          <w:p w14:paraId="4A2C7A76" w14:textId="77777777" w:rsidR="00567A8E" w:rsidRPr="009425AD" w:rsidRDefault="00567A8E" w:rsidP="00567A8E">
            <w:pPr>
              <w:widowControl w:val="0"/>
              <w:suppressAutoHyphens/>
              <w:rPr>
                <w:szCs w:val="22"/>
                <w:lang w:val="en-US"/>
              </w:rPr>
            </w:pPr>
            <w:r w:rsidRPr="009425AD">
              <w:rPr>
                <w:szCs w:val="22"/>
                <w:lang w:val="en-US"/>
              </w:rPr>
              <w:t>68.03</w:t>
            </w:r>
          </w:p>
        </w:tc>
        <w:tc>
          <w:tcPr>
            <w:tcW w:w="2882" w:type="dxa"/>
            <w:shd w:val="clear" w:color="auto" w:fill="auto"/>
          </w:tcPr>
          <w:p w14:paraId="2762DFE1" w14:textId="77777777" w:rsidR="00567A8E" w:rsidRPr="009425AD" w:rsidRDefault="00567A8E" w:rsidP="00567A8E">
            <w:pPr>
              <w:widowControl w:val="0"/>
              <w:suppressAutoHyphens/>
              <w:rPr>
                <w:szCs w:val="22"/>
                <w:lang w:val="en-US"/>
              </w:rPr>
            </w:pPr>
            <w:r w:rsidRPr="009425AD">
              <w:rPr>
                <w:szCs w:val="22"/>
                <w:lang w:val="en-US"/>
              </w:rPr>
              <w:t>Use of different terms for the same thing - "operational parameters" vs "operational attributes".</w:t>
            </w:r>
          </w:p>
        </w:tc>
        <w:tc>
          <w:tcPr>
            <w:tcW w:w="3775" w:type="dxa"/>
            <w:shd w:val="clear" w:color="auto" w:fill="auto"/>
          </w:tcPr>
          <w:p w14:paraId="17337A81" w14:textId="77777777" w:rsidR="00567A8E" w:rsidRPr="009425AD" w:rsidRDefault="00567A8E" w:rsidP="00567A8E">
            <w:pPr>
              <w:widowControl w:val="0"/>
              <w:suppressAutoHyphens/>
              <w:rPr>
                <w:szCs w:val="22"/>
                <w:lang w:val="en-US"/>
              </w:rPr>
            </w:pPr>
            <w:r w:rsidRPr="009425AD">
              <w:rPr>
                <w:szCs w:val="22"/>
                <w:lang w:val="en-US"/>
              </w:rPr>
              <w:t>Change text to: "The Measurement Instance ID may be used to identify the sensing measurement instance that utilizes operational parameters of the same tuple &lt;Sensing Initiator's MAC address, Measurement Setup ID&gt;."</w:t>
            </w:r>
          </w:p>
        </w:tc>
      </w:tr>
      <w:tr w:rsidR="00567A8E" w:rsidRPr="00CF09FE" w14:paraId="226F347F" w14:textId="77777777" w:rsidTr="009425AD">
        <w:tc>
          <w:tcPr>
            <w:tcW w:w="656" w:type="dxa"/>
            <w:shd w:val="clear" w:color="auto" w:fill="auto"/>
          </w:tcPr>
          <w:p w14:paraId="78B9871F" w14:textId="77777777" w:rsidR="00567A8E" w:rsidRPr="009425AD" w:rsidRDefault="00567A8E" w:rsidP="00567A8E">
            <w:pPr>
              <w:widowControl w:val="0"/>
              <w:suppressAutoHyphens/>
              <w:rPr>
                <w:szCs w:val="22"/>
                <w:lang w:val="en-US"/>
              </w:rPr>
            </w:pPr>
            <w:r w:rsidRPr="009425AD">
              <w:rPr>
                <w:szCs w:val="22"/>
                <w:lang w:val="en-US"/>
              </w:rPr>
              <w:lastRenderedPageBreak/>
              <w:t>841</w:t>
            </w:r>
          </w:p>
        </w:tc>
        <w:tc>
          <w:tcPr>
            <w:tcW w:w="1151" w:type="dxa"/>
            <w:shd w:val="clear" w:color="auto" w:fill="auto"/>
          </w:tcPr>
          <w:p w14:paraId="0081BBEF" w14:textId="77777777" w:rsidR="00567A8E" w:rsidRPr="009425AD" w:rsidRDefault="00567A8E" w:rsidP="00567A8E">
            <w:pPr>
              <w:widowControl w:val="0"/>
              <w:suppressAutoHyphens/>
              <w:rPr>
                <w:szCs w:val="22"/>
                <w:lang w:val="en-US"/>
              </w:rPr>
            </w:pPr>
            <w:r w:rsidRPr="009425AD">
              <w:rPr>
                <w:szCs w:val="22"/>
                <w:lang w:val="en-US"/>
              </w:rPr>
              <w:t>9.6.7.49</w:t>
            </w:r>
          </w:p>
        </w:tc>
        <w:tc>
          <w:tcPr>
            <w:tcW w:w="886" w:type="dxa"/>
            <w:shd w:val="clear" w:color="auto" w:fill="auto"/>
          </w:tcPr>
          <w:p w14:paraId="0C13631E" w14:textId="77777777" w:rsidR="00567A8E" w:rsidRPr="009425AD" w:rsidRDefault="00567A8E" w:rsidP="00567A8E">
            <w:pPr>
              <w:widowControl w:val="0"/>
              <w:suppressAutoHyphens/>
              <w:rPr>
                <w:szCs w:val="22"/>
                <w:lang w:val="en-US"/>
              </w:rPr>
            </w:pPr>
            <w:r w:rsidRPr="009425AD">
              <w:rPr>
                <w:szCs w:val="22"/>
                <w:lang w:val="en-US"/>
              </w:rPr>
              <w:t>58.02</w:t>
            </w:r>
          </w:p>
        </w:tc>
        <w:tc>
          <w:tcPr>
            <w:tcW w:w="2882" w:type="dxa"/>
            <w:shd w:val="clear" w:color="auto" w:fill="auto"/>
          </w:tcPr>
          <w:p w14:paraId="5ECE3E94" w14:textId="77777777" w:rsidR="00567A8E" w:rsidRPr="009425AD" w:rsidRDefault="00567A8E" w:rsidP="00567A8E">
            <w:pPr>
              <w:widowControl w:val="0"/>
              <w:suppressAutoHyphens/>
              <w:rPr>
                <w:szCs w:val="22"/>
                <w:lang w:val="en-US"/>
              </w:rPr>
            </w:pPr>
            <w:r w:rsidRPr="009425AD">
              <w:rPr>
                <w:szCs w:val="22"/>
                <w:lang w:val="en-US"/>
              </w:rPr>
              <w:t>Use of different terms for the same thing - "operational parameters" vs "assigned parameters"</w:t>
            </w:r>
          </w:p>
        </w:tc>
        <w:tc>
          <w:tcPr>
            <w:tcW w:w="3775" w:type="dxa"/>
            <w:shd w:val="clear" w:color="auto" w:fill="auto"/>
          </w:tcPr>
          <w:p w14:paraId="2943A073" w14:textId="77777777" w:rsidR="00567A8E" w:rsidRPr="009425AD" w:rsidRDefault="00567A8E" w:rsidP="00567A8E">
            <w:pPr>
              <w:widowControl w:val="0"/>
              <w:suppressAutoHyphens/>
              <w:rPr>
                <w:szCs w:val="22"/>
                <w:lang w:val="en-US"/>
              </w:rPr>
            </w:pPr>
            <w:r w:rsidRPr="009425AD">
              <w:rPr>
                <w:szCs w:val="22"/>
                <w:lang w:val="en-US"/>
              </w:rPr>
              <w:t>Change text to: "The Measurement Setup ID field in the Sensing Measurement Setup Request frame indicates a Measurement Setup ID that identifies operational parameters in the Sensing Measurement Parameters Element ...."</w:t>
            </w:r>
          </w:p>
        </w:tc>
      </w:tr>
    </w:tbl>
    <w:p w14:paraId="1F3DA203" w14:textId="1646ECBC" w:rsidR="00EA4B79" w:rsidRDefault="00EA4B79" w:rsidP="00EA4B79">
      <w:pPr>
        <w:rPr>
          <w:szCs w:val="22"/>
          <w:lang w:val="en-US"/>
        </w:rPr>
      </w:pPr>
    </w:p>
    <w:p w14:paraId="79BD0A1A" w14:textId="2FC9C3A4" w:rsidR="00865320" w:rsidRDefault="00387A6B" w:rsidP="00EA4B79">
      <w:pPr>
        <w:rPr>
          <w:szCs w:val="22"/>
          <w:lang w:val="en-US"/>
        </w:rPr>
      </w:pPr>
      <w:r w:rsidRPr="00387A6B">
        <w:rPr>
          <w:b/>
          <w:bCs/>
          <w:szCs w:val="22"/>
          <w:lang w:val="en-US"/>
        </w:rPr>
        <w:t xml:space="preserve">Note: </w:t>
      </w:r>
      <w:r w:rsidRPr="00387A6B">
        <w:rPr>
          <w:szCs w:val="22"/>
          <w:lang w:val="en-US"/>
        </w:rPr>
        <w:t xml:space="preserve"> </w:t>
      </w:r>
      <w:r w:rsidRPr="00545A19">
        <w:rPr>
          <w:szCs w:val="22"/>
          <w:lang w:val="en-US"/>
        </w:rPr>
        <w:t xml:space="preserve">Comments </w:t>
      </w:r>
      <w:r w:rsidR="00545A19" w:rsidRPr="00545A19">
        <w:rPr>
          <w:szCs w:val="22"/>
          <w:lang w:val="en-US"/>
        </w:rPr>
        <w:t>429, 848, and 858</w:t>
      </w:r>
      <w:r w:rsidR="008C7B1B">
        <w:rPr>
          <w:szCs w:val="22"/>
          <w:lang w:val="en-US"/>
        </w:rPr>
        <w:t xml:space="preserve"> were</w:t>
      </w:r>
      <w:r w:rsidR="001F2C6D">
        <w:rPr>
          <w:szCs w:val="22"/>
          <w:lang w:val="en-US"/>
        </w:rPr>
        <w:t xml:space="preserve"> included in revision </w:t>
      </w:r>
      <w:r w:rsidR="002D6B87">
        <w:rPr>
          <w:szCs w:val="22"/>
          <w:lang w:val="en-US"/>
        </w:rPr>
        <w:t>2</w:t>
      </w:r>
      <w:r w:rsidR="001F2C6D">
        <w:rPr>
          <w:szCs w:val="22"/>
          <w:lang w:val="en-US"/>
        </w:rPr>
        <w:t xml:space="preserve"> of this document.</w:t>
      </w:r>
    </w:p>
    <w:p w14:paraId="6F067CE5" w14:textId="77777777" w:rsidR="00865320" w:rsidRPr="00CF09FE" w:rsidRDefault="00865320" w:rsidP="00EA4B79">
      <w:pPr>
        <w:rPr>
          <w:szCs w:val="22"/>
          <w:lang w:val="en-US"/>
        </w:rPr>
      </w:pPr>
    </w:p>
    <w:p w14:paraId="1A7D1792" w14:textId="2F4C6D46" w:rsidR="00EA4B79" w:rsidRPr="00CF09FE" w:rsidRDefault="00EA4B79" w:rsidP="00EA4B79">
      <w:pPr>
        <w:rPr>
          <w:szCs w:val="22"/>
          <w:lang w:val="en-US"/>
        </w:rPr>
      </w:pPr>
      <w:r w:rsidRPr="00CF09FE">
        <w:rPr>
          <w:b/>
          <w:szCs w:val="22"/>
          <w:lang w:val="en-US"/>
        </w:rPr>
        <w:t>Proposed resolution</w:t>
      </w:r>
      <w:r w:rsidRPr="00CF09FE">
        <w:rPr>
          <w:szCs w:val="22"/>
          <w:lang w:val="en-US"/>
        </w:rPr>
        <w:t xml:space="preserve">: </w:t>
      </w:r>
      <w:r w:rsidR="00FA6063" w:rsidRPr="00CF09FE">
        <w:rPr>
          <w:szCs w:val="22"/>
          <w:lang w:val="en-US"/>
        </w:rPr>
        <w:t>Revised</w:t>
      </w:r>
    </w:p>
    <w:p w14:paraId="4BFE04A5" w14:textId="77777777" w:rsidR="00EA4B79" w:rsidRPr="00CF09FE" w:rsidRDefault="00EA4B79" w:rsidP="00EA4B79">
      <w:pPr>
        <w:rPr>
          <w:szCs w:val="22"/>
          <w:lang w:val="en-US"/>
        </w:rPr>
      </w:pPr>
    </w:p>
    <w:p w14:paraId="6B050827" w14:textId="7B7BD6D3" w:rsidR="00EA4B79" w:rsidRPr="00CF09FE" w:rsidRDefault="00EA4B79" w:rsidP="00EA4B79">
      <w:pPr>
        <w:rPr>
          <w:szCs w:val="22"/>
          <w:lang w:val="en-US"/>
        </w:rPr>
      </w:pPr>
      <w:r w:rsidRPr="00CF09FE">
        <w:rPr>
          <w:b/>
          <w:szCs w:val="22"/>
          <w:lang w:val="en-US"/>
        </w:rPr>
        <w:t>Discussion</w:t>
      </w:r>
      <w:r w:rsidRPr="00CF09FE">
        <w:rPr>
          <w:szCs w:val="22"/>
          <w:lang w:val="en-US"/>
        </w:rPr>
        <w:t xml:space="preserve">: </w:t>
      </w:r>
    </w:p>
    <w:p w14:paraId="1343E7F2" w14:textId="7A9B15E6" w:rsidR="00C242DC" w:rsidRDefault="00E65E2F" w:rsidP="00DB724E">
      <w:pPr>
        <w:numPr>
          <w:ilvl w:val="0"/>
          <w:numId w:val="1"/>
        </w:numPr>
        <w:rPr>
          <w:szCs w:val="22"/>
          <w:lang w:val="en-US"/>
        </w:rPr>
      </w:pPr>
      <w:r w:rsidRPr="00CF09FE">
        <w:rPr>
          <w:szCs w:val="22"/>
          <w:lang w:val="en-US"/>
        </w:rPr>
        <w:t xml:space="preserve">The word attribute, as evidenced by the </w:t>
      </w:r>
      <w:r w:rsidR="00CF09FE" w:rsidRPr="00CF09FE">
        <w:rPr>
          <w:szCs w:val="22"/>
          <w:lang w:val="en-US"/>
        </w:rPr>
        <w:t xml:space="preserve">comments above, </w:t>
      </w:r>
      <w:r w:rsidR="00EE225F">
        <w:rPr>
          <w:szCs w:val="22"/>
          <w:lang w:val="en-US"/>
        </w:rPr>
        <w:t xml:space="preserve">is leading to misunderstanding.  </w:t>
      </w:r>
      <w:r w:rsidR="00FC315B">
        <w:rPr>
          <w:szCs w:val="22"/>
          <w:lang w:val="en-US"/>
        </w:rPr>
        <w:t>Also, t</w:t>
      </w:r>
      <w:r w:rsidR="00FC315B" w:rsidRPr="00FC315B">
        <w:rPr>
          <w:szCs w:val="22"/>
          <w:lang w:val="en-US"/>
        </w:rPr>
        <w:t xml:space="preserve">he </w:t>
      </w:r>
      <w:r w:rsidR="00180041">
        <w:rPr>
          <w:szCs w:val="22"/>
          <w:lang w:val="en-US"/>
        </w:rPr>
        <w:t>word attribute</w:t>
      </w:r>
      <w:r w:rsidR="00FC315B" w:rsidRPr="00FC315B">
        <w:rPr>
          <w:szCs w:val="22"/>
          <w:lang w:val="en-US"/>
        </w:rPr>
        <w:t xml:space="preserve"> </w:t>
      </w:r>
      <w:r w:rsidR="00465B86">
        <w:rPr>
          <w:szCs w:val="22"/>
          <w:lang w:val="en-US"/>
        </w:rPr>
        <w:t xml:space="preserve">is mainly used in </w:t>
      </w:r>
      <w:r w:rsidR="005A5EA4">
        <w:rPr>
          <w:szCs w:val="22"/>
          <w:lang w:val="en-US"/>
        </w:rPr>
        <w:t>the baseline text in the context of MIB (</w:t>
      </w:r>
      <w:r w:rsidR="00FC315B" w:rsidRPr="00FC315B">
        <w:rPr>
          <w:szCs w:val="22"/>
          <w:lang w:val="en-US"/>
        </w:rPr>
        <w:t>“MIB attribute”</w:t>
      </w:r>
      <w:r w:rsidR="005A5EA4">
        <w:rPr>
          <w:szCs w:val="22"/>
          <w:lang w:val="en-US"/>
        </w:rPr>
        <w:t>).</w:t>
      </w:r>
    </w:p>
    <w:p w14:paraId="046CD62E" w14:textId="55DE1425" w:rsidR="00FB255A" w:rsidRPr="008B02D1" w:rsidRDefault="00FB255A" w:rsidP="00B80668">
      <w:pPr>
        <w:numPr>
          <w:ilvl w:val="0"/>
          <w:numId w:val="1"/>
        </w:numPr>
        <w:rPr>
          <w:lang w:val="en-US"/>
        </w:rPr>
      </w:pPr>
      <w:r w:rsidRPr="008B02D1">
        <w:rPr>
          <w:szCs w:val="22"/>
          <w:lang w:val="en-US"/>
        </w:rPr>
        <w:t>There was a discussion on whether</w:t>
      </w:r>
      <w:r w:rsidR="00936894" w:rsidRPr="008B02D1">
        <w:rPr>
          <w:szCs w:val="22"/>
          <w:lang w:val="en-US"/>
        </w:rPr>
        <w:t xml:space="preserve"> the word “parameter” refers to </w:t>
      </w:r>
      <w:r w:rsidR="00936894">
        <w:t>“numerical or other measurable factor(s)”</w:t>
      </w:r>
      <w:r w:rsidR="00936894">
        <w:t xml:space="preserve"> only and would, thus, be inappropriate (</w:t>
      </w:r>
      <w:r w:rsidR="00E61BF0">
        <w:t>since roles such as “sensing transmitter” are defined in the Sensing Measurement Parameters element</w:t>
      </w:r>
      <w:r w:rsidR="00936894">
        <w:t>)</w:t>
      </w:r>
      <w:r w:rsidR="005A1653">
        <w:t>.</w:t>
      </w:r>
      <w:r w:rsidR="008B02D1">
        <w:t xml:space="preserve">  It was brought to our attention that o</w:t>
      </w:r>
      <w:r>
        <w:t>ne of the usage examples provided by Merriam-Webster use</w:t>
      </w:r>
      <w:r w:rsidR="008B02D1">
        <w:t>s</w:t>
      </w:r>
      <w:r>
        <w:t xml:space="preserve"> “parameter” </w:t>
      </w:r>
      <w:r w:rsidR="008330D3">
        <w:t>with non-</w:t>
      </w:r>
      <w:r>
        <w:t>“numerical or other measurable factor(s)”: “health care is a universal parameter, … a ubiquitous concern across every age, occupation, and class line.”</w:t>
      </w:r>
    </w:p>
    <w:p w14:paraId="4EDE7675" w14:textId="2FFFB1B7" w:rsidR="005A5EA4" w:rsidRPr="00CF09FE" w:rsidRDefault="0071338A" w:rsidP="00DB724E">
      <w:pPr>
        <w:numPr>
          <w:ilvl w:val="0"/>
          <w:numId w:val="1"/>
        </w:numPr>
        <w:rPr>
          <w:szCs w:val="22"/>
          <w:lang w:val="en-US"/>
        </w:rPr>
      </w:pPr>
      <w:r>
        <w:rPr>
          <w:szCs w:val="22"/>
          <w:lang w:val="en-US"/>
        </w:rPr>
        <w:t>Propose</w:t>
      </w:r>
      <w:r w:rsidR="00495462">
        <w:rPr>
          <w:szCs w:val="22"/>
          <w:lang w:val="en-US"/>
        </w:rPr>
        <w:t xml:space="preserve"> to replace “operational attributes” with “</w:t>
      </w:r>
      <w:r w:rsidR="001A08AE">
        <w:rPr>
          <w:szCs w:val="22"/>
          <w:lang w:val="en-US"/>
        </w:rPr>
        <w:t xml:space="preserve">operational </w:t>
      </w:r>
      <w:r w:rsidR="002D6B87">
        <w:rPr>
          <w:szCs w:val="22"/>
          <w:lang w:val="en-US"/>
        </w:rPr>
        <w:t>parameters</w:t>
      </w:r>
      <w:r w:rsidR="00495462">
        <w:rPr>
          <w:szCs w:val="22"/>
          <w:lang w:val="en-US"/>
        </w:rPr>
        <w:t>”</w:t>
      </w:r>
      <w:r w:rsidR="00E761EA">
        <w:rPr>
          <w:szCs w:val="22"/>
          <w:lang w:val="en-US"/>
        </w:rPr>
        <w:t xml:space="preserve"> (as suggested by comments </w:t>
      </w:r>
      <w:r w:rsidR="00E761EA" w:rsidRPr="00E761EA">
        <w:rPr>
          <w:szCs w:val="22"/>
          <w:lang w:val="en-US"/>
        </w:rPr>
        <w:t>848</w:t>
      </w:r>
      <w:r w:rsidR="00E761EA">
        <w:rPr>
          <w:szCs w:val="22"/>
          <w:lang w:val="en-US"/>
        </w:rPr>
        <w:t>,</w:t>
      </w:r>
      <w:r w:rsidR="00E761EA" w:rsidRPr="00E761EA">
        <w:rPr>
          <w:szCs w:val="22"/>
          <w:lang w:val="en-US"/>
        </w:rPr>
        <w:t xml:space="preserve"> 852</w:t>
      </w:r>
      <w:r w:rsidR="00E761EA">
        <w:rPr>
          <w:szCs w:val="22"/>
          <w:lang w:val="en-US"/>
        </w:rPr>
        <w:t>,</w:t>
      </w:r>
      <w:r w:rsidR="00E761EA" w:rsidRPr="00E761EA">
        <w:rPr>
          <w:szCs w:val="22"/>
          <w:lang w:val="en-US"/>
        </w:rPr>
        <w:t xml:space="preserve"> 853</w:t>
      </w:r>
      <w:r w:rsidR="00E761EA">
        <w:rPr>
          <w:szCs w:val="22"/>
          <w:lang w:val="en-US"/>
        </w:rPr>
        <w:t>,</w:t>
      </w:r>
      <w:r w:rsidR="00E761EA" w:rsidRPr="00E761EA">
        <w:rPr>
          <w:szCs w:val="22"/>
          <w:lang w:val="en-US"/>
        </w:rPr>
        <w:t xml:space="preserve"> 854</w:t>
      </w:r>
      <w:r w:rsidR="00E761EA">
        <w:rPr>
          <w:szCs w:val="22"/>
          <w:lang w:val="en-US"/>
        </w:rPr>
        <w:t>,</w:t>
      </w:r>
      <w:r w:rsidR="00E761EA" w:rsidRPr="00E761EA">
        <w:rPr>
          <w:szCs w:val="22"/>
          <w:lang w:val="en-US"/>
        </w:rPr>
        <w:t xml:space="preserve"> 856</w:t>
      </w:r>
      <w:r w:rsidR="00E761EA">
        <w:rPr>
          <w:szCs w:val="22"/>
          <w:lang w:val="en-US"/>
        </w:rPr>
        <w:t>,</w:t>
      </w:r>
      <w:r w:rsidR="00E761EA" w:rsidRPr="00E761EA">
        <w:rPr>
          <w:szCs w:val="22"/>
          <w:lang w:val="en-US"/>
        </w:rPr>
        <w:t xml:space="preserve"> 858</w:t>
      </w:r>
      <w:r w:rsidR="00E761EA">
        <w:rPr>
          <w:szCs w:val="22"/>
          <w:lang w:val="en-US"/>
        </w:rPr>
        <w:t>, and</w:t>
      </w:r>
      <w:r w:rsidR="00E761EA" w:rsidRPr="00E761EA">
        <w:rPr>
          <w:szCs w:val="22"/>
          <w:lang w:val="en-US"/>
        </w:rPr>
        <w:t xml:space="preserve"> 859</w:t>
      </w:r>
      <w:r w:rsidR="00E761EA">
        <w:rPr>
          <w:szCs w:val="22"/>
          <w:lang w:val="en-US"/>
        </w:rPr>
        <w:t>)</w:t>
      </w:r>
      <w:r w:rsidR="00495462">
        <w:rPr>
          <w:szCs w:val="22"/>
          <w:lang w:val="en-US"/>
        </w:rPr>
        <w:t>.</w:t>
      </w:r>
    </w:p>
    <w:p w14:paraId="3B16B4AF" w14:textId="77777777" w:rsidR="00EA4B79" w:rsidRPr="00CF09FE" w:rsidRDefault="00EA4B79" w:rsidP="00EA4B79">
      <w:pPr>
        <w:rPr>
          <w:szCs w:val="22"/>
          <w:lang w:val="en-US"/>
        </w:rPr>
      </w:pPr>
    </w:p>
    <w:p w14:paraId="0D37D245" w14:textId="77777777" w:rsidR="0071338A" w:rsidRPr="00CF09FE" w:rsidRDefault="00EA4B79" w:rsidP="0071338A">
      <w:pPr>
        <w:rPr>
          <w:szCs w:val="22"/>
          <w:lang w:val="en-US"/>
        </w:rPr>
      </w:pPr>
      <w:r w:rsidRPr="00CF09FE">
        <w:rPr>
          <w:b/>
          <w:szCs w:val="22"/>
          <w:lang w:val="en-US"/>
        </w:rPr>
        <w:t>Modifications</w:t>
      </w:r>
      <w:r w:rsidRPr="00CF09FE">
        <w:rPr>
          <w:szCs w:val="22"/>
          <w:lang w:val="en-US"/>
        </w:rPr>
        <w:t xml:space="preserve">: </w:t>
      </w:r>
      <w:r w:rsidR="0071338A" w:rsidRPr="00CF09FE">
        <w:rPr>
          <w:szCs w:val="22"/>
          <w:lang w:val="en-US"/>
        </w:rPr>
        <w:t>Editor – Modify the following pages/lines as indicated:</w:t>
      </w:r>
    </w:p>
    <w:p w14:paraId="318A6208" w14:textId="77777777" w:rsidR="0071338A" w:rsidRPr="006B538F" w:rsidRDefault="0071338A" w:rsidP="0071338A">
      <w:pPr>
        <w:rPr>
          <w:szCs w:val="22"/>
          <w:lang w:val="en-US"/>
        </w:rPr>
      </w:pPr>
    </w:p>
    <w:p w14:paraId="24DF92E4" w14:textId="69ADF7BC" w:rsidR="0071338A" w:rsidRPr="006B538F" w:rsidRDefault="00C6188E" w:rsidP="0071338A">
      <w:pPr>
        <w:rPr>
          <w:szCs w:val="22"/>
          <w:lang w:val="en-US"/>
        </w:rPr>
      </w:pPr>
      <w:r w:rsidRPr="006B538F">
        <w:rPr>
          <w:szCs w:val="22"/>
          <w:lang w:val="en-US"/>
        </w:rPr>
        <w:t>33.</w:t>
      </w:r>
      <w:r w:rsidR="00012509" w:rsidRPr="006B538F">
        <w:rPr>
          <w:szCs w:val="22"/>
          <w:lang w:val="en-US"/>
        </w:rPr>
        <w:t xml:space="preserve">6-8 The Sensing Measurement Parameters element indicates </w:t>
      </w:r>
      <w:r w:rsidR="00012509" w:rsidRPr="00460E9A">
        <w:rPr>
          <w:strike/>
          <w:szCs w:val="22"/>
          <w:lang w:val="en-US"/>
        </w:rPr>
        <w:t>operational attributes</w:t>
      </w:r>
      <w:r w:rsidR="00012509" w:rsidRPr="006B538F">
        <w:rPr>
          <w:szCs w:val="22"/>
          <w:lang w:val="en-US"/>
        </w:rPr>
        <w:t xml:space="preserve"> </w:t>
      </w:r>
      <w:r w:rsidR="00CF08B9">
        <w:rPr>
          <w:szCs w:val="22"/>
          <w:u w:val="single"/>
          <w:lang w:val="en-US"/>
        </w:rPr>
        <w:t xml:space="preserve">operational </w:t>
      </w:r>
      <w:r w:rsidR="002D6B87">
        <w:rPr>
          <w:szCs w:val="22"/>
          <w:u w:val="single"/>
          <w:lang w:val="en-US"/>
        </w:rPr>
        <w:t>parameters</w:t>
      </w:r>
      <w:r w:rsidR="00392D43">
        <w:rPr>
          <w:szCs w:val="22"/>
          <w:u w:val="single"/>
          <w:lang w:val="en-US"/>
        </w:rPr>
        <w:t xml:space="preserve"> associated with </w:t>
      </w:r>
      <w:r w:rsidR="00012509" w:rsidRPr="00392D43">
        <w:rPr>
          <w:strike/>
          <w:szCs w:val="22"/>
          <w:lang w:val="en-US"/>
        </w:rPr>
        <w:t>of the corresponding</w:t>
      </w:r>
      <w:r w:rsidR="00012509" w:rsidRPr="006B538F">
        <w:rPr>
          <w:szCs w:val="22"/>
          <w:lang w:val="en-US"/>
        </w:rPr>
        <w:t xml:space="preserve"> sensing measurement instance</w:t>
      </w:r>
      <w:r w:rsidR="00191AE7">
        <w:rPr>
          <w:szCs w:val="22"/>
          <w:u w:val="single"/>
          <w:lang w:val="en-US"/>
        </w:rPr>
        <w:t>(s)</w:t>
      </w:r>
      <w:r w:rsidR="00012509" w:rsidRPr="006B538F">
        <w:rPr>
          <w:szCs w:val="22"/>
          <w:lang w:val="en-US"/>
        </w:rPr>
        <w:t>.</w:t>
      </w:r>
    </w:p>
    <w:p w14:paraId="3C7C8AB7" w14:textId="10E2646D" w:rsidR="00C81C4C" w:rsidRPr="006B538F" w:rsidRDefault="00C81C4C" w:rsidP="0071338A">
      <w:pPr>
        <w:rPr>
          <w:szCs w:val="22"/>
          <w:lang w:val="en-US"/>
        </w:rPr>
      </w:pPr>
    </w:p>
    <w:p w14:paraId="58336A2F" w14:textId="2164AE76" w:rsidR="00C81C4C" w:rsidRPr="006B538F" w:rsidRDefault="00C81C4C" w:rsidP="00C81C4C">
      <w:pPr>
        <w:rPr>
          <w:szCs w:val="22"/>
          <w:lang w:val="en-US"/>
        </w:rPr>
      </w:pPr>
      <w:r w:rsidRPr="006B538F">
        <w:rPr>
          <w:szCs w:val="22"/>
          <w:lang w:val="en-US"/>
        </w:rPr>
        <w:t xml:space="preserve">64.48-50 In the sensing session setup, a sensing session is established, and in the sensing measurement setup, </w:t>
      </w:r>
      <w:r w:rsidRPr="0017411E">
        <w:rPr>
          <w:strike/>
          <w:szCs w:val="22"/>
          <w:lang w:val="en-US"/>
        </w:rPr>
        <w:t>operational attributes associated with</w:t>
      </w:r>
      <w:r w:rsidR="00C7785F">
        <w:rPr>
          <w:strike/>
          <w:szCs w:val="22"/>
          <w:lang w:val="en-US"/>
        </w:rPr>
        <w:t xml:space="preserve"> </w:t>
      </w:r>
      <w:proofErr w:type="spellStart"/>
      <w:r w:rsidR="00C7785F">
        <w:rPr>
          <w:strike/>
          <w:szCs w:val="22"/>
          <w:lang w:val="en-US"/>
        </w:rPr>
        <w:t>a</w:t>
      </w:r>
      <w:proofErr w:type="spellEnd"/>
      <w:r w:rsidRPr="006B538F">
        <w:rPr>
          <w:szCs w:val="22"/>
          <w:lang w:val="en-US"/>
        </w:rPr>
        <w:t xml:space="preserve"> </w:t>
      </w:r>
      <w:r w:rsidR="00BF4E42">
        <w:rPr>
          <w:szCs w:val="22"/>
          <w:u w:val="single"/>
          <w:lang w:val="en-US"/>
        </w:rPr>
        <w:t xml:space="preserve">operational </w:t>
      </w:r>
      <w:r w:rsidR="006D2947">
        <w:rPr>
          <w:szCs w:val="22"/>
          <w:u w:val="single"/>
          <w:lang w:val="en-US"/>
        </w:rPr>
        <w:t>parameters</w:t>
      </w:r>
      <w:r w:rsidR="0017411E">
        <w:rPr>
          <w:szCs w:val="22"/>
          <w:u w:val="single"/>
          <w:lang w:val="en-US"/>
        </w:rPr>
        <w:t xml:space="preserve"> </w:t>
      </w:r>
      <w:r w:rsidR="00DD2B8E">
        <w:rPr>
          <w:szCs w:val="22"/>
          <w:u w:val="single"/>
          <w:lang w:val="en-US"/>
        </w:rPr>
        <w:t xml:space="preserve">associated </w:t>
      </w:r>
      <w:r w:rsidR="00C7785F">
        <w:rPr>
          <w:szCs w:val="22"/>
          <w:u w:val="single"/>
          <w:lang w:val="en-US"/>
        </w:rPr>
        <w:t>with</w:t>
      </w:r>
      <w:r w:rsidR="0017411E" w:rsidRPr="006B538F">
        <w:rPr>
          <w:szCs w:val="22"/>
          <w:lang w:val="en-US"/>
        </w:rPr>
        <w:t xml:space="preserve"> </w:t>
      </w:r>
      <w:r w:rsidRPr="006B538F">
        <w:rPr>
          <w:szCs w:val="22"/>
          <w:lang w:val="en-US"/>
        </w:rPr>
        <w:t>sensing measurement instance</w:t>
      </w:r>
      <w:r w:rsidR="00980E5A" w:rsidRPr="00980E5A">
        <w:rPr>
          <w:szCs w:val="22"/>
          <w:u w:val="single"/>
          <w:lang w:val="en-US"/>
        </w:rPr>
        <w:t>(s)</w:t>
      </w:r>
      <w:r w:rsidRPr="006B538F">
        <w:rPr>
          <w:szCs w:val="22"/>
          <w:lang w:val="en-US"/>
        </w:rPr>
        <w:t xml:space="preserve"> </w:t>
      </w:r>
      <w:r w:rsidRPr="004329AD">
        <w:rPr>
          <w:szCs w:val="22"/>
          <w:lang w:val="en-US"/>
        </w:rPr>
        <w:t>are</w:t>
      </w:r>
      <w:r w:rsidRPr="006B538F">
        <w:rPr>
          <w:szCs w:val="22"/>
          <w:lang w:val="en-US"/>
        </w:rPr>
        <w:t xml:space="preserve"> set.</w:t>
      </w:r>
    </w:p>
    <w:p w14:paraId="7DC057B2" w14:textId="56F152E1" w:rsidR="00C81C4C" w:rsidRPr="006B538F" w:rsidRDefault="00C81C4C" w:rsidP="00C81C4C">
      <w:pPr>
        <w:rPr>
          <w:szCs w:val="22"/>
          <w:lang w:val="en-US"/>
        </w:rPr>
      </w:pPr>
    </w:p>
    <w:p w14:paraId="42C01611" w14:textId="6E25ED74" w:rsidR="006C33DB" w:rsidRDefault="00EF2790" w:rsidP="006C33DB">
      <w:pPr>
        <w:autoSpaceDE w:val="0"/>
        <w:autoSpaceDN w:val="0"/>
        <w:adjustRightInd w:val="0"/>
        <w:rPr>
          <w:szCs w:val="22"/>
          <w:lang w:val="en-US"/>
        </w:rPr>
      </w:pPr>
      <w:r w:rsidRPr="006B538F">
        <w:rPr>
          <w:szCs w:val="22"/>
          <w:lang w:val="en-US"/>
        </w:rPr>
        <w:t>65.</w:t>
      </w:r>
      <w:r w:rsidR="006C33DB">
        <w:rPr>
          <w:szCs w:val="22"/>
          <w:lang w:val="en-US"/>
        </w:rPr>
        <w:t>1</w:t>
      </w:r>
      <w:r w:rsidRPr="006B538F">
        <w:rPr>
          <w:szCs w:val="22"/>
          <w:lang w:val="en-US"/>
        </w:rPr>
        <w:t>-</w:t>
      </w:r>
      <w:r w:rsidR="006C33DB">
        <w:rPr>
          <w:szCs w:val="22"/>
          <w:lang w:val="en-US"/>
        </w:rPr>
        <w:t>5</w:t>
      </w:r>
      <w:r w:rsidRPr="006B538F">
        <w:rPr>
          <w:szCs w:val="22"/>
          <w:lang w:val="en-US"/>
        </w:rPr>
        <w:t xml:space="preserve"> </w:t>
      </w:r>
      <w:bookmarkStart w:id="0" w:name="_Hlk106803153"/>
      <w:r w:rsidR="006C33DB" w:rsidRPr="006C33DB">
        <w:rPr>
          <w:szCs w:val="22"/>
          <w:lang w:val="en-US"/>
        </w:rPr>
        <w:t xml:space="preserve">As defined in 11.21.18.3 (Sensing session setup), </w:t>
      </w:r>
      <w:r w:rsidR="006C33DB" w:rsidRPr="00B409E3">
        <w:rPr>
          <w:strike/>
          <w:szCs w:val="22"/>
          <w:lang w:val="en-US"/>
        </w:rPr>
        <w:t>the s</w:t>
      </w:r>
      <w:r w:rsidR="006C33DB" w:rsidRPr="006C33DB">
        <w:rPr>
          <w:strike/>
          <w:szCs w:val="22"/>
          <w:lang w:val="en-US"/>
        </w:rPr>
        <w:t>ensing transmitter and sensing receiver roles are</w:t>
      </w:r>
      <w:r w:rsidR="006C33DB" w:rsidRPr="006C33DB">
        <w:rPr>
          <w:strike/>
          <w:szCs w:val="22"/>
          <w:lang w:val="en-US"/>
        </w:rPr>
        <w:t xml:space="preserve"> </w:t>
      </w:r>
      <w:r w:rsidR="006C33DB" w:rsidRPr="006C33DB">
        <w:rPr>
          <w:strike/>
          <w:szCs w:val="22"/>
          <w:lang w:val="en-US"/>
        </w:rPr>
        <w:t>determined during the sensing measurement setup. The set of operational attributes</w:t>
      </w:r>
      <w:r w:rsidR="006C33DB" w:rsidRPr="006C33DB">
        <w:rPr>
          <w:szCs w:val="22"/>
          <w:lang w:val="en-US"/>
        </w:rPr>
        <w:t xml:space="preserve"> </w:t>
      </w:r>
      <w:r w:rsidR="00CC231F">
        <w:rPr>
          <w:szCs w:val="22"/>
          <w:u w:val="single"/>
          <w:lang w:val="en-US"/>
        </w:rPr>
        <w:t>operational parameters</w:t>
      </w:r>
      <w:r w:rsidR="00877824">
        <w:rPr>
          <w:szCs w:val="22"/>
          <w:u w:val="single"/>
          <w:lang w:val="en-US"/>
        </w:rPr>
        <w:t xml:space="preserve"> associated with</w:t>
      </w:r>
      <w:r w:rsidR="00CC231F" w:rsidRPr="00CC231F">
        <w:rPr>
          <w:szCs w:val="22"/>
          <w:lang w:val="en-US"/>
        </w:rPr>
        <w:t xml:space="preserve"> </w:t>
      </w:r>
      <w:r w:rsidR="006C33DB" w:rsidRPr="000F3504">
        <w:rPr>
          <w:strike/>
          <w:szCs w:val="22"/>
          <w:lang w:val="en-US"/>
        </w:rPr>
        <w:t>used in a</w:t>
      </w:r>
      <w:r w:rsidR="006C33DB" w:rsidRPr="006C33DB">
        <w:rPr>
          <w:szCs w:val="22"/>
          <w:lang w:val="en-US"/>
        </w:rPr>
        <w:t xml:space="preserve"> sensing measurement</w:t>
      </w:r>
      <w:r w:rsidR="006C33DB">
        <w:rPr>
          <w:szCs w:val="22"/>
          <w:lang w:val="en-US"/>
        </w:rPr>
        <w:t xml:space="preserve"> </w:t>
      </w:r>
      <w:r w:rsidR="006C33DB" w:rsidRPr="006C33DB">
        <w:rPr>
          <w:szCs w:val="22"/>
          <w:lang w:val="en-US"/>
        </w:rPr>
        <w:t>instance</w:t>
      </w:r>
      <w:r w:rsidR="000F3504">
        <w:rPr>
          <w:szCs w:val="22"/>
          <w:u w:val="single"/>
          <w:lang w:val="en-US"/>
        </w:rPr>
        <w:t>(s)</w:t>
      </w:r>
      <w:r w:rsidR="006C33DB" w:rsidRPr="006C33DB">
        <w:rPr>
          <w:szCs w:val="22"/>
          <w:lang w:val="en-US"/>
        </w:rPr>
        <w:t xml:space="preserve"> are </w:t>
      </w:r>
      <w:r w:rsidR="006C33DB" w:rsidRPr="00B409E3">
        <w:rPr>
          <w:strike/>
          <w:szCs w:val="22"/>
          <w:lang w:val="en-US"/>
        </w:rPr>
        <w:t>also determined</w:t>
      </w:r>
      <w:r w:rsidR="006C33DB" w:rsidRPr="006C33DB">
        <w:rPr>
          <w:szCs w:val="22"/>
          <w:lang w:val="en-US"/>
        </w:rPr>
        <w:t xml:space="preserve"> </w:t>
      </w:r>
      <w:r w:rsidR="00B409E3" w:rsidRPr="00B409E3">
        <w:rPr>
          <w:szCs w:val="22"/>
          <w:u w:val="single"/>
          <w:lang w:val="en-US"/>
        </w:rPr>
        <w:t>set</w:t>
      </w:r>
      <w:r w:rsidR="00B409E3">
        <w:rPr>
          <w:szCs w:val="22"/>
          <w:lang w:val="en-US"/>
        </w:rPr>
        <w:t xml:space="preserve"> </w:t>
      </w:r>
      <w:r w:rsidR="006C33DB" w:rsidRPr="006C33DB">
        <w:rPr>
          <w:szCs w:val="22"/>
          <w:lang w:val="en-US"/>
        </w:rPr>
        <w:t>in the sensing measurement setup.</w:t>
      </w:r>
    </w:p>
    <w:bookmarkEnd w:id="0"/>
    <w:p w14:paraId="197EF4AD" w14:textId="77777777" w:rsidR="00871F3E" w:rsidRPr="006B538F" w:rsidRDefault="00871F3E" w:rsidP="00EF2790">
      <w:pPr>
        <w:autoSpaceDE w:val="0"/>
        <w:autoSpaceDN w:val="0"/>
        <w:adjustRightInd w:val="0"/>
        <w:rPr>
          <w:szCs w:val="22"/>
          <w:lang w:val="en-US"/>
        </w:rPr>
      </w:pPr>
    </w:p>
    <w:p w14:paraId="32AA06C2" w14:textId="36AB40A8" w:rsidR="00EF2790" w:rsidRDefault="00EF2790" w:rsidP="00EF2790">
      <w:pPr>
        <w:autoSpaceDE w:val="0"/>
        <w:autoSpaceDN w:val="0"/>
        <w:adjustRightInd w:val="0"/>
        <w:rPr>
          <w:szCs w:val="22"/>
          <w:lang w:val="en-US"/>
        </w:rPr>
      </w:pPr>
      <w:r w:rsidRPr="006B538F">
        <w:rPr>
          <w:szCs w:val="22"/>
          <w:lang w:val="en-US"/>
        </w:rPr>
        <w:t xml:space="preserve">65.19-36 A first sensing measurement setup procedure is then performed, which defines </w:t>
      </w:r>
      <w:r w:rsidRPr="00F31DA9">
        <w:rPr>
          <w:strike/>
          <w:szCs w:val="22"/>
          <w:lang w:val="en-US"/>
        </w:rPr>
        <w:t>a s</w:t>
      </w:r>
      <w:r w:rsidRPr="00D05A07">
        <w:rPr>
          <w:strike/>
          <w:szCs w:val="22"/>
          <w:lang w:val="en-US"/>
        </w:rPr>
        <w:t>et of operational attributes</w:t>
      </w:r>
      <w:r w:rsidRPr="006B538F">
        <w:rPr>
          <w:szCs w:val="22"/>
          <w:lang w:val="en-US"/>
        </w:rPr>
        <w:t xml:space="preserve"> </w:t>
      </w:r>
      <w:r w:rsidR="00F31DA9" w:rsidRPr="00F31DA9">
        <w:rPr>
          <w:szCs w:val="22"/>
          <w:u w:val="single"/>
          <w:lang w:val="en-US"/>
        </w:rPr>
        <w:t xml:space="preserve">operational </w:t>
      </w:r>
      <w:r w:rsidR="006D2947">
        <w:rPr>
          <w:szCs w:val="22"/>
          <w:u w:val="single"/>
          <w:lang w:val="en-US"/>
        </w:rPr>
        <w:t>parameters</w:t>
      </w:r>
      <w:r w:rsidR="00C60362">
        <w:rPr>
          <w:szCs w:val="22"/>
          <w:u w:val="single"/>
          <w:lang w:val="en-US"/>
        </w:rPr>
        <w:t xml:space="preserve"> that </w:t>
      </w:r>
      <w:r w:rsidR="002A5FFD">
        <w:rPr>
          <w:szCs w:val="22"/>
          <w:u w:val="single"/>
          <w:lang w:val="en-US"/>
        </w:rPr>
        <w:t>are</w:t>
      </w:r>
      <w:r w:rsidR="00D05A07">
        <w:rPr>
          <w:szCs w:val="22"/>
          <w:lang w:val="en-US"/>
        </w:rPr>
        <w:t xml:space="preserve"> </w:t>
      </w:r>
      <w:r w:rsidRPr="006B538F">
        <w:rPr>
          <w:szCs w:val="22"/>
          <w:lang w:val="en-US"/>
        </w:rPr>
        <w:t xml:space="preserve">labeled with a Measurement Setup ID equal to 1. The concept of Measurement Setup ID is defined in 11.21.18.3 (Sensing session setup). After the sensing measurement setup, sensing measurement instances are performed based on the defined </w:t>
      </w:r>
      <w:r w:rsidRPr="00130175">
        <w:rPr>
          <w:strike/>
          <w:szCs w:val="22"/>
          <w:lang w:val="en-US"/>
        </w:rPr>
        <w:t>operational attribute set</w:t>
      </w:r>
      <w:r w:rsidRPr="006B538F">
        <w:rPr>
          <w:szCs w:val="22"/>
          <w:lang w:val="en-US"/>
        </w:rPr>
        <w:t xml:space="preserve"> </w:t>
      </w:r>
      <w:r w:rsidR="00F31DA9" w:rsidRPr="00F31DA9">
        <w:rPr>
          <w:szCs w:val="22"/>
          <w:u w:val="single"/>
          <w:lang w:val="en-US"/>
        </w:rPr>
        <w:t xml:space="preserve">operational </w:t>
      </w:r>
      <w:r w:rsidR="006D2947">
        <w:rPr>
          <w:szCs w:val="22"/>
          <w:u w:val="single"/>
          <w:lang w:val="en-US"/>
        </w:rPr>
        <w:t>parameters</w:t>
      </w:r>
      <w:r w:rsidR="00130175">
        <w:rPr>
          <w:szCs w:val="22"/>
          <w:u w:val="single"/>
          <w:lang w:val="en-US"/>
        </w:rPr>
        <w:t xml:space="preserve"> </w:t>
      </w:r>
      <w:r w:rsidRPr="006B538F">
        <w:rPr>
          <w:szCs w:val="22"/>
          <w:lang w:val="en-US"/>
        </w:rPr>
        <w:t xml:space="preserve">(Measurement Setup ID equal to 1). Each measurement instance is labeled with a Measurement Instance ID (see 11.21.18.4 (Sensing measurement setup)). After some time, a second sensing measurement setup procedure is performed between the AP and STA A that defines </w:t>
      </w:r>
      <w:r w:rsidRPr="00BE0111">
        <w:rPr>
          <w:szCs w:val="22"/>
          <w:lang w:val="en-US"/>
        </w:rPr>
        <w:t xml:space="preserve">a second </w:t>
      </w:r>
      <w:r w:rsidRPr="00BE0111">
        <w:rPr>
          <w:strike/>
          <w:szCs w:val="22"/>
          <w:lang w:val="en-US"/>
        </w:rPr>
        <w:t>operational a</w:t>
      </w:r>
      <w:r w:rsidRPr="00130175">
        <w:rPr>
          <w:strike/>
          <w:szCs w:val="22"/>
          <w:lang w:val="en-US"/>
        </w:rPr>
        <w:t>ttribute</w:t>
      </w:r>
      <w:r w:rsidRPr="00BE0111">
        <w:rPr>
          <w:szCs w:val="22"/>
          <w:lang w:val="en-US"/>
        </w:rPr>
        <w:t xml:space="preserve"> set</w:t>
      </w:r>
      <w:r w:rsidRPr="006B538F">
        <w:rPr>
          <w:szCs w:val="22"/>
          <w:lang w:val="en-US"/>
        </w:rPr>
        <w:t xml:space="preserve"> </w:t>
      </w:r>
      <w:r w:rsidR="00BE0111" w:rsidRPr="00BE0111">
        <w:rPr>
          <w:szCs w:val="22"/>
          <w:u w:val="single"/>
          <w:lang w:val="en-US"/>
        </w:rPr>
        <w:t xml:space="preserve">of </w:t>
      </w:r>
      <w:r w:rsidR="007A202C" w:rsidRPr="00BE0111">
        <w:rPr>
          <w:szCs w:val="22"/>
          <w:u w:val="single"/>
          <w:lang w:val="en-US"/>
        </w:rPr>
        <w:t>o</w:t>
      </w:r>
      <w:r w:rsidR="007A202C" w:rsidRPr="007A202C">
        <w:rPr>
          <w:szCs w:val="22"/>
          <w:u w:val="single"/>
          <w:lang w:val="en-US"/>
        </w:rPr>
        <w:t xml:space="preserve">perational </w:t>
      </w:r>
      <w:r w:rsidR="006B03FF">
        <w:rPr>
          <w:szCs w:val="22"/>
          <w:u w:val="single"/>
          <w:lang w:val="en-US"/>
        </w:rPr>
        <w:t>parameters</w:t>
      </w:r>
      <w:r w:rsidR="00130175">
        <w:rPr>
          <w:szCs w:val="22"/>
          <w:lang w:val="en-US"/>
        </w:rPr>
        <w:t xml:space="preserve"> </w:t>
      </w:r>
      <w:r w:rsidRPr="006B538F">
        <w:rPr>
          <w:szCs w:val="22"/>
          <w:lang w:val="en-US"/>
        </w:rPr>
        <w:t xml:space="preserve">that is labeled with a Measurement Setup ID of 2. After the second sensing measurement setup, any subsequent sensing measurement instances may be performed based on either the first (Measurement Setup ID equal to 1) or second (Measurement Setup ID equal to 2) </w:t>
      </w:r>
      <w:r w:rsidRPr="00130175">
        <w:rPr>
          <w:strike/>
          <w:szCs w:val="22"/>
          <w:lang w:val="en-US"/>
        </w:rPr>
        <w:t>operational attribute sets</w:t>
      </w:r>
      <w:r w:rsidR="00130175">
        <w:rPr>
          <w:szCs w:val="22"/>
          <w:lang w:val="en-US"/>
        </w:rPr>
        <w:t xml:space="preserve"> </w:t>
      </w:r>
      <w:r w:rsidR="0009583A" w:rsidRPr="0009583A">
        <w:rPr>
          <w:szCs w:val="22"/>
          <w:u w:val="single"/>
          <w:lang w:val="en-US"/>
        </w:rPr>
        <w:t>set of</w:t>
      </w:r>
      <w:r w:rsidR="0009583A">
        <w:rPr>
          <w:szCs w:val="22"/>
          <w:lang w:val="en-US"/>
        </w:rPr>
        <w:t xml:space="preserve"> </w:t>
      </w:r>
      <w:r w:rsidR="007A202C" w:rsidRPr="007A202C">
        <w:rPr>
          <w:szCs w:val="22"/>
          <w:u w:val="single"/>
          <w:lang w:val="en-US"/>
        </w:rPr>
        <w:t xml:space="preserve">operational </w:t>
      </w:r>
      <w:r w:rsidR="006B03FF">
        <w:rPr>
          <w:szCs w:val="22"/>
          <w:u w:val="single"/>
          <w:lang w:val="en-US"/>
        </w:rPr>
        <w:t>parameters</w:t>
      </w:r>
      <w:r w:rsidRPr="006B538F">
        <w:rPr>
          <w:szCs w:val="22"/>
          <w:lang w:val="en-US"/>
        </w:rPr>
        <w:t xml:space="preserve">. </w:t>
      </w:r>
      <w:r w:rsidRPr="00A81C9A">
        <w:rPr>
          <w:strike/>
          <w:szCs w:val="22"/>
          <w:lang w:val="en-US"/>
        </w:rPr>
        <w:t>An operational attribute set</w:t>
      </w:r>
      <w:r w:rsidR="00A81C9A">
        <w:rPr>
          <w:szCs w:val="22"/>
          <w:lang w:val="en-US"/>
        </w:rPr>
        <w:t xml:space="preserve"> </w:t>
      </w:r>
      <w:r w:rsidR="00FF0B9B">
        <w:rPr>
          <w:szCs w:val="22"/>
          <w:u w:val="single"/>
          <w:lang w:val="en-US"/>
        </w:rPr>
        <w:t>A sensing measurement setup</w:t>
      </w:r>
      <w:r w:rsidRPr="006B538F">
        <w:rPr>
          <w:szCs w:val="22"/>
          <w:lang w:val="en-US"/>
        </w:rPr>
        <w:t xml:space="preserve"> may be terminated by performing a sensing measurement setup termination procedure; for example, Measurement Setup ID equal to 1 is terminated for the sensing session between the AP and STA A in both figures.</w:t>
      </w:r>
    </w:p>
    <w:p w14:paraId="4121CB86" w14:textId="77777777" w:rsidR="00EF2790" w:rsidRPr="006B538F" w:rsidRDefault="00EF2790" w:rsidP="00EF2790">
      <w:pPr>
        <w:autoSpaceDE w:val="0"/>
        <w:autoSpaceDN w:val="0"/>
        <w:adjustRightInd w:val="0"/>
        <w:rPr>
          <w:szCs w:val="22"/>
          <w:lang w:val="en-US"/>
        </w:rPr>
      </w:pPr>
    </w:p>
    <w:p w14:paraId="503F7562" w14:textId="39904F3E" w:rsidR="00012509" w:rsidRPr="006B538F" w:rsidRDefault="00422204" w:rsidP="00422204">
      <w:pPr>
        <w:autoSpaceDE w:val="0"/>
        <w:autoSpaceDN w:val="0"/>
        <w:adjustRightInd w:val="0"/>
        <w:rPr>
          <w:szCs w:val="22"/>
          <w:lang w:val="en-US"/>
        </w:rPr>
      </w:pPr>
      <w:r w:rsidRPr="006B538F">
        <w:rPr>
          <w:szCs w:val="22"/>
          <w:lang w:val="en-US"/>
        </w:rPr>
        <w:lastRenderedPageBreak/>
        <w:t xml:space="preserve">66.21-33 </w:t>
      </w:r>
      <w:r w:rsidR="00E21E9E" w:rsidRPr="006B538F">
        <w:rPr>
          <w:szCs w:val="22"/>
          <w:lang w:val="en-US"/>
        </w:rPr>
        <w:t>In Figure 11-41a (Example of a WLAN sensing procedure), a first sensing</w:t>
      </w:r>
      <w:r w:rsidRPr="006B538F">
        <w:rPr>
          <w:szCs w:val="22"/>
          <w:lang w:val="en-US"/>
        </w:rPr>
        <w:t xml:space="preserve"> </w:t>
      </w:r>
      <w:r w:rsidR="00E21E9E" w:rsidRPr="006B538F">
        <w:rPr>
          <w:szCs w:val="22"/>
          <w:lang w:val="en-US"/>
        </w:rPr>
        <w:t xml:space="preserve">measurement setup procedure between the AP and STA B defines </w:t>
      </w:r>
      <w:r w:rsidR="00E21E9E" w:rsidRPr="00FF0B9B">
        <w:rPr>
          <w:strike/>
          <w:szCs w:val="22"/>
          <w:lang w:val="en-US"/>
        </w:rPr>
        <w:t>an attribute set</w:t>
      </w:r>
      <w:r w:rsidR="00E21E9E" w:rsidRPr="006B538F">
        <w:rPr>
          <w:szCs w:val="22"/>
          <w:lang w:val="en-US"/>
        </w:rPr>
        <w:t xml:space="preserve"> </w:t>
      </w:r>
      <w:r w:rsidR="0019397D" w:rsidRPr="0019397D">
        <w:rPr>
          <w:szCs w:val="22"/>
          <w:u w:val="single"/>
          <w:lang w:val="en-US"/>
        </w:rPr>
        <w:t>a</w:t>
      </w:r>
      <w:r w:rsidR="00D71FAC">
        <w:rPr>
          <w:szCs w:val="22"/>
          <w:u w:val="single"/>
          <w:lang w:val="en-US"/>
        </w:rPr>
        <w:t xml:space="preserve"> </w:t>
      </w:r>
      <w:r w:rsidR="00E2042D">
        <w:rPr>
          <w:szCs w:val="22"/>
          <w:u w:val="single"/>
          <w:lang w:val="en-US"/>
        </w:rPr>
        <w:t xml:space="preserve">set of </w:t>
      </w:r>
      <w:r w:rsidR="00D71FAC">
        <w:rPr>
          <w:szCs w:val="22"/>
          <w:u w:val="single"/>
          <w:lang w:val="en-US"/>
        </w:rPr>
        <w:t>operational</w:t>
      </w:r>
      <w:r w:rsidR="0019397D" w:rsidRPr="0019397D">
        <w:rPr>
          <w:szCs w:val="22"/>
          <w:u w:val="single"/>
          <w:lang w:val="en-US"/>
        </w:rPr>
        <w:t xml:space="preserve"> </w:t>
      </w:r>
      <w:r w:rsidR="006B03FF">
        <w:rPr>
          <w:szCs w:val="22"/>
          <w:u w:val="single"/>
          <w:lang w:val="en-US"/>
        </w:rPr>
        <w:t>parameter</w:t>
      </w:r>
      <w:r w:rsidR="00E2042D">
        <w:rPr>
          <w:szCs w:val="22"/>
          <w:u w:val="single"/>
          <w:lang w:val="en-US"/>
        </w:rPr>
        <w:t>s</w:t>
      </w:r>
      <w:r w:rsidR="0019397D">
        <w:rPr>
          <w:szCs w:val="22"/>
          <w:lang w:val="en-US"/>
        </w:rPr>
        <w:t xml:space="preserve"> </w:t>
      </w:r>
      <w:r w:rsidR="00E21E9E" w:rsidRPr="006B538F">
        <w:rPr>
          <w:szCs w:val="22"/>
          <w:lang w:val="en-US"/>
        </w:rPr>
        <w:t>that is identical to the one</w:t>
      </w:r>
      <w:r w:rsidRPr="006B538F">
        <w:rPr>
          <w:szCs w:val="22"/>
          <w:lang w:val="en-US"/>
        </w:rPr>
        <w:t xml:space="preserve"> </w:t>
      </w:r>
      <w:r w:rsidR="00E21E9E" w:rsidRPr="006B538F">
        <w:rPr>
          <w:szCs w:val="22"/>
          <w:lang w:val="en-US"/>
        </w:rPr>
        <w:t>corresponding to Measurement Setup ID equal to 2 established between the AP and STA A and, therefore,</w:t>
      </w:r>
      <w:r w:rsidRPr="006B538F">
        <w:rPr>
          <w:szCs w:val="22"/>
          <w:lang w:val="en-US"/>
        </w:rPr>
        <w:t xml:space="preserve"> </w:t>
      </w:r>
      <w:r w:rsidR="00E21E9E" w:rsidRPr="006B538F">
        <w:rPr>
          <w:szCs w:val="22"/>
          <w:lang w:val="en-US"/>
        </w:rPr>
        <w:t>shares the label of Measurement Setup ID equal to 2. Subsequent measurement instances associated with</w:t>
      </w:r>
      <w:r w:rsidRPr="006B538F">
        <w:rPr>
          <w:szCs w:val="22"/>
          <w:lang w:val="en-US"/>
        </w:rPr>
        <w:t xml:space="preserve"> </w:t>
      </w:r>
      <w:r w:rsidR="00E21E9E" w:rsidRPr="006B538F">
        <w:rPr>
          <w:szCs w:val="22"/>
          <w:lang w:val="en-US"/>
        </w:rPr>
        <w:t>Measurement Setup ID equal to 2 may thus be associated with STA A, STA B, or both STA A and STA B.</w:t>
      </w:r>
      <w:r w:rsidRPr="006B538F">
        <w:rPr>
          <w:szCs w:val="22"/>
          <w:lang w:val="en-US"/>
        </w:rPr>
        <w:t xml:space="preserve"> </w:t>
      </w:r>
      <w:r w:rsidR="00E21E9E" w:rsidRPr="006B538F">
        <w:rPr>
          <w:szCs w:val="22"/>
          <w:lang w:val="en-US"/>
        </w:rPr>
        <w:t>Each measurement instance may have one-to-many (including one-to-one) announcement and/or triggering,</w:t>
      </w:r>
      <w:r w:rsidRPr="006B538F">
        <w:rPr>
          <w:szCs w:val="22"/>
          <w:lang w:val="en-US"/>
        </w:rPr>
        <w:t xml:space="preserve"> </w:t>
      </w:r>
      <w:r w:rsidR="00E21E9E" w:rsidRPr="006B538F">
        <w:rPr>
          <w:szCs w:val="22"/>
          <w:lang w:val="en-US"/>
        </w:rPr>
        <w:t>and may have either one-to-many or many-to-one (including one-to-one) sounding. As also illustrated in</w:t>
      </w:r>
      <w:r w:rsidRPr="006B538F">
        <w:rPr>
          <w:szCs w:val="22"/>
          <w:lang w:val="en-US"/>
        </w:rPr>
        <w:t xml:space="preserve"> </w:t>
      </w:r>
      <w:r w:rsidR="00E21E9E" w:rsidRPr="006B538F">
        <w:rPr>
          <w:szCs w:val="22"/>
          <w:lang w:val="en-US"/>
        </w:rPr>
        <w:t>Figure 11-41a (Example of a WLAN sensing procedure), after a measurement setup is terminated, its label</w:t>
      </w:r>
      <w:r w:rsidRPr="006B538F">
        <w:rPr>
          <w:szCs w:val="22"/>
          <w:lang w:val="en-US"/>
        </w:rPr>
        <w:t xml:space="preserve"> </w:t>
      </w:r>
      <w:r w:rsidR="00E21E9E" w:rsidRPr="006B538F">
        <w:rPr>
          <w:szCs w:val="22"/>
          <w:lang w:val="en-US"/>
        </w:rPr>
        <w:t>(specifically, the Measurement Setup ID) becomes available for re-use when a new measurement setup is</w:t>
      </w:r>
      <w:r w:rsidRPr="006B538F">
        <w:rPr>
          <w:szCs w:val="22"/>
          <w:lang w:val="en-US"/>
        </w:rPr>
        <w:t xml:space="preserve"> </w:t>
      </w:r>
      <w:r w:rsidR="00E21E9E" w:rsidRPr="006B538F">
        <w:rPr>
          <w:szCs w:val="22"/>
          <w:lang w:val="en-US"/>
        </w:rPr>
        <w:t xml:space="preserve">performed, potentially with a different </w:t>
      </w:r>
      <w:r w:rsidR="00E21E9E" w:rsidRPr="0019397D">
        <w:rPr>
          <w:strike/>
          <w:szCs w:val="22"/>
          <w:lang w:val="en-US"/>
        </w:rPr>
        <w:t>corresponding operational attribute set</w:t>
      </w:r>
      <w:r w:rsidR="0019397D" w:rsidRPr="00D71FAC">
        <w:rPr>
          <w:szCs w:val="22"/>
          <w:lang w:val="en-US"/>
        </w:rPr>
        <w:t xml:space="preserve"> </w:t>
      </w:r>
      <w:proofErr w:type="spellStart"/>
      <w:r w:rsidR="00E2042D" w:rsidRPr="00E2042D">
        <w:rPr>
          <w:szCs w:val="22"/>
          <w:u w:val="single"/>
          <w:lang w:val="en-US"/>
        </w:rPr>
        <w:t>set</w:t>
      </w:r>
      <w:proofErr w:type="spellEnd"/>
      <w:r w:rsidR="00E2042D" w:rsidRPr="00E2042D">
        <w:rPr>
          <w:szCs w:val="22"/>
          <w:u w:val="single"/>
          <w:lang w:val="en-US"/>
        </w:rPr>
        <w:t xml:space="preserve"> of </w:t>
      </w:r>
      <w:r w:rsidR="00D71FAC" w:rsidRPr="00E2042D">
        <w:rPr>
          <w:szCs w:val="22"/>
          <w:u w:val="single"/>
          <w:lang w:val="en-US"/>
        </w:rPr>
        <w:t>operational</w:t>
      </w:r>
      <w:r w:rsidR="00D71FAC">
        <w:rPr>
          <w:szCs w:val="22"/>
          <w:u w:val="single"/>
          <w:lang w:val="en-US"/>
        </w:rPr>
        <w:t xml:space="preserve"> </w:t>
      </w:r>
      <w:r w:rsidR="00706590">
        <w:rPr>
          <w:szCs w:val="22"/>
          <w:u w:val="single"/>
          <w:lang w:val="en-US"/>
        </w:rPr>
        <w:t>parameters</w:t>
      </w:r>
      <w:r w:rsidR="00E21E9E" w:rsidRPr="006B538F">
        <w:rPr>
          <w:szCs w:val="22"/>
          <w:lang w:val="en-US"/>
        </w:rPr>
        <w:t>.</w:t>
      </w:r>
    </w:p>
    <w:p w14:paraId="341ADB05" w14:textId="77777777" w:rsidR="00012509" w:rsidRPr="006B538F" w:rsidRDefault="00012509" w:rsidP="0071338A">
      <w:pPr>
        <w:rPr>
          <w:szCs w:val="22"/>
          <w:lang w:val="en-US"/>
        </w:rPr>
      </w:pPr>
    </w:p>
    <w:p w14:paraId="711E626E" w14:textId="79AD4F36" w:rsidR="00EA4B79" w:rsidRPr="006B538F" w:rsidRDefault="00422204" w:rsidP="00422204">
      <w:pPr>
        <w:autoSpaceDE w:val="0"/>
        <w:autoSpaceDN w:val="0"/>
        <w:adjustRightInd w:val="0"/>
        <w:rPr>
          <w:szCs w:val="22"/>
          <w:lang w:val="en-US"/>
        </w:rPr>
      </w:pPr>
      <w:r w:rsidRPr="006B538F">
        <w:rPr>
          <w:szCs w:val="22"/>
          <w:lang w:val="en-US"/>
        </w:rPr>
        <w:t xml:space="preserve">67.6-8 Sensing measurement setup allows for a sensing initiator and a sensing responder to exchange and agree on </w:t>
      </w:r>
      <w:r w:rsidRPr="0090229B">
        <w:rPr>
          <w:strike/>
          <w:szCs w:val="22"/>
          <w:lang w:val="en-US"/>
        </w:rPr>
        <w:t>operational attributes</w:t>
      </w:r>
      <w:r w:rsidRPr="006B538F">
        <w:rPr>
          <w:szCs w:val="22"/>
          <w:lang w:val="en-US"/>
        </w:rPr>
        <w:t xml:space="preserve"> </w:t>
      </w:r>
      <w:r w:rsidR="00EA14F7">
        <w:rPr>
          <w:szCs w:val="22"/>
          <w:u w:val="single"/>
          <w:lang w:val="en-US"/>
        </w:rPr>
        <w:t xml:space="preserve">operational </w:t>
      </w:r>
      <w:r w:rsidR="00536729">
        <w:rPr>
          <w:szCs w:val="22"/>
          <w:u w:val="single"/>
          <w:lang w:val="en-US"/>
        </w:rPr>
        <w:t>parameters</w:t>
      </w:r>
      <w:r w:rsidR="0090229B">
        <w:rPr>
          <w:szCs w:val="22"/>
          <w:u w:val="single"/>
          <w:lang w:val="en-US"/>
        </w:rPr>
        <w:t xml:space="preserve"> </w:t>
      </w:r>
      <w:r w:rsidRPr="006B538F">
        <w:rPr>
          <w:szCs w:val="22"/>
          <w:lang w:val="en-US"/>
        </w:rPr>
        <w:t xml:space="preserve">associated with </w:t>
      </w:r>
      <w:r w:rsidRPr="00D95D5D">
        <w:rPr>
          <w:strike/>
          <w:szCs w:val="22"/>
          <w:lang w:val="en-US"/>
        </w:rPr>
        <w:t>a</w:t>
      </w:r>
      <w:r w:rsidRPr="006B538F">
        <w:rPr>
          <w:szCs w:val="22"/>
          <w:lang w:val="en-US"/>
        </w:rPr>
        <w:t xml:space="preserve"> sensing measurement instance</w:t>
      </w:r>
      <w:r w:rsidR="00D95D5D">
        <w:rPr>
          <w:szCs w:val="22"/>
          <w:u w:val="single"/>
          <w:lang w:val="en-US"/>
        </w:rPr>
        <w:t>(s)</w:t>
      </w:r>
      <w:r w:rsidRPr="006B538F">
        <w:rPr>
          <w:szCs w:val="22"/>
          <w:lang w:val="en-US"/>
        </w:rPr>
        <w:t>.</w:t>
      </w:r>
    </w:p>
    <w:p w14:paraId="0322581B" w14:textId="77777777" w:rsidR="001148A2" w:rsidRPr="006B538F" w:rsidRDefault="001148A2" w:rsidP="00EA4B79">
      <w:pPr>
        <w:rPr>
          <w:szCs w:val="22"/>
          <w:lang w:val="en-US"/>
        </w:rPr>
      </w:pPr>
    </w:p>
    <w:p w14:paraId="35B31364" w14:textId="2A1BD17C" w:rsidR="00EA4B79" w:rsidRPr="006B538F" w:rsidRDefault="00332717" w:rsidP="00332717">
      <w:pPr>
        <w:autoSpaceDE w:val="0"/>
        <w:autoSpaceDN w:val="0"/>
        <w:adjustRightInd w:val="0"/>
        <w:rPr>
          <w:szCs w:val="22"/>
          <w:lang w:val="en-US"/>
        </w:rPr>
      </w:pPr>
      <w:r w:rsidRPr="006B538F">
        <w:rPr>
          <w:szCs w:val="22"/>
          <w:lang w:val="en-US"/>
        </w:rPr>
        <w:t xml:space="preserve">68.3-5 The Measurement Instance ID may be used to identify the sensing measurement instance that </w:t>
      </w:r>
      <w:r w:rsidRPr="00F91194">
        <w:rPr>
          <w:strike/>
          <w:szCs w:val="22"/>
          <w:lang w:val="en-US"/>
        </w:rPr>
        <w:t>utilizes attributes of</w:t>
      </w:r>
      <w:r w:rsidRPr="006B538F">
        <w:rPr>
          <w:szCs w:val="22"/>
          <w:lang w:val="en-US"/>
        </w:rPr>
        <w:t xml:space="preserve"> </w:t>
      </w:r>
      <w:r w:rsidR="00F91194" w:rsidRPr="00F91194">
        <w:rPr>
          <w:szCs w:val="22"/>
          <w:u w:val="single"/>
          <w:lang w:val="en-US"/>
        </w:rPr>
        <w:t>has</w:t>
      </w:r>
      <w:r w:rsidR="00F91194">
        <w:rPr>
          <w:szCs w:val="22"/>
          <w:lang w:val="en-US"/>
        </w:rPr>
        <w:t xml:space="preserve"> </w:t>
      </w:r>
      <w:r w:rsidRPr="006B538F">
        <w:rPr>
          <w:szCs w:val="22"/>
          <w:lang w:val="en-US"/>
        </w:rPr>
        <w:t>the same tuple &lt;Sensing Initiator’s MAC address, Measurement Setup ID&gt;.</w:t>
      </w:r>
    </w:p>
    <w:p w14:paraId="046790FE" w14:textId="7A890B00" w:rsidR="00332717" w:rsidRPr="006B538F" w:rsidRDefault="00332717" w:rsidP="00332717">
      <w:pPr>
        <w:rPr>
          <w:szCs w:val="22"/>
          <w:lang w:val="en-US"/>
        </w:rPr>
      </w:pPr>
    </w:p>
    <w:p w14:paraId="7677E9C5" w14:textId="1CD6057E" w:rsidR="00332717" w:rsidRPr="006B538F" w:rsidRDefault="00024364" w:rsidP="00024364">
      <w:pPr>
        <w:autoSpaceDE w:val="0"/>
        <w:autoSpaceDN w:val="0"/>
        <w:adjustRightInd w:val="0"/>
        <w:rPr>
          <w:szCs w:val="22"/>
          <w:lang w:val="en-US"/>
        </w:rPr>
      </w:pPr>
      <w:r w:rsidRPr="006B538F">
        <w:rPr>
          <w:szCs w:val="22"/>
          <w:lang w:val="en-US"/>
        </w:rPr>
        <w:t xml:space="preserve">75.44-51 A measurement setup procedure is then performed, which </w:t>
      </w:r>
      <w:r w:rsidRPr="00456102">
        <w:rPr>
          <w:strike/>
          <w:szCs w:val="22"/>
          <w:lang w:val="en-US"/>
        </w:rPr>
        <w:t>defines a set</w:t>
      </w:r>
      <w:r w:rsidRPr="00F52659">
        <w:rPr>
          <w:strike/>
          <w:szCs w:val="22"/>
          <w:lang w:val="en-US"/>
        </w:rPr>
        <w:t xml:space="preserve"> of operational attributes</w:t>
      </w:r>
      <w:r w:rsidRPr="006B538F">
        <w:rPr>
          <w:szCs w:val="22"/>
          <w:lang w:val="en-US"/>
        </w:rPr>
        <w:t xml:space="preserve"> </w:t>
      </w:r>
      <w:r w:rsidR="00D00FE9" w:rsidRPr="00D00FE9">
        <w:rPr>
          <w:szCs w:val="22"/>
          <w:u w:val="single"/>
          <w:lang w:val="en-US"/>
        </w:rPr>
        <w:t xml:space="preserve">sets </w:t>
      </w:r>
      <w:r w:rsidR="00EA14F7">
        <w:rPr>
          <w:szCs w:val="22"/>
          <w:u w:val="single"/>
          <w:lang w:val="en-US"/>
        </w:rPr>
        <w:t xml:space="preserve">operational </w:t>
      </w:r>
      <w:r w:rsidR="004C69CA">
        <w:rPr>
          <w:szCs w:val="22"/>
          <w:u w:val="single"/>
          <w:lang w:val="en-US"/>
        </w:rPr>
        <w:t>parameters</w:t>
      </w:r>
      <w:r w:rsidR="007F27E1">
        <w:rPr>
          <w:szCs w:val="22"/>
          <w:u w:val="single"/>
          <w:lang w:val="en-US"/>
        </w:rPr>
        <w:t xml:space="preserve"> </w:t>
      </w:r>
      <w:r w:rsidRPr="00B11DB9">
        <w:rPr>
          <w:szCs w:val="22"/>
          <w:lang w:val="en-US"/>
        </w:rPr>
        <w:t>labeled</w:t>
      </w:r>
      <w:r w:rsidRPr="006B538F">
        <w:rPr>
          <w:szCs w:val="22"/>
          <w:lang w:val="en-US"/>
        </w:rPr>
        <w:t xml:space="preserve"> with a DMG Measurement Setup ID equal to 1. The agreed </w:t>
      </w:r>
      <w:r w:rsidRPr="00F52659">
        <w:rPr>
          <w:strike/>
          <w:szCs w:val="22"/>
          <w:lang w:val="en-US"/>
        </w:rPr>
        <w:t>operational attributes</w:t>
      </w:r>
      <w:r w:rsidRPr="006B538F">
        <w:rPr>
          <w:szCs w:val="22"/>
          <w:lang w:val="en-US"/>
        </w:rPr>
        <w:t xml:space="preserve"> </w:t>
      </w:r>
      <w:r w:rsidR="004C69CA" w:rsidRPr="004C69CA">
        <w:rPr>
          <w:szCs w:val="22"/>
          <w:u w:val="single"/>
          <w:lang w:val="en-US"/>
        </w:rPr>
        <w:t xml:space="preserve">set of </w:t>
      </w:r>
      <w:r w:rsidR="00EA14F7" w:rsidRPr="004C69CA">
        <w:rPr>
          <w:szCs w:val="22"/>
          <w:u w:val="single"/>
          <w:lang w:val="en-US"/>
        </w:rPr>
        <w:t>o</w:t>
      </w:r>
      <w:r w:rsidR="00EA14F7" w:rsidRPr="00EA14F7">
        <w:rPr>
          <w:szCs w:val="22"/>
          <w:u w:val="single"/>
          <w:lang w:val="en-US"/>
        </w:rPr>
        <w:t xml:space="preserve">perational </w:t>
      </w:r>
      <w:r w:rsidR="004C69CA">
        <w:rPr>
          <w:szCs w:val="22"/>
          <w:u w:val="single"/>
          <w:lang w:val="en-US"/>
        </w:rPr>
        <w:t>parameters</w:t>
      </w:r>
      <w:r w:rsidR="00F52659" w:rsidRPr="004C69CA">
        <w:rPr>
          <w:szCs w:val="22"/>
          <w:lang w:val="en-US"/>
        </w:rPr>
        <w:t xml:space="preserve"> </w:t>
      </w:r>
      <w:r w:rsidRPr="006B538F">
        <w:rPr>
          <w:szCs w:val="22"/>
          <w:lang w:val="en-US"/>
        </w:rPr>
        <w:t>include</w:t>
      </w:r>
      <w:r w:rsidR="002762F8" w:rsidRPr="002762F8">
        <w:rPr>
          <w:szCs w:val="22"/>
          <w:u w:val="single"/>
          <w:lang w:val="en-US"/>
        </w:rPr>
        <w:t>s</w:t>
      </w:r>
      <w:r w:rsidR="002762F8">
        <w:rPr>
          <w:szCs w:val="22"/>
          <w:lang w:val="en-US"/>
        </w:rPr>
        <w:t xml:space="preserve"> </w:t>
      </w:r>
      <w:r w:rsidRPr="006B538F">
        <w:rPr>
          <w:szCs w:val="22"/>
          <w:lang w:val="en-US"/>
        </w:rPr>
        <w:t>the intra-burst and the inter-burst interval</w:t>
      </w:r>
      <w:r w:rsidR="00443068" w:rsidRPr="00443068">
        <w:rPr>
          <w:szCs w:val="22"/>
          <w:u w:val="single"/>
          <w:lang w:val="en-US"/>
        </w:rPr>
        <w:t>s</w:t>
      </w:r>
      <w:r w:rsidRPr="006B538F">
        <w:rPr>
          <w:szCs w:val="22"/>
          <w:lang w:val="en-US"/>
        </w:rPr>
        <w:t xml:space="preserve">. </w:t>
      </w:r>
    </w:p>
    <w:p w14:paraId="4196AC21" w14:textId="4C563731" w:rsidR="00024364" w:rsidRPr="006B538F" w:rsidRDefault="00024364" w:rsidP="00024364">
      <w:pPr>
        <w:autoSpaceDE w:val="0"/>
        <w:autoSpaceDN w:val="0"/>
        <w:adjustRightInd w:val="0"/>
        <w:rPr>
          <w:szCs w:val="22"/>
          <w:lang w:val="en-US"/>
        </w:rPr>
      </w:pPr>
    </w:p>
    <w:p w14:paraId="22903E66" w14:textId="12D8ED7F" w:rsidR="00024364" w:rsidRPr="006B538F" w:rsidRDefault="00024364" w:rsidP="00024364">
      <w:pPr>
        <w:autoSpaceDE w:val="0"/>
        <w:autoSpaceDN w:val="0"/>
        <w:adjustRightInd w:val="0"/>
        <w:rPr>
          <w:szCs w:val="22"/>
          <w:lang w:val="en-US"/>
        </w:rPr>
      </w:pPr>
      <w:r w:rsidRPr="006B538F">
        <w:rPr>
          <w:szCs w:val="22"/>
          <w:lang w:val="en-US"/>
        </w:rPr>
        <w:t xml:space="preserve">75.52-54 After the measurement setup, DMG sensing instances are performed based on the defined </w:t>
      </w:r>
      <w:r w:rsidRPr="00F52659">
        <w:rPr>
          <w:strike/>
          <w:szCs w:val="22"/>
          <w:lang w:val="en-US"/>
        </w:rPr>
        <w:t>operational attribute set</w:t>
      </w:r>
      <w:r w:rsidRPr="006B538F">
        <w:rPr>
          <w:szCs w:val="22"/>
          <w:lang w:val="en-US"/>
        </w:rPr>
        <w:t xml:space="preserve"> </w:t>
      </w:r>
      <w:proofErr w:type="spellStart"/>
      <w:r w:rsidR="00443068" w:rsidRPr="00443068">
        <w:rPr>
          <w:szCs w:val="22"/>
          <w:u w:val="single"/>
          <w:lang w:val="en-US"/>
        </w:rPr>
        <w:t>set</w:t>
      </w:r>
      <w:proofErr w:type="spellEnd"/>
      <w:r w:rsidR="00443068" w:rsidRPr="00443068">
        <w:rPr>
          <w:szCs w:val="22"/>
          <w:u w:val="single"/>
          <w:lang w:val="en-US"/>
        </w:rPr>
        <w:t xml:space="preserve"> of </w:t>
      </w:r>
      <w:r w:rsidR="00EA14F7" w:rsidRPr="00443068">
        <w:rPr>
          <w:szCs w:val="22"/>
          <w:u w:val="single"/>
          <w:lang w:val="en-US"/>
        </w:rPr>
        <w:t>operational</w:t>
      </w:r>
      <w:r w:rsidR="00EA14F7" w:rsidRPr="00EA14F7">
        <w:rPr>
          <w:szCs w:val="22"/>
          <w:u w:val="single"/>
          <w:lang w:val="en-US"/>
        </w:rPr>
        <w:t xml:space="preserve"> </w:t>
      </w:r>
      <w:r w:rsidR="00443068">
        <w:rPr>
          <w:szCs w:val="22"/>
          <w:u w:val="single"/>
          <w:lang w:val="en-US"/>
        </w:rPr>
        <w:t>parameters</w:t>
      </w:r>
      <w:r w:rsidR="00F52659">
        <w:rPr>
          <w:szCs w:val="22"/>
          <w:lang w:val="en-US"/>
        </w:rPr>
        <w:t xml:space="preserve"> </w:t>
      </w:r>
      <w:r w:rsidRPr="006B538F">
        <w:rPr>
          <w:szCs w:val="22"/>
          <w:lang w:val="en-US"/>
        </w:rPr>
        <w:t>(DMG Measurement Setup ID equal to 1).</w:t>
      </w:r>
    </w:p>
    <w:p w14:paraId="7E40F0E5" w14:textId="1C6672F0" w:rsidR="00024364" w:rsidRPr="006B538F" w:rsidRDefault="00024364" w:rsidP="00024364">
      <w:pPr>
        <w:autoSpaceDE w:val="0"/>
        <w:autoSpaceDN w:val="0"/>
        <w:adjustRightInd w:val="0"/>
        <w:rPr>
          <w:szCs w:val="22"/>
          <w:lang w:val="en-US"/>
        </w:rPr>
      </w:pPr>
    </w:p>
    <w:p w14:paraId="215418B6" w14:textId="1F33A42D" w:rsidR="00024364" w:rsidRPr="006B538F" w:rsidRDefault="00E40807" w:rsidP="00E40807">
      <w:pPr>
        <w:autoSpaceDE w:val="0"/>
        <w:autoSpaceDN w:val="0"/>
        <w:adjustRightInd w:val="0"/>
        <w:rPr>
          <w:szCs w:val="22"/>
          <w:lang w:val="en-US"/>
        </w:rPr>
      </w:pPr>
      <w:r w:rsidRPr="006B538F">
        <w:rPr>
          <w:szCs w:val="22"/>
          <w:lang w:val="en-US"/>
        </w:rPr>
        <w:t xml:space="preserve">76.5-6 The PCP/AP establishes the sensing session with one responder STA A and negotiates </w:t>
      </w:r>
      <w:r w:rsidRPr="001E5C98">
        <w:rPr>
          <w:strike/>
          <w:szCs w:val="22"/>
          <w:lang w:val="en-US"/>
        </w:rPr>
        <w:t xml:space="preserve">the </w:t>
      </w:r>
      <w:r w:rsidRPr="00BF4C5A">
        <w:rPr>
          <w:strike/>
          <w:szCs w:val="22"/>
          <w:lang w:val="en-US"/>
        </w:rPr>
        <w:t>operational attributes</w:t>
      </w:r>
      <w:r w:rsidRPr="006B538F">
        <w:rPr>
          <w:szCs w:val="22"/>
          <w:lang w:val="en-US"/>
        </w:rPr>
        <w:t xml:space="preserve"> </w:t>
      </w:r>
      <w:r w:rsidR="00EA14F7" w:rsidRPr="00EA14F7">
        <w:rPr>
          <w:szCs w:val="22"/>
          <w:u w:val="single"/>
          <w:lang w:val="en-US"/>
        </w:rPr>
        <w:t xml:space="preserve">operational </w:t>
      </w:r>
      <w:r w:rsidR="00FF6814">
        <w:rPr>
          <w:szCs w:val="22"/>
          <w:u w:val="single"/>
          <w:lang w:val="en-US"/>
        </w:rPr>
        <w:t>parameters</w:t>
      </w:r>
      <w:r w:rsidR="00BF4C5A">
        <w:rPr>
          <w:szCs w:val="22"/>
          <w:lang w:val="en-US"/>
        </w:rPr>
        <w:t xml:space="preserve"> </w:t>
      </w:r>
      <w:r w:rsidRPr="006B538F">
        <w:rPr>
          <w:szCs w:val="22"/>
          <w:lang w:val="en-US"/>
        </w:rPr>
        <w:t>with it.</w:t>
      </w:r>
    </w:p>
    <w:p w14:paraId="2372BFAA" w14:textId="042FAEA9" w:rsidR="00E40807" w:rsidRPr="006B538F" w:rsidRDefault="00E40807" w:rsidP="00E40807">
      <w:pPr>
        <w:autoSpaceDE w:val="0"/>
        <w:autoSpaceDN w:val="0"/>
        <w:adjustRightInd w:val="0"/>
        <w:rPr>
          <w:szCs w:val="22"/>
          <w:lang w:val="en-US"/>
        </w:rPr>
      </w:pPr>
    </w:p>
    <w:p w14:paraId="344C2AF7" w14:textId="5C5B0559" w:rsidR="00E40807" w:rsidRPr="006B538F" w:rsidRDefault="00E40807" w:rsidP="00E40807">
      <w:pPr>
        <w:autoSpaceDE w:val="0"/>
        <w:autoSpaceDN w:val="0"/>
        <w:adjustRightInd w:val="0"/>
        <w:rPr>
          <w:szCs w:val="22"/>
          <w:lang w:val="en-US"/>
        </w:rPr>
      </w:pPr>
      <w:r w:rsidRPr="006B538F">
        <w:rPr>
          <w:szCs w:val="22"/>
          <w:lang w:val="en-US"/>
        </w:rPr>
        <w:t xml:space="preserve">76.8-10 The </w:t>
      </w:r>
      <w:r w:rsidRPr="00BF4C5A">
        <w:rPr>
          <w:strike/>
          <w:szCs w:val="22"/>
          <w:lang w:val="en-US"/>
        </w:rPr>
        <w:t>operational attributes</w:t>
      </w:r>
      <w:r w:rsidRPr="006B538F">
        <w:rPr>
          <w:szCs w:val="22"/>
          <w:lang w:val="en-US"/>
        </w:rPr>
        <w:t xml:space="preserve"> </w:t>
      </w:r>
      <w:r w:rsidR="00EA14F7" w:rsidRPr="00887049">
        <w:rPr>
          <w:szCs w:val="22"/>
          <w:u w:val="single"/>
          <w:lang w:val="en-US"/>
        </w:rPr>
        <w:t>op</w:t>
      </w:r>
      <w:r w:rsidR="00EA14F7" w:rsidRPr="00EA14F7">
        <w:rPr>
          <w:szCs w:val="22"/>
          <w:u w:val="single"/>
          <w:lang w:val="en-US"/>
        </w:rPr>
        <w:t xml:space="preserve">erational </w:t>
      </w:r>
      <w:r w:rsidR="00887049">
        <w:rPr>
          <w:szCs w:val="22"/>
          <w:u w:val="single"/>
          <w:lang w:val="en-US"/>
        </w:rPr>
        <w:t>parameters</w:t>
      </w:r>
      <w:r w:rsidR="00BF4C5A">
        <w:rPr>
          <w:szCs w:val="22"/>
          <w:lang w:val="en-US"/>
        </w:rPr>
        <w:t xml:space="preserve"> </w:t>
      </w:r>
      <w:r w:rsidRPr="006B538F">
        <w:rPr>
          <w:szCs w:val="22"/>
          <w:lang w:val="en-US"/>
        </w:rPr>
        <w:t>of the measurement belong to the DMG Measurement Setup ID equal to 1 and include the intra-burst interval.</w:t>
      </w:r>
    </w:p>
    <w:p w14:paraId="121F4D28" w14:textId="55DFADB4" w:rsidR="00E40807" w:rsidRPr="006B538F" w:rsidRDefault="00E40807" w:rsidP="00E40807">
      <w:pPr>
        <w:autoSpaceDE w:val="0"/>
        <w:autoSpaceDN w:val="0"/>
        <w:adjustRightInd w:val="0"/>
        <w:rPr>
          <w:szCs w:val="22"/>
          <w:lang w:val="en-US"/>
        </w:rPr>
      </w:pPr>
    </w:p>
    <w:p w14:paraId="0117B8BF" w14:textId="7F7863DA" w:rsidR="00E40807" w:rsidRPr="006B538F" w:rsidRDefault="005D47D2" w:rsidP="005D47D2">
      <w:pPr>
        <w:autoSpaceDE w:val="0"/>
        <w:autoSpaceDN w:val="0"/>
        <w:adjustRightInd w:val="0"/>
        <w:rPr>
          <w:szCs w:val="22"/>
          <w:lang w:val="en-US"/>
        </w:rPr>
      </w:pPr>
      <w:r w:rsidRPr="006B538F">
        <w:rPr>
          <w:szCs w:val="22"/>
          <w:lang w:val="en-US"/>
        </w:rPr>
        <w:t xml:space="preserve">76.44-46 The PCP/AP establishes the sensing session with one responder STA A and negotiates </w:t>
      </w:r>
      <w:r w:rsidRPr="00887049">
        <w:rPr>
          <w:strike/>
          <w:szCs w:val="22"/>
          <w:lang w:val="en-US"/>
        </w:rPr>
        <w:t xml:space="preserve">the </w:t>
      </w:r>
      <w:r w:rsidRPr="00BF4C5A">
        <w:rPr>
          <w:strike/>
          <w:szCs w:val="22"/>
          <w:lang w:val="en-US"/>
        </w:rPr>
        <w:t>operational attributes</w:t>
      </w:r>
      <w:r w:rsidRPr="006B538F">
        <w:rPr>
          <w:szCs w:val="22"/>
          <w:lang w:val="en-US"/>
        </w:rPr>
        <w:t xml:space="preserve"> </w:t>
      </w:r>
      <w:r w:rsidR="00105492" w:rsidRPr="00105492">
        <w:rPr>
          <w:szCs w:val="22"/>
          <w:u w:val="single"/>
          <w:lang w:val="en-US"/>
        </w:rPr>
        <w:t xml:space="preserve">operational </w:t>
      </w:r>
      <w:r w:rsidR="00887049">
        <w:rPr>
          <w:szCs w:val="22"/>
          <w:u w:val="single"/>
          <w:lang w:val="en-US"/>
        </w:rPr>
        <w:t>parameters</w:t>
      </w:r>
      <w:r w:rsidR="00BF4C5A">
        <w:rPr>
          <w:szCs w:val="22"/>
          <w:u w:val="single"/>
          <w:lang w:val="en-US"/>
        </w:rPr>
        <w:t xml:space="preserve"> </w:t>
      </w:r>
      <w:r w:rsidRPr="006B538F">
        <w:rPr>
          <w:szCs w:val="22"/>
          <w:lang w:val="en-US"/>
        </w:rPr>
        <w:t>with it.</w:t>
      </w:r>
    </w:p>
    <w:p w14:paraId="4D2E4626" w14:textId="03460EB4" w:rsidR="005D47D2" w:rsidRPr="006B538F" w:rsidRDefault="005D47D2" w:rsidP="005D47D2">
      <w:pPr>
        <w:autoSpaceDE w:val="0"/>
        <w:autoSpaceDN w:val="0"/>
        <w:adjustRightInd w:val="0"/>
        <w:rPr>
          <w:szCs w:val="22"/>
          <w:lang w:val="en-US"/>
        </w:rPr>
      </w:pPr>
    </w:p>
    <w:p w14:paraId="31AEBC46" w14:textId="488B3EE5" w:rsidR="005D47D2" w:rsidRPr="006B538F" w:rsidRDefault="005D47D2" w:rsidP="00D90BF0">
      <w:pPr>
        <w:autoSpaceDE w:val="0"/>
        <w:autoSpaceDN w:val="0"/>
        <w:adjustRightInd w:val="0"/>
        <w:rPr>
          <w:szCs w:val="22"/>
          <w:lang w:val="en-US"/>
        </w:rPr>
      </w:pPr>
      <w:r w:rsidRPr="006B538F">
        <w:rPr>
          <w:szCs w:val="22"/>
          <w:lang w:val="en-US"/>
        </w:rPr>
        <w:t xml:space="preserve">76.48-49 </w:t>
      </w:r>
      <w:r w:rsidR="00D90BF0" w:rsidRPr="006B538F">
        <w:rPr>
          <w:szCs w:val="22"/>
          <w:lang w:val="en-US"/>
        </w:rPr>
        <w:t xml:space="preserve">The </w:t>
      </w:r>
      <w:r w:rsidR="00D90BF0" w:rsidRPr="00BF4C5A">
        <w:rPr>
          <w:strike/>
          <w:szCs w:val="22"/>
          <w:lang w:val="en-US"/>
        </w:rPr>
        <w:t>operational attributes</w:t>
      </w:r>
      <w:r w:rsidR="00D90BF0" w:rsidRPr="006B538F">
        <w:rPr>
          <w:szCs w:val="22"/>
          <w:lang w:val="en-US"/>
        </w:rPr>
        <w:t xml:space="preserve"> </w:t>
      </w:r>
      <w:r w:rsidR="00105492" w:rsidRPr="00887049">
        <w:rPr>
          <w:szCs w:val="22"/>
          <w:u w:val="single"/>
          <w:lang w:val="en-US"/>
        </w:rPr>
        <w:t>operational</w:t>
      </w:r>
      <w:r w:rsidR="00105492" w:rsidRPr="00105492">
        <w:rPr>
          <w:szCs w:val="22"/>
          <w:u w:val="single"/>
          <w:lang w:val="en-US"/>
        </w:rPr>
        <w:t xml:space="preserve"> </w:t>
      </w:r>
      <w:r w:rsidR="00887049">
        <w:rPr>
          <w:szCs w:val="22"/>
          <w:u w:val="single"/>
          <w:lang w:val="en-US"/>
        </w:rPr>
        <w:t>parameters</w:t>
      </w:r>
      <w:r w:rsidR="00BF4C5A">
        <w:rPr>
          <w:szCs w:val="22"/>
          <w:u w:val="single"/>
          <w:lang w:val="en-US"/>
        </w:rPr>
        <w:t xml:space="preserve"> </w:t>
      </w:r>
      <w:r w:rsidR="00D90BF0" w:rsidRPr="006B538F">
        <w:rPr>
          <w:szCs w:val="22"/>
          <w:lang w:val="en-US"/>
        </w:rPr>
        <w:t>of the measurement belong to the DMG Measurement Setup ID equal to 1 and include the intra-burst and inter-burst intervals.</w:t>
      </w:r>
    </w:p>
    <w:p w14:paraId="13CA9E73" w14:textId="6FB05046" w:rsidR="00024364" w:rsidRPr="006B538F" w:rsidRDefault="00024364" w:rsidP="00024364">
      <w:pPr>
        <w:autoSpaceDE w:val="0"/>
        <w:autoSpaceDN w:val="0"/>
        <w:adjustRightInd w:val="0"/>
        <w:rPr>
          <w:szCs w:val="22"/>
          <w:lang w:val="en-US"/>
        </w:rPr>
      </w:pPr>
    </w:p>
    <w:p w14:paraId="5A0483F7" w14:textId="3312DEC9" w:rsidR="00D90BF0" w:rsidRPr="006B538F" w:rsidRDefault="00D90BF0" w:rsidP="00D90BF0">
      <w:pPr>
        <w:autoSpaceDE w:val="0"/>
        <w:autoSpaceDN w:val="0"/>
        <w:adjustRightInd w:val="0"/>
        <w:rPr>
          <w:szCs w:val="22"/>
          <w:lang w:val="en-US"/>
        </w:rPr>
      </w:pPr>
      <w:r w:rsidRPr="006B538F">
        <w:rPr>
          <w:szCs w:val="22"/>
          <w:lang w:val="en-US"/>
        </w:rPr>
        <w:t>77.25-27 The PC</w:t>
      </w:r>
      <w:r w:rsidR="009164B8" w:rsidRPr="009164B8">
        <w:rPr>
          <w:szCs w:val="22"/>
          <w:u w:val="single"/>
          <w:lang w:val="en-US"/>
        </w:rPr>
        <w:t>P</w:t>
      </w:r>
      <w:r w:rsidRPr="006B538F">
        <w:rPr>
          <w:szCs w:val="22"/>
          <w:lang w:val="en-US"/>
        </w:rPr>
        <w:t xml:space="preserve">/AP establishes the sensing session with one responder STA and negotiates </w:t>
      </w:r>
      <w:r w:rsidRPr="009164B8">
        <w:rPr>
          <w:strike/>
          <w:szCs w:val="22"/>
          <w:lang w:val="en-US"/>
        </w:rPr>
        <w:t xml:space="preserve">the </w:t>
      </w:r>
      <w:r w:rsidRPr="00BF4C5A">
        <w:rPr>
          <w:strike/>
          <w:szCs w:val="22"/>
          <w:lang w:val="en-US"/>
        </w:rPr>
        <w:t>operational attributes</w:t>
      </w:r>
      <w:r w:rsidRPr="006B538F">
        <w:rPr>
          <w:szCs w:val="22"/>
          <w:lang w:val="en-US"/>
        </w:rPr>
        <w:t xml:space="preserve"> </w:t>
      </w:r>
      <w:r w:rsidR="00105492" w:rsidRPr="00887049">
        <w:rPr>
          <w:szCs w:val="22"/>
          <w:u w:val="single"/>
          <w:lang w:val="en-US"/>
        </w:rPr>
        <w:t>operational</w:t>
      </w:r>
      <w:r w:rsidR="00105492" w:rsidRPr="00105492">
        <w:rPr>
          <w:szCs w:val="22"/>
          <w:u w:val="single"/>
          <w:lang w:val="en-US"/>
        </w:rPr>
        <w:t xml:space="preserve"> </w:t>
      </w:r>
      <w:r w:rsidR="00887049">
        <w:rPr>
          <w:szCs w:val="22"/>
          <w:u w:val="single"/>
          <w:lang w:val="en-US"/>
        </w:rPr>
        <w:t>parameters</w:t>
      </w:r>
      <w:r w:rsidR="00BF4C5A">
        <w:rPr>
          <w:szCs w:val="22"/>
          <w:u w:val="single"/>
          <w:lang w:val="en-US"/>
        </w:rPr>
        <w:t xml:space="preserve"> </w:t>
      </w:r>
      <w:r w:rsidRPr="006B538F">
        <w:rPr>
          <w:szCs w:val="22"/>
          <w:lang w:val="en-US"/>
        </w:rPr>
        <w:t>with it.</w:t>
      </w:r>
    </w:p>
    <w:p w14:paraId="13325075" w14:textId="0C4544DD" w:rsidR="00806ED0" w:rsidRPr="006B538F" w:rsidRDefault="00806ED0" w:rsidP="00D90BF0">
      <w:pPr>
        <w:autoSpaceDE w:val="0"/>
        <w:autoSpaceDN w:val="0"/>
        <w:adjustRightInd w:val="0"/>
        <w:rPr>
          <w:szCs w:val="22"/>
          <w:lang w:val="en-US"/>
        </w:rPr>
      </w:pPr>
    </w:p>
    <w:p w14:paraId="586F9A24" w14:textId="72754CD0" w:rsidR="00806ED0" w:rsidRPr="006B538F" w:rsidRDefault="00806ED0" w:rsidP="00806ED0">
      <w:pPr>
        <w:autoSpaceDE w:val="0"/>
        <w:autoSpaceDN w:val="0"/>
        <w:adjustRightInd w:val="0"/>
        <w:rPr>
          <w:szCs w:val="22"/>
          <w:lang w:val="en-US"/>
        </w:rPr>
      </w:pPr>
      <w:r w:rsidRPr="006B538F">
        <w:rPr>
          <w:szCs w:val="22"/>
          <w:lang w:val="en-US"/>
        </w:rPr>
        <w:t xml:space="preserve">77.43-44 </w:t>
      </w:r>
      <w:r w:rsidRPr="00B03465">
        <w:rPr>
          <w:strike/>
          <w:szCs w:val="22"/>
          <w:lang w:val="en-US"/>
        </w:rPr>
        <w:t>The o</w:t>
      </w:r>
      <w:r w:rsidRPr="00BF4C5A">
        <w:rPr>
          <w:strike/>
          <w:szCs w:val="22"/>
          <w:lang w:val="en-US"/>
        </w:rPr>
        <w:t>perational attributes</w:t>
      </w:r>
      <w:r w:rsidRPr="006B538F">
        <w:rPr>
          <w:szCs w:val="22"/>
          <w:lang w:val="en-US"/>
        </w:rPr>
        <w:t xml:space="preserve"> </w:t>
      </w:r>
      <w:r w:rsidR="00B03465">
        <w:rPr>
          <w:szCs w:val="22"/>
          <w:u w:val="single"/>
          <w:lang w:val="en-US"/>
        </w:rPr>
        <w:t>O</w:t>
      </w:r>
      <w:r w:rsidR="00105492" w:rsidRPr="00105492">
        <w:rPr>
          <w:szCs w:val="22"/>
          <w:u w:val="single"/>
          <w:lang w:val="en-US"/>
        </w:rPr>
        <w:t xml:space="preserve">perational </w:t>
      </w:r>
      <w:r w:rsidR="00C734BE">
        <w:rPr>
          <w:szCs w:val="22"/>
          <w:u w:val="single"/>
          <w:lang w:val="en-US"/>
        </w:rPr>
        <w:t>parameters</w:t>
      </w:r>
      <w:r w:rsidR="00BF4C5A">
        <w:rPr>
          <w:szCs w:val="22"/>
          <w:lang w:val="en-US"/>
        </w:rPr>
        <w:t xml:space="preserve"> </w:t>
      </w:r>
      <w:r w:rsidRPr="006B538F">
        <w:rPr>
          <w:szCs w:val="22"/>
          <w:lang w:val="en-US"/>
        </w:rPr>
        <w:t>of the measurement belong to the DMG Measurement Setup ID equal to 1 and</w:t>
      </w:r>
      <w:r w:rsidR="006B538F">
        <w:rPr>
          <w:szCs w:val="22"/>
          <w:lang w:val="en-US"/>
        </w:rPr>
        <w:t xml:space="preserve"> </w:t>
      </w:r>
      <w:r w:rsidRPr="006B538F">
        <w:rPr>
          <w:szCs w:val="22"/>
          <w:lang w:val="en-US"/>
        </w:rPr>
        <w:t>include the intra-burst interval.</w:t>
      </w:r>
    </w:p>
    <w:p w14:paraId="2460BEEB" w14:textId="4A06FEA4" w:rsidR="00D90BF0" w:rsidRPr="006B538F" w:rsidRDefault="00D90BF0" w:rsidP="00024364">
      <w:pPr>
        <w:autoSpaceDE w:val="0"/>
        <w:autoSpaceDN w:val="0"/>
        <w:adjustRightInd w:val="0"/>
        <w:rPr>
          <w:szCs w:val="22"/>
          <w:lang w:val="en-US"/>
        </w:rPr>
      </w:pPr>
    </w:p>
    <w:p w14:paraId="0963A58F" w14:textId="3871F388" w:rsidR="00F445E3" w:rsidRPr="006B538F" w:rsidRDefault="00F445E3" w:rsidP="00024364">
      <w:pPr>
        <w:autoSpaceDE w:val="0"/>
        <w:autoSpaceDN w:val="0"/>
        <w:adjustRightInd w:val="0"/>
        <w:rPr>
          <w:szCs w:val="22"/>
          <w:lang w:val="en-US"/>
        </w:rPr>
      </w:pPr>
      <w:r w:rsidRPr="006B538F">
        <w:rPr>
          <w:szCs w:val="22"/>
          <w:lang w:val="en-US"/>
        </w:rPr>
        <w:t xml:space="preserve">78.6 A DMG measurement setup procedure is then performed, which defines </w:t>
      </w:r>
      <w:r w:rsidRPr="00C734BE">
        <w:rPr>
          <w:szCs w:val="22"/>
          <w:lang w:val="en-US"/>
        </w:rPr>
        <w:t>a set of</w:t>
      </w:r>
      <w:r w:rsidRPr="00BF4C5A">
        <w:rPr>
          <w:strike/>
          <w:szCs w:val="22"/>
          <w:lang w:val="en-US"/>
        </w:rPr>
        <w:t xml:space="preserve"> operational attributes</w:t>
      </w:r>
      <w:r w:rsidR="00BF4C5A">
        <w:rPr>
          <w:szCs w:val="22"/>
          <w:lang w:val="en-US"/>
        </w:rPr>
        <w:t xml:space="preserve"> </w:t>
      </w:r>
      <w:r w:rsidR="00C734BE">
        <w:rPr>
          <w:szCs w:val="22"/>
          <w:u w:val="single"/>
          <w:lang w:val="en-US"/>
        </w:rPr>
        <w:t>operational parameters</w:t>
      </w:r>
      <w:r w:rsidRPr="006B538F">
        <w:rPr>
          <w:szCs w:val="22"/>
          <w:lang w:val="en-US"/>
        </w:rPr>
        <w:t>.</w:t>
      </w:r>
    </w:p>
    <w:p w14:paraId="1384E51E" w14:textId="2092902A" w:rsidR="00F445E3" w:rsidRPr="006B538F" w:rsidRDefault="00F445E3" w:rsidP="00024364">
      <w:pPr>
        <w:autoSpaceDE w:val="0"/>
        <w:autoSpaceDN w:val="0"/>
        <w:adjustRightInd w:val="0"/>
        <w:rPr>
          <w:szCs w:val="22"/>
          <w:lang w:val="en-US"/>
        </w:rPr>
      </w:pPr>
    </w:p>
    <w:p w14:paraId="31B1716D" w14:textId="341458A5" w:rsidR="00F445E3" w:rsidRPr="006B538F" w:rsidRDefault="00F445E3" w:rsidP="00F445E3">
      <w:pPr>
        <w:autoSpaceDE w:val="0"/>
        <w:autoSpaceDN w:val="0"/>
        <w:adjustRightInd w:val="0"/>
        <w:rPr>
          <w:szCs w:val="22"/>
          <w:lang w:val="en-US"/>
        </w:rPr>
      </w:pPr>
      <w:r w:rsidRPr="006B538F">
        <w:rPr>
          <w:szCs w:val="22"/>
          <w:lang w:val="en-US"/>
        </w:rPr>
        <w:t xml:space="preserve">78.9-11 </w:t>
      </w:r>
      <w:r w:rsidRPr="00B03465">
        <w:rPr>
          <w:strike/>
          <w:szCs w:val="22"/>
          <w:lang w:val="en-US"/>
        </w:rPr>
        <w:t>The o</w:t>
      </w:r>
      <w:r w:rsidRPr="00BF4C5A">
        <w:rPr>
          <w:strike/>
          <w:szCs w:val="22"/>
          <w:lang w:val="en-US"/>
        </w:rPr>
        <w:t>perational attributes</w:t>
      </w:r>
      <w:r w:rsidRPr="006B538F">
        <w:rPr>
          <w:szCs w:val="22"/>
          <w:lang w:val="en-US"/>
        </w:rPr>
        <w:t xml:space="preserve"> </w:t>
      </w:r>
      <w:r w:rsidR="00B03465">
        <w:rPr>
          <w:szCs w:val="22"/>
          <w:u w:val="single"/>
          <w:lang w:val="en-US"/>
        </w:rPr>
        <w:t>O</w:t>
      </w:r>
      <w:r w:rsidR="00E20BDA" w:rsidRPr="00E20BDA">
        <w:rPr>
          <w:szCs w:val="22"/>
          <w:u w:val="single"/>
          <w:lang w:val="en-US"/>
        </w:rPr>
        <w:t xml:space="preserve">perational </w:t>
      </w:r>
      <w:r w:rsidR="00C734BE">
        <w:rPr>
          <w:szCs w:val="22"/>
          <w:u w:val="single"/>
          <w:lang w:val="en-US"/>
        </w:rPr>
        <w:t>parameters</w:t>
      </w:r>
      <w:r w:rsidR="00BF4C5A">
        <w:rPr>
          <w:szCs w:val="22"/>
          <w:u w:val="single"/>
          <w:lang w:val="en-US"/>
        </w:rPr>
        <w:t xml:space="preserve"> </w:t>
      </w:r>
      <w:r w:rsidRPr="006B538F">
        <w:rPr>
          <w:szCs w:val="22"/>
          <w:lang w:val="en-US"/>
        </w:rPr>
        <w:t xml:space="preserve">identified with the same DMG Measurement Setup ID may be different among the involved STAs, besides the intra-burst and inter-burst intervals. </w:t>
      </w:r>
    </w:p>
    <w:p w14:paraId="64B0FBDC" w14:textId="74BB173D" w:rsidR="00F445E3" w:rsidRPr="006B538F" w:rsidRDefault="00F445E3" w:rsidP="00F445E3">
      <w:pPr>
        <w:autoSpaceDE w:val="0"/>
        <w:autoSpaceDN w:val="0"/>
        <w:adjustRightInd w:val="0"/>
        <w:rPr>
          <w:szCs w:val="22"/>
          <w:lang w:val="en-US"/>
        </w:rPr>
      </w:pPr>
    </w:p>
    <w:p w14:paraId="487763B7" w14:textId="60F4A124" w:rsidR="00F445E3" w:rsidRPr="006B538F" w:rsidRDefault="00D732E8" w:rsidP="00D732E8">
      <w:pPr>
        <w:autoSpaceDE w:val="0"/>
        <w:autoSpaceDN w:val="0"/>
        <w:adjustRightInd w:val="0"/>
        <w:rPr>
          <w:szCs w:val="22"/>
          <w:lang w:val="en-US"/>
        </w:rPr>
      </w:pPr>
      <w:r w:rsidRPr="006B538F">
        <w:rPr>
          <w:szCs w:val="22"/>
          <w:lang w:val="en-US"/>
        </w:rPr>
        <w:t xml:space="preserve">78.14-16 After the measurement setup, DMG sensing instances are performed based on the defined </w:t>
      </w:r>
      <w:r w:rsidRPr="00BF4C5A">
        <w:rPr>
          <w:strike/>
          <w:szCs w:val="22"/>
          <w:lang w:val="en-US"/>
        </w:rPr>
        <w:t>operational attribute sets</w:t>
      </w:r>
      <w:r w:rsidR="00BF4C5A">
        <w:rPr>
          <w:szCs w:val="22"/>
          <w:lang w:val="en-US"/>
        </w:rPr>
        <w:t xml:space="preserve"> </w:t>
      </w:r>
      <w:r w:rsidR="00C734BE" w:rsidRPr="00C734BE">
        <w:rPr>
          <w:szCs w:val="22"/>
          <w:u w:val="single"/>
          <w:lang w:val="en-US"/>
        </w:rPr>
        <w:t xml:space="preserve">set of </w:t>
      </w:r>
      <w:r w:rsidR="00E20BDA" w:rsidRPr="00C734BE">
        <w:rPr>
          <w:szCs w:val="22"/>
          <w:u w:val="single"/>
          <w:lang w:val="en-US"/>
        </w:rPr>
        <w:t>operational</w:t>
      </w:r>
      <w:r w:rsidR="00E20BDA" w:rsidRPr="00E20BDA">
        <w:rPr>
          <w:szCs w:val="22"/>
          <w:u w:val="single"/>
          <w:lang w:val="en-US"/>
        </w:rPr>
        <w:t xml:space="preserve"> </w:t>
      </w:r>
      <w:r w:rsidR="00C734BE">
        <w:rPr>
          <w:szCs w:val="22"/>
          <w:u w:val="single"/>
          <w:lang w:val="en-US"/>
        </w:rPr>
        <w:t>parameters</w:t>
      </w:r>
      <w:r w:rsidRPr="006B538F">
        <w:rPr>
          <w:szCs w:val="22"/>
          <w:lang w:val="en-US"/>
        </w:rPr>
        <w:t xml:space="preserve"> (DMG Measurement Setup ID equal to 1 and DMG Measurement Setup ID equal to 2).</w:t>
      </w:r>
    </w:p>
    <w:p w14:paraId="51271282" w14:textId="18B6E421" w:rsidR="00D732E8" w:rsidRPr="006B538F" w:rsidRDefault="00D732E8" w:rsidP="00D732E8">
      <w:pPr>
        <w:autoSpaceDE w:val="0"/>
        <w:autoSpaceDN w:val="0"/>
        <w:adjustRightInd w:val="0"/>
        <w:rPr>
          <w:szCs w:val="22"/>
          <w:lang w:val="en-US"/>
        </w:rPr>
      </w:pPr>
    </w:p>
    <w:p w14:paraId="3B5A780A" w14:textId="5D3F7160" w:rsidR="00CC2084" w:rsidRPr="006B538F" w:rsidRDefault="00CC2084" w:rsidP="00CC2084">
      <w:pPr>
        <w:autoSpaceDE w:val="0"/>
        <w:autoSpaceDN w:val="0"/>
        <w:adjustRightInd w:val="0"/>
        <w:rPr>
          <w:szCs w:val="22"/>
          <w:lang w:val="en-US"/>
        </w:rPr>
      </w:pPr>
      <w:r w:rsidRPr="006B538F">
        <w:rPr>
          <w:szCs w:val="22"/>
          <w:lang w:val="en-US"/>
        </w:rPr>
        <w:lastRenderedPageBreak/>
        <w:t xml:space="preserve">82.42-49 An optional negotiation process in the DMG measurement setup is defined that allows for a sensing initiator and a sensing responder to exchange and agree on </w:t>
      </w:r>
      <w:r w:rsidRPr="00B14810">
        <w:rPr>
          <w:strike/>
          <w:szCs w:val="22"/>
          <w:lang w:val="en-US"/>
        </w:rPr>
        <w:t xml:space="preserve">operational attributes </w:t>
      </w:r>
      <w:r w:rsidR="0016472E">
        <w:rPr>
          <w:szCs w:val="22"/>
          <w:u w:val="single"/>
          <w:lang w:val="en-US"/>
        </w:rPr>
        <w:t xml:space="preserve">operational parameters </w:t>
      </w:r>
      <w:r w:rsidRPr="0016472E">
        <w:rPr>
          <w:szCs w:val="22"/>
          <w:lang w:val="en-US"/>
        </w:rPr>
        <w:t>associated with</w:t>
      </w:r>
      <w:r w:rsidRPr="006B538F">
        <w:rPr>
          <w:szCs w:val="22"/>
          <w:lang w:val="en-US"/>
        </w:rPr>
        <w:t xml:space="preserve"> DMG sensing bursts and DMG sensing instances. </w:t>
      </w:r>
      <w:r w:rsidRPr="0016472E">
        <w:rPr>
          <w:strike/>
          <w:szCs w:val="22"/>
          <w:lang w:val="en-US"/>
        </w:rPr>
        <w:t>The o</w:t>
      </w:r>
      <w:r w:rsidRPr="00584129">
        <w:rPr>
          <w:strike/>
          <w:szCs w:val="22"/>
          <w:lang w:val="en-US"/>
        </w:rPr>
        <w:t>perational attributes</w:t>
      </w:r>
      <w:r w:rsidRPr="006B538F">
        <w:rPr>
          <w:szCs w:val="22"/>
          <w:lang w:val="en-US"/>
        </w:rPr>
        <w:t xml:space="preserve"> </w:t>
      </w:r>
      <w:r w:rsidR="0016472E">
        <w:rPr>
          <w:szCs w:val="22"/>
          <w:u w:val="single"/>
          <w:lang w:val="en-US"/>
        </w:rPr>
        <w:t>O</w:t>
      </w:r>
      <w:r w:rsidR="00DA088C" w:rsidRPr="00DA088C">
        <w:rPr>
          <w:szCs w:val="22"/>
          <w:u w:val="single"/>
          <w:lang w:val="en-US"/>
        </w:rPr>
        <w:t xml:space="preserve">perational </w:t>
      </w:r>
      <w:r w:rsidR="00B336F1">
        <w:rPr>
          <w:szCs w:val="22"/>
          <w:u w:val="single"/>
          <w:lang w:val="en-US"/>
        </w:rPr>
        <w:t>parameters</w:t>
      </w:r>
      <w:r w:rsidR="00584129">
        <w:rPr>
          <w:szCs w:val="22"/>
          <w:lang w:val="en-US"/>
        </w:rPr>
        <w:t xml:space="preserve"> </w:t>
      </w:r>
      <w:r w:rsidRPr="006B538F">
        <w:rPr>
          <w:szCs w:val="22"/>
          <w:lang w:val="en-US"/>
        </w:rPr>
        <w:t xml:space="preserve">may include intra-burst and inter-burst schedule, number of instances per burst, roles of sensing initiator and sensing responder, DMG sensing type, DMG measurement report types, and other parameters. </w:t>
      </w:r>
      <w:r w:rsidRPr="0016472E">
        <w:rPr>
          <w:strike/>
          <w:szCs w:val="22"/>
          <w:lang w:val="en-US"/>
        </w:rPr>
        <w:t>The s</w:t>
      </w:r>
      <w:r w:rsidRPr="00584129">
        <w:rPr>
          <w:strike/>
          <w:szCs w:val="22"/>
          <w:lang w:val="en-US"/>
        </w:rPr>
        <w:t>et of the operational attributes</w:t>
      </w:r>
      <w:r w:rsidRPr="006B538F">
        <w:rPr>
          <w:szCs w:val="22"/>
          <w:lang w:val="en-US"/>
        </w:rPr>
        <w:t xml:space="preserve"> </w:t>
      </w:r>
      <w:r w:rsidR="0016472E">
        <w:rPr>
          <w:szCs w:val="22"/>
          <w:u w:val="single"/>
          <w:lang w:val="en-US"/>
        </w:rPr>
        <w:t>O</w:t>
      </w:r>
      <w:r w:rsidR="00DA088C" w:rsidRPr="00DA088C">
        <w:rPr>
          <w:szCs w:val="22"/>
          <w:u w:val="single"/>
          <w:lang w:val="en-US"/>
        </w:rPr>
        <w:t xml:space="preserve">perational </w:t>
      </w:r>
      <w:r w:rsidR="00B336F1">
        <w:rPr>
          <w:szCs w:val="22"/>
          <w:u w:val="single"/>
          <w:lang w:val="en-US"/>
        </w:rPr>
        <w:t>parameters</w:t>
      </w:r>
      <w:r w:rsidR="00584129">
        <w:rPr>
          <w:szCs w:val="22"/>
          <w:u w:val="single"/>
          <w:lang w:val="en-US"/>
        </w:rPr>
        <w:t xml:space="preserve"> </w:t>
      </w:r>
      <w:r w:rsidRPr="006B538F">
        <w:rPr>
          <w:szCs w:val="22"/>
          <w:lang w:val="en-US"/>
        </w:rPr>
        <w:t xml:space="preserve">agreed between the sensing initiator and the sensing responder </w:t>
      </w:r>
      <w:r w:rsidRPr="0016472E">
        <w:rPr>
          <w:strike/>
          <w:szCs w:val="22"/>
          <w:lang w:val="en-US"/>
        </w:rPr>
        <w:t>is</w:t>
      </w:r>
      <w:r w:rsidRPr="006B538F">
        <w:rPr>
          <w:szCs w:val="22"/>
          <w:lang w:val="en-US"/>
        </w:rPr>
        <w:t xml:space="preserve"> </w:t>
      </w:r>
      <w:r w:rsidR="0016472E" w:rsidRPr="0016472E">
        <w:rPr>
          <w:szCs w:val="22"/>
          <w:u w:val="single"/>
          <w:lang w:val="en-US"/>
        </w:rPr>
        <w:t>are</w:t>
      </w:r>
      <w:r w:rsidR="0016472E">
        <w:rPr>
          <w:szCs w:val="22"/>
          <w:lang w:val="en-US"/>
        </w:rPr>
        <w:t xml:space="preserve"> </w:t>
      </w:r>
      <w:r w:rsidRPr="006B538F">
        <w:rPr>
          <w:szCs w:val="22"/>
          <w:lang w:val="en-US"/>
        </w:rPr>
        <w:t>labeled with the DMG Measurement Setup ID.</w:t>
      </w:r>
    </w:p>
    <w:p w14:paraId="7014F67C" w14:textId="6F40F126" w:rsidR="00CC2084" w:rsidRPr="006B538F" w:rsidRDefault="00CC2084" w:rsidP="00CC2084">
      <w:pPr>
        <w:autoSpaceDE w:val="0"/>
        <w:autoSpaceDN w:val="0"/>
        <w:adjustRightInd w:val="0"/>
        <w:rPr>
          <w:szCs w:val="22"/>
          <w:lang w:val="en-US"/>
        </w:rPr>
      </w:pPr>
    </w:p>
    <w:p w14:paraId="29703F29" w14:textId="23017AD3" w:rsidR="00CC2084" w:rsidRDefault="00274BE2" w:rsidP="00274BE2">
      <w:pPr>
        <w:autoSpaceDE w:val="0"/>
        <w:autoSpaceDN w:val="0"/>
        <w:adjustRightInd w:val="0"/>
        <w:rPr>
          <w:szCs w:val="22"/>
          <w:lang w:val="en-US"/>
        </w:rPr>
      </w:pPr>
      <w:r w:rsidRPr="006B538F">
        <w:rPr>
          <w:szCs w:val="22"/>
          <w:lang w:val="en-US"/>
        </w:rPr>
        <w:t xml:space="preserve">83.1-6 </w:t>
      </w:r>
      <w:r w:rsidRPr="005716D1">
        <w:rPr>
          <w:strike/>
          <w:szCs w:val="22"/>
          <w:lang w:val="en-US"/>
        </w:rPr>
        <w:t>The set</w:t>
      </w:r>
      <w:r w:rsidRPr="004F0EF9">
        <w:rPr>
          <w:strike/>
          <w:szCs w:val="22"/>
          <w:lang w:val="en-US"/>
        </w:rPr>
        <w:t xml:space="preserve"> of the operational attributes and parameters</w:t>
      </w:r>
      <w:r w:rsidRPr="006B538F">
        <w:rPr>
          <w:szCs w:val="22"/>
          <w:lang w:val="en-US"/>
        </w:rPr>
        <w:t xml:space="preserve"> </w:t>
      </w:r>
      <w:r w:rsidR="005716D1">
        <w:rPr>
          <w:szCs w:val="22"/>
          <w:u w:val="single"/>
          <w:lang w:val="en-US"/>
        </w:rPr>
        <w:t>O</w:t>
      </w:r>
      <w:r w:rsidR="00DA088C" w:rsidRPr="00DA088C">
        <w:rPr>
          <w:szCs w:val="22"/>
          <w:u w:val="single"/>
          <w:lang w:val="en-US"/>
        </w:rPr>
        <w:t xml:space="preserve">perational </w:t>
      </w:r>
      <w:r w:rsidR="00B336F1">
        <w:rPr>
          <w:szCs w:val="22"/>
          <w:u w:val="single"/>
          <w:lang w:val="en-US"/>
        </w:rPr>
        <w:t>parameters</w:t>
      </w:r>
      <w:r w:rsidR="004F0EF9">
        <w:rPr>
          <w:szCs w:val="22"/>
          <w:u w:val="single"/>
          <w:lang w:val="en-US"/>
        </w:rPr>
        <w:t xml:space="preserve"> </w:t>
      </w:r>
      <w:r w:rsidRPr="006B538F">
        <w:rPr>
          <w:szCs w:val="22"/>
          <w:lang w:val="en-US"/>
        </w:rPr>
        <w:t xml:space="preserve">established upon the negotiation </w:t>
      </w:r>
      <w:r w:rsidRPr="005716D1">
        <w:rPr>
          <w:strike/>
          <w:szCs w:val="22"/>
          <w:lang w:val="en-US"/>
        </w:rPr>
        <w:t>is</w:t>
      </w:r>
      <w:r w:rsidRPr="006B538F">
        <w:rPr>
          <w:szCs w:val="22"/>
          <w:lang w:val="en-US"/>
        </w:rPr>
        <w:t xml:space="preserve"> </w:t>
      </w:r>
      <w:r w:rsidR="005716D1" w:rsidRPr="005716D1">
        <w:rPr>
          <w:szCs w:val="22"/>
          <w:u w:val="single"/>
          <w:lang w:val="en-US"/>
        </w:rPr>
        <w:t>are</w:t>
      </w:r>
      <w:r w:rsidR="005716D1">
        <w:rPr>
          <w:szCs w:val="22"/>
          <w:lang w:val="en-US"/>
        </w:rPr>
        <w:t xml:space="preserve"> </w:t>
      </w:r>
      <w:r w:rsidRPr="006B538F">
        <w:rPr>
          <w:szCs w:val="22"/>
          <w:lang w:val="en-US"/>
        </w:rPr>
        <w:t xml:space="preserve">identified by the DMG Measurement Setup ID. </w:t>
      </w:r>
    </w:p>
    <w:p w14:paraId="10B656D8" w14:textId="77777777" w:rsidR="00274BE2" w:rsidRPr="006B538F" w:rsidRDefault="00274BE2" w:rsidP="00274BE2">
      <w:pPr>
        <w:autoSpaceDE w:val="0"/>
        <w:autoSpaceDN w:val="0"/>
        <w:adjustRightInd w:val="0"/>
        <w:rPr>
          <w:szCs w:val="22"/>
          <w:lang w:val="en-US"/>
        </w:rPr>
      </w:pPr>
    </w:p>
    <w:p w14:paraId="21FC67A4" w14:textId="61BDD831" w:rsidR="00EA4B79" w:rsidRPr="00CF09FE" w:rsidRDefault="00503297" w:rsidP="00EA4B79">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2882"/>
        <w:gridCol w:w="3775"/>
      </w:tblGrid>
      <w:tr w:rsidR="009425AD" w:rsidRPr="00CF09FE" w14:paraId="29AB482B" w14:textId="77777777" w:rsidTr="009425AD">
        <w:tc>
          <w:tcPr>
            <w:tcW w:w="656" w:type="dxa"/>
            <w:shd w:val="clear" w:color="auto" w:fill="auto"/>
          </w:tcPr>
          <w:p w14:paraId="6B20B6B2" w14:textId="77777777" w:rsidR="00EA4B79" w:rsidRPr="009425AD" w:rsidRDefault="00EA4B79" w:rsidP="009425AD">
            <w:pPr>
              <w:widowControl w:val="0"/>
              <w:suppressAutoHyphens/>
              <w:rPr>
                <w:b/>
                <w:szCs w:val="22"/>
                <w:lang w:val="en-US"/>
              </w:rPr>
            </w:pPr>
            <w:r w:rsidRPr="009425AD">
              <w:rPr>
                <w:b/>
                <w:szCs w:val="22"/>
                <w:lang w:val="en-US"/>
              </w:rPr>
              <w:t>CID</w:t>
            </w:r>
          </w:p>
        </w:tc>
        <w:tc>
          <w:tcPr>
            <w:tcW w:w="1151" w:type="dxa"/>
            <w:shd w:val="clear" w:color="auto" w:fill="auto"/>
          </w:tcPr>
          <w:p w14:paraId="610DCCBD" w14:textId="77777777" w:rsidR="00EA4B79" w:rsidRPr="009425AD" w:rsidRDefault="00EA4B79" w:rsidP="009425AD">
            <w:pPr>
              <w:widowControl w:val="0"/>
              <w:suppressAutoHyphens/>
              <w:rPr>
                <w:b/>
                <w:szCs w:val="22"/>
                <w:lang w:val="en-US"/>
              </w:rPr>
            </w:pPr>
            <w:r w:rsidRPr="009425AD">
              <w:rPr>
                <w:b/>
                <w:szCs w:val="22"/>
                <w:lang w:val="en-US"/>
              </w:rPr>
              <w:t>Clause</w:t>
            </w:r>
          </w:p>
        </w:tc>
        <w:tc>
          <w:tcPr>
            <w:tcW w:w="886" w:type="dxa"/>
            <w:shd w:val="clear" w:color="auto" w:fill="auto"/>
          </w:tcPr>
          <w:p w14:paraId="69745516" w14:textId="77777777" w:rsidR="00EA4B79" w:rsidRPr="009425AD" w:rsidRDefault="00EA4B79" w:rsidP="009425AD">
            <w:pPr>
              <w:widowControl w:val="0"/>
              <w:suppressAutoHyphens/>
              <w:rPr>
                <w:b/>
                <w:szCs w:val="22"/>
                <w:lang w:val="en-US"/>
              </w:rPr>
            </w:pPr>
            <w:r w:rsidRPr="009425AD">
              <w:rPr>
                <w:b/>
                <w:szCs w:val="22"/>
                <w:lang w:val="en-US"/>
              </w:rPr>
              <w:t>Page</w:t>
            </w:r>
          </w:p>
        </w:tc>
        <w:tc>
          <w:tcPr>
            <w:tcW w:w="2882" w:type="dxa"/>
            <w:shd w:val="clear" w:color="auto" w:fill="auto"/>
          </w:tcPr>
          <w:p w14:paraId="2EF11272" w14:textId="77777777" w:rsidR="00EA4B79" w:rsidRPr="009425AD" w:rsidRDefault="00EA4B79" w:rsidP="009425AD">
            <w:pPr>
              <w:widowControl w:val="0"/>
              <w:suppressAutoHyphens/>
              <w:rPr>
                <w:b/>
                <w:szCs w:val="22"/>
                <w:lang w:val="en-US"/>
              </w:rPr>
            </w:pPr>
            <w:r w:rsidRPr="009425AD">
              <w:rPr>
                <w:b/>
                <w:szCs w:val="22"/>
                <w:lang w:val="en-US"/>
              </w:rPr>
              <w:t>Comment</w:t>
            </w:r>
          </w:p>
        </w:tc>
        <w:tc>
          <w:tcPr>
            <w:tcW w:w="3775" w:type="dxa"/>
            <w:shd w:val="clear" w:color="auto" w:fill="auto"/>
          </w:tcPr>
          <w:p w14:paraId="715D7701" w14:textId="77777777" w:rsidR="00EA4B79" w:rsidRPr="009425AD" w:rsidRDefault="00EA4B79" w:rsidP="009425AD">
            <w:pPr>
              <w:widowControl w:val="0"/>
              <w:suppressAutoHyphens/>
              <w:rPr>
                <w:b/>
                <w:szCs w:val="22"/>
                <w:lang w:val="en-US"/>
              </w:rPr>
            </w:pPr>
            <w:r w:rsidRPr="009425AD">
              <w:rPr>
                <w:b/>
                <w:szCs w:val="22"/>
                <w:lang w:val="en-US"/>
              </w:rPr>
              <w:t>Proposed change</w:t>
            </w:r>
          </w:p>
        </w:tc>
      </w:tr>
      <w:tr w:rsidR="009425AD" w:rsidRPr="00CF09FE" w14:paraId="40C70961" w14:textId="77777777" w:rsidTr="009425AD">
        <w:tc>
          <w:tcPr>
            <w:tcW w:w="656" w:type="dxa"/>
            <w:shd w:val="clear" w:color="auto" w:fill="auto"/>
          </w:tcPr>
          <w:p w14:paraId="43D8F05E" w14:textId="77777777" w:rsidR="00EA4B79" w:rsidRPr="009425AD" w:rsidRDefault="00EA4B79" w:rsidP="009425AD">
            <w:pPr>
              <w:widowControl w:val="0"/>
              <w:suppressAutoHyphens/>
              <w:rPr>
                <w:szCs w:val="22"/>
                <w:lang w:val="en-US"/>
              </w:rPr>
            </w:pPr>
            <w:r w:rsidRPr="009425AD">
              <w:rPr>
                <w:szCs w:val="22"/>
                <w:lang w:val="en-US"/>
              </w:rPr>
              <w:t>229</w:t>
            </w:r>
          </w:p>
        </w:tc>
        <w:tc>
          <w:tcPr>
            <w:tcW w:w="1151" w:type="dxa"/>
            <w:shd w:val="clear" w:color="auto" w:fill="auto"/>
          </w:tcPr>
          <w:p w14:paraId="748A2B26" w14:textId="77777777" w:rsidR="00EA4B79" w:rsidRPr="009425AD" w:rsidRDefault="00EA4B79" w:rsidP="009425AD">
            <w:pPr>
              <w:widowControl w:val="0"/>
              <w:suppressAutoHyphens/>
              <w:jc w:val="center"/>
              <w:rPr>
                <w:szCs w:val="22"/>
                <w:lang w:val="en-US"/>
              </w:rPr>
            </w:pPr>
            <w:r w:rsidRPr="009425AD">
              <w:rPr>
                <w:szCs w:val="22"/>
                <w:lang w:val="en-US"/>
              </w:rPr>
              <w:t>11.21.18.1</w:t>
            </w:r>
          </w:p>
        </w:tc>
        <w:tc>
          <w:tcPr>
            <w:tcW w:w="886" w:type="dxa"/>
            <w:shd w:val="clear" w:color="auto" w:fill="auto"/>
          </w:tcPr>
          <w:p w14:paraId="73A64B4F" w14:textId="77777777" w:rsidR="00EA4B79" w:rsidRPr="009425AD" w:rsidRDefault="00EA4B79" w:rsidP="009425AD">
            <w:pPr>
              <w:widowControl w:val="0"/>
              <w:suppressAutoHyphens/>
              <w:rPr>
                <w:szCs w:val="22"/>
                <w:lang w:val="en-US"/>
              </w:rPr>
            </w:pPr>
            <w:r w:rsidRPr="009425AD">
              <w:rPr>
                <w:szCs w:val="22"/>
                <w:lang w:val="en-US"/>
              </w:rPr>
              <w:t>66.30</w:t>
            </w:r>
          </w:p>
        </w:tc>
        <w:tc>
          <w:tcPr>
            <w:tcW w:w="2882" w:type="dxa"/>
            <w:shd w:val="clear" w:color="auto" w:fill="auto"/>
          </w:tcPr>
          <w:p w14:paraId="4DA4154D" w14:textId="77777777" w:rsidR="00EA4B79" w:rsidRPr="009425AD" w:rsidRDefault="00EA4B79" w:rsidP="009425AD">
            <w:pPr>
              <w:widowControl w:val="0"/>
              <w:suppressAutoHyphens/>
              <w:rPr>
                <w:szCs w:val="22"/>
                <w:lang w:val="en-US"/>
              </w:rPr>
            </w:pPr>
            <w:r w:rsidRPr="009425AD">
              <w:rPr>
                <w:szCs w:val="22"/>
                <w:lang w:val="en-US"/>
              </w:rPr>
              <w:t xml:space="preserve">There isn't a </w:t>
            </w:r>
            <w:proofErr w:type="spellStart"/>
            <w:r w:rsidRPr="009425AD">
              <w:rPr>
                <w:szCs w:val="22"/>
                <w:lang w:val="en-US"/>
              </w:rPr>
              <w:t>defination</w:t>
            </w:r>
            <w:proofErr w:type="spellEnd"/>
            <w:r w:rsidRPr="009425AD">
              <w:rPr>
                <w:szCs w:val="22"/>
                <w:lang w:val="en-US"/>
              </w:rPr>
              <w:t xml:space="preserve"> for "label" on Line 30 so readers cannot know what a label represents exactly.</w:t>
            </w:r>
          </w:p>
        </w:tc>
        <w:tc>
          <w:tcPr>
            <w:tcW w:w="3775" w:type="dxa"/>
            <w:shd w:val="clear" w:color="auto" w:fill="auto"/>
          </w:tcPr>
          <w:p w14:paraId="2AD211B3" w14:textId="77777777" w:rsidR="00EA4B79" w:rsidRPr="009425AD" w:rsidRDefault="00EA4B79" w:rsidP="009425AD">
            <w:pPr>
              <w:widowControl w:val="0"/>
              <w:suppressAutoHyphens/>
              <w:rPr>
                <w:szCs w:val="22"/>
                <w:lang w:val="en-US"/>
              </w:rPr>
            </w:pPr>
            <w:r w:rsidRPr="009425AD">
              <w:rPr>
                <w:szCs w:val="22"/>
                <w:lang w:val="en-US"/>
              </w:rPr>
              <w:t>Add a sentence to explain what the label is, e.g., it contains measurement setup ID and/or instance ID?</w:t>
            </w:r>
          </w:p>
          <w:p w14:paraId="57FDDAFD" w14:textId="77777777" w:rsidR="00EA4B79" w:rsidRPr="009425AD" w:rsidRDefault="00EA4B79" w:rsidP="009425AD">
            <w:pPr>
              <w:widowControl w:val="0"/>
              <w:suppressAutoHyphens/>
              <w:rPr>
                <w:szCs w:val="22"/>
                <w:lang w:val="en-US"/>
              </w:rPr>
            </w:pPr>
            <w:r w:rsidRPr="009425AD">
              <w:rPr>
                <w:szCs w:val="22"/>
                <w:lang w:val="en-US"/>
              </w:rPr>
              <w:t>Or simply remove "label" and use "Measurement setup ID" instead."</w:t>
            </w:r>
          </w:p>
        </w:tc>
      </w:tr>
    </w:tbl>
    <w:p w14:paraId="2EBFB68A" w14:textId="77777777" w:rsidR="00EA4B79" w:rsidRPr="00CF09FE" w:rsidRDefault="00EA4B79" w:rsidP="00EA4B79">
      <w:pPr>
        <w:rPr>
          <w:szCs w:val="22"/>
          <w:lang w:val="en-US"/>
        </w:rPr>
      </w:pPr>
    </w:p>
    <w:p w14:paraId="0BCA9FFB" w14:textId="4D50BF7E" w:rsidR="00EA4B79" w:rsidRPr="00CF09FE" w:rsidRDefault="00EA4B79" w:rsidP="00EA4B79">
      <w:pPr>
        <w:rPr>
          <w:szCs w:val="22"/>
          <w:lang w:val="en-US"/>
        </w:rPr>
      </w:pPr>
      <w:r w:rsidRPr="00CF09FE">
        <w:rPr>
          <w:b/>
          <w:szCs w:val="22"/>
          <w:lang w:val="en-US"/>
        </w:rPr>
        <w:t>Proposed resolution</w:t>
      </w:r>
      <w:r w:rsidRPr="00CF09FE">
        <w:rPr>
          <w:szCs w:val="22"/>
          <w:lang w:val="en-US"/>
        </w:rPr>
        <w:t xml:space="preserve">: </w:t>
      </w:r>
      <w:r w:rsidR="005B68DC" w:rsidRPr="00CF09FE">
        <w:rPr>
          <w:szCs w:val="22"/>
          <w:lang w:val="en-US"/>
        </w:rPr>
        <w:t>Revised</w:t>
      </w:r>
    </w:p>
    <w:p w14:paraId="77681D79" w14:textId="77777777" w:rsidR="00EA4B79" w:rsidRPr="00CF09FE" w:rsidRDefault="00EA4B79" w:rsidP="00EA4B79">
      <w:pPr>
        <w:rPr>
          <w:szCs w:val="22"/>
          <w:lang w:val="en-US"/>
        </w:rPr>
      </w:pPr>
    </w:p>
    <w:p w14:paraId="703F9B1F" w14:textId="73BF6A7D" w:rsidR="00EA4B79" w:rsidRPr="00CF09FE" w:rsidRDefault="00EA4B79" w:rsidP="00EA4B79">
      <w:pPr>
        <w:rPr>
          <w:szCs w:val="22"/>
          <w:lang w:val="en-US"/>
        </w:rPr>
      </w:pPr>
      <w:r w:rsidRPr="00CF09FE">
        <w:rPr>
          <w:b/>
          <w:szCs w:val="22"/>
          <w:lang w:val="en-US"/>
        </w:rPr>
        <w:t>Discussion</w:t>
      </w:r>
      <w:r w:rsidRPr="00CF09FE">
        <w:rPr>
          <w:szCs w:val="22"/>
          <w:lang w:val="en-US"/>
        </w:rPr>
        <w:t xml:space="preserve">: </w:t>
      </w:r>
      <w:r w:rsidR="00A0047A" w:rsidRPr="00CF09FE">
        <w:rPr>
          <w:szCs w:val="22"/>
          <w:lang w:val="en-US"/>
        </w:rPr>
        <w:t>R</w:t>
      </w:r>
      <w:r w:rsidRPr="00CF09FE">
        <w:rPr>
          <w:szCs w:val="22"/>
          <w:lang w:val="en-US"/>
        </w:rPr>
        <w:t>eference text is:</w:t>
      </w:r>
    </w:p>
    <w:p w14:paraId="11652963" w14:textId="1C0FFEBC" w:rsidR="00166E05" w:rsidRPr="00CF09FE" w:rsidRDefault="00380A38" w:rsidP="00166E05">
      <w:pPr>
        <w:autoSpaceDE w:val="0"/>
        <w:autoSpaceDN w:val="0"/>
        <w:adjustRightInd w:val="0"/>
        <w:rPr>
          <w:szCs w:val="22"/>
          <w:lang w:val="en-US"/>
        </w:rPr>
      </w:pPr>
      <w:r w:rsidRPr="00CF09FE">
        <w:rPr>
          <w:rFonts w:ascii="TimesNewRoman" w:hAnsi="TimesNewRoman" w:cs="TimesNewRoman"/>
          <w:szCs w:val="22"/>
          <w:lang w:val="en-US"/>
        </w:rPr>
        <w:t>“</w:t>
      </w:r>
      <w:r w:rsidR="00166E05" w:rsidRPr="00CF09FE">
        <w:rPr>
          <w:rFonts w:ascii="TimesNewRoman" w:hAnsi="TimesNewRoman" w:cs="TimesNewRoman"/>
          <w:szCs w:val="22"/>
          <w:lang w:val="en-US"/>
        </w:rPr>
        <w:t>As also illustrated in Figure 11-41a (Example of a WLAN sensing procedure), after a measurement setup is terminated, its label (specifically, the Measurement Setup ID) becomes</w:t>
      </w:r>
      <w:r w:rsidRPr="00CF09FE">
        <w:rPr>
          <w:rFonts w:ascii="TimesNewRoman" w:hAnsi="TimesNewRoman" w:cs="TimesNewRoman"/>
          <w:szCs w:val="22"/>
          <w:lang w:val="en-US"/>
        </w:rPr>
        <w:t>…”</w:t>
      </w:r>
    </w:p>
    <w:p w14:paraId="706CD9C5" w14:textId="6BA79A9C" w:rsidR="00EA4B79" w:rsidRPr="00CF09FE" w:rsidRDefault="002C17CF" w:rsidP="00827AB1">
      <w:pPr>
        <w:rPr>
          <w:szCs w:val="22"/>
          <w:lang w:val="en-US"/>
        </w:rPr>
      </w:pPr>
      <w:r w:rsidRPr="00CF09FE">
        <w:rPr>
          <w:szCs w:val="22"/>
          <w:lang w:val="en-US"/>
        </w:rPr>
        <w:t>Given that more than one comment has been received on the use of the word “label”</w:t>
      </w:r>
      <w:r w:rsidR="00422A3D" w:rsidRPr="00CF09FE">
        <w:rPr>
          <w:szCs w:val="22"/>
          <w:lang w:val="en-US"/>
        </w:rPr>
        <w:t xml:space="preserve">, the proposed change consists of removing it </w:t>
      </w:r>
      <w:r w:rsidR="00CA5D17" w:rsidRPr="00CF09FE">
        <w:rPr>
          <w:szCs w:val="22"/>
          <w:lang w:val="en-US"/>
        </w:rPr>
        <w:t>not only from 66.30 but from the draft altogether.</w:t>
      </w:r>
    </w:p>
    <w:p w14:paraId="026BA11D" w14:textId="77777777" w:rsidR="00A403CD" w:rsidRPr="00CF09FE" w:rsidRDefault="00A403CD" w:rsidP="00A403CD">
      <w:pPr>
        <w:rPr>
          <w:szCs w:val="22"/>
          <w:lang w:val="en-US"/>
        </w:rPr>
      </w:pPr>
    </w:p>
    <w:p w14:paraId="76109692" w14:textId="77777777" w:rsidR="00A403CD" w:rsidRPr="000F76E4" w:rsidRDefault="00A403CD" w:rsidP="00A403CD">
      <w:pPr>
        <w:rPr>
          <w:szCs w:val="22"/>
          <w:lang w:val="en-US"/>
        </w:rPr>
      </w:pPr>
      <w:r w:rsidRPr="000F76E4">
        <w:rPr>
          <w:b/>
          <w:bCs/>
          <w:szCs w:val="22"/>
          <w:lang w:val="en-US"/>
        </w:rPr>
        <w:t>Note</w:t>
      </w:r>
      <w:r w:rsidRPr="000F76E4">
        <w:rPr>
          <w:szCs w:val="22"/>
          <w:lang w:val="en-US"/>
        </w:rPr>
        <w:t>: The following modification was made with the resolution of CID 851:</w:t>
      </w:r>
    </w:p>
    <w:p w14:paraId="756D525A" w14:textId="77777777" w:rsidR="00A403CD" w:rsidRPr="00CF09FE" w:rsidRDefault="00A403CD" w:rsidP="00A403CD">
      <w:pPr>
        <w:rPr>
          <w:szCs w:val="22"/>
          <w:lang w:val="en-US"/>
        </w:rPr>
      </w:pPr>
      <w:r w:rsidRPr="000F76E4">
        <w:rPr>
          <w:szCs w:val="22"/>
          <w:lang w:val="en-US"/>
        </w:rPr>
        <w:t xml:space="preserve">65.25: “…Operational attribute set (Measurement Setup ID equal to 1). Each measurement instance is </w:t>
      </w:r>
      <w:r w:rsidRPr="000F76E4">
        <w:rPr>
          <w:strike/>
          <w:szCs w:val="22"/>
          <w:lang w:val="en-US"/>
        </w:rPr>
        <w:t>labeled with</w:t>
      </w:r>
      <w:r w:rsidRPr="000F76E4">
        <w:rPr>
          <w:szCs w:val="22"/>
          <w:lang w:val="en-US"/>
        </w:rPr>
        <w:t xml:space="preserve"> </w:t>
      </w:r>
      <w:r w:rsidRPr="000F76E4">
        <w:rPr>
          <w:szCs w:val="22"/>
          <w:u w:val="single"/>
          <w:lang w:val="en-US"/>
        </w:rPr>
        <w:t>assigned</w:t>
      </w:r>
      <w:r w:rsidRPr="000F76E4">
        <w:rPr>
          <w:szCs w:val="22"/>
          <w:lang w:val="en-US"/>
        </w:rPr>
        <w:t xml:space="preserve"> a Measurement Instance ID (see 11.21.18.4 (Sensing measurement setup)).”</w:t>
      </w:r>
    </w:p>
    <w:p w14:paraId="1AEB3B4D" w14:textId="77777777" w:rsidR="00EA4B79" w:rsidRPr="00CF09FE" w:rsidRDefault="00EA4B79" w:rsidP="00EA4B79">
      <w:pPr>
        <w:rPr>
          <w:szCs w:val="22"/>
          <w:lang w:val="en-US"/>
        </w:rPr>
      </w:pPr>
    </w:p>
    <w:p w14:paraId="4D4EBFA1" w14:textId="469023BC" w:rsidR="00EA4B79" w:rsidRPr="00CF09FE" w:rsidRDefault="00EA4B79" w:rsidP="00EA4B79">
      <w:pPr>
        <w:rPr>
          <w:szCs w:val="22"/>
          <w:lang w:val="en-US"/>
        </w:rPr>
      </w:pPr>
      <w:r w:rsidRPr="00CF09FE">
        <w:rPr>
          <w:b/>
          <w:szCs w:val="22"/>
          <w:lang w:val="en-US"/>
        </w:rPr>
        <w:t>Modifications</w:t>
      </w:r>
      <w:r w:rsidRPr="00CF09FE">
        <w:rPr>
          <w:szCs w:val="22"/>
          <w:lang w:val="en-US"/>
        </w:rPr>
        <w:t xml:space="preserve">: </w:t>
      </w:r>
      <w:r w:rsidR="00DB59D3" w:rsidRPr="00CF09FE">
        <w:rPr>
          <w:szCs w:val="22"/>
          <w:lang w:val="en-US"/>
        </w:rPr>
        <w:t xml:space="preserve">Editor </w:t>
      </w:r>
      <w:r w:rsidR="00AF5389" w:rsidRPr="00CF09FE">
        <w:rPr>
          <w:szCs w:val="22"/>
          <w:lang w:val="en-US"/>
        </w:rPr>
        <w:t>–</w:t>
      </w:r>
      <w:r w:rsidR="00DB59D3" w:rsidRPr="00CF09FE">
        <w:rPr>
          <w:szCs w:val="22"/>
          <w:lang w:val="en-US"/>
        </w:rPr>
        <w:t xml:space="preserve"> </w:t>
      </w:r>
      <w:r w:rsidR="00E71CD1" w:rsidRPr="00CF09FE">
        <w:rPr>
          <w:szCs w:val="22"/>
          <w:lang w:val="en-US"/>
        </w:rPr>
        <w:t>Modify the following</w:t>
      </w:r>
      <w:r w:rsidR="009355C6" w:rsidRPr="00CF09FE">
        <w:rPr>
          <w:szCs w:val="22"/>
          <w:lang w:val="en-US"/>
        </w:rPr>
        <w:t xml:space="preserve"> pages/lines</w:t>
      </w:r>
      <w:r w:rsidR="00E71CD1" w:rsidRPr="00CF09FE">
        <w:rPr>
          <w:szCs w:val="22"/>
          <w:lang w:val="en-US"/>
        </w:rPr>
        <w:t xml:space="preserve"> as indicated</w:t>
      </w:r>
      <w:r w:rsidR="009355C6" w:rsidRPr="00CF09FE">
        <w:rPr>
          <w:szCs w:val="22"/>
          <w:lang w:val="en-US"/>
        </w:rPr>
        <w:t>:</w:t>
      </w:r>
    </w:p>
    <w:p w14:paraId="328ED064" w14:textId="77777777" w:rsidR="00A049DA" w:rsidRPr="00CF09FE" w:rsidRDefault="00A049DA" w:rsidP="00EA4B79">
      <w:pPr>
        <w:rPr>
          <w:szCs w:val="22"/>
          <w:lang w:val="en-US"/>
        </w:rPr>
      </w:pPr>
    </w:p>
    <w:p w14:paraId="1E4C656C" w14:textId="0DA465A8" w:rsidR="00CA5D17" w:rsidRPr="00CF09FE" w:rsidRDefault="00330FBB" w:rsidP="00EA4B79">
      <w:pPr>
        <w:rPr>
          <w:szCs w:val="22"/>
          <w:lang w:val="en-US"/>
        </w:rPr>
      </w:pPr>
      <w:r w:rsidRPr="00CF09FE">
        <w:rPr>
          <w:szCs w:val="22"/>
          <w:lang w:val="en-US"/>
        </w:rPr>
        <w:t xml:space="preserve">65.19-23: A first sensing measurement setup procedure is then performed, which defines a set of operational attributes </w:t>
      </w:r>
      <w:r w:rsidRPr="00CF09FE">
        <w:rPr>
          <w:strike/>
          <w:szCs w:val="22"/>
          <w:lang w:val="en-US"/>
        </w:rPr>
        <w:t>labeled with</w:t>
      </w:r>
      <w:r w:rsidRPr="00CF09FE">
        <w:rPr>
          <w:szCs w:val="22"/>
          <w:lang w:val="en-US"/>
        </w:rPr>
        <w:t xml:space="preserve"> </w:t>
      </w:r>
      <w:r w:rsidR="00C45E6F" w:rsidRPr="00CF09FE">
        <w:rPr>
          <w:szCs w:val="22"/>
          <w:u w:val="single"/>
          <w:lang w:val="en-US"/>
        </w:rPr>
        <w:t>that is assigned</w:t>
      </w:r>
      <w:r w:rsidR="00C45E6F" w:rsidRPr="00CF09FE">
        <w:rPr>
          <w:szCs w:val="22"/>
          <w:lang w:val="en-US"/>
        </w:rPr>
        <w:t xml:space="preserve"> </w:t>
      </w:r>
      <w:r w:rsidRPr="00CF09FE">
        <w:rPr>
          <w:szCs w:val="22"/>
          <w:lang w:val="en-US"/>
        </w:rPr>
        <w:t>a Measurement Setup ID equal to 1.</w:t>
      </w:r>
    </w:p>
    <w:p w14:paraId="356D433A" w14:textId="3BB8D7A5" w:rsidR="00330FBB" w:rsidRPr="00CF09FE" w:rsidRDefault="00330FBB" w:rsidP="00EA4B79">
      <w:pPr>
        <w:rPr>
          <w:szCs w:val="22"/>
          <w:lang w:val="en-US"/>
        </w:rPr>
      </w:pPr>
    </w:p>
    <w:p w14:paraId="1F6DF2D1" w14:textId="0C789DDF" w:rsidR="003212EE" w:rsidRPr="00CF09FE" w:rsidRDefault="002A5886" w:rsidP="002A5886">
      <w:pPr>
        <w:rPr>
          <w:szCs w:val="22"/>
          <w:lang w:val="en-US"/>
        </w:rPr>
      </w:pPr>
      <w:r w:rsidRPr="00CF09FE">
        <w:rPr>
          <w:szCs w:val="22"/>
          <w:lang w:val="en-US"/>
        </w:rPr>
        <w:t>66.</w:t>
      </w:r>
      <w:r w:rsidR="008A2257" w:rsidRPr="00CF09FE">
        <w:rPr>
          <w:szCs w:val="22"/>
          <w:lang w:val="en-US"/>
        </w:rPr>
        <w:t>24.27</w:t>
      </w:r>
      <w:r w:rsidRPr="00CF09FE">
        <w:rPr>
          <w:szCs w:val="22"/>
          <w:lang w:val="en-US"/>
        </w:rPr>
        <w:t xml:space="preserve">: a first sensing measurement setup procedure between the AP and STA B defines an attribute set that is identical to the one corresponding to Measurement Setup ID equal to 2 established between the AP and STA A and, therefore, </w:t>
      </w:r>
      <w:r w:rsidRPr="00CF09FE">
        <w:rPr>
          <w:strike/>
          <w:szCs w:val="22"/>
          <w:lang w:val="en-US"/>
        </w:rPr>
        <w:t>shares the label of</w:t>
      </w:r>
      <w:r w:rsidRPr="00CF09FE">
        <w:rPr>
          <w:szCs w:val="22"/>
          <w:lang w:val="en-US"/>
        </w:rPr>
        <w:t xml:space="preserve"> </w:t>
      </w:r>
      <w:r w:rsidR="00027772" w:rsidRPr="00CF09FE">
        <w:rPr>
          <w:szCs w:val="22"/>
          <w:u w:val="single"/>
          <w:lang w:val="en-US"/>
        </w:rPr>
        <w:t xml:space="preserve">is </w:t>
      </w:r>
      <w:r w:rsidR="00F930A7" w:rsidRPr="00CF09FE">
        <w:rPr>
          <w:szCs w:val="22"/>
          <w:u w:val="single"/>
          <w:lang w:val="en-US"/>
        </w:rPr>
        <w:t xml:space="preserve">also </w:t>
      </w:r>
      <w:r w:rsidR="00027772" w:rsidRPr="00CF09FE">
        <w:rPr>
          <w:szCs w:val="22"/>
          <w:u w:val="single"/>
          <w:lang w:val="en-US"/>
        </w:rPr>
        <w:t>assigned a</w:t>
      </w:r>
      <w:r w:rsidR="00027772" w:rsidRPr="00CF09FE">
        <w:rPr>
          <w:szCs w:val="22"/>
          <w:lang w:val="en-US"/>
        </w:rPr>
        <w:t xml:space="preserve"> </w:t>
      </w:r>
      <w:r w:rsidRPr="00CF09FE">
        <w:rPr>
          <w:szCs w:val="22"/>
          <w:lang w:val="en-US"/>
        </w:rPr>
        <w:t>Measurement Setup ID equal to 2.</w:t>
      </w:r>
    </w:p>
    <w:p w14:paraId="3302776C" w14:textId="00AC3D56" w:rsidR="002A5886" w:rsidRPr="00CF09FE" w:rsidRDefault="002A5886" w:rsidP="002A5886">
      <w:pPr>
        <w:rPr>
          <w:szCs w:val="22"/>
          <w:lang w:val="en-US"/>
        </w:rPr>
      </w:pPr>
    </w:p>
    <w:p w14:paraId="6AB9AA36" w14:textId="3E374C5B" w:rsidR="002A5886" w:rsidRPr="00CF09FE" w:rsidRDefault="0053138D" w:rsidP="0053138D">
      <w:pPr>
        <w:rPr>
          <w:szCs w:val="22"/>
          <w:lang w:val="en-US"/>
        </w:rPr>
      </w:pPr>
      <w:r w:rsidRPr="00CF09FE">
        <w:rPr>
          <w:szCs w:val="22"/>
          <w:lang w:val="en-US"/>
        </w:rPr>
        <w:t>66.</w:t>
      </w:r>
      <w:r w:rsidR="00D01C9A" w:rsidRPr="00CF09FE">
        <w:rPr>
          <w:szCs w:val="22"/>
          <w:lang w:val="en-US"/>
        </w:rPr>
        <w:t xml:space="preserve">29-31 </w:t>
      </w:r>
      <w:r w:rsidRPr="00CF09FE">
        <w:rPr>
          <w:szCs w:val="22"/>
          <w:lang w:val="en-US"/>
        </w:rPr>
        <w:t xml:space="preserve">As also illustrated in Figure 11-41a (Example of a WLAN sensing procedure), after a sensing measurement setup is terminated, </w:t>
      </w:r>
      <w:r w:rsidRPr="00CF09FE">
        <w:rPr>
          <w:strike/>
          <w:szCs w:val="22"/>
          <w:lang w:val="en-US"/>
        </w:rPr>
        <w:t>its label (specifically,</w:t>
      </w:r>
      <w:r w:rsidRPr="00CF09FE">
        <w:rPr>
          <w:szCs w:val="22"/>
          <w:lang w:val="en-US"/>
        </w:rPr>
        <w:t xml:space="preserve"> the Measurement Setup ID</w:t>
      </w:r>
      <w:r w:rsidRPr="00CF09FE">
        <w:rPr>
          <w:strike/>
          <w:szCs w:val="22"/>
          <w:lang w:val="en-US"/>
        </w:rPr>
        <w:t>)</w:t>
      </w:r>
      <w:r w:rsidRPr="00CF09FE">
        <w:rPr>
          <w:szCs w:val="22"/>
          <w:lang w:val="en-US"/>
        </w:rPr>
        <w:t xml:space="preserve"> becomes available for re-use when a new sensing measurement setup is performed,</w:t>
      </w:r>
    </w:p>
    <w:p w14:paraId="6A792483" w14:textId="1D259A71" w:rsidR="00D01C9A" w:rsidRPr="00CF09FE" w:rsidRDefault="00D01C9A" w:rsidP="0053138D">
      <w:pPr>
        <w:rPr>
          <w:szCs w:val="22"/>
          <w:lang w:val="en-US"/>
        </w:rPr>
      </w:pPr>
    </w:p>
    <w:p w14:paraId="46A2A490" w14:textId="5AF87F0E" w:rsidR="00EE1F58" w:rsidRPr="00CF09FE" w:rsidRDefault="00EE1F58" w:rsidP="00EE1F58">
      <w:pPr>
        <w:autoSpaceDE w:val="0"/>
        <w:autoSpaceDN w:val="0"/>
        <w:adjustRightInd w:val="0"/>
        <w:rPr>
          <w:szCs w:val="22"/>
          <w:lang w:val="en-US"/>
        </w:rPr>
      </w:pPr>
      <w:r w:rsidRPr="00CF09FE">
        <w:rPr>
          <w:szCs w:val="22"/>
          <w:lang w:val="en-US"/>
        </w:rPr>
        <w:t xml:space="preserve">75.44-47 A measurement setup procedure is then performed, which defines a set of operational attributes </w:t>
      </w:r>
      <w:r w:rsidRPr="00CF09FE">
        <w:rPr>
          <w:strike/>
          <w:szCs w:val="22"/>
          <w:lang w:val="en-US"/>
        </w:rPr>
        <w:t>labeled with</w:t>
      </w:r>
      <w:r w:rsidRPr="00CF09FE">
        <w:rPr>
          <w:szCs w:val="22"/>
          <w:lang w:val="en-US"/>
        </w:rPr>
        <w:t xml:space="preserve"> </w:t>
      </w:r>
      <w:r w:rsidR="00C21281" w:rsidRPr="00CF09FE">
        <w:rPr>
          <w:szCs w:val="22"/>
          <w:u w:val="single"/>
          <w:lang w:val="en-US"/>
        </w:rPr>
        <w:t>that is assigned</w:t>
      </w:r>
      <w:r w:rsidR="00C21281" w:rsidRPr="00CF09FE">
        <w:rPr>
          <w:szCs w:val="22"/>
          <w:lang w:val="en-US"/>
        </w:rPr>
        <w:t xml:space="preserve"> </w:t>
      </w:r>
      <w:r w:rsidRPr="00CF09FE">
        <w:rPr>
          <w:szCs w:val="22"/>
          <w:lang w:val="en-US"/>
        </w:rPr>
        <w:t>a DMG Measurement Setup ID equal to 1.</w:t>
      </w:r>
    </w:p>
    <w:p w14:paraId="4690DB3D" w14:textId="3E379864" w:rsidR="00EE1F58" w:rsidRPr="00CF09FE" w:rsidRDefault="00EE1F58" w:rsidP="00EE1F58">
      <w:pPr>
        <w:autoSpaceDE w:val="0"/>
        <w:autoSpaceDN w:val="0"/>
        <w:adjustRightInd w:val="0"/>
        <w:rPr>
          <w:szCs w:val="22"/>
          <w:lang w:val="en-US"/>
        </w:rPr>
      </w:pPr>
    </w:p>
    <w:p w14:paraId="75DDF703" w14:textId="4807D5A2" w:rsidR="00EE1F58" w:rsidRPr="00CF09FE" w:rsidRDefault="00EE1F58" w:rsidP="00EE1F58">
      <w:pPr>
        <w:autoSpaceDE w:val="0"/>
        <w:autoSpaceDN w:val="0"/>
        <w:adjustRightInd w:val="0"/>
        <w:rPr>
          <w:szCs w:val="22"/>
          <w:lang w:val="en-US"/>
        </w:rPr>
      </w:pPr>
      <w:r w:rsidRPr="00CF09FE">
        <w:rPr>
          <w:szCs w:val="22"/>
          <w:lang w:val="en-US"/>
        </w:rPr>
        <w:t xml:space="preserve">75.54-56 Each DMG sensing instance is </w:t>
      </w:r>
      <w:r w:rsidRPr="00CF09FE">
        <w:rPr>
          <w:strike/>
          <w:szCs w:val="22"/>
          <w:lang w:val="en-US"/>
        </w:rPr>
        <w:t>labeled with</w:t>
      </w:r>
      <w:r w:rsidRPr="00CF09FE">
        <w:rPr>
          <w:szCs w:val="22"/>
          <w:lang w:val="en-US"/>
        </w:rPr>
        <w:t xml:space="preserve"> </w:t>
      </w:r>
      <w:r w:rsidR="009E60B8" w:rsidRPr="00CF09FE">
        <w:rPr>
          <w:szCs w:val="22"/>
          <w:u w:val="single"/>
          <w:lang w:val="en-US"/>
        </w:rPr>
        <w:t>assigned</w:t>
      </w:r>
      <w:r w:rsidR="009E60B8" w:rsidRPr="00CF09FE">
        <w:rPr>
          <w:szCs w:val="22"/>
          <w:lang w:val="en-US"/>
        </w:rPr>
        <w:t xml:space="preserve"> </w:t>
      </w:r>
      <w:r w:rsidRPr="00CF09FE">
        <w:rPr>
          <w:szCs w:val="22"/>
          <w:lang w:val="en-US"/>
        </w:rPr>
        <w:t>a DMG sensing instance number (11.21.20.5 (DMG sensing instance)),</w:t>
      </w:r>
    </w:p>
    <w:p w14:paraId="60F38584" w14:textId="7955F9AF" w:rsidR="00EE1F58" w:rsidRPr="00CF09FE" w:rsidRDefault="00EE1F58" w:rsidP="00EE1F58">
      <w:pPr>
        <w:autoSpaceDE w:val="0"/>
        <w:autoSpaceDN w:val="0"/>
        <w:adjustRightInd w:val="0"/>
        <w:rPr>
          <w:szCs w:val="22"/>
          <w:lang w:val="en-US"/>
        </w:rPr>
      </w:pPr>
    </w:p>
    <w:p w14:paraId="72589B84" w14:textId="6229D067" w:rsidR="00EE1F58" w:rsidRPr="00CF09FE" w:rsidRDefault="000966F9" w:rsidP="000966F9">
      <w:pPr>
        <w:autoSpaceDE w:val="0"/>
        <w:autoSpaceDN w:val="0"/>
        <w:adjustRightInd w:val="0"/>
        <w:rPr>
          <w:szCs w:val="22"/>
          <w:lang w:val="en-US"/>
        </w:rPr>
      </w:pPr>
      <w:r w:rsidRPr="00CF09FE">
        <w:rPr>
          <w:szCs w:val="22"/>
          <w:lang w:val="en-US"/>
        </w:rPr>
        <w:t xml:space="preserve">78.6-10 Two sets are established. The AP establishes with </w:t>
      </w:r>
      <w:r w:rsidRPr="00CF09FE">
        <w:rPr>
          <w:strike/>
          <w:szCs w:val="22"/>
          <w:lang w:val="en-US"/>
        </w:rPr>
        <w:t>the</w:t>
      </w:r>
      <w:r w:rsidRPr="00CF09FE">
        <w:rPr>
          <w:szCs w:val="22"/>
          <w:lang w:val="en-US"/>
        </w:rPr>
        <w:t xml:space="preserve"> STA A and </w:t>
      </w:r>
      <w:r w:rsidRPr="00CF09FE">
        <w:rPr>
          <w:strike/>
          <w:szCs w:val="22"/>
          <w:lang w:val="en-US"/>
        </w:rPr>
        <w:t>the</w:t>
      </w:r>
      <w:r w:rsidRPr="00CF09FE">
        <w:rPr>
          <w:szCs w:val="22"/>
          <w:lang w:val="en-US"/>
        </w:rPr>
        <w:t xml:space="preserve"> STA B </w:t>
      </w:r>
      <w:r w:rsidRPr="00CF09FE">
        <w:rPr>
          <w:strike/>
          <w:szCs w:val="22"/>
          <w:lang w:val="en-US"/>
        </w:rPr>
        <w:t>the set labeled with</w:t>
      </w:r>
      <w:r w:rsidRPr="00CF09FE">
        <w:rPr>
          <w:szCs w:val="22"/>
          <w:lang w:val="en-US"/>
        </w:rPr>
        <w:t xml:space="preserve"> </w:t>
      </w:r>
      <w:r w:rsidR="00D6517B" w:rsidRPr="00CF09FE">
        <w:rPr>
          <w:szCs w:val="22"/>
          <w:u w:val="single"/>
          <w:lang w:val="en-US"/>
        </w:rPr>
        <w:t>a set that is assigned</w:t>
      </w:r>
      <w:r w:rsidR="00D6517B" w:rsidRPr="00CF09FE">
        <w:rPr>
          <w:szCs w:val="22"/>
          <w:lang w:val="en-US"/>
        </w:rPr>
        <w:t xml:space="preserve"> </w:t>
      </w:r>
      <w:r w:rsidRPr="00CF09FE">
        <w:rPr>
          <w:szCs w:val="22"/>
          <w:lang w:val="en-US"/>
        </w:rPr>
        <w:t xml:space="preserve">a DMG Measurement Setup ID equal to 1, and it establishes with </w:t>
      </w:r>
      <w:r w:rsidRPr="00CF09FE">
        <w:rPr>
          <w:strike/>
          <w:szCs w:val="22"/>
          <w:lang w:val="en-US"/>
        </w:rPr>
        <w:t>the</w:t>
      </w:r>
      <w:r w:rsidRPr="00CF09FE">
        <w:rPr>
          <w:szCs w:val="22"/>
          <w:lang w:val="en-US"/>
        </w:rPr>
        <w:t xml:space="preserve"> STA A and </w:t>
      </w:r>
      <w:r w:rsidRPr="00CF09FE">
        <w:rPr>
          <w:strike/>
          <w:szCs w:val="22"/>
          <w:lang w:val="en-US"/>
        </w:rPr>
        <w:t>the</w:t>
      </w:r>
      <w:r w:rsidRPr="00CF09FE">
        <w:rPr>
          <w:szCs w:val="22"/>
          <w:lang w:val="en-US"/>
        </w:rPr>
        <w:t xml:space="preserve"> STA C another set </w:t>
      </w:r>
      <w:r w:rsidRPr="00CF09FE">
        <w:rPr>
          <w:strike/>
          <w:szCs w:val="22"/>
          <w:lang w:val="en-US"/>
        </w:rPr>
        <w:t>labeled with</w:t>
      </w:r>
      <w:r w:rsidRPr="00CF09FE">
        <w:rPr>
          <w:szCs w:val="22"/>
          <w:lang w:val="en-US"/>
        </w:rPr>
        <w:t xml:space="preserve"> </w:t>
      </w:r>
      <w:r w:rsidR="00433B76" w:rsidRPr="00CF09FE">
        <w:rPr>
          <w:szCs w:val="22"/>
          <w:u w:val="single"/>
          <w:lang w:val="en-US"/>
        </w:rPr>
        <w:t>that is assigned</w:t>
      </w:r>
      <w:r w:rsidR="00433B76" w:rsidRPr="00CF09FE">
        <w:rPr>
          <w:szCs w:val="22"/>
          <w:lang w:val="en-US"/>
        </w:rPr>
        <w:t xml:space="preserve"> </w:t>
      </w:r>
      <w:r w:rsidRPr="00CF09FE">
        <w:rPr>
          <w:szCs w:val="22"/>
          <w:lang w:val="en-US"/>
        </w:rPr>
        <w:t>a DMG Measurement Setup ID equal to 2.</w:t>
      </w:r>
    </w:p>
    <w:p w14:paraId="19EE6604" w14:textId="69CC5994" w:rsidR="000966F9" w:rsidRPr="00CF09FE" w:rsidRDefault="000966F9" w:rsidP="000966F9">
      <w:pPr>
        <w:autoSpaceDE w:val="0"/>
        <w:autoSpaceDN w:val="0"/>
        <w:adjustRightInd w:val="0"/>
        <w:rPr>
          <w:szCs w:val="22"/>
          <w:lang w:val="en-US"/>
        </w:rPr>
      </w:pPr>
    </w:p>
    <w:p w14:paraId="5F957076" w14:textId="2C4B1C07" w:rsidR="000966F9" w:rsidRPr="00CF09FE" w:rsidRDefault="000E6E08" w:rsidP="000E6E08">
      <w:pPr>
        <w:autoSpaceDE w:val="0"/>
        <w:autoSpaceDN w:val="0"/>
        <w:adjustRightInd w:val="0"/>
        <w:rPr>
          <w:szCs w:val="22"/>
          <w:lang w:val="en-US"/>
        </w:rPr>
      </w:pPr>
      <w:r w:rsidRPr="00CF09FE">
        <w:rPr>
          <w:szCs w:val="22"/>
          <w:lang w:val="en-US"/>
        </w:rPr>
        <w:t xml:space="preserve">78.23-24 Each DMG sensing instance </w:t>
      </w:r>
      <w:r w:rsidRPr="00CF09FE">
        <w:rPr>
          <w:strike/>
          <w:szCs w:val="22"/>
          <w:lang w:val="en-US"/>
        </w:rPr>
        <w:t>is labeled with</w:t>
      </w:r>
      <w:r w:rsidRPr="00CF09FE">
        <w:rPr>
          <w:szCs w:val="22"/>
          <w:lang w:val="en-US"/>
        </w:rPr>
        <w:t xml:space="preserve"> </w:t>
      </w:r>
      <w:r w:rsidR="0001126F" w:rsidRPr="00CF09FE">
        <w:rPr>
          <w:szCs w:val="22"/>
          <w:u w:val="single"/>
          <w:lang w:val="en-US"/>
        </w:rPr>
        <w:t>is assigned a</w:t>
      </w:r>
      <w:r w:rsidR="001D3FC6" w:rsidRPr="00CF09FE">
        <w:rPr>
          <w:szCs w:val="22"/>
          <w:lang w:val="en-US"/>
        </w:rPr>
        <w:t xml:space="preserve"> </w:t>
      </w:r>
      <w:proofErr w:type="spellStart"/>
      <w:r w:rsidRPr="00CF09FE">
        <w:rPr>
          <w:szCs w:val="22"/>
          <w:lang w:val="en-US"/>
        </w:rPr>
        <w:t>a</w:t>
      </w:r>
      <w:proofErr w:type="spellEnd"/>
      <w:r w:rsidRPr="00CF09FE">
        <w:rPr>
          <w:szCs w:val="22"/>
          <w:lang w:val="en-US"/>
        </w:rPr>
        <w:t xml:space="preserve"> DMG sensing instance number, DMG Sensing Burst ID, and DMG Measurement Setup ID.</w:t>
      </w:r>
    </w:p>
    <w:p w14:paraId="2B362E8F" w14:textId="58A4FA0A" w:rsidR="000E6E08" w:rsidRPr="00CF09FE" w:rsidRDefault="000E6E08" w:rsidP="000E6E08">
      <w:pPr>
        <w:autoSpaceDE w:val="0"/>
        <w:autoSpaceDN w:val="0"/>
        <w:adjustRightInd w:val="0"/>
        <w:rPr>
          <w:szCs w:val="22"/>
          <w:lang w:val="en-US"/>
        </w:rPr>
      </w:pPr>
    </w:p>
    <w:p w14:paraId="4C194685" w14:textId="02E91D5B" w:rsidR="000E6E08" w:rsidRPr="00CF09FE" w:rsidRDefault="000E6E08" w:rsidP="000E6E08">
      <w:pPr>
        <w:autoSpaceDE w:val="0"/>
        <w:autoSpaceDN w:val="0"/>
        <w:adjustRightInd w:val="0"/>
        <w:rPr>
          <w:szCs w:val="22"/>
          <w:lang w:val="en-US"/>
        </w:rPr>
      </w:pPr>
      <w:r w:rsidRPr="00CF09FE">
        <w:rPr>
          <w:szCs w:val="22"/>
          <w:lang w:val="en-US"/>
        </w:rPr>
        <w:t xml:space="preserve">80.9-11 In the immediately following reporting phase it reports </w:t>
      </w:r>
      <w:r w:rsidRPr="00CF09FE">
        <w:rPr>
          <w:strike/>
          <w:szCs w:val="22"/>
          <w:lang w:val="en-US"/>
        </w:rPr>
        <w:t>with the</w:t>
      </w:r>
      <w:r w:rsidRPr="00CF09FE">
        <w:rPr>
          <w:szCs w:val="22"/>
          <w:lang w:val="en-US"/>
        </w:rPr>
        <w:t xml:space="preserve"> results </w:t>
      </w:r>
      <w:r w:rsidRPr="00CF09FE">
        <w:rPr>
          <w:strike/>
          <w:szCs w:val="22"/>
          <w:lang w:val="en-US"/>
        </w:rPr>
        <w:t>that are labeled with the</w:t>
      </w:r>
      <w:r w:rsidRPr="00CF09FE">
        <w:rPr>
          <w:szCs w:val="22"/>
          <w:lang w:val="en-US"/>
        </w:rPr>
        <w:t xml:space="preserve"> </w:t>
      </w:r>
      <w:r w:rsidR="0006345C" w:rsidRPr="00CF09FE">
        <w:rPr>
          <w:szCs w:val="22"/>
          <w:u w:val="single"/>
          <w:lang w:val="en-US"/>
        </w:rPr>
        <w:t>assigned with</w:t>
      </w:r>
      <w:r w:rsidR="00B2692E" w:rsidRPr="00CF09FE">
        <w:rPr>
          <w:szCs w:val="22"/>
          <w:u w:val="single"/>
          <w:lang w:val="en-US"/>
        </w:rPr>
        <w:t xml:space="preserve"> </w:t>
      </w:r>
      <w:r w:rsidRPr="00CF09FE">
        <w:rPr>
          <w:szCs w:val="22"/>
          <w:lang w:val="en-US"/>
        </w:rPr>
        <w:t>DMG Measurement Setup ID equal to 1,</w:t>
      </w:r>
    </w:p>
    <w:p w14:paraId="71B782DE" w14:textId="282480E0" w:rsidR="000E6E08" w:rsidRPr="00CF09FE" w:rsidRDefault="000E6E08" w:rsidP="000E6E08">
      <w:pPr>
        <w:autoSpaceDE w:val="0"/>
        <w:autoSpaceDN w:val="0"/>
        <w:adjustRightInd w:val="0"/>
        <w:rPr>
          <w:szCs w:val="22"/>
          <w:lang w:val="en-US"/>
        </w:rPr>
      </w:pPr>
    </w:p>
    <w:p w14:paraId="1B70DF87" w14:textId="6576E74F" w:rsidR="000E6E08" w:rsidRPr="00CF09FE" w:rsidRDefault="00500739" w:rsidP="00500739">
      <w:pPr>
        <w:autoSpaceDE w:val="0"/>
        <w:autoSpaceDN w:val="0"/>
        <w:adjustRightInd w:val="0"/>
        <w:rPr>
          <w:szCs w:val="22"/>
          <w:lang w:val="en-US"/>
        </w:rPr>
      </w:pPr>
      <w:r w:rsidRPr="00CF09FE">
        <w:rPr>
          <w:szCs w:val="22"/>
          <w:lang w:val="en-US"/>
        </w:rPr>
        <w:t>80.15-18 In the immediately following reporting</w:t>
      </w:r>
      <w:r w:rsidR="00986BF4" w:rsidRPr="00CF09FE">
        <w:rPr>
          <w:szCs w:val="22"/>
          <w:lang w:val="en-US"/>
        </w:rPr>
        <w:t xml:space="preserve"> </w:t>
      </w:r>
      <w:r w:rsidRPr="00CF09FE">
        <w:rPr>
          <w:szCs w:val="22"/>
          <w:lang w:val="en-US"/>
        </w:rPr>
        <w:t xml:space="preserve">phase, both sensing responders report </w:t>
      </w:r>
      <w:r w:rsidRPr="00CF09FE">
        <w:rPr>
          <w:strike/>
          <w:szCs w:val="22"/>
          <w:lang w:val="en-US"/>
        </w:rPr>
        <w:t>with the</w:t>
      </w:r>
      <w:r w:rsidRPr="00CF09FE">
        <w:rPr>
          <w:szCs w:val="22"/>
          <w:lang w:val="en-US"/>
        </w:rPr>
        <w:t xml:space="preserve"> results </w:t>
      </w:r>
      <w:r w:rsidRPr="00CF09FE">
        <w:rPr>
          <w:strike/>
          <w:szCs w:val="22"/>
          <w:lang w:val="en-US"/>
        </w:rPr>
        <w:t>that are labeled with the</w:t>
      </w:r>
      <w:r w:rsidRPr="00CF09FE">
        <w:rPr>
          <w:szCs w:val="22"/>
          <w:lang w:val="en-US"/>
        </w:rPr>
        <w:t xml:space="preserve"> </w:t>
      </w:r>
      <w:r w:rsidR="00192B5C" w:rsidRPr="00CF09FE">
        <w:rPr>
          <w:szCs w:val="22"/>
          <w:u w:val="single"/>
          <w:lang w:val="en-US"/>
        </w:rPr>
        <w:t>assigned with</w:t>
      </w:r>
      <w:r w:rsidR="00EC1400" w:rsidRPr="00CF09FE">
        <w:rPr>
          <w:szCs w:val="22"/>
          <w:lang w:val="en-US"/>
        </w:rPr>
        <w:t xml:space="preserve"> </w:t>
      </w:r>
      <w:r w:rsidRPr="00CF09FE">
        <w:rPr>
          <w:szCs w:val="22"/>
          <w:lang w:val="en-US"/>
        </w:rPr>
        <w:t>DMG measurement setup</w:t>
      </w:r>
      <w:r w:rsidR="00986BF4" w:rsidRPr="00CF09FE">
        <w:rPr>
          <w:szCs w:val="22"/>
          <w:lang w:val="en-US"/>
        </w:rPr>
        <w:t xml:space="preserve"> </w:t>
      </w:r>
      <w:r w:rsidRPr="00CF09FE">
        <w:rPr>
          <w:szCs w:val="22"/>
          <w:lang w:val="en-US"/>
        </w:rPr>
        <w:t>ID equal to 1,</w:t>
      </w:r>
    </w:p>
    <w:p w14:paraId="0D8BF96D" w14:textId="4DEC80FF" w:rsidR="00500739" w:rsidRPr="00CF09FE" w:rsidRDefault="00500739" w:rsidP="00500739">
      <w:pPr>
        <w:autoSpaceDE w:val="0"/>
        <w:autoSpaceDN w:val="0"/>
        <w:adjustRightInd w:val="0"/>
        <w:rPr>
          <w:szCs w:val="22"/>
          <w:lang w:val="en-US"/>
        </w:rPr>
      </w:pPr>
    </w:p>
    <w:p w14:paraId="051D8B89" w14:textId="6ACFB8A0" w:rsidR="00500739" w:rsidRPr="00CF09FE" w:rsidRDefault="00500739" w:rsidP="00500739">
      <w:pPr>
        <w:autoSpaceDE w:val="0"/>
        <w:autoSpaceDN w:val="0"/>
        <w:adjustRightInd w:val="0"/>
        <w:rPr>
          <w:szCs w:val="22"/>
          <w:lang w:val="en-US"/>
        </w:rPr>
      </w:pPr>
      <w:r w:rsidRPr="00CF09FE">
        <w:rPr>
          <w:szCs w:val="22"/>
          <w:lang w:val="en-US"/>
        </w:rPr>
        <w:t xml:space="preserve">81.13 The reports are </w:t>
      </w:r>
      <w:r w:rsidRPr="00CF09FE">
        <w:rPr>
          <w:strike/>
          <w:szCs w:val="22"/>
          <w:lang w:val="en-US"/>
        </w:rPr>
        <w:t>labeled with</w:t>
      </w:r>
      <w:r w:rsidR="006E7561" w:rsidRPr="00CF09FE">
        <w:rPr>
          <w:strike/>
          <w:szCs w:val="22"/>
          <w:lang w:val="en-US"/>
        </w:rPr>
        <w:t xml:space="preserve"> the</w:t>
      </w:r>
      <w:r w:rsidRPr="00CF09FE">
        <w:rPr>
          <w:szCs w:val="22"/>
          <w:lang w:val="en-US"/>
        </w:rPr>
        <w:t xml:space="preserve"> </w:t>
      </w:r>
      <w:r w:rsidR="00EC1400" w:rsidRPr="00CF09FE">
        <w:rPr>
          <w:szCs w:val="22"/>
          <w:u w:val="single"/>
          <w:lang w:val="en-US"/>
        </w:rPr>
        <w:t>assigned</w:t>
      </w:r>
      <w:r w:rsidR="00EC1400" w:rsidRPr="00CF09FE">
        <w:rPr>
          <w:szCs w:val="22"/>
          <w:lang w:val="en-US"/>
        </w:rPr>
        <w:t xml:space="preserve"> </w:t>
      </w:r>
      <w:r w:rsidRPr="00CF09FE">
        <w:rPr>
          <w:szCs w:val="22"/>
          <w:lang w:val="en-US"/>
        </w:rPr>
        <w:t>DMG Measurement Setup ID equal to 1,</w:t>
      </w:r>
    </w:p>
    <w:p w14:paraId="236C7C4C" w14:textId="13E94375" w:rsidR="00500739" w:rsidRPr="00CF09FE" w:rsidRDefault="00500739" w:rsidP="00500739">
      <w:pPr>
        <w:autoSpaceDE w:val="0"/>
        <w:autoSpaceDN w:val="0"/>
        <w:adjustRightInd w:val="0"/>
        <w:rPr>
          <w:szCs w:val="22"/>
          <w:lang w:val="en-US"/>
        </w:rPr>
      </w:pPr>
    </w:p>
    <w:p w14:paraId="76CD9CCB" w14:textId="1FB9F6CD" w:rsidR="00500739" w:rsidRPr="00CF09FE" w:rsidRDefault="00986BF4" w:rsidP="00986BF4">
      <w:pPr>
        <w:autoSpaceDE w:val="0"/>
        <w:autoSpaceDN w:val="0"/>
        <w:adjustRightInd w:val="0"/>
        <w:rPr>
          <w:szCs w:val="22"/>
          <w:lang w:val="en-US"/>
        </w:rPr>
      </w:pPr>
      <w:r w:rsidRPr="00CF09FE">
        <w:rPr>
          <w:szCs w:val="22"/>
          <w:lang w:val="en-US"/>
        </w:rPr>
        <w:t xml:space="preserve">82.49 The set of the operational attributes agreed between the sensing initiator and the sensing responder is </w:t>
      </w:r>
      <w:r w:rsidRPr="00CF09FE">
        <w:rPr>
          <w:strike/>
          <w:szCs w:val="22"/>
          <w:lang w:val="en-US"/>
        </w:rPr>
        <w:t>labeled with the</w:t>
      </w:r>
      <w:r w:rsidRPr="00CF09FE">
        <w:rPr>
          <w:szCs w:val="22"/>
          <w:lang w:val="en-US"/>
        </w:rPr>
        <w:t xml:space="preserve"> </w:t>
      </w:r>
      <w:r w:rsidR="003F3ACA" w:rsidRPr="00CF09FE">
        <w:rPr>
          <w:szCs w:val="22"/>
          <w:u w:val="single"/>
          <w:lang w:val="en-US"/>
        </w:rPr>
        <w:t>assigned a</w:t>
      </w:r>
      <w:r w:rsidR="003F3ACA" w:rsidRPr="00CF09FE">
        <w:rPr>
          <w:szCs w:val="22"/>
          <w:lang w:val="en-US"/>
        </w:rPr>
        <w:t xml:space="preserve"> </w:t>
      </w:r>
      <w:r w:rsidRPr="00CF09FE">
        <w:rPr>
          <w:szCs w:val="22"/>
          <w:lang w:val="en-US"/>
        </w:rPr>
        <w:t>DMG Measurement Setup ID.</w:t>
      </w:r>
    </w:p>
    <w:p w14:paraId="554019B7" w14:textId="77777777" w:rsidR="00986BF4" w:rsidRPr="00CF09FE" w:rsidRDefault="00986BF4" w:rsidP="00986BF4">
      <w:pPr>
        <w:autoSpaceDE w:val="0"/>
        <w:autoSpaceDN w:val="0"/>
        <w:adjustRightInd w:val="0"/>
        <w:rPr>
          <w:szCs w:val="22"/>
          <w:lang w:val="en-US"/>
        </w:rPr>
      </w:pPr>
    </w:p>
    <w:p w14:paraId="611A6857" w14:textId="62E72DC0" w:rsidR="00EA4B79" w:rsidRPr="00CF09FE" w:rsidRDefault="00EA4B79" w:rsidP="00EA4B79">
      <w:pPr>
        <w:rPr>
          <w:szCs w:val="22"/>
          <w:lang w:val="en-US"/>
        </w:rPr>
      </w:pPr>
    </w:p>
    <w:p w14:paraId="59D305A0" w14:textId="77777777" w:rsidR="00AD6A5D" w:rsidRPr="00CF09FE" w:rsidRDefault="00AD6A5D" w:rsidP="00EA4B79">
      <w:pPr>
        <w:rPr>
          <w:szCs w:val="22"/>
          <w:lang w:val="en-US"/>
        </w:rPr>
      </w:pPr>
    </w:p>
    <w:p w14:paraId="452AD099" w14:textId="1B07F816" w:rsidR="00BF743D" w:rsidRPr="00CF09FE" w:rsidRDefault="00A8753F" w:rsidP="00BF743D">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2882"/>
        <w:gridCol w:w="3775"/>
      </w:tblGrid>
      <w:tr w:rsidR="009425AD" w:rsidRPr="00CF09FE" w14:paraId="64AD96C4" w14:textId="77777777" w:rsidTr="009425AD">
        <w:tc>
          <w:tcPr>
            <w:tcW w:w="656" w:type="dxa"/>
            <w:shd w:val="clear" w:color="auto" w:fill="auto"/>
          </w:tcPr>
          <w:p w14:paraId="16915D45" w14:textId="77777777" w:rsidR="00BF743D" w:rsidRPr="009425AD" w:rsidRDefault="00BF743D" w:rsidP="009425AD">
            <w:pPr>
              <w:widowControl w:val="0"/>
              <w:suppressAutoHyphens/>
              <w:rPr>
                <w:b/>
                <w:szCs w:val="22"/>
                <w:lang w:val="en-US"/>
              </w:rPr>
            </w:pPr>
            <w:r w:rsidRPr="009425AD">
              <w:rPr>
                <w:b/>
                <w:szCs w:val="22"/>
                <w:lang w:val="en-US"/>
              </w:rPr>
              <w:t>CID</w:t>
            </w:r>
          </w:p>
        </w:tc>
        <w:tc>
          <w:tcPr>
            <w:tcW w:w="1151" w:type="dxa"/>
            <w:shd w:val="clear" w:color="auto" w:fill="auto"/>
          </w:tcPr>
          <w:p w14:paraId="61B3D1D1" w14:textId="77777777" w:rsidR="00BF743D" w:rsidRPr="009425AD" w:rsidRDefault="00BF743D" w:rsidP="009425AD">
            <w:pPr>
              <w:widowControl w:val="0"/>
              <w:suppressAutoHyphens/>
              <w:rPr>
                <w:b/>
                <w:szCs w:val="22"/>
                <w:lang w:val="en-US"/>
              </w:rPr>
            </w:pPr>
            <w:r w:rsidRPr="009425AD">
              <w:rPr>
                <w:b/>
                <w:szCs w:val="22"/>
                <w:lang w:val="en-US"/>
              </w:rPr>
              <w:t>Clause</w:t>
            </w:r>
          </w:p>
        </w:tc>
        <w:tc>
          <w:tcPr>
            <w:tcW w:w="886" w:type="dxa"/>
            <w:shd w:val="clear" w:color="auto" w:fill="auto"/>
          </w:tcPr>
          <w:p w14:paraId="4A853024" w14:textId="77777777" w:rsidR="00BF743D" w:rsidRPr="009425AD" w:rsidRDefault="00BF743D" w:rsidP="009425AD">
            <w:pPr>
              <w:widowControl w:val="0"/>
              <w:suppressAutoHyphens/>
              <w:rPr>
                <w:b/>
                <w:szCs w:val="22"/>
                <w:lang w:val="en-US"/>
              </w:rPr>
            </w:pPr>
            <w:r w:rsidRPr="009425AD">
              <w:rPr>
                <w:b/>
                <w:szCs w:val="22"/>
                <w:lang w:val="en-US"/>
              </w:rPr>
              <w:t>Page</w:t>
            </w:r>
          </w:p>
        </w:tc>
        <w:tc>
          <w:tcPr>
            <w:tcW w:w="2882" w:type="dxa"/>
            <w:shd w:val="clear" w:color="auto" w:fill="auto"/>
          </w:tcPr>
          <w:p w14:paraId="7294C086" w14:textId="77777777" w:rsidR="00BF743D" w:rsidRPr="009425AD" w:rsidRDefault="00BF743D" w:rsidP="009425AD">
            <w:pPr>
              <w:widowControl w:val="0"/>
              <w:suppressAutoHyphens/>
              <w:rPr>
                <w:b/>
                <w:szCs w:val="22"/>
                <w:lang w:val="en-US"/>
              </w:rPr>
            </w:pPr>
            <w:r w:rsidRPr="009425AD">
              <w:rPr>
                <w:b/>
                <w:szCs w:val="22"/>
                <w:lang w:val="en-US"/>
              </w:rPr>
              <w:t>Comment</w:t>
            </w:r>
          </w:p>
        </w:tc>
        <w:tc>
          <w:tcPr>
            <w:tcW w:w="3775" w:type="dxa"/>
            <w:shd w:val="clear" w:color="auto" w:fill="auto"/>
          </w:tcPr>
          <w:p w14:paraId="4FAAC0A7" w14:textId="77777777" w:rsidR="00BF743D" w:rsidRPr="009425AD" w:rsidRDefault="00BF743D" w:rsidP="009425AD">
            <w:pPr>
              <w:widowControl w:val="0"/>
              <w:suppressAutoHyphens/>
              <w:rPr>
                <w:b/>
                <w:szCs w:val="22"/>
                <w:lang w:val="en-US"/>
              </w:rPr>
            </w:pPr>
            <w:r w:rsidRPr="009425AD">
              <w:rPr>
                <w:b/>
                <w:szCs w:val="22"/>
                <w:lang w:val="en-US"/>
              </w:rPr>
              <w:t>Proposed change</w:t>
            </w:r>
          </w:p>
        </w:tc>
      </w:tr>
      <w:tr w:rsidR="009425AD" w:rsidRPr="00CF09FE" w14:paraId="117E1111" w14:textId="77777777" w:rsidTr="009425AD">
        <w:tc>
          <w:tcPr>
            <w:tcW w:w="656" w:type="dxa"/>
            <w:shd w:val="clear" w:color="auto" w:fill="auto"/>
          </w:tcPr>
          <w:p w14:paraId="727DBDB5" w14:textId="77777777" w:rsidR="00BF743D" w:rsidRPr="009425AD" w:rsidRDefault="00BF743D" w:rsidP="009425AD">
            <w:pPr>
              <w:widowControl w:val="0"/>
              <w:suppressAutoHyphens/>
              <w:rPr>
                <w:szCs w:val="22"/>
                <w:lang w:val="en-US"/>
              </w:rPr>
            </w:pPr>
            <w:r w:rsidRPr="009425AD">
              <w:rPr>
                <w:szCs w:val="22"/>
                <w:lang w:val="en-US"/>
              </w:rPr>
              <w:t>894</w:t>
            </w:r>
          </w:p>
        </w:tc>
        <w:tc>
          <w:tcPr>
            <w:tcW w:w="1151" w:type="dxa"/>
            <w:shd w:val="clear" w:color="auto" w:fill="auto"/>
          </w:tcPr>
          <w:p w14:paraId="5CE3C728" w14:textId="77777777" w:rsidR="00BF743D" w:rsidRPr="009425AD" w:rsidRDefault="00BF743D" w:rsidP="009425AD">
            <w:pPr>
              <w:widowControl w:val="0"/>
              <w:suppressAutoHyphens/>
              <w:rPr>
                <w:szCs w:val="22"/>
                <w:lang w:val="en-US"/>
              </w:rPr>
            </w:pPr>
            <w:r w:rsidRPr="009425AD">
              <w:rPr>
                <w:szCs w:val="22"/>
                <w:lang w:val="en-US"/>
              </w:rPr>
              <w:t>9.4.1.9</w:t>
            </w:r>
          </w:p>
        </w:tc>
        <w:tc>
          <w:tcPr>
            <w:tcW w:w="886" w:type="dxa"/>
            <w:shd w:val="clear" w:color="auto" w:fill="auto"/>
          </w:tcPr>
          <w:p w14:paraId="295C33DB" w14:textId="77777777" w:rsidR="00BF743D" w:rsidRPr="009425AD" w:rsidRDefault="00BF743D" w:rsidP="009425AD">
            <w:pPr>
              <w:widowControl w:val="0"/>
              <w:suppressAutoHyphens/>
              <w:rPr>
                <w:szCs w:val="22"/>
                <w:lang w:val="en-US"/>
              </w:rPr>
            </w:pPr>
            <w:r w:rsidRPr="009425AD">
              <w:rPr>
                <w:szCs w:val="22"/>
                <w:lang w:val="en-US"/>
              </w:rPr>
              <w:t>31.12</w:t>
            </w:r>
          </w:p>
        </w:tc>
        <w:tc>
          <w:tcPr>
            <w:tcW w:w="2882" w:type="dxa"/>
            <w:shd w:val="clear" w:color="auto" w:fill="auto"/>
          </w:tcPr>
          <w:p w14:paraId="513E28BB" w14:textId="77777777" w:rsidR="00BF743D" w:rsidRPr="009425AD" w:rsidRDefault="00BF743D" w:rsidP="009425AD">
            <w:pPr>
              <w:widowControl w:val="0"/>
              <w:suppressAutoHyphens/>
              <w:rPr>
                <w:szCs w:val="22"/>
                <w:lang w:val="en-US"/>
              </w:rPr>
            </w:pPr>
            <w:r w:rsidRPr="009425AD">
              <w:rPr>
                <w:szCs w:val="22"/>
                <w:lang w:val="en-US"/>
              </w:rPr>
              <w:t>It is a Status Code field. Table 9-78 shows the title of "Status Codes", which is contradictory to Status Code field</w:t>
            </w:r>
          </w:p>
        </w:tc>
        <w:tc>
          <w:tcPr>
            <w:tcW w:w="3775" w:type="dxa"/>
            <w:shd w:val="clear" w:color="auto" w:fill="auto"/>
          </w:tcPr>
          <w:p w14:paraId="58AD7569" w14:textId="77777777" w:rsidR="00BF743D" w:rsidRPr="009425AD" w:rsidRDefault="00BF743D" w:rsidP="009425AD">
            <w:pPr>
              <w:widowControl w:val="0"/>
              <w:suppressAutoHyphens/>
              <w:rPr>
                <w:szCs w:val="22"/>
                <w:lang w:val="en-US"/>
              </w:rPr>
            </w:pPr>
            <w:r w:rsidRPr="009425AD">
              <w:rPr>
                <w:szCs w:val="22"/>
                <w:lang w:val="en-US"/>
              </w:rPr>
              <w:t>change the title of Table 9-78 to "Values of Status Code"</w:t>
            </w:r>
          </w:p>
        </w:tc>
      </w:tr>
    </w:tbl>
    <w:p w14:paraId="2C617D70" w14:textId="77777777" w:rsidR="00BF743D" w:rsidRPr="00CF09FE" w:rsidRDefault="00BF743D" w:rsidP="00BF743D">
      <w:pPr>
        <w:rPr>
          <w:szCs w:val="22"/>
          <w:lang w:val="en-US"/>
        </w:rPr>
      </w:pPr>
    </w:p>
    <w:p w14:paraId="3315F75F" w14:textId="77777777" w:rsidR="00BF743D" w:rsidRPr="00CF09FE" w:rsidRDefault="00BF743D" w:rsidP="00BF743D">
      <w:pPr>
        <w:rPr>
          <w:szCs w:val="22"/>
          <w:lang w:val="en-US"/>
        </w:rPr>
      </w:pPr>
      <w:r w:rsidRPr="00CF09FE">
        <w:rPr>
          <w:b/>
          <w:szCs w:val="22"/>
          <w:lang w:val="en-US"/>
        </w:rPr>
        <w:t>Proposed resolution</w:t>
      </w:r>
      <w:r w:rsidRPr="00CF09FE">
        <w:rPr>
          <w:szCs w:val="22"/>
          <w:lang w:val="en-US"/>
        </w:rPr>
        <w:t>: Reject</w:t>
      </w:r>
    </w:p>
    <w:p w14:paraId="6CBFCE80" w14:textId="77777777" w:rsidR="00BF743D" w:rsidRPr="00CF09FE" w:rsidRDefault="00BF743D" w:rsidP="00BF743D">
      <w:pPr>
        <w:rPr>
          <w:szCs w:val="22"/>
          <w:lang w:val="en-US"/>
        </w:rPr>
      </w:pPr>
    </w:p>
    <w:p w14:paraId="15620049" w14:textId="77777777" w:rsidR="00BF743D" w:rsidRPr="00CF09FE" w:rsidRDefault="00BF743D" w:rsidP="00BF743D">
      <w:pPr>
        <w:rPr>
          <w:szCs w:val="22"/>
          <w:lang w:val="en-US"/>
        </w:rPr>
      </w:pPr>
      <w:r w:rsidRPr="00CF09FE">
        <w:rPr>
          <w:b/>
          <w:szCs w:val="22"/>
          <w:lang w:val="en-US"/>
        </w:rPr>
        <w:t>Discussion</w:t>
      </w:r>
      <w:r w:rsidRPr="00CF09FE">
        <w:rPr>
          <w:szCs w:val="22"/>
          <w:lang w:val="en-US"/>
        </w:rPr>
        <w:t>: The baseline text refers to codes carried within the Status Code field, which are defined in Table 9-78, as "status codes" (and not "value(s) of Status Code"). For example, the following two sentences can be found in 9.4.1.9:</w:t>
      </w:r>
    </w:p>
    <w:p w14:paraId="6BB1A6B1" w14:textId="77777777" w:rsidR="00BF743D" w:rsidRPr="00CF09FE" w:rsidRDefault="00BF743D" w:rsidP="00BF743D">
      <w:pPr>
        <w:rPr>
          <w:szCs w:val="22"/>
          <w:lang w:val="en-US"/>
        </w:rPr>
      </w:pPr>
      <w:r w:rsidRPr="00CF09FE">
        <w:rPr>
          <w:szCs w:val="22"/>
          <w:lang w:val="en-US"/>
        </w:rPr>
        <w:t>- "If an operation is successful, then the status code is set to SUCCESS (0)"</w:t>
      </w:r>
    </w:p>
    <w:p w14:paraId="1954BAA8" w14:textId="77777777" w:rsidR="00BF743D" w:rsidRPr="00CF09FE" w:rsidRDefault="00BF743D" w:rsidP="00BF743D">
      <w:pPr>
        <w:rPr>
          <w:szCs w:val="22"/>
          <w:lang w:val="en-US"/>
        </w:rPr>
      </w:pPr>
      <w:r w:rsidRPr="00CF09FE">
        <w:rPr>
          <w:szCs w:val="22"/>
          <w:lang w:val="en-US"/>
        </w:rPr>
        <w:t>- "A status code of SUCCESS_POWER_SAVE_MODE also indicates a successful operation"</w:t>
      </w:r>
    </w:p>
    <w:p w14:paraId="6289774D" w14:textId="01B63EF2" w:rsidR="00BF743D" w:rsidRPr="00CF09FE" w:rsidRDefault="00BF743D" w:rsidP="00BF743D">
      <w:pPr>
        <w:rPr>
          <w:szCs w:val="22"/>
          <w:lang w:val="en-US"/>
        </w:rPr>
      </w:pPr>
      <w:r w:rsidRPr="00CF09FE">
        <w:rPr>
          <w:szCs w:val="22"/>
          <w:lang w:val="en-US"/>
        </w:rPr>
        <w:t>In these two examples, SUCCESS and SUCCESS_POWER_SAVE_MODE are referred to as "status codes" (and not "values of status code").  Therefore, the title of Table 9-78 is consistent with notation defined in 9.4.1.9.</w:t>
      </w:r>
    </w:p>
    <w:p w14:paraId="4EB2AE9F" w14:textId="77777777" w:rsidR="00BF743D" w:rsidRPr="00CF09FE" w:rsidRDefault="00BF743D" w:rsidP="00BF743D">
      <w:pPr>
        <w:rPr>
          <w:szCs w:val="22"/>
          <w:lang w:val="en-US"/>
        </w:rPr>
      </w:pPr>
    </w:p>
    <w:p w14:paraId="37E1E7F3" w14:textId="77777777" w:rsidR="00BF743D" w:rsidRPr="00CF09FE" w:rsidRDefault="00BF743D" w:rsidP="00BF743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2882"/>
        <w:gridCol w:w="3775"/>
      </w:tblGrid>
      <w:tr w:rsidR="009425AD" w:rsidRPr="00CF09FE" w14:paraId="06D6FB31" w14:textId="77777777" w:rsidTr="009425AD">
        <w:tc>
          <w:tcPr>
            <w:tcW w:w="656" w:type="dxa"/>
            <w:shd w:val="clear" w:color="auto" w:fill="auto"/>
          </w:tcPr>
          <w:p w14:paraId="708C151D" w14:textId="77777777" w:rsidR="00BF743D" w:rsidRPr="009425AD" w:rsidRDefault="00BF743D" w:rsidP="009425AD">
            <w:pPr>
              <w:widowControl w:val="0"/>
              <w:suppressAutoHyphens/>
              <w:rPr>
                <w:b/>
                <w:szCs w:val="22"/>
                <w:lang w:val="en-US"/>
              </w:rPr>
            </w:pPr>
            <w:r w:rsidRPr="009425AD">
              <w:rPr>
                <w:b/>
                <w:szCs w:val="22"/>
                <w:lang w:val="en-US"/>
              </w:rPr>
              <w:t>CID</w:t>
            </w:r>
          </w:p>
        </w:tc>
        <w:tc>
          <w:tcPr>
            <w:tcW w:w="1151" w:type="dxa"/>
            <w:shd w:val="clear" w:color="auto" w:fill="auto"/>
          </w:tcPr>
          <w:p w14:paraId="4912F072" w14:textId="77777777" w:rsidR="00BF743D" w:rsidRPr="009425AD" w:rsidRDefault="00BF743D" w:rsidP="009425AD">
            <w:pPr>
              <w:widowControl w:val="0"/>
              <w:suppressAutoHyphens/>
              <w:rPr>
                <w:b/>
                <w:szCs w:val="22"/>
                <w:lang w:val="en-US"/>
              </w:rPr>
            </w:pPr>
            <w:r w:rsidRPr="009425AD">
              <w:rPr>
                <w:b/>
                <w:szCs w:val="22"/>
                <w:lang w:val="en-US"/>
              </w:rPr>
              <w:t>Clause</w:t>
            </w:r>
          </w:p>
        </w:tc>
        <w:tc>
          <w:tcPr>
            <w:tcW w:w="886" w:type="dxa"/>
            <w:shd w:val="clear" w:color="auto" w:fill="auto"/>
          </w:tcPr>
          <w:p w14:paraId="769F2971" w14:textId="77777777" w:rsidR="00BF743D" w:rsidRPr="009425AD" w:rsidRDefault="00BF743D" w:rsidP="009425AD">
            <w:pPr>
              <w:widowControl w:val="0"/>
              <w:suppressAutoHyphens/>
              <w:rPr>
                <w:b/>
                <w:szCs w:val="22"/>
                <w:lang w:val="en-US"/>
              </w:rPr>
            </w:pPr>
            <w:r w:rsidRPr="009425AD">
              <w:rPr>
                <w:b/>
                <w:szCs w:val="22"/>
                <w:lang w:val="en-US"/>
              </w:rPr>
              <w:t>Page</w:t>
            </w:r>
          </w:p>
        </w:tc>
        <w:tc>
          <w:tcPr>
            <w:tcW w:w="2882" w:type="dxa"/>
            <w:shd w:val="clear" w:color="auto" w:fill="auto"/>
          </w:tcPr>
          <w:p w14:paraId="5305C0B2" w14:textId="77777777" w:rsidR="00BF743D" w:rsidRPr="009425AD" w:rsidRDefault="00BF743D" w:rsidP="009425AD">
            <w:pPr>
              <w:widowControl w:val="0"/>
              <w:suppressAutoHyphens/>
              <w:rPr>
                <w:b/>
                <w:szCs w:val="22"/>
                <w:lang w:val="en-US"/>
              </w:rPr>
            </w:pPr>
            <w:r w:rsidRPr="009425AD">
              <w:rPr>
                <w:b/>
                <w:szCs w:val="22"/>
                <w:lang w:val="en-US"/>
              </w:rPr>
              <w:t>Comment</w:t>
            </w:r>
          </w:p>
        </w:tc>
        <w:tc>
          <w:tcPr>
            <w:tcW w:w="3775" w:type="dxa"/>
            <w:shd w:val="clear" w:color="auto" w:fill="auto"/>
          </w:tcPr>
          <w:p w14:paraId="1EBE5531" w14:textId="77777777" w:rsidR="00BF743D" w:rsidRPr="009425AD" w:rsidRDefault="00BF743D" w:rsidP="009425AD">
            <w:pPr>
              <w:widowControl w:val="0"/>
              <w:suppressAutoHyphens/>
              <w:rPr>
                <w:b/>
                <w:szCs w:val="22"/>
                <w:lang w:val="en-US"/>
              </w:rPr>
            </w:pPr>
            <w:r w:rsidRPr="009425AD">
              <w:rPr>
                <w:b/>
                <w:szCs w:val="22"/>
                <w:lang w:val="en-US"/>
              </w:rPr>
              <w:t>Proposed change</w:t>
            </w:r>
          </w:p>
        </w:tc>
      </w:tr>
      <w:tr w:rsidR="009425AD" w:rsidRPr="00CF09FE" w14:paraId="60E37330" w14:textId="77777777" w:rsidTr="009425AD">
        <w:tc>
          <w:tcPr>
            <w:tcW w:w="656" w:type="dxa"/>
            <w:shd w:val="clear" w:color="auto" w:fill="auto"/>
          </w:tcPr>
          <w:p w14:paraId="006F37BC" w14:textId="77777777" w:rsidR="00BF743D" w:rsidRPr="009425AD" w:rsidRDefault="00BF743D" w:rsidP="009425AD">
            <w:pPr>
              <w:widowControl w:val="0"/>
              <w:suppressAutoHyphens/>
              <w:rPr>
                <w:szCs w:val="22"/>
                <w:lang w:val="en-US"/>
              </w:rPr>
            </w:pPr>
            <w:r w:rsidRPr="009425AD">
              <w:rPr>
                <w:szCs w:val="22"/>
                <w:lang w:val="en-US"/>
              </w:rPr>
              <w:t>23</w:t>
            </w:r>
          </w:p>
        </w:tc>
        <w:tc>
          <w:tcPr>
            <w:tcW w:w="1151" w:type="dxa"/>
            <w:shd w:val="clear" w:color="auto" w:fill="auto"/>
          </w:tcPr>
          <w:p w14:paraId="45B9CBDD" w14:textId="77777777" w:rsidR="00BF743D" w:rsidRPr="009425AD" w:rsidRDefault="00BF743D" w:rsidP="009425AD">
            <w:pPr>
              <w:widowControl w:val="0"/>
              <w:suppressAutoHyphens/>
              <w:rPr>
                <w:szCs w:val="22"/>
                <w:lang w:val="en-US"/>
              </w:rPr>
            </w:pPr>
            <w:r w:rsidRPr="009425AD">
              <w:rPr>
                <w:szCs w:val="22"/>
                <w:lang w:val="en-US"/>
              </w:rPr>
              <w:t>11.21.18.1</w:t>
            </w:r>
          </w:p>
        </w:tc>
        <w:tc>
          <w:tcPr>
            <w:tcW w:w="886" w:type="dxa"/>
            <w:shd w:val="clear" w:color="auto" w:fill="auto"/>
          </w:tcPr>
          <w:p w14:paraId="03CEA958" w14:textId="77777777" w:rsidR="00BF743D" w:rsidRPr="009425AD" w:rsidRDefault="00BF743D" w:rsidP="009425AD">
            <w:pPr>
              <w:widowControl w:val="0"/>
              <w:suppressAutoHyphens/>
              <w:rPr>
                <w:szCs w:val="22"/>
                <w:lang w:val="en-US"/>
              </w:rPr>
            </w:pPr>
            <w:r w:rsidRPr="009425AD">
              <w:rPr>
                <w:szCs w:val="22"/>
                <w:lang w:val="en-US"/>
              </w:rPr>
              <w:t>66.22</w:t>
            </w:r>
          </w:p>
        </w:tc>
        <w:tc>
          <w:tcPr>
            <w:tcW w:w="2882" w:type="dxa"/>
            <w:shd w:val="clear" w:color="auto" w:fill="auto"/>
          </w:tcPr>
          <w:p w14:paraId="2A433B8F" w14:textId="77777777" w:rsidR="00BF743D" w:rsidRPr="009425AD" w:rsidRDefault="00BF743D" w:rsidP="009425AD">
            <w:pPr>
              <w:widowControl w:val="0"/>
              <w:suppressAutoHyphens/>
              <w:rPr>
                <w:szCs w:val="22"/>
                <w:lang w:val="en-US"/>
              </w:rPr>
            </w:pPr>
            <w:r w:rsidRPr="009425AD">
              <w:rPr>
                <w:szCs w:val="22"/>
                <w:lang w:val="en-US"/>
              </w:rPr>
              <w:t>title of the figure put in parenthesis when referring to the figure.</w:t>
            </w:r>
          </w:p>
        </w:tc>
        <w:tc>
          <w:tcPr>
            <w:tcW w:w="3775" w:type="dxa"/>
            <w:shd w:val="clear" w:color="auto" w:fill="auto"/>
          </w:tcPr>
          <w:p w14:paraId="7050A554" w14:textId="77777777" w:rsidR="00BF743D" w:rsidRPr="009425AD" w:rsidRDefault="00BF743D" w:rsidP="009425AD">
            <w:pPr>
              <w:widowControl w:val="0"/>
              <w:suppressAutoHyphens/>
              <w:rPr>
                <w:szCs w:val="22"/>
                <w:lang w:val="en-US"/>
              </w:rPr>
            </w:pPr>
            <w:r w:rsidRPr="009425AD">
              <w:rPr>
                <w:szCs w:val="22"/>
                <w:lang w:val="en-US"/>
              </w:rPr>
              <w:t>no need to put the caption of a figure in parenthesis when referring to the figure. This is a global problem in the document.</w:t>
            </w:r>
          </w:p>
        </w:tc>
      </w:tr>
    </w:tbl>
    <w:p w14:paraId="10C6D307" w14:textId="77777777" w:rsidR="00BF743D" w:rsidRPr="00CF09FE" w:rsidRDefault="00BF743D" w:rsidP="00BF743D">
      <w:pPr>
        <w:rPr>
          <w:szCs w:val="22"/>
          <w:lang w:val="en-US"/>
        </w:rPr>
      </w:pPr>
    </w:p>
    <w:p w14:paraId="369A7E2C" w14:textId="77777777" w:rsidR="00BF743D" w:rsidRPr="00CF09FE" w:rsidRDefault="00BF743D" w:rsidP="00BF743D">
      <w:pPr>
        <w:rPr>
          <w:szCs w:val="22"/>
          <w:lang w:val="en-US"/>
        </w:rPr>
      </w:pPr>
      <w:r w:rsidRPr="00CF09FE">
        <w:rPr>
          <w:b/>
          <w:szCs w:val="22"/>
          <w:lang w:val="en-US"/>
        </w:rPr>
        <w:t>Proposed resolution</w:t>
      </w:r>
      <w:r w:rsidRPr="00CF09FE">
        <w:rPr>
          <w:szCs w:val="22"/>
          <w:lang w:val="en-US"/>
        </w:rPr>
        <w:t>: Reject</w:t>
      </w:r>
    </w:p>
    <w:p w14:paraId="5FE73486" w14:textId="77777777" w:rsidR="00BF743D" w:rsidRPr="00CF09FE" w:rsidRDefault="00BF743D" w:rsidP="00BF743D">
      <w:pPr>
        <w:rPr>
          <w:szCs w:val="22"/>
          <w:lang w:val="en-US"/>
        </w:rPr>
      </w:pPr>
    </w:p>
    <w:p w14:paraId="43D6F104" w14:textId="6141736B" w:rsidR="00BF743D" w:rsidRPr="00CF09FE" w:rsidRDefault="00BF743D" w:rsidP="00BF743D">
      <w:pPr>
        <w:rPr>
          <w:lang w:val="en-US"/>
        </w:rPr>
      </w:pPr>
      <w:r w:rsidRPr="00CF09FE">
        <w:rPr>
          <w:b/>
          <w:szCs w:val="22"/>
          <w:lang w:val="en-US"/>
        </w:rPr>
        <w:t>Discussion</w:t>
      </w:r>
      <w:r w:rsidRPr="00CF09FE">
        <w:rPr>
          <w:szCs w:val="22"/>
          <w:lang w:val="en-US"/>
        </w:rPr>
        <w:t xml:space="preserve">: </w:t>
      </w:r>
      <w:r w:rsidRPr="00CF09FE">
        <w:rPr>
          <w:lang w:val="en-US"/>
        </w:rPr>
        <w:t>The draft follows the format used in the baseline document (IEEE P802.11REVme™/D1.1) and in the 802.11 Style Guide (</w:t>
      </w:r>
      <w:hyperlink r:id="rId11" w:history="1">
        <w:r w:rsidRPr="00CF09FE">
          <w:rPr>
            <w:rStyle w:val="Hyperlink"/>
            <w:lang w:val="en-US"/>
          </w:rPr>
          <w:t>https://mentor.ieee.org/802.11/dcn/09/11-09-1034-20-0000-802-11-editorial-style-guide.docx</w:t>
        </w:r>
      </w:hyperlink>
      <w:r w:rsidRPr="00CF09FE">
        <w:rPr>
          <w:lang w:val="en-US"/>
        </w:rPr>
        <w:t>), which shows the caption of figures and tables when reference is made.</w:t>
      </w:r>
    </w:p>
    <w:p w14:paraId="089A4F0F" w14:textId="27E8F55B" w:rsidR="00BF743D" w:rsidRPr="00CF09FE" w:rsidRDefault="00BF743D" w:rsidP="00EA4B79">
      <w:pPr>
        <w:rPr>
          <w:szCs w:val="22"/>
          <w:lang w:val="en-US"/>
        </w:rPr>
      </w:pPr>
    </w:p>
    <w:sectPr w:rsidR="00BF743D" w:rsidRPr="00CF09FE">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EFC5" w14:textId="77777777" w:rsidR="00937732" w:rsidRDefault="00937732">
      <w:r>
        <w:separator/>
      </w:r>
    </w:p>
  </w:endnote>
  <w:endnote w:type="continuationSeparator" w:id="0">
    <w:p w14:paraId="20FE7365" w14:textId="77777777" w:rsidR="00937732" w:rsidRDefault="0093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02730B">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3771D">
        <w:t>Claudio da Silva</w:t>
      </w:r>
      <w:r w:rsidR="005610A7">
        <w:t>,</w:t>
      </w:r>
      <w:r w:rsidR="00A3771D">
        <w:t xml:space="preserve"> Meta Platforms, Inc</w:t>
      </w:r>
    </w:fldSimple>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7F85" w14:textId="77777777" w:rsidR="00937732" w:rsidRDefault="00937732">
      <w:r>
        <w:separator/>
      </w:r>
    </w:p>
  </w:footnote>
  <w:footnote w:type="continuationSeparator" w:id="0">
    <w:p w14:paraId="790F45F6" w14:textId="77777777" w:rsidR="00937732" w:rsidRDefault="0093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7CDA0C2F" w:rsidR="0029020B" w:rsidRDefault="0002730B">
    <w:pPr>
      <w:pStyle w:val="Header"/>
      <w:tabs>
        <w:tab w:val="clear" w:pos="6480"/>
        <w:tab w:val="center" w:pos="4680"/>
        <w:tab w:val="right" w:pos="9360"/>
      </w:tabs>
    </w:pPr>
    <w:fldSimple w:instr=" KEYWORDS  \* MERGEFORMAT ">
      <w:r w:rsidR="00A3771D">
        <w:t>June 2022</w:t>
      </w:r>
    </w:fldSimple>
    <w:r w:rsidR="0029020B">
      <w:tab/>
    </w:r>
    <w:r w:rsidR="0029020B">
      <w:tab/>
    </w:r>
    <w:fldSimple w:instr=" TITLE  \* MERGEFORMAT ">
      <w:r w:rsidR="005610A7">
        <w:t>doc.: IEEE 802.11-</w:t>
      </w:r>
      <w:r w:rsidR="00A3771D">
        <w:t>22</w:t>
      </w:r>
      <w:r w:rsidR="005610A7">
        <w:t>/</w:t>
      </w:r>
      <w:r w:rsidR="00A3771D">
        <w:t>0889</w:t>
      </w:r>
      <w:r w:rsidR="005610A7">
        <w:t>r</w:t>
      </w:r>
      <w:r w:rsidR="005E2F42">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26A"/>
    <w:multiLevelType w:val="hybridMultilevel"/>
    <w:tmpl w:val="3E20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B4B2F"/>
    <w:multiLevelType w:val="hybridMultilevel"/>
    <w:tmpl w:val="24DA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2"/>
  </w:num>
  <w:num w:numId="2" w16cid:durableId="88043508">
    <w:abstractNumId w:val="1"/>
  </w:num>
  <w:num w:numId="3" w16cid:durableId="132674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597E"/>
    <w:rsid w:val="0001126F"/>
    <w:rsid w:val="00012509"/>
    <w:rsid w:val="00021361"/>
    <w:rsid w:val="00024364"/>
    <w:rsid w:val="0002730B"/>
    <w:rsid w:val="00027772"/>
    <w:rsid w:val="00042DE5"/>
    <w:rsid w:val="0006345C"/>
    <w:rsid w:val="0008536A"/>
    <w:rsid w:val="00086917"/>
    <w:rsid w:val="00090ACC"/>
    <w:rsid w:val="0009583A"/>
    <w:rsid w:val="000966F9"/>
    <w:rsid w:val="000A0403"/>
    <w:rsid w:val="000D02D7"/>
    <w:rsid w:val="000E2543"/>
    <w:rsid w:val="000E6E08"/>
    <w:rsid w:val="000F3504"/>
    <w:rsid w:val="000F76E4"/>
    <w:rsid w:val="00105492"/>
    <w:rsid w:val="001148A2"/>
    <w:rsid w:val="001179D4"/>
    <w:rsid w:val="00130175"/>
    <w:rsid w:val="00133B60"/>
    <w:rsid w:val="00135CCE"/>
    <w:rsid w:val="001536B5"/>
    <w:rsid w:val="0016472E"/>
    <w:rsid w:val="00166E05"/>
    <w:rsid w:val="0017411E"/>
    <w:rsid w:val="00180041"/>
    <w:rsid w:val="00186D1F"/>
    <w:rsid w:val="00191AE7"/>
    <w:rsid w:val="00192B5C"/>
    <w:rsid w:val="0019397D"/>
    <w:rsid w:val="001A08AE"/>
    <w:rsid w:val="001C089A"/>
    <w:rsid w:val="001D3FC6"/>
    <w:rsid w:val="001D723B"/>
    <w:rsid w:val="001E3D4B"/>
    <w:rsid w:val="001E5C98"/>
    <w:rsid w:val="001F0393"/>
    <w:rsid w:val="001F2C6D"/>
    <w:rsid w:val="0023366C"/>
    <w:rsid w:val="00233CF5"/>
    <w:rsid w:val="002560DE"/>
    <w:rsid w:val="00274BE2"/>
    <w:rsid w:val="002762F8"/>
    <w:rsid w:val="0029020B"/>
    <w:rsid w:val="002A5886"/>
    <w:rsid w:val="002A5FFD"/>
    <w:rsid w:val="002B609D"/>
    <w:rsid w:val="002C17CF"/>
    <w:rsid w:val="002D44BE"/>
    <w:rsid w:val="002D6B87"/>
    <w:rsid w:val="002F7576"/>
    <w:rsid w:val="003212EE"/>
    <w:rsid w:val="00330FBB"/>
    <w:rsid w:val="00332717"/>
    <w:rsid w:val="00362538"/>
    <w:rsid w:val="003647A8"/>
    <w:rsid w:val="00365998"/>
    <w:rsid w:val="00380A38"/>
    <w:rsid w:val="00381396"/>
    <w:rsid w:val="00387A6B"/>
    <w:rsid w:val="00392D43"/>
    <w:rsid w:val="003976F0"/>
    <w:rsid w:val="003D0401"/>
    <w:rsid w:val="003F3ACA"/>
    <w:rsid w:val="004007CD"/>
    <w:rsid w:val="00412889"/>
    <w:rsid w:val="00422204"/>
    <w:rsid w:val="00422A3D"/>
    <w:rsid w:val="0042373E"/>
    <w:rsid w:val="004241BA"/>
    <w:rsid w:val="004329AD"/>
    <w:rsid w:val="00433B76"/>
    <w:rsid w:val="00442037"/>
    <w:rsid w:val="00443068"/>
    <w:rsid w:val="00445712"/>
    <w:rsid w:val="004535E7"/>
    <w:rsid w:val="00456102"/>
    <w:rsid w:val="0045676D"/>
    <w:rsid w:val="00460E9A"/>
    <w:rsid w:val="00465B86"/>
    <w:rsid w:val="00473B39"/>
    <w:rsid w:val="00485774"/>
    <w:rsid w:val="00495462"/>
    <w:rsid w:val="004A2661"/>
    <w:rsid w:val="004A2B87"/>
    <w:rsid w:val="004B064B"/>
    <w:rsid w:val="004C69CA"/>
    <w:rsid w:val="004F0EF9"/>
    <w:rsid w:val="00500739"/>
    <w:rsid w:val="00503297"/>
    <w:rsid w:val="0053138D"/>
    <w:rsid w:val="00536729"/>
    <w:rsid w:val="00545A19"/>
    <w:rsid w:val="005610A7"/>
    <w:rsid w:val="00567A8E"/>
    <w:rsid w:val="005716D1"/>
    <w:rsid w:val="0057445E"/>
    <w:rsid w:val="00576898"/>
    <w:rsid w:val="00584129"/>
    <w:rsid w:val="005A1653"/>
    <w:rsid w:val="005A5EA4"/>
    <w:rsid w:val="005B68DC"/>
    <w:rsid w:val="005D47D2"/>
    <w:rsid w:val="005E2F42"/>
    <w:rsid w:val="0062440B"/>
    <w:rsid w:val="006B03FF"/>
    <w:rsid w:val="006B538F"/>
    <w:rsid w:val="006C0727"/>
    <w:rsid w:val="006C18E5"/>
    <w:rsid w:val="006C33DB"/>
    <w:rsid w:val="006D2947"/>
    <w:rsid w:val="006D557F"/>
    <w:rsid w:val="006E145F"/>
    <w:rsid w:val="006E7561"/>
    <w:rsid w:val="00702BDF"/>
    <w:rsid w:val="00706590"/>
    <w:rsid w:val="0070716C"/>
    <w:rsid w:val="0071338A"/>
    <w:rsid w:val="007512AA"/>
    <w:rsid w:val="00756646"/>
    <w:rsid w:val="00757CFD"/>
    <w:rsid w:val="00770572"/>
    <w:rsid w:val="007A202C"/>
    <w:rsid w:val="007F27E1"/>
    <w:rsid w:val="00806ED0"/>
    <w:rsid w:val="008260C2"/>
    <w:rsid w:val="0082651B"/>
    <w:rsid w:val="00827AB1"/>
    <w:rsid w:val="008330D3"/>
    <w:rsid w:val="008364E1"/>
    <w:rsid w:val="00841CB4"/>
    <w:rsid w:val="00846F89"/>
    <w:rsid w:val="00865320"/>
    <w:rsid w:val="00871F3E"/>
    <w:rsid w:val="00877824"/>
    <w:rsid w:val="00886373"/>
    <w:rsid w:val="00887049"/>
    <w:rsid w:val="008A2257"/>
    <w:rsid w:val="008B02D1"/>
    <w:rsid w:val="008C7B1B"/>
    <w:rsid w:val="008D1E4D"/>
    <w:rsid w:val="0090229B"/>
    <w:rsid w:val="009164B8"/>
    <w:rsid w:val="00935083"/>
    <w:rsid w:val="009355C6"/>
    <w:rsid w:val="0093688C"/>
    <w:rsid w:val="00936894"/>
    <w:rsid w:val="00937732"/>
    <w:rsid w:val="009425AD"/>
    <w:rsid w:val="00976565"/>
    <w:rsid w:val="00980E5A"/>
    <w:rsid w:val="00986BF4"/>
    <w:rsid w:val="009A74CB"/>
    <w:rsid w:val="009D51BB"/>
    <w:rsid w:val="009E60B8"/>
    <w:rsid w:val="009F2FBC"/>
    <w:rsid w:val="009F650C"/>
    <w:rsid w:val="00A0047A"/>
    <w:rsid w:val="00A049DA"/>
    <w:rsid w:val="00A21BBA"/>
    <w:rsid w:val="00A2426D"/>
    <w:rsid w:val="00A37039"/>
    <w:rsid w:val="00A3771D"/>
    <w:rsid w:val="00A403CD"/>
    <w:rsid w:val="00A408FB"/>
    <w:rsid w:val="00A56982"/>
    <w:rsid w:val="00A81C9A"/>
    <w:rsid w:val="00A8753F"/>
    <w:rsid w:val="00AA427C"/>
    <w:rsid w:val="00AD6A5D"/>
    <w:rsid w:val="00AE6FA9"/>
    <w:rsid w:val="00AF5389"/>
    <w:rsid w:val="00B03465"/>
    <w:rsid w:val="00B05DFB"/>
    <w:rsid w:val="00B11DB9"/>
    <w:rsid w:val="00B14810"/>
    <w:rsid w:val="00B2692E"/>
    <w:rsid w:val="00B336F1"/>
    <w:rsid w:val="00B409E3"/>
    <w:rsid w:val="00B50B5D"/>
    <w:rsid w:val="00B64109"/>
    <w:rsid w:val="00B77A10"/>
    <w:rsid w:val="00BC365E"/>
    <w:rsid w:val="00BE0111"/>
    <w:rsid w:val="00BE68C2"/>
    <w:rsid w:val="00BE7C2A"/>
    <w:rsid w:val="00BF4C5A"/>
    <w:rsid w:val="00BF4E42"/>
    <w:rsid w:val="00BF743D"/>
    <w:rsid w:val="00C041B1"/>
    <w:rsid w:val="00C21281"/>
    <w:rsid w:val="00C242DC"/>
    <w:rsid w:val="00C45E6F"/>
    <w:rsid w:val="00C53013"/>
    <w:rsid w:val="00C60362"/>
    <w:rsid w:val="00C6188E"/>
    <w:rsid w:val="00C734BE"/>
    <w:rsid w:val="00C7785F"/>
    <w:rsid w:val="00C81C4C"/>
    <w:rsid w:val="00CA09B2"/>
    <w:rsid w:val="00CA5D17"/>
    <w:rsid w:val="00CC2084"/>
    <w:rsid w:val="00CC231F"/>
    <w:rsid w:val="00CC2A13"/>
    <w:rsid w:val="00CF08B9"/>
    <w:rsid w:val="00CF09FE"/>
    <w:rsid w:val="00D00FE9"/>
    <w:rsid w:val="00D01C9A"/>
    <w:rsid w:val="00D05412"/>
    <w:rsid w:val="00D05A07"/>
    <w:rsid w:val="00D05FF5"/>
    <w:rsid w:val="00D363F1"/>
    <w:rsid w:val="00D5454E"/>
    <w:rsid w:val="00D6517B"/>
    <w:rsid w:val="00D71FAC"/>
    <w:rsid w:val="00D732E8"/>
    <w:rsid w:val="00D90BF0"/>
    <w:rsid w:val="00D95D5D"/>
    <w:rsid w:val="00DA07B6"/>
    <w:rsid w:val="00DA088C"/>
    <w:rsid w:val="00DB091C"/>
    <w:rsid w:val="00DB59D3"/>
    <w:rsid w:val="00DB724E"/>
    <w:rsid w:val="00DC5A7B"/>
    <w:rsid w:val="00DD2B8E"/>
    <w:rsid w:val="00DF1F5C"/>
    <w:rsid w:val="00DF6082"/>
    <w:rsid w:val="00E2042D"/>
    <w:rsid w:val="00E20BDA"/>
    <w:rsid w:val="00E21E9E"/>
    <w:rsid w:val="00E40807"/>
    <w:rsid w:val="00E40BD8"/>
    <w:rsid w:val="00E569CD"/>
    <w:rsid w:val="00E61BF0"/>
    <w:rsid w:val="00E65E2F"/>
    <w:rsid w:val="00E71CD1"/>
    <w:rsid w:val="00E761EA"/>
    <w:rsid w:val="00EA14F7"/>
    <w:rsid w:val="00EA4B79"/>
    <w:rsid w:val="00EA6B5E"/>
    <w:rsid w:val="00EC1400"/>
    <w:rsid w:val="00EE1F58"/>
    <w:rsid w:val="00EE225F"/>
    <w:rsid w:val="00EF2790"/>
    <w:rsid w:val="00F31DA9"/>
    <w:rsid w:val="00F34EFF"/>
    <w:rsid w:val="00F42681"/>
    <w:rsid w:val="00F445E3"/>
    <w:rsid w:val="00F4595C"/>
    <w:rsid w:val="00F459C7"/>
    <w:rsid w:val="00F52659"/>
    <w:rsid w:val="00F91194"/>
    <w:rsid w:val="00F930A7"/>
    <w:rsid w:val="00FA4ABE"/>
    <w:rsid w:val="00FA6063"/>
    <w:rsid w:val="00FB255A"/>
    <w:rsid w:val="00FB3565"/>
    <w:rsid w:val="00FC2244"/>
    <w:rsid w:val="00FC315B"/>
    <w:rsid w:val="00FE08E2"/>
    <w:rsid w:val="00FF0B9B"/>
    <w:rsid w:val="00FF44CC"/>
    <w:rsid w:val="00FF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541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7185">
      <w:bodyDiv w:val="1"/>
      <w:marLeft w:val="0"/>
      <w:marRight w:val="0"/>
      <w:marTop w:val="0"/>
      <w:marBottom w:val="0"/>
      <w:divBdr>
        <w:top w:val="none" w:sz="0" w:space="0" w:color="auto"/>
        <w:left w:val="none" w:sz="0" w:space="0" w:color="auto"/>
        <w:bottom w:val="none" w:sz="0" w:space="0" w:color="auto"/>
        <w:right w:val="none" w:sz="0" w:space="0" w:color="auto"/>
      </w:divBdr>
    </w:div>
    <w:div w:id="172766816">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35569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com/v3/__https:/gcc02.safelinks.protection.outlook.com/?url=https*3A*2F*2Fmentor.ieee.org*2F802.11*2Fdcn*2F09*2F11-09-1034-20-0000-802-11-editorial-style-guide.docx&amp;data=05*7C01*7Canirudha.sahoo*40nist.gov*7C98d25f8ea917459f5b4408da4a63db28*7C2ab5d82fd8fa4797a93e054655c61dec*7C1*7C0*7C637904089998133987*7CUnknown*7CTWFpbGZsb3d8eyJWIjoiMC4wLjAwMDAiLCJQIjoiV2luMzIiLCJBTiI6Ik1haWwiLCJXVCI6Mn0*3D*7C0*7C*7C*7C&amp;sdata=Tl*2F*2F3LkajOuMxjGJwyxpk1hmp2dtE5Luy8Homg0drRM*3D&amp;reserved=0__;JSUlJSUlJSUlJSUlJSUlJSUlJSUlJSUlJQ!!Bt8RZUm9aw!7hKpJN7kS27YbdM6abWIOZtw9Gy6W7s8DfvqH5_44K1hFGjrEMV_4q3J_Ty0EFFnfleu54ydVFuOi5hvqP2cue3LCws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1983428C280C4B9DF3CCE9B7BEEBCA" ma:contentTypeVersion="14" ma:contentTypeDescription="Create a new document." ma:contentTypeScope="" ma:versionID="14ef094d75c6161d858078c7e8d56b2f">
  <xsd:schema xmlns:xsd="http://www.w3.org/2001/XMLSchema" xmlns:xs="http://www.w3.org/2001/XMLSchema" xmlns:p="http://schemas.microsoft.com/office/2006/metadata/properties" xmlns:ns3="db5b259f-2a72-49af-9f8c-5a2f64fd6b5d" xmlns:ns4="bd545396-fa25-4bc6-8a4f-b251b4130206" targetNamespace="http://schemas.microsoft.com/office/2006/metadata/properties" ma:root="true" ma:fieldsID="222f589e9b82d4bb237fa44c9a281060" ns3:_="" ns4:_="">
    <xsd:import namespace="db5b259f-2a72-49af-9f8c-5a2f64fd6b5d"/>
    <xsd:import namespace="bd545396-fa25-4bc6-8a4f-b251b41302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b259f-2a72-49af-9f8c-5a2f64fd6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545396-fa25-4bc6-8a4f-b251b41302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232E34-BA49-40E0-8F1C-0D3EB7AEAA37}">
  <ds:schemaRefs>
    <ds:schemaRef ds:uri="http://schemas.microsoft.com/sharepoint/v3/contenttype/forms"/>
  </ds:schemaRefs>
</ds:datastoreItem>
</file>

<file path=customXml/itemProps2.xml><?xml version="1.0" encoding="utf-8"?>
<ds:datastoreItem xmlns:ds="http://schemas.openxmlformats.org/officeDocument/2006/customXml" ds:itemID="{0548E9BD-94B8-4B91-94F3-6EE6EA3B3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b259f-2a72-49af-9f8c-5a2f64fd6b5d"/>
    <ds:schemaRef ds:uri="bd545396-fa25-4bc6-8a4f-b251b4130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customXml/itemProps4.xml><?xml version="1.0" encoding="utf-8"?>
<ds:datastoreItem xmlns:ds="http://schemas.openxmlformats.org/officeDocument/2006/customXml" ds:itemID="{359319F8-8761-4E86-A185-C969100464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54</TotalTime>
  <Pages>9</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59</cp:revision>
  <cp:lastPrinted>1900-01-01T08:00:00Z</cp:lastPrinted>
  <dcterms:created xsi:type="dcterms:W3CDTF">2022-06-28T16:18:00Z</dcterms:created>
  <dcterms:modified xsi:type="dcterms:W3CDTF">2022-06-28T17:11:00Z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0x010100951983428C280C4B9DF3CCE9B7BEEBCA</vt:lpwstr>
  </property>
</Properties>
</file>