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C00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4DFCD5" w14:textId="77777777">
        <w:trPr>
          <w:trHeight w:val="485"/>
          <w:jc w:val="center"/>
        </w:trPr>
        <w:tc>
          <w:tcPr>
            <w:tcW w:w="9576" w:type="dxa"/>
            <w:gridSpan w:val="5"/>
            <w:vAlign w:val="center"/>
          </w:tcPr>
          <w:p w14:paraId="4AA2EC3F" w14:textId="4586BA7B" w:rsidR="00CA09B2" w:rsidRDefault="00E3637C">
            <w:pPr>
              <w:pStyle w:val="T2"/>
            </w:pPr>
            <w:r w:rsidRPr="00E3637C">
              <w:t>Minutes for REVme Ad-Hoc - May 27 2022</w:t>
            </w:r>
          </w:p>
        </w:tc>
      </w:tr>
      <w:tr w:rsidR="00CA09B2" w14:paraId="57868D58" w14:textId="77777777">
        <w:trPr>
          <w:trHeight w:val="359"/>
          <w:jc w:val="center"/>
        </w:trPr>
        <w:tc>
          <w:tcPr>
            <w:tcW w:w="9576" w:type="dxa"/>
            <w:gridSpan w:val="5"/>
            <w:vAlign w:val="center"/>
          </w:tcPr>
          <w:p w14:paraId="35E97050" w14:textId="10A5F431" w:rsidR="00CA09B2" w:rsidRPr="008E75FC" w:rsidRDefault="00CA09B2" w:rsidP="008E75FC">
            <w:pPr>
              <w:pStyle w:val="T2"/>
              <w:spacing w:after="0"/>
              <w:ind w:left="0"/>
              <w:rPr>
                <w:sz w:val="24"/>
                <w:szCs w:val="24"/>
              </w:rPr>
            </w:pPr>
            <w:r w:rsidRPr="008E75FC">
              <w:rPr>
                <w:sz w:val="24"/>
                <w:szCs w:val="24"/>
              </w:rPr>
              <w:t>Date:</w:t>
            </w:r>
            <w:r w:rsidRPr="008E75FC">
              <w:rPr>
                <w:b w:val="0"/>
                <w:sz w:val="24"/>
                <w:szCs w:val="24"/>
              </w:rPr>
              <w:t xml:space="preserve">  </w:t>
            </w:r>
            <w:r w:rsidR="00E3637C" w:rsidRPr="008E75FC">
              <w:rPr>
                <w:b w:val="0"/>
                <w:sz w:val="24"/>
                <w:szCs w:val="24"/>
              </w:rPr>
              <w:t>2022-0</w:t>
            </w:r>
            <w:r w:rsidR="006A63ED">
              <w:rPr>
                <w:b w:val="0"/>
                <w:sz w:val="24"/>
                <w:szCs w:val="24"/>
              </w:rPr>
              <w:t>06-01</w:t>
            </w:r>
          </w:p>
        </w:tc>
      </w:tr>
      <w:tr w:rsidR="00CA09B2" w14:paraId="150D95D8" w14:textId="77777777">
        <w:trPr>
          <w:cantSplit/>
          <w:jc w:val="center"/>
        </w:trPr>
        <w:tc>
          <w:tcPr>
            <w:tcW w:w="9576" w:type="dxa"/>
            <w:gridSpan w:val="5"/>
            <w:vAlign w:val="center"/>
          </w:tcPr>
          <w:p w14:paraId="5FE95277" w14:textId="77777777" w:rsidR="00CA09B2" w:rsidRDefault="00CA09B2">
            <w:pPr>
              <w:pStyle w:val="T2"/>
              <w:spacing w:after="0"/>
              <w:ind w:left="0" w:right="0"/>
              <w:jc w:val="left"/>
              <w:rPr>
                <w:sz w:val="20"/>
              </w:rPr>
            </w:pPr>
            <w:r>
              <w:rPr>
                <w:sz w:val="20"/>
              </w:rPr>
              <w:t>Author(s):</w:t>
            </w:r>
          </w:p>
        </w:tc>
      </w:tr>
      <w:tr w:rsidR="00CA09B2" w14:paraId="09FCB652" w14:textId="77777777">
        <w:trPr>
          <w:jc w:val="center"/>
        </w:trPr>
        <w:tc>
          <w:tcPr>
            <w:tcW w:w="1336" w:type="dxa"/>
            <w:vAlign w:val="center"/>
          </w:tcPr>
          <w:p w14:paraId="453A478D" w14:textId="77777777" w:rsidR="00CA09B2" w:rsidRDefault="00CA09B2">
            <w:pPr>
              <w:pStyle w:val="T2"/>
              <w:spacing w:after="0"/>
              <w:ind w:left="0" w:right="0"/>
              <w:jc w:val="left"/>
              <w:rPr>
                <w:sz w:val="20"/>
              </w:rPr>
            </w:pPr>
            <w:r>
              <w:rPr>
                <w:sz w:val="20"/>
              </w:rPr>
              <w:t>Name</w:t>
            </w:r>
          </w:p>
        </w:tc>
        <w:tc>
          <w:tcPr>
            <w:tcW w:w="2064" w:type="dxa"/>
            <w:vAlign w:val="center"/>
          </w:tcPr>
          <w:p w14:paraId="67D7BC05" w14:textId="77777777" w:rsidR="00CA09B2" w:rsidRDefault="0062440B">
            <w:pPr>
              <w:pStyle w:val="T2"/>
              <w:spacing w:after="0"/>
              <w:ind w:left="0" w:right="0"/>
              <w:jc w:val="left"/>
              <w:rPr>
                <w:sz w:val="20"/>
              </w:rPr>
            </w:pPr>
            <w:r>
              <w:rPr>
                <w:sz w:val="20"/>
              </w:rPr>
              <w:t>Affiliation</w:t>
            </w:r>
          </w:p>
        </w:tc>
        <w:tc>
          <w:tcPr>
            <w:tcW w:w="2814" w:type="dxa"/>
            <w:vAlign w:val="center"/>
          </w:tcPr>
          <w:p w14:paraId="5A54F6D0" w14:textId="77777777" w:rsidR="00CA09B2" w:rsidRDefault="00CA09B2">
            <w:pPr>
              <w:pStyle w:val="T2"/>
              <w:spacing w:after="0"/>
              <w:ind w:left="0" w:right="0"/>
              <w:jc w:val="left"/>
              <w:rPr>
                <w:sz w:val="20"/>
              </w:rPr>
            </w:pPr>
            <w:r>
              <w:rPr>
                <w:sz w:val="20"/>
              </w:rPr>
              <w:t>Address</w:t>
            </w:r>
          </w:p>
        </w:tc>
        <w:tc>
          <w:tcPr>
            <w:tcW w:w="1715" w:type="dxa"/>
            <w:vAlign w:val="center"/>
          </w:tcPr>
          <w:p w14:paraId="088D7217" w14:textId="77777777" w:rsidR="00CA09B2" w:rsidRDefault="00CA09B2">
            <w:pPr>
              <w:pStyle w:val="T2"/>
              <w:spacing w:after="0"/>
              <w:ind w:left="0" w:right="0"/>
              <w:jc w:val="left"/>
              <w:rPr>
                <w:sz w:val="20"/>
              </w:rPr>
            </w:pPr>
            <w:r>
              <w:rPr>
                <w:sz w:val="20"/>
              </w:rPr>
              <w:t>Phone</w:t>
            </w:r>
          </w:p>
        </w:tc>
        <w:tc>
          <w:tcPr>
            <w:tcW w:w="1647" w:type="dxa"/>
            <w:vAlign w:val="center"/>
          </w:tcPr>
          <w:p w14:paraId="355E9EBE" w14:textId="77777777" w:rsidR="00CA09B2" w:rsidRDefault="00CA09B2">
            <w:pPr>
              <w:pStyle w:val="T2"/>
              <w:spacing w:after="0"/>
              <w:ind w:left="0" w:right="0"/>
              <w:jc w:val="left"/>
              <w:rPr>
                <w:sz w:val="20"/>
              </w:rPr>
            </w:pPr>
            <w:r>
              <w:rPr>
                <w:sz w:val="20"/>
              </w:rPr>
              <w:t>email</w:t>
            </w:r>
          </w:p>
        </w:tc>
      </w:tr>
      <w:tr w:rsidR="00CA09B2" w14:paraId="49C42093" w14:textId="77777777">
        <w:trPr>
          <w:jc w:val="center"/>
        </w:trPr>
        <w:tc>
          <w:tcPr>
            <w:tcW w:w="1336" w:type="dxa"/>
            <w:vAlign w:val="center"/>
          </w:tcPr>
          <w:p w14:paraId="3EEB0C5B" w14:textId="2A4F628C" w:rsidR="00CA09B2" w:rsidRDefault="00E3637C">
            <w:pPr>
              <w:pStyle w:val="T2"/>
              <w:spacing w:after="0"/>
              <w:ind w:left="0" w:right="0"/>
              <w:rPr>
                <w:b w:val="0"/>
                <w:sz w:val="20"/>
              </w:rPr>
            </w:pPr>
            <w:r>
              <w:rPr>
                <w:b w:val="0"/>
                <w:sz w:val="20"/>
              </w:rPr>
              <w:t>Jon Rosdahl</w:t>
            </w:r>
          </w:p>
        </w:tc>
        <w:tc>
          <w:tcPr>
            <w:tcW w:w="2064" w:type="dxa"/>
            <w:vAlign w:val="center"/>
          </w:tcPr>
          <w:p w14:paraId="5A45CB1C" w14:textId="52F41624" w:rsidR="00CA09B2" w:rsidRDefault="00E3637C">
            <w:pPr>
              <w:pStyle w:val="T2"/>
              <w:spacing w:after="0"/>
              <w:ind w:left="0" w:right="0"/>
              <w:rPr>
                <w:b w:val="0"/>
                <w:sz w:val="20"/>
              </w:rPr>
            </w:pPr>
            <w:r>
              <w:rPr>
                <w:b w:val="0"/>
                <w:sz w:val="20"/>
              </w:rPr>
              <w:t>Qualcomm Technol</w:t>
            </w:r>
            <w:r w:rsidR="00127C2B">
              <w:rPr>
                <w:b w:val="0"/>
                <w:sz w:val="20"/>
              </w:rPr>
              <w:t>ogies, Inc.</w:t>
            </w:r>
          </w:p>
        </w:tc>
        <w:tc>
          <w:tcPr>
            <w:tcW w:w="2814" w:type="dxa"/>
            <w:vAlign w:val="center"/>
          </w:tcPr>
          <w:p w14:paraId="7243BC4A" w14:textId="77777777" w:rsidR="00CA09B2" w:rsidRDefault="00127C2B">
            <w:pPr>
              <w:pStyle w:val="T2"/>
              <w:spacing w:after="0"/>
              <w:ind w:left="0" w:right="0"/>
              <w:rPr>
                <w:b w:val="0"/>
                <w:sz w:val="20"/>
              </w:rPr>
            </w:pPr>
            <w:r>
              <w:rPr>
                <w:b w:val="0"/>
                <w:sz w:val="20"/>
              </w:rPr>
              <w:t>10871 N 5750 W</w:t>
            </w:r>
          </w:p>
          <w:p w14:paraId="428DD906" w14:textId="7FCD8CE4" w:rsidR="00127C2B" w:rsidRDefault="00127C2B">
            <w:pPr>
              <w:pStyle w:val="T2"/>
              <w:spacing w:after="0"/>
              <w:ind w:left="0" w:right="0"/>
              <w:rPr>
                <w:b w:val="0"/>
                <w:sz w:val="20"/>
              </w:rPr>
            </w:pPr>
            <w:r>
              <w:rPr>
                <w:b w:val="0"/>
                <w:sz w:val="20"/>
              </w:rPr>
              <w:t>Highland, UT 84003</w:t>
            </w:r>
          </w:p>
        </w:tc>
        <w:tc>
          <w:tcPr>
            <w:tcW w:w="1715" w:type="dxa"/>
            <w:vAlign w:val="center"/>
          </w:tcPr>
          <w:p w14:paraId="56CB8B94" w14:textId="1528EC31" w:rsidR="00CA09B2" w:rsidRDefault="00127C2B">
            <w:pPr>
              <w:pStyle w:val="T2"/>
              <w:spacing w:after="0"/>
              <w:ind w:left="0" w:right="0"/>
              <w:rPr>
                <w:b w:val="0"/>
                <w:sz w:val="20"/>
              </w:rPr>
            </w:pPr>
            <w:r>
              <w:rPr>
                <w:b w:val="0"/>
                <w:sz w:val="20"/>
              </w:rPr>
              <w:t>1 801 492 4023</w:t>
            </w:r>
          </w:p>
        </w:tc>
        <w:tc>
          <w:tcPr>
            <w:tcW w:w="1647" w:type="dxa"/>
            <w:vAlign w:val="center"/>
          </w:tcPr>
          <w:p w14:paraId="59B682C8" w14:textId="56412929" w:rsidR="00CA09B2" w:rsidRDefault="002D24EE">
            <w:pPr>
              <w:pStyle w:val="T2"/>
              <w:spacing w:after="0"/>
              <w:ind w:left="0" w:right="0"/>
              <w:rPr>
                <w:b w:val="0"/>
                <w:sz w:val="16"/>
              </w:rPr>
            </w:pPr>
            <w:r>
              <w:rPr>
                <w:b w:val="0"/>
                <w:sz w:val="16"/>
              </w:rPr>
              <w:t>j</w:t>
            </w:r>
            <w:r w:rsidR="00127C2B">
              <w:rPr>
                <w:b w:val="0"/>
                <w:sz w:val="16"/>
              </w:rPr>
              <w:t>rosdahl @ ieee . org</w:t>
            </w:r>
          </w:p>
        </w:tc>
      </w:tr>
      <w:tr w:rsidR="00CA09B2" w14:paraId="35D39A0B" w14:textId="77777777">
        <w:trPr>
          <w:jc w:val="center"/>
        </w:trPr>
        <w:tc>
          <w:tcPr>
            <w:tcW w:w="1336" w:type="dxa"/>
            <w:vAlign w:val="center"/>
          </w:tcPr>
          <w:p w14:paraId="04229327" w14:textId="77777777" w:rsidR="00CA09B2" w:rsidRDefault="00CA09B2">
            <w:pPr>
              <w:pStyle w:val="T2"/>
              <w:spacing w:after="0"/>
              <w:ind w:left="0" w:right="0"/>
              <w:rPr>
                <w:b w:val="0"/>
                <w:sz w:val="20"/>
              </w:rPr>
            </w:pPr>
          </w:p>
        </w:tc>
        <w:tc>
          <w:tcPr>
            <w:tcW w:w="2064" w:type="dxa"/>
            <w:vAlign w:val="center"/>
          </w:tcPr>
          <w:p w14:paraId="3D73FA49" w14:textId="77777777" w:rsidR="00CA09B2" w:rsidRDefault="00CA09B2">
            <w:pPr>
              <w:pStyle w:val="T2"/>
              <w:spacing w:after="0"/>
              <w:ind w:left="0" w:right="0"/>
              <w:rPr>
                <w:b w:val="0"/>
                <w:sz w:val="20"/>
              </w:rPr>
            </w:pPr>
          </w:p>
        </w:tc>
        <w:tc>
          <w:tcPr>
            <w:tcW w:w="2814" w:type="dxa"/>
            <w:vAlign w:val="center"/>
          </w:tcPr>
          <w:p w14:paraId="2555A86D" w14:textId="77777777" w:rsidR="00CA09B2" w:rsidRDefault="00CA09B2">
            <w:pPr>
              <w:pStyle w:val="T2"/>
              <w:spacing w:after="0"/>
              <w:ind w:left="0" w:right="0"/>
              <w:rPr>
                <w:b w:val="0"/>
                <w:sz w:val="20"/>
              </w:rPr>
            </w:pPr>
          </w:p>
        </w:tc>
        <w:tc>
          <w:tcPr>
            <w:tcW w:w="1715" w:type="dxa"/>
            <w:vAlign w:val="center"/>
          </w:tcPr>
          <w:p w14:paraId="622B1245" w14:textId="77777777" w:rsidR="00CA09B2" w:rsidRDefault="00CA09B2">
            <w:pPr>
              <w:pStyle w:val="T2"/>
              <w:spacing w:after="0"/>
              <w:ind w:left="0" w:right="0"/>
              <w:rPr>
                <w:b w:val="0"/>
                <w:sz w:val="20"/>
              </w:rPr>
            </w:pPr>
          </w:p>
        </w:tc>
        <w:tc>
          <w:tcPr>
            <w:tcW w:w="1647" w:type="dxa"/>
            <w:vAlign w:val="center"/>
          </w:tcPr>
          <w:p w14:paraId="2968D582" w14:textId="77777777" w:rsidR="00CA09B2" w:rsidRDefault="00CA09B2">
            <w:pPr>
              <w:pStyle w:val="T2"/>
              <w:spacing w:after="0"/>
              <w:ind w:left="0" w:right="0"/>
              <w:rPr>
                <w:b w:val="0"/>
                <w:sz w:val="16"/>
              </w:rPr>
            </w:pPr>
          </w:p>
        </w:tc>
      </w:tr>
    </w:tbl>
    <w:p w14:paraId="11C96C38" w14:textId="6B3F60EB" w:rsidR="00CA09B2" w:rsidRDefault="00782F0D">
      <w:pPr>
        <w:pStyle w:val="T1"/>
        <w:spacing w:after="120"/>
        <w:rPr>
          <w:sz w:val="22"/>
        </w:rPr>
      </w:pPr>
      <w:r>
        <w:rPr>
          <w:noProof/>
        </w:rPr>
        <mc:AlternateContent>
          <mc:Choice Requires="wps">
            <w:drawing>
              <wp:anchor distT="0" distB="0" distL="114300" distR="114300" simplePos="0" relativeHeight="251657728" behindDoc="0" locked="0" layoutInCell="0" allowOverlap="1" wp14:anchorId="270280FB" wp14:editId="10320D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AB6F9" w14:textId="77777777" w:rsidR="0029020B" w:rsidRDefault="0029020B">
                            <w:pPr>
                              <w:pStyle w:val="T1"/>
                              <w:spacing w:after="120"/>
                            </w:pPr>
                            <w:r>
                              <w:t>Abstract</w:t>
                            </w:r>
                          </w:p>
                          <w:p w14:paraId="704A33D7" w14:textId="4995A769" w:rsidR="0029020B" w:rsidRDefault="002D24EE">
                            <w:pPr>
                              <w:jc w:val="both"/>
                            </w:pPr>
                            <w:r>
                              <w:t>Minutes for the TGme (REVme) Telecon on May 27, 2022</w:t>
                            </w:r>
                          </w:p>
                          <w:p w14:paraId="0D44360C" w14:textId="0CDA281B" w:rsidR="006A63ED" w:rsidRDefault="006A63ED">
                            <w:pPr>
                              <w:jc w:val="both"/>
                            </w:pPr>
                          </w:p>
                          <w:p w14:paraId="28413AB3" w14:textId="3C77023F" w:rsidR="006A63ED" w:rsidRDefault="006A63ED">
                            <w:pPr>
                              <w:jc w:val="both"/>
                            </w:pPr>
                            <w:r>
                              <w:t>R1: added 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280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FFAB6F9" w14:textId="77777777" w:rsidR="0029020B" w:rsidRDefault="0029020B">
                      <w:pPr>
                        <w:pStyle w:val="T1"/>
                        <w:spacing w:after="120"/>
                      </w:pPr>
                      <w:r>
                        <w:t>Abstract</w:t>
                      </w:r>
                    </w:p>
                    <w:p w14:paraId="704A33D7" w14:textId="4995A769" w:rsidR="0029020B" w:rsidRDefault="002D24EE">
                      <w:pPr>
                        <w:jc w:val="both"/>
                      </w:pPr>
                      <w:r>
                        <w:t>Minutes for the TGme (REVme) Telecon on May 27, 2022</w:t>
                      </w:r>
                    </w:p>
                    <w:p w14:paraId="0D44360C" w14:textId="0CDA281B" w:rsidR="006A63ED" w:rsidRDefault="006A63ED">
                      <w:pPr>
                        <w:jc w:val="both"/>
                      </w:pPr>
                    </w:p>
                    <w:p w14:paraId="28413AB3" w14:textId="3C77023F" w:rsidR="006A63ED" w:rsidRDefault="006A63ED">
                      <w:pPr>
                        <w:jc w:val="both"/>
                      </w:pPr>
                      <w:r>
                        <w:t>R1: added attendance.</w:t>
                      </w:r>
                    </w:p>
                  </w:txbxContent>
                </v:textbox>
              </v:shape>
            </w:pict>
          </mc:Fallback>
        </mc:AlternateContent>
      </w:r>
    </w:p>
    <w:p w14:paraId="4C2C6413" w14:textId="2151EB24" w:rsidR="00CA09B2" w:rsidRDefault="00CA09B2" w:rsidP="003D2EE0">
      <w:r>
        <w:br w:type="page"/>
      </w:r>
    </w:p>
    <w:p w14:paraId="72F2F836" w14:textId="79607EE7" w:rsidR="009C446B" w:rsidRPr="00785AC2" w:rsidRDefault="009C446B" w:rsidP="009C446B">
      <w:pPr>
        <w:pStyle w:val="ListParagraph"/>
        <w:numPr>
          <w:ilvl w:val="0"/>
          <w:numId w:val="1"/>
        </w:numPr>
        <w:rPr>
          <w:szCs w:val="22"/>
        </w:rPr>
      </w:pPr>
      <w:r w:rsidRPr="00785AC2">
        <w:rPr>
          <w:b/>
          <w:bCs/>
          <w:szCs w:val="22"/>
        </w:rPr>
        <w:lastRenderedPageBreak/>
        <w:t>TGme (REVme) Telecon –</w:t>
      </w:r>
      <w:r>
        <w:rPr>
          <w:b/>
          <w:bCs/>
          <w:szCs w:val="22"/>
        </w:rPr>
        <w:t>Friday</w:t>
      </w:r>
      <w:r w:rsidRPr="00785AC2">
        <w:rPr>
          <w:b/>
          <w:bCs/>
          <w:szCs w:val="22"/>
        </w:rPr>
        <w:t xml:space="preserve">, May </w:t>
      </w:r>
      <w:r>
        <w:rPr>
          <w:b/>
          <w:bCs/>
          <w:szCs w:val="22"/>
        </w:rPr>
        <w:t>27</w:t>
      </w:r>
      <w:r w:rsidRPr="00785AC2">
        <w:rPr>
          <w:b/>
          <w:bCs/>
          <w:szCs w:val="22"/>
        </w:rPr>
        <w:t xml:space="preserve">, </w:t>
      </w:r>
      <w:r w:rsidR="00BF7F07" w:rsidRPr="00785AC2">
        <w:rPr>
          <w:b/>
          <w:bCs/>
          <w:szCs w:val="22"/>
        </w:rPr>
        <w:t>2022,</w:t>
      </w:r>
      <w:r w:rsidRPr="00785AC2">
        <w:rPr>
          <w:b/>
          <w:bCs/>
          <w:szCs w:val="22"/>
        </w:rPr>
        <w:t xml:space="preserve"> at 1</w:t>
      </w:r>
      <w:r>
        <w:rPr>
          <w:b/>
          <w:bCs/>
          <w:szCs w:val="22"/>
        </w:rPr>
        <w:t>0</w:t>
      </w:r>
      <w:r w:rsidRPr="00785AC2">
        <w:rPr>
          <w:b/>
          <w:bCs/>
          <w:szCs w:val="22"/>
        </w:rPr>
        <w:t>:00-1</w:t>
      </w:r>
      <w:r>
        <w:rPr>
          <w:b/>
          <w:bCs/>
          <w:szCs w:val="22"/>
        </w:rPr>
        <w:t>2</w:t>
      </w:r>
      <w:r w:rsidRPr="00785AC2">
        <w:rPr>
          <w:b/>
          <w:bCs/>
          <w:szCs w:val="22"/>
        </w:rPr>
        <w:t>:00 ET</w:t>
      </w:r>
    </w:p>
    <w:p w14:paraId="6E2921E1" w14:textId="77777777" w:rsidR="009C446B" w:rsidRPr="00785AC2" w:rsidRDefault="009C446B" w:rsidP="009C446B">
      <w:pPr>
        <w:pStyle w:val="ListParagraph"/>
        <w:numPr>
          <w:ilvl w:val="1"/>
          <w:numId w:val="1"/>
        </w:numPr>
        <w:rPr>
          <w:szCs w:val="22"/>
        </w:rPr>
      </w:pPr>
      <w:r w:rsidRPr="00785AC2">
        <w:rPr>
          <w:b/>
          <w:bCs/>
          <w:szCs w:val="22"/>
        </w:rPr>
        <w:t>Called to order</w:t>
      </w:r>
      <w:r w:rsidRPr="00785AC2">
        <w:rPr>
          <w:szCs w:val="22"/>
        </w:rPr>
        <w:t xml:space="preserve"> 4:03pm ET by the TG Chair, Michael MONTEMURRO (Huawei).</w:t>
      </w:r>
    </w:p>
    <w:p w14:paraId="3B05B517" w14:textId="77777777" w:rsidR="009C446B" w:rsidRPr="00785AC2" w:rsidRDefault="009C446B" w:rsidP="009C446B">
      <w:pPr>
        <w:pStyle w:val="ListParagraph"/>
        <w:numPr>
          <w:ilvl w:val="2"/>
          <w:numId w:val="1"/>
        </w:numPr>
        <w:rPr>
          <w:szCs w:val="22"/>
        </w:rPr>
      </w:pPr>
      <w:r w:rsidRPr="00785AC2">
        <w:rPr>
          <w:szCs w:val="22"/>
        </w:rPr>
        <w:t>Introductions of Officers.</w:t>
      </w:r>
    </w:p>
    <w:p w14:paraId="65011309" w14:textId="77777777" w:rsidR="009C446B" w:rsidRPr="00785AC2" w:rsidRDefault="009C446B" w:rsidP="009C446B">
      <w:pPr>
        <w:pStyle w:val="ListParagraph"/>
        <w:numPr>
          <w:ilvl w:val="3"/>
          <w:numId w:val="1"/>
        </w:numPr>
        <w:rPr>
          <w:szCs w:val="22"/>
        </w:rPr>
      </w:pPr>
      <w:r w:rsidRPr="00785AC2">
        <w:rPr>
          <w:szCs w:val="22"/>
        </w:rPr>
        <w:t>Vice Chair - Mark HAMILTON (Ruckus/CommScope)</w:t>
      </w:r>
    </w:p>
    <w:p w14:paraId="75443EBF" w14:textId="77777777" w:rsidR="009C446B" w:rsidRPr="00785AC2" w:rsidRDefault="009C446B" w:rsidP="009C446B">
      <w:pPr>
        <w:pStyle w:val="ListParagraph"/>
        <w:numPr>
          <w:ilvl w:val="3"/>
          <w:numId w:val="1"/>
        </w:numPr>
        <w:rPr>
          <w:szCs w:val="22"/>
        </w:rPr>
      </w:pPr>
      <w:r w:rsidRPr="00785AC2">
        <w:rPr>
          <w:szCs w:val="22"/>
        </w:rPr>
        <w:t>Vice Chair - Mark RISON (Samsung)</w:t>
      </w:r>
    </w:p>
    <w:p w14:paraId="76C3B12B" w14:textId="77777777" w:rsidR="009C446B" w:rsidRPr="00785AC2" w:rsidRDefault="009C446B" w:rsidP="009C446B">
      <w:pPr>
        <w:pStyle w:val="ListParagraph"/>
        <w:numPr>
          <w:ilvl w:val="3"/>
          <w:numId w:val="1"/>
        </w:numPr>
        <w:rPr>
          <w:szCs w:val="22"/>
        </w:rPr>
      </w:pPr>
      <w:r w:rsidRPr="00785AC2">
        <w:rPr>
          <w:szCs w:val="22"/>
        </w:rPr>
        <w:t xml:space="preserve">Secretary - Jon ROSDAHL (Qualcomm) </w:t>
      </w:r>
    </w:p>
    <w:p w14:paraId="4C70B0E3" w14:textId="5AE357AE" w:rsidR="009C446B" w:rsidRDefault="009C446B" w:rsidP="009C446B">
      <w:pPr>
        <w:pStyle w:val="ListParagraph"/>
        <w:numPr>
          <w:ilvl w:val="2"/>
          <w:numId w:val="1"/>
        </w:numPr>
        <w:rPr>
          <w:szCs w:val="22"/>
        </w:rPr>
      </w:pPr>
      <w:r w:rsidRPr="00785AC2">
        <w:rPr>
          <w:szCs w:val="22"/>
        </w:rPr>
        <w:t xml:space="preserve">Editors </w:t>
      </w:r>
      <w:r>
        <w:rPr>
          <w:szCs w:val="22"/>
        </w:rPr>
        <w:t>were absent</w:t>
      </w:r>
    </w:p>
    <w:p w14:paraId="0729841A" w14:textId="77777777" w:rsidR="009C446B" w:rsidRPr="00785AC2" w:rsidRDefault="009C446B" w:rsidP="009C446B">
      <w:pPr>
        <w:pStyle w:val="ListParagraph"/>
        <w:numPr>
          <w:ilvl w:val="3"/>
          <w:numId w:val="1"/>
        </w:numPr>
        <w:rPr>
          <w:szCs w:val="22"/>
        </w:rPr>
      </w:pPr>
      <w:r w:rsidRPr="00785AC2">
        <w:rPr>
          <w:szCs w:val="22"/>
        </w:rPr>
        <w:t>Editor - Emily QI (Intel)</w:t>
      </w:r>
    </w:p>
    <w:p w14:paraId="5EBD85A7" w14:textId="3C9DF2AB" w:rsidR="009C446B" w:rsidRDefault="009C446B" w:rsidP="009C446B">
      <w:pPr>
        <w:pStyle w:val="ListParagraph"/>
        <w:numPr>
          <w:ilvl w:val="3"/>
          <w:numId w:val="1"/>
        </w:numPr>
        <w:rPr>
          <w:szCs w:val="22"/>
        </w:rPr>
      </w:pPr>
      <w:r w:rsidRPr="00785AC2">
        <w:rPr>
          <w:szCs w:val="22"/>
        </w:rPr>
        <w:t>Editor – Edward AU (Huawei)</w:t>
      </w:r>
    </w:p>
    <w:p w14:paraId="6FDFE543" w14:textId="77777777" w:rsidR="006A63ED" w:rsidRPr="00131960" w:rsidRDefault="006A63ED" w:rsidP="006A63ED">
      <w:pPr>
        <w:pStyle w:val="ListParagraph"/>
        <w:numPr>
          <w:ilvl w:val="1"/>
          <w:numId w:val="1"/>
        </w:numPr>
        <w:rPr>
          <w:b/>
          <w:bCs/>
          <w:szCs w:val="22"/>
        </w:rPr>
      </w:pPr>
      <w:r w:rsidRPr="00131960">
        <w:rPr>
          <w:b/>
          <w:bCs/>
          <w:szCs w:val="22"/>
        </w:rPr>
        <w:t>IMAT Reported attendance</w:t>
      </w:r>
    </w:p>
    <w:tbl>
      <w:tblPr>
        <w:tblW w:w="7470" w:type="dxa"/>
        <w:tblInd w:w="1620" w:type="dxa"/>
        <w:tblLook w:val="04A0" w:firstRow="1" w:lastRow="0" w:firstColumn="1" w:lastColumn="0" w:noHBand="0" w:noVBand="1"/>
      </w:tblPr>
      <w:tblGrid>
        <w:gridCol w:w="540"/>
        <w:gridCol w:w="2610"/>
        <w:gridCol w:w="4320"/>
      </w:tblGrid>
      <w:tr w:rsidR="006A63ED" w:rsidRPr="00773348" w14:paraId="377B02F3" w14:textId="77777777" w:rsidTr="007460B4">
        <w:trPr>
          <w:trHeight w:val="300"/>
        </w:trPr>
        <w:tc>
          <w:tcPr>
            <w:tcW w:w="540" w:type="dxa"/>
            <w:tcBorders>
              <w:top w:val="nil"/>
              <w:left w:val="nil"/>
              <w:bottom w:val="nil"/>
              <w:right w:val="nil"/>
            </w:tcBorders>
          </w:tcPr>
          <w:p w14:paraId="7B6B225D" w14:textId="77777777" w:rsidR="006A63ED" w:rsidRPr="00773348" w:rsidRDefault="006A63ED" w:rsidP="00301185">
            <w:pPr>
              <w:rPr>
                <w:color w:val="000000"/>
                <w:szCs w:val="22"/>
                <w:lang w:val="en-US"/>
              </w:rPr>
            </w:pPr>
          </w:p>
        </w:tc>
        <w:tc>
          <w:tcPr>
            <w:tcW w:w="2610" w:type="dxa"/>
            <w:tcBorders>
              <w:top w:val="nil"/>
              <w:left w:val="nil"/>
              <w:bottom w:val="nil"/>
              <w:right w:val="nil"/>
            </w:tcBorders>
            <w:shd w:val="clear" w:color="auto" w:fill="auto"/>
            <w:noWrap/>
            <w:vAlign w:val="bottom"/>
            <w:hideMark/>
          </w:tcPr>
          <w:p w14:paraId="581240B2" w14:textId="77777777" w:rsidR="006A63ED" w:rsidRPr="00773348" w:rsidRDefault="006A63ED" w:rsidP="00301185">
            <w:pPr>
              <w:rPr>
                <w:color w:val="000000"/>
                <w:szCs w:val="22"/>
                <w:lang w:val="en-US"/>
              </w:rPr>
            </w:pPr>
            <w:r w:rsidRPr="00773348">
              <w:rPr>
                <w:color w:val="000000"/>
                <w:szCs w:val="22"/>
              </w:rPr>
              <w:t>Name</w:t>
            </w:r>
          </w:p>
        </w:tc>
        <w:tc>
          <w:tcPr>
            <w:tcW w:w="4320" w:type="dxa"/>
            <w:tcBorders>
              <w:top w:val="nil"/>
              <w:left w:val="nil"/>
              <w:bottom w:val="nil"/>
              <w:right w:val="nil"/>
            </w:tcBorders>
            <w:shd w:val="clear" w:color="auto" w:fill="auto"/>
            <w:noWrap/>
            <w:vAlign w:val="bottom"/>
            <w:hideMark/>
          </w:tcPr>
          <w:p w14:paraId="4F48D0B1" w14:textId="77777777" w:rsidR="006A63ED" w:rsidRPr="00773348" w:rsidRDefault="006A63ED" w:rsidP="00301185">
            <w:pPr>
              <w:rPr>
                <w:color w:val="000000"/>
                <w:szCs w:val="22"/>
                <w:lang w:val="en-US"/>
              </w:rPr>
            </w:pPr>
            <w:r w:rsidRPr="00773348">
              <w:rPr>
                <w:color w:val="000000"/>
                <w:szCs w:val="22"/>
              </w:rPr>
              <w:t>Affiliation</w:t>
            </w:r>
          </w:p>
        </w:tc>
      </w:tr>
      <w:tr w:rsidR="007460B4" w:rsidRPr="00773348" w14:paraId="588401B5" w14:textId="77777777" w:rsidTr="007460B4">
        <w:trPr>
          <w:trHeight w:val="300"/>
        </w:trPr>
        <w:tc>
          <w:tcPr>
            <w:tcW w:w="540" w:type="dxa"/>
            <w:tcBorders>
              <w:top w:val="nil"/>
              <w:left w:val="nil"/>
              <w:bottom w:val="nil"/>
              <w:right w:val="nil"/>
            </w:tcBorders>
          </w:tcPr>
          <w:p w14:paraId="052CE64B" w14:textId="77777777" w:rsidR="007460B4" w:rsidRPr="00773348" w:rsidRDefault="007460B4" w:rsidP="007460B4">
            <w:pPr>
              <w:rPr>
                <w:color w:val="000000"/>
                <w:szCs w:val="22"/>
                <w:lang w:val="en-US"/>
              </w:rPr>
            </w:pPr>
            <w:r w:rsidRPr="00773348">
              <w:rPr>
                <w:color w:val="000000"/>
                <w:szCs w:val="22"/>
                <w:lang w:val="en-US"/>
              </w:rPr>
              <w:t>1</w:t>
            </w:r>
          </w:p>
        </w:tc>
        <w:tc>
          <w:tcPr>
            <w:tcW w:w="2610" w:type="dxa"/>
            <w:tcBorders>
              <w:top w:val="nil"/>
              <w:left w:val="nil"/>
              <w:bottom w:val="nil"/>
              <w:right w:val="nil"/>
            </w:tcBorders>
            <w:shd w:val="clear" w:color="auto" w:fill="auto"/>
            <w:noWrap/>
            <w:vAlign w:val="bottom"/>
          </w:tcPr>
          <w:p w14:paraId="268B7FB3" w14:textId="4CEE6242" w:rsidR="007460B4" w:rsidRPr="00773348" w:rsidRDefault="007460B4" w:rsidP="007460B4">
            <w:pPr>
              <w:rPr>
                <w:color w:val="000000"/>
                <w:szCs w:val="22"/>
                <w:lang w:val="en-US"/>
              </w:rPr>
            </w:pPr>
            <w:r>
              <w:rPr>
                <w:rFonts w:ascii="Calibri" w:hAnsi="Calibri" w:cs="Calibri"/>
                <w:color w:val="000000"/>
                <w:szCs w:val="22"/>
              </w:rPr>
              <w:t>Derham, Thomas</w:t>
            </w:r>
          </w:p>
        </w:tc>
        <w:tc>
          <w:tcPr>
            <w:tcW w:w="4320" w:type="dxa"/>
            <w:tcBorders>
              <w:top w:val="nil"/>
              <w:left w:val="nil"/>
              <w:bottom w:val="nil"/>
              <w:right w:val="nil"/>
            </w:tcBorders>
            <w:shd w:val="clear" w:color="auto" w:fill="auto"/>
            <w:noWrap/>
            <w:vAlign w:val="bottom"/>
          </w:tcPr>
          <w:p w14:paraId="50AEAF32" w14:textId="703C67B3" w:rsidR="007460B4" w:rsidRPr="00773348" w:rsidRDefault="007460B4" w:rsidP="007460B4">
            <w:pPr>
              <w:rPr>
                <w:color w:val="000000"/>
                <w:szCs w:val="22"/>
                <w:lang w:val="en-US"/>
              </w:rPr>
            </w:pPr>
            <w:r>
              <w:rPr>
                <w:rFonts w:ascii="Calibri" w:hAnsi="Calibri" w:cs="Calibri"/>
                <w:color w:val="000000"/>
                <w:szCs w:val="22"/>
              </w:rPr>
              <w:t>Broadcom Corporation</w:t>
            </w:r>
          </w:p>
        </w:tc>
      </w:tr>
      <w:tr w:rsidR="007460B4" w:rsidRPr="00773348" w14:paraId="48937A52" w14:textId="77777777" w:rsidTr="007460B4">
        <w:trPr>
          <w:trHeight w:val="300"/>
        </w:trPr>
        <w:tc>
          <w:tcPr>
            <w:tcW w:w="540" w:type="dxa"/>
            <w:tcBorders>
              <w:top w:val="nil"/>
              <w:left w:val="nil"/>
              <w:bottom w:val="nil"/>
              <w:right w:val="nil"/>
            </w:tcBorders>
          </w:tcPr>
          <w:p w14:paraId="5B424FD9" w14:textId="77777777" w:rsidR="007460B4" w:rsidRPr="00773348" w:rsidRDefault="007460B4" w:rsidP="007460B4">
            <w:pPr>
              <w:rPr>
                <w:color w:val="000000"/>
                <w:szCs w:val="22"/>
                <w:lang w:val="en-US"/>
              </w:rPr>
            </w:pPr>
            <w:r w:rsidRPr="00773348">
              <w:rPr>
                <w:color w:val="000000"/>
                <w:szCs w:val="22"/>
                <w:lang w:val="en-US"/>
              </w:rPr>
              <w:t>2</w:t>
            </w:r>
          </w:p>
        </w:tc>
        <w:tc>
          <w:tcPr>
            <w:tcW w:w="2610" w:type="dxa"/>
            <w:tcBorders>
              <w:top w:val="nil"/>
              <w:left w:val="nil"/>
              <w:bottom w:val="nil"/>
              <w:right w:val="nil"/>
            </w:tcBorders>
            <w:shd w:val="clear" w:color="auto" w:fill="auto"/>
            <w:noWrap/>
            <w:vAlign w:val="bottom"/>
          </w:tcPr>
          <w:p w14:paraId="19FE2288" w14:textId="5863232E" w:rsidR="007460B4" w:rsidRPr="00773348" w:rsidRDefault="007460B4" w:rsidP="007460B4">
            <w:pPr>
              <w:rPr>
                <w:color w:val="000000"/>
                <w:szCs w:val="22"/>
                <w:lang w:val="en-US"/>
              </w:rPr>
            </w:pPr>
            <w:r>
              <w:rPr>
                <w:rFonts w:ascii="Calibri" w:hAnsi="Calibri" w:cs="Calibri"/>
                <w:color w:val="000000"/>
                <w:szCs w:val="22"/>
              </w:rPr>
              <w:t>Halasz, David</w:t>
            </w:r>
          </w:p>
        </w:tc>
        <w:tc>
          <w:tcPr>
            <w:tcW w:w="4320" w:type="dxa"/>
            <w:tcBorders>
              <w:top w:val="nil"/>
              <w:left w:val="nil"/>
              <w:bottom w:val="nil"/>
              <w:right w:val="nil"/>
            </w:tcBorders>
            <w:shd w:val="clear" w:color="auto" w:fill="auto"/>
            <w:noWrap/>
            <w:vAlign w:val="bottom"/>
          </w:tcPr>
          <w:p w14:paraId="457F880F" w14:textId="6E497DF0" w:rsidR="007460B4" w:rsidRPr="00773348" w:rsidRDefault="007460B4" w:rsidP="007460B4">
            <w:pPr>
              <w:rPr>
                <w:color w:val="000000"/>
                <w:szCs w:val="22"/>
                <w:lang w:val="en-US"/>
              </w:rPr>
            </w:pPr>
            <w:r>
              <w:rPr>
                <w:rFonts w:ascii="Calibri" w:hAnsi="Calibri" w:cs="Calibri"/>
                <w:color w:val="000000"/>
                <w:szCs w:val="22"/>
              </w:rPr>
              <w:t>Morse Micro</w:t>
            </w:r>
          </w:p>
        </w:tc>
      </w:tr>
      <w:tr w:rsidR="007460B4" w:rsidRPr="00773348" w14:paraId="0F9764CC" w14:textId="77777777" w:rsidTr="007460B4">
        <w:trPr>
          <w:trHeight w:val="300"/>
        </w:trPr>
        <w:tc>
          <w:tcPr>
            <w:tcW w:w="540" w:type="dxa"/>
            <w:tcBorders>
              <w:top w:val="nil"/>
              <w:left w:val="nil"/>
              <w:bottom w:val="nil"/>
              <w:right w:val="nil"/>
            </w:tcBorders>
          </w:tcPr>
          <w:p w14:paraId="5CC87195" w14:textId="77777777" w:rsidR="007460B4" w:rsidRPr="00773348" w:rsidRDefault="007460B4" w:rsidP="007460B4">
            <w:pPr>
              <w:rPr>
                <w:color w:val="000000"/>
                <w:szCs w:val="22"/>
                <w:lang w:val="en-US"/>
              </w:rPr>
            </w:pPr>
            <w:r w:rsidRPr="00773348">
              <w:rPr>
                <w:color w:val="000000"/>
                <w:szCs w:val="22"/>
                <w:lang w:val="en-US"/>
              </w:rPr>
              <w:t>3</w:t>
            </w:r>
          </w:p>
        </w:tc>
        <w:tc>
          <w:tcPr>
            <w:tcW w:w="2610" w:type="dxa"/>
            <w:tcBorders>
              <w:top w:val="nil"/>
              <w:left w:val="nil"/>
              <w:bottom w:val="nil"/>
              <w:right w:val="nil"/>
            </w:tcBorders>
            <w:shd w:val="clear" w:color="auto" w:fill="auto"/>
            <w:noWrap/>
            <w:vAlign w:val="bottom"/>
          </w:tcPr>
          <w:p w14:paraId="10BA3A26" w14:textId="1471656A" w:rsidR="007460B4" w:rsidRPr="00773348" w:rsidRDefault="007460B4" w:rsidP="007460B4">
            <w:pPr>
              <w:rPr>
                <w:color w:val="000000"/>
                <w:szCs w:val="22"/>
                <w:lang w:val="en-US"/>
              </w:rPr>
            </w:pPr>
            <w:r>
              <w:rPr>
                <w:rFonts w:ascii="Calibri" w:hAnsi="Calibri" w:cs="Calibri"/>
                <w:color w:val="000000"/>
                <w:szCs w:val="22"/>
              </w:rPr>
              <w:t>Hamilton, Mark</w:t>
            </w:r>
          </w:p>
        </w:tc>
        <w:tc>
          <w:tcPr>
            <w:tcW w:w="4320" w:type="dxa"/>
            <w:tcBorders>
              <w:top w:val="nil"/>
              <w:left w:val="nil"/>
              <w:bottom w:val="nil"/>
              <w:right w:val="nil"/>
            </w:tcBorders>
            <w:shd w:val="clear" w:color="auto" w:fill="auto"/>
            <w:noWrap/>
            <w:vAlign w:val="bottom"/>
          </w:tcPr>
          <w:p w14:paraId="53556F30" w14:textId="5D4C457C" w:rsidR="007460B4" w:rsidRPr="00773348" w:rsidRDefault="007460B4" w:rsidP="007460B4">
            <w:pPr>
              <w:rPr>
                <w:color w:val="000000"/>
                <w:szCs w:val="22"/>
                <w:lang w:val="en-US"/>
              </w:rPr>
            </w:pPr>
            <w:r>
              <w:rPr>
                <w:rFonts w:ascii="Calibri" w:hAnsi="Calibri" w:cs="Calibri"/>
                <w:color w:val="000000"/>
                <w:szCs w:val="22"/>
              </w:rPr>
              <w:t>Ruckus/CommScope</w:t>
            </w:r>
          </w:p>
        </w:tc>
      </w:tr>
      <w:tr w:rsidR="007460B4" w:rsidRPr="00773348" w14:paraId="16E008C5" w14:textId="77777777" w:rsidTr="007460B4">
        <w:trPr>
          <w:trHeight w:val="300"/>
        </w:trPr>
        <w:tc>
          <w:tcPr>
            <w:tcW w:w="540" w:type="dxa"/>
            <w:tcBorders>
              <w:top w:val="nil"/>
              <w:left w:val="nil"/>
              <w:bottom w:val="nil"/>
              <w:right w:val="nil"/>
            </w:tcBorders>
          </w:tcPr>
          <w:p w14:paraId="3E02B037" w14:textId="77777777" w:rsidR="007460B4" w:rsidRPr="00773348" w:rsidRDefault="007460B4" w:rsidP="007460B4">
            <w:pPr>
              <w:rPr>
                <w:color w:val="000000"/>
                <w:szCs w:val="22"/>
                <w:lang w:val="en-US"/>
              </w:rPr>
            </w:pPr>
            <w:r w:rsidRPr="00773348">
              <w:rPr>
                <w:color w:val="000000"/>
                <w:szCs w:val="22"/>
                <w:lang w:val="en-US"/>
              </w:rPr>
              <w:t>4</w:t>
            </w:r>
          </w:p>
        </w:tc>
        <w:tc>
          <w:tcPr>
            <w:tcW w:w="2610" w:type="dxa"/>
            <w:tcBorders>
              <w:top w:val="nil"/>
              <w:left w:val="nil"/>
              <w:bottom w:val="nil"/>
              <w:right w:val="nil"/>
            </w:tcBorders>
            <w:shd w:val="clear" w:color="auto" w:fill="auto"/>
            <w:noWrap/>
            <w:vAlign w:val="bottom"/>
          </w:tcPr>
          <w:p w14:paraId="082EFA1D" w14:textId="521285CE" w:rsidR="007460B4" w:rsidRPr="00773348" w:rsidRDefault="007460B4" w:rsidP="007460B4">
            <w:pPr>
              <w:rPr>
                <w:color w:val="000000"/>
                <w:szCs w:val="22"/>
                <w:lang w:val="en-US"/>
              </w:rPr>
            </w:pPr>
            <w:r>
              <w:rPr>
                <w:rFonts w:ascii="Calibri" w:hAnsi="Calibri" w:cs="Calibri"/>
                <w:color w:val="000000"/>
                <w:szCs w:val="22"/>
              </w:rPr>
              <w:t>Harkins, Daniel</w:t>
            </w:r>
          </w:p>
        </w:tc>
        <w:tc>
          <w:tcPr>
            <w:tcW w:w="4320" w:type="dxa"/>
            <w:tcBorders>
              <w:top w:val="nil"/>
              <w:left w:val="nil"/>
              <w:bottom w:val="nil"/>
              <w:right w:val="nil"/>
            </w:tcBorders>
            <w:shd w:val="clear" w:color="auto" w:fill="auto"/>
            <w:noWrap/>
            <w:vAlign w:val="bottom"/>
          </w:tcPr>
          <w:p w14:paraId="0D3DCCA2" w14:textId="2BA40EEC" w:rsidR="007460B4" w:rsidRPr="00773348" w:rsidRDefault="007460B4" w:rsidP="007460B4">
            <w:pPr>
              <w:rPr>
                <w:color w:val="000000"/>
                <w:szCs w:val="22"/>
                <w:lang w:val="en-US"/>
              </w:rPr>
            </w:pPr>
            <w:r>
              <w:rPr>
                <w:rFonts w:ascii="Calibri" w:hAnsi="Calibri" w:cs="Calibri"/>
                <w:color w:val="000000"/>
                <w:szCs w:val="22"/>
              </w:rPr>
              <w:t>Aruba Networks, Inc.</w:t>
            </w:r>
          </w:p>
        </w:tc>
      </w:tr>
      <w:tr w:rsidR="007460B4" w:rsidRPr="00773348" w14:paraId="1B0A0F7E" w14:textId="77777777" w:rsidTr="007460B4">
        <w:trPr>
          <w:trHeight w:val="300"/>
        </w:trPr>
        <w:tc>
          <w:tcPr>
            <w:tcW w:w="540" w:type="dxa"/>
            <w:tcBorders>
              <w:top w:val="nil"/>
              <w:left w:val="nil"/>
              <w:bottom w:val="nil"/>
              <w:right w:val="nil"/>
            </w:tcBorders>
          </w:tcPr>
          <w:p w14:paraId="2BBD1D99" w14:textId="77777777" w:rsidR="007460B4" w:rsidRPr="00773348" w:rsidRDefault="007460B4" w:rsidP="007460B4">
            <w:pPr>
              <w:rPr>
                <w:color w:val="000000"/>
                <w:szCs w:val="22"/>
                <w:lang w:val="en-US"/>
              </w:rPr>
            </w:pPr>
            <w:r w:rsidRPr="00773348">
              <w:rPr>
                <w:color w:val="000000"/>
                <w:szCs w:val="22"/>
                <w:lang w:val="en-US"/>
              </w:rPr>
              <w:t>5</w:t>
            </w:r>
          </w:p>
        </w:tc>
        <w:tc>
          <w:tcPr>
            <w:tcW w:w="2610" w:type="dxa"/>
            <w:tcBorders>
              <w:top w:val="nil"/>
              <w:left w:val="nil"/>
              <w:bottom w:val="nil"/>
              <w:right w:val="nil"/>
            </w:tcBorders>
            <w:shd w:val="clear" w:color="auto" w:fill="auto"/>
            <w:noWrap/>
            <w:vAlign w:val="bottom"/>
          </w:tcPr>
          <w:p w14:paraId="11253A9F" w14:textId="4FDD3A77" w:rsidR="007460B4" w:rsidRPr="00773348" w:rsidRDefault="007460B4" w:rsidP="007460B4">
            <w:pPr>
              <w:rPr>
                <w:color w:val="000000"/>
                <w:szCs w:val="22"/>
                <w:lang w:val="en-US"/>
              </w:rPr>
            </w:pPr>
            <w:r>
              <w:rPr>
                <w:rFonts w:ascii="Calibri" w:hAnsi="Calibri" w:cs="Calibri"/>
                <w:color w:val="000000"/>
                <w:szCs w:val="22"/>
              </w:rPr>
              <w:t>Kakani, Naveen</w:t>
            </w:r>
          </w:p>
        </w:tc>
        <w:tc>
          <w:tcPr>
            <w:tcW w:w="4320" w:type="dxa"/>
            <w:tcBorders>
              <w:top w:val="nil"/>
              <w:left w:val="nil"/>
              <w:bottom w:val="nil"/>
              <w:right w:val="nil"/>
            </w:tcBorders>
            <w:shd w:val="clear" w:color="auto" w:fill="auto"/>
            <w:noWrap/>
            <w:vAlign w:val="bottom"/>
          </w:tcPr>
          <w:p w14:paraId="5C46968A" w14:textId="7518D30D" w:rsidR="007460B4" w:rsidRPr="00773348" w:rsidRDefault="007460B4" w:rsidP="007460B4">
            <w:pPr>
              <w:rPr>
                <w:color w:val="000000"/>
                <w:szCs w:val="22"/>
                <w:lang w:val="en-US"/>
              </w:rPr>
            </w:pPr>
            <w:r>
              <w:rPr>
                <w:rFonts w:ascii="Calibri" w:hAnsi="Calibri" w:cs="Calibri"/>
                <w:color w:val="000000"/>
                <w:szCs w:val="22"/>
              </w:rPr>
              <w:t>Qualcomm Incorporated</w:t>
            </w:r>
          </w:p>
        </w:tc>
      </w:tr>
      <w:tr w:rsidR="007460B4" w:rsidRPr="00773348" w14:paraId="195535EC" w14:textId="77777777" w:rsidTr="007460B4">
        <w:trPr>
          <w:trHeight w:val="300"/>
        </w:trPr>
        <w:tc>
          <w:tcPr>
            <w:tcW w:w="540" w:type="dxa"/>
            <w:tcBorders>
              <w:top w:val="nil"/>
              <w:left w:val="nil"/>
              <w:bottom w:val="nil"/>
              <w:right w:val="nil"/>
            </w:tcBorders>
          </w:tcPr>
          <w:p w14:paraId="6C0102B4" w14:textId="77777777" w:rsidR="007460B4" w:rsidRPr="00773348" w:rsidRDefault="007460B4" w:rsidP="007460B4">
            <w:pPr>
              <w:rPr>
                <w:color w:val="000000"/>
                <w:szCs w:val="22"/>
                <w:lang w:val="en-US"/>
              </w:rPr>
            </w:pPr>
            <w:r w:rsidRPr="00773348">
              <w:rPr>
                <w:color w:val="000000"/>
                <w:szCs w:val="22"/>
                <w:lang w:val="en-US"/>
              </w:rPr>
              <w:t>6</w:t>
            </w:r>
          </w:p>
        </w:tc>
        <w:tc>
          <w:tcPr>
            <w:tcW w:w="2610" w:type="dxa"/>
            <w:tcBorders>
              <w:top w:val="nil"/>
              <w:left w:val="nil"/>
              <w:bottom w:val="nil"/>
              <w:right w:val="nil"/>
            </w:tcBorders>
            <w:shd w:val="clear" w:color="auto" w:fill="auto"/>
            <w:noWrap/>
            <w:vAlign w:val="bottom"/>
          </w:tcPr>
          <w:p w14:paraId="7DD19A7D" w14:textId="5465822C" w:rsidR="007460B4" w:rsidRPr="00773348" w:rsidRDefault="007460B4" w:rsidP="007460B4">
            <w:pPr>
              <w:rPr>
                <w:color w:val="000000"/>
                <w:szCs w:val="22"/>
                <w:lang w:val="en-US"/>
              </w:rPr>
            </w:pPr>
            <w:r>
              <w:rPr>
                <w:rFonts w:ascii="Calibri" w:hAnsi="Calibri" w:cs="Calibri"/>
                <w:color w:val="000000"/>
                <w:szCs w:val="22"/>
              </w:rPr>
              <w:t>Kim, Youhan</w:t>
            </w:r>
          </w:p>
        </w:tc>
        <w:tc>
          <w:tcPr>
            <w:tcW w:w="4320" w:type="dxa"/>
            <w:tcBorders>
              <w:top w:val="nil"/>
              <w:left w:val="nil"/>
              <w:bottom w:val="nil"/>
              <w:right w:val="nil"/>
            </w:tcBorders>
            <w:shd w:val="clear" w:color="auto" w:fill="auto"/>
            <w:noWrap/>
            <w:vAlign w:val="bottom"/>
          </w:tcPr>
          <w:p w14:paraId="6D20AB36" w14:textId="553FB3EA" w:rsidR="007460B4" w:rsidRPr="00773348" w:rsidRDefault="007460B4" w:rsidP="007460B4">
            <w:pPr>
              <w:rPr>
                <w:color w:val="000000"/>
                <w:szCs w:val="22"/>
                <w:lang w:val="en-US"/>
              </w:rPr>
            </w:pPr>
            <w:r>
              <w:rPr>
                <w:rFonts w:ascii="Calibri" w:hAnsi="Calibri" w:cs="Calibri"/>
                <w:color w:val="000000"/>
                <w:szCs w:val="22"/>
              </w:rPr>
              <w:t>Qualcomm Incorporated</w:t>
            </w:r>
          </w:p>
        </w:tc>
      </w:tr>
      <w:tr w:rsidR="007460B4" w:rsidRPr="00773348" w14:paraId="3EFC85BC" w14:textId="77777777" w:rsidTr="007460B4">
        <w:trPr>
          <w:trHeight w:val="300"/>
        </w:trPr>
        <w:tc>
          <w:tcPr>
            <w:tcW w:w="540" w:type="dxa"/>
            <w:tcBorders>
              <w:top w:val="nil"/>
              <w:left w:val="nil"/>
              <w:bottom w:val="nil"/>
              <w:right w:val="nil"/>
            </w:tcBorders>
          </w:tcPr>
          <w:p w14:paraId="75026996" w14:textId="77777777" w:rsidR="007460B4" w:rsidRPr="00773348" w:rsidRDefault="007460B4" w:rsidP="007460B4">
            <w:pPr>
              <w:rPr>
                <w:color w:val="000000"/>
                <w:szCs w:val="22"/>
                <w:lang w:val="en-US"/>
              </w:rPr>
            </w:pPr>
            <w:r w:rsidRPr="00773348">
              <w:rPr>
                <w:color w:val="000000"/>
                <w:szCs w:val="22"/>
                <w:lang w:val="en-US"/>
              </w:rPr>
              <w:t>7</w:t>
            </w:r>
          </w:p>
        </w:tc>
        <w:tc>
          <w:tcPr>
            <w:tcW w:w="2610" w:type="dxa"/>
            <w:tcBorders>
              <w:top w:val="nil"/>
              <w:left w:val="nil"/>
              <w:bottom w:val="nil"/>
              <w:right w:val="nil"/>
            </w:tcBorders>
            <w:shd w:val="clear" w:color="auto" w:fill="auto"/>
            <w:noWrap/>
            <w:vAlign w:val="bottom"/>
          </w:tcPr>
          <w:p w14:paraId="78998AF0" w14:textId="07E6015C" w:rsidR="007460B4" w:rsidRPr="00773348" w:rsidRDefault="007460B4" w:rsidP="007460B4">
            <w:pPr>
              <w:rPr>
                <w:color w:val="000000"/>
                <w:szCs w:val="22"/>
                <w:lang w:val="en-US"/>
              </w:rPr>
            </w:pPr>
            <w:r>
              <w:rPr>
                <w:rFonts w:ascii="Calibri" w:hAnsi="Calibri" w:cs="Calibri"/>
                <w:color w:val="000000"/>
                <w:szCs w:val="22"/>
              </w:rPr>
              <w:t>Koundourakis, Michail</w:t>
            </w:r>
          </w:p>
        </w:tc>
        <w:tc>
          <w:tcPr>
            <w:tcW w:w="4320" w:type="dxa"/>
            <w:tcBorders>
              <w:top w:val="nil"/>
              <w:left w:val="nil"/>
              <w:bottom w:val="nil"/>
              <w:right w:val="nil"/>
            </w:tcBorders>
            <w:shd w:val="clear" w:color="auto" w:fill="auto"/>
            <w:noWrap/>
            <w:vAlign w:val="bottom"/>
          </w:tcPr>
          <w:p w14:paraId="3574054F" w14:textId="1DCEE8BC" w:rsidR="007460B4" w:rsidRPr="00773348" w:rsidRDefault="007460B4" w:rsidP="007460B4">
            <w:pPr>
              <w:rPr>
                <w:color w:val="000000"/>
                <w:szCs w:val="22"/>
                <w:lang w:val="en-US"/>
              </w:rPr>
            </w:pPr>
            <w:r>
              <w:rPr>
                <w:rFonts w:ascii="Calibri" w:hAnsi="Calibri" w:cs="Calibri"/>
                <w:color w:val="000000"/>
                <w:szCs w:val="22"/>
              </w:rPr>
              <w:t>Samsung Cambridge Solution Centre</w:t>
            </w:r>
          </w:p>
        </w:tc>
      </w:tr>
      <w:tr w:rsidR="007460B4" w:rsidRPr="00773348" w14:paraId="7E0A92E5" w14:textId="77777777" w:rsidTr="007460B4">
        <w:trPr>
          <w:trHeight w:val="300"/>
        </w:trPr>
        <w:tc>
          <w:tcPr>
            <w:tcW w:w="540" w:type="dxa"/>
            <w:tcBorders>
              <w:top w:val="nil"/>
              <w:left w:val="nil"/>
              <w:bottom w:val="nil"/>
              <w:right w:val="nil"/>
            </w:tcBorders>
          </w:tcPr>
          <w:p w14:paraId="78A3558F" w14:textId="77777777" w:rsidR="007460B4" w:rsidRPr="00773348" w:rsidRDefault="007460B4" w:rsidP="007460B4">
            <w:pPr>
              <w:rPr>
                <w:color w:val="000000"/>
                <w:szCs w:val="22"/>
                <w:lang w:val="en-US"/>
              </w:rPr>
            </w:pPr>
            <w:r w:rsidRPr="00773348">
              <w:rPr>
                <w:color w:val="000000"/>
                <w:szCs w:val="22"/>
                <w:lang w:val="en-US"/>
              </w:rPr>
              <w:t>8</w:t>
            </w:r>
          </w:p>
        </w:tc>
        <w:tc>
          <w:tcPr>
            <w:tcW w:w="2610" w:type="dxa"/>
            <w:tcBorders>
              <w:top w:val="nil"/>
              <w:left w:val="nil"/>
              <w:bottom w:val="nil"/>
              <w:right w:val="nil"/>
            </w:tcBorders>
            <w:shd w:val="clear" w:color="auto" w:fill="auto"/>
            <w:noWrap/>
            <w:vAlign w:val="bottom"/>
          </w:tcPr>
          <w:p w14:paraId="2D164E1B" w14:textId="25C3449F" w:rsidR="007460B4" w:rsidRPr="00773348" w:rsidRDefault="007460B4" w:rsidP="007460B4">
            <w:pPr>
              <w:rPr>
                <w:color w:val="000000"/>
                <w:szCs w:val="22"/>
                <w:lang w:val="en-US"/>
              </w:rPr>
            </w:pPr>
            <w:r>
              <w:rPr>
                <w:rFonts w:ascii="Calibri" w:hAnsi="Calibri" w:cs="Calibri"/>
                <w:color w:val="000000"/>
                <w:szCs w:val="22"/>
              </w:rPr>
              <w:t>Levy, Joseph</w:t>
            </w:r>
          </w:p>
        </w:tc>
        <w:tc>
          <w:tcPr>
            <w:tcW w:w="4320" w:type="dxa"/>
            <w:tcBorders>
              <w:top w:val="nil"/>
              <w:left w:val="nil"/>
              <w:bottom w:val="nil"/>
              <w:right w:val="nil"/>
            </w:tcBorders>
            <w:shd w:val="clear" w:color="auto" w:fill="auto"/>
            <w:noWrap/>
            <w:vAlign w:val="bottom"/>
          </w:tcPr>
          <w:p w14:paraId="4BBF1EBA" w14:textId="4F2C56CF" w:rsidR="007460B4" w:rsidRPr="00773348" w:rsidRDefault="007460B4" w:rsidP="007460B4">
            <w:pPr>
              <w:rPr>
                <w:color w:val="000000"/>
                <w:szCs w:val="22"/>
                <w:lang w:val="en-US"/>
              </w:rPr>
            </w:pPr>
            <w:r>
              <w:rPr>
                <w:rFonts w:ascii="Calibri" w:hAnsi="Calibri" w:cs="Calibri"/>
                <w:color w:val="000000"/>
                <w:szCs w:val="22"/>
              </w:rPr>
              <w:t>InterDigital, Inc.</w:t>
            </w:r>
          </w:p>
        </w:tc>
      </w:tr>
      <w:tr w:rsidR="007460B4" w:rsidRPr="00773348" w14:paraId="62207D8F" w14:textId="77777777" w:rsidTr="007460B4">
        <w:trPr>
          <w:trHeight w:val="300"/>
        </w:trPr>
        <w:tc>
          <w:tcPr>
            <w:tcW w:w="540" w:type="dxa"/>
            <w:tcBorders>
              <w:top w:val="nil"/>
              <w:left w:val="nil"/>
              <w:bottom w:val="nil"/>
              <w:right w:val="nil"/>
            </w:tcBorders>
          </w:tcPr>
          <w:p w14:paraId="76B24669" w14:textId="77777777" w:rsidR="007460B4" w:rsidRPr="00773348" w:rsidRDefault="007460B4" w:rsidP="007460B4">
            <w:pPr>
              <w:rPr>
                <w:color w:val="000000"/>
                <w:szCs w:val="22"/>
                <w:lang w:val="en-US"/>
              </w:rPr>
            </w:pPr>
            <w:r w:rsidRPr="00773348">
              <w:rPr>
                <w:color w:val="000000"/>
                <w:szCs w:val="22"/>
                <w:lang w:val="en-US"/>
              </w:rPr>
              <w:t>9</w:t>
            </w:r>
          </w:p>
        </w:tc>
        <w:tc>
          <w:tcPr>
            <w:tcW w:w="2610" w:type="dxa"/>
            <w:tcBorders>
              <w:top w:val="nil"/>
              <w:left w:val="nil"/>
              <w:bottom w:val="nil"/>
              <w:right w:val="nil"/>
            </w:tcBorders>
            <w:shd w:val="clear" w:color="auto" w:fill="auto"/>
            <w:noWrap/>
            <w:vAlign w:val="bottom"/>
          </w:tcPr>
          <w:p w14:paraId="304427A7" w14:textId="730B353D" w:rsidR="007460B4" w:rsidRPr="00773348" w:rsidRDefault="007460B4" w:rsidP="007460B4">
            <w:pPr>
              <w:rPr>
                <w:color w:val="000000"/>
                <w:szCs w:val="22"/>
                <w:lang w:val="en-US"/>
              </w:rPr>
            </w:pPr>
            <w:r>
              <w:rPr>
                <w:rFonts w:ascii="Calibri" w:hAnsi="Calibri" w:cs="Calibri"/>
                <w:color w:val="000000"/>
                <w:szCs w:val="22"/>
              </w:rPr>
              <w:t>Malinen, Jouni</w:t>
            </w:r>
          </w:p>
        </w:tc>
        <w:tc>
          <w:tcPr>
            <w:tcW w:w="4320" w:type="dxa"/>
            <w:tcBorders>
              <w:top w:val="nil"/>
              <w:left w:val="nil"/>
              <w:bottom w:val="nil"/>
              <w:right w:val="nil"/>
            </w:tcBorders>
            <w:shd w:val="clear" w:color="auto" w:fill="auto"/>
            <w:noWrap/>
            <w:vAlign w:val="bottom"/>
          </w:tcPr>
          <w:p w14:paraId="41B1EEBC" w14:textId="10065089" w:rsidR="007460B4" w:rsidRPr="00773348" w:rsidRDefault="007460B4" w:rsidP="007460B4">
            <w:pPr>
              <w:rPr>
                <w:color w:val="000000"/>
                <w:szCs w:val="22"/>
                <w:lang w:val="en-US"/>
              </w:rPr>
            </w:pPr>
            <w:r>
              <w:rPr>
                <w:rFonts w:ascii="Calibri" w:hAnsi="Calibri" w:cs="Calibri"/>
                <w:color w:val="000000"/>
                <w:szCs w:val="22"/>
              </w:rPr>
              <w:t>Qualcomm Incorporated</w:t>
            </w:r>
          </w:p>
        </w:tc>
      </w:tr>
      <w:tr w:rsidR="007460B4" w:rsidRPr="00773348" w14:paraId="2A9BB849" w14:textId="77777777" w:rsidTr="007460B4">
        <w:trPr>
          <w:trHeight w:val="300"/>
        </w:trPr>
        <w:tc>
          <w:tcPr>
            <w:tcW w:w="540" w:type="dxa"/>
            <w:tcBorders>
              <w:top w:val="nil"/>
              <w:left w:val="nil"/>
              <w:bottom w:val="nil"/>
              <w:right w:val="nil"/>
            </w:tcBorders>
          </w:tcPr>
          <w:p w14:paraId="137DB9EF" w14:textId="77777777" w:rsidR="007460B4" w:rsidRPr="00773348" w:rsidRDefault="007460B4" w:rsidP="007460B4">
            <w:pPr>
              <w:rPr>
                <w:color w:val="000000"/>
                <w:szCs w:val="22"/>
                <w:lang w:val="en-US"/>
              </w:rPr>
            </w:pPr>
            <w:r w:rsidRPr="00773348">
              <w:rPr>
                <w:color w:val="000000"/>
                <w:szCs w:val="22"/>
                <w:lang w:val="en-US"/>
              </w:rPr>
              <w:t>10</w:t>
            </w:r>
          </w:p>
        </w:tc>
        <w:tc>
          <w:tcPr>
            <w:tcW w:w="2610" w:type="dxa"/>
            <w:tcBorders>
              <w:top w:val="nil"/>
              <w:left w:val="nil"/>
              <w:bottom w:val="nil"/>
              <w:right w:val="nil"/>
            </w:tcBorders>
            <w:shd w:val="clear" w:color="auto" w:fill="auto"/>
            <w:noWrap/>
            <w:vAlign w:val="bottom"/>
          </w:tcPr>
          <w:p w14:paraId="5952B747" w14:textId="5D4C567C" w:rsidR="007460B4" w:rsidRPr="00773348" w:rsidRDefault="007460B4" w:rsidP="007460B4">
            <w:pPr>
              <w:rPr>
                <w:color w:val="000000"/>
                <w:szCs w:val="22"/>
                <w:lang w:val="en-US"/>
              </w:rPr>
            </w:pPr>
            <w:r>
              <w:rPr>
                <w:rFonts w:ascii="Calibri" w:hAnsi="Calibri" w:cs="Calibri"/>
                <w:color w:val="000000"/>
                <w:szCs w:val="22"/>
              </w:rPr>
              <w:t>McCann, Stephen</w:t>
            </w:r>
          </w:p>
        </w:tc>
        <w:tc>
          <w:tcPr>
            <w:tcW w:w="4320" w:type="dxa"/>
            <w:tcBorders>
              <w:top w:val="nil"/>
              <w:left w:val="nil"/>
              <w:bottom w:val="nil"/>
              <w:right w:val="nil"/>
            </w:tcBorders>
            <w:shd w:val="clear" w:color="auto" w:fill="auto"/>
            <w:noWrap/>
            <w:vAlign w:val="bottom"/>
          </w:tcPr>
          <w:p w14:paraId="554DF423" w14:textId="549EAE29" w:rsidR="007460B4" w:rsidRPr="00773348" w:rsidRDefault="007460B4" w:rsidP="007460B4">
            <w:pPr>
              <w:rPr>
                <w:color w:val="000000"/>
                <w:szCs w:val="22"/>
                <w:lang w:val="en-US"/>
              </w:rPr>
            </w:pPr>
            <w:r>
              <w:rPr>
                <w:rFonts w:ascii="Calibri" w:hAnsi="Calibri" w:cs="Calibri"/>
                <w:color w:val="000000"/>
                <w:szCs w:val="22"/>
              </w:rPr>
              <w:t>Huawei Technologies Co., Ltd</w:t>
            </w:r>
          </w:p>
        </w:tc>
      </w:tr>
      <w:tr w:rsidR="007460B4" w:rsidRPr="00773348" w14:paraId="41466C98" w14:textId="77777777" w:rsidTr="007460B4">
        <w:trPr>
          <w:trHeight w:val="300"/>
        </w:trPr>
        <w:tc>
          <w:tcPr>
            <w:tcW w:w="540" w:type="dxa"/>
            <w:tcBorders>
              <w:top w:val="nil"/>
              <w:left w:val="nil"/>
              <w:bottom w:val="nil"/>
              <w:right w:val="nil"/>
            </w:tcBorders>
          </w:tcPr>
          <w:p w14:paraId="32F98CA1" w14:textId="77777777" w:rsidR="007460B4" w:rsidRPr="00773348" w:rsidRDefault="007460B4" w:rsidP="007460B4">
            <w:pPr>
              <w:rPr>
                <w:color w:val="000000"/>
                <w:szCs w:val="22"/>
                <w:lang w:val="en-US"/>
              </w:rPr>
            </w:pPr>
            <w:r w:rsidRPr="00773348">
              <w:rPr>
                <w:color w:val="000000"/>
                <w:szCs w:val="22"/>
                <w:lang w:val="en-US"/>
              </w:rPr>
              <w:t>11</w:t>
            </w:r>
          </w:p>
        </w:tc>
        <w:tc>
          <w:tcPr>
            <w:tcW w:w="2610" w:type="dxa"/>
            <w:tcBorders>
              <w:top w:val="nil"/>
              <w:left w:val="nil"/>
              <w:bottom w:val="nil"/>
              <w:right w:val="nil"/>
            </w:tcBorders>
            <w:shd w:val="clear" w:color="auto" w:fill="auto"/>
            <w:noWrap/>
            <w:vAlign w:val="bottom"/>
          </w:tcPr>
          <w:p w14:paraId="2A94DA9A" w14:textId="668C2FF0" w:rsidR="007460B4" w:rsidRPr="00773348" w:rsidRDefault="007460B4" w:rsidP="007460B4">
            <w:pPr>
              <w:rPr>
                <w:color w:val="000000"/>
                <w:szCs w:val="22"/>
                <w:lang w:val="en-US"/>
              </w:rPr>
            </w:pPr>
            <w:r>
              <w:rPr>
                <w:rFonts w:ascii="Calibri" w:hAnsi="Calibri" w:cs="Calibri"/>
                <w:color w:val="000000"/>
                <w:szCs w:val="22"/>
              </w:rPr>
              <w:t>Montemurro, Michael</w:t>
            </w:r>
          </w:p>
        </w:tc>
        <w:tc>
          <w:tcPr>
            <w:tcW w:w="4320" w:type="dxa"/>
            <w:tcBorders>
              <w:top w:val="nil"/>
              <w:left w:val="nil"/>
              <w:bottom w:val="nil"/>
              <w:right w:val="nil"/>
            </w:tcBorders>
            <w:shd w:val="clear" w:color="auto" w:fill="auto"/>
            <w:noWrap/>
            <w:vAlign w:val="bottom"/>
          </w:tcPr>
          <w:p w14:paraId="2B92FED1" w14:textId="2B17EA3F" w:rsidR="007460B4" w:rsidRPr="00773348" w:rsidRDefault="007460B4" w:rsidP="007460B4">
            <w:pPr>
              <w:rPr>
                <w:color w:val="000000"/>
                <w:szCs w:val="22"/>
                <w:lang w:val="en-US"/>
              </w:rPr>
            </w:pPr>
            <w:r>
              <w:rPr>
                <w:rFonts w:ascii="Calibri" w:hAnsi="Calibri" w:cs="Calibri"/>
                <w:color w:val="000000"/>
                <w:szCs w:val="22"/>
              </w:rPr>
              <w:t>Huawei Technologies Co., Ltd</w:t>
            </w:r>
          </w:p>
        </w:tc>
      </w:tr>
      <w:tr w:rsidR="007460B4" w:rsidRPr="00773348" w14:paraId="73C2FF40" w14:textId="77777777" w:rsidTr="007460B4">
        <w:trPr>
          <w:trHeight w:val="300"/>
        </w:trPr>
        <w:tc>
          <w:tcPr>
            <w:tcW w:w="540" w:type="dxa"/>
            <w:tcBorders>
              <w:top w:val="nil"/>
              <w:left w:val="nil"/>
              <w:bottom w:val="nil"/>
              <w:right w:val="nil"/>
            </w:tcBorders>
          </w:tcPr>
          <w:p w14:paraId="45C0E6CC" w14:textId="77777777" w:rsidR="007460B4" w:rsidRPr="00773348" w:rsidRDefault="007460B4" w:rsidP="007460B4">
            <w:pPr>
              <w:rPr>
                <w:color w:val="000000"/>
                <w:szCs w:val="22"/>
                <w:lang w:val="en-US"/>
              </w:rPr>
            </w:pPr>
            <w:r w:rsidRPr="00773348">
              <w:rPr>
                <w:color w:val="000000"/>
                <w:szCs w:val="22"/>
                <w:lang w:val="en-US"/>
              </w:rPr>
              <w:t>12</w:t>
            </w:r>
          </w:p>
        </w:tc>
        <w:tc>
          <w:tcPr>
            <w:tcW w:w="2610" w:type="dxa"/>
            <w:tcBorders>
              <w:top w:val="nil"/>
              <w:left w:val="nil"/>
              <w:bottom w:val="nil"/>
              <w:right w:val="nil"/>
            </w:tcBorders>
            <w:shd w:val="clear" w:color="auto" w:fill="auto"/>
            <w:noWrap/>
            <w:vAlign w:val="bottom"/>
          </w:tcPr>
          <w:p w14:paraId="14630950" w14:textId="4F82477B" w:rsidR="007460B4" w:rsidRPr="00773348" w:rsidRDefault="007460B4" w:rsidP="007460B4">
            <w:pPr>
              <w:rPr>
                <w:color w:val="000000"/>
                <w:szCs w:val="22"/>
                <w:lang w:val="en-US"/>
              </w:rPr>
            </w:pPr>
            <w:r>
              <w:rPr>
                <w:rFonts w:ascii="Calibri" w:hAnsi="Calibri" w:cs="Calibri"/>
                <w:color w:val="000000"/>
                <w:szCs w:val="22"/>
              </w:rPr>
              <w:t>Patil, Abhishek</w:t>
            </w:r>
          </w:p>
        </w:tc>
        <w:tc>
          <w:tcPr>
            <w:tcW w:w="4320" w:type="dxa"/>
            <w:tcBorders>
              <w:top w:val="nil"/>
              <w:left w:val="nil"/>
              <w:bottom w:val="nil"/>
              <w:right w:val="nil"/>
            </w:tcBorders>
            <w:shd w:val="clear" w:color="auto" w:fill="auto"/>
            <w:noWrap/>
            <w:vAlign w:val="bottom"/>
          </w:tcPr>
          <w:p w14:paraId="3668F670" w14:textId="53FD164B" w:rsidR="007460B4" w:rsidRPr="00773348" w:rsidRDefault="007460B4" w:rsidP="007460B4">
            <w:pPr>
              <w:rPr>
                <w:color w:val="000000"/>
                <w:szCs w:val="22"/>
                <w:lang w:val="en-US"/>
              </w:rPr>
            </w:pPr>
            <w:r>
              <w:rPr>
                <w:rFonts w:ascii="Calibri" w:hAnsi="Calibri" w:cs="Calibri"/>
                <w:color w:val="000000"/>
                <w:szCs w:val="22"/>
              </w:rPr>
              <w:t>Qualcomm Incorporated</w:t>
            </w:r>
          </w:p>
        </w:tc>
      </w:tr>
      <w:tr w:rsidR="007460B4" w:rsidRPr="00773348" w14:paraId="11B62A89" w14:textId="77777777" w:rsidTr="007460B4">
        <w:trPr>
          <w:trHeight w:val="300"/>
        </w:trPr>
        <w:tc>
          <w:tcPr>
            <w:tcW w:w="540" w:type="dxa"/>
            <w:tcBorders>
              <w:top w:val="nil"/>
              <w:left w:val="nil"/>
              <w:bottom w:val="nil"/>
              <w:right w:val="nil"/>
            </w:tcBorders>
          </w:tcPr>
          <w:p w14:paraId="1AC72EEA" w14:textId="77777777" w:rsidR="007460B4" w:rsidRPr="00773348" w:rsidRDefault="007460B4" w:rsidP="007460B4">
            <w:pPr>
              <w:rPr>
                <w:color w:val="000000"/>
                <w:szCs w:val="22"/>
                <w:lang w:val="en-US"/>
              </w:rPr>
            </w:pPr>
            <w:r w:rsidRPr="00773348">
              <w:rPr>
                <w:color w:val="000000"/>
                <w:szCs w:val="22"/>
                <w:lang w:val="en-US"/>
              </w:rPr>
              <w:t>13</w:t>
            </w:r>
          </w:p>
        </w:tc>
        <w:tc>
          <w:tcPr>
            <w:tcW w:w="2610" w:type="dxa"/>
            <w:tcBorders>
              <w:top w:val="nil"/>
              <w:left w:val="nil"/>
              <w:bottom w:val="nil"/>
              <w:right w:val="nil"/>
            </w:tcBorders>
            <w:shd w:val="clear" w:color="auto" w:fill="auto"/>
            <w:noWrap/>
            <w:vAlign w:val="bottom"/>
          </w:tcPr>
          <w:p w14:paraId="665F99CD" w14:textId="2F4D2891" w:rsidR="007460B4" w:rsidRPr="00773348" w:rsidRDefault="007460B4" w:rsidP="007460B4">
            <w:pPr>
              <w:rPr>
                <w:color w:val="000000"/>
                <w:szCs w:val="22"/>
                <w:lang w:val="en-US"/>
              </w:rPr>
            </w:pPr>
            <w:r>
              <w:rPr>
                <w:rFonts w:ascii="Calibri" w:hAnsi="Calibri" w:cs="Calibri"/>
                <w:color w:val="000000"/>
                <w:szCs w:val="22"/>
              </w:rPr>
              <w:t>RISON, Mark</w:t>
            </w:r>
          </w:p>
        </w:tc>
        <w:tc>
          <w:tcPr>
            <w:tcW w:w="4320" w:type="dxa"/>
            <w:tcBorders>
              <w:top w:val="nil"/>
              <w:left w:val="nil"/>
              <w:bottom w:val="nil"/>
              <w:right w:val="nil"/>
            </w:tcBorders>
            <w:shd w:val="clear" w:color="auto" w:fill="auto"/>
            <w:noWrap/>
            <w:vAlign w:val="bottom"/>
          </w:tcPr>
          <w:p w14:paraId="7C9C42A8" w14:textId="3E1A1D0A" w:rsidR="007460B4" w:rsidRPr="00773348" w:rsidRDefault="007460B4" w:rsidP="007460B4">
            <w:pPr>
              <w:rPr>
                <w:color w:val="000000"/>
                <w:szCs w:val="22"/>
                <w:lang w:val="en-US"/>
              </w:rPr>
            </w:pPr>
            <w:r>
              <w:rPr>
                <w:rFonts w:ascii="Calibri" w:hAnsi="Calibri" w:cs="Calibri"/>
                <w:color w:val="000000"/>
                <w:szCs w:val="22"/>
              </w:rPr>
              <w:t>Samsung Cambridge Solution Centre</w:t>
            </w:r>
          </w:p>
        </w:tc>
      </w:tr>
      <w:tr w:rsidR="007460B4" w:rsidRPr="00773348" w14:paraId="2C44CF1F" w14:textId="77777777" w:rsidTr="007460B4">
        <w:trPr>
          <w:trHeight w:val="300"/>
        </w:trPr>
        <w:tc>
          <w:tcPr>
            <w:tcW w:w="540" w:type="dxa"/>
            <w:tcBorders>
              <w:top w:val="nil"/>
              <w:left w:val="nil"/>
              <w:bottom w:val="nil"/>
              <w:right w:val="nil"/>
            </w:tcBorders>
          </w:tcPr>
          <w:p w14:paraId="148A74DB" w14:textId="77777777" w:rsidR="007460B4" w:rsidRPr="00773348" w:rsidRDefault="007460B4" w:rsidP="007460B4">
            <w:pPr>
              <w:rPr>
                <w:color w:val="000000"/>
                <w:szCs w:val="22"/>
                <w:lang w:val="en-US"/>
              </w:rPr>
            </w:pPr>
            <w:r w:rsidRPr="00773348">
              <w:rPr>
                <w:color w:val="000000"/>
                <w:szCs w:val="22"/>
                <w:lang w:val="en-US"/>
              </w:rPr>
              <w:t>14</w:t>
            </w:r>
          </w:p>
        </w:tc>
        <w:tc>
          <w:tcPr>
            <w:tcW w:w="2610" w:type="dxa"/>
            <w:tcBorders>
              <w:top w:val="nil"/>
              <w:left w:val="nil"/>
              <w:bottom w:val="nil"/>
              <w:right w:val="nil"/>
            </w:tcBorders>
            <w:shd w:val="clear" w:color="auto" w:fill="auto"/>
            <w:noWrap/>
            <w:vAlign w:val="bottom"/>
          </w:tcPr>
          <w:p w14:paraId="1EB1BA0C" w14:textId="0AD8E4B9" w:rsidR="007460B4" w:rsidRPr="00773348" w:rsidRDefault="007460B4" w:rsidP="007460B4">
            <w:pPr>
              <w:rPr>
                <w:color w:val="000000"/>
                <w:szCs w:val="22"/>
                <w:lang w:val="en-US"/>
              </w:rPr>
            </w:pPr>
            <w:r>
              <w:rPr>
                <w:rFonts w:ascii="Calibri" w:hAnsi="Calibri" w:cs="Calibri"/>
                <w:color w:val="000000"/>
                <w:szCs w:val="22"/>
              </w:rPr>
              <w:t>Rosdahl, Jon</w:t>
            </w:r>
          </w:p>
        </w:tc>
        <w:tc>
          <w:tcPr>
            <w:tcW w:w="4320" w:type="dxa"/>
            <w:tcBorders>
              <w:top w:val="nil"/>
              <w:left w:val="nil"/>
              <w:bottom w:val="nil"/>
              <w:right w:val="nil"/>
            </w:tcBorders>
            <w:shd w:val="clear" w:color="auto" w:fill="auto"/>
            <w:noWrap/>
            <w:vAlign w:val="bottom"/>
          </w:tcPr>
          <w:p w14:paraId="233B1296" w14:textId="3DCB49C0" w:rsidR="007460B4" w:rsidRPr="00773348" w:rsidRDefault="007460B4" w:rsidP="007460B4">
            <w:pPr>
              <w:rPr>
                <w:color w:val="000000"/>
                <w:szCs w:val="22"/>
                <w:lang w:val="en-US"/>
              </w:rPr>
            </w:pPr>
            <w:r>
              <w:rPr>
                <w:rFonts w:ascii="Calibri" w:hAnsi="Calibri" w:cs="Calibri"/>
                <w:color w:val="000000"/>
                <w:szCs w:val="22"/>
              </w:rPr>
              <w:t>Qualcomm Technologies, Inc.</w:t>
            </w:r>
          </w:p>
        </w:tc>
      </w:tr>
      <w:tr w:rsidR="007460B4" w:rsidRPr="00773348" w14:paraId="25973D30" w14:textId="77777777" w:rsidTr="007460B4">
        <w:trPr>
          <w:trHeight w:val="300"/>
        </w:trPr>
        <w:tc>
          <w:tcPr>
            <w:tcW w:w="540" w:type="dxa"/>
            <w:tcBorders>
              <w:top w:val="nil"/>
              <w:left w:val="nil"/>
              <w:bottom w:val="nil"/>
              <w:right w:val="nil"/>
            </w:tcBorders>
          </w:tcPr>
          <w:p w14:paraId="66CAAECD" w14:textId="77777777" w:rsidR="007460B4" w:rsidRPr="00773348" w:rsidRDefault="007460B4" w:rsidP="007460B4">
            <w:pPr>
              <w:rPr>
                <w:color w:val="000000"/>
                <w:szCs w:val="22"/>
                <w:lang w:val="en-US"/>
              </w:rPr>
            </w:pPr>
            <w:r>
              <w:rPr>
                <w:color w:val="000000"/>
                <w:szCs w:val="22"/>
                <w:lang w:val="en-US"/>
              </w:rPr>
              <w:t>15</w:t>
            </w:r>
          </w:p>
        </w:tc>
        <w:tc>
          <w:tcPr>
            <w:tcW w:w="2610" w:type="dxa"/>
            <w:tcBorders>
              <w:top w:val="nil"/>
              <w:left w:val="nil"/>
              <w:bottom w:val="nil"/>
              <w:right w:val="nil"/>
            </w:tcBorders>
            <w:shd w:val="clear" w:color="auto" w:fill="auto"/>
            <w:noWrap/>
            <w:vAlign w:val="bottom"/>
          </w:tcPr>
          <w:p w14:paraId="08A0E6D0" w14:textId="3AD91B99" w:rsidR="007460B4" w:rsidRPr="00773348" w:rsidRDefault="007460B4" w:rsidP="007460B4">
            <w:pPr>
              <w:rPr>
                <w:color w:val="000000"/>
                <w:szCs w:val="22"/>
                <w:lang w:val="en-US"/>
              </w:rPr>
            </w:pPr>
            <w:r>
              <w:rPr>
                <w:rFonts w:ascii="Calibri" w:hAnsi="Calibri" w:cs="Calibri"/>
                <w:color w:val="000000"/>
                <w:szCs w:val="22"/>
              </w:rPr>
              <w:t>Thakore, Darshak</w:t>
            </w:r>
          </w:p>
        </w:tc>
        <w:tc>
          <w:tcPr>
            <w:tcW w:w="4320" w:type="dxa"/>
            <w:tcBorders>
              <w:top w:val="nil"/>
              <w:left w:val="nil"/>
              <w:bottom w:val="nil"/>
              <w:right w:val="nil"/>
            </w:tcBorders>
            <w:shd w:val="clear" w:color="auto" w:fill="auto"/>
            <w:noWrap/>
            <w:vAlign w:val="bottom"/>
          </w:tcPr>
          <w:p w14:paraId="1FC3621A" w14:textId="3604960C" w:rsidR="007460B4" w:rsidRPr="00773348" w:rsidRDefault="007460B4" w:rsidP="007460B4">
            <w:pPr>
              <w:rPr>
                <w:color w:val="000000"/>
                <w:szCs w:val="22"/>
                <w:lang w:val="en-US"/>
              </w:rPr>
            </w:pPr>
            <w:r>
              <w:rPr>
                <w:rFonts w:ascii="Calibri" w:hAnsi="Calibri" w:cs="Calibri"/>
                <w:color w:val="000000"/>
                <w:szCs w:val="22"/>
              </w:rPr>
              <w:t>Cable Television Laboratories Inc. (CableLabs)</w:t>
            </w:r>
          </w:p>
        </w:tc>
      </w:tr>
      <w:tr w:rsidR="007460B4" w:rsidRPr="00773348" w14:paraId="25D516ED" w14:textId="77777777" w:rsidTr="007460B4">
        <w:trPr>
          <w:trHeight w:val="300"/>
        </w:trPr>
        <w:tc>
          <w:tcPr>
            <w:tcW w:w="540" w:type="dxa"/>
            <w:tcBorders>
              <w:top w:val="nil"/>
              <w:left w:val="nil"/>
              <w:bottom w:val="nil"/>
              <w:right w:val="nil"/>
            </w:tcBorders>
          </w:tcPr>
          <w:p w14:paraId="361327B1" w14:textId="77777777" w:rsidR="007460B4" w:rsidRDefault="007460B4" w:rsidP="007460B4">
            <w:pPr>
              <w:rPr>
                <w:color w:val="000000"/>
                <w:szCs w:val="22"/>
                <w:lang w:val="en-US"/>
              </w:rPr>
            </w:pPr>
            <w:r>
              <w:rPr>
                <w:color w:val="000000"/>
                <w:szCs w:val="22"/>
                <w:lang w:val="en-US"/>
              </w:rPr>
              <w:t>16</w:t>
            </w:r>
          </w:p>
        </w:tc>
        <w:tc>
          <w:tcPr>
            <w:tcW w:w="2610" w:type="dxa"/>
            <w:tcBorders>
              <w:top w:val="nil"/>
              <w:left w:val="nil"/>
              <w:bottom w:val="nil"/>
              <w:right w:val="nil"/>
            </w:tcBorders>
            <w:shd w:val="clear" w:color="auto" w:fill="auto"/>
            <w:noWrap/>
            <w:vAlign w:val="bottom"/>
          </w:tcPr>
          <w:p w14:paraId="17E66F32" w14:textId="68FD1F8D" w:rsidR="007460B4" w:rsidRPr="00773348" w:rsidRDefault="007460B4" w:rsidP="007460B4">
            <w:pPr>
              <w:rPr>
                <w:color w:val="000000"/>
                <w:szCs w:val="22"/>
                <w:lang w:val="en-US"/>
              </w:rPr>
            </w:pPr>
            <w:r>
              <w:rPr>
                <w:rFonts w:ascii="Calibri" w:hAnsi="Calibri" w:cs="Calibri"/>
                <w:color w:val="000000"/>
                <w:szCs w:val="22"/>
              </w:rPr>
              <w:t>Wentink, Menzo</w:t>
            </w:r>
          </w:p>
        </w:tc>
        <w:tc>
          <w:tcPr>
            <w:tcW w:w="4320" w:type="dxa"/>
            <w:tcBorders>
              <w:top w:val="nil"/>
              <w:left w:val="nil"/>
              <w:bottom w:val="nil"/>
              <w:right w:val="nil"/>
            </w:tcBorders>
            <w:shd w:val="clear" w:color="auto" w:fill="auto"/>
            <w:noWrap/>
            <w:vAlign w:val="bottom"/>
          </w:tcPr>
          <w:p w14:paraId="7E4485FC" w14:textId="51B05237" w:rsidR="007460B4" w:rsidRPr="00773348" w:rsidRDefault="007460B4" w:rsidP="007460B4">
            <w:pPr>
              <w:rPr>
                <w:color w:val="000000"/>
                <w:szCs w:val="22"/>
                <w:lang w:val="en-US"/>
              </w:rPr>
            </w:pPr>
            <w:r>
              <w:rPr>
                <w:rFonts w:ascii="Calibri" w:hAnsi="Calibri" w:cs="Calibri"/>
                <w:color w:val="000000"/>
                <w:szCs w:val="22"/>
              </w:rPr>
              <w:t>Qualcomm Incorporated</w:t>
            </w:r>
          </w:p>
        </w:tc>
      </w:tr>
    </w:tbl>
    <w:p w14:paraId="1273646A" w14:textId="77777777" w:rsidR="006A63ED" w:rsidRPr="006A63ED" w:rsidRDefault="006A63ED" w:rsidP="006A63ED">
      <w:pPr>
        <w:rPr>
          <w:szCs w:val="22"/>
        </w:rPr>
      </w:pPr>
    </w:p>
    <w:p w14:paraId="1A3ECE75" w14:textId="77777777" w:rsidR="009C446B" w:rsidRPr="00785AC2" w:rsidRDefault="009C446B" w:rsidP="009C446B">
      <w:pPr>
        <w:numPr>
          <w:ilvl w:val="1"/>
          <w:numId w:val="1"/>
        </w:numPr>
        <w:rPr>
          <w:b/>
          <w:bCs/>
          <w:szCs w:val="22"/>
        </w:rPr>
      </w:pPr>
      <w:r w:rsidRPr="00785AC2">
        <w:rPr>
          <w:b/>
          <w:bCs/>
          <w:szCs w:val="22"/>
        </w:rPr>
        <w:t>Review Patent Policy and Copyright policy and Participation Policies.</w:t>
      </w:r>
    </w:p>
    <w:p w14:paraId="20A4AA54" w14:textId="77777777" w:rsidR="00464003" w:rsidRPr="00464003" w:rsidRDefault="001143C1" w:rsidP="009C446B">
      <w:pPr>
        <w:numPr>
          <w:ilvl w:val="2"/>
          <w:numId w:val="1"/>
        </w:numPr>
        <w:rPr>
          <w:b/>
          <w:bCs/>
          <w:szCs w:val="22"/>
        </w:rPr>
      </w:pPr>
      <w:r w:rsidRPr="001143C1">
        <w:rPr>
          <w:szCs w:val="22"/>
        </w:rPr>
        <w:t xml:space="preserve">Participation and policy related (including Patent and Copyright) slides: See p4-19 in </w:t>
      </w:r>
      <w:r w:rsidR="00464003">
        <w:rPr>
          <w:szCs w:val="22"/>
        </w:rPr>
        <w:t>11-22/593r0</w:t>
      </w:r>
    </w:p>
    <w:p w14:paraId="1E32F1E6" w14:textId="4D88DB4D" w:rsidR="009C446B" w:rsidRPr="00785AC2" w:rsidRDefault="00BF7F07" w:rsidP="009C446B">
      <w:pPr>
        <w:numPr>
          <w:ilvl w:val="2"/>
          <w:numId w:val="1"/>
        </w:numPr>
        <w:rPr>
          <w:b/>
          <w:bCs/>
          <w:szCs w:val="22"/>
        </w:rPr>
      </w:pPr>
      <w:hyperlink r:id="rId8" w:history="1">
        <w:r w:rsidR="00464003" w:rsidRPr="002F0F33">
          <w:rPr>
            <w:rStyle w:val="Hyperlink"/>
            <w:szCs w:val="22"/>
          </w:rPr>
          <w:t>https://mentor.ieee.org/802.11/dcn/22/11-22-0593-00-0000-2nd-vice-chair-report-may-2022.pptx</w:t>
        </w:r>
      </w:hyperlink>
      <w:r w:rsidR="00464003">
        <w:rPr>
          <w:szCs w:val="22"/>
        </w:rPr>
        <w:t xml:space="preserve"> </w:t>
      </w:r>
    </w:p>
    <w:p w14:paraId="2376D39B" w14:textId="77777777" w:rsidR="009C446B" w:rsidRPr="00785AC2" w:rsidRDefault="009C446B" w:rsidP="009C446B">
      <w:pPr>
        <w:numPr>
          <w:ilvl w:val="2"/>
          <w:numId w:val="1"/>
        </w:numPr>
      </w:pPr>
      <w:r w:rsidRPr="00785AC2">
        <w:t>No issues noted.</w:t>
      </w:r>
    </w:p>
    <w:p w14:paraId="20A0ACFD" w14:textId="6766EB56" w:rsidR="009C446B" w:rsidRPr="006E5663" w:rsidRDefault="009C446B" w:rsidP="009C446B">
      <w:pPr>
        <w:numPr>
          <w:ilvl w:val="1"/>
          <w:numId w:val="1"/>
        </w:numPr>
      </w:pPr>
      <w:r w:rsidRPr="00785AC2">
        <w:rPr>
          <w:b/>
          <w:bCs/>
        </w:rPr>
        <w:t>Review Agenda</w:t>
      </w:r>
      <w:r w:rsidR="006E5663">
        <w:rPr>
          <w:b/>
          <w:bCs/>
        </w:rPr>
        <w:t xml:space="preserve"> </w:t>
      </w:r>
      <w:r w:rsidR="006E5663" w:rsidRPr="006E5663">
        <w:t>– doc 11-22/0808r2:</w:t>
      </w:r>
    </w:p>
    <w:p w14:paraId="2706EB88" w14:textId="58F9F71F" w:rsidR="00F60F69" w:rsidRPr="006E5663" w:rsidRDefault="00BF7F07" w:rsidP="00F60F69">
      <w:pPr>
        <w:numPr>
          <w:ilvl w:val="2"/>
          <w:numId w:val="1"/>
        </w:numPr>
      </w:pPr>
      <w:hyperlink r:id="rId9" w:history="1">
        <w:r w:rsidR="00F60F69" w:rsidRPr="006E5663">
          <w:rPr>
            <w:rStyle w:val="Hyperlink"/>
          </w:rPr>
          <w:t>https://mentor.ieee.org/802.11/dcn/22/11-22-0808-02-000m-may-july-teleconference-agenda.docx</w:t>
        </w:r>
      </w:hyperlink>
    </w:p>
    <w:p w14:paraId="0830669D" w14:textId="10386731" w:rsidR="00F60F69" w:rsidRPr="00AD291B" w:rsidRDefault="0090306A" w:rsidP="00F60F69">
      <w:pPr>
        <w:numPr>
          <w:ilvl w:val="2"/>
          <w:numId w:val="1"/>
        </w:numPr>
        <w:rPr>
          <w:szCs w:val="22"/>
        </w:rPr>
      </w:pPr>
      <w:r w:rsidRPr="00AD291B">
        <w:rPr>
          <w:szCs w:val="22"/>
        </w:rPr>
        <w:t>Standard agenda – Comment Resolution for today:</w:t>
      </w:r>
    </w:p>
    <w:p w14:paraId="1AF6ECE9" w14:textId="77777777" w:rsidR="00F5199D" w:rsidRPr="00AD291B" w:rsidRDefault="00F5199D" w:rsidP="00AD291B">
      <w:pPr>
        <w:numPr>
          <w:ilvl w:val="0"/>
          <w:numId w:val="2"/>
        </w:numPr>
        <w:tabs>
          <w:tab w:val="clear" w:pos="720"/>
          <w:tab w:val="num" w:pos="4320"/>
        </w:tabs>
        <w:ind w:left="2520"/>
        <w:rPr>
          <w:szCs w:val="22"/>
        </w:rPr>
      </w:pPr>
      <w:r w:rsidRPr="00AD291B">
        <w:rPr>
          <w:b/>
          <w:bCs/>
          <w:szCs w:val="22"/>
          <w:lang w:eastAsia="en-GB"/>
        </w:rPr>
        <w:t>Friday May 27, 2022 – 10am – noon Eastern</w:t>
      </w:r>
    </w:p>
    <w:p w14:paraId="0DEB6729" w14:textId="77777777" w:rsidR="00F5199D" w:rsidRPr="00AD291B" w:rsidRDefault="00F5199D" w:rsidP="00AD291B">
      <w:pPr>
        <w:numPr>
          <w:ilvl w:val="1"/>
          <w:numId w:val="3"/>
        </w:numPr>
        <w:tabs>
          <w:tab w:val="clear" w:pos="1440"/>
          <w:tab w:val="num" w:pos="5040"/>
        </w:tabs>
        <w:ind w:left="3240"/>
        <w:rPr>
          <w:szCs w:val="22"/>
        </w:rPr>
      </w:pPr>
      <w:r w:rsidRPr="00AD291B">
        <w:rPr>
          <w:szCs w:val="22"/>
          <w:lang w:eastAsia="en-GB"/>
        </w:rPr>
        <w:t>Comment resolution</w:t>
      </w:r>
    </w:p>
    <w:p w14:paraId="1AE1526F" w14:textId="77777777" w:rsidR="00F5199D" w:rsidRPr="00AD291B" w:rsidRDefault="00F5199D" w:rsidP="00AD291B">
      <w:pPr>
        <w:numPr>
          <w:ilvl w:val="2"/>
          <w:numId w:val="3"/>
        </w:numPr>
        <w:tabs>
          <w:tab w:val="clear" w:pos="2160"/>
          <w:tab w:val="num" w:pos="3960"/>
        </w:tabs>
        <w:ind w:left="3960"/>
        <w:rPr>
          <w:szCs w:val="22"/>
        </w:rPr>
      </w:pPr>
      <w:r w:rsidRPr="00AD291B">
        <w:rPr>
          <w:szCs w:val="22"/>
        </w:rPr>
        <w:t>CID 1201, 1203, 1204, 1205 – doc 11-22/659 – Kim (Ofinno)</w:t>
      </w:r>
    </w:p>
    <w:p w14:paraId="51242B30" w14:textId="77777777" w:rsidR="00F5199D" w:rsidRPr="00AD291B" w:rsidRDefault="00F5199D" w:rsidP="00AD291B">
      <w:pPr>
        <w:numPr>
          <w:ilvl w:val="2"/>
          <w:numId w:val="3"/>
        </w:numPr>
        <w:tabs>
          <w:tab w:val="clear" w:pos="2160"/>
          <w:tab w:val="num" w:pos="3960"/>
        </w:tabs>
        <w:ind w:left="3960"/>
        <w:rPr>
          <w:szCs w:val="22"/>
        </w:rPr>
      </w:pPr>
      <w:r w:rsidRPr="00AD291B">
        <w:rPr>
          <w:szCs w:val="22"/>
        </w:rPr>
        <w:t>CID 1207 – doc 11-22/687 – Kim (Ofinno)</w:t>
      </w:r>
    </w:p>
    <w:p w14:paraId="7399B97C" w14:textId="77777777" w:rsidR="00F5199D" w:rsidRPr="00AD291B" w:rsidRDefault="00F5199D" w:rsidP="00AD291B">
      <w:pPr>
        <w:numPr>
          <w:ilvl w:val="2"/>
          <w:numId w:val="3"/>
        </w:numPr>
        <w:tabs>
          <w:tab w:val="clear" w:pos="2160"/>
          <w:tab w:val="num" w:pos="3960"/>
        </w:tabs>
        <w:ind w:left="3960"/>
        <w:rPr>
          <w:szCs w:val="22"/>
        </w:rPr>
      </w:pPr>
      <w:r w:rsidRPr="00AD291B">
        <w:rPr>
          <w:szCs w:val="22"/>
        </w:rPr>
        <w:t>CID 1011 – doc 11-22/115 – Patil (Qualcomm)</w:t>
      </w:r>
    </w:p>
    <w:p w14:paraId="6B6DBD36" w14:textId="77777777" w:rsidR="00F5199D" w:rsidRPr="00AD291B" w:rsidRDefault="00F5199D" w:rsidP="00AD291B">
      <w:pPr>
        <w:numPr>
          <w:ilvl w:val="2"/>
          <w:numId w:val="3"/>
        </w:numPr>
        <w:tabs>
          <w:tab w:val="clear" w:pos="2160"/>
          <w:tab w:val="num" w:pos="3960"/>
        </w:tabs>
        <w:ind w:left="3960"/>
        <w:rPr>
          <w:szCs w:val="22"/>
        </w:rPr>
      </w:pPr>
      <w:r w:rsidRPr="00AD291B">
        <w:rPr>
          <w:szCs w:val="22"/>
        </w:rPr>
        <w:t>CID 1000 – doc 11-22/535 – Patil (Qualcomm)</w:t>
      </w:r>
    </w:p>
    <w:p w14:paraId="6C00A17F" w14:textId="77777777" w:rsidR="00F5199D" w:rsidRPr="00AD291B" w:rsidRDefault="00F5199D" w:rsidP="00AD291B">
      <w:pPr>
        <w:numPr>
          <w:ilvl w:val="2"/>
          <w:numId w:val="3"/>
        </w:numPr>
        <w:tabs>
          <w:tab w:val="clear" w:pos="2160"/>
          <w:tab w:val="num" w:pos="3960"/>
        </w:tabs>
        <w:ind w:left="3960"/>
        <w:rPr>
          <w:szCs w:val="22"/>
        </w:rPr>
      </w:pPr>
      <w:r w:rsidRPr="00AD291B">
        <w:rPr>
          <w:szCs w:val="22"/>
        </w:rPr>
        <w:t>CID 1018 – doc 11-22/276 – Patil (Qualcomm)</w:t>
      </w:r>
    </w:p>
    <w:p w14:paraId="7E9E5384" w14:textId="6ABAF909" w:rsidR="00F5199D" w:rsidRPr="00AD291B" w:rsidRDefault="0090306A" w:rsidP="00AD291B">
      <w:pPr>
        <w:numPr>
          <w:ilvl w:val="2"/>
          <w:numId w:val="1"/>
        </w:numPr>
        <w:rPr>
          <w:szCs w:val="22"/>
        </w:rPr>
      </w:pPr>
      <w:r w:rsidRPr="00AD291B">
        <w:rPr>
          <w:szCs w:val="22"/>
        </w:rPr>
        <w:t>No objection</w:t>
      </w:r>
      <w:r w:rsidR="00BF7F07">
        <w:rPr>
          <w:szCs w:val="22"/>
        </w:rPr>
        <w:t xml:space="preserve"> to the proposed Agenda</w:t>
      </w:r>
    </w:p>
    <w:p w14:paraId="0BD1AF82" w14:textId="2D9DAD44" w:rsidR="009C446B" w:rsidRPr="0090306A" w:rsidRDefault="009C446B" w:rsidP="009C446B">
      <w:pPr>
        <w:numPr>
          <w:ilvl w:val="1"/>
          <w:numId w:val="1"/>
        </w:numPr>
        <w:rPr>
          <w:b/>
          <w:bCs/>
        </w:rPr>
      </w:pPr>
      <w:r w:rsidRPr="0090306A">
        <w:rPr>
          <w:b/>
          <w:bCs/>
        </w:rPr>
        <w:t>Editor Report</w:t>
      </w:r>
    </w:p>
    <w:p w14:paraId="150CD695" w14:textId="36763600" w:rsidR="009C446B" w:rsidRPr="0090306A" w:rsidRDefault="009C446B" w:rsidP="009C446B">
      <w:pPr>
        <w:numPr>
          <w:ilvl w:val="2"/>
          <w:numId w:val="1"/>
        </w:numPr>
      </w:pPr>
      <w:r w:rsidRPr="0090306A">
        <w:t>None</w:t>
      </w:r>
    </w:p>
    <w:p w14:paraId="04AEDBD3" w14:textId="360C9E14" w:rsidR="009C446B" w:rsidRPr="00BD71A3" w:rsidRDefault="009C446B" w:rsidP="009C446B">
      <w:pPr>
        <w:numPr>
          <w:ilvl w:val="1"/>
          <w:numId w:val="1"/>
        </w:numPr>
      </w:pPr>
      <w:r>
        <w:rPr>
          <w:b/>
          <w:bCs/>
        </w:rPr>
        <w:t xml:space="preserve">Review </w:t>
      </w:r>
      <w:r w:rsidR="008F3B3A">
        <w:rPr>
          <w:b/>
          <w:bCs/>
        </w:rPr>
        <w:t xml:space="preserve">doc 11-22/659 - </w:t>
      </w:r>
      <w:r w:rsidR="008F3B3A" w:rsidRPr="00FB10DE">
        <w:rPr>
          <w:sz w:val="20"/>
        </w:rPr>
        <w:t>CID</w:t>
      </w:r>
      <w:r w:rsidR="008F3B3A" w:rsidRPr="00BD71A3">
        <w:rPr>
          <w:sz w:val="20"/>
        </w:rPr>
        <w:t xml:space="preserve"> 1201, 1203, 1204, 1205 Jeongki KIM (Ofinno)</w:t>
      </w:r>
    </w:p>
    <w:p w14:paraId="1D193D4F" w14:textId="66DA5965" w:rsidR="008F3B3A" w:rsidRPr="00BD71A3" w:rsidRDefault="00BF7F07" w:rsidP="008F3B3A">
      <w:pPr>
        <w:numPr>
          <w:ilvl w:val="2"/>
          <w:numId w:val="1"/>
        </w:numPr>
      </w:pPr>
      <w:hyperlink r:id="rId10" w:history="1">
        <w:r w:rsidR="00BD71A3" w:rsidRPr="00BD71A3">
          <w:rPr>
            <w:rStyle w:val="Hyperlink"/>
          </w:rPr>
          <w:t>https://mentor.ieee.org/802.11/dcn/22/11-22-0659-00-000m-cr-for-26-8-4-4.docx</w:t>
        </w:r>
      </w:hyperlink>
    </w:p>
    <w:p w14:paraId="25D853AF" w14:textId="5E9C5156" w:rsidR="006B1AAD" w:rsidRPr="00F31B5B" w:rsidRDefault="006B1AAD" w:rsidP="008F3B3A">
      <w:pPr>
        <w:numPr>
          <w:ilvl w:val="2"/>
          <w:numId w:val="1"/>
        </w:numPr>
        <w:rPr>
          <w:highlight w:val="cyan"/>
        </w:rPr>
      </w:pPr>
      <w:r w:rsidRPr="00F31B5B">
        <w:rPr>
          <w:highlight w:val="cyan"/>
        </w:rPr>
        <w:t>CID 12</w:t>
      </w:r>
      <w:r w:rsidR="00720B7B" w:rsidRPr="00F31B5B">
        <w:rPr>
          <w:highlight w:val="cyan"/>
        </w:rPr>
        <w:t>0</w:t>
      </w:r>
      <w:r w:rsidR="00C26F58" w:rsidRPr="00F31B5B">
        <w:rPr>
          <w:highlight w:val="cyan"/>
        </w:rPr>
        <w:t>5</w:t>
      </w:r>
      <w:r w:rsidR="00720B7B" w:rsidRPr="00F31B5B">
        <w:rPr>
          <w:highlight w:val="cyan"/>
        </w:rPr>
        <w:t xml:space="preserve"> (MAC)</w:t>
      </w:r>
    </w:p>
    <w:p w14:paraId="12F27B28" w14:textId="409F951F" w:rsidR="00720B7B" w:rsidRDefault="00720B7B" w:rsidP="00720B7B">
      <w:pPr>
        <w:numPr>
          <w:ilvl w:val="3"/>
          <w:numId w:val="1"/>
        </w:numPr>
      </w:pPr>
      <w:r>
        <w:t>We have already motioned the resolution as Accepted.</w:t>
      </w:r>
    </w:p>
    <w:p w14:paraId="45289769" w14:textId="267BA372" w:rsidR="00720B7B" w:rsidRDefault="00720B7B" w:rsidP="00720B7B">
      <w:pPr>
        <w:numPr>
          <w:ilvl w:val="3"/>
          <w:numId w:val="1"/>
        </w:numPr>
      </w:pPr>
      <w:r>
        <w:t>Update the document to reflect the current state.</w:t>
      </w:r>
    </w:p>
    <w:p w14:paraId="703A23DA" w14:textId="7071392C" w:rsidR="00E277BF" w:rsidRPr="00F31B5B" w:rsidRDefault="00E277BF" w:rsidP="00E277BF">
      <w:pPr>
        <w:numPr>
          <w:ilvl w:val="2"/>
          <w:numId w:val="1"/>
        </w:numPr>
        <w:rPr>
          <w:highlight w:val="cyan"/>
        </w:rPr>
      </w:pPr>
      <w:r w:rsidRPr="00F31B5B">
        <w:rPr>
          <w:highlight w:val="cyan"/>
        </w:rPr>
        <w:t>CID 1201 (MAC)</w:t>
      </w:r>
    </w:p>
    <w:p w14:paraId="42AB42D9" w14:textId="3B531760" w:rsidR="00E277BF" w:rsidRDefault="00E277BF" w:rsidP="00E277BF">
      <w:pPr>
        <w:numPr>
          <w:ilvl w:val="3"/>
          <w:numId w:val="1"/>
        </w:numPr>
      </w:pPr>
      <w:r>
        <w:t xml:space="preserve">Was already </w:t>
      </w:r>
      <w:r w:rsidR="00F31B5B">
        <w:t>motioned as Accepted.</w:t>
      </w:r>
    </w:p>
    <w:p w14:paraId="7DB4934A" w14:textId="418A9F58" w:rsidR="00F31B5B" w:rsidRDefault="00F31B5B" w:rsidP="00E277BF">
      <w:pPr>
        <w:numPr>
          <w:ilvl w:val="3"/>
          <w:numId w:val="1"/>
        </w:numPr>
      </w:pPr>
      <w:r>
        <w:t>No change needed.</w:t>
      </w:r>
    </w:p>
    <w:p w14:paraId="1DAB65A4" w14:textId="705FCA14" w:rsidR="00BD71A3" w:rsidRPr="00A425D9" w:rsidRDefault="00BD71A3" w:rsidP="008F3B3A">
      <w:pPr>
        <w:numPr>
          <w:ilvl w:val="2"/>
          <w:numId w:val="1"/>
        </w:numPr>
        <w:rPr>
          <w:highlight w:val="green"/>
        </w:rPr>
      </w:pPr>
      <w:r w:rsidRPr="00A425D9">
        <w:rPr>
          <w:highlight w:val="green"/>
        </w:rPr>
        <w:t xml:space="preserve">CID </w:t>
      </w:r>
      <w:r w:rsidR="006B1AAD" w:rsidRPr="00A425D9">
        <w:rPr>
          <w:highlight w:val="green"/>
        </w:rPr>
        <w:t>1203, 1204</w:t>
      </w:r>
      <w:r w:rsidRPr="00A425D9">
        <w:rPr>
          <w:highlight w:val="green"/>
        </w:rPr>
        <w:t xml:space="preserve"> (MAC</w:t>
      </w:r>
      <w:r w:rsidR="006B1AAD" w:rsidRPr="00A425D9">
        <w:rPr>
          <w:highlight w:val="green"/>
        </w:rPr>
        <w:t>)</w:t>
      </w:r>
    </w:p>
    <w:p w14:paraId="00659D15" w14:textId="0C9BA1E7" w:rsidR="006B1AAD" w:rsidRDefault="006B1AAD" w:rsidP="006B1AAD">
      <w:pPr>
        <w:numPr>
          <w:ilvl w:val="3"/>
          <w:numId w:val="1"/>
        </w:numPr>
      </w:pPr>
      <w:r>
        <w:t>Review comments</w:t>
      </w:r>
    </w:p>
    <w:p w14:paraId="499EE370" w14:textId="41AC5A01" w:rsidR="00720B7B" w:rsidRDefault="00EB519C" w:rsidP="006B1AAD">
      <w:pPr>
        <w:numPr>
          <w:ilvl w:val="3"/>
          <w:numId w:val="1"/>
        </w:numPr>
      </w:pPr>
      <w:r>
        <w:t>Discussion was</w:t>
      </w:r>
      <w:r w:rsidR="0053163B">
        <w:t xml:space="preserve"> confusing on determining the value of the change for CID 1203.</w:t>
      </w:r>
    </w:p>
    <w:p w14:paraId="463D7F86" w14:textId="44D374AE" w:rsidR="0053163B" w:rsidRDefault="00A6510E" w:rsidP="006B1AAD">
      <w:pPr>
        <w:numPr>
          <w:ilvl w:val="3"/>
          <w:numId w:val="1"/>
        </w:numPr>
      </w:pPr>
      <w:r>
        <w:t>Continue reviewing the changes proposed in CID 1204</w:t>
      </w:r>
    </w:p>
    <w:p w14:paraId="7F300E6D" w14:textId="7B7A5B46" w:rsidR="00A6510E" w:rsidRDefault="00DC2C99" w:rsidP="006B1AAD">
      <w:pPr>
        <w:numPr>
          <w:ilvl w:val="3"/>
          <w:numId w:val="1"/>
        </w:numPr>
      </w:pPr>
      <w:r>
        <w:t xml:space="preserve">Possible </w:t>
      </w:r>
      <w:r w:rsidR="00A6510E">
        <w:t xml:space="preserve">Resolution: CID </w:t>
      </w:r>
      <w:r w:rsidR="00A6510E" w:rsidRPr="00A6510E">
        <w:t>1204</w:t>
      </w:r>
      <w:r w:rsidR="00A6510E">
        <w:t>:</w:t>
      </w:r>
      <w:r w:rsidR="00A6510E" w:rsidRPr="00A6510E">
        <w:t xml:space="preserve"> REVISED (MAC: 2022-05-27 14:19:36Z): Insert a new paragraph at 4220.46: "A non-AP HE STA that transmits an acknowledgment for a TWT Information frame with flexible TWT that contains a TWT Flow Identifier that does not identify any existing individual TWT agreement preserves the PM mode from the time the acknowledgment of TWT Information frame was </w:t>
      </w:r>
      <w:r w:rsidR="00E23AF4">
        <w:t>transmitted</w:t>
      </w:r>
      <w:r w:rsidR="00A6510E" w:rsidRPr="00A6510E">
        <w:t xml:space="preserve"> to the time indicated in the Next TWT subfield of the TWT Information frame as described below in this subclause."</w:t>
      </w:r>
    </w:p>
    <w:p w14:paraId="65AA12F3" w14:textId="16F7A3B4" w:rsidR="00962D80" w:rsidRDefault="00962D80" w:rsidP="006B1AAD">
      <w:pPr>
        <w:numPr>
          <w:ilvl w:val="3"/>
          <w:numId w:val="1"/>
        </w:numPr>
      </w:pPr>
      <w:r>
        <w:t>Discussion on if the statement should be in context of receiving only or mixed with transmit and receive.</w:t>
      </w:r>
    </w:p>
    <w:p w14:paraId="354FDDE0" w14:textId="21E479D2" w:rsidR="00962D80" w:rsidRDefault="00E46C96" w:rsidP="006B1AAD">
      <w:pPr>
        <w:numPr>
          <w:ilvl w:val="3"/>
          <w:numId w:val="1"/>
        </w:numPr>
      </w:pPr>
      <w:r>
        <w:t xml:space="preserve">Proposed Resolution: </w:t>
      </w:r>
      <w:r w:rsidR="00AE0AFB" w:rsidRPr="00AE0AFB">
        <w:t>CID 1203 (MAC): REVISED (MAC: 2022-05-27 14:09:02Z): Insert a new paragraph at P4220.40: "An HE STA that receives a TWT Information frame with flexible TWT that contains a TWT Flow Identifier that identifies an existing individual TWT agreement shall replace the next TWT SP start time for that TWT agreement with the value contained in the Next TWT subfield of the TWT Information frame."</w:t>
      </w:r>
    </w:p>
    <w:p w14:paraId="55223418" w14:textId="262003BD" w:rsidR="00AE0AFB" w:rsidRDefault="003157DB" w:rsidP="006B1AAD">
      <w:pPr>
        <w:numPr>
          <w:ilvl w:val="3"/>
          <w:numId w:val="1"/>
        </w:numPr>
      </w:pPr>
      <w:r>
        <w:t xml:space="preserve">Proposed Resolution: </w:t>
      </w:r>
      <w:r w:rsidR="00D10921" w:rsidRPr="00D10921">
        <w:t>CID 1204 (MAC): REVISED (MAC: 2022-05-27 14:19:36Z): Insert a new paragraph at 4220.46: "A non-AP HE STA that receives a TWT Information frame with flexible TWT that contains a TWT Flow Identifier that does not identify any existing individual TWT agreement preserves the PM mode from the time the acknowledgment of the TWT Information frame was transmitted to the time indicated in the Next TWT subfield of the TWT Information frame as described below in this subclause."</w:t>
      </w:r>
    </w:p>
    <w:p w14:paraId="353C3AA9" w14:textId="76B34C9F" w:rsidR="00D10921" w:rsidRDefault="00D10921" w:rsidP="006B1AAD">
      <w:pPr>
        <w:numPr>
          <w:ilvl w:val="3"/>
          <w:numId w:val="1"/>
        </w:numPr>
      </w:pPr>
      <w:r>
        <w:t>No Objection – Mark Both CIDs Ready for Motion.</w:t>
      </w:r>
    </w:p>
    <w:p w14:paraId="28254577" w14:textId="77777777" w:rsidR="003A6D96" w:rsidRDefault="00A21173" w:rsidP="00515831">
      <w:pPr>
        <w:numPr>
          <w:ilvl w:val="1"/>
          <w:numId w:val="1"/>
        </w:numPr>
      </w:pPr>
      <w:r w:rsidRPr="003A6D96">
        <w:rPr>
          <w:b/>
          <w:bCs/>
        </w:rPr>
        <w:t xml:space="preserve">Review doc </w:t>
      </w:r>
      <w:r w:rsidR="00D34051" w:rsidRPr="003A6D96">
        <w:rPr>
          <w:b/>
          <w:bCs/>
        </w:rPr>
        <w:t>11-22/</w:t>
      </w:r>
      <w:r w:rsidRPr="003A6D96">
        <w:rPr>
          <w:b/>
          <w:bCs/>
        </w:rPr>
        <w:t>687</w:t>
      </w:r>
      <w:r w:rsidR="00DD0B40" w:rsidRPr="003A6D96">
        <w:rPr>
          <w:b/>
          <w:bCs/>
        </w:rPr>
        <w:t>r0</w:t>
      </w:r>
      <w:r w:rsidR="00DD0B40">
        <w:t xml:space="preserve"> </w:t>
      </w:r>
      <w:r w:rsidR="003A6D96">
        <w:t>- CID 1207 - Jeongki KIM (Ofinno)</w:t>
      </w:r>
    </w:p>
    <w:p w14:paraId="04711516" w14:textId="4966D76E" w:rsidR="00D34051" w:rsidRDefault="00BF7F07" w:rsidP="00515831">
      <w:pPr>
        <w:numPr>
          <w:ilvl w:val="2"/>
          <w:numId w:val="1"/>
        </w:numPr>
      </w:pPr>
      <w:hyperlink r:id="rId11" w:history="1">
        <w:r w:rsidR="00515831" w:rsidRPr="002F0F33">
          <w:rPr>
            <w:rStyle w:val="Hyperlink"/>
          </w:rPr>
          <w:t>https://mentor.ieee.org/802.11/dcn/22/11-22-0687-00-000m-cr-for-cid1207.docx</w:t>
        </w:r>
      </w:hyperlink>
    </w:p>
    <w:p w14:paraId="5CB3AF78" w14:textId="78054CF1" w:rsidR="003A6D96" w:rsidRDefault="003A6D96" w:rsidP="00515831">
      <w:pPr>
        <w:numPr>
          <w:ilvl w:val="2"/>
          <w:numId w:val="1"/>
        </w:numPr>
      </w:pPr>
      <w:r>
        <w:t>CID 1207 (MAC)</w:t>
      </w:r>
    </w:p>
    <w:p w14:paraId="7E65B481" w14:textId="282011E1" w:rsidR="003A6D96" w:rsidRDefault="003A6D96" w:rsidP="00515831">
      <w:pPr>
        <w:numPr>
          <w:ilvl w:val="3"/>
          <w:numId w:val="1"/>
        </w:numPr>
      </w:pPr>
      <w:r>
        <w:t>Review Comment</w:t>
      </w:r>
    </w:p>
    <w:p w14:paraId="715A9EF4" w14:textId="366F19C8" w:rsidR="003A6D96" w:rsidRDefault="003A6D96" w:rsidP="00515831">
      <w:pPr>
        <w:numPr>
          <w:ilvl w:val="3"/>
          <w:numId w:val="1"/>
        </w:numPr>
      </w:pPr>
      <w:r>
        <w:t>Review proposed changes.</w:t>
      </w:r>
    </w:p>
    <w:p w14:paraId="5F3CEFF6" w14:textId="6537E07A" w:rsidR="003A6D96" w:rsidRDefault="00024462" w:rsidP="00515831">
      <w:pPr>
        <w:numPr>
          <w:ilvl w:val="3"/>
          <w:numId w:val="1"/>
        </w:numPr>
      </w:pPr>
      <w:r>
        <w:t xml:space="preserve">Proposed Resolution: </w:t>
      </w:r>
      <w:r w:rsidR="00D349B5" w:rsidRPr="00D349B5">
        <w:t>CID 1207 (MAC): ACCEPTED (MAC: 2022-05-27 14:35:14Z)</w:t>
      </w:r>
    </w:p>
    <w:p w14:paraId="2BAB8A67" w14:textId="2F244711" w:rsidR="00D349B5" w:rsidRDefault="00D349B5" w:rsidP="00515831">
      <w:pPr>
        <w:numPr>
          <w:ilvl w:val="3"/>
          <w:numId w:val="1"/>
        </w:numPr>
      </w:pPr>
      <w:r>
        <w:t>No Objection – Mark Ready for Motion.</w:t>
      </w:r>
    </w:p>
    <w:p w14:paraId="1DC71285" w14:textId="251CFAC9" w:rsidR="00D349B5" w:rsidRDefault="00D349B5" w:rsidP="00515831">
      <w:pPr>
        <w:numPr>
          <w:ilvl w:val="1"/>
          <w:numId w:val="1"/>
        </w:numPr>
      </w:pPr>
      <w:r w:rsidRPr="00DE565B">
        <w:rPr>
          <w:b/>
          <w:bCs/>
        </w:rPr>
        <w:t>Review doc 11</w:t>
      </w:r>
      <w:r w:rsidR="00E24AF7" w:rsidRPr="00DE565B">
        <w:rPr>
          <w:b/>
          <w:bCs/>
        </w:rPr>
        <w:t>-22/115r7</w:t>
      </w:r>
      <w:r w:rsidR="00E24AF7">
        <w:t xml:space="preserve"> </w:t>
      </w:r>
      <w:r w:rsidR="00DE565B">
        <w:t xml:space="preserve">- </w:t>
      </w:r>
      <w:r w:rsidR="00864A11">
        <w:t xml:space="preserve">CID 1011 </w:t>
      </w:r>
      <w:r w:rsidR="00DE565B">
        <w:t xml:space="preserve">- </w:t>
      </w:r>
      <w:r w:rsidR="00864A11">
        <w:t>Abhi PATIL (Qualcomm)</w:t>
      </w:r>
    </w:p>
    <w:p w14:paraId="183CB1C4" w14:textId="4BAFE083" w:rsidR="00864A11" w:rsidRDefault="00BF7F07" w:rsidP="00515831">
      <w:pPr>
        <w:numPr>
          <w:ilvl w:val="2"/>
          <w:numId w:val="1"/>
        </w:numPr>
      </w:pPr>
      <w:hyperlink r:id="rId12" w:history="1">
        <w:r w:rsidR="00515831" w:rsidRPr="002F0F33">
          <w:rPr>
            <w:rStyle w:val="Hyperlink"/>
          </w:rPr>
          <w:t>https://mentor.ieee.org/802.11/dcn/22/11-22-0115-07-000m-lb258-resolution-for-cids-related-to-fd-frame.docx</w:t>
        </w:r>
      </w:hyperlink>
    </w:p>
    <w:p w14:paraId="32484AFE" w14:textId="5843A691" w:rsidR="00864A11" w:rsidRPr="00B44D32" w:rsidRDefault="00864A11" w:rsidP="00515831">
      <w:pPr>
        <w:numPr>
          <w:ilvl w:val="2"/>
          <w:numId w:val="1"/>
        </w:numPr>
        <w:rPr>
          <w:highlight w:val="yellow"/>
        </w:rPr>
      </w:pPr>
      <w:r w:rsidRPr="00B44D32">
        <w:rPr>
          <w:highlight w:val="yellow"/>
        </w:rPr>
        <w:t>CID 1011 (MAC)</w:t>
      </w:r>
    </w:p>
    <w:p w14:paraId="3659DD92" w14:textId="2A4A61FD" w:rsidR="00864A11" w:rsidRDefault="00864A11" w:rsidP="00515831">
      <w:pPr>
        <w:numPr>
          <w:ilvl w:val="3"/>
          <w:numId w:val="1"/>
        </w:numPr>
      </w:pPr>
      <w:r>
        <w:t>Review comment</w:t>
      </w:r>
    </w:p>
    <w:p w14:paraId="029DDDFD" w14:textId="3791B6D3" w:rsidR="00864A11" w:rsidRDefault="00864A11" w:rsidP="00515831">
      <w:pPr>
        <w:numPr>
          <w:ilvl w:val="3"/>
          <w:numId w:val="1"/>
        </w:numPr>
      </w:pPr>
      <w:r>
        <w:t>Review proposed changes</w:t>
      </w:r>
      <w:r w:rsidR="00663756">
        <w:t xml:space="preserve"> in the submission.</w:t>
      </w:r>
    </w:p>
    <w:p w14:paraId="6C1F936B" w14:textId="0AAFEBF6" w:rsidR="00663756" w:rsidRDefault="0048224B" w:rsidP="00C66806">
      <w:pPr>
        <w:numPr>
          <w:ilvl w:val="3"/>
          <w:numId w:val="1"/>
        </w:numPr>
      </w:pPr>
      <w:r>
        <w:t xml:space="preserve">Discussion on what “Frequency location of the </w:t>
      </w:r>
      <w:r w:rsidR="003237CF">
        <w:t>operating bandwidth”.</w:t>
      </w:r>
    </w:p>
    <w:p w14:paraId="01A0A393" w14:textId="5669FD37" w:rsidR="003237CF" w:rsidRDefault="004B6B92" w:rsidP="00C66806">
      <w:pPr>
        <w:numPr>
          <w:ilvl w:val="3"/>
          <w:numId w:val="1"/>
        </w:numPr>
      </w:pPr>
      <w:r>
        <w:t xml:space="preserve">Discussion on </w:t>
      </w:r>
      <w:r w:rsidR="00DD3131">
        <w:t>fields being optional or not.</w:t>
      </w:r>
    </w:p>
    <w:p w14:paraId="3B2400D2" w14:textId="2CF4A2B5" w:rsidR="00DD3131" w:rsidRDefault="009964CB" w:rsidP="00C66806">
      <w:pPr>
        <w:numPr>
          <w:ilvl w:val="3"/>
          <w:numId w:val="1"/>
        </w:numPr>
      </w:pPr>
      <w:r>
        <w:lastRenderedPageBreak/>
        <w:t>Editorial changes were shared in chat window.</w:t>
      </w:r>
    </w:p>
    <w:p w14:paraId="7EF8BC42" w14:textId="77777777" w:rsidR="0040191B" w:rsidRDefault="0040191B" w:rsidP="00C66806">
      <w:pPr>
        <w:ind w:left="2880"/>
      </w:pPr>
      <w:r>
        <w:t>CID 1011 (MAC): Mark R editorial comments, requested to be recorded in minutes: transmitted as a non-HT dup -&gt; transmitted in a non-HT dup</w:t>
      </w:r>
    </w:p>
    <w:p w14:paraId="275B1E6C" w14:textId="77777777" w:rsidR="0040191B" w:rsidRDefault="0040191B" w:rsidP="00C66806">
      <w:pPr>
        <w:ind w:left="2880"/>
      </w:pPr>
      <w:r>
        <w:t>subfield value -&gt; subfield</w:t>
      </w:r>
    </w:p>
    <w:p w14:paraId="6DAAE52E" w14:textId="77777777" w:rsidR="0040191B" w:rsidRDefault="0040191B" w:rsidP="00C66806">
      <w:pPr>
        <w:ind w:left="2880"/>
      </w:pPr>
      <w:r>
        <w:t>is other than -&gt; is not</w:t>
      </w:r>
    </w:p>
    <w:p w14:paraId="50270EA5" w14:textId="77777777" w:rsidR="0040191B" w:rsidRDefault="0040191B" w:rsidP="00C66806">
      <w:pPr>
        <w:ind w:left="2880"/>
      </w:pPr>
      <w:r>
        <w:t>frequency location -&gt; centre frequency</w:t>
      </w:r>
    </w:p>
    <w:p w14:paraId="4012B9E5" w14:textId="42A023F3" w:rsidR="00D01C02" w:rsidRDefault="0040191B" w:rsidP="00C66806">
      <w:pPr>
        <w:ind w:left="2880"/>
      </w:pPr>
      <w:r>
        <w:t>which equals to -&gt; equal to</w:t>
      </w:r>
    </w:p>
    <w:p w14:paraId="148FE949" w14:textId="44771A62" w:rsidR="0040191B" w:rsidRDefault="0040191B" w:rsidP="00C66806">
      <w:pPr>
        <w:ind w:left="2880"/>
      </w:pPr>
      <w:r>
        <w:t>Note 3 Full Stop missing</w:t>
      </w:r>
    </w:p>
    <w:p w14:paraId="7530856E" w14:textId="06041F54" w:rsidR="009964CB" w:rsidRDefault="00BD1744" w:rsidP="00C66806">
      <w:pPr>
        <w:numPr>
          <w:ilvl w:val="3"/>
          <w:numId w:val="1"/>
        </w:numPr>
      </w:pPr>
      <w:r>
        <w:t xml:space="preserve">Suggest change </w:t>
      </w:r>
      <w:r w:rsidR="005F343C">
        <w:t>Frequency Location to Operating Frequency.</w:t>
      </w:r>
    </w:p>
    <w:p w14:paraId="67329AB4" w14:textId="02CBD7AE" w:rsidR="005F343C" w:rsidRDefault="008C1C9D" w:rsidP="00C66806">
      <w:pPr>
        <w:numPr>
          <w:ilvl w:val="3"/>
          <w:numId w:val="1"/>
        </w:numPr>
      </w:pPr>
      <w:r>
        <w:t>Change to Center</w:t>
      </w:r>
      <w:r w:rsidR="00701CC1">
        <w:t xml:space="preserve"> Frequency instead.</w:t>
      </w:r>
    </w:p>
    <w:p w14:paraId="611DE0A3" w14:textId="606CFF01" w:rsidR="00701CC1" w:rsidRDefault="00C66806" w:rsidP="00C66806">
      <w:pPr>
        <w:numPr>
          <w:ilvl w:val="3"/>
          <w:numId w:val="1"/>
        </w:numPr>
      </w:pPr>
      <w:r>
        <w:t xml:space="preserve">Request to </w:t>
      </w:r>
      <w:r w:rsidR="0040191B">
        <w:t>Delete Note 3.</w:t>
      </w:r>
    </w:p>
    <w:p w14:paraId="07077744" w14:textId="3A02BD1F" w:rsidR="0040191B" w:rsidRDefault="00A40D4D" w:rsidP="00C66806">
      <w:pPr>
        <w:numPr>
          <w:ilvl w:val="3"/>
          <w:numId w:val="1"/>
        </w:numPr>
      </w:pPr>
      <w:r>
        <w:t>Other changes were made to the submission</w:t>
      </w:r>
      <w:r w:rsidR="00F93D30">
        <w:t xml:space="preserve"> during the discussion.</w:t>
      </w:r>
    </w:p>
    <w:p w14:paraId="161E10BA" w14:textId="2619BAB1" w:rsidR="00A95373" w:rsidRDefault="00C66806" w:rsidP="00C66806">
      <w:pPr>
        <w:numPr>
          <w:ilvl w:val="3"/>
          <w:numId w:val="1"/>
        </w:numPr>
      </w:pPr>
      <w:r>
        <w:t xml:space="preserve"> </w:t>
      </w:r>
      <w:r w:rsidR="00641726">
        <w:t xml:space="preserve">Is </w:t>
      </w:r>
      <w:r w:rsidR="00A95373">
        <w:t xml:space="preserve">CFS – Center Frequency </w:t>
      </w:r>
      <w:r w:rsidR="00641726">
        <w:t>Sequence used properly.</w:t>
      </w:r>
    </w:p>
    <w:p w14:paraId="4093EDF4" w14:textId="50030141" w:rsidR="00A40D4D" w:rsidRDefault="00C66806" w:rsidP="00C66806">
      <w:pPr>
        <w:numPr>
          <w:ilvl w:val="3"/>
          <w:numId w:val="1"/>
        </w:numPr>
      </w:pPr>
      <w:r>
        <w:t xml:space="preserve"> </w:t>
      </w:r>
      <w:r w:rsidR="00F93D30">
        <w:t>Need to take offline and complete</w:t>
      </w:r>
      <w:r w:rsidR="00A95373">
        <w:t xml:space="preserve"> changes.</w:t>
      </w:r>
    </w:p>
    <w:p w14:paraId="2CFD5294" w14:textId="507FC059" w:rsidR="00F411A4" w:rsidRDefault="00C66806" w:rsidP="00C66806">
      <w:pPr>
        <w:numPr>
          <w:ilvl w:val="3"/>
          <w:numId w:val="1"/>
        </w:numPr>
      </w:pPr>
      <w:r>
        <w:t xml:space="preserve"> </w:t>
      </w:r>
      <w:r w:rsidR="00F411A4">
        <w:t>Need to tag the changes for CID 1011 where it applies.</w:t>
      </w:r>
    </w:p>
    <w:p w14:paraId="6584CF41" w14:textId="73226A70" w:rsidR="0094342E" w:rsidRDefault="00C66806" w:rsidP="00C66806">
      <w:pPr>
        <w:numPr>
          <w:ilvl w:val="3"/>
          <w:numId w:val="1"/>
        </w:numPr>
      </w:pPr>
      <w:r>
        <w:t xml:space="preserve"> </w:t>
      </w:r>
      <w:r w:rsidR="00C477BB">
        <w:t xml:space="preserve">AdHoc notes: </w:t>
      </w:r>
      <w:r w:rsidR="0094342E" w:rsidRPr="0094342E">
        <w:t xml:space="preserve">CID 1011 (MAC) MAC: 2022-05-27 15:07:11Z - Reviewed 11-22/0115r7.  </w:t>
      </w:r>
      <w:r w:rsidR="00FB5867" w:rsidRPr="0094342E">
        <w:t>We are</w:t>
      </w:r>
      <w:r w:rsidR="0094342E" w:rsidRPr="0094342E">
        <w:t xml:space="preserve"> close</w:t>
      </w:r>
      <w:r w:rsidR="0094342E">
        <w:t>,</w:t>
      </w:r>
      <w:r w:rsidR="0094342E" w:rsidRPr="0094342E">
        <w:t xml:space="preserve"> </w:t>
      </w:r>
      <w:r w:rsidR="0094342E">
        <w:t>bu</w:t>
      </w:r>
      <w:r w:rsidR="0094342E" w:rsidRPr="0094342E">
        <w:t>t some off-line wordsmithing needed to get all the terminology to match our usual wording.  Also, tag all the changes (below) with [1011].</w:t>
      </w:r>
    </w:p>
    <w:p w14:paraId="22314457" w14:textId="1634809F" w:rsidR="008A4696" w:rsidRDefault="008A4696" w:rsidP="00C477BB">
      <w:pPr>
        <w:numPr>
          <w:ilvl w:val="1"/>
          <w:numId w:val="1"/>
        </w:numPr>
      </w:pPr>
      <w:r w:rsidRPr="00C825E6">
        <w:rPr>
          <w:b/>
          <w:bCs/>
        </w:rPr>
        <w:t xml:space="preserve">Review </w:t>
      </w:r>
      <w:r w:rsidRPr="00C825E6">
        <w:rPr>
          <w:b/>
          <w:bCs/>
          <w:sz w:val="20"/>
        </w:rPr>
        <w:t>doc 11-22/535</w:t>
      </w:r>
      <w:r w:rsidR="00C825E6" w:rsidRPr="00C825E6">
        <w:rPr>
          <w:b/>
          <w:bCs/>
          <w:sz w:val="20"/>
        </w:rPr>
        <w:t>r1</w:t>
      </w:r>
      <w:r>
        <w:rPr>
          <w:sz w:val="20"/>
        </w:rPr>
        <w:t xml:space="preserve"> – CID 1000 - </w:t>
      </w:r>
      <w:r>
        <w:t>Abhi PATIL (Qualcomm)</w:t>
      </w:r>
    </w:p>
    <w:p w14:paraId="456AD149" w14:textId="1CF88113" w:rsidR="00864A11" w:rsidRDefault="00BF7F07" w:rsidP="00C477BB">
      <w:pPr>
        <w:numPr>
          <w:ilvl w:val="2"/>
          <w:numId w:val="1"/>
        </w:numPr>
      </w:pPr>
      <w:hyperlink r:id="rId13" w:history="1">
        <w:r w:rsidR="00C477BB" w:rsidRPr="002F0F33">
          <w:rPr>
            <w:rStyle w:val="Hyperlink"/>
          </w:rPr>
          <w:t>https://mentor.ieee.org/802.11/dcn/22/11-22-0535-01-000m-lb258-resolution-for-cid-1000.docx</w:t>
        </w:r>
      </w:hyperlink>
    </w:p>
    <w:p w14:paraId="1F7959E5" w14:textId="732E1931" w:rsidR="00C825E6" w:rsidRPr="0032117D" w:rsidRDefault="00C825E6" w:rsidP="00C477BB">
      <w:pPr>
        <w:numPr>
          <w:ilvl w:val="2"/>
          <w:numId w:val="1"/>
        </w:numPr>
        <w:rPr>
          <w:highlight w:val="green"/>
        </w:rPr>
      </w:pPr>
      <w:r w:rsidRPr="0032117D">
        <w:rPr>
          <w:highlight w:val="green"/>
        </w:rPr>
        <w:t>CID 1000 (</w:t>
      </w:r>
      <w:r w:rsidR="005E5CA0" w:rsidRPr="0032117D">
        <w:rPr>
          <w:highlight w:val="green"/>
        </w:rPr>
        <w:t>GEN</w:t>
      </w:r>
      <w:r w:rsidRPr="0032117D">
        <w:rPr>
          <w:highlight w:val="green"/>
        </w:rPr>
        <w:t>)</w:t>
      </w:r>
    </w:p>
    <w:p w14:paraId="4A885838" w14:textId="06229068" w:rsidR="00C825E6" w:rsidRDefault="00C825E6" w:rsidP="00C477BB">
      <w:pPr>
        <w:numPr>
          <w:ilvl w:val="3"/>
          <w:numId w:val="1"/>
        </w:numPr>
      </w:pPr>
      <w:r>
        <w:t>Review Comment</w:t>
      </w:r>
    </w:p>
    <w:p w14:paraId="770A99EE" w14:textId="1C2FA450" w:rsidR="00C825E6" w:rsidRDefault="00346879" w:rsidP="00C477BB">
      <w:pPr>
        <w:numPr>
          <w:ilvl w:val="3"/>
          <w:numId w:val="1"/>
        </w:numPr>
      </w:pPr>
      <w:r>
        <w:t xml:space="preserve">Review </w:t>
      </w:r>
      <w:r w:rsidR="00155882">
        <w:t>changes proposed in submission.</w:t>
      </w:r>
    </w:p>
    <w:p w14:paraId="6ABF608F" w14:textId="648B22C6" w:rsidR="00155882" w:rsidRDefault="00A230A2" w:rsidP="00C477BB">
      <w:pPr>
        <w:numPr>
          <w:ilvl w:val="3"/>
          <w:numId w:val="1"/>
        </w:numPr>
      </w:pPr>
      <w:r>
        <w:t xml:space="preserve">Modification to </w:t>
      </w:r>
      <w:r w:rsidR="006A3D08">
        <w:t>definition was debated.</w:t>
      </w:r>
    </w:p>
    <w:p w14:paraId="48C1FC51" w14:textId="0FB70ACD" w:rsidR="006A3D08" w:rsidRDefault="00396E73" w:rsidP="00C477BB">
      <w:pPr>
        <w:numPr>
          <w:ilvl w:val="3"/>
          <w:numId w:val="1"/>
        </w:numPr>
      </w:pPr>
      <w:r>
        <w:t>Remove note that is</w:t>
      </w:r>
      <w:r w:rsidR="0096754A">
        <w:t xml:space="preserve"> not needed if term has been deleted.</w:t>
      </w:r>
    </w:p>
    <w:p w14:paraId="7C2616F0" w14:textId="7ECB4A91" w:rsidR="0096754A" w:rsidRDefault="0057562B" w:rsidP="00C477BB">
      <w:pPr>
        <w:numPr>
          <w:ilvl w:val="3"/>
          <w:numId w:val="1"/>
        </w:numPr>
      </w:pPr>
      <w:r>
        <w:t xml:space="preserve">Proposed Resolution: </w:t>
      </w:r>
      <w:r w:rsidR="0032117D" w:rsidRPr="0032117D">
        <w:t xml:space="preserve">REVISED (GEN: 2022-05-27 15:21:47Z) Incorporate the changes in 11-22/535r2 </w:t>
      </w:r>
      <w:hyperlink r:id="rId14" w:history="1">
        <w:r w:rsidR="0032117D" w:rsidRPr="002F0F33">
          <w:rPr>
            <w:rStyle w:val="Hyperlink"/>
          </w:rPr>
          <w:t>https://mentor.ieee.org/802.11/dcn/22/11-22-0535-02-000m-lb258-resolution-for-cid-1000.docx</w:t>
        </w:r>
      </w:hyperlink>
    </w:p>
    <w:p w14:paraId="10DFA6B0" w14:textId="27FD00A0" w:rsidR="0032117D" w:rsidRDefault="0032117D" w:rsidP="00C477BB">
      <w:pPr>
        <w:numPr>
          <w:ilvl w:val="3"/>
          <w:numId w:val="1"/>
        </w:numPr>
      </w:pPr>
      <w:r>
        <w:t>No objection – Mark Ready for Motion</w:t>
      </w:r>
    </w:p>
    <w:p w14:paraId="300DB971" w14:textId="1242CE88" w:rsidR="0032117D" w:rsidRDefault="0032117D" w:rsidP="00C477BB">
      <w:pPr>
        <w:numPr>
          <w:ilvl w:val="1"/>
          <w:numId w:val="1"/>
        </w:numPr>
      </w:pPr>
      <w:r w:rsidRPr="00880986">
        <w:rPr>
          <w:b/>
          <w:bCs/>
        </w:rPr>
        <w:t>Review</w:t>
      </w:r>
      <w:r w:rsidR="00FC30F6" w:rsidRPr="00880986">
        <w:rPr>
          <w:b/>
          <w:bCs/>
        </w:rPr>
        <w:t xml:space="preserve"> doc 11-22/0276r0</w:t>
      </w:r>
      <w:r w:rsidR="00FC30F6">
        <w:t xml:space="preserve"> – CID 1018</w:t>
      </w:r>
      <w:r w:rsidR="008A307E">
        <w:t xml:space="preserve"> - Abhi PATIL (Qualcomm)</w:t>
      </w:r>
    </w:p>
    <w:p w14:paraId="38FC1BD3" w14:textId="4DC002DB" w:rsidR="00FC30F6" w:rsidRDefault="00BF7F07" w:rsidP="00C477BB">
      <w:pPr>
        <w:numPr>
          <w:ilvl w:val="2"/>
          <w:numId w:val="1"/>
        </w:numPr>
      </w:pPr>
      <w:hyperlink r:id="rId15" w:history="1">
        <w:r w:rsidR="00C477BB" w:rsidRPr="002F0F33">
          <w:rPr>
            <w:rStyle w:val="Hyperlink"/>
          </w:rPr>
          <w:t>https://mentor.ieee.org/802.11/dcn/22/11-22-0276-00-000m-lb258-resolution-for-cid-1018.docx</w:t>
        </w:r>
      </w:hyperlink>
      <w:r w:rsidR="00FC30F6">
        <w:t xml:space="preserve"> </w:t>
      </w:r>
    </w:p>
    <w:p w14:paraId="3FB9D725" w14:textId="10D2E399" w:rsidR="008A307E" w:rsidRPr="00880986" w:rsidRDefault="008A307E" w:rsidP="00C477BB">
      <w:pPr>
        <w:numPr>
          <w:ilvl w:val="2"/>
          <w:numId w:val="1"/>
        </w:numPr>
        <w:rPr>
          <w:highlight w:val="green"/>
        </w:rPr>
      </w:pPr>
      <w:r w:rsidRPr="00880986">
        <w:rPr>
          <w:highlight w:val="green"/>
        </w:rPr>
        <w:t>CID 1018 (MAC)</w:t>
      </w:r>
    </w:p>
    <w:p w14:paraId="05722B05" w14:textId="1ABD6A4B" w:rsidR="008A307E" w:rsidRDefault="008A307E" w:rsidP="00C477BB">
      <w:pPr>
        <w:numPr>
          <w:ilvl w:val="3"/>
          <w:numId w:val="1"/>
        </w:numPr>
      </w:pPr>
      <w:r>
        <w:t>Review comment</w:t>
      </w:r>
    </w:p>
    <w:p w14:paraId="03760441" w14:textId="77777777" w:rsidR="00625E62" w:rsidRDefault="00625E62" w:rsidP="00C477BB">
      <w:pPr>
        <w:numPr>
          <w:ilvl w:val="3"/>
          <w:numId w:val="1"/>
        </w:numPr>
      </w:pPr>
      <w:r>
        <w:t>Review changes proposed in submission.</w:t>
      </w:r>
    </w:p>
    <w:p w14:paraId="618DE23D" w14:textId="6DD17FFE" w:rsidR="00625E62" w:rsidRDefault="00625E62" w:rsidP="00C477BB">
      <w:pPr>
        <w:numPr>
          <w:ilvl w:val="3"/>
          <w:numId w:val="1"/>
        </w:numPr>
      </w:pPr>
      <w:r>
        <w:t>Modification to definition was debated.</w:t>
      </w:r>
    </w:p>
    <w:p w14:paraId="19283580" w14:textId="6F146898" w:rsidR="00625E62" w:rsidRDefault="006018AC" w:rsidP="00C477BB">
      <w:pPr>
        <w:numPr>
          <w:ilvl w:val="3"/>
          <w:numId w:val="1"/>
        </w:numPr>
      </w:pPr>
      <w:r>
        <w:t>Editorial changes posted to Chat:</w:t>
      </w:r>
    </w:p>
    <w:p w14:paraId="2C7A1C4A" w14:textId="5A3A7A9A" w:rsidR="009F759E" w:rsidRDefault="009F759E" w:rsidP="00C477BB">
      <w:pPr>
        <w:ind w:left="2880"/>
      </w:pPr>
      <w:r>
        <w:t>column listed -&gt; column</w:t>
      </w:r>
    </w:p>
    <w:p w14:paraId="7CFD7EA2" w14:textId="75578A46" w:rsidR="006018AC" w:rsidRDefault="009F759E" w:rsidP="00C477BB">
      <w:pPr>
        <w:ind w:left="2880"/>
      </w:pPr>
      <w:r>
        <w:t>in which, -&gt; in which</w:t>
      </w:r>
    </w:p>
    <w:p w14:paraId="75069D9B" w14:textId="77777777" w:rsidR="009F759E" w:rsidRDefault="009F759E" w:rsidP="00C477BB">
      <w:pPr>
        <w:ind w:left="2880"/>
      </w:pPr>
      <w:r>
        <w:t>and on the previous comment:</w:t>
      </w:r>
    </w:p>
    <w:p w14:paraId="19D93594" w14:textId="77777777" w:rsidR="009F759E" w:rsidRDefault="009F759E" w:rsidP="00C477BB">
      <w:pPr>
        <w:ind w:left="2880"/>
      </w:pPr>
      <w:r>
        <w:t>transmitted as a non-HT dup -&gt; transmitted in a non-HT dup</w:t>
      </w:r>
    </w:p>
    <w:p w14:paraId="3CE92264" w14:textId="77777777" w:rsidR="009F759E" w:rsidRDefault="009F759E" w:rsidP="00C477BB">
      <w:pPr>
        <w:ind w:left="2880"/>
      </w:pPr>
      <w:r>
        <w:t>subfield value -&gt; subfield</w:t>
      </w:r>
    </w:p>
    <w:p w14:paraId="56D935F0" w14:textId="77777777" w:rsidR="009F759E" w:rsidRDefault="009F759E" w:rsidP="00C477BB">
      <w:pPr>
        <w:ind w:left="2880"/>
      </w:pPr>
      <w:r>
        <w:t>is other than -&gt; is not</w:t>
      </w:r>
    </w:p>
    <w:p w14:paraId="65F70955" w14:textId="77777777" w:rsidR="009F759E" w:rsidRDefault="009F759E" w:rsidP="00C477BB">
      <w:pPr>
        <w:ind w:left="2880"/>
      </w:pPr>
      <w:r>
        <w:t>frequency location -&gt; centre frequency</w:t>
      </w:r>
    </w:p>
    <w:p w14:paraId="3A60A387" w14:textId="512DF737" w:rsidR="009F759E" w:rsidRDefault="009F759E" w:rsidP="00C477BB">
      <w:pPr>
        <w:ind w:left="2880"/>
      </w:pPr>
      <w:r>
        <w:t>which equals to -&gt; equal to</w:t>
      </w:r>
    </w:p>
    <w:p w14:paraId="2C9998B4" w14:textId="77777777" w:rsidR="00A562BE" w:rsidRDefault="004564A4" w:rsidP="00C477BB">
      <w:pPr>
        <w:numPr>
          <w:ilvl w:val="3"/>
          <w:numId w:val="1"/>
        </w:numPr>
      </w:pPr>
      <w:r>
        <w:t xml:space="preserve">We need </w:t>
      </w:r>
      <w:r w:rsidR="00A562BE">
        <w:t>to provide the VISO updates to the Editors.</w:t>
      </w:r>
    </w:p>
    <w:p w14:paraId="30B4850D" w14:textId="613F9472" w:rsidR="006018AC" w:rsidRDefault="00A562BE" w:rsidP="00C477BB">
      <w:pPr>
        <w:numPr>
          <w:ilvl w:val="3"/>
          <w:numId w:val="1"/>
        </w:numPr>
      </w:pPr>
      <w:r>
        <w:t xml:space="preserve">Proposed Resolution: </w:t>
      </w:r>
      <w:r w:rsidR="006018AC">
        <w:t xml:space="preserve"> </w:t>
      </w:r>
      <w:r w:rsidR="004C7CA4">
        <w:t>C</w:t>
      </w:r>
      <w:r w:rsidR="00084517" w:rsidRPr="00084517">
        <w:t>ID 1018 (MAC): REVISED (MAC: 2022-05-27 15:47:13Z): Incorporate the changes in 11-22/0276r1 (</w:t>
      </w:r>
      <w:hyperlink r:id="rId16" w:history="1">
        <w:r w:rsidR="004C7CA4" w:rsidRPr="002F0F33">
          <w:rPr>
            <w:rStyle w:val="Hyperlink"/>
          </w:rPr>
          <w:t>https://mentor.ieee.org/802.11/dcn/22/11-22-0276-01-000m-lb258-resolution-for-cid-1018.docx</w:t>
        </w:r>
      </w:hyperlink>
      <w:r w:rsidR="00084517" w:rsidRPr="00084517">
        <w:t>).</w:t>
      </w:r>
    </w:p>
    <w:p w14:paraId="1518C179" w14:textId="3424F342" w:rsidR="006018AC" w:rsidRDefault="00837C9A" w:rsidP="00C477BB">
      <w:pPr>
        <w:numPr>
          <w:ilvl w:val="3"/>
          <w:numId w:val="1"/>
        </w:numPr>
      </w:pPr>
      <w:r>
        <w:t>No objection – Mark Ready for Motion</w:t>
      </w:r>
    </w:p>
    <w:p w14:paraId="0894EF3D" w14:textId="0256A5BB" w:rsidR="00837C9A" w:rsidRDefault="00F5140A" w:rsidP="00F5140A">
      <w:pPr>
        <w:numPr>
          <w:ilvl w:val="1"/>
          <w:numId w:val="1"/>
        </w:numPr>
      </w:pPr>
      <w:r w:rsidRPr="00C477BB">
        <w:rPr>
          <w:b/>
          <w:bCs/>
        </w:rPr>
        <w:lastRenderedPageBreak/>
        <w:t xml:space="preserve">Review </w:t>
      </w:r>
      <w:r w:rsidR="00084517" w:rsidRPr="00C477BB">
        <w:rPr>
          <w:b/>
          <w:bCs/>
        </w:rPr>
        <w:t>SEC Comments:</w:t>
      </w:r>
      <w:r>
        <w:t xml:space="preserve"> Mike MONTEMURRO (Huawei)</w:t>
      </w:r>
    </w:p>
    <w:p w14:paraId="1FC421EE" w14:textId="77777777" w:rsidR="002C3B43" w:rsidRDefault="002C3B43" w:rsidP="00084517">
      <w:pPr>
        <w:numPr>
          <w:ilvl w:val="2"/>
          <w:numId w:val="1"/>
        </w:numPr>
      </w:pPr>
      <w:r>
        <w:t>See doc 11-22/0105r12</w:t>
      </w:r>
    </w:p>
    <w:p w14:paraId="4918B2D3" w14:textId="236BD9D0" w:rsidR="00084517" w:rsidRDefault="00BF7F07" w:rsidP="002C3B43">
      <w:pPr>
        <w:numPr>
          <w:ilvl w:val="3"/>
          <w:numId w:val="1"/>
        </w:numPr>
      </w:pPr>
      <w:hyperlink r:id="rId17" w:history="1">
        <w:r w:rsidR="002C3B43" w:rsidRPr="002F0F33">
          <w:rPr>
            <w:rStyle w:val="Hyperlink"/>
          </w:rPr>
          <w:t>https://mentor.ieee.org/802.11/dcn/22/11-22-0105-12-000m-revme-lb258-sec-adhoc-comments.xlsx</w:t>
        </w:r>
      </w:hyperlink>
    </w:p>
    <w:p w14:paraId="080502AE" w14:textId="4F22FF32" w:rsidR="002C3B43" w:rsidRPr="004D2A5A" w:rsidRDefault="002C3B43" w:rsidP="002C3B43">
      <w:pPr>
        <w:numPr>
          <w:ilvl w:val="2"/>
          <w:numId w:val="1"/>
        </w:numPr>
        <w:rPr>
          <w:highlight w:val="green"/>
        </w:rPr>
      </w:pPr>
      <w:r w:rsidRPr="004D2A5A">
        <w:rPr>
          <w:highlight w:val="green"/>
        </w:rPr>
        <w:t>CID 2146 and 2145 (SEC)</w:t>
      </w:r>
    </w:p>
    <w:p w14:paraId="0CA509FE" w14:textId="23D84FF1" w:rsidR="002C3B43" w:rsidRDefault="002C3B43" w:rsidP="002C3B43">
      <w:pPr>
        <w:numPr>
          <w:ilvl w:val="3"/>
          <w:numId w:val="1"/>
        </w:numPr>
      </w:pPr>
      <w:r>
        <w:t>Review comments</w:t>
      </w:r>
    </w:p>
    <w:p w14:paraId="3C7F9616" w14:textId="7C326DE6" w:rsidR="002C3B43" w:rsidRDefault="00A23EF9" w:rsidP="002C3B43">
      <w:pPr>
        <w:numPr>
          <w:ilvl w:val="3"/>
          <w:numId w:val="1"/>
        </w:numPr>
      </w:pPr>
      <w:r>
        <w:t>Discussion on the changes proposed.</w:t>
      </w:r>
    </w:p>
    <w:p w14:paraId="22E7C6E5" w14:textId="641D18BC" w:rsidR="004D2A5A" w:rsidRDefault="002A209E" w:rsidP="004D2A5A">
      <w:pPr>
        <w:numPr>
          <w:ilvl w:val="3"/>
          <w:numId w:val="1"/>
        </w:numPr>
      </w:pPr>
      <w:r>
        <w:t xml:space="preserve">Proposed Resolution: </w:t>
      </w:r>
      <w:r w:rsidR="004D2A5A">
        <w:t>REVISED (SEC: 2022-05-27 15:53:04Z) -  At 3146.1 Change</w:t>
      </w:r>
    </w:p>
    <w:p w14:paraId="30C5FF8E" w14:textId="77777777" w:rsidR="004D2A5A" w:rsidRDefault="004D2A5A" w:rsidP="004D2A5A">
      <w:pPr>
        <w:ind w:left="2880"/>
      </w:pPr>
      <w:r>
        <w:t>"QC – QoS Control field contains"</w:t>
      </w:r>
    </w:p>
    <w:p w14:paraId="36E9C58D" w14:textId="77777777" w:rsidR="004D2A5A" w:rsidRDefault="004D2A5A" w:rsidP="004D2A5A">
      <w:pPr>
        <w:ind w:left="2880"/>
      </w:pPr>
      <w:r>
        <w:t>to</w:t>
      </w:r>
    </w:p>
    <w:p w14:paraId="0C2B6F7D" w14:textId="414C7954" w:rsidR="004D2A5A" w:rsidRDefault="004D2A5A" w:rsidP="004D2A5A">
      <w:pPr>
        <w:ind w:left="2880"/>
      </w:pPr>
      <w:r>
        <w:t>"QC - MPDU QoS Control field contains"</w:t>
      </w:r>
    </w:p>
    <w:p w14:paraId="55711EB2" w14:textId="5EE14B47" w:rsidR="00982AC0" w:rsidRDefault="00982AC0" w:rsidP="002C3B43">
      <w:pPr>
        <w:numPr>
          <w:ilvl w:val="3"/>
          <w:numId w:val="1"/>
        </w:numPr>
      </w:pPr>
      <w:r>
        <w:t>No objection – Mark Ready for Motion</w:t>
      </w:r>
    </w:p>
    <w:p w14:paraId="39924015" w14:textId="4EDF0385" w:rsidR="00C66806" w:rsidRPr="008B2017" w:rsidRDefault="00C66806" w:rsidP="00C66806">
      <w:pPr>
        <w:numPr>
          <w:ilvl w:val="2"/>
          <w:numId w:val="1"/>
        </w:numPr>
        <w:rPr>
          <w:highlight w:val="green"/>
        </w:rPr>
      </w:pPr>
      <w:r w:rsidRPr="008B2017">
        <w:rPr>
          <w:highlight w:val="green"/>
        </w:rPr>
        <w:t>CID 1794 (SEC):</w:t>
      </w:r>
    </w:p>
    <w:p w14:paraId="3FE9A6F0" w14:textId="2E2834B2" w:rsidR="002A209E" w:rsidRDefault="00C477BB" w:rsidP="00C477BB">
      <w:pPr>
        <w:numPr>
          <w:ilvl w:val="3"/>
          <w:numId w:val="1"/>
        </w:numPr>
      </w:pPr>
      <w:r>
        <w:t xml:space="preserve"> Review comment</w:t>
      </w:r>
    </w:p>
    <w:p w14:paraId="577A53F3" w14:textId="1407ACA9" w:rsidR="00C477BB" w:rsidRDefault="00C477BB" w:rsidP="00C477BB">
      <w:pPr>
        <w:numPr>
          <w:ilvl w:val="3"/>
          <w:numId w:val="1"/>
        </w:numPr>
      </w:pPr>
      <w:r>
        <w:t xml:space="preserve"> </w:t>
      </w:r>
      <w:r w:rsidR="001A1A09">
        <w:t>Discussion on the scope of the changes.</w:t>
      </w:r>
    </w:p>
    <w:p w14:paraId="05777A7B" w14:textId="7CFE2255" w:rsidR="001A1A09" w:rsidRDefault="001A1A09" w:rsidP="00DF675C">
      <w:pPr>
        <w:numPr>
          <w:ilvl w:val="3"/>
          <w:numId w:val="1"/>
        </w:numPr>
      </w:pPr>
      <w:r>
        <w:t xml:space="preserve"> Proposed Resolution: </w:t>
      </w:r>
      <w:r w:rsidR="00DF675C">
        <w:t>REVISED (SEC: 2022-05-27 15:58:14Z) - At 3177.9, Change "the STA's host" to "upper layers"</w:t>
      </w:r>
      <w:r w:rsidR="00B42B10">
        <w:t xml:space="preserve">: </w:t>
      </w:r>
    </w:p>
    <w:p w14:paraId="18D53E8D" w14:textId="0289C3F9" w:rsidR="00DE0C5C" w:rsidRDefault="00DE0C5C" w:rsidP="00C477BB">
      <w:pPr>
        <w:numPr>
          <w:ilvl w:val="3"/>
          <w:numId w:val="1"/>
        </w:numPr>
      </w:pPr>
      <w:r>
        <w:t xml:space="preserve"> No objection – Mark Ready for Motion.</w:t>
      </w:r>
    </w:p>
    <w:p w14:paraId="01CADE5E" w14:textId="705B6661" w:rsidR="00CA09B2" w:rsidRPr="006C6002" w:rsidRDefault="00DF675C" w:rsidP="006C6002">
      <w:pPr>
        <w:numPr>
          <w:ilvl w:val="1"/>
          <w:numId w:val="1"/>
        </w:numPr>
        <w:rPr>
          <w:b/>
          <w:bCs/>
        </w:rPr>
      </w:pPr>
      <w:r w:rsidRPr="00DF675C">
        <w:rPr>
          <w:b/>
          <w:bCs/>
        </w:rPr>
        <w:t>Adjourned at 11:59 am ET</w:t>
      </w:r>
    </w:p>
    <w:p w14:paraId="5EC162F6" w14:textId="77777777" w:rsidR="00CA09B2" w:rsidRDefault="00CA09B2">
      <w:pPr>
        <w:rPr>
          <w:b/>
          <w:sz w:val="24"/>
        </w:rPr>
      </w:pPr>
      <w:r>
        <w:br w:type="page"/>
      </w:r>
      <w:r>
        <w:rPr>
          <w:b/>
          <w:sz w:val="24"/>
        </w:rPr>
        <w:lastRenderedPageBreak/>
        <w:t>References:</w:t>
      </w:r>
    </w:p>
    <w:p w14:paraId="3BFE54A8" w14:textId="1EFA1A6C" w:rsidR="00CA09B2" w:rsidRPr="008B7B23" w:rsidRDefault="00770882">
      <w:pPr>
        <w:rPr>
          <w:b/>
          <w:bCs/>
        </w:rPr>
      </w:pPr>
      <w:r w:rsidRPr="008B7B23">
        <w:rPr>
          <w:b/>
          <w:bCs/>
        </w:rPr>
        <w:t>May 27, 2022:</w:t>
      </w:r>
    </w:p>
    <w:p w14:paraId="7BD469E9" w14:textId="5C528A9D" w:rsidR="00AD291B" w:rsidRPr="008B7B23" w:rsidRDefault="00BF7F07" w:rsidP="008B7B23">
      <w:pPr>
        <w:pStyle w:val="ListParagraph"/>
        <w:numPr>
          <w:ilvl w:val="0"/>
          <w:numId w:val="4"/>
        </w:numPr>
        <w:rPr>
          <w:szCs w:val="22"/>
        </w:rPr>
      </w:pPr>
      <w:hyperlink r:id="rId18" w:history="1">
        <w:r w:rsidR="00AD291B" w:rsidRPr="008B7B23">
          <w:rPr>
            <w:rStyle w:val="Hyperlink"/>
            <w:szCs w:val="22"/>
          </w:rPr>
          <w:t>https://mentor.ieee.org/802.11/dcn/22/11-22-0593-00-0000-2nd-vice-chair-report-may-2022.pptx</w:t>
        </w:r>
      </w:hyperlink>
    </w:p>
    <w:p w14:paraId="659C99CD" w14:textId="3F9D9487" w:rsidR="00AD291B" w:rsidRDefault="00BF7F07" w:rsidP="008B7B23">
      <w:pPr>
        <w:pStyle w:val="ListParagraph"/>
        <w:numPr>
          <w:ilvl w:val="0"/>
          <w:numId w:val="4"/>
        </w:numPr>
      </w:pPr>
      <w:hyperlink r:id="rId19" w:history="1">
        <w:r w:rsidR="00AD291B" w:rsidRPr="006E5663">
          <w:rPr>
            <w:rStyle w:val="Hyperlink"/>
          </w:rPr>
          <w:t>https://mentor.ieee.org/802.11/dcn/22/11-22-0808-02-000m-may-july-teleconference-agenda.docx</w:t>
        </w:r>
      </w:hyperlink>
    </w:p>
    <w:p w14:paraId="1B57D98F" w14:textId="140CA905" w:rsidR="00AD291B" w:rsidRDefault="00BF7F07" w:rsidP="008B7B23">
      <w:pPr>
        <w:pStyle w:val="ListParagraph"/>
        <w:numPr>
          <w:ilvl w:val="0"/>
          <w:numId w:val="4"/>
        </w:numPr>
      </w:pPr>
      <w:hyperlink r:id="rId20" w:history="1">
        <w:r w:rsidR="00FB5867" w:rsidRPr="00BD71A3">
          <w:rPr>
            <w:rStyle w:val="Hyperlink"/>
          </w:rPr>
          <w:t>https://mentor.ieee.org/802.11/dcn/22/11-22-0659-00-000m-cr-for-26-8-4-4.docx</w:t>
        </w:r>
      </w:hyperlink>
    </w:p>
    <w:p w14:paraId="44BCD140" w14:textId="3FA81527" w:rsidR="00FB5867" w:rsidRDefault="00BF7F07" w:rsidP="008B7B23">
      <w:pPr>
        <w:pStyle w:val="ListParagraph"/>
        <w:numPr>
          <w:ilvl w:val="0"/>
          <w:numId w:val="4"/>
        </w:numPr>
      </w:pPr>
      <w:hyperlink r:id="rId21" w:history="1">
        <w:r w:rsidR="00FB5867" w:rsidRPr="002F0F33">
          <w:rPr>
            <w:rStyle w:val="Hyperlink"/>
          </w:rPr>
          <w:t>https://mentor.ieee.org/802.11/dcn/22/11-22-0687-00-000m-cr-for-cid1207.docx</w:t>
        </w:r>
      </w:hyperlink>
    </w:p>
    <w:p w14:paraId="2E405688" w14:textId="1842CAD4" w:rsidR="00FB5867" w:rsidRDefault="00BF7F07" w:rsidP="008B7B23">
      <w:pPr>
        <w:pStyle w:val="ListParagraph"/>
        <w:numPr>
          <w:ilvl w:val="0"/>
          <w:numId w:val="4"/>
        </w:numPr>
      </w:pPr>
      <w:hyperlink r:id="rId22" w:history="1">
        <w:r w:rsidR="00FB5867" w:rsidRPr="002F0F33">
          <w:rPr>
            <w:rStyle w:val="Hyperlink"/>
          </w:rPr>
          <w:t>https://mentor.ieee.org/802.11/dcn/22/11-22-0115-07-000m-lb258-resolution-for-cids-related-to-fd-frame.docx</w:t>
        </w:r>
      </w:hyperlink>
    </w:p>
    <w:p w14:paraId="556BEA27" w14:textId="3AFF1A8F" w:rsidR="00FB5867" w:rsidRDefault="00BF7F07" w:rsidP="008B7B23">
      <w:pPr>
        <w:pStyle w:val="ListParagraph"/>
        <w:numPr>
          <w:ilvl w:val="0"/>
          <w:numId w:val="4"/>
        </w:numPr>
      </w:pPr>
      <w:hyperlink r:id="rId23" w:history="1">
        <w:r w:rsidR="00FB5867" w:rsidRPr="002F0F33">
          <w:rPr>
            <w:rStyle w:val="Hyperlink"/>
          </w:rPr>
          <w:t>https://mentor.ieee.org/802.11/dcn/22/11-22-0535-01-000m-lb258-resolution-for-cid-1000.docx</w:t>
        </w:r>
      </w:hyperlink>
    </w:p>
    <w:p w14:paraId="67AAAC13" w14:textId="30455F2A" w:rsidR="00FB5867" w:rsidRDefault="00BF7F07" w:rsidP="008B7B23">
      <w:pPr>
        <w:pStyle w:val="ListParagraph"/>
        <w:numPr>
          <w:ilvl w:val="0"/>
          <w:numId w:val="4"/>
        </w:numPr>
      </w:pPr>
      <w:hyperlink r:id="rId24" w:history="1">
        <w:r w:rsidR="00880986" w:rsidRPr="002F0F33">
          <w:rPr>
            <w:rStyle w:val="Hyperlink"/>
          </w:rPr>
          <w:t>https://mentor.ieee.org/802.11/dcn/22/11-22-0535-02-000m-lb258-resolution-for-cid-1000.docx</w:t>
        </w:r>
      </w:hyperlink>
    </w:p>
    <w:p w14:paraId="70608840" w14:textId="030402C1" w:rsidR="00880986" w:rsidRDefault="00BF7F07" w:rsidP="008B7B23">
      <w:pPr>
        <w:pStyle w:val="ListParagraph"/>
        <w:numPr>
          <w:ilvl w:val="0"/>
          <w:numId w:val="4"/>
        </w:numPr>
      </w:pPr>
      <w:hyperlink r:id="rId25" w:history="1">
        <w:r w:rsidR="00880986" w:rsidRPr="002F0F33">
          <w:rPr>
            <w:rStyle w:val="Hyperlink"/>
          </w:rPr>
          <w:t>https://mentor.ieee.org/802.11/dcn/22/11-22-0276-00-000m-lb258-resolution-for-cid-1018.docx</w:t>
        </w:r>
      </w:hyperlink>
    </w:p>
    <w:p w14:paraId="4BEA631B" w14:textId="434A8316" w:rsidR="00880986" w:rsidRDefault="00BF7F07" w:rsidP="008B7B23">
      <w:pPr>
        <w:pStyle w:val="ListParagraph"/>
        <w:numPr>
          <w:ilvl w:val="0"/>
          <w:numId w:val="4"/>
        </w:numPr>
      </w:pPr>
      <w:hyperlink r:id="rId26" w:history="1">
        <w:r w:rsidR="004C7CA4" w:rsidRPr="002F0F33">
          <w:rPr>
            <w:rStyle w:val="Hyperlink"/>
          </w:rPr>
          <w:t>https://mentor.ieee.org/802.11/dcn/22/11-22-0276-01-000m-lb258-resolution-for-cid-1018.docx</w:t>
        </w:r>
      </w:hyperlink>
    </w:p>
    <w:p w14:paraId="1C93BBA3" w14:textId="708E6CE3" w:rsidR="004C7CA4" w:rsidRDefault="00BF7F07" w:rsidP="008B7B23">
      <w:pPr>
        <w:pStyle w:val="ListParagraph"/>
        <w:numPr>
          <w:ilvl w:val="0"/>
          <w:numId w:val="4"/>
        </w:numPr>
      </w:pPr>
      <w:hyperlink r:id="rId27" w:history="1">
        <w:r w:rsidR="008B7B23" w:rsidRPr="002F0F33">
          <w:rPr>
            <w:rStyle w:val="Hyperlink"/>
          </w:rPr>
          <w:t>https://mentor.ieee.org/802.11/dcn/22/11-22-0105-12-000m-revme-lb258-sec-adhoc-comments.xlsx</w:t>
        </w:r>
      </w:hyperlink>
    </w:p>
    <w:p w14:paraId="22F43AC0" w14:textId="77777777" w:rsidR="008B7B23" w:rsidRDefault="008B7B23"/>
    <w:p w14:paraId="7271C842" w14:textId="77777777" w:rsidR="00770882" w:rsidRDefault="00770882"/>
    <w:sectPr w:rsidR="00770882">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32C99" w14:textId="77777777" w:rsidR="00BE77A6" w:rsidRDefault="00BE77A6">
      <w:r>
        <w:separator/>
      </w:r>
    </w:p>
  </w:endnote>
  <w:endnote w:type="continuationSeparator" w:id="0">
    <w:p w14:paraId="20350491" w14:textId="77777777" w:rsidR="00BE77A6" w:rsidRDefault="00BE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8971" w14:textId="2EF69F6F" w:rsidR="0029020B" w:rsidRDefault="008E75FC">
    <w:pPr>
      <w:pStyle w:val="Footer"/>
      <w:tabs>
        <w:tab w:val="clear" w:pos="6480"/>
        <w:tab w:val="center" w:pos="4680"/>
        <w:tab w:val="right" w:pos="9360"/>
      </w:tabs>
    </w:pPr>
    <w:fldSimple w:instr=" SUBJECT  \* MERGEFORMAT ">
      <w:r w:rsidR="002D24EE">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2D24EE">
        <w:t>Jon Rosdahl, Qualcomm</w:t>
      </w:r>
    </w:fldSimple>
  </w:p>
  <w:p w14:paraId="130E9BE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1361" w14:textId="77777777" w:rsidR="00BE77A6" w:rsidRDefault="00BE77A6">
      <w:r>
        <w:separator/>
      </w:r>
    </w:p>
  </w:footnote>
  <w:footnote w:type="continuationSeparator" w:id="0">
    <w:p w14:paraId="26DB1164" w14:textId="77777777" w:rsidR="00BE77A6" w:rsidRDefault="00BE7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087D" w14:textId="45B5098A" w:rsidR="0029020B" w:rsidRDefault="008E75FC">
    <w:pPr>
      <w:pStyle w:val="Header"/>
      <w:tabs>
        <w:tab w:val="clear" w:pos="6480"/>
        <w:tab w:val="center" w:pos="4680"/>
        <w:tab w:val="right" w:pos="9360"/>
      </w:tabs>
    </w:pPr>
    <w:fldSimple w:instr=" KEYWORDS  \* MERGEFORMAT ">
      <w:r w:rsidR="002D24EE">
        <w:t>May 2022</w:t>
      </w:r>
    </w:fldSimple>
    <w:r w:rsidR="0029020B">
      <w:tab/>
    </w:r>
    <w:r w:rsidR="0029020B">
      <w:tab/>
    </w:r>
    <w:fldSimple w:instr=" TITLE  \* MERGEFORMAT ">
      <w:r w:rsidR="006A63ED">
        <w:t>doc.: IEEE 802.11-22/0825r1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 w15:restartNumberingAfterBreak="0">
    <w:nsid w:val="173B79C3"/>
    <w:multiLevelType w:val="multilevel"/>
    <w:tmpl w:val="420E7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B915C5E"/>
    <w:multiLevelType w:val="hybridMultilevel"/>
    <w:tmpl w:val="AEDCBB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8213633">
    <w:abstractNumId w:val="1"/>
  </w:num>
  <w:num w:numId="2" w16cid:durableId="1516766907">
    <w:abstractNumId w:val="2"/>
  </w:num>
  <w:num w:numId="3" w16cid:durableId="1709643626">
    <w:abstractNumId w:val="0"/>
  </w:num>
  <w:num w:numId="4" w16cid:durableId="997921704">
    <w:abstractNumId w:val="4"/>
  </w:num>
  <w:num w:numId="5" w16cid:durableId="871303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0D"/>
    <w:rsid w:val="00024462"/>
    <w:rsid w:val="00084517"/>
    <w:rsid w:val="001143C1"/>
    <w:rsid w:val="00127C2B"/>
    <w:rsid w:val="00155882"/>
    <w:rsid w:val="00166A05"/>
    <w:rsid w:val="001A1A09"/>
    <w:rsid w:val="001D723B"/>
    <w:rsid w:val="0029020B"/>
    <w:rsid w:val="002A209E"/>
    <w:rsid w:val="002C3B43"/>
    <w:rsid w:val="002D24EE"/>
    <w:rsid w:val="002D44BE"/>
    <w:rsid w:val="003157DB"/>
    <w:rsid w:val="0032117D"/>
    <w:rsid w:val="003237CF"/>
    <w:rsid w:val="00346879"/>
    <w:rsid w:val="00396E73"/>
    <w:rsid w:val="003A6D96"/>
    <w:rsid w:val="003D2EE0"/>
    <w:rsid w:val="0040191B"/>
    <w:rsid w:val="00407A61"/>
    <w:rsid w:val="00442037"/>
    <w:rsid w:val="004564A4"/>
    <w:rsid w:val="00464003"/>
    <w:rsid w:val="0048224B"/>
    <w:rsid w:val="004B064B"/>
    <w:rsid w:val="004B6B92"/>
    <w:rsid w:val="004C7CA4"/>
    <w:rsid w:val="004D2A5A"/>
    <w:rsid w:val="004E2A3C"/>
    <w:rsid w:val="00515831"/>
    <w:rsid w:val="0053163B"/>
    <w:rsid w:val="0057562B"/>
    <w:rsid w:val="005E5CA0"/>
    <w:rsid w:val="005F343C"/>
    <w:rsid w:val="006018AC"/>
    <w:rsid w:val="0062440B"/>
    <w:rsid w:val="00625E62"/>
    <w:rsid w:val="006331E4"/>
    <w:rsid w:val="00641726"/>
    <w:rsid w:val="00663756"/>
    <w:rsid w:val="006A3D08"/>
    <w:rsid w:val="006A63ED"/>
    <w:rsid w:val="006B0112"/>
    <w:rsid w:val="006B1AAD"/>
    <w:rsid w:val="006C0727"/>
    <w:rsid w:val="006C6002"/>
    <w:rsid w:val="006E145F"/>
    <w:rsid w:val="006E5663"/>
    <w:rsid w:val="006F0215"/>
    <w:rsid w:val="00701CC1"/>
    <w:rsid w:val="007025E2"/>
    <w:rsid w:val="00720B7B"/>
    <w:rsid w:val="007460B4"/>
    <w:rsid w:val="00770572"/>
    <w:rsid w:val="00770882"/>
    <w:rsid w:val="00782F0D"/>
    <w:rsid w:val="00837C9A"/>
    <w:rsid w:val="00864A11"/>
    <w:rsid w:val="00880986"/>
    <w:rsid w:val="008A307E"/>
    <w:rsid w:val="008A4696"/>
    <w:rsid w:val="008B2017"/>
    <w:rsid w:val="008B7B23"/>
    <w:rsid w:val="008C1C9D"/>
    <w:rsid w:val="008E75FC"/>
    <w:rsid w:val="008F3B3A"/>
    <w:rsid w:val="0090306A"/>
    <w:rsid w:val="0094342E"/>
    <w:rsid w:val="00962D80"/>
    <w:rsid w:val="0096754A"/>
    <w:rsid w:val="00982AC0"/>
    <w:rsid w:val="009964CB"/>
    <w:rsid w:val="009C446B"/>
    <w:rsid w:val="009F2FBC"/>
    <w:rsid w:val="009F759E"/>
    <w:rsid w:val="00A21173"/>
    <w:rsid w:val="00A230A2"/>
    <w:rsid w:val="00A23EF9"/>
    <w:rsid w:val="00A40D4D"/>
    <w:rsid w:val="00A425D9"/>
    <w:rsid w:val="00A562BE"/>
    <w:rsid w:val="00A6510E"/>
    <w:rsid w:val="00A95373"/>
    <w:rsid w:val="00AA427C"/>
    <w:rsid w:val="00AD291B"/>
    <w:rsid w:val="00AE0AFB"/>
    <w:rsid w:val="00B42B10"/>
    <w:rsid w:val="00B44D32"/>
    <w:rsid w:val="00BD1744"/>
    <w:rsid w:val="00BD71A3"/>
    <w:rsid w:val="00BE68C2"/>
    <w:rsid w:val="00BE77A6"/>
    <w:rsid w:val="00BF7F07"/>
    <w:rsid w:val="00C26F58"/>
    <w:rsid w:val="00C477BB"/>
    <w:rsid w:val="00C66806"/>
    <w:rsid w:val="00C825E6"/>
    <w:rsid w:val="00CA09B2"/>
    <w:rsid w:val="00D01C02"/>
    <w:rsid w:val="00D10921"/>
    <w:rsid w:val="00D34051"/>
    <w:rsid w:val="00D349B5"/>
    <w:rsid w:val="00DC2C99"/>
    <w:rsid w:val="00DC5A7B"/>
    <w:rsid w:val="00DD0B40"/>
    <w:rsid w:val="00DD3131"/>
    <w:rsid w:val="00DE0C5C"/>
    <w:rsid w:val="00DE565B"/>
    <w:rsid w:val="00DF675C"/>
    <w:rsid w:val="00E23AF4"/>
    <w:rsid w:val="00E24AF7"/>
    <w:rsid w:val="00E277BF"/>
    <w:rsid w:val="00E321A8"/>
    <w:rsid w:val="00E3637C"/>
    <w:rsid w:val="00E46C96"/>
    <w:rsid w:val="00EB519C"/>
    <w:rsid w:val="00EF229D"/>
    <w:rsid w:val="00F31B5B"/>
    <w:rsid w:val="00F411A4"/>
    <w:rsid w:val="00F5140A"/>
    <w:rsid w:val="00F5199D"/>
    <w:rsid w:val="00F60F69"/>
    <w:rsid w:val="00F93D30"/>
    <w:rsid w:val="00FB5867"/>
    <w:rsid w:val="00FC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0A6E6"/>
  <w15:chartTrackingRefBased/>
  <w15:docId w15:val="{CDDFB2BC-FD8A-4E02-905C-AE28A45A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E6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C446B"/>
    <w:pPr>
      <w:ind w:left="720"/>
      <w:contextualSpacing/>
    </w:pPr>
    <w:rPr>
      <w:lang w:val="en-US"/>
    </w:rPr>
  </w:style>
  <w:style w:type="character" w:styleId="UnresolvedMention">
    <w:name w:val="Unresolved Mention"/>
    <w:basedOn w:val="DefaultParagraphFont"/>
    <w:uiPriority w:val="99"/>
    <w:semiHidden/>
    <w:unhideWhenUsed/>
    <w:rsid w:val="00F60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593-00-0000-2nd-vice-chair-report-may-2022.pptx" TargetMode="External"/><Relationship Id="rId13" Type="http://schemas.openxmlformats.org/officeDocument/2006/relationships/hyperlink" Target="https://mentor.ieee.org/802.11/dcn/22/11-22-0535-01-000m-lb258-resolution-for-cid-1000.docx" TargetMode="External"/><Relationship Id="rId18" Type="http://schemas.openxmlformats.org/officeDocument/2006/relationships/hyperlink" Target="https://mentor.ieee.org/802.11/dcn/22/11-22-0593-00-0000-2nd-vice-chair-report-may-2022.pptx" TargetMode="External"/><Relationship Id="rId26" Type="http://schemas.openxmlformats.org/officeDocument/2006/relationships/hyperlink" Target="https://mentor.ieee.org/802.11/dcn/22/11-22-0276-01-000m-lb258-resolution-for-cid-1018.docx" TargetMode="External"/><Relationship Id="rId3" Type="http://schemas.openxmlformats.org/officeDocument/2006/relationships/styles" Target="styles.xml"/><Relationship Id="rId21" Type="http://schemas.openxmlformats.org/officeDocument/2006/relationships/hyperlink" Target="https://mentor.ieee.org/802.11/dcn/22/11-22-0687-00-000m-cr-for-cid1207.docx" TargetMode="External"/><Relationship Id="rId7" Type="http://schemas.openxmlformats.org/officeDocument/2006/relationships/endnotes" Target="endnotes.xml"/><Relationship Id="rId12" Type="http://schemas.openxmlformats.org/officeDocument/2006/relationships/hyperlink" Target="https://mentor.ieee.org/802.11/dcn/22/11-22-0115-07-000m-lb258-resolution-for-cids-related-to-fd-frame.docx" TargetMode="External"/><Relationship Id="rId17" Type="http://schemas.openxmlformats.org/officeDocument/2006/relationships/hyperlink" Target="https://mentor.ieee.org/802.11/dcn/22/11-22-0105-12-000m-revme-lb258-sec-adhoc-comments.xlsx" TargetMode="External"/><Relationship Id="rId25" Type="http://schemas.openxmlformats.org/officeDocument/2006/relationships/hyperlink" Target="https://mentor.ieee.org/802.11/dcn/22/11-22-0276-00-000m-lb258-resolution-for-cid-1018.docx" TargetMode="External"/><Relationship Id="rId2" Type="http://schemas.openxmlformats.org/officeDocument/2006/relationships/numbering" Target="numbering.xml"/><Relationship Id="rId16" Type="http://schemas.openxmlformats.org/officeDocument/2006/relationships/hyperlink" Target="https://mentor.ieee.org/802.11/dcn/22/11-22-0276-01-000m-lb258-resolution-for-cid-1018.docx" TargetMode="External"/><Relationship Id="rId20" Type="http://schemas.openxmlformats.org/officeDocument/2006/relationships/hyperlink" Target="https://mentor.ieee.org/802.11/dcn/22/11-22-0659-00-000m-cr-for-26-8-4-4.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687-00-000m-cr-for-cid1207.docx" TargetMode="External"/><Relationship Id="rId24" Type="http://schemas.openxmlformats.org/officeDocument/2006/relationships/hyperlink" Target="https://mentor.ieee.org/802.11/dcn/22/11-22-0535-02-000m-lb258-resolution-for-cid-1000.docx" TargetMode="External"/><Relationship Id="rId5" Type="http://schemas.openxmlformats.org/officeDocument/2006/relationships/webSettings" Target="webSettings.xml"/><Relationship Id="rId15" Type="http://schemas.openxmlformats.org/officeDocument/2006/relationships/hyperlink" Target="https://mentor.ieee.org/802.11/dcn/22/11-22-0276-00-000m-lb258-resolution-for-cid-1018.docx" TargetMode="External"/><Relationship Id="rId23" Type="http://schemas.openxmlformats.org/officeDocument/2006/relationships/hyperlink" Target="https://mentor.ieee.org/802.11/dcn/22/11-22-0535-01-000m-lb258-resolution-for-cid-1000.docx" TargetMode="External"/><Relationship Id="rId28" Type="http://schemas.openxmlformats.org/officeDocument/2006/relationships/header" Target="header1.xml"/><Relationship Id="rId10" Type="http://schemas.openxmlformats.org/officeDocument/2006/relationships/hyperlink" Target="https://mentor.ieee.org/802.11/dcn/22/11-22-0659-00-000m-cr-for-26-8-4-4.docx" TargetMode="External"/><Relationship Id="rId19" Type="http://schemas.openxmlformats.org/officeDocument/2006/relationships/hyperlink" Target="https://mentor.ieee.org/802.11/dcn/22/11-22-0808-02-000m-may-july-teleconference-agenda.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2/11-22-0808-02-000m-may-july-teleconference-agenda.docx" TargetMode="External"/><Relationship Id="rId14" Type="http://schemas.openxmlformats.org/officeDocument/2006/relationships/hyperlink" Target="https://mentor.ieee.org/802.11/dcn/22/11-22-0535-02-000m-lb258-resolution-for-cid-1000.docx" TargetMode="External"/><Relationship Id="rId22" Type="http://schemas.openxmlformats.org/officeDocument/2006/relationships/hyperlink" Target="https://mentor.ieee.org/802.11/dcn/22/11-22-0115-07-000m-lb258-resolution-for-cids-related-to-fd-frame.docx" TargetMode="External"/><Relationship Id="rId27" Type="http://schemas.openxmlformats.org/officeDocument/2006/relationships/hyperlink" Target="https://mentor.ieee.org/802.11/dcn/22/11-22-0105-12-000m-revme-lb258-sec-adhoc-comments.xls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4753D56-E889-49AD-9BCB-2A8C8F78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6</Pages>
  <Words>1194</Words>
  <Characters>9728</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doc.: IEEE 802.11-22/0825r1</vt:lpstr>
    </vt:vector>
  </TitlesOfParts>
  <Company>Qualcomm Technology, Inc.</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802.11-22/0825r1</dc:title>
  <dc:subject>Minutes</dc:subject>
  <dc:creator>Jon Rosdahl</dc:creator>
  <cp:keywords>May 2022</cp:keywords>
  <dc:description>Jon Rosdahl, Qualcomm</dc:description>
  <cp:lastModifiedBy>Jon Rosdahl</cp:lastModifiedBy>
  <cp:revision>5</cp:revision>
  <cp:lastPrinted>1900-01-01T07:00:00Z</cp:lastPrinted>
  <dcterms:created xsi:type="dcterms:W3CDTF">2022-06-03T14:07:00Z</dcterms:created>
  <dcterms:modified xsi:type="dcterms:W3CDTF">2022-06-04T02:20:00Z</dcterms:modified>
</cp:coreProperties>
</file>