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151B978D"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4F35B1">
              <w:rPr>
                <w:lang w:val="en-US"/>
              </w:rPr>
              <w:t xml:space="preserve">April </w:t>
            </w:r>
            <w:r w:rsidR="00B668FB">
              <w:rPr>
                <w:lang w:val="en-US"/>
              </w:rPr>
              <w:t>12</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3E3EB68"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FD631A">
              <w:rPr>
                <w:b w:val="0"/>
                <w:sz w:val="20"/>
                <w:lang w:val="en-US"/>
              </w:rPr>
              <w:t>3</w:t>
            </w:r>
            <w:r w:rsidR="008A6772">
              <w:rPr>
                <w:b w:val="0"/>
                <w:sz w:val="20"/>
                <w:lang w:val="en-US"/>
              </w:rPr>
              <w:t>-</w:t>
            </w:r>
            <w:r w:rsidR="005A4A54">
              <w:rPr>
                <w:b w:val="0"/>
                <w:sz w:val="20"/>
                <w:lang w:val="en-US"/>
              </w:rPr>
              <w:t>2</w:t>
            </w:r>
            <w:r w:rsidR="000E04C7">
              <w:rPr>
                <w:b w:val="0"/>
                <w:sz w:val="20"/>
                <w:lang w:val="en-US"/>
              </w:rPr>
              <w:t>9</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3055E6" w:rsidRDefault="00CF67FF">
            <w:pPr>
              <w:pStyle w:val="T2"/>
              <w:spacing w:after="0"/>
              <w:ind w:left="0" w:right="0"/>
              <w:jc w:val="left"/>
              <w:rPr>
                <w:sz w:val="16"/>
                <w:szCs w:val="16"/>
                <w:lang w:val="en-US"/>
              </w:rPr>
            </w:pPr>
            <w:r>
              <w:rPr>
                <w:sz w:val="16"/>
                <w:szCs w:val="16"/>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3055E6" w:rsidRDefault="00CF67FF" w:rsidP="004D4C20">
            <w:pPr>
              <w:pStyle w:val="T2"/>
              <w:spacing w:after="0"/>
              <w:ind w:left="0" w:right="0"/>
              <w:jc w:val="left"/>
              <w:rPr>
                <w:sz w:val="16"/>
                <w:szCs w:val="16"/>
                <w:lang w:val="en-US"/>
              </w:rPr>
            </w:pPr>
            <w:r>
              <w:rPr>
                <w:sz w:val="16"/>
                <w:szCs w:val="16"/>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3055E6" w:rsidRDefault="00CF67FF">
            <w:pPr>
              <w:pStyle w:val="T2"/>
              <w:spacing w:after="0"/>
              <w:ind w:left="0" w:right="0"/>
              <w:jc w:val="left"/>
              <w:rPr>
                <w:sz w:val="16"/>
                <w:szCs w:val="16"/>
                <w:lang w:val="en-US"/>
              </w:rPr>
            </w:pPr>
            <w:r>
              <w:rPr>
                <w:sz w:val="16"/>
                <w:szCs w:val="16"/>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3055E6" w:rsidRDefault="00CF67FF">
            <w:pPr>
              <w:pStyle w:val="T2"/>
              <w:spacing w:after="0"/>
              <w:ind w:left="0" w:right="0"/>
              <w:jc w:val="left"/>
              <w:rPr>
                <w:sz w:val="16"/>
                <w:szCs w:val="16"/>
                <w:lang w:val="en-US"/>
              </w:rPr>
            </w:pPr>
            <w:r>
              <w:rPr>
                <w:sz w:val="16"/>
                <w:szCs w:val="16"/>
                <w:lang w:val="en-US"/>
              </w:rPr>
              <w:t>peter@akayla.com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A36D96" w:rsidRDefault="00A36D96">
                            <w:pPr>
                              <w:pStyle w:val="T1"/>
                              <w:spacing w:after="120"/>
                              <w:rPr>
                                <w:color w:val="000000"/>
                              </w:rPr>
                            </w:pPr>
                            <w:r>
                              <w:rPr>
                                <w:color w:val="000000"/>
                              </w:rPr>
                              <w:t>Abstract</w:t>
                            </w:r>
                          </w:p>
                          <w:p w14:paraId="4CFAF6B0" w14:textId="344AC48A" w:rsidR="00A36D96" w:rsidRDefault="00A36D96">
                            <w:pPr>
                              <w:pStyle w:val="FrameContents"/>
                              <w:jc w:val="both"/>
                              <w:rPr>
                                <w:color w:val="000000"/>
                              </w:rPr>
                            </w:pPr>
                            <w:r>
                              <w:rPr>
                                <w:color w:val="000000"/>
                              </w:rPr>
                              <w:t xml:space="preserve">This document contains the minutes of the IEEE 802.11bh telecon meeting of May 24,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A36D96" w:rsidRDefault="00A36D96">
                      <w:pPr>
                        <w:pStyle w:val="T1"/>
                        <w:spacing w:after="120"/>
                        <w:rPr>
                          <w:color w:val="000000"/>
                        </w:rPr>
                      </w:pPr>
                      <w:r>
                        <w:rPr>
                          <w:color w:val="000000"/>
                        </w:rPr>
                        <w:t>Abstract</w:t>
                      </w:r>
                    </w:p>
                    <w:p w14:paraId="4CFAF6B0" w14:textId="344AC48A" w:rsidR="00A36D96" w:rsidRDefault="00A36D96">
                      <w:pPr>
                        <w:pStyle w:val="FrameContents"/>
                        <w:jc w:val="both"/>
                        <w:rPr>
                          <w:color w:val="000000"/>
                        </w:rPr>
                      </w:pPr>
                      <w:r>
                        <w:rPr>
                          <w:color w:val="000000"/>
                        </w:rPr>
                        <w:t xml:space="preserve">This document contains the minutes of the IEEE 802.11bh telecon meeting of May 24,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v:textbox>
              </v:rect>
            </w:pict>
          </mc:Fallback>
        </mc:AlternateContent>
      </w:r>
    </w:p>
    <w:p w14:paraId="6D4DD713" w14:textId="77777777" w:rsidR="00CF67FF" w:rsidRDefault="00CF67FF">
      <w:pPr>
        <w:rPr>
          <w:lang w:val="en-US"/>
        </w:rPr>
      </w:pPr>
    </w:p>
    <w:p w14:paraId="7C7A0635" w14:textId="77777777" w:rsidR="00CF67FF" w:rsidRDefault="00CF67FF">
      <w:pPr>
        <w:rPr>
          <w:lang w:val="en-US"/>
        </w:rPr>
      </w:pPr>
      <w:r>
        <w:rPr>
          <w:lang w:val="en-US"/>
        </w:rPr>
        <w:br w:type="page"/>
      </w:r>
    </w:p>
    <w:p w14:paraId="3EEB6C31" w14:textId="5E40F168" w:rsidR="009C677F" w:rsidRPr="003055E6" w:rsidRDefault="00F85F20">
      <w:pPr>
        <w:rPr>
          <w:lang w:val="en-US"/>
        </w:rPr>
      </w:pPr>
      <w:r w:rsidRPr="003055E6">
        <w:rPr>
          <w:lang w:val="en-US"/>
        </w:rPr>
        <w:lastRenderedPageBreak/>
        <w:br w:type="page"/>
      </w:r>
    </w:p>
    <w:p w14:paraId="395809A2" w14:textId="7D732F8A" w:rsidR="009C677F" w:rsidRDefault="002D5A24">
      <w:pPr>
        <w:rPr>
          <w:b/>
          <w:sz w:val="24"/>
          <w:lang w:val="en-US"/>
        </w:rPr>
      </w:pPr>
      <w:r w:rsidRPr="002D5A24">
        <w:rPr>
          <w:b/>
          <w:sz w:val="24"/>
          <w:lang w:val="en-US"/>
        </w:rPr>
        <w:lastRenderedPageBreak/>
        <w:t xml:space="preserve">Meeting </w:t>
      </w:r>
      <w:r w:rsidR="00CF67FF">
        <w:rPr>
          <w:b/>
          <w:sz w:val="24"/>
          <w:lang w:val="en-US"/>
        </w:rPr>
        <w:t>May</w:t>
      </w:r>
      <w:r w:rsidR="00D2618B">
        <w:rPr>
          <w:b/>
          <w:sz w:val="24"/>
          <w:lang w:val="en-US"/>
        </w:rPr>
        <w:t xml:space="preserve"> </w:t>
      </w:r>
      <w:r w:rsidR="00CF67FF">
        <w:rPr>
          <w:b/>
          <w:sz w:val="24"/>
          <w:lang w:val="en-US"/>
        </w:rPr>
        <w:t>24</w:t>
      </w:r>
      <w:r w:rsidRPr="002D5A24">
        <w:rPr>
          <w:b/>
          <w:sz w:val="24"/>
          <w:lang w:val="en-US"/>
        </w:rPr>
        <w:t>, 202</w:t>
      </w:r>
      <w:r w:rsidR="001C613F">
        <w:rPr>
          <w:b/>
          <w:sz w:val="24"/>
          <w:lang w:val="en-US"/>
        </w:rPr>
        <w:t>2</w:t>
      </w:r>
      <w:r w:rsidRPr="002D5A24">
        <w:rPr>
          <w:b/>
          <w:sz w:val="24"/>
          <w:lang w:val="en-US"/>
        </w:rPr>
        <w:t xml:space="preserve"> </w:t>
      </w:r>
      <w:r w:rsidR="00CF67FF">
        <w:rPr>
          <w:b/>
          <w:sz w:val="24"/>
          <w:lang w:val="en-US"/>
        </w:rPr>
        <w:t>10</w:t>
      </w:r>
      <w:r w:rsidR="000135E9">
        <w:rPr>
          <w:b/>
          <w:sz w:val="24"/>
          <w:lang w:val="en-US"/>
        </w:rPr>
        <w:t>.</w:t>
      </w:r>
      <w:r w:rsidR="008A6772">
        <w:rPr>
          <w:b/>
          <w:sz w:val="24"/>
          <w:lang w:val="en-US"/>
        </w:rPr>
        <w:t>0</w:t>
      </w:r>
      <w:r w:rsidR="00A17ADD">
        <w:rPr>
          <w:b/>
          <w:sz w:val="24"/>
          <w:lang w:val="en-US"/>
        </w:rPr>
        <w:t>0</w:t>
      </w:r>
      <w:r w:rsidRPr="002D5A24">
        <w:rPr>
          <w:b/>
          <w:sz w:val="24"/>
          <w:lang w:val="en-US"/>
        </w:rPr>
        <w:t xml:space="preserve"> to </w:t>
      </w:r>
      <w:r w:rsidR="00B668FB">
        <w:rPr>
          <w:b/>
          <w:sz w:val="24"/>
          <w:lang w:val="en-US"/>
        </w:rPr>
        <w:t>1</w:t>
      </w:r>
      <w:r w:rsidR="00CF67FF">
        <w:rPr>
          <w:b/>
          <w:sz w:val="24"/>
          <w:lang w:val="en-US"/>
        </w:rPr>
        <w:t>2</w:t>
      </w:r>
      <w:r w:rsidR="00A17ADD">
        <w:rPr>
          <w:b/>
          <w:sz w:val="24"/>
          <w:lang w:val="en-US"/>
        </w:rPr>
        <w:t>.</w:t>
      </w:r>
      <w:r w:rsidR="008A6772">
        <w:rPr>
          <w:b/>
          <w:sz w:val="24"/>
          <w:lang w:val="en-US"/>
        </w:rPr>
        <w:t>0</w:t>
      </w:r>
      <w:r w:rsidR="00A17ADD">
        <w:rPr>
          <w:b/>
          <w:sz w:val="24"/>
          <w:lang w:val="en-US"/>
        </w:rPr>
        <w:t xml:space="preserve">0 </w:t>
      </w:r>
      <w:r w:rsidRPr="002D5A24">
        <w:rPr>
          <w:b/>
          <w:sz w:val="24"/>
          <w:lang w:val="en-US"/>
        </w:rPr>
        <w:t>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(Ruckus/CommScope)</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30178CA5" w:rsidR="009C677F" w:rsidRDefault="00F85F20">
      <w:pPr>
        <w:rPr>
          <w:b/>
          <w:szCs w:val="24"/>
          <w:lang w:val="en-US"/>
        </w:rPr>
      </w:pPr>
      <w:r w:rsidRPr="002D5A24">
        <w:rPr>
          <w:b/>
          <w:szCs w:val="24"/>
          <w:lang w:val="en-US"/>
        </w:rPr>
        <w:t xml:space="preserve">Secretary: </w:t>
      </w:r>
      <w:r w:rsidR="00CF67FF">
        <w:rPr>
          <w:b/>
          <w:szCs w:val="24"/>
          <w:lang w:val="en-US"/>
        </w:rPr>
        <w:t>Peter Yee, acting</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5F32968C" w:rsidR="009C677F" w:rsidRPr="003055E6" w:rsidRDefault="00F85F20">
      <w:pPr>
        <w:rPr>
          <w:sz w:val="24"/>
          <w:szCs w:val="24"/>
          <w:lang w:val="en-US"/>
        </w:rPr>
      </w:pPr>
      <w:r w:rsidRPr="003055E6">
        <w:rPr>
          <w:b/>
          <w:bCs/>
          <w:sz w:val="24"/>
          <w:szCs w:val="24"/>
          <w:lang w:val="en-US"/>
        </w:rPr>
        <w:t xml:space="preserve">The teleconference was called to order by Chair </w:t>
      </w:r>
      <w:r w:rsidR="00CF67FF">
        <w:rPr>
          <w:b/>
          <w:bCs/>
          <w:sz w:val="24"/>
          <w:szCs w:val="24"/>
          <w:lang w:val="en-US"/>
        </w:rPr>
        <w:t>10</w:t>
      </w:r>
      <w:r w:rsidR="00A17ADD">
        <w:rPr>
          <w:b/>
          <w:bCs/>
          <w:sz w:val="24"/>
          <w:szCs w:val="24"/>
          <w:lang w:val="en-US"/>
        </w:rPr>
        <w:t>.</w:t>
      </w:r>
      <w:r w:rsidR="008A6772">
        <w:rPr>
          <w:b/>
          <w:bCs/>
          <w:sz w:val="24"/>
          <w:szCs w:val="24"/>
          <w:lang w:val="en-US"/>
        </w:rPr>
        <w:t>0</w:t>
      </w:r>
      <w:r w:rsidR="00CF67FF">
        <w:rPr>
          <w:b/>
          <w:bCs/>
          <w:sz w:val="24"/>
          <w:szCs w:val="24"/>
          <w:lang w:val="en-US"/>
        </w:rPr>
        <w:t>3</w:t>
      </w:r>
      <w:r w:rsidRPr="003055E6">
        <w:rPr>
          <w:b/>
          <w:bCs/>
          <w:sz w:val="24"/>
          <w:szCs w:val="24"/>
          <w:lang w:val="en-US"/>
        </w:rPr>
        <w:t xml:space="preserve"> hrs. EDT, </w:t>
      </w:r>
    </w:p>
    <w:p w14:paraId="76EDD4E1" w14:textId="373AE5DB" w:rsidR="009C677F" w:rsidRDefault="009C677F">
      <w:pPr>
        <w:rPr>
          <w:bCs/>
          <w:sz w:val="24"/>
          <w:szCs w:val="24"/>
          <w:lang w:val="en-US"/>
        </w:rPr>
      </w:pPr>
    </w:p>
    <w:p w14:paraId="1D0CA16B" w14:textId="0CAC2D72" w:rsidR="009C677F" w:rsidRDefault="00F85F20" w:rsidP="00EF4CD2">
      <w:pPr>
        <w:rPr>
          <w:sz w:val="24"/>
          <w:szCs w:val="24"/>
          <w:lang w:val="en-US"/>
        </w:rPr>
      </w:pPr>
      <w:r w:rsidRPr="003055E6">
        <w:rPr>
          <w:sz w:val="24"/>
          <w:szCs w:val="24"/>
          <w:lang w:val="en-US"/>
        </w:rPr>
        <w:t xml:space="preserve">Agenda slide deck </w:t>
      </w:r>
      <w:hyperlink r:id="rId11" w:history="1">
        <w:r w:rsidR="00D11B96" w:rsidRPr="00F51113">
          <w:rPr>
            <w:rStyle w:val="Hyperlink"/>
            <w:sz w:val="24"/>
            <w:szCs w:val="24"/>
            <w:lang w:val="en-US"/>
          </w:rPr>
          <w:t>11</w:t>
        </w:r>
        <w:r w:rsidR="00A17ADD" w:rsidRPr="00F51113">
          <w:rPr>
            <w:rStyle w:val="Hyperlink"/>
            <w:sz w:val="24"/>
            <w:szCs w:val="24"/>
            <w:lang w:val="en-US"/>
          </w:rPr>
          <w:t>-</w:t>
        </w:r>
        <w:r w:rsidR="00D11B96" w:rsidRPr="00F51113">
          <w:rPr>
            <w:rStyle w:val="Hyperlink"/>
            <w:sz w:val="24"/>
            <w:szCs w:val="24"/>
            <w:lang w:val="en-US"/>
          </w:rPr>
          <w:t>2</w:t>
        </w:r>
        <w:r w:rsidR="001C613F" w:rsidRPr="00F51113">
          <w:rPr>
            <w:rStyle w:val="Hyperlink"/>
            <w:sz w:val="24"/>
            <w:szCs w:val="24"/>
            <w:lang w:val="en-US"/>
          </w:rPr>
          <w:t>2</w:t>
        </w:r>
        <w:r w:rsidR="00D11B96" w:rsidRPr="00F51113">
          <w:rPr>
            <w:rStyle w:val="Hyperlink"/>
            <w:sz w:val="24"/>
            <w:szCs w:val="24"/>
            <w:lang w:val="en-US"/>
          </w:rPr>
          <w:t>/</w:t>
        </w:r>
        <w:r w:rsidR="00CF67FF" w:rsidRPr="00F51113">
          <w:rPr>
            <w:rStyle w:val="Hyperlink"/>
            <w:sz w:val="24"/>
            <w:szCs w:val="24"/>
            <w:lang w:val="en-US"/>
          </w:rPr>
          <w:t>0819r00</w:t>
        </w:r>
      </w:hyperlink>
      <w:bookmarkStart w:id="0" w:name="_GoBack"/>
      <w:bookmarkEnd w:id="0"/>
    </w:p>
    <w:p w14:paraId="71B61A47" w14:textId="504EA645" w:rsidR="00F5240C" w:rsidRDefault="00F5240C" w:rsidP="00EF4CD2">
      <w:pPr>
        <w:rPr>
          <w:sz w:val="24"/>
          <w:szCs w:val="24"/>
          <w:lang w:val="en-US"/>
        </w:rPr>
      </w:pPr>
    </w:p>
    <w:p w14:paraId="560D4143" w14:textId="32E15E36"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19F2DEDC" w:rsidR="00E527C2" w:rsidRPr="00233EA9" w:rsidRDefault="00E527C2" w:rsidP="00D11B96">
      <w:pPr>
        <w:rPr>
          <w:bCs/>
          <w:sz w:val="24"/>
        </w:rPr>
      </w:pPr>
      <w:r w:rsidRPr="00233EA9">
        <w:rPr>
          <w:bCs/>
          <w:sz w:val="24"/>
        </w:rPr>
        <w:t>Copyright policy slides were presented (Slides 1</w:t>
      </w:r>
      <w:r w:rsidR="00DA5B82">
        <w:rPr>
          <w:bCs/>
          <w:sz w:val="24"/>
        </w:rPr>
        <w:t>0</w:t>
      </w:r>
      <w:r w:rsidRPr="00233EA9">
        <w:rPr>
          <w:bCs/>
          <w:sz w:val="24"/>
        </w:rPr>
        <w:t xml:space="preserve"> and 1</w:t>
      </w:r>
      <w:r w:rsidR="00DA5B82">
        <w:rPr>
          <w:bCs/>
          <w:sz w:val="24"/>
        </w:rPr>
        <w:t>1</w:t>
      </w:r>
      <w:r w:rsidRPr="00233EA9">
        <w:rPr>
          <w:bCs/>
          <w:sz w:val="24"/>
        </w:rPr>
        <w:t>)</w:t>
      </w:r>
    </w:p>
    <w:p w14:paraId="6C598957" w14:textId="77777777" w:rsidR="002C1BD8" w:rsidRPr="00FE2279" w:rsidRDefault="002C1BD8" w:rsidP="00D11B96">
      <w:pPr>
        <w:rPr>
          <w:bCs/>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044804B1" w14:textId="77777777" w:rsidR="000767F9" w:rsidRPr="00ED78FF" w:rsidRDefault="005558A2" w:rsidP="005959D2">
      <w:pPr>
        <w:pStyle w:val="BodyText"/>
        <w:numPr>
          <w:ilvl w:val="0"/>
          <w:numId w:val="3"/>
        </w:numPr>
        <w:rPr>
          <w:bCs/>
          <w:sz w:val="24"/>
          <w:szCs w:val="24"/>
        </w:rPr>
      </w:pPr>
      <w:r w:rsidRPr="00ED78FF">
        <w:rPr>
          <w:bCs/>
          <w:sz w:val="24"/>
          <w:szCs w:val="24"/>
        </w:rPr>
        <w:t>Attendance, noises/recording, meeting protocol reminders</w:t>
      </w:r>
    </w:p>
    <w:p w14:paraId="59E8AB3A" w14:textId="77777777" w:rsidR="000767F9" w:rsidRPr="00ED78FF" w:rsidRDefault="005558A2" w:rsidP="005959D2">
      <w:pPr>
        <w:pStyle w:val="BodyText"/>
        <w:numPr>
          <w:ilvl w:val="0"/>
          <w:numId w:val="3"/>
        </w:numPr>
        <w:rPr>
          <w:bCs/>
          <w:sz w:val="24"/>
          <w:szCs w:val="24"/>
        </w:rPr>
      </w:pPr>
      <w:r w:rsidRPr="00ED78FF">
        <w:rPr>
          <w:bCs/>
          <w:sz w:val="24"/>
          <w:szCs w:val="24"/>
        </w:rPr>
        <w:t>Policies, duty to inform, participation rules</w:t>
      </w:r>
    </w:p>
    <w:p w14:paraId="4DFDC15D" w14:textId="77777777" w:rsidR="000767F9" w:rsidRPr="00ED78FF" w:rsidRDefault="005558A2" w:rsidP="005959D2">
      <w:pPr>
        <w:pStyle w:val="BodyText"/>
        <w:numPr>
          <w:ilvl w:val="0"/>
          <w:numId w:val="3"/>
        </w:numPr>
        <w:rPr>
          <w:bCs/>
          <w:sz w:val="24"/>
          <w:szCs w:val="24"/>
        </w:rPr>
      </w:pPr>
      <w:r w:rsidRPr="00ED78FF">
        <w:rPr>
          <w:bCs/>
          <w:sz w:val="24"/>
          <w:szCs w:val="24"/>
        </w:rPr>
        <w:t>Organization topics (see Backup slides)</w:t>
      </w:r>
    </w:p>
    <w:p w14:paraId="04620B4D" w14:textId="320B1A43" w:rsidR="000767F9" w:rsidRPr="00CF67FF" w:rsidRDefault="005558A2" w:rsidP="00CF67FF">
      <w:pPr>
        <w:pStyle w:val="BodyText"/>
        <w:numPr>
          <w:ilvl w:val="0"/>
          <w:numId w:val="3"/>
        </w:numPr>
        <w:rPr>
          <w:bCs/>
          <w:sz w:val="24"/>
          <w:szCs w:val="24"/>
        </w:rPr>
      </w:pPr>
      <w:r w:rsidRPr="00ED78FF">
        <w:rPr>
          <w:bCs/>
          <w:sz w:val="24"/>
          <w:szCs w:val="24"/>
        </w:rPr>
        <w:t xml:space="preserve">Issues Tracking: </w:t>
      </w:r>
      <w:hyperlink r:id="rId12" w:history="1">
        <w:r w:rsidRPr="00ED78FF">
          <w:rPr>
            <w:rStyle w:val="Hyperlink"/>
            <w:bCs/>
            <w:sz w:val="24"/>
            <w:szCs w:val="24"/>
          </w:rPr>
          <w:t>11-21/0332r30</w:t>
        </w:r>
      </w:hyperlink>
      <w:r w:rsidRPr="00ED78FF">
        <w:rPr>
          <w:bCs/>
          <w:sz w:val="24"/>
          <w:szCs w:val="24"/>
        </w:rPr>
        <w:t xml:space="preserve"> </w:t>
      </w:r>
    </w:p>
    <w:p w14:paraId="40584A3D" w14:textId="6F3F1C8E" w:rsidR="000767F9" w:rsidRPr="00ED78FF" w:rsidRDefault="005558A2" w:rsidP="005959D2">
      <w:pPr>
        <w:pStyle w:val="BodyText"/>
        <w:numPr>
          <w:ilvl w:val="0"/>
          <w:numId w:val="3"/>
        </w:numPr>
        <w:rPr>
          <w:bCs/>
          <w:sz w:val="24"/>
          <w:szCs w:val="24"/>
        </w:rPr>
      </w:pPr>
      <w:r w:rsidRPr="00ED78FF">
        <w:rPr>
          <w:bCs/>
          <w:sz w:val="24"/>
          <w:szCs w:val="24"/>
        </w:rPr>
        <w:t xml:space="preserve">Contributions (slide </w:t>
      </w:r>
      <w:r w:rsidR="00AE0CC0">
        <w:rPr>
          <w:bCs/>
          <w:sz w:val="24"/>
          <w:szCs w:val="24"/>
        </w:rPr>
        <w:t>16</w:t>
      </w:r>
      <w:r w:rsidRPr="00ED78FF">
        <w:rPr>
          <w:bCs/>
          <w:sz w:val="24"/>
          <w:szCs w:val="24"/>
        </w:rPr>
        <w:t xml:space="preserve">) </w:t>
      </w:r>
    </w:p>
    <w:p w14:paraId="59AD37F6" w14:textId="77777777" w:rsidR="000767F9" w:rsidRPr="00ED78FF" w:rsidRDefault="005558A2" w:rsidP="005959D2">
      <w:pPr>
        <w:pStyle w:val="BodyText"/>
        <w:numPr>
          <w:ilvl w:val="0"/>
          <w:numId w:val="3"/>
        </w:numPr>
        <w:rPr>
          <w:bCs/>
          <w:sz w:val="24"/>
          <w:szCs w:val="24"/>
        </w:rPr>
      </w:pPr>
      <w:r w:rsidRPr="00ED78FF">
        <w:rPr>
          <w:bCs/>
          <w:sz w:val="24"/>
          <w:szCs w:val="24"/>
        </w:rPr>
        <w:t xml:space="preserve">Next meetings: </w:t>
      </w:r>
    </w:p>
    <w:p w14:paraId="6548B534" w14:textId="7249F3C2" w:rsidR="000767F9" w:rsidRPr="00B668FB" w:rsidRDefault="00CF67FF" w:rsidP="005959D2">
      <w:pPr>
        <w:pStyle w:val="BodyText"/>
        <w:numPr>
          <w:ilvl w:val="1"/>
          <w:numId w:val="3"/>
        </w:numPr>
        <w:rPr>
          <w:bCs/>
          <w:sz w:val="24"/>
          <w:szCs w:val="24"/>
        </w:rPr>
      </w:pPr>
      <w:r>
        <w:rPr>
          <w:bCs/>
          <w:sz w:val="24"/>
          <w:szCs w:val="24"/>
        </w:rPr>
        <w:t>June</w:t>
      </w:r>
      <w:r w:rsidR="005558A2" w:rsidRPr="00B668FB">
        <w:rPr>
          <w:bCs/>
          <w:sz w:val="24"/>
          <w:szCs w:val="24"/>
        </w:rPr>
        <w:t xml:space="preserve"> </w:t>
      </w:r>
      <w:r>
        <w:rPr>
          <w:bCs/>
          <w:sz w:val="24"/>
          <w:szCs w:val="24"/>
        </w:rPr>
        <w:t>13</w:t>
      </w:r>
      <w:r w:rsidR="005558A2" w:rsidRPr="00B668FB">
        <w:rPr>
          <w:bCs/>
          <w:sz w:val="24"/>
          <w:szCs w:val="24"/>
        </w:rPr>
        <w:t>,</w:t>
      </w:r>
      <w:r>
        <w:rPr>
          <w:bCs/>
          <w:sz w:val="24"/>
          <w:szCs w:val="24"/>
        </w:rPr>
        <w:t xml:space="preserve"> 20, and 27</w:t>
      </w:r>
      <w:r w:rsidR="005558A2" w:rsidRPr="00B668FB">
        <w:rPr>
          <w:bCs/>
          <w:sz w:val="24"/>
          <w:szCs w:val="24"/>
        </w:rPr>
        <w:t xml:space="preserve"> 1</w:t>
      </w:r>
      <w:r>
        <w:rPr>
          <w:bCs/>
          <w:sz w:val="24"/>
          <w:szCs w:val="24"/>
        </w:rPr>
        <w:t>0</w:t>
      </w:r>
      <w:r w:rsidR="005558A2" w:rsidRPr="00B668FB">
        <w:rPr>
          <w:bCs/>
          <w:sz w:val="24"/>
          <w:szCs w:val="24"/>
        </w:rPr>
        <w:t>:00 ET</w:t>
      </w:r>
    </w:p>
    <w:p w14:paraId="31161FC3" w14:textId="00F1D978" w:rsidR="00212C8E" w:rsidRPr="001C613F" w:rsidRDefault="00212C8E" w:rsidP="00A6276E">
      <w:pPr>
        <w:pStyle w:val="BodyText"/>
        <w:ind w:left="1440"/>
        <w:rPr>
          <w:bCs/>
          <w:sz w:val="24"/>
          <w:szCs w:val="24"/>
        </w:rPr>
      </w:pPr>
    </w:p>
    <w:p w14:paraId="63FDBA53" w14:textId="5A67BFD3" w:rsidR="00025AB4" w:rsidRDefault="00AA3DEE" w:rsidP="003C640D">
      <w:pPr>
        <w:pStyle w:val="BodyText"/>
        <w:rPr>
          <w:sz w:val="24"/>
          <w:szCs w:val="24"/>
        </w:rPr>
      </w:pPr>
      <w:r>
        <w:rPr>
          <w:sz w:val="24"/>
          <w:szCs w:val="24"/>
        </w:rPr>
        <w:t>Any comments</w:t>
      </w:r>
      <w:r w:rsidR="00DA5B82">
        <w:rPr>
          <w:sz w:val="24"/>
          <w:szCs w:val="24"/>
        </w:rPr>
        <w:t xml:space="preserve">? </w:t>
      </w:r>
      <w:r w:rsidR="00D50FBC">
        <w:rPr>
          <w:sz w:val="24"/>
          <w:szCs w:val="24"/>
        </w:rPr>
        <w:t>None</w:t>
      </w:r>
    </w:p>
    <w:p w14:paraId="40465789" w14:textId="6365F0AC" w:rsidR="00DA5B82" w:rsidRDefault="00D50FBC" w:rsidP="003C640D">
      <w:pPr>
        <w:pStyle w:val="BodyText"/>
        <w:rPr>
          <w:sz w:val="24"/>
          <w:szCs w:val="24"/>
        </w:rPr>
      </w:pPr>
      <w:r>
        <w:rPr>
          <w:sz w:val="24"/>
          <w:szCs w:val="24"/>
        </w:rPr>
        <w:t>A</w:t>
      </w:r>
      <w:r w:rsidR="00AA3DEE">
        <w:rPr>
          <w:sz w:val="24"/>
          <w:szCs w:val="24"/>
        </w:rPr>
        <w:t xml:space="preserve">ny </w:t>
      </w:r>
      <w:r w:rsidR="003C640D">
        <w:rPr>
          <w:sz w:val="24"/>
          <w:szCs w:val="24"/>
        </w:rPr>
        <w:t>objections</w:t>
      </w:r>
      <w:r w:rsidR="00AA3DEE">
        <w:rPr>
          <w:sz w:val="24"/>
          <w:szCs w:val="24"/>
        </w:rPr>
        <w:t xml:space="preserve"> to agenda</w:t>
      </w:r>
      <w:r w:rsidR="00DA5B82">
        <w:rPr>
          <w:sz w:val="24"/>
          <w:szCs w:val="24"/>
        </w:rPr>
        <w:t>? - None</w:t>
      </w:r>
    </w:p>
    <w:p w14:paraId="53589CFA" w14:textId="095C96E5" w:rsidR="003C640D" w:rsidRDefault="003C640D" w:rsidP="003C640D">
      <w:pPr>
        <w:pStyle w:val="BodyText"/>
        <w:rPr>
          <w:sz w:val="24"/>
          <w:szCs w:val="24"/>
        </w:rPr>
      </w:pPr>
      <w:r>
        <w:rPr>
          <w:sz w:val="24"/>
          <w:szCs w:val="24"/>
        </w:rPr>
        <w:t>Agenda accepted</w:t>
      </w:r>
      <w:r w:rsidR="008C7637">
        <w:rPr>
          <w:sz w:val="24"/>
          <w:szCs w:val="24"/>
        </w:rPr>
        <w:t xml:space="preserve"> unanimously</w:t>
      </w:r>
      <w:r>
        <w:rPr>
          <w:sz w:val="24"/>
          <w:szCs w:val="24"/>
        </w:rPr>
        <w:t>.</w:t>
      </w:r>
    </w:p>
    <w:p w14:paraId="7FF99DA4" w14:textId="5B29C170" w:rsidR="00025AB4" w:rsidRDefault="00025AB4" w:rsidP="003C640D">
      <w:pPr>
        <w:pStyle w:val="BodyText"/>
        <w:rPr>
          <w:sz w:val="24"/>
          <w:szCs w:val="24"/>
        </w:rPr>
      </w:pPr>
    </w:p>
    <w:p w14:paraId="3E253678" w14:textId="3C90869E" w:rsidR="00752AEC" w:rsidRDefault="00752AEC" w:rsidP="00FD631A">
      <w:pPr>
        <w:pStyle w:val="BodyText"/>
        <w:numPr>
          <w:ilvl w:val="0"/>
          <w:numId w:val="2"/>
        </w:numPr>
        <w:rPr>
          <w:b/>
          <w:sz w:val="24"/>
          <w:szCs w:val="24"/>
        </w:rPr>
      </w:pPr>
      <w:r>
        <w:rPr>
          <w:b/>
          <w:sz w:val="24"/>
          <w:szCs w:val="24"/>
        </w:rPr>
        <w:t>Organization topics</w:t>
      </w:r>
    </w:p>
    <w:p w14:paraId="0F892A27" w14:textId="5A397DA0" w:rsidR="00752AEC" w:rsidRPr="00752AEC" w:rsidRDefault="00752AEC" w:rsidP="00752AEC">
      <w:pPr>
        <w:pStyle w:val="BodyText"/>
        <w:rPr>
          <w:bCs/>
          <w:sz w:val="24"/>
          <w:szCs w:val="24"/>
        </w:rPr>
      </w:pPr>
      <w:r>
        <w:rPr>
          <w:bCs/>
          <w:sz w:val="24"/>
          <w:szCs w:val="24"/>
        </w:rPr>
        <w:t>The Comment Collection will start shortly and will end around June 24, depending on when the chair and editor can get that kicked off.</w:t>
      </w:r>
    </w:p>
    <w:p w14:paraId="277BFE2A" w14:textId="26E51A0D" w:rsidR="00A132E1" w:rsidRDefault="00ED78FF" w:rsidP="00FD631A">
      <w:pPr>
        <w:pStyle w:val="BodyText"/>
        <w:numPr>
          <w:ilvl w:val="0"/>
          <w:numId w:val="2"/>
        </w:numPr>
        <w:rPr>
          <w:b/>
          <w:sz w:val="24"/>
          <w:szCs w:val="24"/>
        </w:rPr>
      </w:pPr>
      <w:r>
        <w:rPr>
          <w:b/>
          <w:sz w:val="24"/>
          <w:szCs w:val="24"/>
        </w:rPr>
        <w:t>Issues Tracking</w:t>
      </w:r>
    </w:p>
    <w:p w14:paraId="2162800C" w14:textId="0C84D13E" w:rsidR="00574EE6" w:rsidRDefault="008C7637" w:rsidP="00D74FBA">
      <w:pPr>
        <w:pStyle w:val="BodyText"/>
        <w:rPr>
          <w:b/>
          <w:bCs/>
          <w:sz w:val="24"/>
        </w:rPr>
      </w:pPr>
      <w:r w:rsidRPr="008C7637">
        <w:rPr>
          <w:sz w:val="24"/>
          <w:szCs w:val="24"/>
        </w:rPr>
        <w:t>Chair noted that the Issues Tracking document is at r30 but there is a new contribution</w:t>
      </w:r>
      <w:r w:rsidR="00AE0CC0">
        <w:rPr>
          <w:sz w:val="24"/>
          <w:szCs w:val="24"/>
        </w:rPr>
        <w:t xml:space="preserve"> branch</w:t>
      </w:r>
      <w:r w:rsidR="00752AEC">
        <w:rPr>
          <w:sz w:val="24"/>
          <w:szCs w:val="24"/>
        </w:rPr>
        <w:t xml:space="preserve"> that hasn’t quite resolved.</w:t>
      </w:r>
    </w:p>
    <w:p w14:paraId="2FB07903" w14:textId="77777777" w:rsidR="00752AEC" w:rsidRPr="00752AEC" w:rsidRDefault="00752AEC" w:rsidP="00752AEC">
      <w:pPr>
        <w:pStyle w:val="BodyText"/>
        <w:numPr>
          <w:ilvl w:val="0"/>
          <w:numId w:val="2"/>
        </w:numPr>
        <w:rPr>
          <w:b/>
          <w:sz w:val="24"/>
          <w:szCs w:val="24"/>
        </w:rPr>
      </w:pPr>
      <w:r w:rsidRPr="00752AEC">
        <w:rPr>
          <w:b/>
          <w:sz w:val="24"/>
          <w:szCs w:val="24"/>
        </w:rPr>
        <w:t>Use case further discussion and rule-based Random MAC-Identification proposal</w:t>
      </w:r>
    </w:p>
    <w:p w14:paraId="07404A9F" w14:textId="6C0973C3" w:rsidR="000F0DD1" w:rsidRDefault="00752AEC" w:rsidP="000F0DD1">
      <w:pPr>
        <w:pStyle w:val="BodyText"/>
        <w:rPr>
          <w:bCs/>
          <w:sz w:val="24"/>
        </w:rPr>
      </w:pPr>
      <w:proofErr w:type="spellStart"/>
      <w:r>
        <w:rPr>
          <w:bCs/>
          <w:sz w:val="24"/>
        </w:rPr>
        <w:t>Okan</w:t>
      </w:r>
      <w:proofErr w:type="spellEnd"/>
      <w:r>
        <w:rPr>
          <w:bCs/>
          <w:sz w:val="24"/>
        </w:rPr>
        <w:t xml:space="preserve"> </w:t>
      </w:r>
      <w:proofErr w:type="spellStart"/>
      <w:r>
        <w:rPr>
          <w:bCs/>
          <w:sz w:val="24"/>
        </w:rPr>
        <w:t>Mutgan</w:t>
      </w:r>
      <w:proofErr w:type="spellEnd"/>
      <w:r>
        <w:rPr>
          <w:bCs/>
          <w:sz w:val="24"/>
        </w:rPr>
        <w:t xml:space="preserve"> (Nokia) and Jay Yang</w:t>
      </w:r>
      <w:r w:rsidR="001D02BB">
        <w:rPr>
          <w:bCs/>
          <w:sz w:val="24"/>
        </w:rPr>
        <w:t xml:space="preserve"> presented </w:t>
      </w:r>
      <w:hyperlink r:id="rId13" w:history="1">
        <w:r w:rsidRPr="009E278A">
          <w:rPr>
            <w:rStyle w:val="Hyperlink"/>
            <w:bCs/>
            <w:sz w:val="24"/>
          </w:rPr>
          <w:t>11-22/0818r0</w:t>
        </w:r>
        <w:r w:rsidR="009E278A" w:rsidRPr="009E278A">
          <w:rPr>
            <w:rStyle w:val="Hyperlink"/>
            <w:bCs/>
            <w:sz w:val="24"/>
          </w:rPr>
          <w:t>1</w:t>
        </w:r>
      </w:hyperlink>
      <w:r>
        <w:rPr>
          <w:bCs/>
          <w:sz w:val="24"/>
        </w:rPr>
        <w:t>.</w:t>
      </w:r>
    </w:p>
    <w:p w14:paraId="42B16C45" w14:textId="2B937D64" w:rsidR="00752AEC" w:rsidRDefault="00752AEC" w:rsidP="000F0DD1">
      <w:pPr>
        <w:pStyle w:val="BodyText"/>
        <w:rPr>
          <w:bCs/>
          <w:sz w:val="24"/>
        </w:rPr>
      </w:pPr>
    </w:p>
    <w:p w14:paraId="543E3580" w14:textId="3377A335" w:rsidR="00752AEC" w:rsidRDefault="00752AEC" w:rsidP="000F0DD1">
      <w:pPr>
        <w:pStyle w:val="BodyText"/>
        <w:rPr>
          <w:bCs/>
          <w:sz w:val="24"/>
        </w:rPr>
      </w:pPr>
      <w:r>
        <w:rPr>
          <w:bCs/>
          <w:sz w:val="24"/>
        </w:rPr>
        <w:t>IEEE 802.11bh D0.1 provides a device ID solution, which covers some of the use cases but not all. It doesn’t cover identification on probing and identification on authentication/(re)association.</w:t>
      </w:r>
    </w:p>
    <w:p w14:paraId="55F088BD" w14:textId="0D18F74B" w:rsidR="00752AEC" w:rsidRDefault="00752AEC" w:rsidP="000F0DD1">
      <w:pPr>
        <w:pStyle w:val="BodyText"/>
        <w:rPr>
          <w:bCs/>
          <w:sz w:val="24"/>
        </w:rPr>
      </w:pPr>
      <w:r>
        <w:rPr>
          <w:bCs/>
          <w:sz w:val="24"/>
        </w:rPr>
        <w:lastRenderedPageBreak/>
        <w:t>Case 4.8 (Client steering after association)</w:t>
      </w:r>
    </w:p>
    <w:p w14:paraId="44EF6A63" w14:textId="6C82F0FD" w:rsidR="00752AEC" w:rsidRDefault="00752AEC" w:rsidP="000F0DD1">
      <w:pPr>
        <w:pStyle w:val="BodyText"/>
        <w:rPr>
          <w:bCs/>
          <w:sz w:val="24"/>
        </w:rPr>
      </w:pPr>
      <w:r>
        <w:rPr>
          <w:bCs/>
          <w:sz w:val="24"/>
        </w:rPr>
        <w:t>[BTW on slide 5 is really BTM.]</w:t>
      </w:r>
    </w:p>
    <w:p w14:paraId="3474FB81" w14:textId="0138616A" w:rsidR="00752AEC" w:rsidRDefault="00752AEC" w:rsidP="000F0DD1">
      <w:pPr>
        <w:pStyle w:val="BodyText"/>
        <w:rPr>
          <w:bCs/>
          <w:sz w:val="24"/>
        </w:rPr>
      </w:pPr>
      <w:r>
        <w:rPr>
          <w:bCs/>
          <w:sz w:val="24"/>
        </w:rPr>
        <w:t>Case 4.26 (Virtual BSSID)</w:t>
      </w:r>
    </w:p>
    <w:p w14:paraId="6AFDDB60" w14:textId="45BFAD17" w:rsidR="00752AEC" w:rsidRDefault="00981475" w:rsidP="000F0DD1">
      <w:pPr>
        <w:pStyle w:val="BodyText"/>
        <w:rPr>
          <w:bCs/>
          <w:sz w:val="24"/>
        </w:rPr>
      </w:pPr>
      <w:r>
        <w:rPr>
          <w:bCs/>
          <w:sz w:val="24"/>
        </w:rPr>
        <w:t>Rule-based random MAC STA Identification v1</w:t>
      </w:r>
    </w:p>
    <w:p w14:paraId="65601FCC" w14:textId="20D79747" w:rsidR="008976B6" w:rsidRDefault="008976B6" w:rsidP="000F0DD1">
      <w:pPr>
        <w:pStyle w:val="BodyText"/>
        <w:rPr>
          <w:bCs/>
          <w:sz w:val="24"/>
        </w:rPr>
      </w:pPr>
      <w:r>
        <w:rPr>
          <w:bCs/>
          <w:sz w:val="24"/>
        </w:rPr>
        <w:t>Q – What is the role of the counter in this process? Is it incremented with each association? Presumably it has to be kept in synch?</w:t>
      </w:r>
    </w:p>
    <w:p w14:paraId="09D347B4" w14:textId="03BD7969" w:rsidR="008976B6" w:rsidRDefault="008976B6" w:rsidP="000F0DD1">
      <w:pPr>
        <w:pStyle w:val="BodyText"/>
        <w:rPr>
          <w:bCs/>
          <w:sz w:val="24"/>
        </w:rPr>
      </w:pPr>
      <w:r>
        <w:rPr>
          <w:bCs/>
          <w:sz w:val="24"/>
        </w:rPr>
        <w:t>A- It’s used in the tag (T) calculation. In this version, it is not incremented or really contributory to the tag calculation. It varies in other versions of these schemes.</w:t>
      </w:r>
    </w:p>
    <w:p w14:paraId="16E76945" w14:textId="5C8CF56E" w:rsidR="008976B6" w:rsidRDefault="008976B6" w:rsidP="000F0DD1">
      <w:pPr>
        <w:pStyle w:val="BodyText"/>
        <w:rPr>
          <w:bCs/>
          <w:sz w:val="24"/>
        </w:rPr>
      </w:pPr>
      <w:r>
        <w:rPr>
          <w:bCs/>
          <w:sz w:val="24"/>
        </w:rPr>
        <w:t xml:space="preserve">Q – You mention the use of FT for when a device comes back. Does that mean that K2 can be saved instead of deleting it, to simplify the FT </w:t>
      </w:r>
      <w:r w:rsidR="009E278A">
        <w:rPr>
          <w:bCs/>
          <w:sz w:val="24"/>
        </w:rPr>
        <w:t>process?</w:t>
      </w:r>
      <w:r>
        <w:rPr>
          <w:bCs/>
          <w:sz w:val="24"/>
        </w:rPr>
        <w:t xml:space="preserve"> </w:t>
      </w:r>
    </w:p>
    <w:p w14:paraId="1BE8E3EF" w14:textId="7EE36B16" w:rsidR="008976B6" w:rsidRDefault="008976B6" w:rsidP="000F0DD1">
      <w:pPr>
        <w:pStyle w:val="BodyText"/>
        <w:rPr>
          <w:bCs/>
          <w:sz w:val="24"/>
        </w:rPr>
      </w:pPr>
      <w:r>
        <w:rPr>
          <w:bCs/>
          <w:sz w:val="24"/>
        </w:rPr>
        <w:t>A – Yes, K2 should be saved for FT</w:t>
      </w:r>
    </w:p>
    <w:p w14:paraId="75902D24" w14:textId="1E8DA790" w:rsidR="008976B6" w:rsidRDefault="008976B6" w:rsidP="000F0DD1">
      <w:pPr>
        <w:pStyle w:val="BodyText"/>
        <w:rPr>
          <w:bCs/>
          <w:sz w:val="24"/>
        </w:rPr>
      </w:pPr>
      <w:r>
        <w:rPr>
          <w:bCs/>
          <w:sz w:val="24"/>
        </w:rPr>
        <w:t>Q – Why are you keeping T? It seems to be recomputed in some versions.</w:t>
      </w:r>
    </w:p>
    <w:p w14:paraId="3B620705" w14:textId="36C927F7" w:rsidR="008976B6" w:rsidRDefault="008976B6" w:rsidP="000F0DD1">
      <w:pPr>
        <w:pStyle w:val="BodyText"/>
        <w:rPr>
          <w:bCs/>
          <w:sz w:val="24"/>
        </w:rPr>
      </w:pPr>
      <w:r>
        <w:rPr>
          <w:bCs/>
          <w:sz w:val="24"/>
        </w:rPr>
        <w:t>A – Since the AP doesn’t have RMA2, it stores T instead. [T is generated from RMA2].</w:t>
      </w:r>
    </w:p>
    <w:p w14:paraId="5E0EF59C" w14:textId="7EF15B6D" w:rsidR="00D05D30" w:rsidRDefault="00D05D30" w:rsidP="000F0DD1">
      <w:pPr>
        <w:pStyle w:val="BodyText"/>
        <w:rPr>
          <w:bCs/>
          <w:sz w:val="24"/>
        </w:rPr>
      </w:pPr>
    </w:p>
    <w:p w14:paraId="69656FE3" w14:textId="42E98798" w:rsidR="00D05D30" w:rsidRDefault="00D05D30" w:rsidP="00D05D30">
      <w:pPr>
        <w:pStyle w:val="BodyText"/>
        <w:rPr>
          <w:bCs/>
          <w:sz w:val="24"/>
        </w:rPr>
      </w:pPr>
      <w:r>
        <w:rPr>
          <w:bCs/>
          <w:sz w:val="24"/>
        </w:rPr>
        <w:t>Rule-based random MAC STA Identification v3</w:t>
      </w:r>
    </w:p>
    <w:p w14:paraId="1403B8E0" w14:textId="7BC7869E" w:rsidR="00D05D30" w:rsidRDefault="00D05D30" w:rsidP="00D05D30">
      <w:pPr>
        <w:pStyle w:val="BodyText"/>
        <w:rPr>
          <w:bCs/>
          <w:sz w:val="24"/>
        </w:rPr>
      </w:pPr>
      <w:r>
        <w:rPr>
          <w:bCs/>
          <w:sz w:val="24"/>
        </w:rPr>
        <w:t>C – You said this version helps to protect against tracking via frequent probes. There might still be a concern about the lifetime of RMA2* if used for the whole of the association. You might want to generate more than one of those “throwaway” addresses used for probing.</w:t>
      </w:r>
    </w:p>
    <w:p w14:paraId="30845E73" w14:textId="388DAA91" w:rsidR="00D05D30" w:rsidRDefault="00D05D30" w:rsidP="00D05D30">
      <w:pPr>
        <w:pStyle w:val="BodyText"/>
        <w:rPr>
          <w:bCs/>
          <w:sz w:val="24"/>
        </w:rPr>
      </w:pPr>
      <w:r>
        <w:rPr>
          <w:bCs/>
          <w:sz w:val="24"/>
        </w:rPr>
        <w:t>A – Yes, we can generate multiple tags and RMAs.</w:t>
      </w:r>
    </w:p>
    <w:p w14:paraId="5053649F" w14:textId="693B17E6" w:rsidR="00D05D30" w:rsidRDefault="00D05D30" w:rsidP="00D05D30">
      <w:pPr>
        <w:pStyle w:val="BodyText"/>
        <w:rPr>
          <w:bCs/>
          <w:sz w:val="24"/>
        </w:rPr>
      </w:pPr>
      <w:r>
        <w:rPr>
          <w:bCs/>
          <w:sz w:val="24"/>
        </w:rPr>
        <w:t>Q – Is the seed value defined somewhere between the STA and AP? What is it?</w:t>
      </w:r>
    </w:p>
    <w:p w14:paraId="1B10B517" w14:textId="1FB79BE2" w:rsidR="00D05D30" w:rsidRDefault="00D05D30" w:rsidP="00D05D30">
      <w:pPr>
        <w:pStyle w:val="BodyText"/>
        <w:rPr>
          <w:bCs/>
          <w:sz w:val="24"/>
        </w:rPr>
      </w:pPr>
      <w:r>
        <w:rPr>
          <w:bCs/>
          <w:sz w:val="24"/>
        </w:rPr>
        <w:t>A – It’s a plaintext value and it can be anything.</w:t>
      </w:r>
    </w:p>
    <w:p w14:paraId="61E3E093" w14:textId="0E3F6503" w:rsidR="00D05D30" w:rsidRDefault="00D05D30" w:rsidP="00D05D30">
      <w:pPr>
        <w:pStyle w:val="BodyText"/>
        <w:rPr>
          <w:bCs/>
          <w:sz w:val="24"/>
        </w:rPr>
      </w:pPr>
      <w:r>
        <w:rPr>
          <w:bCs/>
          <w:sz w:val="24"/>
        </w:rPr>
        <w:t>Q – Where does it go?</w:t>
      </w:r>
    </w:p>
    <w:p w14:paraId="0C36D233" w14:textId="3A8E1396" w:rsidR="00752AEC" w:rsidRDefault="00D05D30" w:rsidP="000F0DD1">
      <w:pPr>
        <w:pStyle w:val="BodyText"/>
        <w:rPr>
          <w:bCs/>
          <w:sz w:val="24"/>
        </w:rPr>
      </w:pPr>
      <w:r>
        <w:rPr>
          <w:bCs/>
          <w:sz w:val="24"/>
        </w:rPr>
        <w:t>A – It could be RMA1, so both sides would know it without sending it in the frame.</w:t>
      </w:r>
    </w:p>
    <w:p w14:paraId="77922214" w14:textId="65BBB53F" w:rsidR="00D05D30" w:rsidRDefault="00D05D30" w:rsidP="000F0DD1">
      <w:pPr>
        <w:pStyle w:val="BodyText"/>
        <w:rPr>
          <w:bCs/>
          <w:sz w:val="24"/>
        </w:rPr>
      </w:pPr>
      <w:r>
        <w:rPr>
          <w:bCs/>
          <w:sz w:val="24"/>
        </w:rPr>
        <w:t>C – So you will need to put the definition into your proposal.</w:t>
      </w:r>
    </w:p>
    <w:p w14:paraId="6D250CEC" w14:textId="204659AD" w:rsidR="00D05D30" w:rsidRDefault="00D05D30" w:rsidP="000F0DD1">
      <w:pPr>
        <w:pStyle w:val="BodyText"/>
        <w:rPr>
          <w:bCs/>
          <w:sz w:val="24"/>
        </w:rPr>
      </w:pPr>
    </w:p>
    <w:p w14:paraId="45EB1146" w14:textId="176A1D23" w:rsidR="00D05D30" w:rsidRDefault="00D05D30" w:rsidP="000F0DD1">
      <w:pPr>
        <w:pStyle w:val="BodyText"/>
        <w:rPr>
          <w:bCs/>
          <w:sz w:val="24"/>
        </w:rPr>
      </w:pPr>
      <w:r>
        <w:rPr>
          <w:bCs/>
          <w:sz w:val="24"/>
        </w:rPr>
        <w:t>Q – Do you see a need to update the use cases?</w:t>
      </w:r>
    </w:p>
    <w:p w14:paraId="5CEC81DC" w14:textId="7158B300" w:rsidR="00D05D30" w:rsidRDefault="00D05D30" w:rsidP="000F0DD1">
      <w:pPr>
        <w:pStyle w:val="BodyText"/>
        <w:rPr>
          <w:bCs/>
          <w:sz w:val="24"/>
        </w:rPr>
      </w:pPr>
      <w:r>
        <w:rPr>
          <w:bCs/>
          <w:sz w:val="24"/>
        </w:rPr>
        <w:t>A – Yes, if the straw polls are accepted, we will.</w:t>
      </w:r>
    </w:p>
    <w:p w14:paraId="72D80DDE" w14:textId="77777777" w:rsidR="00D05D30" w:rsidRDefault="00D05D30" w:rsidP="000F0DD1">
      <w:pPr>
        <w:pStyle w:val="BodyText"/>
        <w:rPr>
          <w:bCs/>
          <w:sz w:val="24"/>
        </w:rPr>
      </w:pPr>
    </w:p>
    <w:p w14:paraId="27BFB251" w14:textId="436CE07A" w:rsidR="00D05D30" w:rsidRDefault="00D05D30" w:rsidP="000F0DD1">
      <w:pPr>
        <w:pStyle w:val="BodyText"/>
        <w:rPr>
          <w:bCs/>
          <w:sz w:val="24"/>
          <w:lang w:val="en-GB"/>
        </w:rPr>
      </w:pPr>
      <w:r>
        <w:rPr>
          <w:bCs/>
          <w:sz w:val="24"/>
        </w:rPr>
        <w:t xml:space="preserve">Straw poll 1.1: </w:t>
      </w:r>
      <w:r w:rsidRPr="00D05D30">
        <w:rPr>
          <w:bCs/>
          <w:sz w:val="24"/>
          <w:lang w:val="en-GB"/>
        </w:rPr>
        <w:t>Do you agree 11bh group should define a solution to address the identification issue in use case 4.8?</w:t>
      </w:r>
    </w:p>
    <w:p w14:paraId="42EC7A97" w14:textId="30C9146B" w:rsidR="00D05D30" w:rsidRDefault="00D05D30" w:rsidP="000F0DD1">
      <w:pPr>
        <w:pStyle w:val="BodyText"/>
        <w:rPr>
          <w:bCs/>
          <w:sz w:val="24"/>
          <w:lang w:val="en-GB"/>
        </w:rPr>
      </w:pPr>
      <w:r>
        <w:rPr>
          <w:bCs/>
          <w:sz w:val="24"/>
          <w:lang w:val="en-GB"/>
        </w:rPr>
        <w:t>Yes</w:t>
      </w:r>
      <w:r w:rsidR="00F336C1">
        <w:rPr>
          <w:bCs/>
          <w:sz w:val="24"/>
          <w:lang w:val="en-GB"/>
        </w:rPr>
        <w:t xml:space="preserve"> 4</w:t>
      </w:r>
    </w:p>
    <w:p w14:paraId="526C2B69" w14:textId="6BCE462D" w:rsidR="00D05D30" w:rsidRDefault="00D05D30" w:rsidP="000F0DD1">
      <w:pPr>
        <w:pStyle w:val="BodyText"/>
        <w:rPr>
          <w:bCs/>
          <w:sz w:val="24"/>
          <w:lang w:val="en-GB"/>
        </w:rPr>
      </w:pPr>
      <w:r>
        <w:rPr>
          <w:bCs/>
          <w:sz w:val="24"/>
          <w:lang w:val="en-GB"/>
        </w:rPr>
        <w:t>No</w:t>
      </w:r>
      <w:r w:rsidR="00F336C1">
        <w:rPr>
          <w:bCs/>
          <w:sz w:val="24"/>
          <w:lang w:val="en-GB"/>
        </w:rPr>
        <w:t xml:space="preserve"> 1</w:t>
      </w:r>
    </w:p>
    <w:p w14:paraId="7DF9DEE1" w14:textId="042E3CB3" w:rsidR="00D05D30" w:rsidRDefault="00D05D30" w:rsidP="000F0DD1">
      <w:pPr>
        <w:pStyle w:val="BodyText"/>
        <w:rPr>
          <w:bCs/>
          <w:sz w:val="24"/>
          <w:lang w:val="en-GB"/>
        </w:rPr>
      </w:pPr>
      <w:r>
        <w:rPr>
          <w:bCs/>
          <w:sz w:val="24"/>
          <w:lang w:val="en-GB"/>
        </w:rPr>
        <w:t>Abstain</w:t>
      </w:r>
      <w:r w:rsidR="00F336C1">
        <w:rPr>
          <w:bCs/>
          <w:sz w:val="24"/>
          <w:lang w:val="en-GB"/>
        </w:rPr>
        <w:t xml:space="preserve"> 5</w:t>
      </w:r>
    </w:p>
    <w:p w14:paraId="69837B7A" w14:textId="06887E90" w:rsidR="00D05D30" w:rsidRDefault="00D05D30" w:rsidP="000F0DD1">
      <w:pPr>
        <w:pStyle w:val="BodyText"/>
        <w:rPr>
          <w:bCs/>
          <w:sz w:val="24"/>
          <w:lang w:val="en-GB"/>
        </w:rPr>
      </w:pPr>
      <w:r>
        <w:rPr>
          <w:bCs/>
          <w:sz w:val="24"/>
          <w:lang w:val="en-GB"/>
        </w:rPr>
        <w:t>No Response</w:t>
      </w:r>
      <w:r w:rsidR="00F336C1">
        <w:rPr>
          <w:bCs/>
          <w:sz w:val="24"/>
          <w:lang w:val="en-GB"/>
        </w:rPr>
        <w:t xml:space="preserve"> 3</w:t>
      </w:r>
    </w:p>
    <w:p w14:paraId="0FAE652C" w14:textId="306C02C1" w:rsidR="00D05D30" w:rsidRDefault="00D05D30" w:rsidP="000F0DD1">
      <w:pPr>
        <w:pStyle w:val="BodyText"/>
        <w:rPr>
          <w:bCs/>
          <w:sz w:val="24"/>
          <w:lang w:val="en-GB"/>
        </w:rPr>
      </w:pPr>
    </w:p>
    <w:p w14:paraId="3AB281AD" w14:textId="00CD4C57" w:rsidR="00D05D30" w:rsidRDefault="00D05D30" w:rsidP="000F0DD1">
      <w:pPr>
        <w:pStyle w:val="BodyText"/>
        <w:rPr>
          <w:bCs/>
          <w:sz w:val="24"/>
          <w:lang w:val="en-GB"/>
        </w:rPr>
      </w:pPr>
      <w:r>
        <w:rPr>
          <w:bCs/>
          <w:sz w:val="24"/>
          <w:lang w:val="en-GB"/>
        </w:rPr>
        <w:lastRenderedPageBreak/>
        <w:t xml:space="preserve">Straw poll 1.2: </w:t>
      </w:r>
      <w:r w:rsidRPr="00D05D30">
        <w:rPr>
          <w:bCs/>
          <w:sz w:val="24"/>
          <w:lang w:val="en-GB"/>
        </w:rPr>
        <w:t>Do you agree 11bh group should define a solution to address the identification issue in associating phase (use case 4.2)?</w:t>
      </w:r>
    </w:p>
    <w:p w14:paraId="2CD28026" w14:textId="42623D1A" w:rsidR="00D05D30" w:rsidRDefault="00D05D30" w:rsidP="00D05D30">
      <w:pPr>
        <w:pStyle w:val="BodyText"/>
        <w:rPr>
          <w:bCs/>
          <w:sz w:val="24"/>
          <w:lang w:val="en-GB"/>
        </w:rPr>
      </w:pPr>
      <w:r>
        <w:rPr>
          <w:bCs/>
          <w:sz w:val="24"/>
          <w:lang w:val="en-GB"/>
        </w:rPr>
        <w:t>Yes</w:t>
      </w:r>
      <w:r w:rsidR="00F336C1">
        <w:rPr>
          <w:bCs/>
          <w:sz w:val="24"/>
          <w:lang w:val="en-GB"/>
        </w:rPr>
        <w:t xml:space="preserve"> 5</w:t>
      </w:r>
    </w:p>
    <w:p w14:paraId="228AEC8D" w14:textId="4DCEF5EC" w:rsidR="00D05D30" w:rsidRDefault="00D05D30" w:rsidP="00D05D30">
      <w:pPr>
        <w:pStyle w:val="BodyText"/>
        <w:rPr>
          <w:bCs/>
          <w:sz w:val="24"/>
          <w:lang w:val="en-GB"/>
        </w:rPr>
      </w:pPr>
      <w:r>
        <w:rPr>
          <w:bCs/>
          <w:sz w:val="24"/>
          <w:lang w:val="en-GB"/>
        </w:rPr>
        <w:t>No</w:t>
      </w:r>
      <w:r w:rsidR="00F336C1">
        <w:rPr>
          <w:bCs/>
          <w:sz w:val="24"/>
          <w:lang w:val="en-GB"/>
        </w:rPr>
        <w:t xml:space="preserve"> 1</w:t>
      </w:r>
    </w:p>
    <w:p w14:paraId="46A1A049" w14:textId="17BD32A8" w:rsidR="00D05D30" w:rsidRDefault="00D05D30" w:rsidP="00D05D30">
      <w:pPr>
        <w:pStyle w:val="BodyText"/>
        <w:rPr>
          <w:bCs/>
          <w:sz w:val="24"/>
          <w:lang w:val="en-GB"/>
        </w:rPr>
      </w:pPr>
      <w:r>
        <w:rPr>
          <w:bCs/>
          <w:sz w:val="24"/>
          <w:lang w:val="en-GB"/>
        </w:rPr>
        <w:t>Abstain</w:t>
      </w:r>
      <w:r w:rsidR="00F336C1">
        <w:rPr>
          <w:bCs/>
          <w:sz w:val="24"/>
          <w:lang w:val="en-GB"/>
        </w:rPr>
        <w:t xml:space="preserve"> 3</w:t>
      </w:r>
    </w:p>
    <w:p w14:paraId="418ED9CD" w14:textId="504D1B4A" w:rsidR="00D05D30" w:rsidRDefault="00D05D30" w:rsidP="00D05D30">
      <w:pPr>
        <w:pStyle w:val="BodyText"/>
        <w:rPr>
          <w:bCs/>
          <w:sz w:val="24"/>
          <w:lang w:val="en-GB"/>
        </w:rPr>
      </w:pPr>
      <w:r>
        <w:rPr>
          <w:bCs/>
          <w:sz w:val="24"/>
          <w:lang w:val="en-GB"/>
        </w:rPr>
        <w:t>No Response</w:t>
      </w:r>
      <w:r w:rsidR="00F336C1">
        <w:rPr>
          <w:bCs/>
          <w:sz w:val="24"/>
          <w:lang w:val="en-GB"/>
        </w:rPr>
        <w:t xml:space="preserve"> 4</w:t>
      </w:r>
    </w:p>
    <w:p w14:paraId="5EF6601F" w14:textId="77777777" w:rsidR="00D05D30" w:rsidRDefault="00D05D30" w:rsidP="000F0DD1">
      <w:pPr>
        <w:pStyle w:val="BodyText"/>
        <w:rPr>
          <w:bCs/>
          <w:sz w:val="24"/>
        </w:rPr>
      </w:pPr>
    </w:p>
    <w:p w14:paraId="2E25013C" w14:textId="10F33F4E" w:rsidR="00D05D30" w:rsidRDefault="00D05D30" w:rsidP="000F0DD1">
      <w:pPr>
        <w:pStyle w:val="BodyText"/>
        <w:rPr>
          <w:bCs/>
          <w:sz w:val="24"/>
        </w:rPr>
      </w:pPr>
      <w:r>
        <w:rPr>
          <w:bCs/>
          <w:sz w:val="24"/>
        </w:rPr>
        <w:t xml:space="preserve">Straw poll 1.3: </w:t>
      </w:r>
      <w:r w:rsidRPr="00D05D30">
        <w:rPr>
          <w:bCs/>
          <w:sz w:val="24"/>
          <w:lang w:val="en-GB"/>
        </w:rPr>
        <w:t>Do you agree 11bh group should define a solution to address the identification issue in use case 4.26?</w:t>
      </w:r>
    </w:p>
    <w:p w14:paraId="5A2AF987" w14:textId="4C466F19" w:rsidR="00D05D30" w:rsidRDefault="00D05D30" w:rsidP="00D05D30">
      <w:pPr>
        <w:pStyle w:val="BodyText"/>
        <w:rPr>
          <w:bCs/>
          <w:sz w:val="24"/>
          <w:lang w:val="en-GB"/>
        </w:rPr>
      </w:pPr>
      <w:r>
        <w:rPr>
          <w:bCs/>
          <w:sz w:val="24"/>
          <w:lang w:val="en-GB"/>
        </w:rPr>
        <w:t>Yes</w:t>
      </w:r>
      <w:r w:rsidR="00F336C1">
        <w:rPr>
          <w:bCs/>
          <w:sz w:val="24"/>
          <w:lang w:val="en-GB"/>
        </w:rPr>
        <w:t xml:space="preserve"> 6</w:t>
      </w:r>
    </w:p>
    <w:p w14:paraId="3DB39486" w14:textId="4520F463" w:rsidR="00D05D30" w:rsidRDefault="00D05D30" w:rsidP="00D05D30">
      <w:pPr>
        <w:pStyle w:val="BodyText"/>
        <w:rPr>
          <w:bCs/>
          <w:sz w:val="24"/>
          <w:lang w:val="en-GB"/>
        </w:rPr>
      </w:pPr>
      <w:r>
        <w:rPr>
          <w:bCs/>
          <w:sz w:val="24"/>
          <w:lang w:val="en-GB"/>
        </w:rPr>
        <w:t>No</w:t>
      </w:r>
      <w:r w:rsidR="00F336C1">
        <w:rPr>
          <w:bCs/>
          <w:sz w:val="24"/>
          <w:lang w:val="en-GB"/>
        </w:rPr>
        <w:t xml:space="preserve"> 2</w:t>
      </w:r>
    </w:p>
    <w:p w14:paraId="2D55A269" w14:textId="1C4C5FCB" w:rsidR="00D05D30" w:rsidRDefault="00D05D30" w:rsidP="00D05D30">
      <w:pPr>
        <w:pStyle w:val="BodyText"/>
        <w:rPr>
          <w:bCs/>
          <w:sz w:val="24"/>
          <w:lang w:val="en-GB"/>
        </w:rPr>
      </w:pPr>
      <w:r>
        <w:rPr>
          <w:bCs/>
          <w:sz w:val="24"/>
          <w:lang w:val="en-GB"/>
        </w:rPr>
        <w:t>Abstain</w:t>
      </w:r>
      <w:r w:rsidR="00F336C1">
        <w:rPr>
          <w:bCs/>
          <w:sz w:val="24"/>
          <w:lang w:val="en-GB"/>
        </w:rPr>
        <w:t xml:space="preserve"> 1</w:t>
      </w:r>
    </w:p>
    <w:p w14:paraId="494465CB" w14:textId="3903C2D1" w:rsidR="00D05D30" w:rsidRDefault="00D05D30" w:rsidP="00D05D30">
      <w:pPr>
        <w:pStyle w:val="BodyText"/>
        <w:rPr>
          <w:bCs/>
          <w:sz w:val="24"/>
          <w:lang w:val="en-GB"/>
        </w:rPr>
      </w:pPr>
      <w:r>
        <w:rPr>
          <w:bCs/>
          <w:sz w:val="24"/>
          <w:lang w:val="en-GB"/>
        </w:rPr>
        <w:t>No Response</w:t>
      </w:r>
      <w:r w:rsidR="00F336C1">
        <w:rPr>
          <w:bCs/>
          <w:sz w:val="24"/>
          <w:lang w:val="en-GB"/>
        </w:rPr>
        <w:t xml:space="preserve"> 4</w:t>
      </w:r>
    </w:p>
    <w:p w14:paraId="7C280D00" w14:textId="6001F9CE" w:rsidR="00D05D30" w:rsidRDefault="00D05D30" w:rsidP="000F0DD1">
      <w:pPr>
        <w:pStyle w:val="BodyText"/>
        <w:rPr>
          <w:bCs/>
          <w:sz w:val="24"/>
        </w:rPr>
      </w:pPr>
    </w:p>
    <w:p w14:paraId="46147412" w14:textId="7F01631F" w:rsidR="00D05D30" w:rsidRDefault="00D05D30" w:rsidP="000F0DD1">
      <w:pPr>
        <w:pStyle w:val="BodyText"/>
        <w:rPr>
          <w:bCs/>
          <w:sz w:val="24"/>
          <w:lang w:val="en-GB"/>
        </w:rPr>
      </w:pPr>
      <w:r>
        <w:rPr>
          <w:bCs/>
          <w:sz w:val="24"/>
        </w:rPr>
        <w:t xml:space="preserve">Straw poll 2.1: </w:t>
      </w:r>
      <w:r w:rsidRPr="00D05D30">
        <w:rPr>
          <w:bCs/>
          <w:sz w:val="24"/>
          <w:lang w:val="en-GB"/>
        </w:rPr>
        <w:t>Do you agree that 11bh group should continue working on the Rule-based random MAC STA Identification v1?</w:t>
      </w:r>
    </w:p>
    <w:p w14:paraId="3852A6BD" w14:textId="32A910CE" w:rsidR="00D05D30" w:rsidRDefault="00D05D30" w:rsidP="00D05D30">
      <w:pPr>
        <w:pStyle w:val="BodyText"/>
        <w:rPr>
          <w:bCs/>
          <w:sz w:val="24"/>
          <w:lang w:val="en-GB"/>
        </w:rPr>
      </w:pPr>
      <w:r>
        <w:rPr>
          <w:bCs/>
          <w:sz w:val="24"/>
          <w:lang w:val="en-GB"/>
        </w:rPr>
        <w:t>Yes</w:t>
      </w:r>
      <w:r w:rsidR="00F336C1">
        <w:rPr>
          <w:bCs/>
          <w:sz w:val="24"/>
          <w:lang w:val="en-GB"/>
        </w:rPr>
        <w:t xml:space="preserve"> 5</w:t>
      </w:r>
    </w:p>
    <w:p w14:paraId="55D37EEC" w14:textId="1AF66B61" w:rsidR="00D05D30" w:rsidRDefault="00D05D30" w:rsidP="00D05D30">
      <w:pPr>
        <w:pStyle w:val="BodyText"/>
        <w:rPr>
          <w:bCs/>
          <w:sz w:val="24"/>
          <w:lang w:val="en-GB"/>
        </w:rPr>
      </w:pPr>
      <w:r>
        <w:rPr>
          <w:bCs/>
          <w:sz w:val="24"/>
          <w:lang w:val="en-GB"/>
        </w:rPr>
        <w:t>No</w:t>
      </w:r>
      <w:r w:rsidR="00F336C1">
        <w:rPr>
          <w:bCs/>
          <w:sz w:val="24"/>
          <w:lang w:val="en-GB"/>
        </w:rPr>
        <w:t xml:space="preserve"> 3</w:t>
      </w:r>
    </w:p>
    <w:p w14:paraId="2DB8F602" w14:textId="7A823915" w:rsidR="00D05D30" w:rsidRDefault="00D05D30" w:rsidP="00D05D30">
      <w:pPr>
        <w:pStyle w:val="BodyText"/>
        <w:rPr>
          <w:bCs/>
          <w:sz w:val="24"/>
          <w:lang w:val="en-GB"/>
        </w:rPr>
      </w:pPr>
      <w:r>
        <w:rPr>
          <w:bCs/>
          <w:sz w:val="24"/>
          <w:lang w:val="en-GB"/>
        </w:rPr>
        <w:t>Abstain</w:t>
      </w:r>
      <w:r w:rsidR="00F336C1">
        <w:rPr>
          <w:bCs/>
          <w:sz w:val="24"/>
          <w:lang w:val="en-GB"/>
        </w:rPr>
        <w:t xml:space="preserve"> 1</w:t>
      </w:r>
    </w:p>
    <w:p w14:paraId="2BC26F23" w14:textId="70D4DA74" w:rsidR="00D05D30" w:rsidRDefault="00D05D30" w:rsidP="00D05D30">
      <w:pPr>
        <w:pStyle w:val="BodyText"/>
        <w:rPr>
          <w:bCs/>
          <w:sz w:val="24"/>
          <w:lang w:val="en-GB"/>
        </w:rPr>
      </w:pPr>
      <w:r>
        <w:rPr>
          <w:bCs/>
          <w:sz w:val="24"/>
          <w:lang w:val="en-GB"/>
        </w:rPr>
        <w:t>No Response</w:t>
      </w:r>
      <w:r w:rsidR="00F336C1">
        <w:rPr>
          <w:bCs/>
          <w:sz w:val="24"/>
          <w:lang w:val="en-GB"/>
        </w:rPr>
        <w:t xml:space="preserve"> 4</w:t>
      </w:r>
    </w:p>
    <w:p w14:paraId="015BC2F3" w14:textId="5D2E6555" w:rsidR="00D05D30" w:rsidRDefault="00D05D30" w:rsidP="000F0DD1">
      <w:pPr>
        <w:pStyle w:val="BodyText"/>
        <w:rPr>
          <w:bCs/>
          <w:sz w:val="24"/>
        </w:rPr>
      </w:pPr>
    </w:p>
    <w:p w14:paraId="6A8FFAF6" w14:textId="26203D7B" w:rsidR="00D05D30" w:rsidRDefault="00D05D30" w:rsidP="000F0DD1">
      <w:pPr>
        <w:pStyle w:val="BodyText"/>
        <w:rPr>
          <w:bCs/>
          <w:sz w:val="24"/>
          <w:lang w:val="en-GB"/>
        </w:rPr>
      </w:pPr>
      <w:r>
        <w:rPr>
          <w:bCs/>
          <w:sz w:val="24"/>
        </w:rPr>
        <w:t xml:space="preserve">Straw poll 2.2: </w:t>
      </w:r>
      <w:r w:rsidRPr="00D05D30">
        <w:rPr>
          <w:bCs/>
          <w:sz w:val="24"/>
          <w:lang w:val="en-GB"/>
        </w:rPr>
        <w:t>Do you agree that 11bh group should continue working on the Rule-based random MAC STA Identification v2?</w:t>
      </w:r>
    </w:p>
    <w:p w14:paraId="75946EB5" w14:textId="30CD8FD9" w:rsidR="00D05D30" w:rsidRDefault="00D05D30" w:rsidP="00D05D30">
      <w:pPr>
        <w:pStyle w:val="BodyText"/>
        <w:rPr>
          <w:bCs/>
          <w:sz w:val="24"/>
          <w:lang w:val="en-GB"/>
        </w:rPr>
      </w:pPr>
      <w:r>
        <w:rPr>
          <w:bCs/>
          <w:sz w:val="24"/>
          <w:lang w:val="en-GB"/>
        </w:rPr>
        <w:t>Yes</w:t>
      </w:r>
      <w:r w:rsidR="00F336C1">
        <w:rPr>
          <w:bCs/>
          <w:sz w:val="24"/>
          <w:lang w:val="en-GB"/>
        </w:rPr>
        <w:t xml:space="preserve"> 4</w:t>
      </w:r>
    </w:p>
    <w:p w14:paraId="5A680CBD" w14:textId="59144D79" w:rsidR="00D05D30" w:rsidRDefault="00D05D30" w:rsidP="00D05D30">
      <w:pPr>
        <w:pStyle w:val="BodyText"/>
        <w:rPr>
          <w:bCs/>
          <w:sz w:val="24"/>
          <w:lang w:val="en-GB"/>
        </w:rPr>
      </w:pPr>
      <w:r>
        <w:rPr>
          <w:bCs/>
          <w:sz w:val="24"/>
          <w:lang w:val="en-GB"/>
        </w:rPr>
        <w:t>No</w:t>
      </w:r>
      <w:r w:rsidR="00F336C1">
        <w:rPr>
          <w:bCs/>
          <w:sz w:val="24"/>
          <w:lang w:val="en-GB"/>
        </w:rPr>
        <w:t xml:space="preserve"> 1</w:t>
      </w:r>
    </w:p>
    <w:p w14:paraId="64BD9995" w14:textId="7AED0C65" w:rsidR="00D05D30" w:rsidRDefault="00D05D30" w:rsidP="00D05D30">
      <w:pPr>
        <w:pStyle w:val="BodyText"/>
        <w:rPr>
          <w:bCs/>
          <w:sz w:val="24"/>
          <w:lang w:val="en-GB"/>
        </w:rPr>
      </w:pPr>
      <w:r>
        <w:rPr>
          <w:bCs/>
          <w:sz w:val="24"/>
          <w:lang w:val="en-GB"/>
        </w:rPr>
        <w:t>Abstain</w:t>
      </w:r>
      <w:r w:rsidR="00F336C1">
        <w:rPr>
          <w:bCs/>
          <w:sz w:val="24"/>
          <w:lang w:val="en-GB"/>
        </w:rPr>
        <w:t xml:space="preserve"> 3</w:t>
      </w:r>
    </w:p>
    <w:p w14:paraId="58B9CAAF" w14:textId="73017F0A" w:rsidR="00D05D30" w:rsidRDefault="00D05D30" w:rsidP="00D05D30">
      <w:pPr>
        <w:pStyle w:val="BodyText"/>
        <w:rPr>
          <w:bCs/>
          <w:sz w:val="24"/>
          <w:lang w:val="en-GB"/>
        </w:rPr>
      </w:pPr>
      <w:r>
        <w:rPr>
          <w:bCs/>
          <w:sz w:val="24"/>
          <w:lang w:val="en-GB"/>
        </w:rPr>
        <w:t>No Response</w:t>
      </w:r>
      <w:r w:rsidR="00F336C1">
        <w:rPr>
          <w:bCs/>
          <w:sz w:val="24"/>
          <w:lang w:val="en-GB"/>
        </w:rPr>
        <w:t xml:space="preserve"> 5</w:t>
      </w:r>
    </w:p>
    <w:p w14:paraId="39B8BD1B" w14:textId="6AA18871" w:rsidR="00D05D30" w:rsidRDefault="00D05D30" w:rsidP="000F0DD1">
      <w:pPr>
        <w:pStyle w:val="BodyText"/>
        <w:rPr>
          <w:bCs/>
          <w:sz w:val="24"/>
        </w:rPr>
      </w:pPr>
    </w:p>
    <w:p w14:paraId="51FC5455" w14:textId="0EE9F686" w:rsidR="00D05D30" w:rsidRDefault="00D05D30" w:rsidP="000F0DD1">
      <w:pPr>
        <w:pStyle w:val="BodyText"/>
        <w:rPr>
          <w:bCs/>
          <w:sz w:val="24"/>
          <w:lang w:val="en-GB"/>
        </w:rPr>
      </w:pPr>
      <w:r>
        <w:rPr>
          <w:bCs/>
          <w:sz w:val="24"/>
        </w:rPr>
        <w:t xml:space="preserve">Straw poll 2.3: </w:t>
      </w:r>
      <w:r w:rsidRPr="00D05D30">
        <w:rPr>
          <w:bCs/>
          <w:sz w:val="24"/>
          <w:lang w:val="en-GB"/>
        </w:rPr>
        <w:t>Do you agree that 11bh group should continue working on the Rule-based random MAC STA Identification v3?</w:t>
      </w:r>
    </w:p>
    <w:p w14:paraId="2FB07425" w14:textId="1B73A8AF" w:rsidR="00D05D30" w:rsidRDefault="00D05D30" w:rsidP="00D05D30">
      <w:pPr>
        <w:pStyle w:val="BodyText"/>
        <w:rPr>
          <w:bCs/>
          <w:sz w:val="24"/>
          <w:lang w:val="en-GB"/>
        </w:rPr>
      </w:pPr>
      <w:r>
        <w:rPr>
          <w:bCs/>
          <w:sz w:val="24"/>
          <w:lang w:val="en-GB"/>
        </w:rPr>
        <w:t>Yes</w:t>
      </w:r>
      <w:r w:rsidR="00F336C1">
        <w:rPr>
          <w:bCs/>
          <w:sz w:val="24"/>
          <w:lang w:val="en-GB"/>
        </w:rPr>
        <w:t xml:space="preserve"> 3</w:t>
      </w:r>
    </w:p>
    <w:p w14:paraId="1F648ADB" w14:textId="3F1AF367" w:rsidR="00D05D30" w:rsidRDefault="00D05D30" w:rsidP="00D05D30">
      <w:pPr>
        <w:pStyle w:val="BodyText"/>
        <w:rPr>
          <w:bCs/>
          <w:sz w:val="24"/>
          <w:lang w:val="en-GB"/>
        </w:rPr>
      </w:pPr>
      <w:r>
        <w:rPr>
          <w:bCs/>
          <w:sz w:val="24"/>
          <w:lang w:val="en-GB"/>
        </w:rPr>
        <w:t>No</w:t>
      </w:r>
      <w:r w:rsidR="00F336C1">
        <w:rPr>
          <w:bCs/>
          <w:sz w:val="24"/>
          <w:lang w:val="en-GB"/>
        </w:rPr>
        <w:t xml:space="preserve"> 4</w:t>
      </w:r>
    </w:p>
    <w:p w14:paraId="6F2FBE1C" w14:textId="07F8883E" w:rsidR="00D05D30" w:rsidRDefault="00D05D30" w:rsidP="00D05D30">
      <w:pPr>
        <w:pStyle w:val="BodyText"/>
        <w:rPr>
          <w:bCs/>
          <w:sz w:val="24"/>
          <w:lang w:val="en-GB"/>
        </w:rPr>
      </w:pPr>
      <w:r>
        <w:rPr>
          <w:bCs/>
          <w:sz w:val="24"/>
          <w:lang w:val="en-GB"/>
        </w:rPr>
        <w:t>Abstain</w:t>
      </w:r>
      <w:r w:rsidR="00F336C1">
        <w:rPr>
          <w:bCs/>
          <w:sz w:val="24"/>
          <w:lang w:val="en-GB"/>
        </w:rPr>
        <w:t xml:space="preserve"> 2</w:t>
      </w:r>
    </w:p>
    <w:p w14:paraId="159D2E1D" w14:textId="648F737C" w:rsidR="00D05D30" w:rsidRDefault="00D05D30" w:rsidP="00D05D30">
      <w:pPr>
        <w:pStyle w:val="BodyText"/>
        <w:rPr>
          <w:bCs/>
          <w:sz w:val="24"/>
          <w:lang w:val="en-GB"/>
        </w:rPr>
      </w:pPr>
      <w:r>
        <w:rPr>
          <w:bCs/>
          <w:sz w:val="24"/>
          <w:lang w:val="en-GB"/>
        </w:rPr>
        <w:t>No Response</w:t>
      </w:r>
      <w:r w:rsidR="00F336C1">
        <w:rPr>
          <w:bCs/>
          <w:sz w:val="24"/>
          <w:lang w:val="en-GB"/>
        </w:rPr>
        <w:t xml:space="preserve"> 5</w:t>
      </w:r>
    </w:p>
    <w:p w14:paraId="40A31AEB" w14:textId="73449858" w:rsidR="00D05D30" w:rsidRDefault="00D05D30" w:rsidP="000F0DD1">
      <w:pPr>
        <w:pStyle w:val="BodyText"/>
        <w:rPr>
          <w:bCs/>
          <w:sz w:val="24"/>
        </w:rPr>
      </w:pPr>
    </w:p>
    <w:p w14:paraId="29955118" w14:textId="3DDABBE5" w:rsidR="00D05D30" w:rsidRDefault="00D05D30" w:rsidP="000F0DD1">
      <w:pPr>
        <w:pStyle w:val="BodyText"/>
        <w:rPr>
          <w:bCs/>
          <w:sz w:val="24"/>
        </w:rPr>
      </w:pPr>
      <w:r>
        <w:rPr>
          <w:bCs/>
          <w:sz w:val="24"/>
        </w:rPr>
        <w:lastRenderedPageBreak/>
        <w:t xml:space="preserve">Straw poll 2.4: </w:t>
      </w:r>
      <w:r w:rsidRPr="00D05D30">
        <w:rPr>
          <w:bCs/>
          <w:sz w:val="24"/>
          <w:lang w:val="en-GB"/>
        </w:rPr>
        <w:t>Do you agree that 11bh group should continue working on the Rule-based random MAC STA Identification v4?</w:t>
      </w:r>
    </w:p>
    <w:p w14:paraId="0D396253" w14:textId="0F96A09D" w:rsidR="00D05D30" w:rsidRDefault="00D05D30" w:rsidP="00D05D30">
      <w:pPr>
        <w:pStyle w:val="BodyText"/>
        <w:rPr>
          <w:bCs/>
          <w:sz w:val="24"/>
          <w:lang w:val="en-GB"/>
        </w:rPr>
      </w:pPr>
      <w:r>
        <w:rPr>
          <w:bCs/>
          <w:sz w:val="24"/>
          <w:lang w:val="en-GB"/>
        </w:rPr>
        <w:t>Yes</w:t>
      </w:r>
      <w:r w:rsidR="00F336C1">
        <w:rPr>
          <w:bCs/>
          <w:sz w:val="24"/>
          <w:lang w:val="en-GB"/>
        </w:rPr>
        <w:t xml:space="preserve"> </w:t>
      </w:r>
      <w:r w:rsidR="006E550F">
        <w:rPr>
          <w:bCs/>
          <w:sz w:val="24"/>
          <w:lang w:val="en-GB"/>
        </w:rPr>
        <w:t>3</w:t>
      </w:r>
    </w:p>
    <w:p w14:paraId="6D7DB5D5" w14:textId="209C5126" w:rsidR="00D05D30" w:rsidRDefault="00D05D30" w:rsidP="00D05D30">
      <w:pPr>
        <w:pStyle w:val="BodyText"/>
        <w:rPr>
          <w:bCs/>
          <w:sz w:val="24"/>
          <w:lang w:val="en-GB"/>
        </w:rPr>
      </w:pPr>
      <w:r>
        <w:rPr>
          <w:bCs/>
          <w:sz w:val="24"/>
          <w:lang w:val="en-GB"/>
        </w:rPr>
        <w:t>No</w:t>
      </w:r>
      <w:r w:rsidR="00F336C1">
        <w:rPr>
          <w:bCs/>
          <w:sz w:val="24"/>
          <w:lang w:val="en-GB"/>
        </w:rPr>
        <w:t xml:space="preserve"> </w:t>
      </w:r>
      <w:r w:rsidR="006E550F">
        <w:rPr>
          <w:bCs/>
          <w:sz w:val="24"/>
          <w:lang w:val="en-GB"/>
        </w:rPr>
        <w:t>3</w:t>
      </w:r>
    </w:p>
    <w:p w14:paraId="0AB5A89D" w14:textId="27E1D56E" w:rsidR="00D05D30" w:rsidRDefault="00D05D30" w:rsidP="00D05D30">
      <w:pPr>
        <w:pStyle w:val="BodyText"/>
        <w:rPr>
          <w:bCs/>
          <w:sz w:val="24"/>
          <w:lang w:val="en-GB"/>
        </w:rPr>
      </w:pPr>
      <w:r>
        <w:rPr>
          <w:bCs/>
          <w:sz w:val="24"/>
          <w:lang w:val="en-GB"/>
        </w:rPr>
        <w:t>Abstain</w:t>
      </w:r>
      <w:r w:rsidR="00F336C1">
        <w:rPr>
          <w:bCs/>
          <w:sz w:val="24"/>
          <w:lang w:val="en-GB"/>
        </w:rPr>
        <w:t xml:space="preserve"> </w:t>
      </w:r>
      <w:r w:rsidR="006E550F">
        <w:rPr>
          <w:bCs/>
          <w:sz w:val="24"/>
          <w:lang w:val="en-GB"/>
        </w:rPr>
        <w:t>5</w:t>
      </w:r>
    </w:p>
    <w:p w14:paraId="761248CD" w14:textId="1DC5A066" w:rsidR="00D05D30" w:rsidRDefault="00D05D30" w:rsidP="00D05D30">
      <w:pPr>
        <w:pStyle w:val="BodyText"/>
        <w:rPr>
          <w:bCs/>
          <w:sz w:val="24"/>
          <w:lang w:val="en-GB"/>
        </w:rPr>
      </w:pPr>
      <w:r>
        <w:rPr>
          <w:bCs/>
          <w:sz w:val="24"/>
          <w:lang w:val="en-GB"/>
        </w:rPr>
        <w:t>No Response</w:t>
      </w:r>
      <w:r w:rsidR="00F336C1">
        <w:rPr>
          <w:bCs/>
          <w:sz w:val="24"/>
          <w:lang w:val="en-GB"/>
        </w:rPr>
        <w:t xml:space="preserve"> </w:t>
      </w:r>
      <w:r w:rsidR="006E550F">
        <w:rPr>
          <w:bCs/>
          <w:sz w:val="24"/>
          <w:lang w:val="en-GB"/>
        </w:rPr>
        <w:t>3</w:t>
      </w:r>
    </w:p>
    <w:p w14:paraId="1EAD5CA2" w14:textId="4774306D" w:rsidR="00D05D30" w:rsidRDefault="00D05D30" w:rsidP="000F0DD1">
      <w:pPr>
        <w:pStyle w:val="BodyText"/>
        <w:rPr>
          <w:bCs/>
          <w:sz w:val="24"/>
        </w:rPr>
      </w:pPr>
    </w:p>
    <w:p w14:paraId="4F729F10" w14:textId="19002BDF" w:rsidR="006E550F" w:rsidRDefault="006E550F" w:rsidP="000F0DD1">
      <w:pPr>
        <w:pStyle w:val="BodyText"/>
        <w:rPr>
          <w:bCs/>
          <w:sz w:val="24"/>
        </w:rPr>
      </w:pPr>
      <w:r>
        <w:rPr>
          <w:bCs/>
          <w:sz w:val="24"/>
        </w:rPr>
        <w:t>Q – None of these solutions are being considered for use case 4.1 (pre-association steering)?</w:t>
      </w:r>
    </w:p>
    <w:p w14:paraId="369FC6EE" w14:textId="6F741998" w:rsidR="006E550F" w:rsidRDefault="006E550F" w:rsidP="000F0DD1">
      <w:pPr>
        <w:pStyle w:val="BodyText"/>
        <w:rPr>
          <w:bCs/>
          <w:sz w:val="24"/>
        </w:rPr>
      </w:pPr>
      <w:r>
        <w:rPr>
          <w:bCs/>
          <w:sz w:val="24"/>
        </w:rPr>
        <w:t xml:space="preserve">A – 4.1 is based on the ANQP solution, which is out of 11bh’s scope. </w:t>
      </w:r>
    </w:p>
    <w:p w14:paraId="5406C6D7" w14:textId="1F1B07C4" w:rsidR="006E550F" w:rsidRDefault="006E550F" w:rsidP="000F0DD1">
      <w:pPr>
        <w:pStyle w:val="BodyText"/>
        <w:rPr>
          <w:bCs/>
          <w:sz w:val="24"/>
        </w:rPr>
      </w:pPr>
      <w:r>
        <w:rPr>
          <w:bCs/>
          <w:sz w:val="24"/>
        </w:rPr>
        <w:t>C – That doesn’t appear to be recorded in the issues tracking document that way. ANQP is one possible solution.</w:t>
      </w:r>
    </w:p>
    <w:p w14:paraId="7D07DBB9" w14:textId="7C032E9C" w:rsidR="006E550F" w:rsidRDefault="006E550F" w:rsidP="000F0DD1">
      <w:pPr>
        <w:pStyle w:val="BodyText"/>
        <w:rPr>
          <w:bCs/>
          <w:sz w:val="24"/>
        </w:rPr>
      </w:pPr>
      <w:r>
        <w:rPr>
          <w:bCs/>
          <w:sz w:val="24"/>
        </w:rPr>
        <w:t>A – It would appear that the solutions presented could apply to 4.1.</w:t>
      </w:r>
    </w:p>
    <w:p w14:paraId="21200EB6" w14:textId="0D7149D0" w:rsidR="006E550F" w:rsidRDefault="006E550F" w:rsidP="000F0DD1">
      <w:pPr>
        <w:pStyle w:val="BodyText"/>
        <w:rPr>
          <w:bCs/>
          <w:sz w:val="24"/>
        </w:rPr>
      </w:pPr>
      <w:r>
        <w:rPr>
          <w:bCs/>
          <w:sz w:val="24"/>
        </w:rPr>
        <w:t>C – The presenters might want to look at 4.1 more strongly than even 4.2</w:t>
      </w:r>
    </w:p>
    <w:p w14:paraId="4E296742" w14:textId="052EE809" w:rsidR="006E550F" w:rsidRPr="001D02BB" w:rsidRDefault="006E550F" w:rsidP="000F0DD1">
      <w:pPr>
        <w:pStyle w:val="BodyText"/>
        <w:rPr>
          <w:bCs/>
          <w:sz w:val="24"/>
        </w:rPr>
      </w:pPr>
      <w:r>
        <w:rPr>
          <w:bCs/>
          <w:sz w:val="24"/>
        </w:rPr>
        <w:t xml:space="preserve">A </w:t>
      </w:r>
      <w:r w:rsidR="00E45151">
        <w:rPr>
          <w:bCs/>
          <w:sz w:val="24"/>
        </w:rPr>
        <w:t>–</w:t>
      </w:r>
      <w:r>
        <w:rPr>
          <w:bCs/>
          <w:sz w:val="24"/>
        </w:rPr>
        <w:t xml:space="preserve"> </w:t>
      </w:r>
      <w:r w:rsidR="00E45151">
        <w:rPr>
          <w:bCs/>
          <w:sz w:val="24"/>
        </w:rPr>
        <w:t>We can put 4.1 and 4.26 together.</w:t>
      </w:r>
    </w:p>
    <w:p w14:paraId="5AD33CDB" w14:textId="57F93C99" w:rsidR="00BF2BFB" w:rsidRPr="00BF2BFB" w:rsidRDefault="00BF2BFB" w:rsidP="00D74FBA">
      <w:pPr>
        <w:pStyle w:val="BodyText"/>
        <w:rPr>
          <w:bCs/>
          <w:sz w:val="24"/>
        </w:rPr>
      </w:pPr>
      <w:r>
        <w:rPr>
          <w:bCs/>
          <w:sz w:val="24"/>
        </w:rPr>
        <w:t xml:space="preserve">  </w:t>
      </w:r>
    </w:p>
    <w:p w14:paraId="45BBBF86" w14:textId="2271C24D" w:rsidR="006E550F" w:rsidRPr="00E45151" w:rsidRDefault="006E550F" w:rsidP="005959D2">
      <w:pPr>
        <w:pStyle w:val="BodyText"/>
        <w:numPr>
          <w:ilvl w:val="0"/>
          <w:numId w:val="8"/>
        </w:numPr>
        <w:rPr>
          <w:b/>
          <w:bCs/>
          <w:sz w:val="24"/>
        </w:rPr>
      </w:pPr>
      <w:r>
        <w:rPr>
          <w:b/>
          <w:bCs/>
          <w:sz w:val="24"/>
          <w:lang w:val="en-GB"/>
        </w:rPr>
        <w:t xml:space="preserve">Open Issues in Issues Tracking document </w:t>
      </w:r>
      <w:hyperlink r:id="rId14" w:history="1">
        <w:r w:rsidRPr="009E278A">
          <w:rPr>
            <w:rStyle w:val="Hyperlink"/>
            <w:b/>
            <w:bCs/>
            <w:sz w:val="24"/>
            <w:lang w:val="en-GB"/>
          </w:rPr>
          <w:t>11-22/0435r1</w:t>
        </w:r>
      </w:hyperlink>
    </w:p>
    <w:p w14:paraId="519AC460" w14:textId="4A972265" w:rsidR="00E45151" w:rsidRDefault="00E45151" w:rsidP="00E45151">
      <w:pPr>
        <w:pStyle w:val="BodyText"/>
        <w:rPr>
          <w:sz w:val="24"/>
        </w:rPr>
      </w:pPr>
      <w:r>
        <w:rPr>
          <w:sz w:val="24"/>
        </w:rPr>
        <w:t xml:space="preserve">We left off at “Need to consider client steering based on Neighbor Report ANQP”. Should we be using IEEE 802.11 features that are actively used in the field currently, or can we consider features that might </w:t>
      </w:r>
      <w:r w:rsidR="000471E3">
        <w:rPr>
          <w:sz w:val="24"/>
        </w:rPr>
        <w:t xml:space="preserve">be </w:t>
      </w:r>
      <w:r>
        <w:rPr>
          <w:sz w:val="24"/>
        </w:rPr>
        <w:t xml:space="preserve">future use ones that </w:t>
      </w:r>
      <w:r w:rsidR="000471E3">
        <w:rPr>
          <w:sz w:val="24"/>
        </w:rPr>
        <w:t>could</w:t>
      </w:r>
      <w:r>
        <w:rPr>
          <w:sz w:val="24"/>
        </w:rPr>
        <w:t xml:space="preserve"> be broken if and when deployed</w:t>
      </w:r>
      <w:r w:rsidR="000471E3">
        <w:rPr>
          <w:sz w:val="24"/>
        </w:rPr>
        <w:t>?</w:t>
      </w:r>
    </w:p>
    <w:p w14:paraId="4E8D04D7" w14:textId="56F7B4B8" w:rsidR="00E45151" w:rsidRDefault="00E45151" w:rsidP="00E45151">
      <w:pPr>
        <w:pStyle w:val="BodyText"/>
        <w:rPr>
          <w:sz w:val="24"/>
        </w:rPr>
      </w:pPr>
      <w:r>
        <w:rPr>
          <w:sz w:val="24"/>
        </w:rPr>
        <w:t>Q – Do we know that there are no deployments using those features?</w:t>
      </w:r>
    </w:p>
    <w:p w14:paraId="77DCCB36" w14:textId="6BF03D21" w:rsidR="00E45151" w:rsidRDefault="00E45151" w:rsidP="00E45151">
      <w:pPr>
        <w:pStyle w:val="BodyText"/>
        <w:rPr>
          <w:sz w:val="24"/>
        </w:rPr>
      </w:pPr>
      <w:r>
        <w:rPr>
          <w:sz w:val="24"/>
        </w:rPr>
        <w:t>A – This has been claimed on a previous call by someone who should have good insight, but that was just one person’s experience. We could poll a larger audience for input.</w:t>
      </w:r>
    </w:p>
    <w:p w14:paraId="7A6615F1" w14:textId="1F2C88EF" w:rsidR="00E45151" w:rsidRDefault="00E45151" w:rsidP="00E45151">
      <w:pPr>
        <w:pStyle w:val="BodyText"/>
        <w:rPr>
          <w:sz w:val="24"/>
        </w:rPr>
      </w:pPr>
      <w:r>
        <w:rPr>
          <w:sz w:val="24"/>
        </w:rPr>
        <w:t>C – Yes, that might be useful at a future meeting with</w:t>
      </w:r>
      <w:r w:rsidR="000471E3">
        <w:rPr>
          <w:sz w:val="24"/>
        </w:rPr>
        <w:t xml:space="preserve"> a</w:t>
      </w:r>
      <w:r>
        <w:rPr>
          <w:sz w:val="24"/>
        </w:rPr>
        <w:t xml:space="preserve"> larger attendance.</w:t>
      </w:r>
    </w:p>
    <w:p w14:paraId="3939DD1F" w14:textId="32786A67" w:rsidR="00E45151" w:rsidRDefault="00E45151" w:rsidP="00E45151">
      <w:pPr>
        <w:pStyle w:val="BodyText"/>
        <w:rPr>
          <w:sz w:val="24"/>
        </w:rPr>
      </w:pPr>
      <w:r>
        <w:rPr>
          <w:sz w:val="24"/>
        </w:rPr>
        <w:t xml:space="preserve">C – We have used probe requests in client and band steering, but RCM made us disable that. We used Neighbor Reports too. </w:t>
      </w:r>
    </w:p>
    <w:p w14:paraId="5096D1DA" w14:textId="0A8DF4C5" w:rsidR="00E45151" w:rsidRDefault="00E45151" w:rsidP="00E45151">
      <w:pPr>
        <w:pStyle w:val="BodyText"/>
        <w:rPr>
          <w:sz w:val="24"/>
        </w:rPr>
      </w:pPr>
      <w:r>
        <w:rPr>
          <w:sz w:val="24"/>
        </w:rPr>
        <w:t>Q – So, is this something we should fix?</w:t>
      </w:r>
    </w:p>
    <w:p w14:paraId="45A48648" w14:textId="39E8299D" w:rsidR="00E45151" w:rsidRDefault="00E45151" w:rsidP="00E45151">
      <w:pPr>
        <w:pStyle w:val="BodyText"/>
        <w:rPr>
          <w:sz w:val="24"/>
        </w:rPr>
      </w:pPr>
      <w:r>
        <w:rPr>
          <w:sz w:val="24"/>
        </w:rPr>
        <w:t>A – We did use this post-association.</w:t>
      </w:r>
    </w:p>
    <w:p w14:paraId="1A914BB9" w14:textId="2BB756CF" w:rsidR="00E45151" w:rsidRDefault="00E45151" w:rsidP="00E45151">
      <w:pPr>
        <w:pStyle w:val="BodyText"/>
        <w:rPr>
          <w:sz w:val="24"/>
        </w:rPr>
      </w:pPr>
      <w:r>
        <w:rPr>
          <w:sz w:val="24"/>
        </w:rPr>
        <w:t xml:space="preserve">C – Remember, this is a pre-association use case. We seem to have a general agreement that this would be </w:t>
      </w:r>
      <w:r w:rsidR="000471E3">
        <w:rPr>
          <w:sz w:val="24"/>
        </w:rPr>
        <w:t xml:space="preserve">nice </w:t>
      </w:r>
      <w:r>
        <w:rPr>
          <w:sz w:val="24"/>
        </w:rPr>
        <w:t>to have, but it isn’t critical to solve.</w:t>
      </w:r>
      <w:r w:rsidR="00085324">
        <w:rPr>
          <w:sz w:val="24"/>
        </w:rPr>
        <w:t xml:space="preserve"> The question is whether anyone is doing Neighbor Report ANQP. There are</w:t>
      </w:r>
      <w:r w:rsidR="000471E3">
        <w:rPr>
          <w:sz w:val="24"/>
        </w:rPr>
        <w:t xml:space="preserve"> also</w:t>
      </w:r>
      <w:r w:rsidR="00085324">
        <w:rPr>
          <w:sz w:val="24"/>
        </w:rPr>
        <w:t xml:space="preserve"> other techniques to solve 4.1. </w:t>
      </w:r>
    </w:p>
    <w:p w14:paraId="61E3EA96" w14:textId="53A92428" w:rsidR="00085324" w:rsidRDefault="00085324" w:rsidP="00E45151">
      <w:pPr>
        <w:pStyle w:val="BodyText"/>
        <w:rPr>
          <w:sz w:val="24"/>
        </w:rPr>
      </w:pPr>
      <w:r>
        <w:rPr>
          <w:sz w:val="24"/>
        </w:rPr>
        <w:t>C – I’m not aware of any such implementations.</w:t>
      </w:r>
    </w:p>
    <w:p w14:paraId="1ADCFD75" w14:textId="3F56D76E" w:rsidR="00085324" w:rsidRDefault="00085324" w:rsidP="00E45151">
      <w:pPr>
        <w:pStyle w:val="BodyText"/>
        <w:rPr>
          <w:sz w:val="24"/>
        </w:rPr>
      </w:pPr>
      <w:r>
        <w:rPr>
          <w:sz w:val="24"/>
        </w:rPr>
        <w:t>Q – That’s the conclusion we came to during the last call. Does that mean it’s not in our scope then? Do we not bother because no one cares? Or do we fix it because it’s an IEEE 802.11 feature and we fix them all?</w:t>
      </w:r>
    </w:p>
    <w:p w14:paraId="01935E99" w14:textId="32C25660" w:rsidR="00085324" w:rsidRDefault="00085324" w:rsidP="00E45151">
      <w:pPr>
        <w:pStyle w:val="BodyText"/>
        <w:rPr>
          <w:sz w:val="24"/>
        </w:rPr>
      </w:pPr>
      <w:r>
        <w:rPr>
          <w:sz w:val="24"/>
        </w:rPr>
        <w:t>C – This is also somewhat related to 4.8.</w:t>
      </w:r>
    </w:p>
    <w:p w14:paraId="647869EE" w14:textId="5485FA6F" w:rsidR="00085324" w:rsidRDefault="00085324" w:rsidP="00E45151">
      <w:pPr>
        <w:pStyle w:val="BodyText"/>
        <w:rPr>
          <w:sz w:val="24"/>
        </w:rPr>
      </w:pPr>
      <w:r>
        <w:rPr>
          <w:sz w:val="24"/>
        </w:rPr>
        <w:t>Q – For features that aren’t used today, should we punt those use cases or features to IEEE 802.11bi</w:t>
      </w:r>
      <w:r w:rsidR="000471E3">
        <w:rPr>
          <w:sz w:val="24"/>
        </w:rPr>
        <w:t>?</w:t>
      </w:r>
    </w:p>
    <w:p w14:paraId="7BC8B55E" w14:textId="7835D1AE" w:rsidR="00085324" w:rsidRDefault="00085324" w:rsidP="00E45151">
      <w:pPr>
        <w:pStyle w:val="BodyText"/>
        <w:rPr>
          <w:sz w:val="24"/>
        </w:rPr>
      </w:pPr>
      <w:r>
        <w:rPr>
          <w:sz w:val="24"/>
        </w:rPr>
        <w:t xml:space="preserve">A – IEEE 802.11bi’s scope is pretty broad if it’s privacy improving. One reason for splitting out IEEE 802.11bh was to get tools out there quickly. Niche features slow this down. The longer it takes to settle </w:t>
      </w:r>
      <w:r>
        <w:rPr>
          <w:sz w:val="24"/>
        </w:rPr>
        <w:lastRenderedPageBreak/>
        <w:t>on IEEE 802.11bh, the more likely the market will move on without implementing it. I worry that some of these things are too small to be covered in IEEE 802.11bh as long as a lot of the bigger issues are covered.</w:t>
      </w:r>
    </w:p>
    <w:p w14:paraId="43BA00F0" w14:textId="5C3C3237" w:rsidR="00085324" w:rsidRDefault="00085324" w:rsidP="00E45151">
      <w:pPr>
        <w:pStyle w:val="BodyText"/>
        <w:rPr>
          <w:sz w:val="24"/>
        </w:rPr>
      </w:pPr>
      <w:r>
        <w:rPr>
          <w:sz w:val="24"/>
        </w:rPr>
        <w:t>Q – Perhaps we could prioritize the use cases and focus on the higher priority issues. What does the group think?</w:t>
      </w:r>
    </w:p>
    <w:p w14:paraId="0C5F511C" w14:textId="4D03AB0B" w:rsidR="00085324" w:rsidRDefault="00085324" w:rsidP="00E45151">
      <w:pPr>
        <w:pStyle w:val="BodyText"/>
        <w:rPr>
          <w:sz w:val="24"/>
        </w:rPr>
      </w:pPr>
      <w:r>
        <w:rPr>
          <w:sz w:val="24"/>
        </w:rPr>
        <w:t>A – I don’t want to see us get too hung up on fine gradations between priorities. The table in the document was trying to drive us towards general prioritization.</w:t>
      </w:r>
    </w:p>
    <w:p w14:paraId="20C5A1FC" w14:textId="072AF84F" w:rsidR="00085324" w:rsidRDefault="00085324" w:rsidP="00E45151">
      <w:pPr>
        <w:pStyle w:val="BodyText"/>
        <w:rPr>
          <w:sz w:val="24"/>
        </w:rPr>
      </w:pPr>
      <w:r>
        <w:rPr>
          <w:sz w:val="24"/>
        </w:rPr>
        <w:t xml:space="preserve">C – You mentioned 4.8, which the group agreed to address. In this moment, we can change it to </w:t>
      </w:r>
      <w:r w:rsidR="000471E3">
        <w:rPr>
          <w:sz w:val="24"/>
        </w:rPr>
        <w:t>“</w:t>
      </w:r>
      <w:r>
        <w:rPr>
          <w:sz w:val="24"/>
        </w:rPr>
        <w:t>in scope</w:t>
      </w:r>
      <w:r w:rsidR="000471E3">
        <w:rPr>
          <w:sz w:val="24"/>
        </w:rPr>
        <w:t>”</w:t>
      </w:r>
      <w:r>
        <w:rPr>
          <w:sz w:val="24"/>
        </w:rPr>
        <w:t>.</w:t>
      </w:r>
    </w:p>
    <w:p w14:paraId="3F1278F6" w14:textId="1CD31AC4" w:rsidR="00085324" w:rsidRDefault="00085324" w:rsidP="00E45151">
      <w:pPr>
        <w:pStyle w:val="BodyText"/>
        <w:rPr>
          <w:sz w:val="24"/>
        </w:rPr>
      </w:pPr>
      <w:r>
        <w:rPr>
          <w:sz w:val="24"/>
        </w:rPr>
        <w:t>C – There should be a presentation to</w:t>
      </w:r>
      <w:r w:rsidR="000471E3">
        <w:rPr>
          <w:sz w:val="24"/>
        </w:rPr>
        <w:t xml:space="preserve"> do</w:t>
      </w:r>
      <w:r>
        <w:rPr>
          <w:sz w:val="24"/>
        </w:rPr>
        <w:t xml:space="preserve"> that. Based on the straw poll, you are hearing support in th</w:t>
      </w:r>
      <w:r w:rsidR="000471E3">
        <w:rPr>
          <w:sz w:val="24"/>
        </w:rPr>
        <w:t>at</w:t>
      </w:r>
      <w:r>
        <w:rPr>
          <w:sz w:val="24"/>
        </w:rPr>
        <w:t xml:space="preserve"> direction.</w:t>
      </w:r>
    </w:p>
    <w:p w14:paraId="4FE677FD" w14:textId="42104B81" w:rsidR="00085324" w:rsidRDefault="00085324" w:rsidP="00E45151">
      <w:pPr>
        <w:pStyle w:val="BodyText"/>
        <w:rPr>
          <w:sz w:val="24"/>
        </w:rPr>
      </w:pPr>
      <w:r>
        <w:rPr>
          <w:sz w:val="24"/>
        </w:rPr>
        <w:t>C – We should consider features that will come out in 2023 rather than punting them to 2025 when IEEE 802.11bi comes out.</w:t>
      </w:r>
    </w:p>
    <w:p w14:paraId="062D6610" w14:textId="6A28B142" w:rsidR="00EF49FA" w:rsidRDefault="00EF49FA" w:rsidP="00E45151">
      <w:pPr>
        <w:pStyle w:val="BodyText"/>
        <w:rPr>
          <w:sz w:val="24"/>
        </w:rPr>
      </w:pPr>
      <w:r>
        <w:rPr>
          <w:sz w:val="24"/>
        </w:rPr>
        <w:t>C – Different members may have different opinions of whether a feature has been implemented and thus there will be lots of argumentation.</w:t>
      </w:r>
    </w:p>
    <w:p w14:paraId="362526FD" w14:textId="4BFADAA1" w:rsidR="00EF49FA" w:rsidRDefault="00EF49FA" w:rsidP="00E45151">
      <w:pPr>
        <w:pStyle w:val="BodyText"/>
        <w:rPr>
          <w:sz w:val="24"/>
        </w:rPr>
      </w:pPr>
      <w:r>
        <w:rPr>
          <w:sz w:val="24"/>
        </w:rPr>
        <w:t>C – We need to be careful that niche feature solutions don’t get voted down after a lot of work is invested if someone feels that the feature is unimplemented.</w:t>
      </w:r>
    </w:p>
    <w:p w14:paraId="71A230BF" w14:textId="385EB918" w:rsidR="00EF49FA" w:rsidRDefault="00EF49FA" w:rsidP="00E45151">
      <w:pPr>
        <w:pStyle w:val="BodyText"/>
        <w:rPr>
          <w:sz w:val="24"/>
        </w:rPr>
      </w:pPr>
      <w:r>
        <w:rPr>
          <w:sz w:val="24"/>
        </w:rPr>
        <w:t xml:space="preserve">Straw poll: </w:t>
      </w:r>
      <w:r w:rsidRPr="00EF49FA">
        <w:rPr>
          <w:sz w:val="24"/>
        </w:rPr>
        <w:t xml:space="preserve">Should </w:t>
      </w:r>
      <w:proofErr w:type="spellStart"/>
      <w:r w:rsidRPr="00EF49FA">
        <w:rPr>
          <w:sz w:val="24"/>
        </w:rPr>
        <w:t>TGbh</w:t>
      </w:r>
      <w:proofErr w:type="spellEnd"/>
      <w:r w:rsidRPr="00EF49FA">
        <w:rPr>
          <w:sz w:val="24"/>
        </w:rPr>
        <w:t xml:space="preserve"> consider 802.11 features which are not used in current implementations (as far as we know), but are impacted by RCM?</w:t>
      </w:r>
    </w:p>
    <w:p w14:paraId="04C3106E" w14:textId="24EF8CE3" w:rsidR="00EF49FA" w:rsidRDefault="00EF49FA" w:rsidP="00E45151">
      <w:pPr>
        <w:pStyle w:val="BodyText"/>
        <w:rPr>
          <w:sz w:val="24"/>
        </w:rPr>
      </w:pPr>
      <w:r>
        <w:rPr>
          <w:sz w:val="24"/>
        </w:rPr>
        <w:t>Yes 4</w:t>
      </w:r>
    </w:p>
    <w:p w14:paraId="63BBED27" w14:textId="14FC98AA" w:rsidR="00EF49FA" w:rsidRDefault="00EF49FA" w:rsidP="00E45151">
      <w:pPr>
        <w:pStyle w:val="BodyText"/>
        <w:rPr>
          <w:sz w:val="24"/>
        </w:rPr>
      </w:pPr>
      <w:r>
        <w:rPr>
          <w:sz w:val="24"/>
        </w:rPr>
        <w:t>No 4</w:t>
      </w:r>
    </w:p>
    <w:p w14:paraId="41B5FAE3" w14:textId="39796E13" w:rsidR="00E45151" w:rsidRDefault="00EF49FA" w:rsidP="00E45151">
      <w:pPr>
        <w:pStyle w:val="BodyText"/>
        <w:rPr>
          <w:sz w:val="24"/>
        </w:rPr>
      </w:pPr>
      <w:r>
        <w:rPr>
          <w:sz w:val="24"/>
        </w:rPr>
        <w:t>Abstain 1</w:t>
      </w:r>
    </w:p>
    <w:p w14:paraId="0D7622CA" w14:textId="1E1B2415" w:rsidR="00EF49FA" w:rsidRDefault="00EF49FA" w:rsidP="00E45151">
      <w:pPr>
        <w:pStyle w:val="BodyText"/>
        <w:rPr>
          <w:sz w:val="24"/>
        </w:rPr>
      </w:pPr>
      <w:r>
        <w:rPr>
          <w:sz w:val="24"/>
        </w:rPr>
        <w:t>No response 5</w:t>
      </w:r>
    </w:p>
    <w:p w14:paraId="12440DB4" w14:textId="3DEECD71" w:rsidR="00EF49FA" w:rsidRDefault="00EF49FA" w:rsidP="00E45151">
      <w:pPr>
        <w:pStyle w:val="BodyText"/>
        <w:rPr>
          <w:sz w:val="24"/>
        </w:rPr>
      </w:pPr>
      <w:r>
        <w:rPr>
          <w:sz w:val="24"/>
        </w:rPr>
        <w:t>C – The group continues to be split on this question. It would be helpful if someone could bring a presentation to help coalesce consensus on the topic. Otherwise, we may just fruitlessly revisit it.</w:t>
      </w:r>
    </w:p>
    <w:p w14:paraId="0D4C4FFB" w14:textId="34A4C525" w:rsidR="00EF49FA" w:rsidRDefault="00EF49FA" w:rsidP="00E45151">
      <w:pPr>
        <w:pStyle w:val="BodyText"/>
        <w:rPr>
          <w:sz w:val="24"/>
        </w:rPr>
      </w:pPr>
      <w:r>
        <w:rPr>
          <w:sz w:val="24"/>
        </w:rPr>
        <w:t xml:space="preserve">C – If we considered new features that are not in current implementations, wouldn’t that impact the speed with which </w:t>
      </w:r>
      <w:proofErr w:type="spellStart"/>
      <w:r>
        <w:rPr>
          <w:sz w:val="24"/>
        </w:rPr>
        <w:t>TGbh</w:t>
      </w:r>
      <w:proofErr w:type="spellEnd"/>
      <w:r>
        <w:rPr>
          <w:sz w:val="24"/>
        </w:rPr>
        <w:t xml:space="preserve"> can solve problems that are implemented and are in scope?</w:t>
      </w:r>
    </w:p>
    <w:p w14:paraId="302BF409" w14:textId="43E01AEE" w:rsidR="00EF49FA" w:rsidRDefault="00EF49FA" w:rsidP="00E45151">
      <w:pPr>
        <w:pStyle w:val="BodyText"/>
        <w:rPr>
          <w:sz w:val="24"/>
        </w:rPr>
      </w:pPr>
      <w:r>
        <w:rPr>
          <w:sz w:val="24"/>
        </w:rPr>
        <w:t>C – That’s a reasonable assumption. And the group makes its best progress when there’s something concrete to talk about.</w:t>
      </w:r>
    </w:p>
    <w:p w14:paraId="0775E751" w14:textId="77777777" w:rsidR="00EF49FA" w:rsidRDefault="00EF49FA" w:rsidP="00E45151">
      <w:pPr>
        <w:pStyle w:val="BodyText"/>
        <w:rPr>
          <w:sz w:val="24"/>
        </w:rPr>
      </w:pPr>
    </w:p>
    <w:p w14:paraId="5683AA68" w14:textId="17F3A160" w:rsidR="00EF49FA" w:rsidRDefault="00EF49FA" w:rsidP="00E45151">
      <w:pPr>
        <w:pStyle w:val="BodyText"/>
        <w:rPr>
          <w:sz w:val="24"/>
        </w:rPr>
      </w:pPr>
      <w:r>
        <w:rPr>
          <w:sz w:val="24"/>
        </w:rPr>
        <w:t>“Consider types of network security, impact on use cases”</w:t>
      </w:r>
    </w:p>
    <w:p w14:paraId="78829020" w14:textId="7809943C" w:rsidR="00EF49FA" w:rsidRDefault="00EF49FA" w:rsidP="00E45151">
      <w:pPr>
        <w:pStyle w:val="BodyText"/>
        <w:rPr>
          <w:sz w:val="24"/>
        </w:rPr>
      </w:pPr>
      <w:r>
        <w:rPr>
          <w:sz w:val="24"/>
        </w:rPr>
        <w:t>Q – Do you get differentiation in the use cases depending on how secure a mechanism a STA has used when it associated? IEEE 802.1 authentication vs. PSKs, etc. Any thoughts?</w:t>
      </w:r>
    </w:p>
    <w:p w14:paraId="2288C2AD" w14:textId="6105ECEE" w:rsidR="00EF49FA" w:rsidRDefault="00EF49FA" w:rsidP="00E45151">
      <w:pPr>
        <w:pStyle w:val="BodyText"/>
        <w:rPr>
          <w:sz w:val="24"/>
        </w:rPr>
      </w:pPr>
      <w:r>
        <w:rPr>
          <w:sz w:val="24"/>
        </w:rPr>
        <w:t>A – I can bring a contribution on this topic for an upcoming meeting.</w:t>
      </w:r>
      <w:r w:rsidR="003B177B">
        <w:rPr>
          <w:sz w:val="24"/>
        </w:rPr>
        <w:t xml:space="preserve"> What about pre-association?</w:t>
      </w:r>
    </w:p>
    <w:p w14:paraId="3FC9264E" w14:textId="551AC321" w:rsidR="003B177B" w:rsidRDefault="003B177B" w:rsidP="00E45151">
      <w:pPr>
        <w:pStyle w:val="BodyText"/>
        <w:rPr>
          <w:sz w:val="24"/>
        </w:rPr>
      </w:pPr>
      <w:r>
        <w:rPr>
          <w:sz w:val="24"/>
        </w:rPr>
        <w:t>A – We don’t seem to have a pre-association access control use case. Not a specific technology, but a use case.</w:t>
      </w:r>
    </w:p>
    <w:p w14:paraId="4927F0DD" w14:textId="7EBCA48C" w:rsidR="00EF49FA" w:rsidRDefault="00EF49FA" w:rsidP="00E45151">
      <w:pPr>
        <w:pStyle w:val="BodyText"/>
        <w:rPr>
          <w:sz w:val="24"/>
        </w:rPr>
      </w:pPr>
    </w:p>
    <w:p w14:paraId="26018DB7" w14:textId="0EF4194E" w:rsidR="003B177B" w:rsidRDefault="003B177B" w:rsidP="00E45151">
      <w:pPr>
        <w:pStyle w:val="BodyText"/>
        <w:rPr>
          <w:sz w:val="24"/>
        </w:rPr>
      </w:pPr>
      <w:r>
        <w:rPr>
          <w:sz w:val="24"/>
        </w:rPr>
        <w:t>“Update ‘post-association’ use case to be network access permission for a ‘returning device’ (captive portal?/open network).</w:t>
      </w:r>
      <w:r w:rsidR="000471E3">
        <w:rPr>
          <w:sz w:val="24"/>
        </w:rPr>
        <w:t>”</w:t>
      </w:r>
    </w:p>
    <w:p w14:paraId="5B324BA2" w14:textId="62019355" w:rsidR="003B177B" w:rsidRDefault="003B177B" w:rsidP="00E45151">
      <w:pPr>
        <w:pStyle w:val="BodyText"/>
        <w:rPr>
          <w:sz w:val="24"/>
        </w:rPr>
      </w:pPr>
      <w:r>
        <w:rPr>
          <w:sz w:val="24"/>
        </w:rPr>
        <w:lastRenderedPageBreak/>
        <w:t>C – This seems to be merging in with a previous use case.</w:t>
      </w:r>
    </w:p>
    <w:p w14:paraId="717E0E6D" w14:textId="0BFC50AE" w:rsidR="003B177B" w:rsidRDefault="003B177B" w:rsidP="00E45151">
      <w:pPr>
        <w:pStyle w:val="BodyText"/>
        <w:rPr>
          <w:sz w:val="24"/>
        </w:rPr>
      </w:pPr>
    </w:p>
    <w:p w14:paraId="69AFD808" w14:textId="5913CA68" w:rsidR="003B177B" w:rsidRDefault="003B177B" w:rsidP="00E45151">
      <w:pPr>
        <w:pStyle w:val="BodyText"/>
        <w:rPr>
          <w:sz w:val="24"/>
        </w:rPr>
      </w:pPr>
      <w:r>
        <w:rPr>
          <w:sz w:val="24"/>
        </w:rPr>
        <w:t>“</w:t>
      </w:r>
      <w:r w:rsidR="00AE0CC0">
        <w:rPr>
          <w:sz w:val="24"/>
        </w:rPr>
        <w:t>Need definition/clarification of ‘</w:t>
      </w:r>
      <w:r>
        <w:rPr>
          <w:sz w:val="24"/>
        </w:rPr>
        <w:t>post-association</w:t>
      </w:r>
      <w:r w:rsidR="00AE0CC0">
        <w:rPr>
          <w:sz w:val="24"/>
        </w:rPr>
        <w:t>’</w:t>
      </w:r>
      <w:r>
        <w:rPr>
          <w:sz w:val="24"/>
        </w:rPr>
        <w:t xml:space="preserve">” </w:t>
      </w:r>
    </w:p>
    <w:p w14:paraId="5B420435" w14:textId="45A9F8E7" w:rsidR="003B177B" w:rsidRDefault="003B177B" w:rsidP="00E45151">
      <w:pPr>
        <w:pStyle w:val="BodyText"/>
        <w:rPr>
          <w:sz w:val="24"/>
        </w:rPr>
      </w:pPr>
      <w:r>
        <w:rPr>
          <w:sz w:val="24"/>
        </w:rPr>
        <w:t>Q – Are we clear by what mean by “post-association?”</w:t>
      </w:r>
    </w:p>
    <w:p w14:paraId="24BE7F33" w14:textId="457E5CA1" w:rsidR="003B177B" w:rsidRDefault="003B177B" w:rsidP="00E45151">
      <w:pPr>
        <w:pStyle w:val="BodyText"/>
        <w:rPr>
          <w:sz w:val="24"/>
        </w:rPr>
      </w:pPr>
      <w:r>
        <w:rPr>
          <w:sz w:val="24"/>
        </w:rPr>
        <w:t>A – I think we understand the definition.</w:t>
      </w:r>
    </w:p>
    <w:p w14:paraId="1BB46B5A" w14:textId="73870D85" w:rsidR="003B177B" w:rsidRDefault="003B177B" w:rsidP="00E45151">
      <w:pPr>
        <w:pStyle w:val="BodyText"/>
        <w:rPr>
          <w:sz w:val="24"/>
        </w:rPr>
      </w:pPr>
    </w:p>
    <w:p w14:paraId="1F1E9F81" w14:textId="506FEDE9" w:rsidR="003B177B" w:rsidRDefault="003B177B" w:rsidP="00E45151">
      <w:pPr>
        <w:pStyle w:val="BodyText"/>
        <w:rPr>
          <w:sz w:val="24"/>
        </w:rPr>
      </w:pPr>
      <w:r>
        <w:rPr>
          <w:sz w:val="24"/>
        </w:rPr>
        <w:t xml:space="preserve">“Need </w:t>
      </w:r>
      <w:r w:rsidR="00AE0CC0">
        <w:rPr>
          <w:sz w:val="24"/>
        </w:rPr>
        <w:t>definition or other clarification of ‘</w:t>
      </w:r>
      <w:r>
        <w:rPr>
          <w:sz w:val="24"/>
        </w:rPr>
        <w:t>opt-in</w:t>
      </w:r>
      <w:r w:rsidR="00AE0CC0">
        <w:rPr>
          <w:sz w:val="24"/>
        </w:rPr>
        <w:t>’”</w:t>
      </w:r>
    </w:p>
    <w:p w14:paraId="1DE50EAD" w14:textId="1AC894B1" w:rsidR="003B177B" w:rsidRDefault="003B177B" w:rsidP="00E45151">
      <w:pPr>
        <w:pStyle w:val="BodyText"/>
        <w:rPr>
          <w:sz w:val="24"/>
        </w:rPr>
      </w:pPr>
      <w:r>
        <w:rPr>
          <w:sz w:val="24"/>
        </w:rPr>
        <w:t>Q – I don’t think this is clear. And is it post-association only?</w:t>
      </w:r>
    </w:p>
    <w:p w14:paraId="1BFD1B13" w14:textId="3419900F" w:rsidR="003B177B" w:rsidRDefault="003B177B" w:rsidP="00E45151">
      <w:pPr>
        <w:pStyle w:val="BodyText"/>
        <w:rPr>
          <w:sz w:val="24"/>
        </w:rPr>
      </w:pPr>
      <w:r>
        <w:rPr>
          <w:sz w:val="24"/>
        </w:rPr>
        <w:t>A – No, we have it in several places.</w:t>
      </w:r>
    </w:p>
    <w:p w14:paraId="53B85189" w14:textId="32F54EEE" w:rsidR="003B177B" w:rsidRDefault="003B177B" w:rsidP="00E45151">
      <w:pPr>
        <w:pStyle w:val="BodyText"/>
        <w:rPr>
          <w:sz w:val="24"/>
        </w:rPr>
      </w:pPr>
      <w:r>
        <w:rPr>
          <w:sz w:val="24"/>
        </w:rPr>
        <w:t>C – This needs further review. And I would like it in post-association only.</w:t>
      </w:r>
    </w:p>
    <w:p w14:paraId="07E1DD27" w14:textId="7E36441A" w:rsidR="003B177B" w:rsidRDefault="003B177B" w:rsidP="00E45151">
      <w:pPr>
        <w:pStyle w:val="BodyText"/>
        <w:rPr>
          <w:sz w:val="24"/>
        </w:rPr>
      </w:pPr>
      <w:r>
        <w:rPr>
          <w:sz w:val="24"/>
        </w:rPr>
        <w:t>Q – Can you bring a presentation about that?</w:t>
      </w:r>
    </w:p>
    <w:p w14:paraId="02DFA39E" w14:textId="38CEC008" w:rsidR="003B177B" w:rsidRDefault="003B177B" w:rsidP="00E45151">
      <w:pPr>
        <w:pStyle w:val="BodyText"/>
        <w:rPr>
          <w:sz w:val="24"/>
        </w:rPr>
      </w:pPr>
      <w:r>
        <w:rPr>
          <w:sz w:val="24"/>
        </w:rPr>
        <w:t xml:space="preserve">A – [Kurt </w:t>
      </w:r>
      <w:proofErr w:type="spellStart"/>
      <w:r>
        <w:rPr>
          <w:sz w:val="24"/>
        </w:rPr>
        <w:t>Lumbatis</w:t>
      </w:r>
      <w:proofErr w:type="spellEnd"/>
      <w:r>
        <w:rPr>
          <w:sz w:val="24"/>
        </w:rPr>
        <w:t>] I’ll take that as an action item.</w:t>
      </w:r>
    </w:p>
    <w:p w14:paraId="6EA9D6EF" w14:textId="04A77B79" w:rsidR="003B177B" w:rsidRDefault="003B177B" w:rsidP="00E45151">
      <w:pPr>
        <w:pStyle w:val="BodyText"/>
        <w:rPr>
          <w:sz w:val="24"/>
        </w:rPr>
      </w:pPr>
    </w:p>
    <w:p w14:paraId="2838931F" w14:textId="5C6AB78F" w:rsidR="003B177B" w:rsidRDefault="003B177B" w:rsidP="00E45151">
      <w:pPr>
        <w:pStyle w:val="BodyText"/>
        <w:rPr>
          <w:sz w:val="24"/>
        </w:rPr>
      </w:pPr>
      <w:r>
        <w:rPr>
          <w:sz w:val="24"/>
        </w:rPr>
        <w:t>“Clarification (per solution?) of identification, as of user or of device”</w:t>
      </w:r>
    </w:p>
    <w:p w14:paraId="698BDABA" w14:textId="6C8C9557" w:rsidR="00E45151" w:rsidRDefault="003B177B" w:rsidP="00E45151">
      <w:pPr>
        <w:pStyle w:val="BodyText"/>
        <w:rPr>
          <w:sz w:val="24"/>
        </w:rPr>
      </w:pPr>
      <w:r>
        <w:rPr>
          <w:sz w:val="24"/>
        </w:rPr>
        <w:t>Q – Are both identifications useful in different contexts? This came up in the home automation use case. Does the system want to identify an actual device or a user?</w:t>
      </w:r>
    </w:p>
    <w:p w14:paraId="684A2CE7" w14:textId="42A1A97B" w:rsidR="003B177B" w:rsidRDefault="003B177B" w:rsidP="00E45151">
      <w:pPr>
        <w:pStyle w:val="BodyText"/>
        <w:rPr>
          <w:sz w:val="24"/>
        </w:rPr>
      </w:pPr>
      <w:r>
        <w:rPr>
          <w:sz w:val="24"/>
        </w:rPr>
        <w:t>A – From an IEEE 802.11</w:t>
      </w:r>
      <w:r w:rsidR="000471E3">
        <w:rPr>
          <w:sz w:val="24"/>
        </w:rPr>
        <w:t xml:space="preserve"> perspective</w:t>
      </w:r>
      <w:r>
        <w:rPr>
          <w:sz w:val="24"/>
        </w:rPr>
        <w:t>, I don’t think we want to do anything past the device. User identification is something more complicated, sophisticated, and “not our problem”. A home automation system may intuit an individual’s arrival by detecting particular devices, but all we can offer is device recognition. Anything to do with the user is something else.</w:t>
      </w:r>
    </w:p>
    <w:p w14:paraId="44FAC673" w14:textId="608DA3A6" w:rsidR="003B177B" w:rsidRDefault="003B177B" w:rsidP="00E45151">
      <w:pPr>
        <w:pStyle w:val="BodyText"/>
        <w:rPr>
          <w:sz w:val="24"/>
        </w:rPr>
      </w:pPr>
      <w:r>
        <w:rPr>
          <w:sz w:val="24"/>
        </w:rPr>
        <w:t>C – But for parental controls, who is allowed to make controls is more than about a device. That may be beyond IEEE 802.11’s level.</w:t>
      </w:r>
    </w:p>
    <w:p w14:paraId="34CBF172" w14:textId="748C0397" w:rsidR="00A36D96" w:rsidRDefault="00A36D96" w:rsidP="00E45151">
      <w:pPr>
        <w:pStyle w:val="BodyText"/>
        <w:rPr>
          <w:sz w:val="24"/>
        </w:rPr>
      </w:pPr>
      <w:r>
        <w:rPr>
          <w:sz w:val="24"/>
        </w:rPr>
        <w:t xml:space="preserve">C – I think the problems we are trying to solve are caused by MAC randomization, which makes device identification difficult. User recognition seems to be done </w:t>
      </w:r>
      <w:r w:rsidR="007A74F5">
        <w:rPr>
          <w:sz w:val="24"/>
        </w:rPr>
        <w:t>at a higher level. We are just trying to fix MAC randomization-induced issues.</w:t>
      </w:r>
    </w:p>
    <w:p w14:paraId="3A72AE51" w14:textId="1D3B9968" w:rsidR="007A74F5" w:rsidRDefault="007A74F5" w:rsidP="00E45151">
      <w:pPr>
        <w:pStyle w:val="BodyText"/>
        <w:rPr>
          <w:sz w:val="24"/>
        </w:rPr>
      </w:pPr>
    </w:p>
    <w:p w14:paraId="1278E108" w14:textId="57275BE8" w:rsidR="007A74F5" w:rsidRDefault="007A74F5" w:rsidP="00E45151">
      <w:pPr>
        <w:pStyle w:val="BodyText"/>
        <w:rPr>
          <w:sz w:val="24"/>
        </w:rPr>
      </w:pPr>
      <w:r>
        <w:rPr>
          <w:sz w:val="24"/>
        </w:rPr>
        <w:t xml:space="preserve">“SSIDs per band (different SSID, but really single ESS) – anything in scope for </w:t>
      </w:r>
      <w:proofErr w:type="spellStart"/>
      <w:r>
        <w:rPr>
          <w:sz w:val="24"/>
        </w:rPr>
        <w:t>TGbh</w:t>
      </w:r>
      <w:proofErr w:type="spellEnd"/>
      <w:r>
        <w:rPr>
          <w:sz w:val="24"/>
        </w:rPr>
        <w:t>?”</w:t>
      </w:r>
    </w:p>
    <w:p w14:paraId="1BFDB5D1" w14:textId="01E0B7C7" w:rsidR="007A74F5" w:rsidRDefault="007A74F5" w:rsidP="00E45151">
      <w:pPr>
        <w:pStyle w:val="BodyText"/>
        <w:rPr>
          <w:sz w:val="24"/>
        </w:rPr>
      </w:pPr>
      <w:r>
        <w:rPr>
          <w:sz w:val="24"/>
        </w:rPr>
        <w:t xml:space="preserve">Q - There are actual deployments that use different SSIDs for different bands to help steer clients from one band to another. From an IEEE 802.11 strict definition point of view, these are different </w:t>
      </w:r>
      <w:proofErr w:type="spellStart"/>
      <w:r>
        <w:rPr>
          <w:sz w:val="24"/>
        </w:rPr>
        <w:t>ESSes</w:t>
      </w:r>
      <w:proofErr w:type="spellEnd"/>
      <w:r>
        <w:rPr>
          <w:sz w:val="24"/>
        </w:rPr>
        <w:t xml:space="preserve"> that connect to the same LAN on the back end. How is device identification going to work across all of that. Is that in our scope?</w:t>
      </w:r>
    </w:p>
    <w:p w14:paraId="24F6FFDF" w14:textId="2F8F8153" w:rsidR="007A74F5" w:rsidRDefault="007A74F5" w:rsidP="00E45151">
      <w:pPr>
        <w:pStyle w:val="BodyText"/>
        <w:rPr>
          <w:sz w:val="24"/>
        </w:rPr>
      </w:pPr>
      <w:r>
        <w:rPr>
          <w:sz w:val="24"/>
        </w:rPr>
        <w:t>C – If we can solve it, it would be useful. Some devices connect to the wrong band. Helping them to the correct band is useful. If there’s an easy way to solve it, that would be good. This could also be multiple SSIDs across the same band too. With three different bands, it might be good to provide steering.</w:t>
      </w:r>
    </w:p>
    <w:p w14:paraId="2F611CCD" w14:textId="07637BC4" w:rsidR="007A74F5" w:rsidRDefault="007A74F5" w:rsidP="00E45151">
      <w:pPr>
        <w:pStyle w:val="BodyText"/>
        <w:rPr>
          <w:sz w:val="24"/>
        </w:rPr>
      </w:pPr>
      <w:r>
        <w:rPr>
          <w:sz w:val="24"/>
        </w:rPr>
        <w:t xml:space="preserve">Q – How is this different from a STA that is going between two (unrelated) APs? If you go between two APs with two different SSIDs, it’s going to rotate the MAC addresses. This comes down to whether you are recognized on one ESS on a LAN means other </w:t>
      </w:r>
      <w:proofErr w:type="spellStart"/>
      <w:r>
        <w:rPr>
          <w:sz w:val="24"/>
        </w:rPr>
        <w:t>ESSes</w:t>
      </w:r>
      <w:proofErr w:type="spellEnd"/>
      <w:r>
        <w:rPr>
          <w:sz w:val="24"/>
        </w:rPr>
        <w:t xml:space="preserve"> should recognize you.</w:t>
      </w:r>
    </w:p>
    <w:p w14:paraId="4CE3C15D" w14:textId="587DE294" w:rsidR="00E45151" w:rsidRDefault="00E45151" w:rsidP="00E45151">
      <w:pPr>
        <w:pStyle w:val="BodyText"/>
        <w:rPr>
          <w:sz w:val="24"/>
        </w:rPr>
      </w:pPr>
    </w:p>
    <w:p w14:paraId="706A20C7" w14:textId="77777777" w:rsidR="00E45151" w:rsidRPr="00E45151" w:rsidRDefault="00E45151" w:rsidP="00E45151">
      <w:pPr>
        <w:pStyle w:val="BodyText"/>
        <w:rPr>
          <w:sz w:val="24"/>
        </w:rPr>
      </w:pPr>
    </w:p>
    <w:p w14:paraId="72AD1802" w14:textId="77777777" w:rsidR="00BF2BFB" w:rsidRDefault="00BF2BFB" w:rsidP="00D74FBA">
      <w:pPr>
        <w:pStyle w:val="BodyText"/>
        <w:rPr>
          <w:b/>
          <w:bCs/>
          <w:sz w:val="24"/>
        </w:rPr>
      </w:pPr>
    </w:p>
    <w:p w14:paraId="203DAC49" w14:textId="55C55959" w:rsidR="00403135" w:rsidRPr="00403135" w:rsidRDefault="00403135" w:rsidP="00D74FBA">
      <w:pPr>
        <w:pStyle w:val="BodyText"/>
        <w:rPr>
          <w:b/>
          <w:bCs/>
          <w:sz w:val="24"/>
        </w:rPr>
      </w:pPr>
      <w:r w:rsidRPr="00403135">
        <w:rPr>
          <w:b/>
          <w:bCs/>
          <w:sz w:val="24"/>
        </w:rPr>
        <w:t xml:space="preserve">Out of </w:t>
      </w:r>
      <w:r w:rsidR="007A74F5">
        <w:rPr>
          <w:b/>
          <w:bCs/>
          <w:sz w:val="24"/>
        </w:rPr>
        <w:t>time</w:t>
      </w:r>
    </w:p>
    <w:p w14:paraId="79A3E78C" w14:textId="77777777" w:rsidR="000471E3" w:rsidRDefault="00C62DF8">
      <w:pPr>
        <w:rPr>
          <w:b/>
          <w:bCs/>
          <w:sz w:val="24"/>
          <w:szCs w:val="24"/>
          <w:lang w:val="en-US"/>
        </w:rPr>
      </w:pPr>
      <w:r w:rsidRPr="006805CD">
        <w:rPr>
          <w:b/>
          <w:bCs/>
          <w:sz w:val="24"/>
          <w:szCs w:val="24"/>
          <w:lang w:val="en-US"/>
        </w:rPr>
        <w:t xml:space="preserve">Meeting </w:t>
      </w:r>
      <w:r w:rsidR="00403135">
        <w:rPr>
          <w:b/>
          <w:bCs/>
          <w:sz w:val="24"/>
          <w:szCs w:val="24"/>
          <w:lang w:val="en-US"/>
        </w:rPr>
        <w:t>adjoined</w:t>
      </w:r>
      <w:r w:rsidRPr="006805CD">
        <w:rPr>
          <w:b/>
          <w:bCs/>
          <w:sz w:val="24"/>
          <w:szCs w:val="24"/>
          <w:lang w:val="en-US"/>
        </w:rPr>
        <w:t xml:space="preserve"> at </w:t>
      </w:r>
      <w:r w:rsidR="007A74F5">
        <w:rPr>
          <w:b/>
          <w:bCs/>
          <w:sz w:val="24"/>
          <w:szCs w:val="24"/>
          <w:lang w:val="en-US"/>
        </w:rPr>
        <w:t>12</w:t>
      </w:r>
      <w:r w:rsidR="0064025A">
        <w:rPr>
          <w:b/>
          <w:bCs/>
          <w:sz w:val="24"/>
          <w:szCs w:val="24"/>
          <w:lang w:val="en-US"/>
        </w:rPr>
        <w:t>.</w:t>
      </w:r>
      <w:r w:rsidR="007A74F5">
        <w:rPr>
          <w:b/>
          <w:bCs/>
          <w:sz w:val="24"/>
          <w:szCs w:val="24"/>
          <w:lang w:val="en-US"/>
        </w:rPr>
        <w:t>01</w:t>
      </w:r>
      <w:r w:rsidR="00D2618B">
        <w:rPr>
          <w:b/>
          <w:bCs/>
          <w:sz w:val="24"/>
          <w:szCs w:val="24"/>
          <w:lang w:val="en-US"/>
        </w:rPr>
        <w:t xml:space="preserve"> </w:t>
      </w:r>
      <w:r w:rsidRPr="006805CD">
        <w:rPr>
          <w:b/>
          <w:bCs/>
          <w:sz w:val="24"/>
          <w:szCs w:val="24"/>
          <w:lang w:val="en-US"/>
        </w:rPr>
        <w:t>ET.</w:t>
      </w:r>
    </w:p>
    <w:p w14:paraId="5BB15EE8" w14:textId="77777777" w:rsidR="000471E3" w:rsidRDefault="000471E3">
      <w:pPr>
        <w:rPr>
          <w:b/>
          <w:bCs/>
          <w:sz w:val="24"/>
          <w:szCs w:val="24"/>
          <w:lang w:val="en-US"/>
        </w:rPr>
      </w:pPr>
    </w:p>
    <w:p w14:paraId="0B8A7218" w14:textId="1FF6D761" w:rsidR="00851B8F" w:rsidRDefault="00855441">
      <w:pPr>
        <w:rPr>
          <w:b/>
          <w:bCs/>
          <w:sz w:val="24"/>
          <w:szCs w:val="24"/>
          <w:lang w:val="en-US"/>
        </w:rPr>
      </w:pPr>
      <w:r>
        <w:rPr>
          <w:b/>
          <w:bCs/>
          <w:sz w:val="24"/>
          <w:szCs w:val="24"/>
          <w:lang w:val="en-US"/>
        </w:rPr>
        <w:t>Attendance</w:t>
      </w:r>
    </w:p>
    <w:tbl>
      <w:tblPr>
        <w:tblW w:w="9810" w:type="dxa"/>
        <w:shd w:val="clear" w:color="auto" w:fill="FFFFFF"/>
        <w:tblCellMar>
          <w:left w:w="0" w:type="dxa"/>
          <w:right w:w="0" w:type="dxa"/>
        </w:tblCellMar>
        <w:tblLook w:val="04A0" w:firstRow="1" w:lastRow="0" w:firstColumn="1" w:lastColumn="0" w:noHBand="0" w:noVBand="1"/>
      </w:tblPr>
      <w:tblGrid>
        <w:gridCol w:w="960"/>
        <w:gridCol w:w="1030"/>
        <w:gridCol w:w="2420"/>
        <w:gridCol w:w="5400"/>
      </w:tblGrid>
      <w:tr w:rsidR="00A61640" w:rsidRPr="00A61640" w14:paraId="5B82A4A8" w14:textId="77777777" w:rsidTr="00F336C1">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Name</w:t>
            </w:r>
          </w:p>
        </w:tc>
        <w:tc>
          <w:tcPr>
            <w:tcW w:w="54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Affiliation</w:t>
            </w:r>
          </w:p>
        </w:tc>
      </w:tr>
      <w:tr w:rsidR="00A61640" w:rsidRPr="00A61640" w14:paraId="022A641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3A6B6"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4F5A40" w14:textId="3C61A465"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623B0"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Andersdotter,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3F9FD"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Sky UK group</w:t>
            </w:r>
          </w:p>
        </w:tc>
      </w:tr>
      <w:tr w:rsidR="00AE0CC0" w:rsidRPr="00A61640" w14:paraId="6ED59DD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1CB6728E" w:rsidR="00AE0CC0" w:rsidRPr="00A61640" w:rsidRDefault="00AE0CC0"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TGnh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7894F023" w:rsidR="00AE0CC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091956E7" w:rsidR="00AE0CC0" w:rsidRDefault="00AE0CC0" w:rsidP="00A61640">
            <w:pPr>
              <w:suppressAutoHyphens w:val="0"/>
              <w:rPr>
                <w:rFonts w:ascii="Calibri" w:hAnsi="Calibri" w:cs="Calibri"/>
                <w:color w:val="000000"/>
                <w:szCs w:val="22"/>
                <w:lang w:val="en-US"/>
              </w:rPr>
            </w:pPr>
            <w:r>
              <w:rPr>
                <w:rFonts w:ascii="Calibri" w:hAnsi="Calibri" w:cs="Calibri"/>
                <w:color w:val="000000"/>
                <w:szCs w:val="22"/>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A61640" w:rsidRDefault="00AE0CC0" w:rsidP="00A61640">
            <w:pPr>
              <w:suppressAutoHyphens w:val="0"/>
              <w:rPr>
                <w:rFonts w:ascii="Calibri" w:hAnsi="Calibri" w:cs="Calibri"/>
                <w:color w:val="000000"/>
                <w:szCs w:val="22"/>
                <w:lang w:val="en-US"/>
              </w:rPr>
            </w:pPr>
            <w:r>
              <w:rPr>
                <w:rFonts w:ascii="Calibri" w:hAnsi="Calibri" w:cs="Calibri"/>
                <w:color w:val="000000"/>
                <w:szCs w:val="22"/>
                <w:lang w:val="en-US"/>
              </w:rPr>
              <w:t>Cox</w:t>
            </w:r>
          </w:p>
        </w:tc>
      </w:tr>
      <w:tr w:rsidR="00A61640" w:rsidRPr="00A61640" w14:paraId="72B64334"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2DD6D"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58939" w14:textId="779995C1"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E1565" w14:textId="1BD76E24" w:rsidR="00A61640" w:rsidRPr="00A61640" w:rsidRDefault="00F336C1" w:rsidP="00A61640">
            <w:pPr>
              <w:suppressAutoHyphens w:val="0"/>
              <w:rPr>
                <w:rFonts w:ascii="Calibri" w:hAnsi="Calibri" w:cs="Calibri"/>
                <w:color w:val="000000"/>
                <w:szCs w:val="22"/>
                <w:lang w:val="en-US"/>
              </w:rPr>
            </w:pPr>
            <w:r>
              <w:rPr>
                <w:rFonts w:ascii="Calibri" w:hAnsi="Calibri" w:cs="Calibri"/>
                <w:color w:val="000000"/>
                <w:szCs w:val="22"/>
                <w:lang w:val="en-US"/>
              </w:rPr>
              <w:t>B</w:t>
            </w:r>
            <w:r w:rsidR="00A61640" w:rsidRPr="00A61640">
              <w:rPr>
                <w:rFonts w:ascii="Calibri" w:hAnsi="Calibri" w:cs="Calibri"/>
                <w:color w:val="000000"/>
                <w:szCs w:val="22"/>
                <w:lang w:val="en-US"/>
              </w:rPr>
              <w:t xml:space="preserve">aron, </w:t>
            </w:r>
            <w:r>
              <w:rPr>
                <w:rFonts w:ascii="Calibri" w:hAnsi="Calibri" w:cs="Calibri"/>
                <w:color w:val="000000"/>
                <w:szCs w:val="22"/>
                <w:lang w:val="en-US"/>
              </w:rPr>
              <w:t>S</w:t>
            </w:r>
            <w:r w:rsidR="00A61640" w:rsidRPr="00A61640">
              <w:rPr>
                <w:rFonts w:ascii="Calibri" w:hAnsi="Calibri" w:cs="Calibri"/>
                <w:color w:val="000000"/>
                <w:szCs w:val="22"/>
                <w:lang w:val="en-US"/>
              </w:rPr>
              <w:t>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77745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A61640" w:rsidRPr="00A61640" w14:paraId="1D83E14F"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27829325"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Ruckus/CommScope</w:t>
            </w:r>
          </w:p>
        </w:tc>
      </w:tr>
      <w:tr w:rsidR="00A61640" w:rsidRPr="00A61640" w14:paraId="1BCBA4B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00C7A"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B589E" w14:textId="40168E46"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39D5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 xml:space="preserve">Lu, </w:t>
            </w:r>
            <w:proofErr w:type="spellStart"/>
            <w:r w:rsidRPr="00A61640">
              <w:rPr>
                <w:rFonts w:ascii="Calibri" w:hAnsi="Calibri" w:cs="Calibri"/>
                <w:color w:val="000000"/>
                <w:szCs w:val="22"/>
                <w:lang w:val="en-US"/>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8A4E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 xml:space="preserve">Guangdong OPPO Mobile Telecommunications </w:t>
            </w:r>
            <w:proofErr w:type="spellStart"/>
            <w:r w:rsidRPr="00A61640">
              <w:rPr>
                <w:rFonts w:ascii="Calibri" w:hAnsi="Calibri" w:cs="Calibri"/>
                <w:color w:val="000000"/>
                <w:szCs w:val="22"/>
                <w:lang w:val="en-US"/>
              </w:rPr>
              <w:t>Corp.,Ltd</w:t>
            </w:r>
            <w:proofErr w:type="spellEnd"/>
          </w:p>
        </w:tc>
      </w:tr>
      <w:tr w:rsidR="00A61640" w:rsidRPr="00A61640" w14:paraId="08AC8F7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9BB31"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F3D09" w14:textId="554093A4"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7463"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Lumbatis</w:t>
            </w:r>
            <w:proofErr w:type="spellEnd"/>
            <w:r w:rsidRPr="00A61640">
              <w:rPr>
                <w:rFonts w:ascii="Calibri" w:hAnsi="Calibri" w:cs="Calibri"/>
                <w:color w:val="000000"/>
                <w:szCs w:val="22"/>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5F1"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CommScope, Inc.</w:t>
            </w:r>
          </w:p>
        </w:tc>
      </w:tr>
      <w:tr w:rsidR="00A61640" w:rsidRPr="00A61640" w14:paraId="276750DB"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50B8EC0C"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Mutgan</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Nokia</w:t>
            </w:r>
          </w:p>
        </w:tc>
      </w:tr>
      <w:tr w:rsidR="00A61640" w:rsidRPr="00A61640" w14:paraId="6EDDBAF1"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59C87"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2BF03" w14:textId="1B12C6B0"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69302"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Nezou</w:t>
            </w:r>
            <w:proofErr w:type="spellEnd"/>
            <w:r w:rsidRPr="00A61640">
              <w:rPr>
                <w:rFonts w:ascii="Calibri" w:hAnsi="Calibri" w:cs="Calibri"/>
                <w:color w:val="000000"/>
                <w:szCs w:val="22"/>
                <w:lang w:val="en-US"/>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2810E"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A61640" w:rsidRPr="00A61640" w14:paraId="3C3CF204"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9ACFB"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DF5B8" w14:textId="1FF48FB0"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87A33"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4AEA6"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Cisco Systems, Inc.</w:t>
            </w:r>
          </w:p>
        </w:tc>
      </w:tr>
      <w:tr w:rsidR="00A61640" w:rsidRPr="00A61640" w14:paraId="726EF414"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1BAC3731"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Broadcom Corporation</w:t>
            </w:r>
          </w:p>
        </w:tc>
      </w:tr>
      <w:tr w:rsidR="00A61640" w:rsidRPr="00A61640" w14:paraId="7B619BB1"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8CB1"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02BA8" w14:textId="5201CCE8"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9F33"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Sevin</w:t>
            </w:r>
            <w:proofErr w:type="spellEnd"/>
            <w:r w:rsidRPr="00A61640">
              <w:rPr>
                <w:rFonts w:ascii="Calibri" w:hAnsi="Calibri" w:cs="Calibri"/>
                <w:color w:val="000000"/>
                <w:szCs w:val="22"/>
                <w:lang w:val="en-US"/>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3593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AE0CC0" w:rsidRPr="00A61640" w14:paraId="4C0886AA"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0D8F6F1" w14:textId="2F9F7BB3" w:rsidR="00AE0CC0" w:rsidRDefault="00AE0CC0"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E86613B" w14:textId="34F02FA3" w:rsidR="00AE0CC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4CDA90" w14:textId="6D12F77F" w:rsidR="00AE0CC0" w:rsidRDefault="00AE0CC0" w:rsidP="00A61640">
            <w:pPr>
              <w:suppressAutoHyphens w:val="0"/>
              <w:rPr>
                <w:rFonts w:ascii="Calibri" w:hAnsi="Calibri" w:cs="Calibri"/>
                <w:color w:val="000000"/>
                <w:szCs w:val="22"/>
                <w:lang w:val="en-US"/>
              </w:rPr>
            </w:pPr>
            <w:r>
              <w:rPr>
                <w:rFonts w:ascii="Calibri" w:hAnsi="Calibri" w:cs="Calibri"/>
                <w:color w:val="000000"/>
                <w:szCs w:val="22"/>
                <w:lang w:val="en-US"/>
              </w:rPr>
              <w:t xml:space="preserve">Thakore, </w:t>
            </w:r>
            <w:proofErr w:type="spellStart"/>
            <w:r>
              <w:rPr>
                <w:rFonts w:ascii="Calibri" w:hAnsi="Calibri" w:cs="Calibri"/>
                <w:color w:val="000000"/>
                <w:szCs w:val="22"/>
                <w:lang w:val="en-US"/>
              </w:rPr>
              <w:t>Darshak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369C71D" w14:textId="134EDF34" w:rsidR="00AE0CC0" w:rsidRDefault="00AE0CC0" w:rsidP="00A61640">
            <w:pPr>
              <w:suppressAutoHyphens w:val="0"/>
              <w:rPr>
                <w:rFonts w:ascii="Calibri" w:hAnsi="Calibri" w:cs="Calibri"/>
                <w:color w:val="000000"/>
                <w:szCs w:val="22"/>
                <w:lang w:val="en-US"/>
              </w:rPr>
            </w:pPr>
            <w:proofErr w:type="spellStart"/>
            <w:r>
              <w:rPr>
                <w:rFonts w:ascii="Calibri" w:hAnsi="Calibri" w:cs="Calibri"/>
                <w:color w:val="000000"/>
                <w:szCs w:val="22"/>
                <w:lang w:val="en-US"/>
              </w:rPr>
              <w:t>CableLabs</w:t>
            </w:r>
            <w:proofErr w:type="spellEnd"/>
          </w:p>
        </w:tc>
      </w:tr>
      <w:tr w:rsidR="00AE0CC0" w:rsidRPr="00A61640" w14:paraId="2E60D0FA"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C17106" w14:textId="51BE3703" w:rsidR="00AE0CC0" w:rsidRPr="00A61640" w:rsidRDefault="00AE0CC0"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19C5D3" w14:textId="25B79E91" w:rsidR="00AE0CC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C716E8" w14:textId="53BBE5D8" w:rsidR="00AE0CC0" w:rsidRPr="00A61640" w:rsidRDefault="00AE0CC0" w:rsidP="00A61640">
            <w:pPr>
              <w:suppressAutoHyphens w:val="0"/>
              <w:rPr>
                <w:rFonts w:ascii="Calibri" w:hAnsi="Calibri" w:cs="Calibri"/>
                <w:color w:val="000000"/>
                <w:szCs w:val="22"/>
                <w:lang w:val="en-US"/>
              </w:rPr>
            </w:pPr>
            <w:r>
              <w:rPr>
                <w:rFonts w:ascii="Calibri" w:hAnsi="Calibri" w:cs="Calibri"/>
                <w:color w:val="000000"/>
                <w:szCs w:val="22"/>
                <w:lang w:val="en-US"/>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4C68172" w14:textId="5A311A07" w:rsidR="00AE0CC0" w:rsidRPr="00A61640" w:rsidRDefault="00AE0CC0" w:rsidP="00A61640">
            <w:pPr>
              <w:suppressAutoHyphens w:val="0"/>
              <w:rPr>
                <w:rFonts w:ascii="Calibri" w:hAnsi="Calibri" w:cs="Calibri"/>
                <w:color w:val="000000"/>
                <w:szCs w:val="22"/>
                <w:lang w:val="en-US"/>
              </w:rPr>
            </w:pPr>
            <w:proofErr w:type="spellStart"/>
            <w:r>
              <w:rPr>
                <w:rFonts w:ascii="Calibri" w:hAnsi="Calibri" w:cs="Calibri"/>
                <w:color w:val="000000"/>
                <w:szCs w:val="22"/>
                <w:lang w:val="en-US"/>
              </w:rPr>
              <w:t>Futurewei</w:t>
            </w:r>
            <w:proofErr w:type="spellEnd"/>
          </w:p>
        </w:tc>
      </w:tr>
      <w:tr w:rsidR="00A61640" w:rsidRPr="00A61640" w14:paraId="78FD599C"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C72D"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6AEAA" w14:textId="76DCF42F"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74C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773A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Nokia</w:t>
            </w:r>
          </w:p>
        </w:tc>
      </w:tr>
      <w:tr w:rsidR="00A61640" w:rsidRPr="00A61640" w14:paraId="07720D2C"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66CCD4B6"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NSA-CSD</w:t>
            </w:r>
          </w:p>
        </w:tc>
      </w:tr>
    </w:tbl>
    <w:p w14:paraId="0B26EA8D" w14:textId="77777777" w:rsidR="00A61640" w:rsidRDefault="00A61640">
      <w:pPr>
        <w:rPr>
          <w:b/>
          <w:bCs/>
          <w:sz w:val="24"/>
          <w:szCs w:val="24"/>
          <w:lang w:val="en-US"/>
        </w:rPr>
      </w:pPr>
    </w:p>
    <w:sectPr w:rsidR="00A61640" w:rsidSect="00FA0A6C">
      <w:headerReference w:type="default" r:id="rId15"/>
      <w:footerReference w:type="default" r:id="rId16"/>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2B614" w14:textId="77777777" w:rsidR="007E118B" w:rsidRDefault="007E118B">
      <w:r>
        <w:separator/>
      </w:r>
    </w:p>
  </w:endnote>
  <w:endnote w:type="continuationSeparator" w:id="0">
    <w:p w14:paraId="550B2AA4" w14:textId="77777777" w:rsidR="007E118B" w:rsidRDefault="007E118B">
      <w:r>
        <w:continuationSeparator/>
      </w:r>
    </w:p>
  </w:endnote>
  <w:endnote w:type="continuationNotice" w:id="1">
    <w:p w14:paraId="6280ACD2" w14:textId="77777777" w:rsidR="007E118B" w:rsidRDefault="007E1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2F3235D6" w:rsidR="00A36D96" w:rsidRDefault="00A36D96">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A36D96" w:rsidRDefault="00A36D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61A06" w14:textId="77777777" w:rsidR="007E118B" w:rsidRDefault="007E118B">
      <w:r>
        <w:separator/>
      </w:r>
    </w:p>
  </w:footnote>
  <w:footnote w:type="continuationSeparator" w:id="0">
    <w:p w14:paraId="3BE92310" w14:textId="77777777" w:rsidR="007E118B" w:rsidRDefault="007E118B">
      <w:r>
        <w:continuationSeparator/>
      </w:r>
    </w:p>
  </w:footnote>
  <w:footnote w:type="continuationNotice" w:id="1">
    <w:p w14:paraId="781E3FA6" w14:textId="77777777" w:rsidR="007E118B" w:rsidRDefault="007E1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060839C0" w:rsidR="00A36D96" w:rsidRDefault="00A36D96">
    <w:pPr>
      <w:pStyle w:val="Header"/>
      <w:tabs>
        <w:tab w:val="clear" w:pos="6480"/>
        <w:tab w:val="center" w:pos="4680"/>
        <w:tab w:val="right" w:pos="9360"/>
      </w:tabs>
    </w:pPr>
    <w:r>
      <w:t>May 2022</w:t>
    </w:r>
    <w:r>
      <w:ptab w:relativeTo="margin" w:alignment="right" w:leader="none"/>
    </w:r>
    <w:r>
      <w:t>doc.: IEEE 802.11-22/0822r00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B4968DD0"/>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4"/>
  </w:num>
  <w:num w:numId="6">
    <w:abstractNumId w:val="0"/>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mirrorMargins/>
  <w:bordersDoNotSurroundHeader/>
  <w:bordersDoNotSurroundFooter/>
  <w:proofState w:spelling="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135E9"/>
    <w:rsid w:val="00016453"/>
    <w:rsid w:val="00016F30"/>
    <w:rsid w:val="000226D9"/>
    <w:rsid w:val="000233D9"/>
    <w:rsid w:val="00025AB4"/>
    <w:rsid w:val="0003609A"/>
    <w:rsid w:val="00036685"/>
    <w:rsid w:val="00041B82"/>
    <w:rsid w:val="000471E3"/>
    <w:rsid w:val="000575EA"/>
    <w:rsid w:val="00061096"/>
    <w:rsid w:val="00066843"/>
    <w:rsid w:val="0006724E"/>
    <w:rsid w:val="000702A4"/>
    <w:rsid w:val="000718A5"/>
    <w:rsid w:val="00073292"/>
    <w:rsid w:val="00074EAA"/>
    <w:rsid w:val="0007586C"/>
    <w:rsid w:val="000767F9"/>
    <w:rsid w:val="000775DD"/>
    <w:rsid w:val="000806CC"/>
    <w:rsid w:val="000809E1"/>
    <w:rsid w:val="000824E7"/>
    <w:rsid w:val="00084D06"/>
    <w:rsid w:val="00085324"/>
    <w:rsid w:val="00091B54"/>
    <w:rsid w:val="000A296F"/>
    <w:rsid w:val="000A3B52"/>
    <w:rsid w:val="000A4C2C"/>
    <w:rsid w:val="000A4C57"/>
    <w:rsid w:val="000A5543"/>
    <w:rsid w:val="000A59D0"/>
    <w:rsid w:val="000B38F7"/>
    <w:rsid w:val="000B7AD9"/>
    <w:rsid w:val="000C404D"/>
    <w:rsid w:val="000D3960"/>
    <w:rsid w:val="000D6703"/>
    <w:rsid w:val="000D7EF8"/>
    <w:rsid w:val="000E04C7"/>
    <w:rsid w:val="000E35EB"/>
    <w:rsid w:val="000E4A36"/>
    <w:rsid w:val="000F0DD1"/>
    <w:rsid w:val="000F66A7"/>
    <w:rsid w:val="000F6C86"/>
    <w:rsid w:val="000F6D4D"/>
    <w:rsid w:val="000F7C32"/>
    <w:rsid w:val="001032E9"/>
    <w:rsid w:val="001055DE"/>
    <w:rsid w:val="00110050"/>
    <w:rsid w:val="001109C3"/>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7E7C"/>
    <w:rsid w:val="0018074C"/>
    <w:rsid w:val="001837E9"/>
    <w:rsid w:val="00183A08"/>
    <w:rsid w:val="001845A6"/>
    <w:rsid w:val="001847F2"/>
    <w:rsid w:val="001863D7"/>
    <w:rsid w:val="00192C6D"/>
    <w:rsid w:val="001932CF"/>
    <w:rsid w:val="001933C7"/>
    <w:rsid w:val="00194D07"/>
    <w:rsid w:val="001A3EA1"/>
    <w:rsid w:val="001A4E3E"/>
    <w:rsid w:val="001B4915"/>
    <w:rsid w:val="001C613F"/>
    <w:rsid w:val="001D02BB"/>
    <w:rsid w:val="001D4D14"/>
    <w:rsid w:val="001D67E6"/>
    <w:rsid w:val="001D6FB4"/>
    <w:rsid w:val="001E0482"/>
    <w:rsid w:val="001E3E21"/>
    <w:rsid w:val="001E5FDE"/>
    <w:rsid w:val="001E627A"/>
    <w:rsid w:val="001E70A4"/>
    <w:rsid w:val="001F230C"/>
    <w:rsid w:val="001F4BAE"/>
    <w:rsid w:val="00203293"/>
    <w:rsid w:val="002037BC"/>
    <w:rsid w:val="002074E3"/>
    <w:rsid w:val="00211FE9"/>
    <w:rsid w:val="00212C8E"/>
    <w:rsid w:val="002134CB"/>
    <w:rsid w:val="0022346B"/>
    <w:rsid w:val="00224ADA"/>
    <w:rsid w:val="00226F46"/>
    <w:rsid w:val="002279B6"/>
    <w:rsid w:val="00230372"/>
    <w:rsid w:val="00233D67"/>
    <w:rsid w:val="00233EA9"/>
    <w:rsid w:val="002351C6"/>
    <w:rsid w:val="002354D7"/>
    <w:rsid w:val="002479F4"/>
    <w:rsid w:val="00261359"/>
    <w:rsid w:val="00261A04"/>
    <w:rsid w:val="00263370"/>
    <w:rsid w:val="00264836"/>
    <w:rsid w:val="00267352"/>
    <w:rsid w:val="00282F36"/>
    <w:rsid w:val="00283F8D"/>
    <w:rsid w:val="00286852"/>
    <w:rsid w:val="00287AD1"/>
    <w:rsid w:val="00293098"/>
    <w:rsid w:val="0029323C"/>
    <w:rsid w:val="0029378C"/>
    <w:rsid w:val="00293E1E"/>
    <w:rsid w:val="0029771A"/>
    <w:rsid w:val="00297AE5"/>
    <w:rsid w:val="00297B32"/>
    <w:rsid w:val="002B5FDD"/>
    <w:rsid w:val="002B6D7C"/>
    <w:rsid w:val="002C0C78"/>
    <w:rsid w:val="002C1BD8"/>
    <w:rsid w:val="002D07C0"/>
    <w:rsid w:val="002D0EFE"/>
    <w:rsid w:val="002D18F2"/>
    <w:rsid w:val="002D1D22"/>
    <w:rsid w:val="002D1E9E"/>
    <w:rsid w:val="002D5A24"/>
    <w:rsid w:val="002E1558"/>
    <w:rsid w:val="002E69ED"/>
    <w:rsid w:val="002F0216"/>
    <w:rsid w:val="002F128C"/>
    <w:rsid w:val="002F16CE"/>
    <w:rsid w:val="002F26C0"/>
    <w:rsid w:val="002F2A54"/>
    <w:rsid w:val="003037E5"/>
    <w:rsid w:val="00304CC9"/>
    <w:rsid w:val="003055E6"/>
    <w:rsid w:val="00307B89"/>
    <w:rsid w:val="00311A3B"/>
    <w:rsid w:val="003136BC"/>
    <w:rsid w:val="00316130"/>
    <w:rsid w:val="00317DED"/>
    <w:rsid w:val="00324E8C"/>
    <w:rsid w:val="00330EF7"/>
    <w:rsid w:val="00332F4C"/>
    <w:rsid w:val="00334A4B"/>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930C0"/>
    <w:rsid w:val="003937B3"/>
    <w:rsid w:val="003960BD"/>
    <w:rsid w:val="003A3E46"/>
    <w:rsid w:val="003A4DBF"/>
    <w:rsid w:val="003A7A67"/>
    <w:rsid w:val="003B177B"/>
    <w:rsid w:val="003B226A"/>
    <w:rsid w:val="003B2421"/>
    <w:rsid w:val="003C1D11"/>
    <w:rsid w:val="003C468B"/>
    <w:rsid w:val="003C502A"/>
    <w:rsid w:val="003C640D"/>
    <w:rsid w:val="003D0F4C"/>
    <w:rsid w:val="003D1257"/>
    <w:rsid w:val="003D2203"/>
    <w:rsid w:val="003D2E75"/>
    <w:rsid w:val="003D4C3B"/>
    <w:rsid w:val="003D5188"/>
    <w:rsid w:val="003D5525"/>
    <w:rsid w:val="003E2806"/>
    <w:rsid w:val="003E7D68"/>
    <w:rsid w:val="003E7E73"/>
    <w:rsid w:val="003F10D8"/>
    <w:rsid w:val="003F761F"/>
    <w:rsid w:val="00400C73"/>
    <w:rsid w:val="00403135"/>
    <w:rsid w:val="00404554"/>
    <w:rsid w:val="00404DDA"/>
    <w:rsid w:val="00407117"/>
    <w:rsid w:val="0041014C"/>
    <w:rsid w:val="00422E60"/>
    <w:rsid w:val="004267EF"/>
    <w:rsid w:val="00432715"/>
    <w:rsid w:val="00434E11"/>
    <w:rsid w:val="00437A8B"/>
    <w:rsid w:val="00443920"/>
    <w:rsid w:val="00444A68"/>
    <w:rsid w:val="00445528"/>
    <w:rsid w:val="00451C19"/>
    <w:rsid w:val="00452F47"/>
    <w:rsid w:val="004531DC"/>
    <w:rsid w:val="004543C8"/>
    <w:rsid w:val="00461E78"/>
    <w:rsid w:val="0046610F"/>
    <w:rsid w:val="004671C8"/>
    <w:rsid w:val="00473004"/>
    <w:rsid w:val="00474D42"/>
    <w:rsid w:val="00476BE7"/>
    <w:rsid w:val="00480B2D"/>
    <w:rsid w:val="004927EB"/>
    <w:rsid w:val="00493AC9"/>
    <w:rsid w:val="00494773"/>
    <w:rsid w:val="00497F85"/>
    <w:rsid w:val="004A23BA"/>
    <w:rsid w:val="004A3DBE"/>
    <w:rsid w:val="004A3E41"/>
    <w:rsid w:val="004B29F1"/>
    <w:rsid w:val="004C28AA"/>
    <w:rsid w:val="004C2C2F"/>
    <w:rsid w:val="004C4FC9"/>
    <w:rsid w:val="004C5550"/>
    <w:rsid w:val="004C5738"/>
    <w:rsid w:val="004D4C20"/>
    <w:rsid w:val="004E39A4"/>
    <w:rsid w:val="004F0F79"/>
    <w:rsid w:val="004F113E"/>
    <w:rsid w:val="004F1858"/>
    <w:rsid w:val="004F2DA0"/>
    <w:rsid w:val="004F35B1"/>
    <w:rsid w:val="005006FF"/>
    <w:rsid w:val="005014C6"/>
    <w:rsid w:val="0051240D"/>
    <w:rsid w:val="00517906"/>
    <w:rsid w:val="00522F64"/>
    <w:rsid w:val="0052308D"/>
    <w:rsid w:val="0052471C"/>
    <w:rsid w:val="0052633B"/>
    <w:rsid w:val="005303B7"/>
    <w:rsid w:val="00532AAA"/>
    <w:rsid w:val="0053383C"/>
    <w:rsid w:val="00537640"/>
    <w:rsid w:val="00541540"/>
    <w:rsid w:val="00541CB1"/>
    <w:rsid w:val="00542916"/>
    <w:rsid w:val="005466A3"/>
    <w:rsid w:val="00547FE2"/>
    <w:rsid w:val="005517D1"/>
    <w:rsid w:val="0055365F"/>
    <w:rsid w:val="0055562D"/>
    <w:rsid w:val="005558A2"/>
    <w:rsid w:val="00560D8A"/>
    <w:rsid w:val="00563D0A"/>
    <w:rsid w:val="00564D74"/>
    <w:rsid w:val="00565E46"/>
    <w:rsid w:val="00571ED4"/>
    <w:rsid w:val="00573E6E"/>
    <w:rsid w:val="00574EE6"/>
    <w:rsid w:val="00584A08"/>
    <w:rsid w:val="005873A6"/>
    <w:rsid w:val="00591368"/>
    <w:rsid w:val="005915C0"/>
    <w:rsid w:val="00592DC1"/>
    <w:rsid w:val="005959D2"/>
    <w:rsid w:val="005A0B36"/>
    <w:rsid w:val="005A1317"/>
    <w:rsid w:val="005A4A54"/>
    <w:rsid w:val="005A6ABE"/>
    <w:rsid w:val="005B00A9"/>
    <w:rsid w:val="005B05A1"/>
    <w:rsid w:val="005B2E23"/>
    <w:rsid w:val="005C2F78"/>
    <w:rsid w:val="005C4840"/>
    <w:rsid w:val="005D345F"/>
    <w:rsid w:val="005D3684"/>
    <w:rsid w:val="005D4DB1"/>
    <w:rsid w:val="005D5A37"/>
    <w:rsid w:val="005E04BB"/>
    <w:rsid w:val="005E20F0"/>
    <w:rsid w:val="005E5804"/>
    <w:rsid w:val="005E6251"/>
    <w:rsid w:val="005F7B10"/>
    <w:rsid w:val="00621235"/>
    <w:rsid w:val="0062237D"/>
    <w:rsid w:val="006266C7"/>
    <w:rsid w:val="00626E37"/>
    <w:rsid w:val="006322D9"/>
    <w:rsid w:val="00633D94"/>
    <w:rsid w:val="006366AB"/>
    <w:rsid w:val="0064025A"/>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7C37"/>
    <w:rsid w:val="006C1E39"/>
    <w:rsid w:val="006C37AA"/>
    <w:rsid w:val="006C6071"/>
    <w:rsid w:val="006C7644"/>
    <w:rsid w:val="006D37EE"/>
    <w:rsid w:val="006D46A9"/>
    <w:rsid w:val="006D5E48"/>
    <w:rsid w:val="006D75BE"/>
    <w:rsid w:val="006E550F"/>
    <w:rsid w:val="006F0685"/>
    <w:rsid w:val="006F2DEA"/>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AA9"/>
    <w:rsid w:val="00755AFB"/>
    <w:rsid w:val="00755C4A"/>
    <w:rsid w:val="00757E07"/>
    <w:rsid w:val="00764954"/>
    <w:rsid w:val="007667A7"/>
    <w:rsid w:val="0077194E"/>
    <w:rsid w:val="00776405"/>
    <w:rsid w:val="007810D3"/>
    <w:rsid w:val="00785A81"/>
    <w:rsid w:val="007864DC"/>
    <w:rsid w:val="00786C19"/>
    <w:rsid w:val="007871AF"/>
    <w:rsid w:val="00793189"/>
    <w:rsid w:val="00795E33"/>
    <w:rsid w:val="007A09AF"/>
    <w:rsid w:val="007A6DF9"/>
    <w:rsid w:val="007A74F5"/>
    <w:rsid w:val="007B07D5"/>
    <w:rsid w:val="007B2406"/>
    <w:rsid w:val="007B36E2"/>
    <w:rsid w:val="007B46EC"/>
    <w:rsid w:val="007B551E"/>
    <w:rsid w:val="007B7121"/>
    <w:rsid w:val="007C58DB"/>
    <w:rsid w:val="007C7D07"/>
    <w:rsid w:val="007D1ABB"/>
    <w:rsid w:val="007D4752"/>
    <w:rsid w:val="007D683E"/>
    <w:rsid w:val="007E118B"/>
    <w:rsid w:val="007E17C1"/>
    <w:rsid w:val="007E1B91"/>
    <w:rsid w:val="007E41B6"/>
    <w:rsid w:val="007E7491"/>
    <w:rsid w:val="007E76AB"/>
    <w:rsid w:val="007F1F30"/>
    <w:rsid w:val="007F5614"/>
    <w:rsid w:val="007F5693"/>
    <w:rsid w:val="007F778E"/>
    <w:rsid w:val="00803451"/>
    <w:rsid w:val="00804A15"/>
    <w:rsid w:val="00807BBF"/>
    <w:rsid w:val="008132F0"/>
    <w:rsid w:val="00815CC2"/>
    <w:rsid w:val="00820012"/>
    <w:rsid w:val="00820639"/>
    <w:rsid w:val="00822225"/>
    <w:rsid w:val="0083045A"/>
    <w:rsid w:val="008319CF"/>
    <w:rsid w:val="00833EC8"/>
    <w:rsid w:val="00845917"/>
    <w:rsid w:val="0084641F"/>
    <w:rsid w:val="00851B8F"/>
    <w:rsid w:val="00852DF4"/>
    <w:rsid w:val="00855441"/>
    <w:rsid w:val="008554FC"/>
    <w:rsid w:val="00857423"/>
    <w:rsid w:val="00864B49"/>
    <w:rsid w:val="00866452"/>
    <w:rsid w:val="0087128D"/>
    <w:rsid w:val="00871316"/>
    <w:rsid w:val="008739D2"/>
    <w:rsid w:val="008759DE"/>
    <w:rsid w:val="008765B2"/>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F3D3F"/>
    <w:rsid w:val="0090505C"/>
    <w:rsid w:val="00905201"/>
    <w:rsid w:val="00906DE6"/>
    <w:rsid w:val="00914C91"/>
    <w:rsid w:val="009219F3"/>
    <w:rsid w:val="00926AD6"/>
    <w:rsid w:val="009307C9"/>
    <w:rsid w:val="00931A0E"/>
    <w:rsid w:val="00931FA2"/>
    <w:rsid w:val="0093520D"/>
    <w:rsid w:val="009367B6"/>
    <w:rsid w:val="0093794C"/>
    <w:rsid w:val="00937D4D"/>
    <w:rsid w:val="00941788"/>
    <w:rsid w:val="00941FC8"/>
    <w:rsid w:val="00942F85"/>
    <w:rsid w:val="009438C5"/>
    <w:rsid w:val="009479E8"/>
    <w:rsid w:val="00954506"/>
    <w:rsid w:val="009566C7"/>
    <w:rsid w:val="00956941"/>
    <w:rsid w:val="00964BBF"/>
    <w:rsid w:val="00965986"/>
    <w:rsid w:val="00967586"/>
    <w:rsid w:val="00970757"/>
    <w:rsid w:val="009752B9"/>
    <w:rsid w:val="00977311"/>
    <w:rsid w:val="0098025E"/>
    <w:rsid w:val="00980ACC"/>
    <w:rsid w:val="00981475"/>
    <w:rsid w:val="00985536"/>
    <w:rsid w:val="0098694D"/>
    <w:rsid w:val="009878E7"/>
    <w:rsid w:val="00991975"/>
    <w:rsid w:val="00991F97"/>
    <w:rsid w:val="00994383"/>
    <w:rsid w:val="009A3732"/>
    <w:rsid w:val="009B2797"/>
    <w:rsid w:val="009B493C"/>
    <w:rsid w:val="009B6539"/>
    <w:rsid w:val="009C1C32"/>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61B1"/>
    <w:rsid w:val="00A303BE"/>
    <w:rsid w:val="00A311C0"/>
    <w:rsid w:val="00A3448D"/>
    <w:rsid w:val="00A36D96"/>
    <w:rsid w:val="00A40162"/>
    <w:rsid w:val="00A42027"/>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C443B"/>
    <w:rsid w:val="00AC758C"/>
    <w:rsid w:val="00AD28C9"/>
    <w:rsid w:val="00AD3B68"/>
    <w:rsid w:val="00AD5E80"/>
    <w:rsid w:val="00AD720E"/>
    <w:rsid w:val="00AE0ACB"/>
    <w:rsid w:val="00AE0CC0"/>
    <w:rsid w:val="00AE1782"/>
    <w:rsid w:val="00AE540A"/>
    <w:rsid w:val="00AE7CF5"/>
    <w:rsid w:val="00AF66B6"/>
    <w:rsid w:val="00B00A27"/>
    <w:rsid w:val="00B13F18"/>
    <w:rsid w:val="00B1675C"/>
    <w:rsid w:val="00B1712C"/>
    <w:rsid w:val="00B25199"/>
    <w:rsid w:val="00B31C98"/>
    <w:rsid w:val="00B4529B"/>
    <w:rsid w:val="00B50082"/>
    <w:rsid w:val="00B517B4"/>
    <w:rsid w:val="00B52506"/>
    <w:rsid w:val="00B533B2"/>
    <w:rsid w:val="00B55037"/>
    <w:rsid w:val="00B60DA7"/>
    <w:rsid w:val="00B634E9"/>
    <w:rsid w:val="00B668FB"/>
    <w:rsid w:val="00B66A2A"/>
    <w:rsid w:val="00B6791D"/>
    <w:rsid w:val="00B70111"/>
    <w:rsid w:val="00B73C3A"/>
    <w:rsid w:val="00B777A1"/>
    <w:rsid w:val="00B8185F"/>
    <w:rsid w:val="00B83BE6"/>
    <w:rsid w:val="00B86095"/>
    <w:rsid w:val="00BA0E68"/>
    <w:rsid w:val="00BA15F3"/>
    <w:rsid w:val="00BB4517"/>
    <w:rsid w:val="00BB6778"/>
    <w:rsid w:val="00BB67F7"/>
    <w:rsid w:val="00BC0FDB"/>
    <w:rsid w:val="00BC5A97"/>
    <w:rsid w:val="00BC6CFA"/>
    <w:rsid w:val="00BD2163"/>
    <w:rsid w:val="00BD601E"/>
    <w:rsid w:val="00BD67D8"/>
    <w:rsid w:val="00BE22A0"/>
    <w:rsid w:val="00BE2C62"/>
    <w:rsid w:val="00BF2BFB"/>
    <w:rsid w:val="00BF31C5"/>
    <w:rsid w:val="00BF3429"/>
    <w:rsid w:val="00BF6040"/>
    <w:rsid w:val="00BF7381"/>
    <w:rsid w:val="00C06383"/>
    <w:rsid w:val="00C06C39"/>
    <w:rsid w:val="00C12941"/>
    <w:rsid w:val="00C17EBA"/>
    <w:rsid w:val="00C204D3"/>
    <w:rsid w:val="00C20DAD"/>
    <w:rsid w:val="00C224FE"/>
    <w:rsid w:val="00C30761"/>
    <w:rsid w:val="00C33218"/>
    <w:rsid w:val="00C33A67"/>
    <w:rsid w:val="00C33F24"/>
    <w:rsid w:val="00C3456B"/>
    <w:rsid w:val="00C34ACD"/>
    <w:rsid w:val="00C34B08"/>
    <w:rsid w:val="00C354A1"/>
    <w:rsid w:val="00C42440"/>
    <w:rsid w:val="00C47A3E"/>
    <w:rsid w:val="00C5120B"/>
    <w:rsid w:val="00C56BCE"/>
    <w:rsid w:val="00C574DE"/>
    <w:rsid w:val="00C6111B"/>
    <w:rsid w:val="00C62DF8"/>
    <w:rsid w:val="00C634D8"/>
    <w:rsid w:val="00C67352"/>
    <w:rsid w:val="00C67F79"/>
    <w:rsid w:val="00C71963"/>
    <w:rsid w:val="00C73952"/>
    <w:rsid w:val="00C759E2"/>
    <w:rsid w:val="00C8028D"/>
    <w:rsid w:val="00C81C97"/>
    <w:rsid w:val="00C824CC"/>
    <w:rsid w:val="00C85CBD"/>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CF67FF"/>
    <w:rsid w:val="00D01E98"/>
    <w:rsid w:val="00D04A21"/>
    <w:rsid w:val="00D05D30"/>
    <w:rsid w:val="00D11B96"/>
    <w:rsid w:val="00D159EE"/>
    <w:rsid w:val="00D16FF2"/>
    <w:rsid w:val="00D2618B"/>
    <w:rsid w:val="00D32947"/>
    <w:rsid w:val="00D32C85"/>
    <w:rsid w:val="00D33132"/>
    <w:rsid w:val="00D34D81"/>
    <w:rsid w:val="00D35057"/>
    <w:rsid w:val="00D50FBC"/>
    <w:rsid w:val="00D51577"/>
    <w:rsid w:val="00D53743"/>
    <w:rsid w:val="00D615EA"/>
    <w:rsid w:val="00D65BA1"/>
    <w:rsid w:val="00D71F1F"/>
    <w:rsid w:val="00D74FBA"/>
    <w:rsid w:val="00D81FDD"/>
    <w:rsid w:val="00D821F7"/>
    <w:rsid w:val="00D83738"/>
    <w:rsid w:val="00D9250C"/>
    <w:rsid w:val="00D93B4F"/>
    <w:rsid w:val="00D93EC6"/>
    <w:rsid w:val="00D948CA"/>
    <w:rsid w:val="00DA2F86"/>
    <w:rsid w:val="00DA317B"/>
    <w:rsid w:val="00DA5B82"/>
    <w:rsid w:val="00DA7C62"/>
    <w:rsid w:val="00DA7FAB"/>
    <w:rsid w:val="00DC0D92"/>
    <w:rsid w:val="00DC3D55"/>
    <w:rsid w:val="00DD0E32"/>
    <w:rsid w:val="00DD3001"/>
    <w:rsid w:val="00DD45BF"/>
    <w:rsid w:val="00DD52FC"/>
    <w:rsid w:val="00DD5348"/>
    <w:rsid w:val="00DD5B82"/>
    <w:rsid w:val="00DE4278"/>
    <w:rsid w:val="00DF16C7"/>
    <w:rsid w:val="00E00867"/>
    <w:rsid w:val="00E00CA5"/>
    <w:rsid w:val="00E01517"/>
    <w:rsid w:val="00E01D9A"/>
    <w:rsid w:val="00E06632"/>
    <w:rsid w:val="00E0729D"/>
    <w:rsid w:val="00E07C30"/>
    <w:rsid w:val="00E268BE"/>
    <w:rsid w:val="00E31CBA"/>
    <w:rsid w:val="00E37302"/>
    <w:rsid w:val="00E3772C"/>
    <w:rsid w:val="00E4498A"/>
    <w:rsid w:val="00E44C05"/>
    <w:rsid w:val="00E44F36"/>
    <w:rsid w:val="00E45151"/>
    <w:rsid w:val="00E47A1B"/>
    <w:rsid w:val="00E51F81"/>
    <w:rsid w:val="00E527C2"/>
    <w:rsid w:val="00E638F6"/>
    <w:rsid w:val="00E64E02"/>
    <w:rsid w:val="00E651DF"/>
    <w:rsid w:val="00E737D9"/>
    <w:rsid w:val="00E8063B"/>
    <w:rsid w:val="00E874E9"/>
    <w:rsid w:val="00E91C7E"/>
    <w:rsid w:val="00E91D7D"/>
    <w:rsid w:val="00E934FB"/>
    <w:rsid w:val="00E93737"/>
    <w:rsid w:val="00E9466E"/>
    <w:rsid w:val="00EA0C03"/>
    <w:rsid w:val="00EA0CCE"/>
    <w:rsid w:val="00EA624E"/>
    <w:rsid w:val="00EB2842"/>
    <w:rsid w:val="00EB5A01"/>
    <w:rsid w:val="00EC4A10"/>
    <w:rsid w:val="00EC5018"/>
    <w:rsid w:val="00EC66F1"/>
    <w:rsid w:val="00ED022E"/>
    <w:rsid w:val="00ED1A86"/>
    <w:rsid w:val="00ED2355"/>
    <w:rsid w:val="00ED26D8"/>
    <w:rsid w:val="00ED413F"/>
    <w:rsid w:val="00ED5FFC"/>
    <w:rsid w:val="00ED7541"/>
    <w:rsid w:val="00ED78FF"/>
    <w:rsid w:val="00EE2D73"/>
    <w:rsid w:val="00EE3033"/>
    <w:rsid w:val="00EE549A"/>
    <w:rsid w:val="00EE664D"/>
    <w:rsid w:val="00EE68C0"/>
    <w:rsid w:val="00EE6A1D"/>
    <w:rsid w:val="00EE720A"/>
    <w:rsid w:val="00EF08AB"/>
    <w:rsid w:val="00EF49FA"/>
    <w:rsid w:val="00EF4CD2"/>
    <w:rsid w:val="00F03900"/>
    <w:rsid w:val="00F06CB8"/>
    <w:rsid w:val="00F07699"/>
    <w:rsid w:val="00F11E57"/>
    <w:rsid w:val="00F17D81"/>
    <w:rsid w:val="00F30407"/>
    <w:rsid w:val="00F31CE8"/>
    <w:rsid w:val="00F3324B"/>
    <w:rsid w:val="00F336C1"/>
    <w:rsid w:val="00F339BA"/>
    <w:rsid w:val="00F34B9C"/>
    <w:rsid w:val="00F35DD9"/>
    <w:rsid w:val="00F43CE6"/>
    <w:rsid w:val="00F47B4C"/>
    <w:rsid w:val="00F47FB2"/>
    <w:rsid w:val="00F51113"/>
    <w:rsid w:val="00F5240C"/>
    <w:rsid w:val="00F524B4"/>
    <w:rsid w:val="00F538E4"/>
    <w:rsid w:val="00F55588"/>
    <w:rsid w:val="00F66F4F"/>
    <w:rsid w:val="00F70F35"/>
    <w:rsid w:val="00F722A3"/>
    <w:rsid w:val="00F72BBD"/>
    <w:rsid w:val="00F73665"/>
    <w:rsid w:val="00F75A0A"/>
    <w:rsid w:val="00F76808"/>
    <w:rsid w:val="00F82126"/>
    <w:rsid w:val="00F82CD9"/>
    <w:rsid w:val="00F85F20"/>
    <w:rsid w:val="00F875DE"/>
    <w:rsid w:val="00F87C04"/>
    <w:rsid w:val="00FA0A6C"/>
    <w:rsid w:val="00FA7716"/>
    <w:rsid w:val="00FC2C87"/>
    <w:rsid w:val="00FD0B43"/>
    <w:rsid w:val="00FD1C78"/>
    <w:rsid w:val="00FD50A7"/>
    <w:rsid w:val="00FD5C6E"/>
    <w:rsid w:val="00FD631A"/>
    <w:rsid w:val="00FD6D81"/>
    <w:rsid w:val="00FD7194"/>
    <w:rsid w:val="00FE2279"/>
    <w:rsid w:val="00FE22DB"/>
    <w:rsid w:val="00FE2B42"/>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818-01-00bh-use-case-further-discussion-and-rule-based-random-mac-identification-proposal.ppt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332-30-00bh-issues-tracking.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0819-00-00bh-agenda-tgbh-2022-may-24.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435-01-00bh-open-issues-from-issues-tracking.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ED52D0-EBCB-4A18-9528-98CB7DC2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18</cp:revision>
  <cp:lastPrinted>1900-01-01T08:00:00Z</cp:lastPrinted>
  <dcterms:created xsi:type="dcterms:W3CDTF">2022-04-12T02:36:00Z</dcterms:created>
  <dcterms:modified xsi:type="dcterms:W3CDTF">2022-05-24T16:58:00Z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