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FA6427" w:rsidRDefault="00CA09B2">
      <w:pPr>
        <w:pStyle w:val="T1"/>
        <w:pBdr>
          <w:bottom w:val="single" w:sz="6" w:space="0" w:color="auto"/>
        </w:pBdr>
        <w:spacing w:after="240"/>
        <w:rPr>
          <w:sz w:val="20"/>
        </w:rPr>
      </w:pPr>
      <w:r w:rsidRPr="00FA6427">
        <w:rPr>
          <w:sz w:val="20"/>
        </w:rPr>
        <w:t>IEEE P802.11</w:t>
      </w:r>
      <w:r w:rsidRPr="00FA6427">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FA6427" w14:paraId="58296235" w14:textId="77777777" w:rsidTr="0074761F">
        <w:trPr>
          <w:trHeight w:val="485"/>
          <w:jc w:val="center"/>
        </w:trPr>
        <w:tc>
          <w:tcPr>
            <w:tcW w:w="9576" w:type="dxa"/>
            <w:gridSpan w:val="5"/>
            <w:vAlign w:val="center"/>
          </w:tcPr>
          <w:p w14:paraId="72483BC1" w14:textId="339AD2FA" w:rsidR="00CA09B2" w:rsidRPr="00FA6427" w:rsidRDefault="00001190" w:rsidP="00F33644">
            <w:pPr>
              <w:pStyle w:val="T2"/>
              <w:rPr>
                <w:sz w:val="20"/>
              </w:rPr>
            </w:pPr>
            <w:r w:rsidRPr="00001190">
              <w:rPr>
                <w:sz w:val="20"/>
              </w:rPr>
              <w:t>Resolutions to NGV preamble and Data field</w:t>
            </w:r>
          </w:p>
        </w:tc>
      </w:tr>
      <w:tr w:rsidR="00CA09B2" w:rsidRPr="00FA6427" w14:paraId="6E77FA48" w14:textId="77777777" w:rsidTr="0074761F">
        <w:trPr>
          <w:trHeight w:val="359"/>
          <w:jc w:val="center"/>
        </w:trPr>
        <w:tc>
          <w:tcPr>
            <w:tcW w:w="9576" w:type="dxa"/>
            <w:gridSpan w:val="5"/>
            <w:vAlign w:val="center"/>
          </w:tcPr>
          <w:p w14:paraId="46A97846" w14:textId="48AE879F" w:rsidR="00CA09B2" w:rsidRPr="00FA6427" w:rsidRDefault="00CA09B2" w:rsidP="00F33644">
            <w:pPr>
              <w:pStyle w:val="T2"/>
              <w:ind w:left="0"/>
              <w:rPr>
                <w:sz w:val="20"/>
              </w:rPr>
            </w:pPr>
            <w:r w:rsidRPr="00FA6427">
              <w:rPr>
                <w:sz w:val="20"/>
              </w:rPr>
              <w:t>Date:</w:t>
            </w:r>
            <w:r w:rsidRPr="00FA6427">
              <w:rPr>
                <w:b w:val="0"/>
                <w:sz w:val="20"/>
              </w:rPr>
              <w:t xml:space="preserve">  </w:t>
            </w:r>
            <w:r w:rsidR="00FD7C52" w:rsidRPr="00FA6427">
              <w:rPr>
                <w:b w:val="0"/>
                <w:sz w:val="20"/>
              </w:rPr>
              <w:t>20</w:t>
            </w:r>
            <w:r w:rsidR="00C057D4" w:rsidRPr="00FA6427">
              <w:rPr>
                <w:b w:val="0"/>
                <w:sz w:val="20"/>
              </w:rPr>
              <w:t>2</w:t>
            </w:r>
            <w:r w:rsidR="00C71F2E" w:rsidRPr="00FA6427">
              <w:rPr>
                <w:b w:val="0"/>
                <w:sz w:val="20"/>
              </w:rPr>
              <w:t>2</w:t>
            </w:r>
            <w:r w:rsidRPr="00FA6427">
              <w:rPr>
                <w:b w:val="0"/>
                <w:sz w:val="20"/>
              </w:rPr>
              <w:t>-</w:t>
            </w:r>
            <w:r w:rsidR="0083657B" w:rsidRPr="00FA6427">
              <w:rPr>
                <w:b w:val="0"/>
                <w:sz w:val="20"/>
              </w:rPr>
              <w:t>0</w:t>
            </w:r>
            <w:r w:rsidR="003349FF" w:rsidRPr="00FA6427">
              <w:rPr>
                <w:b w:val="0"/>
                <w:sz w:val="20"/>
              </w:rPr>
              <w:t>5</w:t>
            </w:r>
            <w:r w:rsidRPr="00FA6427">
              <w:rPr>
                <w:b w:val="0"/>
                <w:sz w:val="20"/>
              </w:rPr>
              <w:t>-</w:t>
            </w:r>
            <w:r w:rsidR="003349FF" w:rsidRPr="00FA6427">
              <w:rPr>
                <w:b w:val="0"/>
                <w:sz w:val="20"/>
              </w:rPr>
              <w:t>24</w:t>
            </w:r>
          </w:p>
        </w:tc>
      </w:tr>
      <w:tr w:rsidR="00CA09B2" w:rsidRPr="00FA6427" w14:paraId="4D8F290D" w14:textId="77777777" w:rsidTr="0074761F">
        <w:trPr>
          <w:cantSplit/>
          <w:jc w:val="center"/>
        </w:trPr>
        <w:tc>
          <w:tcPr>
            <w:tcW w:w="9576" w:type="dxa"/>
            <w:gridSpan w:val="5"/>
            <w:vAlign w:val="center"/>
          </w:tcPr>
          <w:p w14:paraId="0BC988BB" w14:textId="77777777" w:rsidR="00CA09B2" w:rsidRPr="00FA6427" w:rsidRDefault="00CA09B2">
            <w:pPr>
              <w:pStyle w:val="T2"/>
              <w:spacing w:after="0"/>
              <w:ind w:left="0" w:right="0"/>
              <w:jc w:val="left"/>
              <w:rPr>
                <w:sz w:val="20"/>
              </w:rPr>
            </w:pPr>
            <w:r w:rsidRPr="00FA6427">
              <w:rPr>
                <w:sz w:val="20"/>
              </w:rPr>
              <w:t>Author(s):</w:t>
            </w:r>
          </w:p>
        </w:tc>
      </w:tr>
      <w:tr w:rsidR="00CA09B2" w:rsidRPr="00FA6427" w14:paraId="1BC70B21" w14:textId="77777777" w:rsidTr="00E703C4">
        <w:trPr>
          <w:jc w:val="center"/>
        </w:trPr>
        <w:tc>
          <w:tcPr>
            <w:tcW w:w="1885" w:type="dxa"/>
            <w:vAlign w:val="center"/>
          </w:tcPr>
          <w:p w14:paraId="0826BDA1" w14:textId="77777777" w:rsidR="00CA09B2" w:rsidRPr="00FA6427" w:rsidRDefault="00CA09B2" w:rsidP="00CB10AD">
            <w:pPr>
              <w:pStyle w:val="T2"/>
              <w:spacing w:after="0"/>
              <w:ind w:left="0" w:right="0"/>
              <w:jc w:val="left"/>
              <w:rPr>
                <w:sz w:val="20"/>
              </w:rPr>
            </w:pPr>
            <w:r w:rsidRPr="00FA6427">
              <w:rPr>
                <w:sz w:val="20"/>
              </w:rPr>
              <w:t>Name</w:t>
            </w:r>
          </w:p>
        </w:tc>
        <w:tc>
          <w:tcPr>
            <w:tcW w:w="1260" w:type="dxa"/>
            <w:vAlign w:val="center"/>
          </w:tcPr>
          <w:p w14:paraId="51457E2A" w14:textId="77777777" w:rsidR="00CA09B2" w:rsidRPr="00FA6427" w:rsidRDefault="0062440B" w:rsidP="00CB10AD">
            <w:pPr>
              <w:pStyle w:val="T2"/>
              <w:spacing w:after="0"/>
              <w:ind w:left="0" w:right="0"/>
              <w:jc w:val="left"/>
              <w:rPr>
                <w:sz w:val="20"/>
              </w:rPr>
            </w:pPr>
            <w:r w:rsidRPr="00FA6427">
              <w:rPr>
                <w:sz w:val="20"/>
              </w:rPr>
              <w:t>Affiliation</w:t>
            </w:r>
          </w:p>
        </w:tc>
        <w:tc>
          <w:tcPr>
            <w:tcW w:w="2340" w:type="dxa"/>
            <w:vAlign w:val="center"/>
          </w:tcPr>
          <w:p w14:paraId="7205DF55" w14:textId="77777777" w:rsidR="00CA09B2" w:rsidRPr="00FA6427" w:rsidRDefault="00CA09B2" w:rsidP="00CB10AD">
            <w:pPr>
              <w:pStyle w:val="T2"/>
              <w:spacing w:after="0"/>
              <w:ind w:left="0" w:right="0"/>
              <w:jc w:val="left"/>
              <w:rPr>
                <w:sz w:val="20"/>
              </w:rPr>
            </w:pPr>
            <w:r w:rsidRPr="00FA6427">
              <w:rPr>
                <w:sz w:val="20"/>
              </w:rPr>
              <w:t>Address</w:t>
            </w:r>
          </w:p>
        </w:tc>
        <w:tc>
          <w:tcPr>
            <w:tcW w:w="1170" w:type="dxa"/>
            <w:vAlign w:val="center"/>
          </w:tcPr>
          <w:p w14:paraId="6655A40E" w14:textId="77777777" w:rsidR="00CA09B2" w:rsidRPr="00FA6427" w:rsidRDefault="00CA09B2" w:rsidP="00CB10AD">
            <w:pPr>
              <w:pStyle w:val="T2"/>
              <w:spacing w:after="0"/>
              <w:ind w:left="0" w:right="0"/>
              <w:jc w:val="left"/>
              <w:rPr>
                <w:sz w:val="20"/>
              </w:rPr>
            </w:pPr>
            <w:r w:rsidRPr="00FA6427">
              <w:rPr>
                <w:sz w:val="20"/>
              </w:rPr>
              <w:t>Phone</w:t>
            </w:r>
          </w:p>
        </w:tc>
        <w:tc>
          <w:tcPr>
            <w:tcW w:w="2921" w:type="dxa"/>
            <w:vAlign w:val="center"/>
          </w:tcPr>
          <w:p w14:paraId="7E83A7BD" w14:textId="77777777" w:rsidR="00CA09B2" w:rsidRPr="00FA6427" w:rsidRDefault="00CA09B2" w:rsidP="00CB10AD">
            <w:pPr>
              <w:pStyle w:val="T2"/>
              <w:spacing w:after="0"/>
              <w:ind w:left="0" w:right="0"/>
              <w:jc w:val="left"/>
              <w:rPr>
                <w:sz w:val="20"/>
              </w:rPr>
            </w:pPr>
            <w:r w:rsidRPr="00FA6427">
              <w:rPr>
                <w:sz w:val="20"/>
              </w:rPr>
              <w:t>email</w:t>
            </w:r>
          </w:p>
        </w:tc>
      </w:tr>
      <w:tr w:rsidR="0074761F" w:rsidRPr="00FA6427" w14:paraId="42F0C313" w14:textId="77777777" w:rsidTr="00E703C4">
        <w:trPr>
          <w:jc w:val="center"/>
        </w:trPr>
        <w:tc>
          <w:tcPr>
            <w:tcW w:w="1885" w:type="dxa"/>
            <w:vAlign w:val="center"/>
          </w:tcPr>
          <w:p w14:paraId="3E02A211" w14:textId="3C6D14D0" w:rsidR="0074761F" w:rsidRPr="00FA6427" w:rsidRDefault="00883A2C" w:rsidP="00CB10AD">
            <w:pPr>
              <w:pStyle w:val="NormalWeb"/>
              <w:spacing w:before="0" w:beforeAutospacing="0" w:after="0" w:afterAutospacing="0"/>
              <w:rPr>
                <w:kern w:val="24"/>
                <w:sz w:val="20"/>
                <w:szCs w:val="20"/>
              </w:rPr>
            </w:pPr>
            <w:r w:rsidRPr="00FA6427">
              <w:rPr>
                <w:kern w:val="24"/>
                <w:sz w:val="20"/>
                <w:szCs w:val="20"/>
              </w:rPr>
              <w:t>Yujin Noh</w:t>
            </w:r>
          </w:p>
        </w:tc>
        <w:tc>
          <w:tcPr>
            <w:tcW w:w="1260" w:type="dxa"/>
            <w:vAlign w:val="center"/>
          </w:tcPr>
          <w:p w14:paraId="06103F0B" w14:textId="45512E53" w:rsidR="0074761F" w:rsidRPr="00FA6427" w:rsidRDefault="0083657B" w:rsidP="00CB10AD">
            <w:pPr>
              <w:pStyle w:val="NormalWeb"/>
              <w:spacing w:before="0" w:beforeAutospacing="0" w:after="0" w:afterAutospacing="0"/>
              <w:rPr>
                <w:sz w:val="20"/>
                <w:szCs w:val="20"/>
              </w:rPr>
            </w:pPr>
            <w:proofErr w:type="spellStart"/>
            <w:r w:rsidRPr="00FA6427">
              <w:rPr>
                <w:kern w:val="24"/>
                <w:sz w:val="20"/>
                <w:szCs w:val="20"/>
              </w:rPr>
              <w:t>Senscomm</w:t>
            </w:r>
            <w:proofErr w:type="spellEnd"/>
          </w:p>
        </w:tc>
        <w:tc>
          <w:tcPr>
            <w:tcW w:w="2340" w:type="dxa"/>
            <w:vAlign w:val="center"/>
          </w:tcPr>
          <w:p w14:paraId="5542636F" w14:textId="10B957B2" w:rsidR="0074761F" w:rsidRPr="00FA6427"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FA6427" w:rsidRDefault="0074761F" w:rsidP="00CB10AD">
            <w:pPr>
              <w:rPr>
                <w:sz w:val="20"/>
              </w:rPr>
            </w:pPr>
          </w:p>
        </w:tc>
        <w:tc>
          <w:tcPr>
            <w:tcW w:w="2921" w:type="dxa"/>
            <w:vAlign w:val="center"/>
          </w:tcPr>
          <w:p w14:paraId="29AF3E2B" w14:textId="7912E901" w:rsidR="0074761F" w:rsidRPr="00FA6427" w:rsidRDefault="00883A2C" w:rsidP="001C6661">
            <w:pPr>
              <w:pStyle w:val="NormalWeb"/>
              <w:spacing w:before="0" w:beforeAutospacing="0" w:after="0" w:afterAutospacing="0"/>
              <w:rPr>
                <w:kern w:val="24"/>
                <w:sz w:val="20"/>
                <w:szCs w:val="20"/>
              </w:rPr>
            </w:pPr>
            <w:proofErr w:type="spellStart"/>
            <w:r w:rsidRPr="00FA6427">
              <w:rPr>
                <w:kern w:val="24"/>
                <w:sz w:val="20"/>
                <w:szCs w:val="20"/>
              </w:rPr>
              <w:t>yujin.noh</w:t>
            </w:r>
            <w:proofErr w:type="spellEnd"/>
            <w:r w:rsidR="001C6661" w:rsidRPr="00FA6427">
              <w:rPr>
                <w:kern w:val="24"/>
                <w:sz w:val="20"/>
                <w:szCs w:val="20"/>
              </w:rPr>
              <w:t xml:space="preserve"> at </w:t>
            </w:r>
            <w:r w:rsidR="00B22B7B" w:rsidRPr="00FA6427">
              <w:rPr>
                <w:kern w:val="24"/>
                <w:sz w:val="20"/>
                <w:szCs w:val="20"/>
              </w:rPr>
              <w:t>senscomm</w:t>
            </w:r>
            <w:r w:rsidRPr="00FA6427">
              <w:rPr>
                <w:kern w:val="24"/>
                <w:sz w:val="20"/>
                <w:szCs w:val="20"/>
              </w:rPr>
              <w:t>.com</w:t>
            </w:r>
          </w:p>
        </w:tc>
      </w:tr>
      <w:tr w:rsidR="00E703C4" w:rsidRPr="00FA6427" w14:paraId="4DC14401" w14:textId="77777777" w:rsidTr="00E703C4">
        <w:trPr>
          <w:jc w:val="center"/>
        </w:trPr>
        <w:tc>
          <w:tcPr>
            <w:tcW w:w="1885" w:type="dxa"/>
          </w:tcPr>
          <w:p w14:paraId="0601A11C" w14:textId="1B59604E" w:rsidR="00E703C4" w:rsidRPr="00FA6427" w:rsidRDefault="00E703C4" w:rsidP="00E703C4">
            <w:pPr>
              <w:pStyle w:val="NormalWeb"/>
              <w:spacing w:before="0" w:beforeAutospacing="0" w:after="0" w:afterAutospacing="0"/>
              <w:rPr>
                <w:kern w:val="24"/>
                <w:sz w:val="20"/>
                <w:szCs w:val="20"/>
              </w:rPr>
            </w:pPr>
          </w:p>
        </w:tc>
        <w:tc>
          <w:tcPr>
            <w:tcW w:w="1260" w:type="dxa"/>
          </w:tcPr>
          <w:p w14:paraId="078E5431" w14:textId="24243030" w:rsidR="00E703C4" w:rsidRPr="00FA6427"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FA6427"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FA6427" w:rsidRDefault="00E703C4" w:rsidP="00E703C4">
            <w:pPr>
              <w:rPr>
                <w:sz w:val="20"/>
              </w:rPr>
            </w:pPr>
          </w:p>
        </w:tc>
        <w:tc>
          <w:tcPr>
            <w:tcW w:w="2921" w:type="dxa"/>
          </w:tcPr>
          <w:p w14:paraId="535061B5" w14:textId="5FCF9001" w:rsidR="00E703C4" w:rsidRPr="00FA6427" w:rsidRDefault="00E703C4" w:rsidP="00E703C4">
            <w:pPr>
              <w:pStyle w:val="NormalWeb"/>
              <w:spacing w:before="0" w:beforeAutospacing="0" w:after="0" w:afterAutospacing="0"/>
              <w:rPr>
                <w:kern w:val="24"/>
                <w:sz w:val="20"/>
                <w:szCs w:val="20"/>
              </w:rPr>
            </w:pPr>
          </w:p>
        </w:tc>
      </w:tr>
    </w:tbl>
    <w:p w14:paraId="29A0C31A" w14:textId="77777777" w:rsidR="00CA09B2" w:rsidRPr="00FA6427" w:rsidRDefault="008927F6">
      <w:pPr>
        <w:pStyle w:val="T1"/>
        <w:spacing w:after="120"/>
        <w:rPr>
          <w:sz w:val="20"/>
        </w:rPr>
      </w:pPr>
      <w:r w:rsidRPr="00FA6427">
        <w:rPr>
          <w:noProof/>
          <w:sz w:val="20"/>
          <w:lang w:eastAsia="ja-JP"/>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5558F20D" w14:textId="77777777" w:rsidR="006D1700" w:rsidRPr="006D3091" w:rsidRDefault="006D1700" w:rsidP="005149CB">
                            <w:pPr>
                              <w:rPr>
                                <w:szCs w:val="22"/>
                              </w:rPr>
                            </w:pPr>
                            <w:r w:rsidRPr="006D3091">
                              <w:rPr>
                                <w:szCs w:val="22"/>
                              </w:rPr>
                              <w:t xml:space="preserve">This submission shows </w:t>
                            </w:r>
                          </w:p>
                          <w:p w14:paraId="7683FD40" w14:textId="0EF14570" w:rsidR="006D3091" w:rsidRDefault="002D76AF" w:rsidP="00F87890">
                            <w:pPr>
                              <w:pStyle w:val="ListParagraph"/>
                              <w:numPr>
                                <w:ilvl w:val="0"/>
                                <w:numId w:val="1"/>
                              </w:numPr>
                              <w:rPr>
                                <w:szCs w:val="22"/>
                              </w:rPr>
                            </w:pPr>
                            <w:r>
                              <w:rPr>
                                <w:szCs w:val="22"/>
                              </w:rPr>
                              <w:t>C</w:t>
                            </w:r>
                            <w:r w:rsidR="006D1700" w:rsidRPr="006D3091">
                              <w:rPr>
                                <w:rFonts w:hint="eastAsia"/>
                                <w:szCs w:val="22"/>
                              </w:rPr>
                              <w:t>omment</w:t>
                            </w:r>
                            <w:r w:rsidR="00CB6EAB">
                              <w:rPr>
                                <w:szCs w:val="22"/>
                              </w:rPr>
                              <w:t>s</w:t>
                            </w:r>
                            <w:r>
                              <w:rPr>
                                <w:szCs w:val="22"/>
                              </w:rPr>
                              <w:t xml:space="preserve"> </w:t>
                            </w:r>
                            <w:r w:rsidR="006D3091" w:rsidRPr="006D3091">
                              <w:rPr>
                                <w:szCs w:val="22"/>
                              </w:rPr>
                              <w:t>f</w:t>
                            </w:r>
                            <w:r w:rsidR="00D5123A">
                              <w:rPr>
                                <w:szCs w:val="22"/>
                              </w:rPr>
                              <w:t>rom</w:t>
                            </w:r>
                            <w:r w:rsidR="006D3091" w:rsidRPr="006D3091">
                              <w:rPr>
                                <w:szCs w:val="22"/>
                              </w:rPr>
                              <w:t xml:space="preserve"> </w:t>
                            </w:r>
                            <w:proofErr w:type="spellStart"/>
                            <w:r w:rsidR="007E02C1">
                              <w:rPr>
                                <w:szCs w:val="22"/>
                              </w:rPr>
                              <w:t>TGbd</w:t>
                            </w:r>
                            <w:proofErr w:type="spellEnd"/>
                            <w:r w:rsidR="006D3091" w:rsidRPr="006D3091">
                              <w:rPr>
                                <w:szCs w:val="22"/>
                              </w:rPr>
                              <w:t xml:space="preserve"> draft </w:t>
                            </w:r>
                            <w:r w:rsidR="003349FF">
                              <w:rPr>
                                <w:szCs w:val="22"/>
                              </w:rPr>
                              <w:t>4</w:t>
                            </w:r>
                            <w:r w:rsidR="006D3091" w:rsidRPr="006D3091">
                              <w:rPr>
                                <w:szCs w:val="22"/>
                              </w:rPr>
                              <w:t>.</w:t>
                            </w:r>
                            <w:r w:rsidR="0035190D">
                              <w:rPr>
                                <w:szCs w:val="22"/>
                              </w:rPr>
                              <w:t>0</w:t>
                            </w:r>
                            <w:r>
                              <w:rPr>
                                <w:szCs w:val="22"/>
                              </w:rPr>
                              <w:t>.</w:t>
                            </w:r>
                          </w:p>
                          <w:p w14:paraId="7A432EEF" w14:textId="2AFEBC87" w:rsidR="002D76AF" w:rsidRPr="006D3091" w:rsidRDefault="002D76AF" w:rsidP="00F87890">
                            <w:pPr>
                              <w:pStyle w:val="ListParagraph"/>
                              <w:numPr>
                                <w:ilvl w:val="0"/>
                                <w:numId w:val="1"/>
                              </w:numPr>
                              <w:rPr>
                                <w:szCs w:val="22"/>
                              </w:rPr>
                            </w:pPr>
                            <w:r>
                              <w:rPr>
                                <w:szCs w:val="22"/>
                              </w:rPr>
                              <w:t xml:space="preserve">Resolutions applied to </w:t>
                            </w:r>
                            <w:proofErr w:type="spellStart"/>
                            <w:r>
                              <w:rPr>
                                <w:szCs w:val="22"/>
                              </w:rPr>
                              <w:t>TGbd</w:t>
                            </w:r>
                            <w:proofErr w:type="spellEnd"/>
                            <w:r>
                              <w:rPr>
                                <w:szCs w:val="22"/>
                              </w:rPr>
                              <w:t xml:space="preserve"> draft </w:t>
                            </w:r>
                            <w:r w:rsidR="003349FF">
                              <w:rPr>
                                <w:szCs w:val="22"/>
                              </w:rPr>
                              <w:t>4</w:t>
                            </w:r>
                            <w:r>
                              <w:rPr>
                                <w:szCs w:val="22"/>
                              </w:rPr>
                              <w:t>.0.</w:t>
                            </w:r>
                          </w:p>
                          <w:p w14:paraId="7A590C53" w14:textId="75AD926E" w:rsidR="00DE453F" w:rsidRPr="00DE453F" w:rsidRDefault="00DE453F" w:rsidP="00B02545">
                            <w:pPr>
                              <w:pStyle w:val="ListParagraph"/>
                              <w:numPr>
                                <w:ilvl w:val="0"/>
                                <w:numId w:val="3"/>
                              </w:numPr>
                              <w:rPr>
                                <w:szCs w:val="22"/>
                              </w:rPr>
                            </w:pPr>
                            <w:r>
                              <w:rPr>
                                <w:szCs w:val="22"/>
                                <w:highlight w:val="yellow"/>
                              </w:rPr>
                              <w:t>8</w:t>
                            </w:r>
                            <w:r w:rsidR="0035190D" w:rsidRPr="00DE453F">
                              <w:rPr>
                                <w:szCs w:val="22"/>
                                <w:highlight w:val="yellow"/>
                              </w:rPr>
                              <w:t xml:space="preserve"> </w:t>
                            </w:r>
                            <w:r w:rsidR="006D1700" w:rsidRPr="00DE453F">
                              <w:rPr>
                                <w:szCs w:val="22"/>
                                <w:highlight w:val="yellow"/>
                              </w:rPr>
                              <w:t>CID</w:t>
                            </w:r>
                            <w:r w:rsidR="002D76AF" w:rsidRPr="00DE453F">
                              <w:rPr>
                                <w:szCs w:val="22"/>
                                <w:highlight w:val="yellow"/>
                              </w:rPr>
                              <w:t>s</w:t>
                            </w:r>
                            <w:r w:rsidR="006D1700" w:rsidRPr="00DE453F">
                              <w:rPr>
                                <w:szCs w:val="22"/>
                              </w:rPr>
                              <w:t xml:space="preserve">: </w:t>
                            </w:r>
                            <w:r w:rsidR="00EB4167" w:rsidRPr="00DE453F">
                              <w:rPr>
                                <w:szCs w:val="22"/>
                              </w:rPr>
                              <w:br/>
                            </w:r>
                            <w:r w:rsidR="00E9647D" w:rsidRPr="00DE453F">
                              <w:rPr>
                                <w:szCs w:val="22"/>
                              </w:rPr>
                              <w:t xml:space="preserve">5064, </w:t>
                            </w:r>
                            <w:r w:rsidRPr="00DE453F">
                              <w:rPr>
                                <w:szCs w:val="22"/>
                              </w:rPr>
                              <w:t>5062, 5029, 5028, 5060, 5027, 5058, 5057</w:t>
                            </w:r>
                          </w:p>
                          <w:p w14:paraId="60A437AA" w14:textId="7B56BCB1" w:rsidR="00960CA7" w:rsidRPr="006349A0" w:rsidRDefault="00960CA7" w:rsidP="00DE453F">
                            <w:pPr>
                              <w:pStyle w:val="ListParagraph"/>
                              <w:rPr>
                                <w:szCs w:val="22"/>
                              </w:rPr>
                            </w:pPr>
                          </w:p>
                          <w:p w14:paraId="6F847C36" w14:textId="690DDB17" w:rsidR="006D1700" w:rsidRPr="006D3091" w:rsidRDefault="006D1700" w:rsidP="00CD6816">
                            <w:pPr>
                              <w:jc w:val="both"/>
                              <w:rPr>
                                <w:szCs w:val="22"/>
                              </w:rPr>
                            </w:pPr>
                          </w:p>
                          <w:p w14:paraId="49472D22" w14:textId="77777777" w:rsidR="006D1700" w:rsidRPr="006D3091" w:rsidRDefault="006D1700" w:rsidP="00D87430">
                            <w:pPr>
                              <w:rPr>
                                <w:szCs w:val="22"/>
                              </w:rPr>
                            </w:pPr>
                          </w:p>
                          <w:p w14:paraId="5A82A590" w14:textId="7375CDD4" w:rsidR="006D1700" w:rsidRPr="00323428" w:rsidRDefault="006D1700" w:rsidP="00D87430">
                            <w:pPr>
                              <w:rPr>
                                <w:szCs w:val="22"/>
                                <w:lang w:val="en-US"/>
                              </w:rPr>
                            </w:pPr>
                            <w:r w:rsidRPr="006D3091">
                              <w:rPr>
                                <w:szCs w:val="22"/>
                              </w:rPr>
                              <w:t>Revisions:</w:t>
                            </w:r>
                          </w:p>
                          <w:p w14:paraId="5D9B5718" w14:textId="27972101" w:rsidR="00DC1289" w:rsidRDefault="006D1700" w:rsidP="004B409B">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" o:allowincell="f" stroked="f">
                <v:textbox>
                  <w:txbxContent>
                    <w:p w14:paraId="4C30FC61" w14:textId="77777777" w:rsidR="006D1700" w:rsidRDefault="006D1700">
                      <w:pPr>
                        <w:pStyle w:val="T1"/>
                        <w:spacing w:after="120"/>
                      </w:pPr>
                      <w:r>
                        <w:t>Abstract</w:t>
                      </w:r>
                    </w:p>
                    <w:p w14:paraId="5558F20D" w14:textId="77777777" w:rsidR="006D1700" w:rsidRPr="006D3091" w:rsidRDefault="006D1700" w:rsidP="005149CB">
                      <w:pPr>
                        <w:rPr>
                          <w:szCs w:val="22"/>
                        </w:rPr>
                      </w:pPr>
                      <w:r w:rsidRPr="006D3091">
                        <w:rPr>
                          <w:szCs w:val="22"/>
                        </w:rPr>
                        <w:t xml:space="preserve">This submission shows </w:t>
                      </w:r>
                    </w:p>
                    <w:p w14:paraId="7683FD40" w14:textId="0EF14570" w:rsidR="006D3091" w:rsidRDefault="002D76AF" w:rsidP="00F87890">
                      <w:pPr>
                        <w:pStyle w:val="ListParagraph"/>
                        <w:numPr>
                          <w:ilvl w:val="0"/>
                          <w:numId w:val="1"/>
                        </w:numPr>
                        <w:rPr>
                          <w:szCs w:val="22"/>
                        </w:rPr>
                      </w:pPr>
                      <w:r>
                        <w:rPr>
                          <w:szCs w:val="22"/>
                        </w:rPr>
                        <w:t>C</w:t>
                      </w:r>
                      <w:r w:rsidR="006D1700" w:rsidRPr="006D3091">
                        <w:rPr>
                          <w:rFonts w:hint="eastAsia"/>
                          <w:szCs w:val="22"/>
                        </w:rPr>
                        <w:t>omment</w:t>
                      </w:r>
                      <w:r w:rsidR="00CB6EAB">
                        <w:rPr>
                          <w:szCs w:val="22"/>
                        </w:rPr>
                        <w:t>s</w:t>
                      </w:r>
                      <w:r>
                        <w:rPr>
                          <w:szCs w:val="22"/>
                        </w:rPr>
                        <w:t xml:space="preserve"> </w:t>
                      </w:r>
                      <w:r w:rsidR="006D3091" w:rsidRPr="006D3091">
                        <w:rPr>
                          <w:szCs w:val="22"/>
                        </w:rPr>
                        <w:t>f</w:t>
                      </w:r>
                      <w:r w:rsidR="00D5123A">
                        <w:rPr>
                          <w:szCs w:val="22"/>
                        </w:rPr>
                        <w:t>rom</w:t>
                      </w:r>
                      <w:r w:rsidR="006D3091" w:rsidRPr="006D3091">
                        <w:rPr>
                          <w:szCs w:val="22"/>
                        </w:rPr>
                        <w:t xml:space="preserve"> </w:t>
                      </w:r>
                      <w:proofErr w:type="spellStart"/>
                      <w:r w:rsidR="007E02C1">
                        <w:rPr>
                          <w:szCs w:val="22"/>
                        </w:rPr>
                        <w:t>TGbd</w:t>
                      </w:r>
                      <w:proofErr w:type="spellEnd"/>
                      <w:r w:rsidR="006D3091" w:rsidRPr="006D3091">
                        <w:rPr>
                          <w:szCs w:val="22"/>
                        </w:rPr>
                        <w:t xml:space="preserve"> draft </w:t>
                      </w:r>
                      <w:r w:rsidR="003349FF">
                        <w:rPr>
                          <w:szCs w:val="22"/>
                        </w:rPr>
                        <w:t>4</w:t>
                      </w:r>
                      <w:r w:rsidR="006D3091" w:rsidRPr="006D3091">
                        <w:rPr>
                          <w:szCs w:val="22"/>
                        </w:rPr>
                        <w:t>.</w:t>
                      </w:r>
                      <w:r w:rsidR="0035190D">
                        <w:rPr>
                          <w:szCs w:val="22"/>
                        </w:rPr>
                        <w:t>0</w:t>
                      </w:r>
                      <w:r>
                        <w:rPr>
                          <w:szCs w:val="22"/>
                        </w:rPr>
                        <w:t>.</w:t>
                      </w:r>
                    </w:p>
                    <w:p w14:paraId="7A432EEF" w14:textId="2AFEBC87" w:rsidR="002D76AF" w:rsidRPr="006D3091" w:rsidRDefault="002D76AF" w:rsidP="00F87890">
                      <w:pPr>
                        <w:pStyle w:val="ListParagraph"/>
                        <w:numPr>
                          <w:ilvl w:val="0"/>
                          <w:numId w:val="1"/>
                        </w:numPr>
                        <w:rPr>
                          <w:szCs w:val="22"/>
                        </w:rPr>
                      </w:pPr>
                      <w:r>
                        <w:rPr>
                          <w:szCs w:val="22"/>
                        </w:rPr>
                        <w:t xml:space="preserve">Resolutions applied to </w:t>
                      </w:r>
                      <w:proofErr w:type="spellStart"/>
                      <w:r>
                        <w:rPr>
                          <w:szCs w:val="22"/>
                        </w:rPr>
                        <w:t>TGbd</w:t>
                      </w:r>
                      <w:proofErr w:type="spellEnd"/>
                      <w:r>
                        <w:rPr>
                          <w:szCs w:val="22"/>
                        </w:rPr>
                        <w:t xml:space="preserve"> draft </w:t>
                      </w:r>
                      <w:r w:rsidR="003349FF">
                        <w:rPr>
                          <w:szCs w:val="22"/>
                        </w:rPr>
                        <w:t>4</w:t>
                      </w:r>
                      <w:r>
                        <w:rPr>
                          <w:szCs w:val="22"/>
                        </w:rPr>
                        <w:t>.0.</w:t>
                      </w:r>
                    </w:p>
                    <w:p w14:paraId="7A590C53" w14:textId="75AD926E" w:rsidR="00DE453F" w:rsidRPr="00DE453F" w:rsidRDefault="00DE453F" w:rsidP="00B02545">
                      <w:pPr>
                        <w:pStyle w:val="ListParagraph"/>
                        <w:numPr>
                          <w:ilvl w:val="0"/>
                          <w:numId w:val="3"/>
                        </w:numPr>
                        <w:rPr>
                          <w:szCs w:val="22"/>
                        </w:rPr>
                      </w:pPr>
                      <w:r>
                        <w:rPr>
                          <w:szCs w:val="22"/>
                          <w:highlight w:val="yellow"/>
                        </w:rPr>
                        <w:t>8</w:t>
                      </w:r>
                      <w:r w:rsidR="0035190D" w:rsidRPr="00DE453F">
                        <w:rPr>
                          <w:szCs w:val="22"/>
                          <w:highlight w:val="yellow"/>
                        </w:rPr>
                        <w:t xml:space="preserve"> </w:t>
                      </w:r>
                      <w:r w:rsidR="006D1700" w:rsidRPr="00DE453F">
                        <w:rPr>
                          <w:szCs w:val="22"/>
                          <w:highlight w:val="yellow"/>
                        </w:rPr>
                        <w:t>CID</w:t>
                      </w:r>
                      <w:r w:rsidR="002D76AF" w:rsidRPr="00DE453F">
                        <w:rPr>
                          <w:szCs w:val="22"/>
                          <w:highlight w:val="yellow"/>
                        </w:rPr>
                        <w:t>s</w:t>
                      </w:r>
                      <w:r w:rsidR="006D1700" w:rsidRPr="00DE453F">
                        <w:rPr>
                          <w:szCs w:val="22"/>
                        </w:rPr>
                        <w:t xml:space="preserve">: </w:t>
                      </w:r>
                      <w:r w:rsidR="00EB4167" w:rsidRPr="00DE453F">
                        <w:rPr>
                          <w:szCs w:val="22"/>
                        </w:rPr>
                        <w:br/>
                      </w:r>
                      <w:r w:rsidR="00E9647D" w:rsidRPr="00DE453F">
                        <w:rPr>
                          <w:szCs w:val="22"/>
                        </w:rPr>
                        <w:t xml:space="preserve">5064, </w:t>
                      </w:r>
                      <w:r w:rsidRPr="00DE453F">
                        <w:rPr>
                          <w:szCs w:val="22"/>
                        </w:rPr>
                        <w:t>5062, 5029, 5028, 5060, 5027, 5058, 5057</w:t>
                      </w:r>
                    </w:p>
                    <w:p w14:paraId="60A437AA" w14:textId="7B56BCB1" w:rsidR="00960CA7" w:rsidRPr="006349A0" w:rsidRDefault="00960CA7" w:rsidP="00DE453F">
                      <w:pPr>
                        <w:pStyle w:val="ListParagraph"/>
                        <w:rPr>
                          <w:szCs w:val="22"/>
                        </w:rPr>
                      </w:pPr>
                    </w:p>
                    <w:p w14:paraId="6F847C36" w14:textId="690DDB17" w:rsidR="006D1700" w:rsidRPr="006D3091" w:rsidRDefault="006D1700" w:rsidP="00CD6816">
                      <w:pPr>
                        <w:jc w:val="both"/>
                        <w:rPr>
                          <w:szCs w:val="22"/>
                        </w:rPr>
                      </w:pPr>
                    </w:p>
                    <w:p w14:paraId="49472D22" w14:textId="77777777" w:rsidR="006D1700" w:rsidRPr="006D3091" w:rsidRDefault="006D1700" w:rsidP="00D87430">
                      <w:pPr>
                        <w:rPr>
                          <w:szCs w:val="22"/>
                        </w:rPr>
                      </w:pPr>
                    </w:p>
                    <w:p w14:paraId="5A82A590" w14:textId="7375CDD4" w:rsidR="006D1700" w:rsidRPr="00323428" w:rsidRDefault="006D1700" w:rsidP="00D87430">
                      <w:pPr>
                        <w:rPr>
                          <w:szCs w:val="22"/>
                          <w:lang w:val="en-US"/>
                        </w:rPr>
                      </w:pPr>
                      <w:r w:rsidRPr="006D3091">
                        <w:rPr>
                          <w:szCs w:val="22"/>
                        </w:rPr>
                        <w:t>Revisions:</w:t>
                      </w:r>
                    </w:p>
                    <w:p w14:paraId="5D9B5718" w14:textId="27972101" w:rsidR="00DC1289" w:rsidRDefault="006D1700" w:rsidP="004B409B">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FA6427" w:rsidRDefault="00CA09B2">
      <w:pPr>
        <w:rPr>
          <w:b/>
          <w:bCs/>
          <w:sz w:val="20"/>
          <w:u w:val="single"/>
        </w:rPr>
      </w:pPr>
      <w:r w:rsidRPr="00FA6427">
        <w:rPr>
          <w:b/>
          <w:bCs/>
          <w:sz w:val="20"/>
        </w:rPr>
        <w:br w:type="page"/>
      </w:r>
    </w:p>
    <w:p w14:paraId="6C77C361" w14:textId="77777777" w:rsidR="00FD2ECD" w:rsidRPr="00FA6427" w:rsidRDefault="00FD2ECD" w:rsidP="00FD2ECD">
      <w:pPr>
        <w:rPr>
          <w:bCs/>
          <w:iCs/>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FD2ECD" w:rsidRPr="00FA6427" w14:paraId="140AAE85" w14:textId="77777777" w:rsidTr="00EF189D">
        <w:trPr>
          <w:trHeight w:val="189"/>
        </w:trPr>
        <w:tc>
          <w:tcPr>
            <w:tcW w:w="696" w:type="dxa"/>
            <w:shd w:val="clear" w:color="auto" w:fill="auto"/>
            <w:noWrap/>
            <w:vAlign w:val="center"/>
            <w:hideMark/>
          </w:tcPr>
          <w:p w14:paraId="498F5401" w14:textId="77777777" w:rsidR="00FD2ECD" w:rsidRPr="00FA6427" w:rsidRDefault="00FD2ECD" w:rsidP="00EF189D">
            <w:pPr>
              <w:jc w:val="center"/>
              <w:rPr>
                <w:rFonts w:eastAsia="Times New Roman"/>
                <w:b/>
                <w:bCs/>
                <w:color w:val="000000"/>
                <w:sz w:val="20"/>
                <w:lang w:val="en-US"/>
              </w:rPr>
            </w:pPr>
            <w:r w:rsidRPr="00FA6427">
              <w:rPr>
                <w:rFonts w:eastAsia="Times New Roman"/>
                <w:b/>
                <w:bCs/>
                <w:color w:val="000000"/>
                <w:sz w:val="20"/>
                <w:lang w:val="en-US"/>
              </w:rPr>
              <w:t>CID</w:t>
            </w:r>
          </w:p>
        </w:tc>
        <w:tc>
          <w:tcPr>
            <w:tcW w:w="744" w:type="dxa"/>
            <w:shd w:val="clear" w:color="auto" w:fill="auto"/>
            <w:noWrap/>
            <w:vAlign w:val="center"/>
          </w:tcPr>
          <w:p w14:paraId="1A967645" w14:textId="77777777" w:rsidR="00FD2ECD" w:rsidRPr="00FA6427" w:rsidRDefault="00FD2ECD" w:rsidP="00EF189D">
            <w:pPr>
              <w:jc w:val="center"/>
              <w:rPr>
                <w:rFonts w:eastAsia="Times New Roman"/>
                <w:b/>
                <w:bCs/>
                <w:color w:val="000000"/>
                <w:sz w:val="20"/>
                <w:lang w:val="en-US"/>
              </w:rPr>
            </w:pPr>
            <w:r w:rsidRPr="00FA6427">
              <w:rPr>
                <w:rFonts w:eastAsia="Times New Roman"/>
                <w:b/>
                <w:bCs/>
                <w:color w:val="000000"/>
                <w:sz w:val="20"/>
                <w:lang w:val="en-US"/>
              </w:rPr>
              <w:t>P.L</w:t>
            </w:r>
          </w:p>
        </w:tc>
        <w:tc>
          <w:tcPr>
            <w:tcW w:w="2799" w:type="dxa"/>
            <w:shd w:val="clear" w:color="auto" w:fill="auto"/>
            <w:noWrap/>
            <w:vAlign w:val="bottom"/>
            <w:hideMark/>
          </w:tcPr>
          <w:p w14:paraId="1943E89F" w14:textId="77777777" w:rsidR="00FD2ECD" w:rsidRPr="00FA6427" w:rsidRDefault="00FD2ECD" w:rsidP="00EF189D">
            <w:pPr>
              <w:jc w:val="center"/>
              <w:rPr>
                <w:rFonts w:eastAsia="Times New Roman"/>
                <w:b/>
                <w:bCs/>
                <w:color w:val="000000"/>
                <w:sz w:val="20"/>
                <w:lang w:val="en-US"/>
              </w:rPr>
            </w:pPr>
            <w:r w:rsidRPr="00FA6427">
              <w:rPr>
                <w:rFonts w:eastAsia="Times New Roman"/>
                <w:b/>
                <w:bCs/>
                <w:color w:val="000000"/>
                <w:sz w:val="20"/>
                <w:lang w:val="en-US"/>
              </w:rPr>
              <w:t>Comment</w:t>
            </w:r>
          </w:p>
        </w:tc>
        <w:tc>
          <w:tcPr>
            <w:tcW w:w="2268" w:type="dxa"/>
            <w:shd w:val="clear" w:color="auto" w:fill="auto"/>
            <w:noWrap/>
            <w:vAlign w:val="bottom"/>
            <w:hideMark/>
          </w:tcPr>
          <w:p w14:paraId="5D3FCE0A" w14:textId="77777777" w:rsidR="00FD2ECD" w:rsidRPr="00FA6427" w:rsidRDefault="00FD2ECD" w:rsidP="00EF189D">
            <w:pPr>
              <w:jc w:val="center"/>
              <w:rPr>
                <w:rFonts w:eastAsia="Times New Roman"/>
                <w:b/>
                <w:bCs/>
                <w:color w:val="000000"/>
                <w:sz w:val="20"/>
                <w:lang w:val="en-US"/>
              </w:rPr>
            </w:pPr>
            <w:r w:rsidRPr="00FA6427">
              <w:rPr>
                <w:rFonts w:eastAsia="Times New Roman"/>
                <w:b/>
                <w:bCs/>
                <w:color w:val="000000"/>
                <w:sz w:val="20"/>
                <w:lang w:val="en-US"/>
              </w:rPr>
              <w:t>Proposed Change</w:t>
            </w:r>
          </w:p>
        </w:tc>
        <w:tc>
          <w:tcPr>
            <w:tcW w:w="3663" w:type="dxa"/>
            <w:shd w:val="clear" w:color="auto" w:fill="auto"/>
            <w:vAlign w:val="center"/>
            <w:hideMark/>
          </w:tcPr>
          <w:p w14:paraId="73D02AE6" w14:textId="77777777" w:rsidR="00FD2ECD" w:rsidRPr="00FA6427" w:rsidRDefault="00FD2ECD" w:rsidP="00EF189D">
            <w:pPr>
              <w:jc w:val="center"/>
              <w:rPr>
                <w:rFonts w:eastAsia="Times New Roman"/>
                <w:b/>
                <w:bCs/>
                <w:color w:val="000000"/>
                <w:sz w:val="20"/>
                <w:lang w:val="en-US"/>
              </w:rPr>
            </w:pPr>
            <w:r w:rsidRPr="00FA6427">
              <w:rPr>
                <w:rFonts w:eastAsia="Times New Roman"/>
                <w:b/>
                <w:bCs/>
                <w:color w:val="000000"/>
                <w:sz w:val="20"/>
                <w:lang w:val="en-US"/>
              </w:rPr>
              <w:t>Resolution</w:t>
            </w:r>
          </w:p>
        </w:tc>
      </w:tr>
      <w:tr w:rsidR="00A34F6D" w:rsidRPr="00FA6427" w14:paraId="2C984EAF" w14:textId="77777777" w:rsidTr="00EF189D">
        <w:trPr>
          <w:trHeight w:val="212"/>
        </w:trPr>
        <w:tc>
          <w:tcPr>
            <w:tcW w:w="696" w:type="dxa"/>
            <w:shd w:val="clear" w:color="auto" w:fill="auto"/>
            <w:noWrap/>
          </w:tcPr>
          <w:p w14:paraId="78D5EC9E" w14:textId="4958E88E" w:rsidR="00A34F6D" w:rsidRPr="00FA6427" w:rsidRDefault="00A34F6D" w:rsidP="00A34F6D">
            <w:pPr>
              <w:jc w:val="center"/>
              <w:rPr>
                <w:sz w:val="20"/>
              </w:rPr>
            </w:pPr>
            <w:r w:rsidRPr="00FA6427">
              <w:rPr>
                <w:sz w:val="20"/>
              </w:rPr>
              <w:t>5064</w:t>
            </w:r>
          </w:p>
        </w:tc>
        <w:tc>
          <w:tcPr>
            <w:tcW w:w="744" w:type="dxa"/>
            <w:shd w:val="clear" w:color="auto" w:fill="auto"/>
            <w:noWrap/>
          </w:tcPr>
          <w:p w14:paraId="41E37477" w14:textId="036A7957" w:rsidR="00A34F6D" w:rsidRPr="00FA6427" w:rsidRDefault="00A34F6D" w:rsidP="00A34F6D">
            <w:pPr>
              <w:jc w:val="center"/>
              <w:rPr>
                <w:sz w:val="20"/>
              </w:rPr>
            </w:pPr>
            <w:r w:rsidRPr="00FA6427">
              <w:rPr>
                <w:sz w:val="20"/>
              </w:rPr>
              <w:t>95.28</w:t>
            </w:r>
          </w:p>
        </w:tc>
        <w:tc>
          <w:tcPr>
            <w:tcW w:w="2799" w:type="dxa"/>
            <w:shd w:val="clear" w:color="auto" w:fill="auto"/>
            <w:noWrap/>
          </w:tcPr>
          <w:p w14:paraId="4DF7D7DD" w14:textId="26BDB6BB" w:rsidR="00A34F6D" w:rsidRPr="00FA6427" w:rsidRDefault="00A34F6D" w:rsidP="00A34F6D">
            <w:pPr>
              <w:rPr>
                <w:sz w:val="20"/>
              </w:rPr>
            </w:pPr>
            <w:r w:rsidRPr="00FA6427">
              <w:rPr>
                <w:sz w:val="20"/>
              </w:rPr>
              <w:t xml:space="preserve">Remove "pilot" from the sentence.  It is the first value of the </w:t>
            </w:r>
            <w:proofErr w:type="spellStart"/>
            <w:r w:rsidRPr="00FA6427">
              <w:rPr>
                <w:sz w:val="20"/>
              </w:rPr>
              <w:t>pn</w:t>
            </w:r>
            <w:proofErr w:type="spellEnd"/>
            <w:r w:rsidRPr="00FA6427">
              <w:rPr>
                <w:sz w:val="20"/>
              </w:rPr>
              <w:t xml:space="preserve"> sequence not a pilot value.  Similarly, please also remove "pilot" from L64 on the same page and on P98L5.</w:t>
            </w:r>
          </w:p>
        </w:tc>
        <w:tc>
          <w:tcPr>
            <w:tcW w:w="2268" w:type="dxa"/>
            <w:shd w:val="clear" w:color="auto" w:fill="auto"/>
            <w:noWrap/>
          </w:tcPr>
          <w:p w14:paraId="382122EF" w14:textId="5717D948" w:rsidR="00A34F6D" w:rsidRPr="00FA6427" w:rsidRDefault="00A34F6D" w:rsidP="00A34F6D">
            <w:pPr>
              <w:rPr>
                <w:sz w:val="20"/>
              </w:rPr>
            </w:pPr>
            <w:r w:rsidRPr="00FA6427">
              <w:rPr>
                <w:sz w:val="20"/>
              </w:rPr>
              <w:t>As in comment</w:t>
            </w:r>
          </w:p>
        </w:tc>
        <w:tc>
          <w:tcPr>
            <w:tcW w:w="3663" w:type="dxa"/>
            <w:shd w:val="clear" w:color="auto" w:fill="auto"/>
          </w:tcPr>
          <w:p w14:paraId="71227E04" w14:textId="05BD2894" w:rsidR="00A34F6D" w:rsidRPr="00FA6427" w:rsidRDefault="00A34F6D" w:rsidP="00A34F6D">
            <w:pPr>
              <w:rPr>
                <w:sz w:val="20"/>
                <w:lang w:val="en-US"/>
              </w:rPr>
            </w:pPr>
            <w:r w:rsidRPr="00FA6427">
              <w:rPr>
                <w:sz w:val="20"/>
                <w:lang w:val="en-US"/>
              </w:rPr>
              <w:t>Re</w:t>
            </w:r>
            <w:r w:rsidR="007957BC">
              <w:rPr>
                <w:sz w:val="20"/>
                <w:lang w:val="en-US"/>
              </w:rPr>
              <w:t>jected.</w:t>
            </w:r>
          </w:p>
          <w:p w14:paraId="5349516B" w14:textId="77777777" w:rsidR="00A34F6D" w:rsidRPr="00FA6427" w:rsidRDefault="00A34F6D" w:rsidP="00A34F6D">
            <w:pPr>
              <w:rPr>
                <w:sz w:val="20"/>
                <w:lang w:val="en-US"/>
              </w:rPr>
            </w:pPr>
          </w:p>
          <w:p w14:paraId="3EC55A5A" w14:textId="72C529AB" w:rsidR="00A34F6D" w:rsidRPr="00FA6427" w:rsidRDefault="002D5BDD" w:rsidP="00A34F6D">
            <w:pPr>
              <w:rPr>
                <w:sz w:val="20"/>
                <w:lang w:val="en-US"/>
              </w:rPr>
            </w:pPr>
            <w:r>
              <w:rPr>
                <w:sz w:val="20"/>
                <w:lang w:val="en-US"/>
              </w:rPr>
              <w:t>Since t</w:t>
            </w:r>
            <w:r w:rsidR="007957BC">
              <w:rPr>
                <w:sz w:val="20"/>
                <w:lang w:val="en-US"/>
              </w:rPr>
              <w:t xml:space="preserve">his description has been used in </w:t>
            </w:r>
            <w:r>
              <w:rPr>
                <w:sz w:val="20"/>
                <w:lang w:val="en-US"/>
              </w:rPr>
              <w:t xml:space="preserve">common </w:t>
            </w:r>
            <w:r w:rsidR="0026378F">
              <w:rPr>
                <w:sz w:val="20"/>
                <w:lang w:val="en-US"/>
              </w:rPr>
              <w:t xml:space="preserve">and its </w:t>
            </w:r>
            <w:proofErr w:type="spellStart"/>
            <w:r w:rsidR="0026378F">
              <w:rPr>
                <w:sz w:val="20"/>
                <w:lang w:val="en-US"/>
              </w:rPr>
              <w:t>meansing</w:t>
            </w:r>
            <w:proofErr w:type="spellEnd"/>
            <w:r w:rsidR="0026378F">
              <w:rPr>
                <w:sz w:val="20"/>
                <w:lang w:val="en-US"/>
              </w:rPr>
              <w:t xml:space="preserve"> is well </w:t>
            </w:r>
            <w:r w:rsidR="00326624">
              <w:rPr>
                <w:sz w:val="20"/>
                <w:lang w:val="en-US"/>
              </w:rPr>
              <w:t>understood</w:t>
            </w:r>
            <w:r w:rsidR="0026378F">
              <w:rPr>
                <w:sz w:val="20"/>
                <w:lang w:val="en-US"/>
              </w:rPr>
              <w:t xml:space="preserve"> </w:t>
            </w:r>
            <w:r>
              <w:rPr>
                <w:sz w:val="20"/>
                <w:lang w:val="en-US"/>
              </w:rPr>
              <w:t xml:space="preserve">for different amendments, </w:t>
            </w:r>
            <w:r w:rsidR="00326624">
              <w:rPr>
                <w:sz w:val="20"/>
                <w:lang w:val="en-US"/>
              </w:rPr>
              <w:t xml:space="preserve">better to keep </w:t>
            </w:r>
            <w:r>
              <w:rPr>
                <w:sz w:val="20"/>
                <w:lang w:val="en-US"/>
              </w:rPr>
              <w:t>it as it is</w:t>
            </w:r>
            <w:r w:rsidR="00326624">
              <w:rPr>
                <w:sz w:val="20"/>
                <w:lang w:val="en-US"/>
              </w:rPr>
              <w:t xml:space="preserve"> to be consistent with other amendments</w:t>
            </w:r>
            <w:r>
              <w:rPr>
                <w:sz w:val="20"/>
                <w:lang w:val="en-US"/>
              </w:rPr>
              <w:t>.</w:t>
            </w:r>
          </w:p>
          <w:p w14:paraId="4109B602" w14:textId="77777777" w:rsidR="00A34F6D" w:rsidRPr="00FA6427" w:rsidRDefault="00A34F6D" w:rsidP="00733B7A">
            <w:pPr>
              <w:rPr>
                <w:sz w:val="20"/>
                <w:lang w:val="en-US"/>
              </w:rPr>
            </w:pPr>
          </w:p>
        </w:tc>
      </w:tr>
    </w:tbl>
    <w:p w14:paraId="6A0F4EE3" w14:textId="4CB329DD" w:rsidR="00FD2ECD" w:rsidRPr="00FA6427" w:rsidRDefault="00FD2ECD" w:rsidP="00FD2ECD">
      <w:pPr>
        <w:rPr>
          <w:b/>
          <w:i/>
          <w:sz w:val="20"/>
        </w:rPr>
      </w:pPr>
      <w:r w:rsidRPr="00FA6427">
        <w:rPr>
          <w:b/>
          <w:i/>
          <w:sz w:val="20"/>
        </w:rPr>
        <w:t>Discussion</w:t>
      </w:r>
    </w:p>
    <w:p w14:paraId="1059D6AF" w14:textId="24057AEF" w:rsidR="0078074A" w:rsidRPr="00FA6427" w:rsidRDefault="0078074A" w:rsidP="00FD2ECD">
      <w:pPr>
        <w:rPr>
          <w:bCs/>
          <w:iCs/>
          <w:sz w:val="20"/>
        </w:rPr>
      </w:pPr>
      <w:r w:rsidRPr="00FA6427">
        <w:rPr>
          <w:rFonts w:hint="eastAsia"/>
          <w:bCs/>
          <w:iCs/>
          <w:sz w:val="20"/>
          <w:lang w:eastAsia="ko-KR"/>
        </w:rPr>
        <w:t>A</w:t>
      </w:r>
      <w:r w:rsidRPr="00FA6427">
        <w:rPr>
          <w:bCs/>
          <w:iCs/>
          <w:sz w:val="20"/>
          <w:lang w:eastAsia="ko-KR"/>
        </w:rPr>
        <w:t>t 95.26 of 11bd D4.0</w:t>
      </w:r>
      <w:r w:rsidR="000E581A" w:rsidRPr="00FA6427">
        <w:rPr>
          <w:bCs/>
          <w:iCs/>
          <w:sz w:val="20"/>
          <w:lang w:eastAsia="ko-KR"/>
        </w:rPr>
        <w:t>,</w:t>
      </w:r>
      <w:r w:rsidRPr="00FA6427">
        <w:rPr>
          <w:bCs/>
          <w:iCs/>
          <w:sz w:val="20"/>
          <w:lang w:eastAsia="ko-KR"/>
        </w:rPr>
        <w:t xml:space="preserve"> </w:t>
      </w:r>
    </w:p>
    <w:p w14:paraId="5C28098C" w14:textId="52A1FB73" w:rsidR="00A8373E" w:rsidRDefault="00A8373E" w:rsidP="00D936E8">
      <w:pPr>
        <w:rPr>
          <w:sz w:val="20"/>
        </w:rPr>
      </w:pPr>
      <w:r w:rsidRPr="00FA6427">
        <w:rPr>
          <w:sz w:val="20"/>
        </w:rPr>
        <w:object w:dxaOrig="10380" w:dyaOrig="1860" w14:anchorId="6AA64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78.25pt" o:ole="">
            <v:imagedata r:id="rId8" o:title=""/>
          </v:shape>
          <o:OLEObject Type="Embed" ProgID="Paint.Picture" ShapeID="_x0000_i1025" DrawAspect="Content" ObjectID="_1714819855" r:id="rId9"/>
        </w:object>
      </w:r>
    </w:p>
    <w:p w14:paraId="2B385C4C" w14:textId="77777777" w:rsidR="001F6E78" w:rsidRPr="00FA6427" w:rsidRDefault="001F6E78" w:rsidP="00D936E8">
      <w:pPr>
        <w:rPr>
          <w:sz w:val="20"/>
        </w:rPr>
      </w:pPr>
    </w:p>
    <w:p w14:paraId="332C48E0" w14:textId="19E5E928" w:rsidR="000F47B9" w:rsidRPr="00FA6427" w:rsidRDefault="000F47B9" w:rsidP="00D936E8">
      <w:pPr>
        <w:rPr>
          <w:sz w:val="20"/>
        </w:rPr>
      </w:pPr>
      <w:r w:rsidRPr="00FA6427">
        <w:rPr>
          <w:sz w:val="20"/>
        </w:rPr>
        <w:t xml:space="preserve">In </w:t>
      </w:r>
      <w:r w:rsidR="00ED07A8" w:rsidRPr="00FA6427">
        <w:rPr>
          <w:sz w:val="20"/>
        </w:rPr>
        <w:t>17.3.5.10 (OFDM modulation)</w:t>
      </w:r>
    </w:p>
    <w:p w14:paraId="3C6872C1" w14:textId="23A118CF" w:rsidR="00DA126D" w:rsidRPr="00FA6427" w:rsidRDefault="00ED07A8" w:rsidP="00D936E8">
      <w:pPr>
        <w:rPr>
          <w:bCs/>
          <w:iCs/>
          <w:sz w:val="20"/>
        </w:rPr>
      </w:pPr>
      <w:r w:rsidRPr="00FA6427">
        <w:rPr>
          <w:sz w:val="20"/>
        </w:rPr>
        <w:object w:dxaOrig="10575" w:dyaOrig="3315" w14:anchorId="4102B141">
          <v:shape id="_x0000_i1026" type="#_x0000_t75" style="width:448.3pt;height:140.25pt" o:ole="">
            <v:imagedata r:id="rId10" o:title=""/>
          </v:shape>
          <o:OLEObject Type="Embed" ProgID="Paint.Picture" ShapeID="_x0000_i1026" DrawAspect="Content" ObjectID="_1714819856" r:id="rId11"/>
        </w:object>
      </w:r>
    </w:p>
    <w:p w14:paraId="7C5DE82A" w14:textId="4306F580" w:rsidR="00D936E8" w:rsidRPr="00FA6427" w:rsidRDefault="00D936E8" w:rsidP="00D936E8">
      <w:pPr>
        <w:rPr>
          <w:bCs/>
          <w:iCs/>
          <w:sz w:val="20"/>
        </w:rPr>
      </w:pPr>
    </w:p>
    <w:p w14:paraId="39A081B4" w14:textId="5249A75B" w:rsidR="00D936E8" w:rsidRPr="00FA6427" w:rsidRDefault="00C24899" w:rsidP="00D936E8">
      <w:pPr>
        <w:rPr>
          <w:bCs/>
          <w:iCs/>
          <w:sz w:val="20"/>
        </w:rPr>
      </w:pPr>
      <w:r w:rsidRPr="00FA6427">
        <w:rPr>
          <w:bCs/>
          <w:iCs/>
          <w:sz w:val="20"/>
        </w:rPr>
        <w:t xml:space="preserve">However, </w:t>
      </w:r>
      <w:r w:rsidR="00F91A9A" w:rsidRPr="00FA6427">
        <w:rPr>
          <w:bCs/>
          <w:iCs/>
          <w:sz w:val="20"/>
        </w:rPr>
        <w:t xml:space="preserve">in </w:t>
      </w:r>
      <w:r w:rsidRPr="00FA6427">
        <w:rPr>
          <w:bCs/>
          <w:iCs/>
          <w:sz w:val="20"/>
        </w:rPr>
        <w:t>11ac, 11ax</w:t>
      </w:r>
      <w:r w:rsidR="00F91A9A" w:rsidRPr="00FA6427">
        <w:rPr>
          <w:bCs/>
          <w:iCs/>
          <w:sz w:val="20"/>
        </w:rPr>
        <w:t>, and other amendments</w:t>
      </w:r>
      <w:r w:rsidRPr="00FA6427">
        <w:rPr>
          <w:bCs/>
          <w:iCs/>
          <w:sz w:val="20"/>
        </w:rPr>
        <w:t xml:space="preserve">, </w:t>
      </w:r>
      <w:r w:rsidR="00F91A9A" w:rsidRPr="00FA6427">
        <w:rPr>
          <w:bCs/>
          <w:iCs/>
          <w:sz w:val="20"/>
        </w:rPr>
        <w:t xml:space="preserve">since it is still using the same description as the first pilot value </w:t>
      </w:r>
      <w:r w:rsidR="006D7437" w:rsidRPr="006D7437">
        <w:rPr>
          <w:bCs/>
          <w:i/>
          <w:sz w:val="20"/>
        </w:rPr>
        <w:t>p</w:t>
      </w:r>
      <w:r w:rsidR="006D7437" w:rsidRPr="006D7437">
        <w:rPr>
          <w:bCs/>
          <w:i/>
          <w:sz w:val="20"/>
          <w:vertAlign w:val="subscript"/>
        </w:rPr>
        <w:t>0</w:t>
      </w:r>
      <w:r w:rsidR="006D7437">
        <w:rPr>
          <w:bCs/>
          <w:iCs/>
          <w:sz w:val="20"/>
        </w:rPr>
        <w:t xml:space="preserve"> </w:t>
      </w:r>
      <w:r w:rsidR="00F91A9A" w:rsidRPr="00FA6427">
        <w:rPr>
          <w:bCs/>
          <w:iCs/>
          <w:sz w:val="20"/>
        </w:rPr>
        <w:t>in the sequence</w:t>
      </w:r>
      <w:r w:rsidR="00B37BBA" w:rsidRPr="00FA6427">
        <w:rPr>
          <w:bCs/>
          <w:iCs/>
          <w:sz w:val="20"/>
        </w:rPr>
        <w:t xml:space="preserve"> and commonly used this way</w:t>
      </w:r>
      <w:r w:rsidR="00F91A9A" w:rsidRPr="00FA6427">
        <w:rPr>
          <w:bCs/>
          <w:iCs/>
          <w:sz w:val="20"/>
        </w:rPr>
        <w:t>, better to keep as it is.</w:t>
      </w:r>
    </w:p>
    <w:p w14:paraId="03AF63D6" w14:textId="77777777" w:rsidR="008E200B" w:rsidRPr="00FA6427" w:rsidRDefault="008E200B" w:rsidP="00D936E8">
      <w:pPr>
        <w:rPr>
          <w:bCs/>
          <w:iCs/>
          <w:sz w:val="20"/>
        </w:rPr>
      </w:pPr>
    </w:p>
    <w:p w14:paraId="119DE94F" w14:textId="0A44925B" w:rsidR="008E200B" w:rsidRPr="00FA6427" w:rsidRDefault="008E200B" w:rsidP="00D936E8">
      <w:pPr>
        <w:rPr>
          <w:bCs/>
          <w:iCs/>
          <w:sz w:val="20"/>
        </w:rPr>
      </w:pPr>
      <w:r w:rsidRPr="00FA6427">
        <w:rPr>
          <w:bCs/>
          <w:iCs/>
          <w:sz w:val="20"/>
        </w:rPr>
        <w:t xml:space="preserve">In 11ac as below, </w:t>
      </w:r>
    </w:p>
    <w:p w14:paraId="46A7FBFB" w14:textId="03A121A8" w:rsidR="001E2236" w:rsidRPr="00FA6427" w:rsidRDefault="008E200B" w:rsidP="008E200B">
      <w:pPr>
        <w:rPr>
          <w:sz w:val="20"/>
        </w:rPr>
      </w:pPr>
      <w:r w:rsidRPr="00FA6427">
        <w:rPr>
          <w:sz w:val="20"/>
        </w:rPr>
        <w:object w:dxaOrig="10515" w:dyaOrig="3315" w14:anchorId="3C0E9CF4">
          <v:shape id="_x0000_i1027" type="#_x0000_t75" style="width:420.75pt;height:132.75pt" o:ole="">
            <v:imagedata r:id="rId12" o:title=""/>
          </v:shape>
          <o:OLEObject Type="Embed" ProgID="Paint.Picture" ShapeID="_x0000_i1027" DrawAspect="Content" ObjectID="_1714819857" r:id="rId13"/>
        </w:object>
      </w:r>
    </w:p>
    <w:p w14:paraId="008286A6" w14:textId="77777777" w:rsidR="00E07273" w:rsidRPr="00FA6427" w:rsidRDefault="00E07273" w:rsidP="00D936E8">
      <w:pPr>
        <w:rPr>
          <w:bCs/>
          <w:iCs/>
          <w:sz w:val="20"/>
        </w:rPr>
      </w:pPr>
    </w:p>
    <w:p w14:paraId="36D85F12" w14:textId="77777777" w:rsidR="00C24899" w:rsidRPr="00FA6427" w:rsidRDefault="00C24899" w:rsidP="00D936E8">
      <w:pPr>
        <w:rPr>
          <w:bCs/>
          <w:iCs/>
          <w:sz w:val="20"/>
        </w:rPr>
      </w:pPr>
    </w:p>
    <w:p w14:paraId="0E20CB87" w14:textId="1E58B562" w:rsidR="003D04F6" w:rsidRPr="00FA6427" w:rsidRDefault="003D04F6" w:rsidP="00D936E8">
      <w:pPr>
        <w:jc w:val="center"/>
        <w:rPr>
          <w:bCs/>
          <w:iCs/>
          <w:sz w:val="20"/>
        </w:rPr>
      </w:pPr>
    </w:p>
    <w:p w14:paraId="65B60E7D" w14:textId="77777777" w:rsidR="00950C07" w:rsidRPr="00FA6427" w:rsidRDefault="00950C07" w:rsidP="00950C07">
      <w:pPr>
        <w:rPr>
          <w:bCs/>
          <w:iCs/>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4221"/>
        <w:gridCol w:w="1710"/>
      </w:tblGrid>
      <w:tr w:rsidR="00950C07" w:rsidRPr="00FA6427" w14:paraId="110BAFAD" w14:textId="77777777" w:rsidTr="000314B0">
        <w:trPr>
          <w:trHeight w:val="189"/>
        </w:trPr>
        <w:tc>
          <w:tcPr>
            <w:tcW w:w="696" w:type="dxa"/>
            <w:shd w:val="clear" w:color="auto" w:fill="auto"/>
            <w:noWrap/>
            <w:vAlign w:val="center"/>
            <w:hideMark/>
          </w:tcPr>
          <w:p w14:paraId="1456C88D"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CID</w:t>
            </w:r>
          </w:p>
        </w:tc>
        <w:tc>
          <w:tcPr>
            <w:tcW w:w="744" w:type="dxa"/>
            <w:shd w:val="clear" w:color="auto" w:fill="auto"/>
            <w:noWrap/>
            <w:vAlign w:val="center"/>
          </w:tcPr>
          <w:p w14:paraId="6058755B"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P.L</w:t>
            </w:r>
          </w:p>
        </w:tc>
        <w:tc>
          <w:tcPr>
            <w:tcW w:w="2799" w:type="dxa"/>
            <w:shd w:val="clear" w:color="auto" w:fill="auto"/>
            <w:noWrap/>
            <w:vAlign w:val="bottom"/>
            <w:hideMark/>
          </w:tcPr>
          <w:p w14:paraId="3C9AFD60"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Comment</w:t>
            </w:r>
          </w:p>
        </w:tc>
        <w:tc>
          <w:tcPr>
            <w:tcW w:w="4221" w:type="dxa"/>
            <w:shd w:val="clear" w:color="auto" w:fill="auto"/>
            <w:noWrap/>
            <w:vAlign w:val="bottom"/>
            <w:hideMark/>
          </w:tcPr>
          <w:p w14:paraId="20F71322"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Proposed Change</w:t>
            </w:r>
          </w:p>
        </w:tc>
        <w:tc>
          <w:tcPr>
            <w:tcW w:w="1710" w:type="dxa"/>
            <w:shd w:val="clear" w:color="auto" w:fill="auto"/>
            <w:vAlign w:val="center"/>
            <w:hideMark/>
          </w:tcPr>
          <w:p w14:paraId="41A5CF3A"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Resolution</w:t>
            </w:r>
          </w:p>
        </w:tc>
      </w:tr>
      <w:tr w:rsidR="00A34F6D" w:rsidRPr="00FA6427" w14:paraId="7D3D90A2" w14:textId="77777777" w:rsidTr="000314B0">
        <w:trPr>
          <w:trHeight w:val="212"/>
        </w:trPr>
        <w:tc>
          <w:tcPr>
            <w:tcW w:w="696" w:type="dxa"/>
            <w:shd w:val="clear" w:color="auto" w:fill="auto"/>
            <w:noWrap/>
          </w:tcPr>
          <w:p w14:paraId="085F3DE4" w14:textId="1848E2D2" w:rsidR="00A34F6D" w:rsidRPr="00FA6427" w:rsidRDefault="00A34F6D" w:rsidP="00A34F6D">
            <w:pPr>
              <w:jc w:val="center"/>
              <w:rPr>
                <w:sz w:val="20"/>
              </w:rPr>
            </w:pPr>
            <w:r w:rsidRPr="00FA6427">
              <w:rPr>
                <w:sz w:val="20"/>
              </w:rPr>
              <w:t>5062</w:t>
            </w:r>
          </w:p>
        </w:tc>
        <w:tc>
          <w:tcPr>
            <w:tcW w:w="744" w:type="dxa"/>
            <w:shd w:val="clear" w:color="auto" w:fill="auto"/>
            <w:noWrap/>
          </w:tcPr>
          <w:p w14:paraId="48D61697" w14:textId="4551879C" w:rsidR="00A34F6D" w:rsidRPr="00FA6427" w:rsidRDefault="00A34F6D" w:rsidP="00A34F6D">
            <w:pPr>
              <w:jc w:val="center"/>
              <w:rPr>
                <w:sz w:val="20"/>
              </w:rPr>
            </w:pPr>
            <w:r w:rsidRPr="00FA6427">
              <w:rPr>
                <w:sz w:val="20"/>
              </w:rPr>
              <w:t>101.38</w:t>
            </w:r>
          </w:p>
        </w:tc>
        <w:tc>
          <w:tcPr>
            <w:tcW w:w="2799" w:type="dxa"/>
            <w:shd w:val="clear" w:color="auto" w:fill="auto"/>
            <w:noWrap/>
          </w:tcPr>
          <w:p w14:paraId="582D72A0" w14:textId="63CC5266" w:rsidR="00A34F6D" w:rsidRPr="00FA6427" w:rsidRDefault="00A34F6D" w:rsidP="00A34F6D">
            <w:pPr>
              <w:rPr>
                <w:sz w:val="20"/>
              </w:rPr>
            </w:pPr>
            <w:r w:rsidRPr="00FA6427">
              <w:rPr>
                <w:sz w:val="20"/>
              </w:rPr>
              <w:t>The caption of Figure 32-10 shows NGV-LTF.  N_SS is either 1 or 2 in an NGV PPDU.</w:t>
            </w:r>
          </w:p>
        </w:tc>
        <w:tc>
          <w:tcPr>
            <w:tcW w:w="4221" w:type="dxa"/>
            <w:shd w:val="clear" w:color="auto" w:fill="auto"/>
            <w:noWrap/>
          </w:tcPr>
          <w:p w14:paraId="629340CF" w14:textId="3081EE05" w:rsidR="00A34F6D" w:rsidRPr="00FA6427" w:rsidRDefault="00A34F6D" w:rsidP="00A34F6D">
            <w:pPr>
              <w:rPr>
                <w:sz w:val="20"/>
              </w:rPr>
            </w:pPr>
            <w:r w:rsidRPr="00FA6427">
              <w:rPr>
                <w:sz w:val="20"/>
              </w:rPr>
              <w:t>Remove one extra box of "CSD per SS" and the dotted vertical lines associated with it.  This proposed change is applied to Figure 32-11 as well.</w:t>
            </w:r>
          </w:p>
        </w:tc>
        <w:tc>
          <w:tcPr>
            <w:tcW w:w="1710" w:type="dxa"/>
            <w:shd w:val="clear" w:color="auto" w:fill="auto"/>
          </w:tcPr>
          <w:p w14:paraId="462A397D" w14:textId="41D2E5B3" w:rsidR="00A34F6D" w:rsidRPr="00FA6427" w:rsidRDefault="00351621" w:rsidP="00A34F6D">
            <w:pPr>
              <w:rPr>
                <w:sz w:val="20"/>
                <w:lang w:val="en-US"/>
              </w:rPr>
            </w:pPr>
            <w:r>
              <w:rPr>
                <w:sz w:val="20"/>
                <w:lang w:val="en-US"/>
              </w:rPr>
              <w:t>Accepted.</w:t>
            </w:r>
          </w:p>
          <w:p w14:paraId="5CEC46A7" w14:textId="77777777" w:rsidR="00A34F6D" w:rsidRPr="00FA6427" w:rsidRDefault="00A34F6D" w:rsidP="00A34F6D">
            <w:pPr>
              <w:rPr>
                <w:sz w:val="20"/>
                <w:lang w:val="en-US"/>
              </w:rPr>
            </w:pPr>
          </w:p>
          <w:p w14:paraId="38F72B1C" w14:textId="77777777" w:rsidR="00A34F6D" w:rsidRPr="00FA6427" w:rsidRDefault="00A34F6D" w:rsidP="00A34F6D">
            <w:pPr>
              <w:rPr>
                <w:sz w:val="20"/>
                <w:lang w:val="en-US"/>
              </w:rPr>
            </w:pPr>
          </w:p>
        </w:tc>
      </w:tr>
    </w:tbl>
    <w:p w14:paraId="3DE29149" w14:textId="77777777" w:rsidR="00950C07" w:rsidRPr="00FA6427" w:rsidRDefault="00950C07" w:rsidP="00950C07">
      <w:pPr>
        <w:rPr>
          <w:bCs/>
          <w:iCs/>
          <w:sz w:val="20"/>
        </w:rPr>
      </w:pPr>
      <w:r w:rsidRPr="00FA6427">
        <w:rPr>
          <w:b/>
          <w:i/>
          <w:sz w:val="20"/>
        </w:rPr>
        <w:lastRenderedPageBreak/>
        <w:t>Discussion</w:t>
      </w:r>
    </w:p>
    <w:p w14:paraId="048C6308" w14:textId="3DD7CC5A" w:rsidR="00950C07" w:rsidRPr="00FA6427" w:rsidRDefault="00D8267C" w:rsidP="00950C07">
      <w:pPr>
        <w:rPr>
          <w:bCs/>
          <w:iCs/>
          <w:sz w:val="20"/>
        </w:rPr>
      </w:pPr>
      <w:r>
        <w:object w:dxaOrig="10620" w:dyaOrig="3795" w14:anchorId="2A57A933">
          <v:shape id="_x0000_i1028" type="#_x0000_t75" style="width:467.7pt;height:167.15pt" o:ole="">
            <v:imagedata r:id="rId14" o:title=""/>
          </v:shape>
          <o:OLEObject Type="Embed" ProgID="Paint.Picture" ShapeID="_x0000_i1028" DrawAspect="Content" ObjectID="_1714819858" r:id="rId15"/>
        </w:object>
      </w:r>
    </w:p>
    <w:p w14:paraId="4C33439F" w14:textId="7B43B331" w:rsidR="00950C07" w:rsidRDefault="00950C07" w:rsidP="00D936E8">
      <w:pPr>
        <w:jc w:val="center"/>
        <w:rPr>
          <w:bCs/>
          <w:iCs/>
          <w:sz w:val="20"/>
        </w:rPr>
      </w:pPr>
    </w:p>
    <w:p w14:paraId="6F3E5735" w14:textId="60D53880" w:rsidR="000527ED" w:rsidRPr="00FA6427" w:rsidRDefault="000527ED" w:rsidP="00D936E8">
      <w:pPr>
        <w:jc w:val="center"/>
        <w:rPr>
          <w:bCs/>
          <w:iCs/>
          <w:sz w:val="20"/>
        </w:rPr>
      </w:pPr>
      <w:r>
        <w:object w:dxaOrig="10545" w:dyaOrig="3495" w14:anchorId="5459ADFB">
          <v:shape id="_x0000_i1029" type="#_x0000_t75" style="width:468.3pt;height:154.65pt" o:ole="">
            <v:imagedata r:id="rId16" o:title=""/>
          </v:shape>
          <o:OLEObject Type="Embed" ProgID="Paint.Picture" ShapeID="_x0000_i1029" DrawAspect="Content" ObjectID="_1714819859" r:id="rId17"/>
        </w:object>
      </w:r>
    </w:p>
    <w:p w14:paraId="010BCFB9" w14:textId="3D2C9160" w:rsidR="00950C07" w:rsidRPr="00FA6427" w:rsidRDefault="00950C07" w:rsidP="00D936E8">
      <w:pPr>
        <w:jc w:val="center"/>
        <w:rPr>
          <w:bCs/>
          <w:iCs/>
          <w:sz w:val="20"/>
        </w:rPr>
      </w:pPr>
    </w:p>
    <w:p w14:paraId="19834458" w14:textId="77777777" w:rsidR="00950C07" w:rsidRPr="00FA6427" w:rsidRDefault="00950C07" w:rsidP="00950C07">
      <w:pPr>
        <w:rPr>
          <w:bCs/>
          <w:iCs/>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1800"/>
        <w:gridCol w:w="2250"/>
        <w:gridCol w:w="4680"/>
      </w:tblGrid>
      <w:tr w:rsidR="00950C07" w:rsidRPr="00FA6427" w14:paraId="319C1332" w14:textId="77777777" w:rsidTr="000314B0">
        <w:trPr>
          <w:trHeight w:val="189"/>
        </w:trPr>
        <w:tc>
          <w:tcPr>
            <w:tcW w:w="696" w:type="dxa"/>
            <w:shd w:val="clear" w:color="auto" w:fill="auto"/>
            <w:noWrap/>
            <w:vAlign w:val="center"/>
            <w:hideMark/>
          </w:tcPr>
          <w:p w14:paraId="5BE1B138"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CID</w:t>
            </w:r>
          </w:p>
        </w:tc>
        <w:tc>
          <w:tcPr>
            <w:tcW w:w="744" w:type="dxa"/>
            <w:shd w:val="clear" w:color="auto" w:fill="auto"/>
            <w:noWrap/>
            <w:vAlign w:val="center"/>
          </w:tcPr>
          <w:p w14:paraId="7C589598"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P.L</w:t>
            </w:r>
          </w:p>
        </w:tc>
        <w:tc>
          <w:tcPr>
            <w:tcW w:w="1800" w:type="dxa"/>
            <w:shd w:val="clear" w:color="auto" w:fill="auto"/>
            <w:noWrap/>
            <w:vAlign w:val="bottom"/>
            <w:hideMark/>
          </w:tcPr>
          <w:p w14:paraId="6D6FE9C4"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Comment</w:t>
            </w:r>
          </w:p>
        </w:tc>
        <w:tc>
          <w:tcPr>
            <w:tcW w:w="2250" w:type="dxa"/>
            <w:shd w:val="clear" w:color="auto" w:fill="auto"/>
            <w:noWrap/>
            <w:vAlign w:val="bottom"/>
            <w:hideMark/>
          </w:tcPr>
          <w:p w14:paraId="796806A6"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Proposed Change</w:t>
            </w:r>
          </w:p>
        </w:tc>
        <w:tc>
          <w:tcPr>
            <w:tcW w:w="4680" w:type="dxa"/>
            <w:shd w:val="clear" w:color="auto" w:fill="auto"/>
            <w:vAlign w:val="center"/>
            <w:hideMark/>
          </w:tcPr>
          <w:p w14:paraId="26D417A6"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Resolution</w:t>
            </w:r>
          </w:p>
        </w:tc>
      </w:tr>
      <w:tr w:rsidR="00504BDF" w:rsidRPr="00FA6427" w14:paraId="70C8F856" w14:textId="77777777" w:rsidTr="000314B0">
        <w:trPr>
          <w:trHeight w:val="212"/>
        </w:trPr>
        <w:tc>
          <w:tcPr>
            <w:tcW w:w="696" w:type="dxa"/>
            <w:shd w:val="clear" w:color="auto" w:fill="auto"/>
            <w:noWrap/>
          </w:tcPr>
          <w:p w14:paraId="4B99417A" w14:textId="4CA32A0F" w:rsidR="00504BDF" w:rsidRPr="00FA6427" w:rsidRDefault="00504BDF" w:rsidP="00504BDF">
            <w:pPr>
              <w:jc w:val="center"/>
              <w:rPr>
                <w:sz w:val="20"/>
              </w:rPr>
            </w:pPr>
            <w:r w:rsidRPr="00FA6427">
              <w:rPr>
                <w:sz w:val="20"/>
              </w:rPr>
              <w:t>5029</w:t>
            </w:r>
          </w:p>
        </w:tc>
        <w:tc>
          <w:tcPr>
            <w:tcW w:w="744" w:type="dxa"/>
            <w:shd w:val="clear" w:color="auto" w:fill="auto"/>
            <w:noWrap/>
          </w:tcPr>
          <w:p w14:paraId="5171B6C4" w14:textId="27739246" w:rsidR="00504BDF" w:rsidRPr="00FA6427" w:rsidRDefault="00504BDF" w:rsidP="00504BDF">
            <w:pPr>
              <w:jc w:val="center"/>
              <w:rPr>
                <w:sz w:val="20"/>
              </w:rPr>
            </w:pPr>
            <w:r w:rsidRPr="00FA6427">
              <w:rPr>
                <w:sz w:val="20"/>
              </w:rPr>
              <w:t>104.14</w:t>
            </w:r>
          </w:p>
        </w:tc>
        <w:tc>
          <w:tcPr>
            <w:tcW w:w="1800" w:type="dxa"/>
            <w:shd w:val="clear" w:color="auto" w:fill="auto"/>
            <w:noWrap/>
          </w:tcPr>
          <w:p w14:paraId="127D680E" w14:textId="17BF4180" w:rsidR="00504BDF" w:rsidRPr="00FA6427" w:rsidRDefault="00504BDF" w:rsidP="00504BDF">
            <w:pPr>
              <w:rPr>
                <w:sz w:val="20"/>
              </w:rPr>
            </w:pPr>
            <w:r w:rsidRPr="00FA6427">
              <w:rPr>
                <w:sz w:val="20"/>
              </w:rPr>
              <w:t xml:space="preserve">The sentence does not read well and can be improved. In addition, the last part "and the LDPC Extra Symbol filed setting in NGV-SIG" seems </w:t>
            </w:r>
            <w:proofErr w:type="spellStart"/>
            <w:r w:rsidRPr="00FA6427">
              <w:rPr>
                <w:sz w:val="20"/>
              </w:rPr>
              <w:t>irrelavent</w:t>
            </w:r>
            <w:proofErr w:type="spellEnd"/>
            <w:r w:rsidRPr="00FA6427">
              <w:rPr>
                <w:sz w:val="20"/>
              </w:rPr>
              <w:t>.</w:t>
            </w:r>
          </w:p>
        </w:tc>
        <w:tc>
          <w:tcPr>
            <w:tcW w:w="2250" w:type="dxa"/>
            <w:shd w:val="clear" w:color="auto" w:fill="auto"/>
            <w:noWrap/>
          </w:tcPr>
          <w:p w14:paraId="700D954F" w14:textId="1F409C93" w:rsidR="00504BDF" w:rsidRPr="00FA6427" w:rsidRDefault="00504BDF" w:rsidP="00504BDF">
            <w:pPr>
              <w:rPr>
                <w:sz w:val="20"/>
              </w:rPr>
            </w:pPr>
            <w:r w:rsidRPr="00FA6427">
              <w:rPr>
                <w:sz w:val="20"/>
              </w:rPr>
              <w:t xml:space="preserve">Suggest to change to "The Data field of an NGV PPDU shall use LDPC coding. The LDPC code and encoding process shall follow the same definition as described in 21.3.10.5.4 (LDPC coding) for a VHT SU PPDU with parameter </w:t>
            </w:r>
            <w:proofErr w:type="spellStart"/>
            <w:r w:rsidRPr="00FA6427">
              <w:rPr>
                <w:sz w:val="20"/>
              </w:rPr>
              <w:t>m_STBC</w:t>
            </w:r>
            <w:proofErr w:type="spellEnd"/>
            <w:r w:rsidRPr="00FA6427">
              <w:rPr>
                <w:sz w:val="20"/>
              </w:rPr>
              <w:t xml:space="preserve"> set to 1".</w:t>
            </w:r>
          </w:p>
        </w:tc>
        <w:tc>
          <w:tcPr>
            <w:tcW w:w="4680" w:type="dxa"/>
            <w:shd w:val="clear" w:color="auto" w:fill="auto"/>
          </w:tcPr>
          <w:p w14:paraId="5425E8B1" w14:textId="77777777" w:rsidR="00504BDF" w:rsidRPr="00FA6427" w:rsidRDefault="00504BDF" w:rsidP="00504BDF">
            <w:pPr>
              <w:rPr>
                <w:sz w:val="20"/>
                <w:lang w:val="en-US"/>
              </w:rPr>
            </w:pPr>
            <w:r w:rsidRPr="00FA6427">
              <w:rPr>
                <w:sz w:val="20"/>
                <w:lang w:val="en-US"/>
              </w:rPr>
              <w:t>Revised.</w:t>
            </w:r>
          </w:p>
          <w:p w14:paraId="4D5CA4D8" w14:textId="77777777" w:rsidR="00504BDF" w:rsidRPr="00FA6427" w:rsidRDefault="00504BDF" w:rsidP="00504BDF">
            <w:pPr>
              <w:rPr>
                <w:sz w:val="20"/>
                <w:lang w:val="en-US"/>
              </w:rPr>
            </w:pPr>
          </w:p>
          <w:p w14:paraId="762CC470" w14:textId="39911609" w:rsidR="00504BDF" w:rsidRPr="00FA6427" w:rsidRDefault="00504BDF" w:rsidP="00504BDF">
            <w:pPr>
              <w:rPr>
                <w:sz w:val="20"/>
                <w:lang w:val="en-US"/>
              </w:rPr>
            </w:pPr>
            <w:r w:rsidRPr="00FA6427">
              <w:rPr>
                <w:sz w:val="20"/>
                <w:lang w:val="en-US"/>
              </w:rPr>
              <w:t xml:space="preserve">Agreed in principle. </w:t>
            </w:r>
            <w:r w:rsidR="000E7E38">
              <w:rPr>
                <w:sz w:val="20"/>
                <w:lang w:val="en-US"/>
              </w:rPr>
              <w:t>One long sentence is</w:t>
            </w:r>
            <w:r w:rsidR="005876FB">
              <w:rPr>
                <w:sz w:val="20"/>
                <w:lang w:val="en-US"/>
              </w:rPr>
              <w:t xml:space="preserve"> better to be </w:t>
            </w:r>
            <w:r w:rsidR="000E7E38">
              <w:rPr>
                <w:sz w:val="20"/>
                <w:lang w:val="en-US"/>
              </w:rPr>
              <w:t>spli</w:t>
            </w:r>
            <w:r w:rsidR="005876FB">
              <w:rPr>
                <w:sz w:val="20"/>
                <w:lang w:val="en-US"/>
              </w:rPr>
              <w:t>t</w:t>
            </w:r>
            <w:r w:rsidR="000E7E38">
              <w:rPr>
                <w:sz w:val="20"/>
                <w:lang w:val="en-US"/>
              </w:rPr>
              <w:t>.</w:t>
            </w:r>
            <w:r w:rsidR="00BF2CE4">
              <w:rPr>
                <w:sz w:val="20"/>
                <w:lang w:val="en-US"/>
              </w:rPr>
              <w:t xml:space="preserve"> However</w:t>
            </w:r>
            <w:r w:rsidR="005876FB">
              <w:rPr>
                <w:sz w:val="20"/>
                <w:lang w:val="en-US"/>
              </w:rPr>
              <w:t>,</w:t>
            </w:r>
            <w:r w:rsidR="00BF2CE4">
              <w:rPr>
                <w:sz w:val="20"/>
                <w:lang w:val="en-US"/>
              </w:rPr>
              <w:t xml:space="preserve"> NGV-SIG is required because </w:t>
            </w:r>
            <w:r w:rsidR="00071B7D">
              <w:rPr>
                <w:sz w:val="20"/>
                <w:lang w:val="en-US"/>
              </w:rPr>
              <w:t xml:space="preserve">the </w:t>
            </w:r>
            <w:r w:rsidR="00306D4E">
              <w:rPr>
                <w:sz w:val="20"/>
                <w:lang w:val="en-US"/>
              </w:rPr>
              <w:t xml:space="preserve">value of </w:t>
            </w:r>
            <w:r w:rsidR="00071B7D">
              <w:rPr>
                <w:sz w:val="20"/>
                <w:lang w:val="en-US"/>
              </w:rPr>
              <w:t xml:space="preserve">LDPC Extra Symbol field </w:t>
            </w:r>
            <w:r w:rsidR="00306D4E">
              <w:rPr>
                <w:sz w:val="20"/>
                <w:lang w:val="en-US"/>
              </w:rPr>
              <w:t>in NGV-SIG (not VHT-SIG-A)</w:t>
            </w:r>
            <w:r w:rsidR="00090DE2">
              <w:rPr>
                <w:sz w:val="20"/>
                <w:lang w:val="en-US"/>
              </w:rPr>
              <w:t xml:space="preserve"> needs to be used.</w:t>
            </w:r>
          </w:p>
          <w:p w14:paraId="2E78F1F4" w14:textId="77777777" w:rsidR="00504BDF" w:rsidRPr="00FA6427" w:rsidRDefault="00504BDF" w:rsidP="00504BDF">
            <w:pPr>
              <w:rPr>
                <w:sz w:val="20"/>
                <w:lang w:val="en-US"/>
              </w:rPr>
            </w:pPr>
          </w:p>
          <w:p w14:paraId="70E6DB74" w14:textId="11307C3C" w:rsidR="00504BDF" w:rsidRPr="00FA6427" w:rsidRDefault="00504BDF" w:rsidP="00504BDF">
            <w:pPr>
              <w:rPr>
                <w:sz w:val="20"/>
                <w:lang w:val="en-US"/>
              </w:rPr>
            </w:pPr>
            <w:proofErr w:type="spellStart"/>
            <w:r w:rsidRPr="00FA6427">
              <w:rPr>
                <w:sz w:val="20"/>
                <w:lang w:val="en-US"/>
              </w:rPr>
              <w:t>TGbd</w:t>
            </w:r>
            <w:proofErr w:type="spellEnd"/>
            <w:r w:rsidRPr="00FA6427">
              <w:rPr>
                <w:sz w:val="20"/>
                <w:lang w:val="en-US"/>
              </w:rPr>
              <w:t xml:space="preserve"> Editor: </w:t>
            </w:r>
            <w:r w:rsidR="00C964F3">
              <w:rPr>
                <w:sz w:val="20"/>
                <w:lang w:val="en-US"/>
              </w:rPr>
              <w:t>change to “</w:t>
            </w:r>
            <w:r w:rsidR="00C964F3" w:rsidRPr="00FA6427">
              <w:rPr>
                <w:sz w:val="20"/>
              </w:rPr>
              <w:t xml:space="preserve">The Data field of an NGV PPDU shall </w:t>
            </w:r>
            <w:r w:rsidR="005A2087">
              <w:rPr>
                <w:sz w:val="20"/>
              </w:rPr>
              <w:t>be encoded using a</w:t>
            </w:r>
            <w:r w:rsidR="00C964F3" w:rsidRPr="00FA6427">
              <w:rPr>
                <w:sz w:val="20"/>
              </w:rPr>
              <w:t xml:space="preserve"> LDPC coding. The LDPC code and encoding process shall follow as described in 21.3.10.5.4 (LDPC coding) for a VHT SU PPDU with parameter </w:t>
            </w:r>
            <w:proofErr w:type="spellStart"/>
            <w:r w:rsidR="00C964F3" w:rsidRPr="00FA6427">
              <w:rPr>
                <w:sz w:val="20"/>
              </w:rPr>
              <w:t>m_STBC</w:t>
            </w:r>
            <w:proofErr w:type="spellEnd"/>
            <w:r w:rsidR="00C964F3" w:rsidRPr="00FA6427">
              <w:rPr>
                <w:sz w:val="20"/>
              </w:rPr>
              <w:t xml:space="preserve"> set to 1</w:t>
            </w:r>
            <w:r w:rsidR="00BF2CE4">
              <w:rPr>
                <w:sz w:val="20"/>
              </w:rPr>
              <w:t xml:space="preserve"> </w:t>
            </w:r>
            <w:r w:rsidR="00BF2CE4" w:rsidRPr="00BF2CE4">
              <w:rPr>
                <w:sz w:val="20"/>
              </w:rPr>
              <w:t>and the LDPC Extra Symbol field setting in NGV-SIG</w:t>
            </w:r>
            <w:r w:rsidR="00BF2CE4">
              <w:rPr>
                <w:sz w:val="20"/>
              </w:rPr>
              <w:t>.</w:t>
            </w:r>
          </w:p>
          <w:p w14:paraId="637DEBB9" w14:textId="77777777" w:rsidR="00504BDF" w:rsidRPr="00FA6427" w:rsidRDefault="00504BDF" w:rsidP="00504BDF">
            <w:pPr>
              <w:rPr>
                <w:sz w:val="20"/>
                <w:lang w:val="en-US"/>
              </w:rPr>
            </w:pPr>
          </w:p>
        </w:tc>
      </w:tr>
    </w:tbl>
    <w:p w14:paraId="68EBFD2A" w14:textId="77777777" w:rsidR="00950C07" w:rsidRPr="00FA6427" w:rsidRDefault="00950C07" w:rsidP="00950C07">
      <w:pPr>
        <w:rPr>
          <w:bCs/>
          <w:iCs/>
          <w:sz w:val="20"/>
        </w:rPr>
      </w:pPr>
      <w:r w:rsidRPr="00FA6427">
        <w:rPr>
          <w:b/>
          <w:i/>
          <w:sz w:val="20"/>
        </w:rPr>
        <w:t>Discussion</w:t>
      </w:r>
    </w:p>
    <w:p w14:paraId="2C27669C" w14:textId="1FA0DC20" w:rsidR="00950C07" w:rsidRPr="00FA6427" w:rsidRDefault="00686B5A" w:rsidP="00950C07">
      <w:pPr>
        <w:rPr>
          <w:bCs/>
          <w:iCs/>
          <w:sz w:val="20"/>
        </w:rPr>
      </w:pPr>
      <w:r>
        <w:object w:dxaOrig="10845" w:dyaOrig="1770" w14:anchorId="6A9AED06">
          <v:shape id="_x0000_i1030" type="#_x0000_t75" style="width:437.65pt;height:71.35pt" o:ole="">
            <v:imagedata r:id="rId18" o:title=""/>
          </v:shape>
          <o:OLEObject Type="Embed" ProgID="Paint.Picture" ShapeID="_x0000_i1030" DrawAspect="Content" ObjectID="_1714819860" r:id="rId19"/>
        </w:object>
      </w:r>
    </w:p>
    <w:p w14:paraId="71D1D272" w14:textId="7776054B" w:rsidR="00950C07" w:rsidRPr="00FA6427" w:rsidRDefault="00950C07" w:rsidP="00D936E8">
      <w:pPr>
        <w:jc w:val="center"/>
        <w:rPr>
          <w:bCs/>
          <w:iCs/>
          <w:sz w:val="20"/>
        </w:rPr>
      </w:pPr>
    </w:p>
    <w:p w14:paraId="05B61652" w14:textId="3582F5DF" w:rsidR="00950C07" w:rsidRPr="00FA6427" w:rsidRDefault="00950C07" w:rsidP="00D936E8">
      <w:pPr>
        <w:jc w:val="center"/>
        <w:rPr>
          <w:bCs/>
          <w:iCs/>
          <w:sz w:val="20"/>
        </w:rPr>
      </w:pPr>
    </w:p>
    <w:p w14:paraId="551B4123" w14:textId="77777777" w:rsidR="00950C07" w:rsidRPr="00FA6427" w:rsidRDefault="00950C07" w:rsidP="00950C07">
      <w:pPr>
        <w:rPr>
          <w:bCs/>
          <w:iCs/>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950C07" w:rsidRPr="00FA6427" w14:paraId="1E55CBBB" w14:textId="77777777" w:rsidTr="00F964C4">
        <w:trPr>
          <w:trHeight w:val="189"/>
        </w:trPr>
        <w:tc>
          <w:tcPr>
            <w:tcW w:w="696" w:type="dxa"/>
            <w:shd w:val="clear" w:color="auto" w:fill="auto"/>
            <w:noWrap/>
            <w:vAlign w:val="center"/>
            <w:hideMark/>
          </w:tcPr>
          <w:p w14:paraId="119EB568"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CID</w:t>
            </w:r>
          </w:p>
        </w:tc>
        <w:tc>
          <w:tcPr>
            <w:tcW w:w="744" w:type="dxa"/>
            <w:shd w:val="clear" w:color="auto" w:fill="auto"/>
            <w:noWrap/>
            <w:vAlign w:val="center"/>
          </w:tcPr>
          <w:p w14:paraId="10A21A85"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P.L</w:t>
            </w:r>
          </w:p>
        </w:tc>
        <w:tc>
          <w:tcPr>
            <w:tcW w:w="2799" w:type="dxa"/>
            <w:shd w:val="clear" w:color="auto" w:fill="auto"/>
            <w:noWrap/>
            <w:vAlign w:val="bottom"/>
            <w:hideMark/>
          </w:tcPr>
          <w:p w14:paraId="35E01B96"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Comment</w:t>
            </w:r>
          </w:p>
        </w:tc>
        <w:tc>
          <w:tcPr>
            <w:tcW w:w="2268" w:type="dxa"/>
            <w:shd w:val="clear" w:color="auto" w:fill="auto"/>
            <w:noWrap/>
            <w:vAlign w:val="bottom"/>
            <w:hideMark/>
          </w:tcPr>
          <w:p w14:paraId="718F16F7"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Proposed Change</w:t>
            </w:r>
          </w:p>
        </w:tc>
        <w:tc>
          <w:tcPr>
            <w:tcW w:w="3663" w:type="dxa"/>
            <w:shd w:val="clear" w:color="auto" w:fill="auto"/>
            <w:vAlign w:val="center"/>
            <w:hideMark/>
          </w:tcPr>
          <w:p w14:paraId="1970FAE4"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Resolution</w:t>
            </w:r>
          </w:p>
        </w:tc>
      </w:tr>
      <w:tr w:rsidR="00504BDF" w:rsidRPr="00FA6427" w14:paraId="58889B26" w14:textId="77777777" w:rsidTr="00F964C4">
        <w:trPr>
          <w:trHeight w:val="212"/>
        </w:trPr>
        <w:tc>
          <w:tcPr>
            <w:tcW w:w="696" w:type="dxa"/>
            <w:shd w:val="clear" w:color="auto" w:fill="auto"/>
            <w:noWrap/>
          </w:tcPr>
          <w:p w14:paraId="5C7582AC" w14:textId="7E9057F3" w:rsidR="00504BDF" w:rsidRPr="00FA6427" w:rsidRDefault="00504BDF" w:rsidP="00504BDF">
            <w:pPr>
              <w:jc w:val="center"/>
              <w:rPr>
                <w:sz w:val="20"/>
              </w:rPr>
            </w:pPr>
            <w:r w:rsidRPr="00FA6427">
              <w:rPr>
                <w:sz w:val="20"/>
              </w:rPr>
              <w:lastRenderedPageBreak/>
              <w:t>5028</w:t>
            </w:r>
          </w:p>
        </w:tc>
        <w:tc>
          <w:tcPr>
            <w:tcW w:w="744" w:type="dxa"/>
            <w:shd w:val="clear" w:color="auto" w:fill="auto"/>
            <w:noWrap/>
          </w:tcPr>
          <w:p w14:paraId="2322F41A" w14:textId="03FD70BA" w:rsidR="00504BDF" w:rsidRPr="00FA6427" w:rsidRDefault="00504BDF" w:rsidP="00504BDF">
            <w:pPr>
              <w:jc w:val="center"/>
              <w:rPr>
                <w:sz w:val="20"/>
              </w:rPr>
            </w:pPr>
            <w:r w:rsidRPr="00FA6427">
              <w:rPr>
                <w:sz w:val="20"/>
              </w:rPr>
              <w:t>104.21</w:t>
            </w:r>
          </w:p>
        </w:tc>
        <w:tc>
          <w:tcPr>
            <w:tcW w:w="2799" w:type="dxa"/>
            <w:shd w:val="clear" w:color="auto" w:fill="auto"/>
            <w:noWrap/>
          </w:tcPr>
          <w:p w14:paraId="0EFB4757" w14:textId="2CDA4260" w:rsidR="00504BDF" w:rsidRPr="00FA6427" w:rsidRDefault="00504BDF" w:rsidP="00504BDF">
            <w:pPr>
              <w:rPr>
                <w:sz w:val="20"/>
              </w:rPr>
            </w:pPr>
            <w:r w:rsidRPr="00FA6427">
              <w:rPr>
                <w:sz w:val="20"/>
              </w:rPr>
              <w:t>"FEC encoders" shall be changed to "FEC encoder" as there is only one encoder for LDPC.</w:t>
            </w:r>
          </w:p>
        </w:tc>
        <w:tc>
          <w:tcPr>
            <w:tcW w:w="2268" w:type="dxa"/>
            <w:shd w:val="clear" w:color="auto" w:fill="auto"/>
            <w:noWrap/>
          </w:tcPr>
          <w:p w14:paraId="58EC896E" w14:textId="4C311632" w:rsidR="00504BDF" w:rsidRPr="00FA6427" w:rsidRDefault="00504BDF" w:rsidP="00504BDF">
            <w:pPr>
              <w:rPr>
                <w:sz w:val="20"/>
              </w:rPr>
            </w:pPr>
            <w:r w:rsidRPr="00FA6427">
              <w:rPr>
                <w:sz w:val="20"/>
              </w:rPr>
              <w:t>as in the comment.</w:t>
            </w:r>
          </w:p>
        </w:tc>
        <w:tc>
          <w:tcPr>
            <w:tcW w:w="3663" w:type="dxa"/>
            <w:shd w:val="clear" w:color="auto" w:fill="auto"/>
          </w:tcPr>
          <w:p w14:paraId="4EC1D081" w14:textId="045FD0F2" w:rsidR="00504BDF" w:rsidRPr="00FA6427" w:rsidRDefault="005D272E" w:rsidP="00504BDF">
            <w:pPr>
              <w:rPr>
                <w:sz w:val="20"/>
                <w:lang w:val="en-US"/>
              </w:rPr>
            </w:pPr>
            <w:r>
              <w:rPr>
                <w:sz w:val="20"/>
                <w:lang w:val="en-US"/>
              </w:rPr>
              <w:t>Accepted.</w:t>
            </w:r>
          </w:p>
          <w:p w14:paraId="7C68B8DB" w14:textId="77777777" w:rsidR="00504BDF" w:rsidRPr="00FA6427" w:rsidRDefault="00504BDF" w:rsidP="00504BDF">
            <w:pPr>
              <w:rPr>
                <w:sz w:val="20"/>
                <w:lang w:val="en-US"/>
              </w:rPr>
            </w:pPr>
          </w:p>
        </w:tc>
      </w:tr>
    </w:tbl>
    <w:p w14:paraId="0BB4E8BC" w14:textId="77777777" w:rsidR="00950C07" w:rsidRPr="00FA6427" w:rsidRDefault="00950C07" w:rsidP="00950C07">
      <w:pPr>
        <w:rPr>
          <w:bCs/>
          <w:iCs/>
          <w:sz w:val="20"/>
        </w:rPr>
      </w:pPr>
      <w:r w:rsidRPr="00FA6427">
        <w:rPr>
          <w:b/>
          <w:i/>
          <w:sz w:val="20"/>
        </w:rPr>
        <w:t>Discussion</w:t>
      </w:r>
    </w:p>
    <w:p w14:paraId="6210CCDE" w14:textId="004B2D8E" w:rsidR="00950C07" w:rsidRPr="00FA6427" w:rsidRDefault="008A33F3" w:rsidP="00950C07">
      <w:pPr>
        <w:rPr>
          <w:bCs/>
          <w:iCs/>
          <w:sz w:val="20"/>
        </w:rPr>
      </w:pPr>
      <w:r>
        <w:object w:dxaOrig="10455" w:dyaOrig="1935" w14:anchorId="4EF0DDBF">
          <v:shape id="_x0000_i1031" type="#_x0000_t75" style="width:428.85pt;height:78.9pt" o:ole="">
            <v:imagedata r:id="rId20" o:title=""/>
          </v:shape>
          <o:OLEObject Type="Embed" ProgID="Paint.Picture" ShapeID="_x0000_i1031" DrawAspect="Content" ObjectID="_1714819861" r:id="rId21"/>
        </w:object>
      </w:r>
    </w:p>
    <w:p w14:paraId="45B2038C" w14:textId="77777777" w:rsidR="00950C07" w:rsidRPr="00FA6427" w:rsidRDefault="00950C07" w:rsidP="00950C07">
      <w:pPr>
        <w:rPr>
          <w:bCs/>
          <w:iCs/>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950C07" w:rsidRPr="00FA6427" w14:paraId="250FCBC2" w14:textId="77777777" w:rsidTr="00F964C4">
        <w:trPr>
          <w:trHeight w:val="189"/>
        </w:trPr>
        <w:tc>
          <w:tcPr>
            <w:tcW w:w="696" w:type="dxa"/>
            <w:shd w:val="clear" w:color="auto" w:fill="auto"/>
            <w:noWrap/>
            <w:vAlign w:val="center"/>
            <w:hideMark/>
          </w:tcPr>
          <w:p w14:paraId="593EFA15"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CID</w:t>
            </w:r>
          </w:p>
        </w:tc>
        <w:tc>
          <w:tcPr>
            <w:tcW w:w="744" w:type="dxa"/>
            <w:shd w:val="clear" w:color="auto" w:fill="auto"/>
            <w:noWrap/>
            <w:vAlign w:val="center"/>
          </w:tcPr>
          <w:p w14:paraId="600CEADE"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P.L</w:t>
            </w:r>
          </w:p>
        </w:tc>
        <w:tc>
          <w:tcPr>
            <w:tcW w:w="2799" w:type="dxa"/>
            <w:shd w:val="clear" w:color="auto" w:fill="auto"/>
            <w:noWrap/>
            <w:vAlign w:val="bottom"/>
            <w:hideMark/>
          </w:tcPr>
          <w:p w14:paraId="6A9B2E6C"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Comment</w:t>
            </w:r>
          </w:p>
        </w:tc>
        <w:tc>
          <w:tcPr>
            <w:tcW w:w="2268" w:type="dxa"/>
            <w:shd w:val="clear" w:color="auto" w:fill="auto"/>
            <w:noWrap/>
            <w:vAlign w:val="bottom"/>
            <w:hideMark/>
          </w:tcPr>
          <w:p w14:paraId="5E50D507"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Proposed Change</w:t>
            </w:r>
          </w:p>
        </w:tc>
        <w:tc>
          <w:tcPr>
            <w:tcW w:w="3663" w:type="dxa"/>
            <w:shd w:val="clear" w:color="auto" w:fill="auto"/>
            <w:vAlign w:val="center"/>
            <w:hideMark/>
          </w:tcPr>
          <w:p w14:paraId="5E0947AE"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Resolution</w:t>
            </w:r>
          </w:p>
        </w:tc>
      </w:tr>
      <w:tr w:rsidR="00504BDF" w:rsidRPr="00FA6427" w14:paraId="0A2598C5" w14:textId="77777777" w:rsidTr="00F964C4">
        <w:trPr>
          <w:trHeight w:val="212"/>
        </w:trPr>
        <w:tc>
          <w:tcPr>
            <w:tcW w:w="696" w:type="dxa"/>
            <w:shd w:val="clear" w:color="auto" w:fill="auto"/>
            <w:noWrap/>
          </w:tcPr>
          <w:p w14:paraId="6A089A61" w14:textId="241EB931" w:rsidR="00504BDF" w:rsidRPr="00FA6427" w:rsidRDefault="00504BDF" w:rsidP="00504BDF">
            <w:pPr>
              <w:jc w:val="center"/>
              <w:rPr>
                <w:sz w:val="20"/>
              </w:rPr>
            </w:pPr>
            <w:r w:rsidRPr="00FA6427">
              <w:rPr>
                <w:sz w:val="20"/>
              </w:rPr>
              <w:t>5060</w:t>
            </w:r>
          </w:p>
        </w:tc>
        <w:tc>
          <w:tcPr>
            <w:tcW w:w="744" w:type="dxa"/>
            <w:shd w:val="clear" w:color="auto" w:fill="auto"/>
            <w:noWrap/>
          </w:tcPr>
          <w:p w14:paraId="67177153" w14:textId="240DA4C6" w:rsidR="00504BDF" w:rsidRPr="00FA6427" w:rsidRDefault="00504BDF" w:rsidP="00504BDF">
            <w:pPr>
              <w:jc w:val="center"/>
              <w:rPr>
                <w:sz w:val="20"/>
              </w:rPr>
            </w:pPr>
            <w:r w:rsidRPr="00FA6427">
              <w:rPr>
                <w:sz w:val="20"/>
              </w:rPr>
              <w:t>104.41</w:t>
            </w:r>
          </w:p>
        </w:tc>
        <w:tc>
          <w:tcPr>
            <w:tcW w:w="2799" w:type="dxa"/>
            <w:shd w:val="clear" w:color="auto" w:fill="auto"/>
            <w:noWrap/>
          </w:tcPr>
          <w:p w14:paraId="0963612F" w14:textId="3A770FA7" w:rsidR="00504BDF" w:rsidRPr="00FA6427" w:rsidRDefault="00504BDF" w:rsidP="00504BDF">
            <w:pPr>
              <w:rPr>
                <w:sz w:val="20"/>
              </w:rPr>
            </w:pPr>
            <w:r w:rsidRPr="00FA6427">
              <w:rPr>
                <w:sz w:val="20"/>
              </w:rPr>
              <w:t xml:space="preserve">The symbol </w:t>
            </w:r>
            <w:proofErr w:type="spellStart"/>
            <w:r w:rsidRPr="00FA6427">
              <w:rPr>
                <w:sz w:val="20"/>
              </w:rPr>
              <w:t>d'k</w:t>
            </w:r>
            <w:proofErr w:type="spellEnd"/>
            <w:r w:rsidRPr="00FA6427">
              <w:rPr>
                <w:sz w:val="20"/>
              </w:rPr>
              <w:t xml:space="preserve"> appears once and not used elsewhere.</w:t>
            </w:r>
          </w:p>
        </w:tc>
        <w:tc>
          <w:tcPr>
            <w:tcW w:w="2268" w:type="dxa"/>
            <w:shd w:val="clear" w:color="auto" w:fill="auto"/>
            <w:noWrap/>
          </w:tcPr>
          <w:p w14:paraId="44940E5B" w14:textId="04A05DB4" w:rsidR="00504BDF" w:rsidRPr="00FA6427" w:rsidRDefault="00504BDF" w:rsidP="00504BDF">
            <w:pPr>
              <w:rPr>
                <w:sz w:val="20"/>
              </w:rPr>
            </w:pPr>
            <w:r w:rsidRPr="00FA6427">
              <w:rPr>
                <w:sz w:val="20"/>
              </w:rPr>
              <w:t>Please clarify and complete its usage or delete it if not needed.</w:t>
            </w:r>
          </w:p>
        </w:tc>
        <w:tc>
          <w:tcPr>
            <w:tcW w:w="3663" w:type="dxa"/>
            <w:shd w:val="clear" w:color="auto" w:fill="auto"/>
          </w:tcPr>
          <w:p w14:paraId="7EF7A16E" w14:textId="77777777" w:rsidR="00504BDF" w:rsidRPr="00FA6427" w:rsidRDefault="00504BDF" w:rsidP="00504BDF">
            <w:pPr>
              <w:rPr>
                <w:sz w:val="20"/>
                <w:lang w:val="en-US"/>
              </w:rPr>
            </w:pPr>
            <w:r w:rsidRPr="00FA6427">
              <w:rPr>
                <w:sz w:val="20"/>
                <w:lang w:val="en-US"/>
              </w:rPr>
              <w:t>Revised.</w:t>
            </w:r>
          </w:p>
          <w:p w14:paraId="7CF8FA22" w14:textId="77777777" w:rsidR="00504BDF" w:rsidRPr="00FA6427" w:rsidRDefault="00504BDF" w:rsidP="00504BDF">
            <w:pPr>
              <w:rPr>
                <w:sz w:val="20"/>
                <w:lang w:val="en-US"/>
              </w:rPr>
            </w:pPr>
          </w:p>
          <w:p w14:paraId="76A0F03F" w14:textId="77777777" w:rsidR="00504BDF" w:rsidRPr="00FA6427" w:rsidRDefault="00504BDF" w:rsidP="00504BDF">
            <w:pPr>
              <w:rPr>
                <w:sz w:val="20"/>
                <w:lang w:val="en-US"/>
              </w:rPr>
            </w:pPr>
            <w:r w:rsidRPr="00FA6427">
              <w:rPr>
                <w:sz w:val="20"/>
                <w:lang w:val="en-US"/>
              </w:rPr>
              <w:t xml:space="preserve">Agreed in principle. </w:t>
            </w:r>
          </w:p>
          <w:p w14:paraId="172D9182" w14:textId="77777777" w:rsidR="00504BDF" w:rsidRPr="00FA6427" w:rsidRDefault="00504BDF" w:rsidP="00504BDF">
            <w:pPr>
              <w:rPr>
                <w:sz w:val="20"/>
                <w:lang w:val="en-US"/>
              </w:rPr>
            </w:pPr>
          </w:p>
          <w:p w14:paraId="4A33DC00" w14:textId="769D9874" w:rsidR="00504BDF" w:rsidRPr="00FA6427" w:rsidRDefault="00504BDF" w:rsidP="00504BDF">
            <w:pPr>
              <w:rPr>
                <w:sz w:val="20"/>
                <w:lang w:val="en-US"/>
              </w:rPr>
            </w:pPr>
            <w:proofErr w:type="spellStart"/>
            <w:r w:rsidRPr="00FA6427">
              <w:rPr>
                <w:sz w:val="20"/>
                <w:lang w:val="en-US"/>
              </w:rPr>
              <w:t>TGbd</w:t>
            </w:r>
            <w:proofErr w:type="spellEnd"/>
            <w:r w:rsidRPr="00FA6427">
              <w:rPr>
                <w:sz w:val="20"/>
                <w:lang w:val="en-US"/>
              </w:rPr>
              <w:t xml:space="preserve"> Editor: Incorporate the changes in 11-22-</w:t>
            </w:r>
            <w:r w:rsidR="00346B41" w:rsidRPr="00346B41">
              <w:rPr>
                <w:sz w:val="20"/>
                <w:lang w:val="en-US"/>
              </w:rPr>
              <w:t>0813</w:t>
            </w:r>
            <w:r w:rsidRPr="00FA6427">
              <w:rPr>
                <w:sz w:val="20"/>
                <w:lang w:val="en-US"/>
              </w:rPr>
              <w:t>-0</w:t>
            </w:r>
            <w:r w:rsidR="000B23DA">
              <w:rPr>
                <w:sz w:val="20"/>
                <w:lang w:val="en-US"/>
              </w:rPr>
              <w:t>0</w:t>
            </w:r>
            <w:r w:rsidRPr="00FA6427">
              <w:rPr>
                <w:sz w:val="20"/>
                <w:lang w:val="en-US"/>
              </w:rPr>
              <w:t>-00bd-</w:t>
            </w:r>
            <w:r w:rsidR="00001190" w:rsidRPr="00001190">
              <w:rPr>
                <w:sz w:val="20"/>
                <w:lang w:val="en-US"/>
              </w:rPr>
              <w:t>Resolutions to Resolutions to NGV preamble and Data field</w:t>
            </w:r>
            <w:r w:rsidRPr="00FA6427">
              <w:rPr>
                <w:sz w:val="20"/>
                <w:lang w:val="en-US"/>
              </w:rPr>
              <w:t>.</w:t>
            </w:r>
          </w:p>
          <w:p w14:paraId="428BD98C" w14:textId="77777777" w:rsidR="00504BDF" w:rsidRPr="00FA6427" w:rsidRDefault="00504BDF" w:rsidP="00504BDF">
            <w:pPr>
              <w:rPr>
                <w:sz w:val="20"/>
                <w:lang w:val="en-US"/>
              </w:rPr>
            </w:pPr>
          </w:p>
        </w:tc>
      </w:tr>
    </w:tbl>
    <w:p w14:paraId="5F6266ED" w14:textId="77777777" w:rsidR="00950C07" w:rsidRPr="00FA6427" w:rsidRDefault="00950C07" w:rsidP="00950C07">
      <w:pPr>
        <w:rPr>
          <w:bCs/>
          <w:iCs/>
          <w:sz w:val="20"/>
        </w:rPr>
      </w:pPr>
      <w:r w:rsidRPr="00FA6427">
        <w:rPr>
          <w:b/>
          <w:i/>
          <w:sz w:val="20"/>
        </w:rPr>
        <w:t>Discussion</w:t>
      </w:r>
    </w:p>
    <w:p w14:paraId="4EA79645" w14:textId="482ECAAA" w:rsidR="00950C07" w:rsidRPr="00FA6427" w:rsidRDefault="00DE75A3" w:rsidP="00950C07">
      <w:pPr>
        <w:rPr>
          <w:bCs/>
          <w:iCs/>
          <w:sz w:val="20"/>
        </w:rPr>
      </w:pPr>
      <w:r>
        <w:object w:dxaOrig="10515" w:dyaOrig="4590" w14:anchorId="52CD8F35">
          <v:shape id="_x0000_i1032" type="#_x0000_t75" style="width:447.65pt;height:195.35pt" o:ole="">
            <v:imagedata r:id="rId22" o:title=""/>
          </v:shape>
          <o:OLEObject Type="Embed" ProgID="Paint.Picture" ShapeID="_x0000_i1032" DrawAspect="Content" ObjectID="_1714819862" r:id="rId23"/>
        </w:object>
      </w:r>
    </w:p>
    <w:p w14:paraId="18C15868" w14:textId="77777777" w:rsidR="00357282" w:rsidRDefault="00357282" w:rsidP="00950C07">
      <w:pPr>
        <w:rPr>
          <w:b/>
          <w:i/>
          <w:sz w:val="20"/>
        </w:rPr>
      </w:pPr>
    </w:p>
    <w:p w14:paraId="0E3CBD72" w14:textId="5FA003DF" w:rsidR="00950C07" w:rsidRPr="00FA6427" w:rsidRDefault="00950C07" w:rsidP="00950C07">
      <w:pPr>
        <w:rPr>
          <w:i/>
          <w:sz w:val="20"/>
        </w:rPr>
      </w:pPr>
      <w:r w:rsidRPr="00FA6427">
        <w:rPr>
          <w:b/>
          <w:i/>
          <w:sz w:val="20"/>
        </w:rPr>
        <w:t xml:space="preserve">To </w:t>
      </w:r>
      <w:proofErr w:type="spellStart"/>
      <w:r w:rsidRPr="00FA6427">
        <w:rPr>
          <w:b/>
          <w:i/>
          <w:sz w:val="20"/>
        </w:rPr>
        <w:t>TGbd</w:t>
      </w:r>
      <w:proofErr w:type="spellEnd"/>
      <w:r w:rsidRPr="00FA6427">
        <w:rPr>
          <w:b/>
          <w:i/>
          <w:sz w:val="20"/>
        </w:rPr>
        <w:t xml:space="preserve"> Editor: </w:t>
      </w:r>
      <w:r w:rsidRPr="00FA6427">
        <w:rPr>
          <w:i/>
          <w:sz w:val="20"/>
        </w:rPr>
        <w:t xml:space="preserve"> </w:t>
      </w:r>
      <w:r w:rsidRPr="00FA6427">
        <w:rPr>
          <w:b/>
          <w:i/>
          <w:sz w:val="20"/>
          <w:highlight w:val="yellow"/>
        </w:rPr>
        <w:t>P10</w:t>
      </w:r>
      <w:r w:rsidR="000314B0">
        <w:rPr>
          <w:b/>
          <w:i/>
          <w:sz w:val="20"/>
          <w:highlight w:val="yellow"/>
        </w:rPr>
        <w:t>4</w:t>
      </w:r>
      <w:r w:rsidRPr="00FA6427">
        <w:rPr>
          <w:b/>
          <w:i/>
          <w:sz w:val="20"/>
          <w:highlight w:val="yellow"/>
        </w:rPr>
        <w:t>L</w:t>
      </w:r>
      <w:r w:rsidR="000314B0">
        <w:rPr>
          <w:b/>
          <w:i/>
          <w:sz w:val="20"/>
          <w:highlight w:val="yellow"/>
        </w:rPr>
        <w:t>40</w:t>
      </w:r>
      <w:r w:rsidRPr="00FA6427">
        <w:rPr>
          <w:i/>
          <w:sz w:val="20"/>
        </w:rPr>
        <w:t xml:space="preserve"> update the description as below. </w:t>
      </w:r>
    </w:p>
    <w:p w14:paraId="4B3C72DD" w14:textId="77777777" w:rsidR="00950C07" w:rsidRPr="00FA6427" w:rsidRDefault="00950C07" w:rsidP="00950C07">
      <w:pPr>
        <w:rPr>
          <w:b/>
          <w:i/>
          <w:sz w:val="20"/>
        </w:rPr>
      </w:pPr>
      <w:r w:rsidRPr="00FA6427">
        <w:rPr>
          <w:i/>
          <w:sz w:val="20"/>
        </w:rPr>
        <w:br/>
      </w:r>
      <w:r w:rsidRPr="00FA6427">
        <w:rPr>
          <w:b/>
          <w:i/>
          <w:sz w:val="20"/>
        </w:rPr>
        <w:t>------------- Begin Text Changes ---------------</w:t>
      </w:r>
    </w:p>
    <w:p w14:paraId="366B0AC5" w14:textId="380569A1" w:rsidR="00E63B41" w:rsidRDefault="00E63B41" w:rsidP="00B1657B">
      <w:pPr>
        <w:rPr>
          <w:sz w:val="20"/>
          <w:lang w:val="en-US" w:eastAsia="ko-KR"/>
        </w:rPr>
      </w:pPr>
      <w:r>
        <w:t xml:space="preserve">For NGV data portion modulated with NGV-MCS 15, the input stream is broken into groups of </w:t>
      </w:r>
      <w:r>
        <w:rPr>
          <w:noProof/>
        </w:rPr>
        <w:drawing>
          <wp:inline distT="0" distB="0" distL="0" distR="0" wp14:anchorId="77BF1B03" wp14:editId="7A261C68">
            <wp:extent cx="353695" cy="18097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t xml:space="preserve">bits </w:t>
      </w:r>
      <w:r>
        <w:rPr>
          <w:noProof/>
        </w:rPr>
        <w:drawing>
          <wp:inline distT="0" distB="0" distL="0" distR="0" wp14:anchorId="797C4CA1" wp14:editId="55306D80">
            <wp:extent cx="1147445" cy="198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7445" cy="198120"/>
                    </a:xfrm>
                    <a:prstGeom prst="rect">
                      <a:avLst/>
                    </a:prstGeom>
                    <a:noFill/>
                    <a:ln>
                      <a:noFill/>
                    </a:ln>
                  </pic:spPr>
                </pic:pic>
              </a:graphicData>
            </a:graphic>
          </wp:inline>
        </w:drawing>
      </w:r>
      <w:r>
        <w:t xml:space="preserve">. Each bit </w:t>
      </w:r>
      <w:r>
        <w:rPr>
          <w:noProof/>
        </w:rPr>
        <w:drawing>
          <wp:inline distT="0" distB="0" distL="0" distR="0" wp14:anchorId="3094B726" wp14:editId="7C3F8EC5">
            <wp:extent cx="155575"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5575" cy="180975"/>
                    </a:xfrm>
                    <a:prstGeom prst="rect">
                      <a:avLst/>
                    </a:prstGeom>
                    <a:noFill/>
                    <a:ln>
                      <a:noFill/>
                    </a:ln>
                  </pic:spPr>
                </pic:pic>
              </a:graphicData>
            </a:graphic>
          </wp:inline>
        </w:drawing>
      </w:r>
      <w:r>
        <w:t xml:space="preserve"> is BPSK modulated to a sample </w:t>
      </w:r>
      <w:r>
        <w:rPr>
          <w:noProof/>
        </w:rPr>
        <w:drawing>
          <wp:inline distT="0" distB="0" distL="0" distR="0" wp14:anchorId="5442ED9E" wp14:editId="438E09CE">
            <wp:extent cx="180975" cy="1809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This generates the samples for the lower half of the data subcarriers. For the upper half of the subcarriers, the samples are generated as </w:t>
      </w:r>
      <w:r w:rsidR="00B1657B" w:rsidRPr="00B1657B">
        <w:rPr>
          <w:rFonts w:ascii="Cambria Math" w:hAnsi="Cambria Math"/>
          <w:i/>
          <w:color w:val="FF0000"/>
          <w:sz w:val="24"/>
          <w:szCs w:val="24"/>
        </w:rPr>
        <w:br/>
      </w:r>
      <m:oMath>
        <m:sSubSup>
          <m:sSubSupPr>
            <m:ctrlPr>
              <w:rPr>
                <w:rFonts w:ascii="Cambria Math" w:hAnsi="Cambria Math"/>
                <w:i/>
                <w:color w:val="FF0000"/>
                <w:sz w:val="24"/>
                <w:szCs w:val="24"/>
              </w:rPr>
            </m:ctrlPr>
          </m:sSubSupPr>
          <m:e>
            <m:r>
              <w:rPr>
                <w:rFonts w:ascii="Cambria Math" w:hAnsi="Cambria Math"/>
                <w:color w:val="FF0000"/>
              </w:rPr>
              <m:t>d</m:t>
            </m:r>
          </m:e>
          <m:sub>
            <m:r>
              <w:rPr>
                <w:rFonts w:ascii="Cambria Math" w:hAnsi="Cambria Math"/>
                <w:color w:val="FF0000"/>
                <w:sz w:val="24"/>
                <w:szCs w:val="24"/>
              </w:rPr>
              <m:t>k+</m:t>
            </m:r>
            <m:sSub>
              <m:sSubPr>
                <m:ctrlPr>
                  <w:rPr>
                    <w:rFonts w:ascii="Cambria Math" w:hAnsi="Cambria Math"/>
                    <w:i/>
                    <w:color w:val="FF0000"/>
                    <w:sz w:val="24"/>
                    <w:szCs w:val="24"/>
                  </w:rPr>
                </m:ctrlPr>
              </m:sSubPr>
              <m:e>
                <m:r>
                  <w:rPr>
                    <w:rFonts w:ascii="Cambria Math" w:hAnsi="Cambria Math"/>
                    <w:color w:val="FF0000"/>
                    <w:sz w:val="24"/>
                    <w:szCs w:val="24"/>
                  </w:rPr>
                  <m:t>N</m:t>
                </m:r>
              </m:e>
              <m:sub>
                <m:r>
                  <w:rPr>
                    <w:rFonts w:ascii="Cambria Math" w:hAnsi="Cambria Math"/>
                    <w:color w:val="FF0000"/>
                    <w:sz w:val="24"/>
                    <w:szCs w:val="24"/>
                  </w:rPr>
                  <m:t>SD</m:t>
                </m:r>
              </m:sub>
            </m:sSub>
            <m:r>
              <w:rPr>
                <w:rFonts w:ascii="Cambria Math" w:hAnsi="Cambria Math"/>
                <w:color w:val="FF0000"/>
              </w:rPr>
              <m:t>, 1,n</m:t>
            </m:r>
          </m:sub>
          <m:sup>
            <m:r>
              <w:rPr>
                <w:rFonts w:ascii="Cambria Math" w:hAnsi="Cambria Math"/>
                <w:color w:val="FF0000"/>
              </w:rPr>
              <m:t>'</m:t>
            </m:r>
          </m:sup>
        </m:sSubSup>
        <m:r>
          <w:rPr>
            <w:rFonts w:ascii="Cambria Math" w:hAnsi="Cambria Math"/>
            <w:color w:val="FF0000"/>
          </w:rPr>
          <m:t>=</m:t>
        </m:r>
        <m:sSubSup>
          <m:sSubSupPr>
            <m:ctrlPr>
              <w:rPr>
                <w:rFonts w:ascii="Cambria Math" w:hAnsi="Cambria Math"/>
                <w:i/>
                <w:color w:val="FF0000"/>
                <w:sz w:val="24"/>
                <w:szCs w:val="24"/>
              </w:rPr>
            </m:ctrlPr>
          </m:sSubSupPr>
          <m:e>
            <m:r>
              <w:rPr>
                <w:rFonts w:ascii="Cambria Math" w:hAnsi="Cambria Math"/>
                <w:color w:val="FF0000"/>
              </w:rPr>
              <m:t>d</m:t>
            </m:r>
          </m:e>
          <m:sub>
            <m:r>
              <w:rPr>
                <w:rFonts w:ascii="Cambria Math" w:hAnsi="Cambria Math"/>
                <w:color w:val="FF0000"/>
                <w:sz w:val="24"/>
                <w:szCs w:val="24"/>
              </w:rPr>
              <m:t>k</m:t>
            </m:r>
            <m:r>
              <w:rPr>
                <w:rFonts w:ascii="Cambria Math" w:hAnsi="Cambria Math"/>
                <w:color w:val="FF0000"/>
              </w:rPr>
              <m:t>, 1,n</m:t>
            </m:r>
          </m:sub>
          <m:sup>
            <m:r>
              <w:rPr>
                <w:rFonts w:ascii="Cambria Math" w:hAnsi="Cambria Math"/>
                <w:color w:val="FF0000"/>
              </w:rPr>
              <m:t>'</m:t>
            </m:r>
          </m:sup>
        </m:sSubSup>
        <m:r>
          <w:rPr>
            <w:rFonts w:ascii="Cambria Math" w:hAnsi="Cambria Math"/>
            <w:color w:val="FF0000"/>
            <w:sz w:val="24"/>
            <w:szCs w:val="24"/>
          </w:rPr>
          <m:t>×</m:t>
        </m:r>
        <m:sSup>
          <m:sSupPr>
            <m:ctrlPr>
              <w:rPr>
                <w:rFonts w:ascii="Cambria Math" w:hAnsi="Cambria Math"/>
                <w:i/>
                <w:color w:val="FF0000"/>
                <w:sz w:val="24"/>
                <w:szCs w:val="24"/>
              </w:rPr>
            </m:ctrlPr>
          </m:sSupPr>
          <m:e>
            <m:r>
              <w:rPr>
                <w:rFonts w:ascii="Cambria Math" w:hAnsi="Cambria Math"/>
                <w:color w:val="FF0000"/>
                <w:sz w:val="24"/>
                <w:szCs w:val="24"/>
              </w:rPr>
              <m:t>e</m:t>
            </m:r>
          </m:e>
          <m:sup>
            <m:r>
              <w:rPr>
                <w:rFonts w:ascii="Cambria Math" w:hAnsi="Cambria Math"/>
                <w:color w:val="FF0000"/>
                <w:sz w:val="24"/>
                <w:szCs w:val="24"/>
              </w:rPr>
              <m:t>j(k+</m:t>
            </m:r>
            <m:sSub>
              <m:sSubPr>
                <m:ctrlPr>
                  <w:rPr>
                    <w:rFonts w:ascii="Cambria Math" w:hAnsi="Cambria Math"/>
                    <w:i/>
                    <w:color w:val="FF0000"/>
                    <w:sz w:val="24"/>
                    <w:szCs w:val="24"/>
                  </w:rPr>
                </m:ctrlPr>
              </m:sSubPr>
              <m:e>
                <m:r>
                  <w:rPr>
                    <w:rFonts w:ascii="Cambria Math" w:hAnsi="Cambria Math"/>
                    <w:color w:val="FF0000"/>
                    <w:sz w:val="24"/>
                    <w:szCs w:val="24"/>
                  </w:rPr>
                  <m:t>N</m:t>
                </m:r>
              </m:e>
              <m:sub>
                <m:r>
                  <w:rPr>
                    <w:rFonts w:ascii="Cambria Math" w:hAnsi="Cambria Math"/>
                    <w:color w:val="FF0000"/>
                    <w:sz w:val="24"/>
                    <w:szCs w:val="24"/>
                  </w:rPr>
                  <m:t>SD</m:t>
                </m:r>
              </m:sub>
            </m:sSub>
            <m:r>
              <w:rPr>
                <w:rFonts w:ascii="Cambria Math" w:hAnsi="Cambria Math"/>
                <w:color w:val="FF0000"/>
                <w:sz w:val="24"/>
                <w:szCs w:val="24"/>
              </w:rPr>
              <m:t>)π</m:t>
            </m:r>
          </m:sup>
        </m:sSup>
      </m:oMath>
      <w:r w:rsidR="00B1657B">
        <w:rPr>
          <w:rFonts w:ascii="Cambria Math" w:hAnsi="Cambria Math"/>
          <w:i/>
          <w:color w:val="FF0000"/>
          <w:sz w:val="24"/>
          <w:szCs w:val="24"/>
        </w:rPr>
        <w:t xml:space="preserve">  </w:t>
      </w:r>
      <w:r w:rsidR="00A40D45">
        <w:object w:dxaOrig="2955" w:dyaOrig="495" w14:anchorId="4215F543">
          <v:shape id="_x0000_i1033" type="#_x0000_t75" style="width:147.75pt;height:24.4pt" o:ole="">
            <v:imagedata r:id="rId28" o:title=""/>
          </v:shape>
          <o:OLEObject Type="Embed" ProgID="Paint.Picture" ShapeID="_x0000_i1033" DrawAspect="Content" ObjectID="_1714819863" r:id="rId29"/>
        </w:object>
      </w:r>
      <w:r>
        <w:t xml:space="preserve">, with </w:t>
      </w:r>
      <w:r>
        <w:rPr>
          <w:noProof/>
        </w:rPr>
        <w:drawing>
          <wp:inline distT="0" distB="0" distL="0" distR="0" wp14:anchorId="48996DF1" wp14:editId="74379A5A">
            <wp:extent cx="1130300"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30300" cy="180975"/>
                    </a:xfrm>
                    <a:prstGeom prst="rect">
                      <a:avLst/>
                    </a:prstGeom>
                    <a:noFill/>
                    <a:ln>
                      <a:noFill/>
                    </a:ln>
                  </pic:spPr>
                </pic:pic>
              </a:graphicData>
            </a:graphic>
          </wp:inline>
        </w:drawing>
      </w:r>
      <w:r>
        <w:t xml:space="preserve">. The </w:t>
      </w:r>
      <w:r>
        <w:rPr>
          <w:noProof/>
        </w:rPr>
        <w:drawing>
          <wp:inline distT="0" distB="0" distL="0" distR="0" wp14:anchorId="411BA119" wp14:editId="25E42E8B">
            <wp:extent cx="241300" cy="1809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1300" cy="180975"/>
                    </a:xfrm>
                    <a:prstGeom prst="rect">
                      <a:avLst/>
                    </a:prstGeom>
                    <a:noFill/>
                    <a:ln>
                      <a:noFill/>
                    </a:ln>
                  </pic:spPr>
                </pic:pic>
              </a:graphicData>
            </a:graphic>
          </wp:inline>
        </w:drawing>
      </w:r>
      <w:r>
        <w:t xml:space="preserve"> here refers to the </w:t>
      </w:r>
      <w:r>
        <w:rPr>
          <w:noProof/>
        </w:rPr>
        <w:drawing>
          <wp:inline distT="0" distB="0" distL="0" distR="0" wp14:anchorId="5C002129" wp14:editId="784DEE53">
            <wp:extent cx="241300" cy="1809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1300" cy="180975"/>
                    </a:xfrm>
                    <a:prstGeom prst="rect">
                      <a:avLst/>
                    </a:prstGeom>
                    <a:noFill/>
                    <a:ln>
                      <a:noFill/>
                    </a:ln>
                  </pic:spPr>
                </pic:pic>
              </a:graphicData>
            </a:graphic>
          </wp:inline>
        </w:drawing>
      </w:r>
      <w:r>
        <w:t xml:space="preserve"> for NGV-MCS 15, which is half the value of </w:t>
      </w:r>
      <w:r>
        <w:rPr>
          <w:noProof/>
        </w:rPr>
        <w:drawing>
          <wp:inline distT="0" distB="0" distL="0" distR="0" wp14:anchorId="0C04FD03" wp14:editId="581E28A8">
            <wp:extent cx="241300" cy="1809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1300" cy="180975"/>
                    </a:xfrm>
                    <a:prstGeom prst="rect">
                      <a:avLst/>
                    </a:prstGeom>
                    <a:noFill/>
                    <a:ln>
                      <a:noFill/>
                    </a:ln>
                  </pic:spPr>
                </pic:pic>
              </a:graphicData>
            </a:graphic>
          </wp:inline>
        </w:drawing>
      </w:r>
      <w:r>
        <w:t xml:space="preserve"> for NGV-MCS 0.</w:t>
      </w:r>
    </w:p>
    <w:p w14:paraId="252F9584" w14:textId="77777777" w:rsidR="000314B0" w:rsidRPr="00FA6427" w:rsidRDefault="000314B0" w:rsidP="00950C07">
      <w:pPr>
        <w:rPr>
          <w:b/>
          <w:i/>
          <w:sz w:val="20"/>
        </w:rPr>
      </w:pPr>
    </w:p>
    <w:p w14:paraId="0F0EAD79" w14:textId="77777777" w:rsidR="00950C07" w:rsidRPr="00FA6427" w:rsidRDefault="00950C07" w:rsidP="00950C07">
      <w:pPr>
        <w:pStyle w:val="ListParagraph"/>
        <w:ind w:left="0"/>
        <w:rPr>
          <w:b/>
          <w:i/>
          <w:sz w:val="20"/>
        </w:rPr>
      </w:pPr>
      <w:r w:rsidRPr="00FA6427">
        <w:rPr>
          <w:b/>
          <w:i/>
          <w:sz w:val="20"/>
        </w:rPr>
        <w:t>------------- End Text Changes ------------------</w:t>
      </w:r>
    </w:p>
    <w:p w14:paraId="714D8346" w14:textId="4121A7B1" w:rsidR="00950C07" w:rsidRPr="00FA6427" w:rsidRDefault="00950C07" w:rsidP="00D936E8">
      <w:pPr>
        <w:jc w:val="center"/>
        <w:rPr>
          <w:bCs/>
          <w:iCs/>
          <w:sz w:val="20"/>
        </w:rPr>
      </w:pPr>
    </w:p>
    <w:p w14:paraId="432AF5A3" w14:textId="621E3ADD" w:rsidR="00950C07" w:rsidRPr="00FA6427" w:rsidRDefault="00950C07" w:rsidP="00D936E8">
      <w:pPr>
        <w:jc w:val="center"/>
        <w:rPr>
          <w:bCs/>
          <w:iCs/>
          <w:sz w:val="20"/>
        </w:rPr>
      </w:pPr>
    </w:p>
    <w:p w14:paraId="72D6A91B" w14:textId="77777777" w:rsidR="00950C07" w:rsidRPr="00FA6427" w:rsidRDefault="00950C07" w:rsidP="00950C07">
      <w:pPr>
        <w:rPr>
          <w:bCs/>
          <w:iCs/>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610"/>
        <w:gridCol w:w="2070"/>
        <w:gridCol w:w="4050"/>
      </w:tblGrid>
      <w:tr w:rsidR="00950C07" w:rsidRPr="00FA6427" w14:paraId="2EE1E8D0" w14:textId="77777777" w:rsidTr="008576BD">
        <w:trPr>
          <w:trHeight w:val="189"/>
        </w:trPr>
        <w:tc>
          <w:tcPr>
            <w:tcW w:w="696" w:type="dxa"/>
            <w:shd w:val="clear" w:color="auto" w:fill="auto"/>
            <w:noWrap/>
            <w:vAlign w:val="center"/>
            <w:hideMark/>
          </w:tcPr>
          <w:p w14:paraId="30227030"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CID</w:t>
            </w:r>
          </w:p>
        </w:tc>
        <w:tc>
          <w:tcPr>
            <w:tcW w:w="744" w:type="dxa"/>
            <w:shd w:val="clear" w:color="auto" w:fill="auto"/>
            <w:noWrap/>
            <w:vAlign w:val="center"/>
          </w:tcPr>
          <w:p w14:paraId="3436B32F"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P.L</w:t>
            </w:r>
          </w:p>
        </w:tc>
        <w:tc>
          <w:tcPr>
            <w:tcW w:w="2610" w:type="dxa"/>
            <w:shd w:val="clear" w:color="auto" w:fill="auto"/>
            <w:noWrap/>
            <w:vAlign w:val="bottom"/>
            <w:hideMark/>
          </w:tcPr>
          <w:p w14:paraId="3184F26F"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Comment</w:t>
            </w:r>
          </w:p>
        </w:tc>
        <w:tc>
          <w:tcPr>
            <w:tcW w:w="2070" w:type="dxa"/>
            <w:shd w:val="clear" w:color="auto" w:fill="auto"/>
            <w:noWrap/>
            <w:vAlign w:val="bottom"/>
            <w:hideMark/>
          </w:tcPr>
          <w:p w14:paraId="5455566D"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Proposed Change</w:t>
            </w:r>
          </w:p>
        </w:tc>
        <w:tc>
          <w:tcPr>
            <w:tcW w:w="4050" w:type="dxa"/>
            <w:shd w:val="clear" w:color="auto" w:fill="auto"/>
            <w:vAlign w:val="center"/>
            <w:hideMark/>
          </w:tcPr>
          <w:p w14:paraId="68E18616"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Resolution</w:t>
            </w:r>
          </w:p>
        </w:tc>
      </w:tr>
      <w:tr w:rsidR="001D6100" w:rsidRPr="00FA6427" w14:paraId="260AE0F9" w14:textId="77777777" w:rsidTr="008576BD">
        <w:trPr>
          <w:trHeight w:val="212"/>
        </w:trPr>
        <w:tc>
          <w:tcPr>
            <w:tcW w:w="696" w:type="dxa"/>
            <w:shd w:val="clear" w:color="auto" w:fill="auto"/>
            <w:noWrap/>
          </w:tcPr>
          <w:p w14:paraId="2BAD3FD7" w14:textId="1E975E3C" w:rsidR="001D6100" w:rsidRPr="00FA6427" w:rsidRDefault="001D6100" w:rsidP="001D6100">
            <w:pPr>
              <w:jc w:val="center"/>
              <w:rPr>
                <w:sz w:val="20"/>
              </w:rPr>
            </w:pPr>
            <w:r w:rsidRPr="00FA6427">
              <w:rPr>
                <w:sz w:val="20"/>
              </w:rPr>
              <w:lastRenderedPageBreak/>
              <w:t>5027</w:t>
            </w:r>
          </w:p>
        </w:tc>
        <w:tc>
          <w:tcPr>
            <w:tcW w:w="744" w:type="dxa"/>
            <w:shd w:val="clear" w:color="auto" w:fill="auto"/>
            <w:noWrap/>
          </w:tcPr>
          <w:p w14:paraId="3076F180" w14:textId="2B3F5CFA" w:rsidR="001D6100" w:rsidRPr="00FA6427" w:rsidRDefault="001D6100" w:rsidP="001D6100">
            <w:pPr>
              <w:jc w:val="center"/>
              <w:rPr>
                <w:sz w:val="20"/>
              </w:rPr>
            </w:pPr>
            <w:r w:rsidRPr="00FA6427">
              <w:rPr>
                <w:sz w:val="20"/>
              </w:rPr>
              <w:t>105.15</w:t>
            </w:r>
          </w:p>
        </w:tc>
        <w:tc>
          <w:tcPr>
            <w:tcW w:w="2610" w:type="dxa"/>
            <w:shd w:val="clear" w:color="auto" w:fill="auto"/>
            <w:noWrap/>
          </w:tcPr>
          <w:p w14:paraId="5E1B7F89" w14:textId="38DEB47E" w:rsidR="001D6100" w:rsidRPr="00FA6427" w:rsidRDefault="001D6100" w:rsidP="001D6100">
            <w:pPr>
              <w:rPr>
                <w:sz w:val="20"/>
              </w:rPr>
            </w:pPr>
            <w:r w:rsidRPr="00FA6427">
              <w:rPr>
                <w:sz w:val="20"/>
              </w:rPr>
              <w:t>NGV-LTF-2x-Repeat format is not included, suggest to either remove "for NGV-LTF-1x and NGV-LTF-2x" or add "NGV-LTF-2x-Repeat" to the list.</w:t>
            </w:r>
          </w:p>
        </w:tc>
        <w:tc>
          <w:tcPr>
            <w:tcW w:w="2070" w:type="dxa"/>
            <w:shd w:val="clear" w:color="auto" w:fill="auto"/>
            <w:noWrap/>
          </w:tcPr>
          <w:p w14:paraId="5FF881E9" w14:textId="52BF1F29" w:rsidR="001D6100" w:rsidRPr="00FA6427" w:rsidRDefault="001D6100" w:rsidP="001D6100">
            <w:pPr>
              <w:rPr>
                <w:sz w:val="20"/>
              </w:rPr>
            </w:pPr>
            <w:r w:rsidRPr="00FA6427">
              <w:rPr>
                <w:sz w:val="20"/>
              </w:rPr>
              <w:t>as in the comment.</w:t>
            </w:r>
          </w:p>
        </w:tc>
        <w:tc>
          <w:tcPr>
            <w:tcW w:w="4050" w:type="dxa"/>
            <w:shd w:val="clear" w:color="auto" w:fill="auto"/>
          </w:tcPr>
          <w:p w14:paraId="5B9CAB00" w14:textId="77777777" w:rsidR="001D6100" w:rsidRPr="00FA6427" w:rsidRDefault="001D6100" w:rsidP="001D6100">
            <w:pPr>
              <w:rPr>
                <w:sz w:val="20"/>
                <w:lang w:val="en-US"/>
              </w:rPr>
            </w:pPr>
            <w:r w:rsidRPr="00FA6427">
              <w:rPr>
                <w:sz w:val="20"/>
                <w:lang w:val="en-US"/>
              </w:rPr>
              <w:t>Revised.</w:t>
            </w:r>
          </w:p>
          <w:p w14:paraId="2458F34C" w14:textId="77777777" w:rsidR="001D6100" w:rsidRPr="00FA6427" w:rsidRDefault="001D6100" w:rsidP="001D6100">
            <w:pPr>
              <w:rPr>
                <w:sz w:val="20"/>
                <w:lang w:val="en-US"/>
              </w:rPr>
            </w:pPr>
          </w:p>
          <w:p w14:paraId="037A6B5A" w14:textId="77777777" w:rsidR="001D6100" w:rsidRPr="00FA6427" w:rsidRDefault="001D6100" w:rsidP="001D6100">
            <w:pPr>
              <w:rPr>
                <w:sz w:val="20"/>
                <w:lang w:val="en-US"/>
              </w:rPr>
            </w:pPr>
            <w:r w:rsidRPr="00FA6427">
              <w:rPr>
                <w:sz w:val="20"/>
                <w:lang w:val="en-US"/>
              </w:rPr>
              <w:t xml:space="preserve">Agreed in principle. </w:t>
            </w:r>
          </w:p>
          <w:p w14:paraId="0A750CC7" w14:textId="77777777" w:rsidR="001D6100" w:rsidRPr="00FA6427" w:rsidRDefault="001D6100" w:rsidP="001D6100">
            <w:pPr>
              <w:rPr>
                <w:sz w:val="20"/>
                <w:lang w:val="en-US"/>
              </w:rPr>
            </w:pPr>
          </w:p>
          <w:p w14:paraId="4777E0CB" w14:textId="177D7BC3" w:rsidR="001D6100" w:rsidRPr="00FA6427" w:rsidRDefault="001D6100" w:rsidP="001D6100">
            <w:pPr>
              <w:rPr>
                <w:sz w:val="20"/>
                <w:lang w:val="en-US"/>
              </w:rPr>
            </w:pPr>
            <w:proofErr w:type="spellStart"/>
            <w:r w:rsidRPr="00FA6427">
              <w:rPr>
                <w:sz w:val="20"/>
                <w:lang w:val="en-US"/>
              </w:rPr>
              <w:t>TGbd</w:t>
            </w:r>
            <w:proofErr w:type="spellEnd"/>
            <w:r w:rsidRPr="00FA6427">
              <w:rPr>
                <w:sz w:val="20"/>
                <w:lang w:val="en-US"/>
              </w:rPr>
              <w:t xml:space="preserve"> Editor: </w:t>
            </w:r>
            <w:r w:rsidR="00495E2F">
              <w:rPr>
                <w:sz w:val="20"/>
                <w:lang w:val="en-US"/>
              </w:rPr>
              <w:t xml:space="preserve">add </w:t>
            </w:r>
            <w:r w:rsidR="00495E2F" w:rsidRPr="00FA6427">
              <w:rPr>
                <w:sz w:val="20"/>
              </w:rPr>
              <w:t>"NGV-LTF-2x-Repeat" to the list</w:t>
            </w:r>
            <w:r w:rsidR="00495E2F">
              <w:rPr>
                <w:sz w:val="20"/>
              </w:rPr>
              <w:t>. Change</w:t>
            </w:r>
            <w:r w:rsidR="00495E2F" w:rsidRPr="0082138A">
              <w:rPr>
                <w:sz w:val="20"/>
              </w:rPr>
              <w:t xml:space="preserve"> </w:t>
            </w:r>
            <w:r w:rsidR="0082138A" w:rsidRPr="0082138A">
              <w:rPr>
                <w:sz w:val="20"/>
              </w:rPr>
              <w:t>“NGV-LTF-1x and NGV-LTF-2x” to “</w:t>
            </w:r>
            <w:r w:rsidR="0082138A" w:rsidRPr="0082138A">
              <w:rPr>
                <w:sz w:val="20"/>
                <w:lang w:val="en-US" w:eastAsia="ko-KR"/>
              </w:rPr>
              <w:t>NGV-LTF-1x</w:t>
            </w:r>
            <w:r w:rsidR="0082138A">
              <w:rPr>
                <w:sz w:val="20"/>
                <w:lang w:val="en-US" w:eastAsia="ko-KR"/>
              </w:rPr>
              <w:t xml:space="preserve">, </w:t>
            </w:r>
            <w:r w:rsidR="0082138A" w:rsidRPr="0082138A">
              <w:rPr>
                <w:sz w:val="20"/>
                <w:lang w:val="en-US" w:eastAsia="ko-KR"/>
              </w:rPr>
              <w:t>NGV-LTF-2x</w:t>
            </w:r>
            <w:r w:rsidR="0082138A">
              <w:rPr>
                <w:sz w:val="20"/>
                <w:lang w:val="en-US" w:eastAsia="ko-KR"/>
              </w:rPr>
              <w:t xml:space="preserve">, and </w:t>
            </w:r>
            <w:r w:rsidR="0082138A" w:rsidRPr="00FA6427">
              <w:rPr>
                <w:sz w:val="20"/>
              </w:rPr>
              <w:t>NGV-LTF-2x-Repeat</w:t>
            </w:r>
            <w:r w:rsidR="0082138A">
              <w:rPr>
                <w:rFonts w:ascii="TimesNewRoman" w:hAnsi="TimesNewRoman" w:cs="TimesNewRoman"/>
                <w:sz w:val="20"/>
                <w:lang w:val="en-US" w:eastAsia="ko-KR"/>
              </w:rPr>
              <w:t>”</w:t>
            </w:r>
          </w:p>
          <w:p w14:paraId="5CF7B5EB" w14:textId="77777777" w:rsidR="001D6100" w:rsidRPr="00FA6427" w:rsidRDefault="001D6100" w:rsidP="001D6100">
            <w:pPr>
              <w:rPr>
                <w:sz w:val="20"/>
                <w:lang w:val="en-US"/>
              </w:rPr>
            </w:pPr>
          </w:p>
        </w:tc>
      </w:tr>
    </w:tbl>
    <w:p w14:paraId="0A6579D1" w14:textId="77777777" w:rsidR="00950C07" w:rsidRPr="00FA6427" w:rsidRDefault="00950C07" w:rsidP="00950C07">
      <w:pPr>
        <w:rPr>
          <w:bCs/>
          <w:iCs/>
          <w:sz w:val="20"/>
        </w:rPr>
      </w:pPr>
      <w:r w:rsidRPr="00FA6427">
        <w:rPr>
          <w:b/>
          <w:i/>
          <w:sz w:val="20"/>
        </w:rPr>
        <w:t>Discussion</w:t>
      </w:r>
    </w:p>
    <w:p w14:paraId="5CD93E99" w14:textId="50735CC5" w:rsidR="00950C07" w:rsidRPr="00FA6427" w:rsidRDefault="00F41489" w:rsidP="00950C07">
      <w:pPr>
        <w:rPr>
          <w:bCs/>
          <w:iCs/>
          <w:sz w:val="20"/>
        </w:rPr>
      </w:pPr>
      <w:r>
        <w:object w:dxaOrig="12960" w:dyaOrig="975" w14:anchorId="695157F7">
          <v:shape id="_x0000_i1034" type="#_x0000_t75" style="width:467.7pt;height:35.05pt" o:ole="">
            <v:imagedata r:id="rId32" o:title=""/>
          </v:shape>
          <o:OLEObject Type="Embed" ProgID="Paint.Picture" ShapeID="_x0000_i1034" DrawAspect="Content" ObjectID="_1714819864" r:id="rId33"/>
        </w:object>
      </w:r>
    </w:p>
    <w:p w14:paraId="3CC52985" w14:textId="611A35ED" w:rsidR="00950C07" w:rsidRPr="00FA6427" w:rsidRDefault="00950C07" w:rsidP="00D936E8">
      <w:pPr>
        <w:jc w:val="center"/>
        <w:rPr>
          <w:bCs/>
          <w:iCs/>
          <w:sz w:val="20"/>
        </w:rPr>
      </w:pPr>
    </w:p>
    <w:p w14:paraId="6B92B855" w14:textId="77777777" w:rsidR="00950C07" w:rsidRPr="00FA6427" w:rsidRDefault="00950C07" w:rsidP="00950C07">
      <w:pPr>
        <w:rPr>
          <w:bCs/>
          <w:iCs/>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950C07" w:rsidRPr="00FA6427" w14:paraId="4097D661" w14:textId="77777777" w:rsidTr="00F964C4">
        <w:trPr>
          <w:trHeight w:val="189"/>
        </w:trPr>
        <w:tc>
          <w:tcPr>
            <w:tcW w:w="696" w:type="dxa"/>
            <w:shd w:val="clear" w:color="auto" w:fill="auto"/>
            <w:noWrap/>
            <w:vAlign w:val="center"/>
            <w:hideMark/>
          </w:tcPr>
          <w:p w14:paraId="76B68079"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CID</w:t>
            </w:r>
          </w:p>
        </w:tc>
        <w:tc>
          <w:tcPr>
            <w:tcW w:w="744" w:type="dxa"/>
            <w:shd w:val="clear" w:color="auto" w:fill="auto"/>
            <w:noWrap/>
            <w:vAlign w:val="center"/>
          </w:tcPr>
          <w:p w14:paraId="526B9BDD"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P.L</w:t>
            </w:r>
          </w:p>
        </w:tc>
        <w:tc>
          <w:tcPr>
            <w:tcW w:w="2799" w:type="dxa"/>
            <w:shd w:val="clear" w:color="auto" w:fill="auto"/>
            <w:noWrap/>
            <w:vAlign w:val="bottom"/>
            <w:hideMark/>
          </w:tcPr>
          <w:p w14:paraId="05475B82"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Comment</w:t>
            </w:r>
          </w:p>
        </w:tc>
        <w:tc>
          <w:tcPr>
            <w:tcW w:w="2268" w:type="dxa"/>
            <w:shd w:val="clear" w:color="auto" w:fill="auto"/>
            <w:noWrap/>
            <w:vAlign w:val="bottom"/>
            <w:hideMark/>
          </w:tcPr>
          <w:p w14:paraId="1D8E451F"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Proposed Change</w:t>
            </w:r>
          </w:p>
        </w:tc>
        <w:tc>
          <w:tcPr>
            <w:tcW w:w="3663" w:type="dxa"/>
            <w:shd w:val="clear" w:color="auto" w:fill="auto"/>
            <w:vAlign w:val="center"/>
            <w:hideMark/>
          </w:tcPr>
          <w:p w14:paraId="75FE8742"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Resolution</w:t>
            </w:r>
          </w:p>
        </w:tc>
      </w:tr>
      <w:tr w:rsidR="001D6100" w:rsidRPr="00FA6427" w14:paraId="661801AA" w14:textId="77777777" w:rsidTr="00F964C4">
        <w:trPr>
          <w:trHeight w:val="212"/>
        </w:trPr>
        <w:tc>
          <w:tcPr>
            <w:tcW w:w="696" w:type="dxa"/>
            <w:shd w:val="clear" w:color="auto" w:fill="auto"/>
            <w:noWrap/>
          </w:tcPr>
          <w:p w14:paraId="1C081431" w14:textId="637514EF" w:rsidR="001D6100" w:rsidRPr="00FA6427" w:rsidRDefault="001D6100" w:rsidP="001D6100">
            <w:pPr>
              <w:jc w:val="center"/>
              <w:rPr>
                <w:sz w:val="20"/>
              </w:rPr>
            </w:pPr>
            <w:r w:rsidRPr="00FA6427">
              <w:rPr>
                <w:sz w:val="20"/>
              </w:rPr>
              <w:t>5058</w:t>
            </w:r>
          </w:p>
        </w:tc>
        <w:tc>
          <w:tcPr>
            <w:tcW w:w="744" w:type="dxa"/>
            <w:shd w:val="clear" w:color="auto" w:fill="auto"/>
            <w:noWrap/>
          </w:tcPr>
          <w:p w14:paraId="7CFB642E" w14:textId="52F4A678" w:rsidR="001D6100" w:rsidRPr="00FA6427" w:rsidRDefault="001D6100" w:rsidP="001D6100">
            <w:pPr>
              <w:jc w:val="center"/>
              <w:rPr>
                <w:sz w:val="20"/>
              </w:rPr>
            </w:pPr>
            <w:r w:rsidRPr="00FA6427">
              <w:rPr>
                <w:sz w:val="20"/>
              </w:rPr>
              <w:t>107.35</w:t>
            </w:r>
          </w:p>
        </w:tc>
        <w:tc>
          <w:tcPr>
            <w:tcW w:w="2799" w:type="dxa"/>
            <w:shd w:val="clear" w:color="auto" w:fill="auto"/>
            <w:noWrap/>
          </w:tcPr>
          <w:p w14:paraId="533F2462" w14:textId="0EA3338C" w:rsidR="001D6100" w:rsidRPr="00FA6427" w:rsidRDefault="001D6100" w:rsidP="001D6100">
            <w:pPr>
              <w:rPr>
                <w:sz w:val="20"/>
              </w:rPr>
            </w:pPr>
            <w:r w:rsidRPr="00FA6427">
              <w:rPr>
                <w:sz w:val="20"/>
              </w:rPr>
              <w:t xml:space="preserve">The use of </w:t>
            </w:r>
            <w:proofErr w:type="spellStart"/>
            <w:r w:rsidRPr="00FA6427">
              <w:rPr>
                <w:sz w:val="20"/>
              </w:rPr>
              <w:t>midamble</w:t>
            </w:r>
            <w:proofErr w:type="spellEnd"/>
            <w:r w:rsidRPr="00FA6427">
              <w:rPr>
                <w:sz w:val="20"/>
              </w:rPr>
              <w:t xml:space="preserve"> is required in the NGV PPDU.</w:t>
            </w:r>
          </w:p>
        </w:tc>
        <w:tc>
          <w:tcPr>
            <w:tcW w:w="2268" w:type="dxa"/>
            <w:shd w:val="clear" w:color="auto" w:fill="auto"/>
            <w:noWrap/>
          </w:tcPr>
          <w:p w14:paraId="38639E31" w14:textId="25FD2F31" w:rsidR="001D6100" w:rsidRPr="00FA6427" w:rsidRDefault="001D6100" w:rsidP="001D6100">
            <w:pPr>
              <w:rPr>
                <w:sz w:val="20"/>
              </w:rPr>
            </w:pPr>
            <w:r w:rsidRPr="00FA6427">
              <w:rPr>
                <w:sz w:val="20"/>
              </w:rPr>
              <w:t>Remove "If present" and fix the sentence.</w:t>
            </w:r>
          </w:p>
        </w:tc>
        <w:tc>
          <w:tcPr>
            <w:tcW w:w="3663" w:type="dxa"/>
            <w:shd w:val="clear" w:color="auto" w:fill="auto"/>
          </w:tcPr>
          <w:p w14:paraId="60B8886D" w14:textId="07870D9D" w:rsidR="001D6100" w:rsidRDefault="00F61549" w:rsidP="001D6100">
            <w:pPr>
              <w:rPr>
                <w:sz w:val="20"/>
                <w:lang w:val="en-US"/>
              </w:rPr>
            </w:pPr>
            <w:r>
              <w:rPr>
                <w:sz w:val="20"/>
                <w:lang w:val="en-US"/>
              </w:rPr>
              <w:t>Rejected.</w:t>
            </w:r>
          </w:p>
          <w:p w14:paraId="63220365" w14:textId="2AE91ED9" w:rsidR="00F61549" w:rsidRDefault="00F61549" w:rsidP="001D6100">
            <w:pPr>
              <w:rPr>
                <w:sz w:val="20"/>
                <w:lang w:val="en-US"/>
              </w:rPr>
            </w:pPr>
          </w:p>
          <w:p w14:paraId="4C51268D" w14:textId="24A8402C" w:rsidR="00F61549" w:rsidRPr="00FA6427" w:rsidRDefault="00F61549" w:rsidP="001D6100">
            <w:pPr>
              <w:rPr>
                <w:sz w:val="20"/>
                <w:lang w:val="en-US"/>
              </w:rPr>
            </w:pPr>
            <w:r>
              <w:rPr>
                <w:sz w:val="20"/>
                <w:lang w:val="en-US"/>
              </w:rPr>
              <w:t xml:space="preserve">The </w:t>
            </w:r>
            <w:proofErr w:type="spellStart"/>
            <w:r>
              <w:rPr>
                <w:sz w:val="20"/>
                <w:lang w:val="en-US"/>
              </w:rPr>
              <w:t>midamble</w:t>
            </w:r>
            <w:proofErr w:type="spellEnd"/>
            <w:r>
              <w:rPr>
                <w:sz w:val="20"/>
                <w:lang w:val="en-US"/>
              </w:rPr>
              <w:t xml:space="preserve"> feature shall be supported but it does not mean </w:t>
            </w:r>
            <w:proofErr w:type="spellStart"/>
            <w:r>
              <w:rPr>
                <w:sz w:val="20"/>
                <w:lang w:val="en-US"/>
              </w:rPr>
              <w:t>midamble</w:t>
            </w:r>
            <w:proofErr w:type="spellEnd"/>
            <w:r>
              <w:rPr>
                <w:sz w:val="20"/>
                <w:lang w:val="en-US"/>
              </w:rPr>
              <w:t xml:space="preserve"> is inserted in every PPDU. </w:t>
            </w:r>
            <w:r w:rsidR="007F1EB6">
              <w:rPr>
                <w:sz w:val="20"/>
                <w:lang w:val="en-US"/>
              </w:rPr>
              <w:t xml:space="preserve">For example, the number of OFDM symbol is small enough, there is a case that </w:t>
            </w:r>
            <w:proofErr w:type="spellStart"/>
            <w:r w:rsidR="007F1EB6">
              <w:rPr>
                <w:sz w:val="20"/>
                <w:lang w:val="en-US"/>
              </w:rPr>
              <w:t>midamble</w:t>
            </w:r>
            <w:proofErr w:type="spellEnd"/>
            <w:r w:rsidR="007F1EB6">
              <w:rPr>
                <w:sz w:val="20"/>
                <w:lang w:val="en-US"/>
              </w:rPr>
              <w:t xml:space="preserve"> is not existed in PPDU. So “If present” is nece</w:t>
            </w:r>
            <w:r w:rsidR="00A044FE">
              <w:rPr>
                <w:sz w:val="20"/>
                <w:lang w:val="en-US"/>
              </w:rPr>
              <w:t>ssary under the condition with Equation (32-35)</w:t>
            </w:r>
            <w:r w:rsidR="007F1EB6">
              <w:rPr>
                <w:sz w:val="20"/>
                <w:lang w:val="en-US"/>
              </w:rPr>
              <w:t xml:space="preserve"> </w:t>
            </w:r>
          </w:p>
          <w:p w14:paraId="2256BA81" w14:textId="77777777" w:rsidR="001D6100" w:rsidRPr="00FA6427" w:rsidRDefault="001D6100" w:rsidP="001D6100">
            <w:pPr>
              <w:rPr>
                <w:sz w:val="20"/>
                <w:lang w:val="en-US"/>
              </w:rPr>
            </w:pPr>
          </w:p>
          <w:p w14:paraId="440099C5" w14:textId="77777777" w:rsidR="001D6100" w:rsidRPr="00FA6427" w:rsidRDefault="001D6100" w:rsidP="00C93C47">
            <w:pPr>
              <w:rPr>
                <w:sz w:val="20"/>
                <w:lang w:val="en-US"/>
              </w:rPr>
            </w:pPr>
          </w:p>
        </w:tc>
      </w:tr>
    </w:tbl>
    <w:p w14:paraId="4204D490" w14:textId="77777777" w:rsidR="00950C07" w:rsidRPr="00FA6427" w:rsidRDefault="00950C07" w:rsidP="00950C07">
      <w:pPr>
        <w:rPr>
          <w:bCs/>
          <w:iCs/>
          <w:sz w:val="20"/>
        </w:rPr>
      </w:pPr>
      <w:r w:rsidRPr="00FA6427">
        <w:rPr>
          <w:b/>
          <w:i/>
          <w:sz w:val="20"/>
        </w:rPr>
        <w:t>Discussion</w:t>
      </w:r>
    </w:p>
    <w:p w14:paraId="2511B586" w14:textId="109BBCFF" w:rsidR="00950C07" w:rsidRPr="00FA6427" w:rsidRDefault="007645D8" w:rsidP="00950C07">
      <w:pPr>
        <w:rPr>
          <w:bCs/>
          <w:iCs/>
          <w:sz w:val="20"/>
        </w:rPr>
      </w:pPr>
      <w:r>
        <w:object w:dxaOrig="10470" w:dyaOrig="1845" w14:anchorId="0318E74C">
          <v:shape id="_x0000_i1035" type="#_x0000_t75" style="width:418.85pt;height:73.25pt" o:ole="">
            <v:imagedata r:id="rId34" o:title=""/>
          </v:shape>
          <o:OLEObject Type="Embed" ProgID="Paint.Picture" ShapeID="_x0000_i1035" DrawAspect="Content" ObjectID="_1714819865" r:id="rId35"/>
        </w:object>
      </w:r>
    </w:p>
    <w:p w14:paraId="025ECB9C" w14:textId="09B5CB95" w:rsidR="00950C07" w:rsidRPr="00FA6427" w:rsidRDefault="00950C07" w:rsidP="00D936E8">
      <w:pPr>
        <w:jc w:val="center"/>
        <w:rPr>
          <w:bCs/>
          <w:iCs/>
          <w:sz w:val="20"/>
        </w:rPr>
      </w:pPr>
    </w:p>
    <w:p w14:paraId="780CB3BE" w14:textId="77777777" w:rsidR="00950C07" w:rsidRPr="00FA6427" w:rsidRDefault="00950C07" w:rsidP="00950C07">
      <w:pPr>
        <w:rPr>
          <w:bCs/>
          <w:iCs/>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430"/>
        <w:gridCol w:w="2070"/>
        <w:gridCol w:w="4230"/>
      </w:tblGrid>
      <w:tr w:rsidR="00950C07" w:rsidRPr="00FA6427" w14:paraId="5699D88F" w14:textId="77777777" w:rsidTr="007645D8">
        <w:trPr>
          <w:trHeight w:val="189"/>
        </w:trPr>
        <w:tc>
          <w:tcPr>
            <w:tcW w:w="696" w:type="dxa"/>
            <w:shd w:val="clear" w:color="auto" w:fill="auto"/>
            <w:noWrap/>
            <w:vAlign w:val="center"/>
            <w:hideMark/>
          </w:tcPr>
          <w:p w14:paraId="1A588330"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CID</w:t>
            </w:r>
          </w:p>
        </w:tc>
        <w:tc>
          <w:tcPr>
            <w:tcW w:w="744" w:type="dxa"/>
            <w:shd w:val="clear" w:color="auto" w:fill="auto"/>
            <w:noWrap/>
            <w:vAlign w:val="center"/>
          </w:tcPr>
          <w:p w14:paraId="50AD8DBF"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P.L</w:t>
            </w:r>
          </w:p>
        </w:tc>
        <w:tc>
          <w:tcPr>
            <w:tcW w:w="2430" w:type="dxa"/>
            <w:shd w:val="clear" w:color="auto" w:fill="auto"/>
            <w:noWrap/>
            <w:vAlign w:val="bottom"/>
            <w:hideMark/>
          </w:tcPr>
          <w:p w14:paraId="2D23B2E7"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Comment</w:t>
            </w:r>
          </w:p>
        </w:tc>
        <w:tc>
          <w:tcPr>
            <w:tcW w:w="2070" w:type="dxa"/>
            <w:shd w:val="clear" w:color="auto" w:fill="auto"/>
            <w:noWrap/>
            <w:vAlign w:val="bottom"/>
            <w:hideMark/>
          </w:tcPr>
          <w:p w14:paraId="4D930B94"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Proposed Change</w:t>
            </w:r>
          </w:p>
        </w:tc>
        <w:tc>
          <w:tcPr>
            <w:tcW w:w="4230" w:type="dxa"/>
            <w:shd w:val="clear" w:color="auto" w:fill="auto"/>
            <w:vAlign w:val="center"/>
            <w:hideMark/>
          </w:tcPr>
          <w:p w14:paraId="1D30076E" w14:textId="77777777" w:rsidR="00950C07" w:rsidRPr="00FA6427" w:rsidRDefault="00950C07" w:rsidP="00F964C4">
            <w:pPr>
              <w:jc w:val="center"/>
              <w:rPr>
                <w:rFonts w:eastAsia="Times New Roman"/>
                <w:b/>
                <w:bCs/>
                <w:color w:val="000000"/>
                <w:sz w:val="20"/>
                <w:lang w:val="en-US"/>
              </w:rPr>
            </w:pPr>
            <w:r w:rsidRPr="00FA6427">
              <w:rPr>
                <w:rFonts w:eastAsia="Times New Roman"/>
                <w:b/>
                <w:bCs/>
                <w:color w:val="000000"/>
                <w:sz w:val="20"/>
                <w:lang w:val="en-US"/>
              </w:rPr>
              <w:t>Resolution</w:t>
            </w:r>
          </w:p>
        </w:tc>
      </w:tr>
      <w:tr w:rsidR="000A0A43" w:rsidRPr="00FA6427" w14:paraId="5B8F5160" w14:textId="77777777" w:rsidTr="007645D8">
        <w:trPr>
          <w:trHeight w:val="212"/>
        </w:trPr>
        <w:tc>
          <w:tcPr>
            <w:tcW w:w="696" w:type="dxa"/>
            <w:shd w:val="clear" w:color="auto" w:fill="auto"/>
            <w:noWrap/>
          </w:tcPr>
          <w:p w14:paraId="6715B85E" w14:textId="60EA7C95" w:rsidR="000A0A43" w:rsidRPr="00FA6427" w:rsidRDefault="000A0A43" w:rsidP="000A0A43">
            <w:pPr>
              <w:jc w:val="center"/>
              <w:rPr>
                <w:sz w:val="20"/>
              </w:rPr>
            </w:pPr>
            <w:r w:rsidRPr="00EB267F">
              <w:rPr>
                <w:sz w:val="20"/>
              </w:rPr>
              <w:t>5057</w:t>
            </w:r>
          </w:p>
        </w:tc>
        <w:tc>
          <w:tcPr>
            <w:tcW w:w="744" w:type="dxa"/>
            <w:shd w:val="clear" w:color="auto" w:fill="auto"/>
            <w:noWrap/>
          </w:tcPr>
          <w:p w14:paraId="474EE6DC" w14:textId="28812949" w:rsidR="000A0A43" w:rsidRPr="00FA6427" w:rsidRDefault="000A0A43" w:rsidP="000A0A43">
            <w:pPr>
              <w:jc w:val="center"/>
              <w:rPr>
                <w:sz w:val="20"/>
              </w:rPr>
            </w:pPr>
            <w:r w:rsidRPr="00FA6427">
              <w:rPr>
                <w:sz w:val="20"/>
              </w:rPr>
              <w:t>107.63</w:t>
            </w:r>
          </w:p>
        </w:tc>
        <w:tc>
          <w:tcPr>
            <w:tcW w:w="2430" w:type="dxa"/>
            <w:shd w:val="clear" w:color="auto" w:fill="auto"/>
            <w:noWrap/>
          </w:tcPr>
          <w:p w14:paraId="38FB514D" w14:textId="7E198D0A" w:rsidR="000A0A43" w:rsidRPr="00FA6427" w:rsidRDefault="000A0A43" w:rsidP="000A0A43">
            <w:pPr>
              <w:rPr>
                <w:sz w:val="20"/>
              </w:rPr>
            </w:pPr>
            <w:r w:rsidRPr="00FA6427">
              <w:rPr>
                <w:sz w:val="20"/>
              </w:rPr>
              <w:t>The NON_NGV_10 duplicate PPDU may be received by a non NGV STA.  For the backward compatibility, the modulation dependent power scaling factor in the L-STF and L-LTF fields is not applied.</w:t>
            </w:r>
          </w:p>
        </w:tc>
        <w:tc>
          <w:tcPr>
            <w:tcW w:w="2070" w:type="dxa"/>
            <w:shd w:val="clear" w:color="auto" w:fill="auto"/>
            <w:noWrap/>
          </w:tcPr>
          <w:p w14:paraId="1C6AC679" w14:textId="3544A953" w:rsidR="000A0A43" w:rsidRPr="00FA6427" w:rsidRDefault="000A0A43" w:rsidP="000A0A43">
            <w:pPr>
              <w:rPr>
                <w:sz w:val="20"/>
              </w:rPr>
            </w:pPr>
            <w:r w:rsidRPr="00FA6427">
              <w:rPr>
                <w:sz w:val="20"/>
              </w:rPr>
              <w:t>Add "the modulation dependent power scaling factor in the L-STF and L-LTF fields is set to 1 and that" immediately following except that.</w:t>
            </w:r>
          </w:p>
        </w:tc>
        <w:tc>
          <w:tcPr>
            <w:tcW w:w="4230" w:type="dxa"/>
            <w:shd w:val="clear" w:color="auto" w:fill="auto"/>
          </w:tcPr>
          <w:p w14:paraId="474CDF15" w14:textId="77777777" w:rsidR="000A0A43" w:rsidRPr="00FA6427" w:rsidRDefault="000A0A43" w:rsidP="000A0A43">
            <w:pPr>
              <w:rPr>
                <w:sz w:val="20"/>
                <w:lang w:val="en-US"/>
              </w:rPr>
            </w:pPr>
            <w:r w:rsidRPr="00FA6427">
              <w:rPr>
                <w:sz w:val="20"/>
                <w:lang w:val="en-US"/>
              </w:rPr>
              <w:t>Revised.</w:t>
            </w:r>
          </w:p>
          <w:p w14:paraId="6B16FB46" w14:textId="77777777" w:rsidR="000A0A43" w:rsidRPr="00FA6427" w:rsidRDefault="000A0A43" w:rsidP="000A0A43">
            <w:pPr>
              <w:rPr>
                <w:sz w:val="20"/>
                <w:lang w:val="en-US"/>
              </w:rPr>
            </w:pPr>
          </w:p>
          <w:p w14:paraId="6BB293AE" w14:textId="18FB6D79" w:rsidR="000A0A43" w:rsidRPr="00FA6427" w:rsidRDefault="000A0A43" w:rsidP="000A0A43">
            <w:pPr>
              <w:rPr>
                <w:sz w:val="20"/>
                <w:lang w:val="en-US"/>
              </w:rPr>
            </w:pPr>
            <w:r w:rsidRPr="00FA6427">
              <w:rPr>
                <w:sz w:val="20"/>
                <w:lang w:val="en-US"/>
              </w:rPr>
              <w:t xml:space="preserve">Agreed in principle. </w:t>
            </w:r>
            <w:r w:rsidR="00433843">
              <w:rPr>
                <w:sz w:val="20"/>
                <w:lang w:val="en-US"/>
              </w:rPr>
              <w:t xml:space="preserve">However, </w:t>
            </w:r>
            <w:r w:rsidR="00433843">
              <w:rPr>
                <w:bCs/>
                <w:iCs/>
                <w:sz w:val="20"/>
              </w:rPr>
              <w:t xml:space="preserve">power scaling factor </w:t>
            </w:r>
            <w:proofErr w:type="spellStart"/>
            <w:r w:rsidR="003853E7" w:rsidRPr="003853E7">
              <w:rPr>
                <w:bCs/>
                <w:iCs/>
                <w:sz w:val="20"/>
              </w:rPr>
              <w:t>squre</w:t>
            </w:r>
            <w:proofErr w:type="spellEnd"/>
            <w:r w:rsidR="003853E7" w:rsidRPr="003853E7">
              <w:rPr>
                <w:bCs/>
                <w:iCs/>
                <w:sz w:val="20"/>
              </w:rPr>
              <w:t xml:space="preserve"> root</w:t>
            </w:r>
            <w:r w:rsidR="003853E7">
              <w:rPr>
                <w:bCs/>
                <w:iCs/>
                <w:sz w:val="20"/>
              </w:rPr>
              <w:t xml:space="preserve"> (</w:t>
            </w:r>
            <w:r w:rsidR="003853E7" w:rsidRPr="003853E7">
              <w:rPr>
                <w:bCs/>
                <w:iCs/>
                <w:sz w:val="20"/>
              </w:rPr>
              <w:t>2</w:t>
            </w:r>
            <w:r w:rsidR="003853E7">
              <w:rPr>
                <w:bCs/>
                <w:iCs/>
                <w:sz w:val="20"/>
              </w:rPr>
              <w:t>)</w:t>
            </w:r>
            <w:r w:rsidR="003853E7" w:rsidRPr="003853E7">
              <w:rPr>
                <w:bCs/>
                <w:iCs/>
                <w:sz w:val="20"/>
              </w:rPr>
              <w:t xml:space="preserve"> </w:t>
            </w:r>
            <w:r w:rsidR="00433843">
              <w:rPr>
                <w:bCs/>
                <w:iCs/>
                <w:sz w:val="20"/>
              </w:rPr>
              <w:t>is applied under the specified</w:t>
            </w:r>
            <w:r w:rsidR="00433843">
              <w:rPr>
                <w:bCs/>
                <w:iCs/>
                <w:sz w:val="20"/>
              </w:rPr>
              <w:t xml:space="preserve"> condition which are found </w:t>
            </w:r>
            <w:r w:rsidR="00BE377F">
              <w:rPr>
                <w:bCs/>
                <w:iCs/>
                <w:sz w:val="20"/>
              </w:rPr>
              <w:t xml:space="preserve">at 91.13 and </w:t>
            </w:r>
            <w:r w:rsidR="007645D8">
              <w:rPr>
                <w:bCs/>
                <w:iCs/>
                <w:sz w:val="20"/>
              </w:rPr>
              <w:t xml:space="preserve">93.16. </w:t>
            </w:r>
            <w:r w:rsidR="004E2564">
              <w:rPr>
                <w:bCs/>
                <w:iCs/>
                <w:sz w:val="20"/>
              </w:rPr>
              <w:t xml:space="preserve">This value </w:t>
            </w:r>
            <w:r w:rsidR="007645D8">
              <w:rPr>
                <w:bCs/>
                <w:iCs/>
                <w:sz w:val="20"/>
              </w:rPr>
              <w:t>is not appl</w:t>
            </w:r>
            <w:r w:rsidR="004E2564">
              <w:rPr>
                <w:bCs/>
                <w:iCs/>
                <w:sz w:val="20"/>
              </w:rPr>
              <w:t>icable</w:t>
            </w:r>
            <w:r w:rsidR="007645D8">
              <w:rPr>
                <w:bCs/>
                <w:iCs/>
                <w:sz w:val="20"/>
              </w:rPr>
              <w:t xml:space="preserve"> to </w:t>
            </w:r>
            <w:r w:rsidR="004B71CF">
              <w:rPr>
                <w:bCs/>
                <w:iCs/>
                <w:sz w:val="20"/>
              </w:rPr>
              <w:t>NON_NGV_10 duplicate PPDU</w:t>
            </w:r>
            <w:r w:rsidR="004E2564">
              <w:rPr>
                <w:bCs/>
                <w:iCs/>
                <w:sz w:val="20"/>
              </w:rPr>
              <w:t xml:space="preserve"> for 20MHz transmission</w:t>
            </w:r>
            <w:r w:rsidR="004B71CF">
              <w:rPr>
                <w:bCs/>
                <w:iCs/>
                <w:sz w:val="20"/>
              </w:rPr>
              <w:t xml:space="preserve">. </w:t>
            </w:r>
            <w:r w:rsidR="004E2564">
              <w:rPr>
                <w:bCs/>
                <w:iCs/>
                <w:sz w:val="20"/>
              </w:rPr>
              <w:t xml:space="preserve">Adding </w:t>
            </w:r>
            <w:r w:rsidR="006D3743">
              <w:rPr>
                <w:bCs/>
                <w:iCs/>
                <w:sz w:val="20"/>
              </w:rPr>
              <w:t>Note could make the text clear.</w:t>
            </w:r>
          </w:p>
          <w:p w14:paraId="3CD85FBD" w14:textId="77777777" w:rsidR="000A0A43" w:rsidRPr="00FA6427" w:rsidRDefault="000A0A43" w:rsidP="000A0A43">
            <w:pPr>
              <w:rPr>
                <w:sz w:val="20"/>
                <w:lang w:val="en-US"/>
              </w:rPr>
            </w:pPr>
          </w:p>
          <w:p w14:paraId="53DDB44B" w14:textId="1A96B906" w:rsidR="000A0A43" w:rsidRPr="00FA6427" w:rsidRDefault="000A0A43" w:rsidP="000A0A43">
            <w:pPr>
              <w:rPr>
                <w:sz w:val="20"/>
                <w:lang w:val="en-US"/>
              </w:rPr>
            </w:pPr>
            <w:proofErr w:type="spellStart"/>
            <w:r w:rsidRPr="00FA6427">
              <w:rPr>
                <w:sz w:val="20"/>
                <w:lang w:val="en-US"/>
              </w:rPr>
              <w:t>TGbd</w:t>
            </w:r>
            <w:proofErr w:type="spellEnd"/>
            <w:r w:rsidRPr="00FA6427">
              <w:rPr>
                <w:sz w:val="20"/>
                <w:lang w:val="en-US"/>
              </w:rPr>
              <w:t xml:space="preserve"> Editor: Incorporate the changes in 11-22-</w:t>
            </w:r>
            <w:r w:rsidR="00346B41" w:rsidRPr="00346B41">
              <w:rPr>
                <w:sz w:val="20"/>
                <w:lang w:val="en-US"/>
              </w:rPr>
              <w:t>0813</w:t>
            </w:r>
            <w:r w:rsidRPr="00FA6427">
              <w:rPr>
                <w:sz w:val="20"/>
                <w:lang w:val="en-US"/>
              </w:rPr>
              <w:t>-0</w:t>
            </w:r>
            <w:r w:rsidR="00346B41">
              <w:rPr>
                <w:sz w:val="20"/>
                <w:lang w:val="en-US"/>
              </w:rPr>
              <w:t>0</w:t>
            </w:r>
            <w:r w:rsidRPr="00FA6427">
              <w:rPr>
                <w:sz w:val="20"/>
                <w:lang w:val="en-US"/>
              </w:rPr>
              <w:t>-00bd-Resolutions to NGV preamble and NGV receive procedure.</w:t>
            </w:r>
          </w:p>
          <w:p w14:paraId="7B5A8AE4" w14:textId="77777777" w:rsidR="000A0A43" w:rsidRPr="00FA6427" w:rsidRDefault="000A0A43" w:rsidP="000A0A43">
            <w:pPr>
              <w:rPr>
                <w:sz w:val="20"/>
                <w:lang w:val="en-US"/>
              </w:rPr>
            </w:pPr>
          </w:p>
        </w:tc>
      </w:tr>
    </w:tbl>
    <w:p w14:paraId="2431B627" w14:textId="4E3266B9" w:rsidR="00950C07" w:rsidRDefault="00950C07" w:rsidP="00950C07">
      <w:pPr>
        <w:rPr>
          <w:b/>
          <w:i/>
          <w:sz w:val="20"/>
        </w:rPr>
      </w:pPr>
      <w:r w:rsidRPr="00FA6427">
        <w:rPr>
          <w:b/>
          <w:i/>
          <w:sz w:val="20"/>
        </w:rPr>
        <w:t>Discussion</w:t>
      </w:r>
    </w:p>
    <w:p w14:paraId="7E9BA34A" w14:textId="1BD3BA8D" w:rsidR="0044306F" w:rsidRDefault="0044306F" w:rsidP="00950C07">
      <w:pPr>
        <w:rPr>
          <w:b/>
          <w:i/>
          <w:sz w:val="20"/>
        </w:rPr>
      </w:pPr>
      <w:r>
        <w:object w:dxaOrig="10440" w:dyaOrig="3135" w14:anchorId="58C8C469">
          <v:shape id="_x0000_i1040" type="#_x0000_t75" style="width:401.95pt;height:120.85pt" o:ole="">
            <v:imagedata r:id="rId36" o:title=""/>
          </v:shape>
          <o:OLEObject Type="Embed" ProgID="Paint.Picture" ShapeID="_x0000_i1040" DrawAspect="Content" ObjectID="_1714819866" r:id="rId37"/>
        </w:object>
      </w:r>
    </w:p>
    <w:p w14:paraId="2987DAB7" w14:textId="77777777" w:rsidR="0044306F" w:rsidRPr="00FA6427" w:rsidRDefault="0044306F" w:rsidP="00950C07">
      <w:pPr>
        <w:rPr>
          <w:bCs/>
          <w:iCs/>
          <w:sz w:val="20"/>
        </w:rPr>
      </w:pPr>
    </w:p>
    <w:p w14:paraId="1F509269" w14:textId="751892C7" w:rsidR="00950C07" w:rsidRDefault="001F470C" w:rsidP="00950C07">
      <w:pPr>
        <w:rPr>
          <w:bCs/>
          <w:iCs/>
          <w:sz w:val="20"/>
        </w:rPr>
      </w:pPr>
      <w:r>
        <w:rPr>
          <w:bCs/>
          <w:iCs/>
          <w:sz w:val="20"/>
        </w:rPr>
        <w:t xml:space="preserve">In 32.3.7.3 (Transmitted signal), </w:t>
      </w:r>
      <w:r w:rsidR="00455F57">
        <w:rPr>
          <w:bCs/>
          <w:iCs/>
          <w:sz w:val="20"/>
        </w:rPr>
        <w:t xml:space="preserve">power scaling factor is applied </w:t>
      </w:r>
      <w:r w:rsidR="003C7EB5">
        <w:rPr>
          <w:bCs/>
          <w:iCs/>
          <w:sz w:val="20"/>
        </w:rPr>
        <w:t xml:space="preserve">under the specified conditions as below. </w:t>
      </w:r>
    </w:p>
    <w:p w14:paraId="2EA7B8DE" w14:textId="5300B326" w:rsidR="001F470C" w:rsidRDefault="003C7EB5" w:rsidP="00950C07">
      <w:pPr>
        <w:rPr>
          <w:bCs/>
          <w:iCs/>
          <w:sz w:val="20"/>
        </w:rPr>
      </w:pPr>
      <w:r>
        <w:object w:dxaOrig="10440" w:dyaOrig="1710" w14:anchorId="610D2C35">
          <v:shape id="_x0000_i1036" type="#_x0000_t75" style="width:411.35pt;height:67pt" o:ole="">
            <v:imagedata r:id="rId38" o:title=""/>
          </v:shape>
          <o:OLEObject Type="Embed" ProgID="Paint.Picture" ShapeID="_x0000_i1036" DrawAspect="Content" ObjectID="_1714819867" r:id="rId39"/>
        </w:object>
      </w:r>
    </w:p>
    <w:p w14:paraId="4C9DABBD" w14:textId="77777777" w:rsidR="00455F57" w:rsidRDefault="00455F57" w:rsidP="00950C07">
      <w:pPr>
        <w:rPr>
          <w:bCs/>
          <w:iCs/>
          <w:sz w:val="20"/>
        </w:rPr>
      </w:pPr>
    </w:p>
    <w:p w14:paraId="7E636292" w14:textId="77777777" w:rsidR="00CB1BE1" w:rsidRPr="00FA6427" w:rsidRDefault="00CB1BE1" w:rsidP="00950C07">
      <w:pPr>
        <w:rPr>
          <w:bCs/>
          <w:iCs/>
          <w:sz w:val="20"/>
        </w:rPr>
      </w:pPr>
    </w:p>
    <w:p w14:paraId="710D85D5" w14:textId="1939F231" w:rsidR="00950C07" w:rsidRPr="00FA6427" w:rsidRDefault="00950C07" w:rsidP="00950C07">
      <w:pPr>
        <w:rPr>
          <w:i/>
          <w:sz w:val="20"/>
        </w:rPr>
      </w:pPr>
      <w:r w:rsidRPr="00FA6427">
        <w:rPr>
          <w:b/>
          <w:i/>
          <w:sz w:val="20"/>
        </w:rPr>
        <w:t xml:space="preserve">To </w:t>
      </w:r>
      <w:proofErr w:type="spellStart"/>
      <w:r w:rsidRPr="00FA6427">
        <w:rPr>
          <w:b/>
          <w:i/>
          <w:sz w:val="20"/>
        </w:rPr>
        <w:t>TGbd</w:t>
      </w:r>
      <w:proofErr w:type="spellEnd"/>
      <w:r w:rsidRPr="00FA6427">
        <w:rPr>
          <w:b/>
          <w:i/>
          <w:sz w:val="20"/>
        </w:rPr>
        <w:t xml:space="preserve"> Editor: </w:t>
      </w:r>
      <w:r w:rsidRPr="00FA6427">
        <w:rPr>
          <w:i/>
          <w:sz w:val="20"/>
        </w:rPr>
        <w:t xml:space="preserve"> </w:t>
      </w:r>
      <w:r w:rsidRPr="00FA6427">
        <w:rPr>
          <w:b/>
          <w:i/>
          <w:sz w:val="20"/>
          <w:highlight w:val="yellow"/>
        </w:rPr>
        <w:t>P10</w:t>
      </w:r>
      <w:r w:rsidR="00157E29">
        <w:rPr>
          <w:b/>
          <w:i/>
          <w:sz w:val="20"/>
          <w:highlight w:val="yellow"/>
        </w:rPr>
        <w:t>7</w:t>
      </w:r>
      <w:r w:rsidRPr="00FA6427">
        <w:rPr>
          <w:b/>
          <w:i/>
          <w:sz w:val="20"/>
          <w:highlight w:val="yellow"/>
        </w:rPr>
        <w:t>L</w:t>
      </w:r>
      <w:r w:rsidR="004E2731">
        <w:rPr>
          <w:b/>
          <w:i/>
          <w:sz w:val="20"/>
          <w:highlight w:val="yellow"/>
        </w:rPr>
        <w:t>54</w:t>
      </w:r>
      <w:r w:rsidRPr="00FA6427">
        <w:rPr>
          <w:i/>
          <w:sz w:val="20"/>
        </w:rPr>
        <w:t xml:space="preserve"> update the description as below. </w:t>
      </w:r>
    </w:p>
    <w:p w14:paraId="2ED4255B" w14:textId="77777777" w:rsidR="00950C07" w:rsidRPr="00FA6427" w:rsidRDefault="00950C07" w:rsidP="00950C07">
      <w:pPr>
        <w:rPr>
          <w:b/>
          <w:i/>
          <w:sz w:val="20"/>
        </w:rPr>
      </w:pPr>
      <w:r w:rsidRPr="00FA6427">
        <w:rPr>
          <w:i/>
          <w:sz w:val="20"/>
        </w:rPr>
        <w:br/>
      </w:r>
      <w:r w:rsidRPr="00FA6427">
        <w:rPr>
          <w:b/>
          <w:i/>
          <w:sz w:val="20"/>
        </w:rPr>
        <w:t>------------- Begin Text Changes ---------------</w:t>
      </w:r>
    </w:p>
    <w:p w14:paraId="7B9EC189" w14:textId="77777777" w:rsidR="003837FD" w:rsidRDefault="003837FD" w:rsidP="003837FD">
      <w:pPr>
        <w:jc w:val="both"/>
        <w:rPr>
          <w:bCs/>
          <w:iCs/>
          <w:sz w:val="20"/>
        </w:rPr>
      </w:pPr>
    </w:p>
    <w:p w14:paraId="1BA9D9F8" w14:textId="4C7D6CE6" w:rsidR="00950C07" w:rsidRDefault="003837FD" w:rsidP="003837FD">
      <w:pPr>
        <w:jc w:val="both"/>
        <w:rPr>
          <w:bCs/>
          <w:iCs/>
          <w:sz w:val="20"/>
        </w:rPr>
      </w:pPr>
      <w:r w:rsidRPr="003837FD">
        <w:rPr>
          <w:bCs/>
          <w:iCs/>
          <w:sz w:val="20"/>
        </w:rPr>
        <w:t>When the TXVECTOR parameter FORMAT is NON_NGV_10 and the TXVECTOR parameter</w:t>
      </w:r>
      <w:r>
        <w:rPr>
          <w:bCs/>
          <w:iCs/>
          <w:sz w:val="20"/>
        </w:rPr>
        <w:t xml:space="preserve"> </w:t>
      </w:r>
      <w:r w:rsidRPr="003837FD">
        <w:rPr>
          <w:bCs/>
          <w:iCs/>
          <w:sz w:val="20"/>
        </w:rPr>
        <w:t>NON_NGV_MODULATION is NON_NGV_10_DUP_OFDM, the transmitted PPDU is a non-NGV duplicate.</w:t>
      </w:r>
      <w:r>
        <w:rPr>
          <w:bCs/>
          <w:iCs/>
          <w:sz w:val="20"/>
        </w:rPr>
        <w:t xml:space="preserve"> </w:t>
      </w:r>
      <w:r w:rsidRPr="003837FD">
        <w:rPr>
          <w:bCs/>
          <w:iCs/>
          <w:sz w:val="20"/>
        </w:rPr>
        <w:t>Non-NGV duplicate transmission is used to transmit to STAs that support non-NGV OFDM and may</w:t>
      </w:r>
      <w:r>
        <w:rPr>
          <w:bCs/>
          <w:iCs/>
          <w:sz w:val="20"/>
        </w:rPr>
        <w:t xml:space="preserve"> </w:t>
      </w:r>
      <w:r w:rsidRPr="003837FD">
        <w:rPr>
          <w:bCs/>
          <w:iCs/>
          <w:sz w:val="20"/>
        </w:rPr>
        <w:t>be present in a part of a 20 MHz channel (see Table 32-2 (Interpretation of FORMAT, NON_NGV_MODULATION</w:t>
      </w:r>
      <w:r>
        <w:rPr>
          <w:bCs/>
          <w:iCs/>
          <w:sz w:val="20"/>
        </w:rPr>
        <w:t xml:space="preserve"> </w:t>
      </w:r>
      <w:r w:rsidRPr="003837FD">
        <w:rPr>
          <w:bCs/>
          <w:iCs/>
          <w:sz w:val="20"/>
        </w:rPr>
        <w:t>and CH_BANDWIDTH parameters)). The RL-SIG, NGV-SIG, RNGV-SIG, NGV-STF and</w:t>
      </w:r>
      <w:r>
        <w:rPr>
          <w:bCs/>
          <w:iCs/>
          <w:sz w:val="20"/>
        </w:rPr>
        <w:t xml:space="preserve"> </w:t>
      </w:r>
      <w:r w:rsidRPr="003837FD">
        <w:rPr>
          <w:bCs/>
          <w:iCs/>
          <w:sz w:val="20"/>
        </w:rPr>
        <w:t>NGV-LTF fields are not transmitted. The L-STF, L-LTF, and L-SIG fields shall be transmitted in the same</w:t>
      </w:r>
      <w:r>
        <w:rPr>
          <w:bCs/>
          <w:iCs/>
          <w:sz w:val="20"/>
        </w:rPr>
        <w:t xml:space="preserve"> </w:t>
      </w:r>
      <w:r w:rsidRPr="003837FD">
        <w:rPr>
          <w:bCs/>
          <w:iCs/>
          <w:sz w:val="20"/>
        </w:rPr>
        <w:t>way as in the NGV transmission, except that the L-SIG field's Rate and Length fields shall be as defined in</w:t>
      </w:r>
      <w:r>
        <w:rPr>
          <w:bCs/>
          <w:iCs/>
          <w:sz w:val="20"/>
        </w:rPr>
        <w:t xml:space="preserve"> </w:t>
      </w:r>
      <w:r w:rsidRPr="003837FD">
        <w:rPr>
          <w:bCs/>
          <w:iCs/>
          <w:sz w:val="20"/>
        </w:rPr>
        <w:t>17.3.4 (SIGNAL field). Data field shall be as defined in Equation (32-36).</w:t>
      </w:r>
    </w:p>
    <w:p w14:paraId="02C78DFF" w14:textId="3C9F2C54" w:rsidR="00562F0A" w:rsidRDefault="00562F0A" w:rsidP="003837FD">
      <w:pPr>
        <w:jc w:val="both"/>
        <w:rPr>
          <w:bCs/>
          <w:iCs/>
          <w:sz w:val="20"/>
        </w:rPr>
      </w:pPr>
    </w:p>
    <w:p w14:paraId="4174714D" w14:textId="0D2A8589" w:rsidR="00562F0A" w:rsidRPr="00562F0A" w:rsidRDefault="00562F0A" w:rsidP="00562F0A">
      <w:pPr>
        <w:autoSpaceDE w:val="0"/>
        <w:autoSpaceDN w:val="0"/>
        <w:adjustRightInd w:val="0"/>
        <w:rPr>
          <w:bCs/>
          <w:iCs/>
          <w:color w:val="FF0000"/>
          <w:sz w:val="20"/>
          <w:u w:val="single"/>
        </w:rPr>
      </w:pPr>
      <w:r w:rsidRPr="00ED0FE6">
        <w:rPr>
          <w:color w:val="FF0000"/>
          <w:sz w:val="20"/>
          <w:u w:val="single"/>
          <w:lang w:val="en-US" w:eastAsia="ko-KR"/>
        </w:rPr>
        <w:t>NOTE —</w:t>
      </w:r>
      <w:r w:rsidR="009B2638" w:rsidRPr="00ED0FE6">
        <w:rPr>
          <w:color w:val="FF0000"/>
          <w:sz w:val="20"/>
          <w:u w:val="single"/>
        </w:rPr>
        <w:t xml:space="preserve"> </w:t>
      </w:r>
      <w:r w:rsidR="00A557BD" w:rsidRPr="00ED0FE6">
        <w:rPr>
          <w:color w:val="FF0000"/>
          <w:sz w:val="20"/>
          <w:u w:val="single"/>
        </w:rPr>
        <w:t xml:space="preserve">For L-STF and L-LTF fields, </w:t>
      </w:r>
      <w:r w:rsidR="00132407">
        <w:rPr>
          <w:color w:val="FF0000"/>
          <w:sz w:val="20"/>
          <w:u w:val="single"/>
        </w:rPr>
        <w:t xml:space="preserve">the </w:t>
      </w:r>
      <w:r w:rsidR="00A557BD" w:rsidRPr="00ED0FE6">
        <w:rPr>
          <w:color w:val="FF0000"/>
          <w:sz w:val="20"/>
          <w:u w:val="single"/>
          <w:lang w:val="en-US" w:eastAsia="ko-KR"/>
        </w:rPr>
        <w:t>p</w:t>
      </w:r>
      <w:r w:rsidR="009B2638" w:rsidRPr="00ED0FE6">
        <w:rPr>
          <w:color w:val="FF0000"/>
          <w:sz w:val="20"/>
          <w:u w:val="single"/>
          <w:lang w:val="en-US" w:eastAsia="ko-KR"/>
        </w:rPr>
        <w:t>ower scale factor</w:t>
      </w:r>
      <w:r w:rsidR="00E269CD" w:rsidRPr="00ED0FE6">
        <w:rPr>
          <w:color w:val="FF0000"/>
          <w:sz w:val="20"/>
          <w:u w:val="single"/>
          <w:lang w:val="en-US" w:eastAsia="ko-KR"/>
        </w:rPr>
        <w:t xml:space="preserve"> is 1</w:t>
      </w:r>
      <w:r w:rsidR="00E62D57" w:rsidRPr="00ED0FE6">
        <w:rPr>
          <w:color w:val="FF0000"/>
          <w:sz w:val="20"/>
          <w:u w:val="single"/>
          <w:lang w:val="en-US" w:eastAsia="ko-KR"/>
        </w:rPr>
        <w:t xml:space="preserve"> </w:t>
      </w:r>
      <w:r w:rsidR="00F4439A" w:rsidRPr="00ED0FE6">
        <w:rPr>
          <w:color w:val="FF0000"/>
          <w:sz w:val="20"/>
          <w:u w:val="single"/>
          <w:lang w:val="en-US" w:eastAsia="ko-KR"/>
        </w:rPr>
        <w:t xml:space="preserve">in </w:t>
      </w:r>
      <w:r w:rsidR="00F4439A" w:rsidRPr="00ED0FE6">
        <w:rPr>
          <w:color w:val="FF0000"/>
          <w:sz w:val="20"/>
          <w:u w:val="single"/>
          <w:lang w:val="en-US" w:eastAsia="ko-KR"/>
        </w:rPr>
        <w:t>20 MHz non-NGV duplicate PPDU</w:t>
      </w:r>
      <w:r w:rsidRPr="00562F0A">
        <w:rPr>
          <w:color w:val="FF0000"/>
          <w:sz w:val="18"/>
          <w:szCs w:val="18"/>
          <w:u w:val="single"/>
          <w:lang w:val="en-US" w:eastAsia="ko-KR"/>
        </w:rPr>
        <w:t>.</w:t>
      </w:r>
    </w:p>
    <w:p w14:paraId="3E555FA9" w14:textId="77777777" w:rsidR="003837FD" w:rsidRPr="003837FD" w:rsidRDefault="003837FD" w:rsidP="003837FD">
      <w:pPr>
        <w:jc w:val="both"/>
        <w:rPr>
          <w:bCs/>
          <w:iCs/>
          <w:sz w:val="20"/>
        </w:rPr>
      </w:pPr>
    </w:p>
    <w:p w14:paraId="5E1BC4A0" w14:textId="77777777" w:rsidR="00950C07" w:rsidRPr="00FA6427" w:rsidRDefault="00950C07" w:rsidP="00950C07">
      <w:pPr>
        <w:pStyle w:val="ListParagraph"/>
        <w:ind w:left="0"/>
        <w:rPr>
          <w:b/>
          <w:i/>
          <w:sz w:val="20"/>
        </w:rPr>
      </w:pPr>
      <w:r w:rsidRPr="00FA6427">
        <w:rPr>
          <w:b/>
          <w:i/>
          <w:sz w:val="20"/>
        </w:rPr>
        <w:t>------------- End Text Changes ------------------</w:t>
      </w:r>
    </w:p>
    <w:p w14:paraId="1E4FD78B" w14:textId="6A531D8B" w:rsidR="00950C07" w:rsidRPr="00FA6427" w:rsidRDefault="00950C07" w:rsidP="00D936E8">
      <w:pPr>
        <w:jc w:val="center"/>
        <w:rPr>
          <w:bCs/>
          <w:iCs/>
          <w:sz w:val="20"/>
        </w:rPr>
      </w:pPr>
    </w:p>
    <w:p w14:paraId="5920437F" w14:textId="77777777" w:rsidR="00B0057F" w:rsidRPr="00FA6427" w:rsidRDefault="00B0057F" w:rsidP="00D936E8">
      <w:pPr>
        <w:jc w:val="center"/>
        <w:rPr>
          <w:bCs/>
          <w:iCs/>
          <w:sz w:val="20"/>
        </w:rPr>
      </w:pPr>
    </w:p>
    <w:sectPr w:rsidR="00B0057F" w:rsidRPr="00FA6427" w:rsidSect="0082482F">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69E1" w14:textId="77777777" w:rsidR="000B02C6" w:rsidRDefault="000B02C6">
      <w:r>
        <w:separator/>
      </w:r>
    </w:p>
  </w:endnote>
  <w:endnote w:type="continuationSeparator" w:id="0">
    <w:p w14:paraId="37244BFF" w14:textId="77777777" w:rsidR="000B02C6" w:rsidRDefault="000B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3CE35B99" w:rsidR="006D1700" w:rsidRDefault="00165321">
    <w:pPr>
      <w:pStyle w:val="Footer"/>
      <w:tabs>
        <w:tab w:val="clear" w:pos="6480"/>
        <w:tab w:val="center" w:pos="4680"/>
        <w:tab w:val="right" w:pos="9360"/>
      </w:tabs>
    </w:pPr>
    <w:fldSimple w:instr=" SUBJECT  \* MERGEFORMAT ">
      <w:r w:rsidR="008B292A">
        <w:t>Submission</w:t>
      </w:r>
    </w:fldSimple>
    <w:r w:rsidR="006D1700">
      <w:tab/>
      <w:t xml:space="preserve">page </w:t>
    </w:r>
    <w:r w:rsidR="006D1700">
      <w:fldChar w:fldCharType="begin"/>
    </w:r>
    <w:r w:rsidR="006D1700">
      <w:instrText xml:space="preserve">page </w:instrText>
    </w:r>
    <w:r w:rsidR="006D1700">
      <w:fldChar w:fldCharType="separate"/>
    </w:r>
    <w:r w:rsidR="006D1700">
      <w:rPr>
        <w:noProof/>
      </w:rPr>
      <w:t>1</w:t>
    </w:r>
    <w:r w:rsidR="006D1700">
      <w:fldChar w:fldCharType="end"/>
    </w:r>
    <w:r w:rsidR="006D1700">
      <w:tab/>
      <w:t>Yujin Noh (</w:t>
    </w:r>
    <w:r w:rsidR="00B22B7B">
      <w:t>Senscomm</w:t>
    </w:r>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30F8" w14:textId="77777777" w:rsidR="000B02C6" w:rsidRDefault="000B02C6">
      <w:r>
        <w:separator/>
      </w:r>
    </w:p>
  </w:footnote>
  <w:footnote w:type="continuationSeparator" w:id="0">
    <w:p w14:paraId="1A5E19CB" w14:textId="77777777" w:rsidR="000B02C6" w:rsidRDefault="000B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7581FD42" w:rsidR="006D1700" w:rsidRDefault="003349FF" w:rsidP="00A56FFE">
    <w:pPr>
      <w:pStyle w:val="Header"/>
      <w:tabs>
        <w:tab w:val="clear" w:pos="6480"/>
        <w:tab w:val="left" w:pos="1680"/>
        <w:tab w:val="center" w:pos="4680"/>
        <w:tab w:val="right" w:pos="9360"/>
      </w:tabs>
    </w:pPr>
    <w:r>
      <w:t>May</w:t>
    </w:r>
    <w:r w:rsidR="006D1700">
      <w:t xml:space="preserve"> 20</w:t>
    </w:r>
    <w:r w:rsidR="00C057D4">
      <w:t>2</w:t>
    </w:r>
    <w:r w:rsidR="00C71F2E">
      <w:t>2</w:t>
    </w:r>
    <w:r w:rsidR="006D1700">
      <w:tab/>
    </w:r>
    <w:r w:rsidR="00A56FFE">
      <w:tab/>
    </w:r>
    <w:r w:rsidR="006D1700">
      <w:tab/>
      <w:t>doc.: IEEE 802.11-</w:t>
    </w:r>
    <w:r w:rsidR="00C057D4">
      <w:t>2</w:t>
    </w:r>
    <w:r w:rsidR="00C71F2E">
      <w:t>2</w:t>
    </w:r>
    <w:r w:rsidR="006D1700">
      <w:t>/</w:t>
    </w:r>
    <w:r w:rsidR="00165321">
      <w:t>0813</w:t>
    </w:r>
    <w:r w:rsidR="006D1700">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BAF7AA"/>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83D73"/>
    <w:multiLevelType w:val="hybridMultilevel"/>
    <w:tmpl w:val="5868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42AC"/>
    <w:multiLevelType w:val="hybridMultilevel"/>
    <w:tmpl w:val="E848902E"/>
    <w:lvl w:ilvl="0" w:tplc="04090001">
      <w:start w:val="1"/>
      <w:numFmt w:val="bullet"/>
      <w:lvlText w:val=""/>
      <w:lvlJc w:val="left"/>
      <w:pPr>
        <w:ind w:left="1080" w:hanging="360"/>
      </w:pPr>
      <w:rPr>
        <w:rFonts w:ascii="Symbol" w:hAnsi="Symbol" w:hint="default"/>
      </w:rPr>
    </w:lvl>
    <w:lvl w:ilvl="1" w:tplc="D1BEFEAE">
      <w:numFmt w:val="bullet"/>
      <w:lvlText w:val="—"/>
      <w:lvlJc w:val="left"/>
      <w:pPr>
        <w:ind w:left="1800" w:hanging="360"/>
      </w:pPr>
      <w:rPr>
        <w:rFonts w:ascii="Times New Roman" w:eastAsia="TimesNewRoman" w:hAnsi="Times New Roman" w:cs="Times New Roman"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775730"/>
    <w:multiLevelType w:val="hybridMultilevel"/>
    <w:tmpl w:val="08D40698"/>
    <w:lvl w:ilvl="0" w:tplc="F50C821A">
      <w:start w:val="1"/>
      <w:numFmt w:val="bullet"/>
      <w:lvlText w:val=""/>
      <w:lvlJc w:val="left"/>
      <w:pPr>
        <w:ind w:left="720" w:hanging="360"/>
      </w:pPr>
      <w:rPr>
        <w:rFonts w:ascii="Symbol" w:hAnsi="Symbol" w:hint="default"/>
      </w:rPr>
    </w:lvl>
    <w:lvl w:ilvl="1" w:tplc="F50C821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2B811FF2"/>
    <w:multiLevelType w:val="hybridMultilevel"/>
    <w:tmpl w:val="80165BD8"/>
    <w:lvl w:ilvl="0" w:tplc="F50C821A">
      <w:start w:val="1"/>
      <w:numFmt w:val="bullet"/>
      <w:lvlText w:val=""/>
      <w:lvlJc w:val="left"/>
      <w:pPr>
        <w:ind w:left="720" w:hanging="360"/>
      </w:pPr>
      <w:rPr>
        <w:rFonts w:ascii="Symbol" w:hAnsi="Symbol" w:hint="default"/>
      </w:rPr>
    </w:lvl>
    <w:lvl w:ilvl="1" w:tplc="F50C821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92152"/>
    <w:multiLevelType w:val="hybridMultilevel"/>
    <w:tmpl w:val="E872248C"/>
    <w:lvl w:ilvl="0" w:tplc="2D0210EE">
      <w:numFmt w:val="bullet"/>
      <w:lvlText w:val="-"/>
      <w:lvlJc w:val="left"/>
      <w:pPr>
        <w:ind w:left="1080" w:hanging="360"/>
      </w:pPr>
      <w:rPr>
        <w:rFonts w:ascii="Times New Roman" w:eastAsia="Batang"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4403B5"/>
    <w:multiLevelType w:val="hybridMultilevel"/>
    <w:tmpl w:val="E770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3458E"/>
    <w:multiLevelType w:val="hybridMultilevel"/>
    <w:tmpl w:val="3C9C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13002"/>
    <w:multiLevelType w:val="hybridMultilevel"/>
    <w:tmpl w:val="6FFC7EC6"/>
    <w:lvl w:ilvl="0" w:tplc="F50C82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907961">
    <w:abstractNumId w:val="23"/>
  </w:num>
  <w:num w:numId="2" w16cid:durableId="470908448">
    <w:abstractNumId w:val="24"/>
  </w:num>
  <w:num w:numId="3" w16cid:durableId="2035302676">
    <w:abstractNumId w:val="21"/>
  </w:num>
  <w:num w:numId="4" w16cid:durableId="1479344667">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99783225">
    <w:abstractNumId w:val="1"/>
  </w:num>
  <w:num w:numId="6" w16cid:durableId="1232695030">
    <w:abstractNumId w:val="20"/>
  </w:num>
  <w:num w:numId="7" w16cid:durableId="1737317944">
    <w:abstractNumId w:val="6"/>
  </w:num>
  <w:num w:numId="8" w16cid:durableId="1080174756">
    <w:abstractNumId w:val="8"/>
  </w:num>
  <w:num w:numId="9" w16cid:durableId="1630895177">
    <w:abstractNumId w:val="14"/>
  </w:num>
  <w:num w:numId="10" w16cid:durableId="1638418013">
    <w:abstractNumId w:val="18"/>
  </w:num>
  <w:num w:numId="11" w16cid:durableId="1103113381">
    <w:abstractNumId w:val="25"/>
  </w:num>
  <w:num w:numId="12" w16cid:durableId="1532693098">
    <w:abstractNumId w:val="7"/>
  </w:num>
  <w:num w:numId="13" w16cid:durableId="1949116243">
    <w:abstractNumId w:val="26"/>
  </w:num>
  <w:num w:numId="14" w16cid:durableId="1307973401">
    <w:abstractNumId w:val="13"/>
  </w:num>
  <w:num w:numId="15" w16cid:durableId="787554064">
    <w:abstractNumId w:val="19"/>
  </w:num>
  <w:num w:numId="16" w16cid:durableId="131561930">
    <w:abstractNumId w:val="10"/>
  </w:num>
  <w:num w:numId="17" w16cid:durableId="1919363481">
    <w:abstractNumId w:val="2"/>
  </w:num>
  <w:num w:numId="18" w16cid:durableId="736704562">
    <w:abstractNumId w:val="11"/>
  </w:num>
  <w:num w:numId="19" w16cid:durableId="1757706192">
    <w:abstractNumId w:val="15"/>
  </w:num>
  <w:num w:numId="20" w16cid:durableId="454758014">
    <w:abstractNumId w:val="17"/>
  </w:num>
  <w:num w:numId="21" w16cid:durableId="400561675">
    <w:abstractNumId w:val="5"/>
  </w:num>
  <w:num w:numId="22" w16cid:durableId="2081950301">
    <w:abstractNumId w:val="9"/>
  </w:num>
  <w:num w:numId="23" w16cid:durableId="1080299404">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286400671">
    <w:abstractNumId w:val="0"/>
    <w:lvlOverride w:ilvl="0">
      <w:lvl w:ilvl="0">
        <w:numFmt w:val="decimal"/>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1539967903">
    <w:abstractNumId w:val="0"/>
    <w:lvlOverride w:ilvl="0">
      <w:lvl w:ilvl="0">
        <w:numFmt w:val="decimal"/>
        <w:lvlText w:val="Table 9-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2126187849">
    <w:abstractNumId w:val="0"/>
    <w:lvlOverride w:ilvl="0">
      <w:lvl w:ilvl="0">
        <w:numFmt w:val="decimal"/>
        <w:lvlText w:val="9.4.2.296 "/>
        <w:legacy w:legacy="1" w:legacySpace="0" w:legacyIndent="0"/>
        <w:lvlJc w:val="left"/>
        <w:pPr>
          <w:ind w:left="0" w:firstLine="0"/>
        </w:pPr>
        <w:rPr>
          <w:rFonts w:ascii="Arial" w:hAnsi="Arial" w:cs="Arial" w:hint="default"/>
          <w:b/>
          <w:i w:val="0"/>
          <w:strike/>
          <w:dstrike w:val="0"/>
          <w:color w:val="FF0000"/>
          <w:sz w:val="20"/>
          <w:u w:val="none"/>
          <w:effect w:val="none"/>
        </w:rPr>
      </w:lvl>
    </w:lvlOverride>
  </w:num>
  <w:num w:numId="27" w16cid:durableId="366561308">
    <w:abstractNumId w:val="0"/>
    <w:lvlOverride w:ilvl="0">
      <w:lvl w:ilvl="0">
        <w:numFmt w:val="decimal"/>
        <w:lvlText w:val="Figure 9-788e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16cid:durableId="184057475">
    <w:abstractNumId w:val="0"/>
    <w:lvlOverride w:ilvl="0">
      <w:lvl w:ilvl="0">
        <w:numFmt w:val="decimal"/>
        <w:lvlText w:val="Figure 9-788e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16cid:durableId="1453211846">
    <w:abstractNumId w:val="0"/>
    <w:lvlOverride w:ilvl="0">
      <w:lvl w:ilvl="0">
        <w:numFmt w:val="decimal"/>
        <w:lvlText w:val="Table 9-322h23f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395397413">
    <w:abstractNumId w:val="22"/>
  </w:num>
  <w:num w:numId="31" w16cid:durableId="1685134925">
    <w:abstractNumId w:val="4"/>
  </w:num>
  <w:num w:numId="32" w16cid:durableId="84227916">
    <w:abstractNumId w:val="3"/>
  </w:num>
  <w:num w:numId="33" w16cid:durableId="2073849735">
    <w:abstractNumId w:val="0"/>
    <w:lvlOverride w:ilvl="0">
      <w:lvl w:ilvl="0">
        <w:start w:val="1"/>
        <w:numFmt w:val="bullet"/>
        <w:lvlText w:val="(32-24)"/>
        <w:legacy w:legacy="1" w:legacySpace="0" w:legacyIndent="0"/>
        <w:lvlJc w:val="left"/>
        <w:pPr>
          <w:ind w:left="90" w:firstLine="0"/>
        </w:pPr>
        <w:rPr>
          <w:rFonts w:ascii="Times New Roman" w:hAnsi="Times New Roman" w:cs="Times New Roman" w:hint="default"/>
          <w:b w:val="0"/>
          <w:i w:val="0"/>
          <w:strike w:val="0"/>
          <w:color w:val="000000"/>
          <w:sz w:val="20"/>
          <w:u w:val="none"/>
        </w:rPr>
      </w:lvl>
    </w:lvlOverride>
  </w:num>
  <w:num w:numId="34" w16cid:durableId="1590044136">
    <w:abstractNumId w:val="0"/>
    <w:lvlOverride w:ilvl="0">
      <w:lvl w:ilvl="0">
        <w:start w:val="1"/>
        <w:numFmt w:val="bullet"/>
        <w:lvlText w:val="(32-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2022201633">
    <w:abstractNumId w:val="0"/>
    <w:lvlOverride w:ilvl="0">
      <w:lvl w:ilvl="0">
        <w:start w:val="1"/>
        <w:numFmt w:val="bullet"/>
        <w:lvlText w:val="(32-2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667902650">
    <w:abstractNumId w:val="12"/>
  </w:num>
  <w:num w:numId="37" w16cid:durableId="174039923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90"/>
    <w:rsid w:val="00001396"/>
    <w:rsid w:val="000016C9"/>
    <w:rsid w:val="00002724"/>
    <w:rsid w:val="00002EE8"/>
    <w:rsid w:val="00005BA0"/>
    <w:rsid w:val="00005E54"/>
    <w:rsid w:val="000060F1"/>
    <w:rsid w:val="000066B9"/>
    <w:rsid w:val="00007292"/>
    <w:rsid w:val="000076F4"/>
    <w:rsid w:val="00007B46"/>
    <w:rsid w:val="000102B2"/>
    <w:rsid w:val="00011033"/>
    <w:rsid w:val="00012E25"/>
    <w:rsid w:val="00012F46"/>
    <w:rsid w:val="00013057"/>
    <w:rsid w:val="00013C07"/>
    <w:rsid w:val="000143A2"/>
    <w:rsid w:val="000144A7"/>
    <w:rsid w:val="00014E36"/>
    <w:rsid w:val="0001566F"/>
    <w:rsid w:val="00015958"/>
    <w:rsid w:val="00015CB6"/>
    <w:rsid w:val="000166D3"/>
    <w:rsid w:val="00016DFF"/>
    <w:rsid w:val="00017DE4"/>
    <w:rsid w:val="00017E51"/>
    <w:rsid w:val="000206FB"/>
    <w:rsid w:val="00020A50"/>
    <w:rsid w:val="0002143B"/>
    <w:rsid w:val="00022F0C"/>
    <w:rsid w:val="0002366A"/>
    <w:rsid w:val="000254E9"/>
    <w:rsid w:val="0002564D"/>
    <w:rsid w:val="00025686"/>
    <w:rsid w:val="00025A64"/>
    <w:rsid w:val="00026666"/>
    <w:rsid w:val="00027CD6"/>
    <w:rsid w:val="000314B0"/>
    <w:rsid w:val="00031827"/>
    <w:rsid w:val="00031E7B"/>
    <w:rsid w:val="00032D88"/>
    <w:rsid w:val="00032EC3"/>
    <w:rsid w:val="00033707"/>
    <w:rsid w:val="00033B3D"/>
    <w:rsid w:val="00034165"/>
    <w:rsid w:val="0003447B"/>
    <w:rsid w:val="00034E6B"/>
    <w:rsid w:val="000360C3"/>
    <w:rsid w:val="0003653A"/>
    <w:rsid w:val="00036B49"/>
    <w:rsid w:val="00036E6D"/>
    <w:rsid w:val="00037BE2"/>
    <w:rsid w:val="0004049B"/>
    <w:rsid w:val="0004087C"/>
    <w:rsid w:val="000408BF"/>
    <w:rsid w:val="00040B6D"/>
    <w:rsid w:val="0004119D"/>
    <w:rsid w:val="0004431E"/>
    <w:rsid w:val="0004433E"/>
    <w:rsid w:val="0004440C"/>
    <w:rsid w:val="00044BB9"/>
    <w:rsid w:val="00044D12"/>
    <w:rsid w:val="00045633"/>
    <w:rsid w:val="0004596D"/>
    <w:rsid w:val="00046ABE"/>
    <w:rsid w:val="000527ED"/>
    <w:rsid w:val="00053357"/>
    <w:rsid w:val="0005358F"/>
    <w:rsid w:val="000548CB"/>
    <w:rsid w:val="0005532B"/>
    <w:rsid w:val="000601BF"/>
    <w:rsid w:val="00060D79"/>
    <w:rsid w:val="000627C8"/>
    <w:rsid w:val="00063E29"/>
    <w:rsid w:val="00064E79"/>
    <w:rsid w:val="00065E4A"/>
    <w:rsid w:val="00066195"/>
    <w:rsid w:val="0006651F"/>
    <w:rsid w:val="0007022A"/>
    <w:rsid w:val="00070343"/>
    <w:rsid w:val="0007138B"/>
    <w:rsid w:val="00071B3C"/>
    <w:rsid w:val="00071B7D"/>
    <w:rsid w:val="00073C0E"/>
    <w:rsid w:val="00074294"/>
    <w:rsid w:val="00075324"/>
    <w:rsid w:val="0007576F"/>
    <w:rsid w:val="00075A44"/>
    <w:rsid w:val="00076465"/>
    <w:rsid w:val="00076D07"/>
    <w:rsid w:val="000813F5"/>
    <w:rsid w:val="00081BF2"/>
    <w:rsid w:val="00081D72"/>
    <w:rsid w:val="00082C9C"/>
    <w:rsid w:val="000837DB"/>
    <w:rsid w:val="00083E99"/>
    <w:rsid w:val="00084D3D"/>
    <w:rsid w:val="00085760"/>
    <w:rsid w:val="00085761"/>
    <w:rsid w:val="0008703A"/>
    <w:rsid w:val="00087223"/>
    <w:rsid w:val="0008735B"/>
    <w:rsid w:val="00090DE2"/>
    <w:rsid w:val="00090F5E"/>
    <w:rsid w:val="000917DD"/>
    <w:rsid w:val="00092ACE"/>
    <w:rsid w:val="00093FD8"/>
    <w:rsid w:val="0009624C"/>
    <w:rsid w:val="00097C3B"/>
    <w:rsid w:val="000A0143"/>
    <w:rsid w:val="000A09CF"/>
    <w:rsid w:val="000A0A11"/>
    <w:rsid w:val="000A0A43"/>
    <w:rsid w:val="000A0C05"/>
    <w:rsid w:val="000A1A64"/>
    <w:rsid w:val="000A1F52"/>
    <w:rsid w:val="000A2683"/>
    <w:rsid w:val="000A3105"/>
    <w:rsid w:val="000A33DD"/>
    <w:rsid w:val="000A37F6"/>
    <w:rsid w:val="000A57C0"/>
    <w:rsid w:val="000A6EF3"/>
    <w:rsid w:val="000A71CF"/>
    <w:rsid w:val="000A7E22"/>
    <w:rsid w:val="000B02C6"/>
    <w:rsid w:val="000B0406"/>
    <w:rsid w:val="000B065C"/>
    <w:rsid w:val="000B1518"/>
    <w:rsid w:val="000B1633"/>
    <w:rsid w:val="000B2180"/>
    <w:rsid w:val="000B23DA"/>
    <w:rsid w:val="000B2CDB"/>
    <w:rsid w:val="000B3CE8"/>
    <w:rsid w:val="000B4C3A"/>
    <w:rsid w:val="000B52F0"/>
    <w:rsid w:val="000B5681"/>
    <w:rsid w:val="000B72A0"/>
    <w:rsid w:val="000C09C6"/>
    <w:rsid w:val="000C13F5"/>
    <w:rsid w:val="000C1A0C"/>
    <w:rsid w:val="000C3EC6"/>
    <w:rsid w:val="000C5236"/>
    <w:rsid w:val="000C5543"/>
    <w:rsid w:val="000C594E"/>
    <w:rsid w:val="000C5B06"/>
    <w:rsid w:val="000C5D9A"/>
    <w:rsid w:val="000C6126"/>
    <w:rsid w:val="000C6CCB"/>
    <w:rsid w:val="000D1813"/>
    <w:rsid w:val="000D1A5F"/>
    <w:rsid w:val="000D322B"/>
    <w:rsid w:val="000D5F87"/>
    <w:rsid w:val="000D64C4"/>
    <w:rsid w:val="000E0164"/>
    <w:rsid w:val="000E05A6"/>
    <w:rsid w:val="000E0C9E"/>
    <w:rsid w:val="000E152B"/>
    <w:rsid w:val="000E1A91"/>
    <w:rsid w:val="000E226E"/>
    <w:rsid w:val="000E4005"/>
    <w:rsid w:val="000E4C32"/>
    <w:rsid w:val="000E4C99"/>
    <w:rsid w:val="000E5795"/>
    <w:rsid w:val="000E581A"/>
    <w:rsid w:val="000E6555"/>
    <w:rsid w:val="000E682B"/>
    <w:rsid w:val="000E6ECF"/>
    <w:rsid w:val="000E6FBC"/>
    <w:rsid w:val="000E7099"/>
    <w:rsid w:val="000E74A7"/>
    <w:rsid w:val="000E7883"/>
    <w:rsid w:val="000E78CD"/>
    <w:rsid w:val="000E7E38"/>
    <w:rsid w:val="000F0648"/>
    <w:rsid w:val="000F11CE"/>
    <w:rsid w:val="000F1C41"/>
    <w:rsid w:val="000F1E72"/>
    <w:rsid w:val="000F30A2"/>
    <w:rsid w:val="000F47B9"/>
    <w:rsid w:val="000F564E"/>
    <w:rsid w:val="000F5782"/>
    <w:rsid w:val="000F647C"/>
    <w:rsid w:val="000F6E75"/>
    <w:rsid w:val="000F6ECB"/>
    <w:rsid w:val="000F72A7"/>
    <w:rsid w:val="000F7BF7"/>
    <w:rsid w:val="000F7F3C"/>
    <w:rsid w:val="001000D3"/>
    <w:rsid w:val="00101069"/>
    <w:rsid w:val="00101230"/>
    <w:rsid w:val="0010131E"/>
    <w:rsid w:val="0010243C"/>
    <w:rsid w:val="00103445"/>
    <w:rsid w:val="00103876"/>
    <w:rsid w:val="0010409F"/>
    <w:rsid w:val="0010418E"/>
    <w:rsid w:val="00104BEB"/>
    <w:rsid w:val="0010501E"/>
    <w:rsid w:val="00105BAA"/>
    <w:rsid w:val="00106280"/>
    <w:rsid w:val="00107591"/>
    <w:rsid w:val="001104B8"/>
    <w:rsid w:val="001111E6"/>
    <w:rsid w:val="00111899"/>
    <w:rsid w:val="001133FA"/>
    <w:rsid w:val="00113CC6"/>
    <w:rsid w:val="00114A71"/>
    <w:rsid w:val="00115782"/>
    <w:rsid w:val="00115AAF"/>
    <w:rsid w:val="00117AA6"/>
    <w:rsid w:val="00117D4B"/>
    <w:rsid w:val="001204FB"/>
    <w:rsid w:val="001208BE"/>
    <w:rsid w:val="00120F51"/>
    <w:rsid w:val="001242D9"/>
    <w:rsid w:val="001245B3"/>
    <w:rsid w:val="00125962"/>
    <w:rsid w:val="00126150"/>
    <w:rsid w:val="00126DB1"/>
    <w:rsid w:val="00130585"/>
    <w:rsid w:val="00132407"/>
    <w:rsid w:val="001327FA"/>
    <w:rsid w:val="00132888"/>
    <w:rsid w:val="001329FA"/>
    <w:rsid w:val="00133E7A"/>
    <w:rsid w:val="00133FB8"/>
    <w:rsid w:val="001347EE"/>
    <w:rsid w:val="00134BDF"/>
    <w:rsid w:val="00134F75"/>
    <w:rsid w:val="00135C70"/>
    <w:rsid w:val="00136343"/>
    <w:rsid w:val="00136A75"/>
    <w:rsid w:val="00136DDD"/>
    <w:rsid w:val="001375A1"/>
    <w:rsid w:val="00137FE4"/>
    <w:rsid w:val="00141D72"/>
    <w:rsid w:val="00142076"/>
    <w:rsid w:val="001435F5"/>
    <w:rsid w:val="00143692"/>
    <w:rsid w:val="00144196"/>
    <w:rsid w:val="0014507A"/>
    <w:rsid w:val="00145E7C"/>
    <w:rsid w:val="0014633C"/>
    <w:rsid w:val="00147788"/>
    <w:rsid w:val="00151F5F"/>
    <w:rsid w:val="0015278E"/>
    <w:rsid w:val="00152933"/>
    <w:rsid w:val="0015382A"/>
    <w:rsid w:val="00157E29"/>
    <w:rsid w:val="001604D8"/>
    <w:rsid w:val="001607E0"/>
    <w:rsid w:val="00160864"/>
    <w:rsid w:val="00160F61"/>
    <w:rsid w:val="00161702"/>
    <w:rsid w:val="001617D2"/>
    <w:rsid w:val="00161C61"/>
    <w:rsid w:val="00161F24"/>
    <w:rsid w:val="001632DA"/>
    <w:rsid w:val="001634FF"/>
    <w:rsid w:val="0016394D"/>
    <w:rsid w:val="00163B32"/>
    <w:rsid w:val="00165321"/>
    <w:rsid w:val="00165640"/>
    <w:rsid w:val="00165A35"/>
    <w:rsid w:val="00167AAE"/>
    <w:rsid w:val="0017065E"/>
    <w:rsid w:val="00170BC1"/>
    <w:rsid w:val="00170DEF"/>
    <w:rsid w:val="00171836"/>
    <w:rsid w:val="00171E4A"/>
    <w:rsid w:val="00172178"/>
    <w:rsid w:val="00172233"/>
    <w:rsid w:val="0017431D"/>
    <w:rsid w:val="00174B68"/>
    <w:rsid w:val="00174BF7"/>
    <w:rsid w:val="00175224"/>
    <w:rsid w:val="00175BFE"/>
    <w:rsid w:val="00176A6D"/>
    <w:rsid w:val="00180453"/>
    <w:rsid w:val="00180CBD"/>
    <w:rsid w:val="00180EE6"/>
    <w:rsid w:val="00181582"/>
    <w:rsid w:val="001832C4"/>
    <w:rsid w:val="00183A8D"/>
    <w:rsid w:val="00184459"/>
    <w:rsid w:val="00185784"/>
    <w:rsid w:val="00187A66"/>
    <w:rsid w:val="00190279"/>
    <w:rsid w:val="00191D32"/>
    <w:rsid w:val="00191E4D"/>
    <w:rsid w:val="001923A3"/>
    <w:rsid w:val="00194F71"/>
    <w:rsid w:val="0019545C"/>
    <w:rsid w:val="0019612D"/>
    <w:rsid w:val="00196678"/>
    <w:rsid w:val="001974B0"/>
    <w:rsid w:val="001A0EF1"/>
    <w:rsid w:val="001A47A0"/>
    <w:rsid w:val="001A550E"/>
    <w:rsid w:val="001A55F4"/>
    <w:rsid w:val="001A6208"/>
    <w:rsid w:val="001A6541"/>
    <w:rsid w:val="001A7120"/>
    <w:rsid w:val="001A7E25"/>
    <w:rsid w:val="001B0983"/>
    <w:rsid w:val="001B1ECA"/>
    <w:rsid w:val="001B3128"/>
    <w:rsid w:val="001B41F3"/>
    <w:rsid w:val="001B517C"/>
    <w:rsid w:val="001B748C"/>
    <w:rsid w:val="001B78FB"/>
    <w:rsid w:val="001C112D"/>
    <w:rsid w:val="001C2E9C"/>
    <w:rsid w:val="001C3320"/>
    <w:rsid w:val="001C3BAE"/>
    <w:rsid w:val="001C4F1B"/>
    <w:rsid w:val="001C5D99"/>
    <w:rsid w:val="001C5FE3"/>
    <w:rsid w:val="001C61AB"/>
    <w:rsid w:val="001C6661"/>
    <w:rsid w:val="001C732F"/>
    <w:rsid w:val="001D0514"/>
    <w:rsid w:val="001D0C13"/>
    <w:rsid w:val="001D186E"/>
    <w:rsid w:val="001D2D92"/>
    <w:rsid w:val="001D494A"/>
    <w:rsid w:val="001D51D7"/>
    <w:rsid w:val="001D5ACE"/>
    <w:rsid w:val="001D5BBA"/>
    <w:rsid w:val="001D6100"/>
    <w:rsid w:val="001D65DF"/>
    <w:rsid w:val="001D68B3"/>
    <w:rsid w:val="001D6B12"/>
    <w:rsid w:val="001D7235"/>
    <w:rsid w:val="001D723B"/>
    <w:rsid w:val="001D72DB"/>
    <w:rsid w:val="001D7443"/>
    <w:rsid w:val="001E01B3"/>
    <w:rsid w:val="001E1DFC"/>
    <w:rsid w:val="001E2180"/>
    <w:rsid w:val="001E221E"/>
    <w:rsid w:val="001E2236"/>
    <w:rsid w:val="001E2E9F"/>
    <w:rsid w:val="001E306F"/>
    <w:rsid w:val="001E3BAA"/>
    <w:rsid w:val="001E63B3"/>
    <w:rsid w:val="001E70B8"/>
    <w:rsid w:val="001E79AB"/>
    <w:rsid w:val="001F0E3E"/>
    <w:rsid w:val="001F12B2"/>
    <w:rsid w:val="001F1A6C"/>
    <w:rsid w:val="001F20B9"/>
    <w:rsid w:val="001F2FD1"/>
    <w:rsid w:val="001F37A9"/>
    <w:rsid w:val="001F3E92"/>
    <w:rsid w:val="001F470C"/>
    <w:rsid w:val="001F4D4C"/>
    <w:rsid w:val="001F517A"/>
    <w:rsid w:val="001F6E78"/>
    <w:rsid w:val="001F7749"/>
    <w:rsid w:val="001F7F33"/>
    <w:rsid w:val="0020061E"/>
    <w:rsid w:val="002006CC"/>
    <w:rsid w:val="00202864"/>
    <w:rsid w:val="002029A6"/>
    <w:rsid w:val="002030B0"/>
    <w:rsid w:val="00203446"/>
    <w:rsid w:val="00203D16"/>
    <w:rsid w:val="00204C4E"/>
    <w:rsid w:val="0020529F"/>
    <w:rsid w:val="002054D2"/>
    <w:rsid w:val="00205646"/>
    <w:rsid w:val="0021066D"/>
    <w:rsid w:val="00210DB0"/>
    <w:rsid w:val="00210EAA"/>
    <w:rsid w:val="002114A1"/>
    <w:rsid w:val="0021152A"/>
    <w:rsid w:val="00211809"/>
    <w:rsid w:val="00211D6F"/>
    <w:rsid w:val="00213203"/>
    <w:rsid w:val="002137DF"/>
    <w:rsid w:val="00213E2B"/>
    <w:rsid w:val="002147B0"/>
    <w:rsid w:val="0021565B"/>
    <w:rsid w:val="00216245"/>
    <w:rsid w:val="00216D4E"/>
    <w:rsid w:val="00220432"/>
    <w:rsid w:val="00220653"/>
    <w:rsid w:val="002206D8"/>
    <w:rsid w:val="0022119E"/>
    <w:rsid w:val="00222FEA"/>
    <w:rsid w:val="00224973"/>
    <w:rsid w:val="0022520C"/>
    <w:rsid w:val="00225BAF"/>
    <w:rsid w:val="0022637F"/>
    <w:rsid w:val="002267C7"/>
    <w:rsid w:val="0022746B"/>
    <w:rsid w:val="00227BF3"/>
    <w:rsid w:val="002300DB"/>
    <w:rsid w:val="00231450"/>
    <w:rsid w:val="0023239C"/>
    <w:rsid w:val="00232500"/>
    <w:rsid w:val="002344EC"/>
    <w:rsid w:val="00234D48"/>
    <w:rsid w:val="00235619"/>
    <w:rsid w:val="002369A9"/>
    <w:rsid w:val="00237D6D"/>
    <w:rsid w:val="00240642"/>
    <w:rsid w:val="002415A6"/>
    <w:rsid w:val="002421F8"/>
    <w:rsid w:val="0024400C"/>
    <w:rsid w:val="002445DF"/>
    <w:rsid w:val="00244A96"/>
    <w:rsid w:val="00244E71"/>
    <w:rsid w:val="00245BAE"/>
    <w:rsid w:val="00245E47"/>
    <w:rsid w:val="00247ACE"/>
    <w:rsid w:val="002502A4"/>
    <w:rsid w:val="00252340"/>
    <w:rsid w:val="00253244"/>
    <w:rsid w:val="00253278"/>
    <w:rsid w:val="00253479"/>
    <w:rsid w:val="002539F0"/>
    <w:rsid w:val="00254FFD"/>
    <w:rsid w:val="00255727"/>
    <w:rsid w:val="00255E99"/>
    <w:rsid w:val="0025619A"/>
    <w:rsid w:val="002563BE"/>
    <w:rsid w:val="0025654D"/>
    <w:rsid w:val="0025673F"/>
    <w:rsid w:val="002574DA"/>
    <w:rsid w:val="0026063E"/>
    <w:rsid w:val="00262AB8"/>
    <w:rsid w:val="0026378F"/>
    <w:rsid w:val="0026399E"/>
    <w:rsid w:val="00264FD1"/>
    <w:rsid w:val="002658DD"/>
    <w:rsid w:val="00265B6E"/>
    <w:rsid w:val="00265CA3"/>
    <w:rsid w:val="0026689F"/>
    <w:rsid w:val="00266D5D"/>
    <w:rsid w:val="002707C7"/>
    <w:rsid w:val="00271C8D"/>
    <w:rsid w:val="0027230C"/>
    <w:rsid w:val="00272938"/>
    <w:rsid w:val="0027367C"/>
    <w:rsid w:val="002737AF"/>
    <w:rsid w:val="00273A3E"/>
    <w:rsid w:val="00277766"/>
    <w:rsid w:val="00281197"/>
    <w:rsid w:val="00281378"/>
    <w:rsid w:val="00281AB6"/>
    <w:rsid w:val="00281F7A"/>
    <w:rsid w:val="00282D64"/>
    <w:rsid w:val="00283A3B"/>
    <w:rsid w:val="00283B2A"/>
    <w:rsid w:val="002840E6"/>
    <w:rsid w:val="0028450F"/>
    <w:rsid w:val="0028461C"/>
    <w:rsid w:val="002849E4"/>
    <w:rsid w:val="002864DE"/>
    <w:rsid w:val="00286E43"/>
    <w:rsid w:val="00286EE9"/>
    <w:rsid w:val="0029020B"/>
    <w:rsid w:val="00290BD3"/>
    <w:rsid w:val="002910B4"/>
    <w:rsid w:val="00292F70"/>
    <w:rsid w:val="002940C1"/>
    <w:rsid w:val="00294A86"/>
    <w:rsid w:val="00294B21"/>
    <w:rsid w:val="00296F3D"/>
    <w:rsid w:val="00297E9A"/>
    <w:rsid w:val="002A17A4"/>
    <w:rsid w:val="002A1916"/>
    <w:rsid w:val="002A2516"/>
    <w:rsid w:val="002A2DFD"/>
    <w:rsid w:val="002A47F6"/>
    <w:rsid w:val="002A648B"/>
    <w:rsid w:val="002A6592"/>
    <w:rsid w:val="002A7314"/>
    <w:rsid w:val="002B1954"/>
    <w:rsid w:val="002B29E6"/>
    <w:rsid w:val="002B41C6"/>
    <w:rsid w:val="002B4372"/>
    <w:rsid w:val="002B491C"/>
    <w:rsid w:val="002B5B4F"/>
    <w:rsid w:val="002B6AA7"/>
    <w:rsid w:val="002B74C5"/>
    <w:rsid w:val="002B7F7F"/>
    <w:rsid w:val="002C08A8"/>
    <w:rsid w:val="002C23C8"/>
    <w:rsid w:val="002C27BC"/>
    <w:rsid w:val="002C3053"/>
    <w:rsid w:val="002C3129"/>
    <w:rsid w:val="002C3CE9"/>
    <w:rsid w:val="002C3DD5"/>
    <w:rsid w:val="002C45D7"/>
    <w:rsid w:val="002C460A"/>
    <w:rsid w:val="002C4EF8"/>
    <w:rsid w:val="002C4F58"/>
    <w:rsid w:val="002C5AEC"/>
    <w:rsid w:val="002C5D8B"/>
    <w:rsid w:val="002C6831"/>
    <w:rsid w:val="002C6FAA"/>
    <w:rsid w:val="002C7ED5"/>
    <w:rsid w:val="002D0A75"/>
    <w:rsid w:val="002D16F8"/>
    <w:rsid w:val="002D28A7"/>
    <w:rsid w:val="002D3F54"/>
    <w:rsid w:val="002D3FA8"/>
    <w:rsid w:val="002D44BE"/>
    <w:rsid w:val="002D5664"/>
    <w:rsid w:val="002D58EB"/>
    <w:rsid w:val="002D5BDD"/>
    <w:rsid w:val="002D5D0A"/>
    <w:rsid w:val="002D72A6"/>
    <w:rsid w:val="002D76AF"/>
    <w:rsid w:val="002E02C7"/>
    <w:rsid w:val="002E0959"/>
    <w:rsid w:val="002E0ACD"/>
    <w:rsid w:val="002E20F4"/>
    <w:rsid w:val="002E2278"/>
    <w:rsid w:val="002E24B6"/>
    <w:rsid w:val="002E2A8F"/>
    <w:rsid w:val="002E3BE4"/>
    <w:rsid w:val="002E4985"/>
    <w:rsid w:val="002E4C00"/>
    <w:rsid w:val="002E4E43"/>
    <w:rsid w:val="002E59AC"/>
    <w:rsid w:val="002E7B7C"/>
    <w:rsid w:val="002F0D8B"/>
    <w:rsid w:val="002F1494"/>
    <w:rsid w:val="002F175E"/>
    <w:rsid w:val="002F19AB"/>
    <w:rsid w:val="002F1C8B"/>
    <w:rsid w:val="002F2F7C"/>
    <w:rsid w:val="002F2FB0"/>
    <w:rsid w:val="002F40BD"/>
    <w:rsid w:val="002F426A"/>
    <w:rsid w:val="002F5851"/>
    <w:rsid w:val="002F5A8C"/>
    <w:rsid w:val="002F5FD6"/>
    <w:rsid w:val="002F6E90"/>
    <w:rsid w:val="002F74D6"/>
    <w:rsid w:val="003000F5"/>
    <w:rsid w:val="00301EFA"/>
    <w:rsid w:val="003031FC"/>
    <w:rsid w:val="00306D4E"/>
    <w:rsid w:val="00306D61"/>
    <w:rsid w:val="00306F71"/>
    <w:rsid w:val="00307956"/>
    <w:rsid w:val="00311079"/>
    <w:rsid w:val="003112CA"/>
    <w:rsid w:val="003113A8"/>
    <w:rsid w:val="00311AEB"/>
    <w:rsid w:val="00314C4B"/>
    <w:rsid w:val="00315F53"/>
    <w:rsid w:val="00321283"/>
    <w:rsid w:val="0032164B"/>
    <w:rsid w:val="003228E0"/>
    <w:rsid w:val="00323428"/>
    <w:rsid w:val="0032371B"/>
    <w:rsid w:val="00323864"/>
    <w:rsid w:val="003249D3"/>
    <w:rsid w:val="0032539C"/>
    <w:rsid w:val="00325C71"/>
    <w:rsid w:val="00326047"/>
    <w:rsid w:val="00326624"/>
    <w:rsid w:val="0033078C"/>
    <w:rsid w:val="003313C7"/>
    <w:rsid w:val="00331429"/>
    <w:rsid w:val="00331E95"/>
    <w:rsid w:val="00332AC3"/>
    <w:rsid w:val="003339E7"/>
    <w:rsid w:val="003349FF"/>
    <w:rsid w:val="00335421"/>
    <w:rsid w:val="00336601"/>
    <w:rsid w:val="003370C7"/>
    <w:rsid w:val="00337761"/>
    <w:rsid w:val="0034028A"/>
    <w:rsid w:val="00340A4E"/>
    <w:rsid w:val="0034119D"/>
    <w:rsid w:val="00341714"/>
    <w:rsid w:val="00341D7A"/>
    <w:rsid w:val="00342107"/>
    <w:rsid w:val="003456CB"/>
    <w:rsid w:val="0034676B"/>
    <w:rsid w:val="00346B41"/>
    <w:rsid w:val="00351621"/>
    <w:rsid w:val="0035190D"/>
    <w:rsid w:val="00351BD7"/>
    <w:rsid w:val="00351DC0"/>
    <w:rsid w:val="00352515"/>
    <w:rsid w:val="00352A5B"/>
    <w:rsid w:val="00353F21"/>
    <w:rsid w:val="003548E7"/>
    <w:rsid w:val="00354E04"/>
    <w:rsid w:val="00355C95"/>
    <w:rsid w:val="00356D88"/>
    <w:rsid w:val="00357282"/>
    <w:rsid w:val="003577E3"/>
    <w:rsid w:val="0035790E"/>
    <w:rsid w:val="00357F2B"/>
    <w:rsid w:val="00360303"/>
    <w:rsid w:val="0036064E"/>
    <w:rsid w:val="00360905"/>
    <w:rsid w:val="003609C6"/>
    <w:rsid w:val="00361241"/>
    <w:rsid w:val="00361C5E"/>
    <w:rsid w:val="0036200D"/>
    <w:rsid w:val="003621F1"/>
    <w:rsid w:val="00362B26"/>
    <w:rsid w:val="003644EA"/>
    <w:rsid w:val="00364A1B"/>
    <w:rsid w:val="003656E3"/>
    <w:rsid w:val="003666F4"/>
    <w:rsid w:val="00366BE6"/>
    <w:rsid w:val="00367A67"/>
    <w:rsid w:val="00367BEF"/>
    <w:rsid w:val="00370359"/>
    <w:rsid w:val="00371222"/>
    <w:rsid w:val="00371FF9"/>
    <w:rsid w:val="003735A6"/>
    <w:rsid w:val="00374675"/>
    <w:rsid w:val="00377B13"/>
    <w:rsid w:val="00380130"/>
    <w:rsid w:val="003810DE"/>
    <w:rsid w:val="0038275C"/>
    <w:rsid w:val="00382DD0"/>
    <w:rsid w:val="003830A2"/>
    <w:rsid w:val="003837B2"/>
    <w:rsid w:val="003837FD"/>
    <w:rsid w:val="00383882"/>
    <w:rsid w:val="003853E7"/>
    <w:rsid w:val="00386C11"/>
    <w:rsid w:val="00386E5D"/>
    <w:rsid w:val="00390CCB"/>
    <w:rsid w:val="00390D0B"/>
    <w:rsid w:val="00390E1C"/>
    <w:rsid w:val="00391246"/>
    <w:rsid w:val="0039158A"/>
    <w:rsid w:val="00391A81"/>
    <w:rsid w:val="0039233A"/>
    <w:rsid w:val="003923BD"/>
    <w:rsid w:val="003954A3"/>
    <w:rsid w:val="0039622F"/>
    <w:rsid w:val="003962D0"/>
    <w:rsid w:val="003963B9"/>
    <w:rsid w:val="003A04FB"/>
    <w:rsid w:val="003A1804"/>
    <w:rsid w:val="003A1E14"/>
    <w:rsid w:val="003A2AF0"/>
    <w:rsid w:val="003A38DD"/>
    <w:rsid w:val="003A5895"/>
    <w:rsid w:val="003A5DC4"/>
    <w:rsid w:val="003A740C"/>
    <w:rsid w:val="003B164C"/>
    <w:rsid w:val="003B19E0"/>
    <w:rsid w:val="003B240F"/>
    <w:rsid w:val="003B2A2C"/>
    <w:rsid w:val="003B2B39"/>
    <w:rsid w:val="003B3827"/>
    <w:rsid w:val="003B4350"/>
    <w:rsid w:val="003B4669"/>
    <w:rsid w:val="003B52DA"/>
    <w:rsid w:val="003B58F9"/>
    <w:rsid w:val="003B5ECB"/>
    <w:rsid w:val="003B7673"/>
    <w:rsid w:val="003C02A7"/>
    <w:rsid w:val="003C1089"/>
    <w:rsid w:val="003C171F"/>
    <w:rsid w:val="003C19D0"/>
    <w:rsid w:val="003C3382"/>
    <w:rsid w:val="003C4750"/>
    <w:rsid w:val="003C5AA3"/>
    <w:rsid w:val="003C634B"/>
    <w:rsid w:val="003C684A"/>
    <w:rsid w:val="003C7AC3"/>
    <w:rsid w:val="003C7EB5"/>
    <w:rsid w:val="003D0132"/>
    <w:rsid w:val="003D0341"/>
    <w:rsid w:val="003D04E6"/>
    <w:rsid w:val="003D04F6"/>
    <w:rsid w:val="003D1FEB"/>
    <w:rsid w:val="003D2005"/>
    <w:rsid w:val="003D2288"/>
    <w:rsid w:val="003D29C4"/>
    <w:rsid w:val="003D2AEA"/>
    <w:rsid w:val="003D2BC2"/>
    <w:rsid w:val="003D43A0"/>
    <w:rsid w:val="003D43F4"/>
    <w:rsid w:val="003D5DCD"/>
    <w:rsid w:val="003D5E97"/>
    <w:rsid w:val="003D6667"/>
    <w:rsid w:val="003D6EF2"/>
    <w:rsid w:val="003D6F80"/>
    <w:rsid w:val="003D6FFB"/>
    <w:rsid w:val="003E050C"/>
    <w:rsid w:val="003E0CF3"/>
    <w:rsid w:val="003E103E"/>
    <w:rsid w:val="003E21D0"/>
    <w:rsid w:val="003E2DD7"/>
    <w:rsid w:val="003E49A0"/>
    <w:rsid w:val="003E556B"/>
    <w:rsid w:val="003E5DDA"/>
    <w:rsid w:val="003E67DE"/>
    <w:rsid w:val="003E7E49"/>
    <w:rsid w:val="003F0372"/>
    <w:rsid w:val="003F100E"/>
    <w:rsid w:val="003F11D4"/>
    <w:rsid w:val="003F214A"/>
    <w:rsid w:val="003F2427"/>
    <w:rsid w:val="003F29F6"/>
    <w:rsid w:val="003F3BE1"/>
    <w:rsid w:val="003F4AA6"/>
    <w:rsid w:val="003F4E9F"/>
    <w:rsid w:val="003F4F89"/>
    <w:rsid w:val="003F5043"/>
    <w:rsid w:val="003F554D"/>
    <w:rsid w:val="003F58EB"/>
    <w:rsid w:val="003F7806"/>
    <w:rsid w:val="003F7A8E"/>
    <w:rsid w:val="00400A0D"/>
    <w:rsid w:val="0040239D"/>
    <w:rsid w:val="004023C6"/>
    <w:rsid w:val="004025FC"/>
    <w:rsid w:val="0040262F"/>
    <w:rsid w:val="00402E51"/>
    <w:rsid w:val="00406251"/>
    <w:rsid w:val="00407393"/>
    <w:rsid w:val="00407749"/>
    <w:rsid w:val="00407EC8"/>
    <w:rsid w:val="004101A5"/>
    <w:rsid w:val="004109EC"/>
    <w:rsid w:val="00410B49"/>
    <w:rsid w:val="004113B6"/>
    <w:rsid w:val="00411783"/>
    <w:rsid w:val="00412939"/>
    <w:rsid w:val="00412FD9"/>
    <w:rsid w:val="004132E1"/>
    <w:rsid w:val="00413773"/>
    <w:rsid w:val="00414B14"/>
    <w:rsid w:val="00414BB4"/>
    <w:rsid w:val="00414DAE"/>
    <w:rsid w:val="00415021"/>
    <w:rsid w:val="00415805"/>
    <w:rsid w:val="0041619A"/>
    <w:rsid w:val="004162FF"/>
    <w:rsid w:val="00420B65"/>
    <w:rsid w:val="004211E6"/>
    <w:rsid w:val="004217FF"/>
    <w:rsid w:val="00421BD5"/>
    <w:rsid w:val="00424659"/>
    <w:rsid w:val="00424B5B"/>
    <w:rsid w:val="0042538F"/>
    <w:rsid w:val="00426231"/>
    <w:rsid w:val="0043015F"/>
    <w:rsid w:val="00430F78"/>
    <w:rsid w:val="00432B0E"/>
    <w:rsid w:val="00433843"/>
    <w:rsid w:val="004343FC"/>
    <w:rsid w:val="00435DCC"/>
    <w:rsid w:val="0043714F"/>
    <w:rsid w:val="0043747D"/>
    <w:rsid w:val="0044107A"/>
    <w:rsid w:val="00441138"/>
    <w:rsid w:val="00442037"/>
    <w:rsid w:val="0044265E"/>
    <w:rsid w:val="00442E00"/>
    <w:rsid w:val="0044306F"/>
    <w:rsid w:val="0044351C"/>
    <w:rsid w:val="00445EF7"/>
    <w:rsid w:val="004462E4"/>
    <w:rsid w:val="00447051"/>
    <w:rsid w:val="00450F35"/>
    <w:rsid w:val="004517C2"/>
    <w:rsid w:val="00451979"/>
    <w:rsid w:val="00452563"/>
    <w:rsid w:val="00452594"/>
    <w:rsid w:val="00452DA8"/>
    <w:rsid w:val="00452FF7"/>
    <w:rsid w:val="004543EE"/>
    <w:rsid w:val="004551BD"/>
    <w:rsid w:val="00455E90"/>
    <w:rsid w:val="00455F57"/>
    <w:rsid w:val="0045681D"/>
    <w:rsid w:val="00457725"/>
    <w:rsid w:val="00457B10"/>
    <w:rsid w:val="00457D2C"/>
    <w:rsid w:val="00460171"/>
    <w:rsid w:val="004606EA"/>
    <w:rsid w:val="00460E1B"/>
    <w:rsid w:val="00461486"/>
    <w:rsid w:val="00461E35"/>
    <w:rsid w:val="00461F55"/>
    <w:rsid w:val="0046227F"/>
    <w:rsid w:val="00462579"/>
    <w:rsid w:val="0046311A"/>
    <w:rsid w:val="004633E6"/>
    <w:rsid w:val="00463BFC"/>
    <w:rsid w:val="00464963"/>
    <w:rsid w:val="00464E2A"/>
    <w:rsid w:val="00466391"/>
    <w:rsid w:val="004665F4"/>
    <w:rsid w:val="00466B34"/>
    <w:rsid w:val="004670C0"/>
    <w:rsid w:val="00470719"/>
    <w:rsid w:val="00471448"/>
    <w:rsid w:val="00471583"/>
    <w:rsid w:val="00471E83"/>
    <w:rsid w:val="00472CB7"/>
    <w:rsid w:val="00474228"/>
    <w:rsid w:val="00474D53"/>
    <w:rsid w:val="0047554D"/>
    <w:rsid w:val="0047732A"/>
    <w:rsid w:val="004778CF"/>
    <w:rsid w:val="00480585"/>
    <w:rsid w:val="00481C6F"/>
    <w:rsid w:val="00484234"/>
    <w:rsid w:val="00484627"/>
    <w:rsid w:val="004847C0"/>
    <w:rsid w:val="00485720"/>
    <w:rsid w:val="00485E46"/>
    <w:rsid w:val="00486220"/>
    <w:rsid w:val="00486AA7"/>
    <w:rsid w:val="00486D69"/>
    <w:rsid w:val="00487DBC"/>
    <w:rsid w:val="004912A4"/>
    <w:rsid w:val="00491916"/>
    <w:rsid w:val="00491AAB"/>
    <w:rsid w:val="00491E04"/>
    <w:rsid w:val="00492351"/>
    <w:rsid w:val="00493994"/>
    <w:rsid w:val="004939C4"/>
    <w:rsid w:val="004942FD"/>
    <w:rsid w:val="00494444"/>
    <w:rsid w:val="00494527"/>
    <w:rsid w:val="0049462D"/>
    <w:rsid w:val="00494BCE"/>
    <w:rsid w:val="00495BEE"/>
    <w:rsid w:val="00495D02"/>
    <w:rsid w:val="00495E2F"/>
    <w:rsid w:val="00495F7F"/>
    <w:rsid w:val="004977AD"/>
    <w:rsid w:val="00497986"/>
    <w:rsid w:val="004A06DD"/>
    <w:rsid w:val="004A0B8B"/>
    <w:rsid w:val="004A11D6"/>
    <w:rsid w:val="004A2011"/>
    <w:rsid w:val="004A2FF9"/>
    <w:rsid w:val="004A4773"/>
    <w:rsid w:val="004A563D"/>
    <w:rsid w:val="004A5983"/>
    <w:rsid w:val="004A5F25"/>
    <w:rsid w:val="004A799C"/>
    <w:rsid w:val="004B064B"/>
    <w:rsid w:val="004B0B27"/>
    <w:rsid w:val="004B1415"/>
    <w:rsid w:val="004B157A"/>
    <w:rsid w:val="004B2D0A"/>
    <w:rsid w:val="004B409B"/>
    <w:rsid w:val="004B48CE"/>
    <w:rsid w:val="004B53A3"/>
    <w:rsid w:val="004B5AE5"/>
    <w:rsid w:val="004B6745"/>
    <w:rsid w:val="004B71CF"/>
    <w:rsid w:val="004B7D60"/>
    <w:rsid w:val="004C07AD"/>
    <w:rsid w:val="004C10C0"/>
    <w:rsid w:val="004C2FC2"/>
    <w:rsid w:val="004C31FE"/>
    <w:rsid w:val="004C4499"/>
    <w:rsid w:val="004C48DE"/>
    <w:rsid w:val="004C5A29"/>
    <w:rsid w:val="004C7A29"/>
    <w:rsid w:val="004C7D7D"/>
    <w:rsid w:val="004D0B5D"/>
    <w:rsid w:val="004D0FE5"/>
    <w:rsid w:val="004D23F6"/>
    <w:rsid w:val="004D346A"/>
    <w:rsid w:val="004D49ED"/>
    <w:rsid w:val="004D4A5E"/>
    <w:rsid w:val="004D50C8"/>
    <w:rsid w:val="004D51D1"/>
    <w:rsid w:val="004D6056"/>
    <w:rsid w:val="004D65DC"/>
    <w:rsid w:val="004E1D2D"/>
    <w:rsid w:val="004E2564"/>
    <w:rsid w:val="004E2731"/>
    <w:rsid w:val="004E2B25"/>
    <w:rsid w:val="004E2EB6"/>
    <w:rsid w:val="004E35FF"/>
    <w:rsid w:val="004E383A"/>
    <w:rsid w:val="004E4A37"/>
    <w:rsid w:val="004E4B72"/>
    <w:rsid w:val="004E67B1"/>
    <w:rsid w:val="004E6C60"/>
    <w:rsid w:val="004F0FC1"/>
    <w:rsid w:val="004F16CE"/>
    <w:rsid w:val="004F24D7"/>
    <w:rsid w:val="004F2FAB"/>
    <w:rsid w:val="004F32CA"/>
    <w:rsid w:val="004F3631"/>
    <w:rsid w:val="004F3830"/>
    <w:rsid w:val="004F3DA6"/>
    <w:rsid w:val="004F5A69"/>
    <w:rsid w:val="004F6F39"/>
    <w:rsid w:val="004F7C6F"/>
    <w:rsid w:val="00501449"/>
    <w:rsid w:val="00503410"/>
    <w:rsid w:val="00503A04"/>
    <w:rsid w:val="00503F9D"/>
    <w:rsid w:val="00504726"/>
    <w:rsid w:val="00504BDF"/>
    <w:rsid w:val="00505675"/>
    <w:rsid w:val="00506FC1"/>
    <w:rsid w:val="0050746F"/>
    <w:rsid w:val="0050794B"/>
    <w:rsid w:val="0051043D"/>
    <w:rsid w:val="005108A7"/>
    <w:rsid w:val="00510F13"/>
    <w:rsid w:val="00511798"/>
    <w:rsid w:val="005121E1"/>
    <w:rsid w:val="005149CB"/>
    <w:rsid w:val="00515958"/>
    <w:rsid w:val="005162C5"/>
    <w:rsid w:val="00516682"/>
    <w:rsid w:val="0051684E"/>
    <w:rsid w:val="00516CAA"/>
    <w:rsid w:val="00516E70"/>
    <w:rsid w:val="00517E5C"/>
    <w:rsid w:val="00520BCE"/>
    <w:rsid w:val="00520EAA"/>
    <w:rsid w:val="005226B1"/>
    <w:rsid w:val="00522B25"/>
    <w:rsid w:val="00523189"/>
    <w:rsid w:val="00523F6D"/>
    <w:rsid w:val="005241F4"/>
    <w:rsid w:val="00525173"/>
    <w:rsid w:val="0052574F"/>
    <w:rsid w:val="005257D4"/>
    <w:rsid w:val="0052645C"/>
    <w:rsid w:val="00526A53"/>
    <w:rsid w:val="005315E5"/>
    <w:rsid w:val="005318AC"/>
    <w:rsid w:val="00531AE4"/>
    <w:rsid w:val="00532A5F"/>
    <w:rsid w:val="00532CC7"/>
    <w:rsid w:val="00533395"/>
    <w:rsid w:val="00533785"/>
    <w:rsid w:val="00534769"/>
    <w:rsid w:val="00534C83"/>
    <w:rsid w:val="00535405"/>
    <w:rsid w:val="00535518"/>
    <w:rsid w:val="00535836"/>
    <w:rsid w:val="005400DC"/>
    <w:rsid w:val="005403F7"/>
    <w:rsid w:val="00541314"/>
    <w:rsid w:val="00541973"/>
    <w:rsid w:val="00542B72"/>
    <w:rsid w:val="00543EDB"/>
    <w:rsid w:val="0054422C"/>
    <w:rsid w:val="0054429D"/>
    <w:rsid w:val="0054540D"/>
    <w:rsid w:val="0054638E"/>
    <w:rsid w:val="00546578"/>
    <w:rsid w:val="00551FC4"/>
    <w:rsid w:val="00552464"/>
    <w:rsid w:val="00552CC1"/>
    <w:rsid w:val="005547CD"/>
    <w:rsid w:val="0055655B"/>
    <w:rsid w:val="00557D06"/>
    <w:rsid w:val="00557F19"/>
    <w:rsid w:val="005609C8"/>
    <w:rsid w:val="00561F46"/>
    <w:rsid w:val="00562E6D"/>
    <w:rsid w:val="00562F0A"/>
    <w:rsid w:val="005639D4"/>
    <w:rsid w:val="00564C9F"/>
    <w:rsid w:val="0056508E"/>
    <w:rsid w:val="005658F4"/>
    <w:rsid w:val="005700B7"/>
    <w:rsid w:val="00570461"/>
    <w:rsid w:val="00570A1C"/>
    <w:rsid w:val="00570BC3"/>
    <w:rsid w:val="00570DC5"/>
    <w:rsid w:val="005714C4"/>
    <w:rsid w:val="00572558"/>
    <w:rsid w:val="00572A4A"/>
    <w:rsid w:val="0057321A"/>
    <w:rsid w:val="00574B17"/>
    <w:rsid w:val="005762BB"/>
    <w:rsid w:val="00576DE0"/>
    <w:rsid w:val="00577887"/>
    <w:rsid w:val="00577EC8"/>
    <w:rsid w:val="00580557"/>
    <w:rsid w:val="005816A5"/>
    <w:rsid w:val="00581C2A"/>
    <w:rsid w:val="005820C3"/>
    <w:rsid w:val="00582210"/>
    <w:rsid w:val="00582B17"/>
    <w:rsid w:val="00583312"/>
    <w:rsid w:val="00583986"/>
    <w:rsid w:val="00583E9F"/>
    <w:rsid w:val="00584903"/>
    <w:rsid w:val="00584B4B"/>
    <w:rsid w:val="0058511C"/>
    <w:rsid w:val="00585318"/>
    <w:rsid w:val="00585923"/>
    <w:rsid w:val="00585A09"/>
    <w:rsid w:val="005866B5"/>
    <w:rsid w:val="005874B0"/>
    <w:rsid w:val="005874BE"/>
    <w:rsid w:val="005876FB"/>
    <w:rsid w:val="00587A2E"/>
    <w:rsid w:val="0059053A"/>
    <w:rsid w:val="005912BE"/>
    <w:rsid w:val="005913EC"/>
    <w:rsid w:val="00591C63"/>
    <w:rsid w:val="00591EA0"/>
    <w:rsid w:val="00591FD5"/>
    <w:rsid w:val="00594339"/>
    <w:rsid w:val="0059495D"/>
    <w:rsid w:val="00595232"/>
    <w:rsid w:val="00596200"/>
    <w:rsid w:val="005964CE"/>
    <w:rsid w:val="00597CB2"/>
    <w:rsid w:val="005A01CD"/>
    <w:rsid w:val="005A2087"/>
    <w:rsid w:val="005A2915"/>
    <w:rsid w:val="005A33A4"/>
    <w:rsid w:val="005A37A5"/>
    <w:rsid w:val="005A38F0"/>
    <w:rsid w:val="005A3A6D"/>
    <w:rsid w:val="005A4043"/>
    <w:rsid w:val="005A4153"/>
    <w:rsid w:val="005A49DD"/>
    <w:rsid w:val="005A4FB8"/>
    <w:rsid w:val="005A56EF"/>
    <w:rsid w:val="005A667D"/>
    <w:rsid w:val="005A6A27"/>
    <w:rsid w:val="005A7887"/>
    <w:rsid w:val="005B0800"/>
    <w:rsid w:val="005B08FD"/>
    <w:rsid w:val="005B16B9"/>
    <w:rsid w:val="005B27B0"/>
    <w:rsid w:val="005B3CBA"/>
    <w:rsid w:val="005B3DA9"/>
    <w:rsid w:val="005B3F8E"/>
    <w:rsid w:val="005B478D"/>
    <w:rsid w:val="005B4DA5"/>
    <w:rsid w:val="005B4F34"/>
    <w:rsid w:val="005B5CAB"/>
    <w:rsid w:val="005B6569"/>
    <w:rsid w:val="005B6B09"/>
    <w:rsid w:val="005C02CA"/>
    <w:rsid w:val="005C14D4"/>
    <w:rsid w:val="005C1517"/>
    <w:rsid w:val="005C28FB"/>
    <w:rsid w:val="005C2E2F"/>
    <w:rsid w:val="005C3019"/>
    <w:rsid w:val="005C3021"/>
    <w:rsid w:val="005C32A8"/>
    <w:rsid w:val="005C5FD7"/>
    <w:rsid w:val="005C6E61"/>
    <w:rsid w:val="005C6ECD"/>
    <w:rsid w:val="005C706E"/>
    <w:rsid w:val="005C7BFE"/>
    <w:rsid w:val="005C7DD0"/>
    <w:rsid w:val="005D04FB"/>
    <w:rsid w:val="005D0530"/>
    <w:rsid w:val="005D1B3A"/>
    <w:rsid w:val="005D1FD9"/>
    <w:rsid w:val="005D272E"/>
    <w:rsid w:val="005D2F4B"/>
    <w:rsid w:val="005D2FCC"/>
    <w:rsid w:val="005D3858"/>
    <w:rsid w:val="005D395C"/>
    <w:rsid w:val="005D41F1"/>
    <w:rsid w:val="005D7228"/>
    <w:rsid w:val="005D7E4C"/>
    <w:rsid w:val="005D7F99"/>
    <w:rsid w:val="005E0AA3"/>
    <w:rsid w:val="005E1123"/>
    <w:rsid w:val="005E12A3"/>
    <w:rsid w:val="005E353C"/>
    <w:rsid w:val="005E624D"/>
    <w:rsid w:val="005E62A3"/>
    <w:rsid w:val="005E6DE2"/>
    <w:rsid w:val="005E6E6E"/>
    <w:rsid w:val="005E7400"/>
    <w:rsid w:val="005E7A6E"/>
    <w:rsid w:val="005F1E58"/>
    <w:rsid w:val="005F2117"/>
    <w:rsid w:val="005F221F"/>
    <w:rsid w:val="005F23EB"/>
    <w:rsid w:val="005F2A7C"/>
    <w:rsid w:val="005F42B2"/>
    <w:rsid w:val="005F4D3F"/>
    <w:rsid w:val="005F6AA8"/>
    <w:rsid w:val="005F6D36"/>
    <w:rsid w:val="005F79D4"/>
    <w:rsid w:val="00601583"/>
    <w:rsid w:val="00601A85"/>
    <w:rsid w:val="00602026"/>
    <w:rsid w:val="00602A27"/>
    <w:rsid w:val="00602E1F"/>
    <w:rsid w:val="00602F95"/>
    <w:rsid w:val="0060354A"/>
    <w:rsid w:val="00603F8B"/>
    <w:rsid w:val="0060577D"/>
    <w:rsid w:val="00605843"/>
    <w:rsid w:val="00606A7B"/>
    <w:rsid w:val="006101FD"/>
    <w:rsid w:val="00611608"/>
    <w:rsid w:val="00611A02"/>
    <w:rsid w:val="00612ED7"/>
    <w:rsid w:val="0061301A"/>
    <w:rsid w:val="00613069"/>
    <w:rsid w:val="00613182"/>
    <w:rsid w:val="00613FC7"/>
    <w:rsid w:val="006147B6"/>
    <w:rsid w:val="00614A87"/>
    <w:rsid w:val="0061524B"/>
    <w:rsid w:val="00615415"/>
    <w:rsid w:val="00615C45"/>
    <w:rsid w:val="00620050"/>
    <w:rsid w:val="006204DB"/>
    <w:rsid w:val="0062087C"/>
    <w:rsid w:val="00622393"/>
    <w:rsid w:val="00624301"/>
    <w:rsid w:val="0062440B"/>
    <w:rsid w:val="006251E2"/>
    <w:rsid w:val="00626380"/>
    <w:rsid w:val="00626E88"/>
    <w:rsid w:val="00630087"/>
    <w:rsid w:val="00631F10"/>
    <w:rsid w:val="0063331F"/>
    <w:rsid w:val="006334B8"/>
    <w:rsid w:val="006341F0"/>
    <w:rsid w:val="00634836"/>
    <w:rsid w:val="006349A0"/>
    <w:rsid w:val="00635125"/>
    <w:rsid w:val="00635134"/>
    <w:rsid w:val="00635F94"/>
    <w:rsid w:val="00637D2C"/>
    <w:rsid w:val="00640D0B"/>
    <w:rsid w:val="00642B12"/>
    <w:rsid w:val="006431DC"/>
    <w:rsid w:val="00643CA0"/>
    <w:rsid w:val="00647017"/>
    <w:rsid w:val="00647558"/>
    <w:rsid w:val="0065090B"/>
    <w:rsid w:val="00651A29"/>
    <w:rsid w:val="00652863"/>
    <w:rsid w:val="00652AB3"/>
    <w:rsid w:val="00655B40"/>
    <w:rsid w:val="00655DF5"/>
    <w:rsid w:val="00656F08"/>
    <w:rsid w:val="0065745E"/>
    <w:rsid w:val="006579F6"/>
    <w:rsid w:val="00660D94"/>
    <w:rsid w:val="00661282"/>
    <w:rsid w:val="00661E03"/>
    <w:rsid w:val="0066250C"/>
    <w:rsid w:val="006637B8"/>
    <w:rsid w:val="00665133"/>
    <w:rsid w:val="00670027"/>
    <w:rsid w:val="00670DA0"/>
    <w:rsid w:val="0067570B"/>
    <w:rsid w:val="00675BC4"/>
    <w:rsid w:val="00676E15"/>
    <w:rsid w:val="00677652"/>
    <w:rsid w:val="0068001E"/>
    <w:rsid w:val="006801A4"/>
    <w:rsid w:val="00680F19"/>
    <w:rsid w:val="00682EF3"/>
    <w:rsid w:val="00686335"/>
    <w:rsid w:val="00686B5A"/>
    <w:rsid w:val="00686CC0"/>
    <w:rsid w:val="00687217"/>
    <w:rsid w:val="00687446"/>
    <w:rsid w:val="0068785F"/>
    <w:rsid w:val="00691993"/>
    <w:rsid w:val="00691A86"/>
    <w:rsid w:val="00692FC6"/>
    <w:rsid w:val="0069401C"/>
    <w:rsid w:val="0069405C"/>
    <w:rsid w:val="006948DD"/>
    <w:rsid w:val="00695052"/>
    <w:rsid w:val="006951B5"/>
    <w:rsid w:val="006961D3"/>
    <w:rsid w:val="006975D2"/>
    <w:rsid w:val="006A0C57"/>
    <w:rsid w:val="006A308A"/>
    <w:rsid w:val="006A3D74"/>
    <w:rsid w:val="006A5540"/>
    <w:rsid w:val="006A6FE2"/>
    <w:rsid w:val="006A7D2E"/>
    <w:rsid w:val="006B08FF"/>
    <w:rsid w:val="006B09B8"/>
    <w:rsid w:val="006B0F03"/>
    <w:rsid w:val="006B21EF"/>
    <w:rsid w:val="006B2EC1"/>
    <w:rsid w:val="006B44D9"/>
    <w:rsid w:val="006B47F5"/>
    <w:rsid w:val="006B597C"/>
    <w:rsid w:val="006B72AA"/>
    <w:rsid w:val="006B7585"/>
    <w:rsid w:val="006B77A5"/>
    <w:rsid w:val="006B7E19"/>
    <w:rsid w:val="006C06DF"/>
    <w:rsid w:val="006C0727"/>
    <w:rsid w:val="006C0895"/>
    <w:rsid w:val="006C0FB2"/>
    <w:rsid w:val="006C33F7"/>
    <w:rsid w:val="006C3DD7"/>
    <w:rsid w:val="006C45DD"/>
    <w:rsid w:val="006C4954"/>
    <w:rsid w:val="006C66D4"/>
    <w:rsid w:val="006C6CAA"/>
    <w:rsid w:val="006D06AC"/>
    <w:rsid w:val="006D11A2"/>
    <w:rsid w:val="006D1700"/>
    <w:rsid w:val="006D25DA"/>
    <w:rsid w:val="006D2ECA"/>
    <w:rsid w:val="006D3091"/>
    <w:rsid w:val="006D30A5"/>
    <w:rsid w:val="006D31FF"/>
    <w:rsid w:val="006D3743"/>
    <w:rsid w:val="006D38B4"/>
    <w:rsid w:val="006D49BC"/>
    <w:rsid w:val="006D4B3F"/>
    <w:rsid w:val="006D5F32"/>
    <w:rsid w:val="006D5F39"/>
    <w:rsid w:val="006D625A"/>
    <w:rsid w:val="006D7437"/>
    <w:rsid w:val="006E145F"/>
    <w:rsid w:val="006E1B92"/>
    <w:rsid w:val="006E32C6"/>
    <w:rsid w:val="006E4033"/>
    <w:rsid w:val="006E5CAB"/>
    <w:rsid w:val="006E759B"/>
    <w:rsid w:val="006F0B12"/>
    <w:rsid w:val="006F1481"/>
    <w:rsid w:val="006F1717"/>
    <w:rsid w:val="006F21F7"/>
    <w:rsid w:val="006F2C80"/>
    <w:rsid w:val="006F46C8"/>
    <w:rsid w:val="006F4729"/>
    <w:rsid w:val="006F4BDF"/>
    <w:rsid w:val="006F4FD1"/>
    <w:rsid w:val="006F54CE"/>
    <w:rsid w:val="006F5671"/>
    <w:rsid w:val="006F6F4F"/>
    <w:rsid w:val="006F7770"/>
    <w:rsid w:val="00700269"/>
    <w:rsid w:val="00701B01"/>
    <w:rsid w:val="007023EC"/>
    <w:rsid w:val="00702967"/>
    <w:rsid w:val="007030F2"/>
    <w:rsid w:val="00703E45"/>
    <w:rsid w:val="0070739B"/>
    <w:rsid w:val="007079DD"/>
    <w:rsid w:val="0071075B"/>
    <w:rsid w:val="00710DFE"/>
    <w:rsid w:val="00712945"/>
    <w:rsid w:val="00712CB7"/>
    <w:rsid w:val="00713DDD"/>
    <w:rsid w:val="00714EB7"/>
    <w:rsid w:val="00715B65"/>
    <w:rsid w:val="00715EEE"/>
    <w:rsid w:val="00715FD8"/>
    <w:rsid w:val="007166BC"/>
    <w:rsid w:val="0071791E"/>
    <w:rsid w:val="007179D1"/>
    <w:rsid w:val="00717C15"/>
    <w:rsid w:val="0072079B"/>
    <w:rsid w:val="00720C12"/>
    <w:rsid w:val="00721811"/>
    <w:rsid w:val="007231CC"/>
    <w:rsid w:val="00724317"/>
    <w:rsid w:val="00725025"/>
    <w:rsid w:val="00727FA0"/>
    <w:rsid w:val="00727FC7"/>
    <w:rsid w:val="00730877"/>
    <w:rsid w:val="00730C76"/>
    <w:rsid w:val="007310B4"/>
    <w:rsid w:val="00731104"/>
    <w:rsid w:val="00732696"/>
    <w:rsid w:val="00732AE5"/>
    <w:rsid w:val="00733B7A"/>
    <w:rsid w:val="00735453"/>
    <w:rsid w:val="00735AB1"/>
    <w:rsid w:val="007360CB"/>
    <w:rsid w:val="00736F45"/>
    <w:rsid w:val="007403B7"/>
    <w:rsid w:val="00740FE2"/>
    <w:rsid w:val="0074163A"/>
    <w:rsid w:val="007416FA"/>
    <w:rsid w:val="0074267D"/>
    <w:rsid w:val="00742830"/>
    <w:rsid w:val="00742C0D"/>
    <w:rsid w:val="00743C1F"/>
    <w:rsid w:val="0074413B"/>
    <w:rsid w:val="00745172"/>
    <w:rsid w:val="007453A9"/>
    <w:rsid w:val="00745717"/>
    <w:rsid w:val="00745E92"/>
    <w:rsid w:val="0074761F"/>
    <w:rsid w:val="007501C6"/>
    <w:rsid w:val="00750BB6"/>
    <w:rsid w:val="00751404"/>
    <w:rsid w:val="007525FD"/>
    <w:rsid w:val="00752717"/>
    <w:rsid w:val="00752824"/>
    <w:rsid w:val="00754C7D"/>
    <w:rsid w:val="00754E0C"/>
    <w:rsid w:val="00756A36"/>
    <w:rsid w:val="00757497"/>
    <w:rsid w:val="0075752F"/>
    <w:rsid w:val="00757578"/>
    <w:rsid w:val="007577AC"/>
    <w:rsid w:val="00757C66"/>
    <w:rsid w:val="007606FD"/>
    <w:rsid w:val="00761112"/>
    <w:rsid w:val="0076138F"/>
    <w:rsid w:val="00761D12"/>
    <w:rsid w:val="00761E4C"/>
    <w:rsid w:val="00761EE4"/>
    <w:rsid w:val="00762F65"/>
    <w:rsid w:val="007635AE"/>
    <w:rsid w:val="00763635"/>
    <w:rsid w:val="00763A48"/>
    <w:rsid w:val="00764049"/>
    <w:rsid w:val="0076459D"/>
    <w:rsid w:val="007645D8"/>
    <w:rsid w:val="00764CA1"/>
    <w:rsid w:val="00765083"/>
    <w:rsid w:val="00766E7D"/>
    <w:rsid w:val="007670EB"/>
    <w:rsid w:val="00767B00"/>
    <w:rsid w:val="00767EBE"/>
    <w:rsid w:val="00770572"/>
    <w:rsid w:val="0077104B"/>
    <w:rsid w:val="007712A7"/>
    <w:rsid w:val="00771422"/>
    <w:rsid w:val="007735CF"/>
    <w:rsid w:val="00774981"/>
    <w:rsid w:val="007764A6"/>
    <w:rsid w:val="0078074A"/>
    <w:rsid w:val="007808B2"/>
    <w:rsid w:val="00780E8B"/>
    <w:rsid w:val="00780F7A"/>
    <w:rsid w:val="0078255D"/>
    <w:rsid w:val="0078264D"/>
    <w:rsid w:val="007829EF"/>
    <w:rsid w:val="00783DC4"/>
    <w:rsid w:val="007841A6"/>
    <w:rsid w:val="007845D9"/>
    <w:rsid w:val="00784A3A"/>
    <w:rsid w:val="00785D09"/>
    <w:rsid w:val="0078621D"/>
    <w:rsid w:val="007878AB"/>
    <w:rsid w:val="0079095C"/>
    <w:rsid w:val="00791038"/>
    <w:rsid w:val="00791065"/>
    <w:rsid w:val="00792DC6"/>
    <w:rsid w:val="00793629"/>
    <w:rsid w:val="00793647"/>
    <w:rsid w:val="00793DD0"/>
    <w:rsid w:val="00794128"/>
    <w:rsid w:val="0079433E"/>
    <w:rsid w:val="0079477F"/>
    <w:rsid w:val="0079480C"/>
    <w:rsid w:val="007957BC"/>
    <w:rsid w:val="00795EA7"/>
    <w:rsid w:val="00796598"/>
    <w:rsid w:val="00797A1F"/>
    <w:rsid w:val="007A206A"/>
    <w:rsid w:val="007A2620"/>
    <w:rsid w:val="007A321A"/>
    <w:rsid w:val="007A3D36"/>
    <w:rsid w:val="007A44CC"/>
    <w:rsid w:val="007A4BE9"/>
    <w:rsid w:val="007A55B2"/>
    <w:rsid w:val="007A58F8"/>
    <w:rsid w:val="007A6219"/>
    <w:rsid w:val="007A64B5"/>
    <w:rsid w:val="007A6DE4"/>
    <w:rsid w:val="007A6E94"/>
    <w:rsid w:val="007A77EB"/>
    <w:rsid w:val="007A78F0"/>
    <w:rsid w:val="007B38E8"/>
    <w:rsid w:val="007B3F74"/>
    <w:rsid w:val="007B4554"/>
    <w:rsid w:val="007B4F0C"/>
    <w:rsid w:val="007B5BFD"/>
    <w:rsid w:val="007B5E9F"/>
    <w:rsid w:val="007B6576"/>
    <w:rsid w:val="007B70F4"/>
    <w:rsid w:val="007B75F9"/>
    <w:rsid w:val="007B7BCF"/>
    <w:rsid w:val="007C2CDC"/>
    <w:rsid w:val="007C3731"/>
    <w:rsid w:val="007C40D4"/>
    <w:rsid w:val="007C4406"/>
    <w:rsid w:val="007C4D3F"/>
    <w:rsid w:val="007C523F"/>
    <w:rsid w:val="007C5953"/>
    <w:rsid w:val="007C6419"/>
    <w:rsid w:val="007C7F50"/>
    <w:rsid w:val="007D019D"/>
    <w:rsid w:val="007D0503"/>
    <w:rsid w:val="007D19DD"/>
    <w:rsid w:val="007D1B6B"/>
    <w:rsid w:val="007D2796"/>
    <w:rsid w:val="007D295D"/>
    <w:rsid w:val="007D2AB1"/>
    <w:rsid w:val="007D4B33"/>
    <w:rsid w:val="007D5591"/>
    <w:rsid w:val="007D585B"/>
    <w:rsid w:val="007D5EB4"/>
    <w:rsid w:val="007D74BF"/>
    <w:rsid w:val="007E00E5"/>
    <w:rsid w:val="007E02C1"/>
    <w:rsid w:val="007E0A15"/>
    <w:rsid w:val="007E187B"/>
    <w:rsid w:val="007E1D83"/>
    <w:rsid w:val="007E2770"/>
    <w:rsid w:val="007E2A20"/>
    <w:rsid w:val="007E2A2B"/>
    <w:rsid w:val="007E2BCA"/>
    <w:rsid w:val="007E2E76"/>
    <w:rsid w:val="007E3F19"/>
    <w:rsid w:val="007E44CE"/>
    <w:rsid w:val="007E44DE"/>
    <w:rsid w:val="007E464F"/>
    <w:rsid w:val="007E65B8"/>
    <w:rsid w:val="007E7D0E"/>
    <w:rsid w:val="007F0210"/>
    <w:rsid w:val="007F02C9"/>
    <w:rsid w:val="007F1EB6"/>
    <w:rsid w:val="007F4160"/>
    <w:rsid w:val="007F5D21"/>
    <w:rsid w:val="007F5EAC"/>
    <w:rsid w:val="007F6988"/>
    <w:rsid w:val="007F6AE5"/>
    <w:rsid w:val="007F6E4C"/>
    <w:rsid w:val="007F71DA"/>
    <w:rsid w:val="007F7BE2"/>
    <w:rsid w:val="00800E85"/>
    <w:rsid w:val="0080126C"/>
    <w:rsid w:val="00801938"/>
    <w:rsid w:val="00801F27"/>
    <w:rsid w:val="008027B1"/>
    <w:rsid w:val="00804932"/>
    <w:rsid w:val="008066B1"/>
    <w:rsid w:val="00806A25"/>
    <w:rsid w:val="0080763C"/>
    <w:rsid w:val="008077FA"/>
    <w:rsid w:val="00807B52"/>
    <w:rsid w:val="00807D5B"/>
    <w:rsid w:val="008103F9"/>
    <w:rsid w:val="00810727"/>
    <w:rsid w:val="0081074D"/>
    <w:rsid w:val="00810990"/>
    <w:rsid w:val="00811DE3"/>
    <w:rsid w:val="008124B4"/>
    <w:rsid w:val="00813CBA"/>
    <w:rsid w:val="0081466B"/>
    <w:rsid w:val="00814A65"/>
    <w:rsid w:val="008157B2"/>
    <w:rsid w:val="00815BDF"/>
    <w:rsid w:val="00817064"/>
    <w:rsid w:val="00820101"/>
    <w:rsid w:val="00820270"/>
    <w:rsid w:val="00820357"/>
    <w:rsid w:val="0082138A"/>
    <w:rsid w:val="0082149E"/>
    <w:rsid w:val="00822111"/>
    <w:rsid w:val="00822EB5"/>
    <w:rsid w:val="008238B9"/>
    <w:rsid w:val="00823B6B"/>
    <w:rsid w:val="00824647"/>
    <w:rsid w:val="0082482F"/>
    <w:rsid w:val="0082741A"/>
    <w:rsid w:val="0082746E"/>
    <w:rsid w:val="00827770"/>
    <w:rsid w:val="00830682"/>
    <w:rsid w:val="00830C17"/>
    <w:rsid w:val="00830D61"/>
    <w:rsid w:val="0083228B"/>
    <w:rsid w:val="0083384F"/>
    <w:rsid w:val="0083657B"/>
    <w:rsid w:val="00836CF2"/>
    <w:rsid w:val="00836F74"/>
    <w:rsid w:val="00841630"/>
    <w:rsid w:val="00841CC6"/>
    <w:rsid w:val="008429CF"/>
    <w:rsid w:val="00843068"/>
    <w:rsid w:val="0084438D"/>
    <w:rsid w:val="00844812"/>
    <w:rsid w:val="00845898"/>
    <w:rsid w:val="00845E5A"/>
    <w:rsid w:val="008465EC"/>
    <w:rsid w:val="008469D2"/>
    <w:rsid w:val="0085187E"/>
    <w:rsid w:val="00851E2B"/>
    <w:rsid w:val="008523AC"/>
    <w:rsid w:val="00852439"/>
    <w:rsid w:val="00853077"/>
    <w:rsid w:val="00853224"/>
    <w:rsid w:val="008537CB"/>
    <w:rsid w:val="00853AA1"/>
    <w:rsid w:val="00853C7E"/>
    <w:rsid w:val="0085409C"/>
    <w:rsid w:val="00854A9A"/>
    <w:rsid w:val="00855851"/>
    <w:rsid w:val="00856026"/>
    <w:rsid w:val="00856891"/>
    <w:rsid w:val="008576BD"/>
    <w:rsid w:val="00857832"/>
    <w:rsid w:val="008606FB"/>
    <w:rsid w:val="00861AB1"/>
    <w:rsid w:val="00861EF6"/>
    <w:rsid w:val="0086210A"/>
    <w:rsid w:val="00862945"/>
    <w:rsid w:val="00864B25"/>
    <w:rsid w:val="00865117"/>
    <w:rsid w:val="008665E5"/>
    <w:rsid w:val="00867AD4"/>
    <w:rsid w:val="00871350"/>
    <w:rsid w:val="00871398"/>
    <w:rsid w:val="008714C4"/>
    <w:rsid w:val="0087178C"/>
    <w:rsid w:val="00871ABC"/>
    <w:rsid w:val="0087249D"/>
    <w:rsid w:val="00872681"/>
    <w:rsid w:val="00872D5E"/>
    <w:rsid w:val="008739AA"/>
    <w:rsid w:val="00874349"/>
    <w:rsid w:val="00874BEE"/>
    <w:rsid w:val="00874CEB"/>
    <w:rsid w:val="00875322"/>
    <w:rsid w:val="00875BF3"/>
    <w:rsid w:val="00877495"/>
    <w:rsid w:val="00880D72"/>
    <w:rsid w:val="00881C4F"/>
    <w:rsid w:val="0088204C"/>
    <w:rsid w:val="00882BD4"/>
    <w:rsid w:val="00883A2C"/>
    <w:rsid w:val="00883B5B"/>
    <w:rsid w:val="008842B6"/>
    <w:rsid w:val="0088530A"/>
    <w:rsid w:val="00885621"/>
    <w:rsid w:val="00886183"/>
    <w:rsid w:val="008869A3"/>
    <w:rsid w:val="00886EA4"/>
    <w:rsid w:val="00887C13"/>
    <w:rsid w:val="00890A34"/>
    <w:rsid w:val="008927F6"/>
    <w:rsid w:val="00893018"/>
    <w:rsid w:val="0089487F"/>
    <w:rsid w:val="00895B48"/>
    <w:rsid w:val="00896DFE"/>
    <w:rsid w:val="00897F11"/>
    <w:rsid w:val="008A04AD"/>
    <w:rsid w:val="008A059D"/>
    <w:rsid w:val="008A0B74"/>
    <w:rsid w:val="008A122E"/>
    <w:rsid w:val="008A312F"/>
    <w:rsid w:val="008A33F3"/>
    <w:rsid w:val="008A3FE9"/>
    <w:rsid w:val="008A46EA"/>
    <w:rsid w:val="008A6C34"/>
    <w:rsid w:val="008A6F52"/>
    <w:rsid w:val="008A7BDD"/>
    <w:rsid w:val="008B0396"/>
    <w:rsid w:val="008B063C"/>
    <w:rsid w:val="008B0BAE"/>
    <w:rsid w:val="008B1251"/>
    <w:rsid w:val="008B140E"/>
    <w:rsid w:val="008B2287"/>
    <w:rsid w:val="008B2716"/>
    <w:rsid w:val="008B292A"/>
    <w:rsid w:val="008B405F"/>
    <w:rsid w:val="008B45F5"/>
    <w:rsid w:val="008B5D33"/>
    <w:rsid w:val="008B6DB8"/>
    <w:rsid w:val="008B7011"/>
    <w:rsid w:val="008B72BF"/>
    <w:rsid w:val="008B7597"/>
    <w:rsid w:val="008B7D0A"/>
    <w:rsid w:val="008C09FE"/>
    <w:rsid w:val="008C0B25"/>
    <w:rsid w:val="008C1319"/>
    <w:rsid w:val="008C1A1D"/>
    <w:rsid w:val="008C1D70"/>
    <w:rsid w:val="008C26C5"/>
    <w:rsid w:val="008C30B4"/>
    <w:rsid w:val="008C41C0"/>
    <w:rsid w:val="008C532C"/>
    <w:rsid w:val="008D11FB"/>
    <w:rsid w:val="008D1A16"/>
    <w:rsid w:val="008D217F"/>
    <w:rsid w:val="008D2339"/>
    <w:rsid w:val="008D5ED7"/>
    <w:rsid w:val="008D62BA"/>
    <w:rsid w:val="008D633F"/>
    <w:rsid w:val="008D668A"/>
    <w:rsid w:val="008D714A"/>
    <w:rsid w:val="008D71EA"/>
    <w:rsid w:val="008D73A5"/>
    <w:rsid w:val="008D73F6"/>
    <w:rsid w:val="008D740E"/>
    <w:rsid w:val="008D7A03"/>
    <w:rsid w:val="008E003B"/>
    <w:rsid w:val="008E01E1"/>
    <w:rsid w:val="008E060E"/>
    <w:rsid w:val="008E0FDD"/>
    <w:rsid w:val="008E1564"/>
    <w:rsid w:val="008E1766"/>
    <w:rsid w:val="008E200B"/>
    <w:rsid w:val="008E200F"/>
    <w:rsid w:val="008E2584"/>
    <w:rsid w:val="008E2B2D"/>
    <w:rsid w:val="008E3661"/>
    <w:rsid w:val="008E37CF"/>
    <w:rsid w:val="008E3E99"/>
    <w:rsid w:val="008E5302"/>
    <w:rsid w:val="008E5588"/>
    <w:rsid w:val="008E5A17"/>
    <w:rsid w:val="008E65B5"/>
    <w:rsid w:val="008E678F"/>
    <w:rsid w:val="008E6E14"/>
    <w:rsid w:val="008E75C5"/>
    <w:rsid w:val="008F0FA5"/>
    <w:rsid w:val="008F14D1"/>
    <w:rsid w:val="008F1FC1"/>
    <w:rsid w:val="008F2344"/>
    <w:rsid w:val="008F35D8"/>
    <w:rsid w:val="008F3782"/>
    <w:rsid w:val="008F7664"/>
    <w:rsid w:val="00900945"/>
    <w:rsid w:val="009011FC"/>
    <w:rsid w:val="00901889"/>
    <w:rsid w:val="00904ACB"/>
    <w:rsid w:val="00905E3C"/>
    <w:rsid w:val="00907127"/>
    <w:rsid w:val="00907783"/>
    <w:rsid w:val="009108F8"/>
    <w:rsid w:val="00910BDB"/>
    <w:rsid w:val="00911D26"/>
    <w:rsid w:val="00912107"/>
    <w:rsid w:val="00914204"/>
    <w:rsid w:val="00917DF0"/>
    <w:rsid w:val="00917E0B"/>
    <w:rsid w:val="0092052D"/>
    <w:rsid w:val="00921009"/>
    <w:rsid w:val="0092143F"/>
    <w:rsid w:val="0092219A"/>
    <w:rsid w:val="009222AB"/>
    <w:rsid w:val="0092233B"/>
    <w:rsid w:val="009233E0"/>
    <w:rsid w:val="00923959"/>
    <w:rsid w:val="00923BC6"/>
    <w:rsid w:val="0092457F"/>
    <w:rsid w:val="00924988"/>
    <w:rsid w:val="00925933"/>
    <w:rsid w:val="00927641"/>
    <w:rsid w:val="00927CEA"/>
    <w:rsid w:val="00930AEB"/>
    <w:rsid w:val="00931C31"/>
    <w:rsid w:val="00931C6B"/>
    <w:rsid w:val="00932836"/>
    <w:rsid w:val="00933D00"/>
    <w:rsid w:val="00934638"/>
    <w:rsid w:val="00935710"/>
    <w:rsid w:val="009361D8"/>
    <w:rsid w:val="009369D8"/>
    <w:rsid w:val="00937821"/>
    <w:rsid w:val="00940495"/>
    <w:rsid w:val="00940916"/>
    <w:rsid w:val="00941137"/>
    <w:rsid w:val="009414B7"/>
    <w:rsid w:val="00942DD9"/>
    <w:rsid w:val="0094304E"/>
    <w:rsid w:val="0094341D"/>
    <w:rsid w:val="0094423B"/>
    <w:rsid w:val="00944A93"/>
    <w:rsid w:val="0094581E"/>
    <w:rsid w:val="00945980"/>
    <w:rsid w:val="0094703D"/>
    <w:rsid w:val="00947AB2"/>
    <w:rsid w:val="009507FF"/>
    <w:rsid w:val="00950C07"/>
    <w:rsid w:val="009516C9"/>
    <w:rsid w:val="009519AA"/>
    <w:rsid w:val="009519AC"/>
    <w:rsid w:val="00952170"/>
    <w:rsid w:val="00952EB9"/>
    <w:rsid w:val="00954205"/>
    <w:rsid w:val="00955475"/>
    <w:rsid w:val="009565EE"/>
    <w:rsid w:val="00956CDE"/>
    <w:rsid w:val="0096069F"/>
    <w:rsid w:val="00960C84"/>
    <w:rsid w:val="00960CA7"/>
    <w:rsid w:val="00960FA8"/>
    <w:rsid w:val="00961187"/>
    <w:rsid w:val="009614BB"/>
    <w:rsid w:val="009618F2"/>
    <w:rsid w:val="0096305F"/>
    <w:rsid w:val="009631D5"/>
    <w:rsid w:val="00963B7F"/>
    <w:rsid w:val="00964ABB"/>
    <w:rsid w:val="0096527E"/>
    <w:rsid w:val="00965D72"/>
    <w:rsid w:val="009664D2"/>
    <w:rsid w:val="00966F92"/>
    <w:rsid w:val="00967666"/>
    <w:rsid w:val="00967EC8"/>
    <w:rsid w:val="00971AF8"/>
    <w:rsid w:val="009721D4"/>
    <w:rsid w:val="00972FFF"/>
    <w:rsid w:val="00973857"/>
    <w:rsid w:val="00973E59"/>
    <w:rsid w:val="00973E87"/>
    <w:rsid w:val="00973EE3"/>
    <w:rsid w:val="0097505A"/>
    <w:rsid w:val="00975D10"/>
    <w:rsid w:val="009762EB"/>
    <w:rsid w:val="0098048D"/>
    <w:rsid w:val="00980C2E"/>
    <w:rsid w:val="00981262"/>
    <w:rsid w:val="009824FA"/>
    <w:rsid w:val="009833DB"/>
    <w:rsid w:val="00983555"/>
    <w:rsid w:val="0098701F"/>
    <w:rsid w:val="00987C7A"/>
    <w:rsid w:val="00987D93"/>
    <w:rsid w:val="0099098B"/>
    <w:rsid w:val="00990A60"/>
    <w:rsid w:val="00990ABF"/>
    <w:rsid w:val="00990E25"/>
    <w:rsid w:val="0099166E"/>
    <w:rsid w:val="0099171E"/>
    <w:rsid w:val="0099180C"/>
    <w:rsid w:val="009919D2"/>
    <w:rsid w:val="00991C06"/>
    <w:rsid w:val="00992637"/>
    <w:rsid w:val="009927BA"/>
    <w:rsid w:val="00992969"/>
    <w:rsid w:val="00992BB1"/>
    <w:rsid w:val="009933C3"/>
    <w:rsid w:val="009934C0"/>
    <w:rsid w:val="00993EF7"/>
    <w:rsid w:val="009942B8"/>
    <w:rsid w:val="00994BE5"/>
    <w:rsid w:val="00995955"/>
    <w:rsid w:val="00996E4F"/>
    <w:rsid w:val="00997372"/>
    <w:rsid w:val="00997C13"/>
    <w:rsid w:val="009A04DE"/>
    <w:rsid w:val="009A0821"/>
    <w:rsid w:val="009A08AB"/>
    <w:rsid w:val="009A122F"/>
    <w:rsid w:val="009A18DD"/>
    <w:rsid w:val="009A20D9"/>
    <w:rsid w:val="009A2A20"/>
    <w:rsid w:val="009A3E0F"/>
    <w:rsid w:val="009A51D9"/>
    <w:rsid w:val="009A5D45"/>
    <w:rsid w:val="009A6258"/>
    <w:rsid w:val="009A67A3"/>
    <w:rsid w:val="009A7673"/>
    <w:rsid w:val="009A7FFA"/>
    <w:rsid w:val="009B0936"/>
    <w:rsid w:val="009B0E0E"/>
    <w:rsid w:val="009B1ED9"/>
    <w:rsid w:val="009B2638"/>
    <w:rsid w:val="009B2A6C"/>
    <w:rsid w:val="009B3374"/>
    <w:rsid w:val="009B3854"/>
    <w:rsid w:val="009B3A5A"/>
    <w:rsid w:val="009B4D9B"/>
    <w:rsid w:val="009B792D"/>
    <w:rsid w:val="009C0555"/>
    <w:rsid w:val="009C26FC"/>
    <w:rsid w:val="009C28C3"/>
    <w:rsid w:val="009C2A1F"/>
    <w:rsid w:val="009C3496"/>
    <w:rsid w:val="009C3911"/>
    <w:rsid w:val="009C3D81"/>
    <w:rsid w:val="009C4442"/>
    <w:rsid w:val="009C4629"/>
    <w:rsid w:val="009C469F"/>
    <w:rsid w:val="009C4CB3"/>
    <w:rsid w:val="009C7A0C"/>
    <w:rsid w:val="009C7EF6"/>
    <w:rsid w:val="009D27C4"/>
    <w:rsid w:val="009D3DFA"/>
    <w:rsid w:val="009D42E0"/>
    <w:rsid w:val="009D473D"/>
    <w:rsid w:val="009D484A"/>
    <w:rsid w:val="009D4A5C"/>
    <w:rsid w:val="009D52B6"/>
    <w:rsid w:val="009D6CB2"/>
    <w:rsid w:val="009D787D"/>
    <w:rsid w:val="009D7E45"/>
    <w:rsid w:val="009E0252"/>
    <w:rsid w:val="009E062E"/>
    <w:rsid w:val="009E226E"/>
    <w:rsid w:val="009E24C5"/>
    <w:rsid w:val="009E4888"/>
    <w:rsid w:val="009E4E37"/>
    <w:rsid w:val="009E4E3B"/>
    <w:rsid w:val="009F12ED"/>
    <w:rsid w:val="009F1766"/>
    <w:rsid w:val="009F2A49"/>
    <w:rsid w:val="009F2FBC"/>
    <w:rsid w:val="009F3354"/>
    <w:rsid w:val="009F3525"/>
    <w:rsid w:val="009F3649"/>
    <w:rsid w:val="009F3B34"/>
    <w:rsid w:val="009F3CC2"/>
    <w:rsid w:val="009F3D7A"/>
    <w:rsid w:val="009F41F1"/>
    <w:rsid w:val="009F4582"/>
    <w:rsid w:val="009F59E4"/>
    <w:rsid w:val="009F657C"/>
    <w:rsid w:val="009F6AA7"/>
    <w:rsid w:val="009F71B0"/>
    <w:rsid w:val="009F72EB"/>
    <w:rsid w:val="009F7C8F"/>
    <w:rsid w:val="00A005CC"/>
    <w:rsid w:val="00A01CC6"/>
    <w:rsid w:val="00A042CF"/>
    <w:rsid w:val="00A043CF"/>
    <w:rsid w:val="00A044FE"/>
    <w:rsid w:val="00A0524E"/>
    <w:rsid w:val="00A076AC"/>
    <w:rsid w:val="00A07812"/>
    <w:rsid w:val="00A10896"/>
    <w:rsid w:val="00A10D2F"/>
    <w:rsid w:val="00A12E59"/>
    <w:rsid w:val="00A14118"/>
    <w:rsid w:val="00A14122"/>
    <w:rsid w:val="00A1413B"/>
    <w:rsid w:val="00A1434B"/>
    <w:rsid w:val="00A147BE"/>
    <w:rsid w:val="00A149CD"/>
    <w:rsid w:val="00A15947"/>
    <w:rsid w:val="00A15A46"/>
    <w:rsid w:val="00A15C52"/>
    <w:rsid w:val="00A16054"/>
    <w:rsid w:val="00A162A2"/>
    <w:rsid w:val="00A1793C"/>
    <w:rsid w:val="00A20143"/>
    <w:rsid w:val="00A20383"/>
    <w:rsid w:val="00A20411"/>
    <w:rsid w:val="00A22046"/>
    <w:rsid w:val="00A226E3"/>
    <w:rsid w:val="00A24BBF"/>
    <w:rsid w:val="00A256C0"/>
    <w:rsid w:val="00A25BF7"/>
    <w:rsid w:val="00A2632D"/>
    <w:rsid w:val="00A266AE"/>
    <w:rsid w:val="00A26857"/>
    <w:rsid w:val="00A26EC0"/>
    <w:rsid w:val="00A27A5A"/>
    <w:rsid w:val="00A27C01"/>
    <w:rsid w:val="00A27C6C"/>
    <w:rsid w:val="00A3178D"/>
    <w:rsid w:val="00A319F2"/>
    <w:rsid w:val="00A32873"/>
    <w:rsid w:val="00A330DC"/>
    <w:rsid w:val="00A344F2"/>
    <w:rsid w:val="00A34EB8"/>
    <w:rsid w:val="00A34F2B"/>
    <w:rsid w:val="00A34F6D"/>
    <w:rsid w:val="00A355DE"/>
    <w:rsid w:val="00A36AB5"/>
    <w:rsid w:val="00A37174"/>
    <w:rsid w:val="00A405AE"/>
    <w:rsid w:val="00A40D45"/>
    <w:rsid w:val="00A41CE7"/>
    <w:rsid w:val="00A42B65"/>
    <w:rsid w:val="00A43824"/>
    <w:rsid w:val="00A43CCE"/>
    <w:rsid w:val="00A43E2D"/>
    <w:rsid w:val="00A4496E"/>
    <w:rsid w:val="00A46AFF"/>
    <w:rsid w:val="00A475A8"/>
    <w:rsid w:val="00A478D7"/>
    <w:rsid w:val="00A47FFC"/>
    <w:rsid w:val="00A50669"/>
    <w:rsid w:val="00A506E6"/>
    <w:rsid w:val="00A52FE2"/>
    <w:rsid w:val="00A5385B"/>
    <w:rsid w:val="00A5488F"/>
    <w:rsid w:val="00A554BF"/>
    <w:rsid w:val="00A557BD"/>
    <w:rsid w:val="00A55971"/>
    <w:rsid w:val="00A55B8E"/>
    <w:rsid w:val="00A5676A"/>
    <w:rsid w:val="00A56CB6"/>
    <w:rsid w:val="00A56F59"/>
    <w:rsid w:val="00A56FFE"/>
    <w:rsid w:val="00A57B09"/>
    <w:rsid w:val="00A57E45"/>
    <w:rsid w:val="00A60C8F"/>
    <w:rsid w:val="00A60D60"/>
    <w:rsid w:val="00A61A1C"/>
    <w:rsid w:val="00A61BAE"/>
    <w:rsid w:val="00A624DB"/>
    <w:rsid w:val="00A64584"/>
    <w:rsid w:val="00A64993"/>
    <w:rsid w:val="00A64D2D"/>
    <w:rsid w:val="00A65C43"/>
    <w:rsid w:val="00A665DE"/>
    <w:rsid w:val="00A66CA6"/>
    <w:rsid w:val="00A673AC"/>
    <w:rsid w:val="00A67439"/>
    <w:rsid w:val="00A70509"/>
    <w:rsid w:val="00A708B1"/>
    <w:rsid w:val="00A70AFC"/>
    <w:rsid w:val="00A72520"/>
    <w:rsid w:val="00A73E39"/>
    <w:rsid w:val="00A744B9"/>
    <w:rsid w:val="00A75185"/>
    <w:rsid w:val="00A76A14"/>
    <w:rsid w:val="00A76B44"/>
    <w:rsid w:val="00A80630"/>
    <w:rsid w:val="00A809CB"/>
    <w:rsid w:val="00A80A20"/>
    <w:rsid w:val="00A80F2C"/>
    <w:rsid w:val="00A8134F"/>
    <w:rsid w:val="00A82748"/>
    <w:rsid w:val="00A8298B"/>
    <w:rsid w:val="00A8373E"/>
    <w:rsid w:val="00A84B73"/>
    <w:rsid w:val="00A85EC3"/>
    <w:rsid w:val="00A860E6"/>
    <w:rsid w:val="00A873E4"/>
    <w:rsid w:val="00A87B82"/>
    <w:rsid w:val="00A87EBC"/>
    <w:rsid w:val="00A9008B"/>
    <w:rsid w:val="00A9188A"/>
    <w:rsid w:val="00A91D47"/>
    <w:rsid w:val="00A91D7D"/>
    <w:rsid w:val="00A93987"/>
    <w:rsid w:val="00A939F8"/>
    <w:rsid w:val="00A93F9D"/>
    <w:rsid w:val="00A942DE"/>
    <w:rsid w:val="00A94973"/>
    <w:rsid w:val="00A94A01"/>
    <w:rsid w:val="00A95D36"/>
    <w:rsid w:val="00A963F0"/>
    <w:rsid w:val="00A9730D"/>
    <w:rsid w:val="00A97BDA"/>
    <w:rsid w:val="00AA10C8"/>
    <w:rsid w:val="00AA1DAE"/>
    <w:rsid w:val="00AA1E09"/>
    <w:rsid w:val="00AA2837"/>
    <w:rsid w:val="00AA3802"/>
    <w:rsid w:val="00AA4056"/>
    <w:rsid w:val="00AA427C"/>
    <w:rsid w:val="00AA483D"/>
    <w:rsid w:val="00AA4EEE"/>
    <w:rsid w:val="00AA5521"/>
    <w:rsid w:val="00AA66FD"/>
    <w:rsid w:val="00AB1A08"/>
    <w:rsid w:val="00AB23CA"/>
    <w:rsid w:val="00AB3E9A"/>
    <w:rsid w:val="00AB4B6A"/>
    <w:rsid w:val="00AB5800"/>
    <w:rsid w:val="00AB5AAF"/>
    <w:rsid w:val="00AB6490"/>
    <w:rsid w:val="00AB66F0"/>
    <w:rsid w:val="00AB676F"/>
    <w:rsid w:val="00AB7434"/>
    <w:rsid w:val="00AB7CE5"/>
    <w:rsid w:val="00AC0664"/>
    <w:rsid w:val="00AC2049"/>
    <w:rsid w:val="00AC419A"/>
    <w:rsid w:val="00AC4486"/>
    <w:rsid w:val="00AC45F6"/>
    <w:rsid w:val="00AD13F6"/>
    <w:rsid w:val="00AD16B8"/>
    <w:rsid w:val="00AD170F"/>
    <w:rsid w:val="00AD17A2"/>
    <w:rsid w:val="00AD1CEA"/>
    <w:rsid w:val="00AD1F6E"/>
    <w:rsid w:val="00AD256E"/>
    <w:rsid w:val="00AE0FE4"/>
    <w:rsid w:val="00AE17D8"/>
    <w:rsid w:val="00AE3EBB"/>
    <w:rsid w:val="00AE50BB"/>
    <w:rsid w:val="00AE5AEB"/>
    <w:rsid w:val="00AE5FC8"/>
    <w:rsid w:val="00AE719B"/>
    <w:rsid w:val="00AE730F"/>
    <w:rsid w:val="00AF02F2"/>
    <w:rsid w:val="00AF0BF1"/>
    <w:rsid w:val="00AF0F94"/>
    <w:rsid w:val="00AF279A"/>
    <w:rsid w:val="00AF2D78"/>
    <w:rsid w:val="00AF3215"/>
    <w:rsid w:val="00AF3BF1"/>
    <w:rsid w:val="00AF548F"/>
    <w:rsid w:val="00AF6115"/>
    <w:rsid w:val="00AF61E5"/>
    <w:rsid w:val="00B0057F"/>
    <w:rsid w:val="00B006C5"/>
    <w:rsid w:val="00B013CC"/>
    <w:rsid w:val="00B02AD4"/>
    <w:rsid w:val="00B03D80"/>
    <w:rsid w:val="00B03DD3"/>
    <w:rsid w:val="00B03F14"/>
    <w:rsid w:val="00B04A5B"/>
    <w:rsid w:val="00B04FD4"/>
    <w:rsid w:val="00B05281"/>
    <w:rsid w:val="00B05CA9"/>
    <w:rsid w:val="00B079CC"/>
    <w:rsid w:val="00B07F52"/>
    <w:rsid w:val="00B11D83"/>
    <w:rsid w:val="00B12BC8"/>
    <w:rsid w:val="00B13593"/>
    <w:rsid w:val="00B138A3"/>
    <w:rsid w:val="00B1657B"/>
    <w:rsid w:val="00B16E3B"/>
    <w:rsid w:val="00B175DC"/>
    <w:rsid w:val="00B17690"/>
    <w:rsid w:val="00B22B7B"/>
    <w:rsid w:val="00B22F03"/>
    <w:rsid w:val="00B241A5"/>
    <w:rsid w:val="00B24920"/>
    <w:rsid w:val="00B251E5"/>
    <w:rsid w:val="00B264D2"/>
    <w:rsid w:val="00B26675"/>
    <w:rsid w:val="00B268B1"/>
    <w:rsid w:val="00B269D7"/>
    <w:rsid w:val="00B26EDF"/>
    <w:rsid w:val="00B26F74"/>
    <w:rsid w:val="00B309EC"/>
    <w:rsid w:val="00B31B55"/>
    <w:rsid w:val="00B32225"/>
    <w:rsid w:val="00B32A36"/>
    <w:rsid w:val="00B32C3B"/>
    <w:rsid w:val="00B32D81"/>
    <w:rsid w:val="00B35B33"/>
    <w:rsid w:val="00B35FAC"/>
    <w:rsid w:val="00B37BBA"/>
    <w:rsid w:val="00B40097"/>
    <w:rsid w:val="00B4018E"/>
    <w:rsid w:val="00B41FE2"/>
    <w:rsid w:val="00B420A6"/>
    <w:rsid w:val="00B421BE"/>
    <w:rsid w:val="00B430B3"/>
    <w:rsid w:val="00B430EA"/>
    <w:rsid w:val="00B431C2"/>
    <w:rsid w:val="00B4453A"/>
    <w:rsid w:val="00B44BA3"/>
    <w:rsid w:val="00B4501F"/>
    <w:rsid w:val="00B46880"/>
    <w:rsid w:val="00B46DFA"/>
    <w:rsid w:val="00B473C5"/>
    <w:rsid w:val="00B47DD4"/>
    <w:rsid w:val="00B50872"/>
    <w:rsid w:val="00B50A64"/>
    <w:rsid w:val="00B50D3C"/>
    <w:rsid w:val="00B51895"/>
    <w:rsid w:val="00B51909"/>
    <w:rsid w:val="00B5222E"/>
    <w:rsid w:val="00B52478"/>
    <w:rsid w:val="00B5397C"/>
    <w:rsid w:val="00B53C47"/>
    <w:rsid w:val="00B55DF7"/>
    <w:rsid w:val="00B56166"/>
    <w:rsid w:val="00B6006D"/>
    <w:rsid w:val="00B60521"/>
    <w:rsid w:val="00B62821"/>
    <w:rsid w:val="00B63BAE"/>
    <w:rsid w:val="00B6520A"/>
    <w:rsid w:val="00B654F1"/>
    <w:rsid w:val="00B65688"/>
    <w:rsid w:val="00B657F4"/>
    <w:rsid w:val="00B661F1"/>
    <w:rsid w:val="00B71058"/>
    <w:rsid w:val="00B73469"/>
    <w:rsid w:val="00B7429A"/>
    <w:rsid w:val="00B74CEE"/>
    <w:rsid w:val="00B74F88"/>
    <w:rsid w:val="00B75498"/>
    <w:rsid w:val="00B759AA"/>
    <w:rsid w:val="00B77392"/>
    <w:rsid w:val="00B774B5"/>
    <w:rsid w:val="00B779EE"/>
    <w:rsid w:val="00B80996"/>
    <w:rsid w:val="00B80BC6"/>
    <w:rsid w:val="00B819DF"/>
    <w:rsid w:val="00B83A72"/>
    <w:rsid w:val="00B842B4"/>
    <w:rsid w:val="00B8460A"/>
    <w:rsid w:val="00B84BCC"/>
    <w:rsid w:val="00B84C2A"/>
    <w:rsid w:val="00B879AF"/>
    <w:rsid w:val="00B87A93"/>
    <w:rsid w:val="00B9058C"/>
    <w:rsid w:val="00B90850"/>
    <w:rsid w:val="00B9087D"/>
    <w:rsid w:val="00B91543"/>
    <w:rsid w:val="00B921E9"/>
    <w:rsid w:val="00B92736"/>
    <w:rsid w:val="00B92A5D"/>
    <w:rsid w:val="00B92CB0"/>
    <w:rsid w:val="00B93123"/>
    <w:rsid w:val="00B93E2C"/>
    <w:rsid w:val="00B94BBD"/>
    <w:rsid w:val="00B95199"/>
    <w:rsid w:val="00B957E1"/>
    <w:rsid w:val="00B95E5D"/>
    <w:rsid w:val="00B96E42"/>
    <w:rsid w:val="00B97566"/>
    <w:rsid w:val="00B97A2F"/>
    <w:rsid w:val="00BA13DC"/>
    <w:rsid w:val="00BA1DC1"/>
    <w:rsid w:val="00BA1DE1"/>
    <w:rsid w:val="00BA211E"/>
    <w:rsid w:val="00BA2ABB"/>
    <w:rsid w:val="00BA2F60"/>
    <w:rsid w:val="00BA4FDD"/>
    <w:rsid w:val="00BA5954"/>
    <w:rsid w:val="00BA5AC9"/>
    <w:rsid w:val="00BB045C"/>
    <w:rsid w:val="00BB22C7"/>
    <w:rsid w:val="00BB26D8"/>
    <w:rsid w:val="00BB4096"/>
    <w:rsid w:val="00BB455E"/>
    <w:rsid w:val="00BC0A52"/>
    <w:rsid w:val="00BC1251"/>
    <w:rsid w:val="00BC1FD1"/>
    <w:rsid w:val="00BC23AD"/>
    <w:rsid w:val="00BC23CE"/>
    <w:rsid w:val="00BC2FDA"/>
    <w:rsid w:val="00BC3F4C"/>
    <w:rsid w:val="00BC40F1"/>
    <w:rsid w:val="00BC5C8F"/>
    <w:rsid w:val="00BC6059"/>
    <w:rsid w:val="00BC6486"/>
    <w:rsid w:val="00BC661C"/>
    <w:rsid w:val="00BC6881"/>
    <w:rsid w:val="00BC6AC1"/>
    <w:rsid w:val="00BC6AD5"/>
    <w:rsid w:val="00BC6BCB"/>
    <w:rsid w:val="00BC702D"/>
    <w:rsid w:val="00BD05F0"/>
    <w:rsid w:val="00BD0A92"/>
    <w:rsid w:val="00BD1BD1"/>
    <w:rsid w:val="00BD32E8"/>
    <w:rsid w:val="00BD4CD4"/>
    <w:rsid w:val="00BD4ED3"/>
    <w:rsid w:val="00BD50F6"/>
    <w:rsid w:val="00BD5F5E"/>
    <w:rsid w:val="00BD607E"/>
    <w:rsid w:val="00BD656C"/>
    <w:rsid w:val="00BD696F"/>
    <w:rsid w:val="00BD710E"/>
    <w:rsid w:val="00BD7306"/>
    <w:rsid w:val="00BD7772"/>
    <w:rsid w:val="00BD78B3"/>
    <w:rsid w:val="00BD797D"/>
    <w:rsid w:val="00BE02FB"/>
    <w:rsid w:val="00BE084E"/>
    <w:rsid w:val="00BE09C1"/>
    <w:rsid w:val="00BE1F4B"/>
    <w:rsid w:val="00BE2066"/>
    <w:rsid w:val="00BE2C18"/>
    <w:rsid w:val="00BE2EFE"/>
    <w:rsid w:val="00BE341D"/>
    <w:rsid w:val="00BE377F"/>
    <w:rsid w:val="00BE45CB"/>
    <w:rsid w:val="00BE47FE"/>
    <w:rsid w:val="00BE555F"/>
    <w:rsid w:val="00BE5D9C"/>
    <w:rsid w:val="00BE68C2"/>
    <w:rsid w:val="00BE696F"/>
    <w:rsid w:val="00BE6BCA"/>
    <w:rsid w:val="00BE7187"/>
    <w:rsid w:val="00BE74FF"/>
    <w:rsid w:val="00BE7899"/>
    <w:rsid w:val="00BF0773"/>
    <w:rsid w:val="00BF090D"/>
    <w:rsid w:val="00BF2CE4"/>
    <w:rsid w:val="00BF2EB8"/>
    <w:rsid w:val="00BF37FD"/>
    <w:rsid w:val="00BF3A6E"/>
    <w:rsid w:val="00BF3CFD"/>
    <w:rsid w:val="00BF463C"/>
    <w:rsid w:val="00BF4ACC"/>
    <w:rsid w:val="00BF59B8"/>
    <w:rsid w:val="00BF6998"/>
    <w:rsid w:val="00BF6AE9"/>
    <w:rsid w:val="00BF7B08"/>
    <w:rsid w:val="00BF7FDE"/>
    <w:rsid w:val="00C004B4"/>
    <w:rsid w:val="00C009D6"/>
    <w:rsid w:val="00C00E82"/>
    <w:rsid w:val="00C02184"/>
    <w:rsid w:val="00C02663"/>
    <w:rsid w:val="00C0407A"/>
    <w:rsid w:val="00C04368"/>
    <w:rsid w:val="00C046E4"/>
    <w:rsid w:val="00C0503D"/>
    <w:rsid w:val="00C05043"/>
    <w:rsid w:val="00C057D4"/>
    <w:rsid w:val="00C07857"/>
    <w:rsid w:val="00C07A29"/>
    <w:rsid w:val="00C07D26"/>
    <w:rsid w:val="00C07F0D"/>
    <w:rsid w:val="00C10E6B"/>
    <w:rsid w:val="00C1145E"/>
    <w:rsid w:val="00C11BA4"/>
    <w:rsid w:val="00C122B6"/>
    <w:rsid w:val="00C12929"/>
    <w:rsid w:val="00C1311C"/>
    <w:rsid w:val="00C13846"/>
    <w:rsid w:val="00C1401B"/>
    <w:rsid w:val="00C1444A"/>
    <w:rsid w:val="00C20451"/>
    <w:rsid w:val="00C20CB1"/>
    <w:rsid w:val="00C21BD9"/>
    <w:rsid w:val="00C21D2C"/>
    <w:rsid w:val="00C21E19"/>
    <w:rsid w:val="00C223CF"/>
    <w:rsid w:val="00C229C0"/>
    <w:rsid w:val="00C22D97"/>
    <w:rsid w:val="00C24899"/>
    <w:rsid w:val="00C25681"/>
    <w:rsid w:val="00C25CBA"/>
    <w:rsid w:val="00C2623B"/>
    <w:rsid w:val="00C26C8B"/>
    <w:rsid w:val="00C27323"/>
    <w:rsid w:val="00C276DC"/>
    <w:rsid w:val="00C27783"/>
    <w:rsid w:val="00C30E06"/>
    <w:rsid w:val="00C31285"/>
    <w:rsid w:val="00C3141F"/>
    <w:rsid w:val="00C31C2A"/>
    <w:rsid w:val="00C32930"/>
    <w:rsid w:val="00C333BF"/>
    <w:rsid w:val="00C33C66"/>
    <w:rsid w:val="00C34B49"/>
    <w:rsid w:val="00C37011"/>
    <w:rsid w:val="00C37CD3"/>
    <w:rsid w:val="00C40E5B"/>
    <w:rsid w:val="00C4100E"/>
    <w:rsid w:val="00C413FD"/>
    <w:rsid w:val="00C4221E"/>
    <w:rsid w:val="00C431E0"/>
    <w:rsid w:val="00C43590"/>
    <w:rsid w:val="00C4430D"/>
    <w:rsid w:val="00C4515D"/>
    <w:rsid w:val="00C463EC"/>
    <w:rsid w:val="00C463FC"/>
    <w:rsid w:val="00C47D32"/>
    <w:rsid w:val="00C5133F"/>
    <w:rsid w:val="00C513FA"/>
    <w:rsid w:val="00C52025"/>
    <w:rsid w:val="00C525DC"/>
    <w:rsid w:val="00C5312F"/>
    <w:rsid w:val="00C5433A"/>
    <w:rsid w:val="00C55F15"/>
    <w:rsid w:val="00C569E4"/>
    <w:rsid w:val="00C5761A"/>
    <w:rsid w:val="00C57B94"/>
    <w:rsid w:val="00C60452"/>
    <w:rsid w:val="00C6072F"/>
    <w:rsid w:val="00C61756"/>
    <w:rsid w:val="00C62615"/>
    <w:rsid w:val="00C627F9"/>
    <w:rsid w:val="00C637BF"/>
    <w:rsid w:val="00C63AD8"/>
    <w:rsid w:val="00C63DFB"/>
    <w:rsid w:val="00C64097"/>
    <w:rsid w:val="00C651CF"/>
    <w:rsid w:val="00C66A6C"/>
    <w:rsid w:val="00C67521"/>
    <w:rsid w:val="00C67928"/>
    <w:rsid w:val="00C7040B"/>
    <w:rsid w:val="00C70495"/>
    <w:rsid w:val="00C70501"/>
    <w:rsid w:val="00C70831"/>
    <w:rsid w:val="00C70A97"/>
    <w:rsid w:val="00C70B83"/>
    <w:rsid w:val="00C711D1"/>
    <w:rsid w:val="00C71F2E"/>
    <w:rsid w:val="00C7374F"/>
    <w:rsid w:val="00C741BB"/>
    <w:rsid w:val="00C74F27"/>
    <w:rsid w:val="00C7684C"/>
    <w:rsid w:val="00C81474"/>
    <w:rsid w:val="00C81CF6"/>
    <w:rsid w:val="00C82CBC"/>
    <w:rsid w:val="00C830C5"/>
    <w:rsid w:val="00C84D29"/>
    <w:rsid w:val="00C85FCE"/>
    <w:rsid w:val="00C86BB9"/>
    <w:rsid w:val="00C86D26"/>
    <w:rsid w:val="00C86D8F"/>
    <w:rsid w:val="00C903B2"/>
    <w:rsid w:val="00C9053E"/>
    <w:rsid w:val="00C9098F"/>
    <w:rsid w:val="00C911C3"/>
    <w:rsid w:val="00C9164D"/>
    <w:rsid w:val="00C9218F"/>
    <w:rsid w:val="00C92D73"/>
    <w:rsid w:val="00C92DFE"/>
    <w:rsid w:val="00C93AEA"/>
    <w:rsid w:val="00C93C47"/>
    <w:rsid w:val="00C945AF"/>
    <w:rsid w:val="00C9474B"/>
    <w:rsid w:val="00C94C72"/>
    <w:rsid w:val="00C964F3"/>
    <w:rsid w:val="00C97B0F"/>
    <w:rsid w:val="00CA09B2"/>
    <w:rsid w:val="00CA1C4F"/>
    <w:rsid w:val="00CA21BC"/>
    <w:rsid w:val="00CA2400"/>
    <w:rsid w:val="00CA27B2"/>
    <w:rsid w:val="00CA2F15"/>
    <w:rsid w:val="00CA681B"/>
    <w:rsid w:val="00CA6A2C"/>
    <w:rsid w:val="00CB00C4"/>
    <w:rsid w:val="00CB04CB"/>
    <w:rsid w:val="00CB0522"/>
    <w:rsid w:val="00CB105E"/>
    <w:rsid w:val="00CB10AD"/>
    <w:rsid w:val="00CB1BE1"/>
    <w:rsid w:val="00CB1E4B"/>
    <w:rsid w:val="00CB267E"/>
    <w:rsid w:val="00CB2AF9"/>
    <w:rsid w:val="00CB6D5A"/>
    <w:rsid w:val="00CB6EAB"/>
    <w:rsid w:val="00CB7893"/>
    <w:rsid w:val="00CC0B3E"/>
    <w:rsid w:val="00CC14E6"/>
    <w:rsid w:val="00CC16B9"/>
    <w:rsid w:val="00CC1D3E"/>
    <w:rsid w:val="00CC23B2"/>
    <w:rsid w:val="00CC2A25"/>
    <w:rsid w:val="00CC3A06"/>
    <w:rsid w:val="00CC3BA4"/>
    <w:rsid w:val="00CC4146"/>
    <w:rsid w:val="00CC5B63"/>
    <w:rsid w:val="00CC5CD2"/>
    <w:rsid w:val="00CC6ACC"/>
    <w:rsid w:val="00CC6E5A"/>
    <w:rsid w:val="00CD071C"/>
    <w:rsid w:val="00CD0AC4"/>
    <w:rsid w:val="00CD298D"/>
    <w:rsid w:val="00CD33F6"/>
    <w:rsid w:val="00CD3925"/>
    <w:rsid w:val="00CD3975"/>
    <w:rsid w:val="00CD3FD7"/>
    <w:rsid w:val="00CD430E"/>
    <w:rsid w:val="00CD43FE"/>
    <w:rsid w:val="00CD4F05"/>
    <w:rsid w:val="00CD56B7"/>
    <w:rsid w:val="00CD6816"/>
    <w:rsid w:val="00CD7970"/>
    <w:rsid w:val="00CE01FA"/>
    <w:rsid w:val="00CE1550"/>
    <w:rsid w:val="00CE25D0"/>
    <w:rsid w:val="00CE751B"/>
    <w:rsid w:val="00CF0ECD"/>
    <w:rsid w:val="00CF20B5"/>
    <w:rsid w:val="00CF2C30"/>
    <w:rsid w:val="00CF2C8A"/>
    <w:rsid w:val="00CF41F1"/>
    <w:rsid w:val="00CF4E9B"/>
    <w:rsid w:val="00CF4F5E"/>
    <w:rsid w:val="00CF5CEF"/>
    <w:rsid w:val="00CF69A5"/>
    <w:rsid w:val="00CF6D7C"/>
    <w:rsid w:val="00CF7CF9"/>
    <w:rsid w:val="00D00450"/>
    <w:rsid w:val="00D01569"/>
    <w:rsid w:val="00D01591"/>
    <w:rsid w:val="00D02369"/>
    <w:rsid w:val="00D0325E"/>
    <w:rsid w:val="00D03A93"/>
    <w:rsid w:val="00D03E2E"/>
    <w:rsid w:val="00D0405E"/>
    <w:rsid w:val="00D043E8"/>
    <w:rsid w:val="00D0503C"/>
    <w:rsid w:val="00D0548B"/>
    <w:rsid w:val="00D06C25"/>
    <w:rsid w:val="00D07C38"/>
    <w:rsid w:val="00D103D9"/>
    <w:rsid w:val="00D11391"/>
    <w:rsid w:val="00D11EA1"/>
    <w:rsid w:val="00D11FF1"/>
    <w:rsid w:val="00D1205C"/>
    <w:rsid w:val="00D12FEB"/>
    <w:rsid w:val="00D1423D"/>
    <w:rsid w:val="00D15159"/>
    <w:rsid w:val="00D154A5"/>
    <w:rsid w:val="00D1554B"/>
    <w:rsid w:val="00D15663"/>
    <w:rsid w:val="00D16050"/>
    <w:rsid w:val="00D223CE"/>
    <w:rsid w:val="00D23156"/>
    <w:rsid w:val="00D236F7"/>
    <w:rsid w:val="00D24F2A"/>
    <w:rsid w:val="00D27A7A"/>
    <w:rsid w:val="00D27B41"/>
    <w:rsid w:val="00D310CB"/>
    <w:rsid w:val="00D33189"/>
    <w:rsid w:val="00D34A9C"/>
    <w:rsid w:val="00D351B5"/>
    <w:rsid w:val="00D35B57"/>
    <w:rsid w:val="00D3670F"/>
    <w:rsid w:val="00D36E85"/>
    <w:rsid w:val="00D37F81"/>
    <w:rsid w:val="00D40FE2"/>
    <w:rsid w:val="00D41C58"/>
    <w:rsid w:val="00D43859"/>
    <w:rsid w:val="00D4391E"/>
    <w:rsid w:val="00D44154"/>
    <w:rsid w:val="00D45E6F"/>
    <w:rsid w:val="00D4688B"/>
    <w:rsid w:val="00D46B96"/>
    <w:rsid w:val="00D4718D"/>
    <w:rsid w:val="00D47F7E"/>
    <w:rsid w:val="00D5123A"/>
    <w:rsid w:val="00D52E22"/>
    <w:rsid w:val="00D53AE0"/>
    <w:rsid w:val="00D53C9B"/>
    <w:rsid w:val="00D53D1F"/>
    <w:rsid w:val="00D53E52"/>
    <w:rsid w:val="00D5404F"/>
    <w:rsid w:val="00D54D33"/>
    <w:rsid w:val="00D54E07"/>
    <w:rsid w:val="00D550A0"/>
    <w:rsid w:val="00D5557B"/>
    <w:rsid w:val="00D55778"/>
    <w:rsid w:val="00D55829"/>
    <w:rsid w:val="00D55F22"/>
    <w:rsid w:val="00D56526"/>
    <w:rsid w:val="00D60150"/>
    <w:rsid w:val="00D62572"/>
    <w:rsid w:val="00D63A99"/>
    <w:rsid w:val="00D63BD4"/>
    <w:rsid w:val="00D63F14"/>
    <w:rsid w:val="00D642B6"/>
    <w:rsid w:val="00D64A45"/>
    <w:rsid w:val="00D64DF0"/>
    <w:rsid w:val="00D65325"/>
    <w:rsid w:val="00D662DF"/>
    <w:rsid w:val="00D669C0"/>
    <w:rsid w:val="00D672A7"/>
    <w:rsid w:val="00D673D7"/>
    <w:rsid w:val="00D67500"/>
    <w:rsid w:val="00D67EDF"/>
    <w:rsid w:val="00D7292F"/>
    <w:rsid w:val="00D737F6"/>
    <w:rsid w:val="00D73829"/>
    <w:rsid w:val="00D73C1C"/>
    <w:rsid w:val="00D743F4"/>
    <w:rsid w:val="00D75711"/>
    <w:rsid w:val="00D759B4"/>
    <w:rsid w:val="00D759BB"/>
    <w:rsid w:val="00D75AB2"/>
    <w:rsid w:val="00D75DF5"/>
    <w:rsid w:val="00D7602E"/>
    <w:rsid w:val="00D764B6"/>
    <w:rsid w:val="00D7686D"/>
    <w:rsid w:val="00D76F7A"/>
    <w:rsid w:val="00D77A95"/>
    <w:rsid w:val="00D8056F"/>
    <w:rsid w:val="00D81A36"/>
    <w:rsid w:val="00D81FA4"/>
    <w:rsid w:val="00D82007"/>
    <w:rsid w:val="00D8267C"/>
    <w:rsid w:val="00D82C86"/>
    <w:rsid w:val="00D83606"/>
    <w:rsid w:val="00D83DCF"/>
    <w:rsid w:val="00D849D3"/>
    <w:rsid w:val="00D85620"/>
    <w:rsid w:val="00D86840"/>
    <w:rsid w:val="00D86D19"/>
    <w:rsid w:val="00D87430"/>
    <w:rsid w:val="00D903AC"/>
    <w:rsid w:val="00D928E4"/>
    <w:rsid w:val="00D92BFD"/>
    <w:rsid w:val="00D92DA5"/>
    <w:rsid w:val="00D936E8"/>
    <w:rsid w:val="00D93E94"/>
    <w:rsid w:val="00D9413B"/>
    <w:rsid w:val="00D97734"/>
    <w:rsid w:val="00D97A7F"/>
    <w:rsid w:val="00D97AC7"/>
    <w:rsid w:val="00D97E07"/>
    <w:rsid w:val="00DA126D"/>
    <w:rsid w:val="00DA12E4"/>
    <w:rsid w:val="00DA1993"/>
    <w:rsid w:val="00DA2295"/>
    <w:rsid w:val="00DA2BDB"/>
    <w:rsid w:val="00DA2E6C"/>
    <w:rsid w:val="00DA349D"/>
    <w:rsid w:val="00DA4365"/>
    <w:rsid w:val="00DA5257"/>
    <w:rsid w:val="00DA545A"/>
    <w:rsid w:val="00DA5A55"/>
    <w:rsid w:val="00DB012E"/>
    <w:rsid w:val="00DB091D"/>
    <w:rsid w:val="00DB1461"/>
    <w:rsid w:val="00DB19B7"/>
    <w:rsid w:val="00DB1AFB"/>
    <w:rsid w:val="00DB22A5"/>
    <w:rsid w:val="00DB2D29"/>
    <w:rsid w:val="00DB2E3B"/>
    <w:rsid w:val="00DB4E07"/>
    <w:rsid w:val="00DB581C"/>
    <w:rsid w:val="00DB6DA7"/>
    <w:rsid w:val="00DB7930"/>
    <w:rsid w:val="00DB7E53"/>
    <w:rsid w:val="00DC01F0"/>
    <w:rsid w:val="00DC08B0"/>
    <w:rsid w:val="00DC1289"/>
    <w:rsid w:val="00DC2364"/>
    <w:rsid w:val="00DC268D"/>
    <w:rsid w:val="00DC31BC"/>
    <w:rsid w:val="00DC3B61"/>
    <w:rsid w:val="00DC47DE"/>
    <w:rsid w:val="00DC52E4"/>
    <w:rsid w:val="00DC5916"/>
    <w:rsid w:val="00DC5A7B"/>
    <w:rsid w:val="00DC5FB9"/>
    <w:rsid w:val="00DC63E3"/>
    <w:rsid w:val="00DC646F"/>
    <w:rsid w:val="00DC6558"/>
    <w:rsid w:val="00DC67D2"/>
    <w:rsid w:val="00DC7467"/>
    <w:rsid w:val="00DC7987"/>
    <w:rsid w:val="00DD0AD7"/>
    <w:rsid w:val="00DD0D38"/>
    <w:rsid w:val="00DD17F8"/>
    <w:rsid w:val="00DD2693"/>
    <w:rsid w:val="00DD26AB"/>
    <w:rsid w:val="00DD2749"/>
    <w:rsid w:val="00DD4EA4"/>
    <w:rsid w:val="00DD55CA"/>
    <w:rsid w:val="00DD5929"/>
    <w:rsid w:val="00DD6D92"/>
    <w:rsid w:val="00DD7139"/>
    <w:rsid w:val="00DD73FC"/>
    <w:rsid w:val="00DD7421"/>
    <w:rsid w:val="00DD7D79"/>
    <w:rsid w:val="00DD7E60"/>
    <w:rsid w:val="00DE0445"/>
    <w:rsid w:val="00DE04FC"/>
    <w:rsid w:val="00DE1955"/>
    <w:rsid w:val="00DE2675"/>
    <w:rsid w:val="00DE273C"/>
    <w:rsid w:val="00DE274B"/>
    <w:rsid w:val="00DE38AB"/>
    <w:rsid w:val="00DE453F"/>
    <w:rsid w:val="00DE739D"/>
    <w:rsid w:val="00DE75A3"/>
    <w:rsid w:val="00DE760B"/>
    <w:rsid w:val="00DE7EEE"/>
    <w:rsid w:val="00DE7F45"/>
    <w:rsid w:val="00DE7F5F"/>
    <w:rsid w:val="00DF1E29"/>
    <w:rsid w:val="00DF2094"/>
    <w:rsid w:val="00DF20B8"/>
    <w:rsid w:val="00DF262F"/>
    <w:rsid w:val="00DF359C"/>
    <w:rsid w:val="00DF6326"/>
    <w:rsid w:val="00DF71E8"/>
    <w:rsid w:val="00DF7463"/>
    <w:rsid w:val="00DF7E2D"/>
    <w:rsid w:val="00E0046B"/>
    <w:rsid w:val="00E01D7D"/>
    <w:rsid w:val="00E0203A"/>
    <w:rsid w:val="00E0235A"/>
    <w:rsid w:val="00E0385E"/>
    <w:rsid w:val="00E03C3D"/>
    <w:rsid w:val="00E04C66"/>
    <w:rsid w:val="00E06813"/>
    <w:rsid w:val="00E07273"/>
    <w:rsid w:val="00E07AC4"/>
    <w:rsid w:val="00E1190A"/>
    <w:rsid w:val="00E12114"/>
    <w:rsid w:val="00E1218A"/>
    <w:rsid w:val="00E12DFD"/>
    <w:rsid w:val="00E14418"/>
    <w:rsid w:val="00E14BCD"/>
    <w:rsid w:val="00E15181"/>
    <w:rsid w:val="00E158BB"/>
    <w:rsid w:val="00E15E0B"/>
    <w:rsid w:val="00E16827"/>
    <w:rsid w:val="00E173A2"/>
    <w:rsid w:val="00E20B3B"/>
    <w:rsid w:val="00E22407"/>
    <w:rsid w:val="00E22821"/>
    <w:rsid w:val="00E22E1B"/>
    <w:rsid w:val="00E22E47"/>
    <w:rsid w:val="00E231E6"/>
    <w:rsid w:val="00E24921"/>
    <w:rsid w:val="00E2618C"/>
    <w:rsid w:val="00E26203"/>
    <w:rsid w:val="00E26277"/>
    <w:rsid w:val="00E269CD"/>
    <w:rsid w:val="00E270B0"/>
    <w:rsid w:val="00E30275"/>
    <w:rsid w:val="00E3093F"/>
    <w:rsid w:val="00E32C29"/>
    <w:rsid w:val="00E32DBA"/>
    <w:rsid w:val="00E32EE8"/>
    <w:rsid w:val="00E33224"/>
    <w:rsid w:val="00E33473"/>
    <w:rsid w:val="00E33C6C"/>
    <w:rsid w:val="00E3508D"/>
    <w:rsid w:val="00E36047"/>
    <w:rsid w:val="00E3607A"/>
    <w:rsid w:val="00E36E20"/>
    <w:rsid w:val="00E378C1"/>
    <w:rsid w:val="00E37FC8"/>
    <w:rsid w:val="00E4002E"/>
    <w:rsid w:val="00E400BC"/>
    <w:rsid w:val="00E4147D"/>
    <w:rsid w:val="00E419F5"/>
    <w:rsid w:val="00E4262E"/>
    <w:rsid w:val="00E43565"/>
    <w:rsid w:val="00E43DE4"/>
    <w:rsid w:val="00E4407D"/>
    <w:rsid w:val="00E447C3"/>
    <w:rsid w:val="00E45757"/>
    <w:rsid w:val="00E467E0"/>
    <w:rsid w:val="00E46828"/>
    <w:rsid w:val="00E47127"/>
    <w:rsid w:val="00E509B0"/>
    <w:rsid w:val="00E52C6A"/>
    <w:rsid w:val="00E5339D"/>
    <w:rsid w:val="00E539E7"/>
    <w:rsid w:val="00E53F5D"/>
    <w:rsid w:val="00E54A8D"/>
    <w:rsid w:val="00E565EA"/>
    <w:rsid w:val="00E56BDE"/>
    <w:rsid w:val="00E57549"/>
    <w:rsid w:val="00E5779C"/>
    <w:rsid w:val="00E6024B"/>
    <w:rsid w:val="00E6081B"/>
    <w:rsid w:val="00E608FA"/>
    <w:rsid w:val="00E61001"/>
    <w:rsid w:val="00E62153"/>
    <w:rsid w:val="00E624A6"/>
    <w:rsid w:val="00E62A52"/>
    <w:rsid w:val="00E62D57"/>
    <w:rsid w:val="00E63B41"/>
    <w:rsid w:val="00E640B7"/>
    <w:rsid w:val="00E65138"/>
    <w:rsid w:val="00E67001"/>
    <w:rsid w:val="00E67354"/>
    <w:rsid w:val="00E676E1"/>
    <w:rsid w:val="00E703C4"/>
    <w:rsid w:val="00E70680"/>
    <w:rsid w:val="00E70D50"/>
    <w:rsid w:val="00E711B8"/>
    <w:rsid w:val="00E71B9A"/>
    <w:rsid w:val="00E72592"/>
    <w:rsid w:val="00E73A22"/>
    <w:rsid w:val="00E740A2"/>
    <w:rsid w:val="00E747CC"/>
    <w:rsid w:val="00E74B5C"/>
    <w:rsid w:val="00E74FA7"/>
    <w:rsid w:val="00E76CD8"/>
    <w:rsid w:val="00E77103"/>
    <w:rsid w:val="00E810AC"/>
    <w:rsid w:val="00E813E4"/>
    <w:rsid w:val="00E81442"/>
    <w:rsid w:val="00E81B5C"/>
    <w:rsid w:val="00E81C4C"/>
    <w:rsid w:val="00E81DE3"/>
    <w:rsid w:val="00E82150"/>
    <w:rsid w:val="00E82833"/>
    <w:rsid w:val="00E828C5"/>
    <w:rsid w:val="00E83BAD"/>
    <w:rsid w:val="00E83E06"/>
    <w:rsid w:val="00E84CC3"/>
    <w:rsid w:val="00E85D2C"/>
    <w:rsid w:val="00E87330"/>
    <w:rsid w:val="00E909C5"/>
    <w:rsid w:val="00E91A9B"/>
    <w:rsid w:val="00E91DE3"/>
    <w:rsid w:val="00E91FAC"/>
    <w:rsid w:val="00E92645"/>
    <w:rsid w:val="00E93EFF"/>
    <w:rsid w:val="00E943A3"/>
    <w:rsid w:val="00E9473D"/>
    <w:rsid w:val="00E94767"/>
    <w:rsid w:val="00E94DD7"/>
    <w:rsid w:val="00E95DA7"/>
    <w:rsid w:val="00E95EDC"/>
    <w:rsid w:val="00E95FF4"/>
    <w:rsid w:val="00E9647D"/>
    <w:rsid w:val="00EA0472"/>
    <w:rsid w:val="00EA0ACB"/>
    <w:rsid w:val="00EA1B27"/>
    <w:rsid w:val="00EA1ECA"/>
    <w:rsid w:val="00EA461F"/>
    <w:rsid w:val="00EA4CE5"/>
    <w:rsid w:val="00EA617F"/>
    <w:rsid w:val="00EA6301"/>
    <w:rsid w:val="00EA6CC7"/>
    <w:rsid w:val="00EA7959"/>
    <w:rsid w:val="00EA7A92"/>
    <w:rsid w:val="00EB020D"/>
    <w:rsid w:val="00EB057A"/>
    <w:rsid w:val="00EB09AF"/>
    <w:rsid w:val="00EB0E5B"/>
    <w:rsid w:val="00EB115C"/>
    <w:rsid w:val="00EB1163"/>
    <w:rsid w:val="00EB15C4"/>
    <w:rsid w:val="00EB167D"/>
    <w:rsid w:val="00EB267F"/>
    <w:rsid w:val="00EB2AAC"/>
    <w:rsid w:val="00EB4167"/>
    <w:rsid w:val="00EB449D"/>
    <w:rsid w:val="00EB45EB"/>
    <w:rsid w:val="00EB4E34"/>
    <w:rsid w:val="00EB5780"/>
    <w:rsid w:val="00EB5D2D"/>
    <w:rsid w:val="00EB7DF0"/>
    <w:rsid w:val="00EC0806"/>
    <w:rsid w:val="00EC08A3"/>
    <w:rsid w:val="00EC1022"/>
    <w:rsid w:val="00EC25D1"/>
    <w:rsid w:val="00EC3040"/>
    <w:rsid w:val="00EC391E"/>
    <w:rsid w:val="00EC3FFA"/>
    <w:rsid w:val="00EC4DC6"/>
    <w:rsid w:val="00EC5678"/>
    <w:rsid w:val="00EC5BA3"/>
    <w:rsid w:val="00EC6D62"/>
    <w:rsid w:val="00ED00BB"/>
    <w:rsid w:val="00ED019C"/>
    <w:rsid w:val="00ED07A8"/>
    <w:rsid w:val="00ED0FE6"/>
    <w:rsid w:val="00ED223D"/>
    <w:rsid w:val="00ED343F"/>
    <w:rsid w:val="00ED3934"/>
    <w:rsid w:val="00ED4C8B"/>
    <w:rsid w:val="00ED5AFC"/>
    <w:rsid w:val="00ED6F6A"/>
    <w:rsid w:val="00ED7A3B"/>
    <w:rsid w:val="00EE1775"/>
    <w:rsid w:val="00EE1B18"/>
    <w:rsid w:val="00EE211B"/>
    <w:rsid w:val="00EE23E1"/>
    <w:rsid w:val="00EE2487"/>
    <w:rsid w:val="00EE317B"/>
    <w:rsid w:val="00EE33B9"/>
    <w:rsid w:val="00EE341D"/>
    <w:rsid w:val="00EE38CC"/>
    <w:rsid w:val="00EE3A93"/>
    <w:rsid w:val="00EE4B83"/>
    <w:rsid w:val="00EE5B47"/>
    <w:rsid w:val="00EE6248"/>
    <w:rsid w:val="00EE793F"/>
    <w:rsid w:val="00EE7AF8"/>
    <w:rsid w:val="00EF0544"/>
    <w:rsid w:val="00EF0D30"/>
    <w:rsid w:val="00EF1A6E"/>
    <w:rsid w:val="00EF2FBC"/>
    <w:rsid w:val="00EF386B"/>
    <w:rsid w:val="00EF42A6"/>
    <w:rsid w:val="00EF4ABD"/>
    <w:rsid w:val="00EF50F0"/>
    <w:rsid w:val="00EF58A6"/>
    <w:rsid w:val="00EF6AB5"/>
    <w:rsid w:val="00EF7DB6"/>
    <w:rsid w:val="00EF7F13"/>
    <w:rsid w:val="00F0019F"/>
    <w:rsid w:val="00F004EE"/>
    <w:rsid w:val="00F0058C"/>
    <w:rsid w:val="00F00818"/>
    <w:rsid w:val="00F00F7F"/>
    <w:rsid w:val="00F01211"/>
    <w:rsid w:val="00F019A0"/>
    <w:rsid w:val="00F01ECC"/>
    <w:rsid w:val="00F01FE8"/>
    <w:rsid w:val="00F04948"/>
    <w:rsid w:val="00F0659F"/>
    <w:rsid w:val="00F069C2"/>
    <w:rsid w:val="00F06D55"/>
    <w:rsid w:val="00F073A7"/>
    <w:rsid w:val="00F0760A"/>
    <w:rsid w:val="00F07A03"/>
    <w:rsid w:val="00F10386"/>
    <w:rsid w:val="00F107C7"/>
    <w:rsid w:val="00F10C84"/>
    <w:rsid w:val="00F112C6"/>
    <w:rsid w:val="00F112FB"/>
    <w:rsid w:val="00F11F3D"/>
    <w:rsid w:val="00F124BB"/>
    <w:rsid w:val="00F1283B"/>
    <w:rsid w:val="00F1319E"/>
    <w:rsid w:val="00F14A2D"/>
    <w:rsid w:val="00F1585E"/>
    <w:rsid w:val="00F16064"/>
    <w:rsid w:val="00F16A79"/>
    <w:rsid w:val="00F1725C"/>
    <w:rsid w:val="00F206A6"/>
    <w:rsid w:val="00F21195"/>
    <w:rsid w:val="00F219FC"/>
    <w:rsid w:val="00F22736"/>
    <w:rsid w:val="00F23520"/>
    <w:rsid w:val="00F23DF3"/>
    <w:rsid w:val="00F24E18"/>
    <w:rsid w:val="00F26493"/>
    <w:rsid w:val="00F2795F"/>
    <w:rsid w:val="00F30A56"/>
    <w:rsid w:val="00F324AE"/>
    <w:rsid w:val="00F32C31"/>
    <w:rsid w:val="00F33644"/>
    <w:rsid w:val="00F338B1"/>
    <w:rsid w:val="00F33AF6"/>
    <w:rsid w:val="00F3473C"/>
    <w:rsid w:val="00F41489"/>
    <w:rsid w:val="00F415E3"/>
    <w:rsid w:val="00F41A8B"/>
    <w:rsid w:val="00F428A9"/>
    <w:rsid w:val="00F440CF"/>
    <w:rsid w:val="00F4439A"/>
    <w:rsid w:val="00F44FF9"/>
    <w:rsid w:val="00F4520F"/>
    <w:rsid w:val="00F45AF5"/>
    <w:rsid w:val="00F461A2"/>
    <w:rsid w:val="00F47854"/>
    <w:rsid w:val="00F504EF"/>
    <w:rsid w:val="00F512BD"/>
    <w:rsid w:val="00F512F3"/>
    <w:rsid w:val="00F52FA0"/>
    <w:rsid w:val="00F5382C"/>
    <w:rsid w:val="00F53C1E"/>
    <w:rsid w:val="00F53F1E"/>
    <w:rsid w:val="00F54C47"/>
    <w:rsid w:val="00F54F23"/>
    <w:rsid w:val="00F56507"/>
    <w:rsid w:val="00F60063"/>
    <w:rsid w:val="00F60126"/>
    <w:rsid w:val="00F610B6"/>
    <w:rsid w:val="00F61242"/>
    <w:rsid w:val="00F61549"/>
    <w:rsid w:val="00F61684"/>
    <w:rsid w:val="00F622F2"/>
    <w:rsid w:val="00F6266B"/>
    <w:rsid w:val="00F62B99"/>
    <w:rsid w:val="00F64609"/>
    <w:rsid w:val="00F67234"/>
    <w:rsid w:val="00F70154"/>
    <w:rsid w:val="00F70888"/>
    <w:rsid w:val="00F7217C"/>
    <w:rsid w:val="00F7218D"/>
    <w:rsid w:val="00F72E1B"/>
    <w:rsid w:val="00F74CB7"/>
    <w:rsid w:val="00F75227"/>
    <w:rsid w:val="00F767E7"/>
    <w:rsid w:val="00F76D2B"/>
    <w:rsid w:val="00F771A0"/>
    <w:rsid w:val="00F77830"/>
    <w:rsid w:val="00F80009"/>
    <w:rsid w:val="00F81AB4"/>
    <w:rsid w:val="00F826BB"/>
    <w:rsid w:val="00F83A07"/>
    <w:rsid w:val="00F847C3"/>
    <w:rsid w:val="00F85587"/>
    <w:rsid w:val="00F85DF2"/>
    <w:rsid w:val="00F864E5"/>
    <w:rsid w:val="00F868BF"/>
    <w:rsid w:val="00F876B7"/>
    <w:rsid w:val="00F8773F"/>
    <w:rsid w:val="00F87B18"/>
    <w:rsid w:val="00F9065F"/>
    <w:rsid w:val="00F90B0A"/>
    <w:rsid w:val="00F91160"/>
    <w:rsid w:val="00F91A9A"/>
    <w:rsid w:val="00F91EEF"/>
    <w:rsid w:val="00F94BD4"/>
    <w:rsid w:val="00F95632"/>
    <w:rsid w:val="00F96B2B"/>
    <w:rsid w:val="00F9744F"/>
    <w:rsid w:val="00FA0584"/>
    <w:rsid w:val="00FA09D9"/>
    <w:rsid w:val="00FA295B"/>
    <w:rsid w:val="00FA6225"/>
    <w:rsid w:val="00FA6427"/>
    <w:rsid w:val="00FA6C2B"/>
    <w:rsid w:val="00FA751A"/>
    <w:rsid w:val="00FA7D2A"/>
    <w:rsid w:val="00FB0CA2"/>
    <w:rsid w:val="00FB1223"/>
    <w:rsid w:val="00FB1242"/>
    <w:rsid w:val="00FB2136"/>
    <w:rsid w:val="00FB2A85"/>
    <w:rsid w:val="00FB337D"/>
    <w:rsid w:val="00FB3A50"/>
    <w:rsid w:val="00FB4407"/>
    <w:rsid w:val="00FB4540"/>
    <w:rsid w:val="00FB544B"/>
    <w:rsid w:val="00FB78A5"/>
    <w:rsid w:val="00FB7FA1"/>
    <w:rsid w:val="00FC0063"/>
    <w:rsid w:val="00FC038A"/>
    <w:rsid w:val="00FC08A2"/>
    <w:rsid w:val="00FC2348"/>
    <w:rsid w:val="00FC2596"/>
    <w:rsid w:val="00FC3340"/>
    <w:rsid w:val="00FC36C6"/>
    <w:rsid w:val="00FC3FA9"/>
    <w:rsid w:val="00FC4CF1"/>
    <w:rsid w:val="00FC4E17"/>
    <w:rsid w:val="00FC5D0E"/>
    <w:rsid w:val="00FC61E9"/>
    <w:rsid w:val="00FC64B2"/>
    <w:rsid w:val="00FC6826"/>
    <w:rsid w:val="00FC6835"/>
    <w:rsid w:val="00FC7B7B"/>
    <w:rsid w:val="00FD0BFA"/>
    <w:rsid w:val="00FD2442"/>
    <w:rsid w:val="00FD2ECD"/>
    <w:rsid w:val="00FD32D5"/>
    <w:rsid w:val="00FD34AC"/>
    <w:rsid w:val="00FD34BD"/>
    <w:rsid w:val="00FD444B"/>
    <w:rsid w:val="00FD4550"/>
    <w:rsid w:val="00FD5821"/>
    <w:rsid w:val="00FD7C52"/>
    <w:rsid w:val="00FE1EFD"/>
    <w:rsid w:val="00FE2087"/>
    <w:rsid w:val="00FE311E"/>
    <w:rsid w:val="00FE45A1"/>
    <w:rsid w:val="00FE4824"/>
    <w:rsid w:val="00FE4834"/>
    <w:rsid w:val="00FE4EE7"/>
    <w:rsid w:val="00FE68C2"/>
    <w:rsid w:val="00FF0B62"/>
    <w:rsid w:val="00FF149B"/>
    <w:rsid w:val="00FF2382"/>
    <w:rsid w:val="00FF3E88"/>
    <w:rsid w:val="00FF66DB"/>
    <w:rsid w:val="00FF6AE1"/>
    <w:rsid w:val="00FF70CB"/>
    <w:rsid w:val="00FF77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footer" w:uiPriority="99"/>
    <w:lsdException w:name="caption" w:semiHidden="1" w:uiPriority="35" w:unhideWhenUsed="1" w:qFormat="1"/>
    <w:lsdException w:name="annotation reference" w:uiPriority="99"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qFormat/>
    <w:rsid w:val="00311AEB"/>
    <w:rPr>
      <w:sz w:val="16"/>
      <w:szCs w:val="16"/>
    </w:rPr>
  </w:style>
  <w:style w:type="paragraph" w:styleId="CommentText">
    <w:name w:val="annotation text"/>
    <w:basedOn w:val="Normal"/>
    <w:link w:val="CommentTextChar"/>
    <w:uiPriority w:val="99"/>
    <w:qFormat/>
    <w:rsid w:val="00311AEB"/>
    <w:rPr>
      <w:sz w:val="20"/>
    </w:rPr>
  </w:style>
  <w:style w:type="character" w:customStyle="1" w:styleId="CommentTextChar">
    <w:name w:val="Comment Text Char"/>
    <w:basedOn w:val="DefaultParagraphFont"/>
    <w:link w:val="CommentText"/>
    <w:uiPriority w:val="99"/>
    <w:qForma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qFormat/>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character" w:styleId="UnresolvedMention">
    <w:name w:val="Unresolved Mention"/>
    <w:basedOn w:val="DefaultParagraphFont"/>
    <w:uiPriority w:val="99"/>
    <w:semiHidden/>
    <w:unhideWhenUsed/>
    <w:rsid w:val="008D62BA"/>
    <w:rPr>
      <w:color w:val="605E5C"/>
      <w:shd w:val="clear" w:color="auto" w:fill="E1DFDD"/>
    </w:rPr>
  </w:style>
  <w:style w:type="paragraph" w:customStyle="1" w:styleId="A1FigTitle">
    <w:name w:val="A1FigTitle"/>
    <w:next w:val="T"/>
    <w:rsid w:val="00F33AF6"/>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CellBodyCentred">
    <w:name w:val="CellBodyCentred"/>
    <w:uiPriority w:val="99"/>
    <w:rsid w:val="00F33AF6"/>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F33A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19865910">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6302902">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3676666">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589046597">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12636747">
      <w:bodyDiv w:val="1"/>
      <w:marLeft w:val="0"/>
      <w:marRight w:val="0"/>
      <w:marTop w:val="0"/>
      <w:marBottom w:val="0"/>
      <w:divBdr>
        <w:top w:val="none" w:sz="0" w:space="0" w:color="auto"/>
        <w:left w:val="none" w:sz="0" w:space="0" w:color="auto"/>
        <w:bottom w:val="none" w:sz="0" w:space="0" w:color="auto"/>
        <w:right w:val="none" w:sz="0" w:space="0" w:color="auto"/>
      </w:divBdr>
      <w:divsChild>
        <w:div w:id="189495575">
          <w:marLeft w:val="1166"/>
          <w:marRight w:val="0"/>
          <w:marTop w:val="96"/>
          <w:marBottom w:val="0"/>
          <w:divBdr>
            <w:top w:val="none" w:sz="0" w:space="0" w:color="auto"/>
            <w:left w:val="none" w:sz="0" w:space="0" w:color="auto"/>
            <w:bottom w:val="none" w:sz="0" w:space="0" w:color="auto"/>
            <w:right w:val="none" w:sz="0" w:space="0" w:color="auto"/>
          </w:divBdr>
        </w:div>
      </w:divsChild>
    </w:div>
    <w:div w:id="615215253">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454813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22476838">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3595725">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04355468">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1265380">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60459871">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18650208">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1.wmf"/><Relationship Id="rId39" Type="http://schemas.openxmlformats.org/officeDocument/2006/relationships/oleObject" Target="embeddings/oleObject13.bin"/><Relationship Id="rId21" Type="http://schemas.openxmlformats.org/officeDocument/2006/relationships/oleObject" Target="embeddings/oleObject7.bin"/><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oleObject" Target="embeddings/oleObject9.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6.png"/><Relationship Id="rId37" Type="http://schemas.openxmlformats.org/officeDocument/2006/relationships/oleObject" Target="embeddings/oleObject12.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1AAE63DC-1681-448D-93EA-A93CC67D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230</TotalTime>
  <Pages>6</Pages>
  <Words>944</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125</cp:revision>
  <cp:lastPrinted>2020-01-28T20:23:00Z</cp:lastPrinted>
  <dcterms:created xsi:type="dcterms:W3CDTF">2022-01-19T17:26:00Z</dcterms:created>
  <dcterms:modified xsi:type="dcterms:W3CDTF">2022-05-23T20:57:00Z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