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946C79" w14:paraId="73FE941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2CB495BE" w:rsidR="00946C79" w:rsidRDefault="009B7613">
            <w:pPr>
              <w:pStyle w:val="T2"/>
            </w:pPr>
            <w:r>
              <w:t>CID</w:t>
            </w:r>
            <w:r w:rsidR="00AF4848">
              <w:t xml:space="preserve"> </w:t>
            </w:r>
            <w:r w:rsidR="00CF581B">
              <w:t>3086 and 3087</w:t>
            </w:r>
          </w:p>
        </w:tc>
      </w:tr>
      <w:tr w:rsidR="00946C79" w14:paraId="5E48BDB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7F051D23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CF581B">
              <w:rPr>
                <w:sz w:val="20"/>
              </w:rPr>
              <w:t>5</w:t>
            </w:r>
            <w:r>
              <w:rPr>
                <w:sz w:val="20"/>
              </w:rPr>
              <w:t>-</w:t>
            </w:r>
            <w:r w:rsidR="00CF581B">
              <w:rPr>
                <w:sz w:val="20"/>
              </w:rPr>
              <w:t>06</w:t>
            </w:r>
          </w:p>
        </w:tc>
      </w:tr>
      <w:tr w:rsidR="00946C79" w14:paraId="3510DCE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David Halasz</w:t>
            </w:r>
          </w:p>
        </w:tc>
        <w:tc>
          <w:tcPr>
            <w:tcW w:w="1634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634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7022697B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</w:t>
                            </w:r>
                            <w:r w:rsidR="00CF581B">
                              <w:t>64</w:t>
                            </w:r>
                            <w:r w:rsidR="00AF4848">
                              <w:t xml:space="preserve"> CID</w:t>
                            </w:r>
                            <w:r w:rsidR="00CF581B">
                              <w:t>s</w:t>
                            </w:r>
                            <w:r w:rsidR="00AF4848">
                              <w:t xml:space="preserve"> </w:t>
                            </w:r>
                            <w:r w:rsidR="00CF581B">
                              <w:t>3086 and 3087</w:t>
                            </w:r>
                            <w:r w:rsidR="00AF4848">
                              <w:t>.</w:t>
                            </w:r>
                          </w:p>
                          <w:p w14:paraId="4AD573CD" w14:textId="65F54409" w:rsidR="00755976" w:rsidRDefault="00755976">
                            <w:pPr>
                              <w:jc w:val="both"/>
                            </w:pP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Discussion :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7EC9B3C" w14:textId="282F874E" w:rsidR="00946C79" w:rsidRDefault="009B7613">
                            <w:r>
                              <w:t xml:space="preserve">CID </w:t>
                            </w:r>
                            <w:r w:rsidR="00CF581B">
                              <w:t>3086 and 3087</w:t>
                            </w:r>
                            <w:r>
                              <w:t xml:space="preserve"> </w:t>
                            </w:r>
                            <w:r w:rsidR="00CF581B">
                              <w:t>are</w:t>
                            </w:r>
                            <w:r>
                              <w:t xml:space="preserve"> shown on the next page.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58A527BC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r w:rsidR="00CF581B">
                              <w:t xml:space="preserve">3086 and </w:t>
                            </w:r>
                            <w:proofErr w:type="gramStart"/>
                            <w:r w:rsidR="00CF581B">
                              <w:t>3087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6F4CA1">
                              <w:t>Revised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7022697B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</w:t>
                      </w:r>
                      <w:r w:rsidR="00CF581B">
                        <w:t>64</w:t>
                      </w:r>
                      <w:r w:rsidR="00AF4848">
                        <w:t xml:space="preserve"> CID</w:t>
                      </w:r>
                      <w:r w:rsidR="00CF581B">
                        <w:t>s</w:t>
                      </w:r>
                      <w:r w:rsidR="00AF4848">
                        <w:t xml:space="preserve"> </w:t>
                      </w:r>
                      <w:r w:rsidR="00CF581B">
                        <w:t>3086 and 3087</w:t>
                      </w:r>
                      <w:r w:rsidR="00AF4848">
                        <w:t>.</w:t>
                      </w:r>
                    </w:p>
                    <w:p w14:paraId="4AD573CD" w14:textId="65F54409" w:rsidR="00755976" w:rsidRDefault="00755976">
                      <w:pPr>
                        <w:jc w:val="both"/>
                      </w:pP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Discussion :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7EC9B3C" w14:textId="282F874E" w:rsidR="00946C79" w:rsidRDefault="009B7613">
                      <w:r>
                        <w:t xml:space="preserve">CID </w:t>
                      </w:r>
                      <w:r w:rsidR="00CF581B">
                        <w:t>3086 and 3087</w:t>
                      </w:r>
                      <w:r>
                        <w:t xml:space="preserve"> </w:t>
                      </w:r>
                      <w:r w:rsidR="00CF581B">
                        <w:t>are</w:t>
                      </w:r>
                      <w:r>
                        <w:t xml:space="preserve"> shown on the next page.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58A527BC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r w:rsidR="00CF581B">
                        <w:t xml:space="preserve">3086 and </w:t>
                      </w:r>
                      <w:proofErr w:type="gramStart"/>
                      <w:r w:rsidR="00CF581B">
                        <w:t>3087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6F4CA1">
                        <w:t>Revised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p w14:paraId="393E1455" w14:textId="1C718B1E" w:rsidR="00946C79" w:rsidRDefault="00946C79"/>
    <w:p w14:paraId="4AF2B9D7" w14:textId="5CD052EE" w:rsidR="00D25FFD" w:rsidRDefault="00D25FFD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61"/>
        <w:gridCol w:w="730"/>
        <w:gridCol w:w="1304"/>
        <w:gridCol w:w="974"/>
        <w:gridCol w:w="950"/>
        <w:gridCol w:w="1856"/>
        <w:gridCol w:w="2970"/>
      </w:tblGrid>
      <w:tr w:rsidR="00D25FFD" w:rsidRPr="00D25FFD" w14:paraId="5F4798C8" w14:textId="77777777" w:rsidTr="00D25FFD">
        <w:trPr>
          <w:trHeight w:val="780"/>
        </w:trPr>
        <w:tc>
          <w:tcPr>
            <w:tcW w:w="661" w:type="dxa"/>
            <w:hideMark/>
          </w:tcPr>
          <w:p w14:paraId="1D5A933C" w14:textId="77777777" w:rsidR="00D25FFD" w:rsidRPr="00D25FFD" w:rsidRDefault="00D25FFD">
            <w:pPr>
              <w:rPr>
                <w:b/>
                <w:bCs/>
                <w:lang w:val="en-US"/>
              </w:rPr>
            </w:pPr>
            <w:r w:rsidRPr="00D25FFD">
              <w:rPr>
                <w:b/>
                <w:bCs/>
              </w:rPr>
              <w:t>CID</w:t>
            </w:r>
          </w:p>
        </w:tc>
        <w:tc>
          <w:tcPr>
            <w:tcW w:w="730" w:type="dxa"/>
            <w:hideMark/>
          </w:tcPr>
          <w:p w14:paraId="54A534D0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Draft</w:t>
            </w:r>
          </w:p>
        </w:tc>
        <w:tc>
          <w:tcPr>
            <w:tcW w:w="1304" w:type="dxa"/>
            <w:hideMark/>
          </w:tcPr>
          <w:p w14:paraId="60E80233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Clause Number(C)</w:t>
            </w:r>
          </w:p>
        </w:tc>
        <w:tc>
          <w:tcPr>
            <w:tcW w:w="974" w:type="dxa"/>
            <w:hideMark/>
          </w:tcPr>
          <w:p w14:paraId="3FA95B49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Page(C)</w:t>
            </w:r>
          </w:p>
        </w:tc>
        <w:tc>
          <w:tcPr>
            <w:tcW w:w="950" w:type="dxa"/>
            <w:hideMark/>
          </w:tcPr>
          <w:p w14:paraId="5F1FC38E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Line(C)</w:t>
            </w:r>
          </w:p>
        </w:tc>
        <w:tc>
          <w:tcPr>
            <w:tcW w:w="1856" w:type="dxa"/>
            <w:hideMark/>
          </w:tcPr>
          <w:p w14:paraId="23DAE01E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Comment</w:t>
            </w:r>
          </w:p>
        </w:tc>
        <w:tc>
          <w:tcPr>
            <w:tcW w:w="2970" w:type="dxa"/>
            <w:hideMark/>
          </w:tcPr>
          <w:p w14:paraId="1ED4A841" w14:textId="77777777" w:rsidR="00D25FFD" w:rsidRPr="00D25FFD" w:rsidRDefault="00D25FFD">
            <w:pPr>
              <w:rPr>
                <w:b/>
                <w:bCs/>
              </w:rPr>
            </w:pPr>
            <w:r w:rsidRPr="00D25FFD">
              <w:rPr>
                <w:b/>
                <w:bCs/>
              </w:rPr>
              <w:t>Proposed Change</w:t>
            </w:r>
          </w:p>
        </w:tc>
      </w:tr>
      <w:tr w:rsidR="00D25FFD" w:rsidRPr="00D25FFD" w14:paraId="425C32CF" w14:textId="77777777" w:rsidTr="00D25FFD">
        <w:trPr>
          <w:trHeight w:val="1250"/>
        </w:trPr>
        <w:tc>
          <w:tcPr>
            <w:tcW w:w="661" w:type="dxa"/>
            <w:hideMark/>
          </w:tcPr>
          <w:p w14:paraId="3537C41E" w14:textId="77777777" w:rsidR="00D25FFD" w:rsidRPr="00D25FFD" w:rsidRDefault="00D25FFD" w:rsidP="00D25F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3086</w:t>
            </w:r>
          </w:p>
        </w:tc>
        <w:tc>
          <w:tcPr>
            <w:tcW w:w="730" w:type="dxa"/>
            <w:hideMark/>
          </w:tcPr>
          <w:p w14:paraId="686FE7BC" w14:textId="77777777" w:rsidR="00D25FFD" w:rsidRPr="00D25FFD" w:rsidRDefault="00D25FFD" w:rsidP="00D25F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1304" w:type="dxa"/>
            <w:hideMark/>
          </w:tcPr>
          <w:p w14:paraId="2819F928" w14:textId="77777777" w:rsidR="00D25FFD" w:rsidRPr="00D25FFD" w:rsidRDefault="00D25FFD" w:rsidP="00D25FFD">
            <w:pPr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9.4.5.30</w:t>
            </w:r>
          </w:p>
        </w:tc>
        <w:tc>
          <w:tcPr>
            <w:tcW w:w="974" w:type="dxa"/>
            <w:hideMark/>
          </w:tcPr>
          <w:p w14:paraId="07782F8D" w14:textId="77777777" w:rsidR="00D25FFD" w:rsidRPr="00D25FFD" w:rsidRDefault="00D25FFD" w:rsidP="00D25FFD">
            <w:pPr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58</w:t>
            </w:r>
          </w:p>
        </w:tc>
        <w:tc>
          <w:tcPr>
            <w:tcW w:w="950" w:type="dxa"/>
            <w:hideMark/>
          </w:tcPr>
          <w:p w14:paraId="28C4FAA8" w14:textId="77777777" w:rsidR="00D25FFD" w:rsidRPr="00D25FFD" w:rsidRDefault="00D25FFD" w:rsidP="00D25FFD">
            <w:pPr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31</w:t>
            </w:r>
          </w:p>
        </w:tc>
        <w:tc>
          <w:tcPr>
            <w:tcW w:w="1856" w:type="dxa"/>
            <w:hideMark/>
          </w:tcPr>
          <w:p w14:paraId="03699EDA" w14:textId="77777777" w:rsidR="00D25FFD" w:rsidRPr="00D25FFD" w:rsidRDefault="00D25FFD" w:rsidP="00D25FFD">
            <w:pPr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There is no operating band for S1G in Table 9-340c--PHY Type subfield.</w:t>
            </w:r>
          </w:p>
        </w:tc>
        <w:tc>
          <w:tcPr>
            <w:tcW w:w="2970" w:type="dxa"/>
            <w:hideMark/>
          </w:tcPr>
          <w:p w14:paraId="05FFD35C" w14:textId="77777777" w:rsidR="00D25FFD" w:rsidRPr="00D25FFD" w:rsidRDefault="00D25FFD" w:rsidP="00D25FFD">
            <w:pPr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Include a column for S1G. The purpose of the PHY Type subfield is also not clear. Hence a resolution can be to delete the PHY Type subfield.</w:t>
            </w:r>
          </w:p>
        </w:tc>
      </w:tr>
      <w:tr w:rsidR="00D25FFD" w:rsidRPr="00D25FFD" w14:paraId="06A0E8FC" w14:textId="77777777" w:rsidTr="00D25FFD">
        <w:trPr>
          <w:trHeight w:val="500"/>
        </w:trPr>
        <w:tc>
          <w:tcPr>
            <w:tcW w:w="661" w:type="dxa"/>
            <w:hideMark/>
          </w:tcPr>
          <w:p w14:paraId="6616067D" w14:textId="77777777" w:rsidR="00D25FFD" w:rsidRPr="00D25FFD" w:rsidRDefault="00D25FFD" w:rsidP="00D25F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3087</w:t>
            </w:r>
          </w:p>
        </w:tc>
        <w:tc>
          <w:tcPr>
            <w:tcW w:w="730" w:type="dxa"/>
            <w:hideMark/>
          </w:tcPr>
          <w:p w14:paraId="06C691FB" w14:textId="77777777" w:rsidR="00D25FFD" w:rsidRPr="00D25FFD" w:rsidRDefault="00D25FFD" w:rsidP="00D25F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1304" w:type="dxa"/>
            <w:hideMark/>
          </w:tcPr>
          <w:p w14:paraId="0ADAFB31" w14:textId="77777777" w:rsidR="00D25FFD" w:rsidRPr="00D25FFD" w:rsidRDefault="00D25FFD" w:rsidP="00D25FFD">
            <w:pPr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9.4.5.30</w:t>
            </w:r>
          </w:p>
        </w:tc>
        <w:tc>
          <w:tcPr>
            <w:tcW w:w="974" w:type="dxa"/>
            <w:hideMark/>
          </w:tcPr>
          <w:p w14:paraId="0DE33256" w14:textId="77777777" w:rsidR="00D25FFD" w:rsidRPr="00D25FFD" w:rsidRDefault="00D25FFD" w:rsidP="00D25FFD">
            <w:pPr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61</w:t>
            </w:r>
          </w:p>
        </w:tc>
        <w:tc>
          <w:tcPr>
            <w:tcW w:w="950" w:type="dxa"/>
            <w:hideMark/>
          </w:tcPr>
          <w:p w14:paraId="600ED52C" w14:textId="77777777" w:rsidR="00D25FFD" w:rsidRPr="00D25FFD" w:rsidRDefault="00D25FFD" w:rsidP="00D25FFD">
            <w:pPr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57</w:t>
            </w:r>
          </w:p>
        </w:tc>
        <w:tc>
          <w:tcPr>
            <w:tcW w:w="1856" w:type="dxa"/>
            <w:hideMark/>
          </w:tcPr>
          <w:p w14:paraId="0CF646F4" w14:textId="77777777" w:rsidR="00D25FFD" w:rsidRPr="00D25FFD" w:rsidRDefault="00D25FFD" w:rsidP="00D25FFD">
            <w:pPr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Figure 9-839r doesn't include a field for traveling pilots</w:t>
            </w:r>
          </w:p>
        </w:tc>
        <w:tc>
          <w:tcPr>
            <w:tcW w:w="2970" w:type="dxa"/>
            <w:hideMark/>
          </w:tcPr>
          <w:p w14:paraId="5F0CBC4E" w14:textId="77777777" w:rsidR="00D25FFD" w:rsidRPr="00D25FFD" w:rsidRDefault="00D25FFD" w:rsidP="00D25FFD">
            <w:pPr>
              <w:rPr>
                <w:rFonts w:ascii="Arial" w:hAnsi="Arial" w:cs="Arial"/>
                <w:sz w:val="20"/>
                <w:lang w:val="en-US"/>
              </w:rPr>
            </w:pPr>
            <w:r w:rsidRPr="00D25FFD">
              <w:rPr>
                <w:rFonts w:ascii="Arial" w:hAnsi="Arial" w:cs="Arial"/>
                <w:sz w:val="20"/>
                <w:lang w:val="en-US"/>
              </w:rPr>
              <w:t>Include a field for traveling pilots.</w:t>
            </w:r>
          </w:p>
        </w:tc>
      </w:tr>
    </w:tbl>
    <w:p w14:paraId="3F0A6EE5" w14:textId="77777777" w:rsidR="00D25FFD" w:rsidRDefault="00D25FFD"/>
    <w:p w14:paraId="0075F866" w14:textId="77777777" w:rsidR="00065CA4" w:rsidRDefault="00065CA4"/>
    <w:p w14:paraId="58C0DCB5" w14:textId="77777777" w:rsidR="00065CA4" w:rsidRDefault="00065CA4"/>
    <w:p w14:paraId="1D9EC045" w14:textId="2EF5CB5E" w:rsidR="00946C79" w:rsidRDefault="009B7613">
      <w:r>
        <w:br w:type="page"/>
      </w:r>
    </w:p>
    <w:p w14:paraId="1EBD53BC" w14:textId="42CECA3E" w:rsidR="001D4DD2" w:rsidRDefault="001D4DD2" w:rsidP="001D4DD2">
      <w:pPr>
        <w:rPr>
          <w:b/>
          <w:sz w:val="24"/>
        </w:rPr>
      </w:pPr>
      <w:r>
        <w:rPr>
          <w:i/>
          <w:iCs/>
        </w:rPr>
        <w:lastRenderedPageBreak/>
        <w:t xml:space="preserve">Proposed </w:t>
      </w:r>
      <w:r w:rsidR="00D54F33">
        <w:rPr>
          <w:i/>
          <w:iCs/>
        </w:rPr>
        <w:t>change:</w:t>
      </w:r>
      <w:r>
        <w:rPr>
          <w:i/>
          <w:iCs/>
        </w:rPr>
        <w:t xml:space="preserve"> for clause </w:t>
      </w:r>
      <w:r w:rsidR="00D54F33">
        <w:rPr>
          <w:i/>
          <w:iCs/>
        </w:rPr>
        <w:t>9.</w:t>
      </w:r>
      <w:r w:rsidR="0032117D">
        <w:rPr>
          <w:i/>
          <w:iCs/>
        </w:rPr>
        <w:t>4.5.30 Table 9-340c PHY Type subfield</w:t>
      </w:r>
    </w:p>
    <w:p w14:paraId="334AD0ED" w14:textId="77777777" w:rsidR="001D4DD2" w:rsidRDefault="001D4DD2">
      <w:pPr>
        <w:rPr>
          <w:b/>
          <w:sz w:val="24"/>
        </w:rPr>
      </w:pPr>
    </w:p>
    <w:tbl>
      <w:tblPr>
        <w:tblW w:w="10030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619"/>
        <w:gridCol w:w="2520"/>
        <w:gridCol w:w="2070"/>
        <w:gridCol w:w="3040"/>
      </w:tblGrid>
      <w:tr w:rsidR="0032117D" w14:paraId="3E22820D" w14:textId="77777777" w:rsidTr="00D71FB1">
        <w:trPr>
          <w:trHeight w:val="315"/>
        </w:trPr>
        <w:tc>
          <w:tcPr>
            <w:tcW w:w="781" w:type="dxa"/>
            <w:vMerge w:val="restart"/>
          </w:tcPr>
          <w:p w14:paraId="7D1C6EB6" w14:textId="77777777" w:rsidR="0032117D" w:rsidRDefault="0032117D" w:rsidP="004C3ED3">
            <w:pPr>
              <w:pStyle w:val="TableParagraph"/>
              <w:spacing w:before="31"/>
              <w:ind w:left="1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Value</w:t>
            </w:r>
          </w:p>
        </w:tc>
        <w:tc>
          <w:tcPr>
            <w:tcW w:w="9249" w:type="dxa"/>
            <w:gridSpan w:val="4"/>
          </w:tcPr>
          <w:p w14:paraId="46D03F8B" w14:textId="16D02EDC" w:rsidR="0032117D" w:rsidRDefault="0032117D" w:rsidP="004C3ED3">
            <w:pPr>
              <w:pStyle w:val="TableParagraph"/>
              <w:spacing w:before="31"/>
              <w:ind w:left="3135" w:right="3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Band</w:t>
            </w:r>
          </w:p>
        </w:tc>
      </w:tr>
      <w:tr w:rsidR="0032117D" w14:paraId="330E58B6" w14:textId="77777777" w:rsidTr="00D5279E">
        <w:trPr>
          <w:trHeight w:val="315"/>
        </w:trPr>
        <w:tc>
          <w:tcPr>
            <w:tcW w:w="781" w:type="dxa"/>
            <w:vMerge/>
            <w:tcBorders>
              <w:top w:val="nil"/>
            </w:tcBorders>
          </w:tcPr>
          <w:p w14:paraId="4CE3FC4C" w14:textId="77777777" w:rsidR="0032117D" w:rsidRDefault="0032117D" w:rsidP="004C3ED3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</w:tcPr>
          <w:p w14:paraId="005BE0C3" w14:textId="449459D2" w:rsidR="0032117D" w:rsidRPr="00D71FB1" w:rsidRDefault="0032117D" w:rsidP="00D71FB1">
            <w:pPr>
              <w:pStyle w:val="TableParagraph"/>
              <w:spacing w:before="31"/>
              <w:jc w:val="center"/>
              <w:rPr>
                <w:b/>
                <w:sz w:val="20"/>
                <w:u w:val="single"/>
              </w:rPr>
            </w:pPr>
            <w:r w:rsidRPr="00D71FB1">
              <w:rPr>
                <w:b/>
                <w:sz w:val="20"/>
                <w:u w:val="single"/>
              </w:rPr>
              <w:t>Sub 1 GHz</w:t>
            </w:r>
          </w:p>
        </w:tc>
        <w:tc>
          <w:tcPr>
            <w:tcW w:w="2520" w:type="dxa"/>
          </w:tcPr>
          <w:p w14:paraId="6152C5B3" w14:textId="2F9EF64E" w:rsidR="0032117D" w:rsidRDefault="0032117D" w:rsidP="004C3ED3">
            <w:pPr>
              <w:pStyle w:val="TableParagraph"/>
              <w:spacing w:before="31"/>
              <w:ind w:left="927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GHz</w:t>
            </w:r>
          </w:p>
        </w:tc>
        <w:tc>
          <w:tcPr>
            <w:tcW w:w="2070" w:type="dxa"/>
          </w:tcPr>
          <w:p w14:paraId="3F7758EA" w14:textId="77777777" w:rsidR="0032117D" w:rsidRDefault="0032117D" w:rsidP="00D5279E">
            <w:pPr>
              <w:pStyle w:val="TableParagraph"/>
              <w:spacing w:before="31"/>
              <w:ind w:right="9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5"/>
                <w:sz w:val="20"/>
              </w:rPr>
              <w:t>GHz</w:t>
            </w:r>
          </w:p>
        </w:tc>
        <w:tc>
          <w:tcPr>
            <w:tcW w:w="3040" w:type="dxa"/>
          </w:tcPr>
          <w:p w14:paraId="609AF0A2" w14:textId="77777777" w:rsidR="0032117D" w:rsidRDefault="0032117D" w:rsidP="004C3ED3">
            <w:pPr>
              <w:pStyle w:val="TableParagraph"/>
              <w:spacing w:before="31"/>
              <w:ind w:left="928" w:right="9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</w:t>
            </w:r>
            <w:r>
              <w:rPr>
                <w:b/>
                <w:spacing w:val="-5"/>
                <w:sz w:val="20"/>
              </w:rPr>
              <w:t>GHz</w:t>
            </w:r>
          </w:p>
        </w:tc>
      </w:tr>
      <w:tr w:rsidR="0032117D" w14:paraId="30EA9BDC" w14:textId="77777777" w:rsidTr="00D5279E">
        <w:trPr>
          <w:trHeight w:val="570"/>
        </w:trPr>
        <w:tc>
          <w:tcPr>
            <w:tcW w:w="781" w:type="dxa"/>
          </w:tcPr>
          <w:p w14:paraId="486DFA22" w14:textId="77777777" w:rsidR="0032117D" w:rsidRDefault="0032117D" w:rsidP="004C3ED3">
            <w:pPr>
              <w:pStyle w:val="TableParagraph"/>
              <w:spacing w:before="76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19" w:type="dxa"/>
          </w:tcPr>
          <w:p w14:paraId="6DBF1E07" w14:textId="188970A5" w:rsidR="0032117D" w:rsidRPr="00D71FB1" w:rsidRDefault="00D71FB1" w:rsidP="00B83453">
            <w:pPr>
              <w:pStyle w:val="TableParagraph"/>
              <w:spacing w:before="81" w:line="232" w:lineRule="auto"/>
              <w:jc w:val="center"/>
              <w:rPr>
                <w:sz w:val="18"/>
                <w:u w:val="single"/>
              </w:rPr>
            </w:pPr>
            <w:r w:rsidRPr="00D71FB1">
              <w:rPr>
                <w:sz w:val="18"/>
                <w:u w:val="single"/>
              </w:rPr>
              <w:t>S1G</w:t>
            </w:r>
          </w:p>
        </w:tc>
        <w:tc>
          <w:tcPr>
            <w:tcW w:w="2520" w:type="dxa"/>
          </w:tcPr>
          <w:p w14:paraId="3E21D726" w14:textId="5FCA44D2" w:rsidR="0032117D" w:rsidRDefault="0032117D" w:rsidP="004C3ED3">
            <w:pPr>
              <w:pStyle w:val="TableParagraph"/>
              <w:spacing w:before="81" w:line="232" w:lineRule="auto"/>
              <w:ind w:left="1112" w:hanging="862"/>
              <w:rPr>
                <w:sz w:val="18"/>
              </w:rPr>
            </w:pPr>
            <w:r>
              <w:rPr>
                <w:sz w:val="18"/>
              </w:rPr>
              <w:t>DSSS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HR/DSSS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OFDM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4"/>
                <w:sz w:val="18"/>
              </w:rPr>
              <w:t>ERP</w:t>
            </w:r>
          </w:p>
        </w:tc>
        <w:tc>
          <w:tcPr>
            <w:tcW w:w="2070" w:type="dxa"/>
          </w:tcPr>
          <w:p w14:paraId="33479CC1" w14:textId="77777777" w:rsidR="0032117D" w:rsidRDefault="0032117D" w:rsidP="00D5279E">
            <w:pPr>
              <w:pStyle w:val="TableParagraph"/>
              <w:spacing w:before="76"/>
              <w:ind w:right="9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OFDM</w:t>
            </w:r>
          </w:p>
        </w:tc>
        <w:tc>
          <w:tcPr>
            <w:tcW w:w="3040" w:type="dxa"/>
          </w:tcPr>
          <w:p w14:paraId="5D556AAF" w14:textId="77777777" w:rsidR="0032117D" w:rsidRDefault="0032117D" w:rsidP="004C3ED3">
            <w:pPr>
              <w:pStyle w:val="TableParagraph"/>
              <w:spacing w:before="76"/>
              <w:ind w:left="928" w:right="9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Reserved</w:t>
            </w:r>
          </w:p>
        </w:tc>
      </w:tr>
      <w:tr w:rsidR="0032117D" w14:paraId="36A89A18" w14:textId="77777777" w:rsidTr="00D5279E">
        <w:trPr>
          <w:trHeight w:val="374"/>
        </w:trPr>
        <w:tc>
          <w:tcPr>
            <w:tcW w:w="781" w:type="dxa"/>
          </w:tcPr>
          <w:p w14:paraId="336A0A0F" w14:textId="77777777" w:rsidR="0032117D" w:rsidRDefault="0032117D" w:rsidP="004C3ED3">
            <w:pPr>
              <w:pStyle w:val="TableParagraph"/>
              <w:spacing w:before="76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19" w:type="dxa"/>
          </w:tcPr>
          <w:p w14:paraId="2BDB9427" w14:textId="35546518" w:rsidR="0032117D" w:rsidRPr="00D5279E" w:rsidRDefault="00D5279E" w:rsidP="00D5279E">
            <w:pPr>
              <w:pStyle w:val="TableParagraph"/>
              <w:spacing w:before="76"/>
              <w:ind w:right="905"/>
              <w:jc w:val="center"/>
              <w:rPr>
                <w:spacing w:val="-5"/>
                <w:sz w:val="18"/>
                <w:u w:val="single"/>
              </w:rPr>
            </w:pPr>
            <w:r w:rsidRPr="00D5279E">
              <w:rPr>
                <w:spacing w:val="-5"/>
                <w:sz w:val="18"/>
                <w:u w:val="single"/>
              </w:rPr>
              <w:t>Reserved</w:t>
            </w:r>
          </w:p>
        </w:tc>
        <w:tc>
          <w:tcPr>
            <w:tcW w:w="2520" w:type="dxa"/>
          </w:tcPr>
          <w:p w14:paraId="0610B1B4" w14:textId="57EFF6CA" w:rsidR="0032117D" w:rsidRDefault="0032117D" w:rsidP="004C3ED3">
            <w:pPr>
              <w:pStyle w:val="TableParagraph"/>
              <w:spacing w:before="76"/>
              <w:ind w:left="929" w:right="9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HT</w:t>
            </w:r>
          </w:p>
        </w:tc>
        <w:tc>
          <w:tcPr>
            <w:tcW w:w="2070" w:type="dxa"/>
          </w:tcPr>
          <w:p w14:paraId="497DE81C" w14:textId="77777777" w:rsidR="0032117D" w:rsidRDefault="0032117D" w:rsidP="00D5279E">
            <w:pPr>
              <w:pStyle w:val="TableParagraph"/>
              <w:spacing w:before="76"/>
              <w:ind w:right="90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HT</w:t>
            </w:r>
          </w:p>
        </w:tc>
        <w:tc>
          <w:tcPr>
            <w:tcW w:w="3040" w:type="dxa"/>
          </w:tcPr>
          <w:p w14:paraId="7E3E49F8" w14:textId="77777777" w:rsidR="0032117D" w:rsidRDefault="0032117D" w:rsidP="004C3ED3">
            <w:pPr>
              <w:pStyle w:val="TableParagraph"/>
              <w:spacing w:before="76"/>
              <w:ind w:left="928" w:right="9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Reserved</w:t>
            </w:r>
          </w:p>
        </w:tc>
      </w:tr>
      <w:tr w:rsidR="0032117D" w14:paraId="1D6AEBA0" w14:textId="77777777" w:rsidTr="00D5279E">
        <w:trPr>
          <w:trHeight w:val="373"/>
        </w:trPr>
        <w:tc>
          <w:tcPr>
            <w:tcW w:w="781" w:type="dxa"/>
          </w:tcPr>
          <w:p w14:paraId="7D2C4CE1" w14:textId="77777777" w:rsidR="0032117D" w:rsidRDefault="0032117D" w:rsidP="004C3ED3">
            <w:pPr>
              <w:pStyle w:val="TableParagraph"/>
              <w:spacing w:before="76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19" w:type="dxa"/>
          </w:tcPr>
          <w:p w14:paraId="2B4E862C" w14:textId="1541E58C" w:rsidR="0032117D" w:rsidRPr="00D5279E" w:rsidRDefault="00D5279E" w:rsidP="00D5279E">
            <w:pPr>
              <w:pStyle w:val="TableParagraph"/>
              <w:spacing w:before="76"/>
              <w:ind w:right="905"/>
              <w:jc w:val="center"/>
              <w:rPr>
                <w:spacing w:val="-2"/>
                <w:sz w:val="18"/>
                <w:u w:val="single"/>
              </w:rPr>
            </w:pPr>
            <w:r w:rsidRPr="00D5279E">
              <w:rPr>
                <w:spacing w:val="-2"/>
                <w:sz w:val="18"/>
                <w:u w:val="single"/>
              </w:rPr>
              <w:t>Reserved</w:t>
            </w:r>
          </w:p>
        </w:tc>
        <w:tc>
          <w:tcPr>
            <w:tcW w:w="2520" w:type="dxa"/>
          </w:tcPr>
          <w:p w14:paraId="278E3C7D" w14:textId="21CF5DCF" w:rsidR="0032117D" w:rsidRDefault="0032117D" w:rsidP="004C3ED3">
            <w:pPr>
              <w:pStyle w:val="TableParagraph"/>
              <w:spacing w:before="76"/>
              <w:ind w:left="929" w:right="9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Reserved</w:t>
            </w:r>
          </w:p>
        </w:tc>
        <w:tc>
          <w:tcPr>
            <w:tcW w:w="2070" w:type="dxa"/>
          </w:tcPr>
          <w:p w14:paraId="16B35EDB" w14:textId="77777777" w:rsidR="0032117D" w:rsidRDefault="0032117D" w:rsidP="00D5279E">
            <w:pPr>
              <w:pStyle w:val="TableParagraph"/>
              <w:spacing w:before="76"/>
              <w:ind w:right="9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VHT</w:t>
            </w:r>
          </w:p>
        </w:tc>
        <w:tc>
          <w:tcPr>
            <w:tcW w:w="3040" w:type="dxa"/>
          </w:tcPr>
          <w:p w14:paraId="7A4AAA0F" w14:textId="77777777" w:rsidR="0032117D" w:rsidRDefault="0032117D" w:rsidP="004C3ED3">
            <w:pPr>
              <w:pStyle w:val="TableParagraph"/>
              <w:spacing w:before="76"/>
              <w:ind w:left="928" w:right="9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Reserved</w:t>
            </w:r>
          </w:p>
        </w:tc>
      </w:tr>
      <w:tr w:rsidR="0032117D" w14:paraId="1655217D" w14:textId="77777777" w:rsidTr="00D5279E">
        <w:trPr>
          <w:trHeight w:val="374"/>
        </w:trPr>
        <w:tc>
          <w:tcPr>
            <w:tcW w:w="781" w:type="dxa"/>
          </w:tcPr>
          <w:p w14:paraId="29DE1B70" w14:textId="77777777" w:rsidR="0032117D" w:rsidRDefault="0032117D" w:rsidP="004C3ED3">
            <w:pPr>
              <w:pStyle w:val="TableParagraph"/>
              <w:spacing w:before="77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19" w:type="dxa"/>
          </w:tcPr>
          <w:p w14:paraId="45C8E825" w14:textId="4AB15177" w:rsidR="0032117D" w:rsidRPr="00D5279E" w:rsidRDefault="00D5279E" w:rsidP="00D5279E">
            <w:pPr>
              <w:pStyle w:val="TableParagraph"/>
              <w:spacing w:before="77"/>
              <w:ind w:right="905"/>
              <w:jc w:val="center"/>
              <w:rPr>
                <w:spacing w:val="-5"/>
                <w:sz w:val="18"/>
                <w:u w:val="single"/>
              </w:rPr>
            </w:pPr>
            <w:r w:rsidRPr="00D5279E">
              <w:rPr>
                <w:spacing w:val="-5"/>
                <w:sz w:val="18"/>
                <w:u w:val="single"/>
              </w:rPr>
              <w:t>Reserved</w:t>
            </w:r>
          </w:p>
        </w:tc>
        <w:tc>
          <w:tcPr>
            <w:tcW w:w="2520" w:type="dxa"/>
          </w:tcPr>
          <w:p w14:paraId="48CF6803" w14:textId="7E7E13C2" w:rsidR="0032117D" w:rsidRDefault="0032117D" w:rsidP="004C3ED3">
            <w:pPr>
              <w:pStyle w:val="TableParagraph"/>
              <w:spacing w:before="77"/>
              <w:ind w:left="929" w:right="9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HE</w:t>
            </w:r>
          </w:p>
        </w:tc>
        <w:tc>
          <w:tcPr>
            <w:tcW w:w="2070" w:type="dxa"/>
          </w:tcPr>
          <w:p w14:paraId="57D60A23" w14:textId="77777777" w:rsidR="0032117D" w:rsidRDefault="0032117D" w:rsidP="00D5279E">
            <w:pPr>
              <w:pStyle w:val="TableParagraph"/>
              <w:spacing w:before="77"/>
              <w:ind w:right="90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HE</w:t>
            </w:r>
          </w:p>
        </w:tc>
        <w:tc>
          <w:tcPr>
            <w:tcW w:w="3040" w:type="dxa"/>
          </w:tcPr>
          <w:p w14:paraId="494FD2C1" w14:textId="77777777" w:rsidR="0032117D" w:rsidRDefault="0032117D" w:rsidP="004C3ED3">
            <w:pPr>
              <w:pStyle w:val="TableParagraph"/>
              <w:spacing w:before="77"/>
              <w:ind w:left="927" w:right="90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HE</w:t>
            </w:r>
          </w:p>
        </w:tc>
      </w:tr>
      <w:tr w:rsidR="0032117D" w14:paraId="7B241200" w14:textId="77777777" w:rsidTr="00D5279E">
        <w:trPr>
          <w:trHeight w:val="374"/>
        </w:trPr>
        <w:tc>
          <w:tcPr>
            <w:tcW w:w="781" w:type="dxa"/>
          </w:tcPr>
          <w:p w14:paraId="5AF2770D" w14:textId="77777777" w:rsidR="0032117D" w:rsidRDefault="0032117D" w:rsidP="004C3ED3">
            <w:pPr>
              <w:pStyle w:val="TableParagraph"/>
              <w:spacing w:before="76"/>
              <w:ind w:left="164" w:right="1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4-</w:t>
            </w:r>
            <w:r>
              <w:rPr>
                <w:spacing w:val="-5"/>
                <w:sz w:val="18"/>
              </w:rPr>
              <w:t>255</w:t>
            </w:r>
          </w:p>
        </w:tc>
        <w:tc>
          <w:tcPr>
            <w:tcW w:w="1619" w:type="dxa"/>
          </w:tcPr>
          <w:p w14:paraId="636E21F2" w14:textId="5B31B2DF" w:rsidR="0032117D" w:rsidRPr="00D5279E" w:rsidRDefault="00D5279E" w:rsidP="00D5279E">
            <w:pPr>
              <w:pStyle w:val="TableParagraph"/>
              <w:spacing w:before="76"/>
              <w:ind w:right="905"/>
              <w:jc w:val="center"/>
              <w:rPr>
                <w:spacing w:val="-2"/>
                <w:sz w:val="18"/>
                <w:u w:val="single"/>
              </w:rPr>
            </w:pPr>
            <w:r w:rsidRPr="00D5279E">
              <w:rPr>
                <w:spacing w:val="-2"/>
                <w:sz w:val="18"/>
                <w:u w:val="single"/>
              </w:rPr>
              <w:t>Reserved</w:t>
            </w:r>
          </w:p>
        </w:tc>
        <w:tc>
          <w:tcPr>
            <w:tcW w:w="2520" w:type="dxa"/>
          </w:tcPr>
          <w:p w14:paraId="22CE01DF" w14:textId="477EB838" w:rsidR="0032117D" w:rsidRDefault="0032117D" w:rsidP="004C3ED3">
            <w:pPr>
              <w:pStyle w:val="TableParagraph"/>
              <w:spacing w:before="76"/>
              <w:ind w:left="929" w:right="9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Reserved</w:t>
            </w:r>
          </w:p>
        </w:tc>
        <w:tc>
          <w:tcPr>
            <w:tcW w:w="2070" w:type="dxa"/>
          </w:tcPr>
          <w:p w14:paraId="542A7AD0" w14:textId="77777777" w:rsidR="0032117D" w:rsidRDefault="0032117D" w:rsidP="00D5279E">
            <w:pPr>
              <w:pStyle w:val="TableParagraph"/>
              <w:spacing w:before="76"/>
              <w:ind w:right="9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Reserved</w:t>
            </w:r>
          </w:p>
        </w:tc>
        <w:tc>
          <w:tcPr>
            <w:tcW w:w="3040" w:type="dxa"/>
          </w:tcPr>
          <w:p w14:paraId="7CB65D3E" w14:textId="77777777" w:rsidR="0032117D" w:rsidRDefault="0032117D" w:rsidP="004C3ED3">
            <w:pPr>
              <w:pStyle w:val="TableParagraph"/>
              <w:spacing w:before="76"/>
              <w:ind w:left="928" w:right="90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Reserved</w:t>
            </w:r>
          </w:p>
        </w:tc>
      </w:tr>
    </w:tbl>
    <w:p w14:paraId="60429E90" w14:textId="133B5598" w:rsidR="00890FBF" w:rsidRPr="00B13ED0" w:rsidRDefault="00890FBF" w:rsidP="00D54F33">
      <w:pPr>
        <w:pStyle w:val="T"/>
        <w:rPr>
          <w:w w:val="100"/>
        </w:rPr>
      </w:pPr>
    </w:p>
    <w:p w14:paraId="4B3E7E03" w14:textId="6705BD56" w:rsidR="00B83453" w:rsidRDefault="00B83453" w:rsidP="00721BFD">
      <w:pPr>
        <w:rPr>
          <w:b/>
          <w:sz w:val="24"/>
        </w:rPr>
      </w:pPr>
      <w:r>
        <w:rPr>
          <w:i/>
          <w:iCs/>
        </w:rPr>
        <w:t xml:space="preserve">Proposed change: for clause 9.4.5.30 </w:t>
      </w:r>
      <w:r>
        <w:rPr>
          <w:i/>
          <w:iCs/>
        </w:rPr>
        <w:t>Figure 9-839r</w:t>
      </w:r>
    </w:p>
    <w:p w14:paraId="7911EFA0" w14:textId="7593E4A4" w:rsidR="00B83453" w:rsidRPr="00B13ED0" w:rsidRDefault="00B83453">
      <w:pPr>
        <w:rPr>
          <w:b/>
          <w:sz w:val="24"/>
        </w:rPr>
      </w:pPr>
    </w:p>
    <w:p w14:paraId="18F592C9" w14:textId="7F4FC8B1" w:rsidR="0030739A" w:rsidRDefault="0030739A">
      <w:pPr>
        <w:rPr>
          <w:b/>
          <w:sz w:val="24"/>
        </w:rPr>
      </w:pPr>
    </w:p>
    <w:p w14:paraId="32D3291C" w14:textId="0B788D0A" w:rsidR="00E55071" w:rsidRDefault="00E55071">
      <w:pPr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 xml:space="preserve">B0        B3    B4      B6    B7      B8        B9           B10           </w:t>
      </w:r>
      <w:r w:rsidRPr="00193784">
        <w:rPr>
          <w:rFonts w:ascii="Courier New" w:hAnsi="Courier New" w:cs="Courier New"/>
          <w:b/>
          <w:sz w:val="16"/>
          <w:szCs w:val="16"/>
          <w:u w:val="single"/>
        </w:rPr>
        <w:t>B11</w:t>
      </w:r>
      <w:r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193784">
        <w:rPr>
          <w:rFonts w:ascii="Courier New" w:hAnsi="Courier New" w:cs="Courier New"/>
          <w:b/>
          <w:sz w:val="16"/>
          <w:szCs w:val="16"/>
          <w:u w:val="single"/>
        </w:rPr>
        <w:t>B12</w:t>
      </w:r>
      <w:r>
        <w:rPr>
          <w:rFonts w:ascii="Courier New" w:hAnsi="Courier New" w:cs="Courier New"/>
          <w:b/>
          <w:sz w:val="16"/>
          <w:szCs w:val="16"/>
        </w:rPr>
        <w:t xml:space="preserve">     B15</w:t>
      </w:r>
    </w:p>
    <w:p w14:paraId="2AC76D75" w14:textId="77777777" w:rsidR="00193784" w:rsidRPr="00E55071" w:rsidRDefault="00193784">
      <w:pPr>
        <w:rPr>
          <w:rFonts w:ascii="Courier New" w:hAnsi="Courier New" w:cs="Courier New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55071" w14:paraId="767D1E0F" w14:textId="77777777" w:rsidTr="00E55071">
        <w:tc>
          <w:tcPr>
            <w:tcW w:w="1335" w:type="dxa"/>
          </w:tcPr>
          <w:p w14:paraId="68D5145B" w14:textId="7AA05E1B" w:rsidR="00E55071" w:rsidRDefault="00E55071" w:rsidP="00E55071">
            <w:pPr>
              <w:jc w:val="center"/>
              <w:rPr>
                <w:b/>
                <w:sz w:val="24"/>
              </w:rPr>
            </w:pPr>
            <w:r>
              <w:rPr>
                <w:rFonts w:ascii="Arial"/>
                <w:sz w:val="16"/>
              </w:rPr>
              <w:t>MCS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Index</w:t>
            </w:r>
          </w:p>
        </w:tc>
        <w:tc>
          <w:tcPr>
            <w:tcW w:w="1335" w:type="dxa"/>
          </w:tcPr>
          <w:p w14:paraId="517AD01B" w14:textId="216BB205" w:rsidR="00E55071" w:rsidRDefault="00E55071" w:rsidP="00E55071">
            <w:pPr>
              <w:jc w:val="center"/>
              <w:rPr>
                <w:b/>
                <w:sz w:val="24"/>
              </w:rPr>
            </w:pPr>
            <w:r>
              <w:rPr>
                <w:rFonts w:ascii="Arial"/>
                <w:spacing w:val="-2"/>
                <w:sz w:val="16"/>
              </w:rPr>
              <w:t>Channel Bandwidth</w:t>
            </w:r>
          </w:p>
        </w:tc>
        <w:tc>
          <w:tcPr>
            <w:tcW w:w="1336" w:type="dxa"/>
          </w:tcPr>
          <w:p w14:paraId="6F8E8EF9" w14:textId="7F2B7880" w:rsidR="00E55071" w:rsidRDefault="00E55071" w:rsidP="00E5507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rFonts w:ascii="Arial"/>
                <w:spacing w:val="-5"/>
                <w:sz w:val="16"/>
              </w:rPr>
              <w:t>Nss</w:t>
            </w:r>
            <w:proofErr w:type="spellEnd"/>
          </w:p>
        </w:tc>
        <w:tc>
          <w:tcPr>
            <w:tcW w:w="1336" w:type="dxa"/>
          </w:tcPr>
          <w:p w14:paraId="4B0FC744" w14:textId="43E266B2" w:rsidR="00E55071" w:rsidRDefault="00E55071" w:rsidP="00E55071">
            <w:pPr>
              <w:jc w:val="center"/>
              <w:rPr>
                <w:b/>
                <w:sz w:val="24"/>
              </w:rPr>
            </w:pPr>
            <w:r>
              <w:rPr>
                <w:rFonts w:ascii="Arial"/>
                <w:spacing w:val="-4"/>
                <w:sz w:val="16"/>
              </w:rPr>
              <w:t>STBC</w:t>
            </w:r>
          </w:p>
        </w:tc>
        <w:tc>
          <w:tcPr>
            <w:tcW w:w="1336" w:type="dxa"/>
          </w:tcPr>
          <w:p w14:paraId="375C4941" w14:textId="6094AB42" w:rsidR="00E55071" w:rsidRDefault="00E55071" w:rsidP="00E55071">
            <w:pPr>
              <w:jc w:val="center"/>
              <w:rPr>
                <w:b/>
                <w:sz w:val="24"/>
              </w:rPr>
            </w:pPr>
            <w:r>
              <w:rPr>
                <w:rFonts w:ascii="Arial"/>
                <w:sz w:val="16"/>
              </w:rPr>
              <w:t>Short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GI</w:t>
            </w:r>
          </w:p>
        </w:tc>
        <w:tc>
          <w:tcPr>
            <w:tcW w:w="1336" w:type="dxa"/>
          </w:tcPr>
          <w:p w14:paraId="64F60ED3" w14:textId="77777777" w:rsidR="00E55071" w:rsidRPr="00193784" w:rsidRDefault="00E55071" w:rsidP="00E55071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193784">
              <w:rPr>
                <w:rFonts w:ascii="Arial" w:hAnsi="Arial" w:cs="Arial"/>
                <w:bCs/>
                <w:sz w:val="16"/>
                <w:szCs w:val="16"/>
                <w:u w:val="single"/>
              </w:rPr>
              <w:t>Traveling</w:t>
            </w:r>
          </w:p>
          <w:p w14:paraId="6A731C60" w14:textId="166977B6" w:rsidR="00E55071" w:rsidRPr="00E55071" w:rsidRDefault="00E55071" w:rsidP="00E5507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3784">
              <w:rPr>
                <w:rFonts w:ascii="Arial" w:hAnsi="Arial" w:cs="Arial"/>
                <w:bCs/>
                <w:sz w:val="16"/>
                <w:szCs w:val="16"/>
                <w:u w:val="single"/>
              </w:rPr>
              <w:t>Pilots</w:t>
            </w:r>
          </w:p>
        </w:tc>
        <w:tc>
          <w:tcPr>
            <w:tcW w:w="1336" w:type="dxa"/>
          </w:tcPr>
          <w:p w14:paraId="5D147FF1" w14:textId="4B628232" w:rsidR="00E55071" w:rsidRDefault="00E55071" w:rsidP="00E55071">
            <w:pPr>
              <w:jc w:val="center"/>
              <w:rPr>
                <w:b/>
                <w:sz w:val="24"/>
              </w:rPr>
            </w:pPr>
            <w:r>
              <w:rPr>
                <w:rFonts w:ascii="Arial"/>
                <w:spacing w:val="-2"/>
                <w:sz w:val="16"/>
              </w:rPr>
              <w:t>Reserved</w:t>
            </w:r>
          </w:p>
        </w:tc>
      </w:tr>
    </w:tbl>
    <w:p w14:paraId="5A6D64E7" w14:textId="27CBA44C" w:rsidR="00E55071" w:rsidRDefault="00E55071">
      <w:pPr>
        <w:rPr>
          <w:b/>
          <w:sz w:val="24"/>
        </w:rPr>
      </w:pPr>
    </w:p>
    <w:p w14:paraId="4A6AB4D3" w14:textId="7AA7EBD9" w:rsidR="00124779" w:rsidRDefault="00124779">
      <w:pPr>
        <w:rPr>
          <w:b/>
          <w:sz w:val="24"/>
        </w:rPr>
      </w:pPr>
    </w:p>
    <w:p w14:paraId="170FE4F0" w14:textId="3ECBB019" w:rsidR="00124779" w:rsidRDefault="00124779">
      <w:pPr>
        <w:rPr>
          <w:spacing w:val="-5"/>
        </w:rPr>
      </w:pPr>
      <w:r>
        <w:t>The</w:t>
      </w:r>
      <w:r>
        <w:rPr>
          <w:spacing w:val="-5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GI subfield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GI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used.</w:t>
      </w:r>
      <w:r>
        <w:rPr>
          <w:spacing w:val="-2"/>
        </w:rPr>
        <w:t xml:space="preserve"> </w:t>
      </w:r>
      <w:r>
        <w:t>Otherwise,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subfield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0.</w:t>
      </w:r>
    </w:p>
    <w:p w14:paraId="272F7A03" w14:textId="63689124" w:rsidR="00124779" w:rsidRDefault="00124779">
      <w:pPr>
        <w:rPr>
          <w:spacing w:val="-5"/>
        </w:rPr>
      </w:pPr>
    </w:p>
    <w:p w14:paraId="3D94F9EE" w14:textId="09D4E707" w:rsidR="00124779" w:rsidRPr="00124779" w:rsidRDefault="00124779">
      <w:pPr>
        <w:rPr>
          <w:b/>
          <w:sz w:val="24"/>
          <w:u w:val="single"/>
        </w:rPr>
      </w:pPr>
      <w:r w:rsidRPr="00124779">
        <w:rPr>
          <w:spacing w:val="-5"/>
          <w:u w:val="single"/>
        </w:rPr>
        <w:t>The Traveling Pilots subfield is set to 1 when traveling pilots is used. Otherwise, the subfield is set to 0.</w:t>
      </w:r>
    </w:p>
    <w:p w14:paraId="3656BF5B" w14:textId="77777777" w:rsidR="00CE7BAB" w:rsidRDefault="00CE7BAB">
      <w:pPr>
        <w:rPr>
          <w:b/>
          <w:sz w:val="24"/>
        </w:rPr>
      </w:pPr>
    </w:p>
    <w:p w14:paraId="241102DD" w14:textId="63B42CB9" w:rsidR="00030AB6" w:rsidRDefault="00030AB6">
      <w:pPr>
        <w:rPr>
          <w:b/>
          <w:sz w:val="24"/>
        </w:rPr>
      </w:pPr>
    </w:p>
    <w:p w14:paraId="3DA689B1" w14:textId="3B17C819" w:rsidR="00946C79" w:rsidRDefault="003B4A0B">
      <w:pPr>
        <w:rPr>
          <w:b/>
          <w:sz w:val="24"/>
        </w:rPr>
      </w:pPr>
      <w:r>
        <w:rPr>
          <w:b/>
          <w:sz w:val="24"/>
        </w:rPr>
        <w:br w:type="page"/>
      </w: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324F" w14:textId="77777777" w:rsidR="00D56D9F" w:rsidRDefault="00D56D9F">
      <w:r>
        <w:separator/>
      </w:r>
    </w:p>
  </w:endnote>
  <w:endnote w:type="continuationSeparator" w:id="0">
    <w:p w14:paraId="71C65688" w14:textId="77777777" w:rsidR="00D56D9F" w:rsidRDefault="00D5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D56D9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B7613">
      <w:t>Submission</w:t>
    </w:r>
    <w:r>
      <w:fldChar w:fldCharType="end"/>
    </w:r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>Dave Halasz</w:t>
    </w:r>
    <w:r>
      <w:fldChar w:fldCharType="begin"/>
    </w:r>
    <w:r>
      <w:instrText xml:space="preserve"> COMMENTS  \* MERGEFORMAT </w:instrText>
    </w:r>
    <w:r>
      <w:fldChar w:fldCharType="separate"/>
    </w:r>
    <w:r w:rsidR="009B7613">
      <w:t xml:space="preserve">, </w:t>
    </w:r>
    <w:r>
      <w:fldChar w:fldCharType="end"/>
    </w:r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C8A9" w14:textId="77777777" w:rsidR="00D56D9F" w:rsidRDefault="00D56D9F">
      <w:r>
        <w:separator/>
      </w:r>
    </w:p>
  </w:footnote>
  <w:footnote w:type="continuationSeparator" w:id="0">
    <w:p w14:paraId="282B3CE3" w14:textId="77777777" w:rsidR="00D56D9F" w:rsidRDefault="00D5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63779A9C" w:rsidR="00946C79" w:rsidRDefault="00CF581B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D56D9F">
      <w:fldChar w:fldCharType="begin"/>
    </w:r>
    <w:r w:rsidR="00D56D9F">
      <w:instrText xml:space="preserve"> KEYWORDS  \* MERGEFORMAT </w:instrText>
    </w:r>
    <w:r w:rsidR="00D56D9F">
      <w:fldChar w:fldCharType="separate"/>
    </w:r>
    <w:r w:rsidR="009B7613">
      <w:t xml:space="preserve"> </w:t>
    </w:r>
    <w:r w:rsidR="00D56D9F">
      <w:fldChar w:fldCharType="end"/>
    </w:r>
    <w:r w:rsidR="009B7613">
      <w:t>202</w:t>
    </w:r>
    <w:r w:rsidR="006F2A3C">
      <w:t>2</w:t>
    </w:r>
    <w:r w:rsidR="009B7613">
      <w:tab/>
    </w:r>
    <w:r w:rsidR="009B7613">
      <w:tab/>
    </w:r>
    <w:r w:rsidR="00D56D9F">
      <w:fldChar w:fldCharType="begin"/>
    </w:r>
    <w:r w:rsidR="00D56D9F">
      <w:instrText xml:space="preserve"> TITLE  \* MERGEFORMAT </w:instrText>
    </w:r>
    <w:r w:rsidR="00D56D9F">
      <w:fldChar w:fldCharType="separate"/>
    </w:r>
    <w:r w:rsidR="009B7613">
      <w:t>doc.: IEEE 802.11-2</w:t>
    </w:r>
    <w:r w:rsidR="00AF4848">
      <w:t>2</w:t>
    </w:r>
    <w:r w:rsidR="009B7613">
      <w:t>/</w:t>
    </w:r>
    <w:r w:rsidR="00AF4848">
      <w:t>0</w:t>
    </w:r>
    <w:r w:rsidR="009E148F">
      <w:t>724</w:t>
    </w:r>
    <w:r w:rsidR="009B7613">
      <w:t>r</w:t>
    </w:r>
    <w:r w:rsidR="00D56D9F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386959">
    <w:abstractNumId w:val="14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 w16cid:durableId="1046952253">
    <w:abstractNumId w:val="16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 w16cid:durableId="374473159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 w16cid:durableId="2047559155">
    <w:abstractNumId w:val="10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 w16cid:durableId="1509520568">
    <w:abstractNumId w:val="12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 w16cid:durableId="1087772639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 w16cid:durableId="1755199463">
    <w:abstractNumId w:val="15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 w16cid:durableId="1886604433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 w16cid:durableId="1860896177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 w16cid:durableId="275330306">
    <w:abstractNumId w:val="13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 w16cid:durableId="1160847354">
    <w:abstractNumId w:val="17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 w16cid:durableId="1082294116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 w16cid:durableId="190923826">
    <w:abstractNumId w:val="9"/>
  </w:num>
  <w:num w:numId="14" w16cid:durableId="2043939966">
    <w:abstractNumId w:val="8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 w16cid:durableId="1657489137">
    <w:abstractNumId w:val="3"/>
  </w:num>
  <w:num w:numId="16" w16cid:durableId="208302258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 w16cid:durableId="16664196">
    <w:abstractNumId w:val="11"/>
  </w:num>
  <w:num w:numId="18" w16cid:durableId="118339363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13474487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2476890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56827304">
    <w:abstractNumId w:val="0"/>
    <w:lvlOverride w:ilvl="0">
      <w:lvl w:ilvl="0">
        <w:numFmt w:val="decimal"/>
        <w:lvlText w:val="Figure 9-1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30AB6"/>
    <w:rsid w:val="00065CA4"/>
    <w:rsid w:val="000B3458"/>
    <w:rsid w:val="000D1543"/>
    <w:rsid w:val="000F2271"/>
    <w:rsid w:val="00124779"/>
    <w:rsid w:val="001325C6"/>
    <w:rsid w:val="00132C7D"/>
    <w:rsid w:val="00150F93"/>
    <w:rsid w:val="001647C7"/>
    <w:rsid w:val="00193784"/>
    <w:rsid w:val="001A12ED"/>
    <w:rsid w:val="001A4A64"/>
    <w:rsid w:val="001B03AF"/>
    <w:rsid w:val="001B3778"/>
    <w:rsid w:val="001D4DD2"/>
    <w:rsid w:val="002324AC"/>
    <w:rsid w:val="00241429"/>
    <w:rsid w:val="002757A3"/>
    <w:rsid w:val="002A41B9"/>
    <w:rsid w:val="002B5521"/>
    <w:rsid w:val="002D1AA7"/>
    <w:rsid w:val="002F07AC"/>
    <w:rsid w:val="002F2EFE"/>
    <w:rsid w:val="0030739A"/>
    <w:rsid w:val="00307D07"/>
    <w:rsid w:val="0032117D"/>
    <w:rsid w:val="0033568F"/>
    <w:rsid w:val="00357A86"/>
    <w:rsid w:val="003B4A0B"/>
    <w:rsid w:val="004B0D6A"/>
    <w:rsid w:val="004D2414"/>
    <w:rsid w:val="004D7565"/>
    <w:rsid w:val="004E335A"/>
    <w:rsid w:val="005015B9"/>
    <w:rsid w:val="00510A36"/>
    <w:rsid w:val="0053198C"/>
    <w:rsid w:val="00560232"/>
    <w:rsid w:val="00572F32"/>
    <w:rsid w:val="00591BAE"/>
    <w:rsid w:val="005B1241"/>
    <w:rsid w:val="00680CC8"/>
    <w:rsid w:val="00691194"/>
    <w:rsid w:val="006D20A1"/>
    <w:rsid w:val="006D276D"/>
    <w:rsid w:val="006D60A8"/>
    <w:rsid w:val="006E5F87"/>
    <w:rsid w:val="006F2045"/>
    <w:rsid w:val="006F2A3C"/>
    <w:rsid w:val="006F36C6"/>
    <w:rsid w:val="006F4CA1"/>
    <w:rsid w:val="00721BFD"/>
    <w:rsid w:val="00722599"/>
    <w:rsid w:val="00730E37"/>
    <w:rsid w:val="00731545"/>
    <w:rsid w:val="00736427"/>
    <w:rsid w:val="00755976"/>
    <w:rsid w:val="0076765B"/>
    <w:rsid w:val="00780FDF"/>
    <w:rsid w:val="00787C64"/>
    <w:rsid w:val="00792DAF"/>
    <w:rsid w:val="007A37CD"/>
    <w:rsid w:val="007B0D5C"/>
    <w:rsid w:val="007B4B44"/>
    <w:rsid w:val="00801754"/>
    <w:rsid w:val="00812536"/>
    <w:rsid w:val="00824B9F"/>
    <w:rsid w:val="008325F1"/>
    <w:rsid w:val="00856F17"/>
    <w:rsid w:val="00863B55"/>
    <w:rsid w:val="0087021A"/>
    <w:rsid w:val="008722CD"/>
    <w:rsid w:val="0087588E"/>
    <w:rsid w:val="00876804"/>
    <w:rsid w:val="00890FBF"/>
    <w:rsid w:val="008977F6"/>
    <w:rsid w:val="008A1724"/>
    <w:rsid w:val="008A67A4"/>
    <w:rsid w:val="008B0D7C"/>
    <w:rsid w:val="008B7DBA"/>
    <w:rsid w:val="008C7003"/>
    <w:rsid w:val="008D50BC"/>
    <w:rsid w:val="008E02A6"/>
    <w:rsid w:val="00907EE0"/>
    <w:rsid w:val="00942BF6"/>
    <w:rsid w:val="009461D3"/>
    <w:rsid w:val="00946C79"/>
    <w:rsid w:val="00951730"/>
    <w:rsid w:val="009747D2"/>
    <w:rsid w:val="009B3E1D"/>
    <w:rsid w:val="009B7613"/>
    <w:rsid w:val="009B7DC6"/>
    <w:rsid w:val="009E148F"/>
    <w:rsid w:val="009E65AD"/>
    <w:rsid w:val="009E6C39"/>
    <w:rsid w:val="009F3EB8"/>
    <w:rsid w:val="00A30421"/>
    <w:rsid w:val="00A66D00"/>
    <w:rsid w:val="00A864D5"/>
    <w:rsid w:val="00AE22E5"/>
    <w:rsid w:val="00AE2EE0"/>
    <w:rsid w:val="00AF4848"/>
    <w:rsid w:val="00B13ED0"/>
    <w:rsid w:val="00B20E5A"/>
    <w:rsid w:val="00B263C8"/>
    <w:rsid w:val="00B27CFA"/>
    <w:rsid w:val="00B36495"/>
    <w:rsid w:val="00B70904"/>
    <w:rsid w:val="00B813E0"/>
    <w:rsid w:val="00B83453"/>
    <w:rsid w:val="00BE1080"/>
    <w:rsid w:val="00C21934"/>
    <w:rsid w:val="00C24A22"/>
    <w:rsid w:val="00CB03E5"/>
    <w:rsid w:val="00CC184F"/>
    <w:rsid w:val="00CD334F"/>
    <w:rsid w:val="00CE7BAB"/>
    <w:rsid w:val="00CF581B"/>
    <w:rsid w:val="00D21A52"/>
    <w:rsid w:val="00D21CCF"/>
    <w:rsid w:val="00D24545"/>
    <w:rsid w:val="00D25FFD"/>
    <w:rsid w:val="00D31361"/>
    <w:rsid w:val="00D44CD5"/>
    <w:rsid w:val="00D5279E"/>
    <w:rsid w:val="00D54F33"/>
    <w:rsid w:val="00D56D9F"/>
    <w:rsid w:val="00D6365A"/>
    <w:rsid w:val="00D71FB1"/>
    <w:rsid w:val="00D8560B"/>
    <w:rsid w:val="00D87C5F"/>
    <w:rsid w:val="00DA5EA1"/>
    <w:rsid w:val="00DC320B"/>
    <w:rsid w:val="00DC538C"/>
    <w:rsid w:val="00DE3AC0"/>
    <w:rsid w:val="00E04833"/>
    <w:rsid w:val="00E40172"/>
    <w:rsid w:val="00E427F6"/>
    <w:rsid w:val="00E55071"/>
    <w:rsid w:val="00E8352C"/>
    <w:rsid w:val="00E90A1F"/>
    <w:rsid w:val="00ED56AA"/>
    <w:rsid w:val="00EE467E"/>
    <w:rsid w:val="00F1758C"/>
    <w:rsid w:val="00F31898"/>
    <w:rsid w:val="00F334C4"/>
    <w:rsid w:val="00F34D65"/>
    <w:rsid w:val="00F709E1"/>
    <w:rsid w:val="00F86BF2"/>
    <w:rsid w:val="00FD0301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TableParagraph">
    <w:name w:val="Table Paragraph"/>
    <w:basedOn w:val="Normal"/>
    <w:uiPriority w:val="1"/>
    <w:qFormat/>
    <w:rsid w:val="0032117D"/>
    <w:pPr>
      <w:widowControl w:val="0"/>
      <w:autoSpaceDE w:val="0"/>
      <w:autoSpaceDN w:val="0"/>
    </w:pPr>
    <w:rPr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834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345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7978</TotalTime>
  <Pages>4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 Halasz</cp:lastModifiedBy>
  <cp:revision>47</cp:revision>
  <dcterms:created xsi:type="dcterms:W3CDTF">2022-02-01T19:00:00Z</dcterms:created>
  <dcterms:modified xsi:type="dcterms:W3CDTF">2022-05-09T15:00:00Z</dcterms:modified>
</cp:coreProperties>
</file>