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464" w14:textId="77777777" w:rsidR="00216754" w:rsidRDefault="00216754">
      <w:pPr>
        <w:rPr>
          <w:lang w:val="en-US"/>
        </w:rPr>
      </w:pPr>
    </w:p>
    <w:p w14:paraId="614643E9" w14:textId="77777777" w:rsidR="00216754" w:rsidRPr="00AD7BA5" w:rsidRDefault="00216754" w:rsidP="00216754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216754" w:rsidRPr="00CC2C3C" w14:paraId="53CDC0B2" w14:textId="77777777" w:rsidTr="00087ACC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5FA83A34" w14:textId="3702AD88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LB264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3201, 3200, 3015, 3014, 3095, 3176, 3173, 3172, 3001</w:t>
            </w:r>
          </w:p>
        </w:tc>
      </w:tr>
      <w:tr w:rsidR="00216754" w:rsidRPr="00CC2C3C" w14:paraId="495B1828" w14:textId="77777777" w:rsidTr="00087ACC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7664468" w14:textId="67BDBEA3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May 9, 2022</w:t>
            </w:r>
          </w:p>
        </w:tc>
      </w:tr>
      <w:tr w:rsidR="00216754" w:rsidRPr="00CC2C3C" w14:paraId="7E3B9E70" w14:textId="77777777" w:rsidTr="00087A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BA9038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216754" w:rsidRPr="00CC2C3C" w14:paraId="10CCD3BA" w14:textId="77777777" w:rsidTr="00087ACC">
        <w:trPr>
          <w:jc w:val="center"/>
        </w:trPr>
        <w:tc>
          <w:tcPr>
            <w:tcW w:w="1705" w:type="dxa"/>
            <w:vAlign w:val="center"/>
          </w:tcPr>
          <w:p w14:paraId="503A36AF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450A520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4DB9665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254507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BD6216A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16754" w:rsidRPr="00CC2C3C" w14:paraId="62950234" w14:textId="77777777" w:rsidTr="00087ACC">
        <w:trPr>
          <w:jc w:val="center"/>
        </w:trPr>
        <w:tc>
          <w:tcPr>
            <w:tcW w:w="1705" w:type="dxa"/>
            <w:vAlign w:val="center"/>
          </w:tcPr>
          <w:p w14:paraId="1CE32F8F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52A4422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28A139B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EE17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9BBBED6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44E19108" w14:textId="77777777" w:rsidR="00216754" w:rsidRDefault="00216754" w:rsidP="00216754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C85B733" w14:textId="77777777" w:rsidR="00216754" w:rsidRDefault="00216754" w:rsidP="00216754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0D1EA74" w14:textId="1298F5FB" w:rsidR="00216754" w:rsidRDefault="00216754" w:rsidP="00216754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 submitted during LB</w:t>
      </w:r>
      <w:r>
        <w:rPr>
          <w:sz w:val="18"/>
          <w:szCs w:val="18"/>
          <w:lang w:val="en-US" w:eastAsia="ko-KR"/>
        </w:rPr>
        <w:t>264</w:t>
      </w:r>
      <w:r>
        <w:rPr>
          <w:sz w:val="18"/>
          <w:szCs w:val="18"/>
          <w:lang w:eastAsia="ko-KR"/>
        </w:rPr>
        <w:t xml:space="preserve"> </w:t>
      </w:r>
      <w:bookmarkStart w:id="0" w:name="_Hlk13974497"/>
      <w:r>
        <w:rPr>
          <w:sz w:val="18"/>
          <w:szCs w:val="18"/>
          <w:lang w:eastAsia="ko-KR"/>
        </w:rPr>
        <w:t>for 11bc D</w:t>
      </w:r>
      <w:r>
        <w:rPr>
          <w:sz w:val="18"/>
          <w:szCs w:val="18"/>
          <w:lang w:val="en-US" w:eastAsia="ko-KR"/>
        </w:rPr>
        <w:t>3</w:t>
      </w:r>
      <w:r>
        <w:rPr>
          <w:sz w:val="18"/>
          <w:szCs w:val="18"/>
          <w:lang w:eastAsia="ko-KR"/>
        </w:rPr>
        <w:t>.0:</w:t>
      </w:r>
      <w:bookmarkEnd w:id="0"/>
      <w:r>
        <w:rPr>
          <w:sz w:val="18"/>
          <w:szCs w:val="18"/>
          <w:lang w:eastAsia="ko-KR"/>
        </w:rPr>
        <w:t xml:space="preserve"> </w:t>
      </w:r>
      <w:r w:rsidRPr="00216754">
        <w:rPr>
          <w:sz w:val="18"/>
          <w:szCs w:val="18"/>
          <w:lang w:eastAsia="ko-KR"/>
        </w:rPr>
        <w:t>3201, 3200, 3015, 3014, 3095, 3176, 3173, 3172, 3001</w:t>
      </w:r>
    </w:p>
    <w:p w14:paraId="1F5D81B8" w14:textId="1C2EE27E" w:rsidR="00216754" w:rsidRPr="00216754" w:rsidRDefault="00216754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6B25EBAB" w14:textId="271D0535" w:rsidR="00D622BD" w:rsidRDefault="00E601FD">
      <w:pPr>
        <w:rPr>
          <w:lang w:val="en-US"/>
        </w:rPr>
      </w:pPr>
      <w:r>
        <w:rPr>
          <w:lang w:val="en-US"/>
        </w:rPr>
        <w:lastRenderedPageBreak/>
        <w:t>----------------------------------- [CID 3201]-------------------------</w:t>
      </w:r>
    </w:p>
    <w:p w14:paraId="25F814B1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03" w:lineRule="exact"/>
        <w:rPr>
          <w:rFonts w:ascii="Courier New"/>
          <w:sz w:val="18"/>
        </w:rPr>
      </w:pPr>
      <w:r>
        <w:rPr>
          <w:rFonts w:ascii="Courier New"/>
          <w:w w:val="95"/>
          <w:position w:val="1"/>
          <w:sz w:val="18"/>
        </w:rPr>
        <w:t>dot11EBCSSupportActivated</w:t>
      </w:r>
      <w:r>
        <w:rPr>
          <w:rFonts w:ascii="Courier New"/>
          <w:spacing w:val="75"/>
          <w:w w:val="150"/>
          <w:position w:val="1"/>
          <w:sz w:val="18"/>
        </w:rPr>
        <w:t xml:space="preserve"> </w:t>
      </w:r>
      <w:r>
        <w:rPr>
          <w:rFonts w:ascii="Courier New"/>
          <w:w w:val="95"/>
          <w:position w:val="1"/>
          <w:sz w:val="18"/>
        </w:rPr>
        <w:t>OBJECT-</w:t>
      </w:r>
      <w:r>
        <w:rPr>
          <w:rFonts w:ascii="Courier New"/>
          <w:spacing w:val="-4"/>
          <w:w w:val="95"/>
          <w:position w:val="1"/>
          <w:sz w:val="18"/>
        </w:rPr>
        <w:t>TYPE</w:t>
      </w:r>
    </w:p>
    <w:p w14:paraId="393E9621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position w:val="1"/>
          <w:sz w:val="18"/>
        </w:rPr>
        <w:t>SYNTAX</w:t>
      </w:r>
      <w:r>
        <w:rPr>
          <w:rFonts w:ascii="Courier New"/>
          <w:spacing w:val="-10"/>
          <w:position w:val="1"/>
          <w:sz w:val="18"/>
        </w:rPr>
        <w:t xml:space="preserve"> </w:t>
      </w:r>
      <w:proofErr w:type="spellStart"/>
      <w:r>
        <w:rPr>
          <w:rFonts w:ascii="Courier New"/>
          <w:spacing w:val="-2"/>
          <w:position w:val="1"/>
          <w:sz w:val="18"/>
        </w:rPr>
        <w:t>TruthValue</w:t>
      </w:r>
      <w:proofErr w:type="spellEnd"/>
    </w:p>
    <w:p w14:paraId="311242EF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position w:val="1"/>
          <w:sz w:val="18"/>
        </w:rPr>
        <w:t>MAX-ACCESS</w:t>
      </w:r>
      <w:r>
        <w:rPr>
          <w:rFonts w:ascii="Courier New"/>
          <w:spacing w:val="-21"/>
          <w:position w:val="1"/>
          <w:sz w:val="18"/>
        </w:rPr>
        <w:t xml:space="preserve"> </w:t>
      </w:r>
      <w:r>
        <w:rPr>
          <w:rFonts w:ascii="Courier New"/>
          <w:position w:val="1"/>
          <w:sz w:val="18"/>
        </w:rPr>
        <w:t>read-</w:t>
      </w:r>
      <w:r>
        <w:rPr>
          <w:rFonts w:ascii="Courier New"/>
          <w:spacing w:val="-4"/>
          <w:position w:val="1"/>
          <w:sz w:val="18"/>
        </w:rPr>
        <w:t>write</w:t>
      </w:r>
    </w:p>
    <w:p w14:paraId="249EA796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position w:val="1"/>
          <w:sz w:val="18"/>
        </w:rPr>
        <w:t>STATUS</w:t>
      </w:r>
      <w:r>
        <w:rPr>
          <w:rFonts w:ascii="Courier New"/>
          <w:spacing w:val="-10"/>
          <w:position w:val="1"/>
          <w:sz w:val="18"/>
        </w:rPr>
        <w:t xml:space="preserve"> </w:t>
      </w:r>
      <w:r>
        <w:rPr>
          <w:rFonts w:ascii="Courier New"/>
          <w:spacing w:val="-2"/>
          <w:position w:val="1"/>
          <w:sz w:val="18"/>
        </w:rPr>
        <w:t>current</w:t>
      </w:r>
    </w:p>
    <w:p w14:paraId="758FFA62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spacing w:val="-2"/>
          <w:position w:val="1"/>
          <w:sz w:val="18"/>
        </w:rPr>
        <w:t>DESCRIPTION</w:t>
      </w:r>
    </w:p>
    <w:p w14:paraId="2F857A16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5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control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pacing w:val="-2"/>
          <w:sz w:val="18"/>
        </w:rPr>
        <w:t>variable.</w:t>
      </w:r>
    </w:p>
    <w:p w14:paraId="2EA97AD4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It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written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an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external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management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entity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or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SME.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Changes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pacing w:val="-4"/>
          <w:sz w:val="18"/>
        </w:rPr>
        <w:t>take</w:t>
      </w:r>
    </w:p>
    <w:p w14:paraId="36D9F2E1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effect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as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soon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as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practical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in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implementation.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9"/>
          <w:sz w:val="18"/>
        </w:rPr>
        <w:t xml:space="preserve"> </w:t>
      </w:r>
      <w:proofErr w:type="gramStart"/>
      <w:r>
        <w:rPr>
          <w:rFonts w:ascii="Courier New"/>
          <w:sz w:val="18"/>
        </w:rPr>
        <w:t>attribute</w:t>
      </w:r>
      <w:proofErr w:type="gramEnd"/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4"/>
          <w:sz w:val="18"/>
        </w:rPr>
        <w:t>when</w:t>
      </w:r>
    </w:p>
    <w:p w14:paraId="62476FBD" w14:textId="39698E94" w:rsidR="00E601FD" w:rsidRPr="00FC7FA2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trike/>
          <w:color w:val="FF0000"/>
          <w:sz w:val="18"/>
        </w:rPr>
      </w:pPr>
      <w:r>
        <w:rPr>
          <w:rFonts w:ascii="Courier New"/>
          <w:sz w:val="18"/>
        </w:rPr>
        <w:t>true,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indicates</w:t>
      </w:r>
      <w:r>
        <w:rPr>
          <w:rFonts w:ascii="Courier New"/>
          <w:spacing w:val="-8"/>
          <w:sz w:val="18"/>
        </w:rPr>
        <w:t xml:space="preserve"> </w:t>
      </w:r>
      <w:r w:rsidRPr="00E601FD">
        <w:rPr>
          <w:rFonts w:ascii="Courier New"/>
          <w:strike/>
          <w:color w:val="FF0000"/>
          <w:sz w:val="18"/>
        </w:rPr>
        <w:t>that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of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STA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to</w:t>
      </w:r>
      <w:r>
        <w:rPr>
          <w:rFonts w:ascii="Courier New"/>
          <w:spacing w:val="-8"/>
          <w:sz w:val="18"/>
        </w:rPr>
        <w:t xml:space="preserve"> </w:t>
      </w:r>
      <w:r w:rsidRPr="00E601FD">
        <w:rPr>
          <w:rFonts w:ascii="Courier New"/>
          <w:strike/>
          <w:color w:val="FF0000"/>
          <w:sz w:val="18"/>
        </w:rPr>
        <w:t>operate</w:t>
      </w:r>
      <w:r>
        <w:rPr>
          <w:rFonts w:ascii="Courier New"/>
          <w:spacing w:val="-7"/>
          <w:sz w:val="18"/>
        </w:rPr>
        <w:t xml:space="preserve"> </w:t>
      </w:r>
      <w:r w:rsidRPr="00E601FD">
        <w:rPr>
          <w:rFonts w:ascii="Courier New"/>
          <w:color w:val="FF0000"/>
          <w:spacing w:val="-7"/>
          <w:sz w:val="18"/>
        </w:rPr>
        <w:t>support</w:t>
      </w:r>
      <w:r>
        <w:rPr>
          <w:rFonts w:ascii="Courier New"/>
          <w:spacing w:val="-7"/>
          <w:sz w:val="18"/>
        </w:rPr>
        <w:t xml:space="preserve"> </w:t>
      </w:r>
      <w:r w:rsidRPr="00FC7FA2">
        <w:rPr>
          <w:rFonts w:ascii="Courier New"/>
          <w:strike/>
          <w:color w:val="FF0000"/>
          <w:sz w:val="18"/>
        </w:rPr>
        <w:t>Enhanced</w:t>
      </w:r>
      <w:r w:rsidRPr="00FC7FA2">
        <w:rPr>
          <w:rFonts w:ascii="Courier New"/>
          <w:strike/>
          <w:color w:val="FF0000"/>
          <w:spacing w:val="-8"/>
          <w:sz w:val="18"/>
        </w:rPr>
        <w:t xml:space="preserve"> </w:t>
      </w:r>
      <w:r w:rsidRPr="00FC7FA2">
        <w:rPr>
          <w:rFonts w:ascii="Courier New"/>
          <w:strike/>
          <w:color w:val="FF0000"/>
          <w:spacing w:val="-2"/>
          <w:sz w:val="18"/>
        </w:rPr>
        <w:t>Broad-</w:t>
      </w:r>
    </w:p>
    <w:p w14:paraId="699682DE" w14:textId="53A5EBAA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z w:val="18"/>
        </w:rPr>
      </w:pPr>
      <w:r w:rsidRPr="00FC7FA2">
        <w:rPr>
          <w:rFonts w:ascii="Courier New"/>
          <w:strike/>
          <w:color w:val="FF0000"/>
          <w:sz w:val="18"/>
        </w:rPr>
        <w:t>cast</w:t>
      </w:r>
      <w:r w:rsidRPr="00FC7FA2">
        <w:rPr>
          <w:rFonts w:ascii="Courier New"/>
          <w:strike/>
          <w:color w:val="FF0000"/>
          <w:spacing w:val="-9"/>
          <w:sz w:val="18"/>
        </w:rPr>
        <w:t xml:space="preserve"> </w:t>
      </w:r>
      <w:r w:rsidRPr="00FC7FA2">
        <w:rPr>
          <w:rFonts w:ascii="Courier New"/>
          <w:strike/>
          <w:color w:val="FF0000"/>
          <w:sz w:val="18"/>
        </w:rPr>
        <w:t>Services</w:t>
      </w:r>
      <w:r w:rsidRPr="00FC7FA2">
        <w:rPr>
          <w:rFonts w:ascii="Courier New"/>
          <w:color w:val="FF0000"/>
          <w:spacing w:val="-8"/>
          <w:sz w:val="18"/>
        </w:rPr>
        <w:t xml:space="preserve"> </w:t>
      </w:r>
      <w:r w:rsidR="00FC7FA2">
        <w:rPr>
          <w:rFonts w:ascii="Courier New"/>
          <w:color w:val="FF0000"/>
          <w:spacing w:val="-8"/>
          <w:sz w:val="18"/>
        </w:rPr>
        <w:t xml:space="preserve">EBCS </w:t>
      </w:r>
      <w:r>
        <w:rPr>
          <w:rFonts w:ascii="Courier New"/>
          <w:sz w:val="18"/>
        </w:rPr>
        <w:t>is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enabled.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pacing w:val="-2"/>
          <w:sz w:val="18"/>
        </w:rPr>
        <w:t>otherwise."</w:t>
      </w:r>
    </w:p>
    <w:p w14:paraId="4E277D5A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sz w:val="18"/>
        </w:rPr>
        <w:t>DEFVAL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pacing w:val="-2"/>
          <w:sz w:val="18"/>
        </w:rPr>
        <w:t>{false}</w:t>
      </w:r>
    </w:p>
    <w:p w14:paraId="5C00C574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00" w:lineRule="exact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13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11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11"/>
          <w:sz w:val="18"/>
        </w:rPr>
        <w:t xml:space="preserve"> </w:t>
      </w:r>
      <w:r>
        <w:rPr>
          <w:rFonts w:ascii="Courier New"/>
          <w:sz w:val="18"/>
        </w:rPr>
        <w:t>&lt;ANA&gt;</w:t>
      </w:r>
      <w:r>
        <w:rPr>
          <w:rFonts w:ascii="Courier New"/>
          <w:spacing w:val="-11"/>
          <w:sz w:val="18"/>
        </w:rPr>
        <w:t xml:space="preserve"> </w:t>
      </w:r>
      <w:r>
        <w:rPr>
          <w:rFonts w:ascii="Courier New"/>
          <w:spacing w:val="-10"/>
          <w:sz w:val="18"/>
        </w:rPr>
        <w:t>}</w:t>
      </w:r>
    </w:p>
    <w:p w14:paraId="35C01BD2" w14:textId="218F91D8" w:rsidR="00E601FD" w:rsidRDefault="00E601FD">
      <w:pPr>
        <w:rPr>
          <w:lang w:val="en-US"/>
        </w:rPr>
      </w:pPr>
    </w:p>
    <w:p w14:paraId="1BDAC94A" w14:textId="73C5520B" w:rsidR="00E601FD" w:rsidRDefault="00E601FD">
      <w:pPr>
        <w:rPr>
          <w:lang w:val="en-US"/>
        </w:rPr>
      </w:pPr>
      <w:r>
        <w:rPr>
          <w:lang w:val="en-US"/>
        </w:rPr>
        <w:t>----------------------------------[CID 3200]---------------------------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601FD" w14:paraId="169358FA" w14:textId="77777777" w:rsidTr="00E601FD">
        <w:tc>
          <w:tcPr>
            <w:tcW w:w="1803" w:type="dxa"/>
          </w:tcPr>
          <w:p w14:paraId="73D8F865" w14:textId="3E0B6CBA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*EBCS4</w:t>
            </w:r>
          </w:p>
        </w:tc>
        <w:tc>
          <w:tcPr>
            <w:tcW w:w="1803" w:type="dxa"/>
          </w:tcPr>
          <w:p w14:paraId="65BE3C8A" w14:textId="27803145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EBCS DL negotiation procedures</w:t>
            </w:r>
          </w:p>
        </w:tc>
        <w:tc>
          <w:tcPr>
            <w:tcW w:w="1803" w:type="dxa"/>
          </w:tcPr>
          <w:p w14:paraId="4E257218" w14:textId="72D14FA6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11.55.3.8 (EBCS negotiation procedure for unassociated STAs) and 11.55.3.7 (EBCS negotiation procedure for associated STAs)</w:t>
            </w:r>
          </w:p>
        </w:tc>
        <w:tc>
          <w:tcPr>
            <w:tcW w:w="1803" w:type="dxa"/>
          </w:tcPr>
          <w:p w14:paraId="1D91E7BC" w14:textId="77777777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CFAP AND CFEBCS:M</w:t>
            </w:r>
          </w:p>
          <w:p w14:paraId="31ACCD4B" w14:textId="77777777" w:rsidR="00E601FD" w:rsidRDefault="00E601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CFSTAofAP</w:t>
            </w:r>
            <w:proofErr w:type="spellEnd"/>
            <w:r>
              <w:rPr>
                <w:lang w:val="en-US"/>
              </w:rPr>
              <w:t xml:space="preserve"> AND EBCS1:M</w:t>
            </w:r>
          </w:p>
          <w:p w14:paraId="0D96D525" w14:textId="40152D59" w:rsidR="00E601FD" w:rsidRDefault="00E601FD">
            <w:pPr>
              <w:rPr>
                <w:lang w:val="en-US"/>
              </w:rPr>
            </w:pPr>
            <w:proofErr w:type="spellStart"/>
            <w:r w:rsidRPr="00E601FD">
              <w:rPr>
                <w:color w:val="FF0000"/>
                <w:lang w:val="en-US"/>
              </w:rPr>
              <w:t>CFIndepSTA</w:t>
            </w:r>
            <w:proofErr w:type="spellEnd"/>
            <w:r w:rsidRPr="00E601FD">
              <w:rPr>
                <w:color w:val="FF0000"/>
                <w:lang w:val="en-US"/>
              </w:rPr>
              <w:t xml:space="preserve"> AND </w:t>
            </w:r>
            <w:r w:rsidR="00FC7FA2">
              <w:rPr>
                <w:color w:val="FF0000"/>
                <w:lang w:val="en-US"/>
              </w:rPr>
              <w:t>EBCS1</w:t>
            </w:r>
            <w:r w:rsidRPr="00E601FD">
              <w:rPr>
                <w:color w:val="FF0000"/>
                <w:lang w:val="en-US"/>
              </w:rPr>
              <w:t>:M</w:t>
            </w:r>
          </w:p>
        </w:tc>
        <w:tc>
          <w:tcPr>
            <w:tcW w:w="1804" w:type="dxa"/>
          </w:tcPr>
          <w:p w14:paraId="07AF51B1" w14:textId="77777777" w:rsidR="00E601FD" w:rsidRDefault="00E601FD" w:rsidP="00E601FD">
            <w:pPr>
              <w:pStyle w:val="TableParagraph"/>
              <w:spacing w:before="68" w:line="203" w:lineRule="exact"/>
              <w:ind w:left="117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  <w:p w14:paraId="6E7B986C" w14:textId="6BDDA799" w:rsidR="00E601FD" w:rsidRDefault="00E601FD" w:rsidP="00E601FD">
            <w:pPr>
              <w:rPr>
                <w:lang w:val="en-US"/>
              </w:rPr>
            </w:pPr>
            <w:r>
              <w:rPr>
                <w:spacing w:val="-2"/>
                <w:sz w:val="18"/>
              </w:rPr>
              <w:t>N/A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73E95B84" w14:textId="62B87AB2" w:rsidR="00E601FD" w:rsidRDefault="00E601FD">
      <w:pPr>
        <w:rPr>
          <w:lang w:val="en-US"/>
        </w:rPr>
      </w:pPr>
    </w:p>
    <w:p w14:paraId="5A47FB7E" w14:textId="7D1C86CA" w:rsidR="00E601FD" w:rsidRDefault="00E601FD">
      <w:pPr>
        <w:rPr>
          <w:lang w:val="en-US"/>
        </w:rPr>
      </w:pPr>
      <w:r>
        <w:rPr>
          <w:lang w:val="en-US"/>
        </w:rPr>
        <w:t>-------------------------------------</w:t>
      </w:r>
      <w:r w:rsidR="003156D2">
        <w:rPr>
          <w:lang w:val="en-US"/>
        </w:rPr>
        <w:t>[CID 3015]</w:t>
      </w:r>
      <w:r>
        <w:rPr>
          <w:lang w:val="en-US"/>
        </w:rPr>
        <w:t>----------------------------------</w:t>
      </w:r>
    </w:p>
    <w:p w14:paraId="4A6BF4A2" w14:textId="0050D2E7" w:rsidR="003156D2" w:rsidRPr="003156D2" w:rsidRDefault="003156D2">
      <w:pPr>
        <w:rPr>
          <w:b/>
          <w:bCs/>
          <w:i/>
          <w:iCs/>
          <w:lang w:val="en-US"/>
        </w:rPr>
      </w:pPr>
      <w:proofErr w:type="gramStart"/>
      <w:r w:rsidRPr="003156D2">
        <w:rPr>
          <w:b/>
          <w:bCs/>
          <w:i/>
          <w:iCs/>
          <w:lang w:val="en-US"/>
        </w:rPr>
        <w:t>Editor</w:t>
      </w:r>
      <w:proofErr w:type="gramEnd"/>
      <w:r w:rsidRPr="003156D2">
        <w:rPr>
          <w:b/>
          <w:bCs/>
          <w:i/>
          <w:iCs/>
          <w:lang w:val="en-US"/>
        </w:rPr>
        <w:t xml:space="preserve"> please modify line 31 of page 55 as follows:</w:t>
      </w:r>
    </w:p>
    <w:p w14:paraId="37B79C72" w14:textId="19F9818F" w:rsidR="003156D2" w:rsidRDefault="003156D2">
      <w:pPr>
        <w:rPr>
          <w:lang w:val="en-US"/>
        </w:rPr>
      </w:pPr>
    </w:p>
    <w:p w14:paraId="36404E1F" w14:textId="0B2477AF" w:rsidR="003156D2" w:rsidRPr="003156D2" w:rsidRDefault="003156D2" w:rsidP="003156D2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6"/>
          <w:sz w:val="20"/>
        </w:rPr>
        <w:t xml:space="preserve"> </w:t>
      </w:r>
      <w:r w:rsidRPr="003156D2">
        <w:rPr>
          <w:color w:val="FF0000"/>
          <w:spacing w:val="16"/>
          <w:sz w:val="20"/>
        </w:rPr>
        <w:t xml:space="preserve">Present </w:t>
      </w:r>
      <w:r>
        <w:rPr>
          <w:sz w:val="20"/>
        </w:rPr>
        <w:t>subfield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6"/>
          <w:sz w:val="20"/>
        </w:rPr>
        <w:t xml:space="preserve"> </w:t>
      </w:r>
      <w:r>
        <w:rPr>
          <w:sz w:val="20"/>
        </w:rPr>
        <w:t>set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indicate</w:t>
      </w:r>
      <w:r>
        <w:rPr>
          <w:spacing w:val="15"/>
          <w:sz w:val="20"/>
        </w:rPr>
        <w:t xml:space="preserve"> </w:t>
      </w:r>
      <w:r>
        <w:rPr>
          <w:sz w:val="20"/>
        </w:rPr>
        <w:t>that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EBCS</w:t>
      </w:r>
      <w:r>
        <w:rPr>
          <w:spacing w:val="15"/>
          <w:sz w:val="20"/>
        </w:rPr>
        <w:t xml:space="preserve"> </w:t>
      </w:r>
      <w:r>
        <w:rPr>
          <w:sz w:val="20"/>
        </w:rPr>
        <w:t>Tuple</w:t>
      </w:r>
      <w:r>
        <w:rPr>
          <w:spacing w:val="17"/>
          <w:sz w:val="20"/>
        </w:rPr>
        <w:t xml:space="preserve"> </w:t>
      </w:r>
      <w:r>
        <w:rPr>
          <w:sz w:val="20"/>
        </w:rPr>
        <w:t>field</w:t>
      </w:r>
      <w:r>
        <w:rPr>
          <w:spacing w:val="15"/>
          <w:sz w:val="20"/>
        </w:rPr>
        <w:t xml:space="preserve"> </w:t>
      </w:r>
      <w:r>
        <w:rPr>
          <w:sz w:val="20"/>
        </w:rPr>
        <w:t>contains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 xml:space="preserve">a </w:t>
      </w:r>
      <w:r w:rsidRPr="003156D2">
        <w:rPr>
          <w:sz w:val="20"/>
        </w:rPr>
        <w:t>Time</w:t>
      </w:r>
      <w:r w:rsidRPr="003156D2">
        <w:rPr>
          <w:spacing w:val="-5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3"/>
          <w:sz w:val="20"/>
        </w:rPr>
        <w:t xml:space="preserve"> </w:t>
      </w:r>
      <w:r w:rsidRPr="003156D2">
        <w:rPr>
          <w:sz w:val="20"/>
        </w:rPr>
        <w:t>Termination</w:t>
      </w:r>
      <w:r w:rsidRPr="003156D2">
        <w:rPr>
          <w:spacing w:val="-3"/>
          <w:sz w:val="20"/>
        </w:rPr>
        <w:t xml:space="preserve"> </w:t>
      </w:r>
      <w:r w:rsidRPr="003156D2">
        <w:rPr>
          <w:sz w:val="20"/>
        </w:rPr>
        <w:t>field.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This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subfield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is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set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0</w:t>
      </w:r>
      <w:r w:rsidRPr="003156D2">
        <w:rPr>
          <w:spacing w:val="-1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indicate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that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there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is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no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Time</w:t>
      </w:r>
      <w:r w:rsidRPr="003156D2">
        <w:rPr>
          <w:spacing w:val="-3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Termination</w:t>
      </w:r>
      <w:r w:rsidRPr="003156D2">
        <w:rPr>
          <w:spacing w:val="-1"/>
          <w:sz w:val="20"/>
        </w:rPr>
        <w:t xml:space="preserve"> </w:t>
      </w:r>
      <w:r w:rsidRPr="003156D2">
        <w:rPr>
          <w:spacing w:val="-2"/>
          <w:sz w:val="20"/>
        </w:rPr>
        <w:t>field.</w:t>
      </w:r>
    </w:p>
    <w:p w14:paraId="13EBF908" w14:textId="12772B43" w:rsidR="003156D2" w:rsidRDefault="003156D2">
      <w:pPr>
        <w:rPr>
          <w:lang w:val="en-US"/>
        </w:rPr>
      </w:pPr>
    </w:p>
    <w:p w14:paraId="00C35268" w14:textId="6C1917E0" w:rsidR="000B3229" w:rsidRDefault="000B3229">
      <w:pPr>
        <w:rPr>
          <w:lang w:val="en-US"/>
        </w:rPr>
      </w:pPr>
      <w:r>
        <w:rPr>
          <w:lang w:val="en-US"/>
        </w:rPr>
        <w:t>-----------------------------------[CID 3014]------------------------------------</w:t>
      </w:r>
    </w:p>
    <w:p w14:paraId="19B5D9B3" w14:textId="6A150FC0" w:rsidR="000B3229" w:rsidRDefault="000B3229">
      <w:pPr>
        <w:rPr>
          <w:b/>
          <w:bCs/>
          <w:lang w:val="en-US"/>
        </w:rPr>
      </w:pPr>
      <w:proofErr w:type="gramStart"/>
      <w:r w:rsidRPr="000B3229">
        <w:rPr>
          <w:b/>
          <w:bCs/>
          <w:lang w:val="en-US"/>
        </w:rPr>
        <w:t>Editor</w:t>
      </w:r>
      <w:proofErr w:type="gramEnd"/>
      <w:r w:rsidRPr="000B3229">
        <w:rPr>
          <w:b/>
          <w:bCs/>
          <w:lang w:val="en-US"/>
        </w:rPr>
        <w:t xml:space="preserve"> please make sure both parts of figure 9-389b are not divided by text</w:t>
      </w:r>
    </w:p>
    <w:p w14:paraId="450A234C" w14:textId="30F8FFB0" w:rsidR="000B3229" w:rsidRDefault="000B3229">
      <w:pPr>
        <w:rPr>
          <w:b/>
          <w:bCs/>
          <w:lang w:val="en-US"/>
        </w:rPr>
      </w:pPr>
    </w:p>
    <w:p w14:paraId="3EF65D02" w14:textId="77777777" w:rsidR="000B3229" w:rsidRDefault="000B3229" w:rsidP="000B3229">
      <w:pPr>
        <w:pStyle w:val="BodyText"/>
        <w:tabs>
          <w:tab w:val="left" w:pos="759"/>
        </w:tabs>
        <w:spacing w:line="349" w:lineRule="exact"/>
        <w:ind w:left="167" w:firstLine="0"/>
      </w:pPr>
      <w:r>
        <w:t>The EBCS</w:t>
      </w:r>
      <w:r>
        <w:rPr>
          <w:spacing w:val="4"/>
        </w:rPr>
        <w:t xml:space="preserve"> </w:t>
      </w:r>
      <w:r>
        <w:t>Tuples</w:t>
      </w:r>
      <w:r>
        <w:rPr>
          <w:spacing w:val="3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contains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EBCS</w:t>
      </w:r>
      <w:r>
        <w:rPr>
          <w:spacing w:val="3"/>
        </w:rPr>
        <w:t xml:space="preserve"> </w:t>
      </w:r>
      <w:r>
        <w:t>Tuple</w:t>
      </w:r>
      <w:r>
        <w:rPr>
          <w:spacing w:val="3"/>
        </w:rPr>
        <w:t xml:space="preserve"> </w:t>
      </w:r>
      <w:r>
        <w:t>fields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hyperlink w:anchor="_bookmark37" w:history="1">
        <w:r>
          <w:t>Figure</w:t>
        </w:r>
        <w:r>
          <w:rPr>
            <w:spacing w:val="-3"/>
          </w:rPr>
          <w:t xml:space="preserve"> </w:t>
        </w:r>
        <w:r>
          <w:t>9-839b</w:t>
        </w:r>
        <w:r>
          <w:rPr>
            <w:spacing w:val="2"/>
          </w:rPr>
          <w:t xml:space="preserve"> </w:t>
        </w:r>
        <w:r>
          <w:t>(EBCS</w:t>
        </w:r>
        <w:r>
          <w:rPr>
            <w:spacing w:val="3"/>
          </w:rPr>
          <w:t xml:space="preserve"> </w:t>
        </w:r>
        <w:r>
          <w:rPr>
            <w:spacing w:val="-2"/>
          </w:rPr>
          <w:t>Tuple</w:t>
        </w:r>
      </w:hyperlink>
    </w:p>
    <w:p w14:paraId="32EBEF44" w14:textId="0AB56B51" w:rsidR="000B3229" w:rsidRDefault="000B3229" w:rsidP="001E220F">
      <w:pPr>
        <w:pStyle w:val="BodyText"/>
        <w:tabs>
          <w:tab w:val="left" w:pos="759"/>
        </w:tabs>
        <w:spacing w:before="8" w:line="242" w:lineRule="exact"/>
        <w:ind w:left="167" w:firstLine="0"/>
        <w:rPr>
          <w:spacing w:val="-2"/>
          <w:position w:val="2"/>
        </w:rPr>
      </w:pPr>
      <w:r>
        <w:rPr>
          <w:spacing w:val="-5"/>
          <w:sz w:val="18"/>
        </w:rPr>
        <w:t>48</w:t>
      </w:r>
      <w:r>
        <w:rPr>
          <w:sz w:val="18"/>
        </w:rPr>
        <w:tab/>
      </w:r>
      <w:hyperlink w:anchor="_bookmark37" w:history="1">
        <w:r>
          <w:rPr>
            <w:position w:val="2"/>
          </w:rPr>
          <w:t>field</w:t>
        </w:r>
        <w:r>
          <w:rPr>
            <w:spacing w:val="-2"/>
            <w:position w:val="2"/>
          </w:rPr>
          <w:t xml:space="preserve"> format</w:t>
        </w:r>
      </w:hyperlink>
      <w:r>
        <w:rPr>
          <w:spacing w:val="-2"/>
          <w:position w:val="2"/>
        </w:rPr>
        <w:t>).</w:t>
      </w:r>
    </w:p>
    <w:tbl>
      <w:tblPr>
        <w:tblStyle w:val="TableGrid"/>
        <w:tblW w:w="0" w:type="auto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041"/>
        <w:gridCol w:w="1052"/>
        <w:gridCol w:w="1202"/>
        <w:gridCol w:w="1377"/>
        <w:gridCol w:w="1063"/>
        <w:gridCol w:w="1063"/>
        <w:gridCol w:w="1063"/>
      </w:tblGrid>
      <w:tr w:rsidR="001E220F" w14:paraId="68CB1E2E" w14:textId="77777777" w:rsidTr="001E220F">
        <w:tc>
          <w:tcPr>
            <w:tcW w:w="1263" w:type="dxa"/>
            <w:tcBorders>
              <w:right w:val="single" w:sz="4" w:space="0" w:color="auto"/>
            </w:tcBorders>
          </w:tcPr>
          <w:p w14:paraId="2EF4DAC2" w14:textId="77777777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7D7" w14:textId="1064AC95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Control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1E4" w14:textId="2299BFB9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ID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047" w14:textId="4B9E18C9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Negotiation Method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55A" w14:textId="7A41B3FC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Authentication Algorithm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B6D" w14:textId="2424BFF0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Address Type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6A5" w14:textId="1C19FB1F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Address Length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DCF" w14:textId="66F8862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Address</w:t>
            </w:r>
          </w:p>
        </w:tc>
      </w:tr>
      <w:tr w:rsidR="00205C30" w14:paraId="2C131707" w14:textId="77777777" w:rsidTr="001E220F">
        <w:tc>
          <w:tcPr>
            <w:tcW w:w="1263" w:type="dxa"/>
          </w:tcPr>
          <w:p w14:paraId="5351BEB3" w14:textId="5CA50759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Octets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020DB9C4" w14:textId="24959B6C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639C346C" w14:textId="181920F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7A93F11E" w14:textId="07EFDDB5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18961399" w14:textId="5C035C11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507A8642" w14:textId="23BB1AE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077D7C3B" w14:textId="560BF4CC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74138646" w14:textId="57864B8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variable</w:t>
            </w:r>
          </w:p>
        </w:tc>
      </w:tr>
    </w:tbl>
    <w:p w14:paraId="2CD49432" w14:textId="27525002" w:rsidR="000B3229" w:rsidRDefault="000B3229" w:rsidP="001E220F">
      <w:pPr>
        <w:spacing w:line="200" w:lineRule="exact"/>
        <w:rPr>
          <w:sz w:val="18"/>
        </w:rPr>
      </w:pPr>
    </w:p>
    <w:p w14:paraId="7246055F" w14:textId="77777777" w:rsidR="000B3229" w:rsidRPr="000B3229" w:rsidRDefault="000B3229" w:rsidP="000B3229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33" w:lineRule="exact"/>
        <w:ind w:hanging="593"/>
        <w:rPr>
          <w:strike/>
          <w:color w:val="FF0000"/>
          <w:sz w:val="20"/>
        </w:rPr>
      </w:pPr>
      <w:r w:rsidRPr="000B3229">
        <w:rPr>
          <w:strike/>
          <w:color w:val="FF0000"/>
          <w:sz w:val="20"/>
        </w:rPr>
        <w:t>The Control</w:t>
      </w:r>
      <w:r w:rsidRPr="000B3229">
        <w:rPr>
          <w:strike/>
          <w:color w:val="FF0000"/>
          <w:spacing w:val="4"/>
          <w:sz w:val="20"/>
        </w:rPr>
        <w:t xml:space="preserve"> </w:t>
      </w:r>
      <w:r w:rsidRPr="000B3229">
        <w:rPr>
          <w:strike/>
          <w:color w:val="FF0000"/>
          <w:sz w:val="20"/>
        </w:rPr>
        <w:t>field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defines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which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of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the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optional</w:t>
      </w:r>
      <w:r w:rsidRPr="000B3229">
        <w:rPr>
          <w:strike/>
          <w:color w:val="FF0000"/>
          <w:spacing w:val="4"/>
          <w:sz w:val="20"/>
        </w:rPr>
        <w:t xml:space="preserve"> </w:t>
      </w:r>
      <w:r w:rsidRPr="000B3229">
        <w:rPr>
          <w:strike/>
          <w:color w:val="FF0000"/>
          <w:sz w:val="20"/>
        </w:rPr>
        <w:t>fields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are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present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in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the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EBCS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Tuple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field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and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is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defined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pacing w:val="-5"/>
          <w:sz w:val="20"/>
        </w:rPr>
        <w:t>in</w:t>
      </w:r>
    </w:p>
    <w:p w14:paraId="03490B18" w14:textId="1BD422C9" w:rsidR="000B3229" w:rsidRPr="001E220F" w:rsidRDefault="000B3229" w:rsidP="000B3229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76" w:lineRule="exact"/>
        <w:ind w:hanging="593"/>
        <w:rPr>
          <w:strike/>
          <w:color w:val="FF0000"/>
          <w:sz w:val="20"/>
        </w:rPr>
      </w:pPr>
      <w:r w:rsidRPr="000B3229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34C48D" wp14:editId="4B653E7F">
                <wp:simplePos x="0" y="0"/>
                <wp:positionH relativeFrom="page">
                  <wp:posOffset>767080</wp:posOffset>
                </wp:positionH>
                <wp:positionV relativeFrom="paragraph">
                  <wp:posOffset>107950</wp:posOffset>
                </wp:positionV>
                <wp:extent cx="114300" cy="127000"/>
                <wp:effectExtent l="0" t="0" r="0" b="0"/>
                <wp:wrapNone/>
                <wp:docPr id="759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3790" w14:textId="77777777" w:rsidR="000B3229" w:rsidRDefault="000B3229" w:rsidP="000B322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4C48D" id="_x0000_t202" coordsize="21600,21600" o:spt="202" path="m,l,21600r21600,l21600,xe">
                <v:stroke joinstyle="miter"/>
                <v:path gradientshapeok="t" o:connecttype="rect"/>
              </v:shapetype>
              <v:shape id="docshape429" o:spid="_x0000_s1026" type="#_x0000_t202" style="position:absolute;left:0;text-align:left;margin-left:60.4pt;margin-top:8.5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" filled="f" stroked="f">
                <v:textbox inset="0,0,0,0">
                  <w:txbxContent>
                    <w:p w14:paraId="7F7C3790" w14:textId="77777777" w:rsidR="000B3229" w:rsidRDefault="000B3229" w:rsidP="000B322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38" w:history="1">
        <w:r w:rsidRPr="000B3229">
          <w:rPr>
            <w:strike/>
            <w:color w:val="FF0000"/>
            <w:sz w:val="20"/>
          </w:rPr>
          <w:t>Figure</w:t>
        </w:r>
        <w:r w:rsidRPr="000B3229">
          <w:rPr>
            <w:strike/>
            <w:color w:val="FF0000"/>
            <w:spacing w:val="-5"/>
            <w:sz w:val="20"/>
          </w:rPr>
          <w:t xml:space="preserve"> </w:t>
        </w:r>
        <w:r w:rsidRPr="000B3229">
          <w:rPr>
            <w:strike/>
            <w:color w:val="FF0000"/>
            <w:sz w:val="20"/>
          </w:rPr>
          <w:t>9-839c</w:t>
        </w:r>
        <w:r w:rsidRPr="000B3229">
          <w:rPr>
            <w:strike/>
            <w:color w:val="FF0000"/>
            <w:spacing w:val="-3"/>
            <w:sz w:val="20"/>
          </w:rPr>
          <w:t xml:space="preserve"> </w:t>
        </w:r>
        <w:r w:rsidRPr="000B3229">
          <w:rPr>
            <w:strike/>
            <w:color w:val="FF0000"/>
            <w:sz w:val="20"/>
          </w:rPr>
          <w:t>(Control</w:t>
        </w:r>
        <w:r w:rsidRPr="000B3229">
          <w:rPr>
            <w:strike/>
            <w:color w:val="FF0000"/>
            <w:spacing w:val="-3"/>
            <w:sz w:val="20"/>
          </w:rPr>
          <w:t xml:space="preserve"> </w:t>
        </w:r>
        <w:r w:rsidRPr="000B3229">
          <w:rPr>
            <w:strike/>
            <w:color w:val="FF0000"/>
            <w:sz w:val="20"/>
          </w:rPr>
          <w:t>field</w:t>
        </w:r>
        <w:r w:rsidRPr="000B3229">
          <w:rPr>
            <w:strike/>
            <w:color w:val="FF0000"/>
            <w:spacing w:val="-3"/>
            <w:sz w:val="20"/>
          </w:rPr>
          <w:t xml:space="preserve"> </w:t>
        </w:r>
        <w:r w:rsidRPr="000B3229">
          <w:rPr>
            <w:strike/>
            <w:color w:val="FF0000"/>
            <w:spacing w:val="-2"/>
            <w:sz w:val="20"/>
          </w:rPr>
          <w:t>format</w:t>
        </w:r>
      </w:hyperlink>
      <w:r w:rsidRPr="000B3229">
        <w:rPr>
          <w:strike/>
          <w:color w:val="FF0000"/>
          <w:spacing w:val="-2"/>
          <w:sz w:val="20"/>
        </w:rPr>
        <w:t>).</w:t>
      </w:r>
    </w:p>
    <w:p w14:paraId="34474C7E" w14:textId="3885129A" w:rsidR="001E220F" w:rsidRDefault="001E220F" w:rsidP="001E220F">
      <w:pPr>
        <w:tabs>
          <w:tab w:val="left" w:pos="759"/>
          <w:tab w:val="left" w:pos="760"/>
        </w:tabs>
        <w:spacing w:line="276" w:lineRule="exact"/>
        <w:rPr>
          <w:strike/>
          <w:color w:val="FF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1232"/>
        <w:gridCol w:w="1269"/>
        <w:gridCol w:w="1308"/>
        <w:gridCol w:w="1308"/>
        <w:gridCol w:w="1309"/>
        <w:gridCol w:w="1372"/>
      </w:tblGrid>
      <w:tr w:rsidR="001E220F" w14:paraId="772A027D" w14:textId="77777777" w:rsidTr="001E220F">
        <w:tc>
          <w:tcPr>
            <w:tcW w:w="1444" w:type="dxa"/>
            <w:tcBorders>
              <w:right w:val="single" w:sz="4" w:space="0" w:color="auto"/>
            </w:tcBorders>
          </w:tcPr>
          <w:p w14:paraId="1FE84EB8" w14:textId="77777777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6B2" w14:textId="5434CA89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Title Length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9F0" w14:textId="4BCF46EE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Title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CC4" w14:textId="31ABED93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PHY Type (optional)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093" w14:textId="288678D6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Tx Rate (optional)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D87" w14:textId="5B1787AA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Next Tx Schedule (optional)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410" w14:textId="096A33EF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Time To Termination (optional)</w:t>
            </w:r>
          </w:p>
        </w:tc>
      </w:tr>
      <w:tr w:rsidR="001E220F" w14:paraId="1E2038E8" w14:textId="77777777" w:rsidTr="001E220F">
        <w:tc>
          <w:tcPr>
            <w:tcW w:w="1444" w:type="dxa"/>
          </w:tcPr>
          <w:p w14:paraId="21AE7CF5" w14:textId="2D7FD4AC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 w:rsidRPr="001E220F">
              <w:rPr>
                <w:sz w:val="20"/>
                <w:lang w:val="en-US"/>
              </w:rPr>
              <w:t>Octets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3DFC8D1C" w14:textId="1C0E8F92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 w:rsidRPr="001E220F">
              <w:rPr>
                <w:sz w:val="20"/>
                <w:lang w:val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1CBE374D" w14:textId="56DBFA21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Variable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485C4D6E" w14:textId="06054816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 or 1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1813413E" w14:textId="1E8BB61A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Variable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35BA978E" w14:textId="40D9AAC9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 or 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5254E69F" w14:textId="4E9942B1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 or 2</w:t>
            </w:r>
          </w:p>
        </w:tc>
      </w:tr>
    </w:tbl>
    <w:p w14:paraId="4AAAE7B5" w14:textId="42B485F7" w:rsidR="000B3229" w:rsidRDefault="003E48C8">
      <w:pPr>
        <w:rPr>
          <w:b/>
          <w:bCs/>
          <w:lang w:val="en-US"/>
        </w:rPr>
      </w:pPr>
      <w:r>
        <w:rPr>
          <w:b/>
          <w:bCs/>
          <w:lang w:val="en-US"/>
        </w:rPr>
        <w:t>Figure 9-839b – EBCS Tuple field format</w:t>
      </w:r>
    </w:p>
    <w:p w14:paraId="228425CE" w14:textId="72FE8018" w:rsidR="003E48C8" w:rsidRPr="00720975" w:rsidRDefault="003E48C8" w:rsidP="003E48C8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33" w:lineRule="exact"/>
        <w:rPr>
          <w:color w:val="FF0000"/>
          <w:sz w:val="20"/>
        </w:rPr>
      </w:pPr>
      <w:r w:rsidRPr="003E48C8">
        <w:rPr>
          <w:color w:val="FF0000"/>
          <w:sz w:val="20"/>
        </w:rPr>
        <w:lastRenderedPageBreak/>
        <w:t>The Control</w:t>
      </w:r>
      <w:r w:rsidRPr="003E48C8">
        <w:rPr>
          <w:color w:val="FF0000"/>
          <w:spacing w:val="4"/>
          <w:sz w:val="20"/>
        </w:rPr>
        <w:t xml:space="preserve"> </w:t>
      </w:r>
      <w:r w:rsidRPr="003E48C8">
        <w:rPr>
          <w:color w:val="FF0000"/>
          <w:sz w:val="20"/>
        </w:rPr>
        <w:t>field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defines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which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of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the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optional</w:t>
      </w:r>
      <w:r w:rsidRPr="003E48C8">
        <w:rPr>
          <w:color w:val="FF0000"/>
          <w:spacing w:val="4"/>
          <w:sz w:val="20"/>
        </w:rPr>
        <w:t xml:space="preserve"> </w:t>
      </w:r>
      <w:r w:rsidRPr="003E48C8">
        <w:rPr>
          <w:color w:val="FF0000"/>
          <w:sz w:val="20"/>
        </w:rPr>
        <w:t>fields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are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present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in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the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EBCS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Tuple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field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and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is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defined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pacing w:val="-5"/>
          <w:sz w:val="20"/>
        </w:rPr>
        <w:t>in</w:t>
      </w:r>
      <w:r>
        <w:rPr>
          <w:color w:val="FF0000"/>
          <w:spacing w:val="-5"/>
          <w:sz w:val="20"/>
        </w:rPr>
        <w:t xml:space="preserve"> </w:t>
      </w:r>
      <w:hyperlink w:anchor="_bookmark38" w:history="1">
        <w:r w:rsidRPr="003E48C8">
          <w:rPr>
            <w:color w:val="FF0000"/>
            <w:sz w:val="20"/>
          </w:rPr>
          <w:t>Figure</w:t>
        </w:r>
        <w:r w:rsidRPr="003E48C8">
          <w:rPr>
            <w:color w:val="FF0000"/>
            <w:spacing w:val="-5"/>
            <w:sz w:val="20"/>
          </w:rPr>
          <w:t xml:space="preserve"> </w:t>
        </w:r>
        <w:r w:rsidRPr="003E48C8">
          <w:rPr>
            <w:color w:val="FF0000"/>
            <w:sz w:val="20"/>
          </w:rPr>
          <w:t>9-839c</w:t>
        </w:r>
        <w:r w:rsidRPr="003E48C8">
          <w:rPr>
            <w:color w:val="FF0000"/>
            <w:spacing w:val="-3"/>
            <w:sz w:val="20"/>
          </w:rPr>
          <w:t xml:space="preserve"> </w:t>
        </w:r>
        <w:r w:rsidRPr="003E48C8">
          <w:rPr>
            <w:color w:val="FF0000"/>
            <w:sz w:val="20"/>
          </w:rPr>
          <w:t>(Control</w:t>
        </w:r>
        <w:r w:rsidRPr="003E48C8">
          <w:rPr>
            <w:color w:val="FF0000"/>
            <w:spacing w:val="-3"/>
            <w:sz w:val="20"/>
          </w:rPr>
          <w:t xml:space="preserve"> </w:t>
        </w:r>
        <w:r w:rsidRPr="003E48C8">
          <w:rPr>
            <w:color w:val="FF0000"/>
            <w:sz w:val="20"/>
          </w:rPr>
          <w:t>field</w:t>
        </w:r>
        <w:r w:rsidRPr="003E48C8">
          <w:rPr>
            <w:color w:val="FF0000"/>
            <w:spacing w:val="-3"/>
            <w:sz w:val="20"/>
          </w:rPr>
          <w:t xml:space="preserve"> </w:t>
        </w:r>
        <w:r w:rsidRPr="003E48C8">
          <w:rPr>
            <w:color w:val="FF0000"/>
            <w:spacing w:val="-2"/>
            <w:sz w:val="20"/>
          </w:rPr>
          <w:t>format</w:t>
        </w:r>
      </w:hyperlink>
      <w:r w:rsidRPr="003E48C8">
        <w:rPr>
          <w:color w:val="FF0000"/>
          <w:spacing w:val="-2"/>
          <w:sz w:val="20"/>
        </w:rPr>
        <w:t>).</w:t>
      </w:r>
    </w:p>
    <w:p w14:paraId="180068D3" w14:textId="77777777" w:rsidR="00720975" w:rsidRDefault="00720975" w:rsidP="00720975">
      <w:pPr>
        <w:tabs>
          <w:tab w:val="left" w:pos="759"/>
          <w:tab w:val="left" w:pos="760"/>
        </w:tabs>
        <w:spacing w:line="233" w:lineRule="exact"/>
        <w:rPr>
          <w:color w:val="FF0000"/>
          <w:sz w:val="20"/>
          <w:lang w:val="en-US"/>
        </w:rPr>
      </w:pPr>
    </w:p>
    <w:p w14:paraId="288503CB" w14:textId="1C19C42C" w:rsidR="00720975" w:rsidRDefault="00720975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 w:rsidRPr="00720975">
        <w:rPr>
          <w:sz w:val="20"/>
          <w:lang w:val="en-US"/>
        </w:rPr>
        <w:t>------</w:t>
      </w:r>
      <w:r>
        <w:rPr>
          <w:sz w:val="20"/>
          <w:lang w:val="en-US"/>
        </w:rPr>
        <w:t xml:space="preserve">-------------------------------------[CID </w:t>
      </w:r>
      <w:r w:rsidR="00205C30">
        <w:rPr>
          <w:sz w:val="20"/>
          <w:lang w:val="en-US"/>
        </w:rPr>
        <w:t>3095</w:t>
      </w:r>
      <w:r>
        <w:rPr>
          <w:sz w:val="20"/>
          <w:lang w:val="en-US"/>
        </w:rPr>
        <w:t>]</w:t>
      </w:r>
      <w:r w:rsidR="00205C30">
        <w:rPr>
          <w:sz w:val="20"/>
          <w:lang w:val="en-US"/>
        </w:rPr>
        <w:t>--------------------------------</w:t>
      </w:r>
    </w:p>
    <w:p w14:paraId="55B331C9" w14:textId="158B724B" w:rsidR="00205C30" w:rsidRDefault="00205C30" w:rsidP="00205C30">
      <w:pPr>
        <w:pStyle w:val="Heading6"/>
        <w:numPr>
          <w:ilvl w:val="3"/>
          <w:numId w:val="7"/>
        </w:numPr>
        <w:tabs>
          <w:tab w:val="left" w:pos="759"/>
        </w:tabs>
        <w:spacing w:line="215" w:lineRule="exact"/>
      </w:pPr>
      <w:r>
        <w:rPr>
          <w:position w:val="1"/>
        </w:rPr>
        <w:t>Probe</w:t>
      </w:r>
      <w:r>
        <w:rPr>
          <w:spacing w:val="-3"/>
          <w:position w:val="1"/>
        </w:rPr>
        <w:t xml:space="preserve"> </w:t>
      </w:r>
      <w:r w:rsidRPr="00205C30">
        <w:rPr>
          <w:strike/>
          <w:color w:val="FF0000"/>
          <w:position w:val="1"/>
        </w:rPr>
        <w:t>Request</w:t>
      </w:r>
      <w:r>
        <w:rPr>
          <w:spacing w:val="-3"/>
          <w:position w:val="1"/>
        </w:rPr>
        <w:t xml:space="preserve"> </w:t>
      </w:r>
      <w:r w:rsidRPr="00205C30">
        <w:rPr>
          <w:color w:val="FF0000"/>
          <w:spacing w:val="-3"/>
          <w:position w:val="1"/>
        </w:rPr>
        <w:t>Response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format</w:t>
      </w:r>
    </w:p>
    <w:p w14:paraId="5689DECF" w14:textId="77777777" w:rsidR="00205C30" w:rsidRDefault="00205C30" w:rsidP="00205C30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29</w:t>
      </w:r>
    </w:p>
    <w:p w14:paraId="5BD01033" w14:textId="07099450" w:rsidR="00205C30" w:rsidRPr="00205C30" w:rsidRDefault="00205C30" w:rsidP="00205C30">
      <w:pPr>
        <w:pStyle w:val="Heading7"/>
        <w:numPr>
          <w:ilvl w:val="0"/>
          <w:numId w:val="6"/>
        </w:numPr>
        <w:tabs>
          <w:tab w:val="num" w:pos="360"/>
          <w:tab w:val="left" w:pos="759"/>
          <w:tab w:val="left" w:pos="760"/>
        </w:tabs>
        <w:spacing w:line="239" w:lineRule="exact"/>
        <w:ind w:left="0" w:firstLine="0"/>
      </w:pPr>
      <w:r>
        <w:t>Insert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Table</w:t>
      </w:r>
      <w:r>
        <w:rPr>
          <w:spacing w:val="7"/>
        </w:rPr>
        <w:t xml:space="preserve"> </w:t>
      </w:r>
      <w:r>
        <w:t>9-</w:t>
      </w:r>
      <w:r w:rsidRPr="00205C30">
        <w:rPr>
          <w:strike/>
          <w:color w:val="FF0000"/>
        </w:rPr>
        <w:t>41</w:t>
      </w:r>
      <w:r w:rsidRPr="00205C30">
        <w:rPr>
          <w:color w:val="FF0000"/>
          <w:spacing w:val="7"/>
          <w:lang w:val="en-US"/>
        </w:rPr>
        <w:t>39</w:t>
      </w:r>
      <w:r>
        <w:rPr>
          <w:spacing w:val="7"/>
        </w:rPr>
        <w:t xml:space="preserve"> </w:t>
      </w:r>
      <w:r>
        <w:t>(Probe</w:t>
      </w:r>
      <w:r>
        <w:rPr>
          <w:spacing w:val="6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frame</w:t>
      </w:r>
      <w:r>
        <w:rPr>
          <w:spacing w:val="6"/>
        </w:rPr>
        <w:t xml:space="preserve"> </w:t>
      </w:r>
      <w:r>
        <w:t>body)</w:t>
      </w:r>
      <w:r>
        <w:rPr>
          <w:spacing w:val="8"/>
        </w:rPr>
        <w:t xml:space="preserve"> </w:t>
      </w:r>
      <w:r>
        <w:t>(header</w:t>
      </w:r>
      <w:r>
        <w:rPr>
          <w:spacing w:val="7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rPr>
          <w:spacing w:val="-2"/>
        </w:rPr>
        <w:t>shown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4D3825" wp14:editId="006FD530">
                <wp:simplePos x="0" y="0"/>
                <wp:positionH relativeFrom="page">
                  <wp:posOffset>767080</wp:posOffset>
                </wp:positionH>
                <wp:positionV relativeFrom="paragraph">
                  <wp:posOffset>103505</wp:posOffset>
                </wp:positionV>
                <wp:extent cx="114300" cy="127000"/>
                <wp:effectExtent l="0" t="0" r="0" b="0"/>
                <wp:wrapNone/>
                <wp:docPr id="824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AD85" w14:textId="77777777" w:rsidR="00205C30" w:rsidRDefault="00205C30" w:rsidP="00205C3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3825" id="docshape364" o:spid="_x0000_s1027" type="#_x0000_t202" style="position:absolute;left:0;text-align:left;margin-left:60.4pt;margin-top:8.15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" filled="f" stroked="f">
                <v:textbox inset="0,0,0,0">
                  <w:txbxContent>
                    <w:p w14:paraId="59B5AD85" w14:textId="77777777" w:rsidR="00205C30" w:rsidRDefault="00205C30" w:rsidP="00205C3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lang w:val="en-US"/>
        </w:rPr>
        <w:t xml:space="preserve"> </w:t>
      </w:r>
      <w:r w:rsidRPr="00205C30">
        <w:rPr>
          <w:rFonts w:ascii="TimesNewRomanPS-BoldItalicMT"/>
          <w:b/>
          <w:sz w:val="20"/>
        </w:rPr>
        <w:t>for</w:t>
      </w:r>
      <w:r w:rsidRPr="00205C30">
        <w:rPr>
          <w:rFonts w:ascii="TimesNewRomanPS-BoldItalicMT"/>
          <w:b/>
          <w:spacing w:val="-2"/>
          <w:sz w:val="20"/>
        </w:rPr>
        <w:t xml:space="preserve"> convenience.)</w:t>
      </w:r>
    </w:p>
    <w:p w14:paraId="580A4C6B" w14:textId="77777777" w:rsidR="00205C30" w:rsidRDefault="00205C30" w:rsidP="00205C30">
      <w:pPr>
        <w:spacing w:before="66" w:line="203" w:lineRule="exact"/>
        <w:ind w:left="167"/>
        <w:rPr>
          <w:sz w:val="18"/>
        </w:rPr>
      </w:pPr>
      <w:r>
        <w:rPr>
          <w:spacing w:val="-5"/>
          <w:sz w:val="18"/>
        </w:rPr>
        <w:t>33</w:t>
      </w:r>
    </w:p>
    <w:p w14:paraId="1E229830" w14:textId="77777777" w:rsidR="00205C30" w:rsidRDefault="00205C30" w:rsidP="00205C30">
      <w:pPr>
        <w:spacing w:line="185" w:lineRule="exact"/>
        <w:ind w:left="167"/>
        <w:rPr>
          <w:sz w:val="18"/>
        </w:rPr>
      </w:pPr>
      <w:r>
        <w:rPr>
          <w:spacing w:val="-5"/>
          <w:sz w:val="18"/>
        </w:rPr>
        <w:t>34</w:t>
      </w:r>
    </w:p>
    <w:p w14:paraId="303531D2" w14:textId="7A19FA07" w:rsidR="00205C30" w:rsidRDefault="00205C30" w:rsidP="00205C30">
      <w:pPr>
        <w:pStyle w:val="Heading6"/>
        <w:tabs>
          <w:tab w:val="left" w:pos="3191"/>
        </w:tabs>
        <w:spacing w:line="215" w:lineRule="exact"/>
      </w:pPr>
      <w:r>
        <w:rPr>
          <w:rFonts w:ascii="Times New Roman" w:hAnsi="Times New Roman"/>
          <w:b w:val="0"/>
          <w:spacing w:val="-5"/>
          <w:sz w:val="18"/>
        </w:rPr>
        <w:t>35</w:t>
      </w:r>
      <w:r>
        <w:rPr>
          <w:rFonts w:ascii="Times New Roman" w:hAnsi="Times New Roman"/>
          <w:b w:val="0"/>
          <w:sz w:val="18"/>
        </w:rPr>
        <w:tab/>
      </w:r>
      <w:bookmarkStart w:id="1" w:name="_bookmark10"/>
      <w:bookmarkEnd w:id="1"/>
      <w:r>
        <w:rPr>
          <w:position w:val="1"/>
        </w:rPr>
        <w:t>Table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9-</w:t>
      </w:r>
      <w:commentRangeStart w:id="2"/>
      <w:r w:rsidRPr="00205C30">
        <w:rPr>
          <w:strike/>
          <w:color w:val="FF0000"/>
          <w:position w:val="1"/>
        </w:rPr>
        <w:t>41</w:t>
      </w:r>
      <w:r w:rsidRPr="00205C30">
        <w:rPr>
          <w:color w:val="FF0000"/>
          <w:position w:val="1"/>
        </w:rPr>
        <w:t>39</w:t>
      </w:r>
      <w:commentRangeEnd w:id="2"/>
      <w:r w:rsidR="0072573D">
        <w:rPr>
          <w:rStyle w:val="CommentReference"/>
          <w:rFonts w:asciiTheme="minorHAnsi" w:eastAsiaTheme="minorHAnsi" w:hAnsiTheme="minorHAnsi" w:cstheme="minorBidi"/>
          <w:b w:val="0"/>
          <w:bCs w:val="0"/>
          <w:lang w:val="en-ES"/>
        </w:rPr>
        <w:commentReference w:id="2"/>
      </w:r>
      <w:r>
        <w:rPr>
          <w:position w:val="1"/>
        </w:rPr>
        <w:t>—Probe</w:t>
      </w:r>
      <w:r>
        <w:rPr>
          <w:spacing w:val="-3"/>
          <w:position w:val="1"/>
        </w:rPr>
        <w:t xml:space="preserve"> </w:t>
      </w:r>
      <w:r w:rsidRPr="00205C30">
        <w:rPr>
          <w:strike/>
          <w:color w:val="FF0000"/>
          <w:position w:val="1"/>
        </w:rPr>
        <w:t>Request</w:t>
      </w:r>
      <w:r w:rsidRPr="00205C30">
        <w:rPr>
          <w:strike/>
          <w:color w:val="FF0000"/>
          <w:spacing w:val="-3"/>
          <w:position w:val="1"/>
        </w:rPr>
        <w:t xml:space="preserve"> </w:t>
      </w:r>
      <w:r w:rsidRPr="00205C30">
        <w:rPr>
          <w:color w:val="FF0000"/>
          <w:spacing w:val="-3"/>
          <w:position w:val="1"/>
        </w:rPr>
        <w:t>Response</w:t>
      </w:r>
      <w:r>
        <w:rPr>
          <w:strike/>
          <w:color w:val="FF0000"/>
          <w:spacing w:val="-3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body</w:t>
      </w:r>
    </w:p>
    <w:p w14:paraId="03C50A9A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36</w:t>
      </w:r>
    </w:p>
    <w:p w14:paraId="39346A19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23BB9" wp14:editId="36CA0545">
                <wp:simplePos x="0" y="0"/>
                <wp:positionH relativeFrom="page">
                  <wp:posOffset>1169035</wp:posOffset>
                </wp:positionH>
                <wp:positionV relativeFrom="paragraph">
                  <wp:posOffset>34290</wp:posOffset>
                </wp:positionV>
                <wp:extent cx="5435600" cy="755650"/>
                <wp:effectExtent l="0" t="0" r="0" b="0"/>
                <wp:wrapNone/>
                <wp:docPr id="823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3"/>
                              <w:gridCol w:w="2400"/>
                              <w:gridCol w:w="5001"/>
                            </w:tblGrid>
                            <w:tr w:rsidR="00205C30" w14:paraId="09CB75B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13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9CE9CD0" w14:textId="77777777" w:rsidR="00205C30" w:rsidRDefault="00205C30">
                                  <w:pPr>
                                    <w:pStyle w:val="TableParagraph"/>
                                    <w:spacing w:before="30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Order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6294B3" w14:textId="77777777" w:rsidR="00205C30" w:rsidRDefault="00205C30">
                                  <w:pPr>
                                    <w:pStyle w:val="TableParagraph"/>
                                    <w:spacing w:before="30"/>
                                    <w:ind w:left="6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50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EEF9F9F" w14:textId="77777777" w:rsidR="00205C30" w:rsidRDefault="00205C30">
                                  <w:pPr>
                                    <w:pStyle w:val="TableParagraph"/>
                                    <w:spacing w:before="30"/>
                                    <w:ind w:left="2249" w:right="222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205C30" w14:paraId="0CB26785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13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D6F0CD2" w14:textId="77777777" w:rsidR="00205C30" w:rsidRDefault="00205C30">
                                  <w:pPr>
                                    <w:pStyle w:val="TableParagraph"/>
                                    <w:spacing w:before="77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&lt;ANA&gt;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4BC85B" w14:textId="77777777" w:rsidR="00205C30" w:rsidRDefault="00205C30">
                                  <w:pPr>
                                    <w:pStyle w:val="TableParagraph"/>
                                    <w:spacing w:before="77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Parameters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0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E520C65" w14:textId="77777777" w:rsidR="00205C30" w:rsidRDefault="00205C30">
                                  <w:pPr>
                                    <w:pStyle w:val="TableParagraph"/>
                                    <w:spacing w:before="82" w:line="232" w:lineRule="auto"/>
                                    <w:ind w:left="117" w:right="12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element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dot11EBCSSupportActivated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dot11EBCSTrafficStreamTable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oth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erwise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not present.</w:t>
                                  </w:r>
                                </w:p>
                              </w:tc>
                            </w:tr>
                          </w:tbl>
                          <w:p w14:paraId="333A1137" w14:textId="77777777" w:rsidR="00205C30" w:rsidRDefault="00205C30" w:rsidP="00205C30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23BB9" id="_x0000_t202" coordsize="21600,21600" o:spt="202" path="m,l,21600r21600,l21600,xe">
                <v:stroke joinstyle="miter"/>
                <v:path gradientshapeok="t" o:connecttype="rect"/>
              </v:shapetype>
              <v:shape id="docshape365" o:spid="_x0000_s1028" type="#_x0000_t202" style="position:absolute;left:0;text-align:left;margin-left:92.05pt;margin-top:2.7pt;width:428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3"/>
                        <w:gridCol w:w="2400"/>
                        <w:gridCol w:w="5001"/>
                      </w:tblGrid>
                      <w:tr w:rsidR="00205C30" w14:paraId="09CB75B3" w14:textId="77777777">
                        <w:trPr>
                          <w:trHeight w:val="319"/>
                        </w:trPr>
                        <w:tc>
                          <w:tcPr>
                            <w:tcW w:w="1133" w:type="dxa"/>
                            <w:tcBorders>
                              <w:right w:val="single" w:sz="2" w:space="0" w:color="000000"/>
                            </w:tcBorders>
                          </w:tcPr>
                          <w:p w14:paraId="29CE9CD0" w14:textId="77777777" w:rsidR="00205C30" w:rsidRDefault="00205C30">
                            <w:pPr>
                              <w:pStyle w:val="TableParagraph"/>
                              <w:spacing w:before="30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Order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6294B3" w14:textId="77777777" w:rsidR="00205C30" w:rsidRDefault="00205C30">
                            <w:pPr>
                              <w:pStyle w:val="TableParagraph"/>
                              <w:spacing w:before="30"/>
                              <w:ind w:left="6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5001" w:type="dxa"/>
                            <w:tcBorders>
                              <w:left w:val="single" w:sz="2" w:space="0" w:color="000000"/>
                            </w:tcBorders>
                          </w:tcPr>
                          <w:p w14:paraId="3EEF9F9F" w14:textId="77777777" w:rsidR="00205C30" w:rsidRDefault="00205C30">
                            <w:pPr>
                              <w:pStyle w:val="TableParagraph"/>
                              <w:spacing w:before="30"/>
                              <w:ind w:left="2249" w:right="22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205C30" w14:paraId="0CB26785" w14:textId="77777777">
                        <w:trPr>
                          <w:trHeight w:val="781"/>
                        </w:trPr>
                        <w:tc>
                          <w:tcPr>
                            <w:tcW w:w="1133" w:type="dxa"/>
                            <w:tcBorders>
                              <w:right w:val="single" w:sz="2" w:space="0" w:color="000000"/>
                            </w:tcBorders>
                          </w:tcPr>
                          <w:p w14:paraId="5D6F0CD2" w14:textId="77777777" w:rsidR="00205C30" w:rsidRDefault="00205C30">
                            <w:pPr>
                              <w:pStyle w:val="TableParagraph"/>
                              <w:spacing w:before="77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&lt;ANA&gt;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84BC85B" w14:textId="77777777" w:rsidR="00205C30" w:rsidRDefault="00205C30">
                            <w:pPr>
                              <w:pStyle w:val="TableParagraph"/>
                              <w:spacing w:before="77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Parameters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001" w:type="dxa"/>
                            <w:tcBorders>
                              <w:left w:val="single" w:sz="2" w:space="0" w:color="000000"/>
                            </w:tcBorders>
                          </w:tcPr>
                          <w:p w14:paraId="5E520C65" w14:textId="77777777" w:rsidR="00205C30" w:rsidRDefault="00205C30">
                            <w:pPr>
                              <w:pStyle w:val="TableParagraph"/>
                              <w:spacing w:before="82" w:line="232" w:lineRule="auto"/>
                              <w:ind w:left="117" w:right="12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element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dot11EBCSSupportActivated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length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dot11EBCSTrafficStreamTable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oth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erwise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not present.</w:t>
                            </w:r>
                          </w:p>
                        </w:tc>
                      </w:tr>
                    </w:tbl>
                    <w:p w14:paraId="333A1137" w14:textId="77777777" w:rsidR="00205C30" w:rsidRDefault="00205C30" w:rsidP="00205C30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37</w:t>
      </w:r>
    </w:p>
    <w:p w14:paraId="2AD704BE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38</w:t>
      </w:r>
    </w:p>
    <w:p w14:paraId="15DDC7B1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39</w:t>
      </w:r>
    </w:p>
    <w:p w14:paraId="78427C88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40</w:t>
      </w:r>
    </w:p>
    <w:p w14:paraId="29B06631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41</w:t>
      </w:r>
    </w:p>
    <w:p w14:paraId="238797BD" w14:textId="20E6682B" w:rsidR="00205C30" w:rsidRDefault="00205C30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37DBE3AE" w14:textId="77777777" w:rsidR="0072573D" w:rsidRDefault="0072573D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3F8F309F" w14:textId="7DEAF66E" w:rsidR="00205C30" w:rsidRDefault="00205C30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>
        <w:rPr>
          <w:sz w:val="20"/>
          <w:lang w:val="en-US"/>
        </w:rPr>
        <w:t>--------------------------------------------[CID 3176]---------------------------------</w:t>
      </w:r>
    </w:p>
    <w:p w14:paraId="39FCC7F5" w14:textId="77777777" w:rsidR="00205C30" w:rsidRDefault="00205C30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317AC28" w14:textId="479E9C24" w:rsidR="00205C30" w:rsidRDefault="00205C30" w:rsidP="00205C30">
      <w:pPr>
        <w:pStyle w:val="Heading6"/>
        <w:numPr>
          <w:ilvl w:val="2"/>
          <w:numId w:val="12"/>
        </w:numPr>
        <w:tabs>
          <w:tab w:val="left" w:pos="759"/>
        </w:tabs>
        <w:spacing w:line="134" w:lineRule="auto"/>
      </w:pPr>
      <w:bookmarkStart w:id="3" w:name="_bookmark122"/>
      <w:bookmarkEnd w:id="3"/>
      <w:r>
        <w:t>EBCS</w:t>
      </w:r>
      <w:r>
        <w:rPr>
          <w:spacing w:val="-3"/>
        </w:rPr>
        <w:t xml:space="preserve"> </w:t>
      </w:r>
      <w:r>
        <w:rPr>
          <w:spacing w:val="-2"/>
        </w:rPr>
        <w:t>Addressing</w:t>
      </w:r>
    </w:p>
    <w:p w14:paraId="4E3468FA" w14:textId="087FF0C1" w:rsidR="00205C30" w:rsidRDefault="00205C30" w:rsidP="00205C30">
      <w:pPr>
        <w:spacing w:before="8" w:line="205" w:lineRule="exact"/>
        <w:ind w:left="167"/>
        <w:rPr>
          <w:sz w:val="18"/>
        </w:rPr>
      </w:pPr>
    </w:p>
    <w:p w14:paraId="1421E000" w14:textId="2766EAE9" w:rsidR="00205C30" w:rsidRPr="00720975" w:rsidRDefault="00205C30" w:rsidP="00205C30">
      <w:pPr>
        <w:pStyle w:val="ListParagraph"/>
        <w:tabs>
          <w:tab w:val="left" w:pos="759"/>
          <w:tab w:val="left" w:pos="760"/>
        </w:tabs>
        <w:spacing w:before="10" w:line="224" w:lineRule="exact"/>
        <w:ind w:left="166" w:firstLine="0"/>
        <w:rPr>
          <w:sz w:val="20"/>
        </w:rPr>
      </w:pPr>
      <w:r>
        <w:rPr>
          <w:sz w:val="20"/>
        </w:rPr>
        <w:t>EBCS</w:t>
      </w:r>
      <w:r w:rsidRPr="00205C30">
        <w:rPr>
          <w:spacing w:val="2"/>
          <w:sz w:val="20"/>
        </w:rPr>
        <w:t xml:space="preserve"> </w:t>
      </w:r>
      <w:r>
        <w:rPr>
          <w:sz w:val="20"/>
        </w:rPr>
        <w:t>frames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shall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be</w:t>
      </w:r>
      <w:r w:rsidRPr="00205C30">
        <w:rPr>
          <w:spacing w:val="6"/>
          <w:sz w:val="20"/>
        </w:rPr>
        <w:t xml:space="preserve"> </w:t>
      </w:r>
      <w:r>
        <w:rPr>
          <w:sz w:val="20"/>
        </w:rPr>
        <w:t>addressed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using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an</w:t>
      </w:r>
      <w:r w:rsidRPr="00205C30">
        <w:rPr>
          <w:spacing w:val="6"/>
          <w:sz w:val="20"/>
        </w:rPr>
        <w:t xml:space="preserve"> </w:t>
      </w:r>
      <w:r>
        <w:rPr>
          <w:sz w:val="20"/>
        </w:rPr>
        <w:t>EBCS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Content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MAC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address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or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EBCS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Info</w:t>
      </w:r>
      <w:r w:rsidRPr="00205C30">
        <w:rPr>
          <w:spacing w:val="6"/>
          <w:sz w:val="20"/>
        </w:rPr>
        <w:t xml:space="preserve"> </w:t>
      </w:r>
      <w:r>
        <w:rPr>
          <w:sz w:val="20"/>
        </w:rPr>
        <w:t>MAC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address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in</w:t>
      </w:r>
      <w:r w:rsidRPr="00205C30">
        <w:rPr>
          <w:spacing w:val="7"/>
          <w:sz w:val="20"/>
        </w:rPr>
        <w:t xml:space="preserve"> </w:t>
      </w:r>
      <w:r w:rsidRPr="00205C30">
        <w:rPr>
          <w:spacing w:val="-5"/>
          <w:sz w:val="20"/>
        </w:rPr>
        <w:t xml:space="preserve">the </w:t>
      </w:r>
      <w:r w:rsidRPr="000033F3">
        <w:rPr>
          <w:strike/>
          <w:color w:val="FF0000"/>
          <w:sz w:val="20"/>
        </w:rPr>
        <w:t>frame</w:t>
      </w:r>
      <w:r w:rsidRPr="00205C30">
        <w:rPr>
          <w:spacing w:val="3"/>
          <w:sz w:val="20"/>
        </w:rPr>
        <w:t xml:space="preserve"> </w:t>
      </w:r>
      <w:r w:rsidR="000033F3" w:rsidRPr="000033F3">
        <w:rPr>
          <w:color w:val="FF0000"/>
          <w:spacing w:val="3"/>
          <w:sz w:val="20"/>
        </w:rPr>
        <w:t>MAC</w:t>
      </w:r>
      <w:r w:rsidR="000033F3">
        <w:rPr>
          <w:spacing w:val="3"/>
          <w:sz w:val="20"/>
        </w:rPr>
        <w:t xml:space="preserve"> </w:t>
      </w:r>
      <w:r w:rsidRPr="00205C30">
        <w:rPr>
          <w:sz w:val="20"/>
        </w:rPr>
        <w:t>header.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Both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EBCS</w:t>
      </w:r>
      <w:r w:rsidRPr="00205C30">
        <w:rPr>
          <w:spacing w:val="3"/>
          <w:sz w:val="20"/>
        </w:rPr>
        <w:t xml:space="preserve"> </w:t>
      </w:r>
      <w:r w:rsidRPr="00205C30">
        <w:rPr>
          <w:sz w:val="20"/>
        </w:rPr>
        <w:t>Content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MAC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address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and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EBCS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Info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MAC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address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are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multicast</w:t>
      </w:r>
      <w:r w:rsidRPr="00205C30">
        <w:rPr>
          <w:spacing w:val="6"/>
          <w:sz w:val="20"/>
        </w:rPr>
        <w:t xml:space="preserve"> </w:t>
      </w:r>
      <w:r w:rsidRPr="00205C30">
        <w:rPr>
          <w:spacing w:val="-2"/>
          <w:sz w:val="20"/>
        </w:rPr>
        <w:t xml:space="preserve">addresses </w:t>
      </w:r>
      <w:r w:rsidRPr="00205C30">
        <w:rPr>
          <w:sz w:val="20"/>
        </w:rPr>
        <w:t>with</w:t>
      </w:r>
      <w:r w:rsidRPr="00205C30">
        <w:rPr>
          <w:spacing w:val="16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first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three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octets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set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to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01-0F-AC,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and</w:t>
      </w:r>
      <w:r w:rsidRPr="00205C30">
        <w:rPr>
          <w:spacing w:val="18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remaining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octets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generated</w:t>
      </w:r>
      <w:r w:rsidRPr="00205C30">
        <w:rPr>
          <w:spacing w:val="19"/>
          <w:sz w:val="20"/>
        </w:rPr>
        <w:t xml:space="preserve"> </w:t>
      </w:r>
      <w:r w:rsidRPr="00205C30">
        <w:rPr>
          <w:sz w:val="20"/>
        </w:rPr>
        <w:t>depending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on</w:t>
      </w:r>
      <w:r w:rsidRPr="00205C30">
        <w:rPr>
          <w:spacing w:val="19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type</w:t>
      </w:r>
      <w:r w:rsidRPr="00205C30">
        <w:rPr>
          <w:spacing w:val="20"/>
          <w:sz w:val="20"/>
        </w:rPr>
        <w:t xml:space="preserve"> </w:t>
      </w:r>
      <w:r w:rsidRPr="00205C30">
        <w:rPr>
          <w:spacing w:val="-5"/>
          <w:sz w:val="20"/>
        </w:rPr>
        <w:t>of</w:t>
      </w:r>
      <w:r>
        <w:rPr>
          <w:sz w:val="20"/>
        </w:rPr>
        <w:t xml:space="preserve"> </w:t>
      </w:r>
      <w:r>
        <w:t>stream</w:t>
      </w:r>
      <w:r w:rsidRPr="00205C30">
        <w:rPr>
          <w:spacing w:val="-2"/>
        </w:rPr>
        <w:t xml:space="preserve"> </w:t>
      </w:r>
      <w:r>
        <w:t>and</w:t>
      </w:r>
      <w:r w:rsidRPr="00205C30">
        <w:rPr>
          <w:spacing w:val="-2"/>
        </w:rPr>
        <w:t xml:space="preserve"> </w:t>
      </w:r>
      <w:r>
        <w:t>the</w:t>
      </w:r>
      <w:r w:rsidRPr="00205C30">
        <w:rPr>
          <w:spacing w:val="-2"/>
        </w:rPr>
        <w:t xml:space="preserve"> </w:t>
      </w:r>
      <w:r>
        <w:t>content</w:t>
      </w:r>
      <w:r w:rsidRPr="00205C30">
        <w:rPr>
          <w:spacing w:val="-2"/>
        </w:rPr>
        <w:t xml:space="preserve"> </w:t>
      </w:r>
      <w:r w:rsidRPr="00205C30">
        <w:rPr>
          <w:spacing w:val="-5"/>
        </w:rPr>
        <w:t>ID.</w:t>
      </w:r>
      <w:r>
        <w:rPr>
          <w:sz w:val="20"/>
        </w:rPr>
        <w:t xml:space="preserve"> </w:t>
      </w:r>
    </w:p>
    <w:p w14:paraId="08E4AFBD" w14:textId="28E05D42" w:rsidR="00205C30" w:rsidRDefault="00205C30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70D362AA" w14:textId="37BBAC67" w:rsidR="00B156F5" w:rsidRDefault="00B156F5" w:rsidP="00B156F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>
        <w:rPr>
          <w:sz w:val="20"/>
          <w:lang w:val="en-US"/>
        </w:rPr>
        <w:t>--------------------------------------------[CID 3172, 3173]---------------------------------</w:t>
      </w:r>
    </w:p>
    <w:p w14:paraId="42667CED" w14:textId="35D1C4BC" w:rsidR="00B156F5" w:rsidRDefault="00B156F5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1E390A9D" w14:textId="77777777" w:rsidR="00B156F5" w:rsidRDefault="00B156F5" w:rsidP="00B156F5">
      <w:pPr>
        <w:pStyle w:val="Heading6"/>
        <w:tabs>
          <w:tab w:val="left" w:pos="759"/>
        </w:tabs>
        <w:spacing w:line="237" w:lineRule="exact"/>
      </w:pPr>
      <w:r>
        <w:t>11.22.3.3.1</w:t>
      </w:r>
      <w:r>
        <w:rPr>
          <w:spacing w:val="-6"/>
        </w:rPr>
        <w:t xml:space="preserve"> </w:t>
      </w:r>
      <w:r>
        <w:rPr>
          <w:spacing w:val="-2"/>
        </w:rPr>
        <w:t>General</w:t>
      </w:r>
    </w:p>
    <w:p w14:paraId="0D58DDCA" w14:textId="77777777" w:rsidR="00B156F5" w:rsidRDefault="00B156F5" w:rsidP="00B156F5">
      <w:pPr>
        <w:spacing w:line="161" w:lineRule="exact"/>
        <w:ind w:left="167"/>
        <w:rPr>
          <w:sz w:val="18"/>
        </w:rPr>
      </w:pPr>
      <w:r>
        <w:rPr>
          <w:spacing w:val="-5"/>
          <w:sz w:val="18"/>
        </w:rPr>
        <w:t>26</w:t>
      </w:r>
    </w:p>
    <w:p w14:paraId="25413D11" w14:textId="77777777" w:rsidR="00B156F5" w:rsidRDefault="00B156F5" w:rsidP="00B156F5">
      <w:pPr>
        <w:spacing w:line="168" w:lineRule="exact"/>
        <w:ind w:left="167"/>
        <w:rPr>
          <w:sz w:val="18"/>
        </w:rPr>
      </w:pPr>
      <w:r>
        <w:rPr>
          <w:spacing w:val="-5"/>
          <w:sz w:val="18"/>
        </w:rPr>
        <w:t>27</w:t>
      </w:r>
    </w:p>
    <w:p w14:paraId="52D06EDF" w14:textId="77777777" w:rsidR="00B156F5" w:rsidRDefault="00B156F5" w:rsidP="00B156F5">
      <w:pPr>
        <w:pStyle w:val="Heading7"/>
        <w:tabs>
          <w:tab w:val="left" w:pos="759"/>
        </w:tabs>
        <w:spacing w:line="192" w:lineRule="auto"/>
      </w:pPr>
      <w:r>
        <w:rPr>
          <w:rFonts w:ascii="Times New Roman"/>
          <w:i w:val="0"/>
          <w:spacing w:val="-5"/>
          <w:position w:val="-4"/>
          <w:sz w:val="18"/>
        </w:rPr>
        <w:t>28</w:t>
      </w:r>
      <w:r>
        <w:rPr>
          <w:rFonts w:ascii="Times New Roman"/>
          <w:i w:val="0"/>
          <w:position w:val="-4"/>
          <w:sz w:val="18"/>
        </w:rPr>
        <w:tab/>
      </w:r>
      <w:r>
        <w:rPr>
          <w:spacing w:val="-2"/>
        </w:rPr>
        <w:t>Add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-5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2"/>
        </w:rPr>
        <w:t>new</w:t>
      </w:r>
      <w:r>
        <w:rPr>
          <w:spacing w:val="-5"/>
        </w:rPr>
        <w:t xml:space="preserve"> </w:t>
      </w:r>
      <w:r>
        <w:rPr>
          <w:spacing w:val="-2"/>
        </w:rPr>
        <w:t>entries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base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Table</w:t>
      </w:r>
      <w:r>
        <w:rPr>
          <w:spacing w:val="-4"/>
        </w:rPr>
        <w:t xml:space="preserve"> </w:t>
      </w:r>
      <w:r>
        <w:rPr>
          <w:spacing w:val="-2"/>
        </w:rPr>
        <w:t>11-</w:t>
      </w:r>
      <w:r>
        <w:rPr>
          <w:spacing w:val="-5"/>
        </w:rPr>
        <w:t>14.</w:t>
      </w:r>
    </w:p>
    <w:p w14:paraId="213A359C" w14:textId="77777777" w:rsidR="00B156F5" w:rsidRDefault="00B156F5" w:rsidP="00B156F5">
      <w:pPr>
        <w:spacing w:line="203" w:lineRule="exact"/>
        <w:ind w:left="167"/>
        <w:rPr>
          <w:sz w:val="18"/>
        </w:rPr>
      </w:pPr>
      <w:r>
        <w:rPr>
          <w:spacing w:val="-5"/>
          <w:sz w:val="18"/>
        </w:rPr>
        <w:t>29</w:t>
      </w:r>
    </w:p>
    <w:p w14:paraId="512757EB" w14:textId="77777777" w:rsidR="00B156F5" w:rsidRDefault="00B156F5" w:rsidP="00B156F5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30</w:t>
      </w:r>
    </w:p>
    <w:p w14:paraId="6D64BFB0" w14:textId="77777777" w:rsidR="00B156F5" w:rsidRDefault="00B156F5" w:rsidP="00B156F5">
      <w:pPr>
        <w:pStyle w:val="Heading6"/>
        <w:tabs>
          <w:tab w:val="left" w:pos="3829"/>
        </w:tabs>
        <w:spacing w:line="217" w:lineRule="exact"/>
      </w:pPr>
      <w:r>
        <w:rPr>
          <w:rFonts w:ascii="Times New Roman" w:hAnsi="Times New Roman"/>
          <w:b w:val="0"/>
          <w:spacing w:val="-5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4" w:name="_bookmark119"/>
      <w:bookmarkEnd w:id="4"/>
      <w:r>
        <w:t>Table</w:t>
      </w:r>
      <w:r>
        <w:rPr>
          <w:spacing w:val="-5"/>
        </w:rPr>
        <w:t xml:space="preserve"> </w:t>
      </w:r>
      <w:r>
        <w:t>11-14—ANQP</w:t>
      </w:r>
      <w:r>
        <w:rPr>
          <w:spacing w:val="-3"/>
        </w:rPr>
        <w:t xml:space="preserve"> </w:t>
      </w:r>
      <w:r>
        <w:rPr>
          <w:spacing w:val="-2"/>
        </w:rPr>
        <w:t>usage</w:t>
      </w:r>
    </w:p>
    <w:p w14:paraId="4D1AC3AA" w14:textId="77777777" w:rsidR="00B156F5" w:rsidRDefault="00B156F5" w:rsidP="00B156F5">
      <w:pPr>
        <w:spacing w:line="181" w:lineRule="exact"/>
        <w:ind w:left="167"/>
        <w:rPr>
          <w:sz w:val="18"/>
        </w:rPr>
      </w:pPr>
      <w:r>
        <w:rPr>
          <w:spacing w:val="-5"/>
          <w:sz w:val="18"/>
        </w:rPr>
        <w:t>32</w:t>
      </w:r>
    </w:p>
    <w:p w14:paraId="16D12CFF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5257A" wp14:editId="6FABA67D">
                <wp:simplePos x="0" y="0"/>
                <wp:positionH relativeFrom="page">
                  <wp:posOffset>1098550</wp:posOffset>
                </wp:positionH>
                <wp:positionV relativeFrom="paragraph">
                  <wp:posOffset>59055</wp:posOffset>
                </wp:positionV>
                <wp:extent cx="5575935" cy="2396490"/>
                <wp:effectExtent l="0" t="0" r="0" b="0"/>
                <wp:wrapNone/>
                <wp:docPr id="529" name="docshape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239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1558"/>
                              <w:gridCol w:w="1133"/>
                              <w:gridCol w:w="985"/>
                              <w:gridCol w:w="1423"/>
                              <w:gridCol w:w="990"/>
                            </w:tblGrid>
                            <w:tr w:rsidR="00B156F5" w14:paraId="6BEA2592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14:paraId="0523EFB7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4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4EAFE3E5" w14:textId="77777777" w:rsidR="00B156F5" w:rsidRDefault="00B156F5">
                                  <w:pPr>
                                    <w:pStyle w:val="TableParagraph"/>
                                    <w:spacing w:before="51" w:line="249" w:lineRule="auto"/>
                                    <w:ind w:left="31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(sub-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4CC6ACAB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229" w:right="2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7CDB0C36" w14:textId="77777777" w:rsidR="00B156F5" w:rsidRDefault="00B156F5">
                                  <w:pPr>
                                    <w:pStyle w:val="TableParagraph"/>
                                    <w:spacing w:before="10" w:line="249" w:lineRule="auto"/>
                                    <w:ind w:left="232" w:right="2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element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gridSpan w:val="2"/>
                                </w:tcPr>
                                <w:p w14:paraId="7A7069A0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1014" w:right="98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59122A0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right="2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B156F5" w14:paraId="2B0C73FC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B03CE4" w14:textId="77777777" w:rsidR="00B156F5" w:rsidRDefault="00B156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1CAB34" w14:textId="77777777" w:rsidR="00B156F5" w:rsidRDefault="00B156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E0C274" w14:textId="77777777" w:rsidR="00B156F5" w:rsidRDefault="00B156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B90D0CE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343" w:right="3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0DA741A3" w14:textId="77777777" w:rsidR="00B156F5" w:rsidRDefault="00B156F5">
                                  <w:pPr>
                                    <w:pStyle w:val="TableParagraph"/>
                                    <w:spacing w:before="51" w:line="249" w:lineRule="auto"/>
                                    <w:ind w:left="298" w:right="264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Non-AP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 PCP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48DB2AD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right="26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B156F5" w14:paraId="276D7476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17CA5BEC" w14:textId="77777777" w:rsidR="00B156F5" w:rsidRDefault="00B156F5">
                                  <w:pPr>
                                    <w:pStyle w:val="TableParagraph"/>
                                    <w:spacing w:before="90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EBCS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9352A40" w14:textId="77777777" w:rsidR="00B156F5" w:rsidRDefault="003B6AE9">
                                  <w:pPr>
                                    <w:pStyle w:val="TableParagraph"/>
                                    <w:spacing w:before="101" w:line="232" w:lineRule="auto"/>
                                    <w:ind w:left="117" w:right="230"/>
                                    <w:rPr>
                                      <w:sz w:val="18"/>
                                    </w:rPr>
                                  </w:pPr>
                                  <w:hyperlink w:anchor="_bookmark35" w:history="1">
                                    <w:r w:rsidR="00B156F5">
                                      <w:rPr>
                                        <w:sz w:val="18"/>
                                      </w:rPr>
                                      <w:t>9.4.5.30 (EBCS</w:t>
                                    </w:r>
                                  </w:hyperlink>
                                  <w:r w:rsidR="00B156F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35" w:history="1"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7A2B7F6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878229F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T, R,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13D507D4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R,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E9A103A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156F5" w14:paraId="1657E04D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2D19A238" w14:textId="7EE8D0A3" w:rsidR="00B156F5" w:rsidRDefault="00B156F5">
                                  <w:pPr>
                                    <w:pStyle w:val="TableParagraph"/>
                                    <w:spacing w:before="7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B156F5">
                                    <w:rPr>
                                      <w:color w:val="FF0000"/>
                                      <w:spacing w:val="-9"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B70FF88" w14:textId="30E4EE9D" w:rsidR="00B156F5" w:rsidRDefault="003B6AE9">
                                  <w:pPr>
                                    <w:pStyle w:val="TableParagraph"/>
                                    <w:spacing w:before="101" w:line="232" w:lineRule="auto"/>
                                    <w:ind w:left="117" w:right="23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hyperlink w:anchor="_bookmark72" w:history="1">
                                    <w:r w:rsidR="00B156F5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  <w:r w:rsidR="00B156F5"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 w:rsidR="00B156F5">
                                      <w:rPr>
                                        <w:sz w:val="18"/>
                                      </w:rPr>
                                      <w:t xml:space="preserve">(EBCS </w:t>
                                    </w:r>
                                    <w:r w:rsidR="00B156F5" w:rsidRPr="00B156F5">
                                      <w:rPr>
                                        <w:color w:val="FF0000"/>
                                        <w:sz w:val="18"/>
                                      </w:rPr>
                                      <w:t xml:space="preserve">Content </w:t>
                                    </w:r>
                                    <w:r w:rsidR="00B156F5">
                                      <w:rPr>
                                        <w:sz w:val="18"/>
                                      </w:rPr>
                                      <w:t>Request</w:t>
                                    </w:r>
                                    <w:r w:rsidR="00B156F5">
                                      <w:rPr>
                                        <w:spacing w:val="-12"/>
                                        <w:sz w:val="18"/>
                                      </w:rPr>
                                      <w:t xml:space="preserve"> </w:t>
                                    </w:r>
                                    <w:r w:rsidR="00B156F5">
                                      <w:rPr>
                                        <w:sz w:val="18"/>
                                      </w:rPr>
                                      <w:t>ANQP-</w:t>
                                    </w:r>
                                  </w:hyperlink>
                                  <w:r w:rsidR="00B156F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72" w:history="1"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907DF4B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E0E26BF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0FF159D0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90F2DAC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156F5" w14:paraId="5B24A1E6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4444A205" w14:textId="168D0423" w:rsidR="00B156F5" w:rsidRDefault="00B156F5">
                                  <w:pPr>
                                    <w:pStyle w:val="TableParagraph"/>
                                    <w:spacing w:before="7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B156F5">
                                    <w:rPr>
                                      <w:color w:val="FF0000"/>
                                      <w:spacing w:val="-9"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8086E90" w14:textId="77777777" w:rsidR="00B156F5" w:rsidRDefault="003B6AE9">
                                  <w:pPr>
                                    <w:pStyle w:val="TableParagraph"/>
                                    <w:spacing w:before="101" w:line="232" w:lineRule="auto"/>
                                    <w:ind w:left="117" w:right="120"/>
                                    <w:rPr>
                                      <w:sz w:val="18"/>
                                    </w:rPr>
                                  </w:pPr>
                                  <w:hyperlink w:anchor="_bookmark77" w:history="1">
                                    <w:r w:rsidR="00B156F5">
                                      <w:rPr>
                                        <w:sz w:val="18"/>
                                      </w:rPr>
                                      <w:t xml:space="preserve">9.4.5.32 (EBCS </w:t>
                                    </w:r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Content</w:t>
                                    </w:r>
                                    <w:r w:rsidR="00B156F5">
                                      <w:rPr>
                                        <w:spacing w:val="-17"/>
                                        <w:sz w:val="18"/>
                                      </w:rPr>
                                      <w:t xml:space="preserve"> </w:t>
                                    </w:r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Response</w:t>
                                    </w:r>
                                  </w:hyperlink>
                                  <w:r w:rsidR="00B156F5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77" w:history="1"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6864E80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97E4337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3BE57018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C0A1DC3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763C94D" w14:textId="77777777" w:rsidR="00B156F5" w:rsidRDefault="00B156F5" w:rsidP="00B156F5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257A" id="docshape659" o:spid="_x0000_s1029" type="#_x0000_t202" style="position:absolute;left:0;text-align:left;margin-left:86.5pt;margin-top:4.65pt;width:439.05pt;height:188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1558"/>
                        <w:gridCol w:w="1133"/>
                        <w:gridCol w:w="985"/>
                        <w:gridCol w:w="1423"/>
                        <w:gridCol w:w="990"/>
                      </w:tblGrid>
                      <w:tr w:rsidR="00B156F5" w14:paraId="6BEA2592" w14:textId="77777777">
                        <w:trPr>
                          <w:trHeight w:val="537"/>
                        </w:trPr>
                        <w:tc>
                          <w:tcPr>
                            <w:tcW w:w="2660" w:type="dxa"/>
                            <w:vMerge w:val="restart"/>
                          </w:tcPr>
                          <w:p w14:paraId="0523EFB7" w14:textId="77777777" w:rsidR="00B156F5" w:rsidRDefault="00B156F5">
                            <w:pPr>
                              <w:pStyle w:val="TableParagraph"/>
                              <w:spacing w:before="51"/>
                              <w:ind w:left="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4EAFE3E5" w14:textId="77777777" w:rsidR="00B156F5" w:rsidRDefault="00B156F5">
                            <w:pPr>
                              <w:pStyle w:val="TableParagraph"/>
                              <w:spacing w:before="51" w:line="249" w:lineRule="auto"/>
                              <w:ind w:left="31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(sub-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4CC6ACAB" w14:textId="77777777" w:rsidR="00B156F5" w:rsidRDefault="00B156F5">
                            <w:pPr>
                              <w:pStyle w:val="TableParagraph"/>
                              <w:spacing w:before="51"/>
                              <w:ind w:left="229" w:right="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ANQP-</w:t>
                            </w:r>
                          </w:p>
                          <w:p w14:paraId="7CDB0C36" w14:textId="77777777" w:rsidR="00B156F5" w:rsidRDefault="00B156F5">
                            <w:pPr>
                              <w:pStyle w:val="TableParagraph"/>
                              <w:spacing w:before="10" w:line="249" w:lineRule="auto"/>
                              <w:ind w:left="232" w:right="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element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8" w:type="dxa"/>
                            <w:gridSpan w:val="2"/>
                          </w:tcPr>
                          <w:p w14:paraId="7A7069A0" w14:textId="77777777" w:rsidR="00B156F5" w:rsidRDefault="00B156F5">
                            <w:pPr>
                              <w:pStyle w:val="TableParagraph"/>
                              <w:spacing w:before="51"/>
                              <w:ind w:left="1014" w:right="9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59122A0" w14:textId="77777777" w:rsidR="00B156F5" w:rsidRDefault="00B156F5">
                            <w:pPr>
                              <w:pStyle w:val="TableParagraph"/>
                              <w:spacing w:before="51"/>
                              <w:ind w:right="2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B156F5" w14:paraId="2B0C73FC" w14:textId="77777777">
                        <w:trPr>
                          <w:trHeight w:val="830"/>
                        </w:trPr>
                        <w:tc>
                          <w:tcPr>
                            <w:tcW w:w="2660" w:type="dxa"/>
                            <w:vMerge/>
                            <w:tcBorders>
                              <w:top w:val="nil"/>
                            </w:tcBorders>
                          </w:tcPr>
                          <w:p w14:paraId="10B03CE4" w14:textId="77777777" w:rsidR="00B156F5" w:rsidRDefault="00B156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541CAB34" w14:textId="77777777" w:rsidR="00B156F5" w:rsidRDefault="00B156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6AE0C274" w14:textId="77777777" w:rsidR="00B156F5" w:rsidRDefault="00B156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 w14:paraId="4B90D0CE" w14:textId="77777777" w:rsidR="00B156F5" w:rsidRDefault="00B156F5">
                            <w:pPr>
                              <w:pStyle w:val="TableParagraph"/>
                              <w:spacing w:before="51"/>
                              <w:ind w:left="343" w:right="3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0DA741A3" w14:textId="77777777" w:rsidR="00B156F5" w:rsidRDefault="00B156F5">
                            <w:pPr>
                              <w:pStyle w:val="TableParagraph"/>
                              <w:spacing w:before="51" w:line="249" w:lineRule="auto"/>
                              <w:ind w:left="298" w:right="264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Non-AP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 PCP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48DB2AD" w14:textId="77777777" w:rsidR="00B156F5" w:rsidRDefault="00B156F5">
                            <w:pPr>
                              <w:pStyle w:val="TableParagraph"/>
                              <w:spacing w:before="51"/>
                              <w:ind w:right="26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B156F5" w14:paraId="276D7476" w14:textId="77777777">
                        <w:trPr>
                          <w:trHeight w:val="609"/>
                        </w:trPr>
                        <w:tc>
                          <w:tcPr>
                            <w:tcW w:w="2660" w:type="dxa"/>
                          </w:tcPr>
                          <w:p w14:paraId="17CA5BEC" w14:textId="77777777" w:rsidR="00B156F5" w:rsidRDefault="00B156F5">
                            <w:pPr>
                              <w:pStyle w:val="TableParagraph"/>
                              <w:spacing w:before="90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EBCS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9352A40" w14:textId="77777777" w:rsidR="00B156F5" w:rsidRDefault="003B6AE9">
                            <w:pPr>
                              <w:pStyle w:val="TableParagraph"/>
                              <w:spacing w:before="101" w:line="232" w:lineRule="auto"/>
                              <w:ind w:left="117" w:right="230"/>
                              <w:rPr>
                                <w:sz w:val="18"/>
                              </w:rPr>
                            </w:pPr>
                            <w:hyperlink w:anchor="_bookmark35" w:history="1">
                              <w:r w:rsidR="00B156F5">
                                <w:rPr>
                                  <w:sz w:val="18"/>
                                </w:rPr>
                                <w:t>9.4.5.30 (EBCS</w:t>
                              </w:r>
                            </w:hyperlink>
                            <w:r w:rsidR="00B156F5">
                              <w:rPr>
                                <w:sz w:val="18"/>
                              </w:rPr>
                              <w:t xml:space="preserve"> </w:t>
                            </w:r>
                            <w:hyperlink w:anchor="_bookmark35" w:history="1"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7A2B7F6" w14:textId="77777777" w:rsidR="00B156F5" w:rsidRDefault="00B156F5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878229F" w14:textId="77777777" w:rsidR="00B156F5" w:rsidRDefault="00B156F5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T, R,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13D507D4" w14:textId="77777777" w:rsidR="00B156F5" w:rsidRDefault="00B156F5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R,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E9A103A" w14:textId="77777777" w:rsidR="00B156F5" w:rsidRDefault="00B156F5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B156F5" w14:paraId="1657E04D" w14:textId="77777777">
                        <w:trPr>
                          <w:trHeight w:val="809"/>
                        </w:trPr>
                        <w:tc>
                          <w:tcPr>
                            <w:tcW w:w="2660" w:type="dxa"/>
                          </w:tcPr>
                          <w:p w14:paraId="2D19A238" w14:textId="7EE8D0A3" w:rsidR="00B156F5" w:rsidRDefault="00B156F5">
                            <w:pPr>
                              <w:pStyle w:val="TableParagraph"/>
                              <w:spacing w:before="77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EBCS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B156F5">
                              <w:rPr>
                                <w:color w:val="FF0000"/>
                                <w:spacing w:val="-9"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B70FF88" w14:textId="30E4EE9D" w:rsidR="00B156F5" w:rsidRDefault="003B6AE9">
                            <w:pPr>
                              <w:pStyle w:val="TableParagraph"/>
                              <w:spacing w:before="101" w:line="232" w:lineRule="auto"/>
                              <w:ind w:left="117" w:right="235"/>
                              <w:jc w:val="both"/>
                              <w:rPr>
                                <w:sz w:val="18"/>
                              </w:rPr>
                            </w:pPr>
                            <w:hyperlink w:anchor="_bookmark72" w:history="1">
                              <w:r w:rsidR="00B156F5">
                                <w:rPr>
                                  <w:sz w:val="18"/>
                                </w:rPr>
                                <w:t>9.4.5.31</w:t>
                              </w:r>
                              <w:r w:rsidR="00B156F5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B156F5">
                                <w:rPr>
                                  <w:sz w:val="18"/>
                                </w:rPr>
                                <w:t xml:space="preserve">(EBCS </w:t>
                              </w:r>
                              <w:r w:rsidR="00B156F5" w:rsidRPr="00B156F5">
                                <w:rPr>
                                  <w:color w:val="FF0000"/>
                                  <w:sz w:val="18"/>
                                </w:rPr>
                                <w:t xml:space="preserve">Content </w:t>
                              </w:r>
                              <w:r w:rsidR="00B156F5">
                                <w:rPr>
                                  <w:sz w:val="18"/>
                                </w:rPr>
                                <w:t>Request</w:t>
                              </w:r>
                              <w:r w:rsidR="00B156F5"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="00B156F5">
                                <w:rPr>
                                  <w:sz w:val="18"/>
                                </w:rPr>
                                <w:t>ANQP-</w:t>
                              </w:r>
                            </w:hyperlink>
                            <w:r w:rsidR="00B156F5">
                              <w:rPr>
                                <w:sz w:val="18"/>
                              </w:rPr>
                              <w:t xml:space="preserve"> </w:t>
                            </w:r>
                            <w:hyperlink w:anchor="_bookmark72" w:history="1"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4907DF4B" w14:textId="77777777" w:rsidR="00B156F5" w:rsidRDefault="00B156F5">
                            <w:pPr>
                              <w:pStyle w:val="TableParagraph"/>
                              <w:spacing w:before="96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E0E26BF" w14:textId="77777777" w:rsidR="00B156F5" w:rsidRDefault="00B156F5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0FF159D0" w14:textId="77777777" w:rsidR="00B156F5" w:rsidRDefault="00B156F5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90F2DAC" w14:textId="77777777" w:rsidR="00B156F5" w:rsidRDefault="00B156F5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B156F5" w14:paraId="5B24A1E6" w14:textId="77777777">
                        <w:trPr>
                          <w:trHeight w:val="809"/>
                        </w:trPr>
                        <w:tc>
                          <w:tcPr>
                            <w:tcW w:w="2660" w:type="dxa"/>
                          </w:tcPr>
                          <w:p w14:paraId="4444A205" w14:textId="168D0423" w:rsidR="00B156F5" w:rsidRDefault="00B156F5">
                            <w:pPr>
                              <w:pStyle w:val="TableParagraph"/>
                              <w:spacing w:before="77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EBCS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B156F5">
                              <w:rPr>
                                <w:color w:val="FF0000"/>
                                <w:spacing w:val="-9"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8086E90" w14:textId="77777777" w:rsidR="00B156F5" w:rsidRDefault="003B6AE9">
                            <w:pPr>
                              <w:pStyle w:val="TableParagraph"/>
                              <w:spacing w:before="101" w:line="232" w:lineRule="auto"/>
                              <w:ind w:left="117" w:right="120"/>
                              <w:rPr>
                                <w:sz w:val="18"/>
                              </w:rPr>
                            </w:pPr>
                            <w:hyperlink w:anchor="_bookmark77" w:history="1">
                              <w:r w:rsidR="00B156F5">
                                <w:rPr>
                                  <w:sz w:val="18"/>
                                </w:rPr>
                                <w:t xml:space="preserve">9.4.5.32 (EBCS </w:t>
                              </w:r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Content</w:t>
                              </w:r>
                              <w:r w:rsidR="00B156F5"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Response</w:t>
                              </w:r>
                            </w:hyperlink>
                            <w:r w:rsidR="00B156F5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w:anchor="_bookmark77" w:history="1"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6864E80" w14:textId="77777777" w:rsidR="00B156F5" w:rsidRDefault="00B156F5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397E4337" w14:textId="77777777" w:rsidR="00B156F5" w:rsidRDefault="00B156F5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3BE57018" w14:textId="77777777" w:rsidR="00B156F5" w:rsidRDefault="00B156F5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C0A1DC3" w14:textId="77777777" w:rsidR="00B156F5" w:rsidRDefault="00B156F5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763C94D" w14:textId="77777777" w:rsidR="00B156F5" w:rsidRDefault="00B156F5" w:rsidP="00B156F5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33</w:t>
      </w:r>
    </w:p>
    <w:p w14:paraId="71B7FD1D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34</w:t>
      </w:r>
    </w:p>
    <w:p w14:paraId="3A763081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35</w:t>
      </w:r>
    </w:p>
    <w:p w14:paraId="632F9F26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36</w:t>
      </w:r>
    </w:p>
    <w:p w14:paraId="34F9704A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37</w:t>
      </w:r>
    </w:p>
    <w:p w14:paraId="6055878B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38</w:t>
      </w:r>
    </w:p>
    <w:p w14:paraId="4C3DD655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39</w:t>
      </w:r>
    </w:p>
    <w:p w14:paraId="7B5457DD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40</w:t>
      </w:r>
    </w:p>
    <w:p w14:paraId="6DBBA315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41</w:t>
      </w:r>
    </w:p>
    <w:p w14:paraId="526C48C0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42</w:t>
      </w:r>
    </w:p>
    <w:p w14:paraId="1F2FCBCA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43</w:t>
      </w:r>
    </w:p>
    <w:p w14:paraId="07A9B64A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44</w:t>
      </w:r>
    </w:p>
    <w:p w14:paraId="14C2E750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45</w:t>
      </w:r>
    </w:p>
    <w:p w14:paraId="1430A4E8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46</w:t>
      </w:r>
    </w:p>
    <w:p w14:paraId="29331EA4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47</w:t>
      </w:r>
    </w:p>
    <w:p w14:paraId="292B428F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48</w:t>
      </w:r>
    </w:p>
    <w:p w14:paraId="7BA53EA3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49</w:t>
      </w:r>
    </w:p>
    <w:p w14:paraId="0D60F97D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50</w:t>
      </w:r>
    </w:p>
    <w:p w14:paraId="5C4FF711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51</w:t>
      </w:r>
    </w:p>
    <w:p w14:paraId="02C62C09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52</w:t>
      </w:r>
    </w:p>
    <w:p w14:paraId="0793F51E" w14:textId="77777777" w:rsidR="00B156F5" w:rsidRDefault="00B156F5" w:rsidP="00B156F5">
      <w:pPr>
        <w:spacing w:line="201" w:lineRule="exact"/>
        <w:ind w:left="167"/>
        <w:rPr>
          <w:sz w:val="18"/>
        </w:rPr>
      </w:pPr>
      <w:r>
        <w:rPr>
          <w:spacing w:val="-5"/>
          <w:sz w:val="18"/>
        </w:rPr>
        <w:t>53</w:t>
      </w:r>
    </w:p>
    <w:p w14:paraId="4B75278E" w14:textId="364C52FB" w:rsidR="00B156F5" w:rsidRDefault="00B156F5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29182E24" w14:textId="33933195" w:rsidR="002D08FB" w:rsidRDefault="002D08FB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>
        <w:rPr>
          <w:sz w:val="20"/>
          <w:lang w:val="en-US"/>
        </w:rPr>
        <w:t>-------------------------------------------[CID 3001]-------------------------</w:t>
      </w:r>
    </w:p>
    <w:p w14:paraId="30E1F07B" w14:textId="66D35FDF" w:rsidR="002D08FB" w:rsidRDefault="002D08FB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611C8E6" w14:textId="598959C3" w:rsidR="002D08FB" w:rsidRPr="0090742B" w:rsidRDefault="002D08FB" w:rsidP="00205C30">
      <w:pPr>
        <w:tabs>
          <w:tab w:val="left" w:pos="759"/>
          <w:tab w:val="left" w:pos="760"/>
        </w:tabs>
        <w:spacing w:line="233" w:lineRule="exact"/>
        <w:rPr>
          <w:b/>
          <w:bCs/>
          <w:i/>
          <w:iCs/>
          <w:sz w:val="20"/>
          <w:lang w:val="en-US"/>
        </w:rPr>
      </w:pPr>
      <w:proofErr w:type="gramStart"/>
      <w:r w:rsidRPr="0090742B">
        <w:rPr>
          <w:b/>
          <w:bCs/>
          <w:i/>
          <w:iCs/>
          <w:sz w:val="20"/>
          <w:lang w:val="en-US"/>
        </w:rPr>
        <w:t>Editor</w:t>
      </w:r>
      <w:proofErr w:type="gramEnd"/>
      <w:r w:rsidRPr="0090742B">
        <w:rPr>
          <w:b/>
          <w:bCs/>
          <w:i/>
          <w:iCs/>
          <w:sz w:val="20"/>
          <w:lang w:val="en-US"/>
        </w:rPr>
        <w:t xml:space="preserve"> please make the following change in page 3</w:t>
      </w:r>
      <w:r w:rsidR="0090742B">
        <w:rPr>
          <w:b/>
          <w:bCs/>
          <w:i/>
          <w:iCs/>
          <w:sz w:val="20"/>
          <w:lang w:val="en-US"/>
        </w:rPr>
        <w:t>, line 3</w:t>
      </w:r>
    </w:p>
    <w:p w14:paraId="7C9B32A0" w14:textId="7775CD3E" w:rsidR="002D08FB" w:rsidRPr="002D08FB" w:rsidRDefault="002D08FB" w:rsidP="002D08FB">
      <w:pPr>
        <w:tabs>
          <w:tab w:val="left" w:pos="759"/>
          <w:tab w:val="left" w:pos="760"/>
        </w:tabs>
        <w:spacing w:line="233" w:lineRule="exact"/>
        <w:rPr>
          <w:sz w:val="20"/>
        </w:rPr>
      </w:pPr>
      <w:r w:rsidRPr="002D08FB">
        <w:rPr>
          <w:b/>
          <w:bCs/>
          <w:sz w:val="20"/>
        </w:rPr>
        <w:t>Abstract:</w:t>
      </w:r>
      <w:r w:rsidRPr="002D08FB">
        <w:rPr>
          <w:sz w:val="20"/>
        </w:rPr>
        <w:t xml:space="preserve"> This amendment specifies modifications to the IEEE 802.11 medium access control</w:t>
      </w:r>
      <w:r>
        <w:rPr>
          <w:sz w:val="20"/>
          <w:lang w:val="en-US"/>
        </w:rPr>
        <w:t xml:space="preserve"> </w:t>
      </w:r>
      <w:r w:rsidRPr="002D08FB">
        <w:rPr>
          <w:sz w:val="20"/>
        </w:rPr>
        <w:t xml:space="preserve">(MAC) specifications that enable enhanced transmission and reception of broadcast </w:t>
      </w:r>
      <w:r w:rsidRPr="0090742B">
        <w:rPr>
          <w:strike/>
          <w:color w:val="FF0000"/>
          <w:sz w:val="20"/>
        </w:rPr>
        <w:t>data</w:t>
      </w:r>
      <w:r w:rsidRPr="0090742B">
        <w:rPr>
          <w:color w:val="FF0000"/>
          <w:sz w:val="20"/>
        </w:rPr>
        <w:t xml:space="preserve"> </w:t>
      </w:r>
      <w:r w:rsidR="0090742B">
        <w:rPr>
          <w:color w:val="FF0000"/>
          <w:sz w:val="20"/>
          <w:lang w:val="en-US"/>
        </w:rPr>
        <w:t xml:space="preserve">content </w:t>
      </w:r>
      <w:r w:rsidRPr="002D08FB">
        <w:rPr>
          <w:sz w:val="20"/>
        </w:rPr>
        <w:t>in an</w:t>
      </w:r>
      <w:r>
        <w:rPr>
          <w:sz w:val="20"/>
          <w:lang w:val="en-US"/>
        </w:rPr>
        <w:t xml:space="preserve"> </w:t>
      </w:r>
      <w:r w:rsidRPr="002D08FB">
        <w:rPr>
          <w:sz w:val="20"/>
        </w:rPr>
        <w:t xml:space="preserve">infrastructure </w:t>
      </w:r>
      <w:r w:rsidRPr="002D08FB">
        <w:rPr>
          <w:sz w:val="20"/>
        </w:rPr>
        <w:lastRenderedPageBreak/>
        <w:t>BSS both where there is an association between the transmitter(s) and the receiver(s)</w:t>
      </w:r>
      <w:r>
        <w:rPr>
          <w:sz w:val="20"/>
          <w:lang w:val="en-US"/>
        </w:rPr>
        <w:t xml:space="preserve"> </w:t>
      </w:r>
      <w:r w:rsidRPr="002D08FB">
        <w:rPr>
          <w:sz w:val="20"/>
        </w:rPr>
        <w:t>and in cases where there is no association between transmitter(s) and receiver(s).</w:t>
      </w:r>
    </w:p>
    <w:p w14:paraId="296CFA4B" w14:textId="7D4FC2D3" w:rsidR="002D08FB" w:rsidRDefault="002D08FB" w:rsidP="002D08FB">
      <w:pPr>
        <w:tabs>
          <w:tab w:val="left" w:pos="759"/>
          <w:tab w:val="left" w:pos="760"/>
        </w:tabs>
        <w:spacing w:line="233" w:lineRule="exact"/>
        <w:rPr>
          <w:sz w:val="20"/>
        </w:rPr>
      </w:pPr>
      <w:r w:rsidRPr="002D08FB">
        <w:rPr>
          <w:b/>
          <w:bCs/>
          <w:sz w:val="20"/>
        </w:rPr>
        <w:t>Keywords:</w:t>
      </w:r>
      <w:r w:rsidRPr="002D08FB">
        <w:rPr>
          <w:sz w:val="20"/>
        </w:rPr>
        <w:t xml:space="preserve"> Enhanced Broadcast Services (EBCS)</w:t>
      </w:r>
    </w:p>
    <w:p w14:paraId="77F209DE" w14:textId="1B71752C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</w:rPr>
      </w:pPr>
    </w:p>
    <w:p w14:paraId="31127352" w14:textId="2105B4C1" w:rsidR="0090742B" w:rsidRPr="0090742B" w:rsidRDefault="0090742B" w:rsidP="0090742B">
      <w:pPr>
        <w:tabs>
          <w:tab w:val="left" w:pos="759"/>
          <w:tab w:val="left" w:pos="760"/>
        </w:tabs>
        <w:spacing w:line="233" w:lineRule="exact"/>
        <w:rPr>
          <w:b/>
          <w:bCs/>
          <w:i/>
          <w:iCs/>
          <w:sz w:val="20"/>
          <w:lang w:val="en-US"/>
        </w:rPr>
      </w:pPr>
      <w:proofErr w:type="gramStart"/>
      <w:r w:rsidRPr="0090742B">
        <w:rPr>
          <w:b/>
          <w:bCs/>
          <w:i/>
          <w:iCs/>
          <w:sz w:val="20"/>
          <w:lang w:val="en-US"/>
        </w:rPr>
        <w:t>Editor</w:t>
      </w:r>
      <w:proofErr w:type="gramEnd"/>
      <w:r w:rsidRPr="0090742B">
        <w:rPr>
          <w:b/>
          <w:bCs/>
          <w:i/>
          <w:iCs/>
          <w:sz w:val="20"/>
          <w:lang w:val="en-US"/>
        </w:rPr>
        <w:t xml:space="preserve"> please make the following change in page </w:t>
      </w:r>
      <w:r>
        <w:rPr>
          <w:b/>
          <w:bCs/>
          <w:i/>
          <w:iCs/>
          <w:sz w:val="20"/>
          <w:lang w:val="en-US"/>
        </w:rPr>
        <w:t>20, line 24</w:t>
      </w:r>
    </w:p>
    <w:p w14:paraId="6AA8E5A2" w14:textId="2BDEEC21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2FD96B15" w14:textId="42EDD88C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3866C084" w14:textId="07656EB3" w:rsidR="0090742B" w:rsidRPr="0090742B" w:rsidRDefault="0090742B" w:rsidP="0090742B">
      <w:r w:rsidRPr="0090742B">
        <w:t>1.3 Supplementary information on purpose</w:t>
      </w:r>
    </w:p>
    <w:p w14:paraId="58F4647D" w14:textId="484F2987" w:rsidR="0090742B" w:rsidRPr="0090742B" w:rsidRDefault="0090742B" w:rsidP="0090742B">
      <w:pPr>
        <w:rPr>
          <w:b/>
          <w:bCs/>
          <w:i/>
          <w:iCs/>
        </w:rPr>
      </w:pPr>
      <w:r w:rsidRPr="0090742B">
        <w:rPr>
          <w:b/>
          <w:bCs/>
          <w:i/>
          <w:iCs/>
        </w:rPr>
        <w:t>Insert the following at the end of the list:</w:t>
      </w:r>
    </w:p>
    <w:p w14:paraId="32BFF5C3" w14:textId="530E9744" w:rsidR="0090742B" w:rsidRPr="0090742B" w:rsidRDefault="0090742B" w:rsidP="0090742B"/>
    <w:p w14:paraId="28AF1BB7" w14:textId="25E5093B" w:rsidR="0090742B" w:rsidRPr="0090742B" w:rsidRDefault="0090742B" w:rsidP="0090742B">
      <w:r w:rsidRPr="0090742B">
        <w:t xml:space="preserve">-- Defines a mechanism to enable IEEE 802.11 stations to transmit and receive broadcast </w:t>
      </w:r>
      <w:r w:rsidRPr="0090742B">
        <w:rPr>
          <w:strike/>
          <w:color w:val="FF0000"/>
        </w:rPr>
        <w:t>data</w:t>
      </w:r>
      <w:r>
        <w:rPr>
          <w:lang w:val="en-US"/>
        </w:rPr>
        <w:t xml:space="preserve"> </w:t>
      </w:r>
      <w:r w:rsidRPr="0090742B">
        <w:rPr>
          <w:color w:val="FF0000"/>
          <w:lang w:val="en-US"/>
        </w:rPr>
        <w:t>content</w:t>
      </w:r>
      <w:r w:rsidRPr="0090742B">
        <w:t>, both in cases</w:t>
      </w:r>
      <w:r>
        <w:rPr>
          <w:lang w:val="en-US"/>
        </w:rPr>
        <w:t xml:space="preserve"> </w:t>
      </w:r>
      <w:r w:rsidRPr="0090742B">
        <w:t>where the transmitter(s) and the receiver(s) are associated in an infrastructure BSS and when they are not;</w:t>
      </w:r>
      <w:r>
        <w:rPr>
          <w:lang w:val="en-US"/>
        </w:rPr>
        <w:t xml:space="preserve"> </w:t>
      </w:r>
      <w:r w:rsidRPr="0090742B">
        <w:t xml:space="preserve">and a mechanism to enable uplink </w:t>
      </w:r>
      <w:r w:rsidRPr="0090742B">
        <w:rPr>
          <w:strike/>
          <w:color w:val="FF0000"/>
        </w:rPr>
        <w:t>data</w:t>
      </w:r>
      <w:r w:rsidRPr="0090742B">
        <w:rPr>
          <w:color w:val="FF0000"/>
        </w:rPr>
        <w:t xml:space="preserve"> </w:t>
      </w:r>
      <w:r>
        <w:rPr>
          <w:color w:val="FF0000"/>
          <w:lang w:val="en-US"/>
        </w:rPr>
        <w:t xml:space="preserve">content </w:t>
      </w:r>
      <w:r w:rsidRPr="0090742B">
        <w:t>to be relayed to a specified destination in an external network.</w:t>
      </w:r>
    </w:p>
    <w:p w14:paraId="39995D7C" w14:textId="691B4919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6D02DF4" w14:textId="72F41E56" w:rsidR="00842666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332BE588" w14:textId="2D225119" w:rsidR="00842666" w:rsidRPr="0090742B" w:rsidRDefault="00842666" w:rsidP="00842666">
      <w:pPr>
        <w:tabs>
          <w:tab w:val="left" w:pos="759"/>
          <w:tab w:val="left" w:pos="760"/>
        </w:tabs>
        <w:spacing w:line="233" w:lineRule="exact"/>
        <w:rPr>
          <w:b/>
          <w:bCs/>
          <w:i/>
          <w:iCs/>
          <w:sz w:val="20"/>
          <w:lang w:val="en-US"/>
        </w:rPr>
      </w:pPr>
      <w:proofErr w:type="gramStart"/>
      <w:r w:rsidRPr="0090742B">
        <w:rPr>
          <w:b/>
          <w:bCs/>
          <w:i/>
          <w:iCs/>
          <w:sz w:val="20"/>
          <w:lang w:val="en-US"/>
        </w:rPr>
        <w:t>Editor</w:t>
      </w:r>
      <w:proofErr w:type="gramEnd"/>
      <w:r w:rsidRPr="0090742B">
        <w:rPr>
          <w:b/>
          <w:bCs/>
          <w:i/>
          <w:iCs/>
          <w:sz w:val="20"/>
          <w:lang w:val="en-US"/>
        </w:rPr>
        <w:t xml:space="preserve"> please make the following change in page </w:t>
      </w:r>
      <w:r>
        <w:rPr>
          <w:b/>
          <w:bCs/>
          <w:i/>
          <w:iCs/>
          <w:sz w:val="20"/>
          <w:lang w:val="en-US"/>
        </w:rPr>
        <w:t>25, line 16</w:t>
      </w:r>
    </w:p>
    <w:p w14:paraId="1A3CC9BF" w14:textId="29146BA5" w:rsidR="00842666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0F7268D1" w14:textId="77777777" w:rsidR="00842666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9E4E677" w14:textId="77777777" w:rsidR="00842666" w:rsidRPr="00842666" w:rsidRDefault="00842666" w:rsidP="00842666">
      <w:r w:rsidRPr="00842666">
        <w:t>4.3.31 Enhanced broadcast services</w:t>
      </w:r>
    </w:p>
    <w:p w14:paraId="3359034F" w14:textId="51F3280B" w:rsidR="00842666" w:rsidRPr="00842666" w:rsidRDefault="00842666" w:rsidP="00842666">
      <w:bookmarkStart w:id="5" w:name="4.3.31.1_General"/>
      <w:bookmarkEnd w:id="5"/>
      <w:r w:rsidRPr="00842666">
        <w:t>4.3.31.1 General</w:t>
      </w:r>
    </w:p>
    <w:p w14:paraId="703A131C" w14:textId="49F7A744" w:rsidR="00842666" w:rsidRPr="00842666" w:rsidRDefault="00842666" w:rsidP="00842666">
      <w:r w:rsidRPr="00842666">
        <w:t xml:space="preserve">Enhanced broadcast services (EBCS) provide enhanced transmission and reception of broadcast </w:t>
      </w:r>
      <w:r w:rsidRPr="00EF3AA7">
        <w:rPr>
          <w:strike/>
          <w:color w:val="FF0000"/>
        </w:rPr>
        <w:t>data</w:t>
      </w:r>
      <w:r w:rsidR="00EF3AA7">
        <w:rPr>
          <w:strike/>
          <w:color w:val="FF0000"/>
          <w:lang w:val="en-US"/>
        </w:rPr>
        <w:t xml:space="preserve"> </w:t>
      </w:r>
      <w:r w:rsidR="00EF3AA7" w:rsidRPr="00EF3AA7">
        <w:rPr>
          <w:color w:val="FF0000"/>
          <w:lang w:val="en-US"/>
        </w:rPr>
        <w:t>content</w:t>
      </w:r>
      <w:r w:rsidRPr="00842666">
        <w:t>, both</w:t>
      </w:r>
      <w:r>
        <w:rPr>
          <w:lang w:val="en-US"/>
        </w:rPr>
        <w:t xml:space="preserve"> </w:t>
      </w:r>
      <w:r w:rsidRPr="00842666">
        <w:t>where there is an association between the transmitter and the receiver(s) in an infrastructure BSS and in</w:t>
      </w:r>
      <w:r>
        <w:rPr>
          <w:lang w:val="en-US"/>
        </w:rPr>
        <w:t xml:space="preserve"> </w:t>
      </w:r>
      <w:r w:rsidRPr="00842666">
        <w:t>cases where there is no association between transmitter and receiver(s). Further, EBCS provides a service in</w:t>
      </w:r>
      <w:r>
        <w:rPr>
          <w:lang w:val="en-US"/>
        </w:rPr>
        <w:t xml:space="preserve"> </w:t>
      </w:r>
      <w:r w:rsidRPr="00842666">
        <w:t>which an EBCS proxy affiliated with an EBCS STA can relay the contents of a higher layer payload</w:t>
      </w:r>
      <w:r>
        <w:rPr>
          <w:lang w:val="en-US"/>
        </w:rPr>
        <w:t xml:space="preserve"> </w:t>
      </w:r>
      <w:r w:rsidRPr="00842666">
        <w:t>received from an EBCS non-AP STA to a destination typically within an external network. The relaying</w:t>
      </w:r>
      <w:r>
        <w:rPr>
          <w:lang w:val="en-US"/>
        </w:rPr>
        <w:t xml:space="preserve"> </w:t>
      </w:r>
      <w:r w:rsidRPr="00842666">
        <w:t>EBCS proxy can embed additional information.</w:t>
      </w:r>
    </w:p>
    <w:p w14:paraId="4343CBC6" w14:textId="77777777" w:rsidR="00842666" w:rsidRPr="0090742B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sectPr w:rsidR="00842666" w:rsidRPr="0090742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tonio de la Oliva" w:date="2022-05-10T15:37:00Z" w:initials="AdlO">
    <w:p w14:paraId="689E6B8F" w14:textId="77777777" w:rsidR="0072573D" w:rsidRDefault="0072573D" w:rsidP="006A2655">
      <w:r>
        <w:rPr>
          <w:rStyle w:val="CommentReference"/>
        </w:rPr>
        <w:annotationRef/>
      </w:r>
      <w:r>
        <w:rPr>
          <w:sz w:val="20"/>
          <w:szCs w:val="20"/>
        </w:rPr>
        <w:t>This is 9-67 in me last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9E6B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052E" w16cex:dateUtc="2022-05-1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E6B8F" w16cid:durableId="262505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1368" w14:textId="77777777" w:rsidR="003B6AE9" w:rsidRDefault="003B6AE9" w:rsidP="00216754">
      <w:r>
        <w:separator/>
      </w:r>
    </w:p>
  </w:endnote>
  <w:endnote w:type="continuationSeparator" w:id="0">
    <w:p w14:paraId="651FC456" w14:textId="77777777" w:rsidR="003B6AE9" w:rsidRDefault="003B6AE9" w:rsidP="002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-BoldItalicMT">
    <w:altName w:val="Times New Roman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F1FD" w14:textId="77777777" w:rsidR="003B6AE9" w:rsidRDefault="003B6AE9" w:rsidP="00216754">
      <w:r>
        <w:separator/>
      </w:r>
    </w:p>
  </w:footnote>
  <w:footnote w:type="continuationSeparator" w:id="0">
    <w:p w14:paraId="7706CDB3" w14:textId="77777777" w:rsidR="003B6AE9" w:rsidRDefault="003B6AE9" w:rsidP="0021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3"/>
      <w:gridCol w:w="4533"/>
    </w:tblGrid>
    <w:tr w:rsidR="00216754" w14:paraId="787FE7C5" w14:textId="77777777" w:rsidTr="00087ACC">
      <w:tc>
        <w:tcPr>
          <w:tcW w:w="4735" w:type="dxa"/>
          <w:tcBorders>
            <w:top w:val="nil"/>
            <w:left w:val="nil"/>
            <w:right w:val="nil"/>
          </w:tcBorders>
        </w:tcPr>
        <w:p w14:paraId="0525D5A8" w14:textId="19ACD9D8" w:rsidR="00216754" w:rsidRDefault="00216754" w:rsidP="00216754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val="en-US" w:eastAsia="ko-KR"/>
            </w:rPr>
            <w:t>May</w:t>
          </w:r>
          <w:r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7823034" w14:textId="7D40F900" w:rsidR="00216754" w:rsidRPr="00FC7FA2" w:rsidRDefault="00216754" w:rsidP="00216754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val="en-US"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0F23A0">
            <w:rPr>
              <w:b/>
              <w:bCs/>
              <w:sz w:val="28"/>
              <w:szCs w:val="28"/>
              <w:lang w:val="en-US"/>
            </w:rPr>
            <w:t>717</w:t>
          </w:r>
          <w:r>
            <w:rPr>
              <w:b/>
              <w:bCs/>
              <w:sz w:val="28"/>
              <w:szCs w:val="28"/>
            </w:rPr>
            <w:t>r</w:t>
          </w:r>
          <w:r w:rsidR="00FC7FA2">
            <w:rPr>
              <w:b/>
              <w:bCs/>
              <w:sz w:val="28"/>
              <w:szCs w:val="28"/>
              <w:lang w:val="en-US"/>
            </w:rPr>
            <w:t>1</w:t>
          </w:r>
        </w:p>
      </w:tc>
    </w:tr>
  </w:tbl>
  <w:p w14:paraId="3E671FF6" w14:textId="77777777" w:rsidR="00216754" w:rsidRDefault="0021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F0B"/>
    <w:multiLevelType w:val="multilevel"/>
    <w:tmpl w:val="3B24667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" w15:restartNumberingAfterBreak="0">
    <w:nsid w:val="11B875DD"/>
    <w:multiLevelType w:val="hybridMultilevel"/>
    <w:tmpl w:val="D8248E32"/>
    <w:lvl w:ilvl="0" w:tplc="78329D66">
      <w:start w:val="2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E13C528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57607D08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FEE8AF4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BF36237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58C4232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F3442BA8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3ED272E2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D85E354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2853F22"/>
    <w:multiLevelType w:val="hybridMultilevel"/>
    <w:tmpl w:val="8A0C6E64"/>
    <w:lvl w:ilvl="0" w:tplc="8DBC0DB8">
      <w:start w:val="19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9A8DBFA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BFEEA9F2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554A907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1C62247E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6720CD7A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4CCC9B28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D618F30E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0DAAA648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3" w15:restartNumberingAfterBreak="0">
    <w:nsid w:val="130561E3"/>
    <w:multiLevelType w:val="hybridMultilevel"/>
    <w:tmpl w:val="31DC2428"/>
    <w:lvl w:ilvl="0" w:tplc="5782AF1E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C264E7CA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B9B4D7D0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005E8480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8A00BE88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123A817A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BB645EEE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64C2D2F2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0C128148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" w15:restartNumberingAfterBreak="0">
    <w:nsid w:val="150F0482"/>
    <w:multiLevelType w:val="hybridMultilevel"/>
    <w:tmpl w:val="5616E5F2"/>
    <w:lvl w:ilvl="0" w:tplc="09F66DEC">
      <w:start w:val="2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854CAC0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DC3C9956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EDFEEA3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73AC10EA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E58E11E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F45C030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A9C4506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8116B5D6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5B6129E"/>
    <w:multiLevelType w:val="hybridMultilevel"/>
    <w:tmpl w:val="D7E06C8C"/>
    <w:lvl w:ilvl="0" w:tplc="94449B16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3902695A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00D8CC94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DDB89598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8326D32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F72E353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7D3616D4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3EA49AD0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C9D447A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67960EB"/>
    <w:multiLevelType w:val="multilevel"/>
    <w:tmpl w:val="B3707D7C"/>
    <w:lvl w:ilvl="0">
      <w:start w:val="1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763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440"/>
      </w:pPr>
      <w:rPr>
        <w:rFonts w:hint="default"/>
      </w:rPr>
    </w:lvl>
  </w:abstractNum>
  <w:abstractNum w:abstractNumId="7" w15:restartNumberingAfterBreak="0">
    <w:nsid w:val="1D3B1C35"/>
    <w:multiLevelType w:val="hybridMultilevel"/>
    <w:tmpl w:val="B5F62254"/>
    <w:lvl w:ilvl="0" w:tplc="6F907014">
      <w:start w:val="3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7"/>
        <w:sz w:val="18"/>
        <w:szCs w:val="18"/>
        <w:lang w:val="en-US" w:eastAsia="en-US" w:bidi="ar-SA"/>
      </w:rPr>
    </w:lvl>
    <w:lvl w:ilvl="1" w:tplc="1614774E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5B42709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C07CC8D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FE1C1D7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B07405C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B1C0939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6A98D390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D3D64E1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1E24743E"/>
    <w:multiLevelType w:val="hybridMultilevel"/>
    <w:tmpl w:val="C8DE756C"/>
    <w:lvl w:ilvl="0" w:tplc="FFFFFFFF">
      <w:start w:val="5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20" w:hanging="59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74" w:hanging="5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229" w:hanging="5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84" w:hanging="5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539" w:hanging="5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694" w:hanging="5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849" w:hanging="5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004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1E887B08"/>
    <w:multiLevelType w:val="hybridMultilevel"/>
    <w:tmpl w:val="828EFED6"/>
    <w:lvl w:ilvl="0" w:tplc="E2929636">
      <w:start w:val="11"/>
      <w:numFmt w:val="decimal"/>
      <w:lvlText w:val="%1"/>
      <w:lvlJc w:val="left"/>
      <w:pPr>
        <w:ind w:left="959" w:hanging="7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position w:val="2"/>
        <w:sz w:val="18"/>
        <w:szCs w:val="18"/>
        <w:lang w:val="en-US" w:eastAsia="en-US" w:bidi="ar-SA"/>
      </w:rPr>
    </w:lvl>
    <w:lvl w:ilvl="1" w:tplc="08B66742">
      <w:numFmt w:val="bullet"/>
      <w:lvlText w:val="•"/>
      <w:lvlJc w:val="left"/>
      <w:pPr>
        <w:ind w:left="1876" w:hanging="786"/>
      </w:pPr>
      <w:rPr>
        <w:rFonts w:hint="default"/>
        <w:lang w:val="en-US" w:eastAsia="en-US" w:bidi="ar-SA"/>
      </w:rPr>
    </w:lvl>
    <w:lvl w:ilvl="2" w:tplc="E10E6C96">
      <w:numFmt w:val="bullet"/>
      <w:lvlText w:val="•"/>
      <w:lvlJc w:val="left"/>
      <w:pPr>
        <w:ind w:left="2792" w:hanging="786"/>
      </w:pPr>
      <w:rPr>
        <w:rFonts w:hint="default"/>
        <w:lang w:val="en-US" w:eastAsia="en-US" w:bidi="ar-SA"/>
      </w:rPr>
    </w:lvl>
    <w:lvl w:ilvl="3" w:tplc="16E6D078">
      <w:numFmt w:val="bullet"/>
      <w:lvlText w:val="•"/>
      <w:lvlJc w:val="left"/>
      <w:pPr>
        <w:ind w:left="3708" w:hanging="786"/>
      </w:pPr>
      <w:rPr>
        <w:rFonts w:hint="default"/>
        <w:lang w:val="en-US" w:eastAsia="en-US" w:bidi="ar-SA"/>
      </w:rPr>
    </w:lvl>
    <w:lvl w:ilvl="4" w:tplc="364EBC08">
      <w:numFmt w:val="bullet"/>
      <w:lvlText w:val="•"/>
      <w:lvlJc w:val="left"/>
      <w:pPr>
        <w:ind w:left="4624" w:hanging="786"/>
      </w:pPr>
      <w:rPr>
        <w:rFonts w:hint="default"/>
        <w:lang w:val="en-US" w:eastAsia="en-US" w:bidi="ar-SA"/>
      </w:rPr>
    </w:lvl>
    <w:lvl w:ilvl="5" w:tplc="FA842F4C">
      <w:numFmt w:val="bullet"/>
      <w:lvlText w:val="•"/>
      <w:lvlJc w:val="left"/>
      <w:pPr>
        <w:ind w:left="5540" w:hanging="786"/>
      </w:pPr>
      <w:rPr>
        <w:rFonts w:hint="default"/>
        <w:lang w:val="en-US" w:eastAsia="en-US" w:bidi="ar-SA"/>
      </w:rPr>
    </w:lvl>
    <w:lvl w:ilvl="6" w:tplc="E94E12F2">
      <w:numFmt w:val="bullet"/>
      <w:lvlText w:val="•"/>
      <w:lvlJc w:val="left"/>
      <w:pPr>
        <w:ind w:left="6456" w:hanging="786"/>
      </w:pPr>
      <w:rPr>
        <w:rFonts w:hint="default"/>
        <w:lang w:val="en-US" w:eastAsia="en-US" w:bidi="ar-SA"/>
      </w:rPr>
    </w:lvl>
    <w:lvl w:ilvl="7" w:tplc="3D2888EA">
      <w:numFmt w:val="bullet"/>
      <w:lvlText w:val="•"/>
      <w:lvlJc w:val="left"/>
      <w:pPr>
        <w:ind w:left="7372" w:hanging="786"/>
      </w:pPr>
      <w:rPr>
        <w:rFonts w:hint="default"/>
        <w:lang w:val="en-US" w:eastAsia="en-US" w:bidi="ar-SA"/>
      </w:rPr>
    </w:lvl>
    <w:lvl w:ilvl="8" w:tplc="0BE490C4">
      <w:numFmt w:val="bullet"/>
      <w:lvlText w:val="•"/>
      <w:lvlJc w:val="left"/>
      <w:pPr>
        <w:ind w:left="8288" w:hanging="786"/>
      </w:pPr>
      <w:rPr>
        <w:rFonts w:hint="default"/>
        <w:lang w:val="en-US" w:eastAsia="en-US" w:bidi="ar-SA"/>
      </w:rPr>
    </w:lvl>
  </w:abstractNum>
  <w:abstractNum w:abstractNumId="10" w15:restartNumberingAfterBreak="0">
    <w:nsid w:val="1ED762C7"/>
    <w:multiLevelType w:val="hybridMultilevel"/>
    <w:tmpl w:val="C8DE756C"/>
    <w:lvl w:ilvl="0" w:tplc="FFFFFFFF">
      <w:start w:val="5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20" w:hanging="59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74" w:hanging="5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229" w:hanging="5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84" w:hanging="5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539" w:hanging="5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694" w:hanging="5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849" w:hanging="5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004" w:hanging="592"/>
      </w:pPr>
      <w:rPr>
        <w:rFonts w:hint="default"/>
        <w:lang w:val="en-US" w:eastAsia="en-US" w:bidi="ar-SA"/>
      </w:rPr>
    </w:lvl>
  </w:abstractNum>
  <w:abstractNum w:abstractNumId="11" w15:restartNumberingAfterBreak="0">
    <w:nsid w:val="24C13455"/>
    <w:multiLevelType w:val="hybridMultilevel"/>
    <w:tmpl w:val="C8DE756C"/>
    <w:lvl w:ilvl="0" w:tplc="2BF80DB2">
      <w:start w:val="5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AE348D5A">
      <w:numFmt w:val="bullet"/>
      <w:lvlText w:val="•"/>
      <w:lvlJc w:val="left"/>
      <w:pPr>
        <w:ind w:left="920" w:hanging="592"/>
      </w:pPr>
      <w:rPr>
        <w:rFonts w:hint="default"/>
        <w:lang w:val="en-US" w:eastAsia="en-US" w:bidi="ar-SA"/>
      </w:rPr>
    </w:lvl>
    <w:lvl w:ilvl="2" w:tplc="2ACC1722">
      <w:numFmt w:val="bullet"/>
      <w:lvlText w:val="•"/>
      <w:lvlJc w:val="left"/>
      <w:pPr>
        <w:ind w:left="1074" w:hanging="592"/>
      </w:pPr>
      <w:rPr>
        <w:rFonts w:hint="default"/>
        <w:lang w:val="en-US" w:eastAsia="en-US" w:bidi="ar-SA"/>
      </w:rPr>
    </w:lvl>
    <w:lvl w:ilvl="3" w:tplc="B4A49C22">
      <w:numFmt w:val="bullet"/>
      <w:lvlText w:val="•"/>
      <w:lvlJc w:val="left"/>
      <w:pPr>
        <w:ind w:left="1229" w:hanging="592"/>
      </w:pPr>
      <w:rPr>
        <w:rFonts w:hint="default"/>
        <w:lang w:val="en-US" w:eastAsia="en-US" w:bidi="ar-SA"/>
      </w:rPr>
    </w:lvl>
    <w:lvl w:ilvl="4" w:tplc="6DBE7036">
      <w:numFmt w:val="bullet"/>
      <w:lvlText w:val="•"/>
      <w:lvlJc w:val="left"/>
      <w:pPr>
        <w:ind w:left="1384" w:hanging="592"/>
      </w:pPr>
      <w:rPr>
        <w:rFonts w:hint="default"/>
        <w:lang w:val="en-US" w:eastAsia="en-US" w:bidi="ar-SA"/>
      </w:rPr>
    </w:lvl>
    <w:lvl w:ilvl="5" w:tplc="467467A4">
      <w:numFmt w:val="bullet"/>
      <w:lvlText w:val="•"/>
      <w:lvlJc w:val="left"/>
      <w:pPr>
        <w:ind w:left="1539" w:hanging="592"/>
      </w:pPr>
      <w:rPr>
        <w:rFonts w:hint="default"/>
        <w:lang w:val="en-US" w:eastAsia="en-US" w:bidi="ar-SA"/>
      </w:rPr>
    </w:lvl>
    <w:lvl w:ilvl="6" w:tplc="7A22FBE0">
      <w:numFmt w:val="bullet"/>
      <w:lvlText w:val="•"/>
      <w:lvlJc w:val="left"/>
      <w:pPr>
        <w:ind w:left="1694" w:hanging="592"/>
      </w:pPr>
      <w:rPr>
        <w:rFonts w:hint="default"/>
        <w:lang w:val="en-US" w:eastAsia="en-US" w:bidi="ar-SA"/>
      </w:rPr>
    </w:lvl>
    <w:lvl w:ilvl="7" w:tplc="797E553E">
      <w:numFmt w:val="bullet"/>
      <w:lvlText w:val="•"/>
      <w:lvlJc w:val="left"/>
      <w:pPr>
        <w:ind w:left="1849" w:hanging="592"/>
      </w:pPr>
      <w:rPr>
        <w:rFonts w:hint="default"/>
        <w:lang w:val="en-US" w:eastAsia="en-US" w:bidi="ar-SA"/>
      </w:rPr>
    </w:lvl>
    <w:lvl w:ilvl="8" w:tplc="B1B04FC0">
      <w:numFmt w:val="bullet"/>
      <w:lvlText w:val="•"/>
      <w:lvlJc w:val="left"/>
      <w:pPr>
        <w:ind w:left="2004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33237851"/>
    <w:multiLevelType w:val="hybridMultilevel"/>
    <w:tmpl w:val="FD80AF6A"/>
    <w:lvl w:ilvl="0" w:tplc="20B4F734">
      <w:start w:val="4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8D66B4C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A97A520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405A3A20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3DC0515E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D4AEAF1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1A602AA2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E586EFC6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45FE90E2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5A564E5B"/>
    <w:multiLevelType w:val="hybridMultilevel"/>
    <w:tmpl w:val="79BECBEE"/>
    <w:lvl w:ilvl="0" w:tplc="18DE6784">
      <w:start w:val="1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CA98D5F0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DC60EA2E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ADA62DAC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7AD0E12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4C7462E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93EEBB88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0530528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0C4AB3F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6DE06D75"/>
    <w:multiLevelType w:val="hybridMultilevel"/>
    <w:tmpl w:val="E1946E94"/>
    <w:lvl w:ilvl="0" w:tplc="AEAECA78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1B40B83C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6B16AF48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E5E0616E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56BCBDF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6EFC2E2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6E38E4AC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52807090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B8065F9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num w:numId="1" w16cid:durableId="614677444">
    <w:abstractNumId w:val="12"/>
  </w:num>
  <w:num w:numId="2" w16cid:durableId="1876504455">
    <w:abstractNumId w:val="14"/>
  </w:num>
  <w:num w:numId="3" w16cid:durableId="416749282">
    <w:abstractNumId w:val="11"/>
  </w:num>
  <w:num w:numId="4" w16cid:durableId="1255044373">
    <w:abstractNumId w:val="8"/>
  </w:num>
  <w:num w:numId="5" w16cid:durableId="1037900078">
    <w:abstractNumId w:val="10"/>
  </w:num>
  <w:num w:numId="6" w16cid:durableId="1416970997">
    <w:abstractNumId w:val="7"/>
  </w:num>
  <w:num w:numId="7" w16cid:durableId="932935129">
    <w:abstractNumId w:val="0"/>
  </w:num>
  <w:num w:numId="8" w16cid:durableId="1798570984">
    <w:abstractNumId w:val="1"/>
  </w:num>
  <w:num w:numId="9" w16cid:durableId="263461463">
    <w:abstractNumId w:val="9"/>
  </w:num>
  <w:num w:numId="10" w16cid:durableId="974064232">
    <w:abstractNumId w:val="3"/>
  </w:num>
  <w:num w:numId="11" w16cid:durableId="1918444117">
    <w:abstractNumId w:val="5"/>
  </w:num>
  <w:num w:numId="12" w16cid:durableId="780032007">
    <w:abstractNumId w:val="6"/>
  </w:num>
  <w:num w:numId="13" w16cid:durableId="165945975">
    <w:abstractNumId w:val="4"/>
  </w:num>
  <w:num w:numId="14" w16cid:durableId="2127235658">
    <w:abstractNumId w:val="2"/>
  </w:num>
  <w:num w:numId="15" w16cid:durableId="175323406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FD"/>
    <w:rsid w:val="000033F3"/>
    <w:rsid w:val="000B3229"/>
    <w:rsid w:val="000F23A0"/>
    <w:rsid w:val="000F549E"/>
    <w:rsid w:val="001E220F"/>
    <w:rsid w:val="00205C30"/>
    <w:rsid w:val="00216754"/>
    <w:rsid w:val="002D08FB"/>
    <w:rsid w:val="003156D2"/>
    <w:rsid w:val="003B6AE9"/>
    <w:rsid w:val="003E48C8"/>
    <w:rsid w:val="00433A46"/>
    <w:rsid w:val="00494BD0"/>
    <w:rsid w:val="005838A7"/>
    <w:rsid w:val="00720975"/>
    <w:rsid w:val="0072573D"/>
    <w:rsid w:val="00842666"/>
    <w:rsid w:val="0090742B"/>
    <w:rsid w:val="00A921BE"/>
    <w:rsid w:val="00B156F5"/>
    <w:rsid w:val="00B3690C"/>
    <w:rsid w:val="00D622BD"/>
    <w:rsid w:val="00E601FD"/>
    <w:rsid w:val="00EF3AA7"/>
    <w:rsid w:val="00F3251C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D6CD8"/>
  <w15:chartTrackingRefBased/>
  <w15:docId w15:val="{B6B6A359-CBDB-6A47-A047-51BE401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0B3229"/>
    <w:pPr>
      <w:widowControl w:val="0"/>
      <w:autoSpaceDE w:val="0"/>
      <w:autoSpaceDN w:val="0"/>
      <w:ind w:left="167"/>
      <w:outlineLvl w:val="5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01FD"/>
    <w:pPr>
      <w:widowControl w:val="0"/>
      <w:autoSpaceDE w:val="0"/>
      <w:autoSpaceDN w:val="0"/>
      <w:spacing w:line="220" w:lineRule="exact"/>
      <w:ind w:left="759" w:hanging="593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6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01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B3229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3229"/>
    <w:pPr>
      <w:widowControl w:val="0"/>
      <w:autoSpaceDE w:val="0"/>
      <w:autoSpaceDN w:val="0"/>
      <w:ind w:left="759" w:hanging="59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32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05C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216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54"/>
  </w:style>
  <w:style w:type="paragraph" w:styleId="Footer">
    <w:name w:val="footer"/>
    <w:basedOn w:val="Normal"/>
    <w:link w:val="Foot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54"/>
  </w:style>
  <w:style w:type="paragraph" w:customStyle="1" w:styleId="T1">
    <w:name w:val="T1"/>
    <w:basedOn w:val="Normal"/>
    <w:rsid w:val="00216754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216754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2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2022-05-10T13:44:00Z</dcterms:created>
  <dcterms:modified xsi:type="dcterms:W3CDTF">2022-05-10T13:44:00Z</dcterms:modified>
</cp:coreProperties>
</file>