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4AF0406" w:rsidR="00114E3A" w:rsidRPr="00F72435" w:rsidRDefault="00632A9F" w:rsidP="004414A4">
            <w:pPr>
              <w:pStyle w:val="T2"/>
            </w:pPr>
            <w:r w:rsidRPr="00F72435">
              <w:t>[</w:t>
            </w:r>
            <w:r w:rsidR="001660BD">
              <w:t xml:space="preserve">TGaz SA1 Group CR Part </w:t>
            </w:r>
            <w:r w:rsidR="00414AF2">
              <w:t>6</w:t>
            </w:r>
            <w:r w:rsidR="009930E0" w:rsidRPr="00F72435">
              <w:t>]</w:t>
            </w:r>
          </w:p>
          <w:p w14:paraId="65858CBF" w14:textId="06662C16" w:rsidR="003F5212" w:rsidRPr="00F72435" w:rsidRDefault="00193906" w:rsidP="004414A4">
            <w:pPr>
              <w:pStyle w:val="T2"/>
            </w:pPr>
            <w:r w:rsidRPr="00F72435">
              <w:t>(</w:t>
            </w:r>
            <w:r w:rsidR="00C52B5D" w:rsidRPr="00F72435">
              <w:t>Relative</w:t>
            </w:r>
            <w:r w:rsidR="003D5EA5" w:rsidRPr="00F72435">
              <w:t xml:space="preserve"> to </w:t>
            </w:r>
            <w:r w:rsidR="00F530D7" w:rsidRPr="00F72435">
              <w:t>P802.11az/</w:t>
            </w:r>
            <w:r w:rsidR="004414A4" w:rsidRPr="00F72435">
              <w:t>D</w:t>
            </w:r>
            <w:r w:rsidR="00CC5B4F">
              <w:t>4</w:t>
            </w:r>
            <w:r w:rsidR="007B0271">
              <w:t>.</w:t>
            </w:r>
            <w:r w:rsidR="00A82C12">
              <w:t>1</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1C2CE56B"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414AF2">
              <w:rPr>
                <w:b w:val="0"/>
                <w:sz w:val="20"/>
              </w:rPr>
              <w:t>5</w:t>
            </w:r>
            <w:r w:rsidR="001F0A01">
              <w:rPr>
                <w:b w:val="0"/>
                <w:sz w:val="20"/>
              </w:rPr>
              <w:t>-</w:t>
            </w:r>
            <w:r w:rsidR="008E01A1">
              <w:rPr>
                <w:b w:val="0"/>
                <w:sz w:val="20"/>
              </w:rPr>
              <w:t>0</w:t>
            </w:r>
            <w:r w:rsidR="00414AF2">
              <w:rPr>
                <w:b w:val="0"/>
                <w:sz w:val="20"/>
              </w:rPr>
              <w:t>4</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367C5556" w:rsidR="00EA070A" w:rsidRDefault="00EA070A" w:rsidP="00BE2032">
                            <w:pPr>
                              <w:rPr>
                                <w:sz w:val="24"/>
                                <w:szCs w:val="24"/>
                              </w:rPr>
                            </w:pPr>
                            <w:r>
                              <w:rPr>
                                <w:sz w:val="24"/>
                                <w:szCs w:val="24"/>
                              </w:rPr>
                              <w:t xml:space="preserve">This submission contains </w:t>
                            </w:r>
                            <w:bookmarkStart w:id="0" w:name="_Hlk23414889"/>
                            <w:r w:rsidR="001660BD">
                              <w:rPr>
                                <w:sz w:val="24"/>
                                <w:szCs w:val="24"/>
                              </w:rPr>
                              <w:t xml:space="preserve">resolutions </w:t>
                            </w:r>
                            <w:r w:rsidR="00796AE9">
                              <w:rPr>
                                <w:sz w:val="24"/>
                                <w:szCs w:val="24"/>
                              </w:rPr>
                              <w:t xml:space="preserve">for CIDs </w:t>
                            </w:r>
                            <w:r w:rsidR="001D3B9C">
                              <w:rPr>
                                <w:sz w:val="24"/>
                                <w:szCs w:val="24"/>
                              </w:rPr>
                              <w:t xml:space="preserve">7227, </w:t>
                            </w:r>
                            <w:r w:rsidR="0009162A">
                              <w:rPr>
                                <w:sz w:val="24"/>
                                <w:szCs w:val="24"/>
                              </w:rPr>
                              <w:t xml:space="preserve">7293, </w:t>
                            </w:r>
                            <w:r w:rsidR="00BC2048">
                              <w:rPr>
                                <w:sz w:val="24"/>
                                <w:szCs w:val="24"/>
                              </w:rPr>
                              <w:t>7294,</w:t>
                            </w:r>
                            <w:r w:rsidR="00BE2032">
                              <w:rPr>
                                <w:sz w:val="24"/>
                                <w:szCs w:val="24"/>
                              </w:rPr>
                              <w:t xml:space="preserve"> </w:t>
                            </w:r>
                            <w:r w:rsidR="00A12587">
                              <w:rPr>
                                <w:sz w:val="24"/>
                                <w:szCs w:val="24"/>
                              </w:rPr>
                              <w:t xml:space="preserve">(total of </w:t>
                            </w:r>
                            <w:r w:rsidR="00C52B5D">
                              <w:rPr>
                                <w:sz w:val="24"/>
                                <w:szCs w:val="24"/>
                              </w:rPr>
                              <w:t>3</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367C5556" w:rsidR="00EA070A" w:rsidRDefault="00EA070A" w:rsidP="00BE2032">
                      <w:pPr>
                        <w:rPr>
                          <w:sz w:val="24"/>
                          <w:szCs w:val="24"/>
                        </w:rPr>
                      </w:pPr>
                      <w:r>
                        <w:rPr>
                          <w:sz w:val="24"/>
                          <w:szCs w:val="24"/>
                        </w:rPr>
                        <w:t xml:space="preserve">This submission contains </w:t>
                      </w:r>
                      <w:bookmarkStart w:id="1" w:name="_Hlk23414889"/>
                      <w:r w:rsidR="001660BD">
                        <w:rPr>
                          <w:sz w:val="24"/>
                          <w:szCs w:val="24"/>
                        </w:rPr>
                        <w:t xml:space="preserve">resolutions </w:t>
                      </w:r>
                      <w:r w:rsidR="00796AE9">
                        <w:rPr>
                          <w:sz w:val="24"/>
                          <w:szCs w:val="24"/>
                        </w:rPr>
                        <w:t xml:space="preserve">for CIDs </w:t>
                      </w:r>
                      <w:r w:rsidR="001D3B9C">
                        <w:rPr>
                          <w:sz w:val="24"/>
                          <w:szCs w:val="24"/>
                        </w:rPr>
                        <w:t xml:space="preserve">7227, </w:t>
                      </w:r>
                      <w:r w:rsidR="0009162A">
                        <w:rPr>
                          <w:sz w:val="24"/>
                          <w:szCs w:val="24"/>
                        </w:rPr>
                        <w:t xml:space="preserve">7293, </w:t>
                      </w:r>
                      <w:r w:rsidR="00BC2048">
                        <w:rPr>
                          <w:sz w:val="24"/>
                          <w:szCs w:val="24"/>
                        </w:rPr>
                        <w:t>7294,</w:t>
                      </w:r>
                      <w:r w:rsidR="00BE2032">
                        <w:rPr>
                          <w:sz w:val="24"/>
                          <w:szCs w:val="24"/>
                        </w:rPr>
                        <w:t xml:space="preserve"> </w:t>
                      </w:r>
                      <w:r w:rsidR="00A12587">
                        <w:rPr>
                          <w:sz w:val="24"/>
                          <w:szCs w:val="24"/>
                        </w:rPr>
                        <w:t xml:space="preserve">(total of </w:t>
                      </w:r>
                      <w:r w:rsidR="00C52B5D">
                        <w:rPr>
                          <w:sz w:val="24"/>
                          <w:szCs w:val="24"/>
                        </w:rPr>
                        <w:t>3</w:t>
                      </w:r>
                      <w:r w:rsidR="00A12587">
                        <w:rPr>
                          <w:sz w:val="24"/>
                          <w:szCs w:val="24"/>
                        </w:rPr>
                        <w:t>)</w:t>
                      </w:r>
                      <w:r>
                        <w:rPr>
                          <w:sz w:val="24"/>
                          <w:szCs w:val="24"/>
                        </w:rPr>
                        <w:t>.</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0B4020"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6F4AE3D4" w:rsidR="000B4020" w:rsidRPr="00944759" w:rsidRDefault="000B4020" w:rsidP="000B402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7227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2C78707C" w:rsidR="000B4020" w:rsidRPr="00944759" w:rsidRDefault="000B4020" w:rsidP="000B4020">
            <w:pPr>
              <w:rPr>
                <w:rFonts w:asciiTheme="minorHAnsi" w:eastAsia="Times New Roman" w:hAnsiTheme="minorHAnsi" w:cstheme="minorHAnsi"/>
                <w:sz w:val="20"/>
                <w:lang w:val="en-US" w:bidi="he-IL"/>
              </w:rPr>
            </w:pPr>
            <w:r w:rsidRPr="00301A72">
              <w:rPr>
                <w:rFonts w:asciiTheme="minorHAnsi" w:eastAsia="Times New Roman" w:hAnsiTheme="minorHAnsi" w:cstheme="minorHAnsi"/>
                <w:sz w:val="20"/>
                <w:lang w:val="en-US" w:bidi="he-IL"/>
              </w:rPr>
              <w:t>50.18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166EF7E1" w:rsidR="000B4020" w:rsidRPr="00A55DA2" w:rsidRDefault="000B4020" w:rsidP="000B4020">
            <w:pPr>
              <w:rPr>
                <w:rFonts w:ascii="Calibri" w:hAnsi="Calibri" w:cs="Calibri"/>
                <w:color w:val="000000"/>
                <w:szCs w:val="22"/>
                <w:lang w:val="en-US" w:bidi="he-IL"/>
              </w:rPr>
            </w:pPr>
            <w:r>
              <w:rPr>
                <w:rFonts w:ascii="Calibri" w:hAnsi="Calibri" w:cs="Calibri"/>
                <w:color w:val="000000"/>
                <w:szCs w:val="22"/>
              </w:rPr>
              <w:t>9.3.1.22.10</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2B45F3F3" w:rsidR="000B4020" w:rsidRPr="000B4020" w:rsidRDefault="000B4020" w:rsidP="000B4020">
            <w:pPr>
              <w:rPr>
                <w:rFonts w:ascii="Calibri" w:hAnsi="Calibri" w:cs="Calibri"/>
                <w:szCs w:val="22"/>
                <w:lang w:val="en-US" w:bidi="he-IL"/>
              </w:rPr>
            </w:pPr>
            <w:r w:rsidRPr="005C4B91">
              <w:t>Figure 9-64lc should be applied when the TF is the Ranging Trigger variant but there is no explanation. It should be used instead of Figure 9-90 in REVme D0.3.</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35AC832D" w:rsidR="000B4020" w:rsidRPr="001017BE" w:rsidRDefault="000B4020" w:rsidP="000B4020">
            <w:pPr>
              <w:rPr>
                <w:rFonts w:ascii="Calibri" w:hAnsi="Calibri" w:cs="Calibri"/>
                <w:color w:val="000000"/>
                <w:szCs w:val="22"/>
                <w:lang w:val="en-US" w:bidi="he-IL"/>
              </w:rPr>
            </w:pPr>
            <w:r w:rsidRPr="005C4B91">
              <w:t>Move Figure 9-64lc to 9.3.1.22.1 after Figure 9-90 and describe it is applied when the TF is the Ranging Trigger variant. Also, add a general description for the AID12/RSID12 subfield there.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764766" w14:textId="77777777" w:rsidR="00527C2A" w:rsidRDefault="00527C2A" w:rsidP="00527C2A">
            <w:pPr>
              <w:rPr>
                <w:rFonts w:ascii="Calibri" w:hAnsi="Calibri" w:cs="Calibri"/>
                <w:color w:val="000000"/>
                <w:szCs w:val="22"/>
                <w:lang w:val="en-US" w:bidi="he-IL"/>
              </w:rPr>
            </w:pPr>
            <w:r>
              <w:rPr>
                <w:rFonts w:ascii="Calibri" w:hAnsi="Calibri" w:cs="Calibri"/>
                <w:color w:val="000000"/>
                <w:szCs w:val="22"/>
                <w:lang w:val="en-US" w:bidi="he-IL"/>
              </w:rPr>
              <w:t>Revised.</w:t>
            </w:r>
          </w:p>
          <w:p w14:paraId="26FF85ED" w14:textId="64DFEE3D" w:rsidR="00527C2A" w:rsidRDefault="005E606D" w:rsidP="00527C2A">
            <w:pPr>
              <w:rPr>
                <w:rFonts w:ascii="Calibri" w:hAnsi="Calibri" w:cs="Calibri"/>
                <w:color w:val="000000"/>
                <w:szCs w:val="22"/>
                <w:lang w:val="en-US" w:bidi="he-IL"/>
              </w:rPr>
            </w:pPr>
            <w:r>
              <w:rPr>
                <w:rFonts w:ascii="Calibri" w:hAnsi="Calibri" w:cs="Calibri"/>
                <w:color w:val="000000"/>
                <w:szCs w:val="22"/>
                <w:lang w:val="en-US" w:bidi="he-IL"/>
              </w:rPr>
              <w:t xml:space="preserve">Figure 9-64lc is the User Infor field format for the cases of Poll and Report </w:t>
            </w:r>
            <w:r w:rsidR="00146AA1">
              <w:rPr>
                <w:rFonts w:ascii="Calibri" w:hAnsi="Calibri" w:cs="Calibri"/>
                <w:color w:val="000000"/>
                <w:szCs w:val="22"/>
                <w:lang w:val="en-US" w:bidi="he-IL"/>
              </w:rPr>
              <w:t>Ranging subvariants only.</w:t>
            </w:r>
          </w:p>
          <w:p w14:paraId="414A9CDF" w14:textId="63503759" w:rsidR="00215F13" w:rsidRDefault="00146AA1" w:rsidP="009D0F11">
            <w:pPr>
              <w:rPr>
                <w:rFonts w:ascii="Calibri" w:hAnsi="Calibri" w:cs="Calibri"/>
                <w:color w:val="000000"/>
                <w:szCs w:val="22"/>
                <w:lang w:val="en-US" w:bidi="he-IL"/>
              </w:rPr>
            </w:pPr>
            <w:r>
              <w:rPr>
                <w:rFonts w:ascii="Calibri" w:hAnsi="Calibri" w:cs="Calibri"/>
                <w:color w:val="000000"/>
                <w:szCs w:val="22"/>
                <w:lang w:val="en-US" w:bidi="he-IL"/>
              </w:rPr>
              <w:t xml:space="preserve">The figure should be included in the </w:t>
            </w:r>
            <w:r w:rsidR="00511AC2">
              <w:rPr>
                <w:rFonts w:ascii="Calibri" w:hAnsi="Calibri" w:cs="Calibri"/>
                <w:color w:val="000000"/>
                <w:szCs w:val="22"/>
                <w:lang w:val="en-US" w:bidi="he-IL"/>
              </w:rPr>
              <w:t xml:space="preserve">poll specific subclause 9.3.1.22.10.1 Poll subvariant and a reference </w:t>
            </w:r>
            <w:r w:rsidR="00215F13">
              <w:rPr>
                <w:rFonts w:ascii="Calibri" w:hAnsi="Calibri" w:cs="Calibri"/>
                <w:color w:val="000000"/>
                <w:szCs w:val="22"/>
                <w:lang w:val="en-US" w:bidi="he-IL"/>
              </w:rPr>
              <w:t>provided in the Report subvariant clause 9.3.1.22.10.4</w:t>
            </w:r>
            <w:r w:rsidR="009D0F11">
              <w:rPr>
                <w:rFonts w:ascii="Calibri" w:hAnsi="Calibri" w:cs="Calibri"/>
                <w:color w:val="000000"/>
                <w:szCs w:val="22"/>
                <w:lang w:val="en-US" w:bidi="he-IL"/>
              </w:rPr>
              <w:t xml:space="preserve"> (proper language already incorporated).</w:t>
            </w:r>
          </w:p>
          <w:p w14:paraId="17683A29" w14:textId="148BEECB" w:rsidR="009D0F11" w:rsidRDefault="009D0F11" w:rsidP="009D0F11">
            <w:pPr>
              <w:rPr>
                <w:rFonts w:ascii="Calibri" w:hAnsi="Calibri" w:cs="Calibri"/>
                <w:color w:val="000000"/>
                <w:szCs w:val="22"/>
                <w:lang w:val="en-US" w:bidi="he-IL"/>
              </w:rPr>
            </w:pPr>
          </w:p>
          <w:p w14:paraId="37985613" w14:textId="4078B8D6" w:rsidR="00894E6A" w:rsidRDefault="009D0F11" w:rsidP="009D0F11">
            <w:pPr>
              <w:rPr>
                <w:rFonts w:ascii="Calibri" w:hAnsi="Calibri" w:cs="Calibri"/>
                <w:color w:val="000000"/>
                <w:szCs w:val="22"/>
                <w:lang w:val="en-US" w:bidi="he-IL"/>
              </w:rPr>
            </w:pPr>
            <w:r>
              <w:rPr>
                <w:rFonts w:ascii="Calibri" w:hAnsi="Calibri" w:cs="Calibri"/>
                <w:color w:val="000000"/>
                <w:szCs w:val="22"/>
                <w:lang w:val="en-US" w:bidi="he-IL"/>
              </w:rPr>
              <w:t xml:space="preserve">TGaz Editor, </w:t>
            </w:r>
            <w:r w:rsidR="00751200">
              <w:rPr>
                <w:rFonts w:ascii="Calibri" w:hAnsi="Calibri" w:cs="Calibri"/>
                <w:color w:val="000000"/>
                <w:szCs w:val="22"/>
                <w:lang w:val="en-US" w:bidi="he-IL"/>
              </w:rPr>
              <w:t>delete figure 9-64lc from D4.1</w:t>
            </w:r>
            <w:r w:rsidR="00A905C3">
              <w:rPr>
                <w:rFonts w:ascii="Calibri" w:hAnsi="Calibri" w:cs="Calibri"/>
                <w:color w:val="000000"/>
                <w:szCs w:val="22"/>
                <w:lang w:val="en-US" w:bidi="he-IL"/>
              </w:rPr>
              <w:t xml:space="preserve"> P.51 L.16-19 and insert the figure </w:t>
            </w:r>
            <w:r w:rsidR="0070159D">
              <w:rPr>
                <w:rFonts w:ascii="Calibri" w:hAnsi="Calibri" w:cs="Calibri"/>
                <w:color w:val="000000"/>
                <w:szCs w:val="22"/>
                <w:lang w:val="en-US" w:bidi="he-IL"/>
              </w:rPr>
              <w:t xml:space="preserve">in clause 9.3.1.22.10.1 Poll subvariant </w:t>
            </w:r>
            <w:r w:rsidR="005C4865">
              <w:rPr>
                <w:rFonts w:ascii="Calibri" w:hAnsi="Calibri" w:cs="Calibri"/>
                <w:color w:val="000000"/>
                <w:szCs w:val="22"/>
                <w:lang w:val="en-US" w:bidi="he-IL"/>
              </w:rPr>
              <w:t>in P.51 immediately following L.30 in same clause.</w:t>
            </w:r>
          </w:p>
          <w:p w14:paraId="7257B100" w14:textId="292E33E1" w:rsidR="00F10317" w:rsidRDefault="00F10317" w:rsidP="009D0F11">
            <w:pPr>
              <w:rPr>
                <w:rFonts w:ascii="Calibri" w:hAnsi="Calibri" w:cs="Calibri"/>
                <w:color w:val="000000"/>
                <w:szCs w:val="22"/>
                <w:lang w:val="en-US" w:bidi="he-IL"/>
              </w:rPr>
            </w:pPr>
          </w:p>
          <w:p w14:paraId="6C890159" w14:textId="03E6BD0F" w:rsidR="00F10317" w:rsidRDefault="00F10317" w:rsidP="009D0F11">
            <w:pPr>
              <w:rPr>
                <w:rFonts w:ascii="Calibri" w:hAnsi="Calibri" w:cs="Calibri"/>
                <w:color w:val="000000"/>
                <w:szCs w:val="22"/>
                <w:lang w:val="en-US" w:bidi="he-IL"/>
              </w:rPr>
            </w:pPr>
            <w:r>
              <w:rPr>
                <w:rFonts w:ascii="Calibri" w:hAnsi="Calibri" w:cs="Calibri"/>
                <w:color w:val="000000"/>
                <w:szCs w:val="22"/>
                <w:lang w:val="en-US" w:bidi="he-IL"/>
              </w:rPr>
              <w:t xml:space="preserve">Note: no change </w:t>
            </w:r>
            <w:r w:rsidR="00ED0AF2">
              <w:rPr>
                <w:rFonts w:ascii="Calibri" w:hAnsi="Calibri" w:cs="Calibri"/>
                <w:color w:val="000000"/>
                <w:szCs w:val="22"/>
                <w:lang w:val="en-US" w:bidi="he-IL"/>
              </w:rPr>
              <w:t xml:space="preserve">needed </w:t>
            </w:r>
            <w:r>
              <w:rPr>
                <w:rFonts w:ascii="Calibri" w:hAnsi="Calibri" w:cs="Calibri"/>
                <w:color w:val="000000"/>
                <w:szCs w:val="22"/>
                <w:lang w:val="en-US" w:bidi="he-IL"/>
              </w:rPr>
              <w:t xml:space="preserve">to </w:t>
            </w:r>
            <w:r w:rsidR="00ED0AF2">
              <w:rPr>
                <w:rFonts w:ascii="Calibri" w:hAnsi="Calibri" w:cs="Calibri"/>
                <w:color w:val="000000"/>
                <w:szCs w:val="22"/>
                <w:lang w:val="en-US" w:bidi="he-IL"/>
              </w:rPr>
              <w:t xml:space="preserve">this or other </w:t>
            </w:r>
            <w:r>
              <w:rPr>
                <w:rFonts w:ascii="Calibri" w:hAnsi="Calibri" w:cs="Calibri"/>
                <w:color w:val="000000"/>
                <w:szCs w:val="22"/>
                <w:lang w:val="en-US" w:bidi="he-IL"/>
              </w:rPr>
              <w:t>figure</w:t>
            </w:r>
            <w:r w:rsidR="00ED0AF2">
              <w:rPr>
                <w:rFonts w:ascii="Calibri" w:hAnsi="Calibri" w:cs="Calibri"/>
                <w:color w:val="000000"/>
                <w:szCs w:val="22"/>
                <w:lang w:val="en-US" w:bidi="he-IL"/>
              </w:rPr>
              <w:t>s</w:t>
            </w:r>
            <w:r>
              <w:rPr>
                <w:rFonts w:ascii="Calibri" w:hAnsi="Calibri" w:cs="Calibri"/>
                <w:color w:val="000000"/>
                <w:szCs w:val="22"/>
                <w:lang w:val="en-US" w:bidi="he-IL"/>
              </w:rPr>
              <w:t xml:space="preserve"> reference</w:t>
            </w:r>
            <w:r w:rsidR="00ED0AF2">
              <w:rPr>
                <w:rFonts w:ascii="Calibri" w:hAnsi="Calibri" w:cs="Calibri"/>
                <w:color w:val="000000"/>
                <w:szCs w:val="22"/>
                <w:lang w:val="en-US" w:bidi="he-IL"/>
              </w:rPr>
              <w:t>s due to this move.</w:t>
            </w:r>
          </w:p>
          <w:p w14:paraId="39524617" w14:textId="57FEF836" w:rsidR="000B4020" w:rsidRPr="001017BE" w:rsidRDefault="000B4020" w:rsidP="00527C2A">
            <w:pPr>
              <w:rPr>
                <w:rFonts w:ascii="Calibri" w:hAnsi="Calibri" w:cs="Calibri"/>
                <w:color w:val="000000"/>
                <w:szCs w:val="22"/>
                <w:lang w:val="en-US" w:bidi="he-IL"/>
              </w:rPr>
            </w:pPr>
          </w:p>
        </w:tc>
      </w:tr>
      <w:tr w:rsidR="00CA448B" w14:paraId="3B153E9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F48371" w14:textId="3A9536E2" w:rsidR="00CA448B" w:rsidRDefault="00CA448B" w:rsidP="00CA448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7293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6383DA" w14:textId="0367FBD7" w:rsidR="00CA448B" w:rsidRDefault="00AD23AC" w:rsidP="00CA448B">
            <w:pPr>
              <w:rPr>
                <w:rFonts w:asciiTheme="minorHAnsi" w:eastAsia="Times New Roman" w:hAnsiTheme="minorHAnsi" w:cstheme="minorHAnsi"/>
                <w:sz w:val="20"/>
                <w:lang w:val="en-US" w:bidi="he-IL"/>
              </w:rPr>
            </w:pPr>
            <w:r w:rsidRPr="00AD23AC">
              <w:rPr>
                <w:rFonts w:asciiTheme="minorHAnsi" w:eastAsia="Times New Roman" w:hAnsiTheme="minorHAnsi" w:cstheme="minorHAnsi"/>
                <w:sz w:val="20"/>
                <w:lang w:val="en-US" w:bidi="he-IL"/>
              </w:rPr>
              <w:t>79.07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6416D" w14:textId="56273629" w:rsidR="00CA448B" w:rsidRPr="0079597D" w:rsidRDefault="00CA448B" w:rsidP="00CA448B">
            <w:pPr>
              <w:rPr>
                <w:rFonts w:asciiTheme="minorHAnsi" w:eastAsia="Times New Roman" w:hAnsiTheme="minorHAnsi" w:cstheme="minorHAnsi"/>
                <w:sz w:val="20"/>
                <w:lang w:val="en-US" w:bidi="he-IL"/>
              </w:rPr>
            </w:pPr>
            <w:r w:rsidRPr="00CA448B">
              <w:rPr>
                <w:rFonts w:asciiTheme="minorHAnsi" w:eastAsia="Times New Roman" w:hAnsiTheme="minorHAnsi" w:cstheme="minorHAnsi"/>
                <w:sz w:val="20"/>
                <w:lang w:val="en-US" w:bidi="he-IL"/>
              </w:rPr>
              <w:t>9.4.2.298</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8B68F" w14:textId="13236EB7" w:rsidR="00CA448B" w:rsidRPr="0079597D" w:rsidRDefault="00CA448B" w:rsidP="00CA448B">
            <w:pPr>
              <w:rPr>
                <w:rFonts w:asciiTheme="minorHAnsi" w:eastAsia="Times New Roman" w:hAnsiTheme="minorHAnsi" w:cstheme="minorHAnsi"/>
                <w:sz w:val="20"/>
                <w:lang w:val="en-US" w:bidi="he-IL"/>
              </w:rPr>
            </w:pPr>
            <w:r w:rsidRPr="00F83E3E">
              <w:t>Device class and Full BW field is not present in Ranging parameters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105C20" w14:textId="515B0C84" w:rsidR="00CA448B" w:rsidRPr="0079597D" w:rsidRDefault="00CA448B" w:rsidP="00CA448B">
            <w:pPr>
              <w:rPr>
                <w:rFonts w:asciiTheme="minorHAnsi" w:eastAsia="Times New Roman" w:hAnsiTheme="minorHAnsi" w:cstheme="minorHAnsi"/>
                <w:sz w:val="20"/>
                <w:lang w:val="en-US" w:bidi="he-IL"/>
              </w:rPr>
            </w:pPr>
            <w:r w:rsidRPr="00F83E3E">
              <w:t>consider moving it to TB specific element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15A305" w14:textId="42CAA30C" w:rsidR="0034247A" w:rsidRPr="0034247A" w:rsidRDefault="0034247A" w:rsidP="0034247A">
            <w:pPr>
              <w:rPr>
                <w:rFonts w:asciiTheme="minorHAnsi" w:eastAsia="Times New Roman" w:hAnsiTheme="minorHAnsi" w:cstheme="minorHAnsi"/>
                <w:b/>
                <w:bCs/>
                <w:sz w:val="20"/>
                <w:lang w:val="en-US" w:bidi="he-IL"/>
              </w:rPr>
            </w:pPr>
            <w:r w:rsidRPr="0034247A">
              <w:rPr>
                <w:rFonts w:asciiTheme="minorHAnsi" w:eastAsia="Times New Roman" w:hAnsiTheme="minorHAnsi" w:cstheme="minorHAnsi"/>
                <w:b/>
                <w:bCs/>
                <w:sz w:val="20"/>
                <w:lang w:val="en-US" w:bidi="he-IL"/>
              </w:rPr>
              <w:t>Revise.</w:t>
            </w:r>
          </w:p>
          <w:p w14:paraId="351BB66E" w14:textId="72DDE7EA" w:rsidR="0034247A" w:rsidRDefault="0034247A" w:rsidP="0034247A">
            <w:pPr>
              <w:rPr>
                <w:rFonts w:asciiTheme="minorHAnsi" w:eastAsia="Times New Roman" w:hAnsiTheme="minorHAnsi" w:cstheme="minorHAnsi"/>
                <w:sz w:val="20"/>
                <w:lang w:val="en-US" w:bidi="he-IL"/>
              </w:rPr>
            </w:pPr>
            <w:r w:rsidRPr="0034247A">
              <w:rPr>
                <w:rFonts w:asciiTheme="minorHAnsi" w:eastAsia="Times New Roman" w:hAnsiTheme="minorHAnsi" w:cstheme="minorHAnsi"/>
                <w:sz w:val="20"/>
                <w:lang w:val="en-US" w:bidi="he-IL"/>
              </w:rPr>
              <w:t xml:space="preserve">The text in D4.1 P.79L.12-17 is a duplicate of the text D4.1 P.81L.12-16 and is no longer needed in P.79L.12-17 as it is part of the TB Specific sub element as the commenter already observed. </w:t>
            </w:r>
          </w:p>
          <w:p w14:paraId="4616E3B5" w14:textId="77777777" w:rsidR="0034247A" w:rsidRPr="0034247A" w:rsidRDefault="0034247A" w:rsidP="0034247A">
            <w:pPr>
              <w:rPr>
                <w:rFonts w:asciiTheme="minorHAnsi" w:eastAsia="Times New Roman" w:hAnsiTheme="minorHAnsi" w:cstheme="minorHAnsi"/>
                <w:sz w:val="20"/>
                <w:lang w:val="en-US" w:bidi="he-IL"/>
              </w:rPr>
            </w:pPr>
          </w:p>
          <w:p w14:paraId="75AAF8BC" w14:textId="772A7F93" w:rsidR="00CA448B" w:rsidRPr="0079597D" w:rsidRDefault="0034247A" w:rsidP="0034247A">
            <w:pPr>
              <w:rPr>
                <w:rFonts w:asciiTheme="minorHAnsi" w:eastAsia="Times New Roman" w:hAnsiTheme="minorHAnsi" w:cstheme="minorHAnsi"/>
                <w:sz w:val="20"/>
                <w:lang w:val="en-US" w:bidi="he-IL"/>
              </w:rPr>
            </w:pPr>
            <w:r w:rsidRPr="0034247A">
              <w:rPr>
                <w:rFonts w:asciiTheme="minorHAnsi" w:eastAsia="Times New Roman" w:hAnsiTheme="minorHAnsi" w:cstheme="minorHAnsi"/>
                <w:sz w:val="20"/>
                <w:lang w:val="en-US" w:bidi="he-IL"/>
              </w:rPr>
              <w:t>TGaz Editor in D4.1 delete P.79 L.12-17.</w:t>
            </w:r>
          </w:p>
        </w:tc>
      </w:tr>
      <w:tr w:rsidR="00AD23AC" w14:paraId="36BE30B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CFD17B" w14:textId="4050AB94" w:rsidR="00AD23AC" w:rsidRDefault="00AD23AC" w:rsidP="00AD23A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7294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A41CF2" w14:textId="3A881267" w:rsidR="00AD23AC" w:rsidRDefault="00524ECE" w:rsidP="00AD23AC">
            <w:pPr>
              <w:rPr>
                <w:rFonts w:asciiTheme="minorHAnsi" w:eastAsia="Times New Roman" w:hAnsiTheme="minorHAnsi" w:cstheme="minorHAnsi"/>
                <w:sz w:val="20"/>
                <w:lang w:val="en-US" w:bidi="he-IL"/>
              </w:rPr>
            </w:pPr>
            <w:r w:rsidRPr="00524ECE">
              <w:rPr>
                <w:rFonts w:asciiTheme="minorHAnsi" w:eastAsia="Times New Roman" w:hAnsiTheme="minorHAnsi" w:cstheme="minorHAnsi"/>
                <w:sz w:val="20"/>
                <w:lang w:val="en-US" w:bidi="he-IL"/>
              </w:rPr>
              <w:t>84.08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F751C5" w14:textId="306BDBDA" w:rsidR="00AD23AC" w:rsidRPr="0079597D" w:rsidRDefault="00524ECE" w:rsidP="00AD23AC">
            <w:pPr>
              <w:rPr>
                <w:rFonts w:asciiTheme="minorHAnsi" w:eastAsia="Times New Roman" w:hAnsiTheme="minorHAnsi" w:cstheme="minorHAnsi"/>
                <w:sz w:val="20"/>
                <w:lang w:val="en-US" w:bidi="he-IL"/>
              </w:rPr>
            </w:pPr>
            <w:r w:rsidRPr="00524ECE">
              <w:rPr>
                <w:rFonts w:asciiTheme="minorHAnsi" w:eastAsia="Times New Roman" w:hAnsiTheme="minorHAnsi" w:cstheme="minorHAnsi"/>
                <w:sz w:val="20"/>
                <w:lang w:val="en-US" w:bidi="he-IL"/>
              </w:rPr>
              <w:t>9.4.2.299</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08D4F3" w14:textId="32D62CF3" w:rsidR="00AD23AC" w:rsidRPr="0079597D" w:rsidRDefault="00AD23AC" w:rsidP="00AD23AC">
            <w:pPr>
              <w:rPr>
                <w:rFonts w:asciiTheme="minorHAnsi" w:eastAsia="Times New Roman" w:hAnsiTheme="minorHAnsi" w:cstheme="minorHAnsi"/>
                <w:sz w:val="20"/>
                <w:lang w:val="en-US" w:bidi="he-IL"/>
              </w:rPr>
            </w:pPr>
            <w:r w:rsidRPr="00A60C11">
              <w:t>Secure LTF parameters element is present only in R2I LMR</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DE34B6" w14:textId="5D873F24" w:rsidR="00AD23AC" w:rsidRPr="0079597D" w:rsidRDefault="00AD23AC" w:rsidP="00AD23AC">
            <w:pPr>
              <w:rPr>
                <w:rFonts w:asciiTheme="minorHAnsi" w:eastAsia="Times New Roman" w:hAnsiTheme="minorHAnsi" w:cstheme="minorHAnsi"/>
                <w:sz w:val="20"/>
                <w:lang w:val="en-US" w:bidi="he-IL"/>
              </w:rPr>
            </w:pPr>
            <w:r w:rsidRPr="00A60C11">
              <w:t>Add a sentence saying it is applicable only for R2I LMR or this is not included in I2R LMR</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C05EB3" w14:textId="2553530A" w:rsidR="00524ECE" w:rsidRPr="0034247A" w:rsidRDefault="00524ECE" w:rsidP="00524ECE">
            <w:pPr>
              <w:rPr>
                <w:rFonts w:asciiTheme="minorHAnsi" w:eastAsia="Times New Roman" w:hAnsiTheme="minorHAnsi" w:cstheme="minorHAnsi"/>
                <w:b/>
                <w:bCs/>
                <w:sz w:val="20"/>
                <w:lang w:val="en-US" w:bidi="he-IL"/>
              </w:rPr>
            </w:pPr>
            <w:r w:rsidRPr="0034247A">
              <w:rPr>
                <w:rFonts w:asciiTheme="minorHAnsi" w:eastAsia="Times New Roman" w:hAnsiTheme="minorHAnsi" w:cstheme="minorHAnsi"/>
                <w:b/>
                <w:bCs/>
                <w:sz w:val="20"/>
                <w:lang w:val="en-US" w:bidi="he-IL"/>
              </w:rPr>
              <w:t>Reject.</w:t>
            </w:r>
          </w:p>
          <w:p w14:paraId="7B98FA10" w14:textId="14FDD830" w:rsidR="00AD23AC" w:rsidRPr="0079597D" w:rsidRDefault="00524ECE" w:rsidP="00524ECE">
            <w:pPr>
              <w:rPr>
                <w:rFonts w:asciiTheme="minorHAnsi" w:eastAsia="Times New Roman" w:hAnsiTheme="minorHAnsi" w:cstheme="minorHAnsi"/>
                <w:sz w:val="20"/>
                <w:lang w:val="en-US" w:bidi="he-IL"/>
              </w:rPr>
            </w:pPr>
            <w:r w:rsidRPr="00524ECE">
              <w:rPr>
                <w:rFonts w:asciiTheme="minorHAnsi" w:eastAsia="Times New Roman" w:hAnsiTheme="minorHAnsi" w:cstheme="minorHAnsi"/>
                <w:sz w:val="20"/>
                <w:lang w:val="en-US" w:bidi="he-IL"/>
              </w:rPr>
              <w:t>The Secure LTF Parameters element is required in the I2R LMR for the secure LTF case, because the Measurement SAC is used by the RSTA to verify the validity of the measurmenet results. Changes to D4.1 were adopted to clarify the need for the inclusion of Secure LTF Parameters element in the I2R LMR."</w:t>
            </w:r>
          </w:p>
        </w:tc>
      </w:tr>
    </w:tbl>
    <w:p w14:paraId="2541023A" w14:textId="5B6A7367" w:rsidR="00F461D0" w:rsidRDefault="00F461D0" w:rsidP="004D1D2B">
      <w:pPr>
        <w:rPr>
          <w:rFonts w:ascii="Calibri" w:hAnsi="Calibri" w:cs="Calibri"/>
          <w:color w:val="000000"/>
          <w:szCs w:val="22"/>
        </w:rPr>
      </w:pPr>
    </w:p>
    <w:p w14:paraId="5C702B0D" w14:textId="58548FBA" w:rsidR="006D25DB" w:rsidRDefault="006D25DB" w:rsidP="002E6F99">
      <w:pPr>
        <w:rPr>
          <w:rFonts w:ascii="Calibri" w:hAnsi="Calibri" w:cs="Calibri"/>
          <w:color w:val="000000"/>
          <w:szCs w:val="22"/>
        </w:rPr>
      </w:pPr>
    </w:p>
    <w:sectPr w:rsidR="006D25DB"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40A5" w14:textId="77777777" w:rsidR="00123597" w:rsidRDefault="00123597">
      <w:r>
        <w:separator/>
      </w:r>
    </w:p>
  </w:endnote>
  <w:endnote w:type="continuationSeparator" w:id="0">
    <w:p w14:paraId="09E4CC7D" w14:textId="77777777" w:rsidR="00123597" w:rsidRDefault="0012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37DB" w14:textId="77777777" w:rsidR="00123597" w:rsidRDefault="00123597">
      <w:r>
        <w:separator/>
      </w:r>
    </w:p>
  </w:footnote>
  <w:footnote w:type="continuationSeparator" w:id="0">
    <w:p w14:paraId="443B2FB6" w14:textId="77777777" w:rsidR="00123597" w:rsidRDefault="00123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CC4" w14:textId="3F504AB3" w:rsidR="00EA070A" w:rsidRDefault="00662A83" w:rsidP="004414A4">
    <w:pPr>
      <w:pStyle w:val="Header"/>
      <w:tabs>
        <w:tab w:val="center" w:pos="4680"/>
        <w:tab w:val="left" w:pos="6480"/>
        <w:tab w:val="right" w:pos="9360"/>
      </w:tabs>
    </w:pPr>
    <w:r>
      <w:t>March</w:t>
    </w:r>
    <w:r w:rsidR="00EA070A">
      <w:t xml:space="preserve"> 202</w:t>
    </w:r>
    <w:r w:rsidR="001660BD">
      <w:t>2</w:t>
    </w:r>
    <w:r w:rsidR="00EA070A">
      <w:t xml:space="preserve">                                                                          </w:t>
    </w:r>
    <w:r w:rsidR="00FF2221">
      <w:t xml:space="preserve">  </w:t>
    </w:r>
    <w:r w:rsidR="00EA070A">
      <w:t>doc.: IEEE 802.11-2</w:t>
    </w:r>
    <w:r w:rsidR="00614F4D">
      <w:t>2</w:t>
    </w:r>
    <w:r w:rsidR="00AB7395">
      <w:t>/</w:t>
    </w:r>
    <w:r>
      <w:t>400</w:t>
    </w:r>
    <w:r w:rsidR="00AB7395">
      <w:t>r</w:t>
    </w:r>
    <w:r w:rsidR="008E01A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E4543"/>
    <w:multiLevelType w:val="hybridMultilevel"/>
    <w:tmpl w:val="DD5E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numFmt w:val="decimal"/>
      <w:pStyle w:val="IEEEStdsRegularTableCaption"/>
      <w:lvlText w:val=""/>
      <w:lvlJc w:val="left"/>
    </w:lvl>
  </w:abstractNum>
  <w:abstractNum w:abstractNumId="6"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C1D72"/>
    <w:multiLevelType w:val="singleLevel"/>
    <w:tmpl w:val="68AE471A"/>
    <w:lvl w:ilvl="0">
      <w:numFmt w:val="decimal"/>
      <w:pStyle w:val="IEEEStdsRegularFigureCaption"/>
      <w:lvlText w:val=""/>
      <w:lvlJc w:val="left"/>
    </w:lvl>
  </w:abstractNum>
  <w:abstractNum w:abstractNumId="9"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5"/>
  </w:num>
  <w:num w:numId="4">
    <w:abstractNumId w:val="4"/>
  </w:num>
  <w:num w:numId="5">
    <w:abstractNumId w:val="7"/>
  </w:num>
  <w:num w:numId="6">
    <w:abstractNumId w:val="10"/>
  </w:num>
  <w:num w:numId="7">
    <w:abstractNumId w:val="8"/>
  </w:num>
  <w:num w:numId="8">
    <w:abstractNumId w:val="9"/>
  </w:num>
  <w:num w:numId="9">
    <w:abstractNumId w:val="1"/>
  </w:num>
  <w:num w:numId="10">
    <w:abstractNumId w:val="2"/>
  </w:num>
  <w:num w:numId="11">
    <w:abstractNumId w:val="6"/>
  </w:num>
  <w:num w:numId="12">
    <w:abstractNumId w:val="11"/>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6973"/>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3C8A"/>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0CF"/>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2B22"/>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5424"/>
    <w:rsid w:val="0008658D"/>
    <w:rsid w:val="00086600"/>
    <w:rsid w:val="00086C47"/>
    <w:rsid w:val="00086D4E"/>
    <w:rsid w:val="000874E6"/>
    <w:rsid w:val="000878EF"/>
    <w:rsid w:val="000903E9"/>
    <w:rsid w:val="0009162A"/>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402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1AE"/>
    <w:rsid w:val="000F5D54"/>
    <w:rsid w:val="000F61E2"/>
    <w:rsid w:val="000F791F"/>
    <w:rsid w:val="001013B8"/>
    <w:rsid w:val="0010140E"/>
    <w:rsid w:val="001017BE"/>
    <w:rsid w:val="00102E66"/>
    <w:rsid w:val="00102F0D"/>
    <w:rsid w:val="00103391"/>
    <w:rsid w:val="00105CAD"/>
    <w:rsid w:val="00105FB3"/>
    <w:rsid w:val="001072C8"/>
    <w:rsid w:val="00107912"/>
    <w:rsid w:val="00107A80"/>
    <w:rsid w:val="00107BC9"/>
    <w:rsid w:val="00110E4A"/>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597"/>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A03"/>
    <w:rsid w:val="001450D6"/>
    <w:rsid w:val="001453AE"/>
    <w:rsid w:val="001454A6"/>
    <w:rsid w:val="00145C47"/>
    <w:rsid w:val="00145D91"/>
    <w:rsid w:val="001464DC"/>
    <w:rsid w:val="00146AA1"/>
    <w:rsid w:val="00147313"/>
    <w:rsid w:val="00147431"/>
    <w:rsid w:val="001477F4"/>
    <w:rsid w:val="001500E4"/>
    <w:rsid w:val="00150E08"/>
    <w:rsid w:val="001512FE"/>
    <w:rsid w:val="00151BB6"/>
    <w:rsid w:val="00152EF8"/>
    <w:rsid w:val="0015317B"/>
    <w:rsid w:val="0015324D"/>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4ACB"/>
    <w:rsid w:val="0016579B"/>
    <w:rsid w:val="001657DD"/>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6DA"/>
    <w:rsid w:val="001C398A"/>
    <w:rsid w:val="001C5DB4"/>
    <w:rsid w:val="001C628D"/>
    <w:rsid w:val="001C6309"/>
    <w:rsid w:val="001C63F9"/>
    <w:rsid w:val="001C70B4"/>
    <w:rsid w:val="001C7877"/>
    <w:rsid w:val="001C7B96"/>
    <w:rsid w:val="001D04A2"/>
    <w:rsid w:val="001D0940"/>
    <w:rsid w:val="001D2606"/>
    <w:rsid w:val="001D267B"/>
    <w:rsid w:val="001D2919"/>
    <w:rsid w:val="001D2C6E"/>
    <w:rsid w:val="001D3B9C"/>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5F13"/>
    <w:rsid w:val="00217156"/>
    <w:rsid w:val="00217DDF"/>
    <w:rsid w:val="00217E10"/>
    <w:rsid w:val="00217E35"/>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29BE"/>
    <w:rsid w:val="00233FF2"/>
    <w:rsid w:val="00234993"/>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0B7"/>
    <w:rsid w:val="00265465"/>
    <w:rsid w:val="00265ABF"/>
    <w:rsid w:val="00266A20"/>
    <w:rsid w:val="00270528"/>
    <w:rsid w:val="002705CC"/>
    <w:rsid w:val="00271401"/>
    <w:rsid w:val="00271716"/>
    <w:rsid w:val="00272760"/>
    <w:rsid w:val="00273FF9"/>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87AF5"/>
    <w:rsid w:val="00292101"/>
    <w:rsid w:val="0029245D"/>
    <w:rsid w:val="00292DBB"/>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4182"/>
    <w:rsid w:val="002C5A36"/>
    <w:rsid w:val="002C63E0"/>
    <w:rsid w:val="002C67F7"/>
    <w:rsid w:val="002D04E9"/>
    <w:rsid w:val="002D1106"/>
    <w:rsid w:val="002D19A5"/>
    <w:rsid w:val="002D1BA6"/>
    <w:rsid w:val="002D21E0"/>
    <w:rsid w:val="002D25AD"/>
    <w:rsid w:val="002D303C"/>
    <w:rsid w:val="002D3120"/>
    <w:rsid w:val="002D4F26"/>
    <w:rsid w:val="002D50B1"/>
    <w:rsid w:val="002D54D0"/>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6F99"/>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1A72"/>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1F96"/>
    <w:rsid w:val="0034219F"/>
    <w:rsid w:val="003423D2"/>
    <w:rsid w:val="0034247A"/>
    <w:rsid w:val="00342CD4"/>
    <w:rsid w:val="003438B8"/>
    <w:rsid w:val="00343C52"/>
    <w:rsid w:val="003450E8"/>
    <w:rsid w:val="003450F7"/>
    <w:rsid w:val="00345AAE"/>
    <w:rsid w:val="00346146"/>
    <w:rsid w:val="00346548"/>
    <w:rsid w:val="00346C85"/>
    <w:rsid w:val="0035034C"/>
    <w:rsid w:val="00350698"/>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A7367"/>
    <w:rsid w:val="003B0639"/>
    <w:rsid w:val="003B12A2"/>
    <w:rsid w:val="003B1946"/>
    <w:rsid w:val="003B2226"/>
    <w:rsid w:val="003B2408"/>
    <w:rsid w:val="003B4FEE"/>
    <w:rsid w:val="003B565C"/>
    <w:rsid w:val="003B57AD"/>
    <w:rsid w:val="003B63A2"/>
    <w:rsid w:val="003C09AC"/>
    <w:rsid w:val="003C0C35"/>
    <w:rsid w:val="003C28D4"/>
    <w:rsid w:val="003C2CF5"/>
    <w:rsid w:val="003C2E69"/>
    <w:rsid w:val="003C312D"/>
    <w:rsid w:val="003C3136"/>
    <w:rsid w:val="003C362F"/>
    <w:rsid w:val="003C395E"/>
    <w:rsid w:val="003C49BF"/>
    <w:rsid w:val="003C5296"/>
    <w:rsid w:val="003C6064"/>
    <w:rsid w:val="003C6143"/>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171"/>
    <w:rsid w:val="003E6D7B"/>
    <w:rsid w:val="003E70AF"/>
    <w:rsid w:val="003E70F6"/>
    <w:rsid w:val="003F034A"/>
    <w:rsid w:val="003F0484"/>
    <w:rsid w:val="003F1A55"/>
    <w:rsid w:val="003F1FCD"/>
    <w:rsid w:val="003F222A"/>
    <w:rsid w:val="003F3486"/>
    <w:rsid w:val="003F34B0"/>
    <w:rsid w:val="003F4517"/>
    <w:rsid w:val="003F46DF"/>
    <w:rsid w:val="003F49A9"/>
    <w:rsid w:val="003F5212"/>
    <w:rsid w:val="003F704C"/>
    <w:rsid w:val="003F76AA"/>
    <w:rsid w:val="003F7878"/>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8C7"/>
    <w:rsid w:val="00412D3E"/>
    <w:rsid w:val="0041383F"/>
    <w:rsid w:val="0041458F"/>
    <w:rsid w:val="00414AF2"/>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683"/>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1012"/>
    <w:rsid w:val="004820B5"/>
    <w:rsid w:val="004828EE"/>
    <w:rsid w:val="00483B7C"/>
    <w:rsid w:val="00483BF1"/>
    <w:rsid w:val="0048419E"/>
    <w:rsid w:val="0048558F"/>
    <w:rsid w:val="00485FBD"/>
    <w:rsid w:val="0048608D"/>
    <w:rsid w:val="00486FC5"/>
    <w:rsid w:val="004875B0"/>
    <w:rsid w:val="00487693"/>
    <w:rsid w:val="00487E20"/>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2E"/>
    <w:rsid w:val="004D3F60"/>
    <w:rsid w:val="004D5013"/>
    <w:rsid w:val="004D5351"/>
    <w:rsid w:val="004D6386"/>
    <w:rsid w:val="004D6494"/>
    <w:rsid w:val="004D6C41"/>
    <w:rsid w:val="004D7CBF"/>
    <w:rsid w:val="004D7E62"/>
    <w:rsid w:val="004E199C"/>
    <w:rsid w:val="004E2907"/>
    <w:rsid w:val="004E3244"/>
    <w:rsid w:val="004E4833"/>
    <w:rsid w:val="004E4A1E"/>
    <w:rsid w:val="004E6A1E"/>
    <w:rsid w:val="004E7E11"/>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3AB"/>
    <w:rsid w:val="00505D78"/>
    <w:rsid w:val="005068DA"/>
    <w:rsid w:val="00506DA9"/>
    <w:rsid w:val="005071B3"/>
    <w:rsid w:val="0050734D"/>
    <w:rsid w:val="005079B7"/>
    <w:rsid w:val="00507B65"/>
    <w:rsid w:val="00507E9E"/>
    <w:rsid w:val="005100F8"/>
    <w:rsid w:val="005109CC"/>
    <w:rsid w:val="00511232"/>
    <w:rsid w:val="00511AC2"/>
    <w:rsid w:val="005133DF"/>
    <w:rsid w:val="00516C36"/>
    <w:rsid w:val="0051709F"/>
    <w:rsid w:val="005171BE"/>
    <w:rsid w:val="0051731C"/>
    <w:rsid w:val="005179CD"/>
    <w:rsid w:val="00520C1A"/>
    <w:rsid w:val="00520F64"/>
    <w:rsid w:val="005217CE"/>
    <w:rsid w:val="00522E47"/>
    <w:rsid w:val="005230F2"/>
    <w:rsid w:val="005247CD"/>
    <w:rsid w:val="00524ECE"/>
    <w:rsid w:val="0052553B"/>
    <w:rsid w:val="005255BF"/>
    <w:rsid w:val="00525CAC"/>
    <w:rsid w:val="005262EB"/>
    <w:rsid w:val="00527C2A"/>
    <w:rsid w:val="0053089D"/>
    <w:rsid w:val="00530BBD"/>
    <w:rsid w:val="00530FE7"/>
    <w:rsid w:val="005311A1"/>
    <w:rsid w:val="00532892"/>
    <w:rsid w:val="00533993"/>
    <w:rsid w:val="00534178"/>
    <w:rsid w:val="005351EE"/>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3C07"/>
    <w:rsid w:val="00575759"/>
    <w:rsid w:val="00575F0E"/>
    <w:rsid w:val="00576830"/>
    <w:rsid w:val="00576DB8"/>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3A52"/>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4865"/>
    <w:rsid w:val="005C506D"/>
    <w:rsid w:val="005C5CBE"/>
    <w:rsid w:val="005C7FB6"/>
    <w:rsid w:val="005D112C"/>
    <w:rsid w:val="005D2F61"/>
    <w:rsid w:val="005D40CC"/>
    <w:rsid w:val="005D41EF"/>
    <w:rsid w:val="005D43BF"/>
    <w:rsid w:val="005D4884"/>
    <w:rsid w:val="005D4ED8"/>
    <w:rsid w:val="005D534B"/>
    <w:rsid w:val="005D666D"/>
    <w:rsid w:val="005D6C23"/>
    <w:rsid w:val="005D6D5C"/>
    <w:rsid w:val="005D6ECE"/>
    <w:rsid w:val="005D713D"/>
    <w:rsid w:val="005E0E41"/>
    <w:rsid w:val="005E17EA"/>
    <w:rsid w:val="005E2260"/>
    <w:rsid w:val="005E3539"/>
    <w:rsid w:val="005E3918"/>
    <w:rsid w:val="005E44AA"/>
    <w:rsid w:val="005E5227"/>
    <w:rsid w:val="005E544F"/>
    <w:rsid w:val="005E606D"/>
    <w:rsid w:val="005E632D"/>
    <w:rsid w:val="005E7470"/>
    <w:rsid w:val="005E7D33"/>
    <w:rsid w:val="005F071F"/>
    <w:rsid w:val="005F3022"/>
    <w:rsid w:val="005F335B"/>
    <w:rsid w:val="005F390D"/>
    <w:rsid w:val="005F3B5F"/>
    <w:rsid w:val="005F473A"/>
    <w:rsid w:val="005F505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2A67"/>
    <w:rsid w:val="00613557"/>
    <w:rsid w:val="0061362F"/>
    <w:rsid w:val="00613992"/>
    <w:rsid w:val="00613E9E"/>
    <w:rsid w:val="00614F4D"/>
    <w:rsid w:val="0061519D"/>
    <w:rsid w:val="00615B12"/>
    <w:rsid w:val="00617B5A"/>
    <w:rsid w:val="0062063C"/>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50A"/>
    <w:rsid w:val="006339F8"/>
    <w:rsid w:val="00633F80"/>
    <w:rsid w:val="006342E9"/>
    <w:rsid w:val="006354AA"/>
    <w:rsid w:val="0063558D"/>
    <w:rsid w:val="00635666"/>
    <w:rsid w:val="00635CF2"/>
    <w:rsid w:val="006375C4"/>
    <w:rsid w:val="0063766A"/>
    <w:rsid w:val="00637B99"/>
    <w:rsid w:val="00637E6F"/>
    <w:rsid w:val="00641B2D"/>
    <w:rsid w:val="00642932"/>
    <w:rsid w:val="00643A48"/>
    <w:rsid w:val="00643C22"/>
    <w:rsid w:val="00644E15"/>
    <w:rsid w:val="00645095"/>
    <w:rsid w:val="00645408"/>
    <w:rsid w:val="00645CA6"/>
    <w:rsid w:val="0064626E"/>
    <w:rsid w:val="006469A5"/>
    <w:rsid w:val="0064744B"/>
    <w:rsid w:val="0064748A"/>
    <w:rsid w:val="0064758B"/>
    <w:rsid w:val="00647632"/>
    <w:rsid w:val="006510EB"/>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2A83"/>
    <w:rsid w:val="00663846"/>
    <w:rsid w:val="006639DC"/>
    <w:rsid w:val="00663AFD"/>
    <w:rsid w:val="00663E75"/>
    <w:rsid w:val="00664154"/>
    <w:rsid w:val="006646F9"/>
    <w:rsid w:val="0066492F"/>
    <w:rsid w:val="00664FB1"/>
    <w:rsid w:val="00666A7A"/>
    <w:rsid w:val="00666B24"/>
    <w:rsid w:val="00667A16"/>
    <w:rsid w:val="00667B1F"/>
    <w:rsid w:val="00667B68"/>
    <w:rsid w:val="00670413"/>
    <w:rsid w:val="00670EB0"/>
    <w:rsid w:val="00671E93"/>
    <w:rsid w:val="0067205A"/>
    <w:rsid w:val="006720C7"/>
    <w:rsid w:val="00672299"/>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5E63"/>
    <w:rsid w:val="0068667E"/>
    <w:rsid w:val="0068676B"/>
    <w:rsid w:val="006867B8"/>
    <w:rsid w:val="00686D3E"/>
    <w:rsid w:val="00687A96"/>
    <w:rsid w:val="00687BF9"/>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D8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A54"/>
    <w:rsid w:val="006F0CFB"/>
    <w:rsid w:val="006F1695"/>
    <w:rsid w:val="006F18CB"/>
    <w:rsid w:val="006F29E0"/>
    <w:rsid w:val="006F3031"/>
    <w:rsid w:val="006F3193"/>
    <w:rsid w:val="006F3AF4"/>
    <w:rsid w:val="006F564E"/>
    <w:rsid w:val="006F59E3"/>
    <w:rsid w:val="006F5A16"/>
    <w:rsid w:val="00700246"/>
    <w:rsid w:val="00700305"/>
    <w:rsid w:val="00700405"/>
    <w:rsid w:val="00700810"/>
    <w:rsid w:val="00700FE0"/>
    <w:rsid w:val="0070129A"/>
    <w:rsid w:val="0070159D"/>
    <w:rsid w:val="00701742"/>
    <w:rsid w:val="0070201D"/>
    <w:rsid w:val="00703D98"/>
    <w:rsid w:val="007052B6"/>
    <w:rsid w:val="0070615C"/>
    <w:rsid w:val="0070641E"/>
    <w:rsid w:val="00706D92"/>
    <w:rsid w:val="00706E82"/>
    <w:rsid w:val="00707065"/>
    <w:rsid w:val="00707408"/>
    <w:rsid w:val="00707D6B"/>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5E"/>
    <w:rsid w:val="00724C82"/>
    <w:rsid w:val="00724D22"/>
    <w:rsid w:val="007256D5"/>
    <w:rsid w:val="00725F10"/>
    <w:rsid w:val="00726523"/>
    <w:rsid w:val="00730895"/>
    <w:rsid w:val="00731AD1"/>
    <w:rsid w:val="007339C2"/>
    <w:rsid w:val="0073405F"/>
    <w:rsid w:val="007350A9"/>
    <w:rsid w:val="007353D9"/>
    <w:rsid w:val="00736E54"/>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1200"/>
    <w:rsid w:val="0075256C"/>
    <w:rsid w:val="00752D37"/>
    <w:rsid w:val="00752FD7"/>
    <w:rsid w:val="0075388D"/>
    <w:rsid w:val="007543BC"/>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1FA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45D"/>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34D0"/>
    <w:rsid w:val="007A62F9"/>
    <w:rsid w:val="007A7C4F"/>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3C4"/>
    <w:rsid w:val="00811583"/>
    <w:rsid w:val="00811AAC"/>
    <w:rsid w:val="00811E47"/>
    <w:rsid w:val="008127B1"/>
    <w:rsid w:val="00812A59"/>
    <w:rsid w:val="008138EB"/>
    <w:rsid w:val="00814618"/>
    <w:rsid w:val="00814CEC"/>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3F1A"/>
    <w:rsid w:val="008345EF"/>
    <w:rsid w:val="00836A31"/>
    <w:rsid w:val="00836DF4"/>
    <w:rsid w:val="008370D8"/>
    <w:rsid w:val="0083792E"/>
    <w:rsid w:val="008405E2"/>
    <w:rsid w:val="008410AF"/>
    <w:rsid w:val="0084118A"/>
    <w:rsid w:val="00841725"/>
    <w:rsid w:val="008419F5"/>
    <w:rsid w:val="00842362"/>
    <w:rsid w:val="00842B21"/>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4E6A"/>
    <w:rsid w:val="00895BA8"/>
    <w:rsid w:val="00896379"/>
    <w:rsid w:val="00897695"/>
    <w:rsid w:val="00897AC6"/>
    <w:rsid w:val="008A0555"/>
    <w:rsid w:val="008A0F04"/>
    <w:rsid w:val="008A0FE3"/>
    <w:rsid w:val="008A17A4"/>
    <w:rsid w:val="008A22C0"/>
    <w:rsid w:val="008A27F2"/>
    <w:rsid w:val="008A3C67"/>
    <w:rsid w:val="008A433D"/>
    <w:rsid w:val="008A4D48"/>
    <w:rsid w:val="008A535B"/>
    <w:rsid w:val="008A5F06"/>
    <w:rsid w:val="008A649A"/>
    <w:rsid w:val="008A6693"/>
    <w:rsid w:val="008B04CF"/>
    <w:rsid w:val="008B17F1"/>
    <w:rsid w:val="008B1F16"/>
    <w:rsid w:val="008B2115"/>
    <w:rsid w:val="008B2ECD"/>
    <w:rsid w:val="008B3920"/>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9A0"/>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A1"/>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1B8D"/>
    <w:rsid w:val="009136E1"/>
    <w:rsid w:val="00914106"/>
    <w:rsid w:val="009144BC"/>
    <w:rsid w:val="00914722"/>
    <w:rsid w:val="009154C4"/>
    <w:rsid w:val="00915C0A"/>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244E"/>
    <w:rsid w:val="009334C2"/>
    <w:rsid w:val="009335FF"/>
    <w:rsid w:val="00933D4A"/>
    <w:rsid w:val="00934010"/>
    <w:rsid w:val="009340AA"/>
    <w:rsid w:val="009342BC"/>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420"/>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34C8"/>
    <w:rsid w:val="009C36E4"/>
    <w:rsid w:val="009C453B"/>
    <w:rsid w:val="009C47F1"/>
    <w:rsid w:val="009C484B"/>
    <w:rsid w:val="009C5D5C"/>
    <w:rsid w:val="009C6BD9"/>
    <w:rsid w:val="009C791C"/>
    <w:rsid w:val="009D0092"/>
    <w:rsid w:val="009D08DE"/>
    <w:rsid w:val="009D0F11"/>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CA4"/>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3D3A"/>
    <w:rsid w:val="00A65505"/>
    <w:rsid w:val="00A65549"/>
    <w:rsid w:val="00A662FC"/>
    <w:rsid w:val="00A66910"/>
    <w:rsid w:val="00A66AC8"/>
    <w:rsid w:val="00A66BE3"/>
    <w:rsid w:val="00A67D2F"/>
    <w:rsid w:val="00A71FEF"/>
    <w:rsid w:val="00A72406"/>
    <w:rsid w:val="00A7328D"/>
    <w:rsid w:val="00A743FA"/>
    <w:rsid w:val="00A7482B"/>
    <w:rsid w:val="00A74A5C"/>
    <w:rsid w:val="00A75832"/>
    <w:rsid w:val="00A7727F"/>
    <w:rsid w:val="00A779DE"/>
    <w:rsid w:val="00A8107B"/>
    <w:rsid w:val="00A81263"/>
    <w:rsid w:val="00A81ACF"/>
    <w:rsid w:val="00A82ACC"/>
    <w:rsid w:val="00A82AF8"/>
    <w:rsid w:val="00A82C12"/>
    <w:rsid w:val="00A82CCD"/>
    <w:rsid w:val="00A83034"/>
    <w:rsid w:val="00A83F89"/>
    <w:rsid w:val="00A860B7"/>
    <w:rsid w:val="00A8756C"/>
    <w:rsid w:val="00A900C7"/>
    <w:rsid w:val="00A9033D"/>
    <w:rsid w:val="00A90452"/>
    <w:rsid w:val="00A905C3"/>
    <w:rsid w:val="00A9069C"/>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1FD6"/>
    <w:rsid w:val="00AA2E86"/>
    <w:rsid w:val="00AA382A"/>
    <w:rsid w:val="00AA3D51"/>
    <w:rsid w:val="00AA427C"/>
    <w:rsid w:val="00AA4F5E"/>
    <w:rsid w:val="00AA50BF"/>
    <w:rsid w:val="00AA5921"/>
    <w:rsid w:val="00AA76B7"/>
    <w:rsid w:val="00AA7E0C"/>
    <w:rsid w:val="00AB0299"/>
    <w:rsid w:val="00AB0B74"/>
    <w:rsid w:val="00AB12EF"/>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C7BA7"/>
    <w:rsid w:val="00AD0CB0"/>
    <w:rsid w:val="00AD1488"/>
    <w:rsid w:val="00AD1AF1"/>
    <w:rsid w:val="00AD23AC"/>
    <w:rsid w:val="00AD30B0"/>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66FE"/>
    <w:rsid w:val="00AF78E2"/>
    <w:rsid w:val="00B0177A"/>
    <w:rsid w:val="00B042D3"/>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C85"/>
    <w:rsid w:val="00B364F5"/>
    <w:rsid w:val="00B3682F"/>
    <w:rsid w:val="00B36856"/>
    <w:rsid w:val="00B37181"/>
    <w:rsid w:val="00B379C5"/>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8F6"/>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1498"/>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048"/>
    <w:rsid w:val="00BC22FC"/>
    <w:rsid w:val="00BC2DA1"/>
    <w:rsid w:val="00BC3188"/>
    <w:rsid w:val="00BC388A"/>
    <w:rsid w:val="00BC4046"/>
    <w:rsid w:val="00BC4153"/>
    <w:rsid w:val="00BC4601"/>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2032"/>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93E"/>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3267"/>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88A"/>
    <w:rsid w:val="00C47EC7"/>
    <w:rsid w:val="00C51859"/>
    <w:rsid w:val="00C5187D"/>
    <w:rsid w:val="00C5229C"/>
    <w:rsid w:val="00C52733"/>
    <w:rsid w:val="00C52B5D"/>
    <w:rsid w:val="00C52D74"/>
    <w:rsid w:val="00C52F95"/>
    <w:rsid w:val="00C53954"/>
    <w:rsid w:val="00C53DD4"/>
    <w:rsid w:val="00C54063"/>
    <w:rsid w:val="00C54CE6"/>
    <w:rsid w:val="00C5618F"/>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569"/>
    <w:rsid w:val="00C71C8F"/>
    <w:rsid w:val="00C71DD0"/>
    <w:rsid w:val="00C722D2"/>
    <w:rsid w:val="00C7314B"/>
    <w:rsid w:val="00C73815"/>
    <w:rsid w:val="00C740ED"/>
    <w:rsid w:val="00C762C7"/>
    <w:rsid w:val="00C76D38"/>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48B"/>
    <w:rsid w:val="00CA4D20"/>
    <w:rsid w:val="00CA5721"/>
    <w:rsid w:val="00CA5E64"/>
    <w:rsid w:val="00CA620B"/>
    <w:rsid w:val="00CA6CF9"/>
    <w:rsid w:val="00CA6D73"/>
    <w:rsid w:val="00CA73A9"/>
    <w:rsid w:val="00CA757B"/>
    <w:rsid w:val="00CB004C"/>
    <w:rsid w:val="00CB0323"/>
    <w:rsid w:val="00CB0604"/>
    <w:rsid w:val="00CB1F34"/>
    <w:rsid w:val="00CB3041"/>
    <w:rsid w:val="00CB32FE"/>
    <w:rsid w:val="00CB4E40"/>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A42"/>
    <w:rsid w:val="00D07D13"/>
    <w:rsid w:val="00D07F11"/>
    <w:rsid w:val="00D1086F"/>
    <w:rsid w:val="00D11B6E"/>
    <w:rsid w:val="00D13519"/>
    <w:rsid w:val="00D135DA"/>
    <w:rsid w:val="00D13B07"/>
    <w:rsid w:val="00D13C00"/>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352"/>
    <w:rsid w:val="00D4483A"/>
    <w:rsid w:val="00D449E0"/>
    <w:rsid w:val="00D44C01"/>
    <w:rsid w:val="00D47A93"/>
    <w:rsid w:val="00D51586"/>
    <w:rsid w:val="00D51E2A"/>
    <w:rsid w:val="00D5279A"/>
    <w:rsid w:val="00D53243"/>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9A6"/>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1A1"/>
    <w:rsid w:val="00DC730E"/>
    <w:rsid w:val="00DC7541"/>
    <w:rsid w:val="00DC7619"/>
    <w:rsid w:val="00DC7BA7"/>
    <w:rsid w:val="00DC7F46"/>
    <w:rsid w:val="00DD18C1"/>
    <w:rsid w:val="00DD1B32"/>
    <w:rsid w:val="00DD1C5E"/>
    <w:rsid w:val="00DD239B"/>
    <w:rsid w:val="00DD260A"/>
    <w:rsid w:val="00DD2E23"/>
    <w:rsid w:val="00DD2E45"/>
    <w:rsid w:val="00DD3F16"/>
    <w:rsid w:val="00DD3FF2"/>
    <w:rsid w:val="00DD402F"/>
    <w:rsid w:val="00DD4A5B"/>
    <w:rsid w:val="00DD556C"/>
    <w:rsid w:val="00DD64B6"/>
    <w:rsid w:val="00DD6502"/>
    <w:rsid w:val="00DD65CC"/>
    <w:rsid w:val="00DD6B09"/>
    <w:rsid w:val="00DE1392"/>
    <w:rsid w:val="00DE1DCE"/>
    <w:rsid w:val="00DE25E3"/>
    <w:rsid w:val="00DE39DF"/>
    <w:rsid w:val="00DE4228"/>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10219"/>
    <w:rsid w:val="00E11032"/>
    <w:rsid w:val="00E11C8C"/>
    <w:rsid w:val="00E12CBB"/>
    <w:rsid w:val="00E14353"/>
    <w:rsid w:val="00E1472A"/>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1CE4"/>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0878"/>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28A"/>
    <w:rsid w:val="00EC3975"/>
    <w:rsid w:val="00EC4631"/>
    <w:rsid w:val="00EC4EE3"/>
    <w:rsid w:val="00EC529A"/>
    <w:rsid w:val="00EC59FF"/>
    <w:rsid w:val="00EC6692"/>
    <w:rsid w:val="00EC727E"/>
    <w:rsid w:val="00EC76B9"/>
    <w:rsid w:val="00EC7789"/>
    <w:rsid w:val="00ED0AF2"/>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317"/>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0FDD"/>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F80"/>
    <w:rsid w:val="00F71F6C"/>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08F8"/>
    <w:rsid w:val="00FA0BCE"/>
    <w:rsid w:val="00FA1AA9"/>
    <w:rsid w:val="00FA1D3D"/>
    <w:rsid w:val="00FA205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251"/>
    <w:rsid w:val="00FC66A5"/>
    <w:rsid w:val="00FC7291"/>
    <w:rsid w:val="00FC7EAB"/>
    <w:rsid w:val="00FD0348"/>
    <w:rsid w:val="00FD06A9"/>
    <w:rsid w:val="00FD1720"/>
    <w:rsid w:val="00FD1ED9"/>
    <w:rsid w:val="00FD1F0B"/>
    <w:rsid w:val="00FD28F8"/>
    <w:rsid w:val="00FD2D2C"/>
    <w:rsid w:val="00FD34CD"/>
    <w:rsid w:val="00FD61BB"/>
    <w:rsid w:val="00FD67E9"/>
    <w:rsid w:val="00FD6940"/>
    <w:rsid w:val="00FE141D"/>
    <w:rsid w:val="00FE1C60"/>
    <w:rsid w:val="00FE21FE"/>
    <w:rsid w:val="00FE361B"/>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uiPriority w:val="99"/>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 w:type="paragraph" w:customStyle="1" w:styleId="IEEEStdsTableData-Center">
    <w:name w:val="IEEEStds Table Data - Center"/>
    <w:basedOn w:val="IEEEStdsParagraph"/>
    <w:rsid w:val="00A27CA4"/>
    <w:pPr>
      <w:keepNext/>
      <w:keepLines/>
      <w:spacing w:after="0"/>
      <w:jc w:val="center"/>
    </w:pPr>
    <w:rPr>
      <w:sz w:val="18"/>
    </w:rPr>
  </w:style>
  <w:style w:type="character" w:customStyle="1" w:styleId="DeltaViewMoveDestination">
    <w:name w:val="DeltaView Move Destination"/>
    <w:uiPriority w:val="99"/>
    <w:rsid w:val="00914722"/>
    <w:rPr>
      <w:color w:val="00C000"/>
      <w:u w:val="double"/>
    </w:rPr>
  </w:style>
  <w:style w:type="paragraph" w:customStyle="1" w:styleId="IEEEStdsParaMemEmeritus">
    <w:name w:val="IEEEStds ParaMemEmeritus"/>
    <w:basedOn w:val="IEEEStdsParagraph"/>
    <w:rsid w:val="00A9069C"/>
    <w:pPr>
      <w:spacing w:before="240" w:after="0"/>
      <w:ind w:left="533"/>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85032875">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90776533">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14325408">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2022-05-04T15:05:00Z</dcterms:created>
  <dcterms:modified xsi:type="dcterms:W3CDTF">2022-05-04T15:55:00Z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