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708BAA9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 xml:space="preserve">MAAD </w:t>
            </w:r>
            <w:r w:rsidR="00AF6BE8">
              <w:t>2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0D25CD20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2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22/0424r0</w:t>
                            </w:r>
                          </w:p>
                          <w:p w14:paraId="58F48B18" w14:textId="45B280AC" w:rsidR="00E42D33" w:rsidRDefault="007343F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Note:  This proposed text uses text from “Network generated Device ID” 22/0187r1</w:t>
                            </w:r>
                          </w:p>
                          <w:p w14:paraId="43014C9B" w14:textId="46884143" w:rsidR="007343F2" w:rsidRDefault="007343F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In particular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the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text concerning the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Device ID that is provided to the non-AP STA in msg 3.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 </w:t>
                            </w:r>
                          </w:p>
                          <w:p w14:paraId="743C7CE8" w14:textId="4536B5D0" w:rsidR="006533D2" w:rsidRDefault="006533D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E7A6809" w14:textId="1F06C171" w:rsidR="006533D2" w:rsidRDefault="006533D2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2  - Making reassocaition clear.</w:t>
                            </w:r>
                            <w:bookmarkStart w:id="0" w:name="_GoBack"/>
                            <w:bookmarkEnd w:id="0"/>
                          </w:p>
                          <w:p w14:paraId="1CD33B6D" w14:textId="6F112700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00120B96" w14:textId="6A2BC2EB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6B3D8F">
                              <w:rPr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:</w:t>
                            </w:r>
                          </w:p>
                          <w:p w14:paraId="2BE1A13E" w14:textId="4E842B89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68AF0A" w14:textId="60A193E9" w:rsidR="005844D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>In “Opaque Device ID”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22/0154r0</w:t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 xml:space="preserve">, the ID BLOB is padded, tweaked and encrypted.  I don’t see this in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the text 22/0187r1.  I have assumed the ID is a 6 octet MAC Address, is this OK?</w:t>
                            </w:r>
                          </w:p>
                          <w:p w14:paraId="48C4DB7F" w14:textId="77777777" w:rsidR="005844DF" w:rsidRDefault="005844D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870986" w14:textId="4C888103" w:rsidR="00327CBA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How do we cover the ESS?  Do we assume that the MAAD MAC address is allocated at a central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controller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in the ESS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?  Do we need to add words or MIBs?  </w:t>
                            </w:r>
                          </w:p>
                          <w:p w14:paraId="2BCA1D0B" w14:textId="3A78604B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AAB64E4" w14:textId="68A5E7FB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  <w:t xml:space="preserve">Reassociation.  The STA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use the 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>original MAAD MAC address used in the association when reassociating with the same AP or another in the same ESS. Correct?</w:t>
                            </w:r>
                          </w:p>
                          <w:p w14:paraId="5089ADFE" w14:textId="77777777" w:rsidR="00397BD0" w:rsidRDefault="00397BD0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06EDBE4" w14:textId="59DBA524" w:rsidR="006B3D8F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  <w:t xml:space="preserve">Although saving a single 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 xml:space="preserve">Action Frame exchange, are we convinced this is a ‘better’ scheme than MAAD MAC 1? 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Requires 6 octet additions to 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tion and Reassoc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tion requests and responses for FILS.  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>STA needs to advertise support.  STA does not initiate the request for new MAC address, not so flexible.  Also, w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>hat is the chance that implementation issues might occur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 xml:space="preserve"> as we mess with the 4 way HS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>?</w:t>
                            </w: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0D25CD20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2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22/0424r0</w:t>
                      </w:r>
                    </w:p>
                    <w:p w14:paraId="58F48B18" w14:textId="45B280AC" w:rsidR="00E42D33" w:rsidRDefault="007343F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Note:  This proposed text uses text from “Network generated Device ID” 22/0187r1</w:t>
                      </w:r>
                    </w:p>
                    <w:p w14:paraId="43014C9B" w14:textId="46884143" w:rsidR="007343F2" w:rsidRDefault="007343F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In particular</w:t>
                      </w:r>
                      <w:r w:rsidR="001533C8">
                        <w:rPr>
                          <w:b w:val="0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the 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text concerning the </w:t>
                      </w:r>
                      <w:r w:rsidR="001533C8">
                        <w:rPr>
                          <w:b w:val="0"/>
                          <w:sz w:val="24"/>
                        </w:rPr>
                        <w:t>Device ID that is provided to the non-AP STA in msg 3.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 </w:t>
                      </w:r>
                    </w:p>
                    <w:p w14:paraId="743C7CE8" w14:textId="4536B5D0" w:rsidR="006533D2" w:rsidRDefault="006533D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E7A6809" w14:textId="1F06C171" w:rsidR="006533D2" w:rsidRDefault="006533D2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2  - Making reassocaition clear.</w:t>
                      </w:r>
                      <w:bookmarkStart w:id="1" w:name="_GoBack"/>
                      <w:bookmarkEnd w:id="1"/>
                    </w:p>
                    <w:p w14:paraId="1CD33B6D" w14:textId="6F112700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00120B96" w14:textId="6A2BC2EB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 w:rsidRPr="006B3D8F">
                        <w:rPr>
                          <w:sz w:val="24"/>
                        </w:rPr>
                        <w:t>QUESTIONS</w:t>
                      </w:r>
                      <w:r>
                        <w:rPr>
                          <w:b w:val="0"/>
                          <w:sz w:val="24"/>
                        </w:rPr>
                        <w:t>:</w:t>
                      </w:r>
                    </w:p>
                    <w:p w14:paraId="2BE1A13E" w14:textId="4E842B89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68AF0A" w14:textId="60A193E9" w:rsidR="005844D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1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327CBA">
                        <w:rPr>
                          <w:b w:val="0"/>
                          <w:sz w:val="24"/>
                        </w:rPr>
                        <w:t>In “Opaque Device ID”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22/0154r0</w:t>
                      </w:r>
                      <w:r w:rsidR="00327CBA">
                        <w:rPr>
                          <w:b w:val="0"/>
                          <w:sz w:val="24"/>
                        </w:rPr>
                        <w:t xml:space="preserve">, the ID BLOB is padded, tweaked and encrypted.  I don’t see this in </w:t>
                      </w:r>
                      <w:r w:rsidR="005844DF">
                        <w:rPr>
                          <w:b w:val="0"/>
                          <w:sz w:val="24"/>
                        </w:rPr>
                        <w:t>the text 22/0187r1.  I have assumed the ID is a 6 octet MAC Address, is this OK?</w:t>
                      </w:r>
                    </w:p>
                    <w:p w14:paraId="48C4DB7F" w14:textId="77777777" w:rsidR="005844DF" w:rsidRDefault="005844D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870986" w14:textId="4C888103" w:rsidR="00327CBA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2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How do we cover the ESS?  Do we assume that the MAAD MAC address is allocated at a central </w:t>
                      </w:r>
                      <w:r>
                        <w:rPr>
                          <w:b w:val="0"/>
                          <w:sz w:val="24"/>
                        </w:rPr>
                        <w:t xml:space="preserve">controller </w:t>
                      </w:r>
                      <w:r w:rsidR="005844DF">
                        <w:rPr>
                          <w:b w:val="0"/>
                          <w:sz w:val="24"/>
                        </w:rPr>
                        <w:t>in the ESS</w:t>
                      </w:r>
                      <w:r>
                        <w:rPr>
                          <w:b w:val="0"/>
                          <w:sz w:val="24"/>
                        </w:rPr>
                        <w:t xml:space="preserve">?  Do we need to add words or MIBs?  </w:t>
                      </w:r>
                    </w:p>
                    <w:p w14:paraId="2BCA1D0B" w14:textId="3A78604B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AAB64E4" w14:textId="68A5E7FB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3</w:t>
                      </w:r>
                      <w:r>
                        <w:rPr>
                          <w:b w:val="0"/>
                          <w:sz w:val="24"/>
                        </w:rPr>
                        <w:tab/>
                        <w:t xml:space="preserve">Reassociation.  The STA </w:t>
                      </w:r>
                      <w:r w:rsidR="001250BE">
                        <w:rPr>
                          <w:b w:val="0"/>
                          <w:sz w:val="24"/>
                        </w:rPr>
                        <w:t>will</w:t>
                      </w:r>
                      <w:r>
                        <w:rPr>
                          <w:b w:val="0"/>
                          <w:sz w:val="24"/>
                        </w:rPr>
                        <w:t xml:space="preserve"> use the </w:t>
                      </w:r>
                      <w:r w:rsidR="00F55BDD">
                        <w:rPr>
                          <w:b w:val="0"/>
                          <w:sz w:val="24"/>
                        </w:rPr>
                        <w:t>original MAAD MAC address used in the association when reassociating with the same AP or another in the same ESS. Correct?</w:t>
                      </w:r>
                    </w:p>
                    <w:p w14:paraId="5089ADFE" w14:textId="77777777" w:rsidR="00397BD0" w:rsidRDefault="00397BD0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06EDBE4" w14:textId="59DBA524" w:rsidR="006B3D8F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4</w:t>
                      </w:r>
                      <w:r>
                        <w:rPr>
                          <w:b w:val="0"/>
                          <w:sz w:val="24"/>
                        </w:rPr>
                        <w:tab/>
                        <w:t xml:space="preserve">Although saving a single </w:t>
                      </w:r>
                      <w:r w:rsidR="006B3D8F">
                        <w:rPr>
                          <w:b w:val="0"/>
                          <w:sz w:val="24"/>
                        </w:rPr>
                        <w:t xml:space="preserve">Action Frame exchange, are we convinced this is a ‘better’ scheme than MAAD MAC 1?  </w:t>
                      </w:r>
                      <w:r>
                        <w:rPr>
                          <w:b w:val="0"/>
                          <w:sz w:val="24"/>
                        </w:rPr>
                        <w:t>Requires 6 octet additions to 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>tion and Reassoc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 xml:space="preserve">tion requests and responses for FILS.  </w:t>
                      </w:r>
                      <w:r w:rsidR="00F55BDD">
                        <w:rPr>
                          <w:b w:val="0"/>
                          <w:sz w:val="24"/>
                        </w:rPr>
                        <w:t>STA needs to advertise support.  STA does not initiate the request for new MAC address, not so flexible.  Also, w</w:t>
                      </w:r>
                      <w:r w:rsidR="006B3D8F">
                        <w:rPr>
                          <w:b w:val="0"/>
                          <w:sz w:val="24"/>
                        </w:rPr>
                        <w:t>hat is the chance that implementation issues might occur</w:t>
                      </w:r>
                      <w:r w:rsidR="00F55BDD">
                        <w:rPr>
                          <w:b w:val="0"/>
                          <w:sz w:val="24"/>
                        </w:rPr>
                        <w:t xml:space="preserve"> as we mess with the 4 way HS</w:t>
                      </w:r>
                      <w:r w:rsidR="006B3D8F">
                        <w:rPr>
                          <w:b w:val="0"/>
                          <w:sz w:val="24"/>
                        </w:rPr>
                        <w:t>?</w:t>
                      </w: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7CF4ABB1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6828BDAB" w:rsidR="004865B7" w:rsidRPr="004865B7" w:rsidRDefault="002721D8" w:rsidP="006A1E43">
      <w:pPr>
        <w:pStyle w:val="T1"/>
        <w:spacing w:after="120"/>
        <w:jc w:val="left"/>
        <w:rPr>
          <w:b w:val="0"/>
          <w:sz w:val="20"/>
          <w:u w:val="single"/>
        </w:rPr>
      </w:pPr>
      <w:r>
        <w:rPr>
          <w:b w:val="0"/>
          <w:sz w:val="24"/>
          <w:u w:val="single"/>
        </w:rPr>
        <w:t xml:space="preserve">802.11 me </w:t>
      </w:r>
      <w:r w:rsidR="004865B7" w:rsidRPr="004865B7">
        <w:rPr>
          <w:b w:val="0"/>
          <w:sz w:val="24"/>
          <w:u w:val="single"/>
        </w:rPr>
        <w:t>Draft 1.1 is base</w:t>
      </w:r>
    </w:p>
    <w:p w14:paraId="28739DD8" w14:textId="12D3ED58" w:rsidR="00E7694A" w:rsidRDefault="00E7694A"/>
    <w:p w14:paraId="674509C8" w14:textId="40C48CB0" w:rsidR="00E7694A" w:rsidRPr="00A818E8" w:rsidRDefault="005167E5">
      <w:pPr>
        <w:rPr>
          <w:i/>
          <w:color w:val="FF0000"/>
        </w:rPr>
      </w:pPr>
      <w:r w:rsidRPr="00A818E8">
        <w:rPr>
          <w:i/>
          <w:color w:val="FF0000"/>
        </w:rPr>
        <w:t xml:space="preserve">Add following </w:t>
      </w:r>
      <w:r w:rsidR="009472C5" w:rsidRPr="00A818E8">
        <w:rPr>
          <w:i/>
          <w:color w:val="FF0000"/>
        </w:rPr>
        <w:t>Acronym</w:t>
      </w:r>
      <w:r w:rsidRPr="00A818E8">
        <w:rPr>
          <w:i/>
          <w:color w:val="FF0000"/>
        </w:rPr>
        <w:t xml:space="preserve"> to 3.</w:t>
      </w:r>
      <w:r w:rsidR="009472C5" w:rsidRPr="00A818E8">
        <w:rPr>
          <w:i/>
          <w:color w:val="FF0000"/>
        </w:rPr>
        <w:t>4</w:t>
      </w:r>
      <w:r w:rsidRPr="00A818E8">
        <w:rPr>
          <w:i/>
          <w:color w:val="FF000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52BB3C8" w14:textId="6DADAB2B" w:rsidR="00AF6BE8" w:rsidRPr="00A818E8" w:rsidRDefault="00AF6BE8" w:rsidP="00AF6BE8">
      <w:pPr>
        <w:rPr>
          <w:i/>
          <w:color w:val="FF0000"/>
        </w:rPr>
      </w:pPr>
      <w:r w:rsidRPr="00A818E8">
        <w:rPr>
          <w:i/>
          <w:color w:val="FF0000"/>
        </w:rPr>
        <w:t>Insert new row in Table 9-6</w:t>
      </w:r>
      <w:r w:rsidR="002E7CC7" w:rsidRPr="00A818E8">
        <w:rPr>
          <w:i/>
          <w:color w:val="FF0000"/>
        </w:rPr>
        <w:t>2</w:t>
      </w:r>
      <w:r w:rsidRPr="00A818E8">
        <w:rPr>
          <w:i/>
          <w:color w:val="FF0000"/>
        </w:rPr>
        <w:t xml:space="preserve"> Association Request frame body</w:t>
      </w:r>
      <w:r w:rsidR="008E64DC">
        <w:rPr>
          <w:i/>
          <w:color w:val="FF0000"/>
        </w:rPr>
        <w:t xml:space="preserve"> P</w:t>
      </w:r>
      <w:r w:rsidR="004865B7">
        <w:rPr>
          <w:i/>
          <w:color w:val="FF0000"/>
        </w:rPr>
        <w:t>1027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7777777" w:rsidR="004D350F" w:rsidRDefault="004D350F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130C7183" w:rsidR="004D350F" w:rsidRDefault="004D350F" w:rsidP="00E42D33">
            <w:r>
              <w:t>MAAD</w:t>
            </w:r>
          </w:p>
        </w:tc>
        <w:tc>
          <w:tcPr>
            <w:tcW w:w="4896" w:type="dxa"/>
          </w:tcPr>
          <w:p w14:paraId="1BF17A73" w14:textId="23930D8E" w:rsidR="004D350F" w:rsidRDefault="004D350F" w:rsidP="00E42D33">
            <w:r>
              <w:t>The MAAD element is optionally present when using FILS authentication; other</w:t>
            </w:r>
            <w:r w:rsidR="002E7CC7">
              <w:t>wise</w:t>
            </w:r>
            <w: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2DCC69FC" w14:textId="42EBB95A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 w:rsidR="004865B7">
        <w:rPr>
          <w:i/>
          <w:color w:val="FF000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446A107" w14:textId="22FA321C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447F48F7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 w:rsidR="004865B7">
        <w:rPr>
          <w:i/>
          <w:color w:val="FF0000"/>
        </w:rPr>
        <w:t xml:space="preserve"> P1035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4AFBB9B8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BE7D588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9-65 Reassociation Response frame body</w:t>
      </w:r>
      <w:r w:rsidR="004865B7">
        <w:rPr>
          <w:i/>
          <w:color w:val="FF0000"/>
        </w:rPr>
        <w:t xml:space="preserve"> P1040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5CFD2721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486FD05C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24AF57F8" w:rsidR="00135031" w:rsidRPr="00A818E8" w:rsidRDefault="00135031" w:rsidP="00135031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 w:rsidR="004865B7">
        <w:rPr>
          <w:i/>
          <w:color w:val="FF0000"/>
        </w:rPr>
        <w:t xml:space="preserve"> P1178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r>
              <w:t>Fragmentable</w:t>
            </w:r>
          </w:p>
        </w:tc>
      </w:tr>
      <w:tr w:rsidR="00135031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77777777" w:rsidR="00135031" w:rsidRPr="002E7CC7" w:rsidRDefault="00135031" w:rsidP="00E42D33">
            <w:r w:rsidRPr="002E7CC7">
              <w:t>MAAD</w:t>
            </w:r>
            <w:r>
              <w:t xml:space="preserve"> (see 9.4.2.x MAAD element)</w:t>
            </w:r>
          </w:p>
        </w:tc>
        <w:tc>
          <w:tcPr>
            <w:tcW w:w="1728" w:type="dxa"/>
          </w:tcPr>
          <w:p w14:paraId="70D47969" w14:textId="77777777" w:rsidR="00135031" w:rsidRPr="002E7CC7" w:rsidRDefault="00135031" w:rsidP="00E42D33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CC8B4A8" w:rsidR="00135031" w:rsidRPr="002E7CC7" w:rsidRDefault="00135031" w:rsidP="00135031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3BF72EAD" w:rsidR="00E22024" w:rsidRPr="00A818E8" w:rsidRDefault="00E22024">
      <w:pPr>
        <w:rPr>
          <w:i/>
          <w:color w:val="FF0000"/>
        </w:rPr>
      </w:pPr>
      <w:r w:rsidRPr="00A818E8">
        <w:rPr>
          <w:i/>
          <w:color w:val="FF0000"/>
        </w:rPr>
        <w:lastRenderedPageBreak/>
        <w:t>Insert new row in Table 9-190 Extended Capabilities field, Clause 9.4.2.26</w:t>
      </w:r>
      <w:r w:rsidR="004865B7">
        <w:rPr>
          <w:i/>
          <w:color w:val="FF0000"/>
        </w:rPr>
        <w:t xml:space="preserve"> P1310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19549986" w:rsidR="00E22024" w:rsidRDefault="002E7CC7" w:rsidP="002E7CC7">
            <w:r>
              <w:t>A</w:t>
            </w:r>
            <w:r w:rsidR="00E22024">
              <w:t xml:space="preserve"> </w:t>
            </w:r>
            <w:r>
              <w:t>STA</w:t>
            </w:r>
            <w:r w:rsidR="00E22024">
              <w:t xml:space="preserve"> sets </w:t>
            </w:r>
            <w:r w:rsidR="00406BE1">
              <w:t>MAAD</w:t>
            </w:r>
            <w:r w:rsidR="00E22024">
              <w:t xml:space="preserve"> Capability subfield to 1 to indicate support for </w:t>
            </w:r>
            <w:r w:rsidR="00406BE1">
              <w:t>MAAD</w:t>
            </w:r>
            <w:r w:rsidR="00E22024">
              <w:t xml:space="preserve"> and sets to 0 if </w:t>
            </w:r>
            <w:r w:rsidR="00406BE1">
              <w:t>MAAD</w:t>
            </w:r>
            <w:r w:rsidR="00E22024">
              <w:t xml:space="preserve"> </w:t>
            </w:r>
            <w:r w:rsidR="00E345F4">
              <w:t>i</w:t>
            </w:r>
            <w:r w:rsidR="00E22024">
              <w:t>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43D17880" w:rsidR="00135031" w:rsidRPr="00A818E8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9.4.2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5CE66B13" w14:textId="59DAC25C" w:rsidR="00E42D33" w:rsidRPr="00A818E8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12.2 subclauses</w:t>
      </w:r>
    </w:p>
    <w:p w14:paraId="44CA4F4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B144C06" w14:textId="7BCAA69E" w:rsidR="00E42D33" w:rsidRPr="00E42D33" w:rsidRDefault="001353C5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12.2.z MAAD MAC </w:t>
      </w:r>
    </w:p>
    <w:p w14:paraId="78140127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A2F09E1" w14:textId="77777777" w:rsidR="00EF0544" w:rsidRDefault="00E42D33" w:rsidP="00E42D33">
      <w:pPr>
        <w:rPr>
          <w:spacing w:val="-2"/>
        </w:rPr>
      </w:pPr>
      <w:r>
        <w:rPr>
          <w:spacing w:val="-2"/>
        </w:rPr>
        <w:t>An AP may provide a MAAD MAC address to a non-AP STA and the non-AP STA may us</w:t>
      </w:r>
      <w:r w:rsidR="00DB4F4A">
        <w:rPr>
          <w:spacing w:val="-2"/>
        </w:rPr>
        <w:t>e</w:t>
      </w:r>
      <w:r>
        <w:rPr>
          <w:spacing w:val="-2"/>
        </w:rPr>
        <w:t xml:space="preserve"> this MAAD MAC address </w:t>
      </w:r>
      <w:r w:rsidR="00DB4F4A">
        <w:rPr>
          <w:spacing w:val="-2"/>
        </w:rPr>
        <w:t xml:space="preserve">as its TA when it returns to the ESS so as to </w:t>
      </w:r>
      <w:r>
        <w:rPr>
          <w:spacing w:val="-2"/>
        </w:rPr>
        <w:t xml:space="preserve">allow the network to recognize the same non-AP STA. </w:t>
      </w:r>
    </w:p>
    <w:p w14:paraId="026D79D9" w14:textId="77777777" w:rsidR="00EF0544" w:rsidRDefault="00EF0544" w:rsidP="00E42D33">
      <w:pPr>
        <w:rPr>
          <w:spacing w:val="-2"/>
        </w:rPr>
      </w:pPr>
    </w:p>
    <w:p w14:paraId="1A5E8EAA" w14:textId="121CB044" w:rsidR="00E42D33" w:rsidRDefault="00D43B83" w:rsidP="00E42D33">
      <w:pPr>
        <w:rPr>
          <w:spacing w:val="-2"/>
        </w:rPr>
      </w:pPr>
      <w:r>
        <w:rPr>
          <w:spacing w:val="-2"/>
        </w:rPr>
        <w:t xml:space="preserve">The provision </w:t>
      </w:r>
      <w:r w:rsidR="00E42D33">
        <w:rPr>
          <w:spacing w:val="-2"/>
        </w:rPr>
        <w:t xml:space="preserve">of this </w:t>
      </w:r>
      <w:r>
        <w:rPr>
          <w:spacing w:val="-2"/>
        </w:rPr>
        <w:t>MAAD MAC address</w:t>
      </w:r>
      <w:r w:rsidR="00E42D33">
        <w:rPr>
          <w:spacing w:val="-2"/>
        </w:rPr>
        <w:t xml:space="preserve"> </w:t>
      </w:r>
      <w:r>
        <w:rPr>
          <w:spacing w:val="-2"/>
        </w:rPr>
        <w:t>is</w:t>
      </w:r>
      <w:r w:rsidR="00E42D33">
        <w:rPr>
          <w:spacing w:val="-2"/>
        </w:rPr>
        <w:t xml:space="preserve"> protected from third parties to limit the tracking capability to the APs in an ESS.</w:t>
      </w:r>
      <w:r>
        <w:rPr>
          <w:spacing w:val="-2"/>
        </w:rPr>
        <w:t xml:space="preserve">  The non-AP STA uses the MMAD MAC address as the TA when it next associates or addresses the ESS.  Each time the non-AP STA associates to the ESS, it receives a new MAAD MAC address.  A non-AP STA uses a different TA for every association to an ESS and hence </w:t>
      </w:r>
      <w:r>
        <w:rPr>
          <w:rFonts w:eastAsia="TimesNewRoman"/>
          <w:lang w:val="en-US" w:eastAsia="ja-JP"/>
        </w:rPr>
        <w:t>cannot be identified by a third party by the TA it is using.</w:t>
      </w:r>
    </w:p>
    <w:p w14:paraId="3893D657" w14:textId="77777777" w:rsidR="00E42D33" w:rsidRDefault="00E42D33" w:rsidP="00E42D33"/>
    <w:p w14:paraId="1A92A57E" w14:textId="1912680E" w:rsidR="00E42D33" w:rsidRDefault="00E42D33" w:rsidP="00E42D33">
      <w:r>
        <w:t xml:space="preserve">When using FILS authentication, the AP sends a new </w:t>
      </w:r>
      <w:r w:rsidR="00D43B83">
        <w:t>MAAD MAC address</w:t>
      </w:r>
      <w:r>
        <w:t xml:space="preserve"> in the Association Response frame. When using FT, the AP sends a new </w:t>
      </w:r>
      <w:r w:rsidR="00D43B83">
        <w:t>MAAD MAC address</w:t>
      </w:r>
      <w:r>
        <w:t xml:space="preserve"> in the EAPOL-Key </w:t>
      </w:r>
      <w:r w:rsidR="00397BD0">
        <w:t>message 3</w:t>
      </w:r>
      <w:r>
        <w:t xml:space="preserve">; the new </w:t>
      </w:r>
      <w:r w:rsidR="00D43B83">
        <w:t xml:space="preserve">MAAD MAC address is </w:t>
      </w:r>
      <w:r w:rsidR="00F55BDD">
        <w:t xml:space="preserve">not </w:t>
      </w:r>
      <w:r w:rsidR="00D43B83">
        <w:t>sent</w:t>
      </w:r>
      <w:r>
        <w:t xml:space="preserve"> during the FT protocol reassociations within the same ESS. For other cases the AP sends a new </w:t>
      </w:r>
      <w:r w:rsidR="001353C5">
        <w:t>MAAD MAC address</w:t>
      </w:r>
      <w:r>
        <w:t xml:space="preserve"> in the EAPOL-Key </w:t>
      </w:r>
      <w:r w:rsidR="00397BD0">
        <w:t>message 3</w:t>
      </w:r>
      <w:r>
        <w:t>.</w:t>
      </w:r>
    </w:p>
    <w:p w14:paraId="2B1B79A9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2" w:name="RTF5f546f633635323339383632"/>
      <w:r>
        <w:rPr>
          <w:w w:val="100"/>
        </w:rPr>
        <w:t>EAPOL-Key frames</w:t>
      </w:r>
      <w:bookmarkEnd w:id="2"/>
    </w:p>
    <w:p w14:paraId="68F79BAE" w14:textId="0499486A" w:rsidR="00E42D33" w:rsidRPr="003B53AA" w:rsidRDefault="00E42D33" w:rsidP="00E42D33">
      <w:pPr>
        <w:rPr>
          <w:i/>
          <w:iCs/>
        </w:rPr>
      </w:pPr>
      <w:r w:rsidRPr="003B53AA">
        <w:rPr>
          <w:i/>
          <w:iCs/>
          <w:color w:val="FF0000"/>
        </w:rPr>
        <w:t xml:space="preserve">Add a new row into Table 12-10 (KDE selectors) </w:t>
      </w:r>
      <w:r w:rsidR="004865B7">
        <w:rPr>
          <w:i/>
          <w:iCs/>
          <w:color w:val="FF0000"/>
        </w:rPr>
        <w:t xml:space="preserve">P3211 </w:t>
      </w:r>
      <w:r w:rsidRPr="003B53AA">
        <w:rPr>
          <w:i/>
          <w:iCs/>
          <w:color w:val="FF000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7CCD4C61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53495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384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AF8F3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16DEC993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817BA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...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32964" w14:textId="77777777" w:rsidR="00E42D33" w:rsidRDefault="00E42D33" w:rsidP="00E42D33">
            <w:pPr>
              <w:pStyle w:val="CellBodyCentered"/>
            </w:pPr>
            <w:r>
              <w:rPr>
                <w:w w:val="100"/>
              </w:rPr>
              <w:t>...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7ADAE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...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WIGTK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08E6F4A4" w:rsidR="00E42D33" w:rsidRDefault="001533C8" w:rsidP="00E42D33">
            <w:pPr>
              <w:pStyle w:val="CellBody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  <w:tr w:rsidR="00E42D33" w14:paraId="67576C8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64B5F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63475" w14:textId="3F3CB061" w:rsidR="00E42D33" w:rsidRDefault="00A818E8" w:rsidP="001533C8">
            <w:pPr>
              <w:pStyle w:val="CellBody"/>
              <w:jc w:val="center"/>
            </w:pPr>
            <w:r>
              <w:rPr>
                <w:color w:val="FF0000"/>
                <w:w w:val="100"/>
              </w:rPr>
              <w:t>17</w:t>
            </w:r>
            <w:r w:rsidR="00E42D33">
              <w:rPr>
                <w:w w:val="10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24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7516FA3A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EBAD59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5E03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5565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272A4608" w:rsidR="00E42D33" w:rsidRPr="003E3972" w:rsidRDefault="00A818E8" w:rsidP="00E42D33">
      <w:pPr>
        <w:rPr>
          <w:i/>
          <w:iCs/>
        </w:rPr>
      </w:pPr>
      <w:r>
        <w:rPr>
          <w:i/>
          <w:iCs/>
          <w:color w:val="FF0000"/>
        </w:rPr>
        <w:t>Make</w:t>
      </w:r>
      <w:r w:rsidR="00E42D33">
        <w:rPr>
          <w:i/>
          <w:iCs/>
          <w:color w:val="FF0000"/>
        </w:rPr>
        <w:t xml:space="preserve"> following </w:t>
      </w:r>
      <w:r>
        <w:rPr>
          <w:i/>
          <w:iCs/>
          <w:color w:val="FF0000"/>
        </w:rPr>
        <w:t>additions for</w:t>
      </w:r>
      <w:r w:rsidR="00E42D33">
        <w:rPr>
          <w:i/>
          <w:iCs/>
          <w:color w:val="FF0000"/>
        </w:rPr>
        <w:t xml:space="preserve"> the new KDE at the end of 12.7.2 </w:t>
      </w:r>
      <w:r w:rsidR="004865B7">
        <w:rPr>
          <w:i/>
          <w:iCs/>
          <w:color w:val="FF0000"/>
        </w:rPr>
        <w:t xml:space="preserve">P3214 </w:t>
      </w:r>
      <w:r w:rsidR="00E42D33">
        <w:rPr>
          <w:i/>
          <w:iCs/>
          <w:color w:val="FF0000"/>
        </w:rPr>
        <w:t xml:space="preserve">as </w:t>
      </w:r>
      <w:r w:rsidR="00E42D33" w:rsidRPr="003B53AA">
        <w:rPr>
          <w:i/>
          <w:iCs/>
          <w:color w:val="FF0000"/>
        </w:rPr>
        <w:t>shown below:</w:t>
      </w:r>
    </w:p>
    <w:p w14:paraId="1A30CA54" w14:textId="78F2F28A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12-48a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2EC48B66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12-48a—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14C55103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9460E7" w:rsidRPr="004865B7">
        <w:rPr>
          <w:color w:val="auto"/>
          <w:spacing w:val="-2"/>
          <w:w w:val="100"/>
        </w:rPr>
        <w:t xml:space="preserve">MAAD MAC address </w:t>
      </w:r>
      <w:r w:rsidRPr="004865B7">
        <w:rPr>
          <w:color w:val="auto"/>
          <w:spacing w:val="-2"/>
          <w:w w:val="100"/>
        </w:rPr>
        <w:t>from an AP in the ESS.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3" w:name="RTF37363538373a2048342c312e"/>
      <w:r>
        <w:rPr>
          <w:w w:val="100"/>
        </w:rPr>
        <w:t>EAP</w:t>
      </w:r>
      <w:bookmarkEnd w:id="3"/>
      <w:r>
        <w:rPr>
          <w:w w:val="100"/>
        </w:rPr>
        <w:t>OL-Key frame notation</w:t>
      </w:r>
    </w:p>
    <w:p w14:paraId="3A4BBAF3" w14:textId="6A3F44EE" w:rsidR="00E42D33" w:rsidRPr="00D12EF0" w:rsidRDefault="004865B7" w:rsidP="00E42D33">
      <w:pPr>
        <w:rPr>
          <w:i/>
          <w:iCs/>
        </w:rPr>
      </w:pPr>
      <w:r>
        <w:rPr>
          <w:i/>
          <w:iCs/>
          <w:color w:val="FF0000"/>
        </w:rPr>
        <w:t xml:space="preserve">Inser “MAAD MAC KDE” in </w:t>
      </w:r>
      <w:r w:rsidR="00E42D33">
        <w:rPr>
          <w:i/>
          <w:iCs/>
          <w:color w:val="FF0000"/>
        </w:rPr>
        <w:t>12.7.4</w:t>
      </w:r>
      <w:r w:rsidR="00E42D33" w:rsidRPr="00D12EF0">
        <w:rPr>
          <w:i/>
          <w:iCs/>
          <w:color w:val="FF0000"/>
        </w:rPr>
        <w:t xml:space="preserve"> (P321</w:t>
      </w:r>
      <w:r>
        <w:rPr>
          <w:i/>
          <w:iCs/>
          <w:color w:val="FF0000"/>
        </w:rPr>
        <w:t>7</w:t>
      </w:r>
      <w:r w:rsidR="00E42D33" w:rsidRPr="00D12EF0">
        <w:rPr>
          <w:i/>
          <w:iCs/>
          <w:color w:val="FF0000"/>
        </w:rPr>
        <w:t xml:space="preserve"> L</w:t>
      </w:r>
      <w:r w:rsidR="00E42D33">
        <w:rPr>
          <w:i/>
          <w:iCs/>
          <w:color w:val="FF0000"/>
        </w:rPr>
        <w:t>25</w:t>
      </w:r>
      <w:r w:rsidR="00E42D33" w:rsidRPr="00D12EF0">
        <w:rPr>
          <w:i/>
          <w:iCs/>
          <w:color w:val="FF0000"/>
        </w:rPr>
        <w:t>) as shown below:</w:t>
      </w:r>
    </w:p>
    <w:p w14:paraId="064FBC92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information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2E2EC3B7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  <w:t>is described in 9.4.2.241 (RSN Extension element (RSNXE))</w:t>
      </w:r>
    </w:p>
    <w:p w14:paraId="5317050B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  <w:t>identifies the PMKSA selected by the Authenticator</w:t>
      </w:r>
    </w:p>
    <w:p w14:paraId="35294E5D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  <w:t>means that exactly one of either {a} or {b} is present as the {Key Data}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71E2F261" w:rsidR="00E42D33" w:rsidRPr="00AE3324" w:rsidRDefault="00E42D33" w:rsidP="00E42D33">
      <w:pPr>
        <w:rPr>
          <w:i/>
          <w:iCs/>
        </w:rPr>
      </w:pPr>
      <w:r w:rsidRPr="00AE3324">
        <w:rPr>
          <w:i/>
          <w:iCs/>
          <w:color w:val="FF0000"/>
        </w:rPr>
        <w:t>Modify 12.</w:t>
      </w:r>
      <w:r>
        <w:rPr>
          <w:i/>
          <w:iCs/>
          <w:color w:val="FF0000"/>
        </w:rPr>
        <w:t>7.6.1</w:t>
      </w:r>
      <w:r w:rsidRPr="00AE3324">
        <w:rPr>
          <w:i/>
          <w:iCs/>
          <w:color w:val="FF0000"/>
        </w:rPr>
        <w:t xml:space="preserve"> </w:t>
      </w:r>
      <w:r w:rsidR="004865B7">
        <w:rPr>
          <w:i/>
          <w:iCs/>
          <w:color w:val="FF0000"/>
        </w:rPr>
        <w:t xml:space="preserve">P3218.2 </w:t>
      </w:r>
      <w:r w:rsidRPr="00AE3324">
        <w:rPr>
          <w:i/>
          <w:iCs/>
          <w:color w:val="FF000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A408E7F" w14:textId="0EA80F13" w:rsidR="00E42D33" w:rsidRPr="00AE3324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ins w:id="4" w:author="Jouni Malinen" w:date="2022-01-21T18:50:00Z">
        <w:r>
          <w:rPr>
            <w:w w:val="100"/>
          </w:rPr>
          <w:t xml:space="preserve"> </w:t>
        </w:r>
      </w:ins>
    </w:p>
    <w:p w14:paraId="19A78BAF" w14:textId="54DDCA01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Supplicant: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 xml:space="preserve">{RSNE, GTK[N], OCI KDE, RSNXE} </w:t>
      </w:r>
      <w:r w:rsidRPr="00A818E8">
        <w:rPr>
          <w:color w:val="FF0000"/>
          <w:w w:val="100"/>
        </w:rPr>
        <w:t xml:space="preserve">or {RSNE, GTK[N], </w:t>
      </w:r>
      <w:r w:rsidR="008A69DF" w:rsidRPr="00A818E8">
        <w:rPr>
          <w:color w:val="FF0000"/>
          <w:w w:val="100"/>
        </w:rPr>
        <w:t xml:space="preserve">MAAD 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{RSNE, GTK[N],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KDE}) </w:t>
      </w:r>
    </w:p>
    <w:p w14:paraId="4BA681A1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54AA8FEF" w14:textId="4BEBC444" w:rsidR="00E42D33" w:rsidRDefault="00E42D33" w:rsidP="008A69DF">
      <w:pPr>
        <w:pStyle w:val="DL3"/>
        <w:ind w:left="0" w:firstLine="0"/>
        <w:rPr>
          <w:w w:val="100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6C687D3" w:rsidR="00E42D33" w:rsidRPr="00CE2237" w:rsidRDefault="00CC08B4" w:rsidP="00E42D33">
      <w:pPr>
        <w:rPr>
          <w:i/>
          <w:iCs/>
        </w:rPr>
      </w:pPr>
      <w:r>
        <w:rPr>
          <w:i/>
          <w:iCs/>
          <w:color w:val="FF0000"/>
        </w:rPr>
        <w:t xml:space="preserve">At P 3222.55 </w:t>
      </w:r>
      <w:r w:rsidR="00E42D33" w:rsidRPr="00CE2237">
        <w:rPr>
          <w:i/>
          <w:iCs/>
          <w:color w:val="FF0000"/>
        </w:rPr>
        <w:t>Modify 12.7.6.</w:t>
      </w:r>
      <w:r w:rsidR="00E42D33">
        <w:rPr>
          <w:i/>
          <w:iCs/>
          <w:color w:val="FF0000"/>
        </w:rPr>
        <w:t>4</w:t>
      </w:r>
      <w:r w:rsidR="00E42D33" w:rsidRPr="00CE2237">
        <w:rPr>
          <w:i/>
          <w:iCs/>
          <w:color w:val="FF000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0076583E" w14:textId="3A1BA0A8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>The RSNXE that the Authenticator sent in its Beacon or Probe Response frame, if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35772E7A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43FC244" w14:textId="062430F7" w:rsidR="00E345F4" w:rsidRPr="002A0F2C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2A0F2C">
        <w:rPr>
          <w:rFonts w:eastAsia="Times New Roman"/>
          <w:i/>
          <w:color w:val="FF0000"/>
          <w:sz w:val="22"/>
        </w:rPr>
        <w:t>Add a new subclause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2F4B95D7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4F6AEF">
        <w:rPr>
          <w:w w:val="100"/>
          <w:sz w:val="22"/>
          <w:lang w:val="en-GB"/>
        </w:rPr>
        <w:t>/ESS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4F6AEF">
        <w:rPr>
          <w:w w:val="100"/>
          <w:sz w:val="22"/>
          <w:lang w:val="en-GB"/>
        </w:rPr>
        <w:t>/ESS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0AA3D80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4F6AEF"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Capabilites element in Probe Re</w:t>
      </w:r>
      <w:r w:rsidR="00E444F6">
        <w:rPr>
          <w:szCs w:val="24"/>
        </w:rPr>
        <w:t>sponse</w:t>
      </w:r>
      <w:r w:rsidR="00493C21" w:rsidRPr="005371A1">
        <w:rPr>
          <w:szCs w:val="24"/>
        </w:rPr>
        <w:t>, Association R</w:t>
      </w:r>
      <w:r w:rsidR="00E444F6">
        <w:rPr>
          <w:szCs w:val="24"/>
        </w:rPr>
        <w:t>esponse</w:t>
      </w:r>
      <w:r w:rsidR="00493C21" w:rsidRPr="005371A1">
        <w:rPr>
          <w:szCs w:val="24"/>
        </w:rPr>
        <w:t xml:space="preserve"> and Reassociation Re</w:t>
      </w:r>
      <w:r w:rsidR="00E444F6">
        <w:rPr>
          <w:szCs w:val="24"/>
        </w:rPr>
        <w:t>sponse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FB12762" w14:textId="34C01519" w:rsidR="004F6AEF" w:rsidRDefault="005B6620" w:rsidP="00D81E76">
      <w:pPr>
        <w:rPr>
          <w:szCs w:val="24"/>
        </w:rPr>
      </w:pPr>
      <w:r>
        <w:rPr>
          <w:spacing w:val="-2"/>
        </w:rPr>
        <w:t>Each time the non-AP STA associates to the AP/ESS, it receives a new MAAD MAC address</w:t>
      </w:r>
      <w:r w:rsidR="00196A4A">
        <w:rPr>
          <w:spacing w:val="-2"/>
        </w:rPr>
        <w:t xml:space="preserve">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4E4AF3F3" w14:textId="061F7FD1" w:rsidR="00196A4A" w:rsidRDefault="00196A4A" w:rsidP="00D81E76">
      <w:pPr>
        <w:rPr>
          <w:szCs w:val="24"/>
        </w:rPr>
      </w:pPr>
    </w:p>
    <w:p w14:paraId="01771E24" w14:textId="05539813" w:rsidR="00196A4A" w:rsidRDefault="00196A4A" w:rsidP="00D81E76">
      <w:pPr>
        <w:rPr>
          <w:szCs w:val="24"/>
        </w:rPr>
      </w:pPr>
      <w:r>
        <w:rPr>
          <w:szCs w:val="24"/>
        </w:rPr>
        <w:t xml:space="preserve">When the associating non-AP STA advertises support for MAAD, the AP shall </w:t>
      </w:r>
      <w:r w:rsidR="002A0F2C">
        <w:rPr>
          <w:szCs w:val="24"/>
        </w:rPr>
        <w:t xml:space="preserve">allocate a new MAAD MAC address to the non-AP STA by </w:t>
      </w:r>
      <w:r>
        <w:rPr>
          <w:szCs w:val="24"/>
        </w:rPr>
        <w:t>includ</w:t>
      </w:r>
      <w:r w:rsidR="002A0F2C">
        <w:rPr>
          <w:szCs w:val="24"/>
        </w:rPr>
        <w:t>ing</w:t>
      </w:r>
      <w:r>
        <w:rPr>
          <w:szCs w:val="24"/>
        </w:rPr>
        <w:t xml:space="preserve"> a MAAD KDE in message 3 of the 4-way handshake</w:t>
      </w:r>
      <w:r w:rsidR="002A0F2C">
        <w:rPr>
          <w:szCs w:val="24"/>
        </w:rPr>
        <w:t xml:space="preserve"> </w:t>
      </w:r>
      <w:r w:rsidR="00DE6DC6">
        <w:rPr>
          <w:szCs w:val="24"/>
        </w:rPr>
        <w:t>or,</w:t>
      </w:r>
      <w:r w:rsidR="002A0F2C">
        <w:rPr>
          <w:szCs w:val="24"/>
        </w:rPr>
        <w:t xml:space="preserve"> w</w:t>
      </w:r>
      <w:r>
        <w:rPr>
          <w:szCs w:val="24"/>
        </w:rPr>
        <w:t xml:space="preserve">hen using FILS authentication, </w:t>
      </w:r>
      <w:r w:rsidR="00386FE0">
        <w:rPr>
          <w:szCs w:val="24"/>
        </w:rPr>
        <w:t>includ</w:t>
      </w:r>
      <w:r w:rsidR="00DE6DC6">
        <w:rPr>
          <w:szCs w:val="24"/>
        </w:rPr>
        <w:t>ing</w:t>
      </w:r>
      <w:r w:rsidR="00386FE0">
        <w:rPr>
          <w:szCs w:val="24"/>
        </w:rPr>
        <w:t xml:space="preserve"> the </w:t>
      </w:r>
      <w:r>
        <w:t xml:space="preserve">MAAD </w:t>
      </w:r>
      <w:r w:rsidR="001533C8">
        <w:t>element</w:t>
      </w:r>
      <w:r>
        <w:t xml:space="preserve"> in the Association Response frame</w:t>
      </w:r>
      <w:r w:rsidR="00386FE0">
        <w:t>.</w:t>
      </w:r>
    </w:p>
    <w:p w14:paraId="08B5D74C" w14:textId="77777777" w:rsidR="004F6AEF" w:rsidRDefault="004F6AEF" w:rsidP="00D81E76">
      <w:pPr>
        <w:rPr>
          <w:szCs w:val="24"/>
        </w:rPr>
      </w:pPr>
    </w:p>
    <w:p w14:paraId="596741C0" w14:textId="3081899E" w:rsidR="005174B6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714086">
        <w:rPr>
          <w:szCs w:val="24"/>
        </w:rPr>
        <w:t>/ESS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 w:rsidR="00AD1039"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 w:rsidR="00AD1039"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</w:t>
      </w:r>
      <w:commentRangeStart w:id="5"/>
      <w:r w:rsidR="00F1604D">
        <w:rPr>
          <w:szCs w:val="24"/>
        </w:rPr>
        <w:t>or ESS</w:t>
      </w:r>
      <w:commentRangeEnd w:id="5"/>
      <w:r w:rsidR="00714086">
        <w:rPr>
          <w:rStyle w:val="CommentReference"/>
        </w:rPr>
        <w:commentReference w:id="5"/>
      </w:r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 w:rsidR="00AD1039">
        <w:rPr>
          <w:szCs w:val="24"/>
        </w:rPr>
        <w:t>n so doing, the AP</w:t>
      </w:r>
      <w:r w:rsidR="00714086">
        <w:rPr>
          <w:szCs w:val="24"/>
        </w:rPr>
        <w:t>/ESS</w:t>
      </w:r>
      <w:r w:rsidR="00AD1039">
        <w:rPr>
          <w:szCs w:val="24"/>
        </w:rPr>
        <w:t xml:space="preserve"> will identify the non-AP STA.  </w:t>
      </w:r>
      <w:r w:rsidR="00F55BDD">
        <w:rPr>
          <w:szCs w:val="24"/>
        </w:rPr>
        <w:t>When reassocating to the same or another AP is the same ESS, the non-AP STA uses the MAAD MAC address that it used for the association.</w:t>
      </w:r>
    </w:p>
    <w:p w14:paraId="718C03BC" w14:textId="5623D49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</w:t>
      </w:r>
      <w:r w:rsidR="00386FE0">
        <w:rPr>
          <w:sz w:val="20"/>
          <w:szCs w:val="24"/>
        </w:rPr>
        <w:t>1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3D988043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1FBA6B3A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 MAAD MAC </w:t>
      </w:r>
      <w:r w:rsidR="00386FE0">
        <w:rPr>
          <w:rFonts w:eastAsia="TimesNewRoman"/>
          <w:lang w:val="en-US" w:eastAsia="ja-JP"/>
        </w:rPr>
        <w:t>address</w:t>
      </w:r>
      <w:r>
        <w:rPr>
          <w:rFonts w:eastAsia="TimesNewRoman"/>
          <w:lang w:val="en-US" w:eastAsia="ja-JP"/>
        </w:rPr>
        <w:t>is a 48-bit address that is constructed from the locally administered address space (see 12.2.</w:t>
      </w:r>
      <w:commentRangeStart w:id="6"/>
      <w:r>
        <w:rPr>
          <w:rFonts w:eastAsia="TimesNewRoman"/>
          <w:lang w:val="en-US" w:eastAsia="ja-JP"/>
        </w:rPr>
        <w:t>10</w:t>
      </w:r>
      <w:commentRangeEnd w:id="6"/>
      <w:r w:rsidR="00007A30">
        <w:rPr>
          <w:rStyle w:val="CommentReference"/>
        </w:rPr>
        <w:commentReference w:id="6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01D0B0F6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7"/>
      <w:r>
        <w:rPr>
          <w:rFonts w:eastAsia="TimesNewRoman"/>
          <w:lang w:val="en-US" w:eastAsia="ja-JP"/>
        </w:rPr>
        <w:t>recognition</w:t>
      </w:r>
      <w:commentRangeEnd w:id="7"/>
      <w:r>
        <w:rPr>
          <w:rStyle w:val="CommentReference"/>
        </w:rPr>
        <w:commentReference w:id="7"/>
      </w:r>
      <w:r>
        <w:rPr>
          <w:rFonts w:eastAsia="TimesNewRoman"/>
          <w:lang w:val="en-US" w:eastAsia="ja-JP"/>
        </w:rPr>
        <w:t>.  The generation of</w:t>
      </w:r>
      <w:r w:rsidR="0010527E">
        <w:rPr>
          <w:rFonts w:eastAsia="TimesNewRoman"/>
          <w:lang w:val="en-US" w:eastAsia="ja-JP"/>
        </w:rPr>
        <w:t xml:space="preserve"> the MAAD MAC address is out-of</w:t>
      </w:r>
      <w:r>
        <w:rPr>
          <w:rFonts w:eastAsia="TimesNewRoman"/>
          <w:lang w:val="en-US" w:eastAsia="ja-JP"/>
        </w:rPr>
        <w:t>–scope.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40398644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</w:t>
      </w:r>
      <w:r w:rsidR="002A0F2C">
        <w:rPr>
          <w:rFonts w:eastAsia="TimesNewRoman"/>
          <w:b/>
          <w:lang w:val="en-US" w:eastAsia="ja-JP"/>
        </w:rPr>
        <w:t xml:space="preserve"> addresses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etc.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2F827276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7DE5278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</w:t>
      </w:r>
      <w:r w:rsidR="00386FE0">
        <w:rPr>
          <w:rFonts w:eastAsia="TimesNewRoman"/>
          <w:lang w:val="en-US" w:eastAsia="ja-JP"/>
        </w:rPr>
        <w:t xml:space="preserve"> or ESS</w:t>
      </w:r>
      <w:r>
        <w:rPr>
          <w:rFonts w:eastAsia="TimesNewRoman"/>
          <w:lang w:val="en-US" w:eastAsia="ja-JP"/>
        </w:rPr>
        <w:t xml:space="preserve">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User" w:date="2022-03-03T18:26:00Z" w:initials="U">
    <w:p w14:paraId="75E97648" w14:textId="030B3FD0" w:rsidR="00E42D33" w:rsidRDefault="00E42D33">
      <w:pPr>
        <w:pStyle w:val="CommentText"/>
      </w:pPr>
      <w:r>
        <w:rPr>
          <w:rStyle w:val="CommentReference"/>
        </w:rPr>
        <w:annotationRef/>
      </w:r>
      <w:r>
        <w:t>Need to extend and describe how ESS works?</w:t>
      </w:r>
      <w:r w:rsidR="002A0F2C">
        <w:t xml:space="preserve">  Do we assume a controller?  </w:t>
      </w:r>
    </w:p>
  </w:comment>
  <w:comment w:id="6" w:author="User" w:date="2022-03-03T14:49:00Z" w:initials="U">
    <w:p w14:paraId="6E0ACE43" w14:textId="5EC80766" w:rsidR="00E42D33" w:rsidRDefault="00E42D33">
      <w:pPr>
        <w:pStyle w:val="CommentText"/>
      </w:pPr>
      <w:r>
        <w:rPr>
          <w:rStyle w:val="CommentReference"/>
        </w:rPr>
        <w:annotationRef/>
      </w:r>
      <w:r>
        <w:t>Do we need to mention SLAP here?  Or is the following text sufficient?</w:t>
      </w:r>
    </w:p>
  </w:comment>
  <w:comment w:id="7" w:author="User" w:date="2022-03-03T14:51:00Z" w:initials="U">
    <w:p w14:paraId="4D507AA0" w14:textId="1F1E69F2" w:rsidR="00E42D33" w:rsidRDefault="00E42D33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E97648" w15:done="0"/>
  <w15:commentEx w15:paraId="6E0ACE43" w15:done="0"/>
  <w15:commentEx w15:paraId="4D507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0FA3C" w14:textId="77777777" w:rsidR="009010C7" w:rsidRDefault="009010C7">
      <w:r>
        <w:separator/>
      </w:r>
    </w:p>
  </w:endnote>
  <w:endnote w:type="continuationSeparator" w:id="0">
    <w:p w14:paraId="442D1F3D" w14:textId="77777777" w:rsidR="009010C7" w:rsidRDefault="009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74BA73D4" w:rsidR="00E42D33" w:rsidRDefault="00A947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6533D2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7B62" w14:textId="77777777" w:rsidR="009010C7" w:rsidRDefault="009010C7">
      <w:r>
        <w:separator/>
      </w:r>
    </w:p>
  </w:footnote>
  <w:footnote w:type="continuationSeparator" w:id="0">
    <w:p w14:paraId="108CB230" w14:textId="77777777" w:rsidR="009010C7" w:rsidRDefault="009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19450DD4" w:rsidR="00E42D33" w:rsidRDefault="00E42D33" w:rsidP="00E06DE9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>
      <w:tab/>
    </w:r>
    <w:r>
      <w:tab/>
      <w:t xml:space="preserve">   </w:t>
    </w:r>
    <w:fldSimple w:instr=" TITLE  \* MERGEFORMAT ">
      <w:r>
        <w:t>doc.: IEEE 802.11-22/</w:t>
      </w:r>
    </w:fldSimple>
    <w:r>
      <w:t>0</w:t>
    </w:r>
    <w:r w:rsidR="00C7300B">
      <w:t>427</w:t>
    </w:r>
    <w:r>
      <w:t>r</w:t>
    </w:r>
    <w:r w:rsidR="00F55BD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uni Malinen">
    <w15:presenceInfo w15:providerId="Windows Live" w15:userId="76699850ddc24c9a"/>
  </w15:person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6FE0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0C7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2ACA-53D6-46EC-94CB-822ED571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3</cp:revision>
  <cp:lastPrinted>1901-01-01T05:00:00Z</cp:lastPrinted>
  <dcterms:created xsi:type="dcterms:W3CDTF">2022-03-09T14:40:00Z</dcterms:created>
  <dcterms:modified xsi:type="dcterms:W3CDTF">2022-03-09T14:41:00Z</dcterms:modified>
</cp:coreProperties>
</file>