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14A3" w14:textId="77777777" w:rsidR="00134FB9" w:rsidRDefault="00134FB9" w:rsidP="004A299F">
      <w:pPr>
        <w:pStyle w:val="Heading5"/>
        <w:tabs>
          <w:tab w:val="left" w:pos="759"/>
        </w:tabs>
        <w:spacing w:line="237" w:lineRule="exact"/>
        <w:rPr>
          <w:rFonts w:ascii="Times New Roman"/>
          <w:b w:val="0"/>
          <w:position w:val="7"/>
          <w:sz w:val="18"/>
        </w:rPr>
      </w:pPr>
    </w:p>
    <w:p w14:paraId="12A5EE84" w14:textId="77777777" w:rsidR="00134FB9" w:rsidRPr="00B33480" w:rsidRDefault="00134FB9" w:rsidP="00134FB9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B33480">
        <w:rPr>
          <w:rFonts w:eastAsia="Malgun Gothic"/>
          <w:sz w:val="40"/>
          <w:szCs w:val="24"/>
          <w:lang w:val="en-GB" w:eastAsia="ko-KR"/>
        </w:rPr>
        <w:t>IEEE P802.11</w:t>
      </w:r>
      <w:r w:rsidRPr="00B33480">
        <w:rPr>
          <w:rFonts w:eastAsia="Malgun Gothic"/>
          <w:sz w:val="40"/>
          <w:szCs w:val="24"/>
          <w:lang w:val="en-GB" w:eastAsia="ko-KR"/>
        </w:rPr>
        <w:br/>
      </w:r>
      <w:r w:rsidRPr="00B33480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134FB9" w:rsidRPr="00B33480" w14:paraId="7EF33D16" w14:textId="77777777" w:rsidTr="0086435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2BBF002" w14:textId="793BE5AF" w:rsidR="00134FB9" w:rsidRPr="00B33480" w:rsidRDefault="00134FB9" w:rsidP="00864354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B33480">
              <w:rPr>
                <w:b w:val="0"/>
              </w:rPr>
              <w:t xml:space="preserve">802.11bc LB257 – Resolution for </w:t>
            </w:r>
            <w:r>
              <w:rPr>
                <w:b w:val="0"/>
              </w:rPr>
              <w:t>CID 2163, 2165, and 2279</w:t>
            </w:r>
          </w:p>
        </w:tc>
      </w:tr>
      <w:tr w:rsidR="00134FB9" w:rsidRPr="00B33480" w14:paraId="1F7705FA" w14:textId="77777777" w:rsidTr="00864354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547B7652" w14:textId="77777777" w:rsidR="00134FB9" w:rsidRPr="00B33480" w:rsidRDefault="00134FB9" w:rsidP="0086435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B33480">
              <w:rPr>
                <w:bCs/>
                <w:sz w:val="20"/>
              </w:rPr>
              <w:t>Date</w:t>
            </w:r>
            <w:r w:rsidRPr="00B33480">
              <w:rPr>
                <w:b w:val="0"/>
                <w:sz w:val="20"/>
              </w:rPr>
              <w:t xml:space="preserve">: </w:t>
            </w:r>
            <w:r>
              <w:rPr>
                <w:b w:val="0"/>
                <w:sz w:val="20"/>
              </w:rPr>
              <w:t xml:space="preserve">March </w:t>
            </w:r>
            <w:r w:rsidRPr="00B33480">
              <w:rPr>
                <w:b w:val="0"/>
                <w:sz w:val="20"/>
              </w:rPr>
              <w:t>, 2022</w:t>
            </w:r>
          </w:p>
        </w:tc>
      </w:tr>
      <w:tr w:rsidR="00134FB9" w:rsidRPr="00B33480" w14:paraId="3E8BAEF1" w14:textId="77777777" w:rsidTr="0086435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2D07A9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Author(s):</w:t>
            </w:r>
          </w:p>
        </w:tc>
      </w:tr>
      <w:tr w:rsidR="00134FB9" w:rsidRPr="00B33480" w14:paraId="3647B31A" w14:textId="77777777" w:rsidTr="00864354">
        <w:trPr>
          <w:jc w:val="center"/>
        </w:trPr>
        <w:tc>
          <w:tcPr>
            <w:tcW w:w="1705" w:type="dxa"/>
            <w:vAlign w:val="center"/>
          </w:tcPr>
          <w:p w14:paraId="0FC33782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F35358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753DBA1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71D89EC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3412C27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33480">
              <w:rPr>
                <w:sz w:val="20"/>
              </w:rPr>
              <w:t>email</w:t>
            </w:r>
          </w:p>
        </w:tc>
      </w:tr>
      <w:tr w:rsidR="00134FB9" w:rsidRPr="00B33480" w14:paraId="6A0E0138" w14:textId="77777777" w:rsidTr="00864354">
        <w:trPr>
          <w:jc w:val="center"/>
        </w:trPr>
        <w:tc>
          <w:tcPr>
            <w:tcW w:w="1705" w:type="dxa"/>
            <w:vAlign w:val="center"/>
          </w:tcPr>
          <w:p w14:paraId="77AECB9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07C5C703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33480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49707F81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BD8414A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4DB463" w14:textId="77777777" w:rsidR="00134FB9" w:rsidRPr="00B33480" w:rsidRDefault="00134FB9" w:rsidP="0086435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33480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1304DA61" w14:textId="77777777" w:rsidR="00134FB9" w:rsidRPr="00B33480" w:rsidRDefault="00134FB9" w:rsidP="00134FB9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C3A6B1E" w14:textId="77777777" w:rsidR="00134FB9" w:rsidRPr="00B33480" w:rsidRDefault="00134FB9" w:rsidP="00134FB9">
      <w:pPr>
        <w:pStyle w:val="T1"/>
        <w:suppressAutoHyphens/>
        <w:spacing w:after="120"/>
        <w:jc w:val="left"/>
        <w:rPr>
          <w:iCs/>
          <w:color w:val="000000"/>
          <w:sz w:val="20"/>
        </w:rPr>
      </w:pPr>
      <w:r w:rsidRPr="00B33480">
        <w:rPr>
          <w:iCs/>
          <w:color w:val="000000"/>
          <w:sz w:val="20"/>
        </w:rPr>
        <w:t>Abstract:</w:t>
      </w:r>
    </w:p>
    <w:p w14:paraId="282C3A5D" w14:textId="20F16045" w:rsidR="00134FB9" w:rsidRPr="00B33480" w:rsidRDefault="00146CEA" w:rsidP="00134FB9">
      <w:pPr>
        <w:pStyle w:val="T1"/>
        <w:suppressAutoHyphens/>
        <w:spacing w:after="120"/>
        <w:jc w:val="left"/>
        <w:rPr>
          <w:b w:val="0"/>
          <w:bCs/>
          <w:i/>
          <w:iCs/>
        </w:rPr>
      </w:pPr>
      <w:r>
        <w:rPr>
          <w:b w:val="0"/>
          <w:bCs/>
          <w:iCs/>
          <w:color w:val="000000"/>
          <w:sz w:val="20"/>
        </w:rPr>
        <w:t>This contribution helps clarifying the ue of ANQP messages within 11bc</w:t>
      </w:r>
    </w:p>
    <w:p w14:paraId="12DCA3E6" w14:textId="77777777" w:rsidR="00134FB9" w:rsidRDefault="00134FB9" w:rsidP="004A299F">
      <w:pPr>
        <w:pStyle w:val="Heading5"/>
        <w:tabs>
          <w:tab w:val="left" w:pos="759"/>
        </w:tabs>
        <w:spacing w:line="237" w:lineRule="exact"/>
      </w:pPr>
    </w:p>
    <w:p w14:paraId="250EB68D" w14:textId="5FA9DEFE" w:rsidR="004A299F" w:rsidRDefault="004A299F" w:rsidP="004A299F">
      <w:pPr>
        <w:pStyle w:val="Heading5"/>
        <w:tabs>
          <w:tab w:val="left" w:pos="759"/>
        </w:tabs>
        <w:spacing w:line="237" w:lineRule="exact"/>
      </w:pPr>
      <w:r>
        <w:t>11.22.3.3.1</w:t>
      </w:r>
      <w:r>
        <w:rPr>
          <w:spacing w:val="-5"/>
        </w:rPr>
        <w:t xml:space="preserve"> </w:t>
      </w:r>
      <w:r>
        <w:t>General</w:t>
      </w:r>
    </w:p>
    <w:p w14:paraId="407E097A" w14:textId="77777777" w:rsidR="004A299F" w:rsidRDefault="004A299F" w:rsidP="004A299F">
      <w:pPr>
        <w:spacing w:line="161" w:lineRule="exact"/>
        <w:ind w:left="167"/>
        <w:rPr>
          <w:sz w:val="18"/>
        </w:rPr>
      </w:pPr>
      <w:r>
        <w:rPr>
          <w:sz w:val="18"/>
        </w:rPr>
        <w:t>26</w:t>
      </w:r>
    </w:p>
    <w:p w14:paraId="3E3E6762" w14:textId="77777777" w:rsidR="004A299F" w:rsidRDefault="004A299F" w:rsidP="004A299F">
      <w:pPr>
        <w:spacing w:line="168" w:lineRule="exact"/>
        <w:ind w:left="167"/>
        <w:rPr>
          <w:sz w:val="18"/>
        </w:rPr>
      </w:pPr>
      <w:r>
        <w:rPr>
          <w:sz w:val="18"/>
        </w:rPr>
        <w:t>27</w:t>
      </w:r>
    </w:p>
    <w:p w14:paraId="7B11012D" w14:textId="77777777" w:rsidR="004A299F" w:rsidRDefault="004A299F" w:rsidP="004A299F">
      <w:pPr>
        <w:pStyle w:val="Heading6"/>
        <w:tabs>
          <w:tab w:val="left" w:pos="759"/>
        </w:tabs>
        <w:spacing w:line="192" w:lineRule="auto"/>
      </w:pPr>
      <w:r>
        <w:rPr>
          <w:rFonts w:ascii="Times New Roman"/>
          <w:b w:val="0"/>
          <w:i w:val="0"/>
          <w:position w:val="-4"/>
          <w:sz w:val="18"/>
        </w:rPr>
        <w:t>28</w:t>
      </w:r>
      <w:r>
        <w:rPr>
          <w:rFonts w:ascii="Times New Roman"/>
          <w:b w:val="0"/>
          <w:i w:val="0"/>
          <w:position w:val="-4"/>
          <w:sz w:val="18"/>
        </w:rPr>
        <w:tab/>
      </w:r>
      <w:r>
        <w:rPr>
          <w:spacing w:val="-1"/>
        </w:rPr>
        <w:t>Add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three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entries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Table</w:t>
      </w:r>
      <w:r>
        <w:rPr>
          <w:spacing w:val="-11"/>
        </w:rPr>
        <w:t xml:space="preserve"> </w:t>
      </w:r>
      <w:r>
        <w:t>11-14</w:t>
      </w:r>
    </w:p>
    <w:p w14:paraId="56670EBC" w14:textId="77777777" w:rsidR="004A299F" w:rsidRDefault="004A299F" w:rsidP="004A299F">
      <w:pPr>
        <w:spacing w:line="203" w:lineRule="exact"/>
        <w:ind w:left="167"/>
        <w:rPr>
          <w:sz w:val="18"/>
        </w:rPr>
      </w:pPr>
      <w:r>
        <w:rPr>
          <w:sz w:val="18"/>
        </w:rPr>
        <w:t>29</w:t>
      </w:r>
    </w:p>
    <w:p w14:paraId="4AAD3802" w14:textId="77777777" w:rsidR="004A299F" w:rsidRDefault="004A299F" w:rsidP="004A299F">
      <w:pPr>
        <w:spacing w:line="202" w:lineRule="exact"/>
        <w:ind w:left="167"/>
        <w:rPr>
          <w:sz w:val="18"/>
        </w:rPr>
      </w:pPr>
      <w:r>
        <w:rPr>
          <w:sz w:val="18"/>
        </w:rPr>
        <w:t>30</w:t>
      </w:r>
    </w:p>
    <w:p w14:paraId="724A8C46" w14:textId="77777777" w:rsidR="004A299F" w:rsidRDefault="004A299F" w:rsidP="004A299F">
      <w:pPr>
        <w:pStyle w:val="Heading5"/>
        <w:tabs>
          <w:tab w:val="left" w:pos="3830"/>
        </w:tabs>
        <w:spacing w:line="217" w:lineRule="exact"/>
      </w:pPr>
      <w:r>
        <w:rPr>
          <w:rFonts w:ascii="Times New Roman" w:hAnsi="Times New Roman"/>
          <w:b w:val="0"/>
          <w:position w:val="3"/>
          <w:sz w:val="18"/>
        </w:rPr>
        <w:t>31</w:t>
      </w:r>
      <w:r>
        <w:rPr>
          <w:rFonts w:ascii="Times New Roman" w:hAnsi="Times New Roman"/>
          <w:b w:val="0"/>
          <w:position w:val="3"/>
          <w:sz w:val="18"/>
        </w:rPr>
        <w:tab/>
      </w:r>
      <w:bookmarkStart w:id="0" w:name="_bookmark189"/>
      <w:bookmarkEnd w:id="0"/>
      <w:r>
        <w:t>Table</w:t>
      </w:r>
      <w:r>
        <w:rPr>
          <w:spacing w:val="-2"/>
        </w:rPr>
        <w:t xml:space="preserve"> </w:t>
      </w:r>
      <w:r>
        <w:t>11-14—ANQP</w:t>
      </w:r>
      <w:r>
        <w:rPr>
          <w:spacing w:val="-3"/>
        </w:rPr>
        <w:t xml:space="preserve"> </w:t>
      </w:r>
      <w:r>
        <w:t>usage</w:t>
      </w:r>
    </w:p>
    <w:p w14:paraId="30F45AAF" w14:textId="77777777" w:rsidR="004A299F" w:rsidRDefault="004A299F" w:rsidP="004A299F">
      <w:pPr>
        <w:spacing w:line="181" w:lineRule="exact"/>
        <w:ind w:left="167"/>
        <w:rPr>
          <w:sz w:val="18"/>
        </w:rPr>
      </w:pPr>
      <w:r>
        <w:rPr>
          <w:sz w:val="18"/>
        </w:rPr>
        <w:t>32</w:t>
      </w:r>
    </w:p>
    <w:p w14:paraId="2947ABCA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C157" wp14:editId="23BFE147">
                <wp:simplePos x="0" y="0"/>
                <wp:positionH relativeFrom="page">
                  <wp:posOffset>1098550</wp:posOffset>
                </wp:positionH>
                <wp:positionV relativeFrom="paragraph">
                  <wp:posOffset>59055</wp:posOffset>
                </wp:positionV>
                <wp:extent cx="5583555" cy="3159125"/>
                <wp:effectExtent l="0" t="0" r="4445" b="3175"/>
                <wp:wrapNone/>
                <wp:docPr id="1227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3555" cy="315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0"/>
                              <w:gridCol w:w="1558"/>
                              <w:gridCol w:w="1133"/>
                              <w:gridCol w:w="985"/>
                              <w:gridCol w:w="1423"/>
                              <w:gridCol w:w="990"/>
                            </w:tblGrid>
                            <w:tr w:rsidR="004A299F" w14:paraId="78477580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</w:tcPr>
                                <w:p w14:paraId="2EB4E0C3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4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ANQP-element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6C1F6F4E" w14:textId="77777777" w:rsidR="004A299F" w:rsidRDefault="004A299F">
                                  <w:pPr>
                                    <w:pStyle w:val="TableParagraph"/>
                                    <w:spacing w:before="51" w:line="249" w:lineRule="auto"/>
                                    <w:ind w:left="310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ment (sub-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clause)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0CFDF4B5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228" w:right="20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</w:p>
                                <w:p w14:paraId="05A1707D" w14:textId="77777777" w:rsidR="004A299F" w:rsidRDefault="004A299F">
                                  <w:pPr>
                                    <w:pStyle w:val="TableParagraph"/>
                                    <w:spacing w:before="10" w:line="249" w:lineRule="auto"/>
                                    <w:ind w:left="228" w:right="19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element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gridSpan w:val="2"/>
                                </w:tcPr>
                                <w:p w14:paraId="1D652FBF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1006" w:right="9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BSS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DE57F0A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right="24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IBSS</w:t>
                                  </w:r>
                                </w:p>
                              </w:tc>
                            </w:tr>
                            <w:tr w:rsidR="004A299F" w14:paraId="686B2B63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73ABA7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8D251F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D5EEFB" w14:textId="77777777" w:rsidR="004A299F" w:rsidRDefault="004A299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3F3DC90F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left="339" w:right="30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0570EEE" w14:textId="77777777" w:rsidR="004A299F" w:rsidRDefault="004A299F">
                                  <w:pPr>
                                    <w:pStyle w:val="TableParagraph"/>
                                    <w:spacing w:before="51" w:line="249" w:lineRule="auto"/>
                                    <w:ind w:left="299" w:right="264" w:firstLine="6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Non-AP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non-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PCP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6E48910" w14:textId="77777777" w:rsidR="004A299F" w:rsidRDefault="004A299F">
                                  <w:pPr>
                                    <w:pStyle w:val="TableParagraph"/>
                                    <w:spacing w:before="51"/>
                                    <w:ind w:right="26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4A299F" w14:paraId="00BD34BF" w14:textId="77777777">
                              <w:trPr>
                                <w:trHeight w:val="10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726C697A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4175878" w14:textId="77777777" w:rsidR="004A299F" w:rsidRDefault="00B6781B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87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9.4.5.30</w:t>
                                    </w:r>
                                  </w:hyperlink>
                                </w:p>
                                <w:p w14:paraId="4EA9C3D7" w14:textId="77777777" w:rsidR="004A299F" w:rsidRDefault="00B6781B">
                                  <w:pPr>
                                    <w:pStyle w:val="TableParagraph"/>
                                    <w:spacing w:before="1" w:line="232" w:lineRule="auto"/>
                                    <w:ind w:left="117" w:right="95" w:hanging="1"/>
                                    <w:rPr>
                                      <w:sz w:val="18"/>
                                    </w:rPr>
                                  </w:pPr>
                                  <w:hyperlink w:anchor="_bookmark87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</w:hyperlink>
                                  <w:r w:rsidR="004A299F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87" w:history="1">
                                    <w:r w:rsidR="004A299F">
                                      <w:rPr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1CAFD8C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436DDA05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 R, 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6851DCD0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R, 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7910017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299F" w14:paraId="6CB328D0" w14:textId="77777777">
                              <w:trPr>
                                <w:trHeight w:val="1210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759D3450" w14:textId="77777777" w:rsidR="004A299F" w:rsidRDefault="004A299F">
                                  <w:pPr>
                                    <w:pStyle w:val="TableParagraph"/>
                                    <w:spacing w:before="101" w:line="232" w:lineRule="auto"/>
                                    <w:ind w:left="116" w:right="3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AECD25B" w14:textId="77777777" w:rsidR="004A299F" w:rsidRDefault="00B6781B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124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9.4.5.31</w:t>
                                    </w:r>
                                  </w:hyperlink>
                                </w:p>
                                <w:p w14:paraId="5A4EC4A6" w14:textId="77777777" w:rsidR="004A299F" w:rsidRDefault="00B6781B">
                                  <w:pPr>
                                    <w:pStyle w:val="TableParagraph"/>
                                    <w:spacing w:before="2" w:line="232" w:lineRule="auto"/>
                                    <w:ind w:left="117" w:right="87" w:hanging="1"/>
                                    <w:rPr>
                                      <w:sz w:val="18"/>
                                    </w:rPr>
                                  </w:pPr>
                                  <w:hyperlink w:anchor="_bookmark124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4A299F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Request ANQP-</w:t>
                                    </w:r>
                                  </w:hyperlink>
                                  <w:r w:rsidR="004A299F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24" w:history="1">
                                    <w:r w:rsidR="004A299F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ADAFB1C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5DE01CBD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 w:rsidRPr="00C2682B">
                                    <w:rPr>
                                      <w:color w:val="FF000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, R,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79BB680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591FD67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299F" w14:paraId="039FA426" w14:textId="77777777">
                              <w:trPr>
                                <w:trHeight w:val="1209"/>
                              </w:trPr>
                              <w:tc>
                                <w:tcPr>
                                  <w:tcW w:w="2660" w:type="dxa"/>
                                </w:tcPr>
                                <w:p w14:paraId="3031AFF2" w14:textId="77777777" w:rsidR="004A299F" w:rsidRDefault="004A299F">
                                  <w:pPr>
                                    <w:pStyle w:val="TableParagraph"/>
                                    <w:spacing w:before="101" w:line="232" w:lineRule="auto"/>
                                    <w:ind w:left="116" w:right="3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D379E78" w14:textId="77777777" w:rsidR="004A299F" w:rsidRDefault="00B6781B">
                                  <w:pPr>
                                    <w:pStyle w:val="TableParagraph"/>
                                    <w:spacing w:before="96" w:line="203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hyperlink w:anchor="_bookmark130" w:history="1">
                                    <w:r w:rsidR="004A299F">
                                      <w:rPr>
                                        <w:sz w:val="18"/>
                                      </w:rPr>
                                      <w:t>9.4.5.32</w:t>
                                    </w:r>
                                  </w:hyperlink>
                                </w:p>
                                <w:p w14:paraId="59C74D57" w14:textId="77777777" w:rsidR="004A299F" w:rsidRDefault="00B6781B">
                                  <w:pPr>
                                    <w:pStyle w:val="TableParagraph"/>
                                    <w:spacing w:before="1" w:line="232" w:lineRule="auto"/>
                                    <w:ind w:left="117" w:right="87" w:hanging="1"/>
                                    <w:rPr>
                                      <w:sz w:val="18"/>
                                    </w:rPr>
                                  </w:pPr>
                                  <w:hyperlink w:anchor="_bookmark130" w:history="1">
                                    <w:r w:rsidR="004A299F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4A299F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4A299F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4A299F">
                                      <w:rPr>
                                        <w:sz w:val="18"/>
                                      </w:rPr>
                                      <w:t>Response ANQP-</w:t>
                                    </w:r>
                                  </w:hyperlink>
                                  <w:r w:rsidR="004A299F"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30" w:history="1">
                                    <w:r w:rsidR="004A299F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DEEE43D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5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14:paraId="60B6C5A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5EC8D102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R, </w:t>
                                  </w:r>
                                  <w:r w:rsidRPr="00C2682B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072EEA" w14:textId="77777777" w:rsidR="004A299F" w:rsidRDefault="004A299F">
                                  <w:pPr>
                                    <w:pStyle w:val="TableParagraph"/>
                                    <w:spacing w:before="9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E68F0D1" w14:textId="77777777" w:rsidR="004A299F" w:rsidRDefault="004A299F" w:rsidP="004A299F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2C157" id="_x0000_t202" coordsize="21600,21600" o:spt="202" path="m,l,21600r21600,l21600,xe">
                <v:stroke joinstyle="miter"/>
                <v:path gradientshapeok="t" o:connecttype="rect"/>
              </v:shapetype>
              <v:shape id="docshape484" o:spid="_x0000_s1026" type="#_x0000_t202" style="position:absolute;left:0;text-align:left;margin-left:86.5pt;margin-top:4.65pt;width:439.65pt;height:2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hJbyAEAAHsDAAAOAAAAZHJzL2Uyb0RvYy54bWysU9uO0zAQfUfiHyy/07RdBS1R0xWwWoS0&#13;&#10;XKRlP8B17MYi8ZgZt0n5esZO04XlDfFijcfj43POjDc3Y9+Jo0Fy4Gu5WiylMF5D4/y+lo/f7l5d&#13;&#10;S0FR+UZ14E0tT4bkzfbli80QKrOGFrrGoGAQT9UQatnGGKqiIN2aXtECgvF8aAF7FXmL+6JBNTB6&#13;&#10;3xXr5fJ1MQA2AUEbIs7eTodym/GtNTp+sZZMFF0tmVvMK+Z1l9Ziu1HVHlVonT7TUP/AolfO86MX&#13;&#10;qFsVlTig+wuqdxqBwMaFhr4Aa502WQOrWS2fqXloVTBZC5tD4WIT/T9Y/fn4EL6iiOM7GLmBWQSF&#13;&#10;e9Dfib0phkDVuSZ5ShWl6t3wCRrupjpEyDdGi32Sz4IEw7DTp4u7ZoxCc7Isr6/KspRC89nVqnyz&#13;&#10;WpfJ/0JV8/WAFD8Y6EUKaoncvgyvjvcUp9K5JL3m4c51XW5h5/9IMGbKZPqJ8cQ9jruRq5OMHTQn&#13;&#10;FoIwTQRPMAct4E8pBp6GWtKPg0IjRffRs91pdOYA52A3B8prvlrLKMUUvo/TiB0Cun3LyJOvHt6y&#13;&#10;YdZlKU8szjy5w9mM8zSmEfp9n6ue/sz2FwAAAP//AwBQSwMEFAAGAAgAAAAhAFVz3u7kAAAADwEA&#13;&#10;AA8AAABkcnMvZG93bnJldi54bWxMj8FuwjAQRO+V+g/WVuqt2A0K0BAHVSDUQ9UDtEgcl9iNo8Z2&#13;&#10;FJtg/r7Lqb2sdjTa2XnlKtmOjXoIrXcSnicCmHa1V61rJHx9bp8WwEJEp7DzTku46gCr6v6uxEL5&#13;&#10;i9vpcR8bRiEuFCjBxNgXnIfaaIth4nvtyPv2g8VIcmi4GvBC4bbjmRAzbrF19MFgr9dG1z/7s5Vw&#13;&#10;WPfb93Q0+DHm6m2TzXfXoU5SPj6kzZLG6xJY1Cn+XcCNgfpDRcVO/uxUYB3p+ZSAooSXKbCbL/KM&#13;&#10;tpOEXMwWwKuS/+eofgEAAP//AwBQSwECLQAUAAYACAAAACEAtoM4kv4AAADhAQAAEwAAAAAAAAAA&#13;&#10;AAAAAAAAAAAAW0NvbnRlbnRfVHlwZXNdLnhtbFBLAQItABQABgAIAAAAIQA4/SH/1gAAAJQBAAAL&#13;&#10;AAAAAAAAAAAAAAAAAC8BAABfcmVscy8ucmVsc1BLAQItABQABgAIAAAAIQDquhJbyAEAAHsDAAAO&#13;&#10;AAAAAAAAAAAAAAAAAC4CAABkcnMvZTJvRG9jLnhtbFBLAQItABQABgAIAAAAIQBVc97u5AAAAA8B&#13;&#10;AAAPAAAAAAAAAAAAAAAAACI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0"/>
                        <w:gridCol w:w="1558"/>
                        <w:gridCol w:w="1133"/>
                        <w:gridCol w:w="985"/>
                        <w:gridCol w:w="1423"/>
                        <w:gridCol w:w="990"/>
                      </w:tblGrid>
                      <w:tr w:rsidR="004A299F" w14:paraId="78477580" w14:textId="77777777">
                        <w:trPr>
                          <w:trHeight w:val="537"/>
                        </w:trPr>
                        <w:tc>
                          <w:tcPr>
                            <w:tcW w:w="2660" w:type="dxa"/>
                            <w:vMerge w:val="restart"/>
                          </w:tcPr>
                          <w:p w14:paraId="2EB4E0C3" w14:textId="77777777" w:rsidR="004A299F" w:rsidRDefault="004A299F">
                            <w:pPr>
                              <w:pStyle w:val="TableParagraph"/>
                              <w:spacing w:before="51"/>
                              <w:ind w:left="4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ANQP-element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6C1F6F4E" w14:textId="77777777" w:rsidR="004A299F" w:rsidRDefault="004A299F">
                            <w:pPr>
                              <w:pStyle w:val="TableParagraph"/>
                              <w:spacing w:before="51" w:line="249" w:lineRule="auto"/>
                              <w:ind w:left="310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ment (sub-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clause)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0CFDF4B5" w14:textId="77777777" w:rsidR="004A299F" w:rsidRDefault="004A299F">
                            <w:pPr>
                              <w:pStyle w:val="TableParagraph"/>
                              <w:spacing w:before="51"/>
                              <w:ind w:left="228" w:right="2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</w:p>
                          <w:p w14:paraId="05A1707D" w14:textId="77777777" w:rsidR="004A299F" w:rsidRDefault="004A299F">
                            <w:pPr>
                              <w:pStyle w:val="TableParagraph"/>
                              <w:spacing w:before="10" w:line="249" w:lineRule="auto"/>
                              <w:ind w:left="228" w:right="1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08" w:type="dxa"/>
                            <w:gridSpan w:val="2"/>
                          </w:tcPr>
                          <w:p w14:paraId="1D652FBF" w14:textId="77777777" w:rsidR="004A299F" w:rsidRDefault="004A299F">
                            <w:pPr>
                              <w:pStyle w:val="TableParagraph"/>
                              <w:spacing w:before="51"/>
                              <w:ind w:left="1006" w:right="9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BSS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DE57F0A" w14:textId="77777777" w:rsidR="004A299F" w:rsidRDefault="004A299F">
                            <w:pPr>
                              <w:pStyle w:val="TableParagraph"/>
                              <w:spacing w:before="51"/>
                              <w:ind w:right="24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IBSS</w:t>
                            </w:r>
                          </w:p>
                        </w:tc>
                      </w:tr>
                      <w:tr w:rsidR="004A299F" w14:paraId="686B2B63" w14:textId="77777777">
                        <w:trPr>
                          <w:trHeight w:val="830"/>
                        </w:trPr>
                        <w:tc>
                          <w:tcPr>
                            <w:tcW w:w="2660" w:type="dxa"/>
                            <w:vMerge/>
                            <w:tcBorders>
                              <w:top w:val="nil"/>
                            </w:tcBorders>
                          </w:tcPr>
                          <w:p w14:paraId="6873ABA7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388D251F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19D5EEFB" w14:textId="77777777" w:rsidR="004A299F" w:rsidRDefault="004A29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</w:tcPr>
                          <w:p w14:paraId="3F3DC90F" w14:textId="77777777" w:rsidR="004A299F" w:rsidRDefault="004A299F">
                            <w:pPr>
                              <w:pStyle w:val="TableParagraph"/>
                              <w:spacing w:before="51"/>
                              <w:ind w:left="339" w:right="3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0570EEE" w14:textId="77777777" w:rsidR="004A299F" w:rsidRDefault="004A299F">
                            <w:pPr>
                              <w:pStyle w:val="TableParagraph"/>
                              <w:spacing w:before="51" w:line="249" w:lineRule="auto"/>
                              <w:ind w:left="299" w:right="264" w:firstLine="6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Non-AP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non-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PCP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6E48910" w14:textId="77777777" w:rsidR="004A299F" w:rsidRDefault="004A299F">
                            <w:pPr>
                              <w:pStyle w:val="TableParagraph"/>
                              <w:spacing w:before="51"/>
                              <w:ind w:right="26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</w:tr>
                      <w:tr w:rsidR="004A299F" w14:paraId="00BD34BF" w14:textId="77777777">
                        <w:trPr>
                          <w:trHeight w:val="1009"/>
                        </w:trPr>
                        <w:tc>
                          <w:tcPr>
                            <w:tcW w:w="2660" w:type="dxa"/>
                          </w:tcPr>
                          <w:p w14:paraId="726C697A" w14:textId="77777777" w:rsidR="004A299F" w:rsidRDefault="004A299F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4175878" w14:textId="77777777" w:rsidR="004A299F" w:rsidRDefault="00B6781B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87" w:history="1">
                              <w:r w:rsidR="004A299F">
                                <w:rPr>
                                  <w:sz w:val="18"/>
                                </w:rPr>
                                <w:t>9.4.5.30</w:t>
                              </w:r>
                            </w:hyperlink>
                          </w:p>
                          <w:p w14:paraId="4EA9C3D7" w14:textId="77777777" w:rsidR="004A299F" w:rsidRDefault="00B6781B">
                            <w:pPr>
                              <w:pStyle w:val="TableParagraph"/>
                              <w:spacing w:before="1" w:line="232" w:lineRule="auto"/>
                              <w:ind w:left="117" w:right="95" w:hanging="1"/>
                              <w:rPr>
                                <w:sz w:val="18"/>
                              </w:rPr>
                            </w:pPr>
                            <w:hyperlink w:anchor="_bookmark87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</w:hyperlink>
                            <w:r w:rsidR="004A299F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87" w:history="1">
                              <w:r w:rsidR="004A299F">
                                <w:rPr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61CAFD8C" w14:textId="77777777" w:rsidR="004A299F" w:rsidRDefault="004A299F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436DDA05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 R, 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6851DCD0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R, 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7910017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4A299F" w14:paraId="6CB328D0" w14:textId="77777777">
                        <w:trPr>
                          <w:trHeight w:val="1210"/>
                        </w:trPr>
                        <w:tc>
                          <w:tcPr>
                            <w:tcW w:w="2660" w:type="dxa"/>
                          </w:tcPr>
                          <w:p w14:paraId="759D3450" w14:textId="77777777" w:rsidR="004A299F" w:rsidRDefault="004A299F">
                            <w:pPr>
                              <w:pStyle w:val="TableParagraph"/>
                              <w:spacing w:before="101" w:line="232" w:lineRule="auto"/>
                              <w:ind w:left="116" w:right="3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2AECD25B" w14:textId="77777777" w:rsidR="004A299F" w:rsidRDefault="00B6781B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124" w:history="1">
                              <w:r w:rsidR="004A299F">
                                <w:rPr>
                                  <w:sz w:val="18"/>
                                </w:rPr>
                                <w:t>9.4.5.31</w:t>
                              </w:r>
                            </w:hyperlink>
                          </w:p>
                          <w:p w14:paraId="5A4EC4A6" w14:textId="77777777" w:rsidR="004A299F" w:rsidRDefault="00B6781B">
                            <w:pPr>
                              <w:pStyle w:val="TableParagraph"/>
                              <w:spacing w:before="2" w:line="232" w:lineRule="auto"/>
                              <w:ind w:left="117" w:right="87" w:hanging="1"/>
                              <w:rPr>
                                <w:sz w:val="18"/>
                              </w:rPr>
                            </w:pPr>
                            <w:hyperlink w:anchor="_bookmark124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  <w:r w:rsidR="004A299F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Request ANQP-</w:t>
                              </w:r>
                            </w:hyperlink>
                            <w:r w:rsidR="004A299F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124" w:history="1">
                              <w:r w:rsidR="004A299F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1ADAFB1C" w14:textId="77777777" w:rsidR="004A299F" w:rsidRDefault="004A299F">
                            <w:pPr>
                              <w:pStyle w:val="TableParagraph"/>
                              <w:spacing w:before="96"/>
                              <w:ind w:left="5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5DE01CBD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 w:rsidRPr="00C2682B">
                              <w:rPr>
                                <w:color w:val="FF000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 xml:space="preserve">, R,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79BB6802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591FD67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4A299F" w14:paraId="039FA426" w14:textId="77777777">
                        <w:trPr>
                          <w:trHeight w:val="1209"/>
                        </w:trPr>
                        <w:tc>
                          <w:tcPr>
                            <w:tcW w:w="2660" w:type="dxa"/>
                          </w:tcPr>
                          <w:p w14:paraId="3031AFF2" w14:textId="77777777" w:rsidR="004A299F" w:rsidRDefault="004A299F">
                            <w:pPr>
                              <w:pStyle w:val="TableParagraph"/>
                              <w:spacing w:before="101" w:line="232" w:lineRule="auto"/>
                              <w:ind w:left="116" w:right="3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7D379E78" w14:textId="77777777" w:rsidR="004A299F" w:rsidRDefault="00B6781B">
                            <w:pPr>
                              <w:pStyle w:val="TableParagraph"/>
                              <w:spacing w:before="96" w:line="203" w:lineRule="exact"/>
                              <w:ind w:left="117"/>
                              <w:rPr>
                                <w:sz w:val="18"/>
                              </w:rPr>
                            </w:pPr>
                            <w:hyperlink w:anchor="_bookmark130" w:history="1">
                              <w:r w:rsidR="004A299F">
                                <w:rPr>
                                  <w:sz w:val="18"/>
                                </w:rPr>
                                <w:t>9.4.5.32</w:t>
                              </w:r>
                            </w:hyperlink>
                          </w:p>
                          <w:p w14:paraId="59C74D57" w14:textId="77777777" w:rsidR="004A299F" w:rsidRDefault="00B6781B">
                            <w:pPr>
                              <w:pStyle w:val="TableParagraph"/>
                              <w:spacing w:before="1" w:line="232" w:lineRule="auto"/>
                              <w:ind w:left="117" w:right="87" w:hanging="1"/>
                              <w:rPr>
                                <w:sz w:val="18"/>
                              </w:rPr>
                            </w:pPr>
                            <w:hyperlink w:anchor="_bookmark130" w:history="1">
                              <w:r w:rsidR="004A299F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4A299F">
                                <w:rPr>
                                  <w:sz w:val="18"/>
                                </w:rPr>
                                <w:t>Broad-</w:t>
                              </w:r>
                              <w:r w:rsidR="004A299F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cast Services</w:t>
                              </w:r>
                              <w:r w:rsidR="004A299F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4A299F">
                                <w:rPr>
                                  <w:sz w:val="18"/>
                                </w:rPr>
                                <w:t>Response ANQP-</w:t>
                              </w:r>
                            </w:hyperlink>
                            <w:r w:rsidR="004A299F"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130" w:history="1">
                              <w:r w:rsidR="004A299F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4DEEE43D" w14:textId="77777777" w:rsidR="004A299F" w:rsidRDefault="004A299F">
                            <w:pPr>
                              <w:pStyle w:val="TableParagraph"/>
                              <w:spacing w:before="96"/>
                              <w:ind w:left="5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14:paraId="60B6C5A2" w14:textId="77777777" w:rsidR="004A299F" w:rsidRDefault="004A299F"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5EC8D102" w14:textId="77777777" w:rsidR="004A299F" w:rsidRDefault="004A299F">
                            <w:pPr>
                              <w:pStyle w:val="TableParagraph"/>
                              <w:spacing w:before="96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R, </w:t>
                            </w:r>
                            <w:r w:rsidRPr="00C2682B">
                              <w:rPr>
                                <w:strike/>
                                <w:color w:val="FF0000"/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9072EEA" w14:textId="77777777" w:rsidR="004A299F" w:rsidRDefault="004A299F">
                            <w:pPr>
                              <w:pStyle w:val="TableParagraph"/>
                              <w:spacing w:before="9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E68F0D1" w14:textId="77777777" w:rsidR="004A299F" w:rsidRDefault="004A299F" w:rsidP="004A299F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33</w:t>
      </w:r>
    </w:p>
    <w:p w14:paraId="3D96316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45F2587E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35</w:t>
      </w:r>
    </w:p>
    <w:p w14:paraId="7D39C15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2BBA680B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29362E3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1E979AA5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39147B4B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61CAAD6F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376C5637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52343C1E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38F3375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659E184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7D15832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3D554D94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0C8DFB83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3DF694C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7B65502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68E808D6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28A7F527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4E7492DD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6932FCE1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641C205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2611E3A8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17575809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0CD906FF" w14:textId="77777777" w:rsidR="004A299F" w:rsidRDefault="004A299F" w:rsidP="004A299F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7CEE212D" w14:textId="77777777" w:rsidR="004A299F" w:rsidRDefault="004A299F" w:rsidP="004A299F">
      <w:pPr>
        <w:spacing w:line="201" w:lineRule="exact"/>
        <w:ind w:left="167"/>
        <w:rPr>
          <w:sz w:val="18"/>
        </w:rPr>
      </w:pPr>
      <w:r>
        <w:rPr>
          <w:sz w:val="18"/>
        </w:rPr>
        <w:t>59</w:t>
      </w:r>
    </w:p>
    <w:p w14:paraId="567BB28F" w14:textId="77777777" w:rsidR="004A299F" w:rsidRDefault="004A299F" w:rsidP="004A299F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321CE3" wp14:editId="048AFDDF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1226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B3F71" w14:textId="77777777" w:rsidR="004A299F" w:rsidRDefault="004A299F" w:rsidP="004A299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1CE3" id="docshape485" o:spid="_x0000_s1027" type="#_x0000_t202" style="position:absolute;left:0;text-align:left;margin-left:60.4pt;margin-top:10.15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DQXxgEAAIADAAAOAAAAZHJzL2Uyb0RvYy54bWysU8GO0zAQvSPxD5bvNGlBgKKmK2C1CGmB&#13;&#10;lZb9AMexG4vEY2bcJuXrGTtNl4Ub4mJNPDPP772ZbK+moRdHg+TA13K9KqUwXkPr/L6WD99uXryV&#13;&#10;gqLyrerBm1qeDMmr3fNn2zFUZgMd9K1BwSCeqjHUsosxVEVBujODohUE4zlpAQcV+RP3RYtqZPSh&#13;&#10;LzZl+boYAduAoA0R317PSbnL+NYaHb9aSyaKvpbMLeYT89mks9htVbVHFTqnzzTUP7AYlPP86AXq&#13;&#10;WkUlDuj+ghqcRiCwcaVhKMBap03WwGrW5R9q7jsVTNbC5lC42ET/D1Z/Od6HOxRxeg8TDzCLoHAL&#13;&#10;+juxN8UYqDrXJE+polTdjJ+h5WmqQ4TcMVkcknwWJBiGnT5d3DVTFDphr1+9LDmjObXevCk5Ti+o&#13;&#10;amkOSPGjgUGkoJbIw8vg6nhLcS5dStJbHm5c3+cB9v7JBWOmm0w+8Z2Zx6mZhGuTSG5KWhpoT6wG&#13;&#10;YV4LXmMOOsCfUoy8ErWkHweFRor+k2fP0/4sAS5BswTKa26tZZRiDj/Eec8OAd2+Y+TZXA/v2DXr&#13;&#10;sqJHFme6PObsyXkl0x79/p2rHn+c3S8AAAD//wMAUEsDBBQABgAIAAAAIQBmtJZe4QAAAA4BAAAP&#13;&#10;AAAAZHJzL2Rvd25yZXYueG1sTE/LbsIwELxX6j9YW6m3Yjf0gUIcVIFQD1UP0CJxNPE2jhrbkW2C&#13;&#10;+fsup3JZaWZ351Etsu3ZiCF23kl4nAhg6BqvO9dK+P5aP8yAxaScVr13KOGMERb17U2lSu1PboPj&#13;&#10;NrWMRFwslQST0lByHhuDVsWJH9DR7scHqxLB0HId1InEbc8LIV64VZ0jB6MGXBpsfrdHK2G3HNYf&#13;&#10;eW/U5/is31fF6+Ycmizl/V1ezWm8zYElzOn/Ay4dKD/UFOzgj05H1hMuBOVPEgoxBXY5mM6IOEh4&#13;&#10;IoLXFb+uUf8BAAD//wMAUEsBAi0AFAAGAAgAAAAhALaDOJL+AAAA4QEAABMAAAAAAAAAAAAAAAAA&#13;&#10;AAAAAFtDb250ZW50X1R5cGVzXS54bWxQSwECLQAUAAYACAAAACEAOP0h/9YAAACUAQAACwAAAAAA&#13;&#10;AAAAAAAAAAAvAQAAX3JlbHMvLnJlbHNQSwECLQAUAAYACAAAACEAlKg0F8YBAACAAwAADgAAAAAA&#13;&#10;AAAAAAAAAAAuAgAAZHJzL2Uyb0RvYy54bWxQSwECLQAUAAYACAAAACEAZrSWXu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3AEB3F71" w14:textId="77777777" w:rsidR="004A299F" w:rsidRDefault="004A299F" w:rsidP="004A299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 w:val="0"/>
          <w:i w:val="0"/>
          <w:position w:val="14"/>
          <w:sz w:val="18"/>
        </w:rPr>
        <w:t>60</w:t>
      </w:r>
      <w:r>
        <w:rPr>
          <w:rFonts w:ascii="Times New Roman"/>
          <w:b w:val="0"/>
          <w:i w:val="0"/>
          <w:position w:val="14"/>
          <w:sz w:val="18"/>
        </w:rPr>
        <w:tab/>
      </w:r>
      <w:r>
        <w:rPr>
          <w:spacing w:val="-1"/>
        </w:rPr>
        <w:t>Add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section:</w:t>
      </w:r>
    </w:p>
    <w:p w14:paraId="627DF17D" w14:textId="77777777" w:rsidR="004A299F" w:rsidRDefault="004A299F" w:rsidP="004A299F">
      <w:pPr>
        <w:spacing w:before="44" w:line="204" w:lineRule="exact"/>
        <w:ind w:left="167"/>
        <w:rPr>
          <w:sz w:val="18"/>
        </w:rPr>
      </w:pPr>
      <w:r>
        <w:rPr>
          <w:sz w:val="18"/>
        </w:rPr>
        <w:t>62</w:t>
      </w:r>
    </w:p>
    <w:p w14:paraId="14A62493" w14:textId="77777777" w:rsidR="004A299F" w:rsidRDefault="004A299F" w:rsidP="004A299F">
      <w:pPr>
        <w:pStyle w:val="Heading6"/>
        <w:tabs>
          <w:tab w:val="left" w:pos="759"/>
        </w:tabs>
        <w:spacing w:line="212" w:lineRule="exact"/>
      </w:pPr>
      <w:r>
        <w:rPr>
          <w:rFonts w:ascii="Times New Roman" w:hAnsi="Times New Roman"/>
          <w:b w:val="0"/>
          <w:i w:val="0"/>
          <w:position w:val="2"/>
          <w:sz w:val="18"/>
        </w:rPr>
        <w:t>63</w:t>
      </w:r>
      <w:r>
        <w:rPr>
          <w:rFonts w:ascii="Times New Roman" w:hAnsi="Times New Roman"/>
          <w:b w:val="0"/>
          <w:i w:val="0"/>
          <w:position w:val="2"/>
          <w:sz w:val="18"/>
        </w:rPr>
        <w:tab/>
      </w:r>
      <w:r>
        <w:rPr>
          <w:color w:val="FF0000"/>
        </w:rPr>
        <w:t>Editor’s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802.11-2020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uses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11.22.3.3.16</w:t>
      </w:r>
    </w:p>
    <w:p w14:paraId="44D5DEEA" w14:textId="77777777" w:rsidR="004A299F" w:rsidRDefault="004A299F" w:rsidP="004A299F">
      <w:pPr>
        <w:spacing w:line="187" w:lineRule="exact"/>
        <w:ind w:left="167"/>
        <w:rPr>
          <w:sz w:val="18"/>
        </w:rPr>
      </w:pPr>
      <w:r>
        <w:rPr>
          <w:sz w:val="18"/>
        </w:rPr>
        <w:t>64</w:t>
      </w:r>
    </w:p>
    <w:p w14:paraId="5BD583BC" w14:textId="77777777" w:rsidR="004A299F" w:rsidRDefault="004A299F" w:rsidP="004A299F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292B9D23" w14:textId="77777777" w:rsidR="004A299F" w:rsidRDefault="004A299F" w:rsidP="004A299F">
      <w:pPr>
        <w:spacing w:line="203" w:lineRule="exact"/>
        <w:rPr>
          <w:sz w:val="18"/>
        </w:rPr>
        <w:sectPr w:rsidR="004A299F">
          <w:headerReference w:type="default" r:id="rId7"/>
          <w:pgSz w:w="12240" w:h="15840"/>
          <w:pgMar w:top="1280" w:right="1300" w:bottom="960" w:left="1040" w:header="660" w:footer="762" w:gutter="0"/>
          <w:cols w:space="720"/>
        </w:sectPr>
      </w:pPr>
    </w:p>
    <w:p w14:paraId="09381964" w14:textId="0581C492" w:rsidR="004A299F" w:rsidRDefault="004A299F" w:rsidP="004A299F">
      <w:pPr>
        <w:pStyle w:val="Heading5"/>
        <w:tabs>
          <w:tab w:val="left" w:pos="759"/>
        </w:tabs>
        <w:spacing w:before="83" w:line="225" w:lineRule="exact"/>
        <w:ind w:left="257"/>
      </w:pPr>
      <w:bookmarkStart w:id="1" w:name="11.22.3.3.17_Enhanced_Broadcast_Services"/>
      <w:bookmarkEnd w:id="1"/>
      <w:r>
        <w:lastRenderedPageBreak/>
        <w:t>11.22.3.3.17</w:t>
      </w:r>
      <w:r>
        <w:rPr>
          <w:spacing w:val="-4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procedures</w:t>
      </w:r>
    </w:p>
    <w:p w14:paraId="4832C45B" w14:textId="2BBC7FC3" w:rsidR="004A299F" w:rsidRDefault="004A299F" w:rsidP="004A299F">
      <w:pPr>
        <w:spacing w:line="178" w:lineRule="exact"/>
        <w:ind w:left="257"/>
        <w:rPr>
          <w:sz w:val="18"/>
        </w:rPr>
      </w:pPr>
    </w:p>
    <w:p w14:paraId="7D391F6F" w14:textId="3ADE3E01" w:rsidR="004A299F" w:rsidRPr="004A299F" w:rsidRDefault="004A299F" w:rsidP="00FE5506">
      <w:pPr>
        <w:pStyle w:val="BodyText"/>
        <w:tabs>
          <w:tab w:val="left" w:pos="759"/>
        </w:tabs>
        <w:spacing w:line="328" w:lineRule="exact"/>
        <w:ind w:left="257" w:firstLine="0"/>
      </w:pPr>
      <w:r>
        <w:t>EBCS</w:t>
      </w:r>
      <w:r>
        <w:rPr>
          <w:spacing w:val="-13"/>
        </w:rPr>
        <w:t xml:space="preserve"> </w:t>
      </w:r>
      <w:r>
        <w:t>traffic</w:t>
      </w:r>
      <w:r>
        <w:rPr>
          <w:spacing w:val="-11"/>
        </w:rPr>
        <w:t xml:space="preserve"> </w:t>
      </w:r>
      <w:r>
        <w:t>streams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advertised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Enhanced</w:t>
      </w:r>
      <w:r>
        <w:rPr>
          <w:spacing w:val="-11"/>
        </w:rPr>
        <w:t xml:space="preserve"> </w:t>
      </w:r>
      <w:r>
        <w:t>Broadcast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ANQP-element</w:t>
      </w:r>
      <w:r>
        <w:rPr>
          <w:spacing w:val="-11"/>
        </w:rPr>
        <w:t xml:space="preserve"> </w:t>
      </w:r>
      <w:r>
        <w:t>(see</w:t>
      </w:r>
      <w:r>
        <w:rPr>
          <w:spacing w:val="-11"/>
        </w:rPr>
        <w:t xml:space="preserve"> </w:t>
      </w:r>
      <w:hyperlink w:anchor="_bookmark87" w:history="1">
        <w:r>
          <w:t>9.4.5.30</w:t>
        </w:r>
      </w:hyperlink>
      <w:r>
        <w:t xml:space="preserve"> </w:t>
      </w:r>
      <w:hyperlink w:anchor="_bookmark87" w:history="1">
        <w:r w:rsidRPr="004A299F">
          <w:t>(Enhanced</w:t>
        </w:r>
        <w:r w:rsidRPr="004A299F">
          <w:rPr>
            <w:spacing w:val="6"/>
          </w:rPr>
          <w:t xml:space="preserve"> </w:t>
        </w:r>
        <w:r w:rsidRPr="004A299F">
          <w:t>Broadcast</w:t>
        </w:r>
        <w:r w:rsidRPr="004A299F">
          <w:rPr>
            <w:spacing w:val="6"/>
          </w:rPr>
          <w:t xml:space="preserve"> </w:t>
        </w:r>
        <w:r w:rsidRPr="004A299F">
          <w:t>Services</w:t>
        </w:r>
        <w:r w:rsidRPr="004A299F">
          <w:rPr>
            <w:spacing w:val="6"/>
          </w:rPr>
          <w:t xml:space="preserve"> </w:t>
        </w:r>
        <w:r w:rsidRPr="004A299F">
          <w:t>ANQP-element)</w:t>
        </w:r>
      </w:hyperlink>
      <w:r w:rsidRPr="004A299F">
        <w:t xml:space="preserve">) </w:t>
      </w:r>
      <w:r w:rsidRPr="004A299F">
        <w:rPr>
          <w:color w:val="FF0000"/>
        </w:rPr>
        <w:t>transmitted over a GAS Query Response in a GAS Initial Re</w:t>
      </w:r>
      <w:r w:rsidR="00061F74">
        <w:rPr>
          <w:color w:val="FF0000"/>
        </w:rPr>
        <w:t>s</w:t>
      </w:r>
      <w:r w:rsidRPr="004A299F">
        <w:rPr>
          <w:color w:val="FF0000"/>
        </w:rPr>
        <w:t>ponse frame or Group Addressed GAS Response frame</w:t>
      </w:r>
      <w:r w:rsidRPr="004A299F">
        <w:t>.</w:t>
      </w:r>
      <w:r w:rsidRPr="004A299F">
        <w:rPr>
          <w:spacing w:val="5"/>
        </w:rPr>
        <w:t xml:space="preserve"> </w:t>
      </w:r>
      <w:r w:rsidR="00FE5506">
        <w:rPr>
          <w:spacing w:val="5"/>
        </w:rPr>
        <w:t xml:space="preserve"> </w:t>
      </w:r>
      <w:r w:rsidRPr="004A299F">
        <w:t>The</w:t>
      </w:r>
      <w:r w:rsidRPr="004A299F">
        <w:rPr>
          <w:spacing w:val="5"/>
        </w:rPr>
        <w:t xml:space="preserve"> </w:t>
      </w:r>
      <w:r w:rsidRPr="004A299F">
        <w:t>element</w:t>
      </w:r>
      <w:r w:rsidRPr="004A299F">
        <w:rPr>
          <w:spacing w:val="6"/>
        </w:rPr>
        <w:t xml:space="preserve"> </w:t>
      </w:r>
      <w:r w:rsidRPr="004A299F">
        <w:t>describes</w:t>
      </w:r>
      <w:r w:rsidRPr="004A299F">
        <w:rPr>
          <w:spacing w:val="6"/>
        </w:rPr>
        <w:t xml:space="preserve"> </w:t>
      </w:r>
      <w:r w:rsidRPr="004A299F">
        <w:t>a</w:t>
      </w:r>
      <w:r w:rsidRPr="004A299F">
        <w:rPr>
          <w:spacing w:val="6"/>
        </w:rPr>
        <w:t xml:space="preserve"> </w:t>
      </w:r>
      <w:r w:rsidRPr="004A299F">
        <w:t>set</w:t>
      </w:r>
      <w:r w:rsidRPr="004A299F">
        <w:rPr>
          <w:spacing w:val="6"/>
        </w:rPr>
        <w:t xml:space="preserve"> </w:t>
      </w:r>
      <w:r w:rsidRPr="004A299F">
        <w:t>of</w:t>
      </w:r>
      <w:r w:rsidRPr="004A299F">
        <w:rPr>
          <w:spacing w:val="5"/>
        </w:rPr>
        <w:t xml:space="preserve"> </w:t>
      </w:r>
      <w:r w:rsidRPr="004A299F">
        <w:t>zero</w:t>
      </w:r>
      <w:r w:rsidRPr="004A299F">
        <w:rPr>
          <w:spacing w:val="6"/>
        </w:rPr>
        <w:t xml:space="preserve"> </w:t>
      </w:r>
      <w:r w:rsidRPr="004A299F">
        <w:t>or</w:t>
      </w:r>
      <w:r w:rsidRPr="004A299F">
        <w:rPr>
          <w:spacing w:val="5"/>
        </w:rPr>
        <w:t xml:space="preserve"> </w:t>
      </w:r>
      <w:r w:rsidRPr="004A299F">
        <w:t>more</w:t>
      </w:r>
      <w:r w:rsidRPr="004A299F">
        <w:rPr>
          <w:spacing w:val="5"/>
        </w:rPr>
        <w:t xml:space="preserve"> </w:t>
      </w:r>
      <w:r w:rsidRPr="004A299F">
        <w:t>EBCS</w:t>
      </w:r>
      <w:r w:rsidRPr="004A299F">
        <w:rPr>
          <w:spacing w:val="6"/>
        </w:rPr>
        <w:t xml:space="preserve"> </w:t>
      </w:r>
      <w:r w:rsidRPr="004A299F">
        <w:t xml:space="preserve">traffic </w:t>
      </w:r>
      <w:r w:rsidRPr="004A299F">
        <w:rPr>
          <w:spacing w:val="-2"/>
        </w:rPr>
        <w:t>streams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that</w:t>
      </w:r>
      <w:r w:rsidRPr="004A299F">
        <w:rPr>
          <w:spacing w:val="-8"/>
        </w:rPr>
        <w:t xml:space="preserve"> </w:t>
      </w:r>
      <w:r w:rsidRPr="004A299F">
        <w:rPr>
          <w:spacing w:val="-2"/>
        </w:rPr>
        <w:t>are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available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from</w:t>
      </w:r>
      <w:r w:rsidRPr="004A299F">
        <w:rPr>
          <w:spacing w:val="-11"/>
        </w:rPr>
        <w:t xml:space="preserve"> </w:t>
      </w:r>
      <w:r w:rsidRPr="004A299F">
        <w:rPr>
          <w:spacing w:val="-2"/>
        </w:rPr>
        <w:t>an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AP.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Each</w:t>
      </w:r>
      <w:r w:rsidRPr="004A299F">
        <w:rPr>
          <w:spacing w:val="-9"/>
        </w:rPr>
        <w:t xml:space="preserve"> </w:t>
      </w:r>
      <w:r w:rsidRPr="004A299F">
        <w:rPr>
          <w:spacing w:val="-2"/>
        </w:rPr>
        <w:t>broadcast</w:t>
      </w:r>
      <w:r w:rsidRPr="004A299F">
        <w:rPr>
          <w:spacing w:val="-10"/>
        </w:rPr>
        <w:t xml:space="preserve"> </w:t>
      </w:r>
      <w:r w:rsidRPr="004A299F">
        <w:rPr>
          <w:spacing w:val="-2"/>
        </w:rPr>
        <w:t>service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advertisement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may</w:t>
      </w:r>
      <w:r w:rsidRPr="004A299F">
        <w:rPr>
          <w:spacing w:val="-10"/>
        </w:rPr>
        <w:t xml:space="preserve"> </w:t>
      </w:r>
      <w:r w:rsidRPr="004A299F">
        <w:rPr>
          <w:spacing w:val="-1"/>
        </w:rPr>
        <w:t>contain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the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time</w:t>
      </w:r>
      <w:r w:rsidRPr="004A299F">
        <w:rPr>
          <w:spacing w:val="-9"/>
        </w:rPr>
        <w:t xml:space="preserve"> </w:t>
      </w:r>
      <w:r w:rsidRPr="004A299F">
        <w:rPr>
          <w:spacing w:val="-1"/>
        </w:rPr>
        <w:t>and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duration</w:t>
      </w:r>
      <w:r>
        <w:t xml:space="preserve"> </w:t>
      </w:r>
      <w:r w:rsidRPr="004A299F">
        <w:t>of</w:t>
      </w:r>
      <w:r w:rsidRPr="004A299F">
        <w:rPr>
          <w:spacing w:val="19"/>
        </w:rPr>
        <w:t xml:space="preserve"> </w:t>
      </w:r>
      <w:r w:rsidRPr="004A299F">
        <w:t>transmission,</w:t>
      </w:r>
      <w:r w:rsidRPr="004A299F">
        <w:rPr>
          <w:spacing w:val="17"/>
        </w:rPr>
        <w:t xml:space="preserve"> </w:t>
      </w:r>
      <w:r w:rsidRPr="004A299F">
        <w:t>together</w:t>
      </w:r>
      <w:r w:rsidRPr="004A299F">
        <w:rPr>
          <w:spacing w:val="19"/>
        </w:rPr>
        <w:t xml:space="preserve"> </w:t>
      </w:r>
      <w:r w:rsidRPr="004A299F">
        <w:t>with</w:t>
      </w:r>
      <w:r w:rsidRPr="004A299F">
        <w:rPr>
          <w:spacing w:val="19"/>
        </w:rPr>
        <w:t xml:space="preserve"> </w:t>
      </w:r>
      <w:r w:rsidRPr="004A299F">
        <w:t>an</w:t>
      </w:r>
      <w:r w:rsidRPr="004A299F">
        <w:rPr>
          <w:spacing w:val="17"/>
        </w:rPr>
        <w:t xml:space="preserve"> </w:t>
      </w:r>
      <w:r w:rsidRPr="004A299F">
        <w:t>identifier</w:t>
      </w:r>
      <w:r w:rsidRPr="004A299F">
        <w:rPr>
          <w:spacing w:val="19"/>
        </w:rPr>
        <w:t xml:space="preserve"> </w:t>
      </w:r>
      <w:r w:rsidRPr="004A299F">
        <w:t>of</w:t>
      </w:r>
      <w:r w:rsidRPr="004A299F">
        <w:rPr>
          <w:spacing w:val="18"/>
        </w:rPr>
        <w:t xml:space="preserve"> </w:t>
      </w:r>
      <w:r w:rsidRPr="004A299F">
        <w:t>the</w:t>
      </w:r>
      <w:r w:rsidRPr="004A299F">
        <w:rPr>
          <w:spacing w:val="18"/>
        </w:rPr>
        <w:t xml:space="preserve"> </w:t>
      </w:r>
      <w:r w:rsidRPr="004A299F">
        <w:t>broadcast</w:t>
      </w:r>
      <w:r w:rsidRPr="004A299F">
        <w:rPr>
          <w:spacing w:val="18"/>
        </w:rPr>
        <w:t xml:space="preserve"> </w:t>
      </w:r>
      <w:r w:rsidRPr="004A299F">
        <w:t>content</w:t>
      </w:r>
      <w:r w:rsidRPr="004A299F">
        <w:rPr>
          <w:spacing w:val="17"/>
        </w:rPr>
        <w:t xml:space="preserve"> </w:t>
      </w:r>
      <w:r w:rsidRPr="004A299F">
        <w:t>(a</w:t>
      </w:r>
      <w:r w:rsidRPr="004A299F">
        <w:rPr>
          <w:spacing w:val="18"/>
        </w:rPr>
        <w:t xml:space="preserve"> </w:t>
      </w:r>
      <w:r w:rsidRPr="004A299F">
        <w:t>content</w:t>
      </w:r>
      <w:r w:rsidRPr="004A299F">
        <w:rPr>
          <w:spacing w:val="20"/>
        </w:rPr>
        <w:t xml:space="preserve"> </w:t>
      </w:r>
      <w:r w:rsidRPr="004A299F">
        <w:t>ID)</w:t>
      </w:r>
      <w:r w:rsidRPr="004A299F">
        <w:rPr>
          <w:spacing w:val="17"/>
        </w:rPr>
        <w:t xml:space="preserve"> </w:t>
      </w:r>
      <w:r w:rsidRPr="004A299F">
        <w:t>and</w:t>
      </w:r>
      <w:r w:rsidRPr="004A299F">
        <w:rPr>
          <w:spacing w:val="18"/>
        </w:rPr>
        <w:t xml:space="preserve"> </w:t>
      </w:r>
      <w:r w:rsidRPr="004A299F">
        <w:t>other</w:t>
      </w:r>
      <w:r w:rsidRPr="004A299F">
        <w:rPr>
          <w:spacing w:val="17"/>
        </w:rPr>
        <w:t xml:space="preserve"> </w:t>
      </w:r>
      <w:r w:rsidRPr="004A299F">
        <w:t>information</w:t>
      </w:r>
      <w:r>
        <w:t xml:space="preserve"> </w:t>
      </w:r>
      <w:r w:rsidRPr="004A299F">
        <w:rPr>
          <w:spacing w:val="-1"/>
        </w:rPr>
        <w:t>relevant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to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the</w:t>
      </w:r>
      <w:r w:rsidRPr="004A299F">
        <w:rPr>
          <w:spacing w:val="-11"/>
        </w:rPr>
        <w:t xml:space="preserve"> </w:t>
      </w:r>
      <w:r w:rsidRPr="004A299F">
        <w:rPr>
          <w:spacing w:val="-1"/>
        </w:rPr>
        <w:t>broadcast</w:t>
      </w:r>
      <w:r w:rsidRPr="004A299F">
        <w:rPr>
          <w:spacing w:val="-12"/>
        </w:rPr>
        <w:t xml:space="preserve"> </w:t>
      </w:r>
      <w:r w:rsidRPr="004A299F">
        <w:rPr>
          <w:spacing w:val="-1"/>
        </w:rPr>
        <w:t>service.</w:t>
      </w:r>
      <w:r w:rsidRPr="004A299F">
        <w:rPr>
          <w:spacing w:val="-11"/>
        </w:rPr>
        <w:t xml:space="preserve"> </w:t>
      </w:r>
      <w:r w:rsidRPr="004A299F">
        <w:t>The</w:t>
      </w:r>
      <w:r w:rsidRPr="004A299F">
        <w:rPr>
          <w:spacing w:val="-11"/>
        </w:rPr>
        <w:t xml:space="preserve"> </w:t>
      </w:r>
      <w:r w:rsidRPr="004A299F">
        <w:t>information</w:t>
      </w:r>
      <w:r w:rsidRPr="004A299F">
        <w:rPr>
          <w:spacing w:val="-11"/>
        </w:rPr>
        <w:t xml:space="preserve"> </w:t>
      </w:r>
      <w:r w:rsidRPr="004A299F">
        <w:t>present</w:t>
      </w:r>
      <w:r w:rsidRPr="004A299F">
        <w:rPr>
          <w:spacing w:val="-11"/>
        </w:rPr>
        <w:t xml:space="preserve"> </w:t>
      </w:r>
      <w:r w:rsidRPr="004A299F">
        <w:t>in</w:t>
      </w:r>
      <w:r w:rsidRPr="004A299F">
        <w:rPr>
          <w:spacing w:val="-13"/>
        </w:rPr>
        <w:t xml:space="preserve"> </w:t>
      </w:r>
      <w:r w:rsidRPr="004A299F">
        <w:t>each</w:t>
      </w:r>
      <w:r w:rsidRPr="004A299F">
        <w:rPr>
          <w:spacing w:val="-12"/>
        </w:rPr>
        <w:t xml:space="preserve"> </w:t>
      </w:r>
      <w:r w:rsidRPr="004A299F">
        <w:t>broadcast</w:t>
      </w:r>
      <w:r w:rsidRPr="004A299F">
        <w:rPr>
          <w:spacing w:val="-11"/>
        </w:rPr>
        <w:t xml:space="preserve"> </w:t>
      </w:r>
      <w:r w:rsidRPr="004A299F">
        <w:t>service</w:t>
      </w:r>
      <w:r w:rsidRPr="004A299F">
        <w:rPr>
          <w:spacing w:val="-11"/>
        </w:rPr>
        <w:t xml:space="preserve"> </w:t>
      </w:r>
      <w:r w:rsidRPr="004A299F">
        <w:t>advertisement</w:t>
      </w:r>
      <w:r w:rsidRPr="004A299F">
        <w:rPr>
          <w:spacing w:val="-11"/>
        </w:rPr>
        <w:t xml:space="preserve"> </w:t>
      </w:r>
      <w:r w:rsidRPr="004A299F">
        <w:t>is</w:t>
      </w:r>
      <w:r w:rsidRPr="004A299F">
        <w:rPr>
          <w:spacing w:val="-12"/>
        </w:rPr>
        <w:t xml:space="preserve"> </w:t>
      </w:r>
      <w:r w:rsidRPr="004A299F">
        <w:t>indicated</w:t>
      </w:r>
      <w:r>
        <w:t xml:space="preserve"> </w:t>
      </w:r>
      <w:r w:rsidRPr="004A299F">
        <w:t>in</w:t>
      </w:r>
      <w:r w:rsidRPr="004A299F">
        <w:rPr>
          <w:spacing w:val="-11"/>
        </w:rPr>
        <w:t xml:space="preserve"> </w:t>
      </w:r>
      <w:r w:rsidRPr="004A299F">
        <w:t>a</w:t>
      </w:r>
      <w:r w:rsidRPr="004A299F">
        <w:rPr>
          <w:spacing w:val="-12"/>
        </w:rPr>
        <w:t xml:space="preserve"> </w:t>
      </w:r>
      <w:r w:rsidRPr="004A299F">
        <w:t>Control</w:t>
      </w:r>
      <w:r w:rsidRPr="004A299F">
        <w:rPr>
          <w:spacing w:val="-11"/>
        </w:rPr>
        <w:t xml:space="preserve"> </w:t>
      </w:r>
      <w:r w:rsidRPr="004A299F">
        <w:t>field.</w:t>
      </w:r>
    </w:p>
    <w:p w14:paraId="4A1B523C" w14:textId="77777777" w:rsidR="004A299F" w:rsidRDefault="004A299F" w:rsidP="004A299F">
      <w:pPr>
        <w:tabs>
          <w:tab w:val="left" w:pos="759"/>
          <w:tab w:val="left" w:pos="760"/>
        </w:tabs>
        <w:spacing w:line="212" w:lineRule="exact"/>
        <w:ind w:left="257"/>
        <w:rPr>
          <w:color w:val="FF0000"/>
          <w:spacing w:val="-1"/>
          <w:sz w:val="20"/>
        </w:rPr>
      </w:pPr>
    </w:p>
    <w:p w14:paraId="7776F757" w14:textId="36D2A546" w:rsidR="004A299F" w:rsidRPr="004A299F" w:rsidRDefault="004A299F" w:rsidP="004A299F">
      <w:pPr>
        <w:tabs>
          <w:tab w:val="left" w:pos="759"/>
          <w:tab w:val="left" w:pos="760"/>
        </w:tabs>
        <w:spacing w:line="212" w:lineRule="exact"/>
        <w:ind w:left="257"/>
        <w:rPr>
          <w:sz w:val="20"/>
        </w:rPr>
      </w:pPr>
      <w:r w:rsidRPr="004A299F">
        <w:rPr>
          <w:color w:val="FF0000"/>
          <w:spacing w:val="-1"/>
          <w:sz w:val="20"/>
        </w:rPr>
        <w:t>If the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Method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set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1,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Association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Required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Control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indicates</w:t>
      </w:r>
      <w:r w:rsidRPr="004A299F">
        <w:rPr>
          <w:spacing w:val="-10"/>
          <w:sz w:val="20"/>
        </w:rPr>
        <w:t xml:space="preserve"> </w:t>
      </w:r>
      <w:r w:rsidRPr="004A299F">
        <w:rPr>
          <w:sz w:val="20"/>
        </w:rPr>
        <w:t>if</w:t>
      </w:r>
    </w:p>
    <w:p w14:paraId="29FBB227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association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is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required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receive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stream.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For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other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negotiation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methods,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Association</w:t>
      </w:r>
    </w:p>
    <w:p w14:paraId="37EE4B39" w14:textId="77777777" w:rsidR="004A299F" w:rsidRPr="004A299F" w:rsidRDefault="004A299F" w:rsidP="004A299F">
      <w:pPr>
        <w:tabs>
          <w:tab w:val="left" w:pos="759"/>
          <w:tab w:val="left" w:pos="760"/>
        </w:tabs>
        <w:spacing w:line="219" w:lineRule="exact"/>
        <w:ind w:left="257"/>
        <w:rPr>
          <w:sz w:val="20"/>
        </w:rPr>
      </w:pPr>
      <w:r w:rsidRPr="004A299F">
        <w:rPr>
          <w:spacing w:val="-2"/>
          <w:sz w:val="20"/>
        </w:rPr>
        <w:t>Required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subfield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indicates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association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required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request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and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receive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EBCS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traffic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stream.</w:t>
      </w:r>
    </w:p>
    <w:p w14:paraId="5C1F4623" w14:textId="77777777" w:rsidR="004A299F" w:rsidRDefault="004A299F" w:rsidP="004A299F">
      <w:pPr>
        <w:tabs>
          <w:tab w:val="left" w:pos="759"/>
          <w:tab w:val="left" w:pos="760"/>
        </w:tabs>
        <w:spacing w:line="254" w:lineRule="exact"/>
        <w:ind w:left="257"/>
        <w:rPr>
          <w:sz w:val="18"/>
        </w:rPr>
      </w:pPr>
    </w:p>
    <w:p w14:paraId="1575C7AE" w14:textId="4AF2B53A" w:rsidR="004A299F" w:rsidRPr="004A299F" w:rsidRDefault="004A299F" w:rsidP="004A299F">
      <w:pPr>
        <w:tabs>
          <w:tab w:val="left" w:pos="759"/>
          <w:tab w:val="left" w:pos="760"/>
        </w:tabs>
        <w:spacing w:line="254" w:lineRule="exact"/>
        <w:ind w:left="257"/>
        <w:rPr>
          <w:sz w:val="18"/>
        </w:rPr>
      </w:pPr>
      <w:r w:rsidRPr="004A299F">
        <w:rPr>
          <w:sz w:val="18"/>
        </w:rPr>
        <w:t>NOTE—An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EBCS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traffic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stream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signaled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in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an</w:t>
      </w:r>
      <w:r w:rsidRPr="004A299F">
        <w:rPr>
          <w:spacing w:val="10"/>
          <w:sz w:val="18"/>
        </w:rPr>
        <w:t xml:space="preserve"> </w:t>
      </w:r>
      <w:r w:rsidRPr="004A299F">
        <w:rPr>
          <w:sz w:val="18"/>
        </w:rPr>
        <w:t>Enhanced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Broadcast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Services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ANQP-element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might</w:t>
      </w:r>
      <w:r w:rsidRPr="004A299F">
        <w:rPr>
          <w:spacing w:val="8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10"/>
          <w:sz w:val="18"/>
        </w:rPr>
        <w:t xml:space="preserve"> </w:t>
      </w:r>
      <w:r w:rsidRPr="004A299F">
        <w:rPr>
          <w:sz w:val="18"/>
        </w:rPr>
        <w:t>provided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by</w:t>
      </w:r>
      <w:r w:rsidRPr="004A299F">
        <w:rPr>
          <w:spacing w:val="9"/>
          <w:sz w:val="18"/>
        </w:rPr>
        <w:t xml:space="preserve"> </w:t>
      </w:r>
      <w:r w:rsidRPr="004A299F">
        <w:rPr>
          <w:sz w:val="18"/>
        </w:rPr>
        <w:t>a</w:t>
      </w:r>
    </w:p>
    <w:p w14:paraId="627A0FD0" w14:textId="77777777" w:rsidR="004A299F" w:rsidRPr="004A299F" w:rsidRDefault="004A299F" w:rsidP="004A299F">
      <w:pPr>
        <w:tabs>
          <w:tab w:val="left" w:pos="759"/>
          <w:tab w:val="left" w:pos="760"/>
        </w:tabs>
        <w:spacing w:line="200" w:lineRule="exact"/>
        <w:ind w:left="257"/>
        <w:rPr>
          <w:sz w:val="18"/>
        </w:rPr>
      </w:pPr>
      <w:r w:rsidRPr="004A299F">
        <w:rPr>
          <w:sz w:val="18"/>
        </w:rPr>
        <w:t>malicious</w:t>
      </w:r>
      <w:r w:rsidRPr="004A299F">
        <w:rPr>
          <w:spacing w:val="34"/>
          <w:sz w:val="18"/>
        </w:rPr>
        <w:t xml:space="preserve"> </w:t>
      </w:r>
      <w:r w:rsidRPr="004A299F">
        <w:rPr>
          <w:sz w:val="18"/>
        </w:rPr>
        <w:t>user,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since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ANQP-element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might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unsecured.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78"/>
          <w:sz w:val="18"/>
        </w:rPr>
        <w:t xml:space="preserve"> </w:t>
      </w:r>
      <w:r w:rsidRPr="004A299F">
        <w:rPr>
          <w:sz w:val="18"/>
        </w:rPr>
        <w:t>origin</w:t>
      </w:r>
      <w:r w:rsidRPr="004A299F">
        <w:rPr>
          <w:spacing w:val="76"/>
          <w:sz w:val="18"/>
        </w:rPr>
        <w:t xml:space="preserve"> </w:t>
      </w:r>
      <w:r w:rsidRPr="004A299F">
        <w:rPr>
          <w:sz w:val="18"/>
        </w:rPr>
        <w:t>authentication</w:t>
      </w:r>
      <w:r w:rsidRPr="004A299F">
        <w:rPr>
          <w:spacing w:val="77"/>
          <w:sz w:val="18"/>
        </w:rPr>
        <w:t xml:space="preserve"> </w:t>
      </w:r>
      <w:r w:rsidRPr="004A299F">
        <w:rPr>
          <w:sz w:val="18"/>
        </w:rPr>
        <w:t>methods</w:t>
      </w:r>
      <w:r w:rsidRPr="004A299F">
        <w:rPr>
          <w:spacing w:val="76"/>
          <w:sz w:val="18"/>
        </w:rPr>
        <w:t xml:space="preserve"> </w:t>
      </w:r>
      <w:r w:rsidRPr="004A299F">
        <w:rPr>
          <w:sz w:val="18"/>
        </w:rPr>
        <w:t>described</w:t>
      </w:r>
    </w:p>
    <w:p w14:paraId="7FBD81D7" w14:textId="1889DD09" w:rsidR="004A299F" w:rsidRPr="004A299F" w:rsidRDefault="004A299F" w:rsidP="004A299F">
      <w:pPr>
        <w:tabs>
          <w:tab w:val="left" w:pos="759"/>
          <w:tab w:val="left" w:pos="760"/>
        </w:tabs>
        <w:spacing w:line="258" w:lineRule="exact"/>
        <w:ind w:left="257"/>
        <w:rPr>
          <w:sz w:val="18"/>
        </w:rPr>
      </w:pPr>
      <w:r w:rsidRPr="004A299F">
        <w:rPr>
          <w:sz w:val="18"/>
        </w:rPr>
        <w:t>in</w:t>
      </w:r>
      <w:hyperlink w:anchor="_bookmark224" w:history="1">
        <w:r w:rsidRPr="004A299F">
          <w:rPr>
            <w:sz w:val="18"/>
          </w:rPr>
          <w:t>Clause</w:t>
        </w:r>
        <w:r w:rsidRPr="004A299F">
          <w:rPr>
            <w:spacing w:val="-4"/>
            <w:sz w:val="18"/>
          </w:rPr>
          <w:t xml:space="preserve"> </w:t>
        </w:r>
        <w:r w:rsidRPr="004A299F">
          <w:rPr>
            <w:sz w:val="18"/>
          </w:rPr>
          <w:t>12.14</w:t>
        </w:r>
        <w:r w:rsidRPr="004A299F">
          <w:rPr>
            <w:spacing w:val="-3"/>
            <w:sz w:val="18"/>
          </w:rPr>
          <w:t xml:space="preserve"> </w:t>
        </w:r>
        <w:r w:rsidRPr="004A299F">
          <w:rPr>
            <w:sz w:val="18"/>
          </w:rPr>
          <w:t>(Frame</w:t>
        </w:r>
        <w:r w:rsidRPr="004A299F">
          <w:rPr>
            <w:spacing w:val="-2"/>
            <w:sz w:val="18"/>
          </w:rPr>
          <w:t xml:space="preserve"> </w:t>
        </w:r>
        <w:r w:rsidRPr="004A299F">
          <w:rPr>
            <w:sz w:val="18"/>
          </w:rPr>
          <w:t>authentication</w:t>
        </w:r>
        <w:r w:rsidRPr="004A299F">
          <w:rPr>
            <w:spacing w:val="-3"/>
            <w:sz w:val="18"/>
          </w:rPr>
          <w:t xml:space="preserve"> </w:t>
        </w:r>
        <w:r w:rsidRPr="004A299F">
          <w:rPr>
            <w:sz w:val="18"/>
          </w:rPr>
          <w:t>for</w:t>
        </w:r>
        <w:r w:rsidRPr="004A299F">
          <w:rPr>
            <w:spacing w:val="-2"/>
            <w:sz w:val="18"/>
          </w:rPr>
          <w:t xml:space="preserve"> </w:t>
        </w:r>
        <w:r w:rsidRPr="004A299F">
          <w:rPr>
            <w:sz w:val="18"/>
          </w:rPr>
          <w:t>EBCS)</w:t>
        </w:r>
        <w:r w:rsidRPr="004A299F">
          <w:rPr>
            <w:spacing w:val="-2"/>
            <w:sz w:val="18"/>
          </w:rPr>
          <w:t xml:space="preserve"> </w:t>
        </w:r>
      </w:hyperlink>
      <w:r w:rsidRPr="004A299F">
        <w:rPr>
          <w:sz w:val="18"/>
        </w:rPr>
        <w:t>might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be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used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to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authenticate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the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origin</w:t>
      </w:r>
      <w:r w:rsidRPr="004A299F">
        <w:rPr>
          <w:spacing w:val="-3"/>
          <w:sz w:val="18"/>
        </w:rPr>
        <w:t xml:space="preserve"> </w:t>
      </w:r>
      <w:r w:rsidRPr="004A299F">
        <w:rPr>
          <w:sz w:val="18"/>
        </w:rPr>
        <w:t>of</w:t>
      </w:r>
      <w:r w:rsidRPr="004A299F">
        <w:rPr>
          <w:spacing w:val="-1"/>
          <w:sz w:val="18"/>
        </w:rPr>
        <w:t xml:space="preserve"> </w:t>
      </w:r>
      <w:r w:rsidRPr="004A299F">
        <w:rPr>
          <w:sz w:val="18"/>
        </w:rPr>
        <w:t>EBCS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traffic</w:t>
      </w:r>
      <w:r w:rsidRPr="004A299F">
        <w:rPr>
          <w:spacing w:val="-2"/>
          <w:sz w:val="18"/>
        </w:rPr>
        <w:t xml:space="preserve"> </w:t>
      </w:r>
      <w:r w:rsidRPr="004A299F">
        <w:rPr>
          <w:sz w:val="18"/>
        </w:rPr>
        <w:t>streams.</w:t>
      </w:r>
    </w:p>
    <w:p w14:paraId="11942787" w14:textId="77777777" w:rsidR="00FE5506" w:rsidRDefault="00FE5506" w:rsidP="004A299F">
      <w:pPr>
        <w:tabs>
          <w:tab w:val="left" w:pos="759"/>
          <w:tab w:val="left" w:pos="760"/>
        </w:tabs>
        <w:spacing w:line="221" w:lineRule="exact"/>
        <w:ind w:left="257"/>
        <w:rPr>
          <w:sz w:val="18"/>
        </w:rPr>
      </w:pPr>
    </w:p>
    <w:p w14:paraId="21FD3EF8" w14:textId="631401C1" w:rsidR="004A299F" w:rsidRPr="004A299F" w:rsidRDefault="004A299F" w:rsidP="004A299F">
      <w:pPr>
        <w:tabs>
          <w:tab w:val="left" w:pos="759"/>
          <w:tab w:val="left" w:pos="760"/>
        </w:tabs>
        <w:spacing w:line="221" w:lineRule="exact"/>
        <w:ind w:left="257"/>
        <w:rPr>
          <w:sz w:val="20"/>
        </w:rPr>
      </w:pPr>
      <w:r w:rsidRPr="004A299F">
        <w:rPr>
          <w:spacing w:val="-1"/>
          <w:sz w:val="20"/>
        </w:rPr>
        <w:t>If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content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authenticated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MAC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layer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(nonzero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values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Content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Authentication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Algorithm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field</w:t>
      </w:r>
    </w:p>
    <w:p w14:paraId="0B65872A" w14:textId="77777777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2"/>
          <w:sz w:val="20"/>
        </w:rPr>
        <w:t>as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defined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in</w:t>
      </w:r>
      <w:r w:rsidRPr="004A299F">
        <w:rPr>
          <w:spacing w:val="-10"/>
          <w:sz w:val="20"/>
        </w:rPr>
        <w:t xml:space="preserve"> </w:t>
      </w:r>
      <w:hyperlink w:anchor="_bookmark94" w:history="1">
        <w:r w:rsidRPr="004A299F">
          <w:rPr>
            <w:spacing w:val="-2"/>
            <w:sz w:val="20"/>
          </w:rPr>
          <w:t>Table</w:t>
        </w:r>
        <w:r w:rsidRPr="004A299F">
          <w:rPr>
            <w:spacing w:val="-5"/>
            <w:sz w:val="20"/>
          </w:rPr>
          <w:t xml:space="preserve"> </w:t>
        </w:r>
        <w:r w:rsidRPr="004A299F">
          <w:rPr>
            <w:spacing w:val="-2"/>
            <w:sz w:val="20"/>
          </w:rPr>
          <w:t>9-340b</w:t>
        </w:r>
        <w:r w:rsidRPr="004A299F">
          <w:rPr>
            <w:spacing w:val="-11"/>
            <w:sz w:val="20"/>
          </w:rPr>
          <w:t xml:space="preserve"> </w:t>
        </w:r>
        <w:r w:rsidRPr="004A299F">
          <w:rPr>
            <w:spacing w:val="-2"/>
            <w:sz w:val="20"/>
          </w:rPr>
          <w:t>(Content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Authentication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Algorithms)</w:t>
        </w:r>
      </w:hyperlink>
      <w:r w:rsidRPr="004A299F">
        <w:rPr>
          <w:spacing w:val="-2"/>
          <w:sz w:val="20"/>
        </w:rPr>
        <w:t>)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or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requires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negotiation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(nonzero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values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the</w:t>
      </w:r>
    </w:p>
    <w:p w14:paraId="50FF0C48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Negotiation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Method</w:t>
      </w:r>
      <w:r w:rsidRPr="004A299F">
        <w:rPr>
          <w:spacing w:val="39"/>
          <w:sz w:val="20"/>
        </w:rPr>
        <w:t xml:space="preserve"> </w:t>
      </w:r>
      <w:r w:rsidRPr="004A299F">
        <w:rPr>
          <w:sz w:val="20"/>
        </w:rPr>
        <w:t>subfield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as</w:t>
      </w:r>
      <w:r w:rsidRPr="004A299F">
        <w:rPr>
          <w:spacing w:val="39"/>
          <w:sz w:val="20"/>
        </w:rPr>
        <w:t xml:space="preserve"> </w:t>
      </w:r>
      <w:r w:rsidRPr="004A299F">
        <w:rPr>
          <w:sz w:val="20"/>
        </w:rPr>
        <w:t>defined</w:t>
      </w:r>
      <w:r w:rsidRPr="004A299F">
        <w:rPr>
          <w:spacing w:val="40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40"/>
          <w:sz w:val="20"/>
        </w:rPr>
        <w:t xml:space="preserve"> </w:t>
      </w:r>
      <w:hyperlink w:anchor="_bookmark92" w:history="1">
        <w:r w:rsidRPr="004A299F">
          <w:rPr>
            <w:sz w:val="20"/>
          </w:rPr>
          <w:t>Table</w:t>
        </w:r>
        <w:r w:rsidRPr="004A299F">
          <w:rPr>
            <w:spacing w:val="-12"/>
            <w:sz w:val="20"/>
          </w:rPr>
          <w:t xml:space="preserve"> </w:t>
        </w:r>
        <w:r w:rsidRPr="004A299F">
          <w:rPr>
            <w:sz w:val="20"/>
          </w:rPr>
          <w:t>9-340a</w:t>
        </w:r>
        <w:r w:rsidRPr="004A299F">
          <w:rPr>
            <w:spacing w:val="39"/>
            <w:sz w:val="20"/>
          </w:rPr>
          <w:t xml:space="preserve"> </w:t>
        </w:r>
        <w:r w:rsidRPr="004A299F">
          <w:rPr>
            <w:sz w:val="20"/>
          </w:rPr>
          <w:t>(Negotiation</w:t>
        </w:r>
        <w:r w:rsidRPr="004A299F">
          <w:rPr>
            <w:spacing w:val="40"/>
            <w:sz w:val="20"/>
          </w:rPr>
          <w:t xml:space="preserve"> </w:t>
        </w:r>
        <w:r w:rsidRPr="004A299F">
          <w:rPr>
            <w:sz w:val="20"/>
          </w:rPr>
          <w:t>Method</w:t>
        </w:r>
        <w:r w:rsidRPr="004A299F">
          <w:rPr>
            <w:spacing w:val="39"/>
            <w:sz w:val="20"/>
          </w:rPr>
          <w:t xml:space="preserve"> </w:t>
        </w:r>
        <w:r w:rsidRPr="004A299F">
          <w:rPr>
            <w:sz w:val="20"/>
          </w:rPr>
          <w:t>subfield</w:t>
        </w:r>
        <w:r w:rsidRPr="004A299F">
          <w:rPr>
            <w:spacing w:val="40"/>
            <w:sz w:val="20"/>
          </w:rPr>
          <w:t xml:space="preserve"> </w:t>
        </w:r>
        <w:r w:rsidRPr="004A299F">
          <w:rPr>
            <w:sz w:val="20"/>
          </w:rPr>
          <w:t>encoding)</w:t>
        </w:r>
      </w:hyperlink>
      <w:r w:rsidRPr="004A299F">
        <w:rPr>
          <w:sz w:val="20"/>
        </w:rPr>
        <w:t>),</w:t>
      </w:r>
      <w:r w:rsidRPr="004A299F">
        <w:rPr>
          <w:spacing w:val="41"/>
          <w:sz w:val="20"/>
        </w:rPr>
        <w:t xml:space="preserve"> </w:t>
      </w:r>
      <w:r w:rsidRPr="004A299F">
        <w:rPr>
          <w:sz w:val="20"/>
        </w:rPr>
        <w:t>the</w:t>
      </w:r>
    </w:p>
    <w:p w14:paraId="6386FE92" w14:textId="77777777" w:rsidR="004A299F" w:rsidRPr="004A299F" w:rsidRDefault="004A299F" w:rsidP="004A299F">
      <w:pPr>
        <w:tabs>
          <w:tab w:val="left" w:pos="759"/>
          <w:tab w:val="left" w:pos="760"/>
        </w:tabs>
        <w:ind w:left="257"/>
        <w:rPr>
          <w:sz w:val="20"/>
        </w:rPr>
      </w:pPr>
      <w:r w:rsidRPr="004A299F">
        <w:rPr>
          <w:sz w:val="20"/>
        </w:rPr>
        <w:t>information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provided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by</w:t>
      </w:r>
      <w:r w:rsidRPr="004A299F">
        <w:rPr>
          <w:spacing w:val="30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Enhanced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Broadcast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Services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ANQP-element</w:t>
      </w:r>
      <w:r w:rsidRPr="004A299F">
        <w:rPr>
          <w:spacing w:val="30"/>
          <w:sz w:val="20"/>
        </w:rPr>
        <w:t xml:space="preserve"> </w:t>
      </w:r>
      <w:r w:rsidRPr="004A299F">
        <w:rPr>
          <w:sz w:val="20"/>
        </w:rPr>
        <w:t>needs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be</w:t>
      </w:r>
      <w:r w:rsidRPr="004A299F">
        <w:rPr>
          <w:spacing w:val="32"/>
          <w:sz w:val="20"/>
        </w:rPr>
        <w:t xml:space="preserve"> </w:t>
      </w:r>
      <w:r w:rsidRPr="004A299F">
        <w:rPr>
          <w:sz w:val="20"/>
        </w:rPr>
        <w:t>augmented</w:t>
      </w:r>
      <w:r w:rsidRPr="004A299F">
        <w:rPr>
          <w:spacing w:val="31"/>
          <w:sz w:val="20"/>
        </w:rPr>
        <w:t xml:space="preserve"> </w:t>
      </w:r>
      <w:r w:rsidRPr="004A299F">
        <w:rPr>
          <w:sz w:val="20"/>
        </w:rPr>
        <w:t>with</w:t>
      </w:r>
    </w:p>
    <w:p w14:paraId="4CE10DC4" w14:textId="7BF16720" w:rsidR="004A299F" w:rsidRPr="004A299F" w:rsidRDefault="004A299F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r w:rsidRPr="004A299F">
        <w:rPr>
          <w:sz w:val="20"/>
        </w:rPr>
        <w:t>additional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information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receive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stream.</w:t>
      </w:r>
      <w:r w:rsidRPr="004A299F">
        <w:rPr>
          <w:spacing w:val="1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information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11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and</w:t>
      </w:r>
      <w:r w:rsidRPr="004A299F">
        <w:rPr>
          <w:spacing w:val="12"/>
          <w:sz w:val="20"/>
        </w:rPr>
        <w:t xml:space="preserve"> </w:t>
      </w:r>
      <w:r w:rsidRPr="004A299F">
        <w:rPr>
          <w:sz w:val="20"/>
        </w:rPr>
        <w:t>negotiation</w:t>
      </w:r>
    </w:p>
    <w:p w14:paraId="70D9F32A" w14:textId="77777777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z w:val="20"/>
        </w:rPr>
        <w:t>method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may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be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obtained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next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-4"/>
          <w:sz w:val="20"/>
        </w:rPr>
        <w:t xml:space="preserve"> </w:t>
      </w:r>
      <w:r w:rsidRPr="004A299F">
        <w:rPr>
          <w:sz w:val="20"/>
        </w:rPr>
        <w:t>Info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frame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as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indicated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by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Content</w:t>
      </w:r>
      <w:r w:rsidRPr="004A299F">
        <w:rPr>
          <w:spacing w:val="-2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-3"/>
          <w:sz w:val="20"/>
        </w:rPr>
        <w:t xml:space="preserve"> </w:t>
      </w:r>
      <w:r w:rsidRPr="004A299F">
        <w:rPr>
          <w:sz w:val="20"/>
        </w:rPr>
        <w:t>Algorithm</w:t>
      </w:r>
    </w:p>
    <w:p w14:paraId="74527FBA" w14:textId="77777777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field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Method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field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included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in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EBCS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Broadcast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Services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ANQP-element.</w:t>
      </w:r>
    </w:p>
    <w:p w14:paraId="1FC55DC9" w14:textId="77777777" w:rsidR="00FE5506" w:rsidRDefault="00FE5506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18"/>
        </w:rPr>
      </w:pPr>
    </w:p>
    <w:p w14:paraId="041420CE" w14:textId="7BBD146C" w:rsidR="004A299F" w:rsidRPr="004A299F" w:rsidRDefault="004A299F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20"/>
        </w:rPr>
      </w:pPr>
      <w:r w:rsidRPr="004A299F">
        <w:rPr>
          <w:sz w:val="20"/>
        </w:rPr>
        <w:t>If</w:t>
      </w:r>
      <w:r w:rsidRPr="004A299F">
        <w:rPr>
          <w:spacing w:val="-8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content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follows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8"/>
          <w:sz w:val="20"/>
        </w:rPr>
        <w:t xml:space="preserve"> </w:t>
      </w:r>
      <w:r w:rsidRPr="004A299F">
        <w:rPr>
          <w:sz w:val="20"/>
        </w:rPr>
        <w:t>authentication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scheme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defined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in</w:t>
      </w:r>
      <w:r w:rsidRPr="004A299F">
        <w:rPr>
          <w:spacing w:val="-7"/>
          <w:sz w:val="20"/>
        </w:rPr>
        <w:t xml:space="preserve"> </w:t>
      </w:r>
      <w:hyperlink w:anchor="_bookmark256" w:history="1">
        <w:r w:rsidRPr="004A299F">
          <w:rPr>
            <w:sz w:val="20"/>
          </w:rPr>
          <w:t>12.14.4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(No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frame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authentication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with</w:t>
        </w:r>
        <w:r w:rsidRPr="004A299F">
          <w:rPr>
            <w:spacing w:val="-7"/>
            <w:sz w:val="20"/>
          </w:rPr>
          <w:t xml:space="preserve"> </w:t>
        </w:r>
        <w:r w:rsidRPr="004A299F">
          <w:rPr>
            <w:sz w:val="20"/>
          </w:rPr>
          <w:t>mandatory</w:t>
        </w:r>
      </w:hyperlink>
    </w:p>
    <w:p w14:paraId="133B3EFA" w14:textId="770E340D" w:rsidR="004A299F" w:rsidRPr="004A299F" w:rsidRDefault="00B6781B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hyperlink w:anchor="_bookmark256" w:history="1">
        <w:r w:rsidR="004A299F" w:rsidRPr="004A299F">
          <w:rPr>
            <w:sz w:val="20"/>
          </w:rPr>
          <w:t>higher</w:t>
        </w:r>
        <w:r w:rsidR="004A299F" w:rsidRPr="004A299F">
          <w:rPr>
            <w:spacing w:val="6"/>
            <w:sz w:val="20"/>
          </w:rPr>
          <w:t xml:space="preserve"> </w:t>
        </w:r>
        <w:r w:rsidR="004A299F" w:rsidRPr="004A299F">
          <w:rPr>
            <w:sz w:val="20"/>
          </w:rPr>
          <w:t>layer</w:t>
        </w:r>
        <w:r w:rsidR="004A299F" w:rsidRPr="004A299F">
          <w:rPr>
            <w:spacing w:val="7"/>
            <w:sz w:val="20"/>
          </w:rPr>
          <w:t xml:space="preserve"> </w:t>
        </w:r>
        <w:r w:rsidR="004A299F" w:rsidRPr="004A299F">
          <w:rPr>
            <w:sz w:val="20"/>
          </w:rPr>
          <w:t>source</w:t>
        </w:r>
        <w:r w:rsidR="004A299F" w:rsidRPr="004A299F">
          <w:rPr>
            <w:spacing w:val="8"/>
            <w:sz w:val="20"/>
          </w:rPr>
          <w:t xml:space="preserve"> </w:t>
        </w:r>
        <w:r w:rsidR="004A299F" w:rsidRPr="004A299F">
          <w:rPr>
            <w:sz w:val="20"/>
          </w:rPr>
          <w:t>authentication</w:t>
        </w:r>
        <w:r w:rsidR="004A299F" w:rsidRPr="004A299F">
          <w:rPr>
            <w:spacing w:val="7"/>
            <w:sz w:val="20"/>
          </w:rPr>
          <w:t xml:space="preserve"> </w:t>
        </w:r>
        <w:r w:rsidR="004A299F" w:rsidRPr="004A299F">
          <w:rPr>
            <w:sz w:val="20"/>
          </w:rPr>
          <w:t>(HLSA))</w:t>
        </w:r>
        <w:r w:rsidR="004A299F" w:rsidRPr="004A299F">
          <w:rPr>
            <w:spacing w:val="7"/>
            <w:sz w:val="20"/>
          </w:rPr>
          <w:t xml:space="preserve"> </w:t>
        </w:r>
      </w:hyperlink>
      <w:r w:rsidR="004A299F" w:rsidRPr="004A299F">
        <w:rPr>
          <w:sz w:val="20"/>
        </w:rPr>
        <w:t>as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indicated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by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the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Content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Authentication</w:t>
      </w:r>
      <w:r w:rsidR="004A299F" w:rsidRPr="004A299F">
        <w:rPr>
          <w:spacing w:val="7"/>
          <w:sz w:val="20"/>
        </w:rPr>
        <w:t xml:space="preserve"> </w:t>
      </w:r>
      <w:r w:rsidR="004A299F" w:rsidRPr="004A299F">
        <w:rPr>
          <w:sz w:val="20"/>
        </w:rPr>
        <w:t>Algorithm</w:t>
      </w:r>
      <w:r w:rsidR="004A299F" w:rsidRPr="004A299F">
        <w:rPr>
          <w:spacing w:val="6"/>
          <w:sz w:val="20"/>
        </w:rPr>
        <w:t xml:space="preserve"> </w:t>
      </w:r>
      <w:r w:rsidR="004A299F" w:rsidRPr="004A299F">
        <w:rPr>
          <w:sz w:val="20"/>
        </w:rPr>
        <w:t>subfield</w:t>
      </w:r>
    </w:p>
    <w:p w14:paraId="62EBC2E0" w14:textId="77777777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pacing w:val="-2"/>
          <w:sz w:val="20"/>
        </w:rPr>
        <w:t>equal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to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0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as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defined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in</w:t>
      </w:r>
      <w:r w:rsidRPr="004A299F">
        <w:rPr>
          <w:spacing w:val="-10"/>
          <w:sz w:val="20"/>
        </w:rPr>
        <w:t xml:space="preserve"> </w:t>
      </w:r>
      <w:hyperlink w:anchor="_bookmark94" w:history="1">
        <w:r w:rsidRPr="004A299F">
          <w:rPr>
            <w:spacing w:val="-2"/>
            <w:sz w:val="20"/>
          </w:rPr>
          <w:t>Table</w:t>
        </w:r>
        <w:r w:rsidRPr="004A299F">
          <w:rPr>
            <w:spacing w:val="-6"/>
            <w:sz w:val="20"/>
          </w:rPr>
          <w:t xml:space="preserve"> </w:t>
        </w:r>
        <w:r w:rsidRPr="004A299F">
          <w:rPr>
            <w:spacing w:val="-2"/>
            <w:sz w:val="20"/>
          </w:rPr>
          <w:t>9-340b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(Content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Authentication</w:t>
        </w:r>
        <w:r w:rsidRPr="004A299F">
          <w:rPr>
            <w:spacing w:val="-10"/>
            <w:sz w:val="20"/>
          </w:rPr>
          <w:t xml:space="preserve"> </w:t>
        </w:r>
        <w:r w:rsidRPr="004A299F">
          <w:rPr>
            <w:spacing w:val="-2"/>
            <w:sz w:val="20"/>
          </w:rPr>
          <w:t>Algorithms)</w:t>
        </w:r>
      </w:hyperlink>
      <w:r w:rsidRPr="004A299F">
        <w:rPr>
          <w:spacing w:val="-2"/>
          <w:sz w:val="20"/>
        </w:rPr>
        <w:t>,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information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provided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is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enough</w:t>
      </w:r>
    </w:p>
    <w:p w14:paraId="3FEE461F" w14:textId="77777777" w:rsidR="00FE5506" w:rsidRDefault="004A299F" w:rsidP="00FE5506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to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receive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traffic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stream.</w:t>
      </w:r>
    </w:p>
    <w:p w14:paraId="7714BF5E" w14:textId="612E1526" w:rsidR="004A299F" w:rsidRPr="00FE5506" w:rsidRDefault="004A299F" w:rsidP="00FE5506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color w:val="FF0000"/>
          <w:sz w:val="20"/>
        </w:rPr>
        <w:t>The Enhanced Broadcast Services ANQP-element may be transmitted using a Group Addressed GAS Response frame. In this case, all non-AP STAs and APs may receive the information on the services available at the transmitting AP.</w:t>
      </w:r>
    </w:p>
    <w:p w14:paraId="49BECC3C" w14:textId="77777777" w:rsidR="004A299F" w:rsidRPr="004A299F" w:rsidRDefault="004A299F" w:rsidP="004A299F">
      <w:pPr>
        <w:tabs>
          <w:tab w:val="left" w:pos="759"/>
          <w:tab w:val="left" w:pos="760"/>
        </w:tabs>
        <w:spacing w:line="243" w:lineRule="exact"/>
        <w:ind w:left="257"/>
        <w:rPr>
          <w:sz w:val="20"/>
        </w:rPr>
      </w:pPr>
      <w:r w:rsidRPr="004A299F">
        <w:rPr>
          <w:spacing w:val="-2"/>
          <w:sz w:val="20"/>
        </w:rPr>
        <w:t>If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the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Enhanced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Broadcast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Service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Request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2"/>
          <w:sz w:val="20"/>
        </w:rPr>
        <w:t>ANQP-element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2"/>
          <w:sz w:val="20"/>
        </w:rPr>
        <w:t>is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2"/>
          <w:sz w:val="20"/>
        </w:rPr>
        <w:t>one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of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permitted</w:t>
      </w:r>
      <w:r w:rsidRPr="004A299F">
        <w:rPr>
          <w:spacing w:val="-10"/>
          <w:sz w:val="20"/>
        </w:rPr>
        <w:t xml:space="preserve"> </w:t>
      </w:r>
      <w:r w:rsidRPr="004A299F">
        <w:rPr>
          <w:spacing w:val="-1"/>
          <w:sz w:val="20"/>
        </w:rPr>
        <w:t>negotiation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methods,</w:t>
      </w:r>
      <w:r w:rsidRPr="004A299F">
        <w:rPr>
          <w:spacing w:val="-9"/>
          <w:sz w:val="20"/>
        </w:rPr>
        <w:t xml:space="preserve"> </w:t>
      </w:r>
      <w:r w:rsidRPr="004A299F">
        <w:rPr>
          <w:spacing w:val="-1"/>
          <w:sz w:val="20"/>
        </w:rPr>
        <w:t>a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STA</w:t>
      </w:r>
    </w:p>
    <w:p w14:paraId="37AE05EB" w14:textId="5AF19230" w:rsidR="004A299F" w:rsidRPr="004A299F" w:rsidRDefault="004A299F" w:rsidP="004A299F">
      <w:pPr>
        <w:tabs>
          <w:tab w:val="left" w:pos="759"/>
          <w:tab w:val="left" w:pos="760"/>
        </w:tabs>
        <w:spacing w:line="286" w:lineRule="exact"/>
        <w:ind w:left="257"/>
        <w:rPr>
          <w:sz w:val="20"/>
        </w:rPr>
      </w:pPr>
      <w:r w:rsidRPr="004A299F">
        <w:rPr>
          <w:sz w:val="20"/>
        </w:rPr>
        <w:t>may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use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it</w:t>
      </w:r>
      <w:r w:rsidRPr="004A299F">
        <w:rPr>
          <w:spacing w:val="-5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request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registration</w:t>
      </w:r>
      <w:r w:rsidRPr="004A299F">
        <w:rPr>
          <w:spacing w:val="-5"/>
          <w:sz w:val="20"/>
        </w:rPr>
        <w:t xml:space="preserve"> </w:t>
      </w:r>
      <w:r w:rsidRPr="004A299F">
        <w:rPr>
          <w:sz w:val="20"/>
        </w:rPr>
        <w:t>(or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unregistration)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from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a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peer</w:t>
      </w:r>
      <w:r w:rsidRPr="004A299F">
        <w:rPr>
          <w:spacing w:val="-7"/>
          <w:sz w:val="20"/>
        </w:rPr>
        <w:t xml:space="preserve"> </w:t>
      </w:r>
      <w:r w:rsidRPr="004A299F">
        <w:rPr>
          <w:sz w:val="20"/>
        </w:rPr>
        <w:t>STA.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This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ANQP-element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optionally</w:t>
      </w:r>
      <w:r w:rsidRPr="004A299F">
        <w:rPr>
          <w:spacing w:val="-6"/>
          <w:sz w:val="20"/>
        </w:rPr>
        <w:t xml:space="preserve"> </w:t>
      </w:r>
      <w:r w:rsidRPr="004A299F">
        <w:rPr>
          <w:sz w:val="20"/>
        </w:rPr>
        <w:t>allows</w:t>
      </w:r>
    </w:p>
    <w:p w14:paraId="2A25E655" w14:textId="65776CF3" w:rsidR="004A299F" w:rsidRPr="004A299F" w:rsidRDefault="004A299F" w:rsidP="004A299F">
      <w:pPr>
        <w:tabs>
          <w:tab w:val="left" w:pos="759"/>
          <w:tab w:val="left" w:pos="760"/>
        </w:tabs>
        <w:spacing w:before="10" w:line="253" w:lineRule="exact"/>
        <w:ind w:left="257"/>
        <w:rPr>
          <w:sz w:val="20"/>
        </w:rPr>
      </w:pP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STA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to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provide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MAC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address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of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AP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currently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serving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EBCS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traffic</w:t>
      </w:r>
      <w:r w:rsidRPr="004A299F">
        <w:rPr>
          <w:spacing w:val="-10"/>
          <w:sz w:val="20"/>
        </w:rPr>
        <w:t xml:space="preserve"> </w:t>
      </w:r>
      <w:r w:rsidRPr="004A299F">
        <w:rPr>
          <w:sz w:val="20"/>
        </w:rPr>
        <w:t>stream,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which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might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not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be</w:t>
      </w:r>
    </w:p>
    <w:p w14:paraId="0B021C2E" w14:textId="2A534FB6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  <w:r w:rsidRPr="004A299F">
        <w:rPr>
          <w:spacing w:val="-1"/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same</w:t>
      </w:r>
      <w:r w:rsidRPr="004A299F">
        <w:rPr>
          <w:spacing w:val="-11"/>
          <w:sz w:val="20"/>
        </w:rPr>
        <w:t xml:space="preserve"> </w:t>
      </w:r>
      <w:r w:rsidRPr="004A299F">
        <w:rPr>
          <w:spacing w:val="-1"/>
          <w:sz w:val="20"/>
        </w:rPr>
        <w:t>as</w:t>
      </w:r>
      <w:r w:rsidRPr="004A299F">
        <w:rPr>
          <w:spacing w:val="-12"/>
          <w:sz w:val="20"/>
        </w:rPr>
        <w:t xml:space="preserve"> </w:t>
      </w:r>
      <w:r w:rsidRPr="004A299F">
        <w:rPr>
          <w:spacing w:val="-1"/>
          <w:sz w:val="20"/>
        </w:rPr>
        <w:t>the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one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receiving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>the</w:t>
      </w:r>
      <w:r w:rsidRPr="004A299F">
        <w:rPr>
          <w:spacing w:val="-12"/>
          <w:sz w:val="20"/>
        </w:rPr>
        <w:t xml:space="preserve"> </w:t>
      </w:r>
      <w:r w:rsidRPr="004A299F">
        <w:rPr>
          <w:sz w:val="20"/>
        </w:rPr>
        <w:t>ANQP</w:t>
      </w:r>
      <w:r w:rsidRPr="004A299F">
        <w:rPr>
          <w:spacing w:val="-11"/>
          <w:sz w:val="20"/>
        </w:rPr>
        <w:t xml:space="preserve"> </w:t>
      </w:r>
      <w:r w:rsidRPr="004A299F">
        <w:rPr>
          <w:sz w:val="20"/>
        </w:rPr>
        <w:t xml:space="preserve">request. </w:t>
      </w:r>
    </w:p>
    <w:p w14:paraId="6AFFC742" w14:textId="51F6EB9D" w:rsidR="004A299F" w:rsidRPr="004A299F" w:rsidRDefault="004A299F" w:rsidP="004A299F">
      <w:pPr>
        <w:tabs>
          <w:tab w:val="left" w:pos="759"/>
          <w:tab w:val="left" w:pos="760"/>
        </w:tabs>
        <w:spacing w:line="211" w:lineRule="exact"/>
        <w:ind w:left="257"/>
        <w:rPr>
          <w:sz w:val="20"/>
        </w:rPr>
      </w:pPr>
    </w:p>
    <w:p w14:paraId="2593FC28" w14:textId="7E69C2AE" w:rsidR="004A299F" w:rsidRPr="00134FB9" w:rsidRDefault="004A299F" w:rsidP="004A299F">
      <w:pPr>
        <w:tabs>
          <w:tab w:val="left" w:pos="759"/>
        </w:tabs>
        <w:spacing w:line="196" w:lineRule="auto"/>
        <w:ind w:left="257"/>
        <w:rPr>
          <w:strike/>
          <w:color w:val="FF0000"/>
          <w:sz w:val="18"/>
        </w:rPr>
      </w:pPr>
      <w:r w:rsidRPr="00134FB9">
        <w:rPr>
          <w:strike/>
          <w:color w:val="FF0000"/>
          <w:sz w:val="18"/>
        </w:rPr>
        <w:t>NOTE—The</w:t>
      </w:r>
      <w:r w:rsidRPr="00134FB9">
        <w:rPr>
          <w:strike/>
          <w:color w:val="FF0000"/>
          <w:spacing w:val="-3"/>
          <w:sz w:val="18"/>
        </w:rPr>
        <w:t xml:space="preserve"> </w:t>
      </w:r>
      <w:r w:rsidRPr="00134FB9">
        <w:rPr>
          <w:strike/>
          <w:color w:val="FF0000"/>
          <w:sz w:val="18"/>
        </w:rPr>
        <w:t>requesting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STA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can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be</w:t>
      </w:r>
      <w:r w:rsidRPr="00134FB9">
        <w:rPr>
          <w:strike/>
          <w:color w:val="FF0000"/>
          <w:spacing w:val="-3"/>
          <w:sz w:val="18"/>
        </w:rPr>
        <w:t xml:space="preserve"> </w:t>
      </w:r>
      <w:r w:rsidRPr="00134FB9">
        <w:rPr>
          <w:strike/>
          <w:color w:val="FF0000"/>
          <w:sz w:val="18"/>
        </w:rPr>
        <w:t>either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an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EBCS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AP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or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an</w:t>
      </w:r>
      <w:r w:rsidRPr="00134FB9">
        <w:rPr>
          <w:strike/>
          <w:color w:val="FF0000"/>
          <w:spacing w:val="-2"/>
          <w:sz w:val="18"/>
        </w:rPr>
        <w:t xml:space="preserve"> </w:t>
      </w:r>
      <w:r w:rsidRPr="00134FB9">
        <w:rPr>
          <w:strike/>
          <w:color w:val="FF0000"/>
          <w:sz w:val="18"/>
        </w:rPr>
        <w:t>EBCS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non-AP</w:t>
      </w:r>
      <w:r w:rsidRPr="00134FB9">
        <w:rPr>
          <w:strike/>
          <w:color w:val="FF0000"/>
          <w:spacing w:val="-1"/>
          <w:sz w:val="18"/>
        </w:rPr>
        <w:t xml:space="preserve"> </w:t>
      </w:r>
      <w:r w:rsidRPr="00134FB9">
        <w:rPr>
          <w:strike/>
          <w:color w:val="FF0000"/>
          <w:sz w:val="18"/>
        </w:rPr>
        <w:t>STA.</w:t>
      </w:r>
    </w:p>
    <w:p w14:paraId="7F1E91C6" w14:textId="6C6DBBF9" w:rsidR="004A299F" w:rsidRDefault="004A299F" w:rsidP="004A299F">
      <w:pPr>
        <w:pStyle w:val="Heading6"/>
        <w:tabs>
          <w:tab w:val="left" w:pos="759"/>
        </w:tabs>
        <w:spacing w:line="227" w:lineRule="exact"/>
        <w:ind w:left="257"/>
      </w:pPr>
      <w:r>
        <w:t>Insert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subclauses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11.54</w:t>
      </w:r>
    </w:p>
    <w:p w14:paraId="5B641EE9" w14:textId="3D838C26" w:rsidR="004A299F" w:rsidRDefault="004A299F" w:rsidP="004A299F">
      <w:pPr>
        <w:pStyle w:val="Heading6"/>
        <w:tabs>
          <w:tab w:val="left" w:pos="759"/>
        </w:tabs>
        <w:spacing w:line="309" w:lineRule="exact"/>
        <w:ind w:left="257"/>
      </w:pPr>
      <w:r>
        <w:rPr>
          <w:color w:val="FF0000"/>
        </w:rPr>
        <w:t>Editor’s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Based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802.11ay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11.54,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Figures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after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11-61e</w:t>
      </w:r>
    </w:p>
    <w:p w14:paraId="4AEEB3E8" w14:textId="450DE2B2" w:rsidR="00D622BD" w:rsidRDefault="00D622BD" w:rsidP="004A299F">
      <w:pPr>
        <w:pBdr>
          <w:bottom w:val="single" w:sz="6" w:space="1" w:color="auto"/>
        </w:pBdr>
      </w:pPr>
    </w:p>
    <w:p w14:paraId="70FCF4D8" w14:textId="4CF20A21" w:rsidR="00FE5506" w:rsidRDefault="00FE5506" w:rsidP="004A299F"/>
    <w:p w14:paraId="3710AC5B" w14:textId="04D891FC" w:rsidR="00FE5506" w:rsidRDefault="00FE5506" w:rsidP="004A299F">
      <w:pPr>
        <w:rPr>
          <w:b/>
          <w:bCs/>
          <w:i/>
          <w:iCs/>
        </w:rPr>
      </w:pPr>
      <w:r w:rsidRPr="00FE5506">
        <w:rPr>
          <w:b/>
          <w:bCs/>
          <w:i/>
          <w:iCs/>
        </w:rPr>
        <w:t xml:space="preserve">Editor: </w:t>
      </w:r>
      <w:r w:rsidR="007D7E64" w:rsidRPr="00FE5506">
        <w:rPr>
          <w:b/>
          <w:bCs/>
          <w:i/>
          <w:iCs/>
        </w:rPr>
        <w:t>Modify IW2.6 and 2.7 from B.4.20</w:t>
      </w:r>
    </w:p>
    <w:p w14:paraId="6845F234" w14:textId="43CE2FA7" w:rsidR="00FE5506" w:rsidRDefault="00FE5506" w:rsidP="004A299F">
      <w:pPr>
        <w:rPr>
          <w:b/>
          <w:bCs/>
          <w:i/>
          <w:iCs/>
        </w:rPr>
      </w:pPr>
    </w:p>
    <w:p w14:paraId="12FCE8F4" w14:textId="5806E618" w:rsidR="00FE5506" w:rsidRPr="00FE5506" w:rsidRDefault="00195F29" w:rsidP="004A299F">
      <w:p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7DB46" wp14:editId="20E51D3B">
                <wp:simplePos x="0" y="0"/>
                <wp:positionH relativeFrom="page">
                  <wp:posOffset>1160076</wp:posOffset>
                </wp:positionH>
                <wp:positionV relativeFrom="paragraph">
                  <wp:posOffset>166370</wp:posOffset>
                </wp:positionV>
                <wp:extent cx="5471160" cy="1998980"/>
                <wp:effectExtent l="0" t="0" r="2540" b="7620"/>
                <wp:wrapNone/>
                <wp:docPr id="18" name="docshape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71160" cy="199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77"/>
                              <w:gridCol w:w="2346"/>
                              <w:gridCol w:w="1734"/>
                              <w:gridCol w:w="1300"/>
                              <w:gridCol w:w="1321"/>
                            </w:tblGrid>
                            <w:tr w:rsidR="00FE5506" w14:paraId="0A58E90E" w14:textId="77777777" w:rsidTr="00FE5506">
                              <w:trPr>
                                <w:trHeight w:val="410"/>
                              </w:trPr>
                              <w:tc>
                                <w:tcPr>
                                  <w:tcW w:w="187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B8190C4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741" w:right="7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9B648E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7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Protocol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capability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6D5BA6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1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References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61D4C1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4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22BEE12" w14:textId="77777777" w:rsidR="00FE5506" w:rsidRDefault="00FE5506">
                                  <w:pPr>
                                    <w:pStyle w:val="TableParagraph"/>
                                    <w:spacing w:before="97"/>
                                    <w:ind w:left="3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FE5506" w14:paraId="0123BCE2" w14:textId="77777777" w:rsidTr="007D7E64">
                              <w:trPr>
                                <w:trHeight w:val="954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8023D3" w14:textId="277CD53D" w:rsidR="00FE5506" w:rsidRDefault="00A65686">
                                  <w:pPr>
                                    <w:pStyle w:val="TableParagraph"/>
                                    <w:spacing w:before="69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IW2.8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EB2860" w14:textId="19887959" w:rsidR="00FE5506" w:rsidRDefault="00FE5506">
                                  <w:pPr>
                                    <w:pStyle w:val="TableParagraph"/>
                                    <w:spacing w:before="69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Group Addressed GAS Response frame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6D9130" w14:textId="57232164" w:rsidR="00FE5506" w:rsidRDefault="00FE5506">
                                  <w:pPr>
                                    <w:pStyle w:val="TableParagraph"/>
                                    <w:spacing w:line="232" w:lineRule="auto"/>
                                    <w:ind w:left="129" w:right="166"/>
                                    <w:rPr>
                                      <w:sz w:val="18"/>
                                    </w:rPr>
                                  </w:pPr>
                                  <w:r>
                                    <w:t>9.6.7.15 (GAS Comeback Response frame format)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90F0F6" w14:textId="1B9E632B" w:rsidR="00195F29" w:rsidRDefault="00195F29" w:rsidP="007D7E64">
                                  <w:pPr>
                                    <w:pStyle w:val="TableParagraph"/>
                                    <w:spacing w:before="69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</w:rPr>
                                    <w:t>O</w:t>
                                  </w:r>
                                </w:p>
                                <w:p w14:paraId="2B67D5CD" w14:textId="17991848" w:rsidR="00061F74" w:rsidRPr="00E41E5D" w:rsidRDefault="00061F74" w:rsidP="007D7E64">
                                  <w:pPr>
                                    <w:pStyle w:val="TableParagraph"/>
                                    <w:spacing w:before="69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061F74">
                                    <w:rPr>
                                      <w:color w:val="FF0000"/>
                                      <w:sz w:val="18"/>
                                    </w:rPr>
                                    <w:t>EBCS1:M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81DA83" w14:textId="77777777" w:rsidR="00FE5506" w:rsidRDefault="00FE5506">
                                  <w:pPr>
                                    <w:pStyle w:val="TableParagraph"/>
                                    <w:spacing w:before="69"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  <w:p w14:paraId="15A8A08B" w14:textId="77777777" w:rsidR="00FE5506" w:rsidRDefault="00FE5506">
                                  <w:pPr>
                                    <w:pStyle w:val="TableParagraph"/>
                                    <w:spacing w:line="203" w:lineRule="exact"/>
                                    <w:ind w:left="117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N/A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14:paraId="3996091B" w14:textId="77777777" w:rsidR="00FE5506" w:rsidRDefault="00FE5506" w:rsidP="00FE5506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DB46" id="docshape820" o:spid="_x0000_s1028" type="#_x0000_t202" style="position:absolute;margin-left:91.35pt;margin-top:13.1pt;width:430.8pt;height:15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+fUzAEAAIIDAAAOAAAAZHJzL2Uyb0RvYy54bWysU8GO0zAQvSPxD5bvNE0FSxs1XQGrRUgL&#13;&#10;i7TwAY7jNBaJx8y4TcrXM3aaLrC3FRdrMjN+fu/NZHs99p04GiQLrpT5YimFcRpq6/al/P7t9tVa&#13;&#10;CgrK1aoDZ0p5MiSvdy9fbAdfmBW00NUGBYM4KgZfyjYEX2QZ6db0ihbgjeNiA9irwJ+4z2pUA6P3&#13;&#10;XbZaLq+yAbD2CNoQcfZmKspdwm8ao8N905AJoislcwvpxHRW8cx2W1XsUfnW6jMN9QwWvbKOH71A&#13;&#10;3aigxAHtE6jeagSCJiw09Bk0jdUmaWA1+fIfNQ+t8iZpYXPIX2yi/wervxwf/FcUYXwPIw8wiSB/&#13;&#10;B/oHsTfZ4Kk490RPqaDYXQ2foeZpqkOAdGNssI/yWZBgGHb6dHHXjEFoTr55/TbPr7ikuZZvNuvN&#13;&#10;OvmfqWK+7pHCRwO9iEEpkceX4NXxjkKko4q5Jb7m4NZ2XRph5/5KcGPMJPqR8cQ9jNUobF3KVZx7&#13;&#10;VFNBfWI9CNNi8CJz0AL+kmLgpSgl/TwoNFJ0nxy7HjdoDnAOqjlQTvPVUgYppvBDmDbt4NHuW0ae&#13;&#10;7HXwjn1rbFL0yOJMlwedhJ6XMm7Sn9+p6/HX2f0GAAD//wMAUEsDBBQABgAIAAAAIQBMqgsX4wAA&#13;&#10;ABABAAAPAAAAZHJzL2Rvd25yZXYueG1sTE/PT8IwFL6b+D80z8SbtJQJZKwjBkI8GA+gJh7LWtfF&#13;&#10;9XVpyyj/veWEl5d8ed/Pap1sT0btQ+dQwHTCgGhsnOqwFfD5sXtaAglRopK9Qy3gogOs6/u7SpbK&#13;&#10;nXGvx0NsSTbBUEoBJsahpDQ0RlsZJm7QmH8/zlsZM/QtVV6es7ntKWdsTq3sMCcYOeiN0c3v4WQF&#13;&#10;fG2G3Vv6NvJ9fFavW77YX3yThHh8SNtVPi8rIFGneFPAdUPuD3UudnQnVIH0GS/5IlMF8DkHciWw&#13;&#10;opgBOQqYFVMGtK7o/yH1HwAAAP//AwBQSwECLQAUAAYACAAAACEAtoM4kv4AAADhAQAAEwAAAAAA&#13;&#10;AAAAAAAAAAAAAAAAW0NvbnRlbnRfVHlwZXNdLnhtbFBLAQItABQABgAIAAAAIQA4/SH/1gAAAJQB&#13;&#10;AAALAAAAAAAAAAAAAAAAAC8BAABfcmVscy8ucmVsc1BLAQItABQABgAIAAAAIQAXc+fUzAEAAIID&#13;&#10;AAAOAAAAAAAAAAAAAAAAAC4CAABkcnMvZTJvRG9jLnhtbFBLAQItABQABgAIAAAAIQBMqgsX4wAA&#13;&#10;ABA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77"/>
                        <w:gridCol w:w="2346"/>
                        <w:gridCol w:w="1734"/>
                        <w:gridCol w:w="1300"/>
                        <w:gridCol w:w="1321"/>
                      </w:tblGrid>
                      <w:tr w:rsidR="00FE5506" w14:paraId="0A58E90E" w14:textId="77777777" w:rsidTr="00FE5506">
                        <w:trPr>
                          <w:trHeight w:val="410"/>
                        </w:trPr>
                        <w:tc>
                          <w:tcPr>
                            <w:tcW w:w="1877" w:type="dxa"/>
                            <w:tcBorders>
                              <w:right w:val="single" w:sz="2" w:space="0" w:color="000000"/>
                            </w:tcBorders>
                          </w:tcPr>
                          <w:p w14:paraId="0B8190C4" w14:textId="77777777" w:rsidR="00FE5506" w:rsidRDefault="00FE5506">
                            <w:pPr>
                              <w:pStyle w:val="TableParagraph"/>
                              <w:spacing w:before="97"/>
                              <w:ind w:left="741" w:right="7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49B648E" w14:textId="77777777" w:rsidR="00FE5506" w:rsidRDefault="00FE5506">
                            <w:pPr>
                              <w:pStyle w:val="TableParagraph"/>
                              <w:spacing w:before="97"/>
                              <w:ind w:left="7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Protocol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capability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86D5BA6" w14:textId="77777777" w:rsidR="00FE5506" w:rsidRDefault="00FE5506">
                            <w:pPr>
                              <w:pStyle w:val="TableParagraph"/>
                              <w:spacing w:before="97"/>
                              <w:ind w:left="1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References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661D4C1" w14:textId="77777777" w:rsidR="00FE5506" w:rsidRDefault="00FE5506">
                            <w:pPr>
                              <w:pStyle w:val="TableParagraph"/>
                              <w:spacing w:before="97"/>
                              <w:ind w:left="4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left w:val="single" w:sz="2" w:space="0" w:color="000000"/>
                            </w:tcBorders>
                          </w:tcPr>
                          <w:p w14:paraId="222BEE12" w14:textId="77777777" w:rsidR="00FE5506" w:rsidRDefault="00FE5506">
                            <w:pPr>
                              <w:pStyle w:val="TableParagraph"/>
                              <w:spacing w:before="97"/>
                              <w:ind w:left="3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Support</w:t>
                            </w:r>
                          </w:p>
                        </w:tc>
                      </w:tr>
                      <w:tr w:rsidR="00FE5506" w14:paraId="0123BCE2" w14:textId="77777777" w:rsidTr="007D7E64">
                        <w:trPr>
                          <w:trHeight w:val="954"/>
                        </w:trPr>
                        <w:tc>
                          <w:tcPr>
                            <w:tcW w:w="1877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8023D3" w14:textId="277CD53D" w:rsidR="00FE5506" w:rsidRDefault="00A65686">
                            <w:pPr>
                              <w:pStyle w:val="TableParagraph"/>
                              <w:spacing w:before="69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IW2.8</w:t>
                            </w:r>
                          </w:p>
                        </w:tc>
                        <w:tc>
                          <w:tcPr>
                            <w:tcW w:w="234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EB2860" w14:textId="19887959" w:rsidR="00FE5506" w:rsidRDefault="00FE5506">
                            <w:pPr>
                              <w:pStyle w:val="TableParagraph"/>
                              <w:spacing w:before="69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Group Addressed GAS Response frame</w:t>
                            </w:r>
                          </w:p>
                        </w:tc>
                        <w:tc>
                          <w:tcPr>
                            <w:tcW w:w="17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6D9130" w14:textId="57232164" w:rsidR="00FE5506" w:rsidRDefault="00FE5506">
                            <w:pPr>
                              <w:pStyle w:val="TableParagraph"/>
                              <w:spacing w:line="232" w:lineRule="auto"/>
                              <w:ind w:left="129" w:right="166"/>
                              <w:rPr>
                                <w:sz w:val="18"/>
                              </w:rPr>
                            </w:pPr>
                            <w:r>
                              <w:t>9.6.7.15 (GAS Comeback Response frame format)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90F0F6" w14:textId="1B9E632B" w:rsidR="00195F29" w:rsidRDefault="00195F29" w:rsidP="007D7E64">
                            <w:pPr>
                              <w:pStyle w:val="TableParagraph"/>
                              <w:spacing w:before="69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O</w:t>
                            </w:r>
                          </w:p>
                          <w:p w14:paraId="2B67D5CD" w14:textId="17991848" w:rsidR="00061F74" w:rsidRPr="00E41E5D" w:rsidRDefault="00061F74" w:rsidP="007D7E64">
                            <w:pPr>
                              <w:pStyle w:val="TableParagraph"/>
                              <w:spacing w:before="69"/>
                              <w:rPr>
                                <w:color w:val="FF0000"/>
                                <w:sz w:val="18"/>
                              </w:rPr>
                            </w:pPr>
                            <w:r w:rsidRPr="00061F74">
                              <w:rPr>
                                <w:color w:val="FF0000"/>
                                <w:sz w:val="18"/>
                              </w:rPr>
                              <w:t>EBCS1:M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81DA83" w14:textId="77777777" w:rsidR="00FE5506" w:rsidRDefault="00FE5506">
                            <w:pPr>
                              <w:pStyle w:val="TableParagraph"/>
                              <w:spacing w:before="69"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  <w:p w14:paraId="15A8A08B" w14:textId="77777777" w:rsidR="00FE5506" w:rsidRDefault="00FE5506">
                            <w:pPr>
                              <w:pStyle w:val="TableParagraph"/>
                              <w:spacing w:line="203" w:lineRule="exact"/>
                              <w:ind w:left="117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N/A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14:paraId="3996091B" w14:textId="77777777" w:rsidR="00FE5506" w:rsidRDefault="00FE5506" w:rsidP="00FE5506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E5506" w:rsidRPr="00FE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0E70" w14:textId="77777777" w:rsidR="00B6781B" w:rsidRDefault="00B6781B" w:rsidP="00134FB9">
      <w:r>
        <w:separator/>
      </w:r>
    </w:p>
  </w:endnote>
  <w:endnote w:type="continuationSeparator" w:id="0">
    <w:p w14:paraId="72F28971" w14:textId="77777777" w:rsidR="00B6781B" w:rsidRDefault="00B6781B" w:rsidP="0013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5BF9" w14:textId="77777777" w:rsidR="00B6781B" w:rsidRDefault="00B6781B" w:rsidP="00134FB9">
      <w:r>
        <w:separator/>
      </w:r>
    </w:p>
  </w:footnote>
  <w:footnote w:type="continuationSeparator" w:id="0">
    <w:p w14:paraId="5F77B47B" w14:textId="77777777" w:rsidR="00B6781B" w:rsidRDefault="00B6781B" w:rsidP="0013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134FB9" w14:paraId="43576F4D" w14:textId="77777777" w:rsidTr="00864354">
      <w:tc>
        <w:tcPr>
          <w:tcW w:w="4735" w:type="dxa"/>
          <w:tcBorders>
            <w:top w:val="nil"/>
            <w:left w:val="nil"/>
            <w:right w:val="nil"/>
          </w:tcBorders>
        </w:tcPr>
        <w:p w14:paraId="5ED54EEB" w14:textId="77777777" w:rsidR="00134FB9" w:rsidRDefault="00134FB9" w:rsidP="00134FB9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March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38417CA4" w14:textId="01A05EAD" w:rsidR="00134FB9" w:rsidRDefault="00134FB9" w:rsidP="00134FB9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03</w:t>
          </w:r>
          <w:r w:rsidR="004D4E4C">
            <w:rPr>
              <w:b/>
              <w:bCs/>
              <w:sz w:val="28"/>
              <w:szCs w:val="28"/>
            </w:rPr>
            <w:t>93</w:t>
          </w:r>
          <w:r>
            <w:rPr>
              <w:b/>
              <w:bCs/>
              <w:sz w:val="28"/>
              <w:szCs w:val="28"/>
            </w:rPr>
            <w:t>r</w:t>
          </w:r>
          <w:r w:rsidR="000053A9">
            <w:rPr>
              <w:b/>
              <w:bCs/>
              <w:sz w:val="28"/>
              <w:szCs w:val="28"/>
            </w:rPr>
            <w:t>2</w:t>
          </w:r>
        </w:p>
      </w:tc>
    </w:tr>
  </w:tbl>
  <w:p w14:paraId="452696F1" w14:textId="77777777" w:rsidR="00134FB9" w:rsidRDefault="00134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FBF"/>
    <w:multiLevelType w:val="hybridMultilevel"/>
    <w:tmpl w:val="F1666758"/>
    <w:lvl w:ilvl="0" w:tplc="0D8E44E4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90478B0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1847B3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688BE7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822189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0CC8911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B7C7E4E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1A4280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43E048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11BC0A34"/>
    <w:multiLevelType w:val="hybridMultilevel"/>
    <w:tmpl w:val="216EFDA2"/>
    <w:lvl w:ilvl="0" w:tplc="E35E0CA4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A34D41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604924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980DE9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378539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E4EB1E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ECEF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AEE317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752F4C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156448D5"/>
    <w:multiLevelType w:val="hybridMultilevel"/>
    <w:tmpl w:val="9F980AAE"/>
    <w:lvl w:ilvl="0" w:tplc="2D86D1CE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66278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C2586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BA223B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6D86CB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D4270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1F6132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FD4305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A8E49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16B41C72"/>
    <w:multiLevelType w:val="hybridMultilevel"/>
    <w:tmpl w:val="D1A665D0"/>
    <w:lvl w:ilvl="0" w:tplc="371A35B4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A9A0E66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68A72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306D36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B7AC6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964B7B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AD69A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97EC9F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A803A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29C350F2"/>
    <w:multiLevelType w:val="hybridMultilevel"/>
    <w:tmpl w:val="4DA4FFB6"/>
    <w:lvl w:ilvl="0" w:tplc="A426DD7C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2A8AE5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DA67EA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B6A35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03C062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4E25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32C122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84E526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D6C2B3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34665957"/>
    <w:multiLevelType w:val="hybridMultilevel"/>
    <w:tmpl w:val="66D8F2EE"/>
    <w:lvl w:ilvl="0" w:tplc="1A126330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8AEADD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A8E5EF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F4A6E8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738AC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DFAAB8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EBAED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AF619A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5A2B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4DCA7CCB"/>
    <w:multiLevelType w:val="hybridMultilevel"/>
    <w:tmpl w:val="AF46B44E"/>
    <w:lvl w:ilvl="0" w:tplc="CB2E2706">
      <w:start w:val="3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99AE17A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14860D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2D6F8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96AF2D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804313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F807C4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B1C43B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05A350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4EEB4A93"/>
    <w:multiLevelType w:val="hybridMultilevel"/>
    <w:tmpl w:val="58FAE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013A"/>
    <w:multiLevelType w:val="hybridMultilevel"/>
    <w:tmpl w:val="608A0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7524"/>
    <w:multiLevelType w:val="hybridMultilevel"/>
    <w:tmpl w:val="DDB03414"/>
    <w:lvl w:ilvl="0" w:tplc="8A7630F6">
      <w:start w:val="1"/>
      <w:numFmt w:val="decimal"/>
      <w:lvlText w:val="%1"/>
      <w:lvlJc w:val="left"/>
      <w:pPr>
        <w:ind w:left="757" w:hanging="500"/>
      </w:pPr>
      <w:rPr>
        <w:rFonts w:ascii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337" w:hanging="360"/>
      </w:pPr>
    </w:lvl>
    <w:lvl w:ilvl="2" w:tplc="0809001B" w:tentative="1">
      <w:start w:val="1"/>
      <w:numFmt w:val="lowerRoman"/>
      <w:lvlText w:val="%3."/>
      <w:lvlJc w:val="right"/>
      <w:pPr>
        <w:ind w:left="2057" w:hanging="180"/>
      </w:pPr>
    </w:lvl>
    <w:lvl w:ilvl="3" w:tplc="0809000F" w:tentative="1">
      <w:start w:val="1"/>
      <w:numFmt w:val="decimal"/>
      <w:lvlText w:val="%4."/>
      <w:lvlJc w:val="left"/>
      <w:pPr>
        <w:ind w:left="2777" w:hanging="360"/>
      </w:pPr>
    </w:lvl>
    <w:lvl w:ilvl="4" w:tplc="08090019" w:tentative="1">
      <w:start w:val="1"/>
      <w:numFmt w:val="lowerLetter"/>
      <w:lvlText w:val="%5."/>
      <w:lvlJc w:val="left"/>
      <w:pPr>
        <w:ind w:left="3497" w:hanging="360"/>
      </w:pPr>
    </w:lvl>
    <w:lvl w:ilvl="5" w:tplc="0809001B" w:tentative="1">
      <w:start w:val="1"/>
      <w:numFmt w:val="lowerRoman"/>
      <w:lvlText w:val="%6."/>
      <w:lvlJc w:val="right"/>
      <w:pPr>
        <w:ind w:left="4217" w:hanging="180"/>
      </w:pPr>
    </w:lvl>
    <w:lvl w:ilvl="6" w:tplc="0809000F" w:tentative="1">
      <w:start w:val="1"/>
      <w:numFmt w:val="decimal"/>
      <w:lvlText w:val="%7."/>
      <w:lvlJc w:val="left"/>
      <w:pPr>
        <w:ind w:left="4937" w:hanging="360"/>
      </w:pPr>
    </w:lvl>
    <w:lvl w:ilvl="7" w:tplc="08090019" w:tentative="1">
      <w:start w:val="1"/>
      <w:numFmt w:val="lowerLetter"/>
      <w:lvlText w:val="%8."/>
      <w:lvlJc w:val="left"/>
      <w:pPr>
        <w:ind w:left="5657" w:hanging="360"/>
      </w:pPr>
    </w:lvl>
    <w:lvl w:ilvl="8" w:tplc="08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0" w15:restartNumberingAfterBreak="0">
    <w:nsid w:val="5FE81E03"/>
    <w:multiLevelType w:val="hybridMultilevel"/>
    <w:tmpl w:val="07C0C22E"/>
    <w:lvl w:ilvl="0" w:tplc="18B08C64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542EEB8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5CEFC6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67487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30844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516CD2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9A4D6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6E0E25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5A99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678C3535"/>
    <w:multiLevelType w:val="hybridMultilevel"/>
    <w:tmpl w:val="DAACA536"/>
    <w:lvl w:ilvl="0" w:tplc="AAB45E82">
      <w:start w:val="35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0D46A4F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0EB4962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8CCCAA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30E1E8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085864A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908BA7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1A8E11B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5AF614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74C737C6"/>
    <w:multiLevelType w:val="hybridMultilevel"/>
    <w:tmpl w:val="BFEC5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C42A3"/>
    <w:multiLevelType w:val="hybridMultilevel"/>
    <w:tmpl w:val="309C24A0"/>
    <w:lvl w:ilvl="0" w:tplc="8A7630F6">
      <w:start w:val="1"/>
      <w:numFmt w:val="decimal"/>
      <w:lvlText w:val="%1"/>
      <w:lvlJc w:val="left"/>
      <w:pPr>
        <w:ind w:left="757" w:hanging="500"/>
      </w:pPr>
      <w:rPr>
        <w:rFonts w:ascii="Times New Roman" w:hint="default"/>
        <w:b w:val="0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1A"/>
    <w:rsid w:val="000053A9"/>
    <w:rsid w:val="00061F74"/>
    <w:rsid w:val="000A30D7"/>
    <w:rsid w:val="00134FB9"/>
    <w:rsid w:val="00146CEA"/>
    <w:rsid w:val="00195F29"/>
    <w:rsid w:val="0041792A"/>
    <w:rsid w:val="004A299F"/>
    <w:rsid w:val="004D4E4C"/>
    <w:rsid w:val="00554224"/>
    <w:rsid w:val="005838A7"/>
    <w:rsid w:val="007D7E64"/>
    <w:rsid w:val="00A65686"/>
    <w:rsid w:val="00A921BE"/>
    <w:rsid w:val="00B3690C"/>
    <w:rsid w:val="00B6781B"/>
    <w:rsid w:val="00BD3107"/>
    <w:rsid w:val="00CA4AC1"/>
    <w:rsid w:val="00CB49BA"/>
    <w:rsid w:val="00D622BD"/>
    <w:rsid w:val="00E0321A"/>
    <w:rsid w:val="00E41E5D"/>
    <w:rsid w:val="00E86AB9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EC20F"/>
  <w15:chartTrackingRefBased/>
  <w15:docId w15:val="{034132F6-330C-3C4A-8DEC-848BFC4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E0321A"/>
    <w:pPr>
      <w:spacing w:line="230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E0321A"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321A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0321A"/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321A"/>
    <w:pPr>
      <w:spacing w:line="220" w:lineRule="exact"/>
      <w:ind w:left="759" w:hanging="59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0321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0321A"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  <w:rsid w:val="004A299F"/>
  </w:style>
  <w:style w:type="paragraph" w:styleId="Header">
    <w:name w:val="header"/>
    <w:basedOn w:val="Normal"/>
    <w:link w:val="HeaderChar"/>
    <w:unhideWhenUsed/>
    <w:rsid w:val="00134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F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FB9"/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34FB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134FB9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134FB9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3</cp:revision>
  <dcterms:created xsi:type="dcterms:W3CDTF">2022-03-08T12:18:00Z</dcterms:created>
  <dcterms:modified xsi:type="dcterms:W3CDTF">2022-03-08T12:18:00Z</dcterms:modified>
</cp:coreProperties>
</file>