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BC13FC4" w:rsidR="00CA09B2" w:rsidRDefault="001668A6" w:rsidP="007C29EB">
            <w:pPr>
              <w:pStyle w:val="T2"/>
            </w:pPr>
            <w:r>
              <w:t>“</w:t>
            </w:r>
            <w:r w:rsidR="007C29EB">
              <w:t>Resolutions on Notes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0A9CE9C" w:rsidR="00CA09B2" w:rsidRDefault="00CA09B2" w:rsidP="005D67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5D67A0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5D67A0">
              <w:rPr>
                <w:b w:val="0"/>
                <w:sz w:val="20"/>
              </w:rPr>
              <w:t>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34D286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809CF49" w14:textId="3D43F650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0" w:type="dxa"/>
          </w:tcPr>
          <w:p w14:paraId="4B61E083" w14:textId="1C2B1EA9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</w:tcPr>
          <w:p w14:paraId="04EED5E3" w14:textId="39917465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902634" w14:textId="18E58E51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4A4999" w:rsidRDefault="004A49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4A4999" w:rsidRDefault="004A4999">
                            <w:pPr>
                              <w:pStyle w:val="T1"/>
                              <w:spacing w:after="120"/>
                            </w:pPr>
                          </w:p>
                          <w:p w14:paraId="68AB9DA5" w14:textId="26014C46" w:rsidR="004A4999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Resolution of CIDs </w:t>
                            </w:r>
                            <w:r w:rsidR="00622110">
                              <w:rPr>
                                <w:b w:val="0"/>
                              </w:rPr>
                              <w:t>1115, 1116, 1117, 1118, 1122, 1123</w:t>
                            </w:r>
                          </w:p>
                          <w:p w14:paraId="2E800D6E" w14:textId="0B23A2DC" w:rsidR="004A4999" w:rsidRPr="00116D28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4A4999" w:rsidRDefault="004A49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4A4999" w:rsidRDefault="004A4999">
                      <w:pPr>
                        <w:pStyle w:val="T1"/>
                        <w:spacing w:after="120"/>
                      </w:pPr>
                    </w:p>
                    <w:p w14:paraId="68AB9DA5" w14:textId="26014C46" w:rsidR="004A4999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Resolution of CIDs </w:t>
                      </w:r>
                      <w:r w:rsidR="00622110">
                        <w:rPr>
                          <w:b w:val="0"/>
                        </w:rPr>
                        <w:t>1115, 1116, 1117, 1118, 1122, 1123</w:t>
                      </w:r>
                    </w:p>
                    <w:p w14:paraId="2E800D6E" w14:textId="0B23A2DC" w:rsidR="004A4999" w:rsidRPr="00116D28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8F34CC" w14:textId="77777777" w:rsidR="00622110" w:rsidRDefault="00CA09B2">
      <w:r>
        <w:br w:type="page"/>
      </w:r>
    </w:p>
    <w:p w14:paraId="59C386A1" w14:textId="77777777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lastRenderedPageBreak/>
        <w:t>CIDs 1123 and 1117</w:t>
      </w:r>
    </w:p>
    <w:p w14:paraId="3D10A302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  <w:color w:val="1F497D"/>
        </w:rPr>
        <w:t xml:space="preserve">NOTE 3 at </w:t>
      </w:r>
      <w:r>
        <w:t>26.10.2.3 P4234.34</w:t>
      </w:r>
    </w:p>
    <w:p w14:paraId="424A595F" w14:textId="77777777" w:rsidR="000A486C" w:rsidRDefault="000A486C" w:rsidP="000A486C">
      <w:r>
        <w:t>NOTE 4 at 26.10.2.2. P4233.33</w:t>
      </w:r>
    </w:p>
    <w:p w14:paraId="39535C97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</w:p>
    <w:p w14:paraId="4E13E6D8" w14:textId="77777777" w:rsidR="000A486C" w:rsidRDefault="000A486C" w:rsidP="000A486C">
      <w:pPr>
        <w:rPr>
          <w:rFonts w:ascii="Calibri" w:eastAsia="TimesNewRoman" w:hAnsi="Calibri" w:cs="Calibri"/>
          <w:szCs w:val="24"/>
          <w:lang w:eastAsia="ja-JP"/>
        </w:rPr>
      </w:pPr>
      <w:r>
        <w:rPr>
          <w:rFonts w:eastAsia="TimesNewRoman"/>
          <w:szCs w:val="24"/>
          <w:lang w:eastAsia="ja-JP"/>
        </w:rPr>
        <w:t>-An AP can get protection equivalent to SR_DELAYED by transmitting the Trigger frame in a non-HT PPDU or HT PPDU with the TXVECTOR parameter AGGREGATION set to 0 instead of in a VHT PPDU.</w:t>
      </w:r>
    </w:p>
    <w:p w14:paraId="6C8BCC13" w14:textId="02A8B16B" w:rsidR="000A486C" w:rsidRDefault="000A486C" w:rsidP="000A486C">
      <w:pPr>
        <w:rPr>
          <w:rFonts w:eastAsia="TimesNewRoman"/>
          <w:szCs w:val="24"/>
          <w:lang w:eastAsia="ja-JP"/>
        </w:rPr>
      </w:pPr>
      <w:r>
        <w:rPr>
          <w:rFonts w:eastAsia="TimesNewRoman"/>
          <w:color w:val="FF0000"/>
          <w:szCs w:val="24"/>
          <w:lang w:eastAsia="ja-JP"/>
        </w:rPr>
        <w:t>Can’t find this as normative text anywhere in Clause 26.11.6</w:t>
      </w:r>
      <w:r w:rsidR="005A7D99">
        <w:rPr>
          <w:rFonts w:eastAsia="TimesNewRoman"/>
          <w:szCs w:val="24"/>
          <w:lang w:eastAsia="ja-JP"/>
        </w:rPr>
        <w:t xml:space="preserve">. </w:t>
      </w:r>
    </w:p>
    <w:p w14:paraId="4A20EC6A" w14:textId="77777777" w:rsidR="000A486C" w:rsidRDefault="000A486C" w:rsidP="000A486C">
      <w:pPr>
        <w:rPr>
          <w:rFonts w:asciiTheme="minorHAnsi" w:eastAsiaTheme="minorHAnsi" w:hAnsiTheme="minorHAnsi" w:cstheme="minorBidi"/>
          <w:color w:val="FF0000"/>
          <w:szCs w:val="22"/>
        </w:rPr>
      </w:pPr>
    </w:p>
    <w:p w14:paraId="6C1A6D8E" w14:textId="7E66AA03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t>CID</w:t>
      </w:r>
      <w:r>
        <w:rPr>
          <w:rFonts w:asciiTheme="minorHAnsi" w:hAnsiTheme="minorHAnsi" w:cstheme="minorBidi"/>
          <w:b/>
        </w:rPr>
        <w:t>s</w:t>
      </w:r>
      <w:r w:rsidRPr="000A486C">
        <w:rPr>
          <w:rFonts w:asciiTheme="minorHAnsi" w:hAnsiTheme="minorHAnsi" w:cstheme="minorBidi"/>
          <w:b/>
        </w:rPr>
        <w:t xml:space="preserve"> 1122 and 1115</w:t>
      </w:r>
    </w:p>
    <w:p w14:paraId="4CE9D2A0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  <w:color w:val="1F497D"/>
        </w:rPr>
        <w:t xml:space="preserve">NOTE 1 at </w:t>
      </w:r>
      <w:r>
        <w:t>26.10.2.3. P4234.15</w:t>
      </w:r>
    </w:p>
    <w:p w14:paraId="41422FA6" w14:textId="3021B55F" w:rsidR="000A486C" w:rsidRDefault="000A486C" w:rsidP="000A486C">
      <w:pPr>
        <w:rPr>
          <w:rFonts w:asciiTheme="minorHAnsi" w:hAnsiTheme="minorHAnsi" w:cstheme="minorBidi"/>
          <w:color w:val="1F497D"/>
        </w:rPr>
      </w:pPr>
      <w:r>
        <w:t>NOTE 1 at 26.10.2.</w:t>
      </w:r>
      <w:r w:rsidR="00DB6041">
        <w:t>2</w:t>
      </w:r>
      <w:r>
        <w:t>. P4233.11</w:t>
      </w:r>
    </w:p>
    <w:p w14:paraId="232ABFE2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</w:p>
    <w:p w14:paraId="3A100D01" w14:textId="77777777" w:rsidR="000A486C" w:rsidRDefault="000A486C" w:rsidP="000A486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color w:val="FF0000"/>
        </w:rPr>
      </w:pPr>
      <w:r>
        <w:rPr>
          <w:rFonts w:eastAsia="TimesNewRoman"/>
          <w:szCs w:val="24"/>
          <w:lang w:eastAsia="ja-JP"/>
        </w:rPr>
        <w:t xml:space="preserve">A STA cannot perform SR over </w:t>
      </w:r>
      <w:proofErr w:type="spellStart"/>
      <w:r>
        <w:rPr>
          <w:rFonts w:eastAsia="TimesNewRoman"/>
          <w:szCs w:val="24"/>
          <w:lang w:eastAsia="ja-JP"/>
        </w:rPr>
        <w:t>an</w:t>
      </w:r>
      <w:proofErr w:type="spellEnd"/>
      <w:r>
        <w:rPr>
          <w:rFonts w:eastAsia="TimesNewRoman"/>
          <w:szCs w:val="24"/>
          <w:lang w:eastAsia="ja-JP"/>
        </w:rPr>
        <w:t xml:space="preserve"> HE sounding NDP or HE TB feedback NDP (see 26.11.6 (SPATIAL_REUSE))</w:t>
      </w:r>
    </w:p>
    <w:p w14:paraId="14CFB948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No mention of HE sounding or HE TB feedback in 26.11.6</w:t>
      </w:r>
    </w:p>
    <w:p w14:paraId="0003B170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</w:p>
    <w:p w14:paraId="2014C9D2" w14:textId="209719A7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t>CID</w:t>
      </w:r>
      <w:r>
        <w:rPr>
          <w:rFonts w:asciiTheme="minorHAnsi" w:hAnsiTheme="minorHAnsi" w:cstheme="minorBidi"/>
          <w:b/>
        </w:rPr>
        <w:t>s</w:t>
      </w:r>
      <w:r w:rsidRPr="000A486C">
        <w:rPr>
          <w:rFonts w:asciiTheme="minorHAnsi" w:hAnsiTheme="minorHAnsi" w:cstheme="minorBidi"/>
          <w:b/>
        </w:rPr>
        <w:t xml:space="preserve"> 1118 and CID 1116</w:t>
      </w:r>
    </w:p>
    <w:p w14:paraId="588F5358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</w:rPr>
        <w:t>NOTE 5 at</w:t>
      </w:r>
      <w:r>
        <w:rPr>
          <w:rFonts w:asciiTheme="minorHAnsi" w:hAnsiTheme="minorHAnsi" w:cstheme="minorBidi"/>
          <w:color w:val="FF0000"/>
        </w:rPr>
        <w:t xml:space="preserve"> </w:t>
      </w:r>
      <w:r>
        <w:t>26.10.2.2. P4233.42</w:t>
      </w:r>
    </w:p>
    <w:p w14:paraId="0D7D3532" w14:textId="77777777" w:rsidR="000A486C" w:rsidRDefault="000A486C" w:rsidP="000A486C">
      <w:r>
        <w:t>NOTE 3 at 26.10.2.2. P4233.30</w:t>
      </w:r>
    </w:p>
    <w:p w14:paraId="176E6F45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</w:p>
    <w:p w14:paraId="02AF7513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eastAsia="TimesNewRoman"/>
          <w:szCs w:val="18"/>
          <w:lang w:eastAsia="ja-JP"/>
        </w:rPr>
        <w:t>-A STA sets the TXVECTOR parameter SPATIAL_REUSE to SR_RESTRICTED in a PPDU if it allows OBSS PD-based spatial reuse operation, but only before the end of the PPDU</w:t>
      </w:r>
    </w:p>
    <w:p w14:paraId="69AB442A" w14:textId="202B0690" w:rsidR="000A486C" w:rsidRDefault="000A486C" w:rsidP="000A486C">
      <w:pPr>
        <w:rPr>
          <w:b/>
        </w:rPr>
      </w:pPr>
      <w:r>
        <w:rPr>
          <w:rFonts w:asciiTheme="minorHAnsi" w:hAnsiTheme="minorHAnsi" w:cstheme="minorBidi"/>
          <w:color w:val="FF0000"/>
        </w:rPr>
        <w:t xml:space="preserve">Only 3 occurrences of </w:t>
      </w:r>
      <w:r>
        <w:rPr>
          <w:rFonts w:eastAsia="TimesNewRoman"/>
          <w:color w:val="FF0000"/>
          <w:szCs w:val="18"/>
          <w:lang w:eastAsia="ja-JP"/>
        </w:rPr>
        <w:t>SPATIAL_REUSE to SR_RESTRICTED in 26.11.6 but not covering this.</w:t>
      </w:r>
    </w:p>
    <w:p w14:paraId="5B63A77A" w14:textId="77777777" w:rsidR="000A486C" w:rsidRDefault="000A486C">
      <w:pPr>
        <w:rPr>
          <w:b/>
        </w:rPr>
      </w:pPr>
    </w:p>
    <w:p w14:paraId="1510F2DA" w14:textId="1737956B" w:rsidR="000A486C" w:rsidRDefault="000A486C">
      <w:pPr>
        <w:rPr>
          <w:b/>
        </w:rPr>
      </w:pPr>
      <w:r>
        <w:rPr>
          <w:b/>
        </w:rPr>
        <w:t>Proposed ACTION</w:t>
      </w:r>
    </w:p>
    <w:p w14:paraId="4A6BE537" w14:textId="09586C21" w:rsidR="000A486C" w:rsidRDefault="000A486C" w:rsidP="000A486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Delete the duplication note, i.e. the second one</w:t>
      </w:r>
    </w:p>
    <w:p w14:paraId="2038E510" w14:textId="5322B28E" w:rsidR="000A486C" w:rsidRPr="000A486C" w:rsidRDefault="000A486C" w:rsidP="000A486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Make th</w:t>
      </w:r>
      <w:r w:rsidR="006114A1">
        <w:rPr>
          <w:b/>
        </w:rPr>
        <w:t>e three NOTES into text unless anyone can find normative text in 26.11.6.</w:t>
      </w:r>
    </w:p>
    <w:p w14:paraId="223ACE77" w14:textId="77777777" w:rsidR="000A486C" w:rsidRDefault="000A486C">
      <w:pPr>
        <w:rPr>
          <w:b/>
        </w:rPr>
      </w:pPr>
    </w:p>
    <w:p w14:paraId="4DD9537C" w14:textId="4FBDA5D4" w:rsidR="000A486C" w:rsidRDefault="006114A1">
      <w:pPr>
        <w:rPr>
          <w:b/>
        </w:rPr>
      </w:pPr>
      <w:r>
        <w:rPr>
          <w:b/>
        </w:rPr>
        <w:t>CID 1123</w:t>
      </w:r>
    </w:p>
    <w:p w14:paraId="499F7C48" w14:textId="77777777" w:rsidR="006114A1" w:rsidRDefault="006114A1" w:rsidP="006114A1">
      <w:r>
        <w:t>26.10.2.3 P4234.34</w:t>
      </w:r>
    </w:p>
    <w:p w14:paraId="066FAFA0" w14:textId="77777777" w:rsidR="006114A1" w:rsidRDefault="006114A1" w:rsidP="006114A1">
      <w:r>
        <w:t>Comment:</w:t>
      </w:r>
      <w:r>
        <w:tab/>
      </w:r>
      <w:r>
        <w:tab/>
      </w:r>
      <w:r>
        <w:tab/>
        <w:t>NOTE 3 looks normative to me</w:t>
      </w:r>
    </w:p>
    <w:p w14:paraId="05B13BF6" w14:textId="77777777" w:rsidR="006114A1" w:rsidRDefault="006114A1" w:rsidP="006114A1">
      <w:r>
        <w:t>Proposed resolution:</w:t>
      </w:r>
      <w:r>
        <w:tab/>
      </w:r>
      <w:r>
        <w:tab/>
        <w:t xml:space="preserve">Replace “NOTE 3 </w:t>
      </w:r>
      <w:proofErr w:type="gramStart"/>
      <w:r>
        <w:t>–“ with</w:t>
      </w:r>
      <w:proofErr w:type="gramEnd"/>
      <w:r>
        <w:t xml:space="preserve"> “Note that…”</w:t>
      </w:r>
    </w:p>
    <w:p w14:paraId="7B55EDA2" w14:textId="77777777" w:rsidR="006114A1" w:rsidRDefault="006114A1" w:rsidP="006114A1"/>
    <w:p w14:paraId="398F982C" w14:textId="28470216" w:rsidR="006114A1" w:rsidRPr="006114A1" w:rsidRDefault="006114A1" w:rsidP="006114A1">
      <w:pPr>
        <w:autoSpaceDE w:val="0"/>
        <w:autoSpaceDN w:val="0"/>
        <w:adjustRightInd w:val="0"/>
        <w:rPr>
          <w:szCs w:val="24"/>
        </w:rPr>
      </w:pPr>
      <w:r w:rsidRPr="00031FFF">
        <w:rPr>
          <w:rFonts w:eastAsia="TimesNewRoman"/>
          <w:szCs w:val="24"/>
          <w:lang w:val="en-US" w:eastAsia="ja-JP"/>
        </w:rPr>
        <w:t>NOTE 3—An AP can get protection equivalent to SR_DELAYED by transmitting the Trigger frame in a non-HT PPDU</w:t>
      </w:r>
      <w:r>
        <w:rPr>
          <w:rFonts w:eastAsia="TimesNewRoman"/>
          <w:szCs w:val="24"/>
          <w:lang w:val="en-US" w:eastAsia="ja-JP"/>
        </w:rPr>
        <w:t xml:space="preserve"> </w:t>
      </w:r>
      <w:r w:rsidRPr="00031FFF">
        <w:rPr>
          <w:rFonts w:eastAsia="TimesNewRoman"/>
          <w:szCs w:val="24"/>
          <w:lang w:val="en-US" w:eastAsia="ja-JP"/>
        </w:rPr>
        <w:t>or HT PPDU with the TXVECTOR parameter AGGREGATION set to 0 instead of in a VHT PPDU</w:t>
      </w:r>
    </w:p>
    <w:p w14:paraId="2F75645E" w14:textId="51D0A2C3" w:rsidR="006114A1" w:rsidRDefault="006114A1">
      <w:pPr>
        <w:rPr>
          <w:b/>
        </w:rPr>
      </w:pPr>
    </w:p>
    <w:p w14:paraId="4C00FA9D" w14:textId="45F32395" w:rsidR="006114A1" w:rsidRDefault="006114A1">
      <w:pPr>
        <w:rPr>
          <w:b/>
        </w:rPr>
      </w:pPr>
      <w:r>
        <w:rPr>
          <w:b/>
        </w:rPr>
        <w:t>RESOLUTION</w:t>
      </w:r>
    </w:p>
    <w:p w14:paraId="731F0C78" w14:textId="02AD6D34" w:rsidR="006114A1" w:rsidRDefault="006114A1">
      <w:pPr>
        <w:rPr>
          <w:b/>
        </w:rPr>
      </w:pPr>
      <w:r>
        <w:rPr>
          <w:b/>
        </w:rPr>
        <w:t>Revised</w:t>
      </w:r>
    </w:p>
    <w:p w14:paraId="7B3295C0" w14:textId="77777777" w:rsidR="006114A1" w:rsidRDefault="006114A1">
      <w:r w:rsidRPr="006114A1">
        <w:t xml:space="preserve">At 26.10.2.3 P4234.34 </w:t>
      </w:r>
    </w:p>
    <w:p w14:paraId="524312F2" w14:textId="65F4CB92" w:rsidR="006114A1" w:rsidRPr="006114A1" w:rsidRDefault="006114A1">
      <w:r w:rsidRPr="006114A1">
        <w:t xml:space="preserve">Delete NOTE 3 </w:t>
      </w:r>
    </w:p>
    <w:p w14:paraId="2C220F42" w14:textId="59B9C9EC" w:rsidR="000A486C" w:rsidRPr="006114A1" w:rsidRDefault="006114A1">
      <w:r>
        <w:t>(</w:t>
      </w:r>
      <w:r w:rsidRPr="006114A1">
        <w:t>The identical NOTE is on previous page at 26.10.2.2. P4233.33</w:t>
      </w:r>
      <w:r>
        <w:t>)</w:t>
      </w:r>
    </w:p>
    <w:p w14:paraId="378D9DA1" w14:textId="77777777" w:rsidR="000A486C" w:rsidRDefault="000A486C">
      <w:pPr>
        <w:rPr>
          <w:b/>
        </w:rPr>
      </w:pPr>
    </w:p>
    <w:p w14:paraId="7EBBD2A7" w14:textId="5EC77EE7" w:rsidR="007501E9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22C6B059" w14:textId="77777777" w:rsidR="007501E9" w:rsidRDefault="007501E9"/>
    <w:p w14:paraId="50852362" w14:textId="74A0C302" w:rsidR="00622110" w:rsidRPr="005A2F28" w:rsidRDefault="006114A1">
      <w:pPr>
        <w:rPr>
          <w:b/>
        </w:rPr>
      </w:pPr>
      <w:r>
        <w:rPr>
          <w:b/>
        </w:rPr>
        <w:t xml:space="preserve">CID </w:t>
      </w:r>
      <w:r w:rsidR="00622110" w:rsidRPr="005A2F28">
        <w:rPr>
          <w:b/>
        </w:rPr>
        <w:t>1122</w:t>
      </w:r>
    </w:p>
    <w:p w14:paraId="4A2DACF0" w14:textId="4456EBDB" w:rsidR="00622110" w:rsidRDefault="00622110">
      <w:r>
        <w:t>26.10.2.3. P4234.15</w:t>
      </w:r>
    </w:p>
    <w:p w14:paraId="62D494B6" w14:textId="1D6E95A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1059FA5D" w14:textId="655A8FF3" w:rsidR="00777D11" w:rsidRDefault="00777D11" w:rsidP="00777D11">
      <w:r>
        <w:t>Proposed resolution:</w:t>
      </w:r>
      <w:r>
        <w:tab/>
      </w:r>
      <w:r>
        <w:tab/>
        <w:t xml:space="preserve">Replace “NOTE 1 – </w:t>
      </w:r>
      <w:proofErr w:type="gramStart"/>
      <w:r>
        <w:t>“ with</w:t>
      </w:r>
      <w:proofErr w:type="gramEnd"/>
      <w:r>
        <w:t xml:space="preserve"> “Note that…”</w:t>
      </w:r>
    </w:p>
    <w:p w14:paraId="6DBEB3C7" w14:textId="77777777" w:rsidR="005A2F28" w:rsidRDefault="005A2F28" w:rsidP="005A2F28">
      <w:pPr>
        <w:autoSpaceDE w:val="0"/>
        <w:autoSpaceDN w:val="0"/>
        <w:adjustRightInd w:val="0"/>
        <w:rPr>
          <w:rFonts w:ascii="TimesNewRoman" w:eastAsia="TimesNewRoman" w:cs="TimesNewRoman"/>
          <w:sz w:val="18"/>
          <w:szCs w:val="18"/>
          <w:lang w:val="en-US" w:eastAsia="ja-JP"/>
        </w:rPr>
      </w:pPr>
    </w:p>
    <w:p w14:paraId="10083D88" w14:textId="309B6A72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 w:rsidRPr="005A2F28">
        <w:rPr>
          <w:rFonts w:eastAsia="TimesNewRoman"/>
          <w:szCs w:val="24"/>
          <w:lang w:val="en-US" w:eastAsia="ja-JP"/>
        </w:rPr>
        <w:t xml:space="preserve">NOTE 1—A STA cannot perform SR over </w:t>
      </w:r>
      <w:proofErr w:type="spellStart"/>
      <w:r w:rsidRPr="005A2F28">
        <w:rPr>
          <w:rFonts w:eastAsia="TimesNewRoman"/>
          <w:szCs w:val="24"/>
          <w:lang w:val="en-US" w:eastAsia="ja-JP"/>
        </w:rPr>
        <w:t>an</w:t>
      </w:r>
      <w:proofErr w:type="spellEnd"/>
      <w:r w:rsidRPr="005A2F28">
        <w:rPr>
          <w:rFonts w:eastAsia="TimesNewRoman"/>
          <w:szCs w:val="24"/>
          <w:lang w:val="en-US" w:eastAsia="ja-JP"/>
        </w:rPr>
        <w:t xml:space="preserve">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="006114A1">
        <w:rPr>
          <w:rFonts w:eastAsia="TimesNewRoman"/>
          <w:szCs w:val="24"/>
          <w:lang w:val="en-US" w:eastAsia="ja-JP"/>
        </w:rPr>
        <w:t>(SPATIAL_REUSE))</w:t>
      </w:r>
      <w:r w:rsidRPr="005A2F28">
        <w:rPr>
          <w:rFonts w:eastAsia="TimesNewRoman"/>
          <w:szCs w:val="24"/>
          <w:lang w:val="en-US" w:eastAsia="ja-JP"/>
        </w:rPr>
        <w:t>.</w:t>
      </w:r>
    </w:p>
    <w:p w14:paraId="55A2FA10" w14:textId="720BEC15" w:rsidR="00622110" w:rsidRDefault="00622110"/>
    <w:p w14:paraId="6930B8D6" w14:textId="77777777" w:rsidR="006114A1" w:rsidRDefault="006114A1" w:rsidP="006114A1">
      <w:pPr>
        <w:rPr>
          <w:b/>
        </w:rPr>
      </w:pPr>
      <w:r>
        <w:rPr>
          <w:b/>
        </w:rPr>
        <w:t>RESOLUTION</w:t>
      </w:r>
    </w:p>
    <w:p w14:paraId="0D2FE0E2" w14:textId="77777777" w:rsidR="006114A1" w:rsidRDefault="006114A1" w:rsidP="006114A1">
      <w:pPr>
        <w:rPr>
          <w:b/>
        </w:rPr>
      </w:pPr>
      <w:r>
        <w:rPr>
          <w:b/>
        </w:rPr>
        <w:lastRenderedPageBreak/>
        <w:t>Revised</w:t>
      </w:r>
    </w:p>
    <w:p w14:paraId="08ADC6D1" w14:textId="77777777" w:rsidR="006114A1" w:rsidRDefault="006114A1" w:rsidP="006114A1">
      <w:r>
        <w:t>26.10.2.3. P4234.15</w:t>
      </w:r>
    </w:p>
    <w:p w14:paraId="3670D91D" w14:textId="05271ABC" w:rsidR="006114A1" w:rsidRPr="006114A1" w:rsidRDefault="006114A1" w:rsidP="006114A1">
      <w:r w:rsidRPr="006114A1">
        <w:t xml:space="preserve">Delete NOTE </w:t>
      </w:r>
      <w:r>
        <w:t>1</w:t>
      </w:r>
      <w:r w:rsidRPr="006114A1">
        <w:t xml:space="preserve"> </w:t>
      </w:r>
    </w:p>
    <w:p w14:paraId="2245F4CC" w14:textId="00D8F509" w:rsidR="006114A1" w:rsidRPr="006114A1" w:rsidRDefault="006114A1" w:rsidP="006114A1">
      <w:r>
        <w:t>(</w:t>
      </w:r>
      <w:r w:rsidRPr="006114A1">
        <w:t>The identical NOTE is on previous page at 26.10.2.2. P4233.</w:t>
      </w:r>
      <w:r>
        <w:t>11)</w:t>
      </w:r>
    </w:p>
    <w:p w14:paraId="4E6CCA74" w14:textId="6331B9F3" w:rsidR="006114A1" w:rsidRDefault="006114A1"/>
    <w:p w14:paraId="32921B43" w14:textId="77777777" w:rsidR="006114A1" w:rsidRPr="007501E9" w:rsidRDefault="006114A1" w:rsidP="006114A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05B7955E" w14:textId="2DA26568" w:rsidR="006114A1" w:rsidRDefault="006114A1"/>
    <w:p w14:paraId="0294B875" w14:textId="3D6BFBBF" w:rsidR="006114A1" w:rsidRPr="006114A1" w:rsidRDefault="006114A1" w:rsidP="006114A1">
      <w:pPr>
        <w:rPr>
          <w:b/>
        </w:rPr>
      </w:pPr>
      <w:r w:rsidRPr="006114A1">
        <w:rPr>
          <w:b/>
        </w:rPr>
        <w:t>CID 1118</w:t>
      </w:r>
    </w:p>
    <w:p w14:paraId="1E751987" w14:textId="77777777" w:rsidR="006114A1" w:rsidRDefault="006114A1" w:rsidP="006114A1">
      <w:r>
        <w:t>26.10.2.2. P4233.42</w:t>
      </w:r>
    </w:p>
    <w:p w14:paraId="0D610C4B" w14:textId="77777777" w:rsidR="006114A1" w:rsidRDefault="006114A1" w:rsidP="006114A1">
      <w:r>
        <w:t>Comment:</w:t>
      </w:r>
      <w:r>
        <w:tab/>
      </w:r>
      <w:r>
        <w:tab/>
      </w:r>
      <w:r>
        <w:tab/>
        <w:t>NOTE 5 looks normative to me</w:t>
      </w:r>
    </w:p>
    <w:p w14:paraId="5F213EDC" w14:textId="77777777" w:rsidR="006114A1" w:rsidRDefault="006114A1" w:rsidP="006114A1">
      <w:r>
        <w:t>Proposed resolution:</w:t>
      </w:r>
      <w:r>
        <w:tab/>
      </w:r>
      <w:r>
        <w:tab/>
        <w:t>Change to “Note that a STA sets…”</w:t>
      </w:r>
    </w:p>
    <w:p w14:paraId="4A19057F" w14:textId="580D45F4" w:rsidR="006114A1" w:rsidRDefault="006114A1"/>
    <w:p w14:paraId="265E8B23" w14:textId="77777777" w:rsidR="006114A1" w:rsidRDefault="006114A1" w:rsidP="006114A1">
      <w:pPr>
        <w:rPr>
          <w:b/>
        </w:rPr>
      </w:pPr>
      <w:r>
        <w:rPr>
          <w:b/>
        </w:rPr>
        <w:t>RESOLUTION</w:t>
      </w:r>
    </w:p>
    <w:p w14:paraId="140C8E0A" w14:textId="77777777" w:rsidR="006114A1" w:rsidRDefault="006114A1" w:rsidP="006114A1">
      <w:pPr>
        <w:rPr>
          <w:b/>
        </w:rPr>
      </w:pPr>
      <w:r>
        <w:rPr>
          <w:b/>
        </w:rPr>
        <w:t>Revised</w:t>
      </w:r>
    </w:p>
    <w:p w14:paraId="40B1E4AF" w14:textId="6FF95E0A" w:rsidR="006114A1" w:rsidRDefault="006114A1" w:rsidP="006114A1">
      <w:r>
        <w:t>26.10.2.3. P4233.42</w:t>
      </w:r>
    </w:p>
    <w:p w14:paraId="039ED941" w14:textId="2F0EBE3C" w:rsidR="006114A1" w:rsidRPr="006114A1" w:rsidRDefault="006114A1" w:rsidP="006114A1">
      <w:r w:rsidRPr="006114A1">
        <w:t xml:space="preserve">Delete NOTE </w:t>
      </w:r>
      <w:r>
        <w:t>5</w:t>
      </w:r>
      <w:r w:rsidRPr="006114A1">
        <w:t xml:space="preserve"> </w:t>
      </w:r>
    </w:p>
    <w:p w14:paraId="000157A0" w14:textId="56BF9D08" w:rsidR="006114A1" w:rsidRPr="006114A1" w:rsidRDefault="006114A1" w:rsidP="006114A1">
      <w:r>
        <w:t>(</w:t>
      </w:r>
      <w:r w:rsidRPr="006114A1">
        <w:t xml:space="preserve">The identical NOTE is on </w:t>
      </w:r>
      <w:r>
        <w:t xml:space="preserve">same </w:t>
      </w:r>
      <w:r w:rsidRPr="006114A1">
        <w:t>page at 26.10.2.2. P4233.</w:t>
      </w:r>
      <w:r>
        <w:t>30)</w:t>
      </w:r>
    </w:p>
    <w:p w14:paraId="1041909D" w14:textId="77777777" w:rsidR="006114A1" w:rsidRDefault="006114A1"/>
    <w:p w14:paraId="61FE2779" w14:textId="3FF3D374" w:rsidR="005A2F28" w:rsidRPr="005A2F28" w:rsidRDefault="00AC25BA" w:rsidP="005A2F28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1BFFA5C4" w14:textId="18238F05" w:rsidR="00622110" w:rsidRPr="00AC25BA" w:rsidRDefault="00622110">
      <w:pPr>
        <w:rPr>
          <w:b/>
        </w:rPr>
      </w:pPr>
      <w:r w:rsidRPr="00AC25BA">
        <w:rPr>
          <w:b/>
        </w:rPr>
        <w:t>1117</w:t>
      </w:r>
    </w:p>
    <w:p w14:paraId="7E2D8468" w14:textId="046D6DBB" w:rsidR="00622110" w:rsidRDefault="00622110">
      <w:r>
        <w:t>26.10.2.2. P4233.33</w:t>
      </w:r>
    </w:p>
    <w:p w14:paraId="494F083D" w14:textId="68287A3C" w:rsidR="00777D11" w:rsidRDefault="00777D11" w:rsidP="00777D11">
      <w:r>
        <w:t>Comment:</w:t>
      </w:r>
      <w:r>
        <w:tab/>
      </w:r>
      <w:r>
        <w:tab/>
      </w:r>
      <w:r>
        <w:tab/>
        <w:t>NOTE 4 looks normative to me</w:t>
      </w:r>
    </w:p>
    <w:p w14:paraId="77FBDDC1" w14:textId="60699D31" w:rsidR="00777D11" w:rsidRDefault="00777D11" w:rsidP="00777D11">
      <w:r>
        <w:t>Proposed resolution:</w:t>
      </w:r>
      <w:r>
        <w:tab/>
      </w:r>
      <w:r>
        <w:tab/>
        <w:t>Change to “Note that an AP can set…”</w:t>
      </w:r>
    </w:p>
    <w:p w14:paraId="7517454B" w14:textId="228CE6D2" w:rsidR="00622110" w:rsidRDefault="00622110"/>
    <w:p w14:paraId="127FD5A4" w14:textId="7F9D5B50" w:rsidR="005B0BED" w:rsidRDefault="005B0BED">
      <w:pPr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NOTE 4 - </w:t>
      </w:r>
      <w:r w:rsidRPr="005A2F28">
        <w:rPr>
          <w:rFonts w:eastAsia="TimesNewRoman"/>
          <w:szCs w:val="18"/>
          <w:lang w:val="en-US" w:eastAsia="ja-JP"/>
        </w:rPr>
        <w:t>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</w:t>
      </w:r>
      <w:r>
        <w:rPr>
          <w:rFonts w:eastAsia="TimesNewRoman"/>
          <w:szCs w:val="18"/>
          <w:lang w:val="en-US" w:eastAsia="ja-JP"/>
        </w:rPr>
        <w:t>.</w:t>
      </w:r>
    </w:p>
    <w:p w14:paraId="152387BE" w14:textId="20614CC1" w:rsidR="005B0BED" w:rsidRDefault="005B0BED"/>
    <w:p w14:paraId="2E404F0A" w14:textId="77777777" w:rsidR="00CA60E0" w:rsidRPr="00CA60E0" w:rsidRDefault="00CA60E0" w:rsidP="00CA60E0">
      <w:pPr>
        <w:rPr>
          <w:u w:val="single"/>
        </w:rPr>
      </w:pPr>
      <w:r w:rsidRPr="00CA60E0">
        <w:rPr>
          <w:u w:val="single"/>
        </w:rPr>
        <w:t>Discussion:</w:t>
      </w:r>
    </w:p>
    <w:p w14:paraId="18681C85" w14:textId="68D1456B" w:rsidR="00CA60E0" w:rsidRDefault="00CA60E0" w:rsidP="00CA60E0">
      <w:pPr>
        <w:autoSpaceDE w:val="0"/>
        <w:autoSpaceDN w:val="0"/>
        <w:adjustRightInd w:val="0"/>
        <w:rPr>
          <w:lang w:val="en-US" w:eastAsia="ja-JP"/>
        </w:rPr>
      </w:pPr>
      <w:r>
        <w:rPr>
          <w:lang w:val="en-US" w:eastAsia="ja-JP"/>
        </w:rPr>
        <w:t xml:space="preserve">Matt says that the preceding text is </w:t>
      </w:r>
      <w:proofErr w:type="spellStart"/>
      <w:r>
        <w:rPr>
          <w:lang w:val="en-US" w:eastAsia="ja-JP"/>
        </w:rPr>
        <w:t>theh</w:t>
      </w:r>
      <w:proofErr w:type="spellEnd"/>
      <w:r>
        <w:rPr>
          <w:lang w:val="en-US" w:eastAsia="ja-JP"/>
        </w:rPr>
        <w:t xml:space="preserve"> explanation and that the Note is a clarification.</w:t>
      </w:r>
    </w:p>
    <w:p w14:paraId="605ADF8D" w14:textId="77777777" w:rsidR="00CA60E0" w:rsidRDefault="00CA60E0" w:rsidP="00CA60E0">
      <w:pPr>
        <w:autoSpaceDE w:val="0"/>
        <w:autoSpaceDN w:val="0"/>
        <w:adjustRightInd w:val="0"/>
        <w:rPr>
          <w:lang w:val="en-US" w:eastAsia="ja-JP"/>
        </w:rPr>
      </w:pPr>
    </w:p>
    <w:p w14:paraId="4FCA5C2F" w14:textId="52A6590F" w:rsidR="00CA60E0" w:rsidRPr="00CA60E0" w:rsidRDefault="00CA60E0" w:rsidP="00CA60E0">
      <w:pPr>
        <w:autoSpaceDE w:val="0"/>
        <w:autoSpaceDN w:val="0"/>
        <w:adjustRightInd w:val="0"/>
        <w:rPr>
          <w:sz w:val="24"/>
        </w:rPr>
      </w:pPr>
      <w:r>
        <w:rPr>
          <w:lang w:val="en-US" w:eastAsia="ja-JP"/>
        </w:rPr>
        <w:t>“</w:t>
      </w:r>
      <w:r w:rsidRPr="00CA60E0">
        <w:rPr>
          <w:lang w:val="en-US" w:eastAsia="ja-JP"/>
        </w:rPr>
        <w:t>The PHY-</w:t>
      </w:r>
      <w:proofErr w:type="spellStart"/>
      <w:r w:rsidRPr="00CA60E0">
        <w:rPr>
          <w:lang w:val="en-US" w:eastAsia="ja-JP"/>
        </w:rPr>
        <w:t>CCARESET.request</w:t>
      </w:r>
      <w:proofErr w:type="spellEnd"/>
      <w:r w:rsidRPr="00CA60E0">
        <w:rPr>
          <w:lang w:val="en-US" w:eastAsia="ja-JP"/>
        </w:rPr>
        <w:t xml:space="preserve"> primitive shall be issued at the end of the PPDU if the PPDU is an HE SU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PPDU or an HE ER SU PPDU and the RXVECTOR parameter SPATIAL_REUSE indicates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SR_DELAYED.</w:t>
      </w:r>
    </w:p>
    <w:p w14:paraId="43167472" w14:textId="77777777" w:rsidR="00CA60E0" w:rsidRDefault="00CA60E0"/>
    <w:p w14:paraId="6DF78164" w14:textId="6E7EC195" w:rsidR="00622110" w:rsidRPr="00AC25BA" w:rsidRDefault="00622110">
      <w:pPr>
        <w:rPr>
          <w:b/>
        </w:rPr>
      </w:pPr>
      <w:r w:rsidRPr="00AC25BA">
        <w:rPr>
          <w:b/>
        </w:rPr>
        <w:t>1116</w:t>
      </w:r>
    </w:p>
    <w:p w14:paraId="0FD565DF" w14:textId="399E9465" w:rsidR="00622110" w:rsidRDefault="00622110">
      <w:r>
        <w:t>26.10.2.2. P4233.30</w:t>
      </w:r>
    </w:p>
    <w:p w14:paraId="390400C2" w14:textId="6A2DA646" w:rsidR="00777D11" w:rsidRDefault="00777D11" w:rsidP="00777D11">
      <w:r>
        <w:t>Comment:</w:t>
      </w:r>
      <w:r>
        <w:tab/>
      </w:r>
      <w:r>
        <w:tab/>
      </w:r>
      <w:r>
        <w:tab/>
        <w:t>NOTE 3 looks normative to me</w:t>
      </w:r>
    </w:p>
    <w:p w14:paraId="699DED53" w14:textId="0E2CE893" w:rsidR="00777D11" w:rsidRDefault="00777D11" w:rsidP="00777D11">
      <w:r>
        <w:t>Proposed resolution:</w:t>
      </w:r>
      <w:r>
        <w:tab/>
      </w:r>
      <w:r>
        <w:tab/>
        <w:t>Change to “Note that a STA sets…”</w:t>
      </w:r>
    </w:p>
    <w:p w14:paraId="6BE3177B" w14:textId="19B6EBBF" w:rsidR="005B0BED" w:rsidRDefault="005B0BED" w:rsidP="00777D11"/>
    <w:p w14:paraId="197EB6A9" w14:textId="29AE1B17" w:rsidR="005B0BED" w:rsidRDefault="005B0BED" w:rsidP="00777D11">
      <w:r>
        <w:rPr>
          <w:rFonts w:eastAsia="TimesNewRoman"/>
          <w:szCs w:val="18"/>
          <w:lang w:val="en-US" w:eastAsia="ja-JP"/>
        </w:rPr>
        <w:t xml:space="preserve">NOTE 3 - </w:t>
      </w:r>
      <w:r w:rsidRPr="005A2F28">
        <w:rPr>
          <w:rFonts w:eastAsia="TimesNewRoman"/>
          <w:szCs w:val="18"/>
          <w:lang w:val="en-US" w:eastAsia="ja-JP"/>
        </w:rPr>
        <w:t>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</w:t>
      </w:r>
    </w:p>
    <w:p w14:paraId="13AFC0FC" w14:textId="7C27E1F3" w:rsidR="00777D11" w:rsidRDefault="00777D11"/>
    <w:p w14:paraId="7C7715A7" w14:textId="77777777" w:rsidR="00CA60E0" w:rsidRDefault="00CA60E0">
      <w:pPr>
        <w:rPr>
          <w:u w:val="single"/>
        </w:rPr>
      </w:pPr>
      <w:r>
        <w:rPr>
          <w:u w:val="single"/>
        </w:rPr>
        <w:br w:type="page"/>
      </w:r>
    </w:p>
    <w:p w14:paraId="2114326C" w14:textId="54488083" w:rsidR="00CA60E0" w:rsidRPr="00CA60E0" w:rsidRDefault="00CA60E0">
      <w:pPr>
        <w:rPr>
          <w:u w:val="single"/>
        </w:rPr>
      </w:pPr>
      <w:r w:rsidRPr="00CA60E0">
        <w:rPr>
          <w:u w:val="single"/>
        </w:rPr>
        <w:lastRenderedPageBreak/>
        <w:t>Discussion:</w:t>
      </w:r>
    </w:p>
    <w:p w14:paraId="3B7F597C" w14:textId="5DC8766C" w:rsidR="00CA60E0" w:rsidRDefault="00CA60E0">
      <w:r>
        <w:t xml:space="preserve">Is the wording “An AP can get…” and “a STA sets...” informative?  </w:t>
      </w:r>
    </w:p>
    <w:p w14:paraId="522052E2" w14:textId="6F623C2B" w:rsidR="00CA60E0" w:rsidRDefault="00CA60E0">
      <w:r>
        <w:t xml:space="preserve">Matt says the </w:t>
      </w:r>
      <w:proofErr w:type="spellStart"/>
      <w:r>
        <w:t>preceeding</w:t>
      </w:r>
      <w:proofErr w:type="spellEnd"/>
      <w:r>
        <w:t xml:space="preserve"> text is the </w:t>
      </w:r>
      <w:proofErr w:type="spellStart"/>
      <w:r>
        <w:t>expolanation</w:t>
      </w:r>
      <w:proofErr w:type="spellEnd"/>
      <w:r>
        <w:t xml:space="preserve"> and these notes are clarifications.</w:t>
      </w:r>
    </w:p>
    <w:p w14:paraId="5D56C1C1" w14:textId="69200523" w:rsidR="00CA60E0" w:rsidRDefault="00CA60E0"/>
    <w:p w14:paraId="0C71ECB4" w14:textId="1AED9532" w:rsidR="00CA60E0" w:rsidRDefault="00CA60E0">
      <w:r>
        <w:t>i.e.</w:t>
      </w:r>
    </w:p>
    <w:p w14:paraId="08F93536" w14:textId="77777777" w:rsidR="00CA60E0" w:rsidRPr="00CA60E0" w:rsidRDefault="00CA60E0" w:rsidP="00CA60E0">
      <w:pPr>
        <w:autoSpaceDE w:val="0"/>
        <w:autoSpaceDN w:val="0"/>
        <w:adjustRightInd w:val="0"/>
        <w:rPr>
          <w:sz w:val="24"/>
        </w:rPr>
      </w:pPr>
      <w:r>
        <w:rPr>
          <w:lang w:val="en-US" w:eastAsia="ja-JP"/>
        </w:rPr>
        <w:t>“</w:t>
      </w:r>
      <w:r w:rsidRPr="00CA60E0">
        <w:rPr>
          <w:lang w:val="en-US" w:eastAsia="ja-JP"/>
        </w:rPr>
        <w:t>The PHY-</w:t>
      </w:r>
      <w:proofErr w:type="spellStart"/>
      <w:r w:rsidRPr="00CA60E0">
        <w:rPr>
          <w:lang w:val="en-US" w:eastAsia="ja-JP"/>
        </w:rPr>
        <w:t>CCARESET.request</w:t>
      </w:r>
      <w:proofErr w:type="spellEnd"/>
      <w:r w:rsidRPr="00CA60E0">
        <w:rPr>
          <w:lang w:val="en-US" w:eastAsia="ja-JP"/>
        </w:rPr>
        <w:t xml:space="preserve"> primitive shall be issued at the end of the PPDU if the PPDU is an HE SU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PPDU or an HE ER SU PPDU and the RXVECTOR parameter SPATIAL_REUSE indicates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SR_DELAYED.</w:t>
      </w:r>
    </w:p>
    <w:p w14:paraId="278170FD" w14:textId="77777777" w:rsidR="00CA60E0" w:rsidRDefault="00CA60E0"/>
    <w:p w14:paraId="705FAAB3" w14:textId="77777777" w:rsidR="00CA60E0" w:rsidRPr="00CA60E0" w:rsidRDefault="00CA60E0" w:rsidP="00CA60E0">
      <w:pPr>
        <w:rPr>
          <w:sz w:val="20"/>
        </w:rPr>
      </w:pPr>
      <w:r w:rsidRPr="00CA60E0">
        <w:rPr>
          <w:rFonts w:eastAsia="TimesNewRoman"/>
          <w:sz w:val="20"/>
          <w:szCs w:val="18"/>
          <w:lang w:val="en-US" w:eastAsia="ja-JP"/>
        </w:rPr>
        <w:t>NOTE 3 - A STA sets the TXVECTOR parameter SPATIAL_REUSE to SR_DELAYED in a PPDU if it allows OBSS PD-based spatial reuse operation, but only after the end of the PPDU</w:t>
      </w:r>
    </w:p>
    <w:p w14:paraId="64479428" w14:textId="4529A4E6" w:rsidR="00CA60E0" w:rsidRPr="00CA60E0" w:rsidRDefault="00CA60E0">
      <w:pPr>
        <w:rPr>
          <w:sz w:val="20"/>
        </w:rPr>
      </w:pPr>
    </w:p>
    <w:p w14:paraId="0979A747" w14:textId="77777777" w:rsidR="00CA60E0" w:rsidRPr="00CA60E0" w:rsidRDefault="00CA60E0" w:rsidP="00CA60E0">
      <w:pPr>
        <w:rPr>
          <w:rFonts w:eastAsia="TimesNewRoman"/>
          <w:sz w:val="20"/>
          <w:szCs w:val="18"/>
          <w:lang w:val="en-US" w:eastAsia="ja-JP"/>
        </w:rPr>
      </w:pPr>
      <w:r w:rsidRPr="00CA60E0">
        <w:rPr>
          <w:rFonts w:eastAsia="TimesNewRoman"/>
          <w:sz w:val="20"/>
          <w:szCs w:val="18"/>
          <w:lang w:val="en-US" w:eastAsia="ja-JP"/>
        </w:rPr>
        <w:t>NOTE 4 - An AP can get protection equivalent to SR_DELAYED by transmitting the Trigger frame in a non-HT PPDU or HT PPDU with the TXVECTOR parameter AGGREGATION set to 0 instead of in a VHT PPDU.</w:t>
      </w:r>
    </w:p>
    <w:p w14:paraId="69A7E46B" w14:textId="3A92AFC9" w:rsidR="00CA60E0" w:rsidRDefault="00CA60E0"/>
    <w:p w14:paraId="286E7EE6" w14:textId="18CD5C8C" w:rsidR="00A00153" w:rsidRDefault="00A00153">
      <w:proofErr w:type="gramStart"/>
      <w:r>
        <w:t>Yes</w:t>
      </w:r>
      <w:proofErr w:type="gramEnd"/>
      <w:r>
        <w:t xml:space="preserve"> I agree that the Notes add clarification, but are they best as notes?</w:t>
      </w:r>
    </w:p>
    <w:p w14:paraId="31A95616" w14:textId="77777777" w:rsidR="00A00153" w:rsidRDefault="00A00153"/>
    <w:p w14:paraId="1D352213" w14:textId="2B584EE3" w:rsidR="005A2F28" w:rsidRPr="005A2F28" w:rsidRDefault="005A2F28" w:rsidP="005A2F28">
      <w:pPr>
        <w:rPr>
          <w:b/>
        </w:rPr>
      </w:pPr>
      <w:r w:rsidRPr="005A2F28">
        <w:rPr>
          <w:b/>
        </w:rPr>
        <w:t>Resolution</w:t>
      </w:r>
      <w:r w:rsidR="00AC25BA">
        <w:rPr>
          <w:b/>
        </w:rPr>
        <w:t xml:space="preserve"> for CID 1116 AND 1117</w:t>
      </w:r>
      <w:r w:rsidRPr="005A2F28">
        <w:rPr>
          <w:b/>
        </w:rPr>
        <w:t>:</w:t>
      </w:r>
    </w:p>
    <w:p w14:paraId="40DC36E9" w14:textId="37212129" w:rsidR="00A00153" w:rsidRDefault="00A00153">
      <w:r>
        <w:t xml:space="preserve">OPTION A </w:t>
      </w:r>
    </w:p>
    <w:p w14:paraId="6C361AA0" w14:textId="734533AC" w:rsidR="00777D11" w:rsidRDefault="005A2F28">
      <w:r>
        <w:t>REVISED</w:t>
      </w:r>
    </w:p>
    <w:p w14:paraId="54B2E320" w14:textId="340049A5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28 </w:t>
      </w:r>
      <w:r w:rsidR="00AB110D">
        <w:rPr>
          <w:rFonts w:eastAsia="TimesNewRoman"/>
          <w:szCs w:val="18"/>
          <w:lang w:val="en-US" w:eastAsia="ja-JP"/>
        </w:rPr>
        <w:t>THEN</w:t>
      </w:r>
      <w:r>
        <w:rPr>
          <w:rFonts w:eastAsia="TimesNewRoman"/>
          <w:szCs w:val="18"/>
          <w:lang w:val="en-US" w:eastAsia="ja-JP"/>
        </w:rPr>
        <w:t xml:space="preserve"> </w:t>
      </w:r>
    </w:p>
    <w:p w14:paraId="0280BFF4" w14:textId="4A1E74FC" w:rsidR="005A2F28" w:rsidRDefault="005A2F28">
      <w:r>
        <w:t>Replace</w:t>
      </w:r>
    </w:p>
    <w:p w14:paraId="5E8B6415" w14:textId="34327A0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3—A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</w:p>
    <w:p w14:paraId="39848376" w14:textId="77777777" w:rsidR="005B0BED" w:rsidRPr="005A2F28" w:rsidRDefault="005B0BED" w:rsidP="005B0BED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2BB4245A" w14:textId="77777777" w:rsidR="005B0BED" w:rsidRPr="005A2F28" w:rsidRDefault="005B0BED" w:rsidP="005B0BED">
      <w:pPr>
        <w:autoSpaceDE w:val="0"/>
        <w:autoSpaceDN w:val="0"/>
        <w:adjustRightInd w:val="0"/>
        <w:rPr>
          <w:sz w:val="28"/>
        </w:rPr>
      </w:pPr>
      <w:r w:rsidRPr="005A2F28">
        <w:rPr>
          <w:rFonts w:eastAsia="TimesNewRoman"/>
          <w:szCs w:val="18"/>
          <w:lang w:val="en-US" w:eastAsia="ja-JP"/>
        </w:rPr>
        <w:t>NOTE 4—An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38E36C69" w14:textId="77777777" w:rsidR="005B0BED" w:rsidRDefault="005B0BED" w:rsidP="005B0BED"/>
    <w:p w14:paraId="07C2B836" w14:textId="77777777" w:rsidR="005B0BED" w:rsidRDefault="005B0BED" w:rsidP="005B0BED">
      <w:r>
        <w:t xml:space="preserve">With </w:t>
      </w:r>
    </w:p>
    <w:p w14:paraId="5421AEB5" w14:textId="0DC7E99D" w:rsidR="005B0BED" w:rsidRPr="005A2F28" w:rsidRDefault="005B0BED" w:rsidP="005B0BED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  <w:r>
        <w:rPr>
          <w:rFonts w:eastAsia="TimesNewRoman"/>
          <w:szCs w:val="18"/>
          <w:lang w:val="en-US" w:eastAsia="ja-JP"/>
        </w:rPr>
        <w:t xml:space="preserve"> </w:t>
      </w:r>
      <w:r w:rsidR="00AB110D">
        <w:rPr>
          <w:rFonts w:eastAsia="TimesNewRoman"/>
          <w:szCs w:val="18"/>
          <w:lang w:val="en-US" w:eastAsia="ja-JP"/>
        </w:rPr>
        <w:t xml:space="preserve"> </w:t>
      </w:r>
      <w:r>
        <w:rPr>
          <w:rFonts w:eastAsia="TimesNewRoman"/>
          <w:szCs w:val="18"/>
          <w:lang w:val="en-US" w:eastAsia="ja-JP"/>
        </w:rPr>
        <w:t>An</w:t>
      </w:r>
      <w:r w:rsidRPr="005A2F28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34B15312" w14:textId="54AD085C" w:rsidR="00DB0A5A" w:rsidRDefault="00DB0A5A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0D268C50" w14:textId="49EFA00E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OPTION B</w:t>
      </w:r>
    </w:p>
    <w:p w14:paraId="08DC06B7" w14:textId="6AAA1E9F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REJECTED</w:t>
      </w:r>
    </w:p>
    <w:p w14:paraId="2DFF48F9" w14:textId="65D54AEC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The Notes are </w:t>
      </w:r>
      <w:proofErr w:type="spellStart"/>
      <w:r>
        <w:rPr>
          <w:rFonts w:eastAsia="TimesNewRoman"/>
          <w:szCs w:val="18"/>
          <w:lang w:val="en-US" w:eastAsia="ja-JP"/>
        </w:rPr>
        <w:t>calrifications</w:t>
      </w:r>
      <w:proofErr w:type="spellEnd"/>
      <w:r>
        <w:rPr>
          <w:rFonts w:eastAsia="TimesNewRoman"/>
          <w:szCs w:val="18"/>
          <w:lang w:val="en-US" w:eastAsia="ja-JP"/>
        </w:rPr>
        <w:t xml:space="preserve"> of the </w:t>
      </w:r>
      <w:proofErr w:type="spellStart"/>
      <w:r>
        <w:rPr>
          <w:rFonts w:eastAsia="TimesNewRoman"/>
          <w:szCs w:val="18"/>
          <w:lang w:val="en-US" w:eastAsia="ja-JP"/>
        </w:rPr>
        <w:t>preceeding</w:t>
      </w:r>
      <w:proofErr w:type="spellEnd"/>
      <w:r>
        <w:rPr>
          <w:rFonts w:eastAsia="TimesNewRoman"/>
          <w:szCs w:val="18"/>
          <w:lang w:val="en-US" w:eastAsia="ja-JP"/>
        </w:rPr>
        <w:t xml:space="preserve"> text</w:t>
      </w:r>
    </w:p>
    <w:p w14:paraId="4C3A5976" w14:textId="6BCFCDF7" w:rsidR="005A2F28" w:rsidRDefault="00AC25BA">
      <w:r>
        <w:t>___________________________________________________________________________________</w:t>
      </w:r>
    </w:p>
    <w:p w14:paraId="57DF240C" w14:textId="77777777" w:rsidR="005A2F28" w:rsidRDefault="005A2F28"/>
    <w:p w14:paraId="086BA53C" w14:textId="4DD2A9B3" w:rsidR="00777D11" w:rsidRPr="00AC25BA" w:rsidRDefault="00777D11" w:rsidP="00777D11">
      <w:pPr>
        <w:rPr>
          <w:b/>
        </w:rPr>
      </w:pPr>
      <w:r w:rsidRPr="00AC25BA">
        <w:rPr>
          <w:b/>
        </w:rPr>
        <w:t>1115</w:t>
      </w:r>
    </w:p>
    <w:p w14:paraId="24AEB322" w14:textId="2A3F699D" w:rsidR="00777D11" w:rsidRDefault="00777D11" w:rsidP="00777D11">
      <w:r>
        <w:t>26.10.2.</w:t>
      </w:r>
      <w:r w:rsidR="005A7D99">
        <w:t>2</w:t>
      </w:r>
      <w:r>
        <w:t>. P423</w:t>
      </w:r>
      <w:r w:rsidR="00AC25BA">
        <w:t>3</w:t>
      </w:r>
      <w:r>
        <w:t>.11</w:t>
      </w:r>
    </w:p>
    <w:p w14:paraId="5D1AEC00" w14:textId="2F1D502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6CDCB53B" w14:textId="3AB6C203" w:rsidR="00777D11" w:rsidRDefault="00777D11" w:rsidP="00777D11">
      <w:r>
        <w:t>Proposed resolution:</w:t>
      </w:r>
      <w:r>
        <w:tab/>
      </w:r>
      <w:r>
        <w:tab/>
        <w:t>Change to “Note that a STA cannot perform…”</w:t>
      </w:r>
    </w:p>
    <w:p w14:paraId="135B0520" w14:textId="1CF679E5" w:rsidR="00777D11" w:rsidRDefault="00777D11"/>
    <w:p w14:paraId="36AF01C3" w14:textId="6F33C8AB" w:rsidR="005B0BED" w:rsidRDefault="005B0BED"/>
    <w:p w14:paraId="30A63C90" w14:textId="585FF8D2" w:rsidR="005B0BED" w:rsidRDefault="005B0BED">
      <w:pPr>
        <w:rPr>
          <w:rFonts w:eastAsia="TimesNewRoman"/>
          <w:szCs w:val="18"/>
          <w:lang w:val="en-US" w:eastAsia="ja-JP"/>
        </w:rPr>
      </w:pP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2DEE827B" w14:textId="28BCE5D8" w:rsidR="005B0BED" w:rsidRDefault="00DB6041">
      <w:r>
        <w:t>If 26.11.6 does not have anything normative on this, then the reference is not needed.</w:t>
      </w:r>
    </w:p>
    <w:p w14:paraId="7BA9D435" w14:textId="4BCCBD68" w:rsidR="00DB6041" w:rsidRDefault="00DB6041"/>
    <w:p w14:paraId="088B2EBA" w14:textId="35D2D0BA" w:rsidR="00A00153" w:rsidRPr="00A00153" w:rsidRDefault="00A00153">
      <w:pPr>
        <w:rPr>
          <w:u w:val="single"/>
        </w:rPr>
      </w:pPr>
      <w:r w:rsidRPr="00A00153">
        <w:rPr>
          <w:u w:val="single"/>
        </w:rPr>
        <w:t>Discussion:</w:t>
      </w:r>
    </w:p>
    <w:p w14:paraId="2D0ED90B" w14:textId="060B8AC4" w:rsidR="00DB6041" w:rsidRDefault="00A00153">
      <w:r>
        <w:t>Matt says the reference is in the Note, i.e. 26.11.6</w:t>
      </w:r>
    </w:p>
    <w:p w14:paraId="03D744B8" w14:textId="77777777" w:rsidR="00A00153" w:rsidRDefault="00A00153"/>
    <w:p w14:paraId="473D26F6" w14:textId="14ADCA4D" w:rsidR="00A00153" w:rsidRDefault="00A00153">
      <w:r>
        <w:t xml:space="preserve">There is no mention of “HE sounding” in 26.11.6.  There is in 26.11.7 but I can’t see the connection in either.  </w:t>
      </w:r>
    </w:p>
    <w:p w14:paraId="6A36A358" w14:textId="75DE157F" w:rsidR="00A00153" w:rsidRDefault="00A00153">
      <w:r>
        <w:t xml:space="preserve">There is mention of HE TB </w:t>
      </w:r>
    </w:p>
    <w:p w14:paraId="63EB8F7D" w14:textId="683DF0A1" w:rsidR="00A75A9D" w:rsidRDefault="00A75A9D">
      <w:r>
        <w:t xml:space="preserve">Closest I can see is maybe P4247.60 or P4248.7.  </w:t>
      </w:r>
    </w:p>
    <w:p w14:paraId="2B455137" w14:textId="573D6A6E" w:rsidR="00A75A9D" w:rsidRDefault="00A75A9D"/>
    <w:p w14:paraId="6A28D57A" w14:textId="2764686B" w:rsidR="00A75A9D" w:rsidRDefault="00A75A9D">
      <w:r>
        <w:t>Personally I am not convinced that this is a clarification of the in the cited clause.  I can’t find the same or similar sentence.</w:t>
      </w:r>
    </w:p>
    <w:p w14:paraId="19565B46" w14:textId="634268EF" w:rsidR="00A00153" w:rsidRDefault="00A75A9D">
      <w:r>
        <w:t xml:space="preserve">I would play it safe. </w:t>
      </w:r>
    </w:p>
    <w:p w14:paraId="64BAFF3A" w14:textId="77777777" w:rsidR="00A00153" w:rsidRDefault="00A00153"/>
    <w:p w14:paraId="7E73E2E8" w14:textId="77FDBDC9" w:rsidR="00AC25BA" w:rsidRPr="005A2F28" w:rsidRDefault="00AC25BA" w:rsidP="00AC25BA">
      <w:pPr>
        <w:rPr>
          <w:b/>
        </w:rPr>
      </w:pPr>
      <w:r w:rsidRPr="005A2F28">
        <w:rPr>
          <w:b/>
        </w:rPr>
        <w:t>Resolution</w:t>
      </w:r>
    </w:p>
    <w:p w14:paraId="3ED4CF93" w14:textId="77777777" w:rsidR="00AC25BA" w:rsidRDefault="00AC25BA" w:rsidP="00AC25BA">
      <w:r>
        <w:t>REVISED</w:t>
      </w:r>
    </w:p>
    <w:p w14:paraId="674460BB" w14:textId="42B161E4" w:rsidR="00AC25BA" w:rsidRDefault="00AC25BA"/>
    <w:p w14:paraId="2A0551DA" w14:textId="5C7114C5" w:rsidR="00AC25BA" w:rsidRDefault="00AC25BA">
      <w:r>
        <w:t>Replace</w:t>
      </w:r>
    </w:p>
    <w:p w14:paraId="36A07002" w14:textId="252B501E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09AD65D2" w14:textId="51B5667F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3729F692" w14:textId="017B2D56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0CC78BF1" w14:textId="073F12C5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</w:t>
      </w:r>
      <w:r w:rsidR="00DB6041">
        <w:rPr>
          <w:rFonts w:eastAsia="TimesNewRoman"/>
          <w:szCs w:val="18"/>
          <w:lang w:val="en-US" w:eastAsia="ja-JP"/>
        </w:rPr>
        <w:t>.”</w:t>
      </w:r>
      <w:r w:rsidRPr="00AC25BA">
        <w:rPr>
          <w:rFonts w:eastAsia="TimesNewRoman"/>
          <w:szCs w:val="18"/>
          <w:lang w:val="en-US" w:eastAsia="ja-JP"/>
        </w:rPr>
        <w:t xml:space="preserve"> </w:t>
      </w:r>
      <w:r w:rsidRPr="005B0BED">
        <w:rPr>
          <w:rFonts w:eastAsia="TimesNewRoman"/>
          <w:strike/>
          <w:szCs w:val="18"/>
          <w:lang w:val="en-US" w:eastAsia="ja-JP"/>
        </w:rPr>
        <w:t>(see 26.11.6 (SPATIAL_REUSE))</w:t>
      </w:r>
    </w:p>
    <w:p w14:paraId="3C286913" w14:textId="16DF659C" w:rsidR="00AC25BA" w:rsidRDefault="00AC25BA" w:rsidP="00AC25BA">
      <w:pPr>
        <w:autoSpaceDE w:val="0"/>
        <w:autoSpaceDN w:val="0"/>
        <w:adjustRightInd w:val="0"/>
        <w:rPr>
          <w:sz w:val="28"/>
        </w:rPr>
      </w:pPr>
    </w:p>
    <w:p w14:paraId="1349DC14" w14:textId="77777777" w:rsidR="005B0BED" w:rsidRPr="00AC25BA" w:rsidRDefault="005B0BED" w:rsidP="00AC25BA">
      <w:pPr>
        <w:autoSpaceDE w:val="0"/>
        <w:autoSpaceDN w:val="0"/>
        <w:adjustRightInd w:val="0"/>
        <w:rPr>
          <w:sz w:val="28"/>
        </w:rPr>
      </w:pPr>
    </w:p>
    <w:sectPr w:rsidR="005B0BED" w:rsidRPr="00AC25BA" w:rsidSect="0028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3AF2" w14:textId="77777777" w:rsidR="00C35E1B" w:rsidRDefault="00C35E1B">
      <w:r>
        <w:separator/>
      </w:r>
    </w:p>
  </w:endnote>
  <w:endnote w:type="continuationSeparator" w:id="0">
    <w:p w14:paraId="7CFC313A" w14:textId="77777777" w:rsidR="00C35E1B" w:rsidRDefault="00C3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4427" w14:textId="77777777" w:rsidR="005D67A0" w:rsidRDefault="005D6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50C1DB2" w:rsidR="004A4999" w:rsidRDefault="00C35E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4999">
      <w:t>Submission</w:t>
    </w:r>
    <w:r>
      <w:fldChar w:fldCharType="end"/>
    </w:r>
    <w:r w:rsidR="004A4999">
      <w:tab/>
      <w:t xml:space="preserve">page </w:t>
    </w:r>
    <w:r w:rsidR="004A4999">
      <w:fldChar w:fldCharType="begin"/>
    </w:r>
    <w:r w:rsidR="004A4999">
      <w:instrText xml:space="preserve">page </w:instrText>
    </w:r>
    <w:r w:rsidR="004A4999">
      <w:fldChar w:fldCharType="separate"/>
    </w:r>
    <w:r w:rsidR="005D67A0">
      <w:rPr>
        <w:noProof/>
      </w:rPr>
      <w:t>1</w:t>
    </w:r>
    <w:r w:rsidR="004A4999">
      <w:rPr>
        <w:noProof/>
      </w:rPr>
      <w:fldChar w:fldCharType="end"/>
    </w:r>
    <w:r w:rsidR="004A4999">
      <w:tab/>
    </w:r>
    <w:r>
      <w:fldChar w:fldCharType="begin"/>
    </w:r>
    <w:r>
      <w:instrText xml:space="preserve"> COMMENTS  \* MERGEFORMAT </w:instrText>
    </w:r>
    <w:r>
      <w:fldChar w:fldCharType="separate"/>
    </w:r>
    <w:r w:rsidR="004A4999">
      <w:t>Graham SMIT</w:t>
    </w:r>
    <w:r>
      <w:fldChar w:fldCharType="end"/>
    </w:r>
    <w:r w:rsidR="004A4999">
      <w:t>H (SRT Wireless)</w:t>
    </w:r>
  </w:p>
  <w:p w14:paraId="5B8624E2" w14:textId="77777777" w:rsidR="004A4999" w:rsidRDefault="004A499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CE78" w14:textId="77777777" w:rsidR="005D67A0" w:rsidRDefault="005D6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E6E97" w14:textId="77777777" w:rsidR="00C35E1B" w:rsidRDefault="00C35E1B">
      <w:r>
        <w:separator/>
      </w:r>
    </w:p>
  </w:footnote>
  <w:footnote w:type="continuationSeparator" w:id="0">
    <w:p w14:paraId="220B59CB" w14:textId="77777777" w:rsidR="00C35E1B" w:rsidRDefault="00C3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AF43" w14:textId="77777777" w:rsidR="005D67A0" w:rsidRDefault="005D6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7F85E36B" w:rsidR="004A4999" w:rsidRDefault="005D67A0" w:rsidP="00E06DE9">
    <w:pPr>
      <w:pStyle w:val="Header"/>
      <w:tabs>
        <w:tab w:val="clear" w:pos="6480"/>
        <w:tab w:val="center" w:pos="4680"/>
        <w:tab w:val="right" w:pos="9360"/>
      </w:tabs>
    </w:pPr>
    <w:bookmarkStart w:id="0" w:name="_GoBack"/>
    <w:bookmarkEnd w:id="0"/>
    <w:r>
      <w:t>April</w:t>
    </w:r>
    <w:r w:rsidR="004A4999">
      <w:t xml:space="preserve"> 2022</w:t>
    </w:r>
    <w:r w:rsidR="004A4999">
      <w:tab/>
    </w:r>
    <w:r w:rsidR="004A4999">
      <w:tab/>
      <w:t xml:space="preserve">   </w:t>
    </w:r>
    <w:r w:rsidR="00C35E1B">
      <w:fldChar w:fldCharType="begin"/>
    </w:r>
    <w:r w:rsidR="00C35E1B">
      <w:instrText xml:space="preserve"> TITLE  \* MERGEFORMAT </w:instrText>
    </w:r>
    <w:r w:rsidR="00C35E1B">
      <w:fldChar w:fldCharType="separate"/>
    </w:r>
    <w:r w:rsidR="004A4999">
      <w:t>doc.: IEEE 802.11-22/</w:t>
    </w:r>
    <w:r w:rsidR="00C35E1B">
      <w:fldChar w:fldCharType="end"/>
    </w:r>
    <w:r w:rsidR="00C62841">
      <w:t>0373</w:t>
    </w:r>
    <w:r w:rsidR="004A4999">
      <w:t>r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FDBB" w14:textId="77777777" w:rsidR="005D67A0" w:rsidRDefault="005D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1C23"/>
    <w:multiLevelType w:val="hybridMultilevel"/>
    <w:tmpl w:val="3E1E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862"/>
    <w:multiLevelType w:val="hybridMultilevel"/>
    <w:tmpl w:val="3B522E9A"/>
    <w:lvl w:ilvl="0" w:tplc="B93CA3E0"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183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1FFF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486C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682B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31B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1A17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C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4999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3AD2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CD0"/>
    <w:rsid w:val="005864BD"/>
    <w:rsid w:val="00587626"/>
    <w:rsid w:val="00590768"/>
    <w:rsid w:val="00591EEF"/>
    <w:rsid w:val="00592387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2F28"/>
    <w:rsid w:val="005A604F"/>
    <w:rsid w:val="005A7D99"/>
    <w:rsid w:val="005B03D0"/>
    <w:rsid w:val="005B0B6E"/>
    <w:rsid w:val="005B0BED"/>
    <w:rsid w:val="005B1BCD"/>
    <w:rsid w:val="005B2A4E"/>
    <w:rsid w:val="005B390B"/>
    <w:rsid w:val="005B4201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67A0"/>
    <w:rsid w:val="005D7F41"/>
    <w:rsid w:val="005E1E19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14A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110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03CF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1C7A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10FF"/>
    <w:rsid w:val="00743157"/>
    <w:rsid w:val="00743E42"/>
    <w:rsid w:val="00744AA5"/>
    <w:rsid w:val="00746434"/>
    <w:rsid w:val="007470F2"/>
    <w:rsid w:val="007471BD"/>
    <w:rsid w:val="00747D1C"/>
    <w:rsid w:val="007501E9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77D11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1A00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9EB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3B83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D7DAE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4B61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47C44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153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4626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5A9D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10D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5BA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0FA5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1EFF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589E"/>
    <w:rsid w:val="00B8712B"/>
    <w:rsid w:val="00B8762E"/>
    <w:rsid w:val="00B9068B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4D46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0956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5E1B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841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0E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106C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0A5A"/>
    <w:rsid w:val="00DB1DB7"/>
    <w:rsid w:val="00DB1F4C"/>
    <w:rsid w:val="00DB1FF9"/>
    <w:rsid w:val="00DB46F8"/>
    <w:rsid w:val="00DB6041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20B"/>
    <w:rsid w:val="00DE749C"/>
    <w:rsid w:val="00DE752D"/>
    <w:rsid w:val="00DE754E"/>
    <w:rsid w:val="00DE757C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D8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574CD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5BB2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196C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CDE16-9738-4005-A5E8-71812F46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351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17</cp:revision>
  <cp:lastPrinted>1901-01-01T05:00:00Z</cp:lastPrinted>
  <dcterms:created xsi:type="dcterms:W3CDTF">2022-02-23T19:47:00Z</dcterms:created>
  <dcterms:modified xsi:type="dcterms:W3CDTF">2022-04-18T21:50:00Z</dcterms:modified>
</cp:coreProperties>
</file>