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64036" w14:textId="02484474" w:rsidR="00CA09B2" w:rsidRPr="00414100" w:rsidRDefault="00CA09B2">
      <w:pPr>
        <w:pStyle w:val="T1"/>
        <w:pBdr>
          <w:bottom w:val="single" w:sz="6" w:space="0" w:color="auto"/>
        </w:pBdr>
        <w:spacing w:after="240"/>
      </w:pPr>
      <w:r w:rsidRPr="00414100">
        <w:t>IEEE P802.11</w:t>
      </w:r>
      <w:r w:rsidRPr="00414100">
        <w:br/>
        <w:t>Wireless LANs</w:t>
      </w:r>
    </w:p>
    <w:tbl>
      <w:tblPr>
        <w:tblW w:w="9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2694"/>
        <w:gridCol w:w="1701"/>
        <w:gridCol w:w="850"/>
        <w:gridCol w:w="2838"/>
      </w:tblGrid>
      <w:tr w:rsidR="00B6527E" w:rsidRPr="008D2619" w14:paraId="74CACCE1" w14:textId="77777777" w:rsidTr="005A7A86">
        <w:trPr>
          <w:trHeight w:val="485"/>
          <w:jc w:val="center"/>
        </w:trPr>
        <w:tc>
          <w:tcPr>
            <w:tcW w:w="9779" w:type="dxa"/>
            <w:gridSpan w:val="5"/>
            <w:vAlign w:val="center"/>
          </w:tcPr>
          <w:p w14:paraId="2FCA0912" w14:textId="7C6A01DB" w:rsidR="00B6527E" w:rsidRPr="00174660" w:rsidRDefault="00390B1E" w:rsidP="00362862">
            <w:pPr>
              <w:pStyle w:val="T2"/>
              <w:rPr>
                <w:rFonts w:eastAsia="MS Mincho"/>
                <w:lang w:eastAsia="ja-JP"/>
              </w:rPr>
            </w:pPr>
            <w:r>
              <w:rPr>
                <w:rFonts w:eastAsia="MS Mincho"/>
                <w:lang w:eastAsia="ja-JP"/>
              </w:rPr>
              <w:t>CID 2</w:t>
            </w:r>
            <w:r w:rsidR="0094361F">
              <w:rPr>
                <w:rFonts w:eastAsia="MS Mincho"/>
                <w:lang w:eastAsia="ja-JP"/>
              </w:rPr>
              <w:t>2</w:t>
            </w:r>
            <w:r w:rsidR="00C44E6A">
              <w:rPr>
                <w:rFonts w:eastAsia="MS Mincho"/>
                <w:lang w:eastAsia="ja-JP"/>
              </w:rPr>
              <w:t>17</w:t>
            </w:r>
            <w:r>
              <w:rPr>
                <w:rFonts w:eastAsia="MS Mincho"/>
                <w:lang w:eastAsia="ja-JP"/>
              </w:rPr>
              <w:t xml:space="preserve"> Proposed </w:t>
            </w:r>
            <w:r w:rsidR="00542A54">
              <w:rPr>
                <w:rFonts w:eastAsia="MS Mincho"/>
                <w:lang w:eastAsia="ja-JP"/>
              </w:rPr>
              <w:t xml:space="preserve">Comment Resolution </w:t>
            </w:r>
            <w:r w:rsidR="00F457FD">
              <w:rPr>
                <w:rFonts w:eastAsia="MS Mincho"/>
                <w:lang w:eastAsia="ja-JP"/>
              </w:rPr>
              <w:t>related to</w:t>
            </w:r>
            <w:r w:rsidR="0094361F">
              <w:rPr>
                <w:rFonts w:eastAsia="MS Mincho"/>
                <w:lang w:eastAsia="ja-JP"/>
              </w:rPr>
              <w:t xml:space="preserve"> an EBCS addressing scheme</w:t>
            </w:r>
          </w:p>
        </w:tc>
      </w:tr>
      <w:tr w:rsidR="00B6527E" w14:paraId="0985BDBF" w14:textId="77777777" w:rsidTr="005A7A86">
        <w:trPr>
          <w:trHeight w:val="359"/>
          <w:jc w:val="center"/>
        </w:trPr>
        <w:tc>
          <w:tcPr>
            <w:tcW w:w="9779" w:type="dxa"/>
            <w:gridSpan w:val="5"/>
            <w:vAlign w:val="center"/>
          </w:tcPr>
          <w:p w14:paraId="2322CFAC" w14:textId="3EF57CEE" w:rsidR="00B6527E" w:rsidRPr="00CC6981" w:rsidRDefault="00B6527E" w:rsidP="007F6342">
            <w:pPr>
              <w:pStyle w:val="T2"/>
              <w:ind w:left="0"/>
              <w:rPr>
                <w:rFonts w:eastAsia="MS Mincho"/>
                <w:sz w:val="20"/>
                <w:lang w:eastAsia="ja-JP"/>
              </w:rPr>
            </w:pPr>
            <w:r w:rsidRPr="1B77B1D1">
              <w:rPr>
                <w:sz w:val="20"/>
              </w:rPr>
              <w:t>Date:</w:t>
            </w:r>
            <w:r w:rsidRPr="1B77B1D1">
              <w:rPr>
                <w:b w:val="0"/>
                <w:sz w:val="20"/>
              </w:rPr>
              <w:t xml:space="preserve">  20</w:t>
            </w:r>
            <w:r w:rsidR="00362862">
              <w:rPr>
                <w:b w:val="0"/>
                <w:sz w:val="20"/>
              </w:rPr>
              <w:t>22</w:t>
            </w:r>
            <w:r w:rsidRPr="1B77B1D1">
              <w:rPr>
                <w:b w:val="0"/>
                <w:sz w:val="20"/>
              </w:rPr>
              <w:t>-</w:t>
            </w:r>
            <w:r w:rsidR="00CE0177">
              <w:rPr>
                <w:rFonts w:eastAsia="MS Mincho"/>
                <w:b w:val="0"/>
                <w:sz w:val="20"/>
                <w:lang w:eastAsia="ja-JP"/>
              </w:rPr>
              <w:t>0</w:t>
            </w:r>
            <w:r w:rsidR="008D1818">
              <w:rPr>
                <w:rFonts w:eastAsia="MS Mincho"/>
                <w:b w:val="0"/>
                <w:sz w:val="20"/>
                <w:lang w:eastAsia="ja-JP"/>
              </w:rPr>
              <w:t>3</w:t>
            </w:r>
            <w:r w:rsidR="00CE0177">
              <w:rPr>
                <w:rFonts w:eastAsia="MS Mincho"/>
                <w:b w:val="0"/>
                <w:sz w:val="20"/>
                <w:lang w:eastAsia="ja-JP"/>
              </w:rPr>
              <w:t>-0</w:t>
            </w:r>
            <w:r w:rsidR="008D1818">
              <w:rPr>
                <w:rFonts w:eastAsia="MS Mincho"/>
                <w:b w:val="0"/>
                <w:sz w:val="20"/>
                <w:lang w:eastAsia="ja-JP"/>
              </w:rPr>
              <w:t>1</w:t>
            </w:r>
          </w:p>
        </w:tc>
      </w:tr>
      <w:tr w:rsidR="00B6527E" w14:paraId="57A19F88" w14:textId="77777777" w:rsidTr="005A7A86">
        <w:trPr>
          <w:cantSplit/>
          <w:jc w:val="center"/>
        </w:trPr>
        <w:tc>
          <w:tcPr>
            <w:tcW w:w="9779" w:type="dxa"/>
            <w:gridSpan w:val="5"/>
            <w:vAlign w:val="center"/>
          </w:tcPr>
          <w:p w14:paraId="6ACD0E11" w14:textId="77777777" w:rsidR="00B6527E" w:rsidRDefault="00B6527E" w:rsidP="007E52CB">
            <w:pPr>
              <w:pStyle w:val="T2"/>
              <w:spacing w:after="0"/>
              <w:ind w:left="0" w:right="0"/>
              <w:jc w:val="left"/>
              <w:rPr>
                <w:sz w:val="20"/>
              </w:rPr>
            </w:pPr>
            <w:r>
              <w:rPr>
                <w:sz w:val="20"/>
              </w:rPr>
              <w:t>Author(s):</w:t>
            </w:r>
          </w:p>
        </w:tc>
      </w:tr>
      <w:tr w:rsidR="00B6527E" w14:paraId="3A4170C2" w14:textId="77777777" w:rsidTr="004F36E1">
        <w:trPr>
          <w:jc w:val="center"/>
        </w:trPr>
        <w:tc>
          <w:tcPr>
            <w:tcW w:w="1696" w:type="dxa"/>
            <w:vAlign w:val="center"/>
          </w:tcPr>
          <w:p w14:paraId="6E71F9E6" w14:textId="77777777" w:rsidR="00B6527E" w:rsidRDefault="00B6527E" w:rsidP="007E52CB">
            <w:pPr>
              <w:pStyle w:val="T2"/>
              <w:spacing w:after="0"/>
              <w:ind w:left="0" w:right="0"/>
              <w:jc w:val="left"/>
              <w:rPr>
                <w:sz w:val="20"/>
              </w:rPr>
            </w:pPr>
            <w:r>
              <w:rPr>
                <w:sz w:val="20"/>
              </w:rPr>
              <w:t>Name</w:t>
            </w:r>
          </w:p>
        </w:tc>
        <w:tc>
          <w:tcPr>
            <w:tcW w:w="2694" w:type="dxa"/>
            <w:vAlign w:val="center"/>
          </w:tcPr>
          <w:p w14:paraId="258CD010" w14:textId="77777777" w:rsidR="00B6527E" w:rsidRDefault="00B6527E" w:rsidP="007E52CB">
            <w:pPr>
              <w:pStyle w:val="T2"/>
              <w:spacing w:after="0"/>
              <w:ind w:left="0" w:right="0"/>
              <w:jc w:val="left"/>
              <w:rPr>
                <w:sz w:val="20"/>
              </w:rPr>
            </w:pPr>
            <w:r>
              <w:rPr>
                <w:sz w:val="20"/>
              </w:rPr>
              <w:t>Affiliation</w:t>
            </w:r>
          </w:p>
        </w:tc>
        <w:tc>
          <w:tcPr>
            <w:tcW w:w="1701" w:type="dxa"/>
            <w:vAlign w:val="center"/>
          </w:tcPr>
          <w:p w14:paraId="2616B1AF" w14:textId="77777777" w:rsidR="00B6527E" w:rsidRDefault="00B6527E" w:rsidP="007E52CB">
            <w:pPr>
              <w:pStyle w:val="T2"/>
              <w:spacing w:after="0"/>
              <w:ind w:left="0" w:right="0"/>
              <w:jc w:val="left"/>
              <w:rPr>
                <w:sz w:val="20"/>
              </w:rPr>
            </w:pPr>
            <w:r>
              <w:rPr>
                <w:sz w:val="20"/>
              </w:rPr>
              <w:t>Address</w:t>
            </w:r>
          </w:p>
        </w:tc>
        <w:tc>
          <w:tcPr>
            <w:tcW w:w="850" w:type="dxa"/>
            <w:vAlign w:val="center"/>
          </w:tcPr>
          <w:p w14:paraId="4FAB3F12" w14:textId="77777777" w:rsidR="00B6527E" w:rsidRDefault="00B6527E" w:rsidP="007E52CB">
            <w:pPr>
              <w:pStyle w:val="T2"/>
              <w:spacing w:after="0"/>
              <w:ind w:left="0" w:right="0"/>
              <w:jc w:val="left"/>
              <w:rPr>
                <w:sz w:val="20"/>
              </w:rPr>
            </w:pPr>
            <w:r>
              <w:rPr>
                <w:sz w:val="20"/>
              </w:rPr>
              <w:t>Phone</w:t>
            </w:r>
          </w:p>
        </w:tc>
        <w:tc>
          <w:tcPr>
            <w:tcW w:w="2838" w:type="dxa"/>
            <w:vAlign w:val="center"/>
          </w:tcPr>
          <w:p w14:paraId="779F6DBA" w14:textId="77777777" w:rsidR="00B6527E" w:rsidRDefault="00B6527E" w:rsidP="007E52CB">
            <w:pPr>
              <w:pStyle w:val="T2"/>
              <w:spacing w:after="0"/>
              <w:ind w:left="0" w:right="0"/>
              <w:jc w:val="left"/>
              <w:rPr>
                <w:sz w:val="20"/>
              </w:rPr>
            </w:pPr>
            <w:r>
              <w:rPr>
                <w:sz w:val="20"/>
              </w:rPr>
              <w:t>email</w:t>
            </w:r>
          </w:p>
        </w:tc>
      </w:tr>
      <w:tr w:rsidR="0082714D" w14:paraId="2A230376" w14:textId="77777777" w:rsidTr="004F36E1">
        <w:trPr>
          <w:trHeight w:val="338"/>
          <w:jc w:val="center"/>
        </w:trPr>
        <w:tc>
          <w:tcPr>
            <w:tcW w:w="1696" w:type="dxa"/>
            <w:vAlign w:val="center"/>
          </w:tcPr>
          <w:p w14:paraId="7B8F8370" w14:textId="1524EBA6" w:rsidR="0082714D" w:rsidRPr="00BE194E" w:rsidRDefault="00BE3AEF" w:rsidP="00625A55">
            <w:pPr>
              <w:pStyle w:val="T2"/>
              <w:spacing w:after="0"/>
              <w:ind w:left="0" w:right="0"/>
              <w:jc w:val="left"/>
              <w:rPr>
                <w:rFonts w:eastAsia="MS Mincho"/>
                <w:b w:val="0"/>
                <w:sz w:val="20"/>
                <w:lang w:eastAsia="ja-JP"/>
              </w:rPr>
            </w:pPr>
            <w:r>
              <w:rPr>
                <w:rFonts w:eastAsia="MS Mincho"/>
                <w:b w:val="0"/>
                <w:sz w:val="20"/>
                <w:lang w:eastAsia="ja-JP"/>
              </w:rPr>
              <w:t>Stephen McCann</w:t>
            </w:r>
          </w:p>
        </w:tc>
        <w:tc>
          <w:tcPr>
            <w:tcW w:w="2694" w:type="dxa"/>
            <w:vAlign w:val="center"/>
          </w:tcPr>
          <w:p w14:paraId="4BB24C09" w14:textId="304B8A47" w:rsidR="0082714D" w:rsidRPr="00B77FE4" w:rsidRDefault="00BE3AEF" w:rsidP="00E816F6">
            <w:pPr>
              <w:pStyle w:val="T2"/>
              <w:spacing w:after="0"/>
              <w:ind w:left="0" w:right="0"/>
              <w:jc w:val="left"/>
              <w:rPr>
                <w:b w:val="0"/>
                <w:sz w:val="20"/>
                <w:lang w:eastAsia="zh-CN"/>
              </w:rPr>
            </w:pPr>
            <w:r>
              <w:rPr>
                <w:b w:val="0"/>
                <w:sz w:val="20"/>
                <w:lang w:eastAsia="zh-CN"/>
              </w:rPr>
              <w:t>Huawei Technologies Co., Ltd</w:t>
            </w:r>
          </w:p>
        </w:tc>
        <w:tc>
          <w:tcPr>
            <w:tcW w:w="1701" w:type="dxa"/>
            <w:vAlign w:val="center"/>
          </w:tcPr>
          <w:p w14:paraId="121BC1ED" w14:textId="5D7AA832" w:rsidR="0082714D" w:rsidRPr="00B51D1A" w:rsidRDefault="00BE3AEF" w:rsidP="0082714D">
            <w:pPr>
              <w:pStyle w:val="T2"/>
              <w:spacing w:after="0"/>
              <w:ind w:left="0" w:right="0"/>
              <w:jc w:val="left"/>
              <w:rPr>
                <w:b w:val="0"/>
                <w:sz w:val="20"/>
                <w:lang w:eastAsia="zh-CN"/>
              </w:rPr>
            </w:pPr>
            <w:r>
              <w:rPr>
                <w:rFonts w:eastAsia="MS Mincho"/>
                <w:b w:val="0"/>
                <w:sz w:val="20"/>
                <w:lang w:eastAsia="ja-JP"/>
              </w:rPr>
              <w:t>Southampton, United Kingdom</w:t>
            </w:r>
          </w:p>
        </w:tc>
        <w:tc>
          <w:tcPr>
            <w:tcW w:w="850" w:type="dxa"/>
            <w:vAlign w:val="center"/>
          </w:tcPr>
          <w:p w14:paraId="4DEB4D9B" w14:textId="77777777" w:rsidR="0082714D" w:rsidRPr="00B51D1A" w:rsidRDefault="0082714D" w:rsidP="00B6527E">
            <w:pPr>
              <w:pStyle w:val="T2"/>
              <w:spacing w:after="0"/>
              <w:ind w:left="0" w:right="0"/>
              <w:jc w:val="left"/>
              <w:rPr>
                <w:b w:val="0"/>
                <w:sz w:val="20"/>
                <w:lang w:eastAsia="zh-CN"/>
              </w:rPr>
            </w:pPr>
          </w:p>
        </w:tc>
        <w:tc>
          <w:tcPr>
            <w:tcW w:w="2838" w:type="dxa"/>
            <w:vAlign w:val="center"/>
          </w:tcPr>
          <w:p w14:paraId="570D091A" w14:textId="06C12E59" w:rsidR="0082714D" w:rsidRPr="00B77FE4" w:rsidRDefault="00BE3AEF" w:rsidP="00625A55">
            <w:pPr>
              <w:pStyle w:val="T2"/>
              <w:spacing w:after="0"/>
              <w:ind w:left="0" w:right="0"/>
              <w:jc w:val="left"/>
              <w:rPr>
                <w:b w:val="0"/>
                <w:sz w:val="20"/>
                <w:lang w:eastAsia="zh-CN"/>
              </w:rPr>
            </w:pPr>
            <w:r>
              <w:rPr>
                <w:rFonts w:eastAsia="MS Mincho"/>
                <w:b w:val="0"/>
                <w:sz w:val="20"/>
                <w:lang w:eastAsia="ja-JP"/>
              </w:rPr>
              <w:t>stephen.mccann@ieee.org</w:t>
            </w:r>
          </w:p>
        </w:tc>
      </w:tr>
      <w:tr w:rsidR="00982D1B" w14:paraId="1A65C80E" w14:textId="77777777" w:rsidTr="004F36E1">
        <w:trPr>
          <w:trHeight w:val="338"/>
          <w:jc w:val="center"/>
        </w:trPr>
        <w:tc>
          <w:tcPr>
            <w:tcW w:w="1696" w:type="dxa"/>
            <w:vAlign w:val="center"/>
          </w:tcPr>
          <w:p w14:paraId="5AA47C0B" w14:textId="05965A9B" w:rsidR="00982D1B" w:rsidRDefault="00982D1B" w:rsidP="00625A55">
            <w:pPr>
              <w:pStyle w:val="T2"/>
              <w:spacing w:after="0"/>
              <w:ind w:left="0" w:right="0"/>
              <w:jc w:val="left"/>
              <w:rPr>
                <w:rFonts w:eastAsia="MS Mincho"/>
                <w:b w:val="0"/>
                <w:sz w:val="20"/>
                <w:lang w:eastAsia="ja-JP"/>
              </w:rPr>
            </w:pPr>
            <w:r>
              <w:rPr>
                <w:rFonts w:eastAsia="MS Mincho"/>
                <w:b w:val="0"/>
                <w:sz w:val="20"/>
                <w:lang w:eastAsia="ja-JP"/>
              </w:rPr>
              <w:t>Michael Montemurro</w:t>
            </w:r>
          </w:p>
        </w:tc>
        <w:tc>
          <w:tcPr>
            <w:tcW w:w="2694" w:type="dxa"/>
            <w:vAlign w:val="center"/>
          </w:tcPr>
          <w:p w14:paraId="73378F6E" w14:textId="3FA30F7C" w:rsidR="00982D1B" w:rsidRDefault="00982D1B" w:rsidP="00E816F6">
            <w:pPr>
              <w:pStyle w:val="T2"/>
              <w:spacing w:after="0"/>
              <w:ind w:left="0" w:right="0"/>
              <w:jc w:val="left"/>
              <w:rPr>
                <w:b w:val="0"/>
                <w:sz w:val="20"/>
                <w:lang w:eastAsia="zh-CN"/>
              </w:rPr>
            </w:pPr>
            <w:r>
              <w:rPr>
                <w:b w:val="0"/>
                <w:sz w:val="20"/>
                <w:lang w:eastAsia="zh-CN"/>
              </w:rPr>
              <w:t>Huawei Technologies Co., Ltd</w:t>
            </w:r>
          </w:p>
        </w:tc>
        <w:tc>
          <w:tcPr>
            <w:tcW w:w="1701" w:type="dxa"/>
            <w:vAlign w:val="center"/>
          </w:tcPr>
          <w:p w14:paraId="35865C35" w14:textId="4A4743B3" w:rsidR="00982D1B" w:rsidRDefault="00982D1B" w:rsidP="0082714D">
            <w:pPr>
              <w:pStyle w:val="T2"/>
              <w:spacing w:after="0"/>
              <w:ind w:left="0" w:right="0"/>
              <w:jc w:val="left"/>
              <w:rPr>
                <w:rFonts w:eastAsia="MS Mincho"/>
                <w:b w:val="0"/>
                <w:sz w:val="20"/>
                <w:lang w:eastAsia="ja-JP"/>
              </w:rPr>
            </w:pPr>
            <w:r>
              <w:rPr>
                <w:rFonts w:eastAsia="MS Mincho"/>
                <w:b w:val="0"/>
                <w:sz w:val="20"/>
                <w:lang w:eastAsia="ja-JP"/>
              </w:rPr>
              <w:t>Toronto, Ontario, Canada</w:t>
            </w:r>
          </w:p>
        </w:tc>
        <w:tc>
          <w:tcPr>
            <w:tcW w:w="850" w:type="dxa"/>
            <w:vAlign w:val="center"/>
          </w:tcPr>
          <w:p w14:paraId="7E8C30CC" w14:textId="77777777" w:rsidR="00982D1B" w:rsidRPr="00B51D1A" w:rsidRDefault="00982D1B" w:rsidP="00B6527E">
            <w:pPr>
              <w:pStyle w:val="T2"/>
              <w:spacing w:after="0"/>
              <w:ind w:left="0" w:right="0"/>
              <w:jc w:val="left"/>
              <w:rPr>
                <w:b w:val="0"/>
                <w:sz w:val="20"/>
                <w:lang w:eastAsia="zh-CN"/>
              </w:rPr>
            </w:pPr>
          </w:p>
        </w:tc>
        <w:tc>
          <w:tcPr>
            <w:tcW w:w="2838" w:type="dxa"/>
            <w:vAlign w:val="center"/>
          </w:tcPr>
          <w:p w14:paraId="6338F041" w14:textId="4FB949D8" w:rsidR="00982D1B" w:rsidRDefault="00982D1B" w:rsidP="00625A55">
            <w:pPr>
              <w:pStyle w:val="T2"/>
              <w:spacing w:after="0"/>
              <w:ind w:left="0" w:right="0"/>
              <w:jc w:val="left"/>
              <w:rPr>
                <w:rFonts w:eastAsia="MS Mincho"/>
                <w:b w:val="0"/>
                <w:sz w:val="20"/>
                <w:lang w:eastAsia="ja-JP"/>
              </w:rPr>
            </w:pPr>
            <w:r>
              <w:rPr>
                <w:rFonts w:eastAsia="MS Mincho"/>
                <w:b w:val="0"/>
                <w:sz w:val="20"/>
                <w:lang w:eastAsia="ja-JP"/>
              </w:rPr>
              <w:t>Montemurro.michael@gmail.com</w:t>
            </w:r>
          </w:p>
        </w:tc>
      </w:tr>
      <w:tr w:rsidR="00F80C8B" w14:paraId="5B1C491C" w14:textId="77777777" w:rsidTr="004F36E1">
        <w:trPr>
          <w:trHeight w:val="338"/>
          <w:jc w:val="center"/>
        </w:trPr>
        <w:tc>
          <w:tcPr>
            <w:tcW w:w="1696" w:type="dxa"/>
            <w:vAlign w:val="center"/>
          </w:tcPr>
          <w:p w14:paraId="4B418736" w14:textId="6225DC83" w:rsidR="00F80C8B" w:rsidRPr="004F36E1" w:rsidRDefault="00F80C8B" w:rsidP="00F80C8B">
            <w:pPr>
              <w:pStyle w:val="T2"/>
              <w:spacing w:after="0"/>
              <w:ind w:left="0" w:right="0"/>
              <w:jc w:val="left"/>
              <w:rPr>
                <w:b w:val="0"/>
                <w:sz w:val="20"/>
                <w:lang w:eastAsia="ko-KR"/>
              </w:rPr>
            </w:pPr>
            <w:r w:rsidRPr="004F36E1">
              <w:rPr>
                <w:b w:val="0"/>
                <w:sz w:val="20"/>
              </w:rPr>
              <w:t>Hitoshi Morioka</w:t>
            </w:r>
          </w:p>
        </w:tc>
        <w:tc>
          <w:tcPr>
            <w:tcW w:w="2694" w:type="dxa"/>
            <w:vAlign w:val="center"/>
          </w:tcPr>
          <w:p w14:paraId="2BED0A3F" w14:textId="618986BF" w:rsidR="00F80C8B" w:rsidRPr="004F36E1" w:rsidRDefault="00F80C8B" w:rsidP="00F80C8B">
            <w:pPr>
              <w:pStyle w:val="T2"/>
              <w:spacing w:after="0"/>
              <w:ind w:left="0" w:right="0"/>
              <w:jc w:val="left"/>
              <w:rPr>
                <w:b w:val="0"/>
                <w:sz w:val="20"/>
                <w:lang w:eastAsia="ko-KR"/>
              </w:rPr>
            </w:pPr>
            <w:r w:rsidRPr="004F36E1">
              <w:rPr>
                <w:b w:val="0"/>
                <w:sz w:val="20"/>
              </w:rPr>
              <w:t>SRC Software</w:t>
            </w:r>
          </w:p>
        </w:tc>
        <w:tc>
          <w:tcPr>
            <w:tcW w:w="1701" w:type="dxa"/>
            <w:vAlign w:val="center"/>
          </w:tcPr>
          <w:p w14:paraId="3FAECE61" w14:textId="74034292" w:rsidR="00F80C8B" w:rsidRPr="004F36E1" w:rsidRDefault="00F80C8B" w:rsidP="00F80C8B">
            <w:pPr>
              <w:pStyle w:val="T2"/>
              <w:spacing w:after="0"/>
              <w:ind w:left="0" w:right="0"/>
              <w:jc w:val="left"/>
              <w:rPr>
                <w:rFonts w:eastAsia="MS Mincho"/>
                <w:b w:val="0"/>
                <w:sz w:val="20"/>
                <w:lang w:eastAsia="ja-JP"/>
              </w:rPr>
            </w:pPr>
            <w:r w:rsidRPr="004F36E1">
              <w:rPr>
                <w:b w:val="0"/>
                <w:sz w:val="20"/>
              </w:rPr>
              <w:t>Fukuoka, JAPAN</w:t>
            </w:r>
          </w:p>
        </w:tc>
        <w:tc>
          <w:tcPr>
            <w:tcW w:w="850" w:type="dxa"/>
            <w:vAlign w:val="center"/>
          </w:tcPr>
          <w:p w14:paraId="3030419F" w14:textId="77777777" w:rsidR="00F80C8B" w:rsidRPr="004F36E1" w:rsidRDefault="00F80C8B" w:rsidP="00F80C8B">
            <w:pPr>
              <w:pStyle w:val="T2"/>
              <w:spacing w:after="0"/>
              <w:ind w:left="0" w:right="0"/>
              <w:jc w:val="left"/>
              <w:rPr>
                <w:b w:val="0"/>
                <w:sz w:val="20"/>
                <w:lang w:eastAsia="zh-CN"/>
              </w:rPr>
            </w:pPr>
          </w:p>
        </w:tc>
        <w:tc>
          <w:tcPr>
            <w:tcW w:w="2838" w:type="dxa"/>
            <w:vAlign w:val="center"/>
          </w:tcPr>
          <w:p w14:paraId="46523732" w14:textId="3C1DDE8A" w:rsidR="00F80C8B" w:rsidRPr="004F36E1" w:rsidRDefault="00F80C8B" w:rsidP="00F80C8B">
            <w:pPr>
              <w:pStyle w:val="T2"/>
              <w:spacing w:after="0"/>
              <w:ind w:left="0" w:right="0"/>
              <w:jc w:val="left"/>
              <w:rPr>
                <w:b w:val="0"/>
                <w:sz w:val="20"/>
                <w:lang w:eastAsia="ko-KR"/>
              </w:rPr>
            </w:pPr>
            <w:r w:rsidRPr="004F36E1">
              <w:rPr>
                <w:b w:val="0"/>
                <w:sz w:val="20"/>
              </w:rPr>
              <w:t>hmorioka@src-soft.com</w:t>
            </w:r>
          </w:p>
        </w:tc>
      </w:tr>
      <w:tr w:rsidR="00F80C8B" w14:paraId="209A1410" w14:textId="77777777" w:rsidTr="004F36E1">
        <w:trPr>
          <w:trHeight w:val="338"/>
          <w:jc w:val="center"/>
        </w:trPr>
        <w:tc>
          <w:tcPr>
            <w:tcW w:w="1696" w:type="dxa"/>
            <w:vAlign w:val="center"/>
          </w:tcPr>
          <w:p w14:paraId="6166E61A" w14:textId="33C51A4B" w:rsidR="00F80C8B" w:rsidRPr="004F36E1" w:rsidRDefault="00F80C8B" w:rsidP="00F80C8B">
            <w:pPr>
              <w:pStyle w:val="T2"/>
              <w:spacing w:after="0"/>
              <w:ind w:left="0" w:right="0"/>
              <w:jc w:val="left"/>
              <w:rPr>
                <w:rFonts w:eastAsia="MS Mincho"/>
                <w:b w:val="0"/>
                <w:sz w:val="20"/>
                <w:lang w:eastAsia="ja-JP"/>
              </w:rPr>
            </w:pPr>
            <w:r w:rsidRPr="004F36E1">
              <w:rPr>
                <w:b w:val="0"/>
                <w:sz w:val="20"/>
                <w:lang w:eastAsia="ko-KR"/>
              </w:rPr>
              <w:t>Abhishek Patil</w:t>
            </w:r>
          </w:p>
        </w:tc>
        <w:tc>
          <w:tcPr>
            <w:tcW w:w="2694" w:type="dxa"/>
            <w:vAlign w:val="center"/>
          </w:tcPr>
          <w:p w14:paraId="43965800" w14:textId="2B8E7F92" w:rsidR="00F80C8B" w:rsidRPr="004F36E1" w:rsidRDefault="00F80C8B" w:rsidP="00F80C8B">
            <w:pPr>
              <w:pStyle w:val="T2"/>
              <w:spacing w:after="0"/>
              <w:ind w:left="0" w:right="0"/>
              <w:jc w:val="left"/>
              <w:rPr>
                <w:b w:val="0"/>
                <w:sz w:val="20"/>
                <w:lang w:eastAsia="zh-CN"/>
              </w:rPr>
            </w:pPr>
            <w:r w:rsidRPr="004F36E1">
              <w:rPr>
                <w:b w:val="0"/>
                <w:sz w:val="20"/>
                <w:lang w:eastAsia="ko-KR"/>
              </w:rPr>
              <w:t>Qualcomm Inc</w:t>
            </w:r>
          </w:p>
        </w:tc>
        <w:tc>
          <w:tcPr>
            <w:tcW w:w="1701" w:type="dxa"/>
            <w:vAlign w:val="center"/>
          </w:tcPr>
          <w:p w14:paraId="79BAC8B2" w14:textId="77777777" w:rsidR="00F80C8B" w:rsidRPr="004F36E1" w:rsidRDefault="00F80C8B" w:rsidP="00F80C8B">
            <w:pPr>
              <w:pStyle w:val="T2"/>
              <w:spacing w:after="0"/>
              <w:ind w:left="0" w:right="0"/>
              <w:jc w:val="left"/>
              <w:rPr>
                <w:rFonts w:eastAsia="MS Mincho"/>
                <w:b w:val="0"/>
                <w:sz w:val="20"/>
                <w:lang w:eastAsia="ja-JP"/>
              </w:rPr>
            </w:pPr>
          </w:p>
        </w:tc>
        <w:tc>
          <w:tcPr>
            <w:tcW w:w="850" w:type="dxa"/>
            <w:vAlign w:val="center"/>
          </w:tcPr>
          <w:p w14:paraId="0DB2468F" w14:textId="77777777" w:rsidR="00F80C8B" w:rsidRPr="004F36E1" w:rsidRDefault="00F80C8B" w:rsidP="00F80C8B">
            <w:pPr>
              <w:pStyle w:val="T2"/>
              <w:spacing w:after="0"/>
              <w:ind w:left="0" w:right="0"/>
              <w:jc w:val="left"/>
              <w:rPr>
                <w:b w:val="0"/>
                <w:sz w:val="20"/>
                <w:lang w:eastAsia="zh-CN"/>
              </w:rPr>
            </w:pPr>
          </w:p>
        </w:tc>
        <w:tc>
          <w:tcPr>
            <w:tcW w:w="2838" w:type="dxa"/>
            <w:vAlign w:val="center"/>
          </w:tcPr>
          <w:p w14:paraId="0B499306" w14:textId="14C0DE98" w:rsidR="00F80C8B" w:rsidRPr="004F36E1" w:rsidRDefault="00F80C8B" w:rsidP="00F80C8B">
            <w:pPr>
              <w:pStyle w:val="T2"/>
              <w:spacing w:after="0"/>
              <w:ind w:left="0" w:right="0"/>
              <w:jc w:val="left"/>
              <w:rPr>
                <w:rFonts w:eastAsia="MS Mincho"/>
                <w:b w:val="0"/>
                <w:sz w:val="20"/>
                <w:lang w:eastAsia="ja-JP"/>
              </w:rPr>
            </w:pPr>
            <w:r w:rsidRPr="004F36E1">
              <w:rPr>
                <w:b w:val="0"/>
                <w:sz w:val="20"/>
                <w:lang w:eastAsia="ko-KR"/>
              </w:rPr>
              <w:t>appatil@qti.qualcomm.com</w:t>
            </w:r>
          </w:p>
        </w:tc>
      </w:tr>
    </w:tbl>
    <w:p w14:paraId="6EBC71D0" w14:textId="3A864D8C" w:rsidR="00CA09B2" w:rsidRPr="00414100" w:rsidRDefault="00FF4135">
      <w:pPr>
        <w:pStyle w:val="T1"/>
        <w:spacing w:after="120"/>
        <w:rPr>
          <w:sz w:val="22"/>
        </w:rPr>
      </w:pPr>
      <w:r>
        <w:rPr>
          <w:noProof/>
          <w:lang w:val="en-US" w:eastAsia="ja-JP"/>
        </w:rPr>
        <mc:AlternateContent>
          <mc:Choice Requires="wps">
            <w:drawing>
              <wp:anchor distT="0" distB="0" distL="114300" distR="114300" simplePos="0" relativeHeight="251658240" behindDoc="0" locked="0" layoutInCell="0" allowOverlap="1" wp14:anchorId="2E6630E8" wp14:editId="4586709E">
                <wp:simplePos x="0" y="0"/>
                <wp:positionH relativeFrom="margin">
                  <wp:align>center</wp:align>
                </wp:positionH>
                <wp:positionV relativeFrom="paragraph">
                  <wp:posOffset>204470</wp:posOffset>
                </wp:positionV>
                <wp:extent cx="6273209"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209" cy="2844800"/>
                        </a:xfrm>
                        <a:prstGeom prst="rect">
                          <a:avLst/>
                        </a:prstGeom>
                        <a:solidFill>
                          <a:srgbClr val="FFFFFF"/>
                        </a:solidFill>
                        <a:ln>
                          <a:noFill/>
                        </a:ln>
                      </wps:spPr>
                      <wps:txbx>
                        <w:txbxContent>
                          <w:p w14:paraId="05505134" w14:textId="77777777" w:rsidR="00650401" w:rsidRDefault="00650401">
                            <w:pPr>
                              <w:pStyle w:val="T1"/>
                              <w:spacing w:after="120"/>
                            </w:pPr>
                            <w:r>
                              <w:t>Abstract</w:t>
                            </w:r>
                          </w:p>
                          <w:p w14:paraId="38D8CC4F" w14:textId="61AD948E" w:rsidR="00650401" w:rsidRPr="00BE3AEF" w:rsidRDefault="00650401" w:rsidP="0016322C">
                            <w:r>
                              <w:rPr>
                                <w:lang w:eastAsia="ko-KR"/>
                              </w:rPr>
                              <w:t xml:space="preserve">This </w:t>
                            </w:r>
                            <w:r>
                              <w:rPr>
                                <w:rFonts w:hint="eastAsia"/>
                                <w:lang w:eastAsia="ko-KR"/>
                              </w:rPr>
                              <w:t xml:space="preserve">submission proposes </w:t>
                            </w:r>
                            <w:r w:rsidR="00BE3AEF">
                              <w:rPr>
                                <w:lang w:eastAsia="ko-KR"/>
                              </w:rPr>
                              <w:t xml:space="preserve">a </w:t>
                            </w:r>
                            <w:r>
                              <w:rPr>
                                <w:rFonts w:eastAsia="MS Mincho" w:hint="eastAsia"/>
                                <w:lang w:eastAsia="ja-JP"/>
                              </w:rPr>
                              <w:t xml:space="preserve">resolution </w:t>
                            </w:r>
                            <w:r>
                              <w:rPr>
                                <w:rFonts w:eastAsia="MS Mincho"/>
                                <w:lang w:eastAsia="ja-JP"/>
                              </w:rPr>
                              <w:t>to</w:t>
                            </w:r>
                            <w:r>
                              <w:rPr>
                                <w:rFonts w:eastAsia="MS Mincho" w:hint="eastAsia"/>
                                <w:lang w:eastAsia="ja-JP"/>
                              </w:rPr>
                              <w:t xml:space="preserve"> </w:t>
                            </w:r>
                            <w:proofErr w:type="spellStart"/>
                            <w:r w:rsidR="00BE3AEF">
                              <w:rPr>
                                <w:rFonts w:eastAsia="MS Mincho"/>
                                <w:lang w:eastAsia="ja-JP"/>
                              </w:rPr>
                              <w:t>TGbc</w:t>
                            </w:r>
                            <w:proofErr w:type="spellEnd"/>
                            <w:r w:rsidR="00BE3AEF">
                              <w:rPr>
                                <w:rFonts w:eastAsia="MS Mincho"/>
                                <w:lang w:eastAsia="ja-JP"/>
                              </w:rPr>
                              <w:t xml:space="preserve"> </w:t>
                            </w:r>
                            <w:r>
                              <w:rPr>
                                <w:rFonts w:eastAsia="MS Mincho"/>
                                <w:lang w:eastAsia="ja-JP"/>
                              </w:rPr>
                              <w:t>CID</w:t>
                            </w:r>
                            <w:r>
                              <w:rPr>
                                <w:rFonts w:eastAsia="MS Mincho" w:hint="eastAsia"/>
                                <w:lang w:eastAsia="ja-JP"/>
                              </w:rPr>
                              <w:t xml:space="preserve"> </w:t>
                            </w:r>
                            <w:r w:rsidR="00BE3AEF">
                              <w:rPr>
                                <w:rFonts w:eastAsia="MS Mincho"/>
                                <w:lang w:eastAsia="ja-JP"/>
                              </w:rPr>
                              <w:t>2</w:t>
                            </w:r>
                            <w:r w:rsidR="0094361F">
                              <w:rPr>
                                <w:rFonts w:eastAsia="MS Mincho"/>
                                <w:lang w:eastAsia="ja-JP"/>
                              </w:rPr>
                              <w:t>217</w:t>
                            </w:r>
                            <w:r w:rsidR="00BE3AEF">
                              <w:rPr>
                                <w:rFonts w:eastAsia="MS Mincho"/>
                                <w:lang w:eastAsia="ja-JP"/>
                              </w:rPr>
                              <w:t xml:space="preserve"> </w:t>
                            </w:r>
                            <w:r>
                              <w:rPr>
                                <w:rFonts w:eastAsia="MS Mincho" w:hint="eastAsia"/>
                                <w:lang w:eastAsia="ja-JP"/>
                              </w:rPr>
                              <w:t>related to</w:t>
                            </w:r>
                            <w:r w:rsidR="00BE3AEF">
                              <w:rPr>
                                <w:rFonts w:eastAsia="MS Mincho"/>
                                <w:lang w:eastAsia="ja-JP"/>
                              </w:rPr>
                              <w:t xml:space="preserve"> </w:t>
                            </w:r>
                            <w:r>
                              <w:rPr>
                                <w:rFonts w:eastAsia="MS Mincho"/>
                                <w:lang w:eastAsia="ja-JP"/>
                              </w:rPr>
                              <w:t>Draft P802.11b</w:t>
                            </w:r>
                            <w:r w:rsidR="00434F0D">
                              <w:rPr>
                                <w:rFonts w:eastAsia="MS Mincho"/>
                                <w:lang w:eastAsia="ja-JP"/>
                              </w:rPr>
                              <w:t>c</w:t>
                            </w:r>
                            <w:r>
                              <w:rPr>
                                <w:rFonts w:eastAsia="MS Mincho"/>
                                <w:lang w:eastAsia="ja-JP"/>
                              </w:rPr>
                              <w:t xml:space="preserve"> D</w:t>
                            </w:r>
                            <w:r w:rsidR="00BE3AEF">
                              <w:rPr>
                                <w:rFonts w:eastAsia="MS Mincho"/>
                                <w:lang w:eastAsia="ja-JP"/>
                              </w:rPr>
                              <w:t>2</w:t>
                            </w:r>
                            <w:r>
                              <w:rPr>
                                <w:rFonts w:eastAsia="MS Mincho"/>
                                <w:lang w:eastAsia="ja-JP"/>
                              </w:rPr>
                              <w:t>.0</w:t>
                            </w:r>
                            <w:r w:rsidR="00BE3AEF">
                              <w:rPr>
                                <w:rFonts w:eastAsia="MS Mincho"/>
                                <w:lang w:eastAsia="ja-JP"/>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6630E8" id="_x0000_t202" coordsize="21600,21600" o:spt="202" path="m,l,21600r21600,l21600,xe">
                <v:stroke joinstyle="miter"/>
                <v:path gradientshapeok="t" o:connecttype="rect"/>
              </v:shapetype>
              <v:shape id="Text Box 3" o:spid="_x0000_s1026" type="#_x0000_t202" style="position:absolute;left:0;text-align:left;margin-left:0;margin-top:16.1pt;width:493.95pt;height:224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" o:allowincell="f" stroked="f">
                <v:textbox>
                  <w:txbxContent>
                    <w:p w14:paraId="05505134" w14:textId="77777777" w:rsidR="00650401" w:rsidRDefault="00650401">
                      <w:pPr>
                        <w:pStyle w:val="T1"/>
                        <w:spacing w:after="120"/>
                      </w:pPr>
                      <w:r>
                        <w:t>Abstract</w:t>
                      </w:r>
                    </w:p>
                    <w:p w14:paraId="38D8CC4F" w14:textId="61AD948E" w:rsidR="00650401" w:rsidRPr="00BE3AEF" w:rsidRDefault="00650401" w:rsidP="0016322C">
                      <w:r>
                        <w:rPr>
                          <w:lang w:eastAsia="ko-KR"/>
                        </w:rPr>
                        <w:t xml:space="preserve">This </w:t>
                      </w:r>
                      <w:r>
                        <w:rPr>
                          <w:rFonts w:hint="eastAsia"/>
                          <w:lang w:eastAsia="ko-KR"/>
                        </w:rPr>
                        <w:t xml:space="preserve">submission proposes </w:t>
                      </w:r>
                      <w:r w:rsidR="00BE3AEF">
                        <w:rPr>
                          <w:lang w:eastAsia="ko-KR"/>
                        </w:rPr>
                        <w:t xml:space="preserve">a </w:t>
                      </w:r>
                      <w:r>
                        <w:rPr>
                          <w:rFonts w:eastAsia="MS Mincho" w:hint="eastAsia"/>
                          <w:lang w:eastAsia="ja-JP"/>
                        </w:rPr>
                        <w:t xml:space="preserve">resolution </w:t>
                      </w:r>
                      <w:r>
                        <w:rPr>
                          <w:rFonts w:eastAsia="MS Mincho"/>
                          <w:lang w:eastAsia="ja-JP"/>
                        </w:rPr>
                        <w:t>to</w:t>
                      </w:r>
                      <w:r>
                        <w:rPr>
                          <w:rFonts w:eastAsia="MS Mincho" w:hint="eastAsia"/>
                          <w:lang w:eastAsia="ja-JP"/>
                        </w:rPr>
                        <w:t xml:space="preserve"> </w:t>
                      </w:r>
                      <w:proofErr w:type="spellStart"/>
                      <w:r w:rsidR="00BE3AEF">
                        <w:rPr>
                          <w:rFonts w:eastAsia="MS Mincho"/>
                          <w:lang w:eastAsia="ja-JP"/>
                        </w:rPr>
                        <w:t>TGbc</w:t>
                      </w:r>
                      <w:proofErr w:type="spellEnd"/>
                      <w:r w:rsidR="00BE3AEF">
                        <w:rPr>
                          <w:rFonts w:eastAsia="MS Mincho"/>
                          <w:lang w:eastAsia="ja-JP"/>
                        </w:rPr>
                        <w:t xml:space="preserve"> </w:t>
                      </w:r>
                      <w:r>
                        <w:rPr>
                          <w:rFonts w:eastAsia="MS Mincho"/>
                          <w:lang w:eastAsia="ja-JP"/>
                        </w:rPr>
                        <w:t>CID</w:t>
                      </w:r>
                      <w:r>
                        <w:rPr>
                          <w:rFonts w:eastAsia="MS Mincho" w:hint="eastAsia"/>
                          <w:lang w:eastAsia="ja-JP"/>
                        </w:rPr>
                        <w:t xml:space="preserve"> </w:t>
                      </w:r>
                      <w:r w:rsidR="00BE3AEF">
                        <w:rPr>
                          <w:rFonts w:eastAsia="MS Mincho"/>
                          <w:lang w:eastAsia="ja-JP"/>
                        </w:rPr>
                        <w:t>2</w:t>
                      </w:r>
                      <w:r w:rsidR="0094361F">
                        <w:rPr>
                          <w:rFonts w:eastAsia="MS Mincho"/>
                          <w:lang w:eastAsia="ja-JP"/>
                        </w:rPr>
                        <w:t>217</w:t>
                      </w:r>
                      <w:r w:rsidR="00BE3AEF">
                        <w:rPr>
                          <w:rFonts w:eastAsia="MS Mincho"/>
                          <w:lang w:eastAsia="ja-JP"/>
                        </w:rPr>
                        <w:t xml:space="preserve"> </w:t>
                      </w:r>
                      <w:r>
                        <w:rPr>
                          <w:rFonts w:eastAsia="MS Mincho" w:hint="eastAsia"/>
                          <w:lang w:eastAsia="ja-JP"/>
                        </w:rPr>
                        <w:t>related to</w:t>
                      </w:r>
                      <w:r w:rsidR="00BE3AEF">
                        <w:rPr>
                          <w:rFonts w:eastAsia="MS Mincho"/>
                          <w:lang w:eastAsia="ja-JP"/>
                        </w:rPr>
                        <w:t xml:space="preserve"> </w:t>
                      </w:r>
                      <w:r>
                        <w:rPr>
                          <w:rFonts w:eastAsia="MS Mincho"/>
                          <w:lang w:eastAsia="ja-JP"/>
                        </w:rPr>
                        <w:t>Draft P802.11b</w:t>
                      </w:r>
                      <w:r w:rsidR="00434F0D">
                        <w:rPr>
                          <w:rFonts w:eastAsia="MS Mincho"/>
                          <w:lang w:eastAsia="ja-JP"/>
                        </w:rPr>
                        <w:t>c</w:t>
                      </w:r>
                      <w:r>
                        <w:rPr>
                          <w:rFonts w:eastAsia="MS Mincho"/>
                          <w:lang w:eastAsia="ja-JP"/>
                        </w:rPr>
                        <w:t xml:space="preserve"> D</w:t>
                      </w:r>
                      <w:r w:rsidR="00BE3AEF">
                        <w:rPr>
                          <w:rFonts w:eastAsia="MS Mincho"/>
                          <w:lang w:eastAsia="ja-JP"/>
                        </w:rPr>
                        <w:t>2</w:t>
                      </w:r>
                      <w:r>
                        <w:rPr>
                          <w:rFonts w:eastAsia="MS Mincho"/>
                          <w:lang w:eastAsia="ja-JP"/>
                        </w:rPr>
                        <w:t>.0</w:t>
                      </w:r>
                      <w:r w:rsidR="00BE3AEF">
                        <w:rPr>
                          <w:rFonts w:eastAsia="MS Mincho"/>
                          <w:lang w:eastAsia="ja-JP"/>
                        </w:rPr>
                        <w:t>.</w:t>
                      </w:r>
                    </w:p>
                  </w:txbxContent>
                </v:textbox>
                <w10:wrap anchorx="margin"/>
              </v:shape>
            </w:pict>
          </mc:Fallback>
        </mc:AlternateContent>
      </w:r>
    </w:p>
    <w:p w14:paraId="4E671E8A" w14:textId="77777777" w:rsidR="00CA09B2" w:rsidRPr="00414100" w:rsidRDefault="00CA09B2" w:rsidP="00F44F02">
      <w:r w:rsidRPr="00414100">
        <w:br w:type="page"/>
      </w:r>
    </w:p>
    <w:p w14:paraId="3AEF29A6" w14:textId="77777777" w:rsidR="00D4581D" w:rsidRDefault="00D4581D" w:rsidP="00D4581D">
      <w:pPr>
        <w:jc w:val="left"/>
        <w:rPr>
          <w:rStyle w:val="Strong"/>
          <w:rFonts w:eastAsia="MS Mincho"/>
          <w:b w:val="0"/>
          <w:szCs w:val="22"/>
          <w:lang w:val="en-US" w:eastAsia="ja-JP"/>
        </w:rPr>
      </w:pPr>
    </w:p>
    <w:tbl>
      <w:tblPr>
        <w:tblStyle w:val="TableGrid"/>
        <w:tblW w:w="5000" w:type="pct"/>
        <w:tblLayout w:type="fixed"/>
        <w:tblLook w:val="04A0" w:firstRow="1" w:lastRow="0" w:firstColumn="1" w:lastColumn="0" w:noHBand="0" w:noVBand="1"/>
      </w:tblPr>
      <w:tblGrid>
        <w:gridCol w:w="661"/>
        <w:gridCol w:w="972"/>
        <w:gridCol w:w="696"/>
        <w:gridCol w:w="1776"/>
        <w:gridCol w:w="3260"/>
        <w:gridCol w:w="1985"/>
      </w:tblGrid>
      <w:tr w:rsidR="00D4581D" w:rsidRPr="007E2CDA" w14:paraId="790075D7" w14:textId="77777777" w:rsidTr="003309BD">
        <w:tc>
          <w:tcPr>
            <w:tcW w:w="662" w:type="dxa"/>
            <w:tcBorders>
              <w:top w:val="single" w:sz="4" w:space="0" w:color="auto"/>
              <w:left w:val="single" w:sz="4" w:space="0" w:color="auto"/>
              <w:bottom w:val="single" w:sz="4" w:space="0" w:color="auto"/>
              <w:right w:val="single" w:sz="4" w:space="0" w:color="auto"/>
            </w:tcBorders>
            <w:hideMark/>
          </w:tcPr>
          <w:p w14:paraId="041DA07F" w14:textId="77777777" w:rsidR="00D4581D" w:rsidRPr="007E2CDA" w:rsidRDefault="00D4581D" w:rsidP="00AF57D9">
            <w:pPr>
              <w:jc w:val="center"/>
              <w:rPr>
                <w:b/>
                <w:sz w:val="20"/>
                <w:szCs w:val="20"/>
              </w:rPr>
            </w:pPr>
            <w:r w:rsidRPr="007E2CDA">
              <w:rPr>
                <w:b/>
                <w:sz w:val="20"/>
                <w:szCs w:val="20"/>
              </w:rPr>
              <w:t>CID</w:t>
            </w:r>
          </w:p>
        </w:tc>
        <w:tc>
          <w:tcPr>
            <w:tcW w:w="972" w:type="dxa"/>
            <w:tcBorders>
              <w:top w:val="single" w:sz="4" w:space="0" w:color="auto"/>
              <w:left w:val="single" w:sz="4" w:space="0" w:color="auto"/>
              <w:bottom w:val="single" w:sz="4" w:space="0" w:color="auto"/>
              <w:right w:val="single" w:sz="4" w:space="0" w:color="auto"/>
            </w:tcBorders>
          </w:tcPr>
          <w:p w14:paraId="7FA2DDC8" w14:textId="77777777" w:rsidR="00D4581D" w:rsidRPr="007E2CDA" w:rsidRDefault="00D4581D" w:rsidP="00AF57D9">
            <w:pPr>
              <w:jc w:val="center"/>
              <w:rPr>
                <w:rFonts w:eastAsia="MS Mincho"/>
                <w:b/>
                <w:sz w:val="20"/>
                <w:szCs w:val="20"/>
                <w:lang w:eastAsia="ja-JP"/>
              </w:rPr>
            </w:pPr>
            <w:r w:rsidRPr="007E2CDA">
              <w:rPr>
                <w:rFonts w:eastAsia="MS Mincho" w:hint="eastAsia"/>
                <w:b/>
                <w:sz w:val="20"/>
                <w:szCs w:val="20"/>
                <w:lang w:eastAsia="ja-JP"/>
              </w:rPr>
              <w:t>Clause</w:t>
            </w:r>
          </w:p>
        </w:tc>
        <w:tc>
          <w:tcPr>
            <w:tcW w:w="696" w:type="dxa"/>
            <w:tcBorders>
              <w:top w:val="single" w:sz="4" w:space="0" w:color="auto"/>
              <w:left w:val="single" w:sz="4" w:space="0" w:color="auto"/>
              <w:bottom w:val="single" w:sz="4" w:space="0" w:color="auto"/>
              <w:right w:val="single" w:sz="4" w:space="0" w:color="auto"/>
            </w:tcBorders>
            <w:hideMark/>
          </w:tcPr>
          <w:p w14:paraId="262343F5" w14:textId="77777777" w:rsidR="00D4581D" w:rsidRPr="007E2CDA" w:rsidRDefault="00D4581D" w:rsidP="00AF57D9">
            <w:pPr>
              <w:jc w:val="center"/>
              <w:rPr>
                <w:b/>
                <w:sz w:val="20"/>
                <w:szCs w:val="20"/>
              </w:rPr>
            </w:pPr>
            <w:r w:rsidRPr="007E2CDA">
              <w:rPr>
                <w:b/>
                <w:sz w:val="20"/>
                <w:szCs w:val="20"/>
              </w:rPr>
              <w:t>Page</w:t>
            </w:r>
          </w:p>
        </w:tc>
        <w:tc>
          <w:tcPr>
            <w:tcW w:w="1776" w:type="dxa"/>
            <w:tcBorders>
              <w:top w:val="single" w:sz="4" w:space="0" w:color="auto"/>
              <w:left w:val="single" w:sz="4" w:space="0" w:color="auto"/>
              <w:bottom w:val="single" w:sz="4" w:space="0" w:color="auto"/>
              <w:right w:val="single" w:sz="4" w:space="0" w:color="auto"/>
            </w:tcBorders>
            <w:hideMark/>
          </w:tcPr>
          <w:p w14:paraId="31F2E30C" w14:textId="77777777" w:rsidR="00D4581D" w:rsidRPr="007E2CDA" w:rsidRDefault="00D4581D" w:rsidP="00AF57D9">
            <w:pPr>
              <w:jc w:val="center"/>
              <w:rPr>
                <w:b/>
                <w:sz w:val="20"/>
                <w:szCs w:val="20"/>
              </w:rPr>
            </w:pPr>
            <w:r w:rsidRPr="007E2CDA">
              <w:rPr>
                <w:b/>
                <w:sz w:val="20"/>
                <w:szCs w:val="20"/>
              </w:rPr>
              <w:t>Comment</w:t>
            </w:r>
          </w:p>
        </w:tc>
        <w:tc>
          <w:tcPr>
            <w:tcW w:w="3260" w:type="dxa"/>
            <w:tcBorders>
              <w:top w:val="single" w:sz="4" w:space="0" w:color="auto"/>
              <w:left w:val="single" w:sz="4" w:space="0" w:color="auto"/>
              <w:bottom w:val="single" w:sz="4" w:space="0" w:color="auto"/>
              <w:right w:val="single" w:sz="4" w:space="0" w:color="auto"/>
            </w:tcBorders>
            <w:hideMark/>
          </w:tcPr>
          <w:p w14:paraId="4DFD236B" w14:textId="77777777" w:rsidR="00D4581D" w:rsidRPr="007E2CDA" w:rsidRDefault="00D4581D" w:rsidP="00AF57D9">
            <w:pPr>
              <w:jc w:val="center"/>
              <w:rPr>
                <w:b/>
                <w:sz w:val="20"/>
                <w:szCs w:val="20"/>
              </w:rPr>
            </w:pPr>
            <w:r w:rsidRPr="007E2CDA">
              <w:rPr>
                <w:b/>
                <w:sz w:val="20"/>
                <w:szCs w:val="20"/>
              </w:rPr>
              <w:t>Proposed Change</w:t>
            </w:r>
          </w:p>
        </w:tc>
        <w:tc>
          <w:tcPr>
            <w:tcW w:w="1985" w:type="dxa"/>
            <w:tcBorders>
              <w:top w:val="single" w:sz="4" w:space="0" w:color="auto"/>
              <w:left w:val="single" w:sz="4" w:space="0" w:color="auto"/>
              <w:bottom w:val="single" w:sz="4" w:space="0" w:color="auto"/>
              <w:right w:val="single" w:sz="4" w:space="0" w:color="auto"/>
            </w:tcBorders>
            <w:hideMark/>
          </w:tcPr>
          <w:p w14:paraId="03449478" w14:textId="77777777" w:rsidR="00D4581D" w:rsidRPr="007E2CDA" w:rsidRDefault="00D4581D" w:rsidP="00AF57D9">
            <w:pPr>
              <w:rPr>
                <w:b/>
                <w:sz w:val="20"/>
                <w:szCs w:val="20"/>
              </w:rPr>
            </w:pPr>
            <w:r w:rsidRPr="007E2CDA">
              <w:rPr>
                <w:rFonts w:eastAsia="MS Mincho" w:hint="eastAsia"/>
                <w:b/>
                <w:sz w:val="20"/>
                <w:szCs w:val="20"/>
                <w:lang w:eastAsia="ja-JP"/>
              </w:rPr>
              <w:t xml:space="preserve">Proposed </w:t>
            </w:r>
            <w:r w:rsidRPr="007E2CDA">
              <w:rPr>
                <w:b/>
                <w:sz w:val="20"/>
                <w:szCs w:val="20"/>
              </w:rPr>
              <w:t>Resolution</w:t>
            </w:r>
          </w:p>
        </w:tc>
      </w:tr>
      <w:tr w:rsidR="00845623" w:rsidRPr="007E2CDA" w14:paraId="59360861" w14:textId="77777777" w:rsidTr="003309BD">
        <w:tc>
          <w:tcPr>
            <w:tcW w:w="662" w:type="dxa"/>
            <w:tcBorders>
              <w:top w:val="single" w:sz="4" w:space="0" w:color="auto"/>
              <w:left w:val="single" w:sz="4" w:space="0" w:color="auto"/>
              <w:bottom w:val="single" w:sz="4" w:space="0" w:color="auto"/>
              <w:right w:val="single" w:sz="4" w:space="0" w:color="auto"/>
            </w:tcBorders>
          </w:tcPr>
          <w:p w14:paraId="549E064A" w14:textId="613F1671" w:rsidR="00845623" w:rsidRPr="00BE3AEF" w:rsidRDefault="00845623" w:rsidP="00845623">
            <w:pPr>
              <w:jc w:val="right"/>
              <w:rPr>
                <w:rFonts w:ascii="Times New Roman" w:eastAsia="MS Mincho" w:hAnsi="Times New Roman" w:cs="Times New Roman"/>
                <w:color w:val="000000"/>
                <w:sz w:val="20"/>
                <w:szCs w:val="20"/>
                <w:lang w:eastAsia="ja-JP"/>
              </w:rPr>
            </w:pPr>
            <w:r>
              <w:rPr>
                <w:rFonts w:ascii="Times New Roman" w:eastAsia="MS Mincho" w:hAnsi="Times New Roman" w:cs="Times New Roman"/>
                <w:color w:val="000000"/>
                <w:sz w:val="20"/>
                <w:szCs w:val="20"/>
                <w:lang w:eastAsia="ja-JP"/>
              </w:rPr>
              <w:t>2217</w:t>
            </w:r>
          </w:p>
        </w:tc>
        <w:tc>
          <w:tcPr>
            <w:tcW w:w="972" w:type="dxa"/>
            <w:tcBorders>
              <w:top w:val="single" w:sz="4" w:space="0" w:color="auto"/>
              <w:left w:val="single" w:sz="4" w:space="0" w:color="auto"/>
              <w:bottom w:val="single" w:sz="4" w:space="0" w:color="auto"/>
              <w:right w:val="single" w:sz="4" w:space="0" w:color="auto"/>
            </w:tcBorders>
          </w:tcPr>
          <w:p w14:paraId="4D6416A1" w14:textId="132E8C71" w:rsidR="00845623" w:rsidRPr="00BE3AEF" w:rsidRDefault="00845623" w:rsidP="00845623">
            <w:pPr>
              <w:jc w:val="left"/>
              <w:rPr>
                <w:rFonts w:ascii="Times New Roman" w:eastAsia="MS Mincho" w:hAnsi="Times New Roman" w:cs="Times New Roman"/>
                <w:color w:val="000000"/>
                <w:sz w:val="20"/>
                <w:szCs w:val="20"/>
                <w:lang w:eastAsia="ja-JP"/>
              </w:rPr>
            </w:pPr>
            <w:r>
              <w:rPr>
                <w:rFonts w:ascii="Times New Roman" w:eastAsia="MS Mincho" w:hAnsi="Times New Roman" w:cs="Times New Roman"/>
                <w:color w:val="000000"/>
                <w:sz w:val="20"/>
                <w:szCs w:val="20"/>
                <w:lang w:eastAsia="ja-JP"/>
              </w:rPr>
              <w:t>9.3.2.1.4</w:t>
            </w:r>
          </w:p>
        </w:tc>
        <w:tc>
          <w:tcPr>
            <w:tcW w:w="696" w:type="dxa"/>
            <w:tcBorders>
              <w:top w:val="single" w:sz="4" w:space="0" w:color="auto"/>
              <w:left w:val="single" w:sz="4" w:space="0" w:color="auto"/>
              <w:bottom w:val="single" w:sz="4" w:space="0" w:color="auto"/>
              <w:right w:val="single" w:sz="4" w:space="0" w:color="auto"/>
            </w:tcBorders>
          </w:tcPr>
          <w:p w14:paraId="13C4FED9" w14:textId="4238F3EC" w:rsidR="00845623" w:rsidRPr="00BE3AEF" w:rsidRDefault="00845623" w:rsidP="00845623">
            <w:pPr>
              <w:jc w:val="right"/>
              <w:rPr>
                <w:rFonts w:ascii="Times New Roman" w:eastAsia="MS Mincho" w:hAnsi="Times New Roman" w:cs="Times New Roman"/>
                <w:color w:val="000000"/>
                <w:sz w:val="20"/>
                <w:szCs w:val="20"/>
                <w:lang w:eastAsia="ja-JP"/>
              </w:rPr>
            </w:pPr>
            <w:r>
              <w:rPr>
                <w:rFonts w:ascii="Times New Roman" w:eastAsia="MS Mincho" w:hAnsi="Times New Roman" w:cs="Times New Roman"/>
                <w:color w:val="000000"/>
                <w:sz w:val="20"/>
                <w:szCs w:val="20"/>
                <w:lang w:eastAsia="ja-JP"/>
              </w:rPr>
              <w:t>23.39</w:t>
            </w:r>
          </w:p>
        </w:tc>
        <w:tc>
          <w:tcPr>
            <w:tcW w:w="1776" w:type="dxa"/>
            <w:tcBorders>
              <w:top w:val="single" w:sz="4" w:space="0" w:color="auto"/>
              <w:left w:val="single" w:sz="4" w:space="0" w:color="auto"/>
              <w:bottom w:val="single" w:sz="4" w:space="0" w:color="auto"/>
              <w:right w:val="single" w:sz="4" w:space="0" w:color="auto"/>
            </w:tcBorders>
          </w:tcPr>
          <w:p w14:paraId="077194F1" w14:textId="5752B9D2" w:rsidR="00845623" w:rsidRPr="00845623" w:rsidRDefault="00845623" w:rsidP="00845623">
            <w:pPr>
              <w:jc w:val="left"/>
              <w:rPr>
                <w:rFonts w:ascii="Times New Roman" w:eastAsia="MS Mincho" w:hAnsi="Times New Roman" w:cs="Times New Roman"/>
                <w:color w:val="000000"/>
                <w:sz w:val="20"/>
                <w:szCs w:val="20"/>
                <w:lang w:eastAsia="ja-JP"/>
              </w:rPr>
            </w:pPr>
            <w:r w:rsidRPr="00845623">
              <w:rPr>
                <w:rFonts w:ascii="Times New Roman" w:hAnsi="Times New Roman" w:cs="Times New Roman"/>
                <w:sz w:val="20"/>
                <w:szCs w:val="20"/>
              </w:rPr>
              <w:t>Given that EBCS frames are available to STAs beyond the BSS and may be transmitted by multiple APs, they should be addressed independently of the BSS.</w:t>
            </w:r>
          </w:p>
        </w:tc>
        <w:tc>
          <w:tcPr>
            <w:tcW w:w="3260" w:type="dxa"/>
            <w:tcBorders>
              <w:top w:val="single" w:sz="4" w:space="0" w:color="auto"/>
              <w:left w:val="single" w:sz="4" w:space="0" w:color="auto"/>
              <w:bottom w:val="single" w:sz="4" w:space="0" w:color="auto"/>
              <w:right w:val="single" w:sz="4" w:space="0" w:color="auto"/>
            </w:tcBorders>
          </w:tcPr>
          <w:p w14:paraId="2B6B8751" w14:textId="38080CDA" w:rsidR="00845623" w:rsidRPr="00845623" w:rsidRDefault="00845623" w:rsidP="00845623">
            <w:pPr>
              <w:rPr>
                <w:rFonts w:ascii="Times New Roman" w:hAnsi="Times New Roman" w:cs="Times New Roman"/>
                <w:color w:val="000000"/>
                <w:sz w:val="20"/>
                <w:szCs w:val="20"/>
              </w:rPr>
            </w:pPr>
            <w:r w:rsidRPr="00845623">
              <w:rPr>
                <w:rFonts w:ascii="Times New Roman" w:hAnsi="Times New Roman" w:cs="Times New Roman"/>
                <w:sz w:val="20"/>
                <w:szCs w:val="20"/>
              </w:rPr>
              <w:t xml:space="preserve">Provide an L2 addressing scheme that will allow EBCS traffic to be differentiated from WLAN BSS traffic. Consider the proposal in https://mentor.ieee.org/802.11/dcn/21/11-21-1540-00-00bc-topology-and-address-mapping.pptx. </w:t>
            </w:r>
            <w:proofErr w:type="gramStart"/>
            <w:r w:rsidRPr="00845623">
              <w:rPr>
                <w:rFonts w:ascii="Times New Roman" w:hAnsi="Times New Roman" w:cs="Times New Roman"/>
                <w:sz w:val="20"/>
                <w:szCs w:val="20"/>
              </w:rPr>
              <w:t>.The</w:t>
            </w:r>
            <w:proofErr w:type="gramEnd"/>
            <w:r w:rsidRPr="00845623">
              <w:rPr>
                <w:rFonts w:ascii="Times New Roman" w:hAnsi="Times New Roman" w:cs="Times New Roman"/>
                <w:sz w:val="20"/>
                <w:szCs w:val="20"/>
              </w:rPr>
              <w:t xml:space="preserve"> commenter is willing to collaborate to create a submission to address this comment.</w:t>
            </w:r>
          </w:p>
        </w:tc>
        <w:tc>
          <w:tcPr>
            <w:tcW w:w="1985" w:type="dxa"/>
            <w:tcBorders>
              <w:top w:val="single" w:sz="4" w:space="0" w:color="auto"/>
              <w:left w:val="single" w:sz="4" w:space="0" w:color="auto"/>
              <w:bottom w:val="single" w:sz="4" w:space="0" w:color="auto"/>
              <w:right w:val="single" w:sz="4" w:space="0" w:color="auto"/>
            </w:tcBorders>
          </w:tcPr>
          <w:p w14:paraId="2B765E14" w14:textId="77777777" w:rsidR="00845623" w:rsidRDefault="00C44E6A" w:rsidP="00845623">
            <w:pPr>
              <w:spacing w:line="259" w:lineRule="auto"/>
              <w:jc w:val="left"/>
              <w:rPr>
                <w:rFonts w:ascii="Times New Roman" w:eastAsia="MS Mincho" w:hAnsi="Times New Roman" w:cs="Times New Roman"/>
                <w:sz w:val="20"/>
                <w:szCs w:val="20"/>
                <w:lang w:eastAsia="ja-JP"/>
              </w:rPr>
            </w:pPr>
            <w:r>
              <w:rPr>
                <w:rFonts w:ascii="Times New Roman" w:eastAsia="MS Mincho" w:hAnsi="Times New Roman" w:cs="Times New Roman"/>
                <w:sz w:val="20"/>
                <w:szCs w:val="20"/>
                <w:lang w:eastAsia="ja-JP"/>
              </w:rPr>
              <w:t>Revised:</w:t>
            </w:r>
          </w:p>
          <w:p w14:paraId="5732F6E1" w14:textId="0071C9EB" w:rsidR="00C44E6A" w:rsidRPr="00390B1E" w:rsidRDefault="00C44E6A" w:rsidP="00845623">
            <w:pPr>
              <w:spacing w:line="259" w:lineRule="auto"/>
              <w:jc w:val="left"/>
              <w:rPr>
                <w:rFonts w:ascii="Times New Roman" w:hAnsi="Times New Roman" w:cs="Times New Roman"/>
                <w:sz w:val="20"/>
                <w:szCs w:val="20"/>
              </w:rPr>
            </w:pPr>
            <w:r w:rsidRPr="00C44E6A">
              <w:rPr>
                <w:rFonts w:ascii="Times New Roman" w:hAnsi="Times New Roman" w:cs="Times New Roman"/>
                <w:sz w:val="20"/>
                <w:szCs w:val="20"/>
              </w:rPr>
              <w:t xml:space="preserve">Suggested changes are provided in document </w:t>
            </w:r>
            <w:hyperlink r:id="rId8" w:history="1">
              <w:r w:rsidR="00481DEC" w:rsidRPr="000F1156">
                <w:rPr>
                  <w:rStyle w:val="Hyperlink"/>
                  <w:sz w:val="20"/>
                </w:rPr>
                <w:t>https://mentor.ieee.org/802.11/dcn/22/11-22-00xx-00-00bc-cid-2217-addressing-scheme.docx</w:t>
              </w:r>
            </w:hyperlink>
            <w:r w:rsidR="00481DEC">
              <w:rPr>
                <w:rFonts w:ascii="Times New Roman" w:hAnsi="Times New Roman" w:cs="Times New Roman"/>
                <w:sz w:val="20"/>
                <w:szCs w:val="20"/>
              </w:rPr>
              <w:t xml:space="preserve"> under Proposed </w:t>
            </w:r>
            <w:r w:rsidR="000E292E">
              <w:rPr>
                <w:rFonts w:ascii="Times New Roman" w:hAnsi="Times New Roman" w:cs="Times New Roman"/>
                <w:sz w:val="20"/>
                <w:szCs w:val="20"/>
              </w:rPr>
              <w:t>R</w:t>
            </w:r>
            <w:r w:rsidR="00481DEC">
              <w:rPr>
                <w:rFonts w:ascii="Times New Roman" w:hAnsi="Times New Roman" w:cs="Times New Roman"/>
                <w:sz w:val="20"/>
                <w:szCs w:val="20"/>
              </w:rPr>
              <w:t>esolution for CID 2217.</w:t>
            </w:r>
          </w:p>
        </w:tc>
      </w:tr>
    </w:tbl>
    <w:p w14:paraId="75D88235" w14:textId="52F1F85B" w:rsidR="009A6612" w:rsidRPr="000B499B" w:rsidRDefault="009A6612" w:rsidP="00907A46">
      <w:pPr>
        <w:jc w:val="left"/>
        <w:rPr>
          <w:rStyle w:val="Strong"/>
          <w:rFonts w:eastAsia="MS Mincho"/>
          <w:sz w:val="21"/>
          <w:szCs w:val="21"/>
          <w:u w:val="single"/>
          <w:lang w:eastAsia="ja-JP"/>
        </w:rPr>
      </w:pPr>
    </w:p>
    <w:p w14:paraId="510530ED" w14:textId="76608BD5" w:rsidR="00C44E6A" w:rsidRPr="00E47E52" w:rsidRDefault="00E47E52" w:rsidP="00C44E6A">
      <w:pPr>
        <w:rPr>
          <w:b/>
          <w:bCs/>
          <w:i/>
          <w:sz w:val="24"/>
          <w:szCs w:val="24"/>
          <w:lang w:eastAsia="ja-JP"/>
        </w:rPr>
      </w:pPr>
      <w:r w:rsidRPr="00E47E52">
        <w:rPr>
          <w:b/>
          <w:bCs/>
          <w:i/>
          <w:sz w:val="24"/>
          <w:szCs w:val="24"/>
          <w:lang w:eastAsia="ja-JP"/>
        </w:rPr>
        <w:t>Discussion</w:t>
      </w:r>
    </w:p>
    <w:p w14:paraId="70E16868" w14:textId="126F4BB4" w:rsidR="00E47E52" w:rsidRDefault="00E47E52" w:rsidP="00C44E6A">
      <w:pPr>
        <w:rPr>
          <w:b/>
          <w:bCs/>
          <w:i/>
          <w:sz w:val="24"/>
          <w:szCs w:val="24"/>
          <w:highlight w:val="yellow"/>
          <w:lang w:eastAsia="ja-JP"/>
        </w:rPr>
      </w:pPr>
    </w:p>
    <w:p w14:paraId="00948C7D" w14:textId="4539BA56" w:rsidR="00E522D1" w:rsidRDefault="00982D1B" w:rsidP="00C44E6A">
      <w:pPr>
        <w:rPr>
          <w:iCs/>
          <w:sz w:val="24"/>
          <w:szCs w:val="24"/>
          <w:lang w:eastAsia="ja-JP"/>
        </w:rPr>
      </w:pPr>
      <w:r w:rsidRPr="00A46855">
        <w:rPr>
          <w:iCs/>
          <w:sz w:val="24"/>
          <w:szCs w:val="24"/>
          <w:lang w:eastAsia="ja-JP"/>
        </w:rPr>
        <w:t xml:space="preserve">The proposal </w:t>
      </w:r>
      <w:r w:rsidR="00481DEC" w:rsidRPr="00A46855">
        <w:rPr>
          <w:iCs/>
          <w:sz w:val="24"/>
          <w:szCs w:val="24"/>
          <w:lang w:eastAsia="ja-JP"/>
        </w:rPr>
        <w:t xml:space="preserve">documented in </w:t>
      </w:r>
      <w:hyperlink r:id="rId9" w:history="1">
        <w:r w:rsidR="00A46855" w:rsidRPr="000F1156">
          <w:rPr>
            <w:rStyle w:val="Hyperlink"/>
            <w:iCs/>
            <w:sz w:val="24"/>
            <w:szCs w:val="24"/>
            <w:lang w:eastAsia="ja-JP"/>
          </w:rPr>
          <w:t>https://mentor.ieee.org/802.11/dcn/21/11-21-1540-01-00bc-topology-and-address-mapping.pptx</w:t>
        </w:r>
      </w:hyperlink>
      <w:r w:rsidR="00A46855">
        <w:rPr>
          <w:iCs/>
          <w:sz w:val="24"/>
          <w:szCs w:val="24"/>
          <w:lang w:eastAsia="ja-JP"/>
        </w:rPr>
        <w:t xml:space="preserve"> </w:t>
      </w:r>
      <w:r w:rsidR="000E292E">
        <w:rPr>
          <w:iCs/>
          <w:sz w:val="24"/>
          <w:szCs w:val="24"/>
          <w:lang w:eastAsia="ja-JP"/>
        </w:rPr>
        <w:t>was reviewed by the TG and the changes described under “Proposed Resolution</w:t>
      </w:r>
      <w:r w:rsidR="003309BD">
        <w:rPr>
          <w:iCs/>
          <w:sz w:val="24"/>
          <w:szCs w:val="24"/>
          <w:lang w:eastAsia="ja-JP"/>
        </w:rPr>
        <w:t xml:space="preserve">” implement the changes in the </w:t>
      </w:r>
      <w:proofErr w:type="spellStart"/>
      <w:r w:rsidR="003309BD">
        <w:rPr>
          <w:iCs/>
          <w:sz w:val="24"/>
          <w:szCs w:val="24"/>
          <w:lang w:eastAsia="ja-JP"/>
        </w:rPr>
        <w:t>TGbc</w:t>
      </w:r>
      <w:proofErr w:type="spellEnd"/>
      <w:r w:rsidR="003309BD">
        <w:rPr>
          <w:iCs/>
          <w:sz w:val="24"/>
          <w:szCs w:val="24"/>
          <w:lang w:eastAsia="ja-JP"/>
        </w:rPr>
        <w:t xml:space="preserve"> draft. </w:t>
      </w:r>
      <w:r w:rsidR="003F74B6">
        <w:rPr>
          <w:iCs/>
          <w:sz w:val="24"/>
          <w:szCs w:val="24"/>
          <w:lang w:eastAsia="ja-JP"/>
        </w:rPr>
        <w:t xml:space="preserve">Alternative </w:t>
      </w:r>
      <w:r w:rsidR="002F38AD">
        <w:rPr>
          <w:iCs/>
          <w:sz w:val="24"/>
          <w:szCs w:val="24"/>
          <w:lang w:eastAsia="ja-JP"/>
        </w:rPr>
        <w:t xml:space="preserve">7 </w:t>
      </w:r>
      <w:r w:rsidR="00886623">
        <w:rPr>
          <w:iCs/>
          <w:sz w:val="24"/>
          <w:szCs w:val="24"/>
          <w:lang w:eastAsia="ja-JP"/>
        </w:rPr>
        <w:t xml:space="preserve">was the addressing scheme </w:t>
      </w:r>
      <w:r w:rsidR="00E522D1">
        <w:rPr>
          <w:iCs/>
          <w:sz w:val="24"/>
          <w:szCs w:val="24"/>
          <w:lang w:eastAsia="ja-JP"/>
        </w:rPr>
        <w:t>in the agreed approach</w:t>
      </w:r>
      <w:r w:rsidR="00585389">
        <w:rPr>
          <w:iCs/>
          <w:sz w:val="24"/>
          <w:szCs w:val="24"/>
          <w:lang w:eastAsia="ja-JP"/>
        </w:rPr>
        <w:t xml:space="preserve"> (with terminology used in this </w:t>
      </w:r>
      <w:r w:rsidR="002D2F1B">
        <w:rPr>
          <w:iCs/>
          <w:sz w:val="24"/>
          <w:szCs w:val="24"/>
          <w:lang w:eastAsia="ja-JP"/>
        </w:rPr>
        <w:t>contribution.</w:t>
      </w:r>
    </w:p>
    <w:p w14:paraId="34A68FBC" w14:textId="77777777" w:rsidR="00E522D1" w:rsidRDefault="00E522D1" w:rsidP="00C44E6A">
      <w:pPr>
        <w:rPr>
          <w:iCs/>
          <w:sz w:val="24"/>
          <w:szCs w:val="24"/>
          <w:lang w:eastAsia="ja-JP"/>
        </w:rPr>
      </w:pPr>
    </w:p>
    <w:p w14:paraId="4E0742E2" w14:textId="77777777" w:rsidR="00433909" w:rsidRPr="00E522D1" w:rsidRDefault="00481DEC" w:rsidP="00C44E6A">
      <w:pPr>
        <w:rPr>
          <w:iCs/>
          <w:sz w:val="24"/>
          <w:szCs w:val="24"/>
          <w:lang w:eastAsia="ja-JP"/>
        </w:rPr>
      </w:pPr>
      <w:r w:rsidRPr="00A46855">
        <w:rPr>
          <w:iCs/>
          <w:sz w:val="24"/>
          <w:szCs w:val="24"/>
          <w:lang w:eastAsia="ja-JP"/>
        </w:rPr>
        <w:t xml:space="preserve"> </w:t>
      </w:r>
    </w:p>
    <w:tbl>
      <w:tblPr>
        <w:tblW w:w="6613" w:type="dxa"/>
        <w:jc w:val="center"/>
        <w:tblCellMar>
          <w:left w:w="0" w:type="dxa"/>
          <w:right w:w="0" w:type="dxa"/>
        </w:tblCellMar>
        <w:tblLook w:val="0420" w:firstRow="1" w:lastRow="0" w:firstColumn="0" w:lastColumn="0" w:noHBand="0" w:noVBand="1"/>
      </w:tblPr>
      <w:tblGrid>
        <w:gridCol w:w="830"/>
        <w:gridCol w:w="1038"/>
        <w:gridCol w:w="1158"/>
        <w:gridCol w:w="1335"/>
        <w:gridCol w:w="1158"/>
        <w:gridCol w:w="1094"/>
      </w:tblGrid>
      <w:tr w:rsidR="006E4E17" w:rsidRPr="00433909" w14:paraId="0DBC3057" w14:textId="77777777" w:rsidTr="00585389">
        <w:trPr>
          <w:trHeight w:val="594"/>
          <w:jc w:val="center"/>
        </w:trPr>
        <w:tc>
          <w:tcPr>
            <w:tcW w:w="830" w:type="dxa"/>
            <w:tcBorders>
              <w:top w:val="single" w:sz="8" w:space="0" w:color="FFFFFF"/>
              <w:left w:val="single" w:sz="8" w:space="0" w:color="FFFFFF"/>
              <w:bottom w:val="single" w:sz="24" w:space="0" w:color="FFFFFF"/>
              <w:right w:val="single" w:sz="8" w:space="0" w:color="FFFFFF"/>
            </w:tcBorders>
            <w:shd w:val="clear" w:color="auto" w:fill="5B9BD5"/>
            <w:tcMar>
              <w:top w:w="15" w:type="dxa"/>
              <w:left w:w="15" w:type="dxa"/>
              <w:bottom w:w="0" w:type="dxa"/>
              <w:right w:w="15" w:type="dxa"/>
            </w:tcMar>
            <w:vAlign w:val="center"/>
            <w:hideMark/>
          </w:tcPr>
          <w:p w14:paraId="079DADF9" w14:textId="77777777" w:rsidR="00433909" w:rsidRPr="00433909" w:rsidRDefault="00433909" w:rsidP="00433909">
            <w:pPr>
              <w:jc w:val="center"/>
              <w:rPr>
                <w:rFonts w:ascii="Arial" w:eastAsia="Times New Roman" w:hAnsi="Arial" w:cs="Arial"/>
                <w:sz w:val="20"/>
                <w:lang w:val="en-CA" w:eastAsia="en-CA"/>
              </w:rPr>
            </w:pPr>
            <w:r w:rsidRPr="00433909">
              <w:rPr>
                <w:rFonts w:eastAsia="MS Gothic"/>
                <w:b/>
                <w:bCs/>
                <w:color w:val="FFFFFF" w:themeColor="light1"/>
                <w:kern w:val="24"/>
                <w:sz w:val="20"/>
                <w:lang w:val="en-CA" w:eastAsia="en-CA"/>
              </w:rPr>
              <w:t>Direction</w:t>
            </w:r>
          </w:p>
        </w:tc>
        <w:tc>
          <w:tcPr>
            <w:tcW w:w="1038" w:type="dxa"/>
            <w:tcBorders>
              <w:top w:val="single" w:sz="8" w:space="0" w:color="FFFFFF"/>
              <w:left w:val="single" w:sz="8" w:space="0" w:color="FFFFFF"/>
              <w:bottom w:val="single" w:sz="24" w:space="0" w:color="FFFFFF"/>
              <w:right w:val="single" w:sz="8" w:space="0" w:color="FFFFFF"/>
            </w:tcBorders>
            <w:shd w:val="clear" w:color="auto" w:fill="5B9BD5"/>
            <w:tcMar>
              <w:top w:w="15" w:type="dxa"/>
              <w:left w:w="15" w:type="dxa"/>
              <w:bottom w:w="0" w:type="dxa"/>
              <w:right w:w="15" w:type="dxa"/>
            </w:tcMar>
            <w:vAlign w:val="center"/>
            <w:hideMark/>
          </w:tcPr>
          <w:p w14:paraId="4727E314" w14:textId="77777777" w:rsidR="00433909" w:rsidRPr="00433909" w:rsidRDefault="00433909" w:rsidP="00433909">
            <w:pPr>
              <w:jc w:val="center"/>
              <w:rPr>
                <w:rFonts w:ascii="Arial" w:eastAsia="Times New Roman" w:hAnsi="Arial" w:cs="Arial"/>
                <w:sz w:val="20"/>
                <w:lang w:val="en-CA" w:eastAsia="en-CA"/>
              </w:rPr>
            </w:pPr>
            <w:r w:rsidRPr="00433909">
              <w:rPr>
                <w:rFonts w:eastAsia="MS Gothic"/>
                <w:b/>
                <w:bCs/>
                <w:color w:val="FFFFFF" w:themeColor="light1"/>
                <w:kern w:val="24"/>
                <w:sz w:val="20"/>
                <w:lang w:val="en-CA" w:eastAsia="en-CA"/>
              </w:rPr>
              <w:t>A1 (RA)</w:t>
            </w:r>
          </w:p>
        </w:tc>
        <w:tc>
          <w:tcPr>
            <w:tcW w:w="1158" w:type="dxa"/>
            <w:tcBorders>
              <w:top w:val="single" w:sz="8" w:space="0" w:color="FFFFFF"/>
              <w:left w:val="single" w:sz="8" w:space="0" w:color="FFFFFF"/>
              <w:bottom w:val="single" w:sz="24" w:space="0" w:color="FFFFFF"/>
              <w:right w:val="single" w:sz="8" w:space="0" w:color="FFFFFF"/>
            </w:tcBorders>
            <w:shd w:val="clear" w:color="auto" w:fill="5B9BD5"/>
            <w:tcMar>
              <w:top w:w="15" w:type="dxa"/>
              <w:left w:w="15" w:type="dxa"/>
              <w:bottom w:w="0" w:type="dxa"/>
              <w:right w:w="15" w:type="dxa"/>
            </w:tcMar>
            <w:vAlign w:val="center"/>
            <w:hideMark/>
          </w:tcPr>
          <w:p w14:paraId="603F43E4" w14:textId="77777777" w:rsidR="00433909" w:rsidRPr="00433909" w:rsidRDefault="00433909" w:rsidP="00433909">
            <w:pPr>
              <w:jc w:val="center"/>
              <w:rPr>
                <w:rFonts w:ascii="Arial" w:eastAsia="Times New Roman" w:hAnsi="Arial" w:cs="Arial"/>
                <w:sz w:val="20"/>
                <w:lang w:val="en-CA" w:eastAsia="en-CA"/>
              </w:rPr>
            </w:pPr>
            <w:r w:rsidRPr="00433909">
              <w:rPr>
                <w:rFonts w:eastAsia="MS Gothic"/>
                <w:b/>
                <w:bCs/>
                <w:color w:val="FFFFFF" w:themeColor="light1"/>
                <w:kern w:val="24"/>
                <w:sz w:val="20"/>
                <w:lang w:val="en-CA" w:eastAsia="en-CA"/>
              </w:rPr>
              <w:t>A2 (TA)</w:t>
            </w:r>
          </w:p>
        </w:tc>
        <w:tc>
          <w:tcPr>
            <w:tcW w:w="1335" w:type="dxa"/>
            <w:tcBorders>
              <w:top w:val="single" w:sz="8" w:space="0" w:color="FFFFFF"/>
              <w:left w:val="single" w:sz="8" w:space="0" w:color="FFFFFF"/>
              <w:bottom w:val="single" w:sz="24" w:space="0" w:color="FFFFFF"/>
              <w:right w:val="single" w:sz="8" w:space="0" w:color="FFFFFF"/>
            </w:tcBorders>
            <w:shd w:val="clear" w:color="auto" w:fill="5B9BD5"/>
            <w:tcMar>
              <w:top w:w="15" w:type="dxa"/>
              <w:left w:w="15" w:type="dxa"/>
              <w:bottom w:w="0" w:type="dxa"/>
              <w:right w:w="15" w:type="dxa"/>
            </w:tcMar>
            <w:vAlign w:val="center"/>
            <w:hideMark/>
          </w:tcPr>
          <w:p w14:paraId="761C628F" w14:textId="3A45EDFA" w:rsidR="00433909" w:rsidRPr="00433909" w:rsidRDefault="00433909" w:rsidP="00433909">
            <w:pPr>
              <w:jc w:val="center"/>
              <w:rPr>
                <w:rFonts w:ascii="Arial" w:eastAsia="Times New Roman" w:hAnsi="Arial" w:cs="Arial"/>
                <w:sz w:val="20"/>
                <w:lang w:val="en-CA" w:eastAsia="en-CA"/>
              </w:rPr>
            </w:pPr>
            <w:r w:rsidRPr="00433909">
              <w:rPr>
                <w:rFonts w:eastAsia="MS Gothic"/>
                <w:b/>
                <w:bCs/>
                <w:color w:val="FFFFFF" w:themeColor="light1"/>
                <w:kern w:val="24"/>
                <w:sz w:val="20"/>
                <w:lang w:val="en-CA" w:eastAsia="en-CA"/>
              </w:rPr>
              <w:t>A3</w:t>
            </w:r>
            <w:r w:rsidR="002F3764">
              <w:rPr>
                <w:rFonts w:eastAsia="MS Gothic"/>
                <w:b/>
                <w:bCs/>
                <w:color w:val="FFFFFF" w:themeColor="light1"/>
                <w:kern w:val="24"/>
                <w:sz w:val="20"/>
                <w:lang w:val="en-CA" w:eastAsia="en-CA"/>
              </w:rPr>
              <w:t xml:space="preserve"> (DA)</w:t>
            </w:r>
          </w:p>
        </w:tc>
        <w:tc>
          <w:tcPr>
            <w:tcW w:w="1158" w:type="dxa"/>
            <w:tcBorders>
              <w:top w:val="single" w:sz="8" w:space="0" w:color="FFFFFF"/>
              <w:left w:val="single" w:sz="8" w:space="0" w:color="FFFFFF"/>
              <w:bottom w:val="single" w:sz="24" w:space="0" w:color="FFFFFF"/>
              <w:right w:val="single" w:sz="8" w:space="0" w:color="FFFFFF"/>
            </w:tcBorders>
            <w:shd w:val="clear" w:color="auto" w:fill="5B9BD5"/>
            <w:tcMar>
              <w:top w:w="15" w:type="dxa"/>
              <w:left w:w="15" w:type="dxa"/>
              <w:bottom w:w="0" w:type="dxa"/>
              <w:right w:w="15" w:type="dxa"/>
            </w:tcMar>
            <w:vAlign w:val="center"/>
            <w:hideMark/>
          </w:tcPr>
          <w:p w14:paraId="39FDF4E5" w14:textId="77777777" w:rsidR="00433909" w:rsidRPr="00433909" w:rsidRDefault="00433909" w:rsidP="00433909">
            <w:pPr>
              <w:jc w:val="center"/>
              <w:rPr>
                <w:rFonts w:ascii="Arial" w:eastAsia="Times New Roman" w:hAnsi="Arial" w:cs="Arial"/>
                <w:sz w:val="20"/>
                <w:lang w:val="en-CA" w:eastAsia="en-CA"/>
              </w:rPr>
            </w:pPr>
            <w:proofErr w:type="spellStart"/>
            <w:r w:rsidRPr="00433909">
              <w:rPr>
                <w:rFonts w:eastAsia="MS Gothic"/>
                <w:b/>
                <w:bCs/>
                <w:color w:val="FFFFFF" w:themeColor="light1"/>
                <w:kern w:val="24"/>
                <w:sz w:val="20"/>
                <w:lang w:val="en-CA" w:eastAsia="en-CA"/>
              </w:rPr>
              <w:t>ToDS</w:t>
            </w:r>
            <w:proofErr w:type="spellEnd"/>
          </w:p>
        </w:tc>
        <w:tc>
          <w:tcPr>
            <w:tcW w:w="1094" w:type="dxa"/>
            <w:tcBorders>
              <w:top w:val="single" w:sz="8" w:space="0" w:color="FFFFFF"/>
              <w:left w:val="single" w:sz="8" w:space="0" w:color="FFFFFF"/>
              <w:bottom w:val="single" w:sz="24" w:space="0" w:color="FFFFFF"/>
              <w:right w:val="single" w:sz="8" w:space="0" w:color="FFFFFF"/>
            </w:tcBorders>
            <w:shd w:val="clear" w:color="auto" w:fill="5B9BD5"/>
            <w:tcMar>
              <w:top w:w="15" w:type="dxa"/>
              <w:left w:w="15" w:type="dxa"/>
              <w:bottom w:w="0" w:type="dxa"/>
              <w:right w:w="15" w:type="dxa"/>
            </w:tcMar>
            <w:vAlign w:val="center"/>
            <w:hideMark/>
          </w:tcPr>
          <w:p w14:paraId="5EA8D33A" w14:textId="77777777" w:rsidR="00433909" w:rsidRPr="00433909" w:rsidRDefault="00433909" w:rsidP="00433909">
            <w:pPr>
              <w:jc w:val="center"/>
              <w:rPr>
                <w:rFonts w:ascii="Arial" w:eastAsia="Times New Roman" w:hAnsi="Arial" w:cs="Arial"/>
                <w:sz w:val="20"/>
                <w:lang w:val="en-CA" w:eastAsia="en-CA"/>
              </w:rPr>
            </w:pPr>
            <w:proofErr w:type="spellStart"/>
            <w:r w:rsidRPr="00433909">
              <w:rPr>
                <w:rFonts w:eastAsia="MS Gothic"/>
                <w:b/>
                <w:bCs/>
                <w:color w:val="FFFFFF" w:themeColor="light1"/>
                <w:kern w:val="24"/>
                <w:sz w:val="20"/>
                <w:lang w:val="en-CA" w:eastAsia="en-CA"/>
              </w:rPr>
              <w:t>FromDS</w:t>
            </w:r>
            <w:proofErr w:type="spellEnd"/>
          </w:p>
        </w:tc>
      </w:tr>
      <w:tr w:rsidR="006E4E17" w:rsidRPr="00433909" w14:paraId="078AD112" w14:textId="77777777" w:rsidTr="00585389">
        <w:trPr>
          <w:trHeight w:val="594"/>
          <w:jc w:val="center"/>
        </w:trPr>
        <w:tc>
          <w:tcPr>
            <w:tcW w:w="830" w:type="dxa"/>
            <w:tcBorders>
              <w:top w:val="single" w:sz="24" w:space="0" w:color="FFFFFF"/>
              <w:left w:val="single" w:sz="8" w:space="0" w:color="FFFFFF"/>
              <w:bottom w:val="single" w:sz="8" w:space="0" w:color="FFFFFF"/>
              <w:right w:val="single" w:sz="8" w:space="0" w:color="FFFFFF"/>
            </w:tcBorders>
            <w:shd w:val="clear" w:color="auto" w:fill="D2DEEF"/>
            <w:tcMar>
              <w:top w:w="15" w:type="dxa"/>
              <w:left w:w="15" w:type="dxa"/>
              <w:bottom w:w="0" w:type="dxa"/>
              <w:right w:w="15" w:type="dxa"/>
            </w:tcMar>
            <w:vAlign w:val="center"/>
            <w:hideMark/>
          </w:tcPr>
          <w:p w14:paraId="07972C09" w14:textId="77777777" w:rsidR="00433909" w:rsidRPr="00433909" w:rsidRDefault="00433909" w:rsidP="00433909">
            <w:pPr>
              <w:jc w:val="center"/>
              <w:rPr>
                <w:rFonts w:ascii="Arial" w:eastAsia="Times New Roman" w:hAnsi="Arial" w:cs="Arial"/>
                <w:sz w:val="20"/>
                <w:lang w:val="en-CA" w:eastAsia="en-CA"/>
              </w:rPr>
            </w:pPr>
            <w:r w:rsidRPr="00433909">
              <w:rPr>
                <w:rFonts w:eastAsia="MS Gothic"/>
                <w:color w:val="000000" w:themeColor="dark1"/>
                <w:kern w:val="24"/>
                <w:sz w:val="20"/>
                <w:lang w:val="en-CA" w:eastAsia="en-CA"/>
              </w:rPr>
              <w:t>UL</w:t>
            </w:r>
          </w:p>
        </w:tc>
        <w:tc>
          <w:tcPr>
            <w:tcW w:w="1038" w:type="dxa"/>
            <w:tcBorders>
              <w:top w:val="single" w:sz="24" w:space="0" w:color="FFFFFF"/>
              <w:left w:val="single" w:sz="8" w:space="0" w:color="FFFFFF"/>
              <w:bottom w:val="single" w:sz="8" w:space="0" w:color="FFFFFF"/>
              <w:right w:val="single" w:sz="8" w:space="0" w:color="FFFFFF"/>
            </w:tcBorders>
            <w:shd w:val="clear" w:color="auto" w:fill="D2DEEF"/>
            <w:tcMar>
              <w:top w:w="15" w:type="dxa"/>
              <w:left w:w="15" w:type="dxa"/>
              <w:bottom w:w="0" w:type="dxa"/>
              <w:right w:w="15" w:type="dxa"/>
            </w:tcMar>
            <w:vAlign w:val="center"/>
            <w:hideMark/>
          </w:tcPr>
          <w:p w14:paraId="4D81121C" w14:textId="77777777" w:rsidR="00433909" w:rsidRPr="00433909" w:rsidRDefault="00433909" w:rsidP="00433909">
            <w:pPr>
              <w:jc w:val="center"/>
              <w:rPr>
                <w:rFonts w:ascii="Arial" w:eastAsia="Times New Roman" w:hAnsi="Arial" w:cs="Arial"/>
                <w:sz w:val="20"/>
                <w:lang w:val="en-CA" w:eastAsia="en-CA"/>
              </w:rPr>
            </w:pPr>
            <w:r w:rsidRPr="00433909">
              <w:rPr>
                <w:rFonts w:eastAsia="MS Gothic"/>
                <w:color w:val="000000" w:themeColor="dark1"/>
                <w:kern w:val="24"/>
                <w:sz w:val="20"/>
                <w:lang w:val="en-CA" w:eastAsia="en-CA"/>
              </w:rPr>
              <w:t>BC/MC</w:t>
            </w:r>
          </w:p>
        </w:tc>
        <w:tc>
          <w:tcPr>
            <w:tcW w:w="1158" w:type="dxa"/>
            <w:tcBorders>
              <w:top w:val="single" w:sz="24" w:space="0" w:color="FFFFFF"/>
              <w:left w:val="single" w:sz="8" w:space="0" w:color="FFFFFF"/>
              <w:bottom w:val="single" w:sz="8" w:space="0" w:color="FFFFFF"/>
              <w:right w:val="single" w:sz="8" w:space="0" w:color="FFFFFF"/>
            </w:tcBorders>
            <w:shd w:val="clear" w:color="auto" w:fill="D2DEEF"/>
            <w:tcMar>
              <w:top w:w="15" w:type="dxa"/>
              <w:left w:w="15" w:type="dxa"/>
              <w:bottom w:w="0" w:type="dxa"/>
              <w:right w:w="15" w:type="dxa"/>
            </w:tcMar>
            <w:vAlign w:val="center"/>
            <w:hideMark/>
          </w:tcPr>
          <w:p w14:paraId="6BA0A8E4" w14:textId="77777777" w:rsidR="00433909" w:rsidRPr="00433909" w:rsidRDefault="00433909" w:rsidP="00433909">
            <w:pPr>
              <w:jc w:val="center"/>
              <w:rPr>
                <w:rFonts w:ascii="Arial" w:eastAsia="Times New Roman" w:hAnsi="Arial" w:cs="Arial"/>
                <w:sz w:val="20"/>
                <w:lang w:val="en-CA" w:eastAsia="en-CA"/>
              </w:rPr>
            </w:pPr>
            <w:r w:rsidRPr="00433909">
              <w:rPr>
                <w:rFonts w:eastAsia="MS Gothic"/>
                <w:color w:val="000000" w:themeColor="dark1"/>
                <w:kern w:val="24"/>
                <w:sz w:val="20"/>
                <w:lang w:val="en-CA" w:eastAsia="en-CA"/>
              </w:rPr>
              <w:t>STA</w:t>
            </w:r>
          </w:p>
        </w:tc>
        <w:tc>
          <w:tcPr>
            <w:tcW w:w="1335" w:type="dxa"/>
            <w:tcBorders>
              <w:top w:val="single" w:sz="24" w:space="0" w:color="FFFFFF"/>
              <w:left w:val="single" w:sz="8" w:space="0" w:color="FFFFFF"/>
              <w:bottom w:val="single" w:sz="8" w:space="0" w:color="FFFFFF"/>
              <w:right w:val="single" w:sz="8" w:space="0" w:color="FFFFFF"/>
            </w:tcBorders>
            <w:shd w:val="clear" w:color="auto" w:fill="D2DEEF"/>
            <w:tcMar>
              <w:top w:w="15" w:type="dxa"/>
              <w:left w:w="15" w:type="dxa"/>
              <w:bottom w:w="0" w:type="dxa"/>
              <w:right w:w="15" w:type="dxa"/>
            </w:tcMar>
            <w:vAlign w:val="center"/>
            <w:hideMark/>
          </w:tcPr>
          <w:p w14:paraId="0D7C222D" w14:textId="5E8950B3" w:rsidR="00433909" w:rsidRPr="00433909" w:rsidRDefault="00433909" w:rsidP="00433909">
            <w:pPr>
              <w:jc w:val="center"/>
              <w:rPr>
                <w:rFonts w:ascii="Arial" w:eastAsia="Times New Roman" w:hAnsi="Arial" w:cs="Arial"/>
                <w:sz w:val="20"/>
                <w:lang w:val="en-CA" w:eastAsia="en-CA"/>
              </w:rPr>
            </w:pPr>
            <w:r w:rsidRPr="00433909">
              <w:rPr>
                <w:rFonts w:eastAsia="MS Gothic"/>
                <w:color w:val="000000" w:themeColor="dark1"/>
                <w:kern w:val="24"/>
                <w:sz w:val="20"/>
                <w:lang w:val="en-CA" w:eastAsia="en-CA"/>
              </w:rPr>
              <w:t>EBCS</w:t>
            </w:r>
          </w:p>
        </w:tc>
        <w:tc>
          <w:tcPr>
            <w:tcW w:w="1158" w:type="dxa"/>
            <w:tcBorders>
              <w:top w:val="single" w:sz="24" w:space="0" w:color="FFFFFF"/>
              <w:left w:val="single" w:sz="8" w:space="0" w:color="FFFFFF"/>
              <w:bottom w:val="single" w:sz="8" w:space="0" w:color="FFFFFF"/>
              <w:right w:val="single" w:sz="8" w:space="0" w:color="FFFFFF"/>
            </w:tcBorders>
            <w:shd w:val="clear" w:color="auto" w:fill="D2DEEF"/>
            <w:tcMar>
              <w:top w:w="15" w:type="dxa"/>
              <w:left w:w="15" w:type="dxa"/>
              <w:bottom w:w="0" w:type="dxa"/>
              <w:right w:w="15" w:type="dxa"/>
            </w:tcMar>
            <w:vAlign w:val="center"/>
            <w:hideMark/>
          </w:tcPr>
          <w:p w14:paraId="6E37C8D3" w14:textId="33B1C0C5" w:rsidR="00433909" w:rsidRPr="00433909" w:rsidRDefault="003F6B34" w:rsidP="00433909">
            <w:pPr>
              <w:jc w:val="center"/>
              <w:rPr>
                <w:rFonts w:ascii="Arial" w:eastAsia="Times New Roman" w:hAnsi="Arial" w:cs="Arial"/>
                <w:sz w:val="20"/>
                <w:lang w:val="en-CA" w:eastAsia="en-CA"/>
              </w:rPr>
            </w:pPr>
            <w:r>
              <w:rPr>
                <w:rFonts w:eastAsia="MS Gothic"/>
                <w:color w:val="000000" w:themeColor="dark1"/>
                <w:kern w:val="24"/>
                <w:sz w:val="20"/>
                <w:lang w:val="en-CA" w:eastAsia="en-CA"/>
              </w:rPr>
              <w:t>0</w:t>
            </w:r>
          </w:p>
        </w:tc>
        <w:tc>
          <w:tcPr>
            <w:tcW w:w="1094" w:type="dxa"/>
            <w:tcBorders>
              <w:top w:val="single" w:sz="24" w:space="0" w:color="FFFFFF"/>
              <w:left w:val="single" w:sz="8" w:space="0" w:color="FFFFFF"/>
              <w:bottom w:val="single" w:sz="8" w:space="0" w:color="FFFFFF"/>
              <w:right w:val="single" w:sz="8" w:space="0" w:color="FFFFFF"/>
            </w:tcBorders>
            <w:shd w:val="clear" w:color="auto" w:fill="D2DEEF"/>
            <w:tcMar>
              <w:top w:w="15" w:type="dxa"/>
              <w:left w:w="15" w:type="dxa"/>
              <w:bottom w:w="0" w:type="dxa"/>
              <w:right w:w="15" w:type="dxa"/>
            </w:tcMar>
            <w:vAlign w:val="center"/>
            <w:hideMark/>
          </w:tcPr>
          <w:p w14:paraId="6D20347F" w14:textId="77777777" w:rsidR="00433909" w:rsidRPr="00433909" w:rsidRDefault="00433909" w:rsidP="00433909">
            <w:pPr>
              <w:jc w:val="center"/>
              <w:rPr>
                <w:rFonts w:ascii="Arial" w:eastAsia="Times New Roman" w:hAnsi="Arial" w:cs="Arial"/>
                <w:sz w:val="20"/>
                <w:lang w:val="en-CA" w:eastAsia="en-CA"/>
              </w:rPr>
            </w:pPr>
            <w:r w:rsidRPr="00433909">
              <w:rPr>
                <w:rFonts w:eastAsia="MS Gothic"/>
                <w:color w:val="000000" w:themeColor="dark1"/>
                <w:kern w:val="24"/>
                <w:sz w:val="20"/>
                <w:lang w:val="en-CA" w:eastAsia="en-CA"/>
              </w:rPr>
              <w:t>0</w:t>
            </w:r>
          </w:p>
        </w:tc>
      </w:tr>
      <w:tr w:rsidR="006E4E17" w:rsidRPr="00433909" w14:paraId="3FD0F86D" w14:textId="77777777" w:rsidTr="00585389">
        <w:trPr>
          <w:trHeight w:val="594"/>
          <w:jc w:val="center"/>
        </w:trPr>
        <w:tc>
          <w:tcPr>
            <w:tcW w:w="830"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vAlign w:val="center"/>
            <w:hideMark/>
          </w:tcPr>
          <w:p w14:paraId="7383466D" w14:textId="77777777" w:rsidR="00433909" w:rsidRPr="00433909" w:rsidRDefault="00433909" w:rsidP="00433909">
            <w:pPr>
              <w:jc w:val="center"/>
              <w:rPr>
                <w:rFonts w:ascii="Arial" w:eastAsia="Times New Roman" w:hAnsi="Arial" w:cs="Arial"/>
                <w:sz w:val="20"/>
                <w:lang w:val="en-CA" w:eastAsia="en-CA"/>
              </w:rPr>
            </w:pPr>
            <w:r w:rsidRPr="00433909">
              <w:rPr>
                <w:rFonts w:eastAsia="MS Gothic"/>
                <w:color w:val="000000" w:themeColor="dark1"/>
                <w:kern w:val="24"/>
                <w:sz w:val="20"/>
                <w:lang w:val="en-CA" w:eastAsia="en-CA"/>
              </w:rPr>
              <w:t>DL</w:t>
            </w:r>
          </w:p>
        </w:tc>
        <w:tc>
          <w:tcPr>
            <w:tcW w:w="1038"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vAlign w:val="center"/>
            <w:hideMark/>
          </w:tcPr>
          <w:p w14:paraId="0E31A7DB" w14:textId="7E46E360" w:rsidR="00433909" w:rsidRPr="00433909" w:rsidRDefault="00433909" w:rsidP="00433909">
            <w:pPr>
              <w:jc w:val="center"/>
              <w:rPr>
                <w:rFonts w:ascii="Arial" w:eastAsia="Times New Roman" w:hAnsi="Arial" w:cs="Arial"/>
                <w:sz w:val="20"/>
                <w:lang w:val="en-CA" w:eastAsia="en-CA"/>
              </w:rPr>
            </w:pPr>
            <w:r w:rsidRPr="00433909">
              <w:rPr>
                <w:rFonts w:eastAsia="MS Gothic"/>
                <w:color w:val="000000" w:themeColor="dark1"/>
                <w:kern w:val="24"/>
                <w:sz w:val="20"/>
                <w:lang w:val="en-CA" w:eastAsia="en-CA"/>
              </w:rPr>
              <w:t>EBCS</w:t>
            </w:r>
          </w:p>
        </w:tc>
        <w:tc>
          <w:tcPr>
            <w:tcW w:w="1158"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vAlign w:val="center"/>
            <w:hideMark/>
          </w:tcPr>
          <w:p w14:paraId="22013189" w14:textId="0311AA6E" w:rsidR="00433909" w:rsidRPr="00433909" w:rsidRDefault="00585389" w:rsidP="00433909">
            <w:pPr>
              <w:jc w:val="center"/>
              <w:rPr>
                <w:rFonts w:ascii="Arial" w:eastAsia="Times New Roman" w:hAnsi="Arial" w:cs="Arial"/>
                <w:sz w:val="20"/>
                <w:lang w:val="en-CA" w:eastAsia="en-CA"/>
              </w:rPr>
            </w:pPr>
            <w:r>
              <w:rPr>
                <w:rFonts w:eastAsia="MS Gothic"/>
                <w:color w:val="000000" w:themeColor="dark1"/>
                <w:kern w:val="24"/>
                <w:sz w:val="20"/>
                <w:lang w:val="en-CA" w:eastAsia="en-CA"/>
              </w:rPr>
              <w:t>TA=BSSID</w:t>
            </w:r>
          </w:p>
        </w:tc>
        <w:tc>
          <w:tcPr>
            <w:tcW w:w="1335"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vAlign w:val="center"/>
            <w:hideMark/>
          </w:tcPr>
          <w:p w14:paraId="22D6185B" w14:textId="77777777" w:rsidR="00433909" w:rsidRPr="00433909" w:rsidRDefault="00433909" w:rsidP="00433909">
            <w:pPr>
              <w:jc w:val="center"/>
              <w:rPr>
                <w:rFonts w:ascii="Arial" w:eastAsia="Times New Roman" w:hAnsi="Arial" w:cs="Arial"/>
                <w:sz w:val="20"/>
                <w:lang w:val="en-CA" w:eastAsia="en-CA"/>
              </w:rPr>
            </w:pPr>
            <w:r w:rsidRPr="00433909">
              <w:rPr>
                <w:rFonts w:eastAsia="MS Gothic"/>
                <w:color w:val="000000" w:themeColor="dark1"/>
                <w:kern w:val="24"/>
                <w:sz w:val="20"/>
                <w:lang w:val="en-CA" w:eastAsia="en-CA"/>
              </w:rPr>
              <w:t>BC/MC (MCAST assigned by content server)</w:t>
            </w:r>
          </w:p>
        </w:tc>
        <w:tc>
          <w:tcPr>
            <w:tcW w:w="1158"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vAlign w:val="center"/>
            <w:hideMark/>
          </w:tcPr>
          <w:p w14:paraId="0A712EC2" w14:textId="77777777" w:rsidR="00433909" w:rsidRPr="00433909" w:rsidRDefault="00433909" w:rsidP="00433909">
            <w:pPr>
              <w:jc w:val="center"/>
              <w:rPr>
                <w:rFonts w:ascii="Arial" w:eastAsia="Times New Roman" w:hAnsi="Arial" w:cs="Arial"/>
                <w:sz w:val="20"/>
                <w:lang w:val="en-CA" w:eastAsia="en-CA"/>
              </w:rPr>
            </w:pPr>
            <w:r w:rsidRPr="00433909">
              <w:rPr>
                <w:rFonts w:eastAsia="MS Gothic"/>
                <w:color w:val="000000" w:themeColor="dark1"/>
                <w:kern w:val="24"/>
                <w:sz w:val="20"/>
                <w:lang w:val="en-CA" w:eastAsia="en-CA"/>
              </w:rPr>
              <w:t xml:space="preserve">0 </w:t>
            </w:r>
          </w:p>
        </w:tc>
        <w:tc>
          <w:tcPr>
            <w:tcW w:w="1094"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vAlign w:val="center"/>
            <w:hideMark/>
          </w:tcPr>
          <w:p w14:paraId="331B77D5" w14:textId="30069CF4" w:rsidR="00433909" w:rsidRPr="00433909" w:rsidRDefault="000534BE" w:rsidP="00433909">
            <w:pPr>
              <w:jc w:val="center"/>
              <w:rPr>
                <w:rFonts w:ascii="Arial" w:eastAsia="Times New Roman" w:hAnsi="Arial" w:cs="Arial"/>
                <w:sz w:val="20"/>
                <w:lang w:val="en-CA" w:eastAsia="en-CA"/>
              </w:rPr>
            </w:pPr>
            <w:r>
              <w:rPr>
                <w:rFonts w:eastAsia="MS Gothic"/>
                <w:color w:val="000000" w:themeColor="dark1"/>
                <w:kern w:val="24"/>
                <w:sz w:val="20"/>
                <w:lang w:val="en-CA" w:eastAsia="en-CA"/>
              </w:rPr>
              <w:t>0</w:t>
            </w:r>
          </w:p>
        </w:tc>
      </w:tr>
    </w:tbl>
    <w:p w14:paraId="52B7FDD9" w14:textId="0B2CBACF" w:rsidR="00E47E52" w:rsidRPr="00E522D1" w:rsidRDefault="00E47E52" w:rsidP="00C44E6A">
      <w:pPr>
        <w:rPr>
          <w:iCs/>
          <w:sz w:val="24"/>
          <w:szCs w:val="24"/>
          <w:lang w:eastAsia="ja-JP"/>
        </w:rPr>
      </w:pPr>
    </w:p>
    <w:p w14:paraId="69D04CAD" w14:textId="5E4C486F" w:rsidR="002D2F1B" w:rsidRDefault="002D2F1B" w:rsidP="008D6648">
      <w:pPr>
        <w:rPr>
          <w:iCs/>
          <w:sz w:val="24"/>
          <w:szCs w:val="24"/>
          <w:lang w:eastAsia="ja-JP"/>
        </w:rPr>
      </w:pPr>
      <w:r w:rsidRPr="002D2F1B">
        <w:rPr>
          <w:iCs/>
          <w:sz w:val="24"/>
          <w:szCs w:val="24"/>
          <w:lang w:eastAsia="ja-JP"/>
        </w:rPr>
        <w:t>Re</w:t>
      </w:r>
      <w:r>
        <w:rPr>
          <w:iCs/>
          <w:sz w:val="24"/>
          <w:szCs w:val="24"/>
          <w:lang w:eastAsia="ja-JP"/>
        </w:rPr>
        <w:t>quirements:</w:t>
      </w:r>
    </w:p>
    <w:p w14:paraId="68FE4843" w14:textId="16985555" w:rsidR="008D6648" w:rsidRDefault="00544B0D" w:rsidP="008D6648">
      <w:pPr>
        <w:pStyle w:val="ListParagraph"/>
        <w:numPr>
          <w:ilvl w:val="0"/>
          <w:numId w:val="34"/>
        </w:numPr>
        <w:rPr>
          <w:iCs/>
          <w:sz w:val="24"/>
          <w:szCs w:val="24"/>
          <w:lang w:eastAsia="ja-JP"/>
        </w:rPr>
      </w:pPr>
      <w:r>
        <w:rPr>
          <w:iCs/>
          <w:sz w:val="24"/>
          <w:szCs w:val="24"/>
          <w:lang w:eastAsia="ja-JP"/>
        </w:rPr>
        <w:t>Downlink:</w:t>
      </w:r>
    </w:p>
    <w:p w14:paraId="5870CBF2" w14:textId="0B763539" w:rsidR="00544B0D" w:rsidRDefault="00544B0D" w:rsidP="00544B0D">
      <w:pPr>
        <w:pStyle w:val="ListParagraph"/>
        <w:numPr>
          <w:ilvl w:val="1"/>
          <w:numId w:val="34"/>
        </w:numPr>
        <w:rPr>
          <w:iCs/>
          <w:sz w:val="24"/>
          <w:szCs w:val="24"/>
          <w:lang w:eastAsia="ja-JP"/>
        </w:rPr>
      </w:pPr>
      <w:r>
        <w:rPr>
          <w:iCs/>
          <w:sz w:val="24"/>
          <w:szCs w:val="24"/>
          <w:lang w:eastAsia="ja-JP"/>
        </w:rPr>
        <w:t xml:space="preserve">The </w:t>
      </w:r>
      <w:r w:rsidR="007D518A">
        <w:rPr>
          <w:iCs/>
          <w:sz w:val="24"/>
          <w:szCs w:val="24"/>
          <w:lang w:eastAsia="ja-JP"/>
        </w:rPr>
        <w:t>RA is set to the EBCS address</w:t>
      </w:r>
    </w:p>
    <w:p w14:paraId="2565C8AF" w14:textId="0949D766" w:rsidR="007D518A" w:rsidRDefault="007D518A" w:rsidP="00544B0D">
      <w:pPr>
        <w:pStyle w:val="ListParagraph"/>
        <w:numPr>
          <w:ilvl w:val="1"/>
          <w:numId w:val="34"/>
        </w:numPr>
        <w:rPr>
          <w:iCs/>
          <w:sz w:val="24"/>
          <w:szCs w:val="24"/>
          <w:lang w:eastAsia="ja-JP"/>
        </w:rPr>
      </w:pPr>
      <w:r>
        <w:rPr>
          <w:iCs/>
          <w:sz w:val="24"/>
          <w:szCs w:val="24"/>
          <w:lang w:eastAsia="ja-JP"/>
        </w:rPr>
        <w:t xml:space="preserve">The EBCS </w:t>
      </w:r>
      <w:r w:rsidR="009D0A70">
        <w:rPr>
          <w:iCs/>
          <w:sz w:val="24"/>
          <w:szCs w:val="24"/>
          <w:lang w:eastAsia="ja-JP"/>
        </w:rPr>
        <w:t>A</w:t>
      </w:r>
      <w:r>
        <w:rPr>
          <w:iCs/>
          <w:sz w:val="24"/>
          <w:szCs w:val="24"/>
          <w:lang w:eastAsia="ja-JP"/>
        </w:rPr>
        <w:t>ddress</w:t>
      </w:r>
      <w:r w:rsidR="007C6308">
        <w:rPr>
          <w:iCs/>
          <w:sz w:val="24"/>
          <w:szCs w:val="24"/>
          <w:lang w:eastAsia="ja-JP"/>
        </w:rPr>
        <w:t>: 01-</w:t>
      </w:r>
      <w:r w:rsidR="00623E7B">
        <w:rPr>
          <w:iCs/>
          <w:sz w:val="24"/>
          <w:szCs w:val="24"/>
          <w:lang w:eastAsia="ja-JP"/>
        </w:rPr>
        <w:t>0</w:t>
      </w:r>
      <w:r w:rsidR="007C6308">
        <w:rPr>
          <w:iCs/>
          <w:sz w:val="24"/>
          <w:szCs w:val="24"/>
          <w:lang w:eastAsia="ja-JP"/>
        </w:rPr>
        <w:t>F-AC</w:t>
      </w:r>
      <w:r w:rsidR="00973525">
        <w:rPr>
          <w:iCs/>
          <w:sz w:val="24"/>
          <w:szCs w:val="24"/>
          <w:lang w:eastAsia="ja-JP"/>
        </w:rPr>
        <w:t>-</w:t>
      </w:r>
      <w:r w:rsidR="00623E7B">
        <w:rPr>
          <w:iCs/>
          <w:sz w:val="24"/>
          <w:szCs w:val="24"/>
          <w:lang w:eastAsia="ja-JP"/>
        </w:rPr>
        <w:t>00-00</w:t>
      </w:r>
      <w:r w:rsidR="00973525">
        <w:rPr>
          <w:iCs/>
          <w:sz w:val="24"/>
          <w:szCs w:val="24"/>
          <w:lang w:eastAsia="ja-JP"/>
        </w:rPr>
        <w:t xml:space="preserve">-zz, where </w:t>
      </w:r>
      <w:proofErr w:type="spellStart"/>
      <w:r w:rsidR="00973525">
        <w:rPr>
          <w:iCs/>
          <w:sz w:val="24"/>
          <w:szCs w:val="24"/>
          <w:lang w:eastAsia="ja-JP"/>
        </w:rPr>
        <w:t>zz</w:t>
      </w:r>
      <w:proofErr w:type="spellEnd"/>
      <w:r w:rsidR="00973525">
        <w:rPr>
          <w:iCs/>
          <w:sz w:val="24"/>
          <w:szCs w:val="24"/>
          <w:lang w:eastAsia="ja-JP"/>
        </w:rPr>
        <w:t xml:space="preserve"> </w:t>
      </w:r>
      <w:r w:rsidR="00623E7B">
        <w:rPr>
          <w:iCs/>
          <w:sz w:val="24"/>
          <w:szCs w:val="24"/>
          <w:lang w:eastAsia="ja-JP"/>
        </w:rPr>
        <w:t xml:space="preserve">is </w:t>
      </w:r>
      <w:r w:rsidR="00973525">
        <w:rPr>
          <w:iCs/>
          <w:sz w:val="24"/>
          <w:szCs w:val="24"/>
          <w:lang w:eastAsia="ja-JP"/>
        </w:rPr>
        <w:t>derived based on the content ID.</w:t>
      </w:r>
    </w:p>
    <w:p w14:paraId="69A237BA" w14:textId="657AFABD" w:rsidR="00EC48FB" w:rsidRDefault="00321CA8" w:rsidP="00544B0D">
      <w:pPr>
        <w:pStyle w:val="ListParagraph"/>
        <w:numPr>
          <w:ilvl w:val="1"/>
          <w:numId w:val="34"/>
        </w:numPr>
        <w:rPr>
          <w:iCs/>
          <w:sz w:val="24"/>
          <w:szCs w:val="24"/>
          <w:lang w:eastAsia="ja-JP"/>
        </w:rPr>
      </w:pPr>
      <w:r>
        <w:rPr>
          <w:iCs/>
          <w:sz w:val="24"/>
          <w:szCs w:val="24"/>
          <w:lang w:eastAsia="ja-JP"/>
        </w:rPr>
        <w:t>The DA is set to the multicast address for the stream.</w:t>
      </w:r>
    </w:p>
    <w:p w14:paraId="178BBA55" w14:textId="72036B24" w:rsidR="00321CA8" w:rsidRDefault="00321CA8" w:rsidP="00544B0D">
      <w:pPr>
        <w:pStyle w:val="ListParagraph"/>
        <w:numPr>
          <w:ilvl w:val="1"/>
          <w:numId w:val="34"/>
        </w:numPr>
        <w:rPr>
          <w:iCs/>
          <w:sz w:val="24"/>
          <w:szCs w:val="24"/>
          <w:lang w:eastAsia="ja-JP"/>
        </w:rPr>
      </w:pPr>
      <w:proofErr w:type="spellStart"/>
      <w:r>
        <w:rPr>
          <w:iCs/>
          <w:sz w:val="24"/>
          <w:szCs w:val="24"/>
          <w:lang w:eastAsia="ja-JP"/>
        </w:rPr>
        <w:t>ToDS</w:t>
      </w:r>
      <w:proofErr w:type="spellEnd"/>
      <w:r>
        <w:rPr>
          <w:iCs/>
          <w:sz w:val="24"/>
          <w:szCs w:val="24"/>
          <w:lang w:eastAsia="ja-JP"/>
        </w:rPr>
        <w:t xml:space="preserve"> is set to 0 and </w:t>
      </w:r>
      <w:proofErr w:type="spellStart"/>
      <w:r>
        <w:rPr>
          <w:iCs/>
          <w:sz w:val="24"/>
          <w:szCs w:val="24"/>
          <w:lang w:eastAsia="ja-JP"/>
        </w:rPr>
        <w:t>FromDS</w:t>
      </w:r>
      <w:proofErr w:type="spellEnd"/>
      <w:r>
        <w:rPr>
          <w:iCs/>
          <w:sz w:val="24"/>
          <w:szCs w:val="24"/>
          <w:lang w:eastAsia="ja-JP"/>
        </w:rPr>
        <w:t xml:space="preserve"> is set to 1.</w:t>
      </w:r>
    </w:p>
    <w:p w14:paraId="31DA34DB" w14:textId="69E0AF20" w:rsidR="007424F7" w:rsidRDefault="007424F7" w:rsidP="007424F7">
      <w:pPr>
        <w:pStyle w:val="ListParagraph"/>
        <w:numPr>
          <w:ilvl w:val="0"/>
          <w:numId w:val="34"/>
        </w:numPr>
        <w:rPr>
          <w:iCs/>
          <w:sz w:val="24"/>
          <w:szCs w:val="24"/>
          <w:lang w:eastAsia="ja-JP"/>
        </w:rPr>
      </w:pPr>
      <w:r>
        <w:rPr>
          <w:iCs/>
          <w:sz w:val="24"/>
          <w:szCs w:val="24"/>
          <w:lang w:eastAsia="ja-JP"/>
        </w:rPr>
        <w:t>Uplink:</w:t>
      </w:r>
    </w:p>
    <w:p w14:paraId="279885BE" w14:textId="4CC9669A" w:rsidR="007424F7" w:rsidRDefault="007424F7" w:rsidP="007424F7">
      <w:pPr>
        <w:pStyle w:val="ListParagraph"/>
        <w:numPr>
          <w:ilvl w:val="1"/>
          <w:numId w:val="34"/>
        </w:numPr>
        <w:rPr>
          <w:iCs/>
          <w:sz w:val="24"/>
          <w:szCs w:val="24"/>
          <w:lang w:eastAsia="ja-JP"/>
        </w:rPr>
      </w:pPr>
      <w:r>
        <w:rPr>
          <w:iCs/>
          <w:sz w:val="24"/>
          <w:szCs w:val="24"/>
          <w:lang w:eastAsia="ja-JP"/>
        </w:rPr>
        <w:t>The RA is set to the multicast address for the stream.</w:t>
      </w:r>
    </w:p>
    <w:p w14:paraId="6330C488" w14:textId="70D910EF" w:rsidR="007424F7" w:rsidRDefault="007424F7" w:rsidP="007424F7">
      <w:pPr>
        <w:pStyle w:val="ListParagraph"/>
        <w:numPr>
          <w:ilvl w:val="1"/>
          <w:numId w:val="34"/>
        </w:numPr>
        <w:rPr>
          <w:iCs/>
          <w:sz w:val="24"/>
          <w:szCs w:val="24"/>
          <w:lang w:eastAsia="ja-JP"/>
        </w:rPr>
      </w:pPr>
      <w:r>
        <w:rPr>
          <w:iCs/>
          <w:sz w:val="24"/>
          <w:szCs w:val="24"/>
          <w:lang w:eastAsia="ja-JP"/>
        </w:rPr>
        <w:t xml:space="preserve">The DA is set to the EBCS address </w:t>
      </w:r>
      <w:r w:rsidR="00BF286E">
        <w:rPr>
          <w:iCs/>
          <w:sz w:val="24"/>
          <w:szCs w:val="24"/>
          <w:lang w:eastAsia="ja-JP"/>
        </w:rPr>
        <w:t>with xx-</w:t>
      </w:r>
      <w:proofErr w:type="spellStart"/>
      <w:r w:rsidR="00BF286E">
        <w:rPr>
          <w:iCs/>
          <w:sz w:val="24"/>
          <w:szCs w:val="24"/>
          <w:lang w:eastAsia="ja-JP"/>
        </w:rPr>
        <w:t>yy</w:t>
      </w:r>
      <w:proofErr w:type="spellEnd"/>
      <w:r w:rsidR="00BF286E">
        <w:rPr>
          <w:iCs/>
          <w:sz w:val="24"/>
          <w:szCs w:val="24"/>
          <w:lang w:eastAsia="ja-JP"/>
        </w:rPr>
        <w:t>-</w:t>
      </w:r>
      <w:proofErr w:type="spellStart"/>
      <w:r w:rsidR="00BF286E">
        <w:rPr>
          <w:iCs/>
          <w:sz w:val="24"/>
          <w:szCs w:val="24"/>
          <w:lang w:eastAsia="ja-JP"/>
        </w:rPr>
        <w:t>zz</w:t>
      </w:r>
      <w:proofErr w:type="spellEnd"/>
      <w:r w:rsidR="00BF286E">
        <w:rPr>
          <w:iCs/>
          <w:sz w:val="24"/>
          <w:szCs w:val="24"/>
          <w:lang w:eastAsia="ja-JP"/>
        </w:rPr>
        <w:t xml:space="preserve"> set to a value to be associated with the uplink transmission</w:t>
      </w:r>
    </w:p>
    <w:p w14:paraId="38495AAC" w14:textId="526B9975" w:rsidR="007424F7" w:rsidRDefault="00F03944" w:rsidP="007424F7">
      <w:pPr>
        <w:pStyle w:val="ListParagraph"/>
        <w:numPr>
          <w:ilvl w:val="1"/>
          <w:numId w:val="34"/>
        </w:numPr>
        <w:rPr>
          <w:iCs/>
          <w:sz w:val="24"/>
          <w:szCs w:val="24"/>
          <w:lang w:eastAsia="ja-JP"/>
        </w:rPr>
      </w:pPr>
      <w:proofErr w:type="spellStart"/>
      <w:r>
        <w:rPr>
          <w:iCs/>
          <w:sz w:val="24"/>
          <w:szCs w:val="24"/>
          <w:lang w:eastAsia="ja-JP"/>
        </w:rPr>
        <w:t>ToDS</w:t>
      </w:r>
      <w:proofErr w:type="spellEnd"/>
      <w:r>
        <w:rPr>
          <w:iCs/>
          <w:sz w:val="24"/>
          <w:szCs w:val="24"/>
          <w:lang w:eastAsia="ja-JP"/>
        </w:rPr>
        <w:t xml:space="preserve"> is set to </w:t>
      </w:r>
      <w:r w:rsidR="003F6B34">
        <w:rPr>
          <w:iCs/>
          <w:sz w:val="24"/>
          <w:szCs w:val="24"/>
          <w:lang w:eastAsia="ja-JP"/>
        </w:rPr>
        <w:t xml:space="preserve">0 </w:t>
      </w:r>
      <w:r>
        <w:rPr>
          <w:iCs/>
          <w:sz w:val="24"/>
          <w:szCs w:val="24"/>
          <w:lang w:eastAsia="ja-JP"/>
        </w:rPr>
        <w:t xml:space="preserve">and </w:t>
      </w:r>
      <w:proofErr w:type="spellStart"/>
      <w:r>
        <w:rPr>
          <w:iCs/>
          <w:sz w:val="24"/>
          <w:szCs w:val="24"/>
          <w:lang w:eastAsia="ja-JP"/>
        </w:rPr>
        <w:t>FromDS</w:t>
      </w:r>
      <w:proofErr w:type="spellEnd"/>
      <w:r>
        <w:rPr>
          <w:iCs/>
          <w:sz w:val="24"/>
          <w:szCs w:val="24"/>
          <w:lang w:eastAsia="ja-JP"/>
        </w:rPr>
        <w:t xml:space="preserve"> is set to 0.</w:t>
      </w:r>
    </w:p>
    <w:p w14:paraId="44C59FF4" w14:textId="77777777" w:rsidR="0090311D" w:rsidRDefault="0090311D" w:rsidP="009D0A70">
      <w:pPr>
        <w:rPr>
          <w:iCs/>
          <w:sz w:val="24"/>
          <w:szCs w:val="24"/>
          <w:lang w:eastAsia="ja-JP"/>
        </w:rPr>
      </w:pPr>
    </w:p>
    <w:p w14:paraId="50B54AB4" w14:textId="09FD5A3B" w:rsidR="002E4AF9" w:rsidRDefault="002E4AF9" w:rsidP="009D0A70">
      <w:pPr>
        <w:rPr>
          <w:iCs/>
          <w:sz w:val="24"/>
          <w:szCs w:val="24"/>
          <w:lang w:eastAsia="ja-JP"/>
        </w:rPr>
      </w:pPr>
      <w:r>
        <w:rPr>
          <w:iCs/>
          <w:sz w:val="24"/>
          <w:szCs w:val="24"/>
          <w:lang w:eastAsia="ja-JP"/>
        </w:rPr>
        <w:t xml:space="preserve">What is the address for an EBCS info </w:t>
      </w:r>
      <w:proofErr w:type="gramStart"/>
      <w:r>
        <w:rPr>
          <w:iCs/>
          <w:sz w:val="24"/>
          <w:szCs w:val="24"/>
          <w:lang w:eastAsia="ja-JP"/>
        </w:rPr>
        <w:t>frame.</w:t>
      </w:r>
      <w:proofErr w:type="gramEnd"/>
      <w:r>
        <w:rPr>
          <w:iCs/>
          <w:sz w:val="24"/>
          <w:szCs w:val="24"/>
          <w:lang w:eastAsia="ja-JP"/>
        </w:rPr>
        <w:t xml:space="preserve"> </w:t>
      </w:r>
      <w:r w:rsidR="00904617">
        <w:rPr>
          <w:iCs/>
          <w:sz w:val="24"/>
          <w:szCs w:val="24"/>
          <w:lang w:eastAsia="ja-JP"/>
        </w:rPr>
        <w:t xml:space="preserve">We could </w:t>
      </w:r>
      <w:r w:rsidR="009C22E7">
        <w:rPr>
          <w:iCs/>
          <w:sz w:val="24"/>
          <w:szCs w:val="24"/>
          <w:lang w:eastAsia="ja-JP"/>
        </w:rPr>
        <w:t>use:</w:t>
      </w:r>
    </w:p>
    <w:p w14:paraId="2CCB749B" w14:textId="037FD9DD" w:rsidR="009C22E7" w:rsidRDefault="009C22E7" w:rsidP="009D0A70">
      <w:pPr>
        <w:rPr>
          <w:iCs/>
          <w:sz w:val="24"/>
          <w:szCs w:val="24"/>
          <w:lang w:eastAsia="ja-JP"/>
        </w:rPr>
      </w:pPr>
      <w:r>
        <w:rPr>
          <w:iCs/>
          <w:sz w:val="24"/>
          <w:szCs w:val="24"/>
          <w:lang w:eastAsia="ja-JP"/>
        </w:rPr>
        <w:t xml:space="preserve">A1 = </w:t>
      </w:r>
      <w:r w:rsidR="00C118A6">
        <w:rPr>
          <w:iCs/>
          <w:sz w:val="24"/>
          <w:szCs w:val="24"/>
          <w:lang w:eastAsia="ja-JP"/>
        </w:rPr>
        <w:t>BC</w:t>
      </w:r>
    </w:p>
    <w:p w14:paraId="67AD0BF6" w14:textId="6E5F9AD0" w:rsidR="00401852" w:rsidRDefault="00401852" w:rsidP="009D0A70">
      <w:pPr>
        <w:rPr>
          <w:iCs/>
          <w:sz w:val="24"/>
          <w:szCs w:val="24"/>
          <w:lang w:eastAsia="ja-JP"/>
        </w:rPr>
      </w:pPr>
      <w:r>
        <w:rPr>
          <w:iCs/>
          <w:sz w:val="24"/>
          <w:szCs w:val="24"/>
          <w:lang w:eastAsia="ja-JP"/>
        </w:rPr>
        <w:t>A2 = BSSID</w:t>
      </w:r>
    </w:p>
    <w:p w14:paraId="2D007273" w14:textId="5FED66C1" w:rsidR="00401852" w:rsidRPr="009D0A70" w:rsidRDefault="00401852" w:rsidP="009D0A70">
      <w:pPr>
        <w:rPr>
          <w:iCs/>
          <w:sz w:val="24"/>
          <w:szCs w:val="24"/>
          <w:lang w:eastAsia="ja-JP"/>
        </w:rPr>
      </w:pPr>
      <w:r>
        <w:rPr>
          <w:iCs/>
          <w:sz w:val="24"/>
          <w:szCs w:val="24"/>
          <w:lang w:eastAsia="ja-JP"/>
        </w:rPr>
        <w:t xml:space="preserve">A3 = </w:t>
      </w:r>
      <w:r w:rsidR="00C118A6">
        <w:rPr>
          <w:iCs/>
          <w:sz w:val="24"/>
          <w:szCs w:val="24"/>
          <w:lang w:eastAsia="ja-JP"/>
        </w:rPr>
        <w:t>EBCS = 01-0F-AC-00-00-00</w:t>
      </w:r>
    </w:p>
    <w:p w14:paraId="19EEF95F" w14:textId="7FE17CF6" w:rsidR="00E47E52" w:rsidRDefault="00E47E52" w:rsidP="00C44E6A">
      <w:pPr>
        <w:rPr>
          <w:b/>
          <w:bCs/>
          <w:i/>
          <w:sz w:val="24"/>
          <w:szCs w:val="24"/>
          <w:highlight w:val="yellow"/>
          <w:lang w:eastAsia="ja-JP"/>
        </w:rPr>
      </w:pPr>
    </w:p>
    <w:p w14:paraId="4FD3E99B" w14:textId="3416DD9C" w:rsidR="00E10F4A" w:rsidRPr="00E10F4A" w:rsidRDefault="00982D1B" w:rsidP="00E10F4A">
      <w:pPr>
        <w:rPr>
          <w:iCs/>
          <w:sz w:val="24"/>
          <w:szCs w:val="24"/>
          <w:lang w:eastAsia="ja-JP"/>
        </w:rPr>
      </w:pPr>
      <w:r>
        <w:rPr>
          <w:b/>
          <w:bCs/>
          <w:i/>
          <w:sz w:val="24"/>
          <w:szCs w:val="24"/>
          <w:lang w:eastAsia="ja-JP"/>
        </w:rPr>
        <w:t xml:space="preserve">Proposed </w:t>
      </w:r>
      <w:r w:rsidR="00265487">
        <w:rPr>
          <w:b/>
          <w:bCs/>
          <w:i/>
          <w:sz w:val="24"/>
          <w:szCs w:val="24"/>
          <w:lang w:eastAsia="ja-JP"/>
        </w:rPr>
        <w:t>R</w:t>
      </w:r>
      <w:r>
        <w:rPr>
          <w:b/>
          <w:bCs/>
          <w:i/>
          <w:sz w:val="24"/>
          <w:szCs w:val="24"/>
          <w:lang w:eastAsia="ja-JP"/>
        </w:rPr>
        <w:t>esolution</w:t>
      </w:r>
      <w:r w:rsidR="00BF286E">
        <w:rPr>
          <w:b/>
          <w:bCs/>
          <w:i/>
          <w:sz w:val="24"/>
          <w:szCs w:val="24"/>
          <w:lang w:eastAsia="ja-JP"/>
        </w:rPr>
        <w:t xml:space="preserve"> based on D2.</w:t>
      </w:r>
      <w:r w:rsidR="0022376E">
        <w:rPr>
          <w:b/>
          <w:bCs/>
          <w:i/>
          <w:sz w:val="24"/>
          <w:szCs w:val="24"/>
          <w:lang w:eastAsia="ja-JP"/>
        </w:rPr>
        <w:t>2</w:t>
      </w:r>
    </w:p>
    <w:p w14:paraId="246ADD2C" w14:textId="77777777" w:rsidR="00E47E52" w:rsidRDefault="00E47E52" w:rsidP="00C44E6A">
      <w:pPr>
        <w:rPr>
          <w:b/>
          <w:bCs/>
          <w:i/>
          <w:sz w:val="24"/>
          <w:szCs w:val="24"/>
          <w:highlight w:val="yellow"/>
          <w:lang w:eastAsia="ja-JP"/>
        </w:rPr>
      </w:pPr>
    </w:p>
    <w:p w14:paraId="066C0FBD" w14:textId="2BD39D3F" w:rsidR="00C44E6A" w:rsidRDefault="00C44E6A" w:rsidP="00C44E6A">
      <w:pPr>
        <w:rPr>
          <w:b/>
          <w:bCs/>
          <w:i/>
          <w:sz w:val="24"/>
          <w:szCs w:val="24"/>
          <w:lang w:eastAsia="ja-JP"/>
        </w:rPr>
      </w:pPr>
    </w:p>
    <w:p w14:paraId="70444556" w14:textId="3232A66D" w:rsidR="00C44E6A" w:rsidRDefault="00C44E6A" w:rsidP="00C44E6A">
      <w:pPr>
        <w:rPr>
          <w:b/>
          <w:bCs/>
          <w:i/>
          <w:sz w:val="24"/>
          <w:szCs w:val="24"/>
          <w:lang w:eastAsia="ja-JP"/>
        </w:rPr>
      </w:pPr>
      <w:proofErr w:type="spellStart"/>
      <w:r w:rsidRPr="00B73A8D" w:rsidDel="00980BA1">
        <w:rPr>
          <w:b/>
          <w:bCs/>
          <w:i/>
          <w:sz w:val="24"/>
          <w:szCs w:val="24"/>
          <w:highlight w:val="yellow"/>
          <w:lang w:eastAsia="ja-JP"/>
        </w:rPr>
        <w:t>TGb</w:t>
      </w:r>
      <w:r w:rsidRPr="00B73A8D">
        <w:rPr>
          <w:b/>
          <w:bCs/>
          <w:i/>
          <w:sz w:val="24"/>
          <w:szCs w:val="24"/>
          <w:highlight w:val="yellow"/>
          <w:lang w:eastAsia="ja-JP"/>
        </w:rPr>
        <w:t>c</w:t>
      </w:r>
      <w:proofErr w:type="spellEnd"/>
      <w:r w:rsidRPr="00B73A8D" w:rsidDel="00980BA1">
        <w:rPr>
          <w:b/>
          <w:bCs/>
          <w:i/>
          <w:sz w:val="24"/>
          <w:szCs w:val="24"/>
          <w:highlight w:val="yellow"/>
          <w:lang w:eastAsia="ja-JP"/>
        </w:rPr>
        <w:t xml:space="preserve"> </w:t>
      </w:r>
      <w:r w:rsidRPr="00B73A8D" w:rsidDel="00980BA1">
        <w:rPr>
          <w:rFonts w:hint="eastAsia"/>
          <w:b/>
          <w:bCs/>
          <w:i/>
          <w:sz w:val="24"/>
          <w:szCs w:val="24"/>
          <w:highlight w:val="yellow"/>
          <w:lang w:eastAsia="ja-JP"/>
        </w:rPr>
        <w:t>E</w:t>
      </w:r>
      <w:r w:rsidRPr="00B73A8D" w:rsidDel="00980BA1">
        <w:rPr>
          <w:b/>
          <w:bCs/>
          <w:i/>
          <w:sz w:val="24"/>
          <w:szCs w:val="24"/>
          <w:highlight w:val="yellow"/>
          <w:lang w:eastAsia="ja-JP"/>
        </w:rPr>
        <w:t xml:space="preserve">ditor: Please </w:t>
      </w:r>
      <w:r w:rsidRPr="00EF4423">
        <w:rPr>
          <w:b/>
          <w:bCs/>
          <w:i/>
          <w:sz w:val="24"/>
          <w:szCs w:val="24"/>
          <w:highlight w:val="yellow"/>
          <w:u w:val="single"/>
          <w:lang w:eastAsia="ja-JP"/>
        </w:rPr>
        <w:t>add</w:t>
      </w:r>
      <w:r>
        <w:rPr>
          <w:b/>
          <w:bCs/>
          <w:i/>
          <w:sz w:val="24"/>
          <w:szCs w:val="24"/>
          <w:highlight w:val="yellow"/>
          <w:lang w:eastAsia="ja-JP"/>
        </w:rPr>
        <w:t xml:space="preserve"> the following </w:t>
      </w:r>
      <w:r w:rsidR="007D4851">
        <w:rPr>
          <w:b/>
          <w:bCs/>
          <w:i/>
          <w:sz w:val="24"/>
          <w:szCs w:val="24"/>
          <w:highlight w:val="yellow"/>
          <w:lang w:eastAsia="ja-JP"/>
        </w:rPr>
        <w:t>definitions to this subclause (in alphabetical order) as shown below</w:t>
      </w:r>
      <w:r>
        <w:rPr>
          <w:b/>
          <w:bCs/>
          <w:i/>
          <w:sz w:val="24"/>
          <w:szCs w:val="24"/>
          <w:lang w:eastAsia="ja-JP"/>
        </w:rPr>
        <w:t>:</w:t>
      </w:r>
    </w:p>
    <w:p w14:paraId="3126AE58" w14:textId="344FD2CE" w:rsidR="00F80C8B" w:rsidRPr="004A6D7F" w:rsidRDefault="00F80C8B" w:rsidP="00C44E6A">
      <w:pPr>
        <w:rPr>
          <w:rFonts w:ascii="Arial" w:hAnsi="Arial" w:cs="Arial"/>
          <w:b/>
          <w:bCs/>
          <w:sz w:val="24"/>
          <w:szCs w:val="24"/>
          <w:lang w:eastAsia="ja-JP"/>
        </w:rPr>
      </w:pPr>
    </w:p>
    <w:p w14:paraId="7556FF86" w14:textId="73926102" w:rsidR="00F80C8B" w:rsidRPr="004A6D7F" w:rsidRDefault="009A30BE" w:rsidP="00C44E6A">
      <w:pPr>
        <w:rPr>
          <w:rFonts w:ascii="Arial" w:hAnsi="Arial" w:cs="Arial"/>
          <w:b/>
          <w:bCs/>
          <w:sz w:val="20"/>
        </w:rPr>
      </w:pPr>
      <w:r w:rsidRPr="00144A32">
        <w:rPr>
          <w:rFonts w:ascii="Arial" w:hAnsi="Arial" w:cs="Arial"/>
          <w:b/>
          <w:bCs/>
          <w:sz w:val="20"/>
        </w:rPr>
        <w:t>3.2 Definitions specific to IEEE Std 802.11</w:t>
      </w:r>
    </w:p>
    <w:p w14:paraId="51A0765F" w14:textId="7DB93BA3" w:rsidR="009A30BE" w:rsidRPr="004A6D7F" w:rsidRDefault="009A30BE" w:rsidP="00C44E6A">
      <w:pPr>
        <w:rPr>
          <w:b/>
          <w:bCs/>
          <w:sz w:val="20"/>
        </w:rPr>
      </w:pPr>
    </w:p>
    <w:p w14:paraId="2D33294E" w14:textId="77777777" w:rsidR="009A30BE" w:rsidRPr="004A6D7F" w:rsidRDefault="009A30BE" w:rsidP="00C44E6A">
      <w:pPr>
        <w:rPr>
          <w:sz w:val="20"/>
        </w:rPr>
      </w:pPr>
      <w:r w:rsidRPr="004A6D7F">
        <w:rPr>
          <w:b/>
          <w:bCs/>
          <w:i/>
          <w:iCs/>
          <w:sz w:val="20"/>
        </w:rPr>
        <w:t>Insert the following definitions maintaining alphabetical order:</w:t>
      </w:r>
      <w:r w:rsidRPr="004A6D7F">
        <w:rPr>
          <w:sz w:val="20"/>
        </w:rPr>
        <w:t xml:space="preserve"> </w:t>
      </w:r>
    </w:p>
    <w:p w14:paraId="3237F4E0" w14:textId="77777777" w:rsidR="009A30BE" w:rsidRPr="004A6D7F" w:rsidRDefault="009A30BE" w:rsidP="00C44E6A">
      <w:pPr>
        <w:rPr>
          <w:sz w:val="20"/>
        </w:rPr>
      </w:pPr>
    </w:p>
    <w:p w14:paraId="779FD954" w14:textId="77777777" w:rsidR="009A30BE" w:rsidRPr="004A6D7F" w:rsidRDefault="009A30BE" w:rsidP="00C44E6A">
      <w:pPr>
        <w:rPr>
          <w:sz w:val="20"/>
        </w:rPr>
      </w:pPr>
      <w:r w:rsidRPr="004A6D7F">
        <w:rPr>
          <w:b/>
          <w:bCs/>
          <w:sz w:val="20"/>
        </w:rPr>
        <w:t xml:space="preserve">enhanced broadcast services (EBCS): </w:t>
      </w:r>
      <w:r w:rsidRPr="004A6D7F">
        <w:rPr>
          <w:sz w:val="20"/>
        </w:rPr>
        <w:t xml:space="preserve">A service that enables the relaying of uplink broadcast traffic to a specified destination and enhances downlink broadcast traffic. It additionally provides means for protecting broadcast traffic, protecting the privacy of the stations receiving that traffic, and verifying the authenticity of the origin of the traffic. </w:t>
      </w:r>
    </w:p>
    <w:p w14:paraId="4E966545" w14:textId="77777777" w:rsidR="009A30BE" w:rsidRPr="004A6D7F" w:rsidRDefault="009A30BE" w:rsidP="00C44E6A">
      <w:pPr>
        <w:rPr>
          <w:sz w:val="20"/>
        </w:rPr>
      </w:pPr>
    </w:p>
    <w:p w14:paraId="0D985CC2" w14:textId="77777777" w:rsidR="009A30BE" w:rsidRPr="004A6D7F" w:rsidRDefault="009A30BE" w:rsidP="00C44E6A">
      <w:pPr>
        <w:rPr>
          <w:sz w:val="20"/>
        </w:rPr>
      </w:pPr>
      <w:r w:rsidRPr="004A6D7F">
        <w:rPr>
          <w:b/>
          <w:bCs/>
          <w:sz w:val="20"/>
        </w:rPr>
        <w:t>EBCS Data frame:</w:t>
      </w:r>
      <w:r w:rsidRPr="004A6D7F">
        <w:rPr>
          <w:sz w:val="20"/>
        </w:rPr>
        <w:t xml:space="preserve"> A Data frame used to carry data for an EBCS downlink traffic stream. </w:t>
      </w:r>
    </w:p>
    <w:p w14:paraId="10043B7C" w14:textId="77777777" w:rsidR="009A30BE" w:rsidRPr="004A6D7F" w:rsidRDefault="009A30BE" w:rsidP="00C44E6A">
      <w:pPr>
        <w:rPr>
          <w:sz w:val="20"/>
        </w:rPr>
      </w:pPr>
    </w:p>
    <w:p w14:paraId="78D46E51" w14:textId="77777777" w:rsidR="009A30BE" w:rsidRPr="004A6D7F" w:rsidRDefault="009A30BE" w:rsidP="00C44E6A">
      <w:pPr>
        <w:rPr>
          <w:sz w:val="20"/>
        </w:rPr>
      </w:pPr>
      <w:r w:rsidRPr="004A6D7F">
        <w:rPr>
          <w:b/>
          <w:bCs/>
          <w:sz w:val="20"/>
        </w:rPr>
        <w:t>EBCS downlink (DL) content server:</w:t>
      </w:r>
      <w:r w:rsidRPr="004A6D7F">
        <w:rPr>
          <w:sz w:val="20"/>
        </w:rPr>
        <w:t xml:space="preserve"> An entity reachable via the DS that is a source of an EBCS DL traffic stream </w:t>
      </w:r>
    </w:p>
    <w:p w14:paraId="798FE835" w14:textId="77777777" w:rsidR="009A30BE" w:rsidRPr="004A6D7F" w:rsidRDefault="009A30BE" w:rsidP="00C44E6A">
      <w:pPr>
        <w:rPr>
          <w:sz w:val="20"/>
        </w:rPr>
      </w:pPr>
    </w:p>
    <w:p w14:paraId="72F587F9" w14:textId="78ED89DB" w:rsidR="009A30BE" w:rsidRPr="00283EE9" w:rsidRDefault="009A30BE" w:rsidP="00C44E6A">
      <w:pPr>
        <w:rPr>
          <w:sz w:val="20"/>
          <w:u w:val="single"/>
        </w:rPr>
      </w:pPr>
      <w:r w:rsidRPr="00283EE9">
        <w:rPr>
          <w:b/>
          <w:bCs/>
          <w:sz w:val="20"/>
          <w:u w:val="single"/>
        </w:rPr>
        <w:t xml:space="preserve">EBCS </w:t>
      </w:r>
      <w:r w:rsidR="00E776D9" w:rsidRPr="00283EE9">
        <w:rPr>
          <w:b/>
          <w:bCs/>
          <w:sz w:val="20"/>
          <w:u w:val="single"/>
        </w:rPr>
        <w:t xml:space="preserve">Info MAC address: </w:t>
      </w:r>
      <w:r w:rsidR="00E776D9" w:rsidRPr="00283EE9">
        <w:rPr>
          <w:sz w:val="20"/>
          <w:u w:val="single"/>
        </w:rPr>
        <w:t>The MAC address used in the header for an EBCS Info frame.</w:t>
      </w:r>
      <w:r w:rsidR="00144A32" w:rsidRPr="00283EE9">
        <w:rPr>
          <w:sz w:val="20"/>
          <w:u w:val="single"/>
        </w:rPr>
        <w:t xml:space="preserve"> See 11.55.1a</w:t>
      </w:r>
    </w:p>
    <w:p w14:paraId="04FAE111" w14:textId="49D9D918" w:rsidR="00E776D9" w:rsidRPr="00283EE9" w:rsidRDefault="00E776D9" w:rsidP="00C44E6A">
      <w:pPr>
        <w:rPr>
          <w:sz w:val="20"/>
          <w:u w:val="single"/>
        </w:rPr>
      </w:pPr>
    </w:p>
    <w:p w14:paraId="6B999FC4" w14:textId="66087444" w:rsidR="00E776D9" w:rsidRPr="00283EE9" w:rsidRDefault="00E776D9" w:rsidP="00E776D9">
      <w:pPr>
        <w:rPr>
          <w:sz w:val="20"/>
          <w:u w:val="single"/>
        </w:rPr>
      </w:pPr>
      <w:r w:rsidRPr="00283EE9">
        <w:rPr>
          <w:b/>
          <w:bCs/>
          <w:sz w:val="20"/>
          <w:u w:val="single"/>
        </w:rPr>
        <w:t xml:space="preserve">EBCS </w:t>
      </w:r>
      <w:r w:rsidR="00830167">
        <w:rPr>
          <w:b/>
          <w:bCs/>
          <w:sz w:val="20"/>
          <w:u w:val="single"/>
        </w:rPr>
        <w:t xml:space="preserve">Content </w:t>
      </w:r>
      <w:r w:rsidRPr="00283EE9">
        <w:rPr>
          <w:b/>
          <w:bCs/>
          <w:sz w:val="20"/>
          <w:u w:val="single"/>
        </w:rPr>
        <w:t xml:space="preserve">MAC address: </w:t>
      </w:r>
      <w:r w:rsidRPr="00283EE9">
        <w:rPr>
          <w:sz w:val="20"/>
          <w:u w:val="single"/>
        </w:rPr>
        <w:t xml:space="preserve">The MAC address used in the header for EBCS </w:t>
      </w:r>
      <w:r w:rsidR="0074553D">
        <w:rPr>
          <w:sz w:val="20"/>
          <w:u w:val="single"/>
        </w:rPr>
        <w:t>Data</w:t>
      </w:r>
      <w:r w:rsidR="0074553D" w:rsidRPr="00283EE9">
        <w:rPr>
          <w:sz w:val="20"/>
          <w:u w:val="single"/>
        </w:rPr>
        <w:t xml:space="preserve"> </w:t>
      </w:r>
      <w:r w:rsidR="00144A32" w:rsidRPr="00283EE9">
        <w:rPr>
          <w:sz w:val="20"/>
          <w:u w:val="single"/>
        </w:rPr>
        <w:t>or EBCS UL</w:t>
      </w:r>
      <w:r w:rsidRPr="00283EE9">
        <w:rPr>
          <w:sz w:val="20"/>
          <w:u w:val="single"/>
        </w:rPr>
        <w:t xml:space="preserve"> frame</w:t>
      </w:r>
      <w:r w:rsidR="00144A32" w:rsidRPr="00283EE9">
        <w:rPr>
          <w:sz w:val="20"/>
          <w:u w:val="single"/>
        </w:rPr>
        <w:t>s</w:t>
      </w:r>
      <w:r w:rsidRPr="00283EE9">
        <w:rPr>
          <w:sz w:val="20"/>
          <w:u w:val="single"/>
        </w:rPr>
        <w:t>.</w:t>
      </w:r>
      <w:r w:rsidR="00144A32" w:rsidRPr="00283EE9">
        <w:rPr>
          <w:sz w:val="20"/>
          <w:u w:val="single"/>
        </w:rPr>
        <w:t xml:space="preserve"> See 11.55.1a.</w:t>
      </w:r>
    </w:p>
    <w:p w14:paraId="456A5798" w14:textId="77777777" w:rsidR="00E776D9" w:rsidRPr="004A6D7F" w:rsidRDefault="00E776D9" w:rsidP="00C44E6A">
      <w:pPr>
        <w:rPr>
          <w:sz w:val="20"/>
        </w:rPr>
      </w:pPr>
    </w:p>
    <w:p w14:paraId="7FFCF7B5" w14:textId="374F2970" w:rsidR="009A30BE" w:rsidRPr="004A6D7F" w:rsidRDefault="009A30BE" w:rsidP="00C44E6A">
      <w:pPr>
        <w:rPr>
          <w:sz w:val="20"/>
        </w:rPr>
      </w:pPr>
      <w:r w:rsidRPr="004A6D7F">
        <w:rPr>
          <w:b/>
          <w:bCs/>
          <w:sz w:val="20"/>
        </w:rPr>
        <w:t>EBCS receiver:</w:t>
      </w:r>
      <w:r w:rsidRPr="004A6D7F">
        <w:rPr>
          <w:sz w:val="20"/>
        </w:rPr>
        <w:t xml:space="preserve"> A station (STA) that performs EBCS reception. </w:t>
      </w:r>
    </w:p>
    <w:p w14:paraId="3DF61F9A" w14:textId="77777777" w:rsidR="009A30BE" w:rsidRPr="004A6D7F" w:rsidRDefault="009A30BE" w:rsidP="00C44E6A">
      <w:pPr>
        <w:rPr>
          <w:sz w:val="20"/>
        </w:rPr>
      </w:pPr>
    </w:p>
    <w:p w14:paraId="360F86D2" w14:textId="77777777" w:rsidR="009A30BE" w:rsidRPr="004A6D7F" w:rsidRDefault="009A30BE" w:rsidP="00C44E6A">
      <w:pPr>
        <w:rPr>
          <w:sz w:val="20"/>
        </w:rPr>
      </w:pPr>
      <w:r w:rsidRPr="004A6D7F">
        <w:rPr>
          <w:b/>
          <w:bCs/>
          <w:sz w:val="20"/>
        </w:rPr>
        <w:t>EBCS service period:</w:t>
      </w:r>
      <w:r w:rsidRPr="004A6D7F">
        <w:rPr>
          <w:sz w:val="20"/>
        </w:rPr>
        <w:t xml:space="preserve"> </w:t>
      </w:r>
      <w:proofErr w:type="gramStart"/>
      <w:r w:rsidRPr="004A6D7F">
        <w:rPr>
          <w:sz w:val="20"/>
        </w:rPr>
        <w:t>A period of time</w:t>
      </w:r>
      <w:proofErr w:type="gramEnd"/>
      <w:r w:rsidRPr="004A6D7F">
        <w:rPr>
          <w:sz w:val="20"/>
        </w:rPr>
        <w:t xml:space="preserve"> during which an enhanced broadcast services (EBCS) access point (AP) intends to conduct EBCS transmissions associated with a content identifier (ID). </w:t>
      </w:r>
    </w:p>
    <w:p w14:paraId="6468934D" w14:textId="77777777" w:rsidR="009A30BE" w:rsidRPr="004A6D7F" w:rsidRDefault="009A30BE" w:rsidP="00C44E6A">
      <w:pPr>
        <w:rPr>
          <w:sz w:val="20"/>
        </w:rPr>
      </w:pPr>
    </w:p>
    <w:p w14:paraId="4631DD04" w14:textId="37636B99" w:rsidR="009A30BE" w:rsidRDefault="009A30BE" w:rsidP="00C44E6A">
      <w:pPr>
        <w:rPr>
          <w:sz w:val="20"/>
        </w:rPr>
      </w:pPr>
      <w:r w:rsidRPr="004A6D7F">
        <w:rPr>
          <w:b/>
          <w:bCs/>
          <w:sz w:val="20"/>
        </w:rPr>
        <w:t>EBCS transmitter:</w:t>
      </w:r>
      <w:r w:rsidRPr="004A6D7F">
        <w:rPr>
          <w:sz w:val="20"/>
        </w:rPr>
        <w:t xml:space="preserve"> A station (STA) that performs EBCS transmission.</w:t>
      </w:r>
    </w:p>
    <w:p w14:paraId="7C23AFEF" w14:textId="118BE59F" w:rsidR="007D4851" w:rsidRDefault="007D4851" w:rsidP="00C44E6A">
      <w:pPr>
        <w:rPr>
          <w:sz w:val="20"/>
        </w:rPr>
      </w:pPr>
    </w:p>
    <w:p w14:paraId="3EF4AE0C" w14:textId="123FC88B" w:rsidR="007D4851" w:rsidRPr="004A6D7F" w:rsidRDefault="007D4851" w:rsidP="00C44E6A">
      <w:pPr>
        <w:rPr>
          <w:b/>
          <w:bCs/>
          <w:sz w:val="20"/>
          <w:lang w:eastAsia="ja-JP"/>
        </w:rPr>
      </w:pPr>
      <w:proofErr w:type="spellStart"/>
      <w:r w:rsidRPr="00B73A8D" w:rsidDel="00980BA1">
        <w:rPr>
          <w:b/>
          <w:bCs/>
          <w:i/>
          <w:sz w:val="24"/>
          <w:szCs w:val="24"/>
          <w:highlight w:val="yellow"/>
          <w:lang w:eastAsia="ja-JP"/>
        </w:rPr>
        <w:t>TGb</w:t>
      </w:r>
      <w:r w:rsidRPr="00B73A8D">
        <w:rPr>
          <w:b/>
          <w:bCs/>
          <w:i/>
          <w:sz w:val="24"/>
          <w:szCs w:val="24"/>
          <w:highlight w:val="yellow"/>
          <w:lang w:eastAsia="ja-JP"/>
        </w:rPr>
        <w:t>c</w:t>
      </w:r>
      <w:proofErr w:type="spellEnd"/>
      <w:r w:rsidRPr="00B73A8D" w:rsidDel="00980BA1">
        <w:rPr>
          <w:b/>
          <w:bCs/>
          <w:i/>
          <w:sz w:val="24"/>
          <w:szCs w:val="24"/>
          <w:highlight w:val="yellow"/>
          <w:lang w:eastAsia="ja-JP"/>
        </w:rPr>
        <w:t xml:space="preserve"> </w:t>
      </w:r>
      <w:r w:rsidRPr="00B73A8D" w:rsidDel="00980BA1">
        <w:rPr>
          <w:rFonts w:hint="eastAsia"/>
          <w:b/>
          <w:bCs/>
          <w:i/>
          <w:sz w:val="24"/>
          <w:szCs w:val="24"/>
          <w:highlight w:val="yellow"/>
          <w:lang w:eastAsia="ja-JP"/>
        </w:rPr>
        <w:t>E</w:t>
      </w:r>
      <w:r w:rsidRPr="00B73A8D" w:rsidDel="00980BA1">
        <w:rPr>
          <w:b/>
          <w:bCs/>
          <w:i/>
          <w:sz w:val="24"/>
          <w:szCs w:val="24"/>
          <w:highlight w:val="yellow"/>
          <w:lang w:eastAsia="ja-JP"/>
        </w:rPr>
        <w:t xml:space="preserve">ditor: Please </w:t>
      </w:r>
      <w:r w:rsidRPr="007D4851">
        <w:rPr>
          <w:b/>
          <w:bCs/>
          <w:i/>
          <w:sz w:val="24"/>
          <w:szCs w:val="24"/>
          <w:highlight w:val="yellow"/>
          <w:u w:val="single"/>
          <w:lang w:eastAsia="ja-JP"/>
        </w:rPr>
        <w:t>update</w:t>
      </w:r>
      <w:r>
        <w:rPr>
          <w:b/>
          <w:bCs/>
          <w:i/>
          <w:sz w:val="24"/>
          <w:szCs w:val="24"/>
          <w:highlight w:val="yellow"/>
          <w:lang w:eastAsia="ja-JP"/>
        </w:rPr>
        <w:t xml:space="preserve"> the contents of this subclause as shown below</w:t>
      </w:r>
      <w:r>
        <w:rPr>
          <w:b/>
          <w:bCs/>
          <w:i/>
          <w:sz w:val="24"/>
          <w:szCs w:val="24"/>
          <w:lang w:eastAsia="ja-JP"/>
        </w:rPr>
        <w:t>:</w:t>
      </w:r>
    </w:p>
    <w:p w14:paraId="443475B0" w14:textId="77777777" w:rsidR="00C44E6A" w:rsidRDefault="00C44E6A" w:rsidP="00C44E6A">
      <w:pPr>
        <w:pStyle w:val="H3"/>
        <w:numPr>
          <w:ilvl w:val="0"/>
          <w:numId w:val="25"/>
        </w:numPr>
        <w:rPr>
          <w:w w:val="100"/>
        </w:rPr>
      </w:pPr>
      <w:bookmarkStart w:id="0" w:name="RTF35333136343a2048332c312e"/>
      <w:r>
        <w:rPr>
          <w:w w:val="100"/>
        </w:rPr>
        <w:t>(PV0) Management frames</w:t>
      </w:r>
      <w:bookmarkEnd w:id="0"/>
    </w:p>
    <w:p w14:paraId="2B93C139" w14:textId="77777777" w:rsidR="00C44E6A" w:rsidRDefault="00C44E6A" w:rsidP="00C44E6A">
      <w:pPr>
        <w:pStyle w:val="H4"/>
        <w:numPr>
          <w:ilvl w:val="0"/>
          <w:numId w:val="26"/>
        </w:numPr>
        <w:rPr>
          <w:w w:val="100"/>
        </w:rPr>
      </w:pPr>
      <w:bookmarkStart w:id="1" w:name="RTF36323734313a2048342c312e"/>
      <w:r>
        <w:rPr>
          <w:w w:val="100"/>
        </w:rPr>
        <w:t>Format of (PV0) Management frames</w:t>
      </w:r>
      <w:bookmarkEnd w:id="1"/>
    </w:p>
    <w:p w14:paraId="5E686AD7" w14:textId="77777777" w:rsidR="00C44E6A" w:rsidRDefault="00C44E6A" w:rsidP="00C44E6A">
      <w:pPr>
        <w:pStyle w:val="T"/>
        <w:rPr>
          <w:b/>
          <w:bCs/>
          <w:i/>
          <w:iCs/>
          <w:w w:val="100"/>
          <w:sz w:val="18"/>
          <w:szCs w:val="18"/>
        </w:rPr>
      </w:pPr>
      <w:r>
        <w:rPr>
          <w:w w:val="100"/>
        </w:rPr>
        <w:t xml:space="preserve">The format of a </w:t>
      </w:r>
      <w:proofErr w:type="gramStart"/>
      <w:r>
        <w:rPr>
          <w:w w:val="100"/>
        </w:rPr>
        <w:t>Management</w:t>
      </w:r>
      <w:proofErr w:type="gramEnd"/>
      <w:r>
        <w:rPr>
          <w:w w:val="100"/>
        </w:rPr>
        <w:t xml:space="preserve"> frame is defined in </w:t>
      </w:r>
      <w:r>
        <w:rPr>
          <w:w w:val="100"/>
        </w:rPr>
        <w:fldChar w:fldCharType="begin"/>
      </w:r>
      <w:r>
        <w:rPr>
          <w:w w:val="100"/>
        </w:rPr>
        <w:instrText xml:space="preserve"> REF  RTF34353238313a204669675469 \h</w:instrText>
      </w:r>
      <w:r>
        <w:rPr>
          <w:w w:val="100"/>
        </w:rPr>
      </w:r>
      <w:r>
        <w:rPr>
          <w:w w:val="100"/>
        </w:rPr>
        <w:fldChar w:fldCharType="separate"/>
      </w:r>
      <w:r>
        <w:rPr>
          <w:w w:val="100"/>
        </w:rPr>
        <w:t>Figure 9-120 (Management frame format)</w:t>
      </w:r>
      <w:r>
        <w:rPr>
          <w:w w:val="100"/>
        </w:rPr>
        <w:fldChar w:fldCharType="end"/>
      </w:r>
      <w:r>
        <w:rPr>
          <w:w w:val="100"/>
        </w:rPr>
        <w:t>. The Frame Control, Duration, Address 1, Address 2, Address 3, and Sequence Control fields are present in all management frame subtypes. (#</w:t>
      </w:r>
      <w:proofErr w:type="gramStart"/>
      <w:r>
        <w:rPr>
          <w:w w:val="100"/>
        </w:rPr>
        <w:t>564)The</w:t>
      </w:r>
      <w:proofErr w:type="gramEnd"/>
      <w:r>
        <w:rPr>
          <w:w w:val="100"/>
        </w:rPr>
        <w:t xml:space="preserve"> maximum size of an MMPDU that is not carried in a VHT or S1G PPDU is defined in </w:t>
      </w:r>
      <w:r>
        <w:rPr>
          <w:w w:val="100"/>
        </w:rPr>
        <w:fldChar w:fldCharType="begin"/>
      </w:r>
      <w:r>
        <w:rPr>
          <w:w w:val="100"/>
        </w:rPr>
        <w:instrText xml:space="preserve"> REF  RTF36373032393a205461626c65 \h</w:instrText>
      </w:r>
      <w:r>
        <w:rPr>
          <w:w w:val="100"/>
        </w:rPr>
      </w:r>
      <w:r>
        <w:rPr>
          <w:w w:val="100"/>
        </w:rPr>
        <w:fldChar w:fldCharType="separate"/>
      </w:r>
      <w:r>
        <w:rPr>
          <w:w w:val="100"/>
        </w:rPr>
        <w:t>Table 9-34 (Maximum data unit sizes (in octets) and durations (in microseconds))</w:t>
      </w:r>
      <w:r>
        <w:rPr>
          <w:w w:val="100"/>
        </w:rPr>
        <w:fldChar w:fldCharType="end"/>
      </w:r>
      <w:r>
        <w:rPr>
          <w:w w:val="100"/>
        </w:rPr>
        <w:t xml:space="preserve">. The presence of the HT Control field is determined by the setting of the +HTC subfield of the Frame Control field (see </w:t>
      </w:r>
      <w:r>
        <w:rPr>
          <w:w w:val="100"/>
        </w:rPr>
        <w:fldChar w:fldCharType="begin"/>
      </w:r>
      <w:r>
        <w:rPr>
          <w:w w:val="100"/>
        </w:rPr>
        <w:instrText xml:space="preserve"> REF  RTF34383835333a2048352c312e \h</w:instrText>
      </w:r>
      <w:r>
        <w:rPr>
          <w:w w:val="100"/>
        </w:rPr>
      </w:r>
      <w:r>
        <w:rPr>
          <w:w w:val="100"/>
        </w:rPr>
        <w:fldChar w:fldCharType="separate"/>
      </w:r>
      <w:r>
        <w:rPr>
          <w:w w:val="100"/>
        </w:rPr>
        <w:t>9.2.4.1.10 (+HTC subfield)</w:t>
      </w:r>
      <w:r>
        <w:rPr>
          <w:w w:val="100"/>
        </w:rPr>
        <w:fldChar w:fldCharType="end"/>
      </w:r>
      <w:r>
        <w:rPr>
          <w:w w:val="100"/>
        </w:rPr>
        <w:t>. (#</w:t>
      </w:r>
      <w:proofErr w:type="gramStart"/>
      <w:r>
        <w:rPr>
          <w:w w:val="100"/>
        </w:rPr>
        <w:t>564)The</w:t>
      </w:r>
      <w:proofErr w:type="gramEnd"/>
      <w:r>
        <w:rPr>
          <w:w w:val="100"/>
        </w:rPr>
        <w:t xml:space="preserve"> maximum size of an MMPDU that is carried in one or more VHT or S1G PPDUs (in whole or in part) is the maximum MPDU size supported by the recipient or, if there is more than one recipient, the smallest of the maximum MPDU sizes supported by the recipients less the shortest Management frame MAC header and FCS.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60"/>
        <w:gridCol w:w="960"/>
        <w:gridCol w:w="920"/>
        <w:gridCol w:w="940"/>
        <w:gridCol w:w="940"/>
        <w:gridCol w:w="940"/>
        <w:gridCol w:w="960"/>
        <w:gridCol w:w="760"/>
        <w:gridCol w:w="840"/>
        <w:gridCol w:w="640"/>
      </w:tblGrid>
      <w:tr w:rsidR="00C44E6A" w14:paraId="24300606" w14:textId="77777777" w:rsidTr="00E54E06">
        <w:trPr>
          <w:trHeight w:val="440"/>
          <w:jc w:val="center"/>
        </w:trPr>
        <w:tc>
          <w:tcPr>
            <w:tcW w:w="760" w:type="dxa"/>
            <w:tcBorders>
              <w:top w:val="nil"/>
              <w:left w:val="nil"/>
              <w:bottom w:val="nil"/>
              <w:right w:val="nil"/>
            </w:tcBorders>
            <w:tcMar>
              <w:top w:w="160" w:type="dxa"/>
              <w:left w:w="120" w:type="dxa"/>
              <w:bottom w:w="100" w:type="dxa"/>
              <w:right w:w="120" w:type="dxa"/>
            </w:tcMar>
            <w:vAlign w:val="center"/>
          </w:tcPr>
          <w:p w14:paraId="66D7B0B7" w14:textId="77777777" w:rsidR="00C44E6A" w:rsidRDefault="00C44E6A" w:rsidP="00E54E06">
            <w:pPr>
              <w:pStyle w:val="figuretext"/>
            </w:pPr>
            <w:r>
              <w:rPr>
                <w:w w:val="100"/>
              </w:rPr>
              <w:t>Octets:</w:t>
            </w:r>
          </w:p>
        </w:tc>
        <w:tc>
          <w:tcPr>
            <w:tcW w:w="960" w:type="dxa"/>
            <w:tcBorders>
              <w:top w:val="nil"/>
              <w:left w:val="nil"/>
              <w:bottom w:val="nil"/>
              <w:right w:val="nil"/>
            </w:tcBorders>
            <w:tcMar>
              <w:top w:w="160" w:type="dxa"/>
              <w:left w:w="120" w:type="dxa"/>
              <w:bottom w:w="100" w:type="dxa"/>
              <w:right w:w="120" w:type="dxa"/>
            </w:tcMar>
            <w:vAlign w:val="center"/>
          </w:tcPr>
          <w:p w14:paraId="7BA34AEC" w14:textId="77777777" w:rsidR="00C44E6A" w:rsidRDefault="00C44E6A" w:rsidP="00E54E06">
            <w:pPr>
              <w:pStyle w:val="figuretext"/>
            </w:pPr>
            <w:r>
              <w:rPr>
                <w:w w:val="100"/>
              </w:rPr>
              <w:t>2</w:t>
            </w:r>
          </w:p>
        </w:tc>
        <w:tc>
          <w:tcPr>
            <w:tcW w:w="920" w:type="dxa"/>
            <w:tcBorders>
              <w:top w:val="nil"/>
              <w:left w:val="nil"/>
              <w:bottom w:val="nil"/>
              <w:right w:val="nil"/>
            </w:tcBorders>
            <w:tcMar>
              <w:top w:w="160" w:type="dxa"/>
              <w:left w:w="120" w:type="dxa"/>
              <w:bottom w:w="100" w:type="dxa"/>
              <w:right w:w="120" w:type="dxa"/>
            </w:tcMar>
            <w:vAlign w:val="center"/>
          </w:tcPr>
          <w:p w14:paraId="427E35E5" w14:textId="77777777" w:rsidR="00C44E6A" w:rsidRDefault="00C44E6A" w:rsidP="00E54E06">
            <w:pPr>
              <w:pStyle w:val="figuretext"/>
            </w:pPr>
            <w:r>
              <w:rPr>
                <w:w w:val="100"/>
              </w:rPr>
              <w:t>2</w:t>
            </w:r>
          </w:p>
        </w:tc>
        <w:tc>
          <w:tcPr>
            <w:tcW w:w="940" w:type="dxa"/>
            <w:tcBorders>
              <w:top w:val="nil"/>
              <w:left w:val="nil"/>
              <w:bottom w:val="nil"/>
              <w:right w:val="nil"/>
            </w:tcBorders>
            <w:tcMar>
              <w:top w:w="160" w:type="dxa"/>
              <w:left w:w="120" w:type="dxa"/>
              <w:bottom w:w="100" w:type="dxa"/>
              <w:right w:w="120" w:type="dxa"/>
            </w:tcMar>
            <w:vAlign w:val="center"/>
          </w:tcPr>
          <w:p w14:paraId="7EE67D43" w14:textId="77777777" w:rsidR="00C44E6A" w:rsidRDefault="00C44E6A" w:rsidP="00E54E06">
            <w:pPr>
              <w:pStyle w:val="figuretext"/>
            </w:pPr>
            <w:r>
              <w:rPr>
                <w:w w:val="100"/>
              </w:rPr>
              <w:t>6</w:t>
            </w:r>
          </w:p>
        </w:tc>
        <w:tc>
          <w:tcPr>
            <w:tcW w:w="940" w:type="dxa"/>
            <w:tcBorders>
              <w:top w:val="nil"/>
              <w:left w:val="nil"/>
              <w:bottom w:val="nil"/>
              <w:right w:val="nil"/>
            </w:tcBorders>
            <w:tcMar>
              <w:top w:w="160" w:type="dxa"/>
              <w:left w:w="120" w:type="dxa"/>
              <w:bottom w:w="100" w:type="dxa"/>
              <w:right w:w="120" w:type="dxa"/>
            </w:tcMar>
            <w:vAlign w:val="center"/>
          </w:tcPr>
          <w:p w14:paraId="6B6062D5" w14:textId="77777777" w:rsidR="00C44E6A" w:rsidRDefault="00C44E6A" w:rsidP="00E54E06">
            <w:pPr>
              <w:pStyle w:val="figuretext"/>
            </w:pPr>
            <w:r>
              <w:rPr>
                <w:w w:val="100"/>
              </w:rPr>
              <w:t>6</w:t>
            </w:r>
          </w:p>
        </w:tc>
        <w:tc>
          <w:tcPr>
            <w:tcW w:w="940" w:type="dxa"/>
            <w:tcBorders>
              <w:top w:val="nil"/>
              <w:left w:val="nil"/>
              <w:bottom w:val="nil"/>
              <w:right w:val="nil"/>
            </w:tcBorders>
            <w:tcMar>
              <w:top w:w="160" w:type="dxa"/>
              <w:left w:w="120" w:type="dxa"/>
              <w:bottom w:w="100" w:type="dxa"/>
              <w:right w:w="120" w:type="dxa"/>
            </w:tcMar>
            <w:vAlign w:val="center"/>
          </w:tcPr>
          <w:p w14:paraId="6BBC6A01" w14:textId="77777777" w:rsidR="00C44E6A" w:rsidRDefault="00C44E6A" w:rsidP="00E54E06">
            <w:pPr>
              <w:pStyle w:val="figuretext"/>
            </w:pPr>
            <w:r>
              <w:rPr>
                <w:w w:val="100"/>
              </w:rPr>
              <w:t>6</w:t>
            </w:r>
          </w:p>
        </w:tc>
        <w:tc>
          <w:tcPr>
            <w:tcW w:w="960" w:type="dxa"/>
            <w:tcBorders>
              <w:top w:val="nil"/>
              <w:left w:val="nil"/>
              <w:bottom w:val="nil"/>
              <w:right w:val="nil"/>
            </w:tcBorders>
            <w:tcMar>
              <w:top w:w="160" w:type="dxa"/>
              <w:left w:w="120" w:type="dxa"/>
              <w:bottom w:w="100" w:type="dxa"/>
              <w:right w:w="120" w:type="dxa"/>
            </w:tcMar>
            <w:vAlign w:val="center"/>
          </w:tcPr>
          <w:p w14:paraId="363BA678" w14:textId="77777777" w:rsidR="00C44E6A" w:rsidRDefault="00C44E6A" w:rsidP="00E54E06">
            <w:pPr>
              <w:pStyle w:val="figuretext"/>
            </w:pPr>
            <w:r>
              <w:rPr>
                <w:w w:val="100"/>
              </w:rPr>
              <w:t>2</w:t>
            </w:r>
          </w:p>
        </w:tc>
        <w:tc>
          <w:tcPr>
            <w:tcW w:w="760" w:type="dxa"/>
            <w:tcBorders>
              <w:top w:val="nil"/>
              <w:left w:val="nil"/>
              <w:bottom w:val="nil"/>
              <w:right w:val="nil"/>
            </w:tcBorders>
            <w:tcMar>
              <w:top w:w="160" w:type="dxa"/>
              <w:left w:w="120" w:type="dxa"/>
              <w:bottom w:w="100" w:type="dxa"/>
              <w:right w:w="120" w:type="dxa"/>
            </w:tcMar>
            <w:vAlign w:val="center"/>
          </w:tcPr>
          <w:p w14:paraId="296E180C" w14:textId="77777777" w:rsidR="00C44E6A" w:rsidRDefault="00C44E6A" w:rsidP="00E54E06">
            <w:pPr>
              <w:pStyle w:val="figuretext"/>
            </w:pPr>
            <w:r>
              <w:rPr>
                <w:w w:val="100"/>
              </w:rPr>
              <w:t>0 or 4</w:t>
            </w:r>
          </w:p>
        </w:tc>
        <w:tc>
          <w:tcPr>
            <w:tcW w:w="840" w:type="dxa"/>
            <w:tcBorders>
              <w:top w:val="nil"/>
              <w:left w:val="nil"/>
              <w:bottom w:val="nil"/>
              <w:right w:val="nil"/>
            </w:tcBorders>
            <w:tcMar>
              <w:top w:w="160" w:type="dxa"/>
              <w:left w:w="120" w:type="dxa"/>
              <w:bottom w:w="100" w:type="dxa"/>
              <w:right w:w="120" w:type="dxa"/>
            </w:tcMar>
            <w:vAlign w:val="center"/>
          </w:tcPr>
          <w:p w14:paraId="7F9D3EA6" w14:textId="77777777" w:rsidR="00C44E6A" w:rsidRDefault="00C44E6A" w:rsidP="00E54E06">
            <w:pPr>
              <w:pStyle w:val="figuretext"/>
            </w:pPr>
            <w:r>
              <w:rPr>
                <w:w w:val="100"/>
              </w:rPr>
              <w:t>variable</w:t>
            </w:r>
          </w:p>
        </w:tc>
        <w:tc>
          <w:tcPr>
            <w:tcW w:w="640" w:type="dxa"/>
            <w:tcBorders>
              <w:top w:val="nil"/>
              <w:left w:val="nil"/>
              <w:bottom w:val="nil"/>
              <w:right w:val="nil"/>
            </w:tcBorders>
            <w:tcMar>
              <w:top w:w="160" w:type="dxa"/>
              <w:left w:w="120" w:type="dxa"/>
              <w:bottom w:w="100" w:type="dxa"/>
              <w:right w:w="120" w:type="dxa"/>
            </w:tcMar>
            <w:vAlign w:val="center"/>
          </w:tcPr>
          <w:p w14:paraId="4E7972A5" w14:textId="77777777" w:rsidR="00C44E6A" w:rsidRDefault="00C44E6A" w:rsidP="00E54E06">
            <w:pPr>
              <w:pStyle w:val="figuretext"/>
            </w:pPr>
            <w:r>
              <w:rPr>
                <w:w w:val="100"/>
              </w:rPr>
              <w:t>4</w:t>
            </w:r>
          </w:p>
        </w:tc>
      </w:tr>
      <w:tr w:rsidR="00C44E6A" w14:paraId="07ABEE15" w14:textId="77777777" w:rsidTr="00E54E06">
        <w:trPr>
          <w:trHeight w:val="560"/>
          <w:jc w:val="center"/>
        </w:trPr>
        <w:tc>
          <w:tcPr>
            <w:tcW w:w="760" w:type="dxa"/>
            <w:tcBorders>
              <w:top w:val="nil"/>
              <w:left w:val="nil"/>
              <w:bottom w:val="nil"/>
              <w:right w:val="nil"/>
            </w:tcBorders>
            <w:tcMar>
              <w:top w:w="160" w:type="dxa"/>
              <w:left w:w="120" w:type="dxa"/>
              <w:bottom w:w="100" w:type="dxa"/>
              <w:right w:w="120" w:type="dxa"/>
            </w:tcMar>
            <w:vAlign w:val="center"/>
          </w:tcPr>
          <w:p w14:paraId="6163E51A" w14:textId="77777777" w:rsidR="00C44E6A" w:rsidRDefault="00C44E6A" w:rsidP="00E54E06">
            <w:pPr>
              <w:pStyle w:val="figuretext"/>
            </w:pP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058F6E1" w14:textId="77777777" w:rsidR="00C44E6A" w:rsidRDefault="00C44E6A" w:rsidP="00E54E06">
            <w:pPr>
              <w:pStyle w:val="figuretext"/>
            </w:pPr>
            <w:r>
              <w:rPr>
                <w:w w:val="100"/>
              </w:rPr>
              <w:t>Frame Control</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003E6D1" w14:textId="77777777" w:rsidR="00C44E6A" w:rsidRDefault="00C44E6A" w:rsidP="00E54E06">
            <w:pPr>
              <w:pStyle w:val="figuretext"/>
            </w:pPr>
            <w:r>
              <w:rPr>
                <w:w w:val="100"/>
              </w:rPr>
              <w:t>Duration</w:t>
            </w:r>
          </w:p>
        </w:tc>
        <w:tc>
          <w:tcPr>
            <w:tcW w:w="9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0BA8192" w14:textId="77777777" w:rsidR="00C44E6A" w:rsidRDefault="00C44E6A" w:rsidP="00E54E06">
            <w:pPr>
              <w:pStyle w:val="figuretext"/>
            </w:pPr>
            <w:r>
              <w:rPr>
                <w:w w:val="100"/>
              </w:rPr>
              <w:t xml:space="preserve">Address 1 </w:t>
            </w:r>
          </w:p>
        </w:tc>
        <w:tc>
          <w:tcPr>
            <w:tcW w:w="9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E0986DE" w14:textId="77777777" w:rsidR="00C44E6A" w:rsidRDefault="00C44E6A" w:rsidP="00E54E06">
            <w:pPr>
              <w:pStyle w:val="figuretext"/>
            </w:pPr>
            <w:r>
              <w:rPr>
                <w:w w:val="100"/>
              </w:rPr>
              <w:t>Address 2</w:t>
            </w:r>
          </w:p>
        </w:tc>
        <w:tc>
          <w:tcPr>
            <w:tcW w:w="9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E87EF97" w14:textId="77777777" w:rsidR="00C44E6A" w:rsidRDefault="00C44E6A" w:rsidP="00E54E06">
            <w:pPr>
              <w:pStyle w:val="figuretext"/>
            </w:pPr>
            <w:r>
              <w:rPr>
                <w:w w:val="100"/>
              </w:rPr>
              <w:t>Address 3</w:t>
            </w: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FFF5C88" w14:textId="77777777" w:rsidR="00C44E6A" w:rsidRDefault="00C44E6A" w:rsidP="00E54E06">
            <w:pPr>
              <w:pStyle w:val="figuretext"/>
            </w:pPr>
            <w:r>
              <w:rPr>
                <w:w w:val="100"/>
              </w:rPr>
              <w:t>Sequence Control</w:t>
            </w:r>
          </w:p>
        </w:tc>
        <w:tc>
          <w:tcPr>
            <w:tcW w:w="7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28D9DBC" w14:textId="77777777" w:rsidR="00C44E6A" w:rsidRDefault="00C44E6A" w:rsidP="00E54E06">
            <w:pPr>
              <w:pStyle w:val="figuretext"/>
            </w:pPr>
            <w:r>
              <w:rPr>
                <w:w w:val="100"/>
              </w:rPr>
              <w:t>HT Control</w:t>
            </w:r>
          </w:p>
        </w:tc>
        <w:tc>
          <w:tcPr>
            <w:tcW w:w="8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DE8DDFB" w14:textId="77777777" w:rsidR="00C44E6A" w:rsidRDefault="00C44E6A" w:rsidP="00E54E06">
            <w:pPr>
              <w:pStyle w:val="figuretext"/>
            </w:pPr>
            <w:r>
              <w:rPr>
                <w:w w:val="100"/>
              </w:rPr>
              <w:t>Frame Body</w:t>
            </w:r>
          </w:p>
        </w:tc>
        <w:tc>
          <w:tcPr>
            <w:tcW w:w="6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998D839" w14:textId="77777777" w:rsidR="00C44E6A" w:rsidRDefault="00C44E6A" w:rsidP="00E54E06">
            <w:pPr>
              <w:pStyle w:val="figuretext"/>
            </w:pPr>
            <w:r>
              <w:rPr>
                <w:w w:val="100"/>
              </w:rPr>
              <w:t>FCS</w:t>
            </w:r>
          </w:p>
        </w:tc>
      </w:tr>
      <w:tr w:rsidR="00C44E6A" w14:paraId="3480F610" w14:textId="77777777" w:rsidTr="00E54E06">
        <w:trPr>
          <w:trHeight w:val="560"/>
          <w:jc w:val="center"/>
        </w:trPr>
        <w:tc>
          <w:tcPr>
            <w:tcW w:w="760" w:type="dxa"/>
            <w:tcBorders>
              <w:top w:val="nil"/>
              <w:left w:val="nil"/>
              <w:bottom w:val="nil"/>
              <w:right w:val="nil"/>
            </w:tcBorders>
            <w:tcMar>
              <w:top w:w="160" w:type="dxa"/>
              <w:left w:w="120" w:type="dxa"/>
              <w:bottom w:w="100" w:type="dxa"/>
              <w:right w:w="120" w:type="dxa"/>
            </w:tcMar>
            <w:vAlign w:val="center"/>
          </w:tcPr>
          <w:p w14:paraId="69D95A44" w14:textId="77777777" w:rsidR="00C44E6A" w:rsidRDefault="00C44E6A" w:rsidP="00E54E06">
            <w:pPr>
              <w:pStyle w:val="figuretext"/>
            </w:pPr>
          </w:p>
        </w:tc>
        <w:tc>
          <w:tcPr>
            <w:tcW w:w="6420" w:type="dxa"/>
            <w:gridSpan w:val="7"/>
            <w:tcBorders>
              <w:top w:val="nil"/>
              <w:left w:val="nil"/>
              <w:bottom w:val="nil"/>
              <w:right w:val="nil"/>
            </w:tcBorders>
            <w:tcMar>
              <w:top w:w="160" w:type="dxa"/>
              <w:left w:w="120" w:type="dxa"/>
              <w:bottom w:w="100" w:type="dxa"/>
              <w:right w:w="120" w:type="dxa"/>
            </w:tcMar>
            <w:vAlign w:val="center"/>
          </w:tcPr>
          <w:p w14:paraId="5268DD36" w14:textId="1E25F230" w:rsidR="00C44E6A" w:rsidRDefault="00C44E6A" w:rsidP="00E54E06">
            <w:pPr>
              <w:pStyle w:val="figuretext"/>
              <w:rPr>
                <w:w w:val="100"/>
              </w:rPr>
            </w:pPr>
            <w:r>
              <w:rPr>
                <w:noProof/>
                <w:w w:val="100"/>
              </w:rPr>
              <w:drawing>
                <wp:inline distT="0" distB="0" distL="0" distR="0" wp14:anchorId="321E01B6" wp14:editId="3839D826">
                  <wp:extent cx="3886200" cy="190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86200" cy="190500"/>
                          </a:xfrm>
                          <a:prstGeom prst="rect">
                            <a:avLst/>
                          </a:prstGeom>
                          <a:noFill/>
                          <a:ln>
                            <a:noFill/>
                          </a:ln>
                        </pic:spPr>
                      </pic:pic>
                    </a:graphicData>
                  </a:graphic>
                </wp:inline>
              </w:drawing>
            </w:r>
          </w:p>
          <w:p w14:paraId="1BFB39C9" w14:textId="77777777" w:rsidR="00C44E6A" w:rsidRDefault="00C44E6A" w:rsidP="00E54E06">
            <w:pPr>
              <w:pStyle w:val="figuretext"/>
            </w:pPr>
            <w:r>
              <w:rPr>
                <w:w w:val="100"/>
              </w:rPr>
              <w:t>MAC header</w:t>
            </w:r>
          </w:p>
        </w:tc>
        <w:tc>
          <w:tcPr>
            <w:tcW w:w="840" w:type="dxa"/>
            <w:tcBorders>
              <w:top w:val="nil"/>
              <w:left w:val="nil"/>
              <w:bottom w:val="nil"/>
              <w:right w:val="nil"/>
            </w:tcBorders>
            <w:tcMar>
              <w:top w:w="160" w:type="dxa"/>
              <w:left w:w="120" w:type="dxa"/>
              <w:bottom w:w="100" w:type="dxa"/>
              <w:right w:w="120" w:type="dxa"/>
            </w:tcMar>
            <w:vAlign w:val="center"/>
          </w:tcPr>
          <w:p w14:paraId="0FE48D58" w14:textId="77777777" w:rsidR="00C44E6A" w:rsidRDefault="00C44E6A" w:rsidP="00E54E06">
            <w:pPr>
              <w:pStyle w:val="figuretext"/>
            </w:pPr>
          </w:p>
        </w:tc>
        <w:tc>
          <w:tcPr>
            <w:tcW w:w="640" w:type="dxa"/>
            <w:tcBorders>
              <w:top w:val="nil"/>
              <w:left w:val="nil"/>
              <w:bottom w:val="nil"/>
              <w:right w:val="nil"/>
            </w:tcBorders>
            <w:tcMar>
              <w:top w:w="160" w:type="dxa"/>
              <w:left w:w="120" w:type="dxa"/>
              <w:bottom w:w="100" w:type="dxa"/>
              <w:right w:w="120" w:type="dxa"/>
            </w:tcMar>
            <w:vAlign w:val="center"/>
          </w:tcPr>
          <w:p w14:paraId="4E0F1AB8" w14:textId="77777777" w:rsidR="00C44E6A" w:rsidRDefault="00C44E6A" w:rsidP="00E54E06">
            <w:pPr>
              <w:pStyle w:val="figuretext"/>
            </w:pPr>
          </w:p>
        </w:tc>
      </w:tr>
      <w:tr w:rsidR="00C44E6A" w14:paraId="28CCA52A" w14:textId="77777777" w:rsidTr="00E54E06">
        <w:trPr>
          <w:jc w:val="center"/>
        </w:trPr>
        <w:tc>
          <w:tcPr>
            <w:tcW w:w="8660" w:type="dxa"/>
            <w:gridSpan w:val="10"/>
            <w:tcBorders>
              <w:top w:val="nil"/>
              <w:left w:val="nil"/>
              <w:bottom w:val="nil"/>
              <w:right w:val="nil"/>
            </w:tcBorders>
            <w:tcMar>
              <w:top w:w="120" w:type="dxa"/>
              <w:left w:w="120" w:type="dxa"/>
              <w:bottom w:w="60" w:type="dxa"/>
              <w:right w:w="120" w:type="dxa"/>
            </w:tcMar>
            <w:vAlign w:val="center"/>
          </w:tcPr>
          <w:p w14:paraId="526C88E5" w14:textId="77777777" w:rsidR="00C44E6A" w:rsidRDefault="00C44E6A" w:rsidP="00C44E6A">
            <w:pPr>
              <w:pStyle w:val="FigTitle"/>
              <w:numPr>
                <w:ilvl w:val="0"/>
                <w:numId w:val="27"/>
              </w:numPr>
              <w:suppressAutoHyphens/>
            </w:pPr>
            <w:bookmarkStart w:id="2" w:name="RTF34353238313a204669675469"/>
            <w:r>
              <w:rPr>
                <w:w w:val="100"/>
              </w:rPr>
              <w:lastRenderedPageBreak/>
              <w:t>Management frame format</w:t>
            </w:r>
            <w:bookmarkEnd w:id="2"/>
          </w:p>
        </w:tc>
      </w:tr>
    </w:tbl>
    <w:p w14:paraId="4DE90C48" w14:textId="77777777" w:rsidR="00C44E6A" w:rsidRDefault="00C44E6A" w:rsidP="00C44E6A">
      <w:pPr>
        <w:pStyle w:val="T"/>
        <w:rPr>
          <w:b/>
          <w:bCs/>
          <w:i/>
          <w:iCs/>
          <w:w w:val="100"/>
          <w:sz w:val="18"/>
          <w:szCs w:val="18"/>
        </w:rPr>
      </w:pPr>
    </w:p>
    <w:p w14:paraId="0088FFB3" w14:textId="77777777" w:rsidR="00C44E6A" w:rsidRDefault="00C44E6A" w:rsidP="00C44E6A">
      <w:pPr>
        <w:pStyle w:val="Note"/>
        <w:rPr>
          <w:b/>
          <w:bCs/>
          <w:i/>
          <w:iCs/>
          <w:w w:val="100"/>
        </w:rPr>
      </w:pPr>
      <w:r>
        <w:rPr>
          <w:w w:val="100"/>
        </w:rPr>
        <w:t>NOTE 1—In an MMPDU carried in one or more PPDUs, all of which are VHT or S1G PPDUs, the presence of encryption overhead (i.e., the MMPDU is transmitted in protected robust Management frames) or an HT Control field might cause an MMPDU to be fragmented that would not otherwise need to be fragmented.</w:t>
      </w:r>
    </w:p>
    <w:p w14:paraId="22C62BD4" w14:textId="77777777" w:rsidR="00C44E6A" w:rsidRPr="00D574F4" w:rsidRDefault="00C44E6A" w:rsidP="00C44E6A">
      <w:pPr>
        <w:pStyle w:val="T"/>
        <w:rPr>
          <w:w w:val="100"/>
        </w:rPr>
      </w:pPr>
      <w:r>
        <w:rPr>
          <w:w w:val="100"/>
        </w:rPr>
        <w:t xml:space="preserve">A STA uses the contents of the Address 1 field to perform the address matching for receive decisions. In the case where the Address 1 field contains a group address and the frame subtype is other than Beacon or the frame subtype Action, Category </w:t>
      </w:r>
      <w:proofErr w:type="spellStart"/>
      <w:r>
        <w:rPr>
          <w:w w:val="100"/>
        </w:rPr>
        <w:t>Multihop</w:t>
      </w:r>
      <w:proofErr w:type="spellEnd"/>
      <w:r>
        <w:rPr>
          <w:w w:val="100"/>
        </w:rPr>
        <w:t xml:space="preserve"> Action (</w:t>
      </w:r>
      <w:proofErr w:type="spellStart"/>
      <w:r>
        <w:rPr>
          <w:w w:val="100"/>
        </w:rPr>
        <w:t>Multihop</w:t>
      </w:r>
      <w:proofErr w:type="spellEnd"/>
      <w:r>
        <w:rPr>
          <w:w w:val="100"/>
        </w:rPr>
        <w:t xml:space="preserve"> Action frame), the Address 3 field also is validated to verify that the group addressed frame originated from a STA in the BSS of which the receiving STA is a member or from a mesh STA to which mesh peering is maintained. Details of addressing and forwarding of the group addressed frame in an MBSS are defined in 10.38.4 (Addressing and forwarding of group addressed mesh Data frames). When the Address 1 field contains a group address and the frame subtype is either Probe Request or Action with Category Public, a wildcard BSSID value matches all receiving STA’s BSSIDs. If the frame subtype is Beacon, other address matching rules apply, as specified in 11.1.3.7 (Beacon reception). </w:t>
      </w:r>
      <w:r w:rsidRPr="00D574F4">
        <w:rPr>
          <w:w w:val="100"/>
        </w:rPr>
        <w:t xml:space="preserve">Frames of subtype Probe Request are additionally processed as described in </w:t>
      </w:r>
      <w:r w:rsidRPr="004A6D7F">
        <w:rPr>
          <w:rStyle w:val="editorinsertion"/>
          <w:u w:val="none"/>
        </w:rPr>
        <w:t>11.1.4.3.2 (Active scanning procedure for a non-DMG STA)</w:t>
      </w:r>
      <w:r w:rsidRPr="00D574F4">
        <w:rPr>
          <w:w w:val="100"/>
        </w:rPr>
        <w:t xml:space="preserve"> for non-DMG STAs and 11.1.4.3.3 (Active scanning procedure for a DMG STA) for DMG STAs. If the frame subtype is Action, the Category is Public, and the Action is 20/40 BSS Coexistence Management, then additional address matching rules for receive decisions apply as specified in </w:t>
      </w:r>
      <w:r w:rsidRPr="004A6D7F">
        <w:rPr>
          <w:rStyle w:val="editorinsertion"/>
          <w:u w:val="none"/>
        </w:rPr>
        <w:t>11.15 (20/40 MHz BSS operation)</w:t>
      </w:r>
      <w:r w:rsidRPr="00D574F4">
        <w:rPr>
          <w:w w:val="100"/>
        </w:rPr>
        <w:t xml:space="preserve"> and </w:t>
      </w:r>
      <w:r w:rsidRPr="004A6D7F">
        <w:rPr>
          <w:rStyle w:val="editorinsertion"/>
          <w:u w:val="none"/>
        </w:rPr>
        <w:t>11.16 (20/40 BSS Coexistence Management frame usage)</w:t>
      </w:r>
      <w:r w:rsidRPr="00D574F4">
        <w:rPr>
          <w:w w:val="100"/>
        </w:rPr>
        <w:t>.</w:t>
      </w:r>
    </w:p>
    <w:p w14:paraId="278C2787" w14:textId="77777777" w:rsidR="00C44E6A" w:rsidRDefault="00C44E6A" w:rsidP="00C44E6A">
      <w:pPr>
        <w:pStyle w:val="T"/>
        <w:rPr>
          <w:w w:val="100"/>
        </w:rPr>
      </w:pPr>
      <w:r>
        <w:rPr>
          <w:w w:val="100"/>
        </w:rPr>
        <w:t xml:space="preserve">The address fields for all Management frames except </w:t>
      </w:r>
      <w:proofErr w:type="spellStart"/>
      <w:r>
        <w:rPr>
          <w:w w:val="100"/>
        </w:rPr>
        <w:t>Multihop</w:t>
      </w:r>
      <w:proofErr w:type="spellEnd"/>
      <w:r>
        <w:rPr>
          <w:w w:val="100"/>
        </w:rPr>
        <w:t xml:space="preserve"> Action frames are as follows:</w:t>
      </w:r>
    </w:p>
    <w:p w14:paraId="46D53E45" w14:textId="77777777" w:rsidR="00C44E6A" w:rsidRDefault="00C44E6A" w:rsidP="00C44E6A">
      <w:pPr>
        <w:pStyle w:val="L1"/>
        <w:numPr>
          <w:ilvl w:val="0"/>
          <w:numId w:val="8"/>
        </w:numPr>
        <w:ind w:left="640" w:hanging="440"/>
        <w:rPr>
          <w:w w:val="100"/>
        </w:rPr>
      </w:pPr>
      <w:r>
        <w:rPr>
          <w:w w:val="100"/>
        </w:rPr>
        <w:t>The Address 1 field of the Management frame is the RA (=DA) and is the destination of the frame.</w:t>
      </w:r>
    </w:p>
    <w:p w14:paraId="7DC2C58D" w14:textId="77777777" w:rsidR="00C44E6A" w:rsidRDefault="00C44E6A" w:rsidP="00C44E6A">
      <w:pPr>
        <w:pStyle w:val="L"/>
        <w:numPr>
          <w:ilvl w:val="0"/>
          <w:numId w:val="9"/>
        </w:numPr>
        <w:ind w:left="640" w:hanging="440"/>
        <w:rPr>
          <w:w w:val="100"/>
        </w:rPr>
      </w:pPr>
      <w:r>
        <w:rPr>
          <w:w w:val="100"/>
        </w:rPr>
        <w:t>The Address 2 field of the Management frame is the TA (=SA) and is the address of the STA transmitting the frame.</w:t>
      </w:r>
    </w:p>
    <w:p w14:paraId="3421AAB5" w14:textId="77777777" w:rsidR="00C44E6A" w:rsidRDefault="00C44E6A" w:rsidP="00C44E6A">
      <w:pPr>
        <w:pStyle w:val="Ll1"/>
        <w:numPr>
          <w:ilvl w:val="0"/>
          <w:numId w:val="19"/>
        </w:numPr>
        <w:ind w:left="1040" w:hanging="400"/>
        <w:rPr>
          <w:w w:val="100"/>
        </w:rPr>
      </w:pPr>
      <w:r>
        <w:rPr>
          <w:w w:val="100"/>
        </w:rPr>
        <w:t>If the STA is an AP with dot11MultiBSSDImplemented set to false, then this address is the BSSID.</w:t>
      </w:r>
    </w:p>
    <w:p w14:paraId="0A9EBE98" w14:textId="77777777" w:rsidR="00C44E6A" w:rsidRDefault="00C44E6A" w:rsidP="00C44E6A">
      <w:pPr>
        <w:pStyle w:val="Ll1"/>
        <w:numPr>
          <w:ilvl w:val="0"/>
          <w:numId w:val="20"/>
        </w:numPr>
        <w:ind w:left="1040" w:hanging="400"/>
        <w:rPr>
          <w:w w:val="100"/>
        </w:rPr>
      </w:pPr>
      <w:r>
        <w:rPr>
          <w:w w:val="100"/>
        </w:rPr>
        <w:t xml:space="preserve">If the STA is an AP with dot11MultiBSSIDImplemented set to true and the Address 1 field is not set to the broadcast address, then this address is the BSSID of the AP’s BSS (which is either the transmitted BSSID or a </w:t>
      </w:r>
      <w:proofErr w:type="spellStart"/>
      <w:r>
        <w:rPr>
          <w:w w:val="100"/>
        </w:rPr>
        <w:t>nontransmitted</w:t>
      </w:r>
      <w:proofErr w:type="spellEnd"/>
      <w:r>
        <w:rPr>
          <w:w w:val="100"/>
        </w:rPr>
        <w:t xml:space="preserve"> BSSID).</w:t>
      </w:r>
    </w:p>
    <w:p w14:paraId="070282B9" w14:textId="77777777" w:rsidR="00C44E6A" w:rsidRDefault="00C44E6A" w:rsidP="00C44E6A">
      <w:pPr>
        <w:pStyle w:val="Ll1"/>
        <w:numPr>
          <w:ilvl w:val="0"/>
          <w:numId w:val="21"/>
        </w:numPr>
        <w:ind w:left="1040" w:hanging="400"/>
        <w:rPr>
          <w:w w:val="100"/>
        </w:rPr>
      </w:pPr>
      <w:r>
        <w:rPr>
          <w:w w:val="100"/>
        </w:rPr>
        <w:t>If the STA is an AP with dot11MultiBSSIDImplemented set to true and the Address 1 field is set to the broadcast address, then this address is the transmitted BSSID.</w:t>
      </w:r>
    </w:p>
    <w:p w14:paraId="065D9AD9" w14:textId="77777777" w:rsidR="00C44E6A" w:rsidRDefault="00C44E6A" w:rsidP="00C44E6A">
      <w:pPr>
        <w:pStyle w:val="L"/>
        <w:numPr>
          <w:ilvl w:val="0"/>
          <w:numId w:val="10"/>
        </w:numPr>
        <w:ind w:left="640" w:hanging="440"/>
        <w:rPr>
          <w:w w:val="100"/>
        </w:rPr>
      </w:pPr>
      <w:r>
        <w:rPr>
          <w:w w:val="100"/>
        </w:rPr>
        <w:t>The Address 3 field of the Management frame is set and determined as follows:</w:t>
      </w:r>
    </w:p>
    <w:p w14:paraId="500A2DAE" w14:textId="77777777" w:rsidR="00C44E6A" w:rsidRDefault="00C44E6A" w:rsidP="00C44E6A">
      <w:pPr>
        <w:pStyle w:val="Ll1"/>
        <w:numPr>
          <w:ilvl w:val="0"/>
          <w:numId w:val="19"/>
        </w:numPr>
        <w:ind w:left="1040" w:hanging="400"/>
        <w:rPr>
          <w:w w:val="100"/>
        </w:rPr>
      </w:pPr>
      <w:r>
        <w:rPr>
          <w:w w:val="100"/>
        </w:rPr>
        <w:t xml:space="preserve">In Probe Request frames, the Address 3 field can be the wildcard BSSID as defined in the procedures specified in 11.1.4 (Acquiring synchronization, scanning). If Address 3 is not the wildcard BSSID, then it is (for a </w:t>
      </w:r>
      <w:proofErr w:type="spellStart"/>
      <w:r>
        <w:rPr>
          <w:w w:val="100"/>
        </w:rPr>
        <w:t>nonmesh</w:t>
      </w:r>
      <w:proofErr w:type="spellEnd"/>
      <w:r>
        <w:rPr>
          <w:w w:val="100"/>
        </w:rPr>
        <w:t xml:space="preserve"> STA) the BSSID of the BSS of the intended recipient(s), or (for a mesh STA) the MAC address of the intended recipient.</w:t>
      </w:r>
    </w:p>
    <w:p w14:paraId="3187448D" w14:textId="77777777" w:rsidR="00C44E6A" w:rsidRDefault="00C44E6A" w:rsidP="00C44E6A">
      <w:pPr>
        <w:pStyle w:val="Note"/>
        <w:ind w:left="600"/>
        <w:rPr>
          <w:w w:val="100"/>
        </w:rPr>
      </w:pPr>
      <w:r>
        <w:rPr>
          <w:w w:val="100"/>
        </w:rPr>
        <w:t>NOTE 2—Per 11.1.4.3.4 (Criteria for sending a response), a mesh STA does not examine the Address 3 field in Probe Request frames it receives. Using an individual address, however, might prevent unwanted responses from other STAs.</w:t>
      </w:r>
    </w:p>
    <w:p w14:paraId="2D5DB4FC" w14:textId="0A98E3E3" w:rsidR="00C44E6A" w:rsidRDefault="00C44E6A" w:rsidP="00C44E6A">
      <w:pPr>
        <w:pStyle w:val="Ll"/>
        <w:numPr>
          <w:ilvl w:val="0"/>
          <w:numId w:val="20"/>
        </w:numPr>
        <w:ind w:left="1040" w:hanging="400"/>
        <w:rPr>
          <w:w w:val="100"/>
        </w:rPr>
      </w:pPr>
      <w:r>
        <w:rPr>
          <w:w w:val="100"/>
        </w:rPr>
        <w:t>In Public Action frames, the Address 3 field is the BSSID. The BSSID value is set according to 11.17 (Public Action frame addressing).</w:t>
      </w:r>
      <w:r w:rsidR="00283E55">
        <w:rPr>
          <w:w w:val="100"/>
        </w:rPr>
        <w:t xml:space="preserve"> </w:t>
      </w:r>
    </w:p>
    <w:p w14:paraId="7EF4E044" w14:textId="77777777" w:rsidR="00C44E6A" w:rsidRDefault="00C44E6A" w:rsidP="00C44E6A">
      <w:pPr>
        <w:pStyle w:val="Ll"/>
        <w:numPr>
          <w:ilvl w:val="0"/>
          <w:numId w:val="21"/>
        </w:numPr>
        <w:ind w:left="1040" w:hanging="400"/>
        <w:rPr>
          <w:w w:val="100"/>
        </w:rPr>
      </w:pPr>
      <w:r>
        <w:rPr>
          <w:w w:val="100"/>
        </w:rPr>
        <w:t>If dot11OCBActivated is true, the Address 3 field is the wildcard BSSID.</w:t>
      </w:r>
    </w:p>
    <w:p w14:paraId="134C7DCD" w14:textId="77777777" w:rsidR="00C44E6A" w:rsidRDefault="00C44E6A" w:rsidP="00C44E6A">
      <w:pPr>
        <w:pStyle w:val="Ll"/>
        <w:numPr>
          <w:ilvl w:val="0"/>
          <w:numId w:val="24"/>
        </w:numPr>
        <w:ind w:left="1040" w:hanging="400"/>
        <w:rPr>
          <w:w w:val="100"/>
        </w:rPr>
      </w:pPr>
      <w:bookmarkStart w:id="3" w:name="RTF32333437343a204c2c4c6574"/>
      <w:r>
        <w:rPr>
          <w:w w:val="100"/>
        </w:rPr>
        <w:t>Otherwise:</w:t>
      </w:r>
      <w:bookmarkEnd w:id="3"/>
    </w:p>
    <w:p w14:paraId="7882E6EE" w14:textId="77777777" w:rsidR="00C44E6A" w:rsidRDefault="00C44E6A" w:rsidP="00C44E6A">
      <w:pPr>
        <w:pStyle w:val="Lll1"/>
        <w:numPr>
          <w:ilvl w:val="0"/>
          <w:numId w:val="22"/>
        </w:numPr>
        <w:ind w:left="1440" w:hanging="400"/>
        <w:rPr>
          <w:w w:val="100"/>
        </w:rPr>
      </w:pPr>
      <w:r>
        <w:rPr>
          <w:w w:val="100"/>
        </w:rPr>
        <w:t>If the STA is an AP or PCP, the Address 3 field is the same as the Address 2 field.</w:t>
      </w:r>
    </w:p>
    <w:p w14:paraId="50E220E9" w14:textId="77777777" w:rsidR="00C44E6A" w:rsidRDefault="00C44E6A" w:rsidP="00C44E6A">
      <w:pPr>
        <w:pStyle w:val="Lll"/>
        <w:numPr>
          <w:ilvl w:val="0"/>
          <w:numId w:val="23"/>
        </w:numPr>
        <w:suppressAutoHyphens/>
        <w:ind w:left="1440" w:hanging="400"/>
        <w:rPr>
          <w:w w:val="100"/>
        </w:rPr>
      </w:pPr>
      <w:r>
        <w:rPr>
          <w:w w:val="100"/>
        </w:rPr>
        <w:t>If the STA is transmitting the Management frame to an AP that is not in a multiple BSSID set or to a PCP, the Address 3 field is the BSSID, irrespective of whether the STA is associated with that AP or PCP.</w:t>
      </w:r>
    </w:p>
    <w:p w14:paraId="0E156C94" w14:textId="77777777" w:rsidR="00C44E6A" w:rsidRDefault="00C44E6A" w:rsidP="00C44E6A">
      <w:pPr>
        <w:pStyle w:val="Lll"/>
        <w:numPr>
          <w:ilvl w:val="0"/>
          <w:numId w:val="28"/>
        </w:numPr>
        <w:ind w:left="1440" w:hanging="400"/>
        <w:rPr>
          <w:w w:val="100"/>
        </w:rPr>
      </w:pPr>
      <w:r>
        <w:rPr>
          <w:w w:val="100"/>
        </w:rPr>
        <w:t xml:space="preserve">If the STA is transmitting the Management frame to an AP that is in a multiple BSSID set, the Address 3 field is the BSSID of the AP’s BSS (which is either the transmitted BSSID or a </w:t>
      </w:r>
      <w:proofErr w:type="spellStart"/>
      <w:r>
        <w:rPr>
          <w:w w:val="100"/>
        </w:rPr>
        <w:t>nontransmitted</w:t>
      </w:r>
      <w:proofErr w:type="spellEnd"/>
      <w:r>
        <w:rPr>
          <w:w w:val="100"/>
        </w:rPr>
        <w:t xml:space="preserve"> BSSID), irrespective of whether the STA is associated with that AP.</w:t>
      </w:r>
    </w:p>
    <w:p w14:paraId="66F32CC0" w14:textId="77777777" w:rsidR="00C44E6A" w:rsidRDefault="00C44E6A" w:rsidP="00C44E6A">
      <w:pPr>
        <w:pStyle w:val="Lll"/>
        <w:numPr>
          <w:ilvl w:val="0"/>
          <w:numId w:val="29"/>
        </w:numPr>
        <w:ind w:left="1440" w:hanging="400"/>
        <w:rPr>
          <w:w w:val="100"/>
        </w:rPr>
      </w:pPr>
      <w:r>
        <w:rPr>
          <w:w w:val="100"/>
        </w:rPr>
        <w:lastRenderedPageBreak/>
        <w:t>If the STA is transmitting the Management frame to one or more IBSS STAs, the Address 3 field is the BSSID.</w:t>
      </w:r>
    </w:p>
    <w:p w14:paraId="1A08AA6D" w14:textId="77777777" w:rsidR="00C44E6A" w:rsidRDefault="00C44E6A" w:rsidP="00C44E6A">
      <w:pPr>
        <w:pStyle w:val="Lll"/>
        <w:numPr>
          <w:ilvl w:val="0"/>
          <w:numId w:val="30"/>
        </w:numPr>
        <w:ind w:left="1440" w:hanging="400"/>
        <w:rPr>
          <w:w w:val="100"/>
        </w:rPr>
      </w:pPr>
      <w:r>
        <w:rPr>
          <w:w w:val="100"/>
        </w:rPr>
        <w:t>If the STA is a mesh STA, the Address 3 field is the TA.</w:t>
      </w:r>
    </w:p>
    <w:p w14:paraId="597EE7EB" w14:textId="77777777" w:rsidR="00C44E6A" w:rsidRDefault="00C44E6A" w:rsidP="00C44E6A">
      <w:pPr>
        <w:pStyle w:val="Lll"/>
        <w:numPr>
          <w:ilvl w:val="0"/>
          <w:numId w:val="31"/>
        </w:numPr>
        <w:ind w:left="1440" w:hanging="400"/>
        <w:rPr>
          <w:w w:val="100"/>
        </w:rPr>
      </w:pPr>
      <w:r>
        <w:rPr>
          <w:w w:val="100"/>
        </w:rPr>
        <w:t>If the STA is a TDLS STA transmitting the Management frame to a TDLS peer STA, and the AP to which they are associated is not in a multiple BSSID set, the Address 3 field is the BSSID.</w:t>
      </w:r>
    </w:p>
    <w:p w14:paraId="749417C8" w14:textId="77777777" w:rsidR="00C44E6A" w:rsidRDefault="00C44E6A" w:rsidP="00C44E6A">
      <w:pPr>
        <w:pStyle w:val="Lll"/>
        <w:numPr>
          <w:ilvl w:val="0"/>
          <w:numId w:val="32"/>
        </w:numPr>
        <w:ind w:left="1440" w:hanging="400"/>
        <w:rPr>
          <w:w w:val="100"/>
        </w:rPr>
      </w:pPr>
      <w:r>
        <w:rPr>
          <w:w w:val="100"/>
        </w:rPr>
        <w:t xml:space="preserve">If the STA is a TDLS STA transmitting the Management frame to a TDLS peer STA, and the AP to which they are associated is in a multiple BSSID set, the Address 3 field is the BSSID of the AP’s BSS (which is either the transmitted BSSID or a </w:t>
      </w:r>
      <w:proofErr w:type="spellStart"/>
      <w:r>
        <w:rPr>
          <w:w w:val="100"/>
        </w:rPr>
        <w:t>nontransmitted</w:t>
      </w:r>
      <w:proofErr w:type="spellEnd"/>
      <w:r>
        <w:rPr>
          <w:w w:val="100"/>
        </w:rPr>
        <w:t xml:space="preserve"> BSSID).</w:t>
      </w:r>
    </w:p>
    <w:p w14:paraId="542029C0" w14:textId="0CA1F996" w:rsidR="002A16E1" w:rsidRDefault="002A16E1" w:rsidP="00C44E6A">
      <w:pPr>
        <w:pStyle w:val="Lll"/>
        <w:numPr>
          <w:ilvl w:val="0"/>
          <w:numId w:val="32"/>
        </w:numPr>
        <w:ind w:left="1440" w:hanging="400"/>
        <w:rPr>
          <w:w w:val="100"/>
          <w:u w:val="single"/>
        </w:rPr>
      </w:pPr>
      <w:r w:rsidRPr="00BC4872">
        <w:rPr>
          <w:w w:val="100"/>
          <w:u w:val="single"/>
        </w:rPr>
        <w:t xml:space="preserve">If the STA is </w:t>
      </w:r>
      <w:r w:rsidR="000E33EE" w:rsidRPr="00BC4872">
        <w:rPr>
          <w:w w:val="100"/>
          <w:u w:val="single"/>
        </w:rPr>
        <w:t xml:space="preserve">transmitting an EBCS UL, the </w:t>
      </w:r>
      <w:r w:rsidR="00DF1A51" w:rsidRPr="00BC4872">
        <w:rPr>
          <w:w w:val="100"/>
          <w:u w:val="single"/>
        </w:rPr>
        <w:t xml:space="preserve">Address 3 field is set to the </w:t>
      </w:r>
      <w:r w:rsidR="00830167">
        <w:rPr>
          <w:w w:val="100"/>
          <w:u w:val="single"/>
        </w:rPr>
        <w:t>EBCS Content MAC address</w:t>
      </w:r>
      <w:r w:rsidR="00DF1A51" w:rsidRPr="00BC4872">
        <w:rPr>
          <w:w w:val="100"/>
          <w:u w:val="single"/>
        </w:rPr>
        <w:t xml:space="preserve">. See </w:t>
      </w:r>
      <w:r w:rsidR="00623E7B">
        <w:rPr>
          <w:w w:val="100"/>
          <w:u w:val="single"/>
        </w:rPr>
        <w:t>11.55.3</w:t>
      </w:r>
      <w:r w:rsidR="00DF1A51" w:rsidRPr="00BC4872">
        <w:rPr>
          <w:w w:val="100"/>
          <w:u w:val="single"/>
        </w:rPr>
        <w:t>.</w:t>
      </w:r>
    </w:p>
    <w:p w14:paraId="3144D5F6" w14:textId="75B27B57" w:rsidR="00830167" w:rsidRPr="00BC4872" w:rsidRDefault="00830167" w:rsidP="00830167">
      <w:pPr>
        <w:pStyle w:val="Lll"/>
        <w:numPr>
          <w:ilvl w:val="0"/>
          <w:numId w:val="32"/>
        </w:numPr>
        <w:ind w:left="1440" w:hanging="400"/>
        <w:rPr>
          <w:w w:val="100"/>
          <w:u w:val="single"/>
        </w:rPr>
      </w:pPr>
      <w:r w:rsidRPr="00BC4872">
        <w:rPr>
          <w:w w:val="100"/>
          <w:u w:val="single"/>
        </w:rPr>
        <w:t xml:space="preserve">If the STA is transmitting an </w:t>
      </w:r>
      <w:r>
        <w:rPr>
          <w:w w:val="100"/>
          <w:u w:val="single"/>
        </w:rPr>
        <w:t xml:space="preserve">EBCS Info </w:t>
      </w:r>
      <w:r w:rsidRPr="00BC4872">
        <w:rPr>
          <w:w w:val="100"/>
          <w:u w:val="single"/>
        </w:rPr>
        <w:t xml:space="preserve">frame, the Address 3 field is set to the </w:t>
      </w:r>
      <w:r>
        <w:rPr>
          <w:w w:val="100"/>
          <w:u w:val="single"/>
        </w:rPr>
        <w:t xml:space="preserve">EBCS </w:t>
      </w:r>
      <w:r w:rsidR="002D792F">
        <w:rPr>
          <w:w w:val="100"/>
          <w:u w:val="single"/>
        </w:rPr>
        <w:t>In</w:t>
      </w:r>
      <w:r w:rsidR="00F03308">
        <w:rPr>
          <w:w w:val="100"/>
          <w:u w:val="single"/>
        </w:rPr>
        <w:t>f</w:t>
      </w:r>
      <w:r w:rsidR="002D792F">
        <w:rPr>
          <w:w w:val="100"/>
          <w:u w:val="single"/>
        </w:rPr>
        <w:t xml:space="preserve">o </w:t>
      </w:r>
      <w:r>
        <w:rPr>
          <w:w w:val="100"/>
          <w:u w:val="single"/>
        </w:rPr>
        <w:t>MAC address</w:t>
      </w:r>
      <w:r w:rsidRPr="00BC4872">
        <w:rPr>
          <w:w w:val="100"/>
          <w:u w:val="single"/>
        </w:rPr>
        <w:t xml:space="preserve">. See </w:t>
      </w:r>
      <w:r>
        <w:rPr>
          <w:w w:val="100"/>
          <w:u w:val="single"/>
        </w:rPr>
        <w:t>11.55.2</w:t>
      </w:r>
      <w:r w:rsidRPr="00BC4872">
        <w:rPr>
          <w:w w:val="100"/>
          <w:u w:val="single"/>
        </w:rPr>
        <w:t>.</w:t>
      </w:r>
    </w:p>
    <w:p w14:paraId="35845886" w14:textId="77777777" w:rsidR="00830167" w:rsidRPr="00BC4872" w:rsidRDefault="00830167" w:rsidP="00830167">
      <w:pPr>
        <w:pStyle w:val="Lll"/>
        <w:ind w:left="0" w:firstLine="0"/>
        <w:rPr>
          <w:w w:val="100"/>
          <w:u w:val="single"/>
        </w:rPr>
      </w:pPr>
    </w:p>
    <w:p w14:paraId="706145B2" w14:textId="77777777" w:rsidR="00C44E6A" w:rsidRDefault="00C44E6A" w:rsidP="00C44E6A">
      <w:pPr>
        <w:pStyle w:val="T"/>
        <w:rPr>
          <w:w w:val="100"/>
        </w:rPr>
      </w:pPr>
      <w:r>
        <w:rPr>
          <w:w w:val="100"/>
        </w:rPr>
        <w:t>The address fields for (#</w:t>
      </w:r>
      <w:proofErr w:type="gramStart"/>
      <w:r>
        <w:rPr>
          <w:w w:val="100"/>
        </w:rPr>
        <w:t>573)Multihop</w:t>
      </w:r>
      <w:proofErr w:type="gramEnd"/>
      <w:r>
        <w:rPr>
          <w:w w:val="100"/>
        </w:rPr>
        <w:t xml:space="preserve"> Action frames are described in </w:t>
      </w:r>
      <w:r>
        <w:rPr>
          <w:w w:val="100"/>
        </w:rPr>
        <w:fldChar w:fldCharType="begin"/>
      </w:r>
      <w:r>
        <w:rPr>
          <w:w w:val="100"/>
        </w:rPr>
        <w:instrText xml:space="preserve"> REF  RTF34353234343a2048332c312e \h</w:instrText>
      </w:r>
      <w:r>
        <w:rPr>
          <w:w w:val="100"/>
        </w:rPr>
      </w:r>
      <w:r>
        <w:rPr>
          <w:w w:val="100"/>
        </w:rPr>
        <w:fldChar w:fldCharType="separate"/>
      </w:r>
      <w:r>
        <w:rPr>
          <w:w w:val="100"/>
        </w:rPr>
        <w:t>9.3.5 (Frame addressing in an MBSS)</w:t>
      </w:r>
      <w:r>
        <w:rPr>
          <w:w w:val="100"/>
        </w:rPr>
        <w:fldChar w:fldCharType="end"/>
      </w:r>
      <w:r>
        <w:rPr>
          <w:w w:val="100"/>
        </w:rPr>
        <w:t>.</w:t>
      </w:r>
    </w:p>
    <w:p w14:paraId="5EBBA92F" w14:textId="77777777" w:rsidR="00C44E6A" w:rsidRDefault="00C44E6A" w:rsidP="00C44E6A">
      <w:pPr>
        <w:pStyle w:val="T"/>
        <w:keepNext/>
        <w:rPr>
          <w:w w:val="100"/>
        </w:rPr>
      </w:pPr>
      <w:r>
        <w:rPr>
          <w:w w:val="100"/>
        </w:rPr>
        <w:t xml:space="preserve">Within all Management frames sent by the QoS STA, the Duration field contains a duration value as defined in </w:t>
      </w:r>
      <w:r>
        <w:rPr>
          <w:w w:val="100"/>
        </w:rPr>
        <w:fldChar w:fldCharType="begin"/>
      </w:r>
      <w:r>
        <w:rPr>
          <w:w w:val="100"/>
        </w:rPr>
        <w:instrText xml:space="preserve"> REF  RTF33333834373a2048332c312e \h</w:instrText>
      </w:r>
      <w:r>
        <w:rPr>
          <w:w w:val="100"/>
        </w:rPr>
      </w:r>
      <w:r>
        <w:rPr>
          <w:w w:val="100"/>
        </w:rPr>
        <w:fldChar w:fldCharType="separate"/>
      </w:r>
      <w:r>
        <w:rPr>
          <w:w w:val="100"/>
        </w:rPr>
        <w:t>9.2.5 (Duration/ID field (QoS STA))</w:t>
      </w:r>
      <w:r>
        <w:rPr>
          <w:w w:val="100"/>
        </w:rPr>
        <w:fldChar w:fldCharType="end"/>
      </w:r>
      <w:r>
        <w:rPr>
          <w:w w:val="100"/>
        </w:rPr>
        <w:t xml:space="preserve">. Within all Management frames sent by non-QoS STAs, the Duration field is set according to the </w:t>
      </w:r>
      <w:proofErr w:type="spellStart"/>
      <w:r>
        <w:rPr>
          <w:w w:val="100"/>
        </w:rPr>
        <w:t>fol</w:t>
      </w:r>
      <w:proofErr w:type="spellEnd"/>
      <w:r>
        <w:rPr>
          <w:w w:val="100"/>
        </w:rPr>
        <w:t>-lowing rules:</w:t>
      </w:r>
    </w:p>
    <w:p w14:paraId="60566316" w14:textId="77777777" w:rsidR="00C44E6A" w:rsidRDefault="00C44E6A" w:rsidP="00C44E6A">
      <w:pPr>
        <w:pStyle w:val="DL"/>
        <w:numPr>
          <w:ilvl w:val="0"/>
          <w:numId w:val="18"/>
        </w:numPr>
        <w:tabs>
          <w:tab w:val="clear" w:pos="600"/>
          <w:tab w:val="left" w:pos="640"/>
        </w:tabs>
        <w:suppressAutoHyphens/>
        <w:ind w:left="640" w:hanging="440"/>
        <w:rPr>
          <w:w w:val="100"/>
        </w:rPr>
      </w:pPr>
      <w:r>
        <w:rPr>
          <w:w w:val="100"/>
        </w:rPr>
        <w:t>If the DA field contains a group address, the Duration field is set to 0.</w:t>
      </w:r>
    </w:p>
    <w:p w14:paraId="6D243C39" w14:textId="77777777" w:rsidR="00C44E6A" w:rsidRDefault="00C44E6A" w:rsidP="00C44E6A">
      <w:pPr>
        <w:pStyle w:val="DL"/>
        <w:numPr>
          <w:ilvl w:val="0"/>
          <w:numId w:val="18"/>
        </w:numPr>
        <w:tabs>
          <w:tab w:val="clear" w:pos="600"/>
          <w:tab w:val="left" w:pos="640"/>
        </w:tabs>
        <w:suppressAutoHyphens/>
        <w:ind w:left="640" w:hanging="440"/>
        <w:rPr>
          <w:w w:val="100"/>
        </w:rPr>
      </w:pPr>
      <w:r>
        <w:rPr>
          <w:w w:val="100"/>
        </w:rPr>
        <w:t xml:space="preserve">If the More Fragments bit is 0 in the Frame Control field of a frame and the DA field contains an individual address, the Duration field is set to the time, in microseconds, required to transmit one Ack frame, plus one SIFS. </w:t>
      </w:r>
    </w:p>
    <w:p w14:paraId="222752DE" w14:textId="77777777" w:rsidR="00C44E6A" w:rsidRDefault="00C44E6A" w:rsidP="00C44E6A">
      <w:pPr>
        <w:pStyle w:val="DL"/>
        <w:numPr>
          <w:ilvl w:val="0"/>
          <w:numId w:val="18"/>
        </w:numPr>
        <w:tabs>
          <w:tab w:val="clear" w:pos="600"/>
          <w:tab w:val="left" w:pos="640"/>
        </w:tabs>
        <w:suppressAutoHyphens/>
        <w:ind w:left="640" w:hanging="440"/>
        <w:rPr>
          <w:w w:val="100"/>
        </w:rPr>
      </w:pPr>
      <w:r>
        <w:rPr>
          <w:w w:val="100"/>
        </w:rPr>
        <w:t>If the More Fragments bit is 1 in the Frame Control field of a frame, and the DA field contains an individual address, the Duration field is set to the time, in microseconds, required to transmit the next fragment of this Management frame, plus two Ack frames, plus three SIFSs.</w:t>
      </w:r>
    </w:p>
    <w:p w14:paraId="59A2C160" w14:textId="77777777" w:rsidR="00C44E6A" w:rsidRDefault="00C44E6A" w:rsidP="00C44E6A">
      <w:pPr>
        <w:pStyle w:val="T"/>
        <w:rPr>
          <w:w w:val="100"/>
        </w:rPr>
      </w:pPr>
      <w:r>
        <w:rPr>
          <w:w w:val="100"/>
        </w:rPr>
        <w:t>The Duration field calculation for the Management frame is based on the rules in 10.6 (</w:t>
      </w:r>
      <w:proofErr w:type="spellStart"/>
      <w:r>
        <w:rPr>
          <w:w w:val="100"/>
        </w:rPr>
        <w:t>Multirate</w:t>
      </w:r>
      <w:proofErr w:type="spellEnd"/>
      <w:r>
        <w:rPr>
          <w:w w:val="100"/>
        </w:rPr>
        <w:t xml:space="preserve"> support) that determine the data rate at which the Control frames in the frame exchange sequence are transmitted. If the calculated duration includes a fractional microsecond, that value is rounded up to the next higher integer. All STAs process Duration field values less than or equal to 32 767 from valid Management frames to update their NAV </w:t>
      </w:r>
      <w:proofErr w:type="gramStart"/>
      <w:r>
        <w:rPr>
          <w:w w:val="100"/>
        </w:rPr>
        <w:t>set-tings</w:t>
      </w:r>
      <w:proofErr w:type="gramEnd"/>
      <w:r>
        <w:rPr>
          <w:w w:val="100"/>
        </w:rPr>
        <w:t xml:space="preserve"> as appropriate under the coordination function rules.</w:t>
      </w:r>
    </w:p>
    <w:p w14:paraId="53E15897" w14:textId="77777777" w:rsidR="00C44E6A" w:rsidRDefault="00C44E6A" w:rsidP="00C44E6A">
      <w:pPr>
        <w:pStyle w:val="T"/>
        <w:rPr>
          <w:w w:val="100"/>
        </w:rPr>
      </w:pPr>
      <w:r>
        <w:rPr>
          <w:w w:val="100"/>
        </w:rPr>
        <w:t xml:space="preserve">The HT Control field is defined in </w:t>
      </w:r>
      <w:r>
        <w:rPr>
          <w:w w:val="100"/>
        </w:rPr>
        <w:fldChar w:fldCharType="begin"/>
      </w:r>
      <w:r>
        <w:rPr>
          <w:w w:val="100"/>
        </w:rPr>
        <w:instrText xml:space="preserve"> REF  RTF31333937333a2048342c312e \h</w:instrText>
      </w:r>
      <w:r>
        <w:rPr>
          <w:w w:val="100"/>
        </w:rPr>
      </w:r>
      <w:r>
        <w:rPr>
          <w:w w:val="100"/>
        </w:rPr>
        <w:fldChar w:fldCharType="separate"/>
      </w:r>
      <w:r>
        <w:rPr>
          <w:w w:val="100"/>
        </w:rPr>
        <w:t>9.2.4.6 (HT Control field)</w:t>
      </w:r>
      <w:r>
        <w:rPr>
          <w:w w:val="100"/>
        </w:rPr>
        <w:fldChar w:fldCharType="end"/>
      </w:r>
      <w:r>
        <w:rPr>
          <w:w w:val="100"/>
        </w:rPr>
        <w:t xml:space="preserve">. The presence of the HT Control field is determined by the +HTC subfield of the Frame Control field, as specified in </w:t>
      </w:r>
      <w:r>
        <w:rPr>
          <w:w w:val="100"/>
        </w:rPr>
        <w:fldChar w:fldCharType="begin"/>
      </w:r>
      <w:r>
        <w:rPr>
          <w:w w:val="100"/>
        </w:rPr>
        <w:instrText xml:space="preserve"> REF  RTF34383835333a2048352c312e \h</w:instrText>
      </w:r>
      <w:r>
        <w:rPr>
          <w:w w:val="100"/>
        </w:rPr>
      </w:r>
      <w:r>
        <w:rPr>
          <w:w w:val="100"/>
        </w:rPr>
        <w:fldChar w:fldCharType="separate"/>
      </w:r>
      <w:r>
        <w:rPr>
          <w:w w:val="100"/>
        </w:rPr>
        <w:t>9.2.4.1.10 (+HTC subfield)</w:t>
      </w:r>
      <w:r>
        <w:rPr>
          <w:w w:val="100"/>
        </w:rPr>
        <w:fldChar w:fldCharType="end"/>
      </w:r>
      <w:r>
        <w:rPr>
          <w:w w:val="100"/>
        </w:rPr>
        <w:t>.</w:t>
      </w:r>
    </w:p>
    <w:p w14:paraId="4381D4E2" w14:textId="73EDDB7E" w:rsidR="00ED002F" w:rsidRPr="00C118A6" w:rsidRDefault="00740614" w:rsidP="004A6D7F">
      <w:pPr>
        <w:pStyle w:val="T"/>
        <w:rPr>
          <w:w w:val="100"/>
        </w:rPr>
      </w:pPr>
      <w:r w:rsidRPr="00C118A6">
        <w:rPr>
          <w:w w:val="100"/>
          <w:u w:val="single"/>
        </w:rPr>
        <w:t xml:space="preserve">A Management frame </w:t>
      </w:r>
      <w:r w:rsidR="00ED002F" w:rsidRPr="00C118A6">
        <w:rPr>
          <w:w w:val="100"/>
          <w:u w:val="single"/>
        </w:rPr>
        <w:t xml:space="preserve">is an EBCS Info frame </w:t>
      </w:r>
      <w:r w:rsidR="00ED002F" w:rsidRPr="003915F5">
        <w:rPr>
          <w:w w:val="100"/>
          <w:u w:val="single"/>
        </w:rPr>
        <w:t>when</w:t>
      </w:r>
      <w:r w:rsidR="003915F5" w:rsidRPr="003915F5">
        <w:rPr>
          <w:w w:val="100"/>
          <w:u w:val="single"/>
        </w:rPr>
        <w:t xml:space="preserve"> </w:t>
      </w:r>
      <w:r w:rsidR="0044276A" w:rsidRPr="004A6D7F">
        <w:rPr>
          <w:w w:val="100"/>
          <w:u w:val="single"/>
        </w:rPr>
        <w:t>t</w:t>
      </w:r>
      <w:r w:rsidR="00ED002F" w:rsidRPr="004A6D7F">
        <w:rPr>
          <w:w w:val="100"/>
          <w:u w:val="single"/>
        </w:rPr>
        <w:t xml:space="preserve">he Address </w:t>
      </w:r>
      <w:r w:rsidR="008E402C" w:rsidRPr="004A6D7F">
        <w:rPr>
          <w:w w:val="100"/>
          <w:u w:val="single"/>
        </w:rPr>
        <w:t xml:space="preserve">3 field is set </w:t>
      </w:r>
      <w:r w:rsidR="0035592A" w:rsidRPr="004A6D7F">
        <w:rPr>
          <w:w w:val="100"/>
          <w:u w:val="single"/>
        </w:rPr>
        <w:t xml:space="preserve">to </w:t>
      </w:r>
      <w:r w:rsidR="008E402C" w:rsidRPr="004A6D7F">
        <w:rPr>
          <w:w w:val="100"/>
          <w:u w:val="single"/>
        </w:rPr>
        <w:t xml:space="preserve">the EBCS </w:t>
      </w:r>
      <w:r w:rsidR="00E776D9" w:rsidRPr="004A6D7F">
        <w:rPr>
          <w:w w:val="100"/>
          <w:u w:val="single"/>
        </w:rPr>
        <w:t xml:space="preserve">Info </w:t>
      </w:r>
      <w:r w:rsidR="00C06A45" w:rsidRPr="004A6D7F">
        <w:rPr>
          <w:w w:val="100"/>
          <w:u w:val="single"/>
        </w:rPr>
        <w:t xml:space="preserve">MAC </w:t>
      </w:r>
      <w:r w:rsidR="008E402C" w:rsidRPr="004A6D7F">
        <w:rPr>
          <w:w w:val="100"/>
          <w:u w:val="single"/>
        </w:rPr>
        <w:t>address</w:t>
      </w:r>
      <w:r w:rsidR="003915F5">
        <w:rPr>
          <w:w w:val="100"/>
          <w:u w:val="single"/>
        </w:rPr>
        <w:t>.</w:t>
      </w:r>
      <w:r w:rsidR="00ED002F" w:rsidRPr="00C118A6">
        <w:rPr>
          <w:w w:val="100"/>
        </w:rPr>
        <w:t xml:space="preserve"> </w:t>
      </w:r>
    </w:p>
    <w:p w14:paraId="00372221" w14:textId="4B5B44AB" w:rsidR="00D574F4" w:rsidRPr="004A6D7F" w:rsidRDefault="00D574F4" w:rsidP="004A6D7F">
      <w:pPr>
        <w:pStyle w:val="T"/>
        <w:rPr>
          <w:w w:val="100"/>
          <w:u w:val="single"/>
        </w:rPr>
      </w:pPr>
      <w:r w:rsidRPr="00C118A6">
        <w:rPr>
          <w:w w:val="100"/>
          <w:u w:val="single"/>
        </w:rPr>
        <w:t xml:space="preserve">A Management frame is an EBCS </w:t>
      </w:r>
      <w:r>
        <w:rPr>
          <w:w w:val="100"/>
          <w:u w:val="single"/>
        </w:rPr>
        <w:t>UL</w:t>
      </w:r>
      <w:r w:rsidRPr="00C118A6">
        <w:rPr>
          <w:w w:val="100"/>
          <w:u w:val="single"/>
        </w:rPr>
        <w:t xml:space="preserve"> frame </w:t>
      </w:r>
      <w:r w:rsidRPr="003915F5">
        <w:rPr>
          <w:w w:val="100"/>
          <w:u w:val="single"/>
        </w:rPr>
        <w:t>when</w:t>
      </w:r>
      <w:r w:rsidR="003915F5" w:rsidRPr="003915F5">
        <w:rPr>
          <w:w w:val="100"/>
          <w:u w:val="single"/>
        </w:rPr>
        <w:t xml:space="preserve"> </w:t>
      </w:r>
      <w:r w:rsidR="0044276A" w:rsidRPr="004A6D7F">
        <w:rPr>
          <w:w w:val="100"/>
          <w:u w:val="single"/>
        </w:rPr>
        <w:t>t</w:t>
      </w:r>
      <w:r w:rsidRPr="004A6D7F">
        <w:rPr>
          <w:w w:val="100"/>
          <w:u w:val="single"/>
        </w:rPr>
        <w:t xml:space="preserve">he Address 3 field is set to the </w:t>
      </w:r>
      <w:r w:rsidR="00830167">
        <w:rPr>
          <w:w w:val="100"/>
          <w:u w:val="single"/>
        </w:rPr>
        <w:t>EBCS Content MAC address</w:t>
      </w:r>
      <w:r w:rsidR="003915F5" w:rsidRPr="004A6D7F">
        <w:rPr>
          <w:w w:val="100"/>
          <w:u w:val="single"/>
        </w:rPr>
        <w:t>.</w:t>
      </w:r>
      <w:r w:rsidRPr="004A6D7F">
        <w:rPr>
          <w:w w:val="100"/>
          <w:u w:val="single"/>
        </w:rPr>
        <w:t xml:space="preserve"> </w:t>
      </w:r>
    </w:p>
    <w:p w14:paraId="07107519" w14:textId="680053FD" w:rsidR="00C44E6A" w:rsidRPr="00830167" w:rsidRDefault="00C44E6A" w:rsidP="00C44E6A">
      <w:pPr>
        <w:pStyle w:val="T"/>
        <w:rPr>
          <w:w w:val="100"/>
        </w:rPr>
      </w:pPr>
      <w:r w:rsidRPr="00830167">
        <w:rPr>
          <w:w w:val="100"/>
        </w:rPr>
        <w:t>A Management frame is an IQMF when both</w:t>
      </w:r>
    </w:p>
    <w:p w14:paraId="1D68E433" w14:textId="77777777" w:rsidR="00C44E6A" w:rsidRPr="00830167" w:rsidRDefault="00C44E6A" w:rsidP="00C44E6A">
      <w:pPr>
        <w:pStyle w:val="DL"/>
        <w:numPr>
          <w:ilvl w:val="0"/>
          <w:numId w:val="18"/>
        </w:numPr>
        <w:tabs>
          <w:tab w:val="clear" w:pos="600"/>
          <w:tab w:val="left" w:pos="640"/>
        </w:tabs>
        <w:suppressAutoHyphens/>
        <w:ind w:left="640" w:hanging="440"/>
        <w:rPr>
          <w:w w:val="100"/>
        </w:rPr>
      </w:pPr>
      <w:r w:rsidRPr="00830167">
        <w:rPr>
          <w:w w:val="100"/>
        </w:rPr>
        <w:t xml:space="preserve">The RA of the Management frame corresponds to an individual MAC address; and </w:t>
      </w:r>
    </w:p>
    <w:p w14:paraId="5C074122" w14:textId="77777777" w:rsidR="00C44E6A" w:rsidRPr="00830167" w:rsidRDefault="00C44E6A" w:rsidP="00C44E6A">
      <w:pPr>
        <w:pStyle w:val="DL"/>
        <w:numPr>
          <w:ilvl w:val="0"/>
          <w:numId w:val="18"/>
        </w:numPr>
        <w:tabs>
          <w:tab w:val="clear" w:pos="600"/>
          <w:tab w:val="left" w:pos="640"/>
        </w:tabs>
        <w:suppressAutoHyphens/>
        <w:ind w:left="640" w:hanging="440"/>
        <w:rPr>
          <w:w w:val="100"/>
        </w:rPr>
      </w:pPr>
      <w:r w:rsidRPr="00830167">
        <w:rPr>
          <w:w w:val="100"/>
        </w:rPr>
        <w:t xml:space="preserve">The </w:t>
      </w:r>
      <w:proofErr w:type="spellStart"/>
      <w:r w:rsidRPr="00830167">
        <w:rPr>
          <w:w w:val="100"/>
        </w:rPr>
        <w:t>To</w:t>
      </w:r>
      <w:proofErr w:type="spellEnd"/>
      <w:r w:rsidRPr="00830167">
        <w:rPr>
          <w:w w:val="100"/>
        </w:rPr>
        <w:t xml:space="preserve"> DS subfield is set to 1 and the From DS subfield of the Frame Control field is set to 0.</w:t>
      </w:r>
    </w:p>
    <w:p w14:paraId="1D5A8F91" w14:textId="77777777" w:rsidR="00C44E6A" w:rsidRPr="00830167" w:rsidRDefault="00C44E6A" w:rsidP="00C44E6A">
      <w:pPr>
        <w:pStyle w:val="T"/>
        <w:rPr>
          <w:w w:val="100"/>
        </w:rPr>
      </w:pPr>
      <w:r w:rsidRPr="00830167">
        <w:rPr>
          <w:w w:val="100"/>
        </w:rPr>
        <w:t>A Management frame is a GQMF when both</w:t>
      </w:r>
    </w:p>
    <w:p w14:paraId="36427BD4" w14:textId="77777777" w:rsidR="00C44E6A" w:rsidRPr="00830167" w:rsidRDefault="00C44E6A" w:rsidP="00C44E6A">
      <w:pPr>
        <w:pStyle w:val="D"/>
        <w:numPr>
          <w:ilvl w:val="0"/>
          <w:numId w:val="18"/>
        </w:numPr>
        <w:ind w:left="600" w:hanging="400"/>
        <w:rPr>
          <w:w w:val="100"/>
        </w:rPr>
      </w:pPr>
      <w:r w:rsidRPr="00830167">
        <w:rPr>
          <w:w w:val="100"/>
        </w:rPr>
        <w:t xml:space="preserve">The RA of the Management frame corresponds to a group MAC address; and </w:t>
      </w:r>
    </w:p>
    <w:p w14:paraId="2F9538CD" w14:textId="77777777" w:rsidR="00C44E6A" w:rsidRPr="00283EE9" w:rsidRDefault="00C44E6A" w:rsidP="00C44E6A">
      <w:pPr>
        <w:pStyle w:val="D"/>
        <w:numPr>
          <w:ilvl w:val="0"/>
          <w:numId w:val="18"/>
        </w:numPr>
        <w:ind w:left="600" w:hanging="400"/>
        <w:rPr>
          <w:w w:val="100"/>
          <w:u w:val="single"/>
        </w:rPr>
      </w:pPr>
      <w:r w:rsidRPr="00830167">
        <w:rPr>
          <w:w w:val="100"/>
        </w:rPr>
        <w:t xml:space="preserve">The </w:t>
      </w:r>
      <w:proofErr w:type="spellStart"/>
      <w:r w:rsidRPr="00830167">
        <w:rPr>
          <w:w w:val="100"/>
        </w:rPr>
        <w:t>To</w:t>
      </w:r>
      <w:proofErr w:type="spellEnd"/>
      <w:r w:rsidRPr="00830167">
        <w:rPr>
          <w:w w:val="100"/>
        </w:rPr>
        <w:t xml:space="preserve"> DS subfield is set to 1 and the From DS subfield of the Frame Control field is set to 0.</w:t>
      </w:r>
    </w:p>
    <w:p w14:paraId="0AB0E093" w14:textId="64CC3332" w:rsidR="00C44E6A" w:rsidRDefault="00C44E6A" w:rsidP="00C44E6A">
      <w:pPr>
        <w:pStyle w:val="T"/>
        <w:rPr>
          <w:w w:val="100"/>
        </w:rPr>
      </w:pPr>
      <w:r>
        <w:rPr>
          <w:w w:val="100"/>
        </w:rPr>
        <w:t xml:space="preserve">The frame body consists of fields and elements as defined for each management frame subtype. All fields and elements are mandatory unless stated otherwise. Fields and elements appear in the specified, relative order, skipping fields or elements that are not present. STAs that encounter an element ID they do not recognize in the frame body of a received </w:t>
      </w:r>
      <w:r>
        <w:rPr>
          <w:w w:val="100"/>
        </w:rPr>
        <w:lastRenderedPageBreak/>
        <w:t>Management frame ignore that element and continue to parse the remainder of the management frame body (if any) for additional elements with recognizable element IDs. See 10.28.7 (Vendor specific element parsing).</w:t>
      </w:r>
    </w:p>
    <w:p w14:paraId="17904FF7" w14:textId="0C86D6CC" w:rsidR="00653C39" w:rsidRPr="00653C39" w:rsidRDefault="00653C39" w:rsidP="00653C39">
      <w:pPr>
        <w:rPr>
          <w:b/>
          <w:bCs/>
          <w:i/>
          <w:sz w:val="24"/>
          <w:szCs w:val="24"/>
          <w:lang w:eastAsia="ja-JP"/>
        </w:rPr>
      </w:pPr>
      <w:proofErr w:type="spellStart"/>
      <w:r w:rsidRPr="00B73A8D" w:rsidDel="00980BA1">
        <w:rPr>
          <w:b/>
          <w:bCs/>
          <w:i/>
          <w:sz w:val="24"/>
          <w:szCs w:val="24"/>
          <w:highlight w:val="yellow"/>
          <w:lang w:eastAsia="ja-JP"/>
        </w:rPr>
        <w:t>TGb</w:t>
      </w:r>
      <w:r w:rsidRPr="00B73A8D">
        <w:rPr>
          <w:b/>
          <w:bCs/>
          <w:i/>
          <w:sz w:val="24"/>
          <w:szCs w:val="24"/>
          <w:highlight w:val="yellow"/>
          <w:lang w:eastAsia="ja-JP"/>
        </w:rPr>
        <w:t>c</w:t>
      </w:r>
      <w:proofErr w:type="spellEnd"/>
      <w:r w:rsidRPr="00B73A8D" w:rsidDel="00980BA1">
        <w:rPr>
          <w:b/>
          <w:bCs/>
          <w:i/>
          <w:sz w:val="24"/>
          <w:szCs w:val="24"/>
          <w:highlight w:val="yellow"/>
          <w:lang w:eastAsia="ja-JP"/>
        </w:rPr>
        <w:t xml:space="preserve"> </w:t>
      </w:r>
      <w:r w:rsidRPr="00B73A8D" w:rsidDel="00980BA1">
        <w:rPr>
          <w:rFonts w:hint="eastAsia"/>
          <w:b/>
          <w:bCs/>
          <w:i/>
          <w:sz w:val="24"/>
          <w:szCs w:val="24"/>
          <w:highlight w:val="yellow"/>
          <w:lang w:eastAsia="ja-JP"/>
        </w:rPr>
        <w:t>E</w:t>
      </w:r>
      <w:r w:rsidRPr="00B73A8D" w:rsidDel="00980BA1">
        <w:rPr>
          <w:b/>
          <w:bCs/>
          <w:i/>
          <w:sz w:val="24"/>
          <w:szCs w:val="24"/>
          <w:highlight w:val="yellow"/>
          <w:lang w:eastAsia="ja-JP"/>
        </w:rPr>
        <w:t xml:space="preserve">ditor: Please </w:t>
      </w:r>
      <w:r w:rsidRPr="00EF4423">
        <w:rPr>
          <w:b/>
          <w:bCs/>
          <w:i/>
          <w:sz w:val="24"/>
          <w:szCs w:val="24"/>
          <w:highlight w:val="yellow"/>
          <w:u w:val="single"/>
          <w:lang w:eastAsia="ja-JP"/>
        </w:rPr>
        <w:t>add</w:t>
      </w:r>
      <w:r>
        <w:rPr>
          <w:b/>
          <w:bCs/>
          <w:i/>
          <w:sz w:val="24"/>
          <w:szCs w:val="24"/>
          <w:highlight w:val="yellow"/>
          <w:lang w:eastAsia="ja-JP"/>
        </w:rPr>
        <w:t xml:space="preserve"> </w:t>
      </w:r>
      <w:r w:rsidR="0096321A">
        <w:rPr>
          <w:b/>
          <w:bCs/>
          <w:i/>
          <w:sz w:val="24"/>
          <w:szCs w:val="24"/>
          <w:highlight w:val="yellow"/>
          <w:lang w:eastAsia="ja-JP"/>
        </w:rPr>
        <w:t>a paragraph at the end</w:t>
      </w:r>
      <w:r w:rsidR="007D4851">
        <w:rPr>
          <w:b/>
          <w:bCs/>
          <w:i/>
          <w:sz w:val="24"/>
          <w:szCs w:val="24"/>
          <w:highlight w:val="yellow"/>
          <w:lang w:eastAsia="ja-JP"/>
        </w:rPr>
        <w:t xml:space="preserve"> of this </w:t>
      </w:r>
      <w:r>
        <w:rPr>
          <w:b/>
          <w:bCs/>
          <w:i/>
          <w:sz w:val="24"/>
          <w:szCs w:val="24"/>
          <w:highlight w:val="yellow"/>
          <w:lang w:eastAsia="ja-JP"/>
        </w:rPr>
        <w:t xml:space="preserve">subclause </w:t>
      </w:r>
      <w:r w:rsidR="007D4851">
        <w:rPr>
          <w:b/>
          <w:bCs/>
          <w:i/>
          <w:sz w:val="24"/>
          <w:szCs w:val="24"/>
          <w:highlight w:val="yellow"/>
          <w:lang w:eastAsia="ja-JP"/>
        </w:rPr>
        <w:t>as</w:t>
      </w:r>
      <w:r>
        <w:rPr>
          <w:b/>
          <w:bCs/>
          <w:i/>
          <w:sz w:val="24"/>
          <w:szCs w:val="24"/>
          <w:highlight w:val="yellow"/>
          <w:lang w:eastAsia="ja-JP"/>
        </w:rPr>
        <w:t xml:space="preserve"> shown </w:t>
      </w:r>
      <w:r w:rsidR="007D4851">
        <w:rPr>
          <w:b/>
          <w:bCs/>
          <w:i/>
          <w:sz w:val="24"/>
          <w:szCs w:val="24"/>
          <w:highlight w:val="yellow"/>
          <w:lang w:eastAsia="ja-JP"/>
        </w:rPr>
        <w:t>below</w:t>
      </w:r>
      <w:r w:rsidRPr="002E72BD">
        <w:rPr>
          <w:b/>
          <w:bCs/>
          <w:i/>
          <w:sz w:val="24"/>
          <w:szCs w:val="24"/>
          <w:highlight w:val="yellow"/>
          <w:lang w:eastAsia="ja-JP"/>
        </w:rPr>
        <w:t>:</w:t>
      </w:r>
    </w:p>
    <w:p w14:paraId="1A180EB7" w14:textId="77777777" w:rsidR="006A03CC" w:rsidRDefault="006A03CC" w:rsidP="006A03CC">
      <w:pPr>
        <w:pStyle w:val="H3"/>
        <w:numPr>
          <w:ilvl w:val="0"/>
          <w:numId w:val="35"/>
        </w:numPr>
        <w:rPr>
          <w:w w:val="100"/>
        </w:rPr>
      </w:pPr>
      <w:bookmarkStart w:id="4" w:name="RTF37313931333a2048332c312e"/>
      <w:r>
        <w:rPr>
          <w:w w:val="100"/>
        </w:rPr>
        <w:t>MAC data service</w:t>
      </w:r>
      <w:bookmarkEnd w:id="4"/>
    </w:p>
    <w:p w14:paraId="27F93775" w14:textId="77777777" w:rsidR="006A03CC" w:rsidRDefault="006A03CC" w:rsidP="006A03CC">
      <w:pPr>
        <w:pStyle w:val="T"/>
        <w:rPr>
          <w:spacing w:val="-2"/>
          <w:w w:val="100"/>
        </w:rPr>
      </w:pPr>
      <w:r>
        <w:rPr>
          <w:spacing w:val="-2"/>
          <w:w w:val="100"/>
        </w:rPr>
        <w:t>The MAC data service provides the transport of MSDUs between MAC peer entities as characterized in 5.1.1 (Data service).</w:t>
      </w:r>
    </w:p>
    <w:p w14:paraId="1ED14717" w14:textId="77777777" w:rsidR="006A03CC" w:rsidRDefault="006A03CC" w:rsidP="006A03CC">
      <w:pPr>
        <w:pStyle w:val="T"/>
        <w:rPr>
          <w:spacing w:val="-2"/>
          <w:w w:val="100"/>
        </w:rPr>
      </w:pPr>
      <w:r>
        <w:rPr>
          <w:spacing w:val="-2"/>
          <w:w w:val="100"/>
        </w:rPr>
        <w:t>(#</w:t>
      </w:r>
      <w:proofErr w:type="gramStart"/>
      <w:r>
        <w:rPr>
          <w:spacing w:val="-2"/>
          <w:w w:val="100"/>
        </w:rPr>
        <w:t>114)The</w:t>
      </w:r>
      <w:proofErr w:type="gramEnd"/>
      <w:r>
        <w:rPr>
          <w:spacing w:val="-2"/>
          <w:w w:val="100"/>
        </w:rPr>
        <w:t xml:space="preserve"> transmission process is started by the MAC’s receipt of one or more MA-</w:t>
      </w:r>
      <w:proofErr w:type="spellStart"/>
      <w:r>
        <w:rPr>
          <w:spacing w:val="-2"/>
          <w:w w:val="100"/>
        </w:rPr>
        <w:t>UNITDATA.request</w:t>
      </w:r>
      <w:proofErr w:type="spellEnd"/>
      <w:r>
        <w:rPr>
          <w:spacing w:val="-2"/>
          <w:w w:val="100"/>
        </w:rPr>
        <w:t xml:space="preserve"> primitives, each containing an MSDU and its associated parameters. This might cause one or more Data frames, containing the MSDU(s), to be transmitted. </w:t>
      </w:r>
    </w:p>
    <w:p w14:paraId="5DA1110D" w14:textId="77777777" w:rsidR="006A03CC" w:rsidRDefault="006A03CC" w:rsidP="006A03CC">
      <w:pPr>
        <w:pStyle w:val="T"/>
        <w:rPr>
          <w:spacing w:val="-2"/>
          <w:w w:val="100"/>
        </w:rPr>
      </w:pPr>
      <w:r>
        <w:rPr>
          <w:spacing w:val="-2"/>
          <w:w w:val="100"/>
        </w:rPr>
        <w:t>(#</w:t>
      </w:r>
      <w:proofErr w:type="gramStart"/>
      <w:r>
        <w:rPr>
          <w:spacing w:val="-2"/>
          <w:w w:val="100"/>
        </w:rPr>
        <w:t>114)The</w:t>
      </w:r>
      <w:proofErr w:type="gramEnd"/>
      <w:r>
        <w:rPr>
          <w:spacing w:val="-2"/>
          <w:w w:val="100"/>
        </w:rPr>
        <w:t xml:space="preserve"> reception process is started by the MAC’s receipt of one or more Data frames containing one or more MSDUs. This might cause one or more MA-</w:t>
      </w:r>
      <w:proofErr w:type="spellStart"/>
      <w:r>
        <w:rPr>
          <w:spacing w:val="-2"/>
          <w:w w:val="100"/>
        </w:rPr>
        <w:t>UNITDATA.indication</w:t>
      </w:r>
      <w:proofErr w:type="spellEnd"/>
      <w:r>
        <w:rPr>
          <w:spacing w:val="-2"/>
          <w:w w:val="100"/>
        </w:rPr>
        <w:t xml:space="preserve"> primitives, each containing an MSDU and its associated parameters, to be issued.</w:t>
      </w:r>
    </w:p>
    <w:p w14:paraId="0717F572" w14:textId="77777777" w:rsidR="006A03CC" w:rsidRDefault="006A03CC" w:rsidP="006A03CC">
      <w:pPr>
        <w:pStyle w:val="T"/>
        <w:rPr>
          <w:spacing w:val="-2"/>
          <w:w w:val="100"/>
        </w:rPr>
      </w:pPr>
      <w:r>
        <w:rPr>
          <w:spacing w:val="-2"/>
          <w:w w:val="100"/>
        </w:rPr>
        <w:t xml:space="preserve">When dot11SSPNInterfaceActivated is true, an AP shall distribute the group addressed message into the BSS only if dot11NonAPStationAuthSourceMulticast in the dot11InterworkingEntry identified by the source MAC address in the received message is true. When dot11SSPNInterfaceActivated is false, an AP shall distribute the </w:t>
      </w:r>
      <w:r>
        <w:rPr>
          <w:w w:val="100"/>
        </w:rPr>
        <w:t>group addressed</w:t>
      </w:r>
      <w:r>
        <w:rPr>
          <w:spacing w:val="-2"/>
          <w:w w:val="100"/>
        </w:rPr>
        <w:t xml:space="preserve"> message into the BSS, except when </w:t>
      </w:r>
      <w:r>
        <w:rPr>
          <w:w w:val="100"/>
        </w:rPr>
        <w:t xml:space="preserve">dot11RelayAPOperationActivated is true and the group addressed message is received from a STA. In that case, the group addressed message shall not be distributed into the BSS, and it shall be forwarded to the S1G relay STA in the same relay. The S1G relay STA shall send the group addressed message to the associated AP as an individually addressed frame using either a </w:t>
      </w:r>
      <w:proofErr w:type="gramStart"/>
      <w:r>
        <w:rPr>
          <w:w w:val="100"/>
        </w:rPr>
        <w:t>four address</w:t>
      </w:r>
      <w:proofErr w:type="gramEnd"/>
      <w:r>
        <w:rPr>
          <w:w w:val="100"/>
        </w:rPr>
        <w:t xml:space="preserve"> frame format (PV0 or PV1) or an A-MSDU format as specified in </w:t>
      </w:r>
      <w:r>
        <w:rPr>
          <w:spacing w:val="-2"/>
          <w:w w:val="100"/>
        </w:rPr>
        <w:t xml:space="preserve">10.54.4 (Addressing and forwarding of group addressed relay frames). </w:t>
      </w:r>
    </w:p>
    <w:p w14:paraId="3D2FC219" w14:textId="77777777" w:rsidR="006A03CC" w:rsidRDefault="006A03CC" w:rsidP="006A03CC">
      <w:pPr>
        <w:pStyle w:val="T"/>
        <w:rPr>
          <w:spacing w:val="-2"/>
          <w:w w:val="100"/>
        </w:rPr>
      </w:pPr>
      <w:r>
        <w:rPr>
          <w:spacing w:val="-2"/>
          <w:w w:val="100"/>
        </w:rPr>
        <w:t xml:space="preserve">Unless the MPDU is delivered via DMS, the STA originating the message receives the message as a </w:t>
      </w:r>
      <w:r>
        <w:rPr>
          <w:w w:val="100"/>
        </w:rPr>
        <w:t>group addressed</w:t>
      </w:r>
      <w:r>
        <w:rPr>
          <w:spacing w:val="-2"/>
          <w:w w:val="100"/>
        </w:rPr>
        <w:t xml:space="preserve"> message (prior to any filtering). Therefore, a STA shall filter out </w:t>
      </w:r>
      <w:r>
        <w:rPr>
          <w:w w:val="100"/>
        </w:rPr>
        <w:t>group addressed</w:t>
      </w:r>
      <w:r>
        <w:rPr>
          <w:spacing w:val="-2"/>
          <w:w w:val="100"/>
        </w:rPr>
        <w:t xml:space="preserve"> messages that contain their address as the source address; the point at which such filtering occurs in the processing of received frames is an implementation choice. </w:t>
      </w:r>
      <w:r>
        <w:rPr>
          <w:w w:val="100"/>
        </w:rPr>
        <w:t>When dot11SSPNInterfaceActivated is false, group addressed</w:t>
      </w:r>
      <w:r>
        <w:rPr>
          <w:spacing w:val="-2"/>
          <w:w w:val="100"/>
        </w:rPr>
        <w:t xml:space="preserve"> MSDUs shall be propagated throughout the ESS. When dot11SSPNInterfaceActivated is true, group addressed MSDUs shall be propagated throughout the ESS only if dot11NonAPStationAuthSourceMulticast in the dot11InterworkingEntry identified by the source MAC address in the received message is true.</w:t>
      </w:r>
    </w:p>
    <w:p w14:paraId="6C360EF3" w14:textId="77777777" w:rsidR="006A03CC" w:rsidRDefault="006A03CC" w:rsidP="006A03CC">
      <w:pPr>
        <w:pStyle w:val="T"/>
        <w:rPr>
          <w:w w:val="100"/>
          <w:lang w:val="en-GB"/>
        </w:rPr>
      </w:pPr>
      <w:r>
        <w:rPr>
          <w:w w:val="100"/>
          <w:lang w:val="en-GB"/>
        </w:rPr>
        <w:t>A STA transmitting on a general link also uses the addressing rules described in 10.65 (Addressing of GLK Data frame transmission).</w:t>
      </w:r>
    </w:p>
    <w:p w14:paraId="70E86042" w14:textId="77777777" w:rsidR="006A03CC" w:rsidRDefault="006A03CC" w:rsidP="006A03CC">
      <w:pPr>
        <w:pStyle w:val="T"/>
        <w:rPr>
          <w:w w:val="100"/>
          <w:lang w:val="en-GB"/>
        </w:rPr>
      </w:pPr>
      <w:r>
        <w:rPr>
          <w:spacing w:val="-2"/>
          <w:w w:val="100"/>
        </w:rPr>
        <w:t>A MAC not contained within an S1G relay performs address filtering on the Address 1 field in each MPDU contained in a PPDU and</w:t>
      </w:r>
      <w:r>
        <w:rPr>
          <w:w w:val="100"/>
          <w:lang w:val="en-GB"/>
        </w:rPr>
        <w:t>, for non-GLK non-AP STAs,</w:t>
      </w:r>
      <w:r>
        <w:rPr>
          <w:spacing w:val="-2"/>
          <w:w w:val="100"/>
        </w:rPr>
        <w:t xml:space="preserve"> on the DA of each MSDU within an A</w:t>
      </w:r>
      <w:r>
        <w:rPr>
          <w:spacing w:val="-2"/>
          <w:w w:val="100"/>
        </w:rPr>
        <w:noBreakHyphen/>
        <w:t xml:space="preserve">MSDU. </w:t>
      </w:r>
      <w:r>
        <w:rPr>
          <w:w w:val="100"/>
          <w:lang w:val="en-GB"/>
        </w:rPr>
        <w:t>In the case of a non-GLK STA receiver, w</w:t>
      </w:r>
      <w:proofErr w:type="spellStart"/>
      <w:r>
        <w:rPr>
          <w:spacing w:val="-2"/>
          <w:w w:val="100"/>
        </w:rPr>
        <w:t>hen</w:t>
      </w:r>
      <w:proofErr w:type="spellEnd"/>
      <w:r>
        <w:rPr>
          <w:spacing w:val="-2"/>
          <w:w w:val="100"/>
        </w:rPr>
        <w:t xml:space="preserve"> the Address 1 field or DA field contains a group address, address filtering is performed by comparing the value in the Address 1 field or DA field to all values in the dot11GroupAddressesTable, and the STA also validates the BSSID to verify either that the group addressed frame originated from a STA in the BSS of which the receiving STA is a member, or that it contains the wildcard BSSID value, indicating a Data frame sent outside the context of a BSS (dot11OCBActivated is true in the transmitting STA). </w:t>
      </w:r>
      <w:r>
        <w:rPr>
          <w:w w:val="100"/>
          <w:lang w:val="en-GB"/>
        </w:rPr>
        <w:t>Address 1 filtering is as specified in 10.65 (Addressing of GLK Data frame transmission) when Address 1 is a SYNRA. A GLK AP does not perform any DA filtering for MPDUs received over a non-general link; all MSDUs so received are passed to the DS for further processing. A GLK STA does not perform DA filtering for MPDUs received over a general link; all MSDUs so received are passed to the GLK convergence function and from there to the bridge for further processing.</w:t>
      </w:r>
    </w:p>
    <w:p w14:paraId="1DC1B80B" w14:textId="77777777" w:rsidR="006A03CC" w:rsidRDefault="006A03CC" w:rsidP="006A03CC">
      <w:pPr>
        <w:pStyle w:val="T"/>
        <w:rPr>
          <w:spacing w:val="-2"/>
          <w:w w:val="100"/>
        </w:rPr>
      </w:pPr>
      <w:r>
        <w:rPr>
          <w:spacing w:val="-2"/>
          <w:w w:val="100"/>
        </w:rPr>
        <w:t xml:space="preserve">A mesh STA also uses the address matching rules described in </w:t>
      </w:r>
      <w:r>
        <w:rPr>
          <w:spacing w:val="-2"/>
          <w:w w:val="100"/>
        </w:rPr>
        <w:fldChar w:fldCharType="begin"/>
      </w:r>
      <w:r>
        <w:rPr>
          <w:spacing w:val="-2"/>
          <w:w w:val="100"/>
        </w:rPr>
        <w:instrText xml:space="preserve"> REF  RTF38383636373a2048342c312e \h</w:instrText>
      </w:r>
      <w:r>
        <w:rPr>
          <w:spacing w:val="-2"/>
          <w:w w:val="100"/>
        </w:rPr>
      </w:r>
      <w:r>
        <w:rPr>
          <w:spacing w:val="-2"/>
          <w:w w:val="100"/>
        </w:rPr>
        <w:fldChar w:fldCharType="separate"/>
      </w:r>
      <w:r>
        <w:rPr>
          <w:spacing w:val="-2"/>
          <w:w w:val="100"/>
        </w:rPr>
        <w:t>10.38.3 (Addressing and forwarding of individually addressed mesh Data frames)</w:t>
      </w:r>
      <w:r>
        <w:rPr>
          <w:spacing w:val="-2"/>
          <w:w w:val="100"/>
        </w:rPr>
        <w:fldChar w:fldCharType="end"/>
      </w:r>
      <w:r>
        <w:rPr>
          <w:spacing w:val="-2"/>
          <w:w w:val="100"/>
        </w:rPr>
        <w:t xml:space="preserve">, when it receives an individually addressed frame. When a mesh STA receives a frame with the Address 1 field equal to a group address, the mesh STA also checks the TA to determine whether the group addressed frame originated from one of its peer mesh STAs; if there is no match, the STA shall discard the frame. A mesh STA also uses the address matching rules described in </w:t>
      </w:r>
      <w:r>
        <w:rPr>
          <w:spacing w:val="-2"/>
          <w:w w:val="100"/>
        </w:rPr>
        <w:fldChar w:fldCharType="begin"/>
      </w:r>
      <w:r>
        <w:rPr>
          <w:spacing w:val="-2"/>
          <w:w w:val="100"/>
        </w:rPr>
        <w:instrText xml:space="preserve"> REF  RTF38323230373a2048342c312e \h</w:instrText>
      </w:r>
      <w:r>
        <w:rPr>
          <w:spacing w:val="-2"/>
          <w:w w:val="100"/>
        </w:rPr>
      </w:r>
      <w:r>
        <w:rPr>
          <w:spacing w:val="-2"/>
          <w:w w:val="100"/>
        </w:rPr>
        <w:fldChar w:fldCharType="separate"/>
      </w:r>
      <w:r>
        <w:rPr>
          <w:spacing w:val="-2"/>
          <w:w w:val="100"/>
        </w:rPr>
        <w:t>10.38.4 (Addressing and forwarding of group addressed mesh Data frames)</w:t>
      </w:r>
      <w:r>
        <w:rPr>
          <w:spacing w:val="-2"/>
          <w:w w:val="100"/>
        </w:rPr>
        <w:fldChar w:fldCharType="end"/>
      </w:r>
      <w:r>
        <w:rPr>
          <w:spacing w:val="-2"/>
          <w:w w:val="100"/>
        </w:rPr>
        <w:t>.</w:t>
      </w:r>
    </w:p>
    <w:p w14:paraId="2BBE3F69" w14:textId="77777777" w:rsidR="006A03CC" w:rsidRDefault="006A03CC" w:rsidP="006A03CC">
      <w:pPr>
        <w:pStyle w:val="T"/>
        <w:rPr>
          <w:spacing w:val="-2"/>
          <w:w w:val="100"/>
        </w:rPr>
      </w:pPr>
      <w:r>
        <w:rPr>
          <w:spacing w:val="-2"/>
          <w:w w:val="100"/>
        </w:rPr>
        <w:lastRenderedPageBreak/>
        <w:t>If the Address 1 field of an MPDU carrying an A</w:t>
      </w:r>
      <w:r>
        <w:rPr>
          <w:spacing w:val="-2"/>
          <w:w w:val="100"/>
        </w:rPr>
        <w:noBreakHyphen/>
        <w:t>MSDU does not match any address at a receiving STA, then the entire A</w:t>
      </w:r>
      <w:r>
        <w:rPr>
          <w:spacing w:val="-2"/>
          <w:w w:val="100"/>
        </w:rPr>
        <w:noBreakHyphen/>
        <w:t>MSDU is discarded.</w:t>
      </w:r>
    </w:p>
    <w:p w14:paraId="5B24C3BB" w14:textId="29E84F32" w:rsidR="006A03CC" w:rsidRDefault="006A03CC" w:rsidP="006A03CC">
      <w:pPr>
        <w:rPr>
          <w:spacing w:val="-2"/>
          <w:sz w:val="20"/>
        </w:rPr>
      </w:pPr>
      <w:r w:rsidRPr="00335E50">
        <w:rPr>
          <w:spacing w:val="-2"/>
          <w:sz w:val="20"/>
        </w:rPr>
        <w:t>In a QoS STA, the TID parameter of the MA-</w:t>
      </w:r>
      <w:proofErr w:type="spellStart"/>
      <w:r w:rsidRPr="00335E50">
        <w:rPr>
          <w:spacing w:val="-2"/>
          <w:sz w:val="20"/>
        </w:rPr>
        <w:t>UNITDATA.request</w:t>
      </w:r>
      <w:proofErr w:type="spellEnd"/>
      <w:r w:rsidRPr="00335E50">
        <w:rPr>
          <w:spacing w:val="-2"/>
          <w:sz w:val="20"/>
        </w:rPr>
        <w:t xml:space="preserve"> primitive results in a TID being specified for the transmitted MSDU. This TID associates the MSDU with the AC or TS queue for the indicated traffic</w:t>
      </w:r>
      <w:r w:rsidR="007842F3">
        <w:rPr>
          <w:spacing w:val="-2"/>
          <w:sz w:val="20"/>
        </w:rPr>
        <w:t>.</w:t>
      </w:r>
    </w:p>
    <w:p w14:paraId="4ECFF2D7" w14:textId="77777777" w:rsidR="007842F3" w:rsidRDefault="007842F3" w:rsidP="006A03CC">
      <w:pPr>
        <w:rPr>
          <w:spacing w:val="-2"/>
          <w:sz w:val="20"/>
        </w:rPr>
      </w:pPr>
    </w:p>
    <w:p w14:paraId="2080DF07" w14:textId="665EC963" w:rsidR="007842F3" w:rsidRPr="00995F6E" w:rsidRDefault="007842F3" w:rsidP="006A03CC">
      <w:pPr>
        <w:rPr>
          <w:b/>
          <w:bCs/>
          <w:i/>
          <w:sz w:val="20"/>
          <w:highlight w:val="yellow"/>
          <w:u w:val="single"/>
          <w:lang w:eastAsia="ja-JP"/>
        </w:rPr>
      </w:pPr>
      <w:r w:rsidRPr="00995F6E">
        <w:rPr>
          <w:spacing w:val="-2"/>
          <w:sz w:val="20"/>
          <w:u w:val="single"/>
        </w:rPr>
        <w:t xml:space="preserve">An EBCS STA </w:t>
      </w:r>
      <w:r w:rsidR="00047269" w:rsidRPr="00995F6E">
        <w:rPr>
          <w:spacing w:val="-2"/>
          <w:sz w:val="20"/>
          <w:u w:val="single"/>
        </w:rPr>
        <w:t xml:space="preserve">follows the procedures defined in </w:t>
      </w:r>
      <w:r w:rsidR="00995F6E" w:rsidRPr="00995F6E">
        <w:rPr>
          <w:spacing w:val="-2"/>
          <w:sz w:val="20"/>
          <w:u w:val="single"/>
        </w:rPr>
        <w:t>11.55 for the transmission and reception of EBCS traffic.</w:t>
      </w:r>
    </w:p>
    <w:p w14:paraId="0BDADC55" w14:textId="6065FC21" w:rsidR="00335E50" w:rsidRDefault="00335E50" w:rsidP="008575E9">
      <w:pPr>
        <w:rPr>
          <w:b/>
          <w:bCs/>
          <w:i/>
          <w:sz w:val="24"/>
          <w:szCs w:val="24"/>
          <w:highlight w:val="yellow"/>
          <w:lang w:eastAsia="ja-JP"/>
        </w:rPr>
      </w:pPr>
    </w:p>
    <w:p w14:paraId="173E3050" w14:textId="77777777" w:rsidR="00F578D9" w:rsidRDefault="00F578D9" w:rsidP="008575E9">
      <w:pPr>
        <w:rPr>
          <w:b/>
          <w:bCs/>
          <w:i/>
          <w:sz w:val="24"/>
          <w:szCs w:val="24"/>
          <w:highlight w:val="yellow"/>
          <w:lang w:eastAsia="ja-JP"/>
        </w:rPr>
      </w:pPr>
    </w:p>
    <w:p w14:paraId="250FB0E7" w14:textId="51E469A5" w:rsidR="008575E9" w:rsidRPr="008575E9" w:rsidRDefault="003436E6" w:rsidP="008575E9">
      <w:pPr>
        <w:rPr>
          <w:b/>
          <w:bCs/>
          <w:i/>
          <w:sz w:val="24"/>
          <w:szCs w:val="24"/>
          <w:lang w:eastAsia="ja-JP"/>
        </w:rPr>
      </w:pPr>
      <w:proofErr w:type="spellStart"/>
      <w:r w:rsidRPr="00B73A8D" w:rsidDel="00980BA1">
        <w:rPr>
          <w:b/>
          <w:bCs/>
          <w:i/>
          <w:sz w:val="24"/>
          <w:szCs w:val="24"/>
          <w:highlight w:val="yellow"/>
          <w:lang w:eastAsia="ja-JP"/>
        </w:rPr>
        <w:t>TGb</w:t>
      </w:r>
      <w:r w:rsidRPr="00B73A8D">
        <w:rPr>
          <w:b/>
          <w:bCs/>
          <w:i/>
          <w:sz w:val="24"/>
          <w:szCs w:val="24"/>
          <w:highlight w:val="yellow"/>
          <w:lang w:eastAsia="ja-JP"/>
        </w:rPr>
        <w:t>c</w:t>
      </w:r>
      <w:proofErr w:type="spellEnd"/>
      <w:r w:rsidRPr="00B73A8D" w:rsidDel="00980BA1">
        <w:rPr>
          <w:b/>
          <w:bCs/>
          <w:i/>
          <w:sz w:val="24"/>
          <w:szCs w:val="24"/>
          <w:highlight w:val="yellow"/>
          <w:lang w:eastAsia="ja-JP"/>
        </w:rPr>
        <w:t xml:space="preserve"> </w:t>
      </w:r>
      <w:r w:rsidRPr="00B73A8D" w:rsidDel="00980BA1">
        <w:rPr>
          <w:rFonts w:hint="eastAsia"/>
          <w:b/>
          <w:bCs/>
          <w:i/>
          <w:sz w:val="24"/>
          <w:szCs w:val="24"/>
          <w:highlight w:val="yellow"/>
          <w:lang w:eastAsia="ja-JP"/>
        </w:rPr>
        <w:t>E</w:t>
      </w:r>
      <w:r w:rsidRPr="00B73A8D" w:rsidDel="00980BA1">
        <w:rPr>
          <w:b/>
          <w:bCs/>
          <w:i/>
          <w:sz w:val="24"/>
          <w:szCs w:val="24"/>
          <w:highlight w:val="yellow"/>
          <w:lang w:eastAsia="ja-JP"/>
        </w:rPr>
        <w:t xml:space="preserve">ditor: Please </w:t>
      </w:r>
      <w:r w:rsidR="007D4851" w:rsidRPr="00EF4423">
        <w:rPr>
          <w:b/>
          <w:bCs/>
          <w:i/>
          <w:sz w:val="24"/>
          <w:szCs w:val="24"/>
          <w:highlight w:val="yellow"/>
          <w:u w:val="single"/>
          <w:lang w:eastAsia="ja-JP"/>
        </w:rPr>
        <w:t>insert</w:t>
      </w:r>
      <w:r w:rsidR="007D4851">
        <w:rPr>
          <w:b/>
          <w:bCs/>
          <w:i/>
          <w:sz w:val="24"/>
          <w:szCs w:val="24"/>
          <w:highlight w:val="yellow"/>
          <w:lang w:eastAsia="ja-JP"/>
        </w:rPr>
        <w:t xml:space="preserve"> </w:t>
      </w:r>
      <w:r w:rsidR="008575E9">
        <w:rPr>
          <w:b/>
          <w:bCs/>
          <w:i/>
          <w:sz w:val="24"/>
          <w:szCs w:val="24"/>
          <w:highlight w:val="yellow"/>
          <w:lang w:eastAsia="ja-JP"/>
        </w:rPr>
        <w:t xml:space="preserve">the </w:t>
      </w:r>
      <w:r w:rsidR="007D4851">
        <w:rPr>
          <w:b/>
          <w:bCs/>
          <w:i/>
          <w:sz w:val="24"/>
          <w:szCs w:val="24"/>
          <w:highlight w:val="yellow"/>
          <w:lang w:eastAsia="ja-JP"/>
        </w:rPr>
        <w:t>following subclause after clause 11.55.1</w:t>
      </w:r>
      <w:r w:rsidR="00755289">
        <w:rPr>
          <w:b/>
          <w:bCs/>
          <w:i/>
          <w:sz w:val="24"/>
          <w:szCs w:val="24"/>
          <w:highlight w:val="yellow"/>
          <w:lang w:eastAsia="ja-JP"/>
        </w:rPr>
        <w:t xml:space="preserve"> as</w:t>
      </w:r>
      <w:r w:rsidR="007D4851">
        <w:rPr>
          <w:b/>
          <w:bCs/>
          <w:i/>
          <w:sz w:val="24"/>
          <w:szCs w:val="24"/>
          <w:highlight w:val="yellow"/>
          <w:lang w:eastAsia="ja-JP"/>
        </w:rPr>
        <w:t xml:space="preserve"> </w:t>
      </w:r>
      <w:r>
        <w:rPr>
          <w:b/>
          <w:bCs/>
          <w:i/>
          <w:sz w:val="24"/>
          <w:szCs w:val="24"/>
          <w:highlight w:val="yellow"/>
          <w:lang w:eastAsia="ja-JP"/>
        </w:rPr>
        <w:t xml:space="preserve">shown </w:t>
      </w:r>
      <w:r w:rsidR="007D4851">
        <w:rPr>
          <w:b/>
          <w:bCs/>
          <w:i/>
          <w:sz w:val="24"/>
          <w:szCs w:val="24"/>
          <w:highlight w:val="yellow"/>
          <w:lang w:eastAsia="ja-JP"/>
        </w:rPr>
        <w:t>below</w:t>
      </w:r>
      <w:r>
        <w:rPr>
          <w:b/>
          <w:bCs/>
          <w:i/>
          <w:sz w:val="24"/>
          <w:szCs w:val="24"/>
          <w:lang w:eastAsia="ja-JP"/>
        </w:rPr>
        <w:t>:</w:t>
      </w:r>
    </w:p>
    <w:p w14:paraId="018C670E" w14:textId="354BC398" w:rsidR="00EC2CEE" w:rsidRPr="003436E6" w:rsidRDefault="00EC2CEE" w:rsidP="00EC2CEE">
      <w:pPr>
        <w:pStyle w:val="T"/>
        <w:rPr>
          <w:rFonts w:ascii="Arial" w:hAnsi="Arial" w:cs="Arial"/>
          <w:b/>
          <w:bCs/>
          <w:w w:val="100"/>
        </w:rPr>
      </w:pPr>
      <w:r w:rsidRPr="003436E6">
        <w:rPr>
          <w:rFonts w:ascii="Arial" w:hAnsi="Arial" w:cs="Arial"/>
          <w:b/>
          <w:bCs/>
          <w:position w:val="2"/>
        </w:rPr>
        <w:t>11.55.</w:t>
      </w:r>
      <w:r>
        <w:rPr>
          <w:rFonts w:ascii="Arial" w:hAnsi="Arial" w:cs="Arial"/>
          <w:b/>
          <w:bCs/>
          <w:position w:val="2"/>
        </w:rPr>
        <w:t>1</w:t>
      </w:r>
      <w:r w:rsidRPr="003436E6">
        <w:rPr>
          <w:rFonts w:ascii="Arial" w:hAnsi="Arial" w:cs="Arial"/>
          <w:b/>
          <w:bCs/>
          <w:position w:val="2"/>
        </w:rPr>
        <w:t xml:space="preserve"> </w:t>
      </w:r>
      <w:r w:rsidR="00B43702">
        <w:rPr>
          <w:rFonts w:ascii="Arial" w:hAnsi="Arial" w:cs="Arial"/>
          <w:b/>
          <w:bCs/>
          <w:position w:val="2"/>
        </w:rPr>
        <w:t>General</w:t>
      </w:r>
    </w:p>
    <w:p w14:paraId="5E97DD8C" w14:textId="4A2718B3" w:rsidR="00B43702" w:rsidRPr="00876955" w:rsidRDefault="00B43702" w:rsidP="00B43702">
      <w:pPr>
        <w:pStyle w:val="T"/>
        <w:rPr>
          <w:rFonts w:ascii="Arial" w:hAnsi="Arial" w:cs="Arial"/>
          <w:b/>
          <w:bCs/>
          <w:w w:val="100"/>
          <w:u w:val="single"/>
        </w:rPr>
      </w:pPr>
      <w:r w:rsidRPr="00876955">
        <w:rPr>
          <w:rFonts w:ascii="Arial" w:hAnsi="Arial" w:cs="Arial"/>
          <w:b/>
          <w:bCs/>
          <w:position w:val="2"/>
          <w:u w:val="single"/>
        </w:rPr>
        <w:t>11.55.1a EBCS Addressing</w:t>
      </w:r>
    </w:p>
    <w:p w14:paraId="729F2694" w14:textId="2DB66F7A" w:rsidR="00B43702" w:rsidRPr="00876955" w:rsidRDefault="00B43702" w:rsidP="00B43702">
      <w:pPr>
        <w:pStyle w:val="T"/>
        <w:rPr>
          <w:position w:val="2"/>
          <w:u w:val="single"/>
        </w:rPr>
      </w:pPr>
      <w:r w:rsidRPr="00876955">
        <w:rPr>
          <w:position w:val="2"/>
          <w:u w:val="single"/>
        </w:rPr>
        <w:t xml:space="preserve">EBCS </w:t>
      </w:r>
      <w:r w:rsidR="0027010B">
        <w:rPr>
          <w:position w:val="2"/>
          <w:u w:val="single"/>
        </w:rPr>
        <w:t>frames shall be</w:t>
      </w:r>
      <w:r w:rsidR="00AA6B6B">
        <w:rPr>
          <w:position w:val="2"/>
          <w:u w:val="single"/>
        </w:rPr>
        <w:t xml:space="preserve"> addressed</w:t>
      </w:r>
      <w:r w:rsidR="002843BE" w:rsidRPr="00876955">
        <w:rPr>
          <w:position w:val="2"/>
          <w:u w:val="single"/>
        </w:rPr>
        <w:t xml:space="preserve"> using an </w:t>
      </w:r>
      <w:r w:rsidR="00830167">
        <w:rPr>
          <w:position w:val="2"/>
          <w:u w:val="single"/>
        </w:rPr>
        <w:t>EBCS Content MAC address</w:t>
      </w:r>
      <w:r w:rsidR="002843BE" w:rsidRPr="00876955">
        <w:rPr>
          <w:position w:val="2"/>
          <w:u w:val="single"/>
        </w:rPr>
        <w:t xml:space="preserve"> </w:t>
      </w:r>
      <w:r w:rsidR="00830167">
        <w:rPr>
          <w:position w:val="2"/>
          <w:u w:val="single"/>
        </w:rPr>
        <w:t xml:space="preserve">or EBCS Info MAC address </w:t>
      </w:r>
      <w:r w:rsidR="002843BE" w:rsidRPr="00876955">
        <w:rPr>
          <w:position w:val="2"/>
          <w:u w:val="single"/>
        </w:rPr>
        <w:t xml:space="preserve">in the frame header. </w:t>
      </w:r>
      <w:r w:rsidR="00830167">
        <w:rPr>
          <w:position w:val="2"/>
          <w:u w:val="single"/>
        </w:rPr>
        <w:t>Both t</w:t>
      </w:r>
      <w:r w:rsidR="002843BE" w:rsidRPr="00876955">
        <w:rPr>
          <w:position w:val="2"/>
          <w:u w:val="single"/>
        </w:rPr>
        <w:t xml:space="preserve">he </w:t>
      </w:r>
      <w:r w:rsidR="00830167" w:rsidRPr="00830167">
        <w:rPr>
          <w:color w:val="auto"/>
          <w:position w:val="2"/>
          <w:u w:val="single"/>
        </w:rPr>
        <w:t>EBCS Content MAC address</w:t>
      </w:r>
      <w:r w:rsidR="00C90547" w:rsidRPr="00830167">
        <w:rPr>
          <w:color w:val="auto"/>
          <w:position w:val="2"/>
          <w:u w:val="single"/>
        </w:rPr>
        <w:t xml:space="preserve"> </w:t>
      </w:r>
      <w:r w:rsidR="00830167">
        <w:rPr>
          <w:color w:val="auto"/>
          <w:position w:val="2"/>
          <w:u w:val="single"/>
        </w:rPr>
        <w:t xml:space="preserve">and EBCS Info MAC address </w:t>
      </w:r>
      <w:r w:rsidR="00830167">
        <w:rPr>
          <w:position w:val="2"/>
          <w:u w:val="single"/>
        </w:rPr>
        <w:t>are</w:t>
      </w:r>
      <w:r w:rsidR="00C90547" w:rsidRPr="00876955">
        <w:rPr>
          <w:position w:val="2"/>
          <w:u w:val="single"/>
        </w:rPr>
        <w:t xml:space="preserve"> multicast address</w:t>
      </w:r>
      <w:r w:rsidR="00830167">
        <w:rPr>
          <w:position w:val="2"/>
          <w:u w:val="single"/>
        </w:rPr>
        <w:t>es</w:t>
      </w:r>
      <w:r w:rsidR="00C90547" w:rsidRPr="00876955">
        <w:rPr>
          <w:position w:val="2"/>
          <w:u w:val="single"/>
        </w:rPr>
        <w:t xml:space="preserve"> with the fi</w:t>
      </w:r>
      <w:r w:rsidR="00024A78" w:rsidRPr="00876955">
        <w:rPr>
          <w:position w:val="2"/>
          <w:u w:val="single"/>
        </w:rPr>
        <w:t>rst three octets set to 01</w:t>
      </w:r>
      <w:r w:rsidR="0030108F" w:rsidRPr="00876955">
        <w:rPr>
          <w:position w:val="2"/>
          <w:u w:val="single"/>
        </w:rPr>
        <w:t>-</w:t>
      </w:r>
      <w:r w:rsidR="005F1476" w:rsidRPr="00876955">
        <w:rPr>
          <w:position w:val="2"/>
          <w:u w:val="single"/>
        </w:rPr>
        <w:t>0F</w:t>
      </w:r>
      <w:r w:rsidR="0030108F" w:rsidRPr="00876955">
        <w:rPr>
          <w:position w:val="2"/>
          <w:u w:val="single"/>
        </w:rPr>
        <w:t>-</w:t>
      </w:r>
      <w:r w:rsidR="005F1476" w:rsidRPr="00876955">
        <w:rPr>
          <w:position w:val="2"/>
          <w:u w:val="single"/>
        </w:rPr>
        <w:t>AC</w:t>
      </w:r>
      <w:r w:rsidR="00830167">
        <w:rPr>
          <w:position w:val="2"/>
          <w:u w:val="single"/>
        </w:rPr>
        <w:t>,</w:t>
      </w:r>
      <w:r w:rsidR="00BE39DC" w:rsidRPr="00876955">
        <w:rPr>
          <w:position w:val="2"/>
          <w:u w:val="single"/>
        </w:rPr>
        <w:t xml:space="preserve"> and the remaining octets generated depending on the type of stream and the content ID. </w:t>
      </w:r>
    </w:p>
    <w:p w14:paraId="26C1FD9A" w14:textId="0E202A21" w:rsidR="0030108F" w:rsidRPr="00876955" w:rsidRDefault="0030108F" w:rsidP="00B43702">
      <w:pPr>
        <w:pStyle w:val="T"/>
        <w:rPr>
          <w:position w:val="2"/>
          <w:u w:val="single"/>
        </w:rPr>
      </w:pPr>
      <w:r w:rsidRPr="00876955">
        <w:rPr>
          <w:position w:val="2"/>
          <w:u w:val="single"/>
        </w:rPr>
        <w:t xml:space="preserve">The EBCS </w:t>
      </w:r>
      <w:r w:rsidR="005C05A2">
        <w:rPr>
          <w:position w:val="2"/>
          <w:u w:val="single"/>
        </w:rPr>
        <w:t xml:space="preserve">Info </w:t>
      </w:r>
      <w:r w:rsidRPr="00876955">
        <w:rPr>
          <w:position w:val="2"/>
          <w:u w:val="single"/>
        </w:rPr>
        <w:t>MAC address</w:t>
      </w:r>
      <w:r w:rsidR="000148E9">
        <w:rPr>
          <w:position w:val="2"/>
          <w:u w:val="single"/>
        </w:rPr>
        <w:t xml:space="preserve"> </w:t>
      </w:r>
      <w:r w:rsidR="00052357">
        <w:rPr>
          <w:position w:val="2"/>
          <w:u w:val="single"/>
        </w:rPr>
        <w:t xml:space="preserve">used </w:t>
      </w:r>
      <w:r w:rsidR="00052357" w:rsidRPr="00876955">
        <w:rPr>
          <w:position w:val="2"/>
          <w:u w:val="single"/>
        </w:rPr>
        <w:t>for</w:t>
      </w:r>
      <w:r w:rsidRPr="00876955">
        <w:rPr>
          <w:position w:val="2"/>
          <w:u w:val="single"/>
        </w:rPr>
        <w:t xml:space="preserve"> EBCS Info frames </w:t>
      </w:r>
      <w:r w:rsidR="003F7F51" w:rsidRPr="00876955">
        <w:rPr>
          <w:position w:val="2"/>
          <w:u w:val="single"/>
        </w:rPr>
        <w:t xml:space="preserve">shall be </w:t>
      </w:r>
      <w:r w:rsidRPr="00876955">
        <w:rPr>
          <w:position w:val="2"/>
          <w:u w:val="single"/>
        </w:rPr>
        <w:t xml:space="preserve">set to 01-0F-AC-00-00-00. </w:t>
      </w:r>
    </w:p>
    <w:p w14:paraId="0579B0DF" w14:textId="424A9656" w:rsidR="005E72B2" w:rsidRDefault="003F7F51" w:rsidP="00B43702">
      <w:pPr>
        <w:pStyle w:val="T"/>
        <w:rPr>
          <w:position w:val="2"/>
          <w:u w:val="single"/>
        </w:rPr>
      </w:pPr>
      <w:r w:rsidRPr="00876955">
        <w:rPr>
          <w:position w:val="2"/>
          <w:u w:val="single"/>
        </w:rPr>
        <w:t xml:space="preserve">The </w:t>
      </w:r>
      <w:r w:rsidR="00830167">
        <w:rPr>
          <w:color w:val="FF0000"/>
          <w:position w:val="2"/>
          <w:u w:val="single"/>
        </w:rPr>
        <w:t>EBCS Content MAC address</w:t>
      </w:r>
      <w:r w:rsidRPr="00CE7471">
        <w:rPr>
          <w:color w:val="FF0000"/>
          <w:position w:val="2"/>
          <w:u w:val="single"/>
        </w:rPr>
        <w:t xml:space="preserve"> </w:t>
      </w:r>
      <w:r w:rsidRPr="00876955">
        <w:rPr>
          <w:position w:val="2"/>
          <w:u w:val="single"/>
        </w:rPr>
        <w:t xml:space="preserve">for EBCS UL or EBCS </w:t>
      </w:r>
      <w:r w:rsidR="004D42F1">
        <w:rPr>
          <w:rFonts w:hint="eastAsia"/>
          <w:position w:val="2"/>
          <w:u w:val="single"/>
          <w:lang w:eastAsia="ja-JP"/>
        </w:rPr>
        <w:t xml:space="preserve">Data </w:t>
      </w:r>
      <w:r w:rsidRPr="00876955">
        <w:rPr>
          <w:position w:val="2"/>
          <w:u w:val="single"/>
        </w:rPr>
        <w:t xml:space="preserve">frames </w:t>
      </w:r>
      <w:r w:rsidR="00AD4CAC" w:rsidRPr="00876955">
        <w:rPr>
          <w:position w:val="2"/>
          <w:u w:val="single"/>
        </w:rPr>
        <w:t>shall be set to 01-0F-AC-</w:t>
      </w:r>
      <w:r w:rsidR="00F73994">
        <w:rPr>
          <w:position w:val="2"/>
          <w:u w:val="single"/>
        </w:rPr>
        <w:t xml:space="preserve">xx-yy-zz, </w:t>
      </w:r>
    </w:p>
    <w:p w14:paraId="4535EED4" w14:textId="427644AC" w:rsidR="003F6B34" w:rsidRDefault="003F6B34" w:rsidP="00B43702">
      <w:pPr>
        <w:pStyle w:val="T"/>
        <w:rPr>
          <w:position w:val="2"/>
          <w:u w:val="single"/>
        </w:rPr>
      </w:pPr>
      <w:r>
        <w:rPr>
          <w:position w:val="2"/>
          <w:u w:val="single"/>
        </w:rPr>
        <w:t xml:space="preserve">For EBCS </w:t>
      </w:r>
      <w:r w:rsidR="004D42F1">
        <w:rPr>
          <w:rFonts w:hint="eastAsia"/>
          <w:position w:val="2"/>
          <w:u w:val="single"/>
          <w:lang w:eastAsia="ja-JP"/>
        </w:rPr>
        <w:t>Data</w:t>
      </w:r>
      <w:r>
        <w:rPr>
          <w:position w:val="2"/>
          <w:u w:val="single"/>
        </w:rPr>
        <w:t xml:space="preserve"> frames, </w:t>
      </w:r>
    </w:p>
    <w:p w14:paraId="5FC3138D" w14:textId="59B5A429" w:rsidR="003F7F51" w:rsidRDefault="005E72B2" w:rsidP="00B43702">
      <w:pPr>
        <w:pStyle w:val="T"/>
        <w:rPr>
          <w:position w:val="2"/>
          <w:u w:val="single"/>
        </w:rPr>
      </w:pPr>
      <w:r>
        <w:rPr>
          <w:position w:val="2"/>
          <w:u w:val="single"/>
        </w:rPr>
        <w:tab/>
        <w:t xml:space="preserve">– </w:t>
      </w:r>
      <w:r w:rsidR="00F73994">
        <w:rPr>
          <w:position w:val="2"/>
          <w:u w:val="single"/>
        </w:rPr>
        <w:t xml:space="preserve">octet </w:t>
      </w:r>
      <w:proofErr w:type="spellStart"/>
      <w:r w:rsidR="00F73994">
        <w:rPr>
          <w:position w:val="2"/>
          <w:u w:val="single"/>
        </w:rPr>
        <w:t>zz</w:t>
      </w:r>
      <w:proofErr w:type="spellEnd"/>
      <w:r w:rsidR="00F73994">
        <w:rPr>
          <w:position w:val="2"/>
          <w:u w:val="single"/>
        </w:rPr>
        <w:t xml:space="preserve"> </w:t>
      </w:r>
      <w:r>
        <w:rPr>
          <w:position w:val="2"/>
          <w:u w:val="single"/>
        </w:rPr>
        <w:t>is set to the Content ID</w:t>
      </w:r>
    </w:p>
    <w:p w14:paraId="5332F1E7" w14:textId="7C7B91D1" w:rsidR="005E72B2" w:rsidRDefault="005E72B2" w:rsidP="00B43702">
      <w:pPr>
        <w:pStyle w:val="T"/>
        <w:rPr>
          <w:position w:val="2"/>
          <w:u w:val="single"/>
        </w:rPr>
      </w:pPr>
      <w:r>
        <w:rPr>
          <w:position w:val="2"/>
          <w:u w:val="single"/>
        </w:rPr>
        <w:tab/>
        <w:t xml:space="preserve">– octets xx and </w:t>
      </w:r>
      <w:proofErr w:type="spellStart"/>
      <w:r>
        <w:rPr>
          <w:position w:val="2"/>
          <w:u w:val="single"/>
        </w:rPr>
        <w:t>yy</w:t>
      </w:r>
      <w:proofErr w:type="spellEnd"/>
      <w:r>
        <w:rPr>
          <w:position w:val="2"/>
          <w:u w:val="single"/>
        </w:rPr>
        <w:t xml:space="preserve"> are configured by the Content Stream Mapper</w:t>
      </w:r>
      <w:r w:rsidR="00361F0E">
        <w:rPr>
          <w:position w:val="2"/>
          <w:u w:val="single"/>
        </w:rPr>
        <w:t xml:space="preserve"> and applied to all EBCS </w:t>
      </w:r>
      <w:r w:rsidR="00CC7600">
        <w:rPr>
          <w:position w:val="2"/>
          <w:u w:val="single"/>
        </w:rPr>
        <w:t>traffic</w:t>
      </w:r>
      <w:r w:rsidR="00361F0E">
        <w:rPr>
          <w:position w:val="2"/>
          <w:u w:val="single"/>
        </w:rPr>
        <w:t xml:space="preserve"> streams.</w:t>
      </w:r>
      <w:r>
        <w:rPr>
          <w:position w:val="2"/>
          <w:u w:val="single"/>
        </w:rPr>
        <w:t xml:space="preserve"> </w:t>
      </w:r>
    </w:p>
    <w:p w14:paraId="215B0A7B" w14:textId="739AAD3A" w:rsidR="003F6B34" w:rsidRDefault="003F6B34" w:rsidP="003F6B34">
      <w:pPr>
        <w:pStyle w:val="T"/>
        <w:rPr>
          <w:position w:val="2"/>
          <w:u w:val="single"/>
        </w:rPr>
      </w:pPr>
      <w:r>
        <w:rPr>
          <w:position w:val="2"/>
          <w:u w:val="single"/>
        </w:rPr>
        <w:t xml:space="preserve">For EBCS UL frames, </w:t>
      </w:r>
    </w:p>
    <w:p w14:paraId="69CE0E62" w14:textId="75427B81" w:rsidR="003F6B34" w:rsidRPr="005172EA" w:rsidRDefault="003F6B34" w:rsidP="00B43702">
      <w:pPr>
        <w:pStyle w:val="T"/>
        <w:rPr>
          <w:position w:val="2"/>
          <w:u w:val="single"/>
        </w:rPr>
      </w:pPr>
      <w:r>
        <w:rPr>
          <w:position w:val="2"/>
          <w:u w:val="single"/>
        </w:rPr>
        <w:tab/>
        <w:t xml:space="preserve">– octets xx, </w:t>
      </w:r>
      <w:proofErr w:type="spellStart"/>
      <w:r>
        <w:rPr>
          <w:position w:val="2"/>
          <w:u w:val="single"/>
        </w:rPr>
        <w:t>yy</w:t>
      </w:r>
      <w:proofErr w:type="spellEnd"/>
      <w:r>
        <w:rPr>
          <w:position w:val="2"/>
          <w:u w:val="single"/>
        </w:rPr>
        <w:t xml:space="preserve"> and </w:t>
      </w:r>
      <w:proofErr w:type="spellStart"/>
      <w:r>
        <w:rPr>
          <w:position w:val="2"/>
          <w:u w:val="single"/>
        </w:rPr>
        <w:t>zz</w:t>
      </w:r>
      <w:proofErr w:type="spellEnd"/>
      <w:r>
        <w:rPr>
          <w:position w:val="2"/>
          <w:u w:val="single"/>
        </w:rPr>
        <w:t xml:space="preserve"> are configured by the </w:t>
      </w:r>
      <w:r w:rsidR="008209F9" w:rsidRPr="004A6D7F">
        <w:rPr>
          <w:w w:val="100"/>
          <w:u w:val="single"/>
        </w:rPr>
        <w:t>EBCS non-AP STA</w:t>
      </w:r>
    </w:p>
    <w:p w14:paraId="071A3352" w14:textId="689B8778" w:rsidR="005E72B2" w:rsidRPr="00876955" w:rsidRDefault="005E72B2" w:rsidP="00B43702">
      <w:pPr>
        <w:pStyle w:val="T"/>
        <w:rPr>
          <w:position w:val="2"/>
          <w:u w:val="single"/>
        </w:rPr>
      </w:pPr>
      <w:r>
        <w:rPr>
          <w:position w:val="2"/>
          <w:u w:val="single"/>
        </w:rPr>
        <w:t xml:space="preserve">NOTE – The octets xx and </w:t>
      </w:r>
      <w:proofErr w:type="spellStart"/>
      <w:r>
        <w:rPr>
          <w:position w:val="2"/>
          <w:u w:val="single"/>
        </w:rPr>
        <w:t>yy</w:t>
      </w:r>
      <w:proofErr w:type="spellEnd"/>
      <w:r w:rsidR="008209F9">
        <w:rPr>
          <w:position w:val="2"/>
          <w:u w:val="single"/>
        </w:rPr>
        <w:t xml:space="preserve"> for EBCS DL</w:t>
      </w:r>
      <w:r w:rsidR="00D6269D">
        <w:rPr>
          <w:position w:val="2"/>
          <w:u w:val="single"/>
        </w:rPr>
        <w:t xml:space="preserve"> traffic</w:t>
      </w:r>
      <w:r>
        <w:rPr>
          <w:position w:val="2"/>
          <w:u w:val="single"/>
        </w:rPr>
        <w:t xml:space="preserve"> </w:t>
      </w:r>
      <w:r w:rsidR="00893AF4">
        <w:rPr>
          <w:position w:val="2"/>
          <w:u w:val="single"/>
        </w:rPr>
        <w:t>must</w:t>
      </w:r>
      <w:r>
        <w:rPr>
          <w:position w:val="2"/>
          <w:u w:val="single"/>
        </w:rPr>
        <w:t xml:space="preserve"> be set to a </w:t>
      </w:r>
      <w:r w:rsidR="00D6269D">
        <w:rPr>
          <w:position w:val="2"/>
          <w:u w:val="single"/>
        </w:rPr>
        <w:t xml:space="preserve">combination of </w:t>
      </w:r>
      <w:r>
        <w:rPr>
          <w:position w:val="2"/>
          <w:u w:val="single"/>
        </w:rPr>
        <w:t>value</w:t>
      </w:r>
      <w:r w:rsidR="00D6269D">
        <w:rPr>
          <w:position w:val="2"/>
          <w:u w:val="single"/>
        </w:rPr>
        <w:t>s</w:t>
      </w:r>
      <w:r>
        <w:rPr>
          <w:position w:val="2"/>
          <w:u w:val="single"/>
        </w:rPr>
        <w:t xml:space="preserve"> that </w:t>
      </w:r>
      <w:r w:rsidR="00D6269D">
        <w:rPr>
          <w:position w:val="2"/>
          <w:u w:val="single"/>
        </w:rPr>
        <w:t>are</w:t>
      </w:r>
      <w:r>
        <w:rPr>
          <w:position w:val="2"/>
          <w:u w:val="single"/>
        </w:rPr>
        <w:t xml:space="preserve"> unique to the </w:t>
      </w:r>
      <w:r w:rsidR="008209F9">
        <w:rPr>
          <w:position w:val="2"/>
          <w:u w:val="single"/>
        </w:rPr>
        <w:t xml:space="preserve">coverage </w:t>
      </w:r>
      <w:r>
        <w:rPr>
          <w:position w:val="2"/>
          <w:u w:val="single"/>
        </w:rPr>
        <w:t xml:space="preserve">area where the </w:t>
      </w:r>
      <w:r w:rsidR="00361F0E">
        <w:rPr>
          <w:position w:val="2"/>
          <w:u w:val="single"/>
        </w:rPr>
        <w:t>content is being broadcast</w:t>
      </w:r>
      <w:r w:rsidR="00D6269D">
        <w:rPr>
          <w:position w:val="2"/>
          <w:u w:val="single"/>
        </w:rPr>
        <w:t xml:space="preserve">. The octets xx, </w:t>
      </w:r>
      <w:proofErr w:type="spellStart"/>
      <w:r w:rsidR="00D6269D">
        <w:rPr>
          <w:position w:val="2"/>
          <w:u w:val="single"/>
        </w:rPr>
        <w:t>yy</w:t>
      </w:r>
      <w:proofErr w:type="spellEnd"/>
      <w:r w:rsidR="00D6269D">
        <w:rPr>
          <w:position w:val="2"/>
          <w:u w:val="single"/>
        </w:rPr>
        <w:t xml:space="preserve">, and </w:t>
      </w:r>
      <w:proofErr w:type="spellStart"/>
      <w:r w:rsidR="00D6269D">
        <w:rPr>
          <w:position w:val="2"/>
          <w:u w:val="single"/>
        </w:rPr>
        <w:t>zz</w:t>
      </w:r>
      <w:proofErr w:type="spellEnd"/>
      <w:r w:rsidR="00D6269D">
        <w:rPr>
          <w:position w:val="2"/>
          <w:u w:val="single"/>
        </w:rPr>
        <w:t xml:space="preserve"> for EBCS UL traffic </w:t>
      </w:r>
      <w:r w:rsidR="00893AF4">
        <w:rPr>
          <w:position w:val="2"/>
          <w:u w:val="single"/>
        </w:rPr>
        <w:t>must</w:t>
      </w:r>
      <w:r w:rsidR="00D6269D">
        <w:rPr>
          <w:position w:val="2"/>
          <w:u w:val="single"/>
        </w:rPr>
        <w:t xml:space="preserve"> be set to valu</w:t>
      </w:r>
      <w:r w:rsidR="00D41CAA">
        <w:rPr>
          <w:position w:val="2"/>
          <w:u w:val="single"/>
        </w:rPr>
        <w:t>e</w:t>
      </w:r>
      <w:r w:rsidR="00D6269D">
        <w:rPr>
          <w:position w:val="2"/>
          <w:u w:val="single"/>
        </w:rPr>
        <w:t>s</w:t>
      </w:r>
      <w:r w:rsidR="003153BD">
        <w:rPr>
          <w:position w:val="2"/>
          <w:u w:val="single"/>
        </w:rPr>
        <w:t xml:space="preserve"> that </w:t>
      </w:r>
      <w:r w:rsidR="00063B12">
        <w:rPr>
          <w:position w:val="2"/>
          <w:u w:val="single"/>
        </w:rPr>
        <w:t>are</w:t>
      </w:r>
      <w:r w:rsidR="003153BD">
        <w:rPr>
          <w:position w:val="2"/>
          <w:u w:val="single"/>
        </w:rPr>
        <w:t xml:space="preserve"> unique to the UL traffic stream. </w:t>
      </w:r>
      <w:r w:rsidR="00D6269D">
        <w:rPr>
          <w:position w:val="2"/>
          <w:u w:val="single"/>
        </w:rPr>
        <w:t xml:space="preserve">EBCS UL and EBCS </w:t>
      </w:r>
      <w:r w:rsidR="004D42F1">
        <w:rPr>
          <w:rFonts w:hint="eastAsia"/>
          <w:position w:val="2"/>
          <w:u w:val="single"/>
          <w:lang w:eastAsia="ja-JP"/>
        </w:rPr>
        <w:t>Data</w:t>
      </w:r>
      <w:r w:rsidR="00D6269D">
        <w:rPr>
          <w:position w:val="2"/>
          <w:u w:val="single"/>
        </w:rPr>
        <w:t xml:space="preserve"> frames can be differentiated because </w:t>
      </w:r>
      <w:r w:rsidR="00063B12">
        <w:rPr>
          <w:position w:val="2"/>
          <w:u w:val="single"/>
        </w:rPr>
        <w:t xml:space="preserve">the </w:t>
      </w:r>
      <w:r w:rsidR="00D6269D">
        <w:rPr>
          <w:position w:val="2"/>
          <w:u w:val="single"/>
        </w:rPr>
        <w:t xml:space="preserve">EBCS UL </w:t>
      </w:r>
      <w:r w:rsidR="00893AF4">
        <w:rPr>
          <w:position w:val="2"/>
          <w:u w:val="single"/>
        </w:rPr>
        <w:t xml:space="preserve">frame </w:t>
      </w:r>
      <w:r w:rsidR="00D6269D">
        <w:rPr>
          <w:position w:val="2"/>
          <w:u w:val="single"/>
        </w:rPr>
        <w:t xml:space="preserve">is a </w:t>
      </w:r>
      <w:r w:rsidR="008D1818">
        <w:rPr>
          <w:position w:val="2"/>
          <w:u w:val="single"/>
        </w:rPr>
        <w:t>m</w:t>
      </w:r>
      <w:r w:rsidR="008D1818">
        <w:rPr>
          <w:position w:val="2"/>
          <w:u w:val="single"/>
        </w:rPr>
        <w:t xml:space="preserve">anagement </w:t>
      </w:r>
      <w:r w:rsidR="00D6269D">
        <w:rPr>
          <w:position w:val="2"/>
          <w:u w:val="single"/>
        </w:rPr>
        <w:t xml:space="preserve">frame while </w:t>
      </w:r>
      <w:r w:rsidR="00063B12">
        <w:rPr>
          <w:position w:val="2"/>
          <w:u w:val="single"/>
        </w:rPr>
        <w:t xml:space="preserve">the </w:t>
      </w:r>
      <w:r w:rsidR="00D6269D">
        <w:rPr>
          <w:position w:val="2"/>
          <w:u w:val="single"/>
        </w:rPr>
        <w:t xml:space="preserve">EBCS </w:t>
      </w:r>
      <w:r w:rsidR="004D42F1">
        <w:rPr>
          <w:position w:val="2"/>
          <w:u w:val="single"/>
          <w:lang w:eastAsia="ja-JP"/>
        </w:rPr>
        <w:t>Data</w:t>
      </w:r>
      <w:r w:rsidR="00D6269D">
        <w:rPr>
          <w:position w:val="2"/>
          <w:u w:val="single"/>
        </w:rPr>
        <w:t xml:space="preserve"> </w:t>
      </w:r>
      <w:r w:rsidR="00893AF4">
        <w:rPr>
          <w:position w:val="2"/>
          <w:u w:val="single"/>
        </w:rPr>
        <w:t xml:space="preserve">frame </w:t>
      </w:r>
      <w:r w:rsidR="00D6269D">
        <w:rPr>
          <w:position w:val="2"/>
          <w:u w:val="single"/>
        </w:rPr>
        <w:t xml:space="preserve">is a </w:t>
      </w:r>
      <w:r w:rsidR="00893AF4">
        <w:rPr>
          <w:position w:val="2"/>
          <w:u w:val="single"/>
        </w:rPr>
        <w:t>D</w:t>
      </w:r>
      <w:r w:rsidR="00D6269D">
        <w:rPr>
          <w:position w:val="2"/>
          <w:u w:val="single"/>
        </w:rPr>
        <w:t>ata frame.</w:t>
      </w:r>
      <w:r w:rsidR="008559E5">
        <w:rPr>
          <w:position w:val="2"/>
          <w:u w:val="single"/>
        </w:rPr>
        <w:t xml:space="preserve"> </w:t>
      </w:r>
    </w:p>
    <w:p w14:paraId="7C72EC23" w14:textId="77777777" w:rsidR="00755289" w:rsidRPr="00653C39" w:rsidRDefault="00755289" w:rsidP="00755289">
      <w:pPr>
        <w:rPr>
          <w:b/>
          <w:bCs/>
          <w:i/>
          <w:sz w:val="24"/>
          <w:szCs w:val="24"/>
          <w:lang w:eastAsia="ja-JP"/>
        </w:rPr>
      </w:pPr>
      <w:proofErr w:type="spellStart"/>
      <w:r w:rsidRPr="00B73A8D" w:rsidDel="00980BA1">
        <w:rPr>
          <w:b/>
          <w:bCs/>
          <w:i/>
          <w:sz w:val="24"/>
          <w:szCs w:val="24"/>
          <w:highlight w:val="yellow"/>
          <w:lang w:eastAsia="ja-JP"/>
        </w:rPr>
        <w:t>TGb</w:t>
      </w:r>
      <w:r w:rsidRPr="00B73A8D">
        <w:rPr>
          <w:b/>
          <w:bCs/>
          <w:i/>
          <w:sz w:val="24"/>
          <w:szCs w:val="24"/>
          <w:highlight w:val="yellow"/>
          <w:lang w:eastAsia="ja-JP"/>
        </w:rPr>
        <w:t>c</w:t>
      </w:r>
      <w:proofErr w:type="spellEnd"/>
      <w:r w:rsidRPr="00B73A8D" w:rsidDel="00980BA1">
        <w:rPr>
          <w:b/>
          <w:bCs/>
          <w:i/>
          <w:sz w:val="24"/>
          <w:szCs w:val="24"/>
          <w:highlight w:val="yellow"/>
          <w:lang w:eastAsia="ja-JP"/>
        </w:rPr>
        <w:t xml:space="preserve"> </w:t>
      </w:r>
      <w:r w:rsidRPr="00B73A8D" w:rsidDel="00980BA1">
        <w:rPr>
          <w:rFonts w:hint="eastAsia"/>
          <w:b/>
          <w:bCs/>
          <w:i/>
          <w:sz w:val="24"/>
          <w:szCs w:val="24"/>
          <w:highlight w:val="yellow"/>
          <w:lang w:eastAsia="ja-JP"/>
        </w:rPr>
        <w:t>E</w:t>
      </w:r>
      <w:r w:rsidRPr="00B73A8D" w:rsidDel="00980BA1">
        <w:rPr>
          <w:b/>
          <w:bCs/>
          <w:i/>
          <w:sz w:val="24"/>
          <w:szCs w:val="24"/>
          <w:highlight w:val="yellow"/>
          <w:lang w:eastAsia="ja-JP"/>
        </w:rPr>
        <w:t xml:space="preserve">ditor: Please </w:t>
      </w:r>
      <w:r w:rsidRPr="001F437E">
        <w:rPr>
          <w:b/>
          <w:bCs/>
          <w:i/>
          <w:sz w:val="24"/>
          <w:szCs w:val="24"/>
          <w:highlight w:val="yellow"/>
          <w:u w:val="single"/>
          <w:lang w:eastAsia="ja-JP"/>
        </w:rPr>
        <w:t>update</w:t>
      </w:r>
      <w:r>
        <w:rPr>
          <w:b/>
          <w:bCs/>
          <w:i/>
          <w:sz w:val="24"/>
          <w:szCs w:val="24"/>
          <w:highlight w:val="yellow"/>
          <w:lang w:eastAsia="ja-JP"/>
        </w:rPr>
        <w:t xml:space="preserve"> the contents of this subclause as shown below</w:t>
      </w:r>
      <w:r w:rsidRPr="002E72BD">
        <w:rPr>
          <w:b/>
          <w:bCs/>
          <w:i/>
          <w:sz w:val="24"/>
          <w:szCs w:val="24"/>
          <w:highlight w:val="yellow"/>
          <w:lang w:eastAsia="ja-JP"/>
        </w:rPr>
        <w:t>:</w:t>
      </w:r>
    </w:p>
    <w:p w14:paraId="16912252" w14:textId="4506D9BB" w:rsidR="00126210" w:rsidRPr="003436E6" w:rsidRDefault="00126210" w:rsidP="00126210">
      <w:pPr>
        <w:pStyle w:val="T"/>
        <w:rPr>
          <w:rFonts w:ascii="Arial" w:hAnsi="Arial" w:cs="Arial"/>
          <w:b/>
          <w:bCs/>
          <w:w w:val="100"/>
        </w:rPr>
      </w:pPr>
      <w:r w:rsidRPr="003436E6">
        <w:rPr>
          <w:rFonts w:ascii="Arial" w:hAnsi="Arial" w:cs="Arial"/>
          <w:b/>
          <w:bCs/>
          <w:position w:val="2"/>
        </w:rPr>
        <w:t>11.55.</w:t>
      </w:r>
      <w:r w:rsidR="002D1507">
        <w:rPr>
          <w:rFonts w:ascii="Arial" w:hAnsi="Arial" w:cs="Arial"/>
          <w:b/>
          <w:bCs/>
          <w:position w:val="2"/>
        </w:rPr>
        <w:t>2</w:t>
      </w:r>
      <w:r w:rsidRPr="003436E6">
        <w:rPr>
          <w:rFonts w:ascii="Arial" w:hAnsi="Arial" w:cs="Arial"/>
          <w:b/>
          <w:bCs/>
          <w:position w:val="2"/>
        </w:rPr>
        <w:t>.2 EBCS</w:t>
      </w:r>
      <w:r w:rsidRPr="003436E6">
        <w:rPr>
          <w:rFonts w:ascii="Arial" w:hAnsi="Arial" w:cs="Arial"/>
          <w:b/>
          <w:bCs/>
          <w:spacing w:val="-3"/>
          <w:position w:val="2"/>
        </w:rPr>
        <w:t xml:space="preserve"> </w:t>
      </w:r>
      <w:r w:rsidR="00AD6179">
        <w:rPr>
          <w:rFonts w:ascii="Arial" w:hAnsi="Arial" w:cs="Arial"/>
          <w:b/>
          <w:bCs/>
          <w:spacing w:val="-3"/>
          <w:position w:val="2"/>
        </w:rPr>
        <w:t>D</w:t>
      </w:r>
      <w:r w:rsidRPr="003436E6">
        <w:rPr>
          <w:rFonts w:ascii="Arial" w:hAnsi="Arial" w:cs="Arial"/>
          <w:b/>
          <w:bCs/>
          <w:position w:val="2"/>
        </w:rPr>
        <w:t>L</w:t>
      </w:r>
      <w:r w:rsidRPr="003436E6">
        <w:rPr>
          <w:rFonts w:ascii="Arial" w:hAnsi="Arial" w:cs="Arial"/>
          <w:b/>
          <w:bCs/>
          <w:spacing w:val="-3"/>
          <w:position w:val="2"/>
        </w:rPr>
        <w:t xml:space="preserve"> </w:t>
      </w:r>
      <w:r w:rsidRPr="003436E6">
        <w:rPr>
          <w:rFonts w:ascii="Arial" w:hAnsi="Arial" w:cs="Arial"/>
          <w:b/>
          <w:bCs/>
          <w:position w:val="2"/>
        </w:rPr>
        <w:t>operation</w:t>
      </w:r>
      <w:r w:rsidRPr="003436E6">
        <w:rPr>
          <w:rFonts w:ascii="Arial" w:hAnsi="Arial" w:cs="Arial"/>
          <w:b/>
          <w:bCs/>
          <w:spacing w:val="-2"/>
          <w:position w:val="2"/>
        </w:rPr>
        <w:t xml:space="preserve"> </w:t>
      </w:r>
      <w:r w:rsidRPr="003436E6">
        <w:rPr>
          <w:rFonts w:ascii="Arial" w:hAnsi="Arial" w:cs="Arial"/>
          <w:b/>
          <w:bCs/>
          <w:position w:val="2"/>
        </w:rPr>
        <w:t>at</w:t>
      </w:r>
      <w:r w:rsidRPr="003436E6">
        <w:rPr>
          <w:rFonts w:ascii="Arial" w:hAnsi="Arial" w:cs="Arial"/>
          <w:b/>
          <w:bCs/>
          <w:spacing w:val="-4"/>
          <w:position w:val="2"/>
        </w:rPr>
        <w:t xml:space="preserve"> </w:t>
      </w:r>
      <w:r w:rsidRPr="003436E6">
        <w:rPr>
          <w:rFonts w:ascii="Arial" w:hAnsi="Arial" w:cs="Arial"/>
          <w:b/>
          <w:bCs/>
          <w:position w:val="2"/>
        </w:rPr>
        <w:t>an</w:t>
      </w:r>
      <w:r w:rsidRPr="003436E6">
        <w:rPr>
          <w:rFonts w:ascii="Arial" w:hAnsi="Arial" w:cs="Arial"/>
          <w:b/>
          <w:bCs/>
          <w:spacing w:val="-3"/>
          <w:position w:val="2"/>
        </w:rPr>
        <w:t xml:space="preserve"> </w:t>
      </w:r>
      <w:r w:rsidRPr="003436E6">
        <w:rPr>
          <w:rFonts w:ascii="Arial" w:hAnsi="Arial" w:cs="Arial"/>
          <w:b/>
          <w:bCs/>
          <w:position w:val="2"/>
        </w:rPr>
        <w:t>EBCS</w:t>
      </w:r>
      <w:r w:rsidRPr="003436E6">
        <w:rPr>
          <w:rFonts w:ascii="Arial" w:hAnsi="Arial" w:cs="Arial"/>
          <w:b/>
          <w:bCs/>
          <w:spacing w:val="2"/>
          <w:position w:val="2"/>
        </w:rPr>
        <w:t xml:space="preserve"> </w:t>
      </w:r>
      <w:r w:rsidRPr="003436E6">
        <w:rPr>
          <w:rFonts w:ascii="Arial" w:hAnsi="Arial" w:cs="Arial"/>
          <w:b/>
          <w:bCs/>
          <w:position w:val="2"/>
        </w:rPr>
        <w:t>AP</w:t>
      </w:r>
    </w:p>
    <w:p w14:paraId="69FA3D0A" w14:textId="16B4AFA9" w:rsidR="002D1507" w:rsidRPr="00851025" w:rsidRDefault="002D1507" w:rsidP="002D1507">
      <w:pPr>
        <w:autoSpaceDE w:val="0"/>
        <w:autoSpaceDN w:val="0"/>
        <w:adjustRightInd w:val="0"/>
        <w:jc w:val="left"/>
        <w:rPr>
          <w:sz w:val="20"/>
        </w:rPr>
      </w:pPr>
      <w:r w:rsidRPr="00851025">
        <w:rPr>
          <w:sz w:val="20"/>
        </w:rPr>
        <w:t>EBCS DL operation is enabled in an EBCS AP if the length of the dot11EBCSContentList greater than 0. The</w:t>
      </w:r>
      <w:r w:rsidR="00674C0B" w:rsidRPr="00851025">
        <w:rPr>
          <w:sz w:val="20"/>
        </w:rPr>
        <w:t xml:space="preserve"> </w:t>
      </w:r>
      <w:r w:rsidRPr="00851025">
        <w:rPr>
          <w:sz w:val="20"/>
        </w:rPr>
        <w:t>EBCS traffic streams to be transmitted are specified in dot11EBCSContentList. The EBCS traffic streams are</w:t>
      </w:r>
      <w:r w:rsidR="00674C0B" w:rsidRPr="00851025">
        <w:rPr>
          <w:sz w:val="20"/>
        </w:rPr>
        <w:t xml:space="preserve"> </w:t>
      </w:r>
      <w:r w:rsidRPr="00851025">
        <w:rPr>
          <w:sz w:val="20"/>
        </w:rPr>
        <w:t xml:space="preserve">handled differently than other traffic. An EBCS content ID </w:t>
      </w:r>
      <w:r w:rsidR="00A66E9F" w:rsidRPr="00851025">
        <w:rPr>
          <w:sz w:val="20"/>
          <w:u w:val="single"/>
        </w:rPr>
        <w:t xml:space="preserve">and </w:t>
      </w:r>
      <w:r w:rsidR="00830167" w:rsidRPr="00851025">
        <w:rPr>
          <w:sz w:val="20"/>
          <w:u w:val="single"/>
        </w:rPr>
        <w:t>EBCS Content MAC address</w:t>
      </w:r>
      <w:r w:rsidR="00A66E9F" w:rsidRPr="00851025">
        <w:rPr>
          <w:sz w:val="20"/>
        </w:rPr>
        <w:t xml:space="preserve"> </w:t>
      </w:r>
      <w:r w:rsidRPr="00851025">
        <w:rPr>
          <w:sz w:val="20"/>
        </w:rPr>
        <w:t>shall be assigned by the EBCS traffic stream</w:t>
      </w:r>
      <w:r w:rsidR="00674C0B" w:rsidRPr="00851025">
        <w:rPr>
          <w:sz w:val="20"/>
        </w:rPr>
        <w:t xml:space="preserve"> </w:t>
      </w:r>
      <w:r w:rsidRPr="00851025">
        <w:rPr>
          <w:sz w:val="20"/>
        </w:rPr>
        <w:t>mapper located at the portal to identify each different traffic stream of content. The EBCS traffic stream</w:t>
      </w:r>
      <w:r w:rsidR="00674C0B" w:rsidRPr="00851025">
        <w:rPr>
          <w:sz w:val="20"/>
        </w:rPr>
        <w:t xml:space="preserve"> </w:t>
      </w:r>
      <w:r w:rsidRPr="00851025">
        <w:rPr>
          <w:sz w:val="20"/>
        </w:rPr>
        <w:t>mapper shall be configured according to the EBCS content list. Each content ID shall be unique to the AP</w:t>
      </w:r>
      <w:r w:rsidR="00674C0B" w:rsidRPr="00851025">
        <w:rPr>
          <w:sz w:val="20"/>
        </w:rPr>
        <w:t xml:space="preserve"> </w:t>
      </w:r>
      <w:r w:rsidRPr="00851025">
        <w:rPr>
          <w:sz w:val="20"/>
        </w:rPr>
        <w:t>certificate.</w:t>
      </w:r>
    </w:p>
    <w:p w14:paraId="5A88E24D" w14:textId="77777777" w:rsidR="002D1507" w:rsidRPr="00851025" w:rsidRDefault="002D1507" w:rsidP="002D1507">
      <w:pPr>
        <w:autoSpaceDE w:val="0"/>
        <w:autoSpaceDN w:val="0"/>
        <w:adjustRightInd w:val="0"/>
        <w:jc w:val="left"/>
        <w:rPr>
          <w:sz w:val="20"/>
        </w:rPr>
      </w:pPr>
    </w:p>
    <w:p w14:paraId="6CE3FC33" w14:textId="724DB106" w:rsidR="002D1507" w:rsidRPr="00851025" w:rsidRDefault="002D1507" w:rsidP="002D1507">
      <w:pPr>
        <w:autoSpaceDE w:val="0"/>
        <w:autoSpaceDN w:val="0"/>
        <w:adjustRightInd w:val="0"/>
        <w:jc w:val="left"/>
        <w:rPr>
          <w:sz w:val="20"/>
        </w:rPr>
      </w:pPr>
      <w:r w:rsidRPr="00851025">
        <w:rPr>
          <w:sz w:val="20"/>
        </w:rPr>
        <w:t>An EBCS AP shall advertise its EBCS capabilities in the EBCS Support field in the Extended Capabilities</w:t>
      </w:r>
      <w:r w:rsidR="00674C0B" w:rsidRPr="00851025">
        <w:rPr>
          <w:sz w:val="20"/>
        </w:rPr>
        <w:t xml:space="preserve"> </w:t>
      </w:r>
      <w:r w:rsidRPr="00851025">
        <w:rPr>
          <w:sz w:val="20"/>
        </w:rPr>
        <w:t>element in Beacon frames and Probe Response frames. An EBCS AP that has EBCS DL enabled shall transmit</w:t>
      </w:r>
      <w:r w:rsidR="00674C0B" w:rsidRPr="00851025">
        <w:rPr>
          <w:sz w:val="20"/>
        </w:rPr>
        <w:t xml:space="preserve"> </w:t>
      </w:r>
      <w:r w:rsidRPr="00851025">
        <w:rPr>
          <w:sz w:val="20"/>
        </w:rPr>
        <w:t>EBCS Info frames periodically in the interval that is specified by dot11EBCSInfoInterval, at the transmission</w:t>
      </w:r>
      <w:r w:rsidR="00674C0B" w:rsidRPr="00851025">
        <w:rPr>
          <w:sz w:val="20"/>
        </w:rPr>
        <w:t xml:space="preserve"> </w:t>
      </w:r>
      <w:r w:rsidRPr="00851025">
        <w:rPr>
          <w:sz w:val="20"/>
        </w:rPr>
        <w:t>rate that is specified by dot11EBCSInfoTxRate. An EBCS AP shall advertise the timing of the next EBCS Info</w:t>
      </w:r>
      <w:r w:rsidR="00674C0B" w:rsidRPr="00851025">
        <w:rPr>
          <w:sz w:val="20"/>
        </w:rPr>
        <w:t xml:space="preserve"> </w:t>
      </w:r>
      <w:r w:rsidRPr="00851025">
        <w:rPr>
          <w:sz w:val="20"/>
        </w:rPr>
        <w:t>frame transmission in the EBCS Info Frame TX Countdown field in the EBCS Parameters element and shall</w:t>
      </w:r>
      <w:r w:rsidR="00674C0B" w:rsidRPr="00851025">
        <w:rPr>
          <w:sz w:val="20"/>
        </w:rPr>
        <w:t xml:space="preserve"> </w:t>
      </w:r>
      <w:r w:rsidRPr="00851025">
        <w:rPr>
          <w:sz w:val="20"/>
        </w:rPr>
        <w:t>not signal the EBCS Info frame in the TIM element in Beacon frames and Probe Response frames. The EBCS</w:t>
      </w:r>
      <w:r w:rsidR="00674C0B" w:rsidRPr="00851025">
        <w:rPr>
          <w:sz w:val="20"/>
        </w:rPr>
        <w:t xml:space="preserve"> </w:t>
      </w:r>
      <w:r w:rsidRPr="00851025">
        <w:rPr>
          <w:sz w:val="20"/>
        </w:rPr>
        <w:t xml:space="preserve">Info frame shall be transmitted among the set of </w:t>
      </w:r>
      <w:proofErr w:type="gramStart"/>
      <w:r w:rsidRPr="00851025">
        <w:rPr>
          <w:sz w:val="20"/>
        </w:rPr>
        <w:t>group</w:t>
      </w:r>
      <w:proofErr w:type="gramEnd"/>
      <w:r w:rsidRPr="00851025">
        <w:rPr>
          <w:sz w:val="20"/>
        </w:rPr>
        <w:t xml:space="preserve"> addressed frames transmitted immediately after the</w:t>
      </w:r>
      <w:r w:rsidR="00674C0B" w:rsidRPr="00851025">
        <w:rPr>
          <w:sz w:val="20"/>
        </w:rPr>
        <w:t xml:space="preserve"> </w:t>
      </w:r>
      <w:r w:rsidRPr="00851025">
        <w:rPr>
          <w:sz w:val="20"/>
        </w:rPr>
        <w:t xml:space="preserve">Beacon frame identified by </w:t>
      </w:r>
      <w:r w:rsidRPr="00851025">
        <w:rPr>
          <w:sz w:val="20"/>
        </w:rPr>
        <w:lastRenderedPageBreak/>
        <w:t>the EBCS Parameters element. Details of EBCS Info frame generation are</w:t>
      </w:r>
      <w:r w:rsidR="00674C0B" w:rsidRPr="00851025">
        <w:rPr>
          <w:sz w:val="20"/>
        </w:rPr>
        <w:t xml:space="preserve"> </w:t>
      </w:r>
      <w:r w:rsidRPr="00851025">
        <w:rPr>
          <w:sz w:val="20"/>
        </w:rPr>
        <w:t>described in 11.55.2.4 (EBCS Info frame generation and usage).</w:t>
      </w:r>
    </w:p>
    <w:p w14:paraId="5529F96E" w14:textId="77777777" w:rsidR="002D1507" w:rsidRPr="00851025" w:rsidRDefault="002D1507" w:rsidP="002D1507">
      <w:pPr>
        <w:autoSpaceDE w:val="0"/>
        <w:autoSpaceDN w:val="0"/>
        <w:adjustRightInd w:val="0"/>
        <w:jc w:val="left"/>
        <w:rPr>
          <w:sz w:val="20"/>
        </w:rPr>
      </w:pPr>
    </w:p>
    <w:p w14:paraId="267434F8" w14:textId="7E984FBB" w:rsidR="002D1507" w:rsidRPr="00851025" w:rsidRDefault="002D1507" w:rsidP="002D1507">
      <w:pPr>
        <w:autoSpaceDE w:val="0"/>
        <w:autoSpaceDN w:val="0"/>
        <w:adjustRightInd w:val="0"/>
        <w:jc w:val="left"/>
        <w:rPr>
          <w:sz w:val="20"/>
        </w:rPr>
      </w:pPr>
      <w:r w:rsidRPr="00851025">
        <w:rPr>
          <w:sz w:val="20"/>
        </w:rPr>
        <w:t>In the MAC, MSDUs with a non-null EBCS content ID in the MA-</w:t>
      </w:r>
      <w:proofErr w:type="spellStart"/>
      <w:r w:rsidRPr="00851025">
        <w:rPr>
          <w:sz w:val="20"/>
        </w:rPr>
        <w:t>UNITDATA.request</w:t>
      </w:r>
      <w:proofErr w:type="spellEnd"/>
      <w:r w:rsidRPr="00851025">
        <w:rPr>
          <w:sz w:val="20"/>
        </w:rPr>
        <w:t xml:space="preserve"> shall bypass IEEE</w:t>
      </w:r>
      <w:r w:rsidR="00674C0B" w:rsidRPr="00851025">
        <w:rPr>
          <w:sz w:val="20"/>
        </w:rPr>
        <w:t xml:space="preserve"> </w:t>
      </w:r>
      <w:r w:rsidRPr="00851025">
        <w:rPr>
          <w:sz w:val="20"/>
        </w:rPr>
        <w:t>802.1X filtering. The EBCS filter affiliated with the AP (see Figure 5-1 (MAC data plane architecture)) that is</w:t>
      </w:r>
      <w:r w:rsidR="00674C0B" w:rsidRPr="00851025">
        <w:rPr>
          <w:sz w:val="20"/>
        </w:rPr>
        <w:t xml:space="preserve"> </w:t>
      </w:r>
      <w:r w:rsidRPr="00851025">
        <w:rPr>
          <w:sz w:val="20"/>
        </w:rPr>
        <w:t>configured according to the dot11EBCSContentList shall filter the MSDU by the destination address and the</w:t>
      </w:r>
      <w:r w:rsidR="00674C0B" w:rsidRPr="00851025">
        <w:rPr>
          <w:sz w:val="20"/>
        </w:rPr>
        <w:t xml:space="preserve"> </w:t>
      </w:r>
      <w:r w:rsidRPr="00851025">
        <w:rPr>
          <w:sz w:val="20"/>
        </w:rPr>
        <w:t>EBCS content ID in the MA-</w:t>
      </w:r>
      <w:proofErr w:type="spellStart"/>
      <w:r w:rsidRPr="00851025">
        <w:rPr>
          <w:sz w:val="20"/>
        </w:rPr>
        <w:t>UNITDATA.request</w:t>
      </w:r>
      <w:proofErr w:type="spellEnd"/>
      <w:r w:rsidRPr="00851025">
        <w:rPr>
          <w:sz w:val="20"/>
        </w:rPr>
        <w:t>. If the EBCS content ID is not null, and the destination</w:t>
      </w:r>
      <w:r w:rsidR="00674C0B" w:rsidRPr="00851025">
        <w:rPr>
          <w:sz w:val="20"/>
        </w:rPr>
        <w:t xml:space="preserve"> </w:t>
      </w:r>
      <w:r w:rsidRPr="00851025">
        <w:rPr>
          <w:sz w:val="20"/>
        </w:rPr>
        <w:t>address and the EBCS content ID are specified in the dot11EBCSContentList, the EBCS filter shall pass the</w:t>
      </w:r>
      <w:r w:rsidR="00674C0B" w:rsidRPr="00851025">
        <w:rPr>
          <w:sz w:val="20"/>
        </w:rPr>
        <w:t xml:space="preserve"> </w:t>
      </w:r>
      <w:r w:rsidRPr="00851025">
        <w:rPr>
          <w:sz w:val="20"/>
        </w:rPr>
        <w:t>MSDU. If the EBCS content ID is not null, and the destination address or the EBCS content ID is not specified</w:t>
      </w:r>
      <w:r w:rsidR="00674C0B" w:rsidRPr="00851025">
        <w:rPr>
          <w:sz w:val="20"/>
        </w:rPr>
        <w:t xml:space="preserve"> </w:t>
      </w:r>
      <w:r w:rsidRPr="00851025">
        <w:rPr>
          <w:sz w:val="20"/>
        </w:rPr>
        <w:t>in the dot11EBCSContentList, the EBCS filter shall discard the MSDU. If the EBCS content ID is null, the</w:t>
      </w:r>
      <w:r w:rsidR="00674C0B" w:rsidRPr="00851025">
        <w:rPr>
          <w:sz w:val="20"/>
        </w:rPr>
        <w:t xml:space="preserve"> </w:t>
      </w:r>
      <w:r w:rsidRPr="00851025">
        <w:rPr>
          <w:sz w:val="20"/>
        </w:rPr>
        <w:t>EBCS filter shall pass the MSDU as non-EBCS traffic. An MSDU with a non-null EBCS content ID shall have one of the following three frame authentication mechanisms.</w:t>
      </w:r>
    </w:p>
    <w:p w14:paraId="1BDE957A" w14:textId="77777777" w:rsidR="002D1507" w:rsidRPr="00851025" w:rsidRDefault="002D1507" w:rsidP="002D1507">
      <w:pPr>
        <w:autoSpaceDE w:val="0"/>
        <w:autoSpaceDN w:val="0"/>
        <w:adjustRightInd w:val="0"/>
        <w:jc w:val="left"/>
        <w:rPr>
          <w:sz w:val="20"/>
        </w:rPr>
      </w:pPr>
      <w:r w:rsidRPr="00851025">
        <w:rPr>
          <w:sz w:val="20"/>
        </w:rPr>
        <w:t>— PKFA (12.14.2 (EBCS public key frame authentication (PKFA)))</w:t>
      </w:r>
    </w:p>
    <w:p w14:paraId="45191A8C" w14:textId="77777777" w:rsidR="002D1507" w:rsidRPr="00851025" w:rsidRDefault="002D1507" w:rsidP="002D1507">
      <w:pPr>
        <w:autoSpaceDE w:val="0"/>
        <w:autoSpaceDN w:val="0"/>
        <w:adjustRightInd w:val="0"/>
        <w:jc w:val="left"/>
        <w:rPr>
          <w:sz w:val="20"/>
        </w:rPr>
      </w:pPr>
      <w:r w:rsidRPr="00851025">
        <w:rPr>
          <w:sz w:val="20"/>
        </w:rPr>
        <w:t>— HCFA (12.14.3 (EBCS hash chain frame authentication (HCFA)))</w:t>
      </w:r>
    </w:p>
    <w:p w14:paraId="2FC4F521" w14:textId="25D7BF96" w:rsidR="002D1507" w:rsidRPr="00851025" w:rsidRDefault="002D1507" w:rsidP="002D1507">
      <w:pPr>
        <w:autoSpaceDE w:val="0"/>
        <w:autoSpaceDN w:val="0"/>
        <w:adjustRightInd w:val="0"/>
        <w:jc w:val="left"/>
        <w:rPr>
          <w:sz w:val="20"/>
        </w:rPr>
      </w:pPr>
      <w:r w:rsidRPr="00851025">
        <w:rPr>
          <w:sz w:val="20"/>
        </w:rPr>
        <w:t>— HLSA (12.14.4 (No frame authentication with mandatory higher layer source authentication (HLSA)))</w:t>
      </w:r>
    </w:p>
    <w:p w14:paraId="60DD9E61" w14:textId="3111D49E" w:rsidR="002D1507" w:rsidRPr="00851025" w:rsidRDefault="002D1507" w:rsidP="002D1507">
      <w:pPr>
        <w:autoSpaceDE w:val="0"/>
        <w:autoSpaceDN w:val="0"/>
        <w:adjustRightInd w:val="0"/>
        <w:jc w:val="left"/>
        <w:rPr>
          <w:sz w:val="20"/>
        </w:rPr>
      </w:pPr>
    </w:p>
    <w:p w14:paraId="28E4DB2E" w14:textId="63B2DA35" w:rsidR="002D1507" w:rsidRPr="00851025" w:rsidRDefault="002D1507" w:rsidP="002D1507">
      <w:pPr>
        <w:autoSpaceDE w:val="0"/>
        <w:autoSpaceDN w:val="0"/>
        <w:adjustRightInd w:val="0"/>
        <w:jc w:val="left"/>
        <w:rPr>
          <w:sz w:val="20"/>
        </w:rPr>
      </w:pPr>
      <w:r w:rsidRPr="00851025">
        <w:rPr>
          <w:sz w:val="20"/>
        </w:rPr>
        <w:t>EBCS traffic streams are carried by EBCS Data frames</w:t>
      </w:r>
      <w:r w:rsidR="00C80815" w:rsidRPr="00851025">
        <w:rPr>
          <w:sz w:val="20"/>
        </w:rPr>
        <w:t xml:space="preserve">. </w:t>
      </w:r>
      <w:r w:rsidR="00C80815" w:rsidRPr="00851025">
        <w:rPr>
          <w:sz w:val="20"/>
          <w:u w:val="single"/>
        </w:rPr>
        <w:t>The EBCS AP</w:t>
      </w:r>
      <w:r w:rsidR="00344A60" w:rsidRPr="00851025">
        <w:rPr>
          <w:sz w:val="20"/>
          <w:u w:val="single"/>
        </w:rPr>
        <w:t xml:space="preserve"> shall set the RA</w:t>
      </w:r>
      <w:r w:rsidR="00204B8A" w:rsidRPr="00851025">
        <w:rPr>
          <w:sz w:val="20"/>
          <w:u w:val="single"/>
        </w:rPr>
        <w:t xml:space="preserve"> of the EBCS Data frame </w:t>
      </w:r>
      <w:r w:rsidR="00344A60" w:rsidRPr="00851025">
        <w:rPr>
          <w:sz w:val="20"/>
          <w:u w:val="single"/>
        </w:rPr>
        <w:t xml:space="preserve">to </w:t>
      </w:r>
      <w:r w:rsidR="00AD6179" w:rsidRPr="00851025">
        <w:rPr>
          <w:sz w:val="20"/>
          <w:u w:val="single"/>
        </w:rPr>
        <w:t xml:space="preserve">the </w:t>
      </w:r>
      <w:r w:rsidR="00830167" w:rsidRPr="00851025">
        <w:rPr>
          <w:sz w:val="20"/>
          <w:u w:val="single"/>
        </w:rPr>
        <w:t>EBCS Content MAC address</w:t>
      </w:r>
      <w:r w:rsidR="00AD6179" w:rsidRPr="00851025">
        <w:rPr>
          <w:sz w:val="20"/>
          <w:u w:val="single"/>
        </w:rPr>
        <w:t xml:space="preserve"> for the EBCS traffic stream as described in 11.55.1a.</w:t>
      </w:r>
      <w:r w:rsidR="00AD6179" w:rsidRPr="00851025">
        <w:rPr>
          <w:sz w:val="20"/>
        </w:rPr>
        <w:t xml:space="preserve"> </w:t>
      </w:r>
      <w:r w:rsidR="00987F18" w:rsidRPr="00851025">
        <w:rPr>
          <w:sz w:val="20"/>
          <w:u w:val="single"/>
        </w:rPr>
        <w:t xml:space="preserve">The EBCS AP </w:t>
      </w:r>
      <w:r w:rsidR="00AD6179" w:rsidRPr="00851025">
        <w:rPr>
          <w:sz w:val="20"/>
          <w:u w:val="single"/>
        </w:rPr>
        <w:t>shall set</w:t>
      </w:r>
      <w:r w:rsidR="00987F18" w:rsidRPr="00851025">
        <w:rPr>
          <w:sz w:val="20"/>
          <w:u w:val="single"/>
        </w:rPr>
        <w:t xml:space="preserve"> the SA to its MAC address and the </w:t>
      </w:r>
      <w:r w:rsidR="00AB4DC2" w:rsidRPr="00851025">
        <w:rPr>
          <w:sz w:val="20"/>
          <w:u w:val="single"/>
        </w:rPr>
        <w:t>DA to</w:t>
      </w:r>
      <w:r w:rsidR="00AD6179" w:rsidRPr="00851025">
        <w:rPr>
          <w:sz w:val="20"/>
          <w:u w:val="single"/>
        </w:rPr>
        <w:t xml:space="preserve"> the address of the traffic stream</w:t>
      </w:r>
      <w:r w:rsidR="00882FF9" w:rsidRPr="00851025">
        <w:rPr>
          <w:sz w:val="20"/>
          <w:u w:val="single"/>
        </w:rPr>
        <w:t xml:space="preserve"> </w:t>
      </w:r>
      <w:r w:rsidR="00073130" w:rsidRPr="00851025">
        <w:rPr>
          <w:sz w:val="20"/>
          <w:u w:val="single"/>
        </w:rPr>
        <w:t>group</w:t>
      </w:r>
      <w:r w:rsidR="00882FF9" w:rsidRPr="00851025">
        <w:rPr>
          <w:sz w:val="20"/>
          <w:u w:val="single"/>
        </w:rPr>
        <w:t xml:space="preserve"> address</w:t>
      </w:r>
      <w:r w:rsidR="00971D52" w:rsidRPr="00851025">
        <w:rPr>
          <w:sz w:val="20"/>
          <w:u w:val="single"/>
        </w:rPr>
        <w:t>.</w:t>
      </w:r>
      <w:r w:rsidR="00AB4DC2" w:rsidRPr="00851025">
        <w:rPr>
          <w:sz w:val="20"/>
          <w:u w:val="single"/>
        </w:rPr>
        <w:t xml:space="preserve"> </w:t>
      </w:r>
    </w:p>
    <w:p w14:paraId="12D48D00" w14:textId="77777777" w:rsidR="002D1507" w:rsidRPr="00851025" w:rsidRDefault="002D1507" w:rsidP="002D1507">
      <w:pPr>
        <w:autoSpaceDE w:val="0"/>
        <w:autoSpaceDN w:val="0"/>
        <w:adjustRightInd w:val="0"/>
        <w:jc w:val="left"/>
        <w:rPr>
          <w:sz w:val="20"/>
        </w:rPr>
      </w:pPr>
    </w:p>
    <w:p w14:paraId="54FAF63D" w14:textId="5627EDA3" w:rsidR="002D1507" w:rsidRPr="00EF4423" w:rsidRDefault="002D1507" w:rsidP="002D1507">
      <w:pPr>
        <w:autoSpaceDE w:val="0"/>
        <w:autoSpaceDN w:val="0"/>
        <w:adjustRightInd w:val="0"/>
        <w:jc w:val="left"/>
        <w:rPr>
          <w:sz w:val="20"/>
        </w:rPr>
      </w:pPr>
      <w:r w:rsidRPr="00EF4423">
        <w:rPr>
          <w:sz w:val="20"/>
        </w:rPr>
        <w:t>NOTE—The DA is a group address assigned by the EBCS DL content server according to the HLP destination address</w:t>
      </w:r>
      <w:r w:rsidRPr="00EF4423">
        <w:rPr>
          <w:strike/>
          <w:sz w:val="20"/>
        </w:rPr>
        <w:t>, and the AP uses it as the RA</w:t>
      </w:r>
      <w:r w:rsidRPr="00EF4423">
        <w:rPr>
          <w:sz w:val="20"/>
        </w:rPr>
        <w:t>.</w:t>
      </w:r>
    </w:p>
    <w:p w14:paraId="54D46EAA" w14:textId="77777777" w:rsidR="002D1507" w:rsidRPr="00EF4423" w:rsidRDefault="002D1507" w:rsidP="002D1507">
      <w:pPr>
        <w:autoSpaceDE w:val="0"/>
        <w:autoSpaceDN w:val="0"/>
        <w:adjustRightInd w:val="0"/>
        <w:jc w:val="left"/>
        <w:rPr>
          <w:sz w:val="20"/>
        </w:rPr>
      </w:pPr>
    </w:p>
    <w:p w14:paraId="43C596E0" w14:textId="58DD446D" w:rsidR="002D1507" w:rsidRPr="00EF4423" w:rsidRDefault="002D1507" w:rsidP="002D1507">
      <w:pPr>
        <w:autoSpaceDE w:val="0"/>
        <w:autoSpaceDN w:val="0"/>
        <w:adjustRightInd w:val="0"/>
        <w:jc w:val="left"/>
        <w:rPr>
          <w:sz w:val="20"/>
        </w:rPr>
      </w:pPr>
      <w:r w:rsidRPr="00EF4423">
        <w:rPr>
          <w:sz w:val="20"/>
        </w:rPr>
        <w:t>An EBCS AP generates a PHY-</w:t>
      </w:r>
      <w:proofErr w:type="spellStart"/>
      <w:r w:rsidRPr="00EF4423">
        <w:rPr>
          <w:sz w:val="20"/>
        </w:rPr>
        <w:t>TXSTART.request</w:t>
      </w:r>
      <w:proofErr w:type="spellEnd"/>
      <w:r w:rsidRPr="00EF4423">
        <w:rPr>
          <w:sz w:val="20"/>
        </w:rPr>
        <w:t xml:space="preserve"> primitive with the transmission rate information specified</w:t>
      </w:r>
      <w:r w:rsidR="00674C0B" w:rsidRPr="00EF4423">
        <w:rPr>
          <w:sz w:val="20"/>
        </w:rPr>
        <w:t xml:space="preserve"> </w:t>
      </w:r>
      <w:r w:rsidRPr="00EF4423">
        <w:rPr>
          <w:sz w:val="20"/>
        </w:rPr>
        <w:t>by the dot11EBCSContentList for each MPDU according to the EBCS content ID.</w:t>
      </w:r>
    </w:p>
    <w:p w14:paraId="2B92F68C" w14:textId="77777777" w:rsidR="002D1507" w:rsidRPr="00EF4423" w:rsidRDefault="002D1507" w:rsidP="002D1507">
      <w:pPr>
        <w:autoSpaceDE w:val="0"/>
        <w:autoSpaceDN w:val="0"/>
        <w:adjustRightInd w:val="0"/>
        <w:jc w:val="left"/>
        <w:rPr>
          <w:sz w:val="20"/>
        </w:rPr>
      </w:pPr>
    </w:p>
    <w:p w14:paraId="5D56046E" w14:textId="28691CCC" w:rsidR="002D1507" w:rsidRPr="00EF4423" w:rsidRDefault="002D1507" w:rsidP="002D1507">
      <w:pPr>
        <w:autoSpaceDE w:val="0"/>
        <w:autoSpaceDN w:val="0"/>
        <w:adjustRightInd w:val="0"/>
        <w:jc w:val="left"/>
        <w:rPr>
          <w:sz w:val="20"/>
        </w:rPr>
      </w:pPr>
      <w:r w:rsidRPr="00EF4423">
        <w:rPr>
          <w:sz w:val="20"/>
        </w:rPr>
        <w:t>An EBCS AP shall signal buffered EBCS Data frames via the EBCS TIM element (see Figure 9.4.2.297</w:t>
      </w:r>
      <w:r w:rsidR="00674C0B" w:rsidRPr="00EF4423">
        <w:rPr>
          <w:sz w:val="20"/>
        </w:rPr>
        <w:t xml:space="preserve"> </w:t>
      </w:r>
      <w:r w:rsidRPr="00EF4423">
        <w:rPr>
          <w:sz w:val="20"/>
        </w:rPr>
        <w:t>(EBCS TIM element)) instead of the TIM element.</w:t>
      </w:r>
    </w:p>
    <w:p w14:paraId="39A06915" w14:textId="77777777" w:rsidR="002D1507" w:rsidRPr="00EF4423" w:rsidRDefault="002D1507" w:rsidP="002D1507">
      <w:pPr>
        <w:autoSpaceDE w:val="0"/>
        <w:autoSpaceDN w:val="0"/>
        <w:adjustRightInd w:val="0"/>
        <w:jc w:val="left"/>
        <w:rPr>
          <w:sz w:val="20"/>
        </w:rPr>
      </w:pPr>
    </w:p>
    <w:p w14:paraId="72A6EBC5" w14:textId="6D2CC1D2" w:rsidR="002D1507" w:rsidRPr="00EF4423" w:rsidRDefault="002D1507" w:rsidP="002D1507">
      <w:pPr>
        <w:autoSpaceDE w:val="0"/>
        <w:autoSpaceDN w:val="0"/>
        <w:adjustRightInd w:val="0"/>
        <w:jc w:val="left"/>
        <w:rPr>
          <w:sz w:val="20"/>
        </w:rPr>
      </w:pPr>
      <w:r w:rsidRPr="00EF4423">
        <w:rPr>
          <w:sz w:val="20"/>
        </w:rPr>
        <w:t xml:space="preserve">NOTE—The TIM element has only 1 bit for </w:t>
      </w:r>
      <w:proofErr w:type="spellStart"/>
      <w:r w:rsidRPr="00EF4423">
        <w:rPr>
          <w:sz w:val="20"/>
        </w:rPr>
        <w:t>signaling</w:t>
      </w:r>
      <w:proofErr w:type="spellEnd"/>
      <w:r w:rsidRPr="00EF4423">
        <w:rPr>
          <w:sz w:val="20"/>
        </w:rPr>
        <w:t xml:space="preserve"> buffered group addressed frames and so cannot differentiate</w:t>
      </w:r>
      <w:r w:rsidR="00674C0B" w:rsidRPr="00EF4423">
        <w:rPr>
          <w:sz w:val="20"/>
        </w:rPr>
        <w:t xml:space="preserve"> </w:t>
      </w:r>
      <w:r w:rsidRPr="00EF4423">
        <w:rPr>
          <w:sz w:val="20"/>
        </w:rPr>
        <w:t>between different streams of traffic. If an EBCS AP were to use the TIM element, an associated non-AP STA that does</w:t>
      </w:r>
      <w:r w:rsidR="00674C0B" w:rsidRPr="00EF4423">
        <w:rPr>
          <w:sz w:val="20"/>
        </w:rPr>
        <w:t xml:space="preserve"> </w:t>
      </w:r>
      <w:r w:rsidRPr="00EF4423">
        <w:rPr>
          <w:sz w:val="20"/>
        </w:rPr>
        <w:t>not subscribe to any EBCS traffic stream would stay awake for the EBCS traffic streams. This would cause unnecessary</w:t>
      </w:r>
      <w:r w:rsidR="00674C0B" w:rsidRPr="00EF4423">
        <w:rPr>
          <w:sz w:val="20"/>
        </w:rPr>
        <w:t xml:space="preserve"> </w:t>
      </w:r>
      <w:r w:rsidRPr="00EF4423">
        <w:rPr>
          <w:sz w:val="20"/>
        </w:rPr>
        <w:t xml:space="preserve">power consumption at the STA. Similarly, using a TIM element would cause an </w:t>
      </w:r>
      <w:proofErr w:type="spellStart"/>
      <w:r w:rsidRPr="00EF4423">
        <w:rPr>
          <w:sz w:val="20"/>
        </w:rPr>
        <w:t>unassociated</w:t>
      </w:r>
      <w:proofErr w:type="spellEnd"/>
      <w:r w:rsidRPr="00EF4423">
        <w:rPr>
          <w:sz w:val="20"/>
        </w:rPr>
        <w:t xml:space="preserve"> non-AP STA that</w:t>
      </w:r>
      <w:r w:rsidR="00674C0B" w:rsidRPr="00EF4423">
        <w:rPr>
          <w:sz w:val="20"/>
        </w:rPr>
        <w:t xml:space="preserve"> </w:t>
      </w:r>
      <w:r w:rsidRPr="00EF4423">
        <w:rPr>
          <w:sz w:val="20"/>
        </w:rPr>
        <w:t>subscribes to an EBCS traffic stream to stay awake for any non-EBCS group addressed traffic.</w:t>
      </w:r>
    </w:p>
    <w:p w14:paraId="52B027BB" w14:textId="77777777" w:rsidR="002D1507" w:rsidRPr="00EF4423" w:rsidRDefault="002D1507" w:rsidP="002D1507">
      <w:pPr>
        <w:autoSpaceDE w:val="0"/>
        <w:autoSpaceDN w:val="0"/>
        <w:adjustRightInd w:val="0"/>
        <w:jc w:val="left"/>
        <w:rPr>
          <w:sz w:val="20"/>
        </w:rPr>
      </w:pPr>
    </w:p>
    <w:p w14:paraId="14168206" w14:textId="59EC20B8" w:rsidR="002D1507" w:rsidRPr="00EF4423" w:rsidRDefault="002D1507" w:rsidP="002D1507">
      <w:pPr>
        <w:autoSpaceDE w:val="0"/>
        <w:autoSpaceDN w:val="0"/>
        <w:adjustRightInd w:val="0"/>
        <w:jc w:val="left"/>
        <w:rPr>
          <w:sz w:val="20"/>
        </w:rPr>
      </w:pPr>
      <w:r w:rsidRPr="00EF4423">
        <w:rPr>
          <w:sz w:val="20"/>
        </w:rPr>
        <w:t>The frame sequence of the EBCS DL is shown in Figure 11-61f (EBCS DL frame sequence).</w:t>
      </w:r>
    </w:p>
    <w:p w14:paraId="13394E36" w14:textId="0A947074" w:rsidR="00126210" w:rsidRDefault="00126210" w:rsidP="002D1507">
      <w:pPr>
        <w:pStyle w:val="T"/>
        <w:jc w:val="center"/>
        <w:rPr>
          <w:rFonts w:ascii="Arial" w:hAnsi="Arial" w:cs="Arial"/>
          <w:b/>
          <w:bCs/>
          <w:position w:val="2"/>
        </w:rPr>
      </w:pPr>
      <w:r>
        <w:rPr>
          <w:noProof/>
          <w:sz w:val="24"/>
          <w:szCs w:val="24"/>
        </w:rPr>
        <w:drawing>
          <wp:inline distT="0" distB="0" distL="0" distR="0" wp14:anchorId="7BAABF05" wp14:editId="606F1B73">
            <wp:extent cx="4933950" cy="2590800"/>
            <wp:effectExtent l="0" t="0" r="0" b="0"/>
            <wp:docPr id="25" name="Picture 2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Tabl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33950" cy="2590800"/>
                    </a:xfrm>
                    <a:prstGeom prst="rect">
                      <a:avLst/>
                    </a:prstGeom>
                    <a:noFill/>
                    <a:ln>
                      <a:noFill/>
                    </a:ln>
                  </pic:spPr>
                </pic:pic>
              </a:graphicData>
            </a:graphic>
          </wp:inline>
        </w:drawing>
      </w:r>
    </w:p>
    <w:p w14:paraId="1E7B7BAC" w14:textId="4B331EE8" w:rsidR="00126210" w:rsidRDefault="002D1507" w:rsidP="002D1507">
      <w:pPr>
        <w:pStyle w:val="T"/>
        <w:jc w:val="center"/>
        <w:rPr>
          <w:rFonts w:ascii="Arial" w:hAnsi="Arial" w:cs="Arial"/>
          <w:b/>
          <w:bCs/>
          <w:position w:val="2"/>
        </w:rPr>
      </w:pPr>
      <w:r>
        <w:rPr>
          <w:rFonts w:ascii="Arial,Bold" w:hAnsi="Arial,Bold" w:cs="Arial,Bold"/>
          <w:b/>
          <w:bCs/>
        </w:rPr>
        <w:t>Figure 11-61f— EBCS DL frame sequence</w:t>
      </w:r>
    </w:p>
    <w:p w14:paraId="026BD68C" w14:textId="747A2DA5" w:rsidR="002D1507" w:rsidRPr="008D1818" w:rsidRDefault="002D1507" w:rsidP="002D1507">
      <w:pPr>
        <w:autoSpaceDE w:val="0"/>
        <w:autoSpaceDN w:val="0"/>
        <w:adjustRightInd w:val="0"/>
        <w:jc w:val="left"/>
        <w:rPr>
          <w:rFonts w:ascii="TimesNewRoman" w:hAnsi="TimesNewRoman"/>
          <w:sz w:val="18"/>
        </w:rPr>
      </w:pPr>
      <w:r w:rsidRPr="008D1818">
        <w:rPr>
          <w:rFonts w:ascii="TimesNewRoman" w:hAnsi="TimesNewRoman"/>
          <w:sz w:val="18"/>
        </w:rPr>
        <w:lastRenderedPageBreak/>
        <w:t>NOTE—An EBCS AP might transmit EBCS Info frames and EBCS Data frames that contain the same Frame Body field multiple times consecutively to increase redundancy.</w:t>
      </w:r>
    </w:p>
    <w:p w14:paraId="79E3CD0E" w14:textId="77777777" w:rsidR="004A2A2C" w:rsidRDefault="004A2A2C" w:rsidP="004A2A2C">
      <w:pPr>
        <w:rPr>
          <w:b/>
          <w:bCs/>
          <w:i/>
          <w:sz w:val="24"/>
          <w:szCs w:val="24"/>
          <w:highlight w:val="yellow"/>
          <w:lang w:eastAsia="ja-JP"/>
        </w:rPr>
      </w:pPr>
    </w:p>
    <w:p w14:paraId="02B8700C" w14:textId="77777777" w:rsidR="004A2A2C" w:rsidRDefault="004A2A2C" w:rsidP="004A2A2C">
      <w:pPr>
        <w:rPr>
          <w:b/>
          <w:bCs/>
          <w:i/>
          <w:sz w:val="24"/>
          <w:szCs w:val="24"/>
          <w:highlight w:val="yellow"/>
          <w:lang w:eastAsia="ja-JP"/>
        </w:rPr>
      </w:pPr>
    </w:p>
    <w:p w14:paraId="2CBFC6A4" w14:textId="42B5B5C9" w:rsidR="004A2A2C" w:rsidRPr="008575E9" w:rsidRDefault="00755289" w:rsidP="004A2A2C">
      <w:pPr>
        <w:rPr>
          <w:b/>
          <w:bCs/>
          <w:i/>
          <w:sz w:val="24"/>
          <w:szCs w:val="24"/>
          <w:lang w:eastAsia="ja-JP"/>
        </w:rPr>
      </w:pPr>
      <w:proofErr w:type="spellStart"/>
      <w:r w:rsidRPr="00B73A8D" w:rsidDel="00980BA1">
        <w:rPr>
          <w:b/>
          <w:bCs/>
          <w:i/>
          <w:sz w:val="24"/>
          <w:szCs w:val="24"/>
          <w:highlight w:val="yellow"/>
          <w:lang w:eastAsia="ja-JP"/>
        </w:rPr>
        <w:t>TGb</w:t>
      </w:r>
      <w:r w:rsidRPr="00B73A8D">
        <w:rPr>
          <w:b/>
          <w:bCs/>
          <w:i/>
          <w:sz w:val="24"/>
          <w:szCs w:val="24"/>
          <w:highlight w:val="yellow"/>
          <w:lang w:eastAsia="ja-JP"/>
        </w:rPr>
        <w:t>c</w:t>
      </w:r>
      <w:proofErr w:type="spellEnd"/>
      <w:r w:rsidRPr="00B73A8D" w:rsidDel="00980BA1">
        <w:rPr>
          <w:b/>
          <w:bCs/>
          <w:i/>
          <w:sz w:val="24"/>
          <w:szCs w:val="24"/>
          <w:highlight w:val="yellow"/>
          <w:lang w:eastAsia="ja-JP"/>
        </w:rPr>
        <w:t xml:space="preserve"> </w:t>
      </w:r>
      <w:r w:rsidRPr="00B73A8D" w:rsidDel="00980BA1">
        <w:rPr>
          <w:rFonts w:hint="eastAsia"/>
          <w:b/>
          <w:bCs/>
          <w:i/>
          <w:sz w:val="24"/>
          <w:szCs w:val="24"/>
          <w:highlight w:val="yellow"/>
          <w:lang w:eastAsia="ja-JP"/>
        </w:rPr>
        <w:t>E</w:t>
      </w:r>
      <w:r w:rsidRPr="00B73A8D" w:rsidDel="00980BA1">
        <w:rPr>
          <w:b/>
          <w:bCs/>
          <w:i/>
          <w:sz w:val="24"/>
          <w:szCs w:val="24"/>
          <w:highlight w:val="yellow"/>
          <w:lang w:eastAsia="ja-JP"/>
        </w:rPr>
        <w:t xml:space="preserve">ditor: Please </w:t>
      </w:r>
      <w:r w:rsidRPr="001F437E">
        <w:rPr>
          <w:b/>
          <w:bCs/>
          <w:i/>
          <w:sz w:val="24"/>
          <w:szCs w:val="24"/>
          <w:highlight w:val="yellow"/>
          <w:u w:val="single"/>
          <w:lang w:eastAsia="ja-JP"/>
        </w:rPr>
        <w:t>update</w:t>
      </w:r>
      <w:r>
        <w:rPr>
          <w:b/>
          <w:bCs/>
          <w:i/>
          <w:sz w:val="24"/>
          <w:szCs w:val="24"/>
          <w:highlight w:val="yellow"/>
          <w:lang w:eastAsia="ja-JP"/>
        </w:rPr>
        <w:t xml:space="preserve"> the contents of this subclause as shown below</w:t>
      </w:r>
      <w:r w:rsidRPr="002E72BD">
        <w:rPr>
          <w:b/>
          <w:bCs/>
          <w:i/>
          <w:sz w:val="24"/>
          <w:szCs w:val="24"/>
          <w:highlight w:val="yellow"/>
          <w:lang w:eastAsia="ja-JP"/>
        </w:rPr>
        <w:t>:</w:t>
      </w:r>
    </w:p>
    <w:p w14:paraId="0F1D31ED" w14:textId="02D7569B" w:rsidR="00126210" w:rsidRDefault="002D1507" w:rsidP="002D1507">
      <w:pPr>
        <w:pStyle w:val="T"/>
        <w:rPr>
          <w:rFonts w:ascii="Arial,Bold" w:hAnsi="Arial,Bold" w:cs="Arial,Bold"/>
          <w:b/>
          <w:bCs/>
        </w:rPr>
      </w:pPr>
      <w:r>
        <w:rPr>
          <w:rFonts w:ascii="Arial,Bold" w:hAnsi="Arial,Bold" w:cs="Arial,Bold"/>
          <w:b/>
          <w:bCs/>
        </w:rPr>
        <w:t>11.55.2.3 EBCS DL operation at an EBCS receiver</w:t>
      </w:r>
    </w:p>
    <w:p w14:paraId="17150309" w14:textId="4ECBC013" w:rsidR="002D1507" w:rsidRPr="00EF4423" w:rsidRDefault="002D1507" w:rsidP="005B14DD">
      <w:pPr>
        <w:autoSpaceDE w:val="0"/>
        <w:autoSpaceDN w:val="0"/>
        <w:adjustRightInd w:val="0"/>
        <w:jc w:val="left"/>
        <w:rPr>
          <w:sz w:val="20"/>
        </w:rPr>
      </w:pPr>
      <w:r w:rsidRPr="00EF4423">
        <w:rPr>
          <w:sz w:val="20"/>
        </w:rPr>
        <w:t>An EBCS receiver finds an EBCS capable AP by receiving Beacon frames, Probe Response frames, EBCS</w:t>
      </w:r>
      <w:r w:rsidR="00674C0B" w:rsidRPr="00EF4423">
        <w:rPr>
          <w:sz w:val="20"/>
        </w:rPr>
        <w:t xml:space="preserve"> </w:t>
      </w:r>
      <w:r w:rsidRPr="00EF4423">
        <w:rPr>
          <w:sz w:val="20"/>
        </w:rPr>
        <w:t>Info frames or by receiving an Enhanced Broadcast Services ANQP-element. To validate the source of an</w:t>
      </w:r>
      <w:r w:rsidR="00674C0B" w:rsidRPr="00EF4423">
        <w:rPr>
          <w:sz w:val="20"/>
        </w:rPr>
        <w:t xml:space="preserve"> </w:t>
      </w:r>
      <w:r w:rsidRPr="00EF4423">
        <w:rPr>
          <w:sz w:val="20"/>
        </w:rPr>
        <w:t>EBCS traffic stream, an EBCS receiver shall use the content of received EBCS Info frames. An EBCS receiver</w:t>
      </w:r>
      <w:r w:rsidR="00674C0B" w:rsidRPr="00EF4423">
        <w:rPr>
          <w:sz w:val="20"/>
        </w:rPr>
        <w:t xml:space="preserve"> </w:t>
      </w:r>
      <w:proofErr w:type="gramStart"/>
      <w:r w:rsidRPr="00EF4423">
        <w:rPr>
          <w:sz w:val="20"/>
        </w:rPr>
        <w:t>is able to</w:t>
      </w:r>
      <w:proofErr w:type="gramEnd"/>
      <w:r w:rsidRPr="00EF4423">
        <w:rPr>
          <w:sz w:val="20"/>
        </w:rPr>
        <w:t xml:space="preserve"> know when the next EBCS Info frame is transmitted by inspecting the EBCS Parameters element in</w:t>
      </w:r>
      <w:r w:rsidR="00674C0B" w:rsidRPr="00EF4423">
        <w:rPr>
          <w:sz w:val="20"/>
        </w:rPr>
        <w:t xml:space="preserve"> </w:t>
      </w:r>
      <w:r w:rsidRPr="00EF4423">
        <w:rPr>
          <w:sz w:val="20"/>
        </w:rPr>
        <w:t>Beacon frames and Probe Response frames. An EBCS receiver may select the EBCS traffic streams to receive</w:t>
      </w:r>
      <w:r w:rsidR="00674C0B" w:rsidRPr="00EF4423">
        <w:rPr>
          <w:sz w:val="20"/>
        </w:rPr>
        <w:t xml:space="preserve"> </w:t>
      </w:r>
      <w:r w:rsidRPr="00EF4423">
        <w:rPr>
          <w:sz w:val="20"/>
        </w:rPr>
        <w:t>and consume. Details of the usage of the EBCS Info frame is described in 11.55.2.4 (EBCS Info frame</w:t>
      </w:r>
      <w:r w:rsidR="005B14DD" w:rsidRPr="00EF4423">
        <w:rPr>
          <w:sz w:val="20"/>
        </w:rPr>
        <w:t xml:space="preserve"> </w:t>
      </w:r>
      <w:r w:rsidRPr="00EF4423">
        <w:rPr>
          <w:sz w:val="20"/>
        </w:rPr>
        <w:t>generation and usage).</w:t>
      </w:r>
    </w:p>
    <w:p w14:paraId="5227907C" w14:textId="77777777" w:rsidR="005B14DD" w:rsidRPr="00EF4423" w:rsidRDefault="005B14DD" w:rsidP="005B14DD">
      <w:pPr>
        <w:autoSpaceDE w:val="0"/>
        <w:autoSpaceDN w:val="0"/>
        <w:adjustRightInd w:val="0"/>
        <w:jc w:val="left"/>
        <w:rPr>
          <w:sz w:val="20"/>
        </w:rPr>
      </w:pPr>
    </w:p>
    <w:p w14:paraId="5D01A00B" w14:textId="302D4EF6" w:rsidR="002D1507" w:rsidRPr="00EF4423" w:rsidRDefault="002D1507" w:rsidP="002D1507">
      <w:pPr>
        <w:autoSpaceDE w:val="0"/>
        <w:autoSpaceDN w:val="0"/>
        <w:adjustRightInd w:val="0"/>
        <w:jc w:val="left"/>
        <w:rPr>
          <w:sz w:val="20"/>
        </w:rPr>
      </w:pPr>
      <w:r w:rsidRPr="00EF4423">
        <w:rPr>
          <w:sz w:val="20"/>
        </w:rPr>
        <w:t xml:space="preserve">The SME of an EBCS receiver obtains an EBCS content list from the EBCS Info frame or Enhanced Broadcast Services ANQP-element. The SME selects one or more EBCS contents to receive and </w:t>
      </w:r>
      <w:r w:rsidR="00F1686B" w:rsidRPr="00EF4423">
        <w:rPr>
          <w:sz w:val="20"/>
        </w:rPr>
        <w:t>configures</w:t>
      </w:r>
      <w:r w:rsidRPr="00EF4423">
        <w:rPr>
          <w:sz w:val="20"/>
        </w:rPr>
        <w:t xml:space="preserve"> </w:t>
      </w:r>
      <w:r w:rsidRPr="00EF4423">
        <w:rPr>
          <w:strike/>
          <w:sz w:val="20"/>
        </w:rPr>
        <w:t>its dot11GroupAddressesTable</w:t>
      </w:r>
      <w:r w:rsidR="00466DFA" w:rsidRPr="00EF4423">
        <w:rPr>
          <w:sz w:val="20"/>
        </w:rPr>
        <w:t xml:space="preserve"> </w:t>
      </w:r>
      <w:r w:rsidR="00466DFA" w:rsidRPr="00EF4423">
        <w:rPr>
          <w:sz w:val="20"/>
          <w:u w:val="single"/>
        </w:rPr>
        <w:t xml:space="preserve">the MAC to filter on the </w:t>
      </w:r>
      <w:r w:rsidR="00830167" w:rsidRPr="00EF4423">
        <w:rPr>
          <w:sz w:val="20"/>
          <w:u w:val="single"/>
        </w:rPr>
        <w:t>EBCS Content MAC address</w:t>
      </w:r>
      <w:r w:rsidR="0028184D" w:rsidRPr="00EF4423">
        <w:rPr>
          <w:sz w:val="20"/>
          <w:u w:val="single"/>
        </w:rPr>
        <w:t>es corresponding to the content of interest</w:t>
      </w:r>
      <w:r w:rsidRPr="00EF4423">
        <w:rPr>
          <w:sz w:val="20"/>
        </w:rPr>
        <w:t xml:space="preserve">. If the HLP destination address is an IPv4 address or an </w:t>
      </w:r>
      <w:r w:rsidRPr="001E64BC">
        <w:rPr>
          <w:sz w:val="20"/>
        </w:rPr>
        <w:t>IPv6</w:t>
      </w:r>
      <w:r w:rsidRPr="00EF4423">
        <w:rPr>
          <w:sz w:val="20"/>
        </w:rPr>
        <w:t xml:space="preserve"> address, the DA is</w:t>
      </w:r>
      <w:r w:rsidR="00674C0B" w:rsidRPr="00EF4423">
        <w:rPr>
          <w:sz w:val="20"/>
        </w:rPr>
        <w:t xml:space="preserve"> </w:t>
      </w:r>
      <w:r w:rsidRPr="00EF4423">
        <w:rPr>
          <w:sz w:val="20"/>
        </w:rPr>
        <w:t>assumed to be mapped according to IETF RFC 1112 and IETF RFC 2464 respectively.</w:t>
      </w:r>
    </w:p>
    <w:p w14:paraId="614D38B4" w14:textId="77777777" w:rsidR="002D1507" w:rsidRPr="00EF4423" w:rsidRDefault="002D1507" w:rsidP="002D1507">
      <w:pPr>
        <w:autoSpaceDE w:val="0"/>
        <w:autoSpaceDN w:val="0"/>
        <w:adjustRightInd w:val="0"/>
        <w:jc w:val="left"/>
        <w:rPr>
          <w:sz w:val="20"/>
        </w:rPr>
      </w:pPr>
    </w:p>
    <w:p w14:paraId="5405B64B" w14:textId="6C89D02C" w:rsidR="002D1507" w:rsidRPr="00EF4423" w:rsidRDefault="002D1507" w:rsidP="002D1507">
      <w:pPr>
        <w:autoSpaceDE w:val="0"/>
        <w:autoSpaceDN w:val="0"/>
        <w:adjustRightInd w:val="0"/>
        <w:jc w:val="left"/>
        <w:rPr>
          <w:sz w:val="20"/>
        </w:rPr>
      </w:pPr>
      <w:r w:rsidRPr="00EF4423">
        <w:rPr>
          <w:sz w:val="20"/>
        </w:rPr>
        <w:t>An EBCS receiver shall authenticate all EBCS Info frames and EBCS Data frames by the authentication</w:t>
      </w:r>
      <w:r w:rsidR="00674C0B" w:rsidRPr="00EF4423">
        <w:rPr>
          <w:sz w:val="20"/>
        </w:rPr>
        <w:t xml:space="preserve"> </w:t>
      </w:r>
      <w:r w:rsidRPr="00EF4423">
        <w:rPr>
          <w:sz w:val="20"/>
        </w:rPr>
        <w:t>mechanism specified in the EBCS Info Authentication Algorithm subfield in the EBCS Info Control field for</w:t>
      </w:r>
      <w:r w:rsidR="00674C0B" w:rsidRPr="00EF4423">
        <w:rPr>
          <w:sz w:val="20"/>
        </w:rPr>
        <w:t xml:space="preserve"> </w:t>
      </w:r>
      <w:r w:rsidRPr="00EF4423">
        <w:rPr>
          <w:sz w:val="20"/>
        </w:rPr>
        <w:t>the EBCS Info frame and the Content Authentication Algorithm subfield in the Content Information field for</w:t>
      </w:r>
      <w:r w:rsidR="00674C0B" w:rsidRPr="00EF4423">
        <w:rPr>
          <w:sz w:val="20"/>
        </w:rPr>
        <w:t xml:space="preserve"> </w:t>
      </w:r>
      <w:r w:rsidRPr="00EF4423">
        <w:rPr>
          <w:sz w:val="20"/>
        </w:rPr>
        <w:t>the EBCS Data frames, in the EBCS Info frame. Details of frame authentication procedures are described in</w:t>
      </w:r>
      <w:r w:rsidR="00674C0B" w:rsidRPr="00EF4423">
        <w:rPr>
          <w:sz w:val="20"/>
        </w:rPr>
        <w:t xml:space="preserve"> </w:t>
      </w:r>
      <w:r w:rsidRPr="00EF4423">
        <w:rPr>
          <w:sz w:val="20"/>
        </w:rPr>
        <w:t>12.14 (Frame authentication for EBCS).</w:t>
      </w:r>
    </w:p>
    <w:p w14:paraId="135C56A6" w14:textId="77777777" w:rsidR="002D1507" w:rsidRPr="00EF4423" w:rsidRDefault="002D1507" w:rsidP="002D1507">
      <w:pPr>
        <w:autoSpaceDE w:val="0"/>
        <w:autoSpaceDN w:val="0"/>
        <w:adjustRightInd w:val="0"/>
        <w:jc w:val="left"/>
        <w:rPr>
          <w:sz w:val="20"/>
        </w:rPr>
      </w:pPr>
    </w:p>
    <w:p w14:paraId="7E1CB664" w14:textId="42C3E977" w:rsidR="002D1507" w:rsidRPr="00EF4423" w:rsidRDefault="002D1507" w:rsidP="002D1507">
      <w:pPr>
        <w:autoSpaceDE w:val="0"/>
        <w:autoSpaceDN w:val="0"/>
        <w:adjustRightInd w:val="0"/>
        <w:jc w:val="left"/>
        <w:rPr>
          <w:sz w:val="20"/>
        </w:rPr>
      </w:pPr>
      <w:r w:rsidRPr="00EF4423">
        <w:rPr>
          <w:sz w:val="20"/>
        </w:rPr>
        <w:t>Authenticated MSDUs shall be forwarded to a higher layer via the EBCS filter. The EBCS filter shall be</w:t>
      </w:r>
      <w:r w:rsidR="00674C0B" w:rsidRPr="00EF4423">
        <w:rPr>
          <w:sz w:val="20"/>
        </w:rPr>
        <w:t xml:space="preserve"> </w:t>
      </w:r>
      <w:r w:rsidRPr="00EF4423">
        <w:rPr>
          <w:sz w:val="20"/>
        </w:rPr>
        <w:t xml:space="preserve">configured by the SME to filter out the undesired MSDUs if they do not have the corresponding </w:t>
      </w:r>
      <w:r w:rsidRPr="00EF4423">
        <w:rPr>
          <w:strike/>
          <w:sz w:val="20"/>
        </w:rPr>
        <w:t>source address</w:t>
      </w:r>
      <w:r w:rsidR="00674C0B" w:rsidRPr="00EF4423">
        <w:rPr>
          <w:sz w:val="20"/>
        </w:rPr>
        <w:t xml:space="preserve"> </w:t>
      </w:r>
      <w:r w:rsidR="00830167" w:rsidRPr="00EF4423">
        <w:rPr>
          <w:sz w:val="20"/>
          <w:u w:val="single"/>
        </w:rPr>
        <w:t>EBCS Content MAC address</w:t>
      </w:r>
      <w:r w:rsidR="00DB64D4" w:rsidRPr="00EF4423">
        <w:rPr>
          <w:sz w:val="20"/>
        </w:rPr>
        <w:t xml:space="preserve"> </w:t>
      </w:r>
      <w:r w:rsidRPr="00EF4423">
        <w:rPr>
          <w:sz w:val="20"/>
        </w:rPr>
        <w:t>and the corresponding EBCS content ID. An EBCS traffic stream shall pass through the IEEE 802.1X</w:t>
      </w:r>
      <w:r w:rsidR="00674C0B" w:rsidRPr="00EF4423">
        <w:rPr>
          <w:sz w:val="20"/>
        </w:rPr>
        <w:t xml:space="preserve"> </w:t>
      </w:r>
      <w:r w:rsidRPr="00EF4423">
        <w:rPr>
          <w:sz w:val="20"/>
        </w:rPr>
        <w:t>Controlled Port even if the IEEE 802.1X Controlled Port is blocked (</w:t>
      </w:r>
      <w:proofErr w:type="gramStart"/>
      <w:r w:rsidRPr="00EF4423">
        <w:rPr>
          <w:sz w:val="20"/>
        </w:rPr>
        <w:t>e.g.</w:t>
      </w:r>
      <w:proofErr w:type="gramEnd"/>
      <w:r w:rsidRPr="00EF4423">
        <w:rPr>
          <w:sz w:val="20"/>
        </w:rPr>
        <w:t xml:space="preserve"> because the STA is not associated).</w:t>
      </w:r>
    </w:p>
    <w:p w14:paraId="176C7721" w14:textId="77777777" w:rsidR="002D1507" w:rsidRPr="00EF4423" w:rsidRDefault="002D1507" w:rsidP="002D1507">
      <w:pPr>
        <w:autoSpaceDE w:val="0"/>
        <w:autoSpaceDN w:val="0"/>
        <w:adjustRightInd w:val="0"/>
        <w:jc w:val="left"/>
        <w:rPr>
          <w:sz w:val="20"/>
        </w:rPr>
      </w:pPr>
    </w:p>
    <w:p w14:paraId="660CB92F" w14:textId="3025671C" w:rsidR="002D1507" w:rsidRPr="00EF4423" w:rsidRDefault="002D1507" w:rsidP="002D1507">
      <w:pPr>
        <w:autoSpaceDE w:val="0"/>
        <w:autoSpaceDN w:val="0"/>
        <w:adjustRightInd w:val="0"/>
        <w:jc w:val="left"/>
        <w:rPr>
          <w:sz w:val="20"/>
        </w:rPr>
      </w:pPr>
      <w:r w:rsidRPr="00EF4423">
        <w:rPr>
          <w:sz w:val="20"/>
        </w:rPr>
        <w:t>If an EBCS receiver receives an EBCS traffic stream that is transmitted from multiple APs with the same AP</w:t>
      </w:r>
      <w:r w:rsidR="00674C0B" w:rsidRPr="00EF4423">
        <w:rPr>
          <w:sz w:val="20"/>
        </w:rPr>
        <w:t xml:space="preserve"> </w:t>
      </w:r>
      <w:r w:rsidRPr="00EF4423">
        <w:rPr>
          <w:sz w:val="20"/>
        </w:rPr>
        <w:t>certificate and the same content ID, the EBCS receiver may forward the EBCS traffic stream received from</w:t>
      </w:r>
      <w:r w:rsidR="00674C0B" w:rsidRPr="00EF4423">
        <w:rPr>
          <w:sz w:val="20"/>
        </w:rPr>
        <w:t xml:space="preserve"> </w:t>
      </w:r>
      <w:r w:rsidRPr="00EF4423">
        <w:rPr>
          <w:sz w:val="20"/>
        </w:rPr>
        <w:t>multiple APs to a higher layer.</w:t>
      </w:r>
    </w:p>
    <w:p w14:paraId="25F15BAA" w14:textId="77777777" w:rsidR="00755289" w:rsidRPr="002D1507" w:rsidRDefault="00755289" w:rsidP="002D1507">
      <w:pPr>
        <w:autoSpaceDE w:val="0"/>
        <w:autoSpaceDN w:val="0"/>
        <w:adjustRightInd w:val="0"/>
        <w:jc w:val="left"/>
        <w:rPr>
          <w:rFonts w:ascii="TimesNewRoman" w:hAnsi="TimesNewRoman" w:cs="TimesNewRoman"/>
          <w:sz w:val="20"/>
        </w:rPr>
      </w:pPr>
    </w:p>
    <w:p w14:paraId="02BA593B" w14:textId="77777777" w:rsidR="00755289" w:rsidRPr="00653C39" w:rsidRDefault="00755289" w:rsidP="00755289">
      <w:pPr>
        <w:rPr>
          <w:b/>
          <w:bCs/>
          <w:i/>
          <w:sz w:val="24"/>
          <w:szCs w:val="24"/>
          <w:lang w:eastAsia="ja-JP"/>
        </w:rPr>
      </w:pPr>
      <w:proofErr w:type="spellStart"/>
      <w:r w:rsidRPr="00B73A8D" w:rsidDel="00980BA1">
        <w:rPr>
          <w:b/>
          <w:bCs/>
          <w:i/>
          <w:sz w:val="24"/>
          <w:szCs w:val="24"/>
          <w:highlight w:val="yellow"/>
          <w:lang w:eastAsia="ja-JP"/>
        </w:rPr>
        <w:t>TGb</w:t>
      </w:r>
      <w:r w:rsidRPr="00B73A8D">
        <w:rPr>
          <w:b/>
          <w:bCs/>
          <w:i/>
          <w:sz w:val="24"/>
          <w:szCs w:val="24"/>
          <w:highlight w:val="yellow"/>
          <w:lang w:eastAsia="ja-JP"/>
        </w:rPr>
        <w:t>c</w:t>
      </w:r>
      <w:proofErr w:type="spellEnd"/>
      <w:r w:rsidRPr="00B73A8D" w:rsidDel="00980BA1">
        <w:rPr>
          <w:b/>
          <w:bCs/>
          <w:i/>
          <w:sz w:val="24"/>
          <w:szCs w:val="24"/>
          <w:highlight w:val="yellow"/>
          <w:lang w:eastAsia="ja-JP"/>
        </w:rPr>
        <w:t xml:space="preserve"> </w:t>
      </w:r>
      <w:r w:rsidRPr="00B73A8D" w:rsidDel="00980BA1">
        <w:rPr>
          <w:rFonts w:hint="eastAsia"/>
          <w:b/>
          <w:bCs/>
          <w:i/>
          <w:sz w:val="24"/>
          <w:szCs w:val="24"/>
          <w:highlight w:val="yellow"/>
          <w:lang w:eastAsia="ja-JP"/>
        </w:rPr>
        <w:t>E</w:t>
      </w:r>
      <w:r w:rsidRPr="00B73A8D" w:rsidDel="00980BA1">
        <w:rPr>
          <w:b/>
          <w:bCs/>
          <w:i/>
          <w:sz w:val="24"/>
          <w:szCs w:val="24"/>
          <w:highlight w:val="yellow"/>
          <w:lang w:eastAsia="ja-JP"/>
        </w:rPr>
        <w:t xml:space="preserve">ditor: Please </w:t>
      </w:r>
      <w:r w:rsidRPr="001F437E">
        <w:rPr>
          <w:b/>
          <w:bCs/>
          <w:i/>
          <w:sz w:val="24"/>
          <w:szCs w:val="24"/>
          <w:highlight w:val="yellow"/>
          <w:u w:val="single"/>
          <w:lang w:eastAsia="ja-JP"/>
        </w:rPr>
        <w:t>update</w:t>
      </w:r>
      <w:r>
        <w:rPr>
          <w:b/>
          <w:bCs/>
          <w:i/>
          <w:sz w:val="24"/>
          <w:szCs w:val="24"/>
          <w:highlight w:val="yellow"/>
          <w:lang w:eastAsia="ja-JP"/>
        </w:rPr>
        <w:t xml:space="preserve"> the contents of this subclause as shown below</w:t>
      </w:r>
      <w:r w:rsidRPr="002E72BD">
        <w:rPr>
          <w:b/>
          <w:bCs/>
          <w:i/>
          <w:sz w:val="24"/>
          <w:szCs w:val="24"/>
          <w:highlight w:val="yellow"/>
          <w:lang w:eastAsia="ja-JP"/>
        </w:rPr>
        <w:t>:</w:t>
      </w:r>
    </w:p>
    <w:p w14:paraId="343201E8" w14:textId="04934A4C" w:rsidR="00830947" w:rsidRDefault="00830947" w:rsidP="00830947">
      <w:pPr>
        <w:pStyle w:val="T"/>
        <w:rPr>
          <w:rFonts w:ascii="Arial,Bold" w:hAnsi="Arial,Bold" w:cs="Arial,Bold"/>
          <w:b/>
          <w:bCs/>
        </w:rPr>
      </w:pPr>
      <w:r>
        <w:rPr>
          <w:rFonts w:ascii="Arial,Bold" w:hAnsi="Arial,Bold" w:cs="Arial,Bold"/>
          <w:b/>
          <w:bCs/>
        </w:rPr>
        <w:t>11.55.2.4 EBCS Info frame ge</w:t>
      </w:r>
      <w:r w:rsidR="00587286">
        <w:rPr>
          <w:rFonts w:ascii="Arial,Bold" w:hAnsi="Arial,Bold" w:cs="Arial,Bold"/>
          <w:b/>
          <w:bCs/>
        </w:rPr>
        <w:t>n</w:t>
      </w:r>
      <w:r>
        <w:rPr>
          <w:rFonts w:ascii="Arial,Bold" w:hAnsi="Arial,Bold" w:cs="Arial,Bold"/>
          <w:b/>
          <w:bCs/>
        </w:rPr>
        <w:t>eration and usage</w:t>
      </w:r>
    </w:p>
    <w:p w14:paraId="658CC9FD" w14:textId="45289374" w:rsidR="004F5A69" w:rsidRPr="00EF4423" w:rsidRDefault="004F5A69" w:rsidP="004F5A69">
      <w:pPr>
        <w:pStyle w:val="T"/>
        <w:rPr>
          <w:strike/>
          <w:lang w:val="en-CA"/>
        </w:rPr>
      </w:pPr>
      <w:r w:rsidRPr="00EF4423">
        <w:rPr>
          <w:lang w:val="en-CA"/>
        </w:rPr>
        <w:t>An EBCS AP that is not in a multiple BSSID set shall transmit an EBCS Info frame every dot11EBCSInfoInterval beacon periods</w:t>
      </w:r>
      <w:r w:rsidR="000258E3" w:rsidRPr="00EF4423">
        <w:rPr>
          <w:lang w:val="en-CA"/>
        </w:rPr>
        <w:t xml:space="preserve"> </w:t>
      </w:r>
      <w:r w:rsidR="000258E3" w:rsidRPr="00EF4423">
        <w:rPr>
          <w:u w:val="single"/>
          <w:lang w:val="en-CA"/>
        </w:rPr>
        <w:t xml:space="preserve">with the </w:t>
      </w:r>
      <w:r w:rsidR="00452C4C" w:rsidRPr="001E64BC">
        <w:rPr>
          <w:u w:val="single"/>
          <w:lang w:val="en-CA"/>
        </w:rPr>
        <w:t>Add</w:t>
      </w:r>
      <w:r w:rsidR="00EF4423">
        <w:rPr>
          <w:u w:val="single"/>
          <w:lang w:val="en-CA"/>
        </w:rPr>
        <w:t>r</w:t>
      </w:r>
      <w:r w:rsidR="00452C4C" w:rsidRPr="001E64BC">
        <w:rPr>
          <w:u w:val="single"/>
          <w:lang w:val="en-CA"/>
        </w:rPr>
        <w:t>ess</w:t>
      </w:r>
      <w:r w:rsidR="00452C4C" w:rsidRPr="00EF4423">
        <w:rPr>
          <w:u w:val="single"/>
          <w:lang w:val="en-CA"/>
        </w:rPr>
        <w:t xml:space="preserve"> 1 field</w:t>
      </w:r>
      <w:r w:rsidR="000258E3" w:rsidRPr="00EF4423">
        <w:rPr>
          <w:u w:val="single"/>
          <w:lang w:val="en-CA"/>
        </w:rPr>
        <w:t xml:space="preserve"> set to the broadcast address, the </w:t>
      </w:r>
      <w:r w:rsidR="00452C4C" w:rsidRPr="00EF4423">
        <w:rPr>
          <w:u w:val="single"/>
          <w:lang w:val="en-CA"/>
        </w:rPr>
        <w:t>Address 2 field</w:t>
      </w:r>
      <w:r w:rsidR="000258E3" w:rsidRPr="00EF4423">
        <w:rPr>
          <w:u w:val="single"/>
          <w:lang w:val="en-CA"/>
        </w:rPr>
        <w:t xml:space="preserve"> set to the transmi</w:t>
      </w:r>
      <w:r w:rsidR="00606B49" w:rsidRPr="00EF4423">
        <w:rPr>
          <w:u w:val="single"/>
          <w:lang w:val="en-CA"/>
        </w:rPr>
        <w:t>t</w:t>
      </w:r>
      <w:r w:rsidR="000258E3" w:rsidRPr="00EF4423">
        <w:rPr>
          <w:u w:val="single"/>
          <w:lang w:val="en-CA"/>
        </w:rPr>
        <w:t xml:space="preserve">ting AP’s MAC address, and the </w:t>
      </w:r>
      <w:r w:rsidR="00452C4C" w:rsidRPr="00EF4423">
        <w:rPr>
          <w:u w:val="single"/>
          <w:lang w:val="en-CA"/>
        </w:rPr>
        <w:t>Address 3 field</w:t>
      </w:r>
      <w:r w:rsidR="000258E3" w:rsidRPr="00EF4423">
        <w:rPr>
          <w:u w:val="single"/>
          <w:lang w:val="en-CA"/>
        </w:rPr>
        <w:t xml:space="preserve"> set to the EBCS Info MAC address</w:t>
      </w:r>
      <w:r w:rsidRPr="00EF4423">
        <w:rPr>
          <w:lang w:val="en-CA"/>
        </w:rPr>
        <w:t xml:space="preserve">. In a multiple BSSID set, only the AP corresponding to the transmitted BSSID may have EBCS DL enabled and, if enabled, shall transmit </w:t>
      </w:r>
      <w:r w:rsidRPr="00EF4423">
        <w:rPr>
          <w:strike/>
          <w:lang w:val="en-CA"/>
        </w:rPr>
        <w:t xml:space="preserve">(i.e., TA field and BSSID field set to the transmitted BSSID) </w:t>
      </w:r>
      <w:r w:rsidRPr="00EF4423">
        <w:rPr>
          <w:lang w:val="en-CA"/>
        </w:rPr>
        <w:t>an EBCS Info frame</w:t>
      </w:r>
      <w:r w:rsidR="008A505C" w:rsidRPr="00EF4423">
        <w:rPr>
          <w:lang w:val="en-CA"/>
        </w:rPr>
        <w:t>,</w:t>
      </w:r>
      <w:r w:rsidR="000F129D" w:rsidRPr="00EF4423">
        <w:rPr>
          <w:lang w:val="en-CA"/>
        </w:rPr>
        <w:t xml:space="preserve"> </w:t>
      </w:r>
      <w:r w:rsidR="000F129D" w:rsidRPr="00EF4423">
        <w:rPr>
          <w:u w:val="single"/>
          <w:lang w:val="en-CA"/>
        </w:rPr>
        <w:t xml:space="preserve">with the </w:t>
      </w:r>
      <w:r w:rsidR="00452C4C" w:rsidRPr="00EF4423">
        <w:rPr>
          <w:u w:val="single"/>
          <w:lang w:val="en-CA"/>
        </w:rPr>
        <w:t>Add</w:t>
      </w:r>
      <w:r w:rsidR="00606B49" w:rsidRPr="00EF4423">
        <w:rPr>
          <w:u w:val="single"/>
          <w:lang w:val="en-CA"/>
        </w:rPr>
        <w:t>r</w:t>
      </w:r>
      <w:r w:rsidR="00452C4C" w:rsidRPr="00EF4423">
        <w:rPr>
          <w:u w:val="single"/>
          <w:lang w:val="en-CA"/>
        </w:rPr>
        <w:t xml:space="preserve">ess 1 </w:t>
      </w:r>
      <w:r w:rsidR="00E416AF" w:rsidRPr="00EF4423">
        <w:rPr>
          <w:u w:val="single"/>
          <w:lang w:val="en-CA"/>
        </w:rPr>
        <w:t>set to the broadcast address</w:t>
      </w:r>
      <w:r w:rsidR="00971D52" w:rsidRPr="00EF4423">
        <w:rPr>
          <w:u w:val="single"/>
          <w:lang w:val="en-CA"/>
        </w:rPr>
        <w:t>, t</w:t>
      </w:r>
      <w:r w:rsidR="00E416AF" w:rsidRPr="00EF4423">
        <w:rPr>
          <w:u w:val="single"/>
          <w:lang w:val="en-CA"/>
        </w:rPr>
        <w:t xml:space="preserve">he </w:t>
      </w:r>
      <w:r w:rsidR="00452C4C" w:rsidRPr="00EF4423">
        <w:rPr>
          <w:u w:val="single"/>
          <w:lang w:val="en-CA"/>
        </w:rPr>
        <w:t xml:space="preserve">Address 2 field </w:t>
      </w:r>
      <w:r w:rsidR="00E416AF" w:rsidRPr="00EF4423">
        <w:rPr>
          <w:u w:val="single"/>
          <w:lang w:val="en-CA"/>
        </w:rPr>
        <w:t xml:space="preserve">set to the transmitted BSSID, and the </w:t>
      </w:r>
      <w:r w:rsidR="00452C4C" w:rsidRPr="00EF4423">
        <w:rPr>
          <w:u w:val="single"/>
          <w:lang w:val="en-CA"/>
        </w:rPr>
        <w:t xml:space="preserve">Address 3 field </w:t>
      </w:r>
      <w:r w:rsidR="00E416AF" w:rsidRPr="00EF4423">
        <w:rPr>
          <w:u w:val="single"/>
          <w:lang w:val="en-CA"/>
        </w:rPr>
        <w:t xml:space="preserve">set to the </w:t>
      </w:r>
      <w:r w:rsidR="008A505C" w:rsidRPr="00EF4423">
        <w:rPr>
          <w:u w:val="single"/>
          <w:lang w:val="en-CA"/>
        </w:rPr>
        <w:t xml:space="preserve">EBCS </w:t>
      </w:r>
      <w:r w:rsidR="00C63439" w:rsidRPr="00EF4423">
        <w:rPr>
          <w:u w:val="single"/>
          <w:lang w:val="en-CA"/>
        </w:rPr>
        <w:t xml:space="preserve">Info </w:t>
      </w:r>
      <w:r w:rsidR="008A505C" w:rsidRPr="00EF4423">
        <w:rPr>
          <w:u w:val="single"/>
          <w:lang w:val="en-CA"/>
        </w:rPr>
        <w:t>MAC address,</w:t>
      </w:r>
      <w:r w:rsidRPr="00EF4423">
        <w:rPr>
          <w:lang w:val="en-CA"/>
        </w:rPr>
        <w:t xml:space="preserve"> every dot11EBCSInfoInterval beacon periods. The other APs in the</w:t>
      </w:r>
      <w:r w:rsidR="0033443B" w:rsidRPr="00EF4423">
        <w:rPr>
          <w:lang w:val="en-CA"/>
        </w:rPr>
        <w:t xml:space="preserve"> </w:t>
      </w:r>
      <w:r w:rsidRPr="00EF4423">
        <w:rPr>
          <w:lang w:val="en-CA"/>
        </w:rPr>
        <w:t xml:space="preserve">multiple BSSID set shall not transmit EBCS Info frames. In a co-hosted BSSID </w:t>
      </w:r>
      <w:proofErr w:type="gramStart"/>
      <w:r w:rsidRPr="00EF4423">
        <w:rPr>
          <w:lang w:val="en-CA"/>
        </w:rPr>
        <w:t>set,</w:t>
      </w:r>
      <w:proofErr w:type="gramEnd"/>
      <w:r w:rsidRPr="00EF4423">
        <w:rPr>
          <w:lang w:val="en-CA"/>
        </w:rPr>
        <w:t xml:space="preserve"> at most one AP may have</w:t>
      </w:r>
      <w:r w:rsidR="0033443B" w:rsidRPr="00EF4423">
        <w:rPr>
          <w:lang w:val="en-CA"/>
        </w:rPr>
        <w:t xml:space="preserve"> </w:t>
      </w:r>
      <w:r w:rsidRPr="00EF4423">
        <w:rPr>
          <w:lang w:val="en-CA"/>
        </w:rPr>
        <w:t>EBCS DL enabled and, if enabled, shall transmit an EBCS Info frame every dot11EBCSInfoInterval beacon</w:t>
      </w:r>
      <w:r w:rsidR="0033443B" w:rsidRPr="00EF4423">
        <w:rPr>
          <w:lang w:val="en-CA"/>
        </w:rPr>
        <w:t xml:space="preserve"> </w:t>
      </w:r>
      <w:r w:rsidRPr="00EF4423">
        <w:rPr>
          <w:lang w:val="en-CA"/>
        </w:rPr>
        <w:t>periods. The other APs in the co-hosted BSSID set shall not have EBCS DL enabled and shall not transmit an</w:t>
      </w:r>
      <w:r w:rsidR="0033443B" w:rsidRPr="00EF4423">
        <w:rPr>
          <w:lang w:val="en-CA"/>
        </w:rPr>
        <w:t xml:space="preserve"> </w:t>
      </w:r>
      <w:r w:rsidRPr="00EF4423">
        <w:rPr>
          <w:lang w:val="en-CA"/>
        </w:rPr>
        <w:t xml:space="preserve">EBCS Info frame. </w:t>
      </w:r>
      <w:r w:rsidRPr="00EF4423">
        <w:rPr>
          <w:strike/>
          <w:lang w:val="en-CA"/>
        </w:rPr>
        <w:t>The RA of the EBCS Info frame shall be the broadcast address.</w:t>
      </w:r>
    </w:p>
    <w:p w14:paraId="79342F0A" w14:textId="3656FAFC" w:rsidR="004F5A69" w:rsidRPr="00EF4423" w:rsidRDefault="004F5A69" w:rsidP="004F5A69">
      <w:pPr>
        <w:pStyle w:val="T"/>
        <w:rPr>
          <w:lang w:val="en-CA"/>
        </w:rPr>
      </w:pPr>
      <w:r w:rsidRPr="00EF4423">
        <w:rPr>
          <w:lang w:val="en-CA"/>
        </w:rPr>
        <w:t>The EBCS Info Sequence Number subfield in the first EBCS Info frame shall be set to a random number and</w:t>
      </w:r>
      <w:r w:rsidR="0033443B" w:rsidRPr="00EF4423">
        <w:rPr>
          <w:lang w:val="en-CA"/>
        </w:rPr>
        <w:t xml:space="preserve"> </w:t>
      </w:r>
      <w:r w:rsidRPr="00EF4423">
        <w:rPr>
          <w:lang w:val="en-CA"/>
        </w:rPr>
        <w:t>shall be incremented by 1 for each subsequent EBCS Info frame transmission. If the field value overflows, it</w:t>
      </w:r>
      <w:r w:rsidR="0033443B" w:rsidRPr="00EF4423">
        <w:rPr>
          <w:lang w:val="en-CA"/>
        </w:rPr>
        <w:t xml:space="preserve"> </w:t>
      </w:r>
      <w:r w:rsidRPr="00EF4423">
        <w:rPr>
          <w:lang w:val="en-CA"/>
        </w:rPr>
        <w:t>shall be set to 0.</w:t>
      </w:r>
    </w:p>
    <w:p w14:paraId="55B5278F" w14:textId="118903C3" w:rsidR="004F5A69" w:rsidRPr="00EF4423" w:rsidRDefault="004F5A69" w:rsidP="004F5A69">
      <w:pPr>
        <w:pStyle w:val="T"/>
        <w:rPr>
          <w:lang w:val="en-CA"/>
        </w:rPr>
      </w:pPr>
      <w:r w:rsidRPr="00EF4423">
        <w:rPr>
          <w:lang w:val="en-CA"/>
        </w:rPr>
        <w:t>If all EBCS traffic streams use HLSA, the EBCS Info Authentication Algorithm subfield in the EBCS Info</w:t>
      </w:r>
      <w:r w:rsidR="0033443B" w:rsidRPr="00EF4423">
        <w:rPr>
          <w:lang w:val="en-CA"/>
        </w:rPr>
        <w:t xml:space="preserve"> </w:t>
      </w:r>
      <w:r w:rsidRPr="00EF4423">
        <w:rPr>
          <w:lang w:val="en-CA"/>
        </w:rPr>
        <w:t>frame may indicate None, otherwise it shall not indicate None.</w:t>
      </w:r>
    </w:p>
    <w:p w14:paraId="4E7CD0A5" w14:textId="468B52AC" w:rsidR="004F5A69" w:rsidRPr="00EF4423" w:rsidRDefault="004F5A69" w:rsidP="004F5A69">
      <w:pPr>
        <w:pStyle w:val="T"/>
        <w:rPr>
          <w:lang w:val="en-CA"/>
        </w:rPr>
      </w:pPr>
      <w:r w:rsidRPr="00EF4423">
        <w:rPr>
          <w:lang w:val="en-CA"/>
        </w:rPr>
        <w:lastRenderedPageBreak/>
        <w:t>On reception of an EBCS Info frame, an EBCS receiver shall check the integrity of the EBCS Info frame as</w:t>
      </w:r>
      <w:r w:rsidR="0033443B" w:rsidRPr="00EF4423">
        <w:rPr>
          <w:lang w:val="en-CA"/>
        </w:rPr>
        <w:t xml:space="preserve"> </w:t>
      </w:r>
      <w:r w:rsidRPr="00EF4423">
        <w:rPr>
          <w:lang w:val="en-CA"/>
        </w:rPr>
        <w:t>described in 12.14.2.2 (Authentication of an EBCS Info frame) if the EBCS Info Authentication Algorithm</w:t>
      </w:r>
      <w:r w:rsidR="0033443B" w:rsidRPr="00EF4423">
        <w:rPr>
          <w:lang w:val="en-CA"/>
        </w:rPr>
        <w:t xml:space="preserve"> </w:t>
      </w:r>
      <w:r w:rsidRPr="00EF4423">
        <w:rPr>
          <w:lang w:val="en-CA"/>
        </w:rPr>
        <w:t>subfield in the EBCS Info frame does not indicate None.</w:t>
      </w:r>
    </w:p>
    <w:p w14:paraId="0393E5EA" w14:textId="1C5B29A3" w:rsidR="004F5A69" w:rsidRPr="00EF4423" w:rsidRDefault="004F5A69" w:rsidP="004F5A69">
      <w:pPr>
        <w:pStyle w:val="T"/>
        <w:rPr>
          <w:lang w:val="en-CA"/>
        </w:rPr>
      </w:pPr>
      <w:r w:rsidRPr="00EF4423">
        <w:rPr>
          <w:lang w:val="en-CA"/>
        </w:rPr>
        <w:t>If the integrity of the EBCS Info frame is verified, the EBCS receiver shall process each Content Information</w:t>
      </w:r>
      <w:r w:rsidR="0033443B" w:rsidRPr="00EF4423">
        <w:rPr>
          <w:lang w:val="en-CA"/>
        </w:rPr>
        <w:t xml:space="preserve"> </w:t>
      </w:r>
      <w:r w:rsidRPr="00EF4423">
        <w:rPr>
          <w:lang w:val="en-CA"/>
        </w:rPr>
        <w:t>field according to the value of the Content Authentication Algorithm subfield:</w:t>
      </w:r>
    </w:p>
    <w:p w14:paraId="5BE7FDB9" w14:textId="77777777" w:rsidR="004F5A69" w:rsidRPr="00EF4423" w:rsidRDefault="004F5A69" w:rsidP="004F5A69">
      <w:pPr>
        <w:pStyle w:val="T"/>
        <w:rPr>
          <w:lang w:val="en-CA"/>
        </w:rPr>
      </w:pPr>
      <w:r w:rsidRPr="00EF4423">
        <w:rPr>
          <w:lang w:val="en-CA"/>
        </w:rPr>
        <w:t>The following processes are common in all authentication algorithms:</w:t>
      </w:r>
    </w:p>
    <w:p w14:paraId="6DFD997E" w14:textId="77777777" w:rsidR="004F5A69" w:rsidRPr="00EF4423" w:rsidRDefault="004F5A69" w:rsidP="0033443B">
      <w:pPr>
        <w:pStyle w:val="T"/>
        <w:ind w:left="720"/>
        <w:rPr>
          <w:lang w:val="en-CA"/>
        </w:rPr>
      </w:pPr>
      <w:r w:rsidRPr="00EF4423">
        <w:rPr>
          <w:lang w:val="en-CA"/>
        </w:rPr>
        <w:t>— The EBCS receiver shall cache the values of the Content Information List field.</w:t>
      </w:r>
    </w:p>
    <w:p w14:paraId="254CB970" w14:textId="6FFD7E6A" w:rsidR="004A2A2C" w:rsidRPr="00EF4423" w:rsidRDefault="004F5A69" w:rsidP="0033443B">
      <w:pPr>
        <w:pStyle w:val="T"/>
        <w:ind w:left="720"/>
        <w:rPr>
          <w:lang w:val="en-CA"/>
        </w:rPr>
      </w:pPr>
      <w:r w:rsidRPr="00EF4423">
        <w:rPr>
          <w:lang w:val="en-CA"/>
        </w:rPr>
        <w:t>— The EBCS receiver shall notify the SME of the cached information (see 6.3.126.3 (MLMEEBCSINFO.</w:t>
      </w:r>
      <w:r w:rsidR="0033443B" w:rsidRPr="00EF4423">
        <w:rPr>
          <w:lang w:val="en-CA"/>
        </w:rPr>
        <w:t xml:space="preserve"> </w:t>
      </w:r>
      <w:r w:rsidRPr="001E64BC">
        <w:rPr>
          <w:lang w:val="en-CA"/>
        </w:rPr>
        <w:t>indication</w:t>
      </w:r>
      <w:r w:rsidRPr="00EF4423">
        <w:rPr>
          <w:lang w:val="en-CA"/>
        </w:rPr>
        <w:t>).</w:t>
      </w:r>
      <w:r w:rsidR="0033443B" w:rsidRPr="00EF4423">
        <w:rPr>
          <w:lang w:val="en-CA"/>
        </w:rPr>
        <w:t xml:space="preserve"> </w:t>
      </w:r>
    </w:p>
    <w:p w14:paraId="63180764" w14:textId="043F4659" w:rsidR="004F5A69" w:rsidRPr="00EF4423" w:rsidRDefault="004F5A69" w:rsidP="004A2A2C">
      <w:pPr>
        <w:pStyle w:val="T"/>
        <w:rPr>
          <w:lang w:val="en-CA"/>
        </w:rPr>
      </w:pPr>
      <w:r w:rsidRPr="00EF4423">
        <w:rPr>
          <w:lang w:val="en-CA"/>
        </w:rPr>
        <w:t>In the PKFA case,</w:t>
      </w:r>
    </w:p>
    <w:p w14:paraId="7BA641AA" w14:textId="45E0C32B" w:rsidR="00830947" w:rsidRPr="00EF4423" w:rsidRDefault="004A2A2C" w:rsidP="004F5A69">
      <w:pPr>
        <w:pStyle w:val="T"/>
        <w:rPr>
          <w:lang w:val="en-CA"/>
        </w:rPr>
      </w:pPr>
      <w:r w:rsidRPr="00EF4423">
        <w:rPr>
          <w:lang w:val="en-CA"/>
        </w:rPr>
        <w:tab/>
      </w:r>
      <w:r w:rsidR="004F5A69" w:rsidRPr="00EF4423">
        <w:rPr>
          <w:lang w:val="en-CA"/>
        </w:rPr>
        <w:t>— If the Vendor Specific Data subfield is present in the Content Information field, the EBCS</w:t>
      </w:r>
      <w:r w:rsidRPr="00EF4423">
        <w:rPr>
          <w:lang w:val="en-CA"/>
        </w:rPr>
        <w:t xml:space="preserve"> </w:t>
      </w:r>
      <w:r w:rsidR="004F5A69" w:rsidRPr="00EF4423">
        <w:rPr>
          <w:lang w:val="en-CA"/>
        </w:rPr>
        <w:t>receiver shall forward the MSDU in the Vendor Specific Data subfield to a higher layer and</w:t>
      </w:r>
      <w:r w:rsidRPr="00EF4423">
        <w:rPr>
          <w:lang w:val="en-CA"/>
        </w:rPr>
        <w:t xml:space="preserve"> </w:t>
      </w:r>
      <w:r w:rsidR="004F5A69" w:rsidRPr="00EF4423">
        <w:rPr>
          <w:lang w:val="en-CA"/>
        </w:rPr>
        <w:t>shall cache the certificate in the EBCS Info frame to authenticate PFKA MPDUs.</w:t>
      </w:r>
    </w:p>
    <w:p w14:paraId="6338BB6D" w14:textId="3FFF8AC1" w:rsidR="00421FE3" w:rsidRPr="008F0E5A" w:rsidRDefault="00421FE3" w:rsidP="00421FE3">
      <w:pPr>
        <w:pStyle w:val="T"/>
        <w:rPr>
          <w:w w:val="100"/>
          <w:u w:val="single"/>
        </w:rPr>
      </w:pPr>
      <w:r>
        <w:rPr>
          <w:w w:val="100"/>
          <w:u w:val="single"/>
        </w:rPr>
        <w:t>An</w:t>
      </w:r>
      <w:r w:rsidRPr="00AE606E">
        <w:rPr>
          <w:w w:val="100"/>
          <w:u w:val="single"/>
        </w:rPr>
        <w:t xml:space="preserve"> EBCS </w:t>
      </w:r>
      <w:r>
        <w:rPr>
          <w:w w:val="100"/>
          <w:u w:val="single"/>
        </w:rPr>
        <w:t xml:space="preserve">STA may </w:t>
      </w:r>
      <w:r w:rsidR="0074553D">
        <w:rPr>
          <w:w w:val="100"/>
          <w:u w:val="single"/>
        </w:rPr>
        <w:t xml:space="preserve">filter traffic </w:t>
      </w:r>
      <w:r w:rsidR="00E7057C">
        <w:rPr>
          <w:w w:val="100"/>
          <w:u w:val="single"/>
        </w:rPr>
        <w:t>based on</w:t>
      </w:r>
      <w:r>
        <w:rPr>
          <w:w w:val="100"/>
          <w:u w:val="single"/>
        </w:rPr>
        <w:t xml:space="preserve"> the</w:t>
      </w:r>
      <w:r w:rsidR="00707436">
        <w:rPr>
          <w:w w:val="100"/>
          <w:u w:val="single"/>
        </w:rPr>
        <w:t xml:space="preserve"> value carried in the</w:t>
      </w:r>
      <w:r>
        <w:rPr>
          <w:w w:val="100"/>
          <w:u w:val="single"/>
        </w:rPr>
        <w:t xml:space="preserve"> Address 3 field </w:t>
      </w:r>
      <w:r w:rsidR="00707436">
        <w:rPr>
          <w:w w:val="100"/>
          <w:u w:val="single"/>
        </w:rPr>
        <w:t xml:space="preserve">of a received frame determine that the frame is </w:t>
      </w:r>
      <w:r w:rsidR="008D1818">
        <w:rPr>
          <w:w w:val="100"/>
          <w:u w:val="single"/>
        </w:rPr>
        <w:t>an EBCS</w:t>
      </w:r>
      <w:r w:rsidRPr="00AE606E">
        <w:rPr>
          <w:w w:val="100"/>
          <w:u w:val="single"/>
        </w:rPr>
        <w:t xml:space="preserve"> </w:t>
      </w:r>
      <w:r>
        <w:rPr>
          <w:w w:val="100"/>
          <w:u w:val="single"/>
        </w:rPr>
        <w:t>Info frame</w:t>
      </w:r>
      <w:r w:rsidRPr="00AE606E">
        <w:rPr>
          <w:w w:val="100"/>
          <w:u w:val="single"/>
        </w:rPr>
        <w:t xml:space="preserve">. </w:t>
      </w:r>
    </w:p>
    <w:p w14:paraId="42D5EF69" w14:textId="45C7CAAF" w:rsidR="00126210" w:rsidRDefault="00126210" w:rsidP="00126210">
      <w:pPr>
        <w:pStyle w:val="T"/>
        <w:rPr>
          <w:w w:val="100"/>
        </w:rPr>
      </w:pPr>
      <w:r w:rsidRPr="00126210">
        <w:rPr>
          <w:w w:val="100"/>
        </w:rPr>
        <w:t>.</w:t>
      </w:r>
    </w:p>
    <w:p w14:paraId="7F310926" w14:textId="77777777" w:rsidR="00755289" w:rsidRPr="00653C39" w:rsidRDefault="00755289" w:rsidP="00755289">
      <w:pPr>
        <w:rPr>
          <w:b/>
          <w:bCs/>
          <w:i/>
          <w:sz w:val="24"/>
          <w:szCs w:val="24"/>
          <w:lang w:eastAsia="ja-JP"/>
        </w:rPr>
      </w:pPr>
      <w:proofErr w:type="spellStart"/>
      <w:r w:rsidRPr="00B73A8D" w:rsidDel="00980BA1">
        <w:rPr>
          <w:b/>
          <w:bCs/>
          <w:i/>
          <w:sz w:val="24"/>
          <w:szCs w:val="24"/>
          <w:highlight w:val="yellow"/>
          <w:lang w:eastAsia="ja-JP"/>
        </w:rPr>
        <w:t>TGb</w:t>
      </w:r>
      <w:r w:rsidRPr="00B73A8D">
        <w:rPr>
          <w:b/>
          <w:bCs/>
          <w:i/>
          <w:sz w:val="24"/>
          <w:szCs w:val="24"/>
          <w:highlight w:val="yellow"/>
          <w:lang w:eastAsia="ja-JP"/>
        </w:rPr>
        <w:t>c</w:t>
      </w:r>
      <w:proofErr w:type="spellEnd"/>
      <w:r w:rsidRPr="00B73A8D" w:rsidDel="00980BA1">
        <w:rPr>
          <w:b/>
          <w:bCs/>
          <w:i/>
          <w:sz w:val="24"/>
          <w:szCs w:val="24"/>
          <w:highlight w:val="yellow"/>
          <w:lang w:eastAsia="ja-JP"/>
        </w:rPr>
        <w:t xml:space="preserve"> </w:t>
      </w:r>
      <w:r w:rsidRPr="00B73A8D" w:rsidDel="00980BA1">
        <w:rPr>
          <w:rFonts w:hint="eastAsia"/>
          <w:b/>
          <w:bCs/>
          <w:i/>
          <w:sz w:val="24"/>
          <w:szCs w:val="24"/>
          <w:highlight w:val="yellow"/>
          <w:lang w:eastAsia="ja-JP"/>
        </w:rPr>
        <w:t>E</w:t>
      </w:r>
      <w:r w:rsidRPr="00B73A8D" w:rsidDel="00980BA1">
        <w:rPr>
          <w:b/>
          <w:bCs/>
          <w:i/>
          <w:sz w:val="24"/>
          <w:szCs w:val="24"/>
          <w:highlight w:val="yellow"/>
          <w:lang w:eastAsia="ja-JP"/>
        </w:rPr>
        <w:t xml:space="preserve">ditor: Please </w:t>
      </w:r>
      <w:r w:rsidRPr="001F437E">
        <w:rPr>
          <w:b/>
          <w:bCs/>
          <w:i/>
          <w:sz w:val="24"/>
          <w:szCs w:val="24"/>
          <w:highlight w:val="yellow"/>
          <w:u w:val="single"/>
          <w:lang w:eastAsia="ja-JP"/>
        </w:rPr>
        <w:t>update</w:t>
      </w:r>
      <w:r>
        <w:rPr>
          <w:b/>
          <w:bCs/>
          <w:i/>
          <w:sz w:val="24"/>
          <w:szCs w:val="24"/>
          <w:highlight w:val="yellow"/>
          <w:lang w:eastAsia="ja-JP"/>
        </w:rPr>
        <w:t xml:space="preserve"> the contents of this subclause as shown below</w:t>
      </w:r>
      <w:r w:rsidRPr="002E72BD">
        <w:rPr>
          <w:b/>
          <w:bCs/>
          <w:i/>
          <w:sz w:val="24"/>
          <w:szCs w:val="24"/>
          <w:highlight w:val="yellow"/>
          <w:lang w:eastAsia="ja-JP"/>
        </w:rPr>
        <w:t>:</w:t>
      </w:r>
    </w:p>
    <w:p w14:paraId="587023D6" w14:textId="77777777" w:rsidR="00126210" w:rsidRPr="00126210" w:rsidRDefault="00126210" w:rsidP="00126210">
      <w:pPr>
        <w:pStyle w:val="T"/>
        <w:rPr>
          <w:rFonts w:ascii="Arial" w:hAnsi="Arial" w:cs="Arial"/>
          <w:b/>
          <w:bCs/>
          <w:w w:val="100"/>
        </w:rPr>
      </w:pPr>
      <w:r w:rsidRPr="00126210">
        <w:rPr>
          <w:rFonts w:ascii="Arial" w:hAnsi="Arial" w:cs="Arial"/>
          <w:b/>
          <w:bCs/>
          <w:w w:val="100"/>
        </w:rPr>
        <w:t xml:space="preserve">11.55.3.3 EBCS UL operation </w:t>
      </w:r>
      <w:r w:rsidRPr="00EF4423">
        <w:rPr>
          <w:rFonts w:ascii="Arial" w:hAnsi="Arial" w:cs="Arial"/>
          <w:b/>
          <w:bCs/>
          <w:w w:val="100"/>
        </w:rPr>
        <w:t>at an EBCS non-AP STA</w:t>
      </w:r>
    </w:p>
    <w:p w14:paraId="0C7F41B1" w14:textId="0F49FF57" w:rsidR="00126210" w:rsidRDefault="00126210" w:rsidP="00126210">
      <w:pPr>
        <w:pStyle w:val="T"/>
        <w:rPr>
          <w:w w:val="100"/>
          <w:u w:val="single"/>
        </w:rPr>
      </w:pPr>
      <w:r w:rsidRPr="00126210">
        <w:rPr>
          <w:w w:val="100"/>
        </w:rPr>
        <w:t>An EBCS non-AP STA may request relaying of an HLP payload to a specific destination by transmitting an</w:t>
      </w:r>
      <w:r>
        <w:rPr>
          <w:w w:val="100"/>
        </w:rPr>
        <w:t xml:space="preserve"> </w:t>
      </w:r>
      <w:r w:rsidRPr="00126210">
        <w:rPr>
          <w:w w:val="100"/>
        </w:rPr>
        <w:t xml:space="preserve">EBCS UL frame. The frame carries the URI of the intended destination. </w:t>
      </w:r>
      <w:r w:rsidRPr="00C63439">
        <w:rPr>
          <w:strike/>
          <w:w w:val="100"/>
        </w:rPr>
        <w:t>The Address 1 and Address 3 fields of the frame shall be set to the broadcast address</w:t>
      </w:r>
      <w:r w:rsidR="00C63439">
        <w:rPr>
          <w:strike/>
          <w:w w:val="100"/>
        </w:rPr>
        <w:t>.</w:t>
      </w:r>
      <w:r w:rsidR="00C63439">
        <w:rPr>
          <w:w w:val="100"/>
          <w:u w:val="single"/>
        </w:rPr>
        <w:t xml:space="preserve"> The Address 1 field of the frame shall be set to </w:t>
      </w:r>
      <w:r w:rsidR="00B819F7">
        <w:rPr>
          <w:w w:val="100"/>
          <w:u w:val="single"/>
        </w:rPr>
        <w:t>a</w:t>
      </w:r>
      <w:r w:rsidR="00C63439">
        <w:rPr>
          <w:w w:val="100"/>
          <w:u w:val="single"/>
        </w:rPr>
        <w:t xml:space="preserve"> group address. The Address 2 field shall be set to the MAC address of the non-AP STA. The Address 3 field shall be set to the </w:t>
      </w:r>
      <w:r w:rsidR="00830167">
        <w:rPr>
          <w:w w:val="100"/>
          <w:u w:val="single"/>
        </w:rPr>
        <w:t>EBCS Content MAC address</w:t>
      </w:r>
      <w:r w:rsidR="00C63439">
        <w:rPr>
          <w:w w:val="100"/>
          <w:u w:val="single"/>
        </w:rPr>
        <w:t xml:space="preserve"> as described in </w:t>
      </w:r>
      <w:r w:rsidR="001F4FCE">
        <w:rPr>
          <w:w w:val="100"/>
          <w:u w:val="single"/>
        </w:rPr>
        <w:t>11.55.1a.</w:t>
      </w:r>
    </w:p>
    <w:p w14:paraId="5EDEF10F" w14:textId="582642B4" w:rsidR="00974CDD" w:rsidRPr="00C63439" w:rsidRDefault="00974CDD" w:rsidP="00974CDD">
      <w:pPr>
        <w:pStyle w:val="T"/>
        <w:rPr>
          <w:w w:val="100"/>
          <w:u w:val="single"/>
        </w:rPr>
      </w:pPr>
      <w:r w:rsidRPr="00974CDD">
        <w:rPr>
          <w:w w:val="100"/>
          <w:u w:val="single"/>
        </w:rPr>
        <w:t xml:space="preserve">NOTE – The group address value </w:t>
      </w:r>
      <w:r w:rsidR="00E85962">
        <w:rPr>
          <w:w w:val="100"/>
          <w:u w:val="single"/>
        </w:rPr>
        <w:t>of</w:t>
      </w:r>
      <w:r w:rsidR="00D641BF">
        <w:rPr>
          <w:w w:val="100"/>
          <w:u w:val="single"/>
        </w:rPr>
        <w:t xml:space="preserve"> the Address 1 field </w:t>
      </w:r>
      <w:r w:rsidRPr="00974CDD">
        <w:rPr>
          <w:w w:val="100"/>
          <w:u w:val="single"/>
        </w:rPr>
        <w:t>can be</w:t>
      </w:r>
      <w:r w:rsidR="00813EB7">
        <w:rPr>
          <w:w w:val="100"/>
          <w:u w:val="single"/>
        </w:rPr>
        <w:t xml:space="preserve"> assigned</w:t>
      </w:r>
      <w:r w:rsidRPr="00974CDD">
        <w:rPr>
          <w:w w:val="100"/>
          <w:u w:val="single"/>
        </w:rPr>
        <w:t xml:space="preserve"> </w:t>
      </w:r>
      <w:r w:rsidR="008E5575">
        <w:rPr>
          <w:w w:val="100"/>
          <w:u w:val="single"/>
        </w:rPr>
        <w:t xml:space="preserve">by the non-AP STA </w:t>
      </w:r>
      <w:r w:rsidR="00FF033D">
        <w:rPr>
          <w:w w:val="100"/>
          <w:u w:val="single"/>
        </w:rPr>
        <w:t>to differentiate different</w:t>
      </w:r>
      <w:r w:rsidRPr="00974CDD">
        <w:rPr>
          <w:w w:val="100"/>
          <w:u w:val="single"/>
        </w:rPr>
        <w:t xml:space="preserve"> </w:t>
      </w:r>
      <w:r w:rsidR="006C0A78">
        <w:rPr>
          <w:w w:val="100"/>
          <w:u w:val="single"/>
        </w:rPr>
        <w:t xml:space="preserve">types of </w:t>
      </w:r>
      <w:r w:rsidRPr="00974CDD">
        <w:rPr>
          <w:w w:val="100"/>
          <w:u w:val="single"/>
        </w:rPr>
        <w:t>EBCS UL traffic. For example, an EBCS non-AP STA could transmit different EBCS UL frames, each carrying a different EBCS UL traffic and having the Address 1 field set to a different group address value. The EBCS Content MAC Address would be the same for all cases.</w:t>
      </w:r>
    </w:p>
    <w:p w14:paraId="0194F049" w14:textId="77777777" w:rsidR="00126210" w:rsidRDefault="00126210" w:rsidP="00126210">
      <w:pPr>
        <w:pStyle w:val="T"/>
        <w:rPr>
          <w:w w:val="100"/>
        </w:rPr>
      </w:pPr>
      <w:r w:rsidRPr="00126210">
        <w:rPr>
          <w:w w:val="100"/>
        </w:rPr>
        <w:t>An EBCS non-AP STA should include a STA certificate in an EBCS UL frame to help authenticate it (see</w:t>
      </w:r>
      <w:r>
        <w:rPr>
          <w:w w:val="100"/>
        </w:rPr>
        <w:t xml:space="preserve"> </w:t>
      </w:r>
      <w:r w:rsidRPr="00126210">
        <w:rPr>
          <w:w w:val="100"/>
        </w:rPr>
        <w:t>12.14.2.6 (Authentication of an EBCS UL frame)).</w:t>
      </w:r>
      <w:r>
        <w:rPr>
          <w:w w:val="100"/>
        </w:rPr>
        <w:t xml:space="preserve"> </w:t>
      </w:r>
    </w:p>
    <w:p w14:paraId="0D4D2431" w14:textId="3E8C2AE9" w:rsidR="003436E6" w:rsidRDefault="00126210" w:rsidP="00126210">
      <w:pPr>
        <w:pStyle w:val="T"/>
        <w:rPr>
          <w:w w:val="100"/>
        </w:rPr>
      </w:pPr>
      <w:r w:rsidRPr="00126210">
        <w:rPr>
          <w:w w:val="100"/>
        </w:rPr>
        <w:t>An EBCS non-AP STA should include the Frame Count field in an EBCS UL frame that it transmits to</w:t>
      </w:r>
      <w:r>
        <w:rPr>
          <w:w w:val="100"/>
        </w:rPr>
        <w:t xml:space="preserve"> </w:t>
      </w:r>
      <w:r w:rsidRPr="00126210">
        <w:rPr>
          <w:w w:val="100"/>
        </w:rPr>
        <w:t>reduce the possibility of a successful replay attack. When the STA has time information, the Frame Tx Time</w:t>
      </w:r>
      <w:r>
        <w:rPr>
          <w:w w:val="100"/>
        </w:rPr>
        <w:t xml:space="preserve"> </w:t>
      </w:r>
      <w:r w:rsidRPr="00126210">
        <w:rPr>
          <w:w w:val="100"/>
        </w:rPr>
        <w:t>Present subfield in the Control field shall be set to 1 and the Frame Tx Time field shall</w:t>
      </w:r>
      <w:r>
        <w:rPr>
          <w:w w:val="100"/>
        </w:rPr>
        <w:t xml:space="preserve"> </w:t>
      </w:r>
      <w:r w:rsidRPr="00126210">
        <w:rPr>
          <w:w w:val="100"/>
        </w:rPr>
        <w:t xml:space="preserve">indicate the time when the frame is queued for transmission; </w:t>
      </w:r>
      <w:proofErr w:type="gramStart"/>
      <w:r w:rsidRPr="00126210">
        <w:rPr>
          <w:w w:val="100"/>
        </w:rPr>
        <w:t>otherwise</w:t>
      </w:r>
      <w:proofErr w:type="gramEnd"/>
      <w:r w:rsidRPr="00126210">
        <w:rPr>
          <w:w w:val="100"/>
        </w:rPr>
        <w:t xml:space="preserve"> the Frame Tx Time Present subfield of</w:t>
      </w:r>
      <w:r>
        <w:rPr>
          <w:w w:val="100"/>
        </w:rPr>
        <w:t xml:space="preserve"> </w:t>
      </w:r>
      <w:r w:rsidRPr="00126210">
        <w:rPr>
          <w:w w:val="100"/>
        </w:rPr>
        <w:t>the Control field shall be set to 0 and the Frame Tx Time field is not present in the frame. When the STA</w:t>
      </w:r>
      <w:r>
        <w:rPr>
          <w:w w:val="100"/>
        </w:rPr>
        <w:t xml:space="preserve"> </w:t>
      </w:r>
      <w:r w:rsidRPr="00126210">
        <w:rPr>
          <w:w w:val="100"/>
        </w:rPr>
        <w:t>provides a frame count, the Frame Count Present subfield of the Control field shall be set to 1 and the Frame</w:t>
      </w:r>
      <w:r>
        <w:rPr>
          <w:w w:val="100"/>
        </w:rPr>
        <w:t xml:space="preserve"> </w:t>
      </w:r>
      <w:r w:rsidRPr="00126210">
        <w:rPr>
          <w:w w:val="100"/>
        </w:rPr>
        <w:t xml:space="preserve">Count field shall carry a value that shall be set to 1 in the </w:t>
      </w:r>
      <w:proofErr w:type="spellStart"/>
      <w:r w:rsidRPr="00126210">
        <w:rPr>
          <w:w w:val="100"/>
        </w:rPr>
        <w:t>firs t</w:t>
      </w:r>
      <w:proofErr w:type="spellEnd"/>
      <w:r w:rsidRPr="00126210">
        <w:rPr>
          <w:w w:val="100"/>
        </w:rPr>
        <w:t xml:space="preserve"> EBCS UL frame that the STA</w:t>
      </w:r>
      <w:r>
        <w:rPr>
          <w:w w:val="100"/>
        </w:rPr>
        <w:t xml:space="preserve"> </w:t>
      </w:r>
      <w:r w:rsidRPr="00126210">
        <w:rPr>
          <w:w w:val="100"/>
        </w:rPr>
        <w:t>transmits and shall be incremented for each subsequent transmission of an EBCS UL frame; otherwise</w:t>
      </w:r>
      <w:r>
        <w:rPr>
          <w:w w:val="100"/>
        </w:rPr>
        <w:t xml:space="preserve"> </w:t>
      </w:r>
      <w:r w:rsidRPr="00126210">
        <w:rPr>
          <w:w w:val="100"/>
        </w:rPr>
        <w:t>the Frame Count Present subfield of the Control field shall be set to 0 and the Frame Count field is not present</w:t>
      </w:r>
      <w:r>
        <w:rPr>
          <w:w w:val="100"/>
        </w:rPr>
        <w:t xml:space="preserve"> </w:t>
      </w:r>
      <w:r w:rsidRPr="00126210">
        <w:rPr>
          <w:w w:val="100"/>
        </w:rPr>
        <w:t>in the frame.</w:t>
      </w:r>
    </w:p>
    <w:p w14:paraId="6FC3DA25" w14:textId="77777777" w:rsidR="00126210" w:rsidRPr="00EF4423" w:rsidRDefault="00126210" w:rsidP="00126210">
      <w:pPr>
        <w:autoSpaceDE w:val="0"/>
        <w:autoSpaceDN w:val="0"/>
        <w:adjustRightInd w:val="0"/>
        <w:jc w:val="left"/>
        <w:rPr>
          <w:sz w:val="18"/>
          <w:szCs w:val="18"/>
        </w:rPr>
      </w:pPr>
      <w:r w:rsidRPr="00EF4423">
        <w:rPr>
          <w:sz w:val="18"/>
          <w:szCs w:val="18"/>
        </w:rPr>
        <w:t>NOTE—How an EBCS non-AP STA obtains time information is out of scope of this standard.</w:t>
      </w:r>
    </w:p>
    <w:p w14:paraId="6419A27F" w14:textId="77777777" w:rsidR="00126210" w:rsidRPr="00EF4423" w:rsidRDefault="00126210" w:rsidP="00126210">
      <w:pPr>
        <w:autoSpaceDE w:val="0"/>
        <w:autoSpaceDN w:val="0"/>
        <w:adjustRightInd w:val="0"/>
        <w:jc w:val="left"/>
        <w:rPr>
          <w:sz w:val="20"/>
        </w:rPr>
      </w:pPr>
    </w:p>
    <w:p w14:paraId="4794AB70" w14:textId="3BCDE010" w:rsidR="00126210" w:rsidRPr="00EF4423" w:rsidRDefault="00126210" w:rsidP="00126210">
      <w:pPr>
        <w:autoSpaceDE w:val="0"/>
        <w:autoSpaceDN w:val="0"/>
        <w:adjustRightInd w:val="0"/>
        <w:jc w:val="left"/>
        <w:rPr>
          <w:sz w:val="20"/>
        </w:rPr>
      </w:pPr>
      <w:r w:rsidRPr="00EF4423">
        <w:rPr>
          <w:sz w:val="20"/>
        </w:rPr>
        <w:t>The Frame Signature field, if present in the EBCS UL frame, shall carry be computed as defined in 12.14.2.5</w:t>
      </w:r>
    </w:p>
    <w:p w14:paraId="2D81B40A" w14:textId="77777777" w:rsidR="00126210" w:rsidRPr="00EF4423" w:rsidRDefault="00126210" w:rsidP="00126210">
      <w:pPr>
        <w:autoSpaceDE w:val="0"/>
        <w:autoSpaceDN w:val="0"/>
        <w:adjustRightInd w:val="0"/>
        <w:jc w:val="left"/>
        <w:rPr>
          <w:sz w:val="20"/>
        </w:rPr>
      </w:pPr>
      <w:r w:rsidRPr="00EF4423">
        <w:rPr>
          <w:sz w:val="20"/>
        </w:rPr>
        <w:t>(Signature of the EBCS UL frame).</w:t>
      </w:r>
    </w:p>
    <w:p w14:paraId="17DDE9D8" w14:textId="77777777" w:rsidR="00126210" w:rsidRPr="00EF4423" w:rsidRDefault="00126210" w:rsidP="00126210">
      <w:pPr>
        <w:autoSpaceDE w:val="0"/>
        <w:autoSpaceDN w:val="0"/>
        <w:adjustRightInd w:val="0"/>
        <w:jc w:val="left"/>
        <w:rPr>
          <w:sz w:val="20"/>
        </w:rPr>
      </w:pPr>
    </w:p>
    <w:p w14:paraId="54B7E4A4" w14:textId="149C5BFA" w:rsidR="00090399" w:rsidRPr="00EF4423" w:rsidRDefault="00126210" w:rsidP="00674C0B">
      <w:pPr>
        <w:autoSpaceDE w:val="0"/>
        <w:autoSpaceDN w:val="0"/>
        <w:adjustRightInd w:val="0"/>
        <w:jc w:val="left"/>
        <w:rPr>
          <w:sz w:val="20"/>
        </w:rPr>
      </w:pPr>
      <w:r w:rsidRPr="00EF4423">
        <w:rPr>
          <w:sz w:val="20"/>
        </w:rPr>
        <w:t>An EBCS non-AP STA is not required to monitor the WM and may transmit an EBCS UL frame without discovering nearby EBCS APs that provide access to the relaying service.</w:t>
      </w:r>
    </w:p>
    <w:p w14:paraId="41209961" w14:textId="3C35962D" w:rsidR="008F0E5A" w:rsidRDefault="008F0E5A" w:rsidP="00674C0B">
      <w:pPr>
        <w:autoSpaceDE w:val="0"/>
        <w:autoSpaceDN w:val="0"/>
        <w:adjustRightInd w:val="0"/>
        <w:jc w:val="left"/>
        <w:rPr>
          <w:rFonts w:ascii="TimesNewRoman" w:hAnsi="TimesNewRoman" w:cs="TimesNewRoman"/>
          <w:sz w:val="20"/>
        </w:rPr>
      </w:pPr>
    </w:p>
    <w:p w14:paraId="419340BB" w14:textId="7253BD94" w:rsidR="00ED78AE" w:rsidRPr="00653C39" w:rsidRDefault="00ED78AE" w:rsidP="00ED78AE">
      <w:pPr>
        <w:rPr>
          <w:b/>
          <w:bCs/>
          <w:i/>
          <w:sz w:val="24"/>
          <w:szCs w:val="24"/>
          <w:lang w:eastAsia="ja-JP"/>
        </w:rPr>
      </w:pPr>
      <w:proofErr w:type="spellStart"/>
      <w:r w:rsidRPr="00B73A8D" w:rsidDel="00980BA1">
        <w:rPr>
          <w:b/>
          <w:bCs/>
          <w:i/>
          <w:sz w:val="24"/>
          <w:szCs w:val="24"/>
          <w:highlight w:val="yellow"/>
          <w:lang w:eastAsia="ja-JP"/>
        </w:rPr>
        <w:t>TGb</w:t>
      </w:r>
      <w:r w:rsidRPr="00B73A8D">
        <w:rPr>
          <w:b/>
          <w:bCs/>
          <w:i/>
          <w:sz w:val="24"/>
          <w:szCs w:val="24"/>
          <w:highlight w:val="yellow"/>
          <w:lang w:eastAsia="ja-JP"/>
        </w:rPr>
        <w:t>c</w:t>
      </w:r>
      <w:proofErr w:type="spellEnd"/>
      <w:r w:rsidRPr="00B73A8D" w:rsidDel="00980BA1">
        <w:rPr>
          <w:b/>
          <w:bCs/>
          <w:i/>
          <w:sz w:val="24"/>
          <w:szCs w:val="24"/>
          <w:highlight w:val="yellow"/>
          <w:lang w:eastAsia="ja-JP"/>
        </w:rPr>
        <w:t xml:space="preserve"> </w:t>
      </w:r>
      <w:r w:rsidRPr="00B73A8D" w:rsidDel="00980BA1">
        <w:rPr>
          <w:rFonts w:hint="eastAsia"/>
          <w:b/>
          <w:bCs/>
          <w:i/>
          <w:sz w:val="24"/>
          <w:szCs w:val="24"/>
          <w:highlight w:val="yellow"/>
          <w:lang w:eastAsia="ja-JP"/>
        </w:rPr>
        <w:t>E</w:t>
      </w:r>
      <w:r w:rsidRPr="00B73A8D" w:rsidDel="00980BA1">
        <w:rPr>
          <w:b/>
          <w:bCs/>
          <w:i/>
          <w:sz w:val="24"/>
          <w:szCs w:val="24"/>
          <w:highlight w:val="yellow"/>
          <w:lang w:eastAsia="ja-JP"/>
        </w:rPr>
        <w:t xml:space="preserve">ditor: Please </w:t>
      </w:r>
      <w:r>
        <w:rPr>
          <w:b/>
          <w:bCs/>
          <w:i/>
          <w:sz w:val="24"/>
          <w:szCs w:val="24"/>
          <w:highlight w:val="yellow"/>
          <w:u w:val="single"/>
          <w:lang w:eastAsia="ja-JP"/>
        </w:rPr>
        <w:t>insert</w:t>
      </w:r>
      <w:r>
        <w:rPr>
          <w:b/>
          <w:bCs/>
          <w:i/>
          <w:sz w:val="24"/>
          <w:szCs w:val="24"/>
          <w:highlight w:val="yellow"/>
          <w:lang w:eastAsia="ja-JP"/>
        </w:rPr>
        <w:t xml:space="preserve"> the following paragraph at the end of this subclause as shown below</w:t>
      </w:r>
      <w:r w:rsidRPr="002E72BD">
        <w:rPr>
          <w:b/>
          <w:bCs/>
          <w:i/>
          <w:sz w:val="24"/>
          <w:szCs w:val="24"/>
          <w:highlight w:val="yellow"/>
          <w:lang w:eastAsia="ja-JP"/>
        </w:rPr>
        <w:t>:</w:t>
      </w:r>
    </w:p>
    <w:p w14:paraId="6ECF1942" w14:textId="5EA544FF" w:rsidR="00ED78AE" w:rsidRDefault="00ED78AE" w:rsidP="00674C0B">
      <w:pPr>
        <w:autoSpaceDE w:val="0"/>
        <w:autoSpaceDN w:val="0"/>
        <w:adjustRightInd w:val="0"/>
        <w:jc w:val="left"/>
        <w:rPr>
          <w:rFonts w:ascii="TimesNewRoman" w:hAnsi="TimesNewRoman" w:cs="TimesNewRoman"/>
          <w:sz w:val="20"/>
        </w:rPr>
      </w:pPr>
      <w:r>
        <w:rPr>
          <w:rFonts w:ascii="Arial,Bold" w:hAnsi="Arial,Bold" w:cs="Arial,Bold"/>
          <w:b/>
          <w:bCs/>
          <w:sz w:val="20"/>
          <w:lang w:val="en-US"/>
        </w:rPr>
        <w:t>11.55.3.2 EBCS UL operation at an EBCS receiver STA</w:t>
      </w:r>
    </w:p>
    <w:p w14:paraId="5BCE7F66" w14:textId="77777777" w:rsidR="002C5934" w:rsidRDefault="002C5934" w:rsidP="002C5934">
      <w:pPr>
        <w:autoSpaceDE w:val="0"/>
        <w:autoSpaceDN w:val="0"/>
        <w:adjustRightInd w:val="0"/>
        <w:jc w:val="left"/>
        <w:rPr>
          <w:sz w:val="20"/>
          <w:lang w:val="en-CA"/>
        </w:rPr>
      </w:pPr>
    </w:p>
    <w:p w14:paraId="6B494F1A" w14:textId="0554C561" w:rsidR="002C5934" w:rsidRPr="00EF4423" w:rsidRDefault="002C5934" w:rsidP="002C5934">
      <w:pPr>
        <w:rPr>
          <w:sz w:val="20"/>
          <w:lang w:val="en-CA"/>
        </w:rPr>
      </w:pPr>
      <w:r w:rsidRPr="002F2EA8">
        <w:rPr>
          <w:sz w:val="20"/>
          <w:lang w:val="en-CA"/>
        </w:rPr>
        <w:t xml:space="preserve">An EBCS STA that is </w:t>
      </w:r>
      <w:r w:rsidRPr="00EF4423">
        <w:rPr>
          <w:sz w:val="20"/>
          <w:lang w:val="en-CA"/>
        </w:rPr>
        <w:t>affiliated</w:t>
      </w:r>
      <w:r w:rsidRPr="002F2EA8">
        <w:rPr>
          <w:strike/>
          <w:sz w:val="20"/>
          <w:lang w:val="en-CA"/>
        </w:rPr>
        <w:t xml:space="preserve"> </w:t>
      </w:r>
      <w:r w:rsidRPr="00EF4423">
        <w:rPr>
          <w:sz w:val="20"/>
          <w:lang w:val="en-CA"/>
        </w:rPr>
        <w:t>with</w:t>
      </w:r>
      <w:r w:rsidRPr="002F2EA8">
        <w:rPr>
          <w:sz w:val="20"/>
          <w:lang w:val="en-CA"/>
        </w:rPr>
        <w:t xml:space="preserve"> </w:t>
      </w:r>
      <w:r w:rsidRPr="00EF4423">
        <w:rPr>
          <w:sz w:val="20"/>
          <w:lang w:val="en-CA"/>
        </w:rPr>
        <w:t>an EBCS proxy (see 4.5.12.2 (EBCS proxy operation) and 4.5.12.3 (Example configurations for EBCS proxy)) provides access to a relaying service in which the HLP payload</w:t>
      </w:r>
    </w:p>
    <w:p w14:paraId="603FD019" w14:textId="45018F65" w:rsidR="002C5934" w:rsidRPr="00D33690" w:rsidRDefault="002C5934" w:rsidP="00EF4423">
      <w:pPr>
        <w:rPr>
          <w:u w:val="single"/>
        </w:rPr>
      </w:pPr>
      <w:r w:rsidRPr="00EF4423">
        <w:rPr>
          <w:sz w:val="20"/>
          <w:lang w:val="en-CA"/>
        </w:rPr>
        <w:t xml:space="preserve">carried in an EBCS UL frame received from an EBCS non-AP STA is relayed to a destination specified in </w:t>
      </w:r>
      <w:proofErr w:type="spellStart"/>
      <w:r w:rsidRPr="00EF4423">
        <w:rPr>
          <w:sz w:val="20"/>
          <w:lang w:val="en-CA"/>
        </w:rPr>
        <w:t>theframe</w:t>
      </w:r>
      <w:proofErr w:type="spellEnd"/>
      <w:r w:rsidRPr="00EF4423">
        <w:rPr>
          <w:sz w:val="20"/>
          <w:lang w:val="en-CA"/>
        </w:rPr>
        <w:t>.</w:t>
      </w:r>
    </w:p>
    <w:p w14:paraId="0BFF2DB6" w14:textId="77777777" w:rsidR="002F2EA8" w:rsidRDefault="002F2EA8" w:rsidP="002F2EA8">
      <w:pPr>
        <w:rPr>
          <w:sz w:val="20"/>
          <w:lang w:val="en-CA"/>
        </w:rPr>
      </w:pPr>
    </w:p>
    <w:p w14:paraId="74B0F367" w14:textId="2F954184" w:rsidR="002F2EA8" w:rsidRPr="002C5934" w:rsidRDefault="002F2EA8" w:rsidP="002F2EA8">
      <w:pPr>
        <w:rPr>
          <w:sz w:val="20"/>
          <w:lang w:val="en-CA"/>
        </w:rPr>
      </w:pPr>
      <w:r w:rsidRPr="009B78C9">
        <w:rPr>
          <w:sz w:val="20"/>
          <w:lang w:val="en-CA"/>
        </w:rPr>
        <w:t>NOTE—An EBCS STA that provides relaying service can be an AP STA that has established its own infrastructure BSS</w:t>
      </w:r>
      <w:r>
        <w:rPr>
          <w:sz w:val="20"/>
          <w:lang w:val="en-CA"/>
        </w:rPr>
        <w:t xml:space="preserve"> </w:t>
      </w:r>
      <w:r w:rsidRPr="009B78C9">
        <w:rPr>
          <w:sz w:val="20"/>
          <w:lang w:val="en-CA"/>
        </w:rPr>
        <w:t>or a STA that provides only relaying service without establishing an infrastructure BSS.</w:t>
      </w:r>
      <w:r>
        <w:rPr>
          <w:sz w:val="20"/>
          <w:lang w:val="en-CA"/>
        </w:rPr>
        <w:t xml:space="preserve"> </w:t>
      </w:r>
      <w:r w:rsidRPr="002C5934">
        <w:rPr>
          <w:sz w:val="20"/>
          <w:lang w:val="en-CA"/>
        </w:rPr>
        <w:t>An EBCS AP that provides</w:t>
      </w:r>
      <w:r>
        <w:rPr>
          <w:sz w:val="20"/>
          <w:lang w:val="en-CA"/>
        </w:rPr>
        <w:t xml:space="preserve"> access</w:t>
      </w:r>
      <w:r w:rsidRPr="002C5934">
        <w:rPr>
          <w:sz w:val="20"/>
          <w:lang w:val="en-CA"/>
        </w:rPr>
        <w:t xml:space="preserve"> to a relaying service shall have dot11EBCSRelayingServiceSupported equal to true. </w:t>
      </w:r>
      <w:proofErr w:type="gramStart"/>
      <w:r w:rsidRPr="002C5934">
        <w:rPr>
          <w:sz w:val="20"/>
          <w:lang w:val="en-CA"/>
        </w:rPr>
        <w:t>Otherwise</w:t>
      </w:r>
      <w:r>
        <w:rPr>
          <w:sz w:val="20"/>
          <w:lang w:val="en-CA"/>
        </w:rPr>
        <w:t xml:space="preserve">  </w:t>
      </w:r>
      <w:r w:rsidRPr="002C5934">
        <w:rPr>
          <w:sz w:val="20"/>
          <w:lang w:val="en-CA"/>
        </w:rPr>
        <w:t>dot</w:t>
      </w:r>
      <w:proofErr w:type="gramEnd"/>
      <w:r w:rsidRPr="002C5934">
        <w:rPr>
          <w:sz w:val="20"/>
          <w:lang w:val="en-CA"/>
        </w:rPr>
        <w:t xml:space="preserve">11EBCSRelayingServiceSupported shall not be true. Among all APs in a multiple BSSID set, only the </w:t>
      </w:r>
      <w:proofErr w:type="spellStart"/>
      <w:r w:rsidRPr="002C5934">
        <w:rPr>
          <w:sz w:val="20"/>
          <w:lang w:val="en-CA"/>
        </w:rPr>
        <w:t>APcorresponding</w:t>
      </w:r>
      <w:proofErr w:type="spellEnd"/>
      <w:r w:rsidRPr="002C5934">
        <w:rPr>
          <w:sz w:val="20"/>
          <w:lang w:val="en-CA"/>
        </w:rPr>
        <w:t xml:space="preserve"> to the transmitted BSSID shall be affiliated with an EBCS proxy. Among all APs in a co-</w:t>
      </w:r>
      <w:proofErr w:type="gramStart"/>
      <w:r w:rsidRPr="002C5934">
        <w:rPr>
          <w:sz w:val="20"/>
          <w:lang w:val="en-CA"/>
        </w:rPr>
        <w:t>hosted</w:t>
      </w:r>
      <w:r>
        <w:rPr>
          <w:sz w:val="20"/>
          <w:lang w:val="en-CA"/>
        </w:rPr>
        <w:t xml:space="preserve">  </w:t>
      </w:r>
      <w:r w:rsidRPr="002C5934">
        <w:rPr>
          <w:sz w:val="20"/>
          <w:lang w:val="en-CA"/>
        </w:rPr>
        <w:t>BSSID</w:t>
      </w:r>
      <w:proofErr w:type="gramEnd"/>
      <w:r w:rsidRPr="002C5934">
        <w:rPr>
          <w:sz w:val="20"/>
          <w:lang w:val="en-CA"/>
        </w:rPr>
        <w:t xml:space="preserve"> set, only one AP shall be affiliated with an EBCS proxy.</w:t>
      </w:r>
    </w:p>
    <w:p w14:paraId="4376BC3D" w14:textId="77777777" w:rsidR="002F2EA8" w:rsidRDefault="002F2EA8" w:rsidP="002F2EA8">
      <w:pPr>
        <w:rPr>
          <w:sz w:val="20"/>
          <w:lang w:val="en-CA"/>
        </w:rPr>
      </w:pPr>
    </w:p>
    <w:p w14:paraId="3D2059E2" w14:textId="77777777" w:rsidR="002F2EA8" w:rsidRPr="009B78C9" w:rsidRDefault="002F2EA8" w:rsidP="002F2EA8">
      <w:pPr>
        <w:rPr>
          <w:sz w:val="20"/>
          <w:lang w:val="en-CA"/>
        </w:rPr>
      </w:pPr>
      <w:r w:rsidRPr="009B78C9">
        <w:rPr>
          <w:sz w:val="20"/>
          <w:lang w:val="en-CA"/>
        </w:rPr>
        <w:t>NOTE—An EBCS AP that relays an HLP payload to the specified destination via its EBCS proxy can be in an</w:t>
      </w:r>
    </w:p>
    <w:p w14:paraId="0726D092" w14:textId="67E6FB38" w:rsidR="002F2EA8" w:rsidRDefault="002F2EA8" w:rsidP="002F2EA8">
      <w:r w:rsidRPr="009B78C9">
        <w:rPr>
          <w:sz w:val="20"/>
          <w:lang w:val="en-CA"/>
        </w:rPr>
        <w:t>unassociated state with the non-AP STA that transmitted the EBCS UL frame carrying the HLP payload.</w:t>
      </w:r>
    </w:p>
    <w:p w14:paraId="5C1FED05" w14:textId="05566C5B" w:rsidR="008F0E5A" w:rsidRPr="002F2EA8" w:rsidRDefault="006A3C1B" w:rsidP="002F2EA8">
      <w:pPr>
        <w:pStyle w:val="T"/>
        <w:rPr>
          <w:w w:val="100"/>
        </w:rPr>
      </w:pPr>
      <w:r>
        <w:rPr>
          <w:w w:val="100"/>
          <w:u w:val="single"/>
        </w:rPr>
        <w:t>An</w:t>
      </w:r>
      <w:r w:rsidRPr="00AE606E">
        <w:rPr>
          <w:w w:val="100"/>
          <w:u w:val="single"/>
        </w:rPr>
        <w:t xml:space="preserve"> EBCS </w:t>
      </w:r>
      <w:r>
        <w:rPr>
          <w:w w:val="100"/>
          <w:u w:val="single"/>
        </w:rPr>
        <w:t xml:space="preserve">STA </w:t>
      </w:r>
      <w:r w:rsidR="002C5934">
        <w:rPr>
          <w:w w:val="100"/>
          <w:u w:val="single"/>
        </w:rPr>
        <w:t xml:space="preserve">that operates </w:t>
      </w:r>
      <w:r w:rsidR="002F2EA8">
        <w:rPr>
          <w:w w:val="100"/>
          <w:u w:val="single"/>
        </w:rPr>
        <w:t>with</w:t>
      </w:r>
      <w:r>
        <w:rPr>
          <w:w w:val="100"/>
          <w:u w:val="single"/>
        </w:rPr>
        <w:t xml:space="preserve"> an</w:t>
      </w:r>
      <w:r w:rsidRPr="00AE606E">
        <w:rPr>
          <w:w w:val="100"/>
          <w:u w:val="single"/>
        </w:rPr>
        <w:t xml:space="preserve"> EBCS proxy</w:t>
      </w:r>
      <w:r>
        <w:rPr>
          <w:w w:val="100"/>
          <w:u w:val="single"/>
        </w:rPr>
        <w:t xml:space="preserve"> may </w:t>
      </w:r>
      <w:r w:rsidR="002F2EA8">
        <w:rPr>
          <w:w w:val="100"/>
          <w:u w:val="single"/>
        </w:rPr>
        <w:t xml:space="preserve">filter traffic </w:t>
      </w:r>
      <w:r>
        <w:rPr>
          <w:w w:val="100"/>
          <w:u w:val="single"/>
        </w:rPr>
        <w:t xml:space="preserve">based on the value carried in the Address 3 field of a received frame determine that the frame is an </w:t>
      </w:r>
      <w:r w:rsidRPr="00AE606E">
        <w:rPr>
          <w:w w:val="100"/>
          <w:u w:val="single"/>
        </w:rPr>
        <w:t xml:space="preserve">EBCS </w:t>
      </w:r>
      <w:r>
        <w:rPr>
          <w:w w:val="100"/>
          <w:u w:val="single"/>
        </w:rPr>
        <w:t>UL frame</w:t>
      </w:r>
      <w:r w:rsidRPr="00AE606E">
        <w:rPr>
          <w:w w:val="100"/>
          <w:u w:val="single"/>
        </w:rPr>
        <w:t xml:space="preserve">. </w:t>
      </w:r>
      <w:r>
        <w:rPr>
          <w:w w:val="100"/>
          <w:u w:val="single"/>
        </w:rPr>
        <w:t>An</w:t>
      </w:r>
      <w:r w:rsidRPr="00AE606E">
        <w:rPr>
          <w:w w:val="100"/>
          <w:u w:val="single"/>
        </w:rPr>
        <w:t xml:space="preserve"> EBCS </w:t>
      </w:r>
      <w:r>
        <w:rPr>
          <w:w w:val="100"/>
          <w:u w:val="single"/>
        </w:rPr>
        <w:t xml:space="preserve">STA </w:t>
      </w:r>
      <w:r w:rsidR="002C5934">
        <w:rPr>
          <w:w w:val="100"/>
          <w:u w:val="single"/>
        </w:rPr>
        <w:t xml:space="preserve">that operates </w:t>
      </w:r>
      <w:r w:rsidR="002F2EA8">
        <w:rPr>
          <w:w w:val="100"/>
          <w:u w:val="single"/>
        </w:rPr>
        <w:t>with</w:t>
      </w:r>
      <w:r>
        <w:rPr>
          <w:w w:val="100"/>
          <w:u w:val="single"/>
        </w:rPr>
        <w:t xml:space="preserve"> an</w:t>
      </w:r>
      <w:r w:rsidRPr="00AE606E">
        <w:rPr>
          <w:w w:val="100"/>
          <w:u w:val="single"/>
        </w:rPr>
        <w:t xml:space="preserve"> EBCS proxy</w:t>
      </w:r>
      <w:r>
        <w:rPr>
          <w:w w:val="100"/>
          <w:u w:val="single"/>
        </w:rPr>
        <w:t xml:space="preserve"> may </w:t>
      </w:r>
      <w:r w:rsidR="002F2EA8">
        <w:rPr>
          <w:w w:val="100"/>
          <w:u w:val="single"/>
        </w:rPr>
        <w:t xml:space="preserve">filter traffic </w:t>
      </w:r>
      <w:r>
        <w:rPr>
          <w:w w:val="100"/>
          <w:u w:val="single"/>
        </w:rPr>
        <w:t>based on the value carried in the Address 1 field of a received EBCS UL frame filter the EBCS UL traffic</w:t>
      </w:r>
      <w:r w:rsidRPr="00AE606E">
        <w:rPr>
          <w:w w:val="100"/>
          <w:u w:val="single"/>
        </w:rPr>
        <w:t xml:space="preserve">. </w:t>
      </w:r>
    </w:p>
    <w:sectPr w:rsidR="008F0E5A" w:rsidRPr="002F2EA8" w:rsidSect="00F04FA0">
      <w:headerReference w:type="default" r:id="rId12"/>
      <w:footerReference w:type="default" r:id="rId13"/>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75A8B" w14:textId="77777777" w:rsidR="00BE0413" w:rsidRDefault="00BE0413">
      <w:r>
        <w:separator/>
      </w:r>
    </w:p>
  </w:endnote>
  <w:endnote w:type="continuationSeparator" w:id="0">
    <w:p w14:paraId="1E8B58CC" w14:textId="77777777" w:rsidR="00BE0413" w:rsidRDefault="00BE0413">
      <w:r>
        <w:continuationSeparator/>
      </w:r>
    </w:p>
  </w:endnote>
  <w:endnote w:type="continuationNotice" w:id="1">
    <w:p w14:paraId="6AAFE732" w14:textId="77777777" w:rsidR="00BE0413" w:rsidRDefault="00BE04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Arial,Bold">
    <w:altName w:val="Arial"/>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4AE04" w14:textId="3054B90A" w:rsidR="00650401" w:rsidRPr="00F60BF6" w:rsidRDefault="008D1818" w:rsidP="00CE0177">
    <w:pPr>
      <w:pStyle w:val="Footer"/>
      <w:tabs>
        <w:tab w:val="clear" w:pos="6480"/>
        <w:tab w:val="center" w:pos="4680"/>
        <w:tab w:val="right" w:pos="9360"/>
      </w:tabs>
    </w:pPr>
    <w:r>
      <w:fldChar w:fldCharType="begin"/>
    </w:r>
    <w:r>
      <w:instrText>SUBJECT  \* MERGEFORMAT</w:instrText>
    </w:r>
    <w:r>
      <w:fldChar w:fldCharType="separate"/>
    </w:r>
    <w:r w:rsidR="00650401">
      <w:t>Submission</w:t>
    </w:r>
    <w:r>
      <w:fldChar w:fldCharType="end"/>
    </w:r>
    <w:r w:rsidR="00650401">
      <w:tab/>
      <w:t xml:space="preserve">page </w:t>
    </w:r>
    <w:r w:rsidR="00650401">
      <w:fldChar w:fldCharType="begin"/>
    </w:r>
    <w:r w:rsidR="00650401">
      <w:instrText xml:space="preserve">page </w:instrText>
    </w:r>
    <w:r w:rsidR="00650401">
      <w:fldChar w:fldCharType="separate"/>
    </w:r>
    <w:r w:rsidR="00E86D6D">
      <w:rPr>
        <w:noProof/>
      </w:rPr>
      <w:t>2</w:t>
    </w:r>
    <w:r w:rsidR="00650401">
      <w:rPr>
        <w:noProof/>
      </w:rPr>
      <w:fldChar w:fldCharType="end"/>
    </w:r>
    <w:r w:rsidR="00650401">
      <w:tab/>
    </w:r>
    <w:r w:rsidR="00CE0177">
      <w:rPr>
        <w:rFonts w:eastAsia="MS Mincho"/>
        <w:lang w:eastAsia="ja-JP"/>
      </w:rPr>
      <w:t>Michael Montemurro, Huawei</w:t>
    </w:r>
  </w:p>
  <w:p w14:paraId="365210C9" w14:textId="77777777" w:rsidR="005749CE" w:rsidRDefault="005749CE"/>
  <w:p w14:paraId="6752A0AF" w14:textId="77777777" w:rsidR="005749CE" w:rsidRDefault="005749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CA82F" w14:textId="77777777" w:rsidR="00BE0413" w:rsidRDefault="00BE0413">
      <w:r>
        <w:separator/>
      </w:r>
    </w:p>
  </w:footnote>
  <w:footnote w:type="continuationSeparator" w:id="0">
    <w:p w14:paraId="345A9BC4" w14:textId="77777777" w:rsidR="00BE0413" w:rsidRDefault="00BE0413">
      <w:r>
        <w:continuationSeparator/>
      </w:r>
    </w:p>
  </w:footnote>
  <w:footnote w:type="continuationNotice" w:id="1">
    <w:p w14:paraId="5FB35F18" w14:textId="77777777" w:rsidR="00BE0413" w:rsidRDefault="00BE04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4C100" w14:textId="606F3690" w:rsidR="00650401" w:rsidRPr="00157394" w:rsidRDefault="008D1818">
    <w:pPr>
      <w:pStyle w:val="Header"/>
      <w:tabs>
        <w:tab w:val="clear" w:pos="6480"/>
        <w:tab w:val="center" w:pos="4680"/>
        <w:tab w:val="right" w:pos="9360"/>
      </w:tabs>
      <w:rPr>
        <w:rFonts w:eastAsia="MS Mincho"/>
        <w:lang w:eastAsia="ja-JP"/>
      </w:rPr>
    </w:pPr>
    <w:r>
      <w:rPr>
        <w:rFonts w:eastAsia="MS Mincho"/>
        <w:lang w:eastAsia="ja-JP"/>
      </w:rPr>
      <w:t>March</w:t>
    </w:r>
    <w:r>
      <w:rPr>
        <w:rFonts w:hint="eastAsia"/>
        <w:lang w:eastAsia="zh-CN"/>
      </w:rPr>
      <w:t xml:space="preserve"> </w:t>
    </w:r>
    <w:r w:rsidR="00650401">
      <w:rPr>
        <w:rFonts w:hint="eastAsia"/>
        <w:lang w:eastAsia="zh-CN"/>
      </w:rPr>
      <w:t>20</w:t>
    </w:r>
    <w:r w:rsidR="00650401">
      <w:rPr>
        <w:rFonts w:eastAsia="MS Mincho"/>
        <w:lang w:eastAsia="ja-JP"/>
      </w:rPr>
      <w:t>2</w:t>
    </w:r>
    <w:r w:rsidR="00E47E52">
      <w:rPr>
        <w:rFonts w:eastAsia="MS Mincho"/>
        <w:lang w:eastAsia="ja-JP"/>
      </w:rPr>
      <w:t>2</w:t>
    </w:r>
    <w:r w:rsidR="00650401">
      <w:tab/>
    </w:r>
    <w:r w:rsidR="00650401">
      <w:tab/>
    </w:r>
    <w:r>
      <w:fldChar w:fldCharType="begin"/>
    </w:r>
    <w:r>
      <w:instrText>TITLE  \* MERGEFORMAT</w:instrText>
    </w:r>
    <w:r>
      <w:fldChar w:fldCharType="separate"/>
    </w:r>
    <w:r w:rsidR="00E172CB">
      <w:t>doc.: IEEE 802.11-22/</w:t>
    </w:r>
    <w:r w:rsidR="00E172CB" w:rsidRPr="00E172CB">
      <w:rPr>
        <w:rFonts w:eastAsia="MS Mincho"/>
        <w:lang w:eastAsia="ja-JP"/>
      </w:rPr>
      <w:t>0298r1</w:t>
    </w:r>
    <w:r>
      <w:rPr>
        <w:rFonts w:eastAsia="MS Mincho"/>
        <w:lang w:eastAsia="ja-JP"/>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84843F84"/>
    <w:lvl w:ilvl="0">
      <w:numFmt w:val="bullet"/>
      <w:lvlText w:val="*"/>
      <w:lvlJc w:val="left"/>
    </w:lvl>
  </w:abstractNum>
  <w:abstractNum w:abstractNumId="2" w15:restartNumberingAfterBreak="0">
    <w:nsid w:val="0A2D2333"/>
    <w:multiLevelType w:val="hybridMultilevel"/>
    <w:tmpl w:val="31BC6C98"/>
    <w:lvl w:ilvl="0" w:tplc="5328A33C">
      <w:start w:val="1"/>
      <w:numFmt w:val="bullet"/>
      <w:pStyle w:val="IEEEStdsUnorderedList"/>
      <w:lvlText w:val=""/>
      <w:lvlJc w:val="left"/>
      <w:pPr>
        <w:tabs>
          <w:tab w:val="num" w:pos="640"/>
        </w:tabs>
        <w:ind w:left="640" w:hanging="440"/>
      </w:pPr>
      <w:rPr>
        <w:rFonts w:ascii="Symbol" w:hAnsi="Symbol" w:hint="default"/>
      </w:rPr>
    </w:lvl>
    <w:lvl w:ilvl="1" w:tplc="D1D2F590">
      <w:numFmt w:val="decimal"/>
      <w:lvlText w:val=""/>
      <w:lvlJc w:val="left"/>
    </w:lvl>
    <w:lvl w:ilvl="2" w:tplc="1DA821D2">
      <w:numFmt w:val="decimal"/>
      <w:lvlText w:val=""/>
      <w:lvlJc w:val="left"/>
    </w:lvl>
    <w:lvl w:ilvl="3" w:tplc="C672837E">
      <w:numFmt w:val="decimal"/>
      <w:lvlText w:val=""/>
      <w:lvlJc w:val="left"/>
    </w:lvl>
    <w:lvl w:ilvl="4" w:tplc="1E421F58">
      <w:numFmt w:val="decimal"/>
      <w:lvlText w:val=""/>
      <w:lvlJc w:val="left"/>
    </w:lvl>
    <w:lvl w:ilvl="5" w:tplc="E4147118">
      <w:numFmt w:val="decimal"/>
      <w:lvlText w:val=""/>
      <w:lvlJc w:val="left"/>
    </w:lvl>
    <w:lvl w:ilvl="6" w:tplc="259C144E">
      <w:numFmt w:val="decimal"/>
      <w:lvlText w:val=""/>
      <w:lvlJc w:val="left"/>
    </w:lvl>
    <w:lvl w:ilvl="7" w:tplc="7B62C822">
      <w:numFmt w:val="decimal"/>
      <w:lvlText w:val=""/>
      <w:lvlJc w:val="left"/>
    </w:lvl>
    <w:lvl w:ilvl="8" w:tplc="3CE80D68">
      <w:numFmt w:val="decimal"/>
      <w:lvlText w:val=""/>
      <w:lvlJc w:val="left"/>
    </w:lvl>
  </w:abstractNum>
  <w:abstractNum w:abstractNumId="3" w15:restartNumberingAfterBreak="0">
    <w:nsid w:val="0AEA62B3"/>
    <w:multiLevelType w:val="hybridMultilevel"/>
    <w:tmpl w:val="8356227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3B7565E"/>
    <w:multiLevelType w:val="singleLevel"/>
    <w:tmpl w:val="F52C3CCE"/>
    <w:lvl w:ilvl="0">
      <w:start w:val="78"/>
      <w:numFmt w:val="decimal"/>
      <w:pStyle w:val="IEEEStdsRegularTableCaption"/>
      <w:lvlText w:val="Table %1"/>
      <w:lvlJc w:val="cente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5683B81"/>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4E3C1D72"/>
    <w:multiLevelType w:val="hybridMultilevel"/>
    <w:tmpl w:val="68AE471A"/>
    <w:lvl w:ilvl="0" w:tplc="A020869E">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FEA6BE84">
      <w:numFmt w:val="decimal"/>
      <w:lvlText w:val=""/>
      <w:lvlJc w:val="left"/>
    </w:lvl>
    <w:lvl w:ilvl="2" w:tplc="65E2FDCE">
      <w:numFmt w:val="decimal"/>
      <w:lvlText w:val=""/>
      <w:lvlJc w:val="left"/>
    </w:lvl>
    <w:lvl w:ilvl="3" w:tplc="91B408D0">
      <w:numFmt w:val="decimal"/>
      <w:lvlText w:val=""/>
      <w:lvlJc w:val="left"/>
    </w:lvl>
    <w:lvl w:ilvl="4" w:tplc="67A23DA8">
      <w:numFmt w:val="decimal"/>
      <w:lvlText w:val=""/>
      <w:lvlJc w:val="left"/>
    </w:lvl>
    <w:lvl w:ilvl="5" w:tplc="E3BAD75E">
      <w:numFmt w:val="decimal"/>
      <w:lvlText w:val=""/>
      <w:lvlJc w:val="left"/>
    </w:lvl>
    <w:lvl w:ilvl="6" w:tplc="C326362A">
      <w:numFmt w:val="decimal"/>
      <w:lvlText w:val=""/>
      <w:lvlJc w:val="left"/>
    </w:lvl>
    <w:lvl w:ilvl="7" w:tplc="5C885D20">
      <w:numFmt w:val="decimal"/>
      <w:lvlText w:val=""/>
      <w:lvlJc w:val="left"/>
    </w:lvl>
    <w:lvl w:ilvl="8" w:tplc="11F64988">
      <w:numFmt w:val="decimal"/>
      <w:lvlText w:val=""/>
      <w:lvlJc w:val="left"/>
    </w:lvl>
  </w:abstractNum>
  <w:abstractNum w:abstractNumId="7" w15:restartNumberingAfterBreak="0">
    <w:nsid w:val="6F956C21"/>
    <w:multiLevelType w:val="multilevel"/>
    <w:tmpl w:val="0E729558"/>
    <w:lvl w:ilvl="0">
      <w:start w:val="3"/>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77194B95"/>
    <w:multiLevelType w:val="hybridMultilevel"/>
    <w:tmpl w:val="BB3EB8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7"/>
  </w:num>
  <w:num w:numId="5">
    <w:abstractNumId w:val="4"/>
  </w:num>
  <w:num w:numId="6">
    <w:abstractNumId w:val="5"/>
  </w:num>
  <w:num w:numId="7">
    <w:abstractNumId w:val="1"/>
    <w:lvlOverride w:ilvl="0">
      <w:lvl w:ilvl="0">
        <w:start w:val="1"/>
        <w:numFmt w:val="bullet"/>
        <w:lvlText w:val="9.2.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1"/>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1"/>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1"/>
    <w:lvlOverride w:ilvl="0">
      <w:lvl w:ilvl="0">
        <w:start w:val="1"/>
        <w:numFmt w:val="bullet"/>
        <w:lvlText w:val="9.3.2.1.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Table 9-58—"/>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Figure 9-112—"/>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Table 9-5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Figure 9-113—"/>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1"/>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1"/>
    <w:lvlOverride w:ilvl="0">
      <w:lvl w:ilvl="0">
        <w:start w:val="1"/>
        <w:numFmt w:val="bullet"/>
        <w:lvlText w:val="— "/>
        <w:legacy w:legacy="1" w:legacySpace="0" w:legacyIndent="0"/>
        <w:lvlJc w:val="left"/>
        <w:pPr>
          <w:ind w:left="284" w:firstLine="0"/>
        </w:pPr>
        <w:rPr>
          <w:rFonts w:ascii="Times New Roman" w:hAnsi="Times New Roman" w:cs="Times New Roman" w:hint="default"/>
          <w:b w:val="0"/>
          <w:i w:val="0"/>
          <w:strike w:val="0"/>
          <w:color w:val="000000"/>
          <w:sz w:val="20"/>
          <w:u w:val="none"/>
        </w:rPr>
      </w:lvl>
    </w:lvlOverride>
  </w:num>
  <w:num w:numId="19">
    <w:abstractNumId w:val="1"/>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0">
    <w:abstractNumId w:val="1"/>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1">
    <w:abstractNumId w:val="1"/>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2">
    <w:abstractNumId w:val="1"/>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3">
    <w:abstractNumId w:val="1"/>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4">
    <w:abstractNumId w:val="1"/>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5">
    <w:abstractNumId w:val="1"/>
    <w:lvlOverride w:ilvl="0">
      <w:lvl w:ilvl="0">
        <w:start w:val="1"/>
        <w:numFmt w:val="bullet"/>
        <w:lvlText w:val="9.3.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1"/>
    <w:lvlOverride w:ilvl="0">
      <w:lvl w:ilvl="0">
        <w:start w:val="1"/>
        <w:numFmt w:val="bullet"/>
        <w:lvlText w:val="9.3.3.1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Figure 9-120—"/>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9">
    <w:abstractNumId w:val="1"/>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30">
    <w:abstractNumId w:val="1"/>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31">
    <w:abstractNumId w:val="1"/>
    <w:lvlOverride w:ilvl="0">
      <w:lvl w:ilvl="0">
        <w:start w:val="1"/>
        <w:numFmt w:val="bullet"/>
        <w:lvlText w:val="v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32">
    <w:abstractNumId w:val="1"/>
    <w:lvlOverride w:ilvl="0">
      <w:lvl w:ilvl="0">
        <w:start w:val="1"/>
        <w:numFmt w:val="bullet"/>
        <w:lvlText w:val="v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33">
    <w:abstractNumId w:val="8"/>
  </w:num>
  <w:num w:numId="34">
    <w:abstractNumId w:val="3"/>
  </w:num>
  <w:num w:numId="35">
    <w:abstractNumId w:val="1"/>
    <w:lvlOverride w:ilvl="0">
      <w:lvl w:ilvl="0">
        <w:numFmt w:val="decimal"/>
        <w:lvlText w:val="10.2.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AA7"/>
    <w:rsid w:val="0000086A"/>
    <w:rsid w:val="00002701"/>
    <w:rsid w:val="00002B6A"/>
    <w:rsid w:val="00005903"/>
    <w:rsid w:val="00006206"/>
    <w:rsid w:val="000064BA"/>
    <w:rsid w:val="00006852"/>
    <w:rsid w:val="00006D1F"/>
    <w:rsid w:val="00007142"/>
    <w:rsid w:val="00007917"/>
    <w:rsid w:val="00010CA8"/>
    <w:rsid w:val="0001288C"/>
    <w:rsid w:val="000128B4"/>
    <w:rsid w:val="00013A38"/>
    <w:rsid w:val="0001444B"/>
    <w:rsid w:val="000148E9"/>
    <w:rsid w:val="000157E4"/>
    <w:rsid w:val="00016100"/>
    <w:rsid w:val="000167D0"/>
    <w:rsid w:val="000172C9"/>
    <w:rsid w:val="000205DE"/>
    <w:rsid w:val="00020D58"/>
    <w:rsid w:val="00020FC4"/>
    <w:rsid w:val="000225F0"/>
    <w:rsid w:val="00023409"/>
    <w:rsid w:val="000239F2"/>
    <w:rsid w:val="0002471D"/>
    <w:rsid w:val="00024A78"/>
    <w:rsid w:val="000258E3"/>
    <w:rsid w:val="0002651F"/>
    <w:rsid w:val="00026850"/>
    <w:rsid w:val="0003054E"/>
    <w:rsid w:val="000307B2"/>
    <w:rsid w:val="000335ED"/>
    <w:rsid w:val="0003390F"/>
    <w:rsid w:val="00034DC9"/>
    <w:rsid w:val="00034E96"/>
    <w:rsid w:val="000371D3"/>
    <w:rsid w:val="0003771E"/>
    <w:rsid w:val="000423B2"/>
    <w:rsid w:val="00042854"/>
    <w:rsid w:val="00042E8A"/>
    <w:rsid w:val="000441FA"/>
    <w:rsid w:val="0004520A"/>
    <w:rsid w:val="000457BD"/>
    <w:rsid w:val="0004629C"/>
    <w:rsid w:val="00047269"/>
    <w:rsid w:val="00050754"/>
    <w:rsid w:val="00050BB2"/>
    <w:rsid w:val="000514EB"/>
    <w:rsid w:val="00052357"/>
    <w:rsid w:val="00052424"/>
    <w:rsid w:val="00052796"/>
    <w:rsid w:val="000534BE"/>
    <w:rsid w:val="00054023"/>
    <w:rsid w:val="000543F7"/>
    <w:rsid w:val="0005470B"/>
    <w:rsid w:val="00054966"/>
    <w:rsid w:val="000558A3"/>
    <w:rsid w:val="00055A59"/>
    <w:rsid w:val="00055BFF"/>
    <w:rsid w:val="00055E6F"/>
    <w:rsid w:val="00055EB6"/>
    <w:rsid w:val="000570A9"/>
    <w:rsid w:val="0005724D"/>
    <w:rsid w:val="00057CA6"/>
    <w:rsid w:val="000619B9"/>
    <w:rsid w:val="00061C3D"/>
    <w:rsid w:val="00062431"/>
    <w:rsid w:val="000627EF"/>
    <w:rsid w:val="0006290F"/>
    <w:rsid w:val="00063237"/>
    <w:rsid w:val="00063B12"/>
    <w:rsid w:val="00065829"/>
    <w:rsid w:val="0006634C"/>
    <w:rsid w:val="00066D8A"/>
    <w:rsid w:val="0006756F"/>
    <w:rsid w:val="0007021D"/>
    <w:rsid w:val="00070494"/>
    <w:rsid w:val="00072045"/>
    <w:rsid w:val="00073130"/>
    <w:rsid w:val="000737A5"/>
    <w:rsid w:val="000768D6"/>
    <w:rsid w:val="000772AB"/>
    <w:rsid w:val="000804D5"/>
    <w:rsid w:val="000818A3"/>
    <w:rsid w:val="00081BE3"/>
    <w:rsid w:val="00082DAC"/>
    <w:rsid w:val="00083F28"/>
    <w:rsid w:val="000846C1"/>
    <w:rsid w:val="00084D76"/>
    <w:rsid w:val="00085B1F"/>
    <w:rsid w:val="00086BBE"/>
    <w:rsid w:val="00086F0A"/>
    <w:rsid w:val="00090399"/>
    <w:rsid w:val="00090638"/>
    <w:rsid w:val="00091686"/>
    <w:rsid w:val="00092F33"/>
    <w:rsid w:val="00093ED9"/>
    <w:rsid w:val="000946B8"/>
    <w:rsid w:val="00094C78"/>
    <w:rsid w:val="00094F9F"/>
    <w:rsid w:val="00095D80"/>
    <w:rsid w:val="00096203"/>
    <w:rsid w:val="000968EF"/>
    <w:rsid w:val="0009756B"/>
    <w:rsid w:val="000979D0"/>
    <w:rsid w:val="000A0DD2"/>
    <w:rsid w:val="000A3A66"/>
    <w:rsid w:val="000A4683"/>
    <w:rsid w:val="000A67A2"/>
    <w:rsid w:val="000A6B90"/>
    <w:rsid w:val="000A6CC0"/>
    <w:rsid w:val="000B014C"/>
    <w:rsid w:val="000B02F9"/>
    <w:rsid w:val="000B284B"/>
    <w:rsid w:val="000B3266"/>
    <w:rsid w:val="000B47E3"/>
    <w:rsid w:val="000B499B"/>
    <w:rsid w:val="000B624C"/>
    <w:rsid w:val="000B72D8"/>
    <w:rsid w:val="000B7616"/>
    <w:rsid w:val="000B784B"/>
    <w:rsid w:val="000B79CD"/>
    <w:rsid w:val="000C0AF2"/>
    <w:rsid w:val="000C0CC2"/>
    <w:rsid w:val="000C161A"/>
    <w:rsid w:val="000C1F61"/>
    <w:rsid w:val="000C2EF6"/>
    <w:rsid w:val="000C3981"/>
    <w:rsid w:val="000C3E83"/>
    <w:rsid w:val="000C5F3E"/>
    <w:rsid w:val="000C603F"/>
    <w:rsid w:val="000C60C1"/>
    <w:rsid w:val="000C61E7"/>
    <w:rsid w:val="000C77C7"/>
    <w:rsid w:val="000D01A8"/>
    <w:rsid w:val="000D2869"/>
    <w:rsid w:val="000D2A0E"/>
    <w:rsid w:val="000D3CFB"/>
    <w:rsid w:val="000D58AE"/>
    <w:rsid w:val="000D741D"/>
    <w:rsid w:val="000D7832"/>
    <w:rsid w:val="000E0CE9"/>
    <w:rsid w:val="000E292E"/>
    <w:rsid w:val="000E2CA6"/>
    <w:rsid w:val="000E3163"/>
    <w:rsid w:val="000E33EE"/>
    <w:rsid w:val="000E36C2"/>
    <w:rsid w:val="000E3701"/>
    <w:rsid w:val="000E4DD1"/>
    <w:rsid w:val="000E4DE4"/>
    <w:rsid w:val="000E5450"/>
    <w:rsid w:val="000E6352"/>
    <w:rsid w:val="000F09C1"/>
    <w:rsid w:val="000F129D"/>
    <w:rsid w:val="000F1E91"/>
    <w:rsid w:val="000F2C4C"/>
    <w:rsid w:val="000F499C"/>
    <w:rsid w:val="000F5F2B"/>
    <w:rsid w:val="000F6CED"/>
    <w:rsid w:val="000F7838"/>
    <w:rsid w:val="000F7A21"/>
    <w:rsid w:val="000F7C95"/>
    <w:rsid w:val="000F7EC8"/>
    <w:rsid w:val="00100536"/>
    <w:rsid w:val="00100DDA"/>
    <w:rsid w:val="00101084"/>
    <w:rsid w:val="00101596"/>
    <w:rsid w:val="00101ED0"/>
    <w:rsid w:val="001027DA"/>
    <w:rsid w:val="0010281E"/>
    <w:rsid w:val="00103047"/>
    <w:rsid w:val="0010363F"/>
    <w:rsid w:val="00104B1A"/>
    <w:rsid w:val="0010567A"/>
    <w:rsid w:val="0010693D"/>
    <w:rsid w:val="001072C2"/>
    <w:rsid w:val="00107D00"/>
    <w:rsid w:val="00110B78"/>
    <w:rsid w:val="00111F98"/>
    <w:rsid w:val="00113145"/>
    <w:rsid w:val="00115AD8"/>
    <w:rsid w:val="001171AF"/>
    <w:rsid w:val="00117386"/>
    <w:rsid w:val="001178D2"/>
    <w:rsid w:val="00117BF7"/>
    <w:rsid w:val="00120441"/>
    <w:rsid w:val="00121628"/>
    <w:rsid w:val="00122162"/>
    <w:rsid w:val="00122858"/>
    <w:rsid w:val="001233CB"/>
    <w:rsid w:val="0012478F"/>
    <w:rsid w:val="00124F1B"/>
    <w:rsid w:val="001259E6"/>
    <w:rsid w:val="00126210"/>
    <w:rsid w:val="00126740"/>
    <w:rsid w:val="001278AD"/>
    <w:rsid w:val="001318F9"/>
    <w:rsid w:val="00132348"/>
    <w:rsid w:val="001323E9"/>
    <w:rsid w:val="00132843"/>
    <w:rsid w:val="001348F9"/>
    <w:rsid w:val="00135ABF"/>
    <w:rsid w:val="00137379"/>
    <w:rsid w:val="00141692"/>
    <w:rsid w:val="001417F3"/>
    <w:rsid w:val="001419B6"/>
    <w:rsid w:val="00141CA4"/>
    <w:rsid w:val="00141E86"/>
    <w:rsid w:val="0014280C"/>
    <w:rsid w:val="00142F85"/>
    <w:rsid w:val="00143077"/>
    <w:rsid w:val="001436C3"/>
    <w:rsid w:val="00143B8C"/>
    <w:rsid w:val="00144A32"/>
    <w:rsid w:val="00144AB4"/>
    <w:rsid w:val="00146371"/>
    <w:rsid w:val="00146B6F"/>
    <w:rsid w:val="00147015"/>
    <w:rsid w:val="001501A1"/>
    <w:rsid w:val="001501CE"/>
    <w:rsid w:val="001501E0"/>
    <w:rsid w:val="00150722"/>
    <w:rsid w:val="0015128C"/>
    <w:rsid w:val="001524EB"/>
    <w:rsid w:val="00154623"/>
    <w:rsid w:val="00154960"/>
    <w:rsid w:val="00155F03"/>
    <w:rsid w:val="001562EA"/>
    <w:rsid w:val="00157394"/>
    <w:rsid w:val="00157906"/>
    <w:rsid w:val="00157AE7"/>
    <w:rsid w:val="00160BA2"/>
    <w:rsid w:val="00160E79"/>
    <w:rsid w:val="00160FC6"/>
    <w:rsid w:val="001610A7"/>
    <w:rsid w:val="0016127F"/>
    <w:rsid w:val="00161BE7"/>
    <w:rsid w:val="00161C20"/>
    <w:rsid w:val="00162976"/>
    <w:rsid w:val="0016322C"/>
    <w:rsid w:val="0016354E"/>
    <w:rsid w:val="0016377C"/>
    <w:rsid w:val="00163BB2"/>
    <w:rsid w:val="00163F2E"/>
    <w:rsid w:val="001640E9"/>
    <w:rsid w:val="00166634"/>
    <w:rsid w:val="00167953"/>
    <w:rsid w:val="00167C6D"/>
    <w:rsid w:val="00170164"/>
    <w:rsid w:val="00170A3C"/>
    <w:rsid w:val="0017297B"/>
    <w:rsid w:val="00172F06"/>
    <w:rsid w:val="00173271"/>
    <w:rsid w:val="00173E5E"/>
    <w:rsid w:val="0017432E"/>
    <w:rsid w:val="00174660"/>
    <w:rsid w:val="001747DB"/>
    <w:rsid w:val="00174B30"/>
    <w:rsid w:val="00175AE3"/>
    <w:rsid w:val="00176EDE"/>
    <w:rsid w:val="00177068"/>
    <w:rsid w:val="001808D2"/>
    <w:rsid w:val="0018254A"/>
    <w:rsid w:val="0018451F"/>
    <w:rsid w:val="00184E0C"/>
    <w:rsid w:val="00184E39"/>
    <w:rsid w:val="00185986"/>
    <w:rsid w:val="001911EC"/>
    <w:rsid w:val="00191A34"/>
    <w:rsid w:val="00191F9E"/>
    <w:rsid w:val="00192A58"/>
    <w:rsid w:val="00192A5B"/>
    <w:rsid w:val="00192BD2"/>
    <w:rsid w:val="00194C87"/>
    <w:rsid w:val="00194FBF"/>
    <w:rsid w:val="00195275"/>
    <w:rsid w:val="0019529F"/>
    <w:rsid w:val="00195EBE"/>
    <w:rsid w:val="001967FC"/>
    <w:rsid w:val="00197592"/>
    <w:rsid w:val="001A0156"/>
    <w:rsid w:val="001A094C"/>
    <w:rsid w:val="001A0F38"/>
    <w:rsid w:val="001A2591"/>
    <w:rsid w:val="001A5286"/>
    <w:rsid w:val="001A597C"/>
    <w:rsid w:val="001A7EA8"/>
    <w:rsid w:val="001B093E"/>
    <w:rsid w:val="001B1F75"/>
    <w:rsid w:val="001B235A"/>
    <w:rsid w:val="001B2CC4"/>
    <w:rsid w:val="001B31A6"/>
    <w:rsid w:val="001B4FC3"/>
    <w:rsid w:val="001B693F"/>
    <w:rsid w:val="001C160D"/>
    <w:rsid w:val="001C1ADC"/>
    <w:rsid w:val="001C34F7"/>
    <w:rsid w:val="001C3576"/>
    <w:rsid w:val="001C38F7"/>
    <w:rsid w:val="001C52AD"/>
    <w:rsid w:val="001C553B"/>
    <w:rsid w:val="001C5AFD"/>
    <w:rsid w:val="001C6548"/>
    <w:rsid w:val="001C7EAD"/>
    <w:rsid w:val="001D0C1E"/>
    <w:rsid w:val="001D11EB"/>
    <w:rsid w:val="001D5075"/>
    <w:rsid w:val="001D51F1"/>
    <w:rsid w:val="001D5371"/>
    <w:rsid w:val="001D5E9C"/>
    <w:rsid w:val="001D6097"/>
    <w:rsid w:val="001D624C"/>
    <w:rsid w:val="001D6DD2"/>
    <w:rsid w:val="001D723B"/>
    <w:rsid w:val="001D7BA8"/>
    <w:rsid w:val="001E048B"/>
    <w:rsid w:val="001E0942"/>
    <w:rsid w:val="001E1245"/>
    <w:rsid w:val="001E2747"/>
    <w:rsid w:val="001E2FAA"/>
    <w:rsid w:val="001E528C"/>
    <w:rsid w:val="001E5896"/>
    <w:rsid w:val="001E6213"/>
    <w:rsid w:val="001E64BC"/>
    <w:rsid w:val="001E768F"/>
    <w:rsid w:val="001E788B"/>
    <w:rsid w:val="001F0562"/>
    <w:rsid w:val="001F07B2"/>
    <w:rsid w:val="001F0DC7"/>
    <w:rsid w:val="001F18B9"/>
    <w:rsid w:val="001F1C30"/>
    <w:rsid w:val="001F2ADF"/>
    <w:rsid w:val="001F4FCE"/>
    <w:rsid w:val="001F501C"/>
    <w:rsid w:val="001F546A"/>
    <w:rsid w:val="001F6580"/>
    <w:rsid w:val="001F6B45"/>
    <w:rsid w:val="001F796D"/>
    <w:rsid w:val="00201893"/>
    <w:rsid w:val="00201CBA"/>
    <w:rsid w:val="00201FF8"/>
    <w:rsid w:val="0020327E"/>
    <w:rsid w:val="002033D2"/>
    <w:rsid w:val="00204318"/>
    <w:rsid w:val="00204B8A"/>
    <w:rsid w:val="00204F67"/>
    <w:rsid w:val="00205965"/>
    <w:rsid w:val="002060CE"/>
    <w:rsid w:val="0020642D"/>
    <w:rsid w:val="002065CE"/>
    <w:rsid w:val="00206A2C"/>
    <w:rsid w:val="00206BB7"/>
    <w:rsid w:val="002071F4"/>
    <w:rsid w:val="00207CEB"/>
    <w:rsid w:val="00210200"/>
    <w:rsid w:val="00210485"/>
    <w:rsid w:val="00210E5D"/>
    <w:rsid w:val="00210E83"/>
    <w:rsid w:val="00210EED"/>
    <w:rsid w:val="0021113C"/>
    <w:rsid w:val="00211CBE"/>
    <w:rsid w:val="00212A9C"/>
    <w:rsid w:val="0021597A"/>
    <w:rsid w:val="00217BB3"/>
    <w:rsid w:val="002201EB"/>
    <w:rsid w:val="00221A81"/>
    <w:rsid w:val="002220B7"/>
    <w:rsid w:val="00222BC4"/>
    <w:rsid w:val="00222EFA"/>
    <w:rsid w:val="002233B5"/>
    <w:rsid w:val="0022376E"/>
    <w:rsid w:val="00223C46"/>
    <w:rsid w:val="00223E1F"/>
    <w:rsid w:val="00223E93"/>
    <w:rsid w:val="00224012"/>
    <w:rsid w:val="002246AB"/>
    <w:rsid w:val="0022705C"/>
    <w:rsid w:val="00230372"/>
    <w:rsid w:val="002322A5"/>
    <w:rsid w:val="0023446B"/>
    <w:rsid w:val="00234A74"/>
    <w:rsid w:val="00234DB9"/>
    <w:rsid w:val="002358EA"/>
    <w:rsid w:val="00235DA4"/>
    <w:rsid w:val="002364BF"/>
    <w:rsid w:val="00237566"/>
    <w:rsid w:val="00237A10"/>
    <w:rsid w:val="002408B0"/>
    <w:rsid w:val="002410DA"/>
    <w:rsid w:val="0024174B"/>
    <w:rsid w:val="00241783"/>
    <w:rsid w:val="002417EB"/>
    <w:rsid w:val="00242180"/>
    <w:rsid w:val="00243052"/>
    <w:rsid w:val="0024360B"/>
    <w:rsid w:val="00243D49"/>
    <w:rsid w:val="00244006"/>
    <w:rsid w:val="002443F4"/>
    <w:rsid w:val="0024525A"/>
    <w:rsid w:val="002458D3"/>
    <w:rsid w:val="002465FB"/>
    <w:rsid w:val="00250605"/>
    <w:rsid w:val="00250A92"/>
    <w:rsid w:val="00250CF0"/>
    <w:rsid w:val="002534BA"/>
    <w:rsid w:val="0025367F"/>
    <w:rsid w:val="00254286"/>
    <w:rsid w:val="002545BF"/>
    <w:rsid w:val="0025518D"/>
    <w:rsid w:val="00256225"/>
    <w:rsid w:val="0026028B"/>
    <w:rsid w:val="00261124"/>
    <w:rsid w:val="002617ED"/>
    <w:rsid w:val="002633B1"/>
    <w:rsid w:val="00264EFE"/>
    <w:rsid w:val="00265487"/>
    <w:rsid w:val="0026618A"/>
    <w:rsid w:val="00267354"/>
    <w:rsid w:val="002676E9"/>
    <w:rsid w:val="002677DF"/>
    <w:rsid w:val="0027010B"/>
    <w:rsid w:val="00270B40"/>
    <w:rsid w:val="002727FA"/>
    <w:rsid w:val="00272C85"/>
    <w:rsid w:val="00273983"/>
    <w:rsid w:val="00274309"/>
    <w:rsid w:val="00276202"/>
    <w:rsid w:val="00276542"/>
    <w:rsid w:val="002766BF"/>
    <w:rsid w:val="002777BE"/>
    <w:rsid w:val="00280D2E"/>
    <w:rsid w:val="0028184D"/>
    <w:rsid w:val="0028292F"/>
    <w:rsid w:val="0028374E"/>
    <w:rsid w:val="00283E55"/>
    <w:rsid w:val="00283EE9"/>
    <w:rsid w:val="002843BE"/>
    <w:rsid w:val="0028566B"/>
    <w:rsid w:val="0028573D"/>
    <w:rsid w:val="0029020B"/>
    <w:rsid w:val="00290C6D"/>
    <w:rsid w:val="00290C6E"/>
    <w:rsid w:val="00291DF9"/>
    <w:rsid w:val="002929AC"/>
    <w:rsid w:val="00293F73"/>
    <w:rsid w:val="002948EB"/>
    <w:rsid w:val="0029575F"/>
    <w:rsid w:val="00296062"/>
    <w:rsid w:val="00296890"/>
    <w:rsid w:val="00296B15"/>
    <w:rsid w:val="002A0C93"/>
    <w:rsid w:val="002A1081"/>
    <w:rsid w:val="002A16E1"/>
    <w:rsid w:val="002A22AE"/>
    <w:rsid w:val="002A3512"/>
    <w:rsid w:val="002A3868"/>
    <w:rsid w:val="002A390D"/>
    <w:rsid w:val="002A4A5B"/>
    <w:rsid w:val="002A54E1"/>
    <w:rsid w:val="002A58E4"/>
    <w:rsid w:val="002A7D97"/>
    <w:rsid w:val="002B0F15"/>
    <w:rsid w:val="002B2687"/>
    <w:rsid w:val="002B2EB4"/>
    <w:rsid w:val="002B3890"/>
    <w:rsid w:val="002B436C"/>
    <w:rsid w:val="002B6510"/>
    <w:rsid w:val="002B7615"/>
    <w:rsid w:val="002C00DD"/>
    <w:rsid w:val="002C1AEE"/>
    <w:rsid w:val="002C2E65"/>
    <w:rsid w:val="002C3BC5"/>
    <w:rsid w:val="002C4259"/>
    <w:rsid w:val="002C5528"/>
    <w:rsid w:val="002C5557"/>
    <w:rsid w:val="002C5934"/>
    <w:rsid w:val="002D02D7"/>
    <w:rsid w:val="002D1507"/>
    <w:rsid w:val="002D244C"/>
    <w:rsid w:val="002D2EA5"/>
    <w:rsid w:val="002D2F1B"/>
    <w:rsid w:val="002D4185"/>
    <w:rsid w:val="002D44BE"/>
    <w:rsid w:val="002D5309"/>
    <w:rsid w:val="002D5511"/>
    <w:rsid w:val="002D5AC9"/>
    <w:rsid w:val="002D6B31"/>
    <w:rsid w:val="002D71CB"/>
    <w:rsid w:val="002D792F"/>
    <w:rsid w:val="002E0129"/>
    <w:rsid w:val="002E0D91"/>
    <w:rsid w:val="002E13B4"/>
    <w:rsid w:val="002E1567"/>
    <w:rsid w:val="002E17AD"/>
    <w:rsid w:val="002E18F8"/>
    <w:rsid w:val="002E1D58"/>
    <w:rsid w:val="002E26A6"/>
    <w:rsid w:val="002E36EB"/>
    <w:rsid w:val="002E3800"/>
    <w:rsid w:val="002E4AF9"/>
    <w:rsid w:val="002E4E4F"/>
    <w:rsid w:val="002E5056"/>
    <w:rsid w:val="002E51D6"/>
    <w:rsid w:val="002E5753"/>
    <w:rsid w:val="002E5F69"/>
    <w:rsid w:val="002E6EBF"/>
    <w:rsid w:val="002E72BD"/>
    <w:rsid w:val="002E7487"/>
    <w:rsid w:val="002F0431"/>
    <w:rsid w:val="002F05E1"/>
    <w:rsid w:val="002F098B"/>
    <w:rsid w:val="002F0BA5"/>
    <w:rsid w:val="002F0E81"/>
    <w:rsid w:val="002F1040"/>
    <w:rsid w:val="002F17F0"/>
    <w:rsid w:val="002F1CF9"/>
    <w:rsid w:val="002F1EAA"/>
    <w:rsid w:val="002F2390"/>
    <w:rsid w:val="002F2EA8"/>
    <w:rsid w:val="002F2EE8"/>
    <w:rsid w:val="002F2F10"/>
    <w:rsid w:val="002F33DE"/>
    <w:rsid w:val="002F3764"/>
    <w:rsid w:val="002F38AD"/>
    <w:rsid w:val="002F38BD"/>
    <w:rsid w:val="002F42D9"/>
    <w:rsid w:val="002F493B"/>
    <w:rsid w:val="002F5AB0"/>
    <w:rsid w:val="002F6992"/>
    <w:rsid w:val="002F70D6"/>
    <w:rsid w:val="003009D6"/>
    <w:rsid w:val="00300AC9"/>
    <w:rsid w:val="0030108F"/>
    <w:rsid w:val="00301725"/>
    <w:rsid w:val="003035CE"/>
    <w:rsid w:val="00303AA2"/>
    <w:rsid w:val="0030498F"/>
    <w:rsid w:val="00305F50"/>
    <w:rsid w:val="003063FB"/>
    <w:rsid w:val="003105D0"/>
    <w:rsid w:val="00310A42"/>
    <w:rsid w:val="003111D3"/>
    <w:rsid w:val="003111DF"/>
    <w:rsid w:val="00311632"/>
    <w:rsid w:val="0031266E"/>
    <w:rsid w:val="00312EB7"/>
    <w:rsid w:val="00314DE7"/>
    <w:rsid w:val="003153BD"/>
    <w:rsid w:val="003165E2"/>
    <w:rsid w:val="0031695F"/>
    <w:rsid w:val="0031742F"/>
    <w:rsid w:val="00317F72"/>
    <w:rsid w:val="00320E15"/>
    <w:rsid w:val="00321CA8"/>
    <w:rsid w:val="00321F25"/>
    <w:rsid w:val="003241C9"/>
    <w:rsid w:val="00325031"/>
    <w:rsid w:val="00325D11"/>
    <w:rsid w:val="00326606"/>
    <w:rsid w:val="00327C07"/>
    <w:rsid w:val="003309BD"/>
    <w:rsid w:val="00331E2C"/>
    <w:rsid w:val="00331E45"/>
    <w:rsid w:val="0033263A"/>
    <w:rsid w:val="003333DD"/>
    <w:rsid w:val="00333DDF"/>
    <w:rsid w:val="0033443B"/>
    <w:rsid w:val="003346F8"/>
    <w:rsid w:val="00334998"/>
    <w:rsid w:val="003353B2"/>
    <w:rsid w:val="003354BB"/>
    <w:rsid w:val="0033573D"/>
    <w:rsid w:val="00335E50"/>
    <w:rsid w:val="003368A8"/>
    <w:rsid w:val="003369B1"/>
    <w:rsid w:val="00337AEB"/>
    <w:rsid w:val="00341410"/>
    <w:rsid w:val="00341C5E"/>
    <w:rsid w:val="003427B5"/>
    <w:rsid w:val="003436E6"/>
    <w:rsid w:val="00343E99"/>
    <w:rsid w:val="00344903"/>
    <w:rsid w:val="00344A60"/>
    <w:rsid w:val="00346FF3"/>
    <w:rsid w:val="003471BA"/>
    <w:rsid w:val="00347A17"/>
    <w:rsid w:val="0035042C"/>
    <w:rsid w:val="00350FB2"/>
    <w:rsid w:val="0035109A"/>
    <w:rsid w:val="00351195"/>
    <w:rsid w:val="0035227C"/>
    <w:rsid w:val="00352758"/>
    <w:rsid w:val="0035355E"/>
    <w:rsid w:val="00353808"/>
    <w:rsid w:val="003541FA"/>
    <w:rsid w:val="0035592A"/>
    <w:rsid w:val="00355BB8"/>
    <w:rsid w:val="00356E84"/>
    <w:rsid w:val="00356F90"/>
    <w:rsid w:val="00356FE9"/>
    <w:rsid w:val="0035701E"/>
    <w:rsid w:val="0035725E"/>
    <w:rsid w:val="00357260"/>
    <w:rsid w:val="00357B12"/>
    <w:rsid w:val="00360AD1"/>
    <w:rsid w:val="00361F0E"/>
    <w:rsid w:val="00362862"/>
    <w:rsid w:val="003632E2"/>
    <w:rsid w:val="003639EB"/>
    <w:rsid w:val="003642E1"/>
    <w:rsid w:val="00364BB2"/>
    <w:rsid w:val="00365676"/>
    <w:rsid w:val="0036569A"/>
    <w:rsid w:val="00365E37"/>
    <w:rsid w:val="00366A4F"/>
    <w:rsid w:val="003701D6"/>
    <w:rsid w:val="00370334"/>
    <w:rsid w:val="00370D54"/>
    <w:rsid w:val="003714C6"/>
    <w:rsid w:val="003717D1"/>
    <w:rsid w:val="0037198F"/>
    <w:rsid w:val="00373C4C"/>
    <w:rsid w:val="00374C18"/>
    <w:rsid w:val="00375390"/>
    <w:rsid w:val="00375449"/>
    <w:rsid w:val="003754AA"/>
    <w:rsid w:val="00375D98"/>
    <w:rsid w:val="003766BC"/>
    <w:rsid w:val="00380CED"/>
    <w:rsid w:val="003837F2"/>
    <w:rsid w:val="003838B3"/>
    <w:rsid w:val="00383CE6"/>
    <w:rsid w:val="00384647"/>
    <w:rsid w:val="0038559E"/>
    <w:rsid w:val="003856F4"/>
    <w:rsid w:val="0038741C"/>
    <w:rsid w:val="00390150"/>
    <w:rsid w:val="00390448"/>
    <w:rsid w:val="00390B1E"/>
    <w:rsid w:val="0039128C"/>
    <w:rsid w:val="003915F5"/>
    <w:rsid w:val="003929FD"/>
    <w:rsid w:val="003941E2"/>
    <w:rsid w:val="00395A91"/>
    <w:rsid w:val="00397A0B"/>
    <w:rsid w:val="003A025E"/>
    <w:rsid w:val="003A02BF"/>
    <w:rsid w:val="003A0817"/>
    <w:rsid w:val="003A0A25"/>
    <w:rsid w:val="003A1172"/>
    <w:rsid w:val="003A13D9"/>
    <w:rsid w:val="003A19F9"/>
    <w:rsid w:val="003A206A"/>
    <w:rsid w:val="003A2318"/>
    <w:rsid w:val="003A3948"/>
    <w:rsid w:val="003A3EE7"/>
    <w:rsid w:val="003A3F11"/>
    <w:rsid w:val="003A5DC7"/>
    <w:rsid w:val="003A60F7"/>
    <w:rsid w:val="003A642D"/>
    <w:rsid w:val="003A6F3C"/>
    <w:rsid w:val="003B051C"/>
    <w:rsid w:val="003B2E39"/>
    <w:rsid w:val="003B3871"/>
    <w:rsid w:val="003B4ED2"/>
    <w:rsid w:val="003B6B35"/>
    <w:rsid w:val="003C0B0B"/>
    <w:rsid w:val="003C0F5C"/>
    <w:rsid w:val="003C1F37"/>
    <w:rsid w:val="003C23C6"/>
    <w:rsid w:val="003C3629"/>
    <w:rsid w:val="003C566C"/>
    <w:rsid w:val="003C6D4E"/>
    <w:rsid w:val="003C7F7A"/>
    <w:rsid w:val="003D0139"/>
    <w:rsid w:val="003D045F"/>
    <w:rsid w:val="003D1229"/>
    <w:rsid w:val="003D44DA"/>
    <w:rsid w:val="003D48A7"/>
    <w:rsid w:val="003D5CB0"/>
    <w:rsid w:val="003D78AF"/>
    <w:rsid w:val="003E013D"/>
    <w:rsid w:val="003E01C0"/>
    <w:rsid w:val="003E1243"/>
    <w:rsid w:val="003E2459"/>
    <w:rsid w:val="003E2E63"/>
    <w:rsid w:val="003E4321"/>
    <w:rsid w:val="003E6E05"/>
    <w:rsid w:val="003E6F16"/>
    <w:rsid w:val="003E7242"/>
    <w:rsid w:val="003F074F"/>
    <w:rsid w:val="003F11D9"/>
    <w:rsid w:val="003F186A"/>
    <w:rsid w:val="003F21E3"/>
    <w:rsid w:val="003F34BF"/>
    <w:rsid w:val="003F3739"/>
    <w:rsid w:val="003F38D6"/>
    <w:rsid w:val="003F3CC2"/>
    <w:rsid w:val="003F3F24"/>
    <w:rsid w:val="003F4755"/>
    <w:rsid w:val="003F4779"/>
    <w:rsid w:val="003F495E"/>
    <w:rsid w:val="003F4B3C"/>
    <w:rsid w:val="003F6A2D"/>
    <w:rsid w:val="003F6B34"/>
    <w:rsid w:val="003F6C71"/>
    <w:rsid w:val="003F74B6"/>
    <w:rsid w:val="003F77D3"/>
    <w:rsid w:val="003F78AB"/>
    <w:rsid w:val="003F79E9"/>
    <w:rsid w:val="003F7D42"/>
    <w:rsid w:val="003F7F51"/>
    <w:rsid w:val="00400927"/>
    <w:rsid w:val="00401852"/>
    <w:rsid w:val="0040206C"/>
    <w:rsid w:val="00402E68"/>
    <w:rsid w:val="0040358F"/>
    <w:rsid w:val="00404C3E"/>
    <w:rsid w:val="00405322"/>
    <w:rsid w:val="00407C1B"/>
    <w:rsid w:val="004108DC"/>
    <w:rsid w:val="00410E45"/>
    <w:rsid w:val="0041125A"/>
    <w:rsid w:val="0041233C"/>
    <w:rsid w:val="00412C5C"/>
    <w:rsid w:val="00412E4C"/>
    <w:rsid w:val="00413167"/>
    <w:rsid w:val="00414100"/>
    <w:rsid w:val="004153A5"/>
    <w:rsid w:val="00415771"/>
    <w:rsid w:val="00415D97"/>
    <w:rsid w:val="004163F2"/>
    <w:rsid w:val="00416503"/>
    <w:rsid w:val="00416BE3"/>
    <w:rsid w:val="00416C5E"/>
    <w:rsid w:val="00421FE3"/>
    <w:rsid w:val="00422303"/>
    <w:rsid w:val="004224E2"/>
    <w:rsid w:val="00424F95"/>
    <w:rsid w:val="00425B89"/>
    <w:rsid w:val="00426951"/>
    <w:rsid w:val="0043036F"/>
    <w:rsid w:val="00432950"/>
    <w:rsid w:val="00433406"/>
    <w:rsid w:val="00433909"/>
    <w:rsid w:val="00433BF2"/>
    <w:rsid w:val="00433C96"/>
    <w:rsid w:val="00434CAA"/>
    <w:rsid w:val="00434F0D"/>
    <w:rsid w:val="00435B8B"/>
    <w:rsid w:val="00437809"/>
    <w:rsid w:val="004406EA"/>
    <w:rsid w:val="004409CE"/>
    <w:rsid w:val="00440C98"/>
    <w:rsid w:val="004410E8"/>
    <w:rsid w:val="00442037"/>
    <w:rsid w:val="0044276A"/>
    <w:rsid w:val="00443B20"/>
    <w:rsid w:val="00444301"/>
    <w:rsid w:val="00444927"/>
    <w:rsid w:val="0044570A"/>
    <w:rsid w:val="00445CCF"/>
    <w:rsid w:val="00446FEE"/>
    <w:rsid w:val="00447493"/>
    <w:rsid w:val="00447C9A"/>
    <w:rsid w:val="0045060E"/>
    <w:rsid w:val="00450AF1"/>
    <w:rsid w:val="00451CDF"/>
    <w:rsid w:val="00452C4C"/>
    <w:rsid w:val="00453BB3"/>
    <w:rsid w:val="00454391"/>
    <w:rsid w:val="00454BC3"/>
    <w:rsid w:val="00454D44"/>
    <w:rsid w:val="004551C8"/>
    <w:rsid w:val="004557BB"/>
    <w:rsid w:val="00455F9B"/>
    <w:rsid w:val="00457190"/>
    <w:rsid w:val="004574B5"/>
    <w:rsid w:val="00457AB0"/>
    <w:rsid w:val="00461D6D"/>
    <w:rsid w:val="004622B1"/>
    <w:rsid w:val="00463D62"/>
    <w:rsid w:val="004641EF"/>
    <w:rsid w:val="00464BD4"/>
    <w:rsid w:val="00465459"/>
    <w:rsid w:val="004655C4"/>
    <w:rsid w:val="00465DBF"/>
    <w:rsid w:val="00466A08"/>
    <w:rsid w:val="00466DFA"/>
    <w:rsid w:val="004701F8"/>
    <w:rsid w:val="00470248"/>
    <w:rsid w:val="004706E1"/>
    <w:rsid w:val="004754AC"/>
    <w:rsid w:val="00475AD7"/>
    <w:rsid w:val="0047602E"/>
    <w:rsid w:val="00476E23"/>
    <w:rsid w:val="0047711A"/>
    <w:rsid w:val="00477797"/>
    <w:rsid w:val="00477F16"/>
    <w:rsid w:val="00480AD2"/>
    <w:rsid w:val="004810F3"/>
    <w:rsid w:val="004818C8"/>
    <w:rsid w:val="00481DEC"/>
    <w:rsid w:val="004853E9"/>
    <w:rsid w:val="00486C54"/>
    <w:rsid w:val="00487C22"/>
    <w:rsid w:val="0049281B"/>
    <w:rsid w:val="0049405F"/>
    <w:rsid w:val="00496822"/>
    <w:rsid w:val="00496A67"/>
    <w:rsid w:val="004975A3"/>
    <w:rsid w:val="004A01D9"/>
    <w:rsid w:val="004A046D"/>
    <w:rsid w:val="004A2A2C"/>
    <w:rsid w:val="004A4C1C"/>
    <w:rsid w:val="004A5446"/>
    <w:rsid w:val="004A5FC0"/>
    <w:rsid w:val="004A6D7F"/>
    <w:rsid w:val="004A762E"/>
    <w:rsid w:val="004A7932"/>
    <w:rsid w:val="004B064B"/>
    <w:rsid w:val="004B0818"/>
    <w:rsid w:val="004B16A2"/>
    <w:rsid w:val="004B2A3C"/>
    <w:rsid w:val="004B2B71"/>
    <w:rsid w:val="004B36B2"/>
    <w:rsid w:val="004B3781"/>
    <w:rsid w:val="004B546D"/>
    <w:rsid w:val="004B5698"/>
    <w:rsid w:val="004B6163"/>
    <w:rsid w:val="004B62E2"/>
    <w:rsid w:val="004B69AF"/>
    <w:rsid w:val="004B70BF"/>
    <w:rsid w:val="004B7327"/>
    <w:rsid w:val="004B77BB"/>
    <w:rsid w:val="004C1B3B"/>
    <w:rsid w:val="004C1C53"/>
    <w:rsid w:val="004C20C6"/>
    <w:rsid w:val="004C2573"/>
    <w:rsid w:val="004C51D1"/>
    <w:rsid w:val="004C663C"/>
    <w:rsid w:val="004C670C"/>
    <w:rsid w:val="004C6C16"/>
    <w:rsid w:val="004D0106"/>
    <w:rsid w:val="004D0485"/>
    <w:rsid w:val="004D0C25"/>
    <w:rsid w:val="004D1E1F"/>
    <w:rsid w:val="004D279D"/>
    <w:rsid w:val="004D3B3F"/>
    <w:rsid w:val="004D42F1"/>
    <w:rsid w:val="004D5EBB"/>
    <w:rsid w:val="004D6336"/>
    <w:rsid w:val="004D6850"/>
    <w:rsid w:val="004D6E02"/>
    <w:rsid w:val="004E0917"/>
    <w:rsid w:val="004E13CF"/>
    <w:rsid w:val="004E228E"/>
    <w:rsid w:val="004E24BC"/>
    <w:rsid w:val="004E31BE"/>
    <w:rsid w:val="004E31E8"/>
    <w:rsid w:val="004E3695"/>
    <w:rsid w:val="004E4DB1"/>
    <w:rsid w:val="004E4E2F"/>
    <w:rsid w:val="004E5276"/>
    <w:rsid w:val="004F02B8"/>
    <w:rsid w:val="004F04A8"/>
    <w:rsid w:val="004F10C4"/>
    <w:rsid w:val="004F10D5"/>
    <w:rsid w:val="004F1552"/>
    <w:rsid w:val="004F23A2"/>
    <w:rsid w:val="004F36E1"/>
    <w:rsid w:val="004F542F"/>
    <w:rsid w:val="004F5A69"/>
    <w:rsid w:val="004F6745"/>
    <w:rsid w:val="004F6D90"/>
    <w:rsid w:val="00503B58"/>
    <w:rsid w:val="00503CC5"/>
    <w:rsid w:val="00503D1D"/>
    <w:rsid w:val="00503EE9"/>
    <w:rsid w:val="005055A8"/>
    <w:rsid w:val="005055AF"/>
    <w:rsid w:val="00506EF9"/>
    <w:rsid w:val="00512AA7"/>
    <w:rsid w:val="0051498D"/>
    <w:rsid w:val="00515BE9"/>
    <w:rsid w:val="00515CE3"/>
    <w:rsid w:val="00515F3E"/>
    <w:rsid w:val="005162BF"/>
    <w:rsid w:val="00516605"/>
    <w:rsid w:val="00516697"/>
    <w:rsid w:val="005168C2"/>
    <w:rsid w:val="00516D78"/>
    <w:rsid w:val="005172EA"/>
    <w:rsid w:val="00517607"/>
    <w:rsid w:val="00517ECA"/>
    <w:rsid w:val="00517FDB"/>
    <w:rsid w:val="00520762"/>
    <w:rsid w:val="00520DE2"/>
    <w:rsid w:val="00523CD4"/>
    <w:rsid w:val="00523D51"/>
    <w:rsid w:val="00525A58"/>
    <w:rsid w:val="0052713E"/>
    <w:rsid w:val="00527215"/>
    <w:rsid w:val="0052741F"/>
    <w:rsid w:val="005278D2"/>
    <w:rsid w:val="00527E78"/>
    <w:rsid w:val="0053207D"/>
    <w:rsid w:val="005352E1"/>
    <w:rsid w:val="00536062"/>
    <w:rsid w:val="005364A1"/>
    <w:rsid w:val="0053793F"/>
    <w:rsid w:val="00540946"/>
    <w:rsid w:val="00540D9C"/>
    <w:rsid w:val="005410A9"/>
    <w:rsid w:val="005413DE"/>
    <w:rsid w:val="005419DF"/>
    <w:rsid w:val="00542A54"/>
    <w:rsid w:val="00543E85"/>
    <w:rsid w:val="00544B0D"/>
    <w:rsid w:val="00545AAE"/>
    <w:rsid w:val="005463D0"/>
    <w:rsid w:val="00547544"/>
    <w:rsid w:val="00547A2F"/>
    <w:rsid w:val="00547B1B"/>
    <w:rsid w:val="00550228"/>
    <w:rsid w:val="0055097B"/>
    <w:rsid w:val="00550C84"/>
    <w:rsid w:val="00551162"/>
    <w:rsid w:val="0055128B"/>
    <w:rsid w:val="00551E21"/>
    <w:rsid w:val="00552053"/>
    <w:rsid w:val="0055267F"/>
    <w:rsid w:val="00552975"/>
    <w:rsid w:val="00553249"/>
    <w:rsid w:val="00557461"/>
    <w:rsid w:val="00563DA8"/>
    <w:rsid w:val="0056504A"/>
    <w:rsid w:val="005653C8"/>
    <w:rsid w:val="005660B7"/>
    <w:rsid w:val="0056693F"/>
    <w:rsid w:val="00567282"/>
    <w:rsid w:val="00571969"/>
    <w:rsid w:val="00571DE6"/>
    <w:rsid w:val="00572580"/>
    <w:rsid w:val="00572627"/>
    <w:rsid w:val="00572898"/>
    <w:rsid w:val="00572948"/>
    <w:rsid w:val="00572C38"/>
    <w:rsid w:val="00573E44"/>
    <w:rsid w:val="005749CE"/>
    <w:rsid w:val="00574A28"/>
    <w:rsid w:val="00574D60"/>
    <w:rsid w:val="00574E84"/>
    <w:rsid w:val="00575138"/>
    <w:rsid w:val="00576254"/>
    <w:rsid w:val="00576508"/>
    <w:rsid w:val="00576EEC"/>
    <w:rsid w:val="00577F47"/>
    <w:rsid w:val="00577FD0"/>
    <w:rsid w:val="0058014F"/>
    <w:rsid w:val="0058112D"/>
    <w:rsid w:val="005816FE"/>
    <w:rsid w:val="00581754"/>
    <w:rsid w:val="00583665"/>
    <w:rsid w:val="00583917"/>
    <w:rsid w:val="00584126"/>
    <w:rsid w:val="00585389"/>
    <w:rsid w:val="005865F3"/>
    <w:rsid w:val="005868AA"/>
    <w:rsid w:val="00587286"/>
    <w:rsid w:val="0059174B"/>
    <w:rsid w:val="0059472C"/>
    <w:rsid w:val="00594B69"/>
    <w:rsid w:val="00595F8C"/>
    <w:rsid w:val="00596976"/>
    <w:rsid w:val="00597B4D"/>
    <w:rsid w:val="005A086E"/>
    <w:rsid w:val="005A0B96"/>
    <w:rsid w:val="005A0FCC"/>
    <w:rsid w:val="005A214C"/>
    <w:rsid w:val="005A221B"/>
    <w:rsid w:val="005A28D8"/>
    <w:rsid w:val="005A3338"/>
    <w:rsid w:val="005A36B9"/>
    <w:rsid w:val="005A3752"/>
    <w:rsid w:val="005A3CE6"/>
    <w:rsid w:val="005A4155"/>
    <w:rsid w:val="005A4D61"/>
    <w:rsid w:val="005A4EC3"/>
    <w:rsid w:val="005A62BA"/>
    <w:rsid w:val="005A744A"/>
    <w:rsid w:val="005A7A54"/>
    <w:rsid w:val="005A7A86"/>
    <w:rsid w:val="005B08E0"/>
    <w:rsid w:val="005B14DD"/>
    <w:rsid w:val="005B2560"/>
    <w:rsid w:val="005B2902"/>
    <w:rsid w:val="005B33DA"/>
    <w:rsid w:val="005B341A"/>
    <w:rsid w:val="005B3884"/>
    <w:rsid w:val="005B578D"/>
    <w:rsid w:val="005B57B8"/>
    <w:rsid w:val="005B6802"/>
    <w:rsid w:val="005C05A2"/>
    <w:rsid w:val="005C1317"/>
    <w:rsid w:val="005C1485"/>
    <w:rsid w:val="005C1ADF"/>
    <w:rsid w:val="005C202F"/>
    <w:rsid w:val="005C3139"/>
    <w:rsid w:val="005C3455"/>
    <w:rsid w:val="005C5486"/>
    <w:rsid w:val="005C59BA"/>
    <w:rsid w:val="005C5A0B"/>
    <w:rsid w:val="005C6746"/>
    <w:rsid w:val="005C6813"/>
    <w:rsid w:val="005C7549"/>
    <w:rsid w:val="005D0034"/>
    <w:rsid w:val="005D055E"/>
    <w:rsid w:val="005D17ED"/>
    <w:rsid w:val="005D1B8C"/>
    <w:rsid w:val="005D256B"/>
    <w:rsid w:val="005D3ACB"/>
    <w:rsid w:val="005D428F"/>
    <w:rsid w:val="005D4B51"/>
    <w:rsid w:val="005D4DF2"/>
    <w:rsid w:val="005D5886"/>
    <w:rsid w:val="005E04E2"/>
    <w:rsid w:val="005E07A3"/>
    <w:rsid w:val="005E16D9"/>
    <w:rsid w:val="005E372A"/>
    <w:rsid w:val="005E48D1"/>
    <w:rsid w:val="005E5C69"/>
    <w:rsid w:val="005E72B2"/>
    <w:rsid w:val="005E77EC"/>
    <w:rsid w:val="005F08F3"/>
    <w:rsid w:val="005F1476"/>
    <w:rsid w:val="005F2729"/>
    <w:rsid w:val="005F3BED"/>
    <w:rsid w:val="005F5473"/>
    <w:rsid w:val="005F6407"/>
    <w:rsid w:val="005F6795"/>
    <w:rsid w:val="005F68B6"/>
    <w:rsid w:val="00601010"/>
    <w:rsid w:val="0060168A"/>
    <w:rsid w:val="006026B8"/>
    <w:rsid w:val="00602C30"/>
    <w:rsid w:val="00602DB5"/>
    <w:rsid w:val="00602EBF"/>
    <w:rsid w:val="00603453"/>
    <w:rsid w:val="00603FB9"/>
    <w:rsid w:val="00604AD1"/>
    <w:rsid w:val="00604CBA"/>
    <w:rsid w:val="00605CEB"/>
    <w:rsid w:val="006064DC"/>
    <w:rsid w:val="00606B49"/>
    <w:rsid w:val="00607051"/>
    <w:rsid w:val="0061187F"/>
    <w:rsid w:val="00611E65"/>
    <w:rsid w:val="00613220"/>
    <w:rsid w:val="00613E61"/>
    <w:rsid w:val="0061435E"/>
    <w:rsid w:val="00614B04"/>
    <w:rsid w:val="00615D58"/>
    <w:rsid w:val="00617076"/>
    <w:rsid w:val="006171E7"/>
    <w:rsid w:val="00617B93"/>
    <w:rsid w:val="00623E7B"/>
    <w:rsid w:val="00623EC7"/>
    <w:rsid w:val="0062440B"/>
    <w:rsid w:val="00624642"/>
    <w:rsid w:val="00624795"/>
    <w:rsid w:val="00624F74"/>
    <w:rsid w:val="006258DC"/>
    <w:rsid w:val="00625A55"/>
    <w:rsid w:val="00626733"/>
    <w:rsid w:val="0062675E"/>
    <w:rsid w:val="006274FE"/>
    <w:rsid w:val="00630051"/>
    <w:rsid w:val="0063009B"/>
    <w:rsid w:val="00630817"/>
    <w:rsid w:val="00630F2F"/>
    <w:rsid w:val="006328FB"/>
    <w:rsid w:val="006330B8"/>
    <w:rsid w:val="00633209"/>
    <w:rsid w:val="00633549"/>
    <w:rsid w:val="006336DB"/>
    <w:rsid w:val="00635BC9"/>
    <w:rsid w:val="00637880"/>
    <w:rsid w:val="006429CB"/>
    <w:rsid w:val="006440FC"/>
    <w:rsid w:val="00644B49"/>
    <w:rsid w:val="00645B64"/>
    <w:rsid w:val="00646D55"/>
    <w:rsid w:val="00650157"/>
    <w:rsid w:val="006502C4"/>
    <w:rsid w:val="00650401"/>
    <w:rsid w:val="006520E6"/>
    <w:rsid w:val="00652287"/>
    <w:rsid w:val="00652949"/>
    <w:rsid w:val="00653C39"/>
    <w:rsid w:val="00654E8A"/>
    <w:rsid w:val="00655B2D"/>
    <w:rsid w:val="00656E72"/>
    <w:rsid w:val="00660981"/>
    <w:rsid w:val="00660E4B"/>
    <w:rsid w:val="00661C19"/>
    <w:rsid w:val="00661C48"/>
    <w:rsid w:val="006621CE"/>
    <w:rsid w:val="0066471B"/>
    <w:rsid w:val="00665646"/>
    <w:rsid w:val="00665A9D"/>
    <w:rsid w:val="00665D03"/>
    <w:rsid w:val="00670646"/>
    <w:rsid w:val="00672AE1"/>
    <w:rsid w:val="0067358E"/>
    <w:rsid w:val="00673CB4"/>
    <w:rsid w:val="00674C0B"/>
    <w:rsid w:val="00674FE5"/>
    <w:rsid w:val="006750D2"/>
    <w:rsid w:val="00675C9C"/>
    <w:rsid w:val="006760E0"/>
    <w:rsid w:val="0068000F"/>
    <w:rsid w:val="0068013A"/>
    <w:rsid w:val="0068017B"/>
    <w:rsid w:val="00680E7D"/>
    <w:rsid w:val="00681C5C"/>
    <w:rsid w:val="006840E0"/>
    <w:rsid w:val="006842FC"/>
    <w:rsid w:val="00684D32"/>
    <w:rsid w:val="0069144C"/>
    <w:rsid w:val="0069281D"/>
    <w:rsid w:val="00695205"/>
    <w:rsid w:val="006963B9"/>
    <w:rsid w:val="0069771C"/>
    <w:rsid w:val="006A03CC"/>
    <w:rsid w:val="006A04D3"/>
    <w:rsid w:val="006A099E"/>
    <w:rsid w:val="006A13C5"/>
    <w:rsid w:val="006A19CD"/>
    <w:rsid w:val="006A2103"/>
    <w:rsid w:val="006A3C1B"/>
    <w:rsid w:val="006A560A"/>
    <w:rsid w:val="006A701A"/>
    <w:rsid w:val="006A7B78"/>
    <w:rsid w:val="006A7E05"/>
    <w:rsid w:val="006B0197"/>
    <w:rsid w:val="006B01D7"/>
    <w:rsid w:val="006B02BC"/>
    <w:rsid w:val="006B24C8"/>
    <w:rsid w:val="006B3970"/>
    <w:rsid w:val="006B3A90"/>
    <w:rsid w:val="006B415C"/>
    <w:rsid w:val="006B640A"/>
    <w:rsid w:val="006B64EF"/>
    <w:rsid w:val="006B71DA"/>
    <w:rsid w:val="006B7694"/>
    <w:rsid w:val="006B7A1B"/>
    <w:rsid w:val="006B7CA1"/>
    <w:rsid w:val="006B7FE1"/>
    <w:rsid w:val="006C05CC"/>
    <w:rsid w:val="006C0727"/>
    <w:rsid w:val="006C0A78"/>
    <w:rsid w:val="006C0BA7"/>
    <w:rsid w:val="006C0D2E"/>
    <w:rsid w:val="006C0DEB"/>
    <w:rsid w:val="006C166A"/>
    <w:rsid w:val="006C1B47"/>
    <w:rsid w:val="006C2119"/>
    <w:rsid w:val="006C4C3A"/>
    <w:rsid w:val="006C5602"/>
    <w:rsid w:val="006C68E1"/>
    <w:rsid w:val="006C6A2E"/>
    <w:rsid w:val="006C720C"/>
    <w:rsid w:val="006D25AD"/>
    <w:rsid w:val="006D3D85"/>
    <w:rsid w:val="006D4343"/>
    <w:rsid w:val="006D6EB5"/>
    <w:rsid w:val="006D719F"/>
    <w:rsid w:val="006E145F"/>
    <w:rsid w:val="006E3014"/>
    <w:rsid w:val="006E3265"/>
    <w:rsid w:val="006E4DDB"/>
    <w:rsid w:val="006E4E17"/>
    <w:rsid w:val="006E745D"/>
    <w:rsid w:val="006F0C3E"/>
    <w:rsid w:val="006F0FFA"/>
    <w:rsid w:val="006F29DD"/>
    <w:rsid w:val="006F41B1"/>
    <w:rsid w:val="006F4CFD"/>
    <w:rsid w:val="006F5177"/>
    <w:rsid w:val="006F523F"/>
    <w:rsid w:val="006F56A2"/>
    <w:rsid w:val="006F7924"/>
    <w:rsid w:val="00700303"/>
    <w:rsid w:val="00701775"/>
    <w:rsid w:val="00703D9B"/>
    <w:rsid w:val="0070423B"/>
    <w:rsid w:val="00704AA2"/>
    <w:rsid w:val="00704DD4"/>
    <w:rsid w:val="00705835"/>
    <w:rsid w:val="00705CB2"/>
    <w:rsid w:val="007065FE"/>
    <w:rsid w:val="00706603"/>
    <w:rsid w:val="007071BD"/>
    <w:rsid w:val="00707436"/>
    <w:rsid w:val="00710572"/>
    <w:rsid w:val="007113CD"/>
    <w:rsid w:val="007123FC"/>
    <w:rsid w:val="007125C4"/>
    <w:rsid w:val="00713891"/>
    <w:rsid w:val="0071419E"/>
    <w:rsid w:val="00715DA2"/>
    <w:rsid w:val="0071631A"/>
    <w:rsid w:val="0071740E"/>
    <w:rsid w:val="00720068"/>
    <w:rsid w:val="00723447"/>
    <w:rsid w:val="00723C48"/>
    <w:rsid w:val="00724E62"/>
    <w:rsid w:val="00725509"/>
    <w:rsid w:val="00727154"/>
    <w:rsid w:val="007277F8"/>
    <w:rsid w:val="00727CAA"/>
    <w:rsid w:val="00732253"/>
    <w:rsid w:val="00732A57"/>
    <w:rsid w:val="007335E8"/>
    <w:rsid w:val="00733655"/>
    <w:rsid w:val="0073367B"/>
    <w:rsid w:val="00733D33"/>
    <w:rsid w:val="00734ECF"/>
    <w:rsid w:val="00735672"/>
    <w:rsid w:val="007357D5"/>
    <w:rsid w:val="00735976"/>
    <w:rsid w:val="00736060"/>
    <w:rsid w:val="0073669F"/>
    <w:rsid w:val="00736FF7"/>
    <w:rsid w:val="00736FFD"/>
    <w:rsid w:val="00740614"/>
    <w:rsid w:val="00740BF0"/>
    <w:rsid w:val="0074172B"/>
    <w:rsid w:val="00741952"/>
    <w:rsid w:val="0074197D"/>
    <w:rsid w:val="007424F7"/>
    <w:rsid w:val="007433E5"/>
    <w:rsid w:val="00744990"/>
    <w:rsid w:val="0074553D"/>
    <w:rsid w:val="007465D9"/>
    <w:rsid w:val="0074755A"/>
    <w:rsid w:val="00750393"/>
    <w:rsid w:val="00750C58"/>
    <w:rsid w:val="00750C7F"/>
    <w:rsid w:val="00752005"/>
    <w:rsid w:val="00753844"/>
    <w:rsid w:val="00753D2E"/>
    <w:rsid w:val="00754351"/>
    <w:rsid w:val="0075470F"/>
    <w:rsid w:val="00755289"/>
    <w:rsid w:val="00755E5A"/>
    <w:rsid w:val="007569D4"/>
    <w:rsid w:val="00756C20"/>
    <w:rsid w:val="00757E85"/>
    <w:rsid w:val="00761ADC"/>
    <w:rsid w:val="00762838"/>
    <w:rsid w:val="007643A2"/>
    <w:rsid w:val="007646B3"/>
    <w:rsid w:val="007646DE"/>
    <w:rsid w:val="00765418"/>
    <w:rsid w:val="00766BE1"/>
    <w:rsid w:val="007676F9"/>
    <w:rsid w:val="00767C0C"/>
    <w:rsid w:val="00767D32"/>
    <w:rsid w:val="00770572"/>
    <w:rsid w:val="00774B9A"/>
    <w:rsid w:val="0077520A"/>
    <w:rsid w:val="00775643"/>
    <w:rsid w:val="00775FA7"/>
    <w:rsid w:val="00776263"/>
    <w:rsid w:val="00777E6B"/>
    <w:rsid w:val="00780E1A"/>
    <w:rsid w:val="007842F3"/>
    <w:rsid w:val="007854DA"/>
    <w:rsid w:val="0078550D"/>
    <w:rsid w:val="0078553D"/>
    <w:rsid w:val="00785C38"/>
    <w:rsid w:val="00786324"/>
    <w:rsid w:val="00787ED9"/>
    <w:rsid w:val="0079029E"/>
    <w:rsid w:val="00790C00"/>
    <w:rsid w:val="00791E38"/>
    <w:rsid w:val="00792120"/>
    <w:rsid w:val="007931DB"/>
    <w:rsid w:val="00793A2C"/>
    <w:rsid w:val="00793AAC"/>
    <w:rsid w:val="00794D12"/>
    <w:rsid w:val="00794F4A"/>
    <w:rsid w:val="007961B8"/>
    <w:rsid w:val="00797443"/>
    <w:rsid w:val="00797809"/>
    <w:rsid w:val="007A0959"/>
    <w:rsid w:val="007A164A"/>
    <w:rsid w:val="007A1BFE"/>
    <w:rsid w:val="007A1C50"/>
    <w:rsid w:val="007A1CCC"/>
    <w:rsid w:val="007A2737"/>
    <w:rsid w:val="007A31F3"/>
    <w:rsid w:val="007A369A"/>
    <w:rsid w:val="007A3B91"/>
    <w:rsid w:val="007A3F63"/>
    <w:rsid w:val="007A3FF2"/>
    <w:rsid w:val="007A52BB"/>
    <w:rsid w:val="007A5C0E"/>
    <w:rsid w:val="007A665B"/>
    <w:rsid w:val="007A6CEE"/>
    <w:rsid w:val="007A7AA2"/>
    <w:rsid w:val="007A7E91"/>
    <w:rsid w:val="007B07B5"/>
    <w:rsid w:val="007B13D6"/>
    <w:rsid w:val="007B1749"/>
    <w:rsid w:val="007B1836"/>
    <w:rsid w:val="007B26A6"/>
    <w:rsid w:val="007B630A"/>
    <w:rsid w:val="007C02F3"/>
    <w:rsid w:val="007C0CF5"/>
    <w:rsid w:val="007C114A"/>
    <w:rsid w:val="007C16DE"/>
    <w:rsid w:val="007C1D3E"/>
    <w:rsid w:val="007C2C14"/>
    <w:rsid w:val="007C2D50"/>
    <w:rsid w:val="007C31A6"/>
    <w:rsid w:val="007C3403"/>
    <w:rsid w:val="007C3614"/>
    <w:rsid w:val="007C5A1F"/>
    <w:rsid w:val="007C6308"/>
    <w:rsid w:val="007C6872"/>
    <w:rsid w:val="007D0235"/>
    <w:rsid w:val="007D0610"/>
    <w:rsid w:val="007D1689"/>
    <w:rsid w:val="007D2959"/>
    <w:rsid w:val="007D307F"/>
    <w:rsid w:val="007D326A"/>
    <w:rsid w:val="007D3A6F"/>
    <w:rsid w:val="007D4851"/>
    <w:rsid w:val="007D518A"/>
    <w:rsid w:val="007D5244"/>
    <w:rsid w:val="007D5E92"/>
    <w:rsid w:val="007D654F"/>
    <w:rsid w:val="007D751E"/>
    <w:rsid w:val="007D784F"/>
    <w:rsid w:val="007E0666"/>
    <w:rsid w:val="007E19F4"/>
    <w:rsid w:val="007E2CDA"/>
    <w:rsid w:val="007E4C3A"/>
    <w:rsid w:val="007E52CB"/>
    <w:rsid w:val="007E5941"/>
    <w:rsid w:val="007E5EC9"/>
    <w:rsid w:val="007E71CA"/>
    <w:rsid w:val="007E7788"/>
    <w:rsid w:val="007E7C61"/>
    <w:rsid w:val="007E7F60"/>
    <w:rsid w:val="007F155B"/>
    <w:rsid w:val="007F1EFD"/>
    <w:rsid w:val="007F24A7"/>
    <w:rsid w:val="007F38A1"/>
    <w:rsid w:val="007F3D4D"/>
    <w:rsid w:val="007F4D31"/>
    <w:rsid w:val="007F51F7"/>
    <w:rsid w:val="007F5A40"/>
    <w:rsid w:val="007F6342"/>
    <w:rsid w:val="007F63D3"/>
    <w:rsid w:val="007F66C2"/>
    <w:rsid w:val="007F6DF2"/>
    <w:rsid w:val="007F7304"/>
    <w:rsid w:val="0080013D"/>
    <w:rsid w:val="008002E6"/>
    <w:rsid w:val="00800678"/>
    <w:rsid w:val="0080178C"/>
    <w:rsid w:val="008049D7"/>
    <w:rsid w:val="00805475"/>
    <w:rsid w:val="00805894"/>
    <w:rsid w:val="00810069"/>
    <w:rsid w:val="00811660"/>
    <w:rsid w:val="00812109"/>
    <w:rsid w:val="00813EB7"/>
    <w:rsid w:val="008143C4"/>
    <w:rsid w:val="00814BE2"/>
    <w:rsid w:val="00815854"/>
    <w:rsid w:val="00816534"/>
    <w:rsid w:val="00817259"/>
    <w:rsid w:val="008178D6"/>
    <w:rsid w:val="008202C1"/>
    <w:rsid w:val="008205D7"/>
    <w:rsid w:val="008209F9"/>
    <w:rsid w:val="008222BC"/>
    <w:rsid w:val="008235FD"/>
    <w:rsid w:val="00825001"/>
    <w:rsid w:val="0082569E"/>
    <w:rsid w:val="0082714D"/>
    <w:rsid w:val="00830167"/>
    <w:rsid w:val="0083031B"/>
    <w:rsid w:val="0083034E"/>
    <w:rsid w:val="00830947"/>
    <w:rsid w:val="00831E04"/>
    <w:rsid w:val="008330EF"/>
    <w:rsid w:val="00835728"/>
    <w:rsid w:val="00836169"/>
    <w:rsid w:val="00836D3B"/>
    <w:rsid w:val="00837C6A"/>
    <w:rsid w:val="00841049"/>
    <w:rsid w:val="00841D74"/>
    <w:rsid w:val="0084240A"/>
    <w:rsid w:val="00842C84"/>
    <w:rsid w:val="0084346D"/>
    <w:rsid w:val="00843900"/>
    <w:rsid w:val="00843EE7"/>
    <w:rsid w:val="00845623"/>
    <w:rsid w:val="00846037"/>
    <w:rsid w:val="0084628F"/>
    <w:rsid w:val="008463DC"/>
    <w:rsid w:val="00846CD0"/>
    <w:rsid w:val="00846D90"/>
    <w:rsid w:val="0084756E"/>
    <w:rsid w:val="0084781B"/>
    <w:rsid w:val="008478D0"/>
    <w:rsid w:val="008506C3"/>
    <w:rsid w:val="00851025"/>
    <w:rsid w:val="00851917"/>
    <w:rsid w:val="00852179"/>
    <w:rsid w:val="008522BF"/>
    <w:rsid w:val="0085230C"/>
    <w:rsid w:val="00852FFB"/>
    <w:rsid w:val="00853DFA"/>
    <w:rsid w:val="008559E5"/>
    <w:rsid w:val="008575E9"/>
    <w:rsid w:val="00860B16"/>
    <w:rsid w:val="00862D51"/>
    <w:rsid w:val="008662B1"/>
    <w:rsid w:val="00866A00"/>
    <w:rsid w:val="00866BAD"/>
    <w:rsid w:val="00866C54"/>
    <w:rsid w:val="008676A5"/>
    <w:rsid w:val="00867B6E"/>
    <w:rsid w:val="008708C7"/>
    <w:rsid w:val="00870B85"/>
    <w:rsid w:val="00870CA4"/>
    <w:rsid w:val="00870FD9"/>
    <w:rsid w:val="00872093"/>
    <w:rsid w:val="008723E4"/>
    <w:rsid w:val="008728C0"/>
    <w:rsid w:val="00872AB2"/>
    <w:rsid w:val="00872CB5"/>
    <w:rsid w:val="0087346F"/>
    <w:rsid w:val="00874C3C"/>
    <w:rsid w:val="0087538D"/>
    <w:rsid w:val="00875B30"/>
    <w:rsid w:val="00876955"/>
    <w:rsid w:val="00877451"/>
    <w:rsid w:val="00877A5F"/>
    <w:rsid w:val="00877E0A"/>
    <w:rsid w:val="00877E77"/>
    <w:rsid w:val="00880734"/>
    <w:rsid w:val="00881494"/>
    <w:rsid w:val="00882FF9"/>
    <w:rsid w:val="0088307B"/>
    <w:rsid w:val="008833B2"/>
    <w:rsid w:val="008841C5"/>
    <w:rsid w:val="0088556F"/>
    <w:rsid w:val="00886623"/>
    <w:rsid w:val="00886F6B"/>
    <w:rsid w:val="0089041F"/>
    <w:rsid w:val="00891193"/>
    <w:rsid w:val="008913E3"/>
    <w:rsid w:val="00891E52"/>
    <w:rsid w:val="00892294"/>
    <w:rsid w:val="00892C49"/>
    <w:rsid w:val="008936F5"/>
    <w:rsid w:val="00893A01"/>
    <w:rsid w:val="00893AF4"/>
    <w:rsid w:val="00894714"/>
    <w:rsid w:val="00894AE5"/>
    <w:rsid w:val="008966CB"/>
    <w:rsid w:val="00896776"/>
    <w:rsid w:val="0089696C"/>
    <w:rsid w:val="008A003F"/>
    <w:rsid w:val="008A12D2"/>
    <w:rsid w:val="008A1939"/>
    <w:rsid w:val="008A34A9"/>
    <w:rsid w:val="008A505C"/>
    <w:rsid w:val="008A706A"/>
    <w:rsid w:val="008A717F"/>
    <w:rsid w:val="008B3C1E"/>
    <w:rsid w:val="008B3F73"/>
    <w:rsid w:val="008B4001"/>
    <w:rsid w:val="008C00F5"/>
    <w:rsid w:val="008C1136"/>
    <w:rsid w:val="008C4246"/>
    <w:rsid w:val="008C5234"/>
    <w:rsid w:val="008D0042"/>
    <w:rsid w:val="008D029C"/>
    <w:rsid w:val="008D04E2"/>
    <w:rsid w:val="008D1037"/>
    <w:rsid w:val="008D1818"/>
    <w:rsid w:val="008D2619"/>
    <w:rsid w:val="008D2869"/>
    <w:rsid w:val="008D5CFE"/>
    <w:rsid w:val="008D6648"/>
    <w:rsid w:val="008D716F"/>
    <w:rsid w:val="008D7590"/>
    <w:rsid w:val="008E1AA4"/>
    <w:rsid w:val="008E22EC"/>
    <w:rsid w:val="008E2B35"/>
    <w:rsid w:val="008E3855"/>
    <w:rsid w:val="008E3863"/>
    <w:rsid w:val="008E402C"/>
    <w:rsid w:val="008E5575"/>
    <w:rsid w:val="008E5784"/>
    <w:rsid w:val="008E6CB5"/>
    <w:rsid w:val="008E704B"/>
    <w:rsid w:val="008E7B8B"/>
    <w:rsid w:val="008E7EEE"/>
    <w:rsid w:val="008F055D"/>
    <w:rsid w:val="008F0E5A"/>
    <w:rsid w:val="008F0FF6"/>
    <w:rsid w:val="008F18DE"/>
    <w:rsid w:val="008F19CB"/>
    <w:rsid w:val="008F248D"/>
    <w:rsid w:val="008F254D"/>
    <w:rsid w:val="008F2B43"/>
    <w:rsid w:val="008F3178"/>
    <w:rsid w:val="008F3AF0"/>
    <w:rsid w:val="008F49E7"/>
    <w:rsid w:val="008F4B97"/>
    <w:rsid w:val="008F6A27"/>
    <w:rsid w:val="008F6BB4"/>
    <w:rsid w:val="008F7A6B"/>
    <w:rsid w:val="009007DC"/>
    <w:rsid w:val="00900C06"/>
    <w:rsid w:val="00900C5A"/>
    <w:rsid w:val="0090311D"/>
    <w:rsid w:val="0090454C"/>
    <w:rsid w:val="00904617"/>
    <w:rsid w:val="00904A32"/>
    <w:rsid w:val="0090508F"/>
    <w:rsid w:val="00905668"/>
    <w:rsid w:val="00905951"/>
    <w:rsid w:val="0090602D"/>
    <w:rsid w:val="009069C1"/>
    <w:rsid w:val="00906F83"/>
    <w:rsid w:val="00906FE5"/>
    <w:rsid w:val="00907A46"/>
    <w:rsid w:val="00910056"/>
    <w:rsid w:val="00910A30"/>
    <w:rsid w:val="00911FB6"/>
    <w:rsid w:val="00912B81"/>
    <w:rsid w:val="00913028"/>
    <w:rsid w:val="0091490D"/>
    <w:rsid w:val="0091513C"/>
    <w:rsid w:val="009151FB"/>
    <w:rsid w:val="00915310"/>
    <w:rsid w:val="00915F1B"/>
    <w:rsid w:val="00916022"/>
    <w:rsid w:val="009225BC"/>
    <w:rsid w:val="00922D4C"/>
    <w:rsid w:val="00922E81"/>
    <w:rsid w:val="009243BB"/>
    <w:rsid w:val="00924C9C"/>
    <w:rsid w:val="00926673"/>
    <w:rsid w:val="00926D2D"/>
    <w:rsid w:val="00927569"/>
    <w:rsid w:val="00930D15"/>
    <w:rsid w:val="00931D19"/>
    <w:rsid w:val="00933060"/>
    <w:rsid w:val="00933B73"/>
    <w:rsid w:val="00933C84"/>
    <w:rsid w:val="0093524C"/>
    <w:rsid w:val="009352C6"/>
    <w:rsid w:val="009360AD"/>
    <w:rsid w:val="00936A8A"/>
    <w:rsid w:val="009376B5"/>
    <w:rsid w:val="00940DB6"/>
    <w:rsid w:val="00942A4D"/>
    <w:rsid w:val="00942BC0"/>
    <w:rsid w:val="0094301D"/>
    <w:rsid w:val="0094361F"/>
    <w:rsid w:val="00943A55"/>
    <w:rsid w:val="00943E25"/>
    <w:rsid w:val="00944424"/>
    <w:rsid w:val="00945731"/>
    <w:rsid w:val="00947CCD"/>
    <w:rsid w:val="009517E7"/>
    <w:rsid w:val="00952684"/>
    <w:rsid w:val="0095278A"/>
    <w:rsid w:val="00952C94"/>
    <w:rsid w:val="009542E2"/>
    <w:rsid w:val="00954987"/>
    <w:rsid w:val="00954C47"/>
    <w:rsid w:val="009557F8"/>
    <w:rsid w:val="00960B1B"/>
    <w:rsid w:val="00960BFD"/>
    <w:rsid w:val="00962264"/>
    <w:rsid w:val="009625AA"/>
    <w:rsid w:val="00962A13"/>
    <w:rsid w:val="0096321A"/>
    <w:rsid w:val="00963A2C"/>
    <w:rsid w:val="0096400C"/>
    <w:rsid w:val="00964E0D"/>
    <w:rsid w:val="00965291"/>
    <w:rsid w:val="00965B4F"/>
    <w:rsid w:val="009672C5"/>
    <w:rsid w:val="00967441"/>
    <w:rsid w:val="00967746"/>
    <w:rsid w:val="009679B0"/>
    <w:rsid w:val="00967C93"/>
    <w:rsid w:val="009703B5"/>
    <w:rsid w:val="00971189"/>
    <w:rsid w:val="00971D52"/>
    <w:rsid w:val="00972E37"/>
    <w:rsid w:val="009732E1"/>
    <w:rsid w:val="00973525"/>
    <w:rsid w:val="00974CDD"/>
    <w:rsid w:val="0097503F"/>
    <w:rsid w:val="00975242"/>
    <w:rsid w:val="00975E3F"/>
    <w:rsid w:val="00977213"/>
    <w:rsid w:val="00977777"/>
    <w:rsid w:val="009801D5"/>
    <w:rsid w:val="009804D4"/>
    <w:rsid w:val="00980BA1"/>
    <w:rsid w:val="0098178C"/>
    <w:rsid w:val="00982161"/>
    <w:rsid w:val="00982B4A"/>
    <w:rsid w:val="00982D1B"/>
    <w:rsid w:val="009836BA"/>
    <w:rsid w:val="00983B33"/>
    <w:rsid w:val="00984669"/>
    <w:rsid w:val="00984B9F"/>
    <w:rsid w:val="00986895"/>
    <w:rsid w:val="00987F18"/>
    <w:rsid w:val="00991176"/>
    <w:rsid w:val="009912BA"/>
    <w:rsid w:val="00991374"/>
    <w:rsid w:val="00992113"/>
    <w:rsid w:val="009931FC"/>
    <w:rsid w:val="009941C0"/>
    <w:rsid w:val="00995F6E"/>
    <w:rsid w:val="00996581"/>
    <w:rsid w:val="009977EE"/>
    <w:rsid w:val="00997D2E"/>
    <w:rsid w:val="009A03D6"/>
    <w:rsid w:val="009A0679"/>
    <w:rsid w:val="009A0918"/>
    <w:rsid w:val="009A0E12"/>
    <w:rsid w:val="009A0FD6"/>
    <w:rsid w:val="009A20D0"/>
    <w:rsid w:val="009A30BE"/>
    <w:rsid w:val="009A6005"/>
    <w:rsid w:val="009A6612"/>
    <w:rsid w:val="009A6B9C"/>
    <w:rsid w:val="009A7352"/>
    <w:rsid w:val="009A7716"/>
    <w:rsid w:val="009A776E"/>
    <w:rsid w:val="009B234D"/>
    <w:rsid w:val="009B5B5F"/>
    <w:rsid w:val="009C0C86"/>
    <w:rsid w:val="009C15C2"/>
    <w:rsid w:val="009C197A"/>
    <w:rsid w:val="009C22E7"/>
    <w:rsid w:val="009C2FFF"/>
    <w:rsid w:val="009C4BAE"/>
    <w:rsid w:val="009D0604"/>
    <w:rsid w:val="009D0A70"/>
    <w:rsid w:val="009D372A"/>
    <w:rsid w:val="009D433B"/>
    <w:rsid w:val="009D5209"/>
    <w:rsid w:val="009D6136"/>
    <w:rsid w:val="009D6187"/>
    <w:rsid w:val="009D6746"/>
    <w:rsid w:val="009E0378"/>
    <w:rsid w:val="009E0773"/>
    <w:rsid w:val="009E17E8"/>
    <w:rsid w:val="009E1B4A"/>
    <w:rsid w:val="009E3C1A"/>
    <w:rsid w:val="009E530E"/>
    <w:rsid w:val="009E5525"/>
    <w:rsid w:val="009E56E1"/>
    <w:rsid w:val="009E6699"/>
    <w:rsid w:val="009E66ED"/>
    <w:rsid w:val="009F0AC1"/>
    <w:rsid w:val="009F19FF"/>
    <w:rsid w:val="009F1D84"/>
    <w:rsid w:val="009F2FBC"/>
    <w:rsid w:val="009F37EE"/>
    <w:rsid w:val="009F4C4A"/>
    <w:rsid w:val="009F5F77"/>
    <w:rsid w:val="009F6471"/>
    <w:rsid w:val="009F7A82"/>
    <w:rsid w:val="00A0008B"/>
    <w:rsid w:val="00A027CE"/>
    <w:rsid w:val="00A02BF7"/>
    <w:rsid w:val="00A02CB7"/>
    <w:rsid w:val="00A02EBF"/>
    <w:rsid w:val="00A056D2"/>
    <w:rsid w:val="00A06FC1"/>
    <w:rsid w:val="00A103CD"/>
    <w:rsid w:val="00A11741"/>
    <w:rsid w:val="00A13372"/>
    <w:rsid w:val="00A14BB5"/>
    <w:rsid w:val="00A1707B"/>
    <w:rsid w:val="00A17E70"/>
    <w:rsid w:val="00A203B4"/>
    <w:rsid w:val="00A2185F"/>
    <w:rsid w:val="00A23219"/>
    <w:rsid w:val="00A24C67"/>
    <w:rsid w:val="00A24DFC"/>
    <w:rsid w:val="00A261F1"/>
    <w:rsid w:val="00A26D93"/>
    <w:rsid w:val="00A27594"/>
    <w:rsid w:val="00A33315"/>
    <w:rsid w:val="00A33399"/>
    <w:rsid w:val="00A34A39"/>
    <w:rsid w:val="00A34EB2"/>
    <w:rsid w:val="00A353A1"/>
    <w:rsid w:val="00A3574F"/>
    <w:rsid w:val="00A35784"/>
    <w:rsid w:val="00A359DC"/>
    <w:rsid w:val="00A35A05"/>
    <w:rsid w:val="00A36978"/>
    <w:rsid w:val="00A41285"/>
    <w:rsid w:val="00A4144A"/>
    <w:rsid w:val="00A41510"/>
    <w:rsid w:val="00A42818"/>
    <w:rsid w:val="00A42C21"/>
    <w:rsid w:val="00A43398"/>
    <w:rsid w:val="00A4457A"/>
    <w:rsid w:val="00A447D0"/>
    <w:rsid w:val="00A44E62"/>
    <w:rsid w:val="00A4536B"/>
    <w:rsid w:val="00A46855"/>
    <w:rsid w:val="00A47FAA"/>
    <w:rsid w:val="00A5019E"/>
    <w:rsid w:val="00A504C9"/>
    <w:rsid w:val="00A509E1"/>
    <w:rsid w:val="00A50C84"/>
    <w:rsid w:val="00A51E06"/>
    <w:rsid w:val="00A52AE6"/>
    <w:rsid w:val="00A54157"/>
    <w:rsid w:val="00A564EB"/>
    <w:rsid w:val="00A57A7F"/>
    <w:rsid w:val="00A57EA7"/>
    <w:rsid w:val="00A6159B"/>
    <w:rsid w:val="00A62829"/>
    <w:rsid w:val="00A636F8"/>
    <w:rsid w:val="00A64008"/>
    <w:rsid w:val="00A65C3B"/>
    <w:rsid w:val="00A668DB"/>
    <w:rsid w:val="00A66E9F"/>
    <w:rsid w:val="00A67210"/>
    <w:rsid w:val="00A67812"/>
    <w:rsid w:val="00A703F7"/>
    <w:rsid w:val="00A70E98"/>
    <w:rsid w:val="00A71DF7"/>
    <w:rsid w:val="00A720B0"/>
    <w:rsid w:val="00A73EF6"/>
    <w:rsid w:val="00A7537C"/>
    <w:rsid w:val="00A76E65"/>
    <w:rsid w:val="00A7762E"/>
    <w:rsid w:val="00A77905"/>
    <w:rsid w:val="00A81481"/>
    <w:rsid w:val="00A847BE"/>
    <w:rsid w:val="00A848EB"/>
    <w:rsid w:val="00A85D27"/>
    <w:rsid w:val="00A9130D"/>
    <w:rsid w:val="00A91BBE"/>
    <w:rsid w:val="00A92B13"/>
    <w:rsid w:val="00A933DD"/>
    <w:rsid w:val="00A959B2"/>
    <w:rsid w:val="00A95B70"/>
    <w:rsid w:val="00A961D3"/>
    <w:rsid w:val="00A96FB0"/>
    <w:rsid w:val="00A979A7"/>
    <w:rsid w:val="00A97CE1"/>
    <w:rsid w:val="00AA18C3"/>
    <w:rsid w:val="00AA21BA"/>
    <w:rsid w:val="00AA25E3"/>
    <w:rsid w:val="00AA2A3C"/>
    <w:rsid w:val="00AA36DB"/>
    <w:rsid w:val="00AA3FFE"/>
    <w:rsid w:val="00AA427C"/>
    <w:rsid w:val="00AA56F8"/>
    <w:rsid w:val="00AA68E2"/>
    <w:rsid w:val="00AA6B6B"/>
    <w:rsid w:val="00AB02FA"/>
    <w:rsid w:val="00AB0ECB"/>
    <w:rsid w:val="00AB1790"/>
    <w:rsid w:val="00AB31F0"/>
    <w:rsid w:val="00AB44BA"/>
    <w:rsid w:val="00AB4C27"/>
    <w:rsid w:val="00AB4DC2"/>
    <w:rsid w:val="00AB5E06"/>
    <w:rsid w:val="00AB6E37"/>
    <w:rsid w:val="00AB7C2E"/>
    <w:rsid w:val="00AC0327"/>
    <w:rsid w:val="00AC14EC"/>
    <w:rsid w:val="00AC235A"/>
    <w:rsid w:val="00AC30F3"/>
    <w:rsid w:val="00AC3256"/>
    <w:rsid w:val="00AC328B"/>
    <w:rsid w:val="00AC3431"/>
    <w:rsid w:val="00AC35D9"/>
    <w:rsid w:val="00AC3FC2"/>
    <w:rsid w:val="00AC41ED"/>
    <w:rsid w:val="00AC4A2B"/>
    <w:rsid w:val="00AC4A9A"/>
    <w:rsid w:val="00AC55C4"/>
    <w:rsid w:val="00AC5D0A"/>
    <w:rsid w:val="00AC6924"/>
    <w:rsid w:val="00AC6BBA"/>
    <w:rsid w:val="00AD0C6B"/>
    <w:rsid w:val="00AD3256"/>
    <w:rsid w:val="00AD3376"/>
    <w:rsid w:val="00AD4162"/>
    <w:rsid w:val="00AD461D"/>
    <w:rsid w:val="00AD47E9"/>
    <w:rsid w:val="00AD4CAC"/>
    <w:rsid w:val="00AD6179"/>
    <w:rsid w:val="00AD75EA"/>
    <w:rsid w:val="00AD76AA"/>
    <w:rsid w:val="00AE0BF3"/>
    <w:rsid w:val="00AE0E63"/>
    <w:rsid w:val="00AE1228"/>
    <w:rsid w:val="00AE15C8"/>
    <w:rsid w:val="00AE18D0"/>
    <w:rsid w:val="00AE1ABA"/>
    <w:rsid w:val="00AE2671"/>
    <w:rsid w:val="00AE315F"/>
    <w:rsid w:val="00AE3F55"/>
    <w:rsid w:val="00AE40C8"/>
    <w:rsid w:val="00AE457D"/>
    <w:rsid w:val="00AE606E"/>
    <w:rsid w:val="00AE6808"/>
    <w:rsid w:val="00AE68AB"/>
    <w:rsid w:val="00AE6FCA"/>
    <w:rsid w:val="00AE702B"/>
    <w:rsid w:val="00AE7452"/>
    <w:rsid w:val="00AF0BB6"/>
    <w:rsid w:val="00AF0FA4"/>
    <w:rsid w:val="00AF1256"/>
    <w:rsid w:val="00AF203E"/>
    <w:rsid w:val="00AF2FE0"/>
    <w:rsid w:val="00AF3011"/>
    <w:rsid w:val="00AF37B5"/>
    <w:rsid w:val="00AF37BD"/>
    <w:rsid w:val="00AF3E97"/>
    <w:rsid w:val="00AF461E"/>
    <w:rsid w:val="00AF4BD6"/>
    <w:rsid w:val="00AF57D9"/>
    <w:rsid w:val="00AF664A"/>
    <w:rsid w:val="00AF70AD"/>
    <w:rsid w:val="00AF7645"/>
    <w:rsid w:val="00B01931"/>
    <w:rsid w:val="00B019C9"/>
    <w:rsid w:val="00B031CC"/>
    <w:rsid w:val="00B05E8D"/>
    <w:rsid w:val="00B06594"/>
    <w:rsid w:val="00B07CFA"/>
    <w:rsid w:val="00B101C1"/>
    <w:rsid w:val="00B1046F"/>
    <w:rsid w:val="00B11BA9"/>
    <w:rsid w:val="00B12933"/>
    <w:rsid w:val="00B12D0B"/>
    <w:rsid w:val="00B1411D"/>
    <w:rsid w:val="00B154F5"/>
    <w:rsid w:val="00B165E2"/>
    <w:rsid w:val="00B178EF"/>
    <w:rsid w:val="00B17EB0"/>
    <w:rsid w:val="00B20DB6"/>
    <w:rsid w:val="00B23316"/>
    <w:rsid w:val="00B24A69"/>
    <w:rsid w:val="00B24B60"/>
    <w:rsid w:val="00B258A0"/>
    <w:rsid w:val="00B25C5F"/>
    <w:rsid w:val="00B305FF"/>
    <w:rsid w:val="00B30E2C"/>
    <w:rsid w:val="00B3261E"/>
    <w:rsid w:val="00B32CAF"/>
    <w:rsid w:val="00B32DE6"/>
    <w:rsid w:val="00B336DE"/>
    <w:rsid w:val="00B33917"/>
    <w:rsid w:val="00B33C80"/>
    <w:rsid w:val="00B33D2B"/>
    <w:rsid w:val="00B34319"/>
    <w:rsid w:val="00B34446"/>
    <w:rsid w:val="00B35D90"/>
    <w:rsid w:val="00B35DBC"/>
    <w:rsid w:val="00B35DEE"/>
    <w:rsid w:val="00B36216"/>
    <w:rsid w:val="00B36690"/>
    <w:rsid w:val="00B37B67"/>
    <w:rsid w:val="00B40CF3"/>
    <w:rsid w:val="00B41458"/>
    <w:rsid w:val="00B41FF3"/>
    <w:rsid w:val="00B42CDC"/>
    <w:rsid w:val="00B43702"/>
    <w:rsid w:val="00B43844"/>
    <w:rsid w:val="00B44C5A"/>
    <w:rsid w:val="00B47B8F"/>
    <w:rsid w:val="00B51D1A"/>
    <w:rsid w:val="00B523AA"/>
    <w:rsid w:val="00B526EC"/>
    <w:rsid w:val="00B52AF6"/>
    <w:rsid w:val="00B5341A"/>
    <w:rsid w:val="00B54522"/>
    <w:rsid w:val="00B5525C"/>
    <w:rsid w:val="00B5616B"/>
    <w:rsid w:val="00B565FF"/>
    <w:rsid w:val="00B57356"/>
    <w:rsid w:val="00B57629"/>
    <w:rsid w:val="00B57879"/>
    <w:rsid w:val="00B60AFE"/>
    <w:rsid w:val="00B60DEC"/>
    <w:rsid w:val="00B60FD5"/>
    <w:rsid w:val="00B61309"/>
    <w:rsid w:val="00B629D5"/>
    <w:rsid w:val="00B630CB"/>
    <w:rsid w:val="00B63F27"/>
    <w:rsid w:val="00B63F6D"/>
    <w:rsid w:val="00B6527E"/>
    <w:rsid w:val="00B65C3E"/>
    <w:rsid w:val="00B67DF3"/>
    <w:rsid w:val="00B708E9"/>
    <w:rsid w:val="00B70EBE"/>
    <w:rsid w:val="00B70EBF"/>
    <w:rsid w:val="00B7109C"/>
    <w:rsid w:val="00B7165C"/>
    <w:rsid w:val="00B7199A"/>
    <w:rsid w:val="00B721B3"/>
    <w:rsid w:val="00B7231A"/>
    <w:rsid w:val="00B72971"/>
    <w:rsid w:val="00B729CF"/>
    <w:rsid w:val="00B72C5C"/>
    <w:rsid w:val="00B73A8D"/>
    <w:rsid w:val="00B73C7C"/>
    <w:rsid w:val="00B779DA"/>
    <w:rsid w:val="00B77FE4"/>
    <w:rsid w:val="00B80B79"/>
    <w:rsid w:val="00B819F7"/>
    <w:rsid w:val="00B81D8A"/>
    <w:rsid w:val="00B834E4"/>
    <w:rsid w:val="00B83E54"/>
    <w:rsid w:val="00B846DE"/>
    <w:rsid w:val="00B85151"/>
    <w:rsid w:val="00B85950"/>
    <w:rsid w:val="00B85A42"/>
    <w:rsid w:val="00B85A89"/>
    <w:rsid w:val="00B8653F"/>
    <w:rsid w:val="00B87610"/>
    <w:rsid w:val="00B87C7D"/>
    <w:rsid w:val="00B917AB"/>
    <w:rsid w:val="00B91F88"/>
    <w:rsid w:val="00B95EE8"/>
    <w:rsid w:val="00B96C1B"/>
    <w:rsid w:val="00B96DEA"/>
    <w:rsid w:val="00BA57B4"/>
    <w:rsid w:val="00BA6084"/>
    <w:rsid w:val="00BA650E"/>
    <w:rsid w:val="00BA737D"/>
    <w:rsid w:val="00BA78A5"/>
    <w:rsid w:val="00BA7A09"/>
    <w:rsid w:val="00BA7DB4"/>
    <w:rsid w:val="00BB0981"/>
    <w:rsid w:val="00BB171E"/>
    <w:rsid w:val="00BB1AC6"/>
    <w:rsid w:val="00BB440D"/>
    <w:rsid w:val="00BB5FEA"/>
    <w:rsid w:val="00BB62E4"/>
    <w:rsid w:val="00BB7063"/>
    <w:rsid w:val="00BB7243"/>
    <w:rsid w:val="00BC0EC5"/>
    <w:rsid w:val="00BC1B4B"/>
    <w:rsid w:val="00BC31C4"/>
    <w:rsid w:val="00BC4872"/>
    <w:rsid w:val="00BC6CED"/>
    <w:rsid w:val="00BC73F5"/>
    <w:rsid w:val="00BC7917"/>
    <w:rsid w:val="00BD15F5"/>
    <w:rsid w:val="00BD1C42"/>
    <w:rsid w:val="00BD223A"/>
    <w:rsid w:val="00BD2792"/>
    <w:rsid w:val="00BD3F44"/>
    <w:rsid w:val="00BD4666"/>
    <w:rsid w:val="00BD4BBB"/>
    <w:rsid w:val="00BD4D72"/>
    <w:rsid w:val="00BD5501"/>
    <w:rsid w:val="00BD5700"/>
    <w:rsid w:val="00BD582C"/>
    <w:rsid w:val="00BD583C"/>
    <w:rsid w:val="00BD6C7C"/>
    <w:rsid w:val="00BD78C7"/>
    <w:rsid w:val="00BE0413"/>
    <w:rsid w:val="00BE137F"/>
    <w:rsid w:val="00BE194E"/>
    <w:rsid w:val="00BE1E3C"/>
    <w:rsid w:val="00BE28DB"/>
    <w:rsid w:val="00BE29F0"/>
    <w:rsid w:val="00BE3226"/>
    <w:rsid w:val="00BE39DC"/>
    <w:rsid w:val="00BE3AEF"/>
    <w:rsid w:val="00BE3F01"/>
    <w:rsid w:val="00BE6401"/>
    <w:rsid w:val="00BE67C6"/>
    <w:rsid w:val="00BE68C2"/>
    <w:rsid w:val="00BE6BE1"/>
    <w:rsid w:val="00BE7CAB"/>
    <w:rsid w:val="00BF152A"/>
    <w:rsid w:val="00BF286E"/>
    <w:rsid w:val="00BF2A2B"/>
    <w:rsid w:val="00BF520E"/>
    <w:rsid w:val="00BF60F5"/>
    <w:rsid w:val="00BF6C27"/>
    <w:rsid w:val="00BF6FFD"/>
    <w:rsid w:val="00C00F81"/>
    <w:rsid w:val="00C01A9F"/>
    <w:rsid w:val="00C01F5D"/>
    <w:rsid w:val="00C01F7E"/>
    <w:rsid w:val="00C0271C"/>
    <w:rsid w:val="00C061B1"/>
    <w:rsid w:val="00C06A45"/>
    <w:rsid w:val="00C071D3"/>
    <w:rsid w:val="00C07C5B"/>
    <w:rsid w:val="00C10107"/>
    <w:rsid w:val="00C1015C"/>
    <w:rsid w:val="00C10B72"/>
    <w:rsid w:val="00C11467"/>
    <w:rsid w:val="00C118A6"/>
    <w:rsid w:val="00C126CD"/>
    <w:rsid w:val="00C1357D"/>
    <w:rsid w:val="00C135B6"/>
    <w:rsid w:val="00C14144"/>
    <w:rsid w:val="00C1425A"/>
    <w:rsid w:val="00C142AD"/>
    <w:rsid w:val="00C143E1"/>
    <w:rsid w:val="00C16999"/>
    <w:rsid w:val="00C20F62"/>
    <w:rsid w:val="00C23050"/>
    <w:rsid w:val="00C23411"/>
    <w:rsid w:val="00C2383C"/>
    <w:rsid w:val="00C24D1E"/>
    <w:rsid w:val="00C24F87"/>
    <w:rsid w:val="00C25D2A"/>
    <w:rsid w:val="00C27A76"/>
    <w:rsid w:val="00C30506"/>
    <w:rsid w:val="00C31DD1"/>
    <w:rsid w:val="00C32E38"/>
    <w:rsid w:val="00C32E6A"/>
    <w:rsid w:val="00C332D2"/>
    <w:rsid w:val="00C34B68"/>
    <w:rsid w:val="00C36874"/>
    <w:rsid w:val="00C36C18"/>
    <w:rsid w:val="00C36DEF"/>
    <w:rsid w:val="00C370E3"/>
    <w:rsid w:val="00C37B5E"/>
    <w:rsid w:val="00C40399"/>
    <w:rsid w:val="00C41004"/>
    <w:rsid w:val="00C41DF7"/>
    <w:rsid w:val="00C428A7"/>
    <w:rsid w:val="00C42C9D"/>
    <w:rsid w:val="00C4388F"/>
    <w:rsid w:val="00C44346"/>
    <w:rsid w:val="00C44E6A"/>
    <w:rsid w:val="00C4553D"/>
    <w:rsid w:val="00C45EDA"/>
    <w:rsid w:val="00C467A1"/>
    <w:rsid w:val="00C4729E"/>
    <w:rsid w:val="00C47C7E"/>
    <w:rsid w:val="00C50750"/>
    <w:rsid w:val="00C51810"/>
    <w:rsid w:val="00C556BC"/>
    <w:rsid w:val="00C55AB8"/>
    <w:rsid w:val="00C55F00"/>
    <w:rsid w:val="00C55FCC"/>
    <w:rsid w:val="00C571F0"/>
    <w:rsid w:val="00C57C1B"/>
    <w:rsid w:val="00C604D2"/>
    <w:rsid w:val="00C61759"/>
    <w:rsid w:val="00C63439"/>
    <w:rsid w:val="00C63928"/>
    <w:rsid w:val="00C63B1E"/>
    <w:rsid w:val="00C651A7"/>
    <w:rsid w:val="00C65D74"/>
    <w:rsid w:val="00C66744"/>
    <w:rsid w:val="00C675FF"/>
    <w:rsid w:val="00C677D7"/>
    <w:rsid w:val="00C67FD1"/>
    <w:rsid w:val="00C7045F"/>
    <w:rsid w:val="00C7138D"/>
    <w:rsid w:val="00C71E6B"/>
    <w:rsid w:val="00C726B2"/>
    <w:rsid w:val="00C73D4C"/>
    <w:rsid w:val="00C75BFE"/>
    <w:rsid w:val="00C801EB"/>
    <w:rsid w:val="00C80815"/>
    <w:rsid w:val="00C80A3A"/>
    <w:rsid w:val="00C80B1C"/>
    <w:rsid w:val="00C8101C"/>
    <w:rsid w:val="00C8128E"/>
    <w:rsid w:val="00C81B86"/>
    <w:rsid w:val="00C82153"/>
    <w:rsid w:val="00C83496"/>
    <w:rsid w:val="00C8375E"/>
    <w:rsid w:val="00C83FEA"/>
    <w:rsid w:val="00C84A98"/>
    <w:rsid w:val="00C866DB"/>
    <w:rsid w:val="00C86DAD"/>
    <w:rsid w:val="00C87EEB"/>
    <w:rsid w:val="00C90547"/>
    <w:rsid w:val="00C9103D"/>
    <w:rsid w:val="00C912E8"/>
    <w:rsid w:val="00C91B69"/>
    <w:rsid w:val="00C91DBB"/>
    <w:rsid w:val="00C92643"/>
    <w:rsid w:val="00C92D89"/>
    <w:rsid w:val="00C93286"/>
    <w:rsid w:val="00C94454"/>
    <w:rsid w:val="00C945DF"/>
    <w:rsid w:val="00C9557D"/>
    <w:rsid w:val="00C967BE"/>
    <w:rsid w:val="00C96AF0"/>
    <w:rsid w:val="00C97BDD"/>
    <w:rsid w:val="00CA028E"/>
    <w:rsid w:val="00CA09B2"/>
    <w:rsid w:val="00CA0A57"/>
    <w:rsid w:val="00CA1B7A"/>
    <w:rsid w:val="00CA25DD"/>
    <w:rsid w:val="00CA31EC"/>
    <w:rsid w:val="00CA7A4F"/>
    <w:rsid w:val="00CA7DB5"/>
    <w:rsid w:val="00CB0323"/>
    <w:rsid w:val="00CB05A3"/>
    <w:rsid w:val="00CB0A42"/>
    <w:rsid w:val="00CB24C1"/>
    <w:rsid w:val="00CB3A34"/>
    <w:rsid w:val="00CB3C62"/>
    <w:rsid w:val="00CB4F1A"/>
    <w:rsid w:val="00CB50F4"/>
    <w:rsid w:val="00CB6986"/>
    <w:rsid w:val="00CC1CA8"/>
    <w:rsid w:val="00CC2C70"/>
    <w:rsid w:val="00CC33FB"/>
    <w:rsid w:val="00CC343F"/>
    <w:rsid w:val="00CC3E90"/>
    <w:rsid w:val="00CC42F8"/>
    <w:rsid w:val="00CC6071"/>
    <w:rsid w:val="00CC652F"/>
    <w:rsid w:val="00CC6981"/>
    <w:rsid w:val="00CC6C51"/>
    <w:rsid w:val="00CC72A5"/>
    <w:rsid w:val="00CC737D"/>
    <w:rsid w:val="00CC7600"/>
    <w:rsid w:val="00CC7A90"/>
    <w:rsid w:val="00CD1D44"/>
    <w:rsid w:val="00CD34A2"/>
    <w:rsid w:val="00CD440E"/>
    <w:rsid w:val="00CD568A"/>
    <w:rsid w:val="00CD6382"/>
    <w:rsid w:val="00CD64CE"/>
    <w:rsid w:val="00CD658E"/>
    <w:rsid w:val="00CD7277"/>
    <w:rsid w:val="00CD7F3F"/>
    <w:rsid w:val="00CE0065"/>
    <w:rsid w:val="00CE0177"/>
    <w:rsid w:val="00CE08FD"/>
    <w:rsid w:val="00CE1444"/>
    <w:rsid w:val="00CE1E30"/>
    <w:rsid w:val="00CE3098"/>
    <w:rsid w:val="00CE3F3A"/>
    <w:rsid w:val="00CE4B42"/>
    <w:rsid w:val="00CE4D2F"/>
    <w:rsid w:val="00CE5032"/>
    <w:rsid w:val="00CE7471"/>
    <w:rsid w:val="00CE77C6"/>
    <w:rsid w:val="00CE7C1E"/>
    <w:rsid w:val="00CF0A1C"/>
    <w:rsid w:val="00CF1147"/>
    <w:rsid w:val="00CF1270"/>
    <w:rsid w:val="00CF3E65"/>
    <w:rsid w:val="00CF400E"/>
    <w:rsid w:val="00CF5CF8"/>
    <w:rsid w:val="00CF6B28"/>
    <w:rsid w:val="00CF7472"/>
    <w:rsid w:val="00D01140"/>
    <w:rsid w:val="00D02630"/>
    <w:rsid w:val="00D02A8F"/>
    <w:rsid w:val="00D0429D"/>
    <w:rsid w:val="00D043B8"/>
    <w:rsid w:val="00D05428"/>
    <w:rsid w:val="00D05737"/>
    <w:rsid w:val="00D05E1E"/>
    <w:rsid w:val="00D06A2B"/>
    <w:rsid w:val="00D06CFD"/>
    <w:rsid w:val="00D06DB5"/>
    <w:rsid w:val="00D078B5"/>
    <w:rsid w:val="00D1060A"/>
    <w:rsid w:val="00D1078F"/>
    <w:rsid w:val="00D1138B"/>
    <w:rsid w:val="00D11811"/>
    <w:rsid w:val="00D12945"/>
    <w:rsid w:val="00D210E6"/>
    <w:rsid w:val="00D218DD"/>
    <w:rsid w:val="00D245CB"/>
    <w:rsid w:val="00D24FA6"/>
    <w:rsid w:val="00D26504"/>
    <w:rsid w:val="00D26857"/>
    <w:rsid w:val="00D26D96"/>
    <w:rsid w:val="00D3188F"/>
    <w:rsid w:val="00D326BE"/>
    <w:rsid w:val="00D32DFC"/>
    <w:rsid w:val="00D33690"/>
    <w:rsid w:val="00D34159"/>
    <w:rsid w:val="00D34C02"/>
    <w:rsid w:val="00D353D7"/>
    <w:rsid w:val="00D369A8"/>
    <w:rsid w:val="00D36F37"/>
    <w:rsid w:val="00D3789C"/>
    <w:rsid w:val="00D37C42"/>
    <w:rsid w:val="00D41CAA"/>
    <w:rsid w:val="00D428DD"/>
    <w:rsid w:val="00D432E8"/>
    <w:rsid w:val="00D4581D"/>
    <w:rsid w:val="00D478EC"/>
    <w:rsid w:val="00D51315"/>
    <w:rsid w:val="00D5157F"/>
    <w:rsid w:val="00D52917"/>
    <w:rsid w:val="00D54B9A"/>
    <w:rsid w:val="00D574F4"/>
    <w:rsid w:val="00D57696"/>
    <w:rsid w:val="00D57B6C"/>
    <w:rsid w:val="00D57ECF"/>
    <w:rsid w:val="00D600D2"/>
    <w:rsid w:val="00D6056D"/>
    <w:rsid w:val="00D60DE2"/>
    <w:rsid w:val="00D613DC"/>
    <w:rsid w:val="00D61533"/>
    <w:rsid w:val="00D61EE3"/>
    <w:rsid w:val="00D6269D"/>
    <w:rsid w:val="00D6366F"/>
    <w:rsid w:val="00D63C8C"/>
    <w:rsid w:val="00D641BF"/>
    <w:rsid w:val="00D65174"/>
    <w:rsid w:val="00D66A60"/>
    <w:rsid w:val="00D6751B"/>
    <w:rsid w:val="00D67D45"/>
    <w:rsid w:val="00D70186"/>
    <w:rsid w:val="00D72CC7"/>
    <w:rsid w:val="00D746B4"/>
    <w:rsid w:val="00D76262"/>
    <w:rsid w:val="00D76CF2"/>
    <w:rsid w:val="00D7754C"/>
    <w:rsid w:val="00D81227"/>
    <w:rsid w:val="00D8152F"/>
    <w:rsid w:val="00D8172C"/>
    <w:rsid w:val="00D82855"/>
    <w:rsid w:val="00D82969"/>
    <w:rsid w:val="00D833A0"/>
    <w:rsid w:val="00D87EE0"/>
    <w:rsid w:val="00D931AA"/>
    <w:rsid w:val="00D94367"/>
    <w:rsid w:val="00D945FD"/>
    <w:rsid w:val="00D94E00"/>
    <w:rsid w:val="00D95742"/>
    <w:rsid w:val="00D95744"/>
    <w:rsid w:val="00D9717C"/>
    <w:rsid w:val="00D97792"/>
    <w:rsid w:val="00D97D70"/>
    <w:rsid w:val="00DA0560"/>
    <w:rsid w:val="00DA05B0"/>
    <w:rsid w:val="00DA1A86"/>
    <w:rsid w:val="00DA218B"/>
    <w:rsid w:val="00DA29C8"/>
    <w:rsid w:val="00DA3800"/>
    <w:rsid w:val="00DA4759"/>
    <w:rsid w:val="00DA5396"/>
    <w:rsid w:val="00DA5FF1"/>
    <w:rsid w:val="00DA6948"/>
    <w:rsid w:val="00DA6E4D"/>
    <w:rsid w:val="00DA6F6B"/>
    <w:rsid w:val="00DB0E67"/>
    <w:rsid w:val="00DB14C3"/>
    <w:rsid w:val="00DB18D2"/>
    <w:rsid w:val="00DB32AD"/>
    <w:rsid w:val="00DB463B"/>
    <w:rsid w:val="00DB51A2"/>
    <w:rsid w:val="00DB537D"/>
    <w:rsid w:val="00DB5DF0"/>
    <w:rsid w:val="00DB5FA2"/>
    <w:rsid w:val="00DB64D4"/>
    <w:rsid w:val="00DB6862"/>
    <w:rsid w:val="00DB6ECF"/>
    <w:rsid w:val="00DB7CF9"/>
    <w:rsid w:val="00DC0A5A"/>
    <w:rsid w:val="00DC20AC"/>
    <w:rsid w:val="00DC2259"/>
    <w:rsid w:val="00DC3025"/>
    <w:rsid w:val="00DC38D4"/>
    <w:rsid w:val="00DC5A7B"/>
    <w:rsid w:val="00DC6554"/>
    <w:rsid w:val="00DC69E5"/>
    <w:rsid w:val="00DC7A1E"/>
    <w:rsid w:val="00DD0D0F"/>
    <w:rsid w:val="00DD1237"/>
    <w:rsid w:val="00DD155B"/>
    <w:rsid w:val="00DD16EC"/>
    <w:rsid w:val="00DD2983"/>
    <w:rsid w:val="00DD3296"/>
    <w:rsid w:val="00DD4462"/>
    <w:rsid w:val="00DD570D"/>
    <w:rsid w:val="00DE014E"/>
    <w:rsid w:val="00DE0997"/>
    <w:rsid w:val="00DE0CCE"/>
    <w:rsid w:val="00DE1317"/>
    <w:rsid w:val="00DE2ACD"/>
    <w:rsid w:val="00DE340E"/>
    <w:rsid w:val="00DE4F78"/>
    <w:rsid w:val="00DE5EC2"/>
    <w:rsid w:val="00DE609F"/>
    <w:rsid w:val="00DE6356"/>
    <w:rsid w:val="00DE6BD6"/>
    <w:rsid w:val="00DF0A09"/>
    <w:rsid w:val="00DF0A81"/>
    <w:rsid w:val="00DF15DA"/>
    <w:rsid w:val="00DF1A51"/>
    <w:rsid w:val="00DF1CD7"/>
    <w:rsid w:val="00DF2285"/>
    <w:rsid w:val="00DF2FF9"/>
    <w:rsid w:val="00DF5096"/>
    <w:rsid w:val="00DF5862"/>
    <w:rsid w:val="00DF7D74"/>
    <w:rsid w:val="00E00505"/>
    <w:rsid w:val="00E01504"/>
    <w:rsid w:val="00E02FA9"/>
    <w:rsid w:val="00E030A2"/>
    <w:rsid w:val="00E037D2"/>
    <w:rsid w:val="00E04941"/>
    <w:rsid w:val="00E05823"/>
    <w:rsid w:val="00E067B0"/>
    <w:rsid w:val="00E06D40"/>
    <w:rsid w:val="00E10414"/>
    <w:rsid w:val="00E10855"/>
    <w:rsid w:val="00E10948"/>
    <w:rsid w:val="00E10CD9"/>
    <w:rsid w:val="00E10F4A"/>
    <w:rsid w:val="00E121A4"/>
    <w:rsid w:val="00E13A7D"/>
    <w:rsid w:val="00E13EC7"/>
    <w:rsid w:val="00E1440D"/>
    <w:rsid w:val="00E14743"/>
    <w:rsid w:val="00E172CB"/>
    <w:rsid w:val="00E173C6"/>
    <w:rsid w:val="00E20157"/>
    <w:rsid w:val="00E221CB"/>
    <w:rsid w:val="00E23AE9"/>
    <w:rsid w:val="00E25F1F"/>
    <w:rsid w:val="00E260BF"/>
    <w:rsid w:val="00E31082"/>
    <w:rsid w:val="00E31087"/>
    <w:rsid w:val="00E3115F"/>
    <w:rsid w:val="00E31CE1"/>
    <w:rsid w:val="00E32321"/>
    <w:rsid w:val="00E3371D"/>
    <w:rsid w:val="00E344EC"/>
    <w:rsid w:val="00E35367"/>
    <w:rsid w:val="00E357FD"/>
    <w:rsid w:val="00E368EB"/>
    <w:rsid w:val="00E41000"/>
    <w:rsid w:val="00E416AF"/>
    <w:rsid w:val="00E41AF1"/>
    <w:rsid w:val="00E423DE"/>
    <w:rsid w:val="00E427B6"/>
    <w:rsid w:val="00E4308D"/>
    <w:rsid w:val="00E431C1"/>
    <w:rsid w:val="00E45139"/>
    <w:rsid w:val="00E4594A"/>
    <w:rsid w:val="00E45F4E"/>
    <w:rsid w:val="00E46572"/>
    <w:rsid w:val="00E46CDA"/>
    <w:rsid w:val="00E46EC1"/>
    <w:rsid w:val="00E471FF"/>
    <w:rsid w:val="00E47E52"/>
    <w:rsid w:val="00E5003B"/>
    <w:rsid w:val="00E50665"/>
    <w:rsid w:val="00E522D1"/>
    <w:rsid w:val="00E52926"/>
    <w:rsid w:val="00E52DD6"/>
    <w:rsid w:val="00E5312A"/>
    <w:rsid w:val="00E542EB"/>
    <w:rsid w:val="00E543CC"/>
    <w:rsid w:val="00E55F51"/>
    <w:rsid w:val="00E56331"/>
    <w:rsid w:val="00E57E8D"/>
    <w:rsid w:val="00E6041D"/>
    <w:rsid w:val="00E60ED9"/>
    <w:rsid w:val="00E61434"/>
    <w:rsid w:val="00E623A1"/>
    <w:rsid w:val="00E627AC"/>
    <w:rsid w:val="00E63507"/>
    <w:rsid w:val="00E64A4F"/>
    <w:rsid w:val="00E66632"/>
    <w:rsid w:val="00E674C1"/>
    <w:rsid w:val="00E70342"/>
    <w:rsid w:val="00E7057C"/>
    <w:rsid w:val="00E70FE7"/>
    <w:rsid w:val="00E7149A"/>
    <w:rsid w:val="00E72A24"/>
    <w:rsid w:val="00E744B3"/>
    <w:rsid w:val="00E74535"/>
    <w:rsid w:val="00E7469E"/>
    <w:rsid w:val="00E754A7"/>
    <w:rsid w:val="00E75AA6"/>
    <w:rsid w:val="00E76289"/>
    <w:rsid w:val="00E76D66"/>
    <w:rsid w:val="00E77301"/>
    <w:rsid w:val="00E773D3"/>
    <w:rsid w:val="00E776D9"/>
    <w:rsid w:val="00E816F6"/>
    <w:rsid w:val="00E842CE"/>
    <w:rsid w:val="00E85962"/>
    <w:rsid w:val="00E85DF8"/>
    <w:rsid w:val="00E85E19"/>
    <w:rsid w:val="00E866B3"/>
    <w:rsid w:val="00E86D6D"/>
    <w:rsid w:val="00E8728B"/>
    <w:rsid w:val="00E918DC"/>
    <w:rsid w:val="00E9260B"/>
    <w:rsid w:val="00E92D8B"/>
    <w:rsid w:val="00E92DB7"/>
    <w:rsid w:val="00E9322F"/>
    <w:rsid w:val="00E939B7"/>
    <w:rsid w:val="00E95E72"/>
    <w:rsid w:val="00E96A8D"/>
    <w:rsid w:val="00E96D09"/>
    <w:rsid w:val="00E975E5"/>
    <w:rsid w:val="00EA07D3"/>
    <w:rsid w:val="00EA1836"/>
    <w:rsid w:val="00EA251D"/>
    <w:rsid w:val="00EA35AD"/>
    <w:rsid w:val="00EA38B2"/>
    <w:rsid w:val="00EA3E71"/>
    <w:rsid w:val="00EA49DB"/>
    <w:rsid w:val="00EA515B"/>
    <w:rsid w:val="00EA55C4"/>
    <w:rsid w:val="00EB14F2"/>
    <w:rsid w:val="00EB1A88"/>
    <w:rsid w:val="00EB3C67"/>
    <w:rsid w:val="00EB4B01"/>
    <w:rsid w:val="00EB4B84"/>
    <w:rsid w:val="00EB708C"/>
    <w:rsid w:val="00EC01CF"/>
    <w:rsid w:val="00EC0E4E"/>
    <w:rsid w:val="00EC0EBE"/>
    <w:rsid w:val="00EC1A44"/>
    <w:rsid w:val="00EC2700"/>
    <w:rsid w:val="00EC2CEE"/>
    <w:rsid w:val="00EC3BA9"/>
    <w:rsid w:val="00EC4103"/>
    <w:rsid w:val="00EC48FB"/>
    <w:rsid w:val="00EC57E2"/>
    <w:rsid w:val="00EC67D1"/>
    <w:rsid w:val="00ED002F"/>
    <w:rsid w:val="00ED08D2"/>
    <w:rsid w:val="00ED1EFD"/>
    <w:rsid w:val="00ED1FFF"/>
    <w:rsid w:val="00ED2500"/>
    <w:rsid w:val="00ED2CB3"/>
    <w:rsid w:val="00ED2F43"/>
    <w:rsid w:val="00ED384B"/>
    <w:rsid w:val="00ED3D3E"/>
    <w:rsid w:val="00ED4441"/>
    <w:rsid w:val="00ED471D"/>
    <w:rsid w:val="00ED6D8E"/>
    <w:rsid w:val="00ED78AE"/>
    <w:rsid w:val="00ED79C2"/>
    <w:rsid w:val="00EE0915"/>
    <w:rsid w:val="00EE1AA8"/>
    <w:rsid w:val="00EE2661"/>
    <w:rsid w:val="00EE2F0A"/>
    <w:rsid w:val="00EE2FC8"/>
    <w:rsid w:val="00EE4EE2"/>
    <w:rsid w:val="00EF0C81"/>
    <w:rsid w:val="00EF0D55"/>
    <w:rsid w:val="00EF1602"/>
    <w:rsid w:val="00EF16C2"/>
    <w:rsid w:val="00EF208A"/>
    <w:rsid w:val="00EF2A57"/>
    <w:rsid w:val="00EF4421"/>
    <w:rsid w:val="00EF4423"/>
    <w:rsid w:val="00EF4F00"/>
    <w:rsid w:val="00EF626E"/>
    <w:rsid w:val="00EF6F5A"/>
    <w:rsid w:val="00EF76B7"/>
    <w:rsid w:val="00EF7A85"/>
    <w:rsid w:val="00EF7FAF"/>
    <w:rsid w:val="00F00699"/>
    <w:rsid w:val="00F00A9F"/>
    <w:rsid w:val="00F01475"/>
    <w:rsid w:val="00F02596"/>
    <w:rsid w:val="00F02977"/>
    <w:rsid w:val="00F02E6D"/>
    <w:rsid w:val="00F03308"/>
    <w:rsid w:val="00F03944"/>
    <w:rsid w:val="00F04B88"/>
    <w:rsid w:val="00F04F48"/>
    <w:rsid w:val="00F04F58"/>
    <w:rsid w:val="00F04FA0"/>
    <w:rsid w:val="00F051D8"/>
    <w:rsid w:val="00F06289"/>
    <w:rsid w:val="00F0657E"/>
    <w:rsid w:val="00F105AC"/>
    <w:rsid w:val="00F10D50"/>
    <w:rsid w:val="00F110CB"/>
    <w:rsid w:val="00F1151C"/>
    <w:rsid w:val="00F11602"/>
    <w:rsid w:val="00F118F6"/>
    <w:rsid w:val="00F12826"/>
    <w:rsid w:val="00F143C9"/>
    <w:rsid w:val="00F14EF0"/>
    <w:rsid w:val="00F14F28"/>
    <w:rsid w:val="00F153A4"/>
    <w:rsid w:val="00F15498"/>
    <w:rsid w:val="00F1608A"/>
    <w:rsid w:val="00F1621D"/>
    <w:rsid w:val="00F1686B"/>
    <w:rsid w:val="00F17225"/>
    <w:rsid w:val="00F173DE"/>
    <w:rsid w:val="00F174C8"/>
    <w:rsid w:val="00F21B78"/>
    <w:rsid w:val="00F259C1"/>
    <w:rsid w:val="00F25D10"/>
    <w:rsid w:val="00F275D5"/>
    <w:rsid w:val="00F27CF2"/>
    <w:rsid w:val="00F32B02"/>
    <w:rsid w:val="00F32C15"/>
    <w:rsid w:val="00F3382A"/>
    <w:rsid w:val="00F33A16"/>
    <w:rsid w:val="00F34C32"/>
    <w:rsid w:val="00F35B11"/>
    <w:rsid w:val="00F40440"/>
    <w:rsid w:val="00F4118F"/>
    <w:rsid w:val="00F4123F"/>
    <w:rsid w:val="00F413F3"/>
    <w:rsid w:val="00F41EA0"/>
    <w:rsid w:val="00F43347"/>
    <w:rsid w:val="00F43E08"/>
    <w:rsid w:val="00F44F02"/>
    <w:rsid w:val="00F45376"/>
    <w:rsid w:val="00F457FD"/>
    <w:rsid w:val="00F45EC6"/>
    <w:rsid w:val="00F476A8"/>
    <w:rsid w:val="00F516D8"/>
    <w:rsid w:val="00F516F9"/>
    <w:rsid w:val="00F52DAA"/>
    <w:rsid w:val="00F54059"/>
    <w:rsid w:val="00F54FFC"/>
    <w:rsid w:val="00F55C0F"/>
    <w:rsid w:val="00F56DA7"/>
    <w:rsid w:val="00F575A6"/>
    <w:rsid w:val="00F576CE"/>
    <w:rsid w:val="00F578D9"/>
    <w:rsid w:val="00F57A63"/>
    <w:rsid w:val="00F606EB"/>
    <w:rsid w:val="00F60BF6"/>
    <w:rsid w:val="00F60E4B"/>
    <w:rsid w:val="00F617F8"/>
    <w:rsid w:val="00F6248D"/>
    <w:rsid w:val="00F6259D"/>
    <w:rsid w:val="00F6368B"/>
    <w:rsid w:val="00F63D61"/>
    <w:rsid w:val="00F63D9C"/>
    <w:rsid w:val="00F64120"/>
    <w:rsid w:val="00F64BE0"/>
    <w:rsid w:val="00F65419"/>
    <w:rsid w:val="00F66227"/>
    <w:rsid w:val="00F67C78"/>
    <w:rsid w:val="00F67CB6"/>
    <w:rsid w:val="00F701A3"/>
    <w:rsid w:val="00F70988"/>
    <w:rsid w:val="00F70E23"/>
    <w:rsid w:val="00F73006"/>
    <w:rsid w:val="00F730E2"/>
    <w:rsid w:val="00F73994"/>
    <w:rsid w:val="00F759AC"/>
    <w:rsid w:val="00F76675"/>
    <w:rsid w:val="00F768AA"/>
    <w:rsid w:val="00F77458"/>
    <w:rsid w:val="00F779A9"/>
    <w:rsid w:val="00F80C8B"/>
    <w:rsid w:val="00F8120E"/>
    <w:rsid w:val="00F81DE4"/>
    <w:rsid w:val="00F81EED"/>
    <w:rsid w:val="00F82B2A"/>
    <w:rsid w:val="00F82D14"/>
    <w:rsid w:val="00F83E84"/>
    <w:rsid w:val="00F84DE3"/>
    <w:rsid w:val="00F85495"/>
    <w:rsid w:val="00F85556"/>
    <w:rsid w:val="00F863C9"/>
    <w:rsid w:val="00F875A3"/>
    <w:rsid w:val="00F9085B"/>
    <w:rsid w:val="00F91672"/>
    <w:rsid w:val="00F9183F"/>
    <w:rsid w:val="00F91DE3"/>
    <w:rsid w:val="00F924CC"/>
    <w:rsid w:val="00F92E29"/>
    <w:rsid w:val="00F93106"/>
    <w:rsid w:val="00F93C16"/>
    <w:rsid w:val="00F9748C"/>
    <w:rsid w:val="00FA0359"/>
    <w:rsid w:val="00FA0891"/>
    <w:rsid w:val="00FA111E"/>
    <w:rsid w:val="00FA11D2"/>
    <w:rsid w:val="00FA1981"/>
    <w:rsid w:val="00FA23C8"/>
    <w:rsid w:val="00FA3DF7"/>
    <w:rsid w:val="00FA65E5"/>
    <w:rsid w:val="00FA67E2"/>
    <w:rsid w:val="00FA7007"/>
    <w:rsid w:val="00FA7EB2"/>
    <w:rsid w:val="00FB131D"/>
    <w:rsid w:val="00FB1663"/>
    <w:rsid w:val="00FB227D"/>
    <w:rsid w:val="00FB2B21"/>
    <w:rsid w:val="00FB2C86"/>
    <w:rsid w:val="00FB2D67"/>
    <w:rsid w:val="00FB315E"/>
    <w:rsid w:val="00FB52AB"/>
    <w:rsid w:val="00FB5417"/>
    <w:rsid w:val="00FB6463"/>
    <w:rsid w:val="00FB7AED"/>
    <w:rsid w:val="00FC1593"/>
    <w:rsid w:val="00FC16D4"/>
    <w:rsid w:val="00FC2CCF"/>
    <w:rsid w:val="00FC36E9"/>
    <w:rsid w:val="00FC3B50"/>
    <w:rsid w:val="00FC3C06"/>
    <w:rsid w:val="00FC57A5"/>
    <w:rsid w:val="00FC601D"/>
    <w:rsid w:val="00FC707A"/>
    <w:rsid w:val="00FC7658"/>
    <w:rsid w:val="00FD072A"/>
    <w:rsid w:val="00FD0EE8"/>
    <w:rsid w:val="00FD16C8"/>
    <w:rsid w:val="00FD217F"/>
    <w:rsid w:val="00FD2B81"/>
    <w:rsid w:val="00FD55FD"/>
    <w:rsid w:val="00FD5E74"/>
    <w:rsid w:val="00FD63D0"/>
    <w:rsid w:val="00FD6687"/>
    <w:rsid w:val="00FD6A73"/>
    <w:rsid w:val="00FE1F63"/>
    <w:rsid w:val="00FE239C"/>
    <w:rsid w:val="00FE2C65"/>
    <w:rsid w:val="00FE3BDB"/>
    <w:rsid w:val="00FE4B61"/>
    <w:rsid w:val="00FE5733"/>
    <w:rsid w:val="00FE5CC4"/>
    <w:rsid w:val="00FE5E1D"/>
    <w:rsid w:val="00FE7C65"/>
    <w:rsid w:val="00FF0336"/>
    <w:rsid w:val="00FF033D"/>
    <w:rsid w:val="00FF0AD9"/>
    <w:rsid w:val="00FF1128"/>
    <w:rsid w:val="00FF20EB"/>
    <w:rsid w:val="00FF334A"/>
    <w:rsid w:val="00FF3C77"/>
    <w:rsid w:val="00FF4135"/>
    <w:rsid w:val="00FF54DA"/>
    <w:rsid w:val="00FF55D7"/>
    <w:rsid w:val="00FF5885"/>
    <w:rsid w:val="00FF6FE4"/>
    <w:rsid w:val="00FF79C8"/>
    <w:rsid w:val="00FF7E74"/>
    <w:rsid w:val="02BC7E27"/>
    <w:rsid w:val="031DAD76"/>
    <w:rsid w:val="0343CECE"/>
    <w:rsid w:val="0401FBE8"/>
    <w:rsid w:val="0673EF38"/>
    <w:rsid w:val="082D7B41"/>
    <w:rsid w:val="09E3F326"/>
    <w:rsid w:val="0A2C2F8C"/>
    <w:rsid w:val="0A9B049C"/>
    <w:rsid w:val="0B2DA277"/>
    <w:rsid w:val="0B6880D1"/>
    <w:rsid w:val="0D51A1AB"/>
    <w:rsid w:val="0FE972E9"/>
    <w:rsid w:val="0FF1121B"/>
    <w:rsid w:val="10CB854E"/>
    <w:rsid w:val="13260691"/>
    <w:rsid w:val="13FC8759"/>
    <w:rsid w:val="15504B25"/>
    <w:rsid w:val="15E49F3D"/>
    <w:rsid w:val="15F83CBB"/>
    <w:rsid w:val="178B8D9E"/>
    <w:rsid w:val="17E6378F"/>
    <w:rsid w:val="18B77BDA"/>
    <w:rsid w:val="1B77B1D1"/>
    <w:rsid w:val="1CD2FEE9"/>
    <w:rsid w:val="1EBE32E3"/>
    <w:rsid w:val="1FCF7DEE"/>
    <w:rsid w:val="20F0E7D0"/>
    <w:rsid w:val="21306FF5"/>
    <w:rsid w:val="22835D75"/>
    <w:rsid w:val="2552EA05"/>
    <w:rsid w:val="26011B79"/>
    <w:rsid w:val="2933627E"/>
    <w:rsid w:val="29C326D8"/>
    <w:rsid w:val="2BCF74E9"/>
    <w:rsid w:val="2BE83B7F"/>
    <w:rsid w:val="2ED9BD4D"/>
    <w:rsid w:val="325E4FDA"/>
    <w:rsid w:val="3275350C"/>
    <w:rsid w:val="34A52514"/>
    <w:rsid w:val="34B77076"/>
    <w:rsid w:val="356E37D3"/>
    <w:rsid w:val="35866411"/>
    <w:rsid w:val="372CC295"/>
    <w:rsid w:val="37B47C18"/>
    <w:rsid w:val="37C26D7B"/>
    <w:rsid w:val="387350F6"/>
    <w:rsid w:val="38E83A91"/>
    <w:rsid w:val="39020E9B"/>
    <w:rsid w:val="391F5BC1"/>
    <w:rsid w:val="39797139"/>
    <w:rsid w:val="3ACB322D"/>
    <w:rsid w:val="3B6AF7CA"/>
    <w:rsid w:val="3D4C49A9"/>
    <w:rsid w:val="3DAC8B84"/>
    <w:rsid w:val="3FAD5155"/>
    <w:rsid w:val="41DBFC65"/>
    <w:rsid w:val="4292C3DC"/>
    <w:rsid w:val="43E20110"/>
    <w:rsid w:val="448B0959"/>
    <w:rsid w:val="44F47A6D"/>
    <w:rsid w:val="46FBF078"/>
    <w:rsid w:val="4794D428"/>
    <w:rsid w:val="483617E2"/>
    <w:rsid w:val="483DD4DC"/>
    <w:rsid w:val="4867564F"/>
    <w:rsid w:val="49894D95"/>
    <w:rsid w:val="4C76D515"/>
    <w:rsid w:val="51DC68D4"/>
    <w:rsid w:val="55D52BEB"/>
    <w:rsid w:val="586FFAE2"/>
    <w:rsid w:val="58C0266C"/>
    <w:rsid w:val="59FFCCB4"/>
    <w:rsid w:val="5BDD34EB"/>
    <w:rsid w:val="5CC6D369"/>
    <w:rsid w:val="60300BAF"/>
    <w:rsid w:val="62A3A30C"/>
    <w:rsid w:val="630FA330"/>
    <w:rsid w:val="64EE6966"/>
    <w:rsid w:val="692ADDFD"/>
    <w:rsid w:val="6B5E7D14"/>
    <w:rsid w:val="6CAE661A"/>
    <w:rsid w:val="6CFA4D75"/>
    <w:rsid w:val="6DBFB125"/>
    <w:rsid w:val="6E6CD127"/>
    <w:rsid w:val="6EFFE0C8"/>
    <w:rsid w:val="6F5B8186"/>
    <w:rsid w:val="70054DF8"/>
    <w:rsid w:val="709601D0"/>
    <w:rsid w:val="70E6E480"/>
    <w:rsid w:val="7114E562"/>
    <w:rsid w:val="71188D5C"/>
    <w:rsid w:val="72B0B5C3"/>
    <w:rsid w:val="72F120D1"/>
    <w:rsid w:val="738F0497"/>
    <w:rsid w:val="73F99BE5"/>
    <w:rsid w:val="7413099A"/>
    <w:rsid w:val="74A4CC5D"/>
    <w:rsid w:val="74F46108"/>
    <w:rsid w:val="7597CCA3"/>
    <w:rsid w:val="770C48C0"/>
    <w:rsid w:val="78EBFEF1"/>
    <w:rsid w:val="78F86443"/>
    <w:rsid w:val="791270AE"/>
    <w:rsid w:val="7AFA286A"/>
    <w:rsid w:val="7B3506C4"/>
    <w:rsid w:val="7B982944"/>
    <w:rsid w:val="7C239FB3"/>
    <w:rsid w:val="7D854266"/>
    <w:rsid w:val="7F3EC0FD"/>
    <w:rsid w:val="7FF30F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9AC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Heading5"/>
    <w:next w:val="IEEEStdsParagraph"/>
    <w:link w:val="Heading6Char"/>
    <w:qFormat/>
    <w:rsid w:val="007B13D6"/>
    <w:pPr>
      <w:tabs>
        <w:tab w:val="left" w:pos="1080"/>
      </w:tabs>
      <w:suppressAutoHyphens/>
      <w:spacing w:before="240" w:after="240"/>
      <w:jc w:val="left"/>
      <w:outlineLvl w:val="5"/>
    </w:pPr>
    <w:rPr>
      <w:rFonts w:ascii="Arial" w:eastAsia="MS Mincho" w:hAnsi="Arial" w:cs="Times New Roman"/>
      <w:b/>
      <w:color w:val="auto"/>
      <w:sz w:val="20"/>
      <w:lang w:val="en-US" w:eastAsia="ja-JP"/>
    </w:rPr>
  </w:style>
  <w:style w:type="paragraph" w:styleId="Heading7">
    <w:name w:val="heading 7"/>
    <w:basedOn w:val="Heading6"/>
    <w:next w:val="IEEEStdsParagraph"/>
    <w:link w:val="Heading7Char"/>
    <w:qFormat/>
    <w:rsid w:val="007B13D6"/>
    <w:pPr>
      <w:outlineLvl w:val="6"/>
    </w:pPr>
  </w:style>
  <w:style w:type="paragraph" w:styleId="Heading8">
    <w:name w:val="heading 8"/>
    <w:basedOn w:val="Heading7"/>
    <w:next w:val="IEEEStdsParagraph"/>
    <w:link w:val="Heading8Char"/>
    <w:qFormat/>
    <w:rsid w:val="007B13D6"/>
    <w:pPr>
      <w:outlineLvl w:val="7"/>
    </w:pPr>
  </w:style>
  <w:style w:type="paragraph" w:styleId="Heading9">
    <w:name w:val="heading 9"/>
    <w:basedOn w:val="Heading8"/>
    <w:next w:val="IEEEStdsParagraph"/>
    <w:link w:val="Heading9Char"/>
    <w:qFormat/>
    <w:rsid w:val="007B13D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nhideWhenUsed/>
    <w:rsid w:val="00356FE9"/>
    <w:rPr>
      <w:rFonts w:cs="Times New Roman"/>
      <w:sz w:val="16"/>
      <w:szCs w:val="16"/>
    </w:rPr>
  </w:style>
  <w:style w:type="paragraph" w:styleId="CommentText">
    <w:name w:val="annotation text"/>
    <w:basedOn w:val="Normal"/>
    <w:link w:val="CommentTextChar"/>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IEEEStdsTableData-Center">
    <w:name w:val="IEEEStds Table Data - Center"/>
    <w:basedOn w:val="Normal"/>
    <w:rsid w:val="00FF5885"/>
    <w:pPr>
      <w:keepNext/>
      <w:keepLines/>
      <w:jc w:val="center"/>
    </w:pPr>
    <w:rPr>
      <w:rFonts w:eastAsia="Times New Roman"/>
      <w:sz w:val="18"/>
      <w:lang w:val="en-US" w:eastAsia="ja-JP"/>
    </w:rPr>
  </w:style>
  <w:style w:type="paragraph" w:customStyle="1" w:styleId="IEEEStdsRegularFigureCaption">
    <w:name w:val="IEEEStds Regular Figure Caption"/>
    <w:basedOn w:val="Normal"/>
    <w:next w:val="Normal"/>
    <w:rsid w:val="00FF5885"/>
    <w:pPr>
      <w:keepLines/>
      <w:numPr>
        <w:numId w:val="2"/>
      </w:numPr>
      <w:tabs>
        <w:tab w:val="clear" w:pos="1008"/>
        <w:tab w:val="left" w:pos="403"/>
        <w:tab w:val="left" w:pos="475"/>
        <w:tab w:val="left" w:pos="547"/>
      </w:tabs>
      <w:suppressAutoHyphens/>
      <w:spacing w:before="120" w:after="120"/>
      <w:ind w:firstLine="0"/>
      <w:jc w:val="center"/>
    </w:pPr>
    <w:rPr>
      <w:rFonts w:ascii="Arial" w:eastAsia="Times New Roman" w:hAnsi="Arial"/>
      <w:b/>
      <w:sz w:val="20"/>
      <w:lang w:val="en-US" w:eastAsia="ja-JP"/>
    </w:rPr>
  </w:style>
  <w:style w:type="paragraph" w:customStyle="1" w:styleId="IEEEStdsParagraph">
    <w:name w:val="IEEEStds Paragraph"/>
    <w:link w:val="IEEEStdsParagraphChar"/>
    <w:rsid w:val="00FF5885"/>
    <w:pPr>
      <w:spacing w:after="240"/>
      <w:jc w:val="both"/>
    </w:pPr>
    <w:rPr>
      <w:rFonts w:eastAsia="Times New Roman"/>
      <w:lang w:eastAsia="ja-JP"/>
    </w:rPr>
  </w:style>
  <w:style w:type="character" w:customStyle="1" w:styleId="IEEEStdsParagraphChar">
    <w:name w:val="IEEEStds Paragraph Char"/>
    <w:link w:val="IEEEStdsParagraph"/>
    <w:rsid w:val="00FF5885"/>
    <w:rPr>
      <w:rFonts w:eastAsia="Times New Roman"/>
      <w:lang w:eastAsia="ja-JP"/>
    </w:rPr>
  </w:style>
  <w:style w:type="paragraph" w:customStyle="1" w:styleId="IEEEStdsLevel1Header">
    <w:name w:val="IEEEStds Level 1 Header"/>
    <w:basedOn w:val="IEEEStdsParagraph"/>
    <w:next w:val="IEEEStdsParagraph"/>
    <w:rsid w:val="00FF1128"/>
    <w:pPr>
      <w:keepNext/>
      <w:keepLines/>
      <w:numPr>
        <w:numId w:val="4"/>
      </w:numPr>
      <w:suppressAutoHyphens/>
      <w:spacing w:before="360"/>
      <w:jc w:val="left"/>
      <w:outlineLvl w:val="0"/>
    </w:pPr>
    <w:rPr>
      <w:rFonts w:ascii="Arial" w:eastAsiaTheme="minorEastAsia" w:hAnsi="Arial"/>
      <w:b/>
      <w:sz w:val="24"/>
    </w:rPr>
  </w:style>
  <w:style w:type="paragraph" w:customStyle="1" w:styleId="IEEEStdsLevel4Header">
    <w:name w:val="IEEEStds Level 4 Header"/>
    <w:basedOn w:val="IEEEStdsLevel3Header"/>
    <w:next w:val="IEEEStdsParagraph"/>
    <w:rsid w:val="00FF1128"/>
    <w:pPr>
      <w:numPr>
        <w:ilvl w:val="3"/>
      </w:numPr>
      <w:outlineLvl w:val="3"/>
    </w:pPr>
  </w:style>
  <w:style w:type="paragraph" w:customStyle="1" w:styleId="IEEEStdsLevel3Header">
    <w:name w:val="IEEEStds Level 3 Header"/>
    <w:basedOn w:val="IEEEStdsLevel2Header"/>
    <w:next w:val="IEEEStdsParagraph"/>
    <w:rsid w:val="00FF1128"/>
    <w:pPr>
      <w:numPr>
        <w:ilvl w:val="2"/>
      </w:numPr>
      <w:spacing w:before="240"/>
      <w:outlineLvl w:val="2"/>
    </w:pPr>
    <w:rPr>
      <w:sz w:val="20"/>
    </w:rPr>
  </w:style>
  <w:style w:type="paragraph" w:customStyle="1" w:styleId="IEEEStdsLevel2Header">
    <w:name w:val="IEEEStds Level 2 Header"/>
    <w:basedOn w:val="IEEEStdsLevel1Header"/>
    <w:next w:val="IEEEStdsParagraph"/>
    <w:rsid w:val="00FF1128"/>
    <w:pPr>
      <w:numPr>
        <w:ilvl w:val="1"/>
      </w:numPr>
      <w:outlineLvl w:val="1"/>
    </w:pPr>
    <w:rPr>
      <w:sz w:val="22"/>
    </w:rPr>
  </w:style>
  <w:style w:type="paragraph" w:customStyle="1" w:styleId="IEEEStdsLevel5Header">
    <w:name w:val="IEEEStds Level 5 Header"/>
    <w:basedOn w:val="IEEEStdsLevel4Header"/>
    <w:next w:val="IEEEStdsParagraph"/>
    <w:rsid w:val="00FF1128"/>
    <w:pPr>
      <w:numPr>
        <w:ilvl w:val="4"/>
      </w:numPr>
      <w:outlineLvl w:val="4"/>
    </w:pPr>
  </w:style>
  <w:style w:type="paragraph" w:customStyle="1" w:styleId="IEEEStdsLevel6Header">
    <w:name w:val="IEEEStds Level 6 Header"/>
    <w:basedOn w:val="IEEEStdsLevel5Header"/>
    <w:next w:val="IEEEStdsParagraph"/>
    <w:rsid w:val="00FF1128"/>
    <w:pPr>
      <w:numPr>
        <w:ilvl w:val="5"/>
      </w:numPr>
      <w:outlineLvl w:val="5"/>
    </w:pPr>
  </w:style>
  <w:style w:type="paragraph" w:customStyle="1" w:styleId="IEEEStdsLevel7Header">
    <w:name w:val="IEEEStds Level 7 Header"/>
    <w:basedOn w:val="IEEEStdsLevel6Header"/>
    <w:next w:val="IEEEStdsParagraph"/>
    <w:rsid w:val="00FF1128"/>
    <w:pPr>
      <w:numPr>
        <w:ilvl w:val="6"/>
      </w:numPr>
      <w:outlineLvl w:val="6"/>
    </w:pPr>
  </w:style>
  <w:style w:type="paragraph" w:customStyle="1" w:styleId="IEEEStdsLevel8Header">
    <w:name w:val="IEEEStds Level 8 Header"/>
    <w:basedOn w:val="IEEEStdsLevel7Header"/>
    <w:next w:val="IEEEStdsParagraph"/>
    <w:rsid w:val="00FF1128"/>
    <w:pPr>
      <w:numPr>
        <w:ilvl w:val="7"/>
      </w:numPr>
      <w:outlineLvl w:val="7"/>
    </w:pPr>
  </w:style>
  <w:style w:type="paragraph" w:customStyle="1" w:styleId="IEEEStdsLevel9Header">
    <w:name w:val="IEEEStds Level 9 Header"/>
    <w:basedOn w:val="IEEEStdsLevel8Header"/>
    <w:next w:val="IEEEStdsParagraph"/>
    <w:rsid w:val="00FF1128"/>
    <w:pPr>
      <w:numPr>
        <w:ilvl w:val="8"/>
      </w:numPr>
      <w:outlineLvl w:val="8"/>
    </w:pPr>
  </w:style>
  <w:style w:type="paragraph" w:customStyle="1" w:styleId="IEEEStdsUnorderedList">
    <w:name w:val="IEEEStds Unordered List"/>
    <w:rsid w:val="00FF1128"/>
    <w:pPr>
      <w:numPr>
        <w:numId w:val="3"/>
      </w:numPr>
      <w:tabs>
        <w:tab w:val="left" w:pos="1080"/>
        <w:tab w:val="left" w:pos="1512"/>
        <w:tab w:val="left" w:pos="1958"/>
        <w:tab w:val="left" w:pos="2405"/>
      </w:tabs>
      <w:spacing w:before="60" w:after="60"/>
      <w:jc w:val="both"/>
    </w:pPr>
    <w:rPr>
      <w:noProof/>
      <w:lang w:eastAsia="ja-JP"/>
    </w:rPr>
  </w:style>
  <w:style w:type="character" w:customStyle="1" w:styleId="Heading6Char">
    <w:name w:val="Heading 6 Char"/>
    <w:basedOn w:val="DefaultParagraphFont"/>
    <w:link w:val="Heading6"/>
    <w:rsid w:val="007B13D6"/>
    <w:rPr>
      <w:rFonts w:ascii="Arial" w:eastAsia="MS Mincho" w:hAnsi="Arial"/>
      <w:b/>
      <w:lang w:eastAsia="ja-JP"/>
    </w:rPr>
  </w:style>
  <w:style w:type="character" w:customStyle="1" w:styleId="Heading7Char">
    <w:name w:val="Heading 7 Char"/>
    <w:basedOn w:val="DefaultParagraphFont"/>
    <w:link w:val="Heading7"/>
    <w:rsid w:val="007B13D6"/>
    <w:rPr>
      <w:rFonts w:ascii="Arial" w:eastAsia="MS Mincho" w:hAnsi="Arial"/>
      <w:b/>
      <w:lang w:eastAsia="ja-JP"/>
    </w:rPr>
  </w:style>
  <w:style w:type="character" w:customStyle="1" w:styleId="Heading8Char">
    <w:name w:val="Heading 8 Char"/>
    <w:basedOn w:val="DefaultParagraphFont"/>
    <w:link w:val="Heading8"/>
    <w:rsid w:val="007B13D6"/>
    <w:rPr>
      <w:rFonts w:ascii="Arial" w:eastAsia="MS Mincho" w:hAnsi="Arial"/>
      <w:b/>
      <w:lang w:eastAsia="ja-JP"/>
    </w:rPr>
  </w:style>
  <w:style w:type="character" w:customStyle="1" w:styleId="Heading9Char">
    <w:name w:val="Heading 9 Char"/>
    <w:basedOn w:val="DefaultParagraphFont"/>
    <w:link w:val="Heading9"/>
    <w:rsid w:val="007B13D6"/>
    <w:rPr>
      <w:rFonts w:ascii="Arial" w:eastAsia="MS Mincho" w:hAnsi="Arial"/>
      <w:b/>
      <w:lang w:eastAsia="ja-JP"/>
    </w:rPr>
  </w:style>
  <w:style w:type="paragraph" w:customStyle="1" w:styleId="IEEEStdsRegularTableCaption">
    <w:name w:val="IEEEStds Regular Table Caption"/>
    <w:basedOn w:val="IEEEStdsParagraph"/>
    <w:next w:val="IEEEStdsParagraph"/>
    <w:rsid w:val="00B5616B"/>
    <w:pPr>
      <w:keepNext/>
      <w:keepLines/>
      <w:numPr>
        <w:numId w:val="5"/>
      </w:numPr>
      <w:tabs>
        <w:tab w:val="left" w:pos="360"/>
        <w:tab w:val="left" w:pos="432"/>
        <w:tab w:val="left" w:pos="504"/>
      </w:tabs>
      <w:suppressAutoHyphens/>
      <w:spacing w:before="120" w:after="120"/>
      <w:jc w:val="center"/>
    </w:pPr>
    <w:rPr>
      <w:rFonts w:ascii="Arial" w:eastAsia="MS Mincho" w:hAnsi="Arial"/>
      <w:b/>
    </w:rPr>
  </w:style>
  <w:style w:type="paragraph" w:customStyle="1" w:styleId="IEEEStdsTableColumnHead">
    <w:name w:val="IEEEStds Table Column Head"/>
    <w:basedOn w:val="IEEEStdsParagraph"/>
    <w:rsid w:val="00B5616B"/>
    <w:pPr>
      <w:keepNext/>
      <w:keepLines/>
      <w:spacing w:after="0"/>
      <w:jc w:val="center"/>
    </w:pPr>
    <w:rPr>
      <w:rFonts w:eastAsia="MS Mincho"/>
      <w:b/>
      <w:sz w:val="18"/>
    </w:rPr>
  </w:style>
  <w:style w:type="paragraph" w:customStyle="1" w:styleId="IEEEStdsSingleNote">
    <w:name w:val="IEEEStds Single Note"/>
    <w:basedOn w:val="IEEEStdsParagraph"/>
    <w:next w:val="IEEEStdsParagraph"/>
    <w:rsid w:val="00DA5396"/>
    <w:pPr>
      <w:keepLines/>
      <w:spacing w:before="120" w:after="120"/>
    </w:pPr>
    <w:rPr>
      <w:rFonts w:eastAsia="MS Mincho"/>
      <w:sz w:val="18"/>
    </w:rPr>
  </w:style>
  <w:style w:type="paragraph" w:customStyle="1" w:styleId="IEEEStdsEquationVariableList">
    <w:name w:val="IEEEStds Equation Variable List"/>
    <w:basedOn w:val="IEEEStdsParagraph"/>
    <w:rsid w:val="004D0C25"/>
    <w:pPr>
      <w:keepLines/>
      <w:tabs>
        <w:tab w:val="left" w:pos="760"/>
      </w:tabs>
      <w:suppressAutoHyphens/>
      <w:spacing w:after="0"/>
      <w:ind w:left="764" w:hanging="562"/>
    </w:pPr>
    <w:rPr>
      <w:rFonts w:eastAsia="MS Mincho"/>
      <w:snapToGrid w:val="0"/>
    </w:rPr>
  </w:style>
  <w:style w:type="paragraph" w:styleId="Revision">
    <w:name w:val="Revision"/>
    <w:hidden/>
    <w:uiPriority w:val="99"/>
    <w:semiHidden/>
    <w:rsid w:val="00792120"/>
    <w:rPr>
      <w:sz w:val="22"/>
      <w:lang w:val="en-GB"/>
    </w:rPr>
  </w:style>
  <w:style w:type="character" w:styleId="FollowedHyperlink">
    <w:name w:val="FollowedHyperlink"/>
    <w:basedOn w:val="DefaultParagraphFont"/>
    <w:semiHidden/>
    <w:unhideWhenUsed/>
    <w:rsid w:val="00A36978"/>
    <w:rPr>
      <w:color w:val="800080" w:themeColor="followedHyperlink"/>
      <w:u w:val="single"/>
    </w:rPr>
  </w:style>
  <w:style w:type="paragraph" w:customStyle="1" w:styleId="figuretext">
    <w:name w:val="figure text"/>
    <w:uiPriority w:val="99"/>
    <w:rsid w:val="00C44E6A"/>
    <w:pPr>
      <w:widowControl w:val="0"/>
      <w:suppressAutoHyphens/>
      <w:autoSpaceDE w:val="0"/>
      <w:autoSpaceDN w:val="0"/>
      <w:adjustRightInd w:val="0"/>
      <w:spacing w:line="160" w:lineRule="atLeast"/>
      <w:jc w:val="center"/>
    </w:pPr>
    <w:rPr>
      <w:rFonts w:ascii="Arial" w:hAnsi="Arial" w:cs="Arial"/>
      <w:color w:val="000000"/>
      <w:w w:val="0"/>
      <w:sz w:val="16"/>
      <w:szCs w:val="16"/>
      <w:lang w:eastAsia="en-GB"/>
    </w:rPr>
  </w:style>
  <w:style w:type="paragraph" w:customStyle="1" w:styleId="Footnote">
    <w:name w:val="Footnote"/>
    <w:uiPriority w:val="99"/>
    <w:rsid w:val="00C44E6A"/>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L">
    <w:name w:val="L"/>
    <w:aliases w:val="LetteredList"/>
    <w:uiPriority w:val="99"/>
    <w:rsid w:val="00C44E6A"/>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L"/>
    <w:uiPriority w:val="99"/>
    <w:rsid w:val="00C44E6A"/>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CellBodyCentered">
    <w:name w:val="CellBodyCentered"/>
    <w:uiPriority w:val="99"/>
    <w:rsid w:val="00C44E6A"/>
    <w:pPr>
      <w:widowControl w:val="0"/>
      <w:suppressAutoHyphens/>
      <w:autoSpaceDE w:val="0"/>
      <w:autoSpaceDN w:val="0"/>
      <w:adjustRightInd w:val="0"/>
      <w:spacing w:line="200" w:lineRule="atLeast"/>
      <w:jc w:val="center"/>
    </w:pPr>
    <w:rPr>
      <w:color w:val="000000"/>
      <w:w w:val="0"/>
      <w:sz w:val="18"/>
      <w:szCs w:val="18"/>
      <w:lang w:eastAsia="en-GB"/>
    </w:rPr>
  </w:style>
  <w:style w:type="paragraph" w:customStyle="1" w:styleId="D">
    <w:name w:val="D"/>
    <w:aliases w:val="DashedList"/>
    <w:uiPriority w:val="99"/>
    <w:rsid w:val="00C44E6A"/>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lang w:eastAsia="en-GB"/>
    </w:rPr>
  </w:style>
  <w:style w:type="paragraph" w:customStyle="1" w:styleId="Ll">
    <w:name w:val="Ll"/>
    <w:aliases w:val="NumberedList2"/>
    <w:uiPriority w:val="99"/>
    <w:rsid w:val="00C44E6A"/>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C44E6A"/>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l">
    <w:name w:val="Lll"/>
    <w:aliases w:val="NumberedList3"/>
    <w:uiPriority w:val="99"/>
    <w:rsid w:val="00C44E6A"/>
    <w:pPr>
      <w:tabs>
        <w:tab w:val="left" w:pos="1440"/>
      </w:tabs>
      <w:autoSpaceDE w:val="0"/>
      <w:autoSpaceDN w:val="0"/>
      <w:adjustRightInd w:val="0"/>
      <w:spacing w:before="60" w:after="60" w:line="240" w:lineRule="atLeast"/>
      <w:ind w:left="1440" w:hanging="400"/>
      <w:jc w:val="both"/>
    </w:pPr>
    <w:rPr>
      <w:color w:val="000000"/>
      <w:w w:val="0"/>
      <w:lang w:eastAsia="en-GB"/>
    </w:rPr>
  </w:style>
  <w:style w:type="paragraph" w:customStyle="1" w:styleId="Lll1">
    <w:name w:val="Lll1"/>
    <w:aliases w:val="NumberedList31"/>
    <w:uiPriority w:val="99"/>
    <w:rsid w:val="00C44E6A"/>
    <w:pPr>
      <w:tabs>
        <w:tab w:val="left" w:pos="1440"/>
      </w:tabs>
      <w:autoSpaceDE w:val="0"/>
      <w:autoSpaceDN w:val="0"/>
      <w:adjustRightInd w:val="0"/>
      <w:spacing w:before="60" w:after="60" w:line="240" w:lineRule="atLeast"/>
      <w:ind w:left="1440" w:hanging="400"/>
      <w:jc w:val="both"/>
    </w:pPr>
    <w:rPr>
      <w:color w:val="000000"/>
      <w:w w:val="0"/>
      <w:lang w:eastAsia="en-GB"/>
    </w:rPr>
  </w:style>
  <w:style w:type="character" w:customStyle="1" w:styleId="editorinsertion">
    <w:name w:val="editor_insertion"/>
    <w:uiPriority w:val="99"/>
    <w:rsid w:val="00C44E6A"/>
    <w:rPr>
      <w:rFonts w:ascii="Times New Roman" w:hAnsi="Times New Roman" w:cs="Times New Roman"/>
      <w:color w:val="000000"/>
      <w:spacing w:val="0"/>
      <w:w w:val="100"/>
      <w:sz w:val="20"/>
      <w:szCs w:val="20"/>
      <w:u w:val="thick"/>
      <w:vertAlign w:val="baseline"/>
      <w:lang w:val="en-US"/>
    </w:rPr>
  </w:style>
  <w:style w:type="paragraph" w:styleId="BodyText0">
    <w:name w:val="Body Text"/>
    <w:basedOn w:val="Normal"/>
    <w:link w:val="BodyTextChar"/>
    <w:semiHidden/>
    <w:unhideWhenUsed/>
    <w:rsid w:val="003436E6"/>
    <w:pPr>
      <w:spacing w:after="120"/>
    </w:pPr>
  </w:style>
  <w:style w:type="character" w:customStyle="1" w:styleId="BodyTextChar">
    <w:name w:val="Body Text Char"/>
    <w:basedOn w:val="DefaultParagraphFont"/>
    <w:link w:val="BodyText0"/>
    <w:semiHidden/>
    <w:rsid w:val="003436E6"/>
    <w:rPr>
      <w:sz w:val="22"/>
      <w:lang w:val="en-GB"/>
    </w:rPr>
  </w:style>
  <w:style w:type="character" w:styleId="UnresolvedMention">
    <w:name w:val="Unresolved Mention"/>
    <w:basedOn w:val="DefaultParagraphFont"/>
    <w:uiPriority w:val="99"/>
    <w:semiHidden/>
    <w:unhideWhenUsed/>
    <w:rsid w:val="00481D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94955">
      <w:bodyDiv w:val="1"/>
      <w:marLeft w:val="0"/>
      <w:marRight w:val="0"/>
      <w:marTop w:val="0"/>
      <w:marBottom w:val="0"/>
      <w:divBdr>
        <w:top w:val="none" w:sz="0" w:space="0" w:color="auto"/>
        <w:left w:val="none" w:sz="0" w:space="0" w:color="auto"/>
        <w:bottom w:val="none" w:sz="0" w:space="0" w:color="auto"/>
        <w:right w:val="none" w:sz="0" w:space="0" w:color="auto"/>
      </w:divBdr>
    </w:div>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87247171">
      <w:bodyDiv w:val="1"/>
      <w:marLeft w:val="0"/>
      <w:marRight w:val="0"/>
      <w:marTop w:val="0"/>
      <w:marBottom w:val="0"/>
      <w:divBdr>
        <w:top w:val="none" w:sz="0" w:space="0" w:color="auto"/>
        <w:left w:val="none" w:sz="0" w:space="0" w:color="auto"/>
        <w:bottom w:val="none" w:sz="0" w:space="0" w:color="auto"/>
        <w:right w:val="none" w:sz="0" w:space="0" w:color="auto"/>
      </w:divBdr>
    </w:div>
    <w:div w:id="29283092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09083946">
      <w:bodyDiv w:val="1"/>
      <w:marLeft w:val="0"/>
      <w:marRight w:val="0"/>
      <w:marTop w:val="0"/>
      <w:marBottom w:val="0"/>
      <w:divBdr>
        <w:top w:val="none" w:sz="0" w:space="0" w:color="auto"/>
        <w:left w:val="none" w:sz="0" w:space="0" w:color="auto"/>
        <w:bottom w:val="none" w:sz="0" w:space="0" w:color="auto"/>
        <w:right w:val="none" w:sz="0" w:space="0" w:color="auto"/>
      </w:divBdr>
    </w:div>
    <w:div w:id="41000607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05833003">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9695546">
      <w:bodyDiv w:val="1"/>
      <w:marLeft w:val="0"/>
      <w:marRight w:val="0"/>
      <w:marTop w:val="0"/>
      <w:marBottom w:val="0"/>
      <w:divBdr>
        <w:top w:val="none" w:sz="0" w:space="0" w:color="auto"/>
        <w:left w:val="none" w:sz="0" w:space="0" w:color="auto"/>
        <w:bottom w:val="none" w:sz="0" w:space="0" w:color="auto"/>
        <w:right w:val="none" w:sz="0" w:space="0" w:color="auto"/>
      </w:divBdr>
      <w:divsChild>
        <w:div w:id="1307976597">
          <w:marLeft w:val="0"/>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66467360">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04938982">
      <w:bodyDiv w:val="1"/>
      <w:marLeft w:val="0"/>
      <w:marRight w:val="0"/>
      <w:marTop w:val="0"/>
      <w:marBottom w:val="0"/>
      <w:divBdr>
        <w:top w:val="none" w:sz="0" w:space="0" w:color="auto"/>
        <w:left w:val="none" w:sz="0" w:space="0" w:color="auto"/>
        <w:bottom w:val="none" w:sz="0" w:space="0" w:color="auto"/>
        <w:right w:val="none" w:sz="0" w:space="0" w:color="auto"/>
      </w:divBdr>
      <w:divsChild>
        <w:div w:id="1587030471">
          <w:marLeft w:val="0"/>
          <w:marRight w:val="0"/>
          <w:marTop w:val="0"/>
          <w:marBottom w:val="0"/>
          <w:divBdr>
            <w:top w:val="none" w:sz="0" w:space="0" w:color="auto"/>
            <w:left w:val="none" w:sz="0" w:space="0" w:color="auto"/>
            <w:bottom w:val="none" w:sz="0" w:space="0" w:color="auto"/>
            <w:right w:val="none" w:sz="0" w:space="0" w:color="auto"/>
          </w:divBdr>
        </w:div>
      </w:divsChild>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8140441">
      <w:bodyDiv w:val="1"/>
      <w:marLeft w:val="0"/>
      <w:marRight w:val="0"/>
      <w:marTop w:val="0"/>
      <w:marBottom w:val="0"/>
      <w:divBdr>
        <w:top w:val="none" w:sz="0" w:space="0" w:color="auto"/>
        <w:left w:val="none" w:sz="0" w:space="0" w:color="auto"/>
        <w:bottom w:val="none" w:sz="0" w:space="0" w:color="auto"/>
        <w:right w:val="none" w:sz="0" w:space="0" w:color="auto"/>
      </w:divBdr>
    </w:div>
    <w:div w:id="1058433042">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13524488">
      <w:bodyDiv w:val="1"/>
      <w:marLeft w:val="0"/>
      <w:marRight w:val="0"/>
      <w:marTop w:val="0"/>
      <w:marBottom w:val="0"/>
      <w:divBdr>
        <w:top w:val="none" w:sz="0" w:space="0" w:color="auto"/>
        <w:left w:val="none" w:sz="0" w:space="0" w:color="auto"/>
        <w:bottom w:val="none" w:sz="0" w:space="0" w:color="auto"/>
        <w:right w:val="none" w:sz="0" w:space="0" w:color="auto"/>
      </w:divBdr>
    </w:div>
    <w:div w:id="114481533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81818886">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29545568">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15420104">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4753853">
      <w:bodyDiv w:val="1"/>
      <w:marLeft w:val="0"/>
      <w:marRight w:val="0"/>
      <w:marTop w:val="0"/>
      <w:marBottom w:val="0"/>
      <w:divBdr>
        <w:top w:val="none" w:sz="0" w:space="0" w:color="auto"/>
        <w:left w:val="none" w:sz="0" w:space="0" w:color="auto"/>
        <w:bottom w:val="none" w:sz="0" w:space="0" w:color="auto"/>
        <w:right w:val="none" w:sz="0" w:space="0" w:color="auto"/>
      </w:divBdr>
    </w:div>
    <w:div w:id="1576089989">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91581300">
      <w:bodyDiv w:val="1"/>
      <w:marLeft w:val="0"/>
      <w:marRight w:val="0"/>
      <w:marTop w:val="0"/>
      <w:marBottom w:val="0"/>
      <w:divBdr>
        <w:top w:val="none" w:sz="0" w:space="0" w:color="auto"/>
        <w:left w:val="none" w:sz="0" w:space="0" w:color="auto"/>
        <w:bottom w:val="none" w:sz="0" w:space="0" w:color="auto"/>
        <w:right w:val="none" w:sz="0" w:space="0" w:color="auto"/>
      </w:divBdr>
    </w:div>
    <w:div w:id="1804156947">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810592605">
      <w:bodyDiv w:val="1"/>
      <w:marLeft w:val="0"/>
      <w:marRight w:val="0"/>
      <w:marTop w:val="0"/>
      <w:marBottom w:val="0"/>
      <w:divBdr>
        <w:top w:val="none" w:sz="0" w:space="0" w:color="auto"/>
        <w:left w:val="none" w:sz="0" w:space="0" w:color="auto"/>
        <w:bottom w:val="none" w:sz="0" w:space="0" w:color="auto"/>
        <w:right w:val="none" w:sz="0" w:space="0" w:color="auto"/>
      </w:divBdr>
    </w:div>
    <w:div w:id="1889342319">
      <w:bodyDiv w:val="1"/>
      <w:marLeft w:val="0"/>
      <w:marRight w:val="0"/>
      <w:marTop w:val="0"/>
      <w:marBottom w:val="0"/>
      <w:divBdr>
        <w:top w:val="none" w:sz="0" w:space="0" w:color="auto"/>
        <w:left w:val="none" w:sz="0" w:space="0" w:color="auto"/>
        <w:bottom w:val="none" w:sz="0" w:space="0" w:color="auto"/>
        <w:right w:val="none" w:sz="0" w:space="0" w:color="auto"/>
      </w:divBdr>
    </w:div>
    <w:div w:id="1915430405">
      <w:bodyDiv w:val="1"/>
      <w:marLeft w:val="0"/>
      <w:marRight w:val="0"/>
      <w:marTop w:val="0"/>
      <w:marBottom w:val="0"/>
      <w:divBdr>
        <w:top w:val="none" w:sz="0" w:space="0" w:color="auto"/>
        <w:left w:val="none" w:sz="0" w:space="0" w:color="auto"/>
        <w:bottom w:val="none" w:sz="0" w:space="0" w:color="auto"/>
        <w:right w:val="none" w:sz="0" w:space="0" w:color="auto"/>
      </w:divBdr>
    </w:div>
    <w:div w:id="1950694787">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82953866">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0699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2/11-22-00xx-00-00bc-cid-2217-addressing-scheme.doc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s://mentor.ieee.org/802.11/dcn/21/11-21-1540-01-00bc-topology-and-address-mapping.ppt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355CD746-0490-4F91-9CAE-65D7B02D8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5446</Words>
  <Characters>27248</Characters>
  <Application>Microsoft Office Word</Application>
  <DocSecurity>0</DocSecurity>
  <Lines>227</Lines>
  <Paragraphs>65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802.11-22/0298r1</vt:lpstr>
      <vt:lpstr>doc.: IEEE 802.11-22/0298r1</vt:lpstr>
    </vt:vector>
  </TitlesOfParts>
  <Manager/>
  <Company/>
  <LinksUpToDate>false</LinksUpToDate>
  <CharactersWithSpaces>32629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802.11-22/0298r1</dc:title>
  <dc:subject>Submission</dc:subject>
  <dc:creator/>
  <cp:keywords>February 2022</cp:keywords>
  <dc:description>Michael Montemurro, Huawei</dc:description>
  <cp:lastModifiedBy/>
  <cp:revision>1</cp:revision>
  <dcterms:created xsi:type="dcterms:W3CDTF">2022-03-01T17:08:00Z</dcterms:created>
  <dcterms:modified xsi:type="dcterms:W3CDTF">2022-03-01T17:08:00Z</dcterms:modified>
</cp:coreProperties>
</file>