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531D6" w14:textId="77777777" w:rsidR="00946C79" w:rsidRDefault="009B761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46C79" w14:paraId="73FE9419" w14:textId="77777777">
        <w:trPr>
          <w:trHeight w:val="485"/>
          <w:jc w:val="center"/>
        </w:trPr>
        <w:tc>
          <w:tcPr>
            <w:tcW w:w="9576" w:type="dxa"/>
            <w:gridSpan w:val="5"/>
            <w:vAlign w:val="center"/>
          </w:tcPr>
          <w:p w14:paraId="6525BE33" w14:textId="11EEA078" w:rsidR="00946C79" w:rsidRDefault="009B7613">
            <w:pPr>
              <w:pStyle w:val="T2"/>
            </w:pPr>
            <w:r>
              <w:t>CID</w:t>
            </w:r>
            <w:r w:rsidR="00AF4848">
              <w:t xml:space="preserve"> 127</w:t>
            </w:r>
            <w:r w:rsidR="0053198C">
              <w:t>6</w:t>
            </w:r>
            <w:r w:rsidR="00AF4848">
              <w:t xml:space="preserve"> Protected AID Switch</w:t>
            </w:r>
          </w:p>
        </w:tc>
      </w:tr>
      <w:tr w:rsidR="00946C79" w14:paraId="5E48BDB7" w14:textId="77777777">
        <w:trPr>
          <w:trHeight w:val="359"/>
          <w:jc w:val="center"/>
        </w:trPr>
        <w:tc>
          <w:tcPr>
            <w:tcW w:w="9576" w:type="dxa"/>
            <w:gridSpan w:val="5"/>
            <w:vAlign w:val="center"/>
          </w:tcPr>
          <w:p w14:paraId="088480AA" w14:textId="76DC0B87" w:rsidR="00946C79" w:rsidRDefault="009B7613">
            <w:pPr>
              <w:pStyle w:val="T2"/>
              <w:ind w:left="0"/>
              <w:rPr>
                <w:sz w:val="20"/>
              </w:rPr>
            </w:pPr>
            <w:r>
              <w:rPr>
                <w:sz w:val="20"/>
              </w:rPr>
              <w:t>Date:  202</w:t>
            </w:r>
            <w:r w:rsidR="00AF4848">
              <w:rPr>
                <w:sz w:val="20"/>
              </w:rPr>
              <w:t>2</w:t>
            </w:r>
            <w:r>
              <w:rPr>
                <w:sz w:val="20"/>
              </w:rPr>
              <w:t>-0</w:t>
            </w:r>
            <w:r w:rsidR="00AF4848">
              <w:rPr>
                <w:sz w:val="20"/>
              </w:rPr>
              <w:t>2</w:t>
            </w:r>
            <w:r>
              <w:rPr>
                <w:sz w:val="20"/>
              </w:rPr>
              <w:t>-</w:t>
            </w:r>
            <w:r w:rsidR="008E02A6">
              <w:rPr>
                <w:sz w:val="20"/>
              </w:rPr>
              <w:t>1</w:t>
            </w:r>
            <w:r w:rsidR="00AF4848">
              <w:rPr>
                <w:sz w:val="20"/>
              </w:rPr>
              <w:t>1</w:t>
            </w:r>
          </w:p>
        </w:tc>
      </w:tr>
      <w:tr w:rsidR="00946C79" w14:paraId="3510DCEE" w14:textId="77777777">
        <w:trPr>
          <w:cantSplit/>
          <w:jc w:val="center"/>
        </w:trPr>
        <w:tc>
          <w:tcPr>
            <w:tcW w:w="9576" w:type="dxa"/>
            <w:gridSpan w:val="5"/>
            <w:vAlign w:val="center"/>
          </w:tcPr>
          <w:p w14:paraId="27A30C05" w14:textId="77777777" w:rsidR="00946C79" w:rsidRDefault="009B7613">
            <w:pPr>
              <w:pStyle w:val="T2"/>
              <w:spacing w:after="0"/>
              <w:ind w:left="0" w:right="0"/>
              <w:jc w:val="left"/>
              <w:rPr>
                <w:sz w:val="20"/>
              </w:rPr>
            </w:pPr>
            <w:r>
              <w:rPr>
                <w:sz w:val="20"/>
              </w:rPr>
              <w:t>Author(s):</w:t>
            </w:r>
          </w:p>
        </w:tc>
      </w:tr>
      <w:tr w:rsidR="00946C79" w14:paraId="5628A676" w14:textId="77777777">
        <w:trPr>
          <w:jc w:val="center"/>
        </w:trPr>
        <w:tc>
          <w:tcPr>
            <w:tcW w:w="1766" w:type="dxa"/>
            <w:vAlign w:val="center"/>
          </w:tcPr>
          <w:p w14:paraId="62F86A61" w14:textId="77777777" w:rsidR="00946C79" w:rsidRDefault="009B7613">
            <w:pPr>
              <w:pStyle w:val="T2"/>
              <w:spacing w:after="0"/>
              <w:ind w:left="0" w:right="0"/>
              <w:jc w:val="left"/>
              <w:rPr>
                <w:sz w:val="20"/>
              </w:rPr>
            </w:pPr>
            <w:r>
              <w:rPr>
                <w:sz w:val="20"/>
              </w:rPr>
              <w:t>Name</w:t>
            </w:r>
          </w:p>
        </w:tc>
        <w:tc>
          <w:tcPr>
            <w:tcW w:w="1634" w:type="dxa"/>
            <w:vAlign w:val="center"/>
          </w:tcPr>
          <w:p w14:paraId="6F15F5DC" w14:textId="77777777" w:rsidR="00946C79" w:rsidRDefault="009B7613">
            <w:pPr>
              <w:pStyle w:val="T2"/>
              <w:spacing w:after="0"/>
              <w:ind w:left="0" w:right="0"/>
              <w:jc w:val="left"/>
              <w:rPr>
                <w:sz w:val="20"/>
              </w:rPr>
            </w:pPr>
            <w:r>
              <w:rPr>
                <w:sz w:val="20"/>
              </w:rPr>
              <w:t>Affiliation</w:t>
            </w:r>
          </w:p>
        </w:tc>
        <w:tc>
          <w:tcPr>
            <w:tcW w:w="1574" w:type="dxa"/>
            <w:vAlign w:val="center"/>
          </w:tcPr>
          <w:p w14:paraId="3885E4F8" w14:textId="77777777" w:rsidR="00946C79" w:rsidRDefault="009B7613">
            <w:pPr>
              <w:pStyle w:val="T2"/>
              <w:spacing w:after="0"/>
              <w:ind w:left="0" w:right="0"/>
              <w:jc w:val="left"/>
              <w:rPr>
                <w:sz w:val="20"/>
              </w:rPr>
            </w:pPr>
            <w:r>
              <w:rPr>
                <w:sz w:val="20"/>
              </w:rPr>
              <w:t>Address</w:t>
            </w:r>
          </w:p>
        </w:tc>
        <w:tc>
          <w:tcPr>
            <w:tcW w:w="1815" w:type="dxa"/>
            <w:vAlign w:val="center"/>
          </w:tcPr>
          <w:p w14:paraId="03ADD53D" w14:textId="77777777" w:rsidR="00946C79" w:rsidRDefault="009B7613">
            <w:pPr>
              <w:pStyle w:val="T2"/>
              <w:spacing w:after="0"/>
              <w:ind w:left="0" w:right="0"/>
              <w:jc w:val="left"/>
              <w:rPr>
                <w:sz w:val="20"/>
              </w:rPr>
            </w:pPr>
            <w:r>
              <w:rPr>
                <w:sz w:val="20"/>
              </w:rPr>
              <w:t>Phone</w:t>
            </w:r>
          </w:p>
        </w:tc>
        <w:tc>
          <w:tcPr>
            <w:tcW w:w="2787" w:type="dxa"/>
            <w:vAlign w:val="center"/>
          </w:tcPr>
          <w:p w14:paraId="3EDA4227" w14:textId="77777777" w:rsidR="00946C79" w:rsidRDefault="009B7613">
            <w:pPr>
              <w:pStyle w:val="T2"/>
              <w:spacing w:after="0"/>
              <w:ind w:left="0" w:right="0"/>
              <w:jc w:val="left"/>
              <w:rPr>
                <w:sz w:val="20"/>
              </w:rPr>
            </w:pPr>
            <w:r>
              <w:rPr>
                <w:sz w:val="20"/>
              </w:rPr>
              <w:t>email</w:t>
            </w:r>
          </w:p>
        </w:tc>
      </w:tr>
      <w:tr w:rsidR="00946C79" w14:paraId="0956B184" w14:textId="77777777">
        <w:trPr>
          <w:jc w:val="center"/>
        </w:trPr>
        <w:tc>
          <w:tcPr>
            <w:tcW w:w="1766" w:type="dxa"/>
            <w:vAlign w:val="center"/>
          </w:tcPr>
          <w:p w14:paraId="7086E3F7" w14:textId="77777777" w:rsidR="00946C79" w:rsidRDefault="009B7613">
            <w:pPr>
              <w:pStyle w:val="T2"/>
              <w:spacing w:after="0"/>
              <w:ind w:left="0" w:right="0"/>
              <w:rPr>
                <w:sz w:val="20"/>
              </w:rPr>
            </w:pPr>
            <w:r>
              <w:rPr>
                <w:sz w:val="20"/>
              </w:rPr>
              <w:t>David Halasz</w:t>
            </w:r>
          </w:p>
        </w:tc>
        <w:tc>
          <w:tcPr>
            <w:tcW w:w="1634" w:type="dxa"/>
            <w:vAlign w:val="center"/>
          </w:tcPr>
          <w:p w14:paraId="01E4788A" w14:textId="77777777" w:rsidR="00946C79" w:rsidRDefault="009B7613">
            <w:pPr>
              <w:pStyle w:val="T2"/>
              <w:spacing w:after="0"/>
              <w:ind w:left="0" w:right="0"/>
              <w:rPr>
                <w:sz w:val="20"/>
              </w:rPr>
            </w:pPr>
            <w:r>
              <w:rPr>
                <w:sz w:val="20"/>
              </w:rPr>
              <w:t>Morse Micro</w:t>
            </w:r>
          </w:p>
        </w:tc>
        <w:tc>
          <w:tcPr>
            <w:tcW w:w="1574" w:type="dxa"/>
            <w:vAlign w:val="center"/>
          </w:tcPr>
          <w:p w14:paraId="34F0F8B6" w14:textId="77777777" w:rsidR="00946C79" w:rsidRDefault="00946C79">
            <w:pPr>
              <w:pStyle w:val="T2"/>
              <w:spacing w:after="0"/>
              <w:ind w:left="0" w:right="0"/>
              <w:rPr>
                <w:sz w:val="20"/>
              </w:rPr>
            </w:pPr>
          </w:p>
        </w:tc>
        <w:tc>
          <w:tcPr>
            <w:tcW w:w="1815" w:type="dxa"/>
            <w:vAlign w:val="center"/>
          </w:tcPr>
          <w:p w14:paraId="1B8228E7" w14:textId="77777777" w:rsidR="00946C79" w:rsidRDefault="00946C79">
            <w:pPr>
              <w:pStyle w:val="T2"/>
              <w:spacing w:after="0"/>
              <w:ind w:left="0" w:right="0"/>
              <w:rPr>
                <w:sz w:val="20"/>
              </w:rPr>
            </w:pPr>
          </w:p>
        </w:tc>
        <w:tc>
          <w:tcPr>
            <w:tcW w:w="2787" w:type="dxa"/>
            <w:vAlign w:val="center"/>
          </w:tcPr>
          <w:p w14:paraId="6B67D4AC" w14:textId="77777777" w:rsidR="00946C79" w:rsidRDefault="009B7613">
            <w:pPr>
              <w:pStyle w:val="T2"/>
              <w:spacing w:after="0"/>
              <w:ind w:left="0" w:right="0"/>
              <w:rPr>
                <w:sz w:val="16"/>
              </w:rPr>
            </w:pPr>
            <w:r>
              <w:rPr>
                <w:sz w:val="16"/>
              </w:rPr>
              <w:t>dave.halasz@morsemicro.com</w:t>
            </w:r>
          </w:p>
        </w:tc>
      </w:tr>
      <w:tr w:rsidR="00946C79" w14:paraId="6495E271" w14:textId="77777777">
        <w:trPr>
          <w:jc w:val="center"/>
        </w:trPr>
        <w:tc>
          <w:tcPr>
            <w:tcW w:w="1766" w:type="dxa"/>
            <w:vAlign w:val="center"/>
          </w:tcPr>
          <w:p w14:paraId="5DE4BF23" w14:textId="77777777" w:rsidR="00946C79" w:rsidRDefault="009B7613">
            <w:pPr>
              <w:pStyle w:val="T2"/>
              <w:spacing w:after="0"/>
              <w:ind w:left="0" w:right="0"/>
              <w:rPr>
                <w:sz w:val="20"/>
              </w:rPr>
            </w:pPr>
            <w:r>
              <w:rPr>
                <w:sz w:val="20"/>
              </w:rPr>
              <w:t>Dave Goodall</w:t>
            </w:r>
          </w:p>
        </w:tc>
        <w:tc>
          <w:tcPr>
            <w:tcW w:w="1634" w:type="dxa"/>
            <w:vAlign w:val="center"/>
          </w:tcPr>
          <w:p w14:paraId="2B8585AC" w14:textId="77777777" w:rsidR="00946C79" w:rsidRDefault="009B7613">
            <w:pPr>
              <w:pStyle w:val="T2"/>
              <w:spacing w:after="0"/>
              <w:ind w:left="0" w:right="0"/>
              <w:rPr>
                <w:sz w:val="20"/>
              </w:rPr>
            </w:pPr>
            <w:r>
              <w:rPr>
                <w:sz w:val="20"/>
              </w:rPr>
              <w:t>Morse Micro</w:t>
            </w:r>
          </w:p>
        </w:tc>
        <w:tc>
          <w:tcPr>
            <w:tcW w:w="1574" w:type="dxa"/>
            <w:vAlign w:val="center"/>
          </w:tcPr>
          <w:p w14:paraId="3C65D6CD" w14:textId="77777777" w:rsidR="00946C79" w:rsidRDefault="00946C79">
            <w:pPr>
              <w:pStyle w:val="T2"/>
              <w:spacing w:after="0"/>
              <w:ind w:left="0" w:right="0"/>
              <w:rPr>
                <w:sz w:val="20"/>
              </w:rPr>
            </w:pPr>
          </w:p>
        </w:tc>
        <w:tc>
          <w:tcPr>
            <w:tcW w:w="1815" w:type="dxa"/>
            <w:vAlign w:val="center"/>
          </w:tcPr>
          <w:p w14:paraId="29EE3C9B" w14:textId="77777777" w:rsidR="00946C79" w:rsidRDefault="00946C79">
            <w:pPr>
              <w:pStyle w:val="T2"/>
              <w:spacing w:after="0"/>
              <w:ind w:left="0" w:right="0"/>
              <w:rPr>
                <w:sz w:val="20"/>
              </w:rPr>
            </w:pPr>
          </w:p>
        </w:tc>
        <w:tc>
          <w:tcPr>
            <w:tcW w:w="2787" w:type="dxa"/>
            <w:vAlign w:val="center"/>
          </w:tcPr>
          <w:p w14:paraId="3397E0C0" w14:textId="77777777" w:rsidR="00946C79" w:rsidRDefault="009B7613">
            <w:pPr>
              <w:pStyle w:val="T2"/>
              <w:spacing w:after="0"/>
              <w:ind w:left="0" w:right="0"/>
              <w:rPr>
                <w:sz w:val="16"/>
              </w:rPr>
            </w:pPr>
            <w:r>
              <w:rPr>
                <w:sz w:val="16"/>
              </w:rPr>
              <w:t>dave@morsemicro.com</w:t>
            </w:r>
          </w:p>
        </w:tc>
      </w:tr>
    </w:tbl>
    <w:p w14:paraId="651CE7D5" w14:textId="0A16A247" w:rsidR="00946C79" w:rsidRDefault="00780FDF">
      <w:pPr>
        <w:pStyle w:val="T1"/>
        <w:spacing w:after="120"/>
        <w:rPr>
          <w:sz w:val="22"/>
        </w:rPr>
      </w:pPr>
      <w:r>
        <w:rPr>
          <w:noProof/>
        </w:rPr>
        <mc:AlternateContent>
          <mc:Choice Requires="wps">
            <w:drawing>
              <wp:anchor distT="0" distB="0" distL="118872" distR="118872" simplePos="0" relativeHeight="251657728" behindDoc="0" locked="0" layoutInCell="1" allowOverlap="1" wp14:anchorId="5FF0E955" wp14:editId="620D1BE5">
                <wp:simplePos x="0" y="0"/>
                <wp:positionH relativeFrom="column">
                  <wp:posOffset>-64698</wp:posOffset>
                </wp:positionH>
                <wp:positionV relativeFrom="paragraph">
                  <wp:posOffset>202564</wp:posOffset>
                </wp:positionV>
                <wp:extent cx="5943600" cy="334704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347049"/>
                        </a:xfrm>
                        <a:prstGeom prst="rect">
                          <a:avLst/>
                        </a:prstGeom>
                        <a:ln w="0" cap="flat" cmpd="sng" algn="ctr">
                          <a:noFill/>
                          <a:miter lim="800000"/>
                          <a:headEnd type="none" w="med" len="med"/>
                          <a:tailEnd type="none" w="med" len="med"/>
                        </a:ln>
                        <a:effectLst/>
                      </wps:spPr>
                      <wps:txbx>
                        <w:txbxContent>
                          <w:p w14:paraId="6CE43E0B" w14:textId="77777777" w:rsidR="00946C79" w:rsidRDefault="009B7613">
                            <w:pPr>
                              <w:pStyle w:val="T1"/>
                              <w:spacing w:after="120"/>
                            </w:pPr>
                            <w:r>
                              <w:t>Abstract</w:t>
                            </w:r>
                          </w:p>
                          <w:p w14:paraId="0B2D1161" w14:textId="2B686BE0" w:rsidR="00946C79" w:rsidRDefault="009B7613">
                            <w:pPr>
                              <w:jc w:val="both"/>
                            </w:pPr>
                            <w:r>
                              <w:t xml:space="preserve">This document proposes comment resolutions for </w:t>
                            </w:r>
                            <w:r w:rsidR="00AF4848">
                              <w:t>LB258 CID 127</w:t>
                            </w:r>
                            <w:r w:rsidR="006E5F87">
                              <w:t>6</w:t>
                            </w:r>
                            <w:r w:rsidR="00AF4848">
                              <w:t>.</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7D03FFED" w:rsidR="00946C79" w:rsidRDefault="009B7613">
                            <w:r>
                              <w:t xml:space="preserve">CID </w:t>
                            </w:r>
                            <w:r w:rsidR="00AF4848">
                              <w:t>127</w:t>
                            </w:r>
                            <w:r w:rsidR="0053198C">
                              <w:t>6</w:t>
                            </w:r>
                            <w:r>
                              <w:t xml:space="preserve"> </w:t>
                            </w:r>
                            <w:r w:rsidR="00AF4848">
                              <w:t>is</w:t>
                            </w:r>
                            <w:r>
                              <w:t xml:space="preserve"> shown on the next page.</w:t>
                            </w:r>
                          </w:p>
                          <w:p w14:paraId="3B0C1494" w14:textId="77777777" w:rsidR="00946C79" w:rsidRDefault="00946C79"/>
                          <w:p w14:paraId="597E4C0E" w14:textId="5EAB4E10" w:rsidR="00946C79" w:rsidRDefault="001647C7">
                            <w:r>
                              <w:t xml:space="preserve">Submission 11-19-0114-05-000m-text-proposal-for-protecting-twt-action-frames.doc has changes for adding integrity protected versions of some S1G action frames. This submission builds on </w:t>
                            </w:r>
                            <w:r w:rsidR="00AE2EE0">
                              <w:t xml:space="preserve">802.11-19/114r5 to add integrity protection for </w:t>
                            </w:r>
                            <w:r w:rsidR="00863B55">
                              <w:t xml:space="preserve">S1G action frames including </w:t>
                            </w:r>
                            <w:r w:rsidR="00AE2EE0">
                              <w:t>AID Switch Request and Response.</w:t>
                            </w:r>
                          </w:p>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7A267190" w:rsidR="00946C79" w:rsidRDefault="009B7613">
                            <w:pPr>
                              <w:numPr>
                                <w:ilvl w:val="0"/>
                                <w:numId w:val="13"/>
                              </w:numPr>
                              <w:jc w:val="both"/>
                            </w:pPr>
                            <w:r>
                              <w:t xml:space="preserve">CID </w:t>
                            </w:r>
                            <w:proofErr w:type="gramStart"/>
                            <w:r w:rsidR="00560232">
                              <w:t>1276</w:t>
                            </w:r>
                            <w:r>
                              <w:t xml:space="preserve"> :</w:t>
                            </w:r>
                            <w:proofErr w:type="gramEnd"/>
                            <w:r>
                              <w:t xml:space="preserve"> </w:t>
                            </w:r>
                            <w:r w:rsidR="00863B55">
                              <w:t>Revised</w:t>
                            </w:r>
                            <w:r>
                              <w:t>.</w:t>
                            </w:r>
                            <w:r w:rsidR="00863B55">
                              <w:t xml:space="preserve"> The comment is </w:t>
                            </w:r>
                            <w:r w:rsidR="0087588E">
                              <w:t>regarding</w:t>
                            </w:r>
                            <w:r w:rsidR="00863B55">
                              <w:t xml:space="preserve"> AID switching. But there are other S1G Action frames. Resolution includes the remaining S1G Action frames.</w:t>
                            </w:r>
                            <w:r>
                              <w:t xml:space="preserve"> Incorporate the changes shown as “Proposed change” in this document.</w:t>
                            </w:r>
                          </w:p>
                          <w:p w14:paraId="678D58F0" w14:textId="77777777" w:rsidR="00946C79" w:rsidRDefault="00946C79"/>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FF0E955" id="Rectangle 1" o:spid="_x0000_s1026" style="position:absolute;left:0;text-align:left;margin-left:-5.1pt;margin-top:15.95pt;width:468pt;height:263.55pt;z-index:251657728;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" filled="f" stroked="f" strokeweight="0">
                <v:textbox>
                  <w:txbxContent>
                    <w:p w14:paraId="6CE43E0B" w14:textId="77777777" w:rsidR="00946C79" w:rsidRDefault="009B7613">
                      <w:pPr>
                        <w:pStyle w:val="T1"/>
                        <w:spacing w:after="120"/>
                      </w:pPr>
                      <w:r>
                        <w:t>Abstract</w:t>
                      </w:r>
                    </w:p>
                    <w:p w14:paraId="0B2D1161" w14:textId="2B686BE0" w:rsidR="00946C79" w:rsidRDefault="009B7613">
                      <w:pPr>
                        <w:jc w:val="both"/>
                      </w:pPr>
                      <w:r>
                        <w:t xml:space="preserve">This document proposes comment resolutions for </w:t>
                      </w:r>
                      <w:r w:rsidR="00AF4848">
                        <w:t>LB258 CID 127</w:t>
                      </w:r>
                      <w:r w:rsidR="006E5F87">
                        <w:t>6</w:t>
                      </w:r>
                      <w:r w:rsidR="00AF4848">
                        <w:t>.</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7D03FFED" w:rsidR="00946C79" w:rsidRDefault="009B7613">
                      <w:r>
                        <w:t xml:space="preserve">CID </w:t>
                      </w:r>
                      <w:r w:rsidR="00AF4848">
                        <w:t>127</w:t>
                      </w:r>
                      <w:r w:rsidR="0053198C">
                        <w:t>6</w:t>
                      </w:r>
                      <w:r>
                        <w:t xml:space="preserve"> </w:t>
                      </w:r>
                      <w:r w:rsidR="00AF4848">
                        <w:t>is</w:t>
                      </w:r>
                      <w:r>
                        <w:t xml:space="preserve"> shown on the next page.</w:t>
                      </w:r>
                    </w:p>
                    <w:p w14:paraId="3B0C1494" w14:textId="77777777" w:rsidR="00946C79" w:rsidRDefault="00946C79"/>
                    <w:p w14:paraId="597E4C0E" w14:textId="5EAB4E10" w:rsidR="00946C79" w:rsidRDefault="001647C7">
                      <w:r>
                        <w:t xml:space="preserve">Submission 11-19-0114-05-000m-text-proposal-for-protecting-twt-action-frames.doc has changes for adding integrity protected versions of some S1G action frames. This submission builds on </w:t>
                      </w:r>
                      <w:r w:rsidR="00AE2EE0">
                        <w:t xml:space="preserve">802.11-19/114r5 to add integrity protection for </w:t>
                      </w:r>
                      <w:r w:rsidR="00863B55">
                        <w:t xml:space="preserve">S1G action frames including </w:t>
                      </w:r>
                      <w:r w:rsidR="00AE2EE0">
                        <w:t>AID Switch Request and Response.</w:t>
                      </w:r>
                    </w:p>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7A267190" w:rsidR="00946C79" w:rsidRDefault="009B7613">
                      <w:pPr>
                        <w:numPr>
                          <w:ilvl w:val="0"/>
                          <w:numId w:val="13"/>
                        </w:numPr>
                        <w:jc w:val="both"/>
                      </w:pPr>
                      <w:r>
                        <w:t xml:space="preserve">CID </w:t>
                      </w:r>
                      <w:proofErr w:type="gramStart"/>
                      <w:r w:rsidR="00560232">
                        <w:t>1276</w:t>
                      </w:r>
                      <w:r>
                        <w:t xml:space="preserve"> :</w:t>
                      </w:r>
                      <w:proofErr w:type="gramEnd"/>
                      <w:r>
                        <w:t xml:space="preserve"> </w:t>
                      </w:r>
                      <w:r w:rsidR="00863B55">
                        <w:t>Revised</w:t>
                      </w:r>
                      <w:r>
                        <w:t>.</w:t>
                      </w:r>
                      <w:r w:rsidR="00863B55">
                        <w:t xml:space="preserve"> The comment is </w:t>
                      </w:r>
                      <w:r w:rsidR="0087588E">
                        <w:t>regarding</w:t>
                      </w:r>
                      <w:r w:rsidR="00863B55">
                        <w:t xml:space="preserve"> AID switching. But there are other S1G Action frames. Resolution includes the remaining S1G Action frames.</w:t>
                      </w:r>
                      <w:r>
                        <w:t xml:space="preserve"> Incorporate the changes shown as “Proposed change” in this document.</w:t>
                      </w:r>
                    </w:p>
                    <w:p w14:paraId="678D58F0" w14:textId="77777777" w:rsidR="00946C79" w:rsidRDefault="00946C79"/>
                  </w:txbxContent>
                </v:textbox>
              </v:rect>
            </w:pict>
          </mc:Fallback>
        </mc:AlternateContent>
      </w:r>
    </w:p>
    <w:p w14:paraId="20F6CDF7" w14:textId="77777777" w:rsidR="00946C79" w:rsidRDefault="009B76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029"/>
        <w:gridCol w:w="674"/>
        <w:gridCol w:w="644"/>
        <w:gridCol w:w="4432"/>
        <w:gridCol w:w="1906"/>
      </w:tblGrid>
      <w:tr w:rsidR="00946C79" w14:paraId="2D2964AD" w14:textId="77777777" w:rsidTr="00560232">
        <w:tc>
          <w:tcPr>
            <w:tcW w:w="665" w:type="dxa"/>
            <w:shd w:val="clear" w:color="auto" w:fill="auto"/>
          </w:tcPr>
          <w:p w14:paraId="374852AD" w14:textId="77777777" w:rsidR="00946C79" w:rsidRPr="00560232" w:rsidRDefault="009B7613">
            <w:pPr>
              <w:rPr>
                <w:b/>
                <w:bCs/>
              </w:rPr>
            </w:pPr>
            <w:r w:rsidRPr="00560232">
              <w:rPr>
                <w:b/>
                <w:bCs/>
              </w:rPr>
              <w:lastRenderedPageBreak/>
              <w:t>CID</w:t>
            </w:r>
          </w:p>
        </w:tc>
        <w:tc>
          <w:tcPr>
            <w:tcW w:w="1032" w:type="dxa"/>
            <w:shd w:val="clear" w:color="auto" w:fill="auto"/>
          </w:tcPr>
          <w:p w14:paraId="6C98776F" w14:textId="77777777" w:rsidR="00946C79" w:rsidRPr="00560232" w:rsidRDefault="009B7613">
            <w:pPr>
              <w:rPr>
                <w:b/>
                <w:bCs/>
              </w:rPr>
            </w:pPr>
            <w:r w:rsidRPr="00560232">
              <w:rPr>
                <w:b/>
                <w:bCs/>
              </w:rPr>
              <w:t>Clause Number</w:t>
            </w:r>
          </w:p>
        </w:tc>
        <w:tc>
          <w:tcPr>
            <w:tcW w:w="675" w:type="dxa"/>
            <w:shd w:val="clear" w:color="auto" w:fill="auto"/>
          </w:tcPr>
          <w:p w14:paraId="302ACD32" w14:textId="77777777" w:rsidR="00946C79" w:rsidRPr="00560232" w:rsidRDefault="009B7613">
            <w:pPr>
              <w:rPr>
                <w:b/>
                <w:bCs/>
              </w:rPr>
            </w:pPr>
            <w:r w:rsidRPr="00560232">
              <w:rPr>
                <w:b/>
                <w:bCs/>
              </w:rPr>
              <w:t>Page</w:t>
            </w:r>
          </w:p>
        </w:tc>
        <w:tc>
          <w:tcPr>
            <w:tcW w:w="644" w:type="dxa"/>
            <w:shd w:val="clear" w:color="auto" w:fill="auto"/>
          </w:tcPr>
          <w:p w14:paraId="750EB1FB" w14:textId="77777777" w:rsidR="00946C79" w:rsidRPr="00560232" w:rsidRDefault="009B7613">
            <w:pPr>
              <w:rPr>
                <w:b/>
                <w:bCs/>
              </w:rPr>
            </w:pPr>
            <w:r w:rsidRPr="00560232">
              <w:rPr>
                <w:b/>
                <w:bCs/>
              </w:rPr>
              <w:t>Line</w:t>
            </w:r>
          </w:p>
        </w:tc>
        <w:tc>
          <w:tcPr>
            <w:tcW w:w="4654" w:type="dxa"/>
            <w:shd w:val="clear" w:color="auto" w:fill="auto"/>
          </w:tcPr>
          <w:p w14:paraId="4FCEDA93" w14:textId="77777777" w:rsidR="00946C79" w:rsidRPr="00560232" w:rsidRDefault="009B7613">
            <w:pPr>
              <w:rPr>
                <w:b/>
                <w:bCs/>
              </w:rPr>
            </w:pPr>
            <w:r w:rsidRPr="00560232">
              <w:rPr>
                <w:b/>
                <w:bCs/>
              </w:rPr>
              <w:t>Comment</w:t>
            </w:r>
          </w:p>
        </w:tc>
        <w:tc>
          <w:tcPr>
            <w:tcW w:w="1906" w:type="dxa"/>
            <w:shd w:val="clear" w:color="auto" w:fill="auto"/>
          </w:tcPr>
          <w:p w14:paraId="4DA424ED" w14:textId="77777777" w:rsidR="00946C79" w:rsidRPr="00560232" w:rsidRDefault="009B7613">
            <w:pPr>
              <w:rPr>
                <w:b/>
                <w:bCs/>
              </w:rPr>
            </w:pPr>
            <w:r w:rsidRPr="00560232">
              <w:rPr>
                <w:b/>
                <w:bCs/>
              </w:rPr>
              <w:t>Proposed Change</w:t>
            </w:r>
          </w:p>
        </w:tc>
      </w:tr>
      <w:tr w:rsidR="00946C79" w14:paraId="3735DAA3" w14:textId="77777777" w:rsidTr="00560232">
        <w:tc>
          <w:tcPr>
            <w:tcW w:w="665" w:type="dxa"/>
            <w:shd w:val="clear" w:color="auto" w:fill="auto"/>
          </w:tcPr>
          <w:p w14:paraId="28080CC0" w14:textId="15A987C2" w:rsidR="00946C79" w:rsidRDefault="0053198C">
            <w:r>
              <w:t>1276</w:t>
            </w:r>
          </w:p>
        </w:tc>
        <w:tc>
          <w:tcPr>
            <w:tcW w:w="1032" w:type="dxa"/>
            <w:shd w:val="clear" w:color="auto" w:fill="auto"/>
          </w:tcPr>
          <w:p w14:paraId="57DDFBAA" w14:textId="4FDE6B3B" w:rsidR="00946C79" w:rsidRDefault="0053198C">
            <w:r>
              <w:t>10.2</w:t>
            </w:r>
          </w:p>
        </w:tc>
        <w:tc>
          <w:tcPr>
            <w:tcW w:w="675" w:type="dxa"/>
            <w:shd w:val="clear" w:color="auto" w:fill="auto"/>
          </w:tcPr>
          <w:p w14:paraId="7A0C8165" w14:textId="1BD95668" w:rsidR="00946C79" w:rsidRDefault="0053198C">
            <w:r>
              <w:t>2196</w:t>
            </w:r>
          </w:p>
        </w:tc>
        <w:tc>
          <w:tcPr>
            <w:tcW w:w="644" w:type="dxa"/>
            <w:shd w:val="clear" w:color="auto" w:fill="auto"/>
          </w:tcPr>
          <w:p w14:paraId="4CCCFB53" w14:textId="01E9F2CC" w:rsidR="00946C79" w:rsidRDefault="0053198C">
            <w:r>
              <w:t>4</w:t>
            </w:r>
          </w:p>
        </w:tc>
        <w:tc>
          <w:tcPr>
            <w:tcW w:w="4654" w:type="dxa"/>
            <w:shd w:val="clear" w:color="auto" w:fill="auto"/>
          </w:tcPr>
          <w:p w14:paraId="6ED26DE6" w14:textId="384B2F1A" w:rsidR="00946C79" w:rsidRDefault="0053198C"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560232">
              <w:rPr>
                <w:rFonts w:ascii="Roboto" w:hAnsi="Roboto"/>
                <w:color w:val="000000"/>
                <w:sz w:val="20"/>
                <w:shd w:val="clear" w:color="auto" w:fill="FFFFFF"/>
              </w:rPr>
              <w:t xml:space="preserve">S1G use of SID in PV1 is problematic in combination with the AID switching mechanism since SID is based on AID and the AID switching/assignment operations use unprotected AID Switch Request/Response frames (these are defined in Table 9-582 -- Unprotected S1G Action field values). While the CCMP AAD design protects the actual MAC address and as such, the integrity of the frames from that </w:t>
            </w:r>
            <w:proofErr w:type="gramStart"/>
            <w:r w:rsidRPr="00560232">
              <w:rPr>
                <w:rFonts w:ascii="Roboto" w:hAnsi="Roboto"/>
                <w:color w:val="000000"/>
                <w:sz w:val="20"/>
                <w:shd w:val="clear" w:color="auto" w:fill="FFFFFF"/>
              </w:rPr>
              <w:t>view point</w:t>
            </w:r>
            <w:proofErr w:type="gramEnd"/>
            <w:r w:rsidRPr="00560232">
              <w:rPr>
                <w:rFonts w:ascii="Roboto" w:hAnsi="Roboto"/>
                <w:color w:val="000000"/>
                <w:sz w:val="20"/>
                <w:shd w:val="clear" w:color="auto" w:fill="FFFFFF"/>
              </w:rPr>
              <w:t xml:space="preserve">, it cannot prevent potential denial of service attacks where unprotected frames could be used to replace the SID(s) used to target the frames. As an example, an attacker could replace this mapping on the STA for another STA and whenever PV1 is used, the real recipient would not be receiving them. Such an </w:t>
            </w:r>
            <w:proofErr w:type="gramStart"/>
            <w:r w:rsidRPr="00560232">
              <w:rPr>
                <w:rFonts w:ascii="Roboto" w:hAnsi="Roboto"/>
                <w:color w:val="000000"/>
                <w:sz w:val="20"/>
                <w:shd w:val="clear" w:color="auto" w:fill="FFFFFF"/>
              </w:rPr>
              <w:t>easy to use</w:t>
            </w:r>
            <w:proofErr w:type="gramEnd"/>
            <w:r w:rsidRPr="00560232">
              <w:rPr>
                <w:rFonts w:ascii="Roboto" w:hAnsi="Roboto"/>
                <w:color w:val="000000"/>
                <w:sz w:val="20"/>
                <w:shd w:val="clear" w:color="auto" w:fill="FFFFFF"/>
              </w:rPr>
              <w:t xml:space="preserve"> mechanism for selectively dropping frames could be quite helpful for helping other attacks that would normally depend on a more complex man-in-the-middle style design intercepting and selectively forwarding frames. Unprotected AID changes could also result in denial of service against power saving mechanism in a similar manner since the TIM element bits would not be in sync between the AP and non-AP STAs if an attacker has changed them on one end using the unprotected mechanism.</w:t>
            </w:r>
          </w:p>
        </w:tc>
        <w:tc>
          <w:tcPr>
            <w:tcW w:w="1906" w:type="dxa"/>
            <w:shd w:val="clear" w:color="auto" w:fill="auto"/>
          </w:tcPr>
          <w:p w14:paraId="19CF0D17" w14:textId="52DA450D" w:rsidR="00946C79" w:rsidRDefault="0053198C"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560232">
              <w:rPr>
                <w:rFonts w:ascii="Roboto" w:hAnsi="Roboto"/>
                <w:color w:val="000000"/>
                <w:sz w:val="20"/>
                <w:shd w:val="clear" w:color="auto" w:fill="FFFFFF"/>
              </w:rPr>
              <w:t>Since AID switching is defined as an optional mechanism, the easiest solution here could be to disallow its use completely. If this mechanism is seen useful, a better approach would be to define a protected variants of the AID Switch Request/Response frames and allow only those protected variants to be used.</w:t>
            </w:r>
          </w:p>
        </w:tc>
      </w:tr>
    </w:tbl>
    <w:p w14:paraId="393E1455" w14:textId="77777777" w:rsidR="00946C79" w:rsidRDefault="00946C79"/>
    <w:p w14:paraId="1D9EC045" w14:textId="77777777" w:rsidR="00946C79" w:rsidRDefault="009B7613">
      <w:r>
        <w:br w:type="page"/>
      </w:r>
    </w:p>
    <w:p w14:paraId="6E42E42A" w14:textId="77777777" w:rsidR="00946C79" w:rsidRDefault="00946C79"/>
    <w:p w14:paraId="17381BF1" w14:textId="77777777" w:rsidR="00946C79" w:rsidRDefault="00946C79"/>
    <w:p w14:paraId="432EE90A" w14:textId="77777777" w:rsidR="00946C79" w:rsidRDefault="00946C79">
      <w:pPr>
        <w:rPr>
          <w:b/>
          <w:sz w:val="24"/>
        </w:rPr>
      </w:pPr>
    </w:p>
    <w:p w14:paraId="79AF0477" w14:textId="29CC1B6E" w:rsidR="00946C79" w:rsidRDefault="009B7613">
      <w:pPr>
        <w:rPr>
          <w:b/>
          <w:sz w:val="24"/>
        </w:rPr>
      </w:pPr>
      <w:r>
        <w:rPr>
          <w:i/>
          <w:iCs/>
        </w:rPr>
        <w:t xml:space="preserve">Proposed </w:t>
      </w:r>
      <w:proofErr w:type="gramStart"/>
      <w:r>
        <w:rPr>
          <w:i/>
          <w:iCs/>
        </w:rPr>
        <w:t>change :</w:t>
      </w:r>
      <w:proofErr w:type="gramEnd"/>
      <w:r>
        <w:rPr>
          <w:i/>
          <w:iCs/>
        </w:rPr>
        <w:t xml:space="preserve"> for clause 9.</w:t>
      </w:r>
      <w:r w:rsidR="002F2EFE">
        <w:rPr>
          <w:i/>
          <w:iCs/>
        </w:rPr>
        <w:t>4.2</w:t>
      </w:r>
      <w:r w:rsidR="008977F6">
        <w:rPr>
          <w:i/>
          <w:iCs/>
        </w:rPr>
        <w:t>.241</w:t>
      </w:r>
    </w:p>
    <w:p w14:paraId="3220EBF5" w14:textId="77777777" w:rsidR="00946C79" w:rsidRDefault="00946C79">
      <w:pPr>
        <w:rPr>
          <w:b/>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2F2EFE" w:rsidRPr="002F2EFE" w14:paraId="45B27E53" w14:textId="77777777" w:rsidTr="00357A86">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1708BFCB" w14:textId="77777777" w:rsidR="002F2EFE" w:rsidRPr="002F2EFE" w:rsidRDefault="002F2EFE" w:rsidP="002F2EFE">
            <w:pPr>
              <w:widowControl w:val="0"/>
              <w:numPr>
                <w:ilvl w:val="0"/>
                <w:numId w:val="18"/>
              </w:numPr>
              <w:suppressAutoHyphens/>
              <w:autoSpaceDE w:val="0"/>
              <w:autoSpaceDN w:val="0"/>
              <w:adjustRightInd w:val="0"/>
              <w:spacing w:after="160" w:line="240" w:lineRule="atLeast"/>
              <w:jc w:val="center"/>
              <w:rPr>
                <w:rFonts w:ascii="Arial" w:hAnsi="Arial" w:cs="Arial"/>
                <w:b/>
                <w:bCs/>
                <w:color w:val="000000"/>
                <w:w w:val="0"/>
                <w:sz w:val="20"/>
                <w:lang w:val="en-US"/>
              </w:rPr>
            </w:pPr>
            <w:bookmarkStart w:id="0" w:name="RTF37313533313a205461626c65"/>
            <w:r w:rsidRPr="002F2EFE">
              <w:rPr>
                <w:rFonts w:ascii="Arial" w:hAnsi="Arial" w:cs="Arial"/>
                <w:b/>
                <w:bCs/>
                <w:color w:val="000000"/>
                <w:sz w:val="20"/>
                <w:lang w:val="en-US"/>
              </w:rPr>
              <w:t>Extended RSN Capabilities field</w:t>
            </w:r>
            <w:bookmarkEnd w:id="0"/>
          </w:p>
        </w:tc>
      </w:tr>
      <w:tr w:rsidR="002F2EFE" w:rsidRPr="002F2EFE" w14:paraId="3C6CAEEB" w14:textId="77777777" w:rsidTr="00357A8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A51D1A" w14:textId="77777777" w:rsidR="002F2EFE" w:rsidRPr="002F2EFE" w:rsidRDefault="002F2EFE" w:rsidP="002F2EFE">
            <w:pPr>
              <w:widowControl w:val="0"/>
              <w:suppressAutoHyphens/>
              <w:autoSpaceDE w:val="0"/>
              <w:autoSpaceDN w:val="0"/>
              <w:adjustRightInd w:val="0"/>
              <w:spacing w:line="200" w:lineRule="atLeast"/>
              <w:jc w:val="center"/>
              <w:rPr>
                <w:b/>
                <w:bCs/>
                <w:color w:val="000000"/>
                <w:w w:val="0"/>
                <w:sz w:val="18"/>
                <w:szCs w:val="18"/>
                <w:lang w:val="en-US"/>
              </w:rPr>
            </w:pPr>
            <w:r w:rsidRPr="002F2EFE">
              <w:rPr>
                <w:b/>
                <w:bCs/>
                <w:color w:val="000000"/>
                <w:sz w:val="18"/>
                <w:szCs w:val="18"/>
                <w:lang w:val="en-US"/>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A5E50" w14:textId="77777777" w:rsidR="002F2EFE" w:rsidRPr="002F2EFE" w:rsidRDefault="002F2EFE" w:rsidP="002F2EFE">
            <w:pPr>
              <w:widowControl w:val="0"/>
              <w:suppressAutoHyphens/>
              <w:autoSpaceDE w:val="0"/>
              <w:autoSpaceDN w:val="0"/>
              <w:adjustRightInd w:val="0"/>
              <w:spacing w:line="200" w:lineRule="atLeast"/>
              <w:jc w:val="center"/>
              <w:rPr>
                <w:b/>
                <w:bCs/>
                <w:color w:val="000000"/>
                <w:w w:val="0"/>
                <w:sz w:val="18"/>
                <w:szCs w:val="18"/>
                <w:lang w:val="en-US"/>
              </w:rPr>
            </w:pPr>
            <w:r w:rsidRPr="002F2EFE">
              <w:rPr>
                <w:b/>
                <w:bCs/>
                <w:color w:val="000000"/>
                <w:sz w:val="18"/>
                <w:szCs w:val="18"/>
                <w:lang w:val="en-US"/>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E1043E" w14:textId="77777777" w:rsidR="002F2EFE" w:rsidRPr="002F2EFE" w:rsidRDefault="002F2EFE" w:rsidP="002F2EFE">
            <w:pPr>
              <w:widowControl w:val="0"/>
              <w:suppressAutoHyphens/>
              <w:autoSpaceDE w:val="0"/>
              <w:autoSpaceDN w:val="0"/>
              <w:adjustRightInd w:val="0"/>
              <w:spacing w:line="200" w:lineRule="atLeast"/>
              <w:jc w:val="center"/>
              <w:rPr>
                <w:b/>
                <w:bCs/>
                <w:color w:val="000000"/>
                <w:w w:val="0"/>
                <w:sz w:val="18"/>
                <w:szCs w:val="18"/>
                <w:lang w:val="en-US"/>
              </w:rPr>
            </w:pPr>
            <w:r w:rsidRPr="002F2EFE">
              <w:rPr>
                <w:b/>
                <w:bCs/>
                <w:color w:val="000000"/>
                <w:sz w:val="18"/>
                <w:szCs w:val="18"/>
                <w:lang w:val="en-US"/>
              </w:rPr>
              <w:t>Notes</w:t>
            </w:r>
          </w:p>
        </w:tc>
      </w:tr>
      <w:tr w:rsidR="002F2EFE" w:rsidRPr="002F2EFE" w14:paraId="638757B0" w14:textId="77777777" w:rsidTr="00357A8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7F3288"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0–3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257FC"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Field length</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B62A73"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length of the Extended RSN Capabilities field, in octets, minus 1, i.e., </w:t>
            </w:r>
            <w:r w:rsidRPr="002F2EFE">
              <w:rPr>
                <w:i/>
                <w:iCs/>
                <w:color w:val="000000"/>
                <w:sz w:val="18"/>
                <w:szCs w:val="18"/>
                <w:lang w:val="en-US"/>
              </w:rPr>
              <w:t xml:space="preserve">n </w:t>
            </w:r>
            <w:r w:rsidRPr="002F2EFE">
              <w:rPr>
                <w:color w:val="000000"/>
                <w:sz w:val="18"/>
                <w:szCs w:val="18"/>
                <w:lang w:val="en-US"/>
              </w:rPr>
              <w:t>– 1.</w:t>
            </w:r>
          </w:p>
        </w:tc>
      </w:tr>
      <w:tr w:rsidR="002F2EFE" w:rsidRPr="002F2EFE" w14:paraId="6F74400E" w14:textId="77777777" w:rsidTr="00357A86">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3BF9F1"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F067D2"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Protected TWT Operations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BB1E4"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STA sets the Protected TWT Operations Support field to 1 when dot11ProtectedTWTOperationsImplemented is </w:t>
            </w:r>
            <w:proofErr w:type="gramStart"/>
            <w:r w:rsidRPr="002F2EFE">
              <w:rPr>
                <w:color w:val="000000"/>
                <w:sz w:val="18"/>
                <w:szCs w:val="18"/>
                <w:lang w:val="en-US"/>
              </w:rPr>
              <w:t>true, and</w:t>
            </w:r>
            <w:proofErr w:type="gramEnd"/>
            <w:r w:rsidRPr="002F2EFE">
              <w:rPr>
                <w:color w:val="000000"/>
                <w:sz w:val="18"/>
                <w:szCs w:val="18"/>
                <w:lang w:val="en-US"/>
              </w:rPr>
              <w:t xml:space="preserve"> sets it to 0 otherwise. See 10.47.1 (TWT overview).</w:t>
            </w:r>
          </w:p>
        </w:tc>
      </w:tr>
      <w:tr w:rsidR="002F2EFE" w:rsidRPr="002F2EFE" w14:paraId="56A77E7B" w14:textId="77777777" w:rsidTr="00357A86">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CA5D2F"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65B6E8"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SAE hash-to-element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26AC29"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The STA supports directly hashing to obtain the PWE instead of looping. See 12.4.4.2.3 (Hash-to-</w:t>
            </w:r>
            <w:proofErr w:type="gramStart"/>
            <w:r w:rsidRPr="002F2EFE">
              <w:rPr>
                <w:color w:val="000000"/>
                <w:sz w:val="18"/>
                <w:szCs w:val="18"/>
                <w:lang w:val="en-US"/>
              </w:rPr>
              <w:t>element(</w:t>
            </w:r>
            <w:proofErr w:type="gramEnd"/>
            <w:r w:rsidRPr="002F2EFE">
              <w:rPr>
                <w:color w:val="000000"/>
                <w:sz w:val="18"/>
                <w:szCs w:val="18"/>
                <w:lang w:val="en-US"/>
              </w:rPr>
              <w:t>#331) generation of the password element with ECC groups) and 12.4.4.3.3 (Direct generation of the password element with FFC groups).</w:t>
            </w:r>
          </w:p>
        </w:tc>
      </w:tr>
      <w:tr w:rsidR="002F2EFE" w:rsidRPr="002F2EFE" w14:paraId="4E92206A" w14:textId="77777777" w:rsidTr="00357A8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AC0980" w14:textId="77777777" w:rsidR="002F2EFE" w:rsidRPr="002F2EFE" w:rsidRDefault="002F2EFE" w:rsidP="002F2EFE">
            <w:pPr>
              <w:widowControl w:val="0"/>
              <w:suppressAutoHyphens/>
              <w:autoSpaceDE w:val="0"/>
              <w:autoSpaceDN w:val="0"/>
              <w:adjustRightInd w:val="0"/>
              <w:spacing w:line="200" w:lineRule="atLeast"/>
              <w:jc w:val="center"/>
              <w:rPr>
                <w:color w:val="000000"/>
                <w:sz w:val="18"/>
                <w:szCs w:val="18"/>
                <w:lang w:val="en-US"/>
              </w:rPr>
            </w:pPr>
            <w:r w:rsidRPr="002F2EFE">
              <w:rPr>
                <w:color w:val="000000"/>
                <w:sz w:val="18"/>
                <w:szCs w:val="18"/>
                <w:lang w:val="en-US"/>
              </w:rPr>
              <w:t>6(M34)</w:t>
            </w:r>
          </w:p>
          <w:p w14:paraId="4CF56504"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312B7B"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Reserved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5E1680"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Used by the Wi-Fi Alliance</w:t>
            </w:r>
            <w:r w:rsidRPr="002F2EFE">
              <w:rPr>
                <w:color w:val="000000"/>
                <w:sz w:val="18"/>
                <w:szCs w:val="18"/>
                <w:vertAlign w:val="superscript"/>
                <w:lang w:val="en-US"/>
              </w:rPr>
              <w:t>®</w:t>
            </w:r>
            <w:r w:rsidRPr="002F2EFE">
              <w:rPr>
                <w:color w:val="000000"/>
                <w:sz w:val="18"/>
                <w:szCs w:val="18"/>
                <w:lang w:val="en-US"/>
              </w:rPr>
              <w:t xml:space="preserve"> </w:t>
            </w:r>
            <w:r w:rsidRPr="002F2EFE">
              <w:rPr>
                <w:color w:val="000000"/>
                <w:sz w:val="18"/>
                <w:szCs w:val="18"/>
                <w:vertAlign w:val="superscript"/>
                <w:lang w:val="en-US"/>
              </w:rPr>
              <w:footnoteReference w:id="1"/>
            </w:r>
            <w:r w:rsidRPr="002F2EFE">
              <w:rPr>
                <w:color w:val="000000"/>
                <w:sz w:val="18"/>
                <w:szCs w:val="18"/>
                <w:lang w:val="en-US"/>
              </w:rPr>
              <w:t>.</w:t>
            </w:r>
          </w:p>
        </w:tc>
      </w:tr>
      <w:tr w:rsidR="002F2EFE" w:rsidRPr="002F2EFE" w14:paraId="271D4123" w14:textId="77777777" w:rsidTr="00357A86">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25C45"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7(11ba)</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CAB423"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Protected WUR Frame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6D59DD"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STA sets the Protected WUR Frame Support field to 1 when dot11RSNAWURFrameProtectionActivated is </w:t>
            </w:r>
            <w:proofErr w:type="gramStart"/>
            <w:r w:rsidRPr="002F2EFE">
              <w:rPr>
                <w:color w:val="000000"/>
                <w:sz w:val="18"/>
                <w:szCs w:val="18"/>
                <w:lang w:val="en-US"/>
              </w:rPr>
              <w:t>true, and</w:t>
            </w:r>
            <w:proofErr w:type="gramEnd"/>
            <w:r w:rsidRPr="002F2EFE">
              <w:rPr>
                <w:color w:val="000000"/>
                <w:sz w:val="18"/>
                <w:szCs w:val="18"/>
                <w:lang w:val="en-US"/>
              </w:rPr>
              <w:t xml:space="preserve"> sets it to 0 otherwise. </w:t>
            </w:r>
          </w:p>
        </w:tc>
      </w:tr>
      <w:tr w:rsidR="002F2EFE" w:rsidRPr="002F2EFE" w14:paraId="68C18AC8" w14:textId="77777777" w:rsidTr="00357A86">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58AAFE" w14:textId="77777777"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11(11</w:t>
            </w:r>
            <w:proofErr w:type="gramStart"/>
            <w:r w:rsidRPr="002F2EFE">
              <w:rPr>
                <w:color w:val="000000"/>
                <w:sz w:val="18"/>
                <w:szCs w:val="18"/>
                <w:lang w:val="en-US"/>
              </w:rPr>
              <w:t>ay)(</w:t>
            </w:r>
            <w:proofErr w:type="gramEnd"/>
            <w:r w:rsidRPr="002F2EFE">
              <w:rPr>
                <w:color w:val="000000"/>
                <w:sz w:val="18"/>
                <w:szCs w:val="18"/>
                <w:lang w:val="en-US"/>
              </w:rPr>
              <w:t>M34)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48C7E"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Protected Announce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AE9CC7"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 xml:space="preserve">The non-EDMG STA sets the Protected Announce Support field to 1 when dot11ProtectedAnnounceImplemented is </w:t>
            </w:r>
            <w:proofErr w:type="gramStart"/>
            <w:r w:rsidRPr="002F2EFE">
              <w:rPr>
                <w:color w:val="000000"/>
                <w:sz w:val="18"/>
                <w:szCs w:val="18"/>
                <w:lang w:val="en-US"/>
              </w:rPr>
              <w:t>true, and</w:t>
            </w:r>
            <w:proofErr w:type="gramEnd"/>
            <w:r w:rsidRPr="002F2EFE">
              <w:rPr>
                <w:color w:val="000000"/>
                <w:sz w:val="18"/>
                <w:szCs w:val="18"/>
                <w:lang w:val="en-US"/>
              </w:rPr>
              <w:t xml:space="preserve"> sets it to 0 otherwise. See 12.6.20 (Robust management frame selection procedure).</w:t>
            </w:r>
          </w:p>
        </w:tc>
      </w:tr>
      <w:tr w:rsidR="00EE467E" w:rsidRPr="002F2EFE" w14:paraId="38B2C9E4" w14:textId="77777777" w:rsidTr="00357A86">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B6D029" w14:textId="7035CFAD" w:rsidR="00EE467E" w:rsidRPr="00736427" w:rsidRDefault="00EE467E" w:rsidP="002F2EFE">
            <w:pPr>
              <w:widowControl w:val="0"/>
              <w:suppressAutoHyphens/>
              <w:autoSpaceDE w:val="0"/>
              <w:autoSpaceDN w:val="0"/>
              <w:adjustRightInd w:val="0"/>
              <w:spacing w:line="200" w:lineRule="atLeast"/>
              <w:jc w:val="center"/>
              <w:rPr>
                <w:color w:val="000000"/>
                <w:sz w:val="18"/>
                <w:szCs w:val="18"/>
                <w:u w:val="single"/>
                <w:lang w:val="en-US"/>
              </w:rPr>
            </w:pPr>
            <w:r w:rsidRPr="00736427">
              <w:rPr>
                <w:color w:val="000000"/>
                <w:sz w:val="18"/>
                <w:szCs w:val="18"/>
                <w:u w:val="single"/>
                <w:lang w:val="en-US"/>
              </w:rPr>
              <w:t>13</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B5C91E1" w14:textId="15A2B3B9" w:rsidR="00EE467E" w:rsidRPr="00736427" w:rsidRDefault="00572F32" w:rsidP="002F2EFE">
            <w:pPr>
              <w:widowControl w:val="0"/>
              <w:suppressAutoHyphens/>
              <w:autoSpaceDE w:val="0"/>
              <w:autoSpaceDN w:val="0"/>
              <w:adjustRightInd w:val="0"/>
              <w:spacing w:line="200" w:lineRule="atLeast"/>
              <w:rPr>
                <w:color w:val="000000"/>
                <w:sz w:val="18"/>
                <w:szCs w:val="18"/>
                <w:u w:val="single"/>
                <w:lang w:val="en-US"/>
              </w:rPr>
            </w:pPr>
            <w:r>
              <w:rPr>
                <w:color w:val="000000"/>
                <w:sz w:val="18"/>
                <w:szCs w:val="18"/>
                <w:u w:val="single"/>
                <w:lang w:val="en-US"/>
              </w:rPr>
              <w:t>Extended S1G Action Protection</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9554E89" w14:textId="12560542" w:rsidR="00EE467E" w:rsidRPr="00736427" w:rsidRDefault="00B36495" w:rsidP="002F2EFE">
            <w:pPr>
              <w:widowControl w:val="0"/>
              <w:suppressAutoHyphens/>
              <w:autoSpaceDE w:val="0"/>
              <w:autoSpaceDN w:val="0"/>
              <w:adjustRightInd w:val="0"/>
              <w:spacing w:line="200" w:lineRule="atLeast"/>
              <w:rPr>
                <w:color w:val="000000"/>
                <w:w w:val="0"/>
                <w:sz w:val="18"/>
                <w:szCs w:val="18"/>
                <w:u w:val="single"/>
                <w:lang w:val="en-US"/>
              </w:rPr>
            </w:pPr>
            <w:r w:rsidRPr="00736427">
              <w:rPr>
                <w:color w:val="000000"/>
                <w:w w:val="0"/>
                <w:sz w:val="18"/>
                <w:szCs w:val="18"/>
                <w:u w:val="single"/>
                <w:lang w:val="en-US"/>
              </w:rPr>
              <w:t xml:space="preserve">The STA sets the </w:t>
            </w:r>
            <w:r w:rsidR="00572F32">
              <w:rPr>
                <w:color w:val="000000"/>
                <w:w w:val="0"/>
                <w:sz w:val="18"/>
                <w:szCs w:val="18"/>
                <w:u w:val="single"/>
                <w:lang w:val="en-US"/>
              </w:rPr>
              <w:t>Extended S1G Action Protection</w:t>
            </w:r>
            <w:r w:rsidRPr="00736427">
              <w:rPr>
                <w:color w:val="000000"/>
                <w:w w:val="0"/>
                <w:sz w:val="18"/>
                <w:szCs w:val="18"/>
                <w:u w:val="single"/>
                <w:lang w:val="en-US"/>
              </w:rPr>
              <w:t xml:space="preserve"> field to 1 when dot11</w:t>
            </w:r>
            <w:r w:rsidR="00572F32">
              <w:rPr>
                <w:color w:val="000000"/>
                <w:w w:val="0"/>
                <w:sz w:val="18"/>
                <w:szCs w:val="18"/>
                <w:u w:val="single"/>
                <w:lang w:val="en-US"/>
              </w:rPr>
              <w:t>ExtendedS1G</w:t>
            </w:r>
            <w:r w:rsidR="0087588E">
              <w:rPr>
                <w:color w:val="000000"/>
                <w:w w:val="0"/>
                <w:sz w:val="18"/>
                <w:szCs w:val="18"/>
                <w:u w:val="single"/>
                <w:lang w:val="en-US"/>
              </w:rPr>
              <w:t>Action</w:t>
            </w:r>
            <w:r w:rsidR="00572F32">
              <w:rPr>
                <w:color w:val="000000"/>
                <w:w w:val="0"/>
                <w:sz w:val="18"/>
                <w:szCs w:val="18"/>
                <w:u w:val="single"/>
                <w:lang w:val="en-US"/>
              </w:rPr>
              <w:t>Protection</w:t>
            </w:r>
            <w:r w:rsidRPr="00736427">
              <w:rPr>
                <w:color w:val="000000"/>
                <w:w w:val="0"/>
                <w:sz w:val="18"/>
                <w:szCs w:val="18"/>
                <w:u w:val="single"/>
                <w:lang w:val="en-US"/>
              </w:rPr>
              <w:t xml:space="preserve">OperationsImplemented is </w:t>
            </w:r>
            <w:r w:rsidR="00736427" w:rsidRPr="00736427">
              <w:rPr>
                <w:color w:val="000000"/>
                <w:w w:val="0"/>
                <w:sz w:val="18"/>
                <w:szCs w:val="18"/>
                <w:u w:val="single"/>
                <w:lang w:val="en-US"/>
              </w:rPr>
              <w:t>true and</w:t>
            </w:r>
            <w:r w:rsidRPr="00736427">
              <w:rPr>
                <w:color w:val="000000"/>
                <w:w w:val="0"/>
                <w:sz w:val="18"/>
                <w:szCs w:val="18"/>
                <w:u w:val="single"/>
                <w:lang w:val="en-US"/>
              </w:rPr>
              <w:t xml:space="preserve"> sets it to 0 otherwise. </w:t>
            </w:r>
            <w:r w:rsidR="00572F32">
              <w:rPr>
                <w:color w:val="000000"/>
                <w:w w:val="0"/>
                <w:sz w:val="18"/>
                <w:szCs w:val="18"/>
                <w:u w:val="single"/>
                <w:lang w:val="en-US"/>
              </w:rPr>
              <w:t>This is to provide protected versions of AID Switch Request</w:t>
            </w:r>
            <w:r w:rsidR="006D276D">
              <w:rPr>
                <w:color w:val="000000"/>
                <w:w w:val="0"/>
                <w:sz w:val="18"/>
                <w:szCs w:val="18"/>
                <w:u w:val="single"/>
                <w:lang w:val="en-US"/>
              </w:rPr>
              <w:t>, AID Switch Response, Sync Control, STA Information Announcement, EDCA Parameter Set, EL Operation, Sectorized Group ID List and Sector ID Feedback.</w:t>
            </w:r>
          </w:p>
        </w:tc>
      </w:tr>
      <w:tr w:rsidR="002F2EFE" w:rsidRPr="002F2EFE" w14:paraId="39E7F62D" w14:textId="77777777" w:rsidTr="00357A86">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F60AAC" w14:textId="21FEB0BE" w:rsidR="002F2EFE" w:rsidRPr="002F2EFE" w:rsidRDefault="002F2EFE" w:rsidP="002F2EFE">
            <w:pPr>
              <w:widowControl w:val="0"/>
              <w:suppressAutoHyphens/>
              <w:autoSpaceDE w:val="0"/>
              <w:autoSpaceDN w:val="0"/>
              <w:adjustRightInd w:val="0"/>
              <w:spacing w:line="200" w:lineRule="atLeast"/>
              <w:jc w:val="center"/>
              <w:rPr>
                <w:color w:val="000000"/>
                <w:w w:val="0"/>
                <w:sz w:val="18"/>
                <w:szCs w:val="18"/>
                <w:lang w:val="en-US"/>
              </w:rPr>
            </w:pPr>
            <w:r w:rsidRPr="002F2EFE">
              <w:rPr>
                <w:color w:val="000000"/>
                <w:sz w:val="18"/>
                <w:szCs w:val="18"/>
                <w:lang w:val="en-US"/>
              </w:rPr>
              <w:t>(M34)8, 9, 10, 12</w:t>
            </w:r>
            <w:r w:rsidR="00B36495" w:rsidRPr="00B36495">
              <w:rPr>
                <w:color w:val="000000"/>
                <w:sz w:val="18"/>
                <w:szCs w:val="18"/>
                <w:u w:val="single"/>
                <w:lang w:val="en-US"/>
              </w:rPr>
              <w:t>, 13</w:t>
            </w:r>
            <w:r w:rsidRPr="002F2EFE">
              <w:rPr>
                <w:color w:val="000000"/>
                <w:sz w:val="18"/>
                <w:szCs w:val="18"/>
                <w:lang w:val="en-US"/>
              </w:rPr>
              <w:t>– (8</w:t>
            </w:r>
            <w:r w:rsidRPr="002F2EFE">
              <w:rPr>
                <w:rFonts w:ascii="Symbol" w:hAnsi="Symbol" w:cs="Symbol"/>
                <w:color w:val="000000"/>
                <w:sz w:val="20"/>
                <w:lang w:val="en-US"/>
              </w:rPr>
              <w:t>´</w:t>
            </w:r>
            <w:r w:rsidRPr="002F2EFE">
              <w:rPr>
                <w:i/>
                <w:iCs/>
                <w:color w:val="000000"/>
                <w:sz w:val="18"/>
                <w:szCs w:val="18"/>
                <w:lang w:val="en-US"/>
              </w:rPr>
              <w:t xml:space="preserve">n </w:t>
            </w:r>
            <w:r w:rsidRPr="002F2EFE">
              <w:rPr>
                <w:color w:val="000000"/>
                <w:sz w:val="18"/>
                <w:szCs w:val="18"/>
                <w:lang w:val="en-US"/>
              </w:rPr>
              <w:t>– 1)</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045787"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r w:rsidRPr="002F2EFE">
              <w:rPr>
                <w:color w:val="000000"/>
                <w:sz w:val="18"/>
                <w:szCs w:val="18"/>
                <w:lang w:val="en-US"/>
              </w:rPr>
              <w:t>Reserved</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9EB739" w14:textId="77777777" w:rsidR="002F2EFE" w:rsidRPr="002F2EFE" w:rsidRDefault="002F2EFE" w:rsidP="002F2EFE">
            <w:pPr>
              <w:widowControl w:val="0"/>
              <w:suppressAutoHyphens/>
              <w:autoSpaceDE w:val="0"/>
              <w:autoSpaceDN w:val="0"/>
              <w:adjustRightInd w:val="0"/>
              <w:spacing w:line="200" w:lineRule="atLeast"/>
              <w:rPr>
                <w:color w:val="000000"/>
                <w:w w:val="0"/>
                <w:sz w:val="18"/>
                <w:szCs w:val="18"/>
                <w:lang w:val="en-US"/>
              </w:rPr>
            </w:pPr>
          </w:p>
        </w:tc>
      </w:tr>
    </w:tbl>
    <w:p w14:paraId="12DBE87A" w14:textId="77777777" w:rsidR="002F2EFE" w:rsidRPr="002F2EFE" w:rsidRDefault="002F2EFE" w:rsidP="002F2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p>
    <w:p w14:paraId="5879F3B8" w14:textId="77777777" w:rsidR="00946C79" w:rsidRDefault="00946C79">
      <w:pPr>
        <w:rPr>
          <w:b/>
          <w:sz w:val="24"/>
        </w:rPr>
      </w:pPr>
    </w:p>
    <w:p w14:paraId="5987AE10" w14:textId="77777777" w:rsidR="00946C79" w:rsidRDefault="00946C79"/>
    <w:p w14:paraId="08442465" w14:textId="77777777" w:rsidR="00946C79" w:rsidRDefault="009B7613">
      <w:pPr>
        <w:rPr>
          <w:b/>
          <w:sz w:val="24"/>
        </w:rPr>
      </w:pPr>
      <w:r>
        <w:rPr>
          <w:b/>
          <w:sz w:val="24"/>
        </w:rPr>
        <w:br w:type="page"/>
      </w:r>
    </w:p>
    <w:p w14:paraId="3934E79F" w14:textId="26C3246C" w:rsidR="00946C79" w:rsidRDefault="009B7613">
      <w:pPr>
        <w:rPr>
          <w:i/>
          <w:iCs/>
        </w:rPr>
      </w:pPr>
      <w:r>
        <w:rPr>
          <w:i/>
          <w:iCs/>
        </w:rPr>
        <w:lastRenderedPageBreak/>
        <w:t xml:space="preserve">Proposed </w:t>
      </w:r>
      <w:proofErr w:type="gramStart"/>
      <w:r>
        <w:rPr>
          <w:i/>
          <w:iCs/>
        </w:rPr>
        <w:t>change :</w:t>
      </w:r>
      <w:proofErr w:type="gramEnd"/>
      <w:r>
        <w:rPr>
          <w:i/>
          <w:iCs/>
        </w:rPr>
        <w:t xml:space="preserve"> for clause </w:t>
      </w:r>
      <w:r w:rsidR="00A30421">
        <w:rPr>
          <w:i/>
          <w:iCs/>
        </w:rPr>
        <w:t>9.6.25.1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200"/>
      </w:tblGrid>
      <w:tr w:rsidR="00A30421" w:rsidRPr="00A30421" w14:paraId="7C455CA4" w14:textId="77777777" w:rsidTr="00357A86">
        <w:trPr>
          <w:jc w:val="center"/>
        </w:trPr>
        <w:tc>
          <w:tcPr>
            <w:tcW w:w="6000" w:type="dxa"/>
            <w:gridSpan w:val="2"/>
            <w:tcBorders>
              <w:top w:val="nil"/>
              <w:left w:val="nil"/>
              <w:bottom w:val="nil"/>
              <w:right w:val="nil"/>
            </w:tcBorders>
            <w:tcMar>
              <w:top w:w="120" w:type="dxa"/>
              <w:left w:w="120" w:type="dxa"/>
              <w:bottom w:w="60" w:type="dxa"/>
              <w:right w:w="120" w:type="dxa"/>
            </w:tcMar>
            <w:vAlign w:val="center"/>
          </w:tcPr>
          <w:p w14:paraId="06F4E6C2" w14:textId="77777777" w:rsidR="00A30421" w:rsidRDefault="00A30421" w:rsidP="00A30421">
            <w:pPr>
              <w:pStyle w:val="TableTitle"/>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bookmarkStart w:id="1" w:name="RTF34353732393a205461626c65"/>
            <w:r>
              <w:rPr>
                <w:w w:val="100"/>
              </w:rPr>
              <w:t>S1G Action field values</w:t>
            </w:r>
            <w:bookmarkEnd w:id="1"/>
          </w:p>
        </w:tc>
      </w:tr>
      <w:tr w:rsidR="00A30421" w:rsidRPr="00A30421" w14:paraId="0DD496A2" w14:textId="77777777" w:rsidTr="00357A86">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FFFA50" w14:textId="77777777" w:rsidR="00A30421" w:rsidRDefault="00A30421" w:rsidP="00357A86">
            <w:pPr>
              <w:pStyle w:val="CellHeading"/>
            </w:pPr>
            <w:r>
              <w:rPr>
                <w:w w:val="100"/>
              </w:rPr>
              <w:t>S1G Action field value</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3296EA" w14:textId="77777777" w:rsidR="00A30421" w:rsidRDefault="00A30421" w:rsidP="00357A86">
            <w:pPr>
              <w:pStyle w:val="CellHeading"/>
            </w:pPr>
            <w:r>
              <w:rPr>
                <w:w w:val="100"/>
              </w:rPr>
              <w:t>Description</w:t>
            </w:r>
          </w:p>
        </w:tc>
      </w:tr>
      <w:tr w:rsidR="00A30421" w:rsidRPr="00A30421" w14:paraId="5FC80F82"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36FA3" w14:textId="77777777" w:rsidR="00A30421" w:rsidRDefault="00A30421" w:rsidP="00357A86">
            <w:pPr>
              <w:pStyle w:val="CellBodyCentered"/>
            </w:pPr>
            <w:r>
              <w:rPr>
                <w:w w:val="100"/>
              </w:rPr>
              <w:t>0</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FE8F31" w14:textId="77777777" w:rsidR="00A30421" w:rsidRDefault="00A30421" w:rsidP="00357A86">
            <w:pPr>
              <w:pStyle w:val="CellBody"/>
            </w:pPr>
            <w:r>
              <w:rPr>
                <w:w w:val="100"/>
              </w:rPr>
              <w:t>Reachable Address Update</w:t>
            </w:r>
          </w:p>
        </w:tc>
      </w:tr>
      <w:tr w:rsidR="00A30421" w:rsidRPr="00A30421" w14:paraId="52D1B99F"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07DDB9" w14:textId="77777777" w:rsidR="00A30421" w:rsidRDefault="00A30421" w:rsidP="00357A86">
            <w:pPr>
              <w:pStyle w:val="CellBodyCentered"/>
            </w:pPr>
            <w:r>
              <w:rPr>
                <w:w w:val="100"/>
              </w:rPr>
              <w:t>1</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D1C079" w14:textId="77777777" w:rsidR="00A30421" w:rsidRDefault="00A30421" w:rsidP="00357A86">
            <w:pPr>
              <w:pStyle w:val="CellBody"/>
            </w:pPr>
            <w:r>
              <w:rPr>
                <w:w w:val="100"/>
              </w:rPr>
              <w:t>Relay Activation Request</w:t>
            </w:r>
          </w:p>
        </w:tc>
      </w:tr>
      <w:tr w:rsidR="00A30421" w:rsidRPr="00A30421" w14:paraId="487C30B4"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CAF688" w14:textId="77777777" w:rsidR="00A30421" w:rsidRDefault="00A30421" w:rsidP="00357A86">
            <w:pPr>
              <w:pStyle w:val="CellBodyCentered"/>
            </w:pPr>
            <w:r>
              <w:rPr>
                <w:w w:val="100"/>
              </w:rPr>
              <w:t>2</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609D37" w14:textId="77777777" w:rsidR="00A30421" w:rsidRDefault="00A30421" w:rsidP="00357A86">
            <w:pPr>
              <w:pStyle w:val="CellBody"/>
            </w:pPr>
            <w:r>
              <w:rPr>
                <w:w w:val="100"/>
              </w:rPr>
              <w:t>Relay Activation Response</w:t>
            </w:r>
          </w:p>
        </w:tc>
      </w:tr>
      <w:tr w:rsidR="00A30421" w:rsidRPr="00A30421" w14:paraId="5A865AB0"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654E8B" w14:textId="77777777" w:rsidR="00A30421" w:rsidRDefault="00A30421" w:rsidP="00357A86">
            <w:pPr>
              <w:pStyle w:val="CellBodyCentered"/>
            </w:pPr>
            <w:r>
              <w:rPr>
                <w:w w:val="100"/>
              </w:rPr>
              <w:t>3</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830C94" w14:textId="77777777" w:rsidR="00A30421" w:rsidRDefault="00A30421" w:rsidP="00357A86">
            <w:pPr>
              <w:pStyle w:val="CellBody"/>
            </w:pPr>
            <w:r>
              <w:rPr>
                <w:w w:val="100"/>
              </w:rPr>
              <w:t>Header Compression Update</w:t>
            </w:r>
          </w:p>
        </w:tc>
      </w:tr>
      <w:tr w:rsidR="00A30421" w:rsidRPr="00A30421" w14:paraId="6CE5FDA5"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51F25E" w14:textId="77777777" w:rsidR="00A30421" w:rsidRDefault="00A30421" w:rsidP="00357A86">
            <w:pPr>
              <w:pStyle w:val="CellBodyCentered"/>
            </w:pPr>
            <w:r>
              <w:rPr>
                <w:w w:val="100"/>
              </w:rPr>
              <w:t>4</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CBF796" w14:textId="77777777" w:rsidR="00A30421" w:rsidRDefault="00A30421" w:rsidP="00357A86">
            <w:pPr>
              <w:pStyle w:val="CellBody"/>
            </w:pPr>
            <w:r>
              <w:rPr>
                <w:w w:val="100"/>
              </w:rPr>
              <w:t>Protected TWT Setup</w:t>
            </w:r>
          </w:p>
        </w:tc>
      </w:tr>
      <w:tr w:rsidR="00A30421" w:rsidRPr="00A30421" w14:paraId="4760C026"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40A012" w14:textId="77777777" w:rsidR="00A30421" w:rsidRDefault="00A30421" w:rsidP="00357A86">
            <w:pPr>
              <w:pStyle w:val="CellBodyCentered"/>
            </w:pPr>
            <w:r>
              <w:rPr>
                <w:w w:val="100"/>
              </w:rPr>
              <w:t>5</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49B991" w14:textId="77777777" w:rsidR="00A30421" w:rsidRDefault="00A30421" w:rsidP="00357A86">
            <w:pPr>
              <w:pStyle w:val="CellBody"/>
            </w:pPr>
            <w:r>
              <w:rPr>
                <w:w w:val="100"/>
              </w:rPr>
              <w:t>Protected TWT Teardown</w:t>
            </w:r>
          </w:p>
        </w:tc>
      </w:tr>
      <w:tr w:rsidR="00A30421" w:rsidRPr="00A30421" w14:paraId="040921D6" w14:textId="77777777" w:rsidTr="00357A86">
        <w:trPr>
          <w:trHeight w:val="360"/>
          <w:jc w:val="center"/>
        </w:trPr>
        <w:tc>
          <w:tcPr>
            <w:tcW w:w="1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B84ECA" w14:textId="77777777" w:rsidR="00A30421" w:rsidRDefault="00A30421" w:rsidP="00357A86">
            <w:pPr>
              <w:pStyle w:val="CellBodyCentered"/>
            </w:pPr>
            <w:r>
              <w:rPr>
                <w:w w:val="100"/>
              </w:rPr>
              <w:t>6</w:t>
            </w:r>
          </w:p>
        </w:tc>
        <w:tc>
          <w:tcPr>
            <w:tcW w:w="4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B3852E" w14:textId="77777777" w:rsidR="00A30421" w:rsidRDefault="00A30421" w:rsidP="00357A86">
            <w:pPr>
              <w:pStyle w:val="CellBody"/>
            </w:pPr>
            <w:r>
              <w:rPr>
                <w:w w:val="100"/>
              </w:rPr>
              <w:t>Protected TWT Information</w:t>
            </w:r>
          </w:p>
        </w:tc>
      </w:tr>
      <w:tr w:rsidR="00A30421" w:rsidRPr="00A30421" w14:paraId="2499D34F"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F10B11F" w14:textId="3C4C3539" w:rsidR="00A30421" w:rsidRPr="00D21CCF" w:rsidRDefault="00A30421" w:rsidP="00357A86">
            <w:pPr>
              <w:pStyle w:val="CellBodyCentered"/>
              <w:rPr>
                <w:w w:val="100"/>
                <w:u w:val="single"/>
              </w:rPr>
            </w:pPr>
            <w:r w:rsidRPr="00D21CCF">
              <w:rPr>
                <w:w w:val="100"/>
                <w:u w:val="single"/>
              </w:rPr>
              <w:t>7</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67F11D" w14:textId="4CFF446D" w:rsidR="00A30421" w:rsidRPr="00D21CCF" w:rsidRDefault="00D21CCF" w:rsidP="00357A86">
            <w:pPr>
              <w:pStyle w:val="CellBody"/>
              <w:rPr>
                <w:w w:val="100"/>
                <w:u w:val="single"/>
              </w:rPr>
            </w:pPr>
            <w:r w:rsidRPr="00D21CCF">
              <w:rPr>
                <w:w w:val="100"/>
                <w:u w:val="single"/>
              </w:rPr>
              <w:t>Protected AID Switch Request</w:t>
            </w:r>
          </w:p>
        </w:tc>
      </w:tr>
      <w:tr w:rsidR="00A30421" w:rsidRPr="00A30421" w14:paraId="355969C4"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B96F792" w14:textId="52A29609" w:rsidR="00A30421" w:rsidRPr="00D21CCF" w:rsidRDefault="00A30421" w:rsidP="00357A86">
            <w:pPr>
              <w:pStyle w:val="CellBodyCentered"/>
              <w:rPr>
                <w:w w:val="100"/>
                <w:u w:val="single"/>
              </w:rPr>
            </w:pPr>
            <w:r w:rsidRPr="00D21CCF">
              <w:rPr>
                <w:w w:val="100"/>
                <w:u w:val="single"/>
              </w:rPr>
              <w:t>8</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9A47640" w14:textId="72D562E1" w:rsidR="00A30421" w:rsidRPr="00D21CCF" w:rsidRDefault="00D21CCF" w:rsidP="00357A86">
            <w:pPr>
              <w:pStyle w:val="CellBody"/>
              <w:rPr>
                <w:w w:val="100"/>
                <w:u w:val="single"/>
              </w:rPr>
            </w:pPr>
            <w:r w:rsidRPr="00D21CCF">
              <w:rPr>
                <w:w w:val="100"/>
                <w:u w:val="single"/>
              </w:rPr>
              <w:t>Protected AID Switch Response</w:t>
            </w:r>
          </w:p>
        </w:tc>
      </w:tr>
      <w:tr w:rsidR="001B3778" w:rsidRPr="00A30421" w14:paraId="19552A8D"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8D5A62" w14:textId="734E315F" w:rsidR="001B3778" w:rsidRPr="00A30421" w:rsidRDefault="001B3778" w:rsidP="00357A86">
            <w:pPr>
              <w:pStyle w:val="CellBodyCentered"/>
              <w:rPr>
                <w:w w:val="100"/>
                <w:u w:val="single"/>
              </w:rPr>
            </w:pPr>
            <w:r>
              <w:rPr>
                <w:w w:val="100"/>
                <w:u w:val="single"/>
              </w:rPr>
              <w:t>9</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D13E6F" w14:textId="4265F5BA" w:rsidR="001B3778" w:rsidRPr="00722599" w:rsidRDefault="001B3778" w:rsidP="00357A86">
            <w:pPr>
              <w:pStyle w:val="CellBody"/>
              <w:rPr>
                <w:w w:val="100"/>
                <w:u w:val="single"/>
              </w:rPr>
            </w:pPr>
            <w:r w:rsidRPr="00722599">
              <w:rPr>
                <w:w w:val="100"/>
                <w:u w:val="single"/>
              </w:rPr>
              <w:t>Protected Sync Control</w:t>
            </w:r>
          </w:p>
        </w:tc>
      </w:tr>
      <w:tr w:rsidR="001B3778" w:rsidRPr="00A30421" w14:paraId="5F9016E8"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6C0F1CC" w14:textId="60D4D00D" w:rsidR="001B3778" w:rsidRPr="00A30421" w:rsidRDefault="001B3778" w:rsidP="00357A86">
            <w:pPr>
              <w:pStyle w:val="CellBodyCentered"/>
              <w:rPr>
                <w:w w:val="100"/>
                <w:u w:val="single"/>
              </w:rPr>
            </w:pPr>
            <w:r>
              <w:rPr>
                <w:w w:val="100"/>
                <w:u w:val="single"/>
              </w:rPr>
              <w:t>10</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3091C51" w14:textId="531BA3D0" w:rsidR="001B3778" w:rsidRPr="00722599" w:rsidRDefault="001B3778" w:rsidP="00357A86">
            <w:pPr>
              <w:pStyle w:val="CellBody"/>
              <w:rPr>
                <w:w w:val="100"/>
                <w:u w:val="single"/>
              </w:rPr>
            </w:pPr>
            <w:r w:rsidRPr="00722599">
              <w:rPr>
                <w:w w:val="100"/>
                <w:u w:val="single"/>
              </w:rPr>
              <w:t>Protected STA Information Announcement</w:t>
            </w:r>
          </w:p>
        </w:tc>
      </w:tr>
      <w:tr w:rsidR="001B3778" w:rsidRPr="00A30421" w14:paraId="45728E2A"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2B80961" w14:textId="5305AE5E" w:rsidR="001B3778" w:rsidRPr="00A30421" w:rsidRDefault="001B3778" w:rsidP="00357A86">
            <w:pPr>
              <w:pStyle w:val="CellBodyCentered"/>
              <w:rPr>
                <w:w w:val="100"/>
                <w:u w:val="single"/>
              </w:rPr>
            </w:pPr>
            <w:r>
              <w:rPr>
                <w:w w:val="100"/>
                <w:u w:val="single"/>
              </w:rPr>
              <w:t>11</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94C76B3" w14:textId="41218920" w:rsidR="001B3778" w:rsidRPr="00722599" w:rsidRDefault="001B3778" w:rsidP="00357A86">
            <w:pPr>
              <w:pStyle w:val="CellBody"/>
              <w:rPr>
                <w:w w:val="100"/>
                <w:u w:val="single"/>
              </w:rPr>
            </w:pPr>
            <w:r w:rsidRPr="00722599">
              <w:rPr>
                <w:w w:val="100"/>
                <w:u w:val="single"/>
              </w:rPr>
              <w:t>Protected EDCA Parameter Set</w:t>
            </w:r>
          </w:p>
        </w:tc>
      </w:tr>
      <w:tr w:rsidR="001B3778" w:rsidRPr="00A30421" w14:paraId="008A6476"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8BF27B" w14:textId="2A23D70D" w:rsidR="001B3778" w:rsidRPr="00A30421" w:rsidRDefault="001B3778" w:rsidP="00357A86">
            <w:pPr>
              <w:pStyle w:val="CellBodyCentered"/>
              <w:rPr>
                <w:w w:val="100"/>
                <w:u w:val="single"/>
              </w:rPr>
            </w:pPr>
            <w:r>
              <w:rPr>
                <w:w w:val="100"/>
                <w:u w:val="single"/>
              </w:rPr>
              <w:t>12</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CE24C00" w14:textId="5CA7C76E" w:rsidR="001B3778" w:rsidRPr="00722599" w:rsidRDefault="00722599" w:rsidP="00357A86">
            <w:pPr>
              <w:pStyle w:val="CellBody"/>
              <w:rPr>
                <w:w w:val="100"/>
                <w:u w:val="single"/>
              </w:rPr>
            </w:pPr>
            <w:r w:rsidRPr="00722599">
              <w:rPr>
                <w:w w:val="100"/>
                <w:u w:val="single"/>
              </w:rPr>
              <w:t>Protected EL Operation</w:t>
            </w:r>
          </w:p>
        </w:tc>
      </w:tr>
      <w:tr w:rsidR="00722599" w:rsidRPr="00A30421" w14:paraId="22CBA563"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868879" w14:textId="54BEDDF5" w:rsidR="00722599" w:rsidRPr="00A30421" w:rsidRDefault="00722599" w:rsidP="00357A86">
            <w:pPr>
              <w:pStyle w:val="CellBodyCentered"/>
              <w:rPr>
                <w:w w:val="100"/>
                <w:u w:val="single"/>
              </w:rPr>
            </w:pPr>
            <w:r>
              <w:rPr>
                <w:w w:val="100"/>
                <w:u w:val="single"/>
              </w:rPr>
              <w:t>13</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2E5DA8" w14:textId="2ECE1CD4" w:rsidR="00722599" w:rsidRPr="00722599" w:rsidRDefault="00722599" w:rsidP="00357A86">
            <w:pPr>
              <w:pStyle w:val="CellBody"/>
              <w:rPr>
                <w:w w:val="100"/>
                <w:u w:val="single"/>
              </w:rPr>
            </w:pPr>
            <w:r w:rsidRPr="00722599">
              <w:rPr>
                <w:w w:val="100"/>
                <w:u w:val="single"/>
              </w:rPr>
              <w:t>Protected Sectorized Group ID List</w:t>
            </w:r>
          </w:p>
        </w:tc>
      </w:tr>
      <w:tr w:rsidR="00722599" w:rsidRPr="00A30421" w14:paraId="2883D6A6"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9865801" w14:textId="5F34B401" w:rsidR="00722599" w:rsidRPr="00A30421" w:rsidRDefault="00722599" w:rsidP="00357A86">
            <w:pPr>
              <w:pStyle w:val="CellBodyCentered"/>
              <w:rPr>
                <w:w w:val="100"/>
                <w:u w:val="single"/>
              </w:rPr>
            </w:pPr>
            <w:r>
              <w:rPr>
                <w:w w:val="100"/>
                <w:u w:val="single"/>
              </w:rPr>
              <w:t>14</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1EAD1EB" w14:textId="42BA4ED7" w:rsidR="00722599" w:rsidRPr="00722599" w:rsidRDefault="00722599" w:rsidP="00357A86">
            <w:pPr>
              <w:pStyle w:val="CellBody"/>
              <w:rPr>
                <w:w w:val="100"/>
                <w:u w:val="single"/>
              </w:rPr>
            </w:pPr>
            <w:r w:rsidRPr="00722599">
              <w:rPr>
                <w:w w:val="100"/>
                <w:u w:val="single"/>
              </w:rPr>
              <w:t>Protected Sector ID Feedback</w:t>
            </w:r>
          </w:p>
        </w:tc>
      </w:tr>
      <w:tr w:rsidR="00A30421" w:rsidRPr="00A30421" w14:paraId="107422E8" w14:textId="77777777" w:rsidTr="00357A86">
        <w:trPr>
          <w:trHeight w:val="360"/>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63C656" w14:textId="6FD65939" w:rsidR="00A30421" w:rsidRDefault="00722599" w:rsidP="00357A86">
            <w:pPr>
              <w:pStyle w:val="CellBodyCentered"/>
            </w:pPr>
            <w:r>
              <w:rPr>
                <w:w w:val="100"/>
                <w:u w:val="single"/>
              </w:rPr>
              <w:t>15</w:t>
            </w:r>
            <w:r w:rsidR="00A30421">
              <w:rPr>
                <w:w w:val="100"/>
              </w:rPr>
              <w:t>–255</w:t>
            </w:r>
          </w:p>
        </w:tc>
        <w:tc>
          <w:tcPr>
            <w:tcW w:w="4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7BCC8E8" w14:textId="77777777" w:rsidR="00A30421" w:rsidRDefault="00A30421" w:rsidP="00357A86">
            <w:pPr>
              <w:pStyle w:val="CellBody"/>
            </w:pPr>
            <w:r>
              <w:rPr>
                <w:w w:val="100"/>
              </w:rPr>
              <w:t>Reserved</w:t>
            </w:r>
          </w:p>
        </w:tc>
      </w:tr>
    </w:tbl>
    <w:p w14:paraId="526BE1B7" w14:textId="77777777" w:rsidR="00A30421" w:rsidRDefault="00A30421" w:rsidP="00A30421">
      <w:pPr>
        <w:pStyle w:val="T4"/>
        <w:rPr>
          <w:w w:val="100"/>
          <w:sz w:val="24"/>
          <w:szCs w:val="24"/>
          <w:lang w:val="en-GB"/>
        </w:rPr>
      </w:pPr>
    </w:p>
    <w:p w14:paraId="3DA689B1" w14:textId="36412297" w:rsidR="00946C79" w:rsidRDefault="003B4A0B">
      <w:pPr>
        <w:rPr>
          <w:b/>
          <w:sz w:val="24"/>
        </w:rPr>
      </w:pPr>
      <w:r>
        <w:rPr>
          <w:b/>
          <w:sz w:val="24"/>
        </w:rPr>
        <w:br w:type="page"/>
      </w:r>
    </w:p>
    <w:p w14:paraId="07CA0DAA" w14:textId="194A8564" w:rsidR="003B4A0B" w:rsidRDefault="003B4A0B" w:rsidP="003B4A0B">
      <w:pPr>
        <w:rPr>
          <w:i/>
          <w:iCs/>
        </w:rPr>
      </w:pPr>
      <w:bookmarkStart w:id="2" w:name="_Hlk94877412"/>
      <w:r>
        <w:rPr>
          <w:i/>
          <w:iCs/>
        </w:rPr>
        <w:lastRenderedPageBreak/>
        <w:t xml:space="preserve">Proposed </w:t>
      </w:r>
      <w:proofErr w:type="gramStart"/>
      <w:r>
        <w:rPr>
          <w:i/>
          <w:iCs/>
        </w:rPr>
        <w:t>change :</w:t>
      </w:r>
      <w:proofErr w:type="gramEnd"/>
      <w:r>
        <w:rPr>
          <w:i/>
          <w:iCs/>
        </w:rPr>
        <w:t xml:space="preserve"> </w:t>
      </w:r>
      <w:r w:rsidR="007A37CD">
        <w:rPr>
          <w:i/>
          <w:iCs/>
        </w:rPr>
        <w:t>insert</w:t>
      </w:r>
      <w:r>
        <w:rPr>
          <w:i/>
          <w:iCs/>
        </w:rPr>
        <w:t xml:space="preserve"> after clause 9.6.25.8</w:t>
      </w:r>
    </w:p>
    <w:bookmarkEnd w:id="2"/>
    <w:p w14:paraId="1C2D0FF6" w14:textId="77777777" w:rsidR="003B4A0B" w:rsidRDefault="003B4A0B"/>
    <w:p w14:paraId="5E0FE626" w14:textId="4F64AFFA" w:rsidR="00BE1080" w:rsidRPr="00591BAE" w:rsidRDefault="00BE1080" w:rsidP="00BE1080">
      <w:pPr>
        <w:pStyle w:val="H4"/>
        <w:rPr>
          <w:w w:val="100"/>
          <w:u w:val="single"/>
        </w:rPr>
      </w:pPr>
      <w:r w:rsidRPr="00591BAE">
        <w:rPr>
          <w:w w:val="100"/>
          <w:u w:val="single"/>
        </w:rPr>
        <w:t>9.6.25.9 Protected AID Switch Request frame format</w:t>
      </w:r>
    </w:p>
    <w:p w14:paraId="5593F6FB" w14:textId="65F125B3" w:rsidR="00357A86" w:rsidRPr="00591BAE" w:rsidRDefault="00357A86" w:rsidP="00357A86">
      <w:pPr>
        <w:pStyle w:val="T4"/>
        <w:rPr>
          <w:w w:val="100"/>
          <w:u w:val="single"/>
        </w:rPr>
      </w:pPr>
      <w:r w:rsidRPr="00591BAE">
        <w:rPr>
          <w:w w:val="100"/>
          <w:u w:val="single"/>
        </w:rPr>
        <w:t xml:space="preserve">The Protected </w:t>
      </w:r>
      <w:r w:rsidR="00BE1080" w:rsidRPr="00591BAE">
        <w:rPr>
          <w:w w:val="100"/>
          <w:u w:val="single"/>
        </w:rPr>
        <w:t>AID Switch Request</w:t>
      </w:r>
      <w:r w:rsidRPr="00591BAE">
        <w:rPr>
          <w:w w:val="100"/>
          <w:u w:val="single"/>
        </w:rPr>
        <w:t xml:space="preserve"> frame allows robust STA-STA communication of the same information that is conveyed in the </w:t>
      </w:r>
      <w:r w:rsidR="00BE1080" w:rsidRPr="00591BAE">
        <w:rPr>
          <w:w w:val="100"/>
          <w:u w:val="single"/>
        </w:rPr>
        <w:t>AID Switch Request</w:t>
      </w:r>
      <w:r w:rsidRPr="00591BAE">
        <w:rPr>
          <w:w w:val="100"/>
          <w:u w:val="single"/>
        </w:rPr>
        <w:t xml:space="preserve"> frame that is not robust (see</w:t>
      </w:r>
      <w:r w:rsidR="00591BAE" w:rsidRPr="00591BAE">
        <w:rPr>
          <w:w w:val="100"/>
          <w:u w:val="single"/>
        </w:rPr>
        <w:t xml:space="preserve"> 9.6.24.1 (Unprotected S1G Action field)</w:t>
      </w:r>
      <w:r w:rsidRPr="00591BAE">
        <w:rPr>
          <w:w w:val="100"/>
          <w:u w:val="single"/>
        </w:rPr>
        <w:t xml:space="preserve">). </w:t>
      </w:r>
    </w:p>
    <w:p w14:paraId="2876E296" w14:textId="43E73D57" w:rsidR="00357A86" w:rsidRPr="00591BAE" w:rsidRDefault="00357A86" w:rsidP="00357A86">
      <w:pPr>
        <w:pStyle w:val="T4"/>
        <w:rPr>
          <w:w w:val="100"/>
          <w:u w:val="single"/>
        </w:rPr>
      </w:pPr>
      <w:r w:rsidRPr="00591BAE">
        <w:rPr>
          <w:w w:val="100"/>
          <w:u w:val="single"/>
        </w:rPr>
        <w:t xml:space="preserve">The Action field of the Protected </w:t>
      </w:r>
      <w:r w:rsidR="00BE1080" w:rsidRPr="00591BAE">
        <w:rPr>
          <w:w w:val="100"/>
          <w:u w:val="single"/>
        </w:rPr>
        <w:t>AID Switch Request</w:t>
      </w:r>
      <w:r w:rsidRPr="00591BAE">
        <w:rPr>
          <w:w w:val="100"/>
          <w:u w:val="single"/>
        </w:rPr>
        <w:t xml:space="preserve"> frame has the same format as the Action field of the unprotected </w:t>
      </w:r>
      <w:r w:rsidR="008722CD" w:rsidRPr="00591BAE">
        <w:rPr>
          <w:w w:val="100"/>
          <w:u w:val="single"/>
        </w:rPr>
        <w:t>AID Switch Request</w:t>
      </w:r>
      <w:r w:rsidRPr="00591BAE">
        <w:rPr>
          <w:w w:val="100"/>
          <w:u w:val="single"/>
        </w:rPr>
        <w:t xml:space="preserve"> frame (see</w:t>
      </w:r>
      <w:r w:rsidR="004E335A" w:rsidRPr="00591BAE">
        <w:rPr>
          <w:w w:val="100"/>
          <w:u w:val="single"/>
        </w:rPr>
        <w:t xml:space="preserve"> 9.6.24.2 (AID Switch Request frame format)</w:t>
      </w:r>
      <w:r w:rsidRPr="00591BAE">
        <w:rPr>
          <w:w w:val="100"/>
          <w:u w:val="single"/>
        </w:rPr>
        <w:t>), except that the Order 2 item is the S1G Action field, which is defined in</w:t>
      </w:r>
      <w:r w:rsidR="004E335A" w:rsidRPr="00591BAE">
        <w:rPr>
          <w:w w:val="100"/>
          <w:u w:val="single"/>
        </w:rPr>
        <w:t xml:space="preserve"> 9.6.25.1 (S1G Action field)</w:t>
      </w:r>
      <w:r w:rsidRPr="00591BAE">
        <w:rPr>
          <w:w w:val="100"/>
          <w:u w:val="single"/>
        </w:rPr>
        <w:t>, instead of the Unprotected S1G Action field.</w:t>
      </w:r>
    </w:p>
    <w:p w14:paraId="6702D95A" w14:textId="77777777" w:rsidR="008722CD" w:rsidRPr="00591BAE" w:rsidRDefault="008722CD">
      <w:pPr>
        <w:rPr>
          <w:u w:val="single"/>
        </w:rPr>
      </w:pPr>
    </w:p>
    <w:p w14:paraId="72510EF6" w14:textId="0BAD725D" w:rsidR="008722CD" w:rsidRPr="00591BAE" w:rsidRDefault="008722CD" w:rsidP="008722CD">
      <w:pPr>
        <w:pStyle w:val="H4"/>
        <w:rPr>
          <w:w w:val="100"/>
          <w:u w:val="single"/>
        </w:rPr>
      </w:pPr>
      <w:r w:rsidRPr="00591BAE">
        <w:rPr>
          <w:w w:val="100"/>
          <w:u w:val="single"/>
        </w:rPr>
        <w:t>9.6.25.10 Protected AID Switch Response frame format</w:t>
      </w:r>
    </w:p>
    <w:p w14:paraId="2AB7F8AB" w14:textId="0283CB17" w:rsidR="008722CD" w:rsidRPr="00591BAE" w:rsidRDefault="008722CD" w:rsidP="008722CD">
      <w:pPr>
        <w:pStyle w:val="T"/>
        <w:rPr>
          <w:w w:val="100"/>
          <w:u w:val="single"/>
        </w:rPr>
      </w:pPr>
      <w:r w:rsidRPr="00591BAE">
        <w:rPr>
          <w:w w:val="100"/>
          <w:u w:val="single"/>
        </w:rPr>
        <w:t>The Protected AID Switch Response frame is an Action frame of category S1G and is defined to allow robust STA-STA communication of the same information that is conveyed in the AID Switch Response frame that is not robust (see 9.6.24.1 (Unprotected S1G Action field)).</w:t>
      </w:r>
    </w:p>
    <w:p w14:paraId="6ECB70FD" w14:textId="3867F743" w:rsidR="008722CD" w:rsidRPr="00591BAE" w:rsidRDefault="008722CD" w:rsidP="008722CD">
      <w:pPr>
        <w:pStyle w:val="T"/>
        <w:rPr>
          <w:w w:val="100"/>
          <w:u w:val="single"/>
        </w:rPr>
      </w:pPr>
      <w:r w:rsidRPr="00591BAE">
        <w:rPr>
          <w:w w:val="100"/>
          <w:u w:val="single"/>
        </w:rPr>
        <w:t xml:space="preserve">The Action field of the Protected </w:t>
      </w:r>
      <w:r w:rsidR="008B7DBA" w:rsidRPr="00591BAE">
        <w:rPr>
          <w:w w:val="100"/>
          <w:u w:val="single"/>
        </w:rPr>
        <w:t>AID Switch Response</w:t>
      </w:r>
      <w:r w:rsidRPr="00591BAE">
        <w:rPr>
          <w:w w:val="100"/>
          <w:u w:val="single"/>
        </w:rPr>
        <w:t xml:space="preserve"> frame has the same format as the Action field of the unprotected </w:t>
      </w:r>
      <w:r w:rsidR="008B7DBA" w:rsidRPr="00591BAE">
        <w:rPr>
          <w:w w:val="100"/>
          <w:u w:val="single"/>
        </w:rPr>
        <w:t>AID Switch Response</w:t>
      </w:r>
      <w:r w:rsidRPr="00591BAE">
        <w:rPr>
          <w:w w:val="100"/>
          <w:u w:val="single"/>
        </w:rPr>
        <w:t xml:space="preserve"> frame (see 9.6.24.</w:t>
      </w:r>
      <w:r w:rsidR="008B7DBA" w:rsidRPr="00591BAE">
        <w:rPr>
          <w:w w:val="100"/>
          <w:u w:val="single"/>
        </w:rPr>
        <w:t>3</w:t>
      </w:r>
      <w:r w:rsidRPr="00591BAE">
        <w:rPr>
          <w:w w:val="100"/>
          <w:u w:val="single"/>
        </w:rPr>
        <w:t xml:space="preserve"> (</w:t>
      </w:r>
      <w:r w:rsidR="008B7DBA" w:rsidRPr="00591BAE">
        <w:rPr>
          <w:w w:val="100"/>
          <w:u w:val="single"/>
        </w:rPr>
        <w:t>AID Switch Response</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7652DC9E" w14:textId="77777777" w:rsidR="00722599" w:rsidRDefault="00722599"/>
    <w:p w14:paraId="63E67DF3" w14:textId="72B35A45" w:rsidR="00722599" w:rsidRPr="00591BAE" w:rsidRDefault="00722599" w:rsidP="00722599">
      <w:pPr>
        <w:pStyle w:val="H4"/>
        <w:rPr>
          <w:w w:val="100"/>
          <w:u w:val="single"/>
        </w:rPr>
      </w:pPr>
      <w:r w:rsidRPr="00591BAE">
        <w:rPr>
          <w:w w:val="100"/>
          <w:u w:val="single"/>
        </w:rPr>
        <w:t>9.6.25.1</w:t>
      </w:r>
      <w:r>
        <w:rPr>
          <w:w w:val="100"/>
          <w:u w:val="single"/>
        </w:rPr>
        <w:t>1</w:t>
      </w:r>
      <w:r w:rsidRPr="00591BAE">
        <w:rPr>
          <w:w w:val="100"/>
          <w:u w:val="single"/>
        </w:rPr>
        <w:t xml:space="preserve"> Protected </w:t>
      </w:r>
      <w:r>
        <w:rPr>
          <w:w w:val="100"/>
          <w:u w:val="single"/>
        </w:rPr>
        <w:t>Sync Control</w:t>
      </w:r>
      <w:r w:rsidRPr="00591BAE">
        <w:rPr>
          <w:w w:val="100"/>
          <w:u w:val="single"/>
        </w:rPr>
        <w:t xml:space="preserve"> frame format</w:t>
      </w:r>
    </w:p>
    <w:p w14:paraId="1C7ACA7E" w14:textId="1E198573" w:rsidR="00722599" w:rsidRPr="00591BAE" w:rsidRDefault="00722599" w:rsidP="00722599">
      <w:pPr>
        <w:pStyle w:val="T"/>
        <w:rPr>
          <w:w w:val="100"/>
          <w:u w:val="single"/>
        </w:rPr>
      </w:pPr>
      <w:r w:rsidRPr="00591BAE">
        <w:rPr>
          <w:w w:val="100"/>
          <w:u w:val="single"/>
        </w:rPr>
        <w:t xml:space="preserve">The Protected </w:t>
      </w:r>
      <w:r>
        <w:rPr>
          <w:w w:val="100"/>
          <w:u w:val="single"/>
        </w:rPr>
        <w:t>Sync</w:t>
      </w:r>
      <w:r w:rsidR="00F334C4">
        <w:rPr>
          <w:w w:val="100"/>
          <w:u w:val="single"/>
        </w:rPr>
        <w:t xml:space="preserve"> Control</w:t>
      </w:r>
      <w:r w:rsidRPr="00591BAE">
        <w:rPr>
          <w:w w:val="100"/>
          <w:u w:val="single"/>
        </w:rPr>
        <w:t xml:space="preserve"> frame is an Action frame of category S1G and is defined to allow robust STA-STA communication of the same information that is conveyed in the </w:t>
      </w:r>
      <w:r w:rsidR="00F334C4">
        <w:rPr>
          <w:w w:val="100"/>
          <w:u w:val="single"/>
        </w:rPr>
        <w:t>Sync Control</w:t>
      </w:r>
      <w:r w:rsidRPr="00591BAE">
        <w:rPr>
          <w:w w:val="100"/>
          <w:u w:val="single"/>
        </w:rPr>
        <w:t xml:space="preserve"> frame that is not robust (see 9.6.24.1 (Unprotected S1G Action field)).</w:t>
      </w:r>
    </w:p>
    <w:p w14:paraId="43789708" w14:textId="1CD6F531" w:rsidR="00F334C4" w:rsidRDefault="00722599" w:rsidP="00722599">
      <w:pPr>
        <w:pStyle w:val="T"/>
        <w:rPr>
          <w:w w:val="100"/>
          <w:u w:val="single"/>
        </w:rPr>
      </w:pPr>
      <w:r w:rsidRPr="00591BAE">
        <w:rPr>
          <w:w w:val="100"/>
          <w:u w:val="single"/>
        </w:rPr>
        <w:t xml:space="preserve">The Action field of the Protected </w:t>
      </w:r>
      <w:r w:rsidR="00F334C4">
        <w:rPr>
          <w:w w:val="100"/>
          <w:u w:val="single"/>
        </w:rPr>
        <w:t>Sync Control</w:t>
      </w:r>
      <w:r w:rsidRPr="00591BAE">
        <w:rPr>
          <w:w w:val="100"/>
          <w:u w:val="single"/>
        </w:rPr>
        <w:t xml:space="preserve"> frame has the same format as the Action field of the unprotected </w:t>
      </w:r>
      <w:r w:rsidR="00F334C4">
        <w:rPr>
          <w:w w:val="100"/>
          <w:u w:val="single"/>
        </w:rPr>
        <w:t>Sync Control frame</w:t>
      </w:r>
      <w:r w:rsidRPr="00591BAE">
        <w:rPr>
          <w:w w:val="100"/>
          <w:u w:val="single"/>
        </w:rPr>
        <w:t xml:space="preserve"> (see 9.6.24.</w:t>
      </w:r>
      <w:r w:rsidR="00F334C4">
        <w:rPr>
          <w:w w:val="100"/>
          <w:u w:val="single"/>
        </w:rPr>
        <w:t>4</w:t>
      </w:r>
      <w:r w:rsidRPr="00591BAE">
        <w:rPr>
          <w:w w:val="100"/>
          <w:u w:val="single"/>
        </w:rPr>
        <w:t xml:space="preserve"> (</w:t>
      </w:r>
      <w:r w:rsidR="00F334C4">
        <w:rPr>
          <w:w w:val="100"/>
          <w:u w:val="single"/>
        </w:rPr>
        <w:t>Sync Control</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7D8916FD" w14:textId="77777777" w:rsidR="00F334C4" w:rsidRDefault="00F334C4" w:rsidP="00722599">
      <w:pPr>
        <w:pStyle w:val="T"/>
        <w:rPr>
          <w:w w:val="100"/>
          <w:u w:val="single"/>
        </w:rPr>
      </w:pPr>
    </w:p>
    <w:p w14:paraId="4DED25D7" w14:textId="318A2C6C" w:rsidR="00F334C4" w:rsidRPr="00591BAE" w:rsidRDefault="00F334C4" w:rsidP="00F334C4">
      <w:pPr>
        <w:pStyle w:val="H4"/>
        <w:rPr>
          <w:w w:val="100"/>
          <w:u w:val="single"/>
        </w:rPr>
      </w:pPr>
      <w:r w:rsidRPr="00591BAE">
        <w:rPr>
          <w:w w:val="100"/>
          <w:u w:val="single"/>
        </w:rPr>
        <w:t>9.6.25.1</w:t>
      </w:r>
      <w:r>
        <w:rPr>
          <w:w w:val="100"/>
          <w:u w:val="single"/>
        </w:rPr>
        <w:t>2</w:t>
      </w:r>
      <w:r w:rsidRPr="00591BAE">
        <w:rPr>
          <w:w w:val="100"/>
          <w:u w:val="single"/>
        </w:rPr>
        <w:t xml:space="preserve"> Protected </w:t>
      </w:r>
      <w:r>
        <w:rPr>
          <w:w w:val="100"/>
          <w:u w:val="single"/>
        </w:rPr>
        <w:t>STA Information Announcement</w:t>
      </w:r>
      <w:r w:rsidRPr="00591BAE">
        <w:rPr>
          <w:w w:val="100"/>
          <w:u w:val="single"/>
        </w:rPr>
        <w:t xml:space="preserve"> frame format</w:t>
      </w:r>
    </w:p>
    <w:p w14:paraId="1DD19800" w14:textId="76A70B07" w:rsidR="00F334C4" w:rsidRPr="00591BAE" w:rsidRDefault="00F334C4" w:rsidP="00F334C4">
      <w:pPr>
        <w:pStyle w:val="T"/>
        <w:rPr>
          <w:w w:val="100"/>
          <w:u w:val="single"/>
        </w:rPr>
      </w:pPr>
      <w:r w:rsidRPr="00591BAE">
        <w:rPr>
          <w:w w:val="100"/>
          <w:u w:val="single"/>
        </w:rPr>
        <w:t xml:space="preserve">The Protected </w:t>
      </w:r>
      <w:r w:rsidR="00B27CFA">
        <w:rPr>
          <w:w w:val="100"/>
          <w:u w:val="single"/>
        </w:rPr>
        <w:t>STA Information Announcement</w:t>
      </w:r>
      <w:r w:rsidRPr="00591BAE">
        <w:rPr>
          <w:w w:val="100"/>
          <w:u w:val="single"/>
        </w:rPr>
        <w:t xml:space="preserve"> frame is an Action frame of category S1G and is defined to allow robust STA-STA communication of the same information that is conveyed in the </w:t>
      </w:r>
      <w:r w:rsidR="00B27CFA">
        <w:rPr>
          <w:w w:val="100"/>
          <w:u w:val="single"/>
        </w:rPr>
        <w:t>STA Information Announcement</w:t>
      </w:r>
      <w:r w:rsidRPr="00591BAE">
        <w:rPr>
          <w:w w:val="100"/>
          <w:u w:val="single"/>
        </w:rPr>
        <w:t xml:space="preserve"> frame that is not robust (see 9.6.24.1 (Unprotected S1G Action field)).</w:t>
      </w:r>
    </w:p>
    <w:p w14:paraId="0CC10B40" w14:textId="0A456C0C" w:rsidR="00F334C4" w:rsidRPr="00591BAE" w:rsidRDefault="00F334C4" w:rsidP="00F334C4">
      <w:pPr>
        <w:pStyle w:val="T"/>
        <w:rPr>
          <w:w w:val="100"/>
          <w:u w:val="single"/>
        </w:rPr>
      </w:pPr>
      <w:r w:rsidRPr="00591BAE">
        <w:rPr>
          <w:w w:val="100"/>
          <w:u w:val="single"/>
        </w:rPr>
        <w:t xml:space="preserve">The Action field of the Protected </w:t>
      </w:r>
      <w:r w:rsidR="00B27CFA">
        <w:rPr>
          <w:w w:val="100"/>
          <w:u w:val="single"/>
        </w:rPr>
        <w:t>STA Information Announcement</w:t>
      </w:r>
      <w:r w:rsidRPr="00591BAE">
        <w:rPr>
          <w:w w:val="100"/>
          <w:u w:val="single"/>
        </w:rPr>
        <w:t xml:space="preserve"> frame has the same format as the Action field of the unprotected </w:t>
      </w:r>
      <w:r w:rsidR="00B27CFA">
        <w:rPr>
          <w:w w:val="100"/>
          <w:u w:val="single"/>
        </w:rPr>
        <w:t>STA Information Announcement</w:t>
      </w:r>
      <w:r w:rsidRPr="00591BAE">
        <w:rPr>
          <w:w w:val="100"/>
          <w:u w:val="single"/>
        </w:rPr>
        <w:t xml:space="preserve"> frame (see 9.6.24.</w:t>
      </w:r>
      <w:r w:rsidR="00B27CFA">
        <w:rPr>
          <w:w w:val="100"/>
          <w:u w:val="single"/>
        </w:rPr>
        <w:t>5</w:t>
      </w:r>
      <w:r w:rsidRPr="00591BAE">
        <w:rPr>
          <w:w w:val="100"/>
          <w:u w:val="single"/>
        </w:rPr>
        <w:t xml:space="preserve"> (</w:t>
      </w:r>
      <w:r w:rsidR="00B27CFA">
        <w:rPr>
          <w:w w:val="100"/>
          <w:u w:val="single"/>
        </w:rPr>
        <w:t>STA Information Announcement</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3029C812" w14:textId="77777777" w:rsidR="00F334C4" w:rsidRPr="00591BAE" w:rsidRDefault="00F334C4" w:rsidP="00722599">
      <w:pPr>
        <w:pStyle w:val="T"/>
        <w:rPr>
          <w:w w:val="100"/>
          <w:u w:val="single"/>
        </w:rPr>
      </w:pPr>
    </w:p>
    <w:p w14:paraId="7C354AA7" w14:textId="77777777" w:rsidR="00B27CFA" w:rsidRDefault="00B27CFA">
      <w:r>
        <w:br w:type="page"/>
      </w:r>
    </w:p>
    <w:p w14:paraId="41DF90E5" w14:textId="48E2289F" w:rsidR="00876804" w:rsidRPr="00591BAE" w:rsidRDefault="00876804" w:rsidP="00876804">
      <w:pPr>
        <w:pStyle w:val="H4"/>
        <w:rPr>
          <w:w w:val="100"/>
          <w:u w:val="single"/>
        </w:rPr>
      </w:pPr>
      <w:r w:rsidRPr="00591BAE">
        <w:rPr>
          <w:w w:val="100"/>
          <w:u w:val="single"/>
        </w:rPr>
        <w:lastRenderedPageBreak/>
        <w:t>9.6.25.1</w:t>
      </w:r>
      <w:r>
        <w:rPr>
          <w:w w:val="100"/>
          <w:u w:val="single"/>
        </w:rPr>
        <w:t>3</w:t>
      </w:r>
      <w:r w:rsidRPr="00591BAE">
        <w:rPr>
          <w:w w:val="100"/>
          <w:u w:val="single"/>
        </w:rPr>
        <w:t xml:space="preserve"> Protected </w:t>
      </w:r>
      <w:r>
        <w:rPr>
          <w:w w:val="100"/>
          <w:u w:val="single"/>
        </w:rPr>
        <w:t>EDCA Parameter Set</w:t>
      </w:r>
      <w:r w:rsidRPr="00591BAE">
        <w:rPr>
          <w:w w:val="100"/>
          <w:u w:val="single"/>
        </w:rPr>
        <w:t xml:space="preserve"> frame format</w:t>
      </w:r>
    </w:p>
    <w:p w14:paraId="38C66946" w14:textId="393FCEC7" w:rsidR="00876804" w:rsidRPr="00591BAE" w:rsidRDefault="00876804" w:rsidP="00876804">
      <w:pPr>
        <w:pStyle w:val="T"/>
        <w:rPr>
          <w:w w:val="100"/>
          <w:u w:val="single"/>
        </w:rPr>
      </w:pPr>
      <w:r w:rsidRPr="00591BAE">
        <w:rPr>
          <w:w w:val="100"/>
          <w:u w:val="single"/>
        </w:rPr>
        <w:t xml:space="preserve">The Protected </w:t>
      </w:r>
      <w:r w:rsidR="004D7565">
        <w:rPr>
          <w:w w:val="100"/>
          <w:u w:val="single"/>
        </w:rPr>
        <w:t>EDCA Parameter Set</w:t>
      </w:r>
      <w:r w:rsidRPr="00591BAE">
        <w:rPr>
          <w:w w:val="100"/>
          <w:u w:val="single"/>
        </w:rPr>
        <w:t xml:space="preserve"> frame is an Action frame of category S1G and is defined to allow robust STA-STA communication of the same information that is conveyed in the </w:t>
      </w:r>
      <w:r w:rsidR="004D7565">
        <w:rPr>
          <w:w w:val="100"/>
          <w:u w:val="single"/>
        </w:rPr>
        <w:t>EDCA Parameter Set</w:t>
      </w:r>
      <w:r w:rsidRPr="00591BAE">
        <w:rPr>
          <w:w w:val="100"/>
          <w:u w:val="single"/>
        </w:rPr>
        <w:t xml:space="preserve"> frame that is not robust (see 9.6.24.</w:t>
      </w:r>
      <w:r w:rsidR="004D7565">
        <w:rPr>
          <w:w w:val="100"/>
          <w:u w:val="single"/>
        </w:rPr>
        <w:t>1</w:t>
      </w:r>
      <w:r w:rsidRPr="00591BAE">
        <w:rPr>
          <w:w w:val="100"/>
          <w:u w:val="single"/>
        </w:rPr>
        <w:t xml:space="preserve"> (Unprotected S1G Action field)).</w:t>
      </w:r>
    </w:p>
    <w:p w14:paraId="2EC1723B" w14:textId="4D886BE5" w:rsidR="00876804" w:rsidRDefault="00876804" w:rsidP="00876804">
      <w:pPr>
        <w:pStyle w:val="T"/>
        <w:rPr>
          <w:w w:val="100"/>
          <w:u w:val="single"/>
        </w:rPr>
      </w:pPr>
      <w:r w:rsidRPr="00591BAE">
        <w:rPr>
          <w:w w:val="100"/>
          <w:u w:val="single"/>
        </w:rPr>
        <w:t xml:space="preserve">The Action field of the Protected </w:t>
      </w:r>
      <w:r w:rsidR="004D7565">
        <w:rPr>
          <w:w w:val="100"/>
          <w:u w:val="single"/>
        </w:rPr>
        <w:t>EDCA Parameter Set</w:t>
      </w:r>
      <w:r w:rsidRPr="00591BAE">
        <w:rPr>
          <w:w w:val="100"/>
          <w:u w:val="single"/>
        </w:rPr>
        <w:t xml:space="preserve"> frame has the same format as the Action field of the unprotected </w:t>
      </w:r>
      <w:r w:rsidR="004D7565">
        <w:rPr>
          <w:w w:val="100"/>
          <w:u w:val="single"/>
        </w:rPr>
        <w:t>EDCA Parameter Set</w:t>
      </w:r>
      <w:r w:rsidRPr="00591BAE">
        <w:rPr>
          <w:w w:val="100"/>
          <w:u w:val="single"/>
        </w:rPr>
        <w:t xml:space="preserve"> frame (see 9.6.24.</w:t>
      </w:r>
      <w:r w:rsidR="004D7565">
        <w:rPr>
          <w:w w:val="100"/>
          <w:u w:val="single"/>
        </w:rPr>
        <w:t>6</w:t>
      </w:r>
      <w:r w:rsidRPr="00591BAE">
        <w:rPr>
          <w:w w:val="100"/>
          <w:u w:val="single"/>
        </w:rPr>
        <w:t xml:space="preserve"> (</w:t>
      </w:r>
      <w:r w:rsidR="004D7565">
        <w:rPr>
          <w:w w:val="100"/>
          <w:u w:val="single"/>
        </w:rPr>
        <w:t>EDCA Parameter Set</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691D9606" w14:textId="10BF0A77" w:rsidR="004D7565" w:rsidRPr="00591BAE" w:rsidRDefault="004D7565" w:rsidP="004D7565">
      <w:pPr>
        <w:pStyle w:val="H4"/>
        <w:rPr>
          <w:w w:val="100"/>
          <w:u w:val="single"/>
        </w:rPr>
      </w:pPr>
      <w:r w:rsidRPr="00591BAE">
        <w:rPr>
          <w:w w:val="100"/>
          <w:u w:val="single"/>
        </w:rPr>
        <w:t>9.6.25.1</w:t>
      </w:r>
      <w:r>
        <w:rPr>
          <w:w w:val="100"/>
          <w:u w:val="single"/>
        </w:rPr>
        <w:t>4</w:t>
      </w:r>
      <w:r w:rsidRPr="00591BAE">
        <w:rPr>
          <w:w w:val="100"/>
          <w:u w:val="single"/>
        </w:rPr>
        <w:t xml:space="preserve"> Protected </w:t>
      </w:r>
      <w:r>
        <w:rPr>
          <w:w w:val="100"/>
          <w:u w:val="single"/>
        </w:rPr>
        <w:t>EL Operation</w:t>
      </w:r>
      <w:r w:rsidRPr="00591BAE">
        <w:rPr>
          <w:w w:val="100"/>
          <w:u w:val="single"/>
        </w:rPr>
        <w:t xml:space="preserve"> frame format</w:t>
      </w:r>
    </w:p>
    <w:p w14:paraId="2F114729" w14:textId="5E39B21C" w:rsidR="004D7565" w:rsidRPr="00591BAE" w:rsidRDefault="004D7565" w:rsidP="004D7565">
      <w:pPr>
        <w:pStyle w:val="T"/>
        <w:rPr>
          <w:w w:val="100"/>
          <w:u w:val="single"/>
        </w:rPr>
      </w:pPr>
      <w:r w:rsidRPr="00591BAE">
        <w:rPr>
          <w:w w:val="100"/>
          <w:u w:val="single"/>
        </w:rPr>
        <w:t xml:space="preserve">The Protected </w:t>
      </w:r>
      <w:r>
        <w:rPr>
          <w:w w:val="100"/>
          <w:u w:val="single"/>
        </w:rPr>
        <w:t>EL Operation</w:t>
      </w:r>
      <w:r w:rsidRPr="00591BAE">
        <w:rPr>
          <w:w w:val="100"/>
          <w:u w:val="single"/>
        </w:rPr>
        <w:t xml:space="preserve"> frame is an Action frame of category S1G and is defined to allow robust STA-STA communication of the same information that is conveyed in the </w:t>
      </w:r>
      <w:r>
        <w:rPr>
          <w:w w:val="100"/>
          <w:u w:val="single"/>
        </w:rPr>
        <w:t>EL Operation</w:t>
      </w:r>
      <w:r w:rsidRPr="00591BAE">
        <w:rPr>
          <w:w w:val="100"/>
          <w:u w:val="single"/>
        </w:rPr>
        <w:t xml:space="preserve"> frame that is not robust (see 9.6.24.1 (Unprotected S1G Action field)).</w:t>
      </w:r>
    </w:p>
    <w:p w14:paraId="44E3C7B6" w14:textId="55C0509F" w:rsidR="004D7565" w:rsidRPr="00591BAE" w:rsidRDefault="004D7565" w:rsidP="004D7565">
      <w:pPr>
        <w:pStyle w:val="T"/>
        <w:rPr>
          <w:w w:val="100"/>
          <w:u w:val="single"/>
        </w:rPr>
      </w:pPr>
      <w:r w:rsidRPr="00591BAE">
        <w:rPr>
          <w:w w:val="100"/>
          <w:u w:val="single"/>
        </w:rPr>
        <w:t xml:space="preserve">The Action field of the Protected </w:t>
      </w:r>
      <w:r>
        <w:rPr>
          <w:w w:val="100"/>
          <w:u w:val="single"/>
        </w:rPr>
        <w:t>EL Operation</w:t>
      </w:r>
      <w:r w:rsidRPr="00591BAE">
        <w:rPr>
          <w:w w:val="100"/>
          <w:u w:val="single"/>
        </w:rPr>
        <w:t xml:space="preserve"> frame has the same format as the Action field of the unprotected </w:t>
      </w:r>
      <w:r w:rsidR="00CD334F">
        <w:rPr>
          <w:w w:val="100"/>
          <w:u w:val="single"/>
        </w:rPr>
        <w:t>EL Operation</w:t>
      </w:r>
      <w:r w:rsidRPr="00591BAE">
        <w:rPr>
          <w:w w:val="100"/>
          <w:u w:val="single"/>
        </w:rPr>
        <w:t xml:space="preserve"> frame (see 9.6.24.</w:t>
      </w:r>
      <w:r w:rsidR="00CD334F">
        <w:rPr>
          <w:w w:val="100"/>
          <w:u w:val="single"/>
        </w:rPr>
        <w:t>7</w:t>
      </w:r>
      <w:r w:rsidRPr="00591BAE">
        <w:rPr>
          <w:w w:val="100"/>
          <w:u w:val="single"/>
        </w:rPr>
        <w:t xml:space="preserve"> (</w:t>
      </w:r>
      <w:r w:rsidR="00CD334F">
        <w:rPr>
          <w:w w:val="100"/>
          <w:u w:val="single"/>
        </w:rPr>
        <w:t>EL Operation</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4DE1B8BB" w14:textId="7E5A4C90" w:rsidR="00CD334F" w:rsidRPr="00591BAE" w:rsidRDefault="00CD334F" w:rsidP="00CD334F">
      <w:pPr>
        <w:pStyle w:val="H4"/>
        <w:rPr>
          <w:w w:val="100"/>
          <w:u w:val="single"/>
        </w:rPr>
      </w:pPr>
      <w:r w:rsidRPr="00591BAE">
        <w:rPr>
          <w:w w:val="100"/>
          <w:u w:val="single"/>
        </w:rPr>
        <w:t>9.6.25.1</w:t>
      </w:r>
      <w:r>
        <w:rPr>
          <w:w w:val="100"/>
          <w:u w:val="single"/>
        </w:rPr>
        <w:t>5</w:t>
      </w:r>
      <w:r w:rsidRPr="00591BAE">
        <w:rPr>
          <w:w w:val="100"/>
          <w:u w:val="single"/>
        </w:rPr>
        <w:t xml:space="preserve"> Protected </w:t>
      </w:r>
      <w:r>
        <w:rPr>
          <w:w w:val="100"/>
          <w:u w:val="single"/>
        </w:rPr>
        <w:t>Sectorized Group ID List</w:t>
      </w:r>
      <w:r w:rsidRPr="00591BAE">
        <w:rPr>
          <w:w w:val="100"/>
          <w:u w:val="single"/>
        </w:rPr>
        <w:t xml:space="preserve"> frame format</w:t>
      </w:r>
    </w:p>
    <w:p w14:paraId="6778B705" w14:textId="19CD480B" w:rsidR="00CD334F" w:rsidRPr="00591BAE" w:rsidRDefault="00CD334F" w:rsidP="00CD334F">
      <w:pPr>
        <w:pStyle w:val="T"/>
        <w:rPr>
          <w:w w:val="100"/>
          <w:u w:val="single"/>
        </w:rPr>
      </w:pPr>
      <w:r w:rsidRPr="00591BAE">
        <w:rPr>
          <w:w w:val="100"/>
          <w:u w:val="single"/>
        </w:rPr>
        <w:t xml:space="preserve">The Protected </w:t>
      </w:r>
      <w:r>
        <w:rPr>
          <w:w w:val="100"/>
          <w:u w:val="single"/>
        </w:rPr>
        <w:t>Sectorized Group ID List</w:t>
      </w:r>
      <w:r w:rsidRPr="00591BAE">
        <w:rPr>
          <w:w w:val="100"/>
          <w:u w:val="single"/>
        </w:rPr>
        <w:t xml:space="preserve"> frame is an Action frame of category S1G and is defined to allow robust STA-STA communication of the same information that is conveyed in the </w:t>
      </w:r>
      <w:r>
        <w:rPr>
          <w:w w:val="100"/>
          <w:u w:val="single"/>
        </w:rPr>
        <w:t>Sectorized Group ID List</w:t>
      </w:r>
      <w:r w:rsidRPr="00591BAE">
        <w:rPr>
          <w:w w:val="100"/>
          <w:u w:val="single"/>
        </w:rPr>
        <w:t xml:space="preserve"> frame that is not robust (see 9.6.24.1 (Unprotected S1G Action field)).</w:t>
      </w:r>
    </w:p>
    <w:p w14:paraId="1D1239E6" w14:textId="54DEACC1" w:rsidR="00CD334F" w:rsidRPr="00591BAE" w:rsidRDefault="00CD334F" w:rsidP="00CD334F">
      <w:pPr>
        <w:pStyle w:val="T"/>
        <w:rPr>
          <w:w w:val="100"/>
          <w:u w:val="single"/>
        </w:rPr>
      </w:pPr>
      <w:r w:rsidRPr="00591BAE">
        <w:rPr>
          <w:w w:val="100"/>
          <w:u w:val="single"/>
        </w:rPr>
        <w:t xml:space="preserve">The Action field of the Protected </w:t>
      </w:r>
      <w:r>
        <w:rPr>
          <w:w w:val="100"/>
          <w:u w:val="single"/>
        </w:rPr>
        <w:t>Sectorized Group ID List</w:t>
      </w:r>
      <w:r w:rsidRPr="00591BAE">
        <w:rPr>
          <w:w w:val="100"/>
          <w:u w:val="single"/>
        </w:rPr>
        <w:t xml:space="preserve"> frame has the same format as the Action field of the unprotected </w:t>
      </w:r>
      <w:r w:rsidR="006D60A8">
        <w:rPr>
          <w:w w:val="100"/>
          <w:u w:val="single"/>
        </w:rPr>
        <w:t>Sectorized Group ID List</w:t>
      </w:r>
      <w:r w:rsidRPr="00591BAE">
        <w:rPr>
          <w:w w:val="100"/>
          <w:u w:val="single"/>
        </w:rPr>
        <w:t xml:space="preserve"> frame (see 9.6.24.</w:t>
      </w:r>
      <w:r w:rsidR="006D60A8">
        <w:rPr>
          <w:w w:val="100"/>
          <w:u w:val="single"/>
        </w:rPr>
        <w:t>10</w:t>
      </w:r>
      <w:r w:rsidRPr="00591BAE">
        <w:rPr>
          <w:w w:val="100"/>
          <w:u w:val="single"/>
        </w:rPr>
        <w:t xml:space="preserve"> (</w:t>
      </w:r>
      <w:r w:rsidR="006D60A8">
        <w:rPr>
          <w:w w:val="100"/>
          <w:u w:val="single"/>
        </w:rPr>
        <w:t>Sectorized Group ID List</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7D963B5B" w14:textId="222B4334" w:rsidR="006D60A8" w:rsidRPr="00591BAE" w:rsidRDefault="006D60A8" w:rsidP="006D60A8">
      <w:pPr>
        <w:pStyle w:val="H4"/>
        <w:rPr>
          <w:w w:val="100"/>
          <w:u w:val="single"/>
        </w:rPr>
      </w:pPr>
      <w:r w:rsidRPr="00591BAE">
        <w:rPr>
          <w:w w:val="100"/>
          <w:u w:val="single"/>
        </w:rPr>
        <w:t>9.6.25.1</w:t>
      </w:r>
      <w:r>
        <w:rPr>
          <w:w w:val="100"/>
          <w:u w:val="single"/>
        </w:rPr>
        <w:t>6</w:t>
      </w:r>
      <w:r w:rsidRPr="00591BAE">
        <w:rPr>
          <w:w w:val="100"/>
          <w:u w:val="single"/>
        </w:rPr>
        <w:t xml:space="preserve"> Protected </w:t>
      </w:r>
      <w:r>
        <w:rPr>
          <w:w w:val="100"/>
          <w:u w:val="single"/>
        </w:rPr>
        <w:t>Sector ID Feedback</w:t>
      </w:r>
      <w:r w:rsidRPr="00591BAE">
        <w:rPr>
          <w:w w:val="100"/>
          <w:u w:val="single"/>
        </w:rPr>
        <w:t xml:space="preserve"> frame format</w:t>
      </w:r>
    </w:p>
    <w:p w14:paraId="07700AB2" w14:textId="2C80EF2C" w:rsidR="006D60A8" w:rsidRPr="00591BAE" w:rsidRDefault="006D60A8" w:rsidP="006D60A8">
      <w:pPr>
        <w:pStyle w:val="T"/>
        <w:rPr>
          <w:w w:val="100"/>
          <w:u w:val="single"/>
        </w:rPr>
      </w:pPr>
      <w:r w:rsidRPr="00591BAE">
        <w:rPr>
          <w:w w:val="100"/>
          <w:u w:val="single"/>
        </w:rPr>
        <w:t xml:space="preserve">The Protected </w:t>
      </w:r>
      <w:r>
        <w:rPr>
          <w:w w:val="100"/>
          <w:u w:val="single"/>
        </w:rPr>
        <w:t>Sector ID Feedback</w:t>
      </w:r>
      <w:r w:rsidRPr="00591BAE">
        <w:rPr>
          <w:w w:val="100"/>
          <w:u w:val="single"/>
        </w:rPr>
        <w:t xml:space="preserve"> frame is an Action frame of category S1G and is defined to allow robust STA-STA communication of the same information that is conveyed in the </w:t>
      </w:r>
      <w:r>
        <w:rPr>
          <w:w w:val="100"/>
          <w:u w:val="single"/>
        </w:rPr>
        <w:t>Sector ID Feedback</w:t>
      </w:r>
      <w:r w:rsidRPr="00591BAE">
        <w:rPr>
          <w:w w:val="100"/>
          <w:u w:val="single"/>
        </w:rPr>
        <w:t xml:space="preserve"> frame that is not robust (see 9.6.24.1 (Unprotected S1G Action field)).</w:t>
      </w:r>
    </w:p>
    <w:p w14:paraId="70571339" w14:textId="43E10E02" w:rsidR="006D60A8" w:rsidRPr="00591BAE" w:rsidRDefault="006D60A8" w:rsidP="006D60A8">
      <w:pPr>
        <w:pStyle w:val="T"/>
        <w:rPr>
          <w:w w:val="100"/>
          <w:u w:val="single"/>
        </w:rPr>
      </w:pPr>
      <w:r w:rsidRPr="00591BAE">
        <w:rPr>
          <w:w w:val="100"/>
          <w:u w:val="single"/>
        </w:rPr>
        <w:t xml:space="preserve">The Action field of the Protected </w:t>
      </w:r>
      <w:r>
        <w:rPr>
          <w:w w:val="100"/>
          <w:u w:val="single"/>
        </w:rPr>
        <w:t>Sector ID Feedback</w:t>
      </w:r>
      <w:r w:rsidRPr="00591BAE">
        <w:rPr>
          <w:w w:val="100"/>
          <w:u w:val="single"/>
        </w:rPr>
        <w:t xml:space="preserve"> frame has the same format as the Action field of the unprotected </w:t>
      </w:r>
      <w:r w:rsidR="0087021A">
        <w:rPr>
          <w:w w:val="100"/>
          <w:u w:val="single"/>
        </w:rPr>
        <w:t>Sector ID Feedback</w:t>
      </w:r>
      <w:r w:rsidRPr="00591BAE">
        <w:rPr>
          <w:w w:val="100"/>
          <w:u w:val="single"/>
        </w:rPr>
        <w:t xml:space="preserve"> frame (see 9.6.24.</w:t>
      </w:r>
      <w:r w:rsidR="0087021A">
        <w:rPr>
          <w:w w:val="100"/>
          <w:u w:val="single"/>
        </w:rPr>
        <w:t>11</w:t>
      </w:r>
      <w:r w:rsidRPr="00591BAE">
        <w:rPr>
          <w:w w:val="100"/>
          <w:u w:val="single"/>
        </w:rPr>
        <w:t xml:space="preserve"> (</w:t>
      </w:r>
      <w:r w:rsidR="0087021A">
        <w:rPr>
          <w:w w:val="100"/>
          <w:u w:val="single"/>
        </w:rPr>
        <w:t>Sector ID Feedback</w:t>
      </w:r>
      <w:r w:rsidRPr="00591BAE">
        <w:rPr>
          <w:w w:val="100"/>
          <w:u w:val="single"/>
        </w:rPr>
        <w:t xml:space="preserve"> frame format)), except that the Order 2 item is the S1G Action field, which is defined in </w:t>
      </w:r>
      <w:r w:rsidRPr="00591BAE">
        <w:rPr>
          <w:u w:val="single"/>
          <w:lang w:eastAsia="zh-CN"/>
        </w:rPr>
        <w:t>9.6.25.1 (S1G Action field), instead of the Unprotected S1G Action field</w:t>
      </w:r>
      <w:r w:rsidRPr="00591BAE">
        <w:rPr>
          <w:w w:val="100"/>
          <w:u w:val="single"/>
        </w:rPr>
        <w:t>.</w:t>
      </w:r>
    </w:p>
    <w:p w14:paraId="05A013A0" w14:textId="77777777" w:rsidR="004D7565" w:rsidRPr="00591BAE" w:rsidRDefault="004D7565" w:rsidP="00876804">
      <w:pPr>
        <w:pStyle w:val="T"/>
        <w:rPr>
          <w:w w:val="100"/>
          <w:u w:val="single"/>
        </w:rPr>
      </w:pPr>
    </w:p>
    <w:p w14:paraId="7D000230" w14:textId="244EC055" w:rsidR="004E335A" w:rsidRDefault="004E335A">
      <w:r>
        <w:br w:type="page"/>
      </w:r>
    </w:p>
    <w:p w14:paraId="6EF0A046" w14:textId="15A3DB48" w:rsidR="00591BAE" w:rsidRDefault="00591BAE" w:rsidP="00591BAE">
      <w:pPr>
        <w:rPr>
          <w:i/>
          <w:iCs/>
        </w:rPr>
      </w:pPr>
      <w:r>
        <w:rPr>
          <w:i/>
          <w:iCs/>
        </w:rPr>
        <w:lastRenderedPageBreak/>
        <w:t xml:space="preserve">Proposed </w:t>
      </w:r>
      <w:proofErr w:type="gramStart"/>
      <w:r>
        <w:rPr>
          <w:i/>
          <w:iCs/>
        </w:rPr>
        <w:t>change :</w:t>
      </w:r>
      <w:proofErr w:type="gramEnd"/>
      <w:r>
        <w:rPr>
          <w:i/>
          <w:iCs/>
        </w:rPr>
        <w:t xml:space="preserve"> </w:t>
      </w:r>
      <w:r w:rsidR="007A37CD">
        <w:rPr>
          <w:i/>
          <w:iCs/>
        </w:rPr>
        <w:t>insert</w:t>
      </w:r>
      <w:r>
        <w:rPr>
          <w:i/>
          <w:iCs/>
        </w:rPr>
        <w:t xml:space="preserve"> after the first paragraph of clause 10.20</w:t>
      </w:r>
    </w:p>
    <w:p w14:paraId="181E60EA" w14:textId="77777777" w:rsidR="00591BAE" w:rsidRDefault="00591BAE"/>
    <w:p w14:paraId="116D135A" w14:textId="61EC1BF1" w:rsidR="00591BAE" w:rsidRPr="00D21A52" w:rsidRDefault="00591BAE" w:rsidP="00591BAE">
      <w:pPr>
        <w:pStyle w:val="T"/>
        <w:rPr>
          <w:u w:val="single"/>
          <w:lang w:eastAsia="ko-KR"/>
        </w:rPr>
      </w:pPr>
      <w:r w:rsidRPr="00D21A52">
        <w:rPr>
          <w:u w:val="single"/>
          <w:lang w:eastAsia="ko-KR"/>
        </w:rPr>
        <w:t>When performing the S1G dynamic AID operations described in 10.</w:t>
      </w:r>
      <w:r w:rsidR="00787C64" w:rsidRPr="00D21A52">
        <w:rPr>
          <w:u w:val="single"/>
          <w:lang w:eastAsia="ko-KR"/>
        </w:rPr>
        <w:t>20</w:t>
      </w:r>
      <w:r w:rsidRPr="00D21A52">
        <w:rPr>
          <w:u w:val="single"/>
          <w:lang w:eastAsia="ko-KR"/>
        </w:rPr>
        <w:t xml:space="preserve"> (</w:t>
      </w:r>
      <w:r w:rsidR="00787C64" w:rsidRPr="00D21A52">
        <w:rPr>
          <w:u w:val="single"/>
          <w:lang w:eastAsia="ko-KR"/>
        </w:rPr>
        <w:t>S1G dynamic AID assignment</w:t>
      </w:r>
      <w:r w:rsidRPr="00D21A52">
        <w:rPr>
          <w:u w:val="single"/>
          <w:lang w:eastAsia="ko-KR"/>
        </w:rPr>
        <w:t xml:space="preserve">), if management frame protection is negotiated and both STAs set the </w:t>
      </w:r>
      <w:r w:rsidR="00856F17">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39F45E10" w14:textId="7ADFB487" w:rsidR="00591BAE" w:rsidRPr="00D21A52" w:rsidRDefault="00591BAE" w:rsidP="008B0D7C">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sidR="00787C64" w:rsidRPr="00D21A52">
        <w:rPr>
          <w:u w:val="single"/>
          <w:lang w:eastAsia="ko-KR"/>
        </w:rPr>
        <w:t>AID Switch Request</w:t>
      </w:r>
      <w:r w:rsidR="00801754">
        <w:rPr>
          <w:u w:val="single"/>
          <w:lang w:eastAsia="ko-KR"/>
        </w:rPr>
        <w:t>,</w:t>
      </w:r>
      <w:r w:rsidRPr="00D21A52">
        <w:rPr>
          <w:u w:val="single"/>
          <w:lang w:eastAsia="ko-KR"/>
        </w:rPr>
        <w:t xml:space="preserve"> Protected </w:t>
      </w:r>
      <w:r w:rsidR="00787C64" w:rsidRPr="00D21A52">
        <w:rPr>
          <w:u w:val="single"/>
          <w:lang w:eastAsia="ko-KR"/>
        </w:rPr>
        <w:t>AID Switch Response</w:t>
      </w:r>
      <w:r w:rsidR="00801754">
        <w:rPr>
          <w:u w:val="single"/>
          <w:lang w:eastAsia="ko-KR"/>
        </w:rPr>
        <w:t xml:space="preserve"> and Protected Information Announcement</w:t>
      </w:r>
      <w:r w:rsidRPr="00D21A52">
        <w:rPr>
          <w:u w:val="single"/>
          <w:lang w:eastAsia="ko-KR"/>
        </w:rPr>
        <w:t xml:space="preserve"> frames instead of </w:t>
      </w:r>
      <w:r w:rsidR="008B0D7C" w:rsidRPr="00D21A52">
        <w:rPr>
          <w:u w:val="single"/>
          <w:lang w:eastAsia="ko-KR"/>
        </w:rPr>
        <w:t>AID Switch Request</w:t>
      </w:r>
      <w:r w:rsidR="00801754">
        <w:rPr>
          <w:u w:val="single"/>
          <w:lang w:eastAsia="ko-KR"/>
        </w:rPr>
        <w:t>,</w:t>
      </w:r>
      <w:r w:rsidRPr="00D21A52">
        <w:rPr>
          <w:u w:val="single"/>
          <w:lang w:eastAsia="ko-KR"/>
        </w:rPr>
        <w:t xml:space="preserve"> </w:t>
      </w:r>
      <w:r w:rsidR="008B0D7C" w:rsidRPr="00D21A52">
        <w:rPr>
          <w:u w:val="single"/>
          <w:lang w:eastAsia="ko-KR"/>
        </w:rPr>
        <w:t>AID Switch Response</w:t>
      </w:r>
      <w:r w:rsidR="00801754">
        <w:rPr>
          <w:u w:val="single"/>
          <w:lang w:eastAsia="ko-KR"/>
        </w:rPr>
        <w:t xml:space="preserve"> and STA Information Announcement frames</w:t>
      </w:r>
      <w:r w:rsidRPr="00D21A52">
        <w:rPr>
          <w:u w:val="single"/>
          <w:lang w:eastAsia="ko-KR"/>
        </w:rPr>
        <w:t xml:space="preserve">, respectively </w:t>
      </w:r>
      <w:r w:rsidR="008B0D7C" w:rsidRPr="00D21A52">
        <w:rPr>
          <w:u w:val="single"/>
          <w:lang w:eastAsia="ko-KR"/>
        </w:rPr>
        <w:t>and</w:t>
      </w:r>
    </w:p>
    <w:p w14:paraId="6EC952D8" w14:textId="6F360F40" w:rsidR="00591BAE" w:rsidRPr="00D21A52" w:rsidRDefault="00591BAE" w:rsidP="00591BAE">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8B0D7C" w:rsidRPr="00D21A52">
        <w:rPr>
          <w:u w:val="single"/>
          <w:lang w:eastAsia="ko-KR"/>
        </w:rPr>
        <w:t>AID Switch Request</w:t>
      </w:r>
      <w:r w:rsidR="00801754">
        <w:rPr>
          <w:u w:val="single"/>
          <w:lang w:eastAsia="ko-KR"/>
        </w:rPr>
        <w:t>,</w:t>
      </w:r>
      <w:r w:rsidRPr="00D21A52">
        <w:rPr>
          <w:u w:val="single"/>
          <w:lang w:eastAsia="ko-KR"/>
        </w:rPr>
        <w:t xml:space="preserve"> </w:t>
      </w:r>
      <w:r w:rsidR="008B0D7C" w:rsidRPr="00D21A52">
        <w:rPr>
          <w:u w:val="single"/>
          <w:lang w:eastAsia="ko-KR"/>
        </w:rPr>
        <w:t>AID Switch Response</w:t>
      </w:r>
      <w:r w:rsidR="00801754">
        <w:rPr>
          <w:u w:val="single"/>
          <w:lang w:eastAsia="ko-KR"/>
        </w:rPr>
        <w:t xml:space="preserve"> or STA Information Announcement</w:t>
      </w:r>
      <w:r w:rsidRPr="00D21A52">
        <w:rPr>
          <w:u w:val="single"/>
          <w:lang w:eastAsia="ko-KR"/>
        </w:rPr>
        <w:t xml:space="preserve"> frame received from the peer STA, with which management frame protection is negotiated.</w:t>
      </w:r>
    </w:p>
    <w:p w14:paraId="3C7C09CD" w14:textId="54D7DD53" w:rsidR="00591BAE" w:rsidRPr="00D21A52" w:rsidRDefault="00591BAE" w:rsidP="00591BAE">
      <w:pPr>
        <w:pStyle w:val="T"/>
        <w:rPr>
          <w:u w:val="single"/>
          <w:lang w:eastAsia="ko-KR"/>
        </w:rPr>
      </w:pPr>
      <w:r w:rsidRPr="00D21A52">
        <w:rPr>
          <w:u w:val="single"/>
          <w:lang w:eastAsia="ko-KR"/>
        </w:rPr>
        <w:t xml:space="preserve">STAs that exchange individually addressed Protected </w:t>
      </w:r>
      <w:r w:rsidR="00132C7D" w:rsidRPr="00D21A52">
        <w:rPr>
          <w:u w:val="single"/>
          <w:lang w:eastAsia="ko-KR"/>
        </w:rPr>
        <w:t>AID Switch Request</w:t>
      </w:r>
      <w:r w:rsidR="00801754">
        <w:rPr>
          <w:u w:val="single"/>
          <w:lang w:eastAsia="ko-KR"/>
        </w:rPr>
        <w:t>,</w:t>
      </w:r>
      <w:r w:rsidRPr="00D21A52">
        <w:rPr>
          <w:u w:val="single"/>
          <w:lang w:eastAsia="ko-KR"/>
        </w:rPr>
        <w:t xml:space="preserve"> Protected </w:t>
      </w:r>
      <w:r w:rsidR="00132C7D" w:rsidRPr="00D21A52">
        <w:rPr>
          <w:u w:val="single"/>
          <w:lang w:eastAsia="ko-KR"/>
        </w:rPr>
        <w:t>AID Switch Response</w:t>
      </w:r>
      <w:r w:rsidR="00801754">
        <w:rPr>
          <w:u w:val="single"/>
          <w:lang w:eastAsia="ko-KR"/>
        </w:rPr>
        <w:t xml:space="preserve"> or Protected STA Information Announcement</w:t>
      </w:r>
      <w:r w:rsidRPr="00D21A52">
        <w:rPr>
          <w:u w:val="single"/>
          <w:lang w:eastAsia="ko-KR"/>
        </w:rPr>
        <w:t xml:space="preserve"> frame</w:t>
      </w:r>
      <w:r w:rsidR="00801754">
        <w:rPr>
          <w:u w:val="single"/>
          <w:lang w:eastAsia="ko-KR"/>
        </w:rPr>
        <w:t>s</w:t>
      </w:r>
      <w:r w:rsidRPr="00D21A52">
        <w:rPr>
          <w:u w:val="single"/>
          <w:lang w:eastAsia="ko-KR"/>
        </w:rPr>
        <w:t xml:space="preserve"> shall follow the rules defined in 12.6.19 (Protection of robust Management frames).</w:t>
      </w:r>
    </w:p>
    <w:p w14:paraId="0E39E702" w14:textId="5B4058A8" w:rsidR="00591BAE" w:rsidRPr="00D21A52" w:rsidRDefault="00591BAE" w:rsidP="00591BAE">
      <w:pPr>
        <w:rPr>
          <w:u w:val="single"/>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sidR="00856F17">
        <w:rPr>
          <w:u w:val="single"/>
        </w:rPr>
        <w:t>Extended S1G Action Protection</w:t>
      </w:r>
      <w:r w:rsidRPr="00D21A52">
        <w:rPr>
          <w:u w:val="single"/>
        </w:rPr>
        <w:t xml:space="preserve"> field in the RSNXE transmitted by either STA is set to 0, the STAs shall not use </w:t>
      </w:r>
      <w:r w:rsidR="00132C7D" w:rsidRPr="00D21A52">
        <w:rPr>
          <w:u w:val="single"/>
        </w:rPr>
        <w:t>the Protected AID Switch Request</w:t>
      </w:r>
      <w:r w:rsidR="00801754">
        <w:rPr>
          <w:u w:val="single"/>
        </w:rPr>
        <w:t>,</w:t>
      </w:r>
      <w:r w:rsidR="00132C7D" w:rsidRPr="00D21A52">
        <w:rPr>
          <w:u w:val="single"/>
        </w:rPr>
        <w:t xml:space="preserve"> Protected AID Switch Response </w:t>
      </w:r>
      <w:r w:rsidR="00801754">
        <w:rPr>
          <w:u w:val="single"/>
        </w:rPr>
        <w:t xml:space="preserve">nor the Protected STA Information Announcement </w:t>
      </w:r>
      <w:r w:rsidR="00132C7D" w:rsidRPr="00D21A52">
        <w:rPr>
          <w:u w:val="single"/>
        </w:rPr>
        <w:t>frame</w:t>
      </w:r>
      <w:r w:rsidRPr="00D21A52">
        <w:rPr>
          <w:u w:val="single"/>
        </w:rPr>
        <w:t>.</w:t>
      </w:r>
    </w:p>
    <w:p w14:paraId="50D9D9A7" w14:textId="507FC1F2" w:rsidR="00D21A52" w:rsidRDefault="00D21A52" w:rsidP="00591BAE"/>
    <w:p w14:paraId="4D621FBF" w14:textId="77777777" w:rsidR="00E427F6" w:rsidRDefault="00E427F6"/>
    <w:p w14:paraId="4868AF43" w14:textId="3BA13DEF" w:rsidR="00E427F6" w:rsidRDefault="00E427F6" w:rsidP="00E427F6">
      <w:pPr>
        <w:rPr>
          <w:i/>
          <w:iCs/>
        </w:rPr>
      </w:pPr>
      <w:r>
        <w:rPr>
          <w:i/>
          <w:iCs/>
        </w:rPr>
        <w:t xml:space="preserve">Proposed </w:t>
      </w:r>
      <w:proofErr w:type="gramStart"/>
      <w:r>
        <w:rPr>
          <w:i/>
          <w:iCs/>
        </w:rPr>
        <w:t>change :</w:t>
      </w:r>
      <w:proofErr w:type="gramEnd"/>
      <w:r>
        <w:rPr>
          <w:i/>
          <w:iCs/>
        </w:rPr>
        <w:t xml:space="preserve"> insert after the first paragraph of clause 10.49</w:t>
      </w:r>
    </w:p>
    <w:p w14:paraId="7318851D" w14:textId="77777777" w:rsidR="00E427F6" w:rsidRDefault="00E427F6" w:rsidP="00E427F6"/>
    <w:p w14:paraId="0EB79955" w14:textId="28344013" w:rsidR="00E427F6" w:rsidRPr="00D21A52" w:rsidRDefault="00E427F6" w:rsidP="00E427F6">
      <w:pPr>
        <w:pStyle w:val="T"/>
        <w:rPr>
          <w:u w:val="single"/>
          <w:lang w:eastAsia="ko-KR"/>
        </w:rPr>
      </w:pPr>
      <w:r w:rsidRPr="00D21A52">
        <w:rPr>
          <w:u w:val="single"/>
          <w:lang w:eastAsia="ko-KR"/>
        </w:rPr>
        <w:t xml:space="preserve">When performing the </w:t>
      </w:r>
      <w:r>
        <w:rPr>
          <w:u w:val="single"/>
          <w:lang w:eastAsia="ko-KR"/>
        </w:rPr>
        <w:t>Sync frame</w:t>
      </w:r>
      <w:r w:rsidRPr="00D21A52">
        <w:rPr>
          <w:u w:val="single"/>
          <w:lang w:eastAsia="ko-KR"/>
        </w:rPr>
        <w:t xml:space="preserve"> operation described in 10.</w:t>
      </w:r>
      <w:r>
        <w:rPr>
          <w:u w:val="single"/>
          <w:lang w:eastAsia="ko-KR"/>
        </w:rPr>
        <w:t>49</w:t>
      </w:r>
      <w:r w:rsidRPr="00D21A52">
        <w:rPr>
          <w:u w:val="single"/>
          <w:lang w:eastAsia="ko-KR"/>
        </w:rPr>
        <w:t xml:space="preserve"> (S</w:t>
      </w:r>
      <w:r>
        <w:rPr>
          <w:u w:val="single"/>
          <w:lang w:eastAsia="ko-KR"/>
        </w:rPr>
        <w:t>ync frame operation</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348205A8" w14:textId="701D577F" w:rsidR="00E427F6" w:rsidRPr="00D21A52" w:rsidRDefault="00E427F6" w:rsidP="00E427F6">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Pr>
          <w:u w:val="single"/>
          <w:lang w:eastAsia="ko-KR"/>
        </w:rPr>
        <w:t>Sync</w:t>
      </w:r>
      <w:r w:rsidR="00792DAF">
        <w:rPr>
          <w:u w:val="single"/>
          <w:lang w:eastAsia="ko-KR"/>
        </w:rPr>
        <w:t xml:space="preserve"> Control</w:t>
      </w:r>
      <w:r w:rsidRPr="00D21A52">
        <w:rPr>
          <w:u w:val="single"/>
          <w:lang w:eastAsia="ko-KR"/>
        </w:rPr>
        <w:t xml:space="preserve"> frames instead of </w:t>
      </w:r>
      <w:r>
        <w:rPr>
          <w:u w:val="single"/>
          <w:lang w:eastAsia="ko-KR"/>
        </w:rPr>
        <w:t>Sync</w:t>
      </w:r>
      <w:r w:rsidR="00792DAF">
        <w:rPr>
          <w:u w:val="single"/>
          <w:lang w:eastAsia="ko-KR"/>
        </w:rPr>
        <w:t xml:space="preserve"> Control frames</w:t>
      </w:r>
      <w:r>
        <w:rPr>
          <w:u w:val="single"/>
          <w:lang w:eastAsia="ko-KR"/>
        </w:rPr>
        <w:t xml:space="preserve"> </w:t>
      </w:r>
      <w:r w:rsidRPr="00D21A52">
        <w:rPr>
          <w:u w:val="single"/>
          <w:lang w:eastAsia="ko-KR"/>
        </w:rPr>
        <w:t>and</w:t>
      </w:r>
    </w:p>
    <w:p w14:paraId="7B1FC536" w14:textId="5CCCC74D" w:rsidR="00E427F6" w:rsidRPr="00D21A52" w:rsidRDefault="00E427F6" w:rsidP="00E427F6">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Pr>
          <w:u w:val="single"/>
          <w:lang w:eastAsia="ko-KR"/>
        </w:rPr>
        <w:t xml:space="preserve">Sync </w:t>
      </w:r>
      <w:r w:rsidR="00792DAF">
        <w:rPr>
          <w:u w:val="single"/>
          <w:lang w:eastAsia="ko-KR"/>
        </w:rPr>
        <w:t xml:space="preserve">Control </w:t>
      </w:r>
      <w:r>
        <w:rPr>
          <w:u w:val="single"/>
          <w:lang w:eastAsia="ko-KR"/>
        </w:rPr>
        <w:t>frames</w:t>
      </w:r>
      <w:r w:rsidRPr="00D21A52">
        <w:rPr>
          <w:u w:val="single"/>
          <w:lang w:eastAsia="ko-KR"/>
        </w:rPr>
        <w:t xml:space="preserve"> received from the peer STA, with which management frame protection is negotiated.</w:t>
      </w:r>
    </w:p>
    <w:p w14:paraId="0CDD97E4" w14:textId="2ACB2146" w:rsidR="00E427F6" w:rsidRPr="00D21A52" w:rsidRDefault="00E427F6" w:rsidP="00E427F6">
      <w:pPr>
        <w:pStyle w:val="T"/>
        <w:rPr>
          <w:u w:val="single"/>
          <w:lang w:eastAsia="ko-KR"/>
        </w:rPr>
      </w:pPr>
      <w:r w:rsidRPr="00D21A52">
        <w:rPr>
          <w:u w:val="single"/>
          <w:lang w:eastAsia="ko-KR"/>
        </w:rPr>
        <w:t xml:space="preserve">STAs that exchange individually addressed </w:t>
      </w:r>
      <w:r>
        <w:rPr>
          <w:u w:val="single"/>
          <w:lang w:eastAsia="ko-KR"/>
        </w:rPr>
        <w:t>Protected Sync</w:t>
      </w:r>
      <w:r w:rsidRPr="00D21A52">
        <w:rPr>
          <w:u w:val="single"/>
          <w:lang w:eastAsia="ko-KR"/>
        </w:rPr>
        <w:t xml:space="preserve"> </w:t>
      </w:r>
      <w:r w:rsidR="00792DAF">
        <w:rPr>
          <w:u w:val="single"/>
          <w:lang w:eastAsia="ko-KR"/>
        </w:rPr>
        <w:t xml:space="preserve">Control </w:t>
      </w:r>
      <w:r w:rsidRPr="00D21A52">
        <w:rPr>
          <w:u w:val="single"/>
          <w:lang w:eastAsia="ko-KR"/>
        </w:rPr>
        <w:t>frame</w:t>
      </w:r>
      <w:r>
        <w:rPr>
          <w:u w:val="single"/>
          <w:lang w:eastAsia="ko-KR"/>
        </w:rPr>
        <w:t>s</w:t>
      </w:r>
      <w:r w:rsidRPr="00D21A52">
        <w:rPr>
          <w:u w:val="single"/>
          <w:lang w:eastAsia="ko-KR"/>
        </w:rPr>
        <w:t xml:space="preserve"> shall follow the rules defined in 12.6.19 (Protection of robust Management frames).</w:t>
      </w:r>
    </w:p>
    <w:p w14:paraId="2C18AF44" w14:textId="6F982C04" w:rsidR="00E427F6" w:rsidRDefault="00E427F6" w:rsidP="00E427F6">
      <w:pPr>
        <w:rPr>
          <w:u w:val="single"/>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792DAF">
        <w:rPr>
          <w:u w:val="single"/>
        </w:rPr>
        <w:t>Sync Control</w:t>
      </w:r>
      <w:r w:rsidRPr="00D21A52">
        <w:rPr>
          <w:u w:val="single"/>
        </w:rPr>
        <w:t xml:space="preserve"> frame.</w:t>
      </w:r>
    </w:p>
    <w:p w14:paraId="3BDD93A2" w14:textId="3E758332" w:rsidR="008A1724" w:rsidRDefault="008A1724" w:rsidP="00E427F6">
      <w:pPr>
        <w:rPr>
          <w:u w:val="single"/>
        </w:rPr>
      </w:pPr>
    </w:p>
    <w:p w14:paraId="3D36EABC" w14:textId="7ED7F267" w:rsidR="008A1724" w:rsidRDefault="008A1724">
      <w:pPr>
        <w:rPr>
          <w:u w:val="single"/>
        </w:rPr>
      </w:pPr>
      <w:r>
        <w:rPr>
          <w:u w:val="single"/>
        </w:rPr>
        <w:br w:type="page"/>
      </w:r>
    </w:p>
    <w:p w14:paraId="3D7B5DE4" w14:textId="77777777" w:rsidR="008A1724" w:rsidRPr="00D21A52" w:rsidRDefault="008A1724" w:rsidP="00E427F6">
      <w:pPr>
        <w:rPr>
          <w:u w:val="single"/>
        </w:rPr>
      </w:pPr>
    </w:p>
    <w:p w14:paraId="3326E17C" w14:textId="58871D9B" w:rsidR="008A1724" w:rsidRDefault="008A1724" w:rsidP="008A1724">
      <w:pPr>
        <w:rPr>
          <w:i/>
          <w:iCs/>
        </w:rPr>
      </w:pPr>
      <w:r>
        <w:rPr>
          <w:i/>
          <w:iCs/>
        </w:rPr>
        <w:t xml:space="preserve">Proposed </w:t>
      </w:r>
      <w:proofErr w:type="gramStart"/>
      <w:r>
        <w:rPr>
          <w:i/>
          <w:iCs/>
        </w:rPr>
        <w:t>change :</w:t>
      </w:r>
      <w:proofErr w:type="gramEnd"/>
      <w:r>
        <w:rPr>
          <w:i/>
          <w:iCs/>
        </w:rPr>
        <w:t xml:space="preserve"> for clause 11.46</w:t>
      </w:r>
    </w:p>
    <w:p w14:paraId="66845E34" w14:textId="77777777" w:rsidR="008A1724" w:rsidRDefault="008A1724"/>
    <w:p w14:paraId="0412F48F" w14:textId="3EF393F6" w:rsidR="006D20A1" w:rsidRPr="006D20A1" w:rsidRDefault="008A1724" w:rsidP="006D20A1">
      <w:pPr>
        <w:pStyle w:val="T"/>
        <w:rPr>
          <w:spacing w:val="-2"/>
          <w:w w:val="100"/>
          <w:lang w:val="en-GB"/>
        </w:rPr>
      </w:pPr>
      <w:r>
        <w:rPr>
          <w:spacing w:val="-2"/>
          <w:w w:val="100"/>
          <w:lang w:val="en-GB"/>
        </w:rPr>
        <w:t>An EL STA receiving MLME-</w:t>
      </w:r>
      <w:proofErr w:type="spellStart"/>
      <w:r>
        <w:rPr>
          <w:spacing w:val="-2"/>
          <w:w w:val="100"/>
          <w:lang w:val="en-GB"/>
        </w:rPr>
        <w:t>ELOPERATION.request</w:t>
      </w:r>
      <w:proofErr w:type="spellEnd"/>
      <w:r>
        <w:rPr>
          <w:spacing w:val="-2"/>
          <w:w w:val="100"/>
          <w:lang w:val="en-GB"/>
        </w:rPr>
        <w:t xml:space="preserve"> primitive shall include an EL Operation element in Probe Request, TDLS Setup Request, TDLS Setup Response, and (Re)Association Request frames and may send EL </w:t>
      </w:r>
      <w:proofErr w:type="gramStart"/>
      <w:r>
        <w:rPr>
          <w:spacing w:val="-2"/>
          <w:w w:val="100"/>
          <w:lang w:val="en-GB"/>
        </w:rPr>
        <w:t xml:space="preserve">Operation  </w:t>
      </w:r>
      <w:r w:rsidRPr="006D20A1">
        <w:rPr>
          <w:spacing w:val="-2"/>
          <w:w w:val="100"/>
          <w:u w:val="single"/>
          <w:lang w:val="en-GB"/>
        </w:rPr>
        <w:t>or</w:t>
      </w:r>
      <w:proofErr w:type="gramEnd"/>
      <w:r w:rsidRPr="006D20A1">
        <w:rPr>
          <w:spacing w:val="-2"/>
          <w:w w:val="100"/>
          <w:u w:val="single"/>
          <w:lang w:val="en-GB"/>
        </w:rPr>
        <w:t xml:space="preserve"> Protected EL</w:t>
      </w:r>
      <w:r w:rsidR="006D20A1" w:rsidRPr="006D20A1">
        <w:rPr>
          <w:spacing w:val="-2"/>
          <w:w w:val="100"/>
          <w:u w:val="single"/>
          <w:lang w:val="en-GB"/>
        </w:rPr>
        <w:t xml:space="preserve"> Operation</w:t>
      </w:r>
      <w:r w:rsidR="006D20A1">
        <w:rPr>
          <w:spacing w:val="-2"/>
          <w:w w:val="100"/>
          <w:lang w:val="en-GB"/>
        </w:rPr>
        <w:t xml:space="preserve"> frames</w:t>
      </w:r>
      <w:r>
        <w:rPr>
          <w:spacing w:val="-2"/>
          <w:w w:val="100"/>
          <w:lang w:val="en-GB"/>
        </w:rPr>
        <w:t>.</w:t>
      </w:r>
    </w:p>
    <w:p w14:paraId="003901D3" w14:textId="0BDDF7B6" w:rsidR="006D20A1" w:rsidRPr="00D21A52" w:rsidRDefault="006D20A1" w:rsidP="006D20A1">
      <w:pPr>
        <w:pStyle w:val="T"/>
        <w:rPr>
          <w:u w:val="single"/>
          <w:lang w:eastAsia="ko-KR"/>
        </w:rPr>
      </w:pPr>
      <w:r w:rsidRPr="00D21A52">
        <w:rPr>
          <w:u w:val="single"/>
          <w:lang w:eastAsia="ko-KR"/>
        </w:rPr>
        <w:t xml:space="preserve">When </w:t>
      </w:r>
      <w:r>
        <w:rPr>
          <w:u w:val="single"/>
          <w:lang w:eastAsia="ko-KR"/>
        </w:rPr>
        <w:t>supporting energy limited STA</w:t>
      </w:r>
      <w:r w:rsidRPr="00D21A52">
        <w:rPr>
          <w:u w:val="single"/>
          <w:lang w:eastAsia="ko-KR"/>
        </w:rPr>
        <w:t xml:space="preserve"> operation described in 1</w:t>
      </w:r>
      <w:r>
        <w:rPr>
          <w:u w:val="single"/>
          <w:lang w:eastAsia="ko-KR"/>
        </w:rPr>
        <w:t>1</w:t>
      </w:r>
      <w:r w:rsidRPr="00D21A52">
        <w:rPr>
          <w:u w:val="single"/>
          <w:lang w:eastAsia="ko-KR"/>
        </w:rPr>
        <w:t>.</w:t>
      </w:r>
      <w:r>
        <w:rPr>
          <w:u w:val="single"/>
          <w:lang w:eastAsia="ko-KR"/>
        </w:rPr>
        <w:t>46</w:t>
      </w:r>
      <w:r w:rsidRPr="00D21A52">
        <w:rPr>
          <w:u w:val="single"/>
          <w:lang w:eastAsia="ko-KR"/>
        </w:rPr>
        <w:t xml:space="preserve"> (S</w:t>
      </w:r>
      <w:r w:rsidR="00241429">
        <w:rPr>
          <w:u w:val="single"/>
          <w:lang w:eastAsia="ko-KR"/>
        </w:rPr>
        <w:t>upport for energy limited STAs</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26079A13" w14:textId="41175DC2" w:rsidR="006D20A1" w:rsidRPr="00D21A52" w:rsidRDefault="006D20A1" w:rsidP="006D20A1">
      <w:pPr>
        <w:pStyle w:val="T"/>
        <w:ind w:left="270"/>
        <w:rPr>
          <w:u w:val="single"/>
          <w:lang w:eastAsia="ko-KR"/>
        </w:rPr>
      </w:pPr>
      <w:r w:rsidRPr="00D21A52">
        <w:rPr>
          <w:u w:val="single"/>
          <w:lang w:eastAsia="zh-CN"/>
        </w:rPr>
        <w:t xml:space="preserve">— use </w:t>
      </w:r>
      <w:r w:rsidRPr="00D21A52">
        <w:rPr>
          <w:u w:val="single"/>
          <w:lang w:eastAsia="ko-KR"/>
        </w:rPr>
        <w:t>individually addressed Protected</w:t>
      </w:r>
      <w:r w:rsidR="00241429">
        <w:rPr>
          <w:u w:val="single"/>
          <w:lang w:eastAsia="ko-KR"/>
        </w:rPr>
        <w:t xml:space="preserve"> EL Operation</w:t>
      </w:r>
      <w:r w:rsidRPr="00D21A52">
        <w:rPr>
          <w:u w:val="single"/>
          <w:lang w:eastAsia="ko-KR"/>
        </w:rPr>
        <w:t xml:space="preserve"> frames instead of </w:t>
      </w:r>
      <w:r w:rsidR="00241429">
        <w:rPr>
          <w:u w:val="single"/>
          <w:lang w:eastAsia="ko-KR"/>
        </w:rPr>
        <w:t>EL Operation</w:t>
      </w:r>
      <w:r>
        <w:rPr>
          <w:u w:val="single"/>
          <w:lang w:eastAsia="ko-KR"/>
        </w:rPr>
        <w:t xml:space="preserve"> frames </w:t>
      </w:r>
      <w:r w:rsidRPr="00D21A52">
        <w:rPr>
          <w:u w:val="single"/>
          <w:lang w:eastAsia="ko-KR"/>
        </w:rPr>
        <w:t>and</w:t>
      </w:r>
    </w:p>
    <w:p w14:paraId="0CAE9B01" w14:textId="1858F63D" w:rsidR="006D20A1" w:rsidRPr="00D21A52" w:rsidRDefault="006D20A1" w:rsidP="006D20A1">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241429">
        <w:rPr>
          <w:u w:val="single"/>
          <w:lang w:eastAsia="ko-KR"/>
        </w:rPr>
        <w:t>EL Operation</w:t>
      </w:r>
      <w:r>
        <w:rPr>
          <w:u w:val="single"/>
          <w:lang w:eastAsia="ko-KR"/>
        </w:rPr>
        <w:t xml:space="preserve"> frames</w:t>
      </w:r>
      <w:r w:rsidRPr="00D21A52">
        <w:rPr>
          <w:u w:val="single"/>
          <w:lang w:eastAsia="ko-KR"/>
        </w:rPr>
        <w:t xml:space="preserve"> received from the peer STA, with which management frame protection is negotiated.</w:t>
      </w:r>
    </w:p>
    <w:p w14:paraId="217D3DE5" w14:textId="455E5A81" w:rsidR="006D20A1" w:rsidRPr="00D21A52" w:rsidRDefault="006D20A1" w:rsidP="006D20A1">
      <w:pPr>
        <w:pStyle w:val="T"/>
        <w:rPr>
          <w:u w:val="single"/>
          <w:lang w:eastAsia="ko-KR"/>
        </w:rPr>
      </w:pPr>
      <w:r w:rsidRPr="00D21A52">
        <w:rPr>
          <w:u w:val="single"/>
          <w:lang w:eastAsia="ko-KR"/>
        </w:rPr>
        <w:t xml:space="preserve">STAs that exchange individually addressed </w:t>
      </w:r>
      <w:r>
        <w:rPr>
          <w:u w:val="single"/>
          <w:lang w:eastAsia="ko-KR"/>
        </w:rPr>
        <w:t xml:space="preserve">Protected </w:t>
      </w:r>
      <w:r w:rsidR="00241429">
        <w:rPr>
          <w:u w:val="single"/>
          <w:lang w:eastAsia="ko-KR"/>
        </w:rPr>
        <w:t>EL Operation</w:t>
      </w:r>
      <w:r>
        <w:rPr>
          <w:u w:val="single"/>
          <w:lang w:eastAsia="ko-KR"/>
        </w:rPr>
        <w:t xml:space="preserve"> </w:t>
      </w:r>
      <w:r w:rsidRPr="00D21A52">
        <w:rPr>
          <w:u w:val="single"/>
          <w:lang w:eastAsia="ko-KR"/>
        </w:rPr>
        <w:t>frame</w:t>
      </w:r>
      <w:r>
        <w:rPr>
          <w:u w:val="single"/>
          <w:lang w:eastAsia="ko-KR"/>
        </w:rPr>
        <w:t>s</w:t>
      </w:r>
      <w:r w:rsidRPr="00D21A52">
        <w:rPr>
          <w:u w:val="single"/>
          <w:lang w:eastAsia="ko-KR"/>
        </w:rPr>
        <w:t xml:space="preserve"> shall follow the rules defined in 12.6.19 (Protection of robust Management frames).</w:t>
      </w:r>
    </w:p>
    <w:p w14:paraId="59D0C249" w14:textId="78FE1D46" w:rsidR="008A1724" w:rsidRDefault="006D20A1" w:rsidP="006D20A1">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241429">
        <w:rPr>
          <w:u w:val="single"/>
        </w:rPr>
        <w:t>EL Operation</w:t>
      </w:r>
      <w:r w:rsidRPr="00D21A52">
        <w:rPr>
          <w:u w:val="single"/>
        </w:rPr>
        <w:t xml:space="preserve"> frame.</w:t>
      </w:r>
    </w:p>
    <w:p w14:paraId="4518E628" w14:textId="77777777" w:rsidR="009E65AD" w:rsidRDefault="009E65AD"/>
    <w:p w14:paraId="7B7A83DE" w14:textId="77777777" w:rsidR="009E65AD" w:rsidRDefault="009E65AD"/>
    <w:p w14:paraId="663B247F" w14:textId="26D928ED" w:rsidR="009E65AD" w:rsidRDefault="009E65AD" w:rsidP="009E65AD">
      <w:pPr>
        <w:rPr>
          <w:i/>
          <w:iCs/>
        </w:rPr>
      </w:pPr>
      <w:r>
        <w:rPr>
          <w:i/>
          <w:iCs/>
        </w:rPr>
        <w:t xml:space="preserve">Proposed </w:t>
      </w:r>
      <w:proofErr w:type="gramStart"/>
      <w:r>
        <w:rPr>
          <w:i/>
          <w:iCs/>
        </w:rPr>
        <w:t>change :</w:t>
      </w:r>
      <w:proofErr w:type="gramEnd"/>
      <w:r>
        <w:rPr>
          <w:i/>
          <w:iCs/>
        </w:rPr>
        <w:t xml:space="preserve"> insert at the end of clause 10.53.2</w:t>
      </w:r>
    </w:p>
    <w:p w14:paraId="5484DAC4" w14:textId="77777777" w:rsidR="009E65AD" w:rsidRDefault="009E65AD"/>
    <w:p w14:paraId="39E93076" w14:textId="02CEA37A" w:rsidR="009E65AD" w:rsidRPr="00D21A52" w:rsidRDefault="009E65AD" w:rsidP="009E65AD">
      <w:pPr>
        <w:pStyle w:val="T"/>
        <w:rPr>
          <w:u w:val="single"/>
          <w:lang w:eastAsia="ko-KR"/>
        </w:rPr>
      </w:pPr>
      <w:r w:rsidRPr="00D21A52">
        <w:rPr>
          <w:u w:val="single"/>
          <w:lang w:eastAsia="ko-KR"/>
        </w:rPr>
        <w:t>When performing the S</w:t>
      </w:r>
      <w:r>
        <w:rPr>
          <w:u w:val="single"/>
          <w:lang w:eastAsia="ko-KR"/>
        </w:rPr>
        <w:t>ectorized beam</w:t>
      </w:r>
      <w:r w:rsidRPr="00D21A52">
        <w:rPr>
          <w:u w:val="single"/>
          <w:lang w:eastAsia="ko-KR"/>
        </w:rPr>
        <w:t xml:space="preserve"> operation described in 10.</w:t>
      </w:r>
      <w:r>
        <w:rPr>
          <w:u w:val="single"/>
          <w:lang w:eastAsia="ko-KR"/>
        </w:rPr>
        <w:t>53</w:t>
      </w:r>
      <w:r w:rsidRPr="00D21A52">
        <w:rPr>
          <w:u w:val="single"/>
          <w:lang w:eastAsia="ko-KR"/>
        </w:rPr>
        <w:t xml:space="preserve"> (S</w:t>
      </w:r>
      <w:r>
        <w:rPr>
          <w:u w:val="single"/>
          <w:lang w:eastAsia="ko-KR"/>
        </w:rPr>
        <w:t>ectorized beam operation</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41F4E107" w14:textId="65CE5820" w:rsidR="009E65AD" w:rsidRPr="00D21A52" w:rsidRDefault="009E65AD" w:rsidP="009E65AD">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Pr>
          <w:u w:val="single"/>
          <w:lang w:eastAsia="ko-KR"/>
        </w:rPr>
        <w:t>Sectorized Group ID</w:t>
      </w:r>
      <w:r w:rsidR="00F1758C">
        <w:rPr>
          <w:u w:val="single"/>
          <w:lang w:eastAsia="ko-KR"/>
        </w:rPr>
        <w:t xml:space="preserve"> List</w:t>
      </w:r>
      <w:r>
        <w:rPr>
          <w:u w:val="single"/>
          <w:lang w:eastAsia="ko-KR"/>
        </w:rPr>
        <w:t xml:space="preserve"> and Protected </w:t>
      </w:r>
      <w:r w:rsidR="00F1758C">
        <w:rPr>
          <w:u w:val="single"/>
          <w:lang w:eastAsia="ko-KR"/>
        </w:rPr>
        <w:t>Sector ID Feedback</w:t>
      </w:r>
      <w:r w:rsidRPr="00D21A52">
        <w:rPr>
          <w:u w:val="single"/>
          <w:lang w:eastAsia="ko-KR"/>
        </w:rPr>
        <w:t xml:space="preserve"> frames instead of </w:t>
      </w:r>
      <w:r w:rsidR="00F1758C">
        <w:rPr>
          <w:u w:val="single"/>
          <w:lang w:eastAsia="ko-KR"/>
        </w:rPr>
        <w:t>Sectorized Group ID List</w:t>
      </w:r>
      <w:r>
        <w:rPr>
          <w:u w:val="single"/>
          <w:lang w:eastAsia="ko-KR"/>
        </w:rPr>
        <w:t xml:space="preserve"> and S</w:t>
      </w:r>
      <w:r w:rsidR="00F1758C">
        <w:rPr>
          <w:u w:val="single"/>
          <w:lang w:eastAsia="ko-KR"/>
        </w:rPr>
        <w:t>ector ID Feedback</w:t>
      </w:r>
      <w:r>
        <w:rPr>
          <w:u w:val="single"/>
          <w:lang w:eastAsia="ko-KR"/>
        </w:rPr>
        <w:t xml:space="preserve"> frames</w:t>
      </w:r>
      <w:r w:rsidRPr="00D21A52">
        <w:rPr>
          <w:u w:val="single"/>
          <w:lang w:eastAsia="ko-KR"/>
        </w:rPr>
        <w:t>, respectively and</w:t>
      </w:r>
    </w:p>
    <w:p w14:paraId="6A69B24A" w14:textId="380201A8" w:rsidR="009E65AD" w:rsidRPr="00D21A52" w:rsidRDefault="009E65AD" w:rsidP="009E65AD">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F1758C">
        <w:rPr>
          <w:u w:val="single"/>
          <w:lang w:eastAsia="ko-KR"/>
        </w:rPr>
        <w:t>Sectorized Group ID List</w:t>
      </w:r>
      <w:r>
        <w:rPr>
          <w:u w:val="single"/>
          <w:lang w:eastAsia="ko-KR"/>
        </w:rPr>
        <w:t xml:space="preserve"> or </w:t>
      </w:r>
      <w:r w:rsidR="00F1758C">
        <w:rPr>
          <w:u w:val="single"/>
          <w:lang w:eastAsia="ko-KR"/>
        </w:rPr>
        <w:t>Sector ID Feedback</w:t>
      </w:r>
      <w:r w:rsidRPr="00D21A52">
        <w:rPr>
          <w:u w:val="single"/>
          <w:lang w:eastAsia="ko-KR"/>
        </w:rPr>
        <w:t xml:space="preserve"> frame received from the peer STA, with which management frame protection is negotiated.</w:t>
      </w:r>
    </w:p>
    <w:p w14:paraId="73E9BE89" w14:textId="5D8CEF21" w:rsidR="009E65AD" w:rsidRPr="00D21A52" w:rsidRDefault="009E65AD" w:rsidP="009E65AD">
      <w:pPr>
        <w:pStyle w:val="T"/>
        <w:rPr>
          <w:u w:val="single"/>
          <w:lang w:eastAsia="ko-KR"/>
        </w:rPr>
      </w:pPr>
      <w:r w:rsidRPr="00D21A52">
        <w:rPr>
          <w:u w:val="single"/>
          <w:lang w:eastAsia="ko-KR"/>
        </w:rPr>
        <w:t xml:space="preserve">STAs that exchange individually addressed Protected </w:t>
      </w:r>
      <w:r w:rsidR="00F1758C">
        <w:rPr>
          <w:u w:val="single"/>
          <w:lang w:eastAsia="ko-KR"/>
        </w:rPr>
        <w:t>Sectorized Group ID List</w:t>
      </w:r>
      <w:r>
        <w:rPr>
          <w:u w:val="single"/>
          <w:lang w:eastAsia="ko-KR"/>
        </w:rPr>
        <w:t xml:space="preserve"> or Protected S</w:t>
      </w:r>
      <w:r w:rsidR="00F1758C">
        <w:rPr>
          <w:u w:val="single"/>
          <w:lang w:eastAsia="ko-KR"/>
        </w:rPr>
        <w:t>ector ID Feedback</w:t>
      </w:r>
      <w:r w:rsidRPr="00D21A52">
        <w:rPr>
          <w:u w:val="single"/>
          <w:lang w:eastAsia="ko-KR"/>
        </w:rPr>
        <w:t xml:space="preserve"> frame</w:t>
      </w:r>
      <w:r>
        <w:rPr>
          <w:u w:val="single"/>
          <w:lang w:eastAsia="ko-KR"/>
        </w:rPr>
        <w:t>s</w:t>
      </w:r>
      <w:r w:rsidRPr="00D21A52">
        <w:rPr>
          <w:u w:val="single"/>
          <w:lang w:eastAsia="ko-KR"/>
        </w:rPr>
        <w:t xml:space="preserve"> shall follow the rules defined in 12.6.19 (Protection of robust Management frames).</w:t>
      </w:r>
    </w:p>
    <w:p w14:paraId="693F7F0F" w14:textId="5353D67B" w:rsidR="009E65AD" w:rsidRPr="00D21A52" w:rsidRDefault="009E65AD" w:rsidP="009E65AD">
      <w:pPr>
        <w:rPr>
          <w:u w:val="single"/>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B813E0">
        <w:rPr>
          <w:u w:val="single"/>
        </w:rPr>
        <w:t>Sectorized Group ID List</w:t>
      </w:r>
      <w:r w:rsidRPr="00D21A52">
        <w:rPr>
          <w:u w:val="single"/>
        </w:rPr>
        <w:t xml:space="preserve"> </w:t>
      </w:r>
      <w:r>
        <w:rPr>
          <w:u w:val="single"/>
        </w:rPr>
        <w:t xml:space="preserve">nor the Protected </w:t>
      </w:r>
      <w:r w:rsidR="00B813E0">
        <w:rPr>
          <w:u w:val="single"/>
        </w:rPr>
        <w:t>Sector ID Feedback</w:t>
      </w:r>
      <w:r>
        <w:rPr>
          <w:u w:val="single"/>
        </w:rPr>
        <w:t xml:space="preserve"> </w:t>
      </w:r>
      <w:r w:rsidRPr="00D21A52">
        <w:rPr>
          <w:u w:val="single"/>
        </w:rPr>
        <w:t>frame.</w:t>
      </w:r>
    </w:p>
    <w:p w14:paraId="53A0E7BD" w14:textId="787A7CB4" w:rsidR="009E65AD" w:rsidRDefault="009E65AD"/>
    <w:p w14:paraId="0E0F0A18" w14:textId="7202E234" w:rsidR="00C21934" w:rsidRDefault="00C21934">
      <w:r>
        <w:br w:type="page"/>
      </w:r>
    </w:p>
    <w:p w14:paraId="40DD42C6" w14:textId="38818090" w:rsidR="00C21934" w:rsidRDefault="00C21934" w:rsidP="00C21934">
      <w:pPr>
        <w:rPr>
          <w:i/>
          <w:iCs/>
        </w:rPr>
      </w:pPr>
      <w:r>
        <w:rPr>
          <w:i/>
          <w:iCs/>
        </w:rPr>
        <w:lastRenderedPageBreak/>
        <w:t xml:space="preserve">Proposed </w:t>
      </w:r>
      <w:proofErr w:type="gramStart"/>
      <w:r>
        <w:rPr>
          <w:i/>
          <w:iCs/>
        </w:rPr>
        <w:t>change :</w:t>
      </w:r>
      <w:proofErr w:type="gramEnd"/>
      <w:r>
        <w:rPr>
          <w:i/>
          <w:iCs/>
        </w:rPr>
        <w:t xml:space="preserve"> </w:t>
      </w:r>
      <w:r w:rsidR="00E40172">
        <w:rPr>
          <w:i/>
          <w:iCs/>
        </w:rPr>
        <w:t>insert text into</w:t>
      </w:r>
      <w:r>
        <w:rPr>
          <w:i/>
          <w:iCs/>
        </w:rPr>
        <w:t xml:space="preserve"> clause 10.2.3.2</w:t>
      </w:r>
    </w:p>
    <w:p w14:paraId="73ACDA86" w14:textId="5DF06AB5" w:rsidR="00C21934" w:rsidRDefault="00C21934"/>
    <w:p w14:paraId="7F121C8E" w14:textId="03355147" w:rsidR="00E40172" w:rsidRDefault="00E40172" w:rsidP="00E40172">
      <w:pPr>
        <w:pStyle w:val="T"/>
        <w:rPr>
          <w:w w:val="100"/>
        </w:rPr>
      </w:pPr>
      <w:r>
        <w:rPr>
          <w:w w:val="100"/>
        </w:rPr>
        <w:t>The S1G AP may set the STA Type subfield of EDCA Parameter Set elements to any value that is less than 3 if it indicates support for both sensor STAs and non-sensor STAs as described in 10.61 (S1G flow control).</w:t>
      </w:r>
    </w:p>
    <w:p w14:paraId="62A00856" w14:textId="4B46FB8C" w:rsidR="00E40172" w:rsidRPr="00D21A52" w:rsidRDefault="00E40172" w:rsidP="00E40172">
      <w:pPr>
        <w:pStyle w:val="T"/>
        <w:rPr>
          <w:u w:val="single"/>
          <w:lang w:eastAsia="ko-KR"/>
        </w:rPr>
      </w:pPr>
      <w:r w:rsidRPr="00D21A52">
        <w:rPr>
          <w:u w:val="single"/>
          <w:lang w:eastAsia="ko-KR"/>
        </w:rPr>
        <w:t xml:space="preserve">When </w:t>
      </w:r>
      <w:r>
        <w:rPr>
          <w:u w:val="single"/>
          <w:lang w:eastAsia="ko-KR"/>
        </w:rPr>
        <w:t xml:space="preserve">an S1G AP assigns </w:t>
      </w:r>
      <w:r w:rsidR="00CB03E5">
        <w:rPr>
          <w:u w:val="single"/>
          <w:lang w:eastAsia="ko-KR"/>
        </w:rPr>
        <w:t>EDCA Parameters</w:t>
      </w:r>
      <w:r w:rsidRPr="00D21A52">
        <w:rPr>
          <w:u w:val="single"/>
          <w:lang w:eastAsia="ko-KR"/>
        </w:rPr>
        <w:t xml:space="preserve">, if management frame protection is negotiated and both STAs set the </w:t>
      </w:r>
      <w:r>
        <w:rPr>
          <w:w w:val="100"/>
          <w:u w:val="single"/>
          <w:lang w:val="en-GB"/>
        </w:rPr>
        <w:t>Extended S1G Action Protection</w:t>
      </w:r>
      <w:r w:rsidRPr="00D21A52">
        <w:rPr>
          <w:w w:val="100"/>
          <w:u w:val="single"/>
          <w:lang w:val="en-GB"/>
        </w:rPr>
        <w:t xml:space="preserve"> field in the RSNXE that they transmit to 1</w:t>
      </w:r>
      <w:r w:rsidRPr="00D21A52">
        <w:rPr>
          <w:u w:val="single"/>
          <w:lang w:eastAsia="ko-KR"/>
        </w:rPr>
        <w:t>, the STAs shall</w:t>
      </w:r>
    </w:p>
    <w:p w14:paraId="306CC0CE" w14:textId="4AB9B3BC" w:rsidR="00E40172" w:rsidRPr="00D21A52" w:rsidRDefault="00E40172" w:rsidP="00E40172">
      <w:pPr>
        <w:pStyle w:val="T"/>
        <w:ind w:left="270"/>
        <w:rPr>
          <w:u w:val="single"/>
          <w:lang w:eastAsia="ko-KR"/>
        </w:rPr>
      </w:pPr>
      <w:r w:rsidRPr="00D21A52">
        <w:rPr>
          <w:u w:val="single"/>
          <w:lang w:eastAsia="zh-CN"/>
        </w:rPr>
        <w:t xml:space="preserve">— use </w:t>
      </w:r>
      <w:r w:rsidRPr="00D21A52">
        <w:rPr>
          <w:u w:val="single"/>
          <w:lang w:eastAsia="ko-KR"/>
        </w:rPr>
        <w:t xml:space="preserve">individually addressed Protected </w:t>
      </w:r>
      <w:r w:rsidR="00CB03E5">
        <w:rPr>
          <w:u w:val="single"/>
          <w:lang w:eastAsia="ko-KR"/>
        </w:rPr>
        <w:t>EDCA Parameter Set</w:t>
      </w:r>
      <w:r>
        <w:rPr>
          <w:u w:val="single"/>
          <w:lang w:eastAsia="ko-KR"/>
        </w:rPr>
        <w:t xml:space="preserve"> </w:t>
      </w:r>
      <w:r w:rsidRPr="00D21A52">
        <w:rPr>
          <w:u w:val="single"/>
          <w:lang w:eastAsia="ko-KR"/>
        </w:rPr>
        <w:t xml:space="preserve">frames instead </w:t>
      </w:r>
      <w:r w:rsidR="00CB03E5">
        <w:rPr>
          <w:u w:val="single"/>
          <w:lang w:eastAsia="ko-KR"/>
        </w:rPr>
        <w:t>EDCA Parameter Set</w:t>
      </w:r>
      <w:r>
        <w:rPr>
          <w:u w:val="single"/>
          <w:lang w:eastAsia="ko-KR"/>
        </w:rPr>
        <w:t xml:space="preserve"> frames</w:t>
      </w:r>
      <w:r w:rsidRPr="00D21A52">
        <w:rPr>
          <w:u w:val="single"/>
          <w:lang w:eastAsia="ko-KR"/>
        </w:rPr>
        <w:t xml:space="preserve"> and</w:t>
      </w:r>
    </w:p>
    <w:p w14:paraId="572D7873" w14:textId="64078A83" w:rsidR="00E40172" w:rsidRPr="00D21A52" w:rsidRDefault="00E40172" w:rsidP="00E40172">
      <w:pPr>
        <w:pStyle w:val="T"/>
        <w:ind w:left="270"/>
        <w:rPr>
          <w:u w:val="single"/>
          <w:lang w:eastAsia="ko-KR"/>
        </w:rPr>
      </w:pPr>
      <w:r w:rsidRPr="00D21A52">
        <w:rPr>
          <w:u w:val="single"/>
          <w:lang w:eastAsia="zh-CN"/>
        </w:rPr>
        <w:t>—</w:t>
      </w:r>
      <w:r w:rsidRPr="00D21A52">
        <w:rPr>
          <w:u w:val="single"/>
          <w:lang w:eastAsia="ko-KR"/>
        </w:rPr>
        <w:t xml:space="preserve"> discard any individually addressed </w:t>
      </w:r>
      <w:r w:rsidR="00CB03E5">
        <w:rPr>
          <w:u w:val="single"/>
          <w:lang w:eastAsia="ko-KR"/>
        </w:rPr>
        <w:t>EDCA Parameter Set</w:t>
      </w:r>
      <w:r w:rsidRPr="00D21A52">
        <w:rPr>
          <w:u w:val="single"/>
          <w:lang w:eastAsia="ko-KR"/>
        </w:rPr>
        <w:t xml:space="preserve"> frame received from the peer STA, with which management frame protection is negotiated.</w:t>
      </w:r>
    </w:p>
    <w:p w14:paraId="0672B6E9" w14:textId="09596205" w:rsidR="00E40172" w:rsidRPr="00D21A52" w:rsidRDefault="00E40172" w:rsidP="00E40172">
      <w:pPr>
        <w:pStyle w:val="T"/>
        <w:rPr>
          <w:u w:val="single"/>
          <w:lang w:eastAsia="ko-KR"/>
        </w:rPr>
      </w:pPr>
      <w:r w:rsidRPr="00D21A52">
        <w:rPr>
          <w:u w:val="single"/>
          <w:lang w:eastAsia="ko-KR"/>
        </w:rPr>
        <w:t xml:space="preserve">STAs that exchange individually addressed Protected </w:t>
      </w:r>
      <w:r w:rsidR="00CB03E5">
        <w:rPr>
          <w:u w:val="single"/>
          <w:lang w:eastAsia="ko-KR"/>
        </w:rPr>
        <w:t>EDCA Parameter Set</w:t>
      </w:r>
      <w:r w:rsidRPr="00D21A52">
        <w:rPr>
          <w:u w:val="single"/>
          <w:lang w:eastAsia="ko-KR"/>
        </w:rPr>
        <w:t xml:space="preserve"> frame</w:t>
      </w:r>
      <w:r>
        <w:rPr>
          <w:u w:val="single"/>
          <w:lang w:eastAsia="ko-KR"/>
        </w:rPr>
        <w:t>s</w:t>
      </w:r>
      <w:r w:rsidRPr="00D21A52">
        <w:rPr>
          <w:u w:val="single"/>
          <w:lang w:eastAsia="ko-KR"/>
        </w:rPr>
        <w:t xml:space="preserve"> shall follow the rules defined in 12.6.19 (Protection of robust Management frames).</w:t>
      </w:r>
    </w:p>
    <w:p w14:paraId="2F7BC3D2" w14:textId="322078BD" w:rsidR="00E40172" w:rsidRDefault="00E40172" w:rsidP="00E40172">
      <w:pPr>
        <w:pStyle w:val="T"/>
        <w:rPr>
          <w:w w:val="100"/>
        </w:rPr>
      </w:pPr>
      <w:r w:rsidRPr="00D21A52">
        <w:rPr>
          <w:u w:val="single"/>
        </w:rPr>
        <w:t xml:space="preserve">When management frame protection is not negotiated or </w:t>
      </w:r>
      <w:r w:rsidRPr="00D21A52">
        <w:rPr>
          <w:u w:val="single"/>
          <w:lang w:eastAsia="ko-KR"/>
        </w:rPr>
        <w:t>the</w:t>
      </w:r>
      <w:r w:rsidRPr="00D21A52">
        <w:rPr>
          <w:rFonts w:ascii="TimesNewRomanPSMT" w:hAnsi="TimesNewRomanPSMT" w:cs="TimesNewRomanPSMT" w:hint="eastAsia"/>
          <w:u w:val="single"/>
          <w:lang w:eastAsia="ko-KR"/>
        </w:rPr>
        <w:t xml:space="preserve"> </w:t>
      </w:r>
      <w:r>
        <w:rPr>
          <w:u w:val="single"/>
        </w:rPr>
        <w:t>Extended S1G Action Protection</w:t>
      </w:r>
      <w:r w:rsidRPr="00D21A52">
        <w:rPr>
          <w:u w:val="single"/>
        </w:rPr>
        <w:t xml:space="preserve"> field in the RSNXE transmitted by either STA is set to 0, the STAs shall not use the Protected </w:t>
      </w:r>
      <w:r w:rsidR="00CB03E5">
        <w:rPr>
          <w:u w:val="single"/>
        </w:rPr>
        <w:t>EDCA Parameter Set</w:t>
      </w:r>
      <w:r>
        <w:rPr>
          <w:u w:val="single"/>
        </w:rPr>
        <w:t xml:space="preserve"> </w:t>
      </w:r>
      <w:r w:rsidRPr="00D21A52">
        <w:rPr>
          <w:u w:val="single"/>
        </w:rPr>
        <w:t>frame.</w:t>
      </w:r>
    </w:p>
    <w:p w14:paraId="74DE7AC1" w14:textId="77777777" w:rsidR="00E40172" w:rsidRDefault="00E40172" w:rsidP="00E40172">
      <w:pPr>
        <w:pStyle w:val="T"/>
        <w:rPr>
          <w:w w:val="100"/>
        </w:rPr>
      </w:pPr>
      <w:r>
        <w:rPr>
          <w:w w:val="100"/>
        </w:rPr>
        <w:t xml:space="preserve">An S1G AP may assign to an </w:t>
      </w:r>
      <w:proofErr w:type="gramStart"/>
      <w:r>
        <w:rPr>
          <w:w w:val="100"/>
        </w:rPr>
        <w:t>S1G STA EDCA parameters</w:t>
      </w:r>
      <w:proofErr w:type="gramEnd"/>
      <w:r>
        <w:rPr>
          <w:w w:val="100"/>
        </w:rPr>
        <w:t xml:space="preserve"> different from the ones in dot11EDCATable, by sending to the STA an EDCA Parameter Set frame with an EDCA Parameter Set element with the Override field equal to 1. An S1G STA receiving an EDCA Parameter Set element with the Override field equal to 1 shall update its MIB values of the EDCA parameters based on the values indicated by the EDCA Parameter Set element.</w:t>
      </w:r>
    </w:p>
    <w:p w14:paraId="6B3A9118" w14:textId="77777777" w:rsidR="00C21934" w:rsidRDefault="00C21934"/>
    <w:p w14:paraId="50404F6F" w14:textId="07C96128" w:rsidR="00D21A52" w:rsidRDefault="00D21A52">
      <w:r>
        <w:br w:type="page"/>
      </w:r>
    </w:p>
    <w:p w14:paraId="504F1C73" w14:textId="77777777" w:rsidR="009E65AD" w:rsidRDefault="009E65AD"/>
    <w:p w14:paraId="428C553B" w14:textId="1CAEA156" w:rsidR="00D21A52" w:rsidRDefault="00D21A52" w:rsidP="00591BAE"/>
    <w:p w14:paraId="01D7F8B6" w14:textId="31101F5C" w:rsidR="0033568F" w:rsidRDefault="0033568F" w:rsidP="0033568F">
      <w:pPr>
        <w:rPr>
          <w:i/>
          <w:iCs/>
        </w:rPr>
      </w:pPr>
      <w:r>
        <w:rPr>
          <w:i/>
          <w:iCs/>
        </w:rPr>
        <w:t xml:space="preserve">Proposed </w:t>
      </w:r>
      <w:proofErr w:type="gramStart"/>
      <w:r>
        <w:rPr>
          <w:i/>
          <w:iCs/>
        </w:rPr>
        <w:t>change :</w:t>
      </w:r>
      <w:proofErr w:type="gramEnd"/>
      <w:r>
        <w:rPr>
          <w:i/>
          <w:iCs/>
        </w:rPr>
        <w:t xml:space="preserve"> for </w:t>
      </w:r>
      <w:r w:rsidR="009747D2">
        <w:rPr>
          <w:i/>
          <w:iCs/>
        </w:rPr>
        <w:t>annex</w:t>
      </w:r>
      <w:r>
        <w:rPr>
          <w:i/>
          <w:iCs/>
        </w:rPr>
        <w:t xml:space="preserve"> B</w:t>
      </w:r>
      <w:r w:rsidR="00DA5EA1">
        <w:rPr>
          <w:i/>
          <w:iCs/>
        </w:rPr>
        <w:t>, FT48</w:t>
      </w:r>
    </w:p>
    <w:p w14:paraId="72701F1B" w14:textId="526637DB" w:rsidR="00D21A52" w:rsidRDefault="00D21A52" w:rsidP="00591BAE"/>
    <w:p w14:paraId="3679BFE0" w14:textId="77777777" w:rsidR="00D21A52" w:rsidRDefault="00D21A52" w:rsidP="00591BA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33568F" w14:paraId="519944BE" w14:textId="77777777" w:rsidTr="00565734">
        <w:trPr>
          <w:trHeight w:val="9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14:paraId="0CA81FB8" w14:textId="77777777" w:rsidR="0033568F" w:rsidRDefault="0033568F" w:rsidP="00565734">
            <w:pPr>
              <w:pStyle w:val="CellBody"/>
            </w:pPr>
            <w:r>
              <w:rPr>
                <w:w w:val="100"/>
              </w:rPr>
              <w:t>FT48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28D59622" w14:textId="77777777" w:rsidR="0033568F" w:rsidRDefault="0033568F" w:rsidP="00565734">
            <w:pPr>
              <w:pStyle w:val="CellBody"/>
            </w:pPr>
            <w:r>
              <w:rPr>
                <w:w w:val="100"/>
              </w:rPr>
              <w:t>S1G Action frame</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24ED6A59" w14:textId="77777777" w:rsidR="0033568F" w:rsidRDefault="0033568F" w:rsidP="00565734">
            <w:pPr>
              <w:pStyle w:val="CellBody"/>
            </w:pPr>
            <w:r>
              <w:rPr>
                <w:w w:val="100"/>
              </w:rPr>
              <w:t>9.6.25 (S1G Action frame details)</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4315A38F" w14:textId="2915C189" w:rsidR="0033568F" w:rsidRDefault="0033568F" w:rsidP="00565734">
            <w:pPr>
              <w:pStyle w:val="CellBody"/>
            </w:pPr>
            <w:r>
              <w:rPr>
                <w:w w:val="100"/>
              </w:rPr>
              <w:t xml:space="preserve">(RL1 OR S1GM6.13 OR </w:t>
            </w:r>
            <w:r w:rsidRPr="0076765B">
              <w:rPr>
                <w:w w:val="100"/>
                <w:u w:val="single"/>
              </w:rPr>
              <w:t>S1GM</w:t>
            </w:r>
            <w:proofErr w:type="gramStart"/>
            <w:r w:rsidR="008A67A4">
              <w:rPr>
                <w:w w:val="100"/>
                <w:u w:val="single"/>
              </w:rPr>
              <w:t>30</w:t>
            </w:r>
            <w:r w:rsidR="008A67A4" w:rsidRPr="008A67A4">
              <w:rPr>
                <w:w w:val="100"/>
              </w:rPr>
              <w:t xml:space="preserve"> </w:t>
            </w:r>
            <w:r>
              <w:rPr>
                <w:w w:val="100"/>
              </w:rPr>
              <w:t>):M</w:t>
            </w:r>
            <w:proofErr w:type="gramEnd"/>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14:paraId="30308CE0"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238DE786"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FEEFEEB" w14:textId="77777777" w:rsidR="0033568F" w:rsidRDefault="0033568F" w:rsidP="00565734">
            <w:pPr>
              <w:pStyle w:val="CellBody"/>
            </w:pPr>
            <w:r>
              <w:rPr>
                <w:w w:val="100"/>
              </w:rPr>
              <w:t>FT48.1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EB66BAB" w14:textId="77777777" w:rsidR="0033568F" w:rsidRDefault="0033568F" w:rsidP="00565734">
            <w:pPr>
              <w:pStyle w:val="CellBody"/>
            </w:pPr>
            <w:r>
              <w:rPr>
                <w:w w:val="100"/>
              </w:rPr>
              <w:t>Reachable Address Update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74D40FD" w14:textId="77777777" w:rsidR="0033568F" w:rsidRDefault="0033568F"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9C2D06D" w14:textId="77777777" w:rsidR="0033568F" w:rsidRDefault="0033568F"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1C2A704"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1CE982F2" w14:textId="77777777" w:rsidTr="00565734">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5F7B376" w14:textId="77777777" w:rsidR="0033568F" w:rsidRDefault="0033568F" w:rsidP="00565734">
            <w:pPr>
              <w:pStyle w:val="CellBody"/>
            </w:pPr>
            <w:r>
              <w:rPr>
                <w:w w:val="100"/>
              </w:rPr>
              <w:t>FT48.2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AAC6DB0" w14:textId="77777777" w:rsidR="0033568F" w:rsidRDefault="0033568F" w:rsidP="00565734">
            <w:pPr>
              <w:pStyle w:val="CellBody"/>
            </w:pPr>
            <w:r>
              <w:rPr>
                <w:w w:val="100"/>
              </w:rPr>
              <w:t>Relay Activation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3F8DF24"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D9538A1" w14:textId="77777777" w:rsidR="0033568F" w:rsidRDefault="0033568F" w:rsidP="00565734">
            <w:pPr>
              <w:pStyle w:val="CellBody"/>
            </w:pPr>
            <w:r>
              <w:rPr>
                <w:w w:val="100"/>
              </w:rPr>
              <w:t>RL1:O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0AA3615"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46527D87" w14:textId="77777777" w:rsidTr="00565734">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551440C" w14:textId="77777777" w:rsidR="0033568F" w:rsidRDefault="0033568F" w:rsidP="00565734">
            <w:pPr>
              <w:pStyle w:val="CellBody"/>
            </w:pPr>
            <w:r>
              <w:rPr>
                <w:w w:val="100"/>
              </w:rPr>
              <w:t>FT48.3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9AC664C" w14:textId="77777777" w:rsidR="0033568F" w:rsidRDefault="0033568F" w:rsidP="00565734">
            <w:pPr>
              <w:pStyle w:val="CellBody"/>
            </w:pPr>
            <w:r>
              <w:rPr>
                <w:w w:val="100"/>
              </w:rPr>
              <w:t>Relay Activation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5DD635A"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9394331" w14:textId="77777777" w:rsidR="0033568F" w:rsidRDefault="0033568F"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4D3A44B"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4E0D4AFC"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5A68B4B" w14:textId="77777777" w:rsidR="0033568F" w:rsidRDefault="0033568F" w:rsidP="00565734">
            <w:pPr>
              <w:pStyle w:val="CellBody"/>
            </w:pPr>
            <w:r>
              <w:rPr>
                <w:w w:val="100"/>
              </w:rPr>
              <w:t>FT48.4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13AA1A0" w14:textId="77777777" w:rsidR="0033568F" w:rsidRDefault="0033568F" w:rsidP="00565734">
            <w:pPr>
              <w:pStyle w:val="CellBody"/>
            </w:pPr>
            <w:r>
              <w:rPr>
                <w:w w:val="100"/>
              </w:rPr>
              <w:t>Protected TWT Setup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15747C1"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r>
              <w:rPr>
                <w:rFonts w:ascii="Times New Roman" w:hAnsi="Times New Roman" w:cs="Times New Roman"/>
                <w:b w:val="0"/>
                <w:bCs w:val="0"/>
                <w:w w:val="100"/>
                <w:sz w:val="18"/>
                <w:szCs w:val="18"/>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C685550" w14:textId="77777777" w:rsidR="0033568F" w:rsidRDefault="0033568F"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99D9942"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6FB612D4"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F028B1C" w14:textId="77777777" w:rsidR="0033568F" w:rsidRDefault="0033568F" w:rsidP="00565734">
            <w:pPr>
              <w:pStyle w:val="CellBody"/>
            </w:pPr>
            <w:r>
              <w:rPr>
                <w:w w:val="100"/>
              </w:rPr>
              <w:t>FT48.5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F9FA65C" w14:textId="77777777" w:rsidR="0033568F" w:rsidRDefault="0033568F" w:rsidP="00565734">
            <w:pPr>
              <w:pStyle w:val="CellBody"/>
            </w:pPr>
            <w:r>
              <w:rPr>
                <w:w w:val="100"/>
              </w:rPr>
              <w:t>Protected TWT Teardown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ABDF48F"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r>
              <w:rPr>
                <w:rFonts w:ascii="Times New Roman" w:hAnsi="Times New Roman" w:cs="Times New Roman"/>
                <w:b w:val="0"/>
                <w:bCs w:val="0"/>
                <w:w w:val="100"/>
                <w:sz w:val="18"/>
                <w:szCs w:val="18"/>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45BE353" w14:textId="77777777" w:rsidR="0033568F" w:rsidRDefault="0033568F"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42CA4AA"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14:paraId="0FA5E6AE"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6FD3FA2" w14:textId="77777777" w:rsidR="0033568F" w:rsidRDefault="0033568F" w:rsidP="00565734">
            <w:pPr>
              <w:pStyle w:val="CellBody"/>
            </w:pPr>
            <w:r>
              <w:rPr>
                <w:w w:val="100"/>
              </w:rPr>
              <w:t>FT48.6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C7F03FE" w14:textId="77777777" w:rsidR="0033568F" w:rsidRDefault="0033568F" w:rsidP="00565734">
            <w:pPr>
              <w:pStyle w:val="CellBody"/>
            </w:pPr>
            <w:r>
              <w:rPr>
                <w:w w:val="100"/>
              </w:rPr>
              <w:t>Protected 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FC8EE75" w14:textId="77777777" w:rsidR="0033568F" w:rsidRDefault="0033568F"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sz w:val="18"/>
                <w:szCs w:val="18"/>
              </w:rPr>
            </w:pPr>
            <w:r>
              <w:rPr>
                <w:rFonts w:ascii="Times New Roman" w:hAnsi="Times New Roman" w:cs="Times New Roman"/>
                <w:b w:val="0"/>
                <w:bCs w:val="0"/>
                <w:w w:val="100"/>
                <w:sz w:val="18"/>
                <w:szCs w:val="18"/>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A70C768" w14:textId="77777777" w:rsidR="0033568F" w:rsidRDefault="0033568F"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39ED6DE" w14:textId="77777777" w:rsidR="0033568F" w:rsidRDefault="0033568F"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33568F" w:rsidRPr="00FF3097" w14:paraId="7EF61A22"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954F633" w14:textId="6E430874" w:rsidR="0033568F" w:rsidRPr="00FF3097" w:rsidRDefault="0033568F" w:rsidP="00565734">
            <w:pPr>
              <w:pStyle w:val="CellBody"/>
              <w:rPr>
                <w:w w:val="100"/>
                <w:u w:val="single"/>
              </w:rPr>
            </w:pPr>
            <w:r w:rsidRPr="00FF3097">
              <w:rPr>
                <w:w w:val="100"/>
                <w:u w:val="single"/>
              </w:rPr>
              <w:t>FT48.7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B75E4D6" w14:textId="1666FA18" w:rsidR="0033568F" w:rsidRPr="00FF3097" w:rsidRDefault="00FF3097" w:rsidP="00565734">
            <w:pPr>
              <w:pStyle w:val="CellBody"/>
              <w:rPr>
                <w:w w:val="100"/>
                <w:u w:val="single"/>
              </w:rPr>
            </w:pPr>
            <w:r w:rsidRPr="00FF3097">
              <w:rPr>
                <w:w w:val="100"/>
                <w:u w:val="single"/>
              </w:rPr>
              <w:t>Protected AID Switch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4D8A534" w14:textId="7DB18179" w:rsidR="0033568F" w:rsidRPr="00FF3097" w:rsidRDefault="00FF3097"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646B652" w14:textId="02200B27" w:rsidR="0033568F" w:rsidRPr="00FF3097" w:rsidRDefault="00AE22E5" w:rsidP="00565734">
            <w:pPr>
              <w:pStyle w:val="CellBody"/>
              <w:rPr>
                <w:w w:val="100"/>
                <w:u w:val="single"/>
              </w:rPr>
            </w:pPr>
            <w:r>
              <w:rPr>
                <w:w w:val="100"/>
                <w:u w:val="single"/>
              </w:rPr>
              <w:t>S1GM30</w:t>
            </w:r>
            <w:r w:rsidR="00FF3097"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1CD6059" w14:textId="5F50A075" w:rsidR="0033568F" w:rsidRPr="00FF3097" w:rsidRDefault="00FF3097"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33568F" w:rsidRPr="00FF3097" w14:paraId="3B88AE73"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01D7CA5" w14:textId="023D6C2B" w:rsidR="0033568F" w:rsidRPr="00FF3097" w:rsidRDefault="00FF3097" w:rsidP="00565734">
            <w:pPr>
              <w:pStyle w:val="CellBody"/>
              <w:rPr>
                <w:w w:val="100"/>
                <w:u w:val="single"/>
              </w:rPr>
            </w:pPr>
            <w:r w:rsidRPr="00FF3097">
              <w:rPr>
                <w:w w:val="100"/>
                <w:u w:val="single"/>
              </w:rPr>
              <w:t>FT48.8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6438C99" w14:textId="30773423" w:rsidR="0033568F" w:rsidRPr="00FF3097" w:rsidRDefault="00FF3097" w:rsidP="00565734">
            <w:pPr>
              <w:pStyle w:val="CellBody"/>
              <w:rPr>
                <w:w w:val="100"/>
                <w:u w:val="single"/>
              </w:rPr>
            </w:pPr>
            <w:r w:rsidRPr="00FF3097">
              <w:rPr>
                <w:w w:val="100"/>
                <w:u w:val="single"/>
              </w:rPr>
              <w:t>Protected AID Switch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875AE70" w14:textId="1DE131E8" w:rsidR="0033568F" w:rsidRPr="00FF3097" w:rsidRDefault="00FF3097"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B1C50B" w14:textId="09EA31B0" w:rsidR="0033568F" w:rsidRPr="00FF3097" w:rsidRDefault="00AE22E5" w:rsidP="00565734">
            <w:pPr>
              <w:pStyle w:val="CellBody"/>
              <w:rPr>
                <w:w w:val="100"/>
                <w:u w:val="single"/>
              </w:rPr>
            </w:pPr>
            <w:r>
              <w:rPr>
                <w:w w:val="100"/>
                <w:u w:val="single"/>
              </w:rPr>
              <w:t>S1GM30</w:t>
            </w:r>
            <w:r w:rsidR="00FF3097"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FE12657" w14:textId="0D4796C3" w:rsidR="0033568F" w:rsidRPr="00FF3097" w:rsidRDefault="00FF3097"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514F5FAA"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568DF92" w14:textId="6E5AB6B7" w:rsidR="00F86BF2" w:rsidRPr="00FF3097" w:rsidRDefault="00F86BF2" w:rsidP="00565734">
            <w:pPr>
              <w:pStyle w:val="CellBody"/>
              <w:rPr>
                <w:w w:val="100"/>
                <w:u w:val="single"/>
              </w:rPr>
            </w:pPr>
            <w:r>
              <w:rPr>
                <w:w w:val="100"/>
                <w:u w:val="single"/>
              </w:rPr>
              <w:t>FT48.9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355A500" w14:textId="5F1D2849" w:rsidR="00F86BF2" w:rsidRPr="00FF3097" w:rsidRDefault="00F86BF2" w:rsidP="00565734">
            <w:pPr>
              <w:pStyle w:val="CellBody"/>
              <w:rPr>
                <w:w w:val="100"/>
                <w:u w:val="single"/>
              </w:rPr>
            </w:pPr>
            <w:r>
              <w:rPr>
                <w:w w:val="100"/>
                <w:u w:val="single"/>
              </w:rPr>
              <w:t>Protected Sync Control</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A7DD59" w14:textId="2B00B343"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DE36BFC" w14:textId="3E6F92DE"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8B2756B" w14:textId="45F54D07"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5C31314C"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0BA4CA3" w14:textId="6AB940B8" w:rsidR="00F86BF2" w:rsidRDefault="00F86BF2" w:rsidP="00565734">
            <w:pPr>
              <w:pStyle w:val="CellBody"/>
              <w:rPr>
                <w:w w:val="100"/>
                <w:u w:val="single"/>
              </w:rPr>
            </w:pPr>
            <w:r>
              <w:rPr>
                <w:w w:val="100"/>
                <w:u w:val="single"/>
              </w:rPr>
              <w:t>FT48.10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61AA983" w14:textId="56C85265" w:rsidR="00F86BF2" w:rsidRDefault="00F86BF2" w:rsidP="00565734">
            <w:pPr>
              <w:pStyle w:val="CellBody"/>
              <w:rPr>
                <w:w w:val="100"/>
                <w:u w:val="single"/>
              </w:rPr>
            </w:pPr>
            <w:r>
              <w:rPr>
                <w:w w:val="100"/>
                <w:u w:val="single"/>
              </w:rPr>
              <w:t>Protected STA Information Announcement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7E5C515" w14:textId="54E9E4BC"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4C68855" w14:textId="5962299C"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F690D54" w14:textId="6E98E599"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083920FA"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49E4EE8" w14:textId="5F3ED7D7" w:rsidR="00F86BF2" w:rsidRDefault="00F86BF2" w:rsidP="00565734">
            <w:pPr>
              <w:pStyle w:val="CellBody"/>
              <w:rPr>
                <w:w w:val="100"/>
                <w:u w:val="single"/>
              </w:rPr>
            </w:pPr>
            <w:r>
              <w:rPr>
                <w:w w:val="100"/>
                <w:u w:val="single"/>
              </w:rPr>
              <w:t>FT48.11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845EFDA" w14:textId="13AFDCED" w:rsidR="00F86BF2" w:rsidRDefault="00F86BF2" w:rsidP="00565734">
            <w:pPr>
              <w:pStyle w:val="CellBody"/>
              <w:rPr>
                <w:w w:val="100"/>
                <w:u w:val="single"/>
              </w:rPr>
            </w:pPr>
            <w:r>
              <w:rPr>
                <w:w w:val="100"/>
                <w:u w:val="single"/>
              </w:rPr>
              <w:t>Protected EDCA Parameter Set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E0F424D" w14:textId="2BF8E082"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A6F8873" w14:textId="25E33325"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3D25CA7" w14:textId="7AAD1989"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2D7FD428"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555DE28" w14:textId="09D320F4" w:rsidR="00F86BF2" w:rsidRDefault="00F86BF2" w:rsidP="00565734">
            <w:pPr>
              <w:pStyle w:val="CellBody"/>
              <w:rPr>
                <w:w w:val="100"/>
                <w:u w:val="single"/>
              </w:rPr>
            </w:pPr>
            <w:r>
              <w:rPr>
                <w:w w:val="100"/>
                <w:u w:val="single"/>
              </w:rPr>
              <w:lastRenderedPageBreak/>
              <w:t>FT48.12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A3885DE" w14:textId="4022B8CC" w:rsidR="00F86BF2" w:rsidRDefault="00F86BF2" w:rsidP="00565734">
            <w:pPr>
              <w:pStyle w:val="CellBody"/>
              <w:rPr>
                <w:w w:val="100"/>
                <w:u w:val="single"/>
              </w:rPr>
            </w:pPr>
            <w:r>
              <w:rPr>
                <w:w w:val="100"/>
                <w:u w:val="single"/>
              </w:rPr>
              <w:t>Protected EL Operation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5744740" w14:textId="05C99766"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8DE4588" w14:textId="182DD462"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21E3FBC" w14:textId="5DB99FD1"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209D8D1F"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2E616D7" w14:textId="356D45AB" w:rsidR="00F86BF2" w:rsidRDefault="00F86BF2" w:rsidP="00565734">
            <w:pPr>
              <w:pStyle w:val="CellBody"/>
              <w:rPr>
                <w:w w:val="100"/>
                <w:u w:val="single"/>
              </w:rPr>
            </w:pPr>
            <w:r>
              <w:rPr>
                <w:w w:val="100"/>
                <w:u w:val="single"/>
              </w:rPr>
              <w:t>FT48.13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007180A" w14:textId="4D6150BB" w:rsidR="00F86BF2" w:rsidRDefault="00F86BF2" w:rsidP="00565734">
            <w:pPr>
              <w:pStyle w:val="CellBody"/>
              <w:rPr>
                <w:w w:val="100"/>
                <w:u w:val="single"/>
              </w:rPr>
            </w:pPr>
            <w:r>
              <w:rPr>
                <w:w w:val="100"/>
                <w:u w:val="single"/>
              </w:rPr>
              <w:t>Protected Sectorized Group ID List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B31FA9F" w14:textId="21C1D210"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7686812" w14:textId="31396116"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B6D713A" w14:textId="3535094A"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r w:rsidR="00F86BF2" w:rsidRPr="00FF3097" w14:paraId="034E1F49" w14:textId="77777777" w:rsidTr="00565734">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AAEAC01" w14:textId="05DAAEE7" w:rsidR="00F86BF2" w:rsidRDefault="00F86BF2" w:rsidP="00565734">
            <w:pPr>
              <w:pStyle w:val="CellBody"/>
              <w:rPr>
                <w:w w:val="100"/>
                <w:u w:val="single"/>
              </w:rPr>
            </w:pPr>
            <w:r>
              <w:rPr>
                <w:w w:val="100"/>
                <w:u w:val="single"/>
              </w:rPr>
              <w:t>FT48.14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A097F46" w14:textId="7C945F9A" w:rsidR="00F86BF2" w:rsidRDefault="00F86BF2" w:rsidP="00565734">
            <w:pPr>
              <w:pStyle w:val="CellBody"/>
              <w:rPr>
                <w:w w:val="100"/>
                <w:u w:val="single"/>
              </w:rPr>
            </w:pPr>
            <w:r>
              <w:rPr>
                <w:w w:val="100"/>
                <w:u w:val="single"/>
              </w:rPr>
              <w:t>Protected Sector ID Feedback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9648343" w14:textId="23A47785" w:rsidR="00F86BF2" w:rsidRPr="00FF3097" w:rsidRDefault="00F86BF2" w:rsidP="00565734">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Times New Roman" w:hAnsi="Times New Roman" w:cs="Times New Roman"/>
                <w:b w:val="0"/>
                <w:bCs w:val="0"/>
                <w:w w:val="100"/>
                <w:sz w:val="18"/>
                <w:szCs w:val="18"/>
                <w:u w:val="single"/>
              </w:rPr>
            </w:pPr>
            <w:r w:rsidRPr="00FF3097">
              <w:rPr>
                <w:rFonts w:ascii="Times New Roman" w:hAnsi="Times New Roman" w:cs="Times New Roman"/>
                <w:b w:val="0"/>
                <w:bCs w:val="0"/>
                <w:w w:val="100"/>
                <w:sz w:val="18"/>
                <w:szCs w:val="18"/>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00C6B38" w14:textId="014E464A" w:rsidR="00F86BF2" w:rsidRDefault="00F86BF2" w:rsidP="00565734">
            <w:pPr>
              <w:pStyle w:val="CellBody"/>
              <w:rPr>
                <w:w w:val="100"/>
                <w:u w:val="single"/>
              </w:rPr>
            </w:pPr>
            <w:r>
              <w:rPr>
                <w:w w:val="100"/>
                <w:u w:val="single"/>
              </w:rPr>
              <w:t>S1GM30</w:t>
            </w:r>
            <w:r w:rsidRPr="00FF3097">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77A20EE" w14:textId="4EB23918" w:rsidR="00F86BF2" w:rsidRPr="00FF3097" w:rsidRDefault="00CC184F" w:rsidP="00565734">
            <w:pPr>
              <w:pStyle w:val="CellBody"/>
              <w:rPr>
                <w:w w:val="100"/>
                <w:u w:val="single"/>
              </w:rPr>
            </w:pPr>
            <w:r w:rsidRPr="00FF3097">
              <w:rPr>
                <w:w w:val="100"/>
                <w:u w:val="single"/>
              </w:rPr>
              <w:t xml:space="preserve">Yes </w:t>
            </w:r>
            <w:r w:rsidRPr="00FF3097">
              <w:rPr>
                <w:rFonts w:ascii="Wingdings" w:hAnsi="Wingdings" w:cs="Wingdings"/>
                <w:w w:val="100"/>
                <w:u w:val="single"/>
              </w:rPr>
              <w:t>o</w:t>
            </w:r>
            <w:r w:rsidRPr="00FF3097">
              <w:rPr>
                <w:w w:val="100"/>
                <w:u w:val="single"/>
              </w:rPr>
              <w:t xml:space="preserve"> No </w:t>
            </w:r>
            <w:r w:rsidRPr="00FF3097">
              <w:rPr>
                <w:rFonts w:ascii="Wingdings" w:hAnsi="Wingdings" w:cs="Wingdings"/>
                <w:w w:val="100"/>
                <w:u w:val="single"/>
              </w:rPr>
              <w:t>o</w:t>
            </w:r>
            <w:r w:rsidRPr="00FF3097">
              <w:rPr>
                <w:w w:val="100"/>
                <w:u w:val="single"/>
              </w:rPr>
              <w:t xml:space="preserve"> N/A </w:t>
            </w:r>
            <w:r w:rsidRPr="00FF3097">
              <w:rPr>
                <w:rFonts w:ascii="Wingdings" w:hAnsi="Wingdings" w:cs="Wingdings"/>
                <w:w w:val="100"/>
                <w:u w:val="single"/>
              </w:rPr>
              <w:t>o</w:t>
            </w:r>
          </w:p>
        </w:tc>
      </w:tr>
    </w:tbl>
    <w:p w14:paraId="61DC932E" w14:textId="77777777" w:rsidR="00FF3097" w:rsidRDefault="00FF3097"/>
    <w:p w14:paraId="3F5194B1" w14:textId="77777777" w:rsidR="00FF3097" w:rsidRDefault="00FF3097">
      <w:r>
        <w:br w:type="page"/>
      </w:r>
    </w:p>
    <w:p w14:paraId="1E30A965" w14:textId="26CD67B4" w:rsidR="00FF3097" w:rsidRPr="00DA5EA1" w:rsidRDefault="00DA5EA1">
      <w:pPr>
        <w:rPr>
          <w:i/>
          <w:iCs/>
        </w:rPr>
      </w:pPr>
      <w:r>
        <w:rPr>
          <w:i/>
          <w:iCs/>
        </w:rPr>
        <w:lastRenderedPageBreak/>
        <w:t xml:space="preserve">Proposed </w:t>
      </w:r>
      <w:proofErr w:type="gramStart"/>
      <w:r>
        <w:rPr>
          <w:i/>
          <w:iCs/>
        </w:rPr>
        <w:t>change :</w:t>
      </w:r>
      <w:proofErr w:type="gramEnd"/>
      <w:r>
        <w:rPr>
          <w:i/>
          <w:iCs/>
        </w:rPr>
        <w:t xml:space="preserve"> for annex B, FR49</w:t>
      </w:r>
    </w:p>
    <w:p w14:paraId="4DF931C6" w14:textId="6E4F078D" w:rsidR="00FF3097" w:rsidRDefault="00FF3097"/>
    <w:p w14:paraId="68E19DF6" w14:textId="77777777" w:rsidR="00DA5EA1" w:rsidRDefault="00DA5EA1"/>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76765B" w14:paraId="0D936537" w14:textId="77777777" w:rsidTr="00565734">
        <w:trPr>
          <w:trHeight w:val="9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14:paraId="52D0E35A" w14:textId="77777777" w:rsidR="0076765B" w:rsidRDefault="0076765B" w:rsidP="00565734">
            <w:pPr>
              <w:pStyle w:val="CellBody"/>
            </w:pPr>
            <w:r>
              <w:rPr>
                <w:w w:val="100"/>
              </w:rPr>
              <w:t>FR49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32AEE5E3" w14:textId="77777777" w:rsidR="0076765B" w:rsidRDefault="0076765B" w:rsidP="00565734">
            <w:pPr>
              <w:pStyle w:val="CellBody"/>
            </w:pPr>
            <w:r>
              <w:rPr>
                <w:w w:val="100"/>
              </w:rPr>
              <w:t>S1G Action frame</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7AB60868" w14:textId="77777777" w:rsidR="0076765B" w:rsidRDefault="0076765B" w:rsidP="00565734">
            <w:pPr>
              <w:pStyle w:val="CellBody"/>
            </w:pPr>
            <w:r>
              <w:rPr>
                <w:w w:val="100"/>
              </w:rPr>
              <w:t>9.6.25 (S1G Action frame details)</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346D80E8" w14:textId="77777777" w:rsidR="0076765B" w:rsidRDefault="0076765B" w:rsidP="00565734">
            <w:pPr>
              <w:pStyle w:val="CellBody"/>
            </w:pPr>
            <w:r>
              <w:rPr>
                <w:w w:val="100"/>
              </w:rPr>
              <w:t>(CFAP AND CFS1</w:t>
            </w:r>
            <w:proofErr w:type="gramStart"/>
            <w:r>
              <w:rPr>
                <w:w w:val="100"/>
              </w:rPr>
              <w:t>G):O</w:t>
            </w:r>
            <w:proofErr w:type="gramEnd"/>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14:paraId="67F71953"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66160755"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A9E9D35" w14:textId="77777777" w:rsidR="0076765B" w:rsidRDefault="0076765B" w:rsidP="00565734">
            <w:pPr>
              <w:pStyle w:val="CellBody"/>
            </w:pPr>
            <w:r>
              <w:rPr>
                <w:w w:val="100"/>
              </w:rPr>
              <w:t>FR49.1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201FD3A" w14:textId="77777777" w:rsidR="0076765B" w:rsidRDefault="0076765B" w:rsidP="00565734">
            <w:pPr>
              <w:pStyle w:val="CellBody"/>
            </w:pPr>
            <w:r>
              <w:rPr>
                <w:w w:val="100"/>
              </w:rPr>
              <w:t>Reachable Address Update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15C8765"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5C2E1B1" w14:textId="77777777" w:rsidR="0076765B" w:rsidRDefault="0076765B"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0591F64"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05C718F7"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6243712" w14:textId="77777777" w:rsidR="0076765B" w:rsidRDefault="0076765B" w:rsidP="00565734">
            <w:pPr>
              <w:pStyle w:val="CellBody"/>
            </w:pPr>
            <w:r>
              <w:rPr>
                <w:w w:val="100"/>
              </w:rPr>
              <w:t>FR49.2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6619CA8" w14:textId="77777777" w:rsidR="0076765B" w:rsidRDefault="0076765B" w:rsidP="00565734">
            <w:pPr>
              <w:pStyle w:val="CellBody"/>
            </w:pPr>
            <w:r>
              <w:rPr>
                <w:w w:val="100"/>
              </w:rPr>
              <w:t>Relay Activation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49C3C142"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D9CDDA" w14:textId="77777777" w:rsidR="0076765B" w:rsidRDefault="0076765B"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FBB0BF9"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42A42EFF"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2157679" w14:textId="77777777" w:rsidR="0076765B" w:rsidRDefault="0076765B" w:rsidP="00565734">
            <w:pPr>
              <w:pStyle w:val="CellBody"/>
            </w:pPr>
            <w:r>
              <w:rPr>
                <w:w w:val="100"/>
              </w:rPr>
              <w:t>FR49.3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C6EE961" w14:textId="77777777" w:rsidR="0076765B" w:rsidRDefault="0076765B" w:rsidP="00565734">
            <w:pPr>
              <w:pStyle w:val="CellBody"/>
            </w:pPr>
            <w:r>
              <w:rPr>
                <w:w w:val="100"/>
              </w:rPr>
              <w:t>Relay Activation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55FC1DE1"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413334E" w14:textId="77777777" w:rsidR="0076765B" w:rsidRDefault="0076765B" w:rsidP="00565734">
            <w:pPr>
              <w:pStyle w:val="CellBody"/>
            </w:pPr>
            <w:r>
              <w:rPr>
                <w:w w:val="100"/>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FA406C3"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6DAF94C9"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FABC368" w14:textId="77777777" w:rsidR="0076765B" w:rsidRDefault="0076765B" w:rsidP="00565734">
            <w:pPr>
              <w:pStyle w:val="CellBody"/>
            </w:pPr>
            <w:r>
              <w:rPr>
                <w:w w:val="100"/>
              </w:rPr>
              <w:t>FR49.4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B742D4B" w14:textId="77777777" w:rsidR="0076765B" w:rsidRDefault="0076765B" w:rsidP="00565734">
            <w:pPr>
              <w:pStyle w:val="CellBody"/>
            </w:pPr>
            <w:r>
              <w:rPr>
                <w:w w:val="100"/>
              </w:rPr>
              <w:t>Protected TWT Setup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62FA7F25"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EEC93AB" w14:textId="77777777" w:rsidR="0076765B" w:rsidRDefault="0076765B"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4E9F02C"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23F9AAFA" w14:textId="77777777" w:rsidTr="00565734">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3EBC3D5" w14:textId="77777777" w:rsidR="0076765B" w:rsidRDefault="0076765B" w:rsidP="00565734">
            <w:pPr>
              <w:pStyle w:val="CellBody"/>
            </w:pPr>
            <w:r>
              <w:rPr>
                <w:w w:val="100"/>
              </w:rPr>
              <w:t>FR49.5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6C46992" w14:textId="77777777" w:rsidR="0076765B" w:rsidRDefault="0076765B" w:rsidP="00565734">
            <w:pPr>
              <w:pStyle w:val="CellBody"/>
            </w:pPr>
            <w:r>
              <w:rPr>
                <w:w w:val="100"/>
              </w:rPr>
              <w:t>Protected TWT Teardown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812B971"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160EEC1" w14:textId="77777777" w:rsidR="0076765B" w:rsidRDefault="0076765B"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EB43FA0"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093C5D87" w14:textId="77777777" w:rsidTr="0076765B">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C210818" w14:textId="77777777" w:rsidR="0076765B" w:rsidRDefault="0076765B" w:rsidP="00565734">
            <w:pPr>
              <w:pStyle w:val="CellBody"/>
            </w:pPr>
            <w:r>
              <w:rPr>
                <w:w w:val="100"/>
              </w:rPr>
              <w:t>FR49.6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A40614D" w14:textId="77777777" w:rsidR="0076765B" w:rsidRDefault="0076765B" w:rsidP="00565734">
            <w:pPr>
              <w:pStyle w:val="CellBody"/>
            </w:pPr>
            <w:r>
              <w:rPr>
                <w:w w:val="100"/>
              </w:rPr>
              <w:t>Protected 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72E1A5FB" w14:textId="77777777" w:rsidR="0076765B" w:rsidRDefault="0076765B" w:rsidP="00565734">
            <w:pPr>
              <w:pStyle w:val="CellBody"/>
            </w:pPr>
            <w:r>
              <w:rPr>
                <w:w w:val="100"/>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5A9744F" w14:textId="77777777" w:rsidR="0076765B" w:rsidRDefault="0076765B" w:rsidP="00565734">
            <w:pPr>
              <w:pStyle w:val="CellBody"/>
            </w:pPr>
            <w:r>
              <w:rPr>
                <w:w w:val="100"/>
              </w:rPr>
              <w:t>S1GM6.13:M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0DFEAB7" w14:textId="77777777" w:rsidR="0076765B" w:rsidRDefault="0076765B" w:rsidP="00565734">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76765B" w14:paraId="2DE81580" w14:textId="77777777" w:rsidTr="0076765B">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2B5884D" w14:textId="384F0000" w:rsidR="0076765B" w:rsidRPr="00F31898" w:rsidRDefault="0076765B" w:rsidP="00565734">
            <w:pPr>
              <w:pStyle w:val="CellBody"/>
              <w:rPr>
                <w:w w:val="100"/>
                <w:u w:val="single"/>
              </w:rPr>
            </w:pPr>
            <w:r w:rsidRPr="00F31898">
              <w:rPr>
                <w:w w:val="100"/>
                <w:u w:val="single"/>
              </w:rPr>
              <w:t>FR49.7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93ABC60" w14:textId="54151FA5" w:rsidR="0076765B" w:rsidRPr="00F31898" w:rsidRDefault="0076765B" w:rsidP="00565734">
            <w:pPr>
              <w:pStyle w:val="CellBody"/>
              <w:rPr>
                <w:w w:val="100"/>
                <w:u w:val="single"/>
              </w:rPr>
            </w:pPr>
            <w:r w:rsidRPr="00F31898">
              <w:rPr>
                <w:w w:val="100"/>
                <w:u w:val="single"/>
              </w:rPr>
              <w:t>Protected AID Switch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D5996E0" w14:textId="334F06C7" w:rsidR="0076765B" w:rsidRPr="00F31898" w:rsidRDefault="0076765B"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0FDEDB6" w14:textId="4A619A3E" w:rsidR="0076765B" w:rsidRPr="00F31898" w:rsidRDefault="0000099B" w:rsidP="00565734">
            <w:pPr>
              <w:pStyle w:val="CellBody"/>
              <w:rPr>
                <w:w w:val="100"/>
                <w:u w:val="single"/>
              </w:rPr>
            </w:pPr>
            <w:r>
              <w:rPr>
                <w:w w:val="100"/>
                <w:u w:val="single"/>
              </w:rPr>
              <w:t>S1GM30</w:t>
            </w:r>
            <w:r w:rsidR="00F31898"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8952CE5" w14:textId="40090E7E" w:rsidR="0076765B" w:rsidRPr="00F31898" w:rsidRDefault="00F31898"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76765B" w14:paraId="4068A56F"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D65B3E2" w14:textId="489465F1" w:rsidR="0076765B" w:rsidRPr="00F31898" w:rsidRDefault="0076765B" w:rsidP="00565734">
            <w:pPr>
              <w:pStyle w:val="CellBody"/>
              <w:rPr>
                <w:w w:val="100"/>
                <w:u w:val="single"/>
              </w:rPr>
            </w:pPr>
            <w:r w:rsidRPr="00F31898">
              <w:rPr>
                <w:w w:val="100"/>
                <w:u w:val="single"/>
              </w:rPr>
              <w:t>FR49.8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1B2C90E" w14:textId="14579B47" w:rsidR="0076765B" w:rsidRPr="00F31898" w:rsidRDefault="0076765B" w:rsidP="00565734">
            <w:pPr>
              <w:pStyle w:val="CellBody"/>
              <w:rPr>
                <w:w w:val="100"/>
                <w:u w:val="single"/>
              </w:rPr>
            </w:pPr>
            <w:r w:rsidRPr="00F31898">
              <w:rPr>
                <w:w w:val="100"/>
                <w:u w:val="single"/>
              </w:rPr>
              <w:t>Protected AID Switch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72D803E9" w14:textId="79C3BFC1" w:rsidR="0076765B" w:rsidRPr="00F31898" w:rsidRDefault="0076765B"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41AFC27" w14:textId="643E1519" w:rsidR="0076765B" w:rsidRPr="00F31898" w:rsidRDefault="0000099B" w:rsidP="00565734">
            <w:pPr>
              <w:pStyle w:val="CellBody"/>
              <w:rPr>
                <w:w w:val="100"/>
                <w:u w:val="single"/>
              </w:rPr>
            </w:pPr>
            <w:r>
              <w:rPr>
                <w:w w:val="100"/>
                <w:u w:val="single"/>
              </w:rPr>
              <w:t>S1GM30</w:t>
            </w:r>
            <w:r w:rsidR="00F31898"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A483D68" w14:textId="367DC852" w:rsidR="0076765B" w:rsidRPr="00F31898" w:rsidRDefault="00F31898"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440121ED"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59893FE" w14:textId="24F0911C" w:rsidR="00CC184F" w:rsidRPr="00F31898" w:rsidRDefault="00CC184F" w:rsidP="00565734">
            <w:pPr>
              <w:pStyle w:val="CellBody"/>
              <w:rPr>
                <w:w w:val="100"/>
                <w:u w:val="single"/>
              </w:rPr>
            </w:pPr>
            <w:r>
              <w:rPr>
                <w:w w:val="100"/>
                <w:u w:val="single"/>
              </w:rPr>
              <w:t>FR49.9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9724D5D" w14:textId="33F00970" w:rsidR="00CC184F" w:rsidRPr="00F31898" w:rsidRDefault="00CC184F" w:rsidP="00565734">
            <w:pPr>
              <w:pStyle w:val="CellBody"/>
              <w:rPr>
                <w:w w:val="100"/>
                <w:u w:val="single"/>
              </w:rPr>
            </w:pPr>
            <w:r>
              <w:rPr>
                <w:w w:val="100"/>
                <w:u w:val="single"/>
              </w:rPr>
              <w:t>Protected Sync Control</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110EDDAD" w14:textId="7AF7C08E"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25AF71D" w14:textId="707D3AD1"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6C6CF06" w14:textId="58A9427E"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6F4FF150"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8A11F5F" w14:textId="77FCA9F7" w:rsidR="00CC184F" w:rsidRDefault="00CC184F" w:rsidP="00565734">
            <w:pPr>
              <w:pStyle w:val="CellBody"/>
              <w:rPr>
                <w:w w:val="100"/>
                <w:u w:val="single"/>
              </w:rPr>
            </w:pPr>
            <w:r>
              <w:rPr>
                <w:w w:val="100"/>
                <w:u w:val="single"/>
              </w:rPr>
              <w:t>FR49.10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83D5DD9" w14:textId="618D4369" w:rsidR="00CC184F" w:rsidRDefault="00CC184F" w:rsidP="00565734">
            <w:pPr>
              <w:pStyle w:val="CellBody"/>
              <w:rPr>
                <w:w w:val="100"/>
                <w:u w:val="single"/>
              </w:rPr>
            </w:pPr>
            <w:r>
              <w:rPr>
                <w:w w:val="100"/>
                <w:u w:val="single"/>
              </w:rPr>
              <w:t>Protected STA Information Announcement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5461B9D" w14:textId="0DA2FC67"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D9DF7FA" w14:textId="0F46561F"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03F1686" w14:textId="7068B8FB"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25D249F4"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2D26CEA" w14:textId="3FC40FAC" w:rsidR="00CC184F" w:rsidRDefault="00CC184F" w:rsidP="00565734">
            <w:pPr>
              <w:pStyle w:val="CellBody"/>
              <w:rPr>
                <w:w w:val="100"/>
                <w:u w:val="single"/>
              </w:rPr>
            </w:pPr>
            <w:r>
              <w:rPr>
                <w:w w:val="100"/>
                <w:u w:val="single"/>
              </w:rPr>
              <w:t>FR49.11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DA93E00" w14:textId="1367D1BA" w:rsidR="00CC184F" w:rsidRDefault="00CC184F" w:rsidP="00565734">
            <w:pPr>
              <w:pStyle w:val="CellBody"/>
              <w:rPr>
                <w:w w:val="100"/>
                <w:u w:val="single"/>
              </w:rPr>
            </w:pPr>
            <w:r>
              <w:rPr>
                <w:w w:val="100"/>
                <w:u w:val="single"/>
              </w:rPr>
              <w:t>Protected EDCA Parameter Set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0BC5C8B" w14:textId="40B9B5CA"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371277" w14:textId="18628FD9"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CCC547E" w14:textId="7C8D73E2"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11AD1BFD" w14:textId="77777777" w:rsidTr="00CC184F">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2C7D300" w14:textId="0047E9E0" w:rsidR="00CC184F" w:rsidRDefault="00CC184F" w:rsidP="00565734">
            <w:pPr>
              <w:pStyle w:val="CellBody"/>
              <w:rPr>
                <w:w w:val="100"/>
                <w:u w:val="single"/>
              </w:rPr>
            </w:pPr>
            <w:r>
              <w:rPr>
                <w:w w:val="100"/>
                <w:u w:val="single"/>
              </w:rPr>
              <w:lastRenderedPageBreak/>
              <w:t>FR49.12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6F65383" w14:textId="0BF3E623" w:rsidR="00CC184F" w:rsidRDefault="00CC184F" w:rsidP="00565734">
            <w:pPr>
              <w:pStyle w:val="CellBody"/>
              <w:rPr>
                <w:w w:val="100"/>
                <w:u w:val="single"/>
              </w:rPr>
            </w:pPr>
            <w:r>
              <w:rPr>
                <w:w w:val="100"/>
                <w:u w:val="single"/>
              </w:rPr>
              <w:t>Protected EL Operation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2EE7806" w14:textId="2F7FCCF7"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17F30D6" w14:textId="18352E3C"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7812D20" w14:textId="59A3AB4C"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CC184F" w14:paraId="6CB6F7C8" w14:textId="77777777" w:rsidTr="004B0D6A">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115722A" w14:textId="19C2648A" w:rsidR="00CC184F" w:rsidRDefault="00CC184F" w:rsidP="00565734">
            <w:pPr>
              <w:pStyle w:val="CellBody"/>
              <w:rPr>
                <w:w w:val="100"/>
                <w:u w:val="single"/>
              </w:rPr>
            </w:pPr>
            <w:r>
              <w:rPr>
                <w:w w:val="100"/>
                <w:u w:val="single"/>
              </w:rPr>
              <w:t>FR49.13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EC986B4" w14:textId="6A1D7789" w:rsidR="00CC184F" w:rsidRDefault="00CC184F" w:rsidP="00565734">
            <w:pPr>
              <w:pStyle w:val="CellBody"/>
              <w:rPr>
                <w:w w:val="100"/>
                <w:u w:val="single"/>
              </w:rPr>
            </w:pPr>
            <w:r>
              <w:rPr>
                <w:w w:val="100"/>
                <w:u w:val="single"/>
              </w:rPr>
              <w:t>Protected Sectorized Group ID List</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441923E" w14:textId="54E6FD9D" w:rsidR="00CC184F"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29408C1" w14:textId="4B3B6254" w:rsidR="00CC184F"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4207862" w14:textId="76EF68BC" w:rsidR="00CC184F"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r w:rsidR="004B0D6A" w14:paraId="28B927F4" w14:textId="77777777" w:rsidTr="00565734">
        <w:trPr>
          <w:trHeight w:val="9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82080A" w14:textId="22828295" w:rsidR="004B0D6A" w:rsidRDefault="004B0D6A" w:rsidP="00565734">
            <w:pPr>
              <w:pStyle w:val="CellBody"/>
              <w:rPr>
                <w:w w:val="100"/>
                <w:u w:val="single"/>
              </w:rPr>
            </w:pPr>
            <w:r>
              <w:rPr>
                <w:w w:val="100"/>
                <w:u w:val="single"/>
              </w:rPr>
              <w:t>FR49.14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97B3A0F" w14:textId="07A9AC08" w:rsidR="004B0D6A" w:rsidRDefault="004B0D6A" w:rsidP="00565734">
            <w:pPr>
              <w:pStyle w:val="CellBody"/>
              <w:rPr>
                <w:w w:val="100"/>
                <w:u w:val="single"/>
              </w:rPr>
            </w:pPr>
            <w:r>
              <w:rPr>
                <w:w w:val="100"/>
                <w:u w:val="single"/>
              </w:rPr>
              <w:t>Protected Sector ID Feedback</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6EFD6E" w14:textId="3C9C60BA" w:rsidR="004B0D6A" w:rsidRPr="00F31898" w:rsidRDefault="004B0D6A" w:rsidP="00565734">
            <w:pPr>
              <w:pStyle w:val="CellBody"/>
              <w:rPr>
                <w:w w:val="100"/>
                <w:u w:val="single"/>
              </w:rPr>
            </w:pPr>
            <w:r w:rsidRPr="00F31898">
              <w:rPr>
                <w:w w:val="100"/>
                <w:u w:val="single"/>
              </w:rPr>
              <w:t>9.6.25 (S1G Action frame details)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FD56B3" w14:textId="403802A3" w:rsidR="004B0D6A" w:rsidRDefault="004B0D6A" w:rsidP="00565734">
            <w:pPr>
              <w:pStyle w:val="CellBody"/>
              <w:rPr>
                <w:w w:val="100"/>
                <w:u w:val="single"/>
              </w:rPr>
            </w:pPr>
            <w:r>
              <w:rPr>
                <w:w w:val="100"/>
                <w:u w:val="single"/>
              </w:rPr>
              <w:t>S1GM30</w:t>
            </w:r>
            <w:r w:rsidRPr="00F31898">
              <w:rPr>
                <w:w w:val="100"/>
                <w:u w:val="single"/>
              </w:rPr>
              <w:t>:M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CF406E4" w14:textId="5991E43D" w:rsidR="004B0D6A" w:rsidRPr="00F31898" w:rsidRDefault="004B0D6A" w:rsidP="00565734">
            <w:pPr>
              <w:pStyle w:val="CellBody"/>
              <w:rPr>
                <w:w w:val="100"/>
                <w:u w:val="single"/>
              </w:rPr>
            </w:pPr>
            <w:r w:rsidRPr="00F31898">
              <w:rPr>
                <w:w w:val="100"/>
                <w:u w:val="single"/>
              </w:rPr>
              <w:t xml:space="preserve">Yes </w:t>
            </w:r>
            <w:r w:rsidRPr="00F31898">
              <w:rPr>
                <w:rFonts w:ascii="Wingdings" w:hAnsi="Wingdings" w:cs="Wingdings"/>
                <w:w w:val="100"/>
                <w:u w:val="single"/>
              </w:rPr>
              <w:t>o</w:t>
            </w:r>
            <w:r w:rsidRPr="00F31898">
              <w:rPr>
                <w:w w:val="100"/>
                <w:u w:val="single"/>
              </w:rPr>
              <w:t xml:space="preserve"> No </w:t>
            </w:r>
            <w:r w:rsidRPr="00F31898">
              <w:rPr>
                <w:rFonts w:ascii="Wingdings" w:hAnsi="Wingdings" w:cs="Wingdings"/>
                <w:w w:val="100"/>
                <w:u w:val="single"/>
              </w:rPr>
              <w:t>o</w:t>
            </w:r>
            <w:r w:rsidRPr="00F31898">
              <w:rPr>
                <w:w w:val="100"/>
                <w:u w:val="single"/>
              </w:rPr>
              <w:t xml:space="preserve"> N/A </w:t>
            </w:r>
            <w:r w:rsidRPr="00F31898">
              <w:rPr>
                <w:rFonts w:ascii="Wingdings" w:hAnsi="Wingdings" w:cs="Wingdings"/>
                <w:w w:val="100"/>
                <w:u w:val="single"/>
              </w:rPr>
              <w:t>o</w:t>
            </w:r>
          </w:p>
        </w:tc>
      </w:tr>
    </w:tbl>
    <w:p w14:paraId="4522AD9A" w14:textId="77777777" w:rsidR="0076765B" w:rsidRDefault="0076765B"/>
    <w:p w14:paraId="409A491E" w14:textId="77777777" w:rsidR="00F31898" w:rsidRDefault="00F31898"/>
    <w:p w14:paraId="1CEFFD6D" w14:textId="77777777" w:rsidR="00F31898" w:rsidRDefault="00F31898"/>
    <w:p w14:paraId="71A0A11A" w14:textId="77777777" w:rsidR="00F31898" w:rsidRDefault="00F31898">
      <w:r>
        <w:br w:type="page"/>
      </w:r>
    </w:p>
    <w:p w14:paraId="27C4C71F" w14:textId="70CAB62B" w:rsidR="00907EE0" w:rsidRDefault="00907EE0" w:rsidP="00907EE0">
      <w:pPr>
        <w:rPr>
          <w:i/>
          <w:iCs/>
        </w:rPr>
      </w:pPr>
      <w:r>
        <w:rPr>
          <w:i/>
          <w:iCs/>
        </w:rPr>
        <w:lastRenderedPageBreak/>
        <w:t xml:space="preserve">Proposed </w:t>
      </w:r>
      <w:proofErr w:type="gramStart"/>
      <w:r>
        <w:rPr>
          <w:i/>
          <w:iCs/>
        </w:rPr>
        <w:t>change :</w:t>
      </w:r>
      <w:proofErr w:type="gramEnd"/>
      <w:r>
        <w:rPr>
          <w:i/>
          <w:iCs/>
        </w:rPr>
        <w:t xml:space="preserve"> for annex B, insert the following after S1GM29</w:t>
      </w:r>
    </w:p>
    <w:p w14:paraId="5ADB7EBF" w14:textId="13EB49B6" w:rsidR="00F31898" w:rsidRDefault="00F31898"/>
    <w:p w14:paraId="447791C6" w14:textId="3A203DC9" w:rsidR="007B0D5C" w:rsidRDefault="007B0D5C"/>
    <w:p w14:paraId="01EF0E3B" w14:textId="77777777" w:rsidR="007B0D5C" w:rsidRDefault="007B0D5C"/>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400"/>
        <w:gridCol w:w="2800"/>
        <w:gridCol w:w="1300"/>
        <w:gridCol w:w="1380"/>
        <w:gridCol w:w="1740"/>
      </w:tblGrid>
      <w:tr w:rsidR="00D8560B" w14:paraId="21490B4B" w14:textId="77777777" w:rsidTr="006F36C6">
        <w:trPr>
          <w:trHeight w:val="900"/>
          <w:jc w:val="center"/>
        </w:trPr>
        <w:tc>
          <w:tcPr>
            <w:tcW w:w="140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7C11CCE3" w14:textId="639E267D" w:rsidR="00D8560B" w:rsidRPr="00907EE0" w:rsidRDefault="00D8560B" w:rsidP="00565734">
            <w:pPr>
              <w:pStyle w:val="CellBody"/>
              <w:rPr>
                <w:u w:val="single"/>
              </w:rPr>
            </w:pPr>
            <w:r w:rsidRPr="00907EE0">
              <w:rPr>
                <w:w w:val="100"/>
                <w:u w:val="single"/>
              </w:rPr>
              <w:t>S1GM</w:t>
            </w:r>
            <w:r w:rsidR="0087588E" w:rsidRPr="00907EE0">
              <w:rPr>
                <w:w w:val="100"/>
                <w:u w:val="single"/>
              </w:rPr>
              <w:t>30</w:t>
            </w:r>
          </w:p>
        </w:tc>
        <w:tc>
          <w:tcPr>
            <w:tcW w:w="28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1EE2038" w14:textId="225E3A32" w:rsidR="00D8560B" w:rsidRPr="00907EE0" w:rsidRDefault="0087588E" w:rsidP="00565734">
            <w:pPr>
              <w:pStyle w:val="CellBody"/>
              <w:rPr>
                <w:u w:val="single"/>
              </w:rPr>
            </w:pPr>
            <w:r w:rsidRPr="00907EE0">
              <w:rPr>
                <w:w w:val="100"/>
                <w:u w:val="single"/>
              </w:rPr>
              <w:t xml:space="preserve">Extended S1G </w:t>
            </w:r>
            <w:r w:rsidR="007B0D5C" w:rsidRPr="00907EE0">
              <w:rPr>
                <w:w w:val="100"/>
                <w:u w:val="single"/>
              </w:rPr>
              <w:t>Action Protection</w:t>
            </w:r>
          </w:p>
        </w:tc>
        <w:tc>
          <w:tcPr>
            <w:tcW w:w="13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3756D2A5" w14:textId="573FD791" w:rsidR="00D8560B" w:rsidRPr="00907EE0" w:rsidRDefault="00907EE0" w:rsidP="00565734">
            <w:pPr>
              <w:pStyle w:val="CellBody"/>
              <w:rPr>
                <w:u w:val="single"/>
              </w:rPr>
            </w:pPr>
            <w:r w:rsidRPr="00907EE0">
              <w:rPr>
                <w:w w:val="100"/>
                <w:u w:val="single"/>
              </w:rPr>
              <w:t>9.4.2.241</w:t>
            </w:r>
            <w:r w:rsidR="00D8560B" w:rsidRPr="00907EE0">
              <w:rPr>
                <w:w w:val="100"/>
                <w:u w:val="single"/>
              </w:rPr>
              <w:t xml:space="preserve"> (</w:t>
            </w:r>
            <w:r w:rsidRPr="00907EE0">
              <w:rPr>
                <w:w w:val="100"/>
                <w:u w:val="single"/>
              </w:rPr>
              <w:t>RSN Extension element (RSNXE)</w:t>
            </w:r>
            <w:r w:rsidR="00D8560B" w:rsidRPr="00907EE0">
              <w:rPr>
                <w:w w:val="100"/>
                <w:u w:val="single"/>
              </w:rPr>
              <w:t>)</w:t>
            </w:r>
          </w:p>
        </w:tc>
        <w:tc>
          <w:tcPr>
            <w:tcW w:w="138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18DBD6AA" w14:textId="77777777" w:rsidR="00D8560B" w:rsidRPr="00907EE0" w:rsidRDefault="00D8560B" w:rsidP="00565734">
            <w:pPr>
              <w:pStyle w:val="CellBody"/>
              <w:rPr>
                <w:u w:val="single"/>
              </w:rPr>
            </w:pPr>
            <w:r w:rsidRPr="00907EE0">
              <w:rPr>
                <w:w w:val="100"/>
                <w:u w:val="single"/>
              </w:rPr>
              <w:t>CFS1G:O</w:t>
            </w:r>
          </w:p>
        </w:tc>
        <w:tc>
          <w:tcPr>
            <w:tcW w:w="174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44C6FF9D" w14:textId="77777777" w:rsidR="00D8560B" w:rsidRPr="00907EE0" w:rsidRDefault="00D8560B" w:rsidP="00565734">
            <w:pPr>
              <w:pStyle w:val="CellBody"/>
              <w:rPr>
                <w:u w:val="single"/>
              </w:rPr>
            </w:pPr>
            <w:r w:rsidRPr="00907EE0">
              <w:rPr>
                <w:w w:val="100"/>
                <w:u w:val="single"/>
              </w:rPr>
              <w:t xml:space="preserve">Yes </w:t>
            </w:r>
            <w:r w:rsidRPr="00907EE0">
              <w:rPr>
                <w:rFonts w:ascii="Wingdings" w:hAnsi="Wingdings" w:cs="Wingdings"/>
                <w:w w:val="100"/>
                <w:u w:val="single"/>
              </w:rPr>
              <w:t>o</w:t>
            </w:r>
            <w:r w:rsidRPr="00907EE0">
              <w:rPr>
                <w:w w:val="100"/>
                <w:u w:val="single"/>
              </w:rPr>
              <w:t xml:space="preserve"> No </w:t>
            </w:r>
            <w:r w:rsidRPr="00907EE0">
              <w:rPr>
                <w:rFonts w:ascii="Wingdings" w:hAnsi="Wingdings" w:cs="Wingdings"/>
                <w:w w:val="100"/>
                <w:u w:val="single"/>
              </w:rPr>
              <w:t>o</w:t>
            </w:r>
            <w:r w:rsidRPr="00907EE0">
              <w:rPr>
                <w:w w:val="100"/>
                <w:u w:val="single"/>
              </w:rPr>
              <w:t xml:space="preserve"> N/A </w:t>
            </w:r>
            <w:r w:rsidRPr="00907EE0">
              <w:rPr>
                <w:rFonts w:ascii="Wingdings" w:hAnsi="Wingdings" w:cs="Wingdings"/>
                <w:w w:val="100"/>
                <w:u w:val="single"/>
              </w:rPr>
              <w:t>o</w:t>
            </w:r>
          </w:p>
        </w:tc>
      </w:tr>
    </w:tbl>
    <w:p w14:paraId="5C6C4054" w14:textId="77777777" w:rsidR="00D8560B" w:rsidRDefault="00D8560B"/>
    <w:p w14:paraId="07137341" w14:textId="77777777" w:rsidR="00F31898" w:rsidRDefault="00F31898"/>
    <w:p w14:paraId="129A6567" w14:textId="4FAEB8AE" w:rsidR="009B7DC6" w:rsidRDefault="009B7DC6"/>
    <w:p w14:paraId="7CEFC80B" w14:textId="15DA5039" w:rsidR="002A41B9" w:rsidRDefault="002A41B9"/>
    <w:p w14:paraId="734468DB" w14:textId="77777777" w:rsidR="002A41B9" w:rsidRDefault="002A41B9"/>
    <w:p w14:paraId="4F594271" w14:textId="4832776C" w:rsidR="009747D2" w:rsidRDefault="009747D2" w:rsidP="009747D2">
      <w:pPr>
        <w:rPr>
          <w:i/>
          <w:iCs/>
        </w:rPr>
      </w:pPr>
      <w:r>
        <w:rPr>
          <w:i/>
          <w:iCs/>
        </w:rPr>
        <w:t xml:space="preserve">Proposed </w:t>
      </w:r>
      <w:proofErr w:type="gramStart"/>
      <w:r>
        <w:rPr>
          <w:i/>
          <w:iCs/>
        </w:rPr>
        <w:t>change :</w:t>
      </w:r>
      <w:proofErr w:type="gramEnd"/>
      <w:r>
        <w:rPr>
          <w:i/>
          <w:iCs/>
        </w:rPr>
        <w:t xml:space="preserve"> for annex </w:t>
      </w:r>
      <w:r w:rsidR="006F2045">
        <w:rPr>
          <w:i/>
          <w:iCs/>
        </w:rPr>
        <w:t>C</w:t>
      </w:r>
    </w:p>
    <w:p w14:paraId="180C3E06" w14:textId="2E56DB05" w:rsidR="009B7DC6" w:rsidRDefault="009B7DC6"/>
    <w:p w14:paraId="551D0CDB" w14:textId="568316AF" w:rsidR="009747D2" w:rsidRDefault="009747D2"/>
    <w:p w14:paraId="65978C78" w14:textId="77777777" w:rsidR="009747D2" w:rsidRDefault="009747D2" w:rsidP="009747D2">
      <w:pPr>
        <w:pStyle w:val="Code"/>
        <w:rPr>
          <w:w w:val="100"/>
        </w:rPr>
      </w:pPr>
      <w:r>
        <w:rPr>
          <w:w w:val="100"/>
        </w:rPr>
        <w:t>Dot11S1</w:t>
      </w:r>
      <w:proofErr w:type="gramStart"/>
      <w:r>
        <w:rPr>
          <w:w w:val="100"/>
        </w:rPr>
        <w:t>GStationConfigEntry ::=</w:t>
      </w:r>
      <w:proofErr w:type="gramEnd"/>
      <w:r>
        <w:rPr>
          <w:w w:val="100"/>
        </w:rPr>
        <w:t xml:space="preserve"> </w:t>
      </w:r>
    </w:p>
    <w:p w14:paraId="01F4C9B7" w14:textId="77777777" w:rsidR="009747D2" w:rsidRDefault="009747D2" w:rsidP="009747D2">
      <w:pPr>
        <w:pStyle w:val="Code"/>
        <w:rPr>
          <w:w w:val="100"/>
        </w:rPr>
      </w:pPr>
      <w:r>
        <w:rPr>
          <w:w w:val="100"/>
        </w:rPr>
        <w:tab/>
        <w:t>SEQUENCE {</w:t>
      </w:r>
    </w:p>
    <w:p w14:paraId="26EB1719" w14:textId="1ECBE410" w:rsidR="009747D2" w:rsidRDefault="009747D2" w:rsidP="009747D2">
      <w:pPr>
        <w:pStyle w:val="Code"/>
        <w:rPr>
          <w:w w:val="100"/>
        </w:rPr>
      </w:pPr>
      <w:r>
        <w:rPr>
          <w:w w:val="100"/>
        </w:rPr>
        <w:tab/>
      </w:r>
      <w:r>
        <w:rPr>
          <w:w w:val="100"/>
        </w:rPr>
        <w:tab/>
        <w:t>…,</w:t>
      </w:r>
    </w:p>
    <w:p w14:paraId="203B25D7" w14:textId="77777777" w:rsidR="009747D2" w:rsidRDefault="009747D2" w:rsidP="009747D2">
      <w:pPr>
        <w:pStyle w:val="Code"/>
        <w:rPr>
          <w:w w:val="100"/>
        </w:rPr>
      </w:pPr>
      <w:r>
        <w:rPr>
          <w:w w:val="100"/>
        </w:rPr>
        <w:tab/>
      </w:r>
      <w:r>
        <w:rPr>
          <w:w w:val="100"/>
        </w:rPr>
        <w:tab/>
        <w:t>dot11S1GDACTImax</w:t>
      </w:r>
      <w:r>
        <w:rPr>
          <w:w w:val="100"/>
        </w:rPr>
        <w:tab/>
        <w:t>Unsigned32,</w:t>
      </w:r>
    </w:p>
    <w:p w14:paraId="18275B16" w14:textId="029694D0" w:rsidR="009747D2" w:rsidRPr="006F2045" w:rsidRDefault="009747D2" w:rsidP="009747D2">
      <w:pPr>
        <w:pStyle w:val="Code"/>
        <w:rPr>
          <w:w w:val="100"/>
          <w:u w:val="single"/>
        </w:rPr>
      </w:pPr>
      <w:r>
        <w:rPr>
          <w:w w:val="100"/>
        </w:rPr>
        <w:tab/>
      </w:r>
      <w:r>
        <w:rPr>
          <w:w w:val="100"/>
        </w:rPr>
        <w:tab/>
        <w:t>dot11ProtectedTWTOperationsImplemented</w:t>
      </w:r>
      <w:r>
        <w:rPr>
          <w:w w:val="100"/>
        </w:rPr>
        <w:tab/>
      </w:r>
      <w:proofErr w:type="spellStart"/>
      <w:r>
        <w:rPr>
          <w:w w:val="100"/>
        </w:rPr>
        <w:t>TruthValue</w:t>
      </w:r>
      <w:proofErr w:type="spellEnd"/>
      <w:r w:rsidRPr="006F2045">
        <w:rPr>
          <w:w w:val="100"/>
          <w:u w:val="single"/>
        </w:rPr>
        <w:t>,</w:t>
      </w:r>
    </w:p>
    <w:p w14:paraId="65D79C25" w14:textId="29C21F36" w:rsidR="009747D2" w:rsidRPr="006F2045" w:rsidRDefault="009747D2" w:rsidP="009747D2">
      <w:pPr>
        <w:pStyle w:val="Code"/>
        <w:rPr>
          <w:w w:val="100"/>
          <w:u w:val="single"/>
        </w:rPr>
      </w:pPr>
      <w:r w:rsidRPr="006F2045">
        <w:rPr>
          <w:w w:val="100"/>
          <w:u w:val="single"/>
        </w:rPr>
        <w:tab/>
      </w:r>
      <w:r w:rsidRPr="006F2045">
        <w:rPr>
          <w:w w:val="100"/>
          <w:u w:val="single"/>
        </w:rPr>
        <w:tab/>
        <w:t>dot11</w:t>
      </w:r>
      <w:r w:rsidR="00B70904">
        <w:rPr>
          <w:w w:val="100"/>
          <w:u w:val="single"/>
        </w:rPr>
        <w:t>ExtendedS1G</w:t>
      </w:r>
      <w:r w:rsidR="0087588E">
        <w:rPr>
          <w:w w:val="100"/>
          <w:u w:val="single"/>
        </w:rPr>
        <w:t>Action</w:t>
      </w:r>
      <w:r w:rsidR="00B70904">
        <w:rPr>
          <w:w w:val="100"/>
          <w:u w:val="single"/>
        </w:rPr>
        <w:t>Protection</w:t>
      </w:r>
      <w:r w:rsidRPr="006F2045">
        <w:rPr>
          <w:w w:val="100"/>
          <w:u w:val="single"/>
        </w:rPr>
        <w:t>OperationsImplemented</w:t>
      </w:r>
      <w:r w:rsidRPr="006F2045">
        <w:rPr>
          <w:w w:val="100"/>
          <w:u w:val="single"/>
        </w:rPr>
        <w:tab/>
      </w:r>
      <w:proofErr w:type="spellStart"/>
      <w:r w:rsidRPr="006F2045">
        <w:rPr>
          <w:w w:val="100"/>
          <w:u w:val="single"/>
        </w:rPr>
        <w:t>TruthValue</w:t>
      </w:r>
      <w:proofErr w:type="spellEnd"/>
    </w:p>
    <w:p w14:paraId="38DE1463" w14:textId="77777777" w:rsidR="009747D2" w:rsidRDefault="009747D2" w:rsidP="009747D2">
      <w:pPr>
        <w:pStyle w:val="Code"/>
        <w:rPr>
          <w:w w:val="100"/>
        </w:rPr>
      </w:pPr>
      <w:r>
        <w:rPr>
          <w:w w:val="100"/>
        </w:rPr>
        <w:tab/>
      </w:r>
      <w:r>
        <w:rPr>
          <w:w w:val="100"/>
        </w:rPr>
        <w:tab/>
        <w:t>}</w:t>
      </w:r>
    </w:p>
    <w:p w14:paraId="7E0A0B57" w14:textId="77777777" w:rsidR="009747D2" w:rsidRDefault="009747D2"/>
    <w:p w14:paraId="24797BD0" w14:textId="77777777" w:rsidR="009B7DC6" w:rsidRDefault="009B7DC6"/>
    <w:p w14:paraId="1A72DE50" w14:textId="1EA41A61" w:rsidR="000B3458" w:rsidRPr="006F2045" w:rsidRDefault="000B3458" w:rsidP="000B3458">
      <w:pPr>
        <w:pStyle w:val="Code"/>
        <w:rPr>
          <w:w w:val="100"/>
          <w:u w:val="single"/>
        </w:rPr>
      </w:pPr>
      <w:r w:rsidRPr="006F2045">
        <w:rPr>
          <w:w w:val="100"/>
          <w:u w:val="single"/>
        </w:rPr>
        <w:t>dot11</w:t>
      </w:r>
      <w:r w:rsidR="00B70904">
        <w:rPr>
          <w:w w:val="100"/>
          <w:u w:val="single"/>
        </w:rPr>
        <w:t>ExtendedS1G</w:t>
      </w:r>
      <w:r w:rsidR="0087588E">
        <w:rPr>
          <w:w w:val="100"/>
          <w:u w:val="single"/>
        </w:rPr>
        <w:t>Action</w:t>
      </w:r>
      <w:r w:rsidR="00B70904">
        <w:rPr>
          <w:w w:val="100"/>
          <w:u w:val="single"/>
        </w:rPr>
        <w:t>Protection</w:t>
      </w:r>
      <w:r w:rsidRPr="006F2045">
        <w:rPr>
          <w:w w:val="100"/>
          <w:u w:val="single"/>
        </w:rPr>
        <w:t>OperationsImplemented OBJECT-TYPE</w:t>
      </w:r>
    </w:p>
    <w:p w14:paraId="43C76CDE" w14:textId="77777777" w:rsidR="000B3458" w:rsidRPr="006F2045" w:rsidRDefault="000B3458" w:rsidP="000B3458">
      <w:pPr>
        <w:pStyle w:val="Code"/>
        <w:rPr>
          <w:w w:val="100"/>
          <w:u w:val="single"/>
        </w:rPr>
      </w:pPr>
      <w:r w:rsidRPr="006F2045">
        <w:rPr>
          <w:w w:val="100"/>
          <w:u w:val="single"/>
        </w:rPr>
        <w:tab/>
        <w:t xml:space="preserve">SYNTAX </w:t>
      </w:r>
      <w:proofErr w:type="spellStart"/>
      <w:r w:rsidRPr="006F2045">
        <w:rPr>
          <w:w w:val="100"/>
          <w:u w:val="single"/>
        </w:rPr>
        <w:t>TruthValue</w:t>
      </w:r>
      <w:proofErr w:type="spellEnd"/>
    </w:p>
    <w:p w14:paraId="54A85744" w14:textId="77777777" w:rsidR="000B3458" w:rsidRPr="006F2045" w:rsidRDefault="000B3458" w:rsidP="000B3458">
      <w:pPr>
        <w:pStyle w:val="Code"/>
        <w:rPr>
          <w:w w:val="100"/>
          <w:u w:val="single"/>
        </w:rPr>
      </w:pPr>
      <w:r w:rsidRPr="006F2045">
        <w:rPr>
          <w:w w:val="100"/>
          <w:u w:val="single"/>
        </w:rPr>
        <w:tab/>
        <w:t>MAX-ACCESS read-only</w:t>
      </w:r>
    </w:p>
    <w:p w14:paraId="5928A4A4" w14:textId="77777777" w:rsidR="000B3458" w:rsidRPr="006F2045" w:rsidRDefault="000B3458" w:rsidP="000B3458">
      <w:pPr>
        <w:pStyle w:val="Code"/>
        <w:rPr>
          <w:w w:val="100"/>
          <w:u w:val="single"/>
        </w:rPr>
      </w:pPr>
      <w:r w:rsidRPr="006F2045">
        <w:rPr>
          <w:w w:val="100"/>
          <w:u w:val="single"/>
        </w:rPr>
        <w:tab/>
        <w:t>STATUS current</w:t>
      </w:r>
    </w:p>
    <w:p w14:paraId="074118B9" w14:textId="77777777" w:rsidR="000B3458" w:rsidRPr="006F2045" w:rsidRDefault="000B3458" w:rsidP="000B3458">
      <w:pPr>
        <w:pStyle w:val="Code"/>
        <w:rPr>
          <w:w w:val="100"/>
          <w:u w:val="single"/>
        </w:rPr>
      </w:pPr>
      <w:r w:rsidRPr="006F2045">
        <w:rPr>
          <w:w w:val="100"/>
          <w:u w:val="single"/>
        </w:rPr>
        <w:tab/>
        <w:t>DESCRIPTION</w:t>
      </w:r>
    </w:p>
    <w:p w14:paraId="675E2F52" w14:textId="77777777" w:rsidR="000B3458" w:rsidRPr="006F2045" w:rsidRDefault="000B3458" w:rsidP="000B3458">
      <w:pPr>
        <w:pStyle w:val="Code"/>
        <w:rPr>
          <w:w w:val="100"/>
          <w:u w:val="single"/>
        </w:rPr>
      </w:pPr>
      <w:r w:rsidRPr="006F2045">
        <w:rPr>
          <w:w w:val="100"/>
          <w:u w:val="single"/>
        </w:rPr>
        <w:tab/>
      </w:r>
      <w:r w:rsidRPr="006F2045">
        <w:rPr>
          <w:w w:val="100"/>
          <w:u w:val="single"/>
        </w:rPr>
        <w:tab/>
        <w:t>"This is a capability variable.</w:t>
      </w:r>
    </w:p>
    <w:p w14:paraId="3182ACAC" w14:textId="2B480DB7" w:rsidR="000B3458" w:rsidRPr="006F2045" w:rsidRDefault="000B3458" w:rsidP="000B3458">
      <w:pPr>
        <w:pStyle w:val="Code"/>
        <w:rPr>
          <w:w w:val="100"/>
          <w:u w:val="single"/>
        </w:rPr>
      </w:pPr>
      <w:r w:rsidRPr="006F2045">
        <w:rPr>
          <w:w w:val="100"/>
          <w:u w:val="single"/>
        </w:rPr>
        <w:tab/>
      </w:r>
      <w:r w:rsidRPr="006F2045">
        <w:rPr>
          <w:w w:val="100"/>
          <w:u w:val="single"/>
        </w:rPr>
        <w:tab/>
        <w:t>Its value is determined by device capabilities.</w:t>
      </w:r>
    </w:p>
    <w:p w14:paraId="0642E985" w14:textId="77777777" w:rsidR="000B3458" w:rsidRPr="006F2045" w:rsidRDefault="000B3458" w:rsidP="000B3458">
      <w:pPr>
        <w:pStyle w:val="Code"/>
        <w:rPr>
          <w:w w:val="100"/>
          <w:u w:val="single"/>
        </w:rPr>
      </w:pPr>
    </w:p>
    <w:p w14:paraId="502F4FC6" w14:textId="21839A71" w:rsidR="000B3458" w:rsidRPr="006F2045" w:rsidRDefault="000B3458" w:rsidP="00B70904">
      <w:pPr>
        <w:pStyle w:val="Code"/>
        <w:rPr>
          <w:w w:val="100"/>
          <w:u w:val="single"/>
        </w:rPr>
      </w:pPr>
      <w:r w:rsidRPr="006F2045">
        <w:rPr>
          <w:w w:val="100"/>
          <w:u w:val="single"/>
        </w:rPr>
        <w:tab/>
      </w:r>
      <w:r w:rsidRPr="006F2045">
        <w:rPr>
          <w:w w:val="100"/>
          <w:u w:val="single"/>
        </w:rPr>
        <w:tab/>
        <w:t xml:space="preserve">This attribute indicates whether the entity is capable of </w:t>
      </w:r>
      <w:r w:rsidR="00B70904">
        <w:rPr>
          <w:w w:val="100"/>
          <w:u w:val="single"/>
        </w:rPr>
        <w:t>Extended S1G Action Protection</w:t>
      </w:r>
      <w:r w:rsidRPr="006F2045">
        <w:rPr>
          <w:w w:val="100"/>
          <w:u w:val="single"/>
        </w:rPr>
        <w:t>."</w:t>
      </w:r>
    </w:p>
    <w:p w14:paraId="4214364C" w14:textId="062F858C" w:rsidR="000B3458" w:rsidRPr="006F2045" w:rsidRDefault="000B3458" w:rsidP="000B3458">
      <w:pPr>
        <w:pStyle w:val="Code"/>
        <w:rPr>
          <w:w w:val="100"/>
          <w:u w:val="single"/>
        </w:rPr>
      </w:pPr>
      <w:r w:rsidRPr="006F2045">
        <w:rPr>
          <w:w w:val="100"/>
          <w:u w:val="single"/>
        </w:rPr>
        <w:tab/>
      </w:r>
      <w:proofErr w:type="gramStart"/>
      <w:r w:rsidRPr="006F2045">
        <w:rPr>
          <w:w w:val="100"/>
          <w:u w:val="single"/>
        </w:rPr>
        <w:t>::</w:t>
      </w:r>
      <w:proofErr w:type="gramEnd"/>
      <w:r w:rsidRPr="006F2045">
        <w:rPr>
          <w:w w:val="100"/>
          <w:u w:val="single"/>
        </w:rPr>
        <w:t>= { dot11S1GStationConfigEntry &lt;ANA&gt; }</w:t>
      </w:r>
    </w:p>
    <w:p w14:paraId="07E60B83" w14:textId="6F0BAF30" w:rsidR="00946C79" w:rsidRDefault="009B7613" w:rsidP="000B3458">
      <w:pPr>
        <w:rPr>
          <w:b/>
          <w:sz w:val="24"/>
        </w:rPr>
      </w:pPr>
      <w:r>
        <w:br w:type="page"/>
      </w:r>
      <w:r>
        <w:rPr>
          <w:b/>
          <w:sz w:val="24"/>
        </w:rPr>
        <w:lastRenderedPageBreak/>
        <w:t>References:</w:t>
      </w:r>
    </w:p>
    <w:p w14:paraId="1F545544" w14:textId="77777777" w:rsidR="00946C79" w:rsidRDefault="00946C79"/>
    <w:sectPr w:rsidR="00946C79">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B734" w14:textId="77777777" w:rsidR="00B263C8" w:rsidRDefault="00B263C8">
      <w:r>
        <w:separator/>
      </w:r>
    </w:p>
  </w:endnote>
  <w:endnote w:type="continuationSeparator" w:id="0">
    <w:p w14:paraId="28BAB615" w14:textId="77777777" w:rsidR="00B263C8" w:rsidRDefault="00B2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Roboto">
    <w:altName w:val="Roboto"/>
    <w:charset w:val="00"/>
    <w:family w:val="auto"/>
    <w:pitch w:val="variable"/>
    <w:sig w:usb0="E00002FF" w:usb1="5000205B" w:usb2="0000002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A1B" w14:textId="77777777" w:rsidR="00946C79" w:rsidRDefault="00B263C8">
    <w:pPr>
      <w:pStyle w:val="Footer"/>
      <w:tabs>
        <w:tab w:val="clear" w:pos="6480"/>
        <w:tab w:val="center" w:pos="4680"/>
        <w:tab w:val="right" w:pos="9360"/>
      </w:tabs>
    </w:pPr>
    <w:r>
      <w:fldChar w:fldCharType="begin"/>
    </w:r>
    <w:r>
      <w:instrText xml:space="preserve"> SUBJECT  \* MERGEFORMAT </w:instrText>
    </w:r>
    <w:r>
      <w:fldChar w:fldCharType="separate"/>
    </w:r>
    <w:r w:rsidR="009B7613">
      <w:t>Submission</w:t>
    </w:r>
    <w:r>
      <w:fldChar w:fldCharType="end"/>
    </w:r>
    <w:r w:rsidR="009B7613">
      <w:tab/>
      <w:t xml:space="preserve">page </w:t>
    </w:r>
    <w:r w:rsidR="009B7613">
      <w:fldChar w:fldCharType="begin"/>
    </w:r>
    <w:r w:rsidR="009B7613">
      <w:instrText xml:space="preserve">page </w:instrText>
    </w:r>
    <w:r w:rsidR="009B7613">
      <w:fldChar w:fldCharType="separate"/>
    </w:r>
    <w:r w:rsidR="009B7613">
      <w:t>2</w:t>
    </w:r>
    <w:r w:rsidR="009B7613">
      <w:fldChar w:fldCharType="end"/>
    </w:r>
    <w:r w:rsidR="009B7613">
      <w:tab/>
      <w:t>Dave Halasz</w:t>
    </w:r>
    <w:r>
      <w:fldChar w:fldCharType="begin"/>
    </w:r>
    <w:r>
      <w:instrText xml:space="preserve"> COMMENTS  \* MERGEFORMAT </w:instrText>
    </w:r>
    <w:r>
      <w:fldChar w:fldCharType="separate"/>
    </w:r>
    <w:r w:rsidR="009B7613">
      <w:t xml:space="preserve">, </w:t>
    </w:r>
    <w:r>
      <w:fldChar w:fldCharType="end"/>
    </w:r>
    <w:r w:rsidR="009B7613">
      <w:t>Morse Micro</w:t>
    </w:r>
  </w:p>
  <w:p w14:paraId="453C66F2" w14:textId="77777777" w:rsidR="00946C79" w:rsidRDefault="00946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903B" w14:textId="77777777" w:rsidR="00B263C8" w:rsidRDefault="00B263C8">
      <w:r>
        <w:separator/>
      </w:r>
    </w:p>
  </w:footnote>
  <w:footnote w:type="continuationSeparator" w:id="0">
    <w:p w14:paraId="75E17E85" w14:textId="77777777" w:rsidR="00B263C8" w:rsidRDefault="00B263C8">
      <w:r>
        <w:continuationSeparator/>
      </w:r>
    </w:p>
  </w:footnote>
  <w:footnote w:id="1">
    <w:p w14:paraId="00A18E02" w14:textId="77777777" w:rsidR="00357A86" w:rsidRDefault="00357A86"/>
    <w:p w14:paraId="197258C7" w14:textId="5E200791" w:rsidR="002F2EFE" w:rsidRDefault="002F2EFE" w:rsidP="002F2EFE">
      <w:pPr>
        <w:pStyle w:val="Table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D44" w14:textId="0B20101F" w:rsidR="00946C79" w:rsidRDefault="00AF4848">
    <w:pPr>
      <w:pStyle w:val="Header"/>
      <w:tabs>
        <w:tab w:val="clear" w:pos="6480"/>
        <w:tab w:val="center" w:pos="4680"/>
        <w:tab w:val="right" w:pos="9360"/>
      </w:tabs>
    </w:pPr>
    <w:r>
      <w:t>February</w:t>
    </w:r>
    <w:r w:rsidR="00B263C8">
      <w:fldChar w:fldCharType="begin"/>
    </w:r>
    <w:r w:rsidR="00B263C8">
      <w:instrText xml:space="preserve"> KEYWORDS  \* MERGEFORMAT </w:instrText>
    </w:r>
    <w:r w:rsidR="00B263C8">
      <w:fldChar w:fldCharType="separate"/>
    </w:r>
    <w:r w:rsidR="009B7613">
      <w:t xml:space="preserve"> </w:t>
    </w:r>
    <w:r w:rsidR="00B263C8">
      <w:fldChar w:fldCharType="end"/>
    </w:r>
    <w:r w:rsidR="009B7613">
      <w:t>202</w:t>
    </w:r>
    <w:r w:rsidR="006F2A3C">
      <w:t>2</w:t>
    </w:r>
    <w:r w:rsidR="009B7613">
      <w:tab/>
    </w:r>
    <w:r w:rsidR="009B7613">
      <w:tab/>
    </w:r>
    <w:r w:rsidR="00B263C8">
      <w:fldChar w:fldCharType="begin"/>
    </w:r>
    <w:r w:rsidR="00B263C8">
      <w:instrText xml:space="preserve"> TITLE  \* MERGEFORMAT </w:instrText>
    </w:r>
    <w:r w:rsidR="00B263C8">
      <w:fldChar w:fldCharType="separate"/>
    </w:r>
    <w:r w:rsidR="009B7613">
      <w:t>doc.: IEEE 802.11-2</w:t>
    </w:r>
    <w:r>
      <w:t>2</w:t>
    </w:r>
    <w:r w:rsidR="009B7613">
      <w:t>/</w:t>
    </w:r>
    <w:r>
      <w:t>0253</w:t>
    </w:r>
    <w:r w:rsidR="009B7613">
      <w:t>r</w:t>
    </w:r>
    <w:r w:rsidR="00B263C8">
      <w:fldChar w:fldCharType="end"/>
    </w:r>
    <w:r w:rsidR="001325C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63660"/>
    <w:lvl w:ilvl="0">
      <w:numFmt w:val="bullet"/>
      <w:lvlText w:val="*"/>
      <w:lvlJc w:val="left"/>
    </w:lvl>
  </w:abstractNum>
  <w:abstractNum w:abstractNumId="1" w15:restartNumberingAfterBreak="0">
    <w:nsid w:val="07D94F4E"/>
    <w:multiLevelType w:val="multilevel"/>
    <w:tmpl w:val="3118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59E3"/>
    <w:multiLevelType w:val="multilevel"/>
    <w:tmpl w:val="610CA5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1E9"/>
    <w:multiLevelType w:val="hybridMultilevel"/>
    <w:tmpl w:val="1006FFC0"/>
    <w:lvl w:ilvl="0" w:tplc="207C7F94">
      <w:start w:val="1"/>
      <w:numFmt w:val="decimal"/>
      <w:lvlText w:val="%1)"/>
      <w:lvlJc w:val="left"/>
      <w:pPr>
        <w:ind w:left="720" w:hanging="360"/>
      </w:pPr>
    </w:lvl>
    <w:lvl w:ilvl="1" w:tplc="DA5238BC">
      <w:start w:val="1"/>
      <w:numFmt w:val="lowerLetter"/>
      <w:lvlText w:val="%2."/>
      <w:lvlJc w:val="left"/>
      <w:pPr>
        <w:ind w:left="1440" w:hanging="360"/>
      </w:pPr>
    </w:lvl>
    <w:lvl w:ilvl="2" w:tplc="EA263F0A" w:tentative="1">
      <w:start w:val="1"/>
      <w:numFmt w:val="lowerRoman"/>
      <w:lvlText w:val="%3."/>
      <w:lvlJc w:val="right"/>
      <w:pPr>
        <w:ind w:left="2160" w:hanging="360"/>
      </w:pPr>
    </w:lvl>
    <w:lvl w:ilvl="3" w:tplc="F20C7722" w:tentative="1">
      <w:start w:val="1"/>
      <w:numFmt w:val="decimal"/>
      <w:lvlText w:val="%4."/>
      <w:lvlJc w:val="left"/>
      <w:pPr>
        <w:ind w:left="2880" w:hanging="360"/>
      </w:pPr>
    </w:lvl>
    <w:lvl w:ilvl="4" w:tplc="F5FC8AE0" w:tentative="1">
      <w:start w:val="1"/>
      <w:numFmt w:val="lowerLetter"/>
      <w:lvlText w:val="%5."/>
      <w:lvlJc w:val="left"/>
      <w:pPr>
        <w:ind w:left="3600" w:hanging="360"/>
      </w:pPr>
    </w:lvl>
    <w:lvl w:ilvl="5" w:tplc="2A08B954" w:tentative="1">
      <w:start w:val="1"/>
      <w:numFmt w:val="lowerRoman"/>
      <w:lvlText w:val="%6."/>
      <w:lvlJc w:val="right"/>
      <w:pPr>
        <w:ind w:left="4320" w:hanging="360"/>
      </w:pPr>
    </w:lvl>
    <w:lvl w:ilvl="6" w:tplc="4600C6A0" w:tentative="1">
      <w:start w:val="1"/>
      <w:numFmt w:val="decimal"/>
      <w:lvlText w:val="%7."/>
      <w:lvlJc w:val="left"/>
      <w:pPr>
        <w:ind w:left="5040" w:hanging="360"/>
      </w:pPr>
    </w:lvl>
    <w:lvl w:ilvl="7" w:tplc="8D66F692" w:tentative="1">
      <w:start w:val="1"/>
      <w:numFmt w:val="lowerLetter"/>
      <w:lvlText w:val="%8."/>
      <w:lvlJc w:val="left"/>
      <w:pPr>
        <w:ind w:left="5760" w:hanging="360"/>
      </w:pPr>
    </w:lvl>
    <w:lvl w:ilvl="8" w:tplc="D884C4BE" w:tentative="1">
      <w:start w:val="1"/>
      <w:numFmt w:val="lowerRoman"/>
      <w:lvlText w:val="%9."/>
      <w:lvlJc w:val="right"/>
      <w:pPr>
        <w:ind w:left="6480" w:hanging="360"/>
      </w:pPr>
    </w:lvl>
  </w:abstractNum>
  <w:abstractNum w:abstractNumId="4" w15:restartNumberingAfterBreak="0">
    <w:nsid w:val="118D70E6"/>
    <w:multiLevelType w:val="multilevel"/>
    <w:tmpl w:val="DCF642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066"/>
    <w:multiLevelType w:val="multilevel"/>
    <w:tmpl w:val="39EC6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007C1"/>
    <w:multiLevelType w:val="multilevel"/>
    <w:tmpl w:val="34BC6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181B"/>
    <w:multiLevelType w:val="multilevel"/>
    <w:tmpl w:val="137E4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61C29"/>
    <w:multiLevelType w:val="multilevel"/>
    <w:tmpl w:val="34E219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67119"/>
    <w:multiLevelType w:val="hybridMultilevel"/>
    <w:tmpl w:val="2B469EB6"/>
    <w:lvl w:ilvl="0" w:tplc="1F94F794">
      <w:start w:val="1"/>
      <w:numFmt w:val="bullet"/>
      <w:lvlText w:val="-"/>
      <w:lvlJc w:val="left"/>
      <w:pPr>
        <w:ind w:left="720" w:hanging="360"/>
      </w:pPr>
      <w:rPr>
        <w:rFonts w:ascii="Calibri" w:hAnsi="Calibri"/>
      </w:rPr>
    </w:lvl>
    <w:lvl w:ilvl="1" w:tplc="8E7C8EBE" w:tentative="1">
      <w:start w:val="1"/>
      <w:numFmt w:val="bullet"/>
      <w:lvlText w:val="o"/>
      <w:lvlJc w:val="left"/>
      <w:pPr>
        <w:ind w:left="1440" w:hanging="360"/>
      </w:pPr>
      <w:rPr>
        <w:rFonts w:ascii="Courier New" w:hAnsi="Courier New"/>
      </w:rPr>
    </w:lvl>
    <w:lvl w:ilvl="2" w:tplc="784C827E" w:tentative="1">
      <w:start w:val="1"/>
      <w:numFmt w:val="bullet"/>
      <w:lvlText w:val=""/>
      <w:lvlJc w:val="left"/>
      <w:pPr>
        <w:ind w:left="2160" w:hanging="360"/>
      </w:pPr>
      <w:rPr>
        <w:rFonts w:ascii="Wingdings" w:hAnsi="Wingdings"/>
      </w:rPr>
    </w:lvl>
    <w:lvl w:ilvl="3" w:tplc="83D62784" w:tentative="1">
      <w:start w:val="1"/>
      <w:numFmt w:val="bullet"/>
      <w:lvlText w:val=""/>
      <w:lvlJc w:val="left"/>
      <w:pPr>
        <w:ind w:left="2880" w:hanging="360"/>
      </w:pPr>
      <w:rPr>
        <w:rFonts w:ascii="Symbol" w:hAnsi="Symbol"/>
      </w:rPr>
    </w:lvl>
    <w:lvl w:ilvl="4" w:tplc="7E6EE9E4" w:tentative="1">
      <w:start w:val="1"/>
      <w:numFmt w:val="bullet"/>
      <w:lvlText w:val="o"/>
      <w:lvlJc w:val="left"/>
      <w:pPr>
        <w:ind w:left="3600" w:hanging="360"/>
      </w:pPr>
      <w:rPr>
        <w:rFonts w:ascii="Courier New" w:hAnsi="Courier New"/>
      </w:rPr>
    </w:lvl>
    <w:lvl w:ilvl="5" w:tplc="52AC0A74" w:tentative="1">
      <w:start w:val="1"/>
      <w:numFmt w:val="bullet"/>
      <w:lvlText w:val=""/>
      <w:lvlJc w:val="left"/>
      <w:pPr>
        <w:ind w:left="4320" w:hanging="360"/>
      </w:pPr>
      <w:rPr>
        <w:rFonts w:ascii="Wingdings" w:hAnsi="Wingdings"/>
      </w:rPr>
    </w:lvl>
    <w:lvl w:ilvl="6" w:tplc="87A8A000" w:tentative="1">
      <w:start w:val="1"/>
      <w:numFmt w:val="bullet"/>
      <w:lvlText w:val=""/>
      <w:lvlJc w:val="left"/>
      <w:pPr>
        <w:ind w:left="5040" w:hanging="360"/>
      </w:pPr>
      <w:rPr>
        <w:rFonts w:ascii="Symbol" w:hAnsi="Symbol"/>
      </w:rPr>
    </w:lvl>
    <w:lvl w:ilvl="7" w:tplc="8DFC5EF6" w:tentative="1">
      <w:start w:val="1"/>
      <w:numFmt w:val="bullet"/>
      <w:lvlText w:val="o"/>
      <w:lvlJc w:val="left"/>
      <w:pPr>
        <w:ind w:left="5760" w:hanging="360"/>
      </w:pPr>
      <w:rPr>
        <w:rFonts w:ascii="Courier New" w:hAnsi="Courier New"/>
      </w:rPr>
    </w:lvl>
    <w:lvl w:ilvl="8" w:tplc="5BB8246C" w:tentative="1">
      <w:start w:val="1"/>
      <w:numFmt w:val="bullet"/>
      <w:lvlText w:val=""/>
      <w:lvlJc w:val="left"/>
      <w:pPr>
        <w:ind w:left="6480" w:hanging="360"/>
      </w:pPr>
      <w:rPr>
        <w:rFonts w:ascii="Wingdings" w:hAnsi="Wingdings"/>
      </w:rPr>
    </w:lvl>
  </w:abstractNum>
  <w:abstractNum w:abstractNumId="10" w15:restartNumberingAfterBreak="0">
    <w:nsid w:val="5CE5782C"/>
    <w:multiLevelType w:val="multilevel"/>
    <w:tmpl w:val="F0D60A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24604"/>
    <w:multiLevelType w:val="hybridMultilevel"/>
    <w:tmpl w:val="B00C4AE0"/>
    <w:lvl w:ilvl="0" w:tplc="E3EEE43E">
      <w:start w:val="1"/>
      <w:numFmt w:val="decimal"/>
      <w:lvlText w:val="%1)"/>
      <w:lvlJc w:val="left"/>
      <w:pPr>
        <w:ind w:left="720" w:hanging="360"/>
      </w:pPr>
    </w:lvl>
    <w:lvl w:ilvl="1" w:tplc="B8725CA4">
      <w:start w:val="1"/>
      <w:numFmt w:val="lowerLetter"/>
      <w:lvlText w:val="%2."/>
      <w:lvlJc w:val="left"/>
      <w:pPr>
        <w:ind w:left="1440" w:hanging="360"/>
      </w:pPr>
    </w:lvl>
    <w:lvl w:ilvl="2" w:tplc="71F8A8F0" w:tentative="1">
      <w:start w:val="1"/>
      <w:numFmt w:val="lowerRoman"/>
      <w:lvlText w:val="%3."/>
      <w:lvlJc w:val="right"/>
      <w:pPr>
        <w:ind w:left="2160" w:hanging="360"/>
      </w:pPr>
    </w:lvl>
    <w:lvl w:ilvl="3" w:tplc="9FC4BA9A" w:tentative="1">
      <w:start w:val="1"/>
      <w:numFmt w:val="decimal"/>
      <w:lvlText w:val="%4."/>
      <w:lvlJc w:val="left"/>
      <w:pPr>
        <w:ind w:left="2880" w:hanging="360"/>
      </w:pPr>
    </w:lvl>
    <w:lvl w:ilvl="4" w:tplc="3710C45A" w:tentative="1">
      <w:start w:val="1"/>
      <w:numFmt w:val="lowerLetter"/>
      <w:lvlText w:val="%5."/>
      <w:lvlJc w:val="left"/>
      <w:pPr>
        <w:ind w:left="3600" w:hanging="360"/>
      </w:pPr>
    </w:lvl>
    <w:lvl w:ilvl="5" w:tplc="298EAD46" w:tentative="1">
      <w:start w:val="1"/>
      <w:numFmt w:val="lowerRoman"/>
      <w:lvlText w:val="%6."/>
      <w:lvlJc w:val="right"/>
      <w:pPr>
        <w:ind w:left="4320" w:hanging="360"/>
      </w:pPr>
    </w:lvl>
    <w:lvl w:ilvl="6" w:tplc="E70C607A" w:tentative="1">
      <w:start w:val="1"/>
      <w:numFmt w:val="decimal"/>
      <w:lvlText w:val="%7."/>
      <w:lvlJc w:val="left"/>
      <w:pPr>
        <w:ind w:left="5040" w:hanging="360"/>
      </w:pPr>
    </w:lvl>
    <w:lvl w:ilvl="7" w:tplc="BFC0B0FA" w:tentative="1">
      <w:start w:val="1"/>
      <w:numFmt w:val="lowerLetter"/>
      <w:lvlText w:val="%8."/>
      <w:lvlJc w:val="left"/>
      <w:pPr>
        <w:ind w:left="5760" w:hanging="360"/>
      </w:pPr>
    </w:lvl>
    <w:lvl w:ilvl="8" w:tplc="150A602A" w:tentative="1">
      <w:start w:val="1"/>
      <w:numFmt w:val="lowerRoman"/>
      <w:lvlText w:val="%9."/>
      <w:lvlJc w:val="right"/>
      <w:pPr>
        <w:ind w:left="6480" w:hanging="360"/>
      </w:pPr>
    </w:lvl>
  </w:abstractNum>
  <w:abstractNum w:abstractNumId="12" w15:restartNumberingAfterBreak="0">
    <w:nsid w:val="6723027E"/>
    <w:multiLevelType w:val="multilevel"/>
    <w:tmpl w:val="7AFA69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F14DD"/>
    <w:multiLevelType w:val="multilevel"/>
    <w:tmpl w:val="3AB805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05283"/>
    <w:multiLevelType w:val="multilevel"/>
    <w:tmpl w:val="4AECC6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045B7"/>
    <w:multiLevelType w:val="multilevel"/>
    <w:tmpl w:val="6674DA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17847"/>
    <w:multiLevelType w:val="multilevel"/>
    <w:tmpl w:val="318C2D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56595"/>
    <w:multiLevelType w:val="multilevel"/>
    <w:tmpl w:val="A9DA9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lvl w:ilvl="0">
        <w:numFmt w:val="bullet"/>
        <w:lvlText w:val="9.3.3.5 "/>
        <w:lvlJc w:val="left"/>
        <w:rPr>
          <w:rFonts w:ascii="Arial"/>
          <w:sz w:val="20"/>
        </w:rPr>
      </w:lvl>
    </w:lvlOverride>
  </w:num>
  <w:num w:numId="2">
    <w:abstractNumId w:val="16"/>
    <w:lvlOverride w:ilvl="0">
      <w:lvl w:ilvl="0">
        <w:numFmt w:val="bullet"/>
        <w:lvlText w:val="Table 9-57—"/>
        <w:lvlJc w:val="left"/>
        <w:rPr>
          <w:rFonts w:ascii="Arial"/>
          <w:sz w:val="20"/>
        </w:rPr>
      </w:lvl>
    </w:lvlOverride>
  </w:num>
  <w:num w:numId="3">
    <w:abstractNumId w:val="7"/>
    <w:lvlOverride w:ilvl="0">
      <w:lvl w:ilvl="0">
        <w:numFmt w:val="bullet"/>
        <w:lvlText w:val="9.3.3.6 "/>
        <w:lvlJc w:val="left"/>
        <w:rPr>
          <w:rFonts w:ascii="Arial"/>
          <w:sz w:val="20"/>
        </w:rPr>
      </w:lvl>
    </w:lvlOverride>
  </w:num>
  <w:num w:numId="4">
    <w:abstractNumId w:val="10"/>
    <w:lvlOverride w:ilvl="0">
      <w:lvl w:ilvl="0">
        <w:numFmt w:val="bullet"/>
        <w:lvlText w:val="Table 9-58—"/>
        <w:lvlJc w:val="left"/>
        <w:rPr>
          <w:rFonts w:ascii="Arial"/>
          <w:sz w:val="20"/>
        </w:rPr>
      </w:lvl>
    </w:lvlOverride>
  </w:num>
  <w:num w:numId="5">
    <w:abstractNumId w:val="12"/>
    <w:lvlOverride w:ilvl="0">
      <w:lvl w:ilvl="0">
        <w:numFmt w:val="bullet"/>
        <w:lvlText w:val="9.3.3.7 "/>
        <w:lvlJc w:val="left"/>
        <w:rPr>
          <w:rFonts w:ascii="Arial"/>
          <w:sz w:val="20"/>
        </w:rPr>
      </w:lvl>
    </w:lvlOverride>
  </w:num>
  <w:num w:numId="6">
    <w:abstractNumId w:val="6"/>
    <w:lvlOverride w:ilvl="0">
      <w:lvl w:ilvl="0">
        <w:numFmt w:val="bullet"/>
        <w:lvlText w:val="Table 9-59—"/>
        <w:lvlJc w:val="left"/>
        <w:rPr>
          <w:rFonts w:ascii="Arial"/>
          <w:sz w:val="20"/>
        </w:rPr>
      </w:lvl>
    </w:lvlOverride>
  </w:num>
  <w:num w:numId="7">
    <w:abstractNumId w:val="15"/>
    <w:lvlOverride w:ilvl="0">
      <w:lvl w:ilvl="0">
        <w:numFmt w:val="bullet"/>
        <w:lvlText w:val="9.3.3.8 "/>
        <w:lvlJc w:val="left"/>
        <w:rPr>
          <w:rFonts w:ascii="Arial"/>
          <w:sz w:val="20"/>
        </w:rPr>
      </w:lvl>
    </w:lvlOverride>
  </w:num>
  <w:num w:numId="8">
    <w:abstractNumId w:val="2"/>
    <w:lvlOverride w:ilvl="0">
      <w:lvl w:ilvl="0">
        <w:numFmt w:val="bullet"/>
        <w:lvlText w:val="Table 9-60—"/>
        <w:lvlJc w:val="left"/>
        <w:rPr>
          <w:rFonts w:ascii="Arial"/>
          <w:sz w:val="20"/>
        </w:rPr>
      </w:lvl>
    </w:lvlOverride>
  </w:num>
  <w:num w:numId="9">
    <w:abstractNumId w:val="1"/>
    <w:lvlOverride w:ilvl="0">
      <w:lvl w:ilvl="0">
        <w:numFmt w:val="bullet"/>
        <w:lvlText w:val="9.3.3.9 "/>
        <w:lvlJc w:val="left"/>
        <w:rPr>
          <w:rFonts w:ascii="Arial"/>
          <w:sz w:val="20"/>
        </w:rPr>
      </w:lvl>
    </w:lvlOverride>
  </w:num>
  <w:num w:numId="10">
    <w:abstractNumId w:val="13"/>
    <w:lvlOverride w:ilvl="0">
      <w:lvl w:ilvl="0">
        <w:numFmt w:val="bullet"/>
        <w:lvlText w:val="Table 9-61—"/>
        <w:lvlJc w:val="left"/>
        <w:rPr>
          <w:rFonts w:ascii="Arial"/>
          <w:sz w:val="20"/>
        </w:rPr>
      </w:lvl>
    </w:lvlOverride>
  </w:num>
  <w:num w:numId="11">
    <w:abstractNumId w:val="17"/>
    <w:lvlOverride w:ilvl="0">
      <w:lvl w:ilvl="0">
        <w:numFmt w:val="bullet"/>
        <w:lvlText w:val="9.3.3.10 "/>
        <w:lvlJc w:val="left"/>
        <w:rPr>
          <w:rFonts w:ascii="Arial"/>
          <w:sz w:val="20"/>
        </w:rPr>
      </w:lvl>
    </w:lvlOverride>
  </w:num>
  <w:num w:numId="12">
    <w:abstractNumId w:val="4"/>
    <w:lvlOverride w:ilvl="0">
      <w:lvl w:ilvl="0">
        <w:numFmt w:val="bullet"/>
        <w:lvlText w:val="Table 9-62—"/>
        <w:lvlJc w:val="left"/>
        <w:rPr>
          <w:rFonts w:ascii="Arial"/>
          <w:sz w:val="20"/>
        </w:rPr>
      </w:lvl>
    </w:lvlOverride>
  </w:num>
  <w:num w:numId="13">
    <w:abstractNumId w:val="9"/>
  </w:num>
  <w:num w:numId="14">
    <w:abstractNumId w:val="8"/>
    <w:lvlOverride w:ilvl="0">
      <w:lvl w:ilvl="0" w:tentative="1">
        <w:numFmt w:val="bullet"/>
        <w:lvlText w:val="11.1.4.6 "/>
        <w:lvlJc w:val="left"/>
        <w:rPr>
          <w:rFonts w:ascii="Arial"/>
          <w:sz w:val="20"/>
        </w:rPr>
      </w:lvl>
    </w:lvlOverride>
  </w:num>
  <w:num w:numId="15">
    <w:abstractNumId w:val="3"/>
  </w:num>
  <w:num w:numId="16">
    <w:abstractNumId w:val="5"/>
    <w:lvlOverride w:ilvl="0">
      <w:lvl w:ilvl="0">
        <w:numFmt w:val="bullet"/>
        <w:lvlText w:val="11.1.4.6 "/>
        <w:lvlJc w:val="left"/>
        <w:rPr>
          <w:rFonts w:ascii="Arial"/>
          <w:sz w:val="20"/>
        </w:rPr>
      </w:lvl>
    </w:lvlOverride>
  </w:num>
  <w:num w:numId="17">
    <w:abstractNumId w:val="11"/>
  </w:num>
  <w:num w:numId="18">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5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5.8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F6"/>
    <w:rsid w:val="0000099B"/>
    <w:rsid w:val="000B3458"/>
    <w:rsid w:val="001325C6"/>
    <w:rsid w:val="00132C7D"/>
    <w:rsid w:val="00150F93"/>
    <w:rsid w:val="001647C7"/>
    <w:rsid w:val="001A12ED"/>
    <w:rsid w:val="001A4A64"/>
    <w:rsid w:val="001B3778"/>
    <w:rsid w:val="002324AC"/>
    <w:rsid w:val="00241429"/>
    <w:rsid w:val="002757A3"/>
    <w:rsid w:val="002A41B9"/>
    <w:rsid w:val="002D1AA7"/>
    <w:rsid w:val="002F2EFE"/>
    <w:rsid w:val="00307D07"/>
    <w:rsid w:val="0033568F"/>
    <w:rsid w:val="00357A86"/>
    <w:rsid w:val="003B4A0B"/>
    <w:rsid w:val="004B0D6A"/>
    <w:rsid w:val="004D7565"/>
    <w:rsid w:val="004E335A"/>
    <w:rsid w:val="0053198C"/>
    <w:rsid w:val="00560232"/>
    <w:rsid w:val="00572F32"/>
    <w:rsid w:val="00591BAE"/>
    <w:rsid w:val="00680CC8"/>
    <w:rsid w:val="00691194"/>
    <w:rsid w:val="006D20A1"/>
    <w:rsid w:val="006D276D"/>
    <w:rsid w:val="006D60A8"/>
    <w:rsid w:val="006E5F87"/>
    <w:rsid w:val="006F2045"/>
    <w:rsid w:val="006F2A3C"/>
    <w:rsid w:val="006F36C6"/>
    <w:rsid w:val="00722599"/>
    <w:rsid w:val="00730E37"/>
    <w:rsid w:val="00731545"/>
    <w:rsid w:val="00736427"/>
    <w:rsid w:val="0076765B"/>
    <w:rsid w:val="00780FDF"/>
    <w:rsid w:val="00787C64"/>
    <w:rsid w:val="00792DAF"/>
    <w:rsid w:val="007A37CD"/>
    <w:rsid w:val="007B0D5C"/>
    <w:rsid w:val="007B4B44"/>
    <w:rsid w:val="00801754"/>
    <w:rsid w:val="00812536"/>
    <w:rsid w:val="00824B9F"/>
    <w:rsid w:val="00856F17"/>
    <w:rsid w:val="00863B55"/>
    <w:rsid w:val="0087021A"/>
    <w:rsid w:val="008722CD"/>
    <w:rsid w:val="0087588E"/>
    <w:rsid w:val="00876804"/>
    <w:rsid w:val="008977F6"/>
    <w:rsid w:val="008A1724"/>
    <w:rsid w:val="008A67A4"/>
    <w:rsid w:val="008B0D7C"/>
    <w:rsid w:val="008B7DBA"/>
    <w:rsid w:val="008D50BC"/>
    <w:rsid w:val="008E02A6"/>
    <w:rsid w:val="00907EE0"/>
    <w:rsid w:val="00942BF6"/>
    <w:rsid w:val="00946C79"/>
    <w:rsid w:val="009747D2"/>
    <w:rsid w:val="009B3E1D"/>
    <w:rsid w:val="009B7613"/>
    <w:rsid w:val="009B7DC6"/>
    <w:rsid w:val="009E65AD"/>
    <w:rsid w:val="009E6C39"/>
    <w:rsid w:val="00A30421"/>
    <w:rsid w:val="00AE22E5"/>
    <w:rsid w:val="00AE2EE0"/>
    <w:rsid w:val="00AF4848"/>
    <w:rsid w:val="00B263C8"/>
    <w:rsid w:val="00B27CFA"/>
    <w:rsid w:val="00B36495"/>
    <w:rsid w:val="00B70904"/>
    <w:rsid w:val="00B813E0"/>
    <w:rsid w:val="00BE1080"/>
    <w:rsid w:val="00C21934"/>
    <w:rsid w:val="00C24A22"/>
    <w:rsid w:val="00CB03E5"/>
    <w:rsid w:val="00CC184F"/>
    <w:rsid w:val="00CD334F"/>
    <w:rsid w:val="00D21A52"/>
    <w:rsid w:val="00D21CCF"/>
    <w:rsid w:val="00D24545"/>
    <w:rsid w:val="00D8560B"/>
    <w:rsid w:val="00D87C5F"/>
    <w:rsid w:val="00DA5EA1"/>
    <w:rsid w:val="00DC320B"/>
    <w:rsid w:val="00DE3AC0"/>
    <w:rsid w:val="00E04833"/>
    <w:rsid w:val="00E40172"/>
    <w:rsid w:val="00E427F6"/>
    <w:rsid w:val="00EE467E"/>
    <w:rsid w:val="00F1758C"/>
    <w:rsid w:val="00F31898"/>
    <w:rsid w:val="00F334C4"/>
    <w:rsid w:val="00F34D65"/>
    <w:rsid w:val="00F86BF2"/>
    <w:rsid w:val="00FF3097"/>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1237"/>
  <w15:docId w15:val="{639FE08F-BA4C-4762-8054-B040129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11883">
      <w:bodyDiv w:val="1"/>
      <w:marLeft w:val="0"/>
      <w:marRight w:val="0"/>
      <w:marTop w:val="0"/>
      <w:marBottom w:val="0"/>
      <w:divBdr>
        <w:top w:val="none" w:sz="0" w:space="0" w:color="auto"/>
        <w:left w:val="none" w:sz="0" w:space="0" w:color="auto"/>
        <w:bottom w:val="none" w:sz="0" w:space="0" w:color="auto"/>
        <w:right w:val="none" w:sz="0" w:space="0" w:color="auto"/>
      </w:divBdr>
    </w:div>
    <w:div w:id="1782726343">
      <w:bodyDiv w:val="1"/>
      <w:marLeft w:val="0"/>
      <w:marRight w:val="0"/>
      <w:marTop w:val="0"/>
      <w:marBottom w:val="0"/>
      <w:divBdr>
        <w:top w:val="none" w:sz="0" w:space="0" w:color="auto"/>
        <w:left w:val="none" w:sz="0" w:space="0" w:color="auto"/>
        <w:bottom w:val="none" w:sz="0" w:space="0" w:color="auto"/>
        <w:right w:val="none" w:sz="0" w:space="0" w:color="auto"/>
      </w:divBdr>
    </w:div>
    <w:div w:id="190552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7694</TotalTime>
  <Pages>1</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Halasz</dc:creator>
  <cp:keywords/>
  <dc:description/>
  <cp:lastModifiedBy>David Halasz</cp:lastModifiedBy>
  <cp:revision>24</cp:revision>
  <dcterms:created xsi:type="dcterms:W3CDTF">2022-02-01T19:00:00Z</dcterms:created>
  <dcterms:modified xsi:type="dcterms:W3CDTF">2022-02-11T19:26:00Z</dcterms:modified>
</cp:coreProperties>
</file>