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6FB7" w14:textId="77777777" w:rsidR="00332432" w:rsidRPr="00B33480" w:rsidRDefault="00332432" w:rsidP="00332432">
      <w:pPr>
        <w:pStyle w:val="T1"/>
        <w:pBdr>
          <w:bottom w:val="single" w:sz="6" w:space="0" w:color="auto"/>
        </w:pBdr>
        <w:suppressAutoHyphens/>
        <w:spacing w:after="240"/>
        <w:rPr>
          <w:sz w:val="40"/>
          <w:szCs w:val="24"/>
        </w:rPr>
      </w:pPr>
      <w:r w:rsidRPr="00B33480">
        <w:rPr>
          <w:rFonts w:eastAsia="Malgun Gothic"/>
          <w:sz w:val="40"/>
          <w:szCs w:val="24"/>
          <w:lang w:val="en-GB" w:eastAsia="ko-KR"/>
        </w:rPr>
        <w:t>IEEE P802.11</w:t>
      </w:r>
      <w:r w:rsidRPr="00B33480">
        <w:rPr>
          <w:rFonts w:eastAsia="Malgun Gothic"/>
          <w:sz w:val="40"/>
          <w:szCs w:val="24"/>
          <w:lang w:val="en-GB" w:eastAsia="ko-KR"/>
        </w:rPr>
        <w:br/>
      </w:r>
      <w:r w:rsidRPr="00B33480">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32432" w:rsidRPr="006E3161" w14:paraId="5E6C2DEE" w14:textId="77777777" w:rsidTr="006E006B">
        <w:trPr>
          <w:trHeight w:val="350"/>
          <w:jc w:val="center"/>
        </w:trPr>
        <w:tc>
          <w:tcPr>
            <w:tcW w:w="9576" w:type="dxa"/>
            <w:gridSpan w:val="5"/>
            <w:vAlign w:val="center"/>
          </w:tcPr>
          <w:p w14:paraId="2C9EAD54" w14:textId="7348BCB0" w:rsidR="00332432" w:rsidRPr="00B33480" w:rsidRDefault="00332432" w:rsidP="006E006B">
            <w:pPr>
              <w:pStyle w:val="T2"/>
              <w:suppressAutoHyphens/>
              <w:spacing w:before="120" w:after="120"/>
              <w:ind w:left="0"/>
              <w:rPr>
                <w:b w:val="0"/>
              </w:rPr>
            </w:pPr>
            <w:r w:rsidRPr="00B33480">
              <w:rPr>
                <w:b w:val="0"/>
              </w:rPr>
              <w:t xml:space="preserve">802.11bc LB257 – Resolution for 2074, part </w:t>
            </w:r>
            <w:r>
              <w:rPr>
                <w:b w:val="0"/>
              </w:rPr>
              <w:t>2</w:t>
            </w:r>
          </w:p>
        </w:tc>
      </w:tr>
      <w:tr w:rsidR="00332432" w:rsidRPr="00B33480" w14:paraId="443BF057" w14:textId="77777777" w:rsidTr="006E006B">
        <w:trPr>
          <w:trHeight w:val="269"/>
          <w:jc w:val="center"/>
        </w:trPr>
        <w:tc>
          <w:tcPr>
            <w:tcW w:w="9576" w:type="dxa"/>
            <w:gridSpan w:val="5"/>
            <w:vAlign w:val="center"/>
          </w:tcPr>
          <w:p w14:paraId="772AE910" w14:textId="4CF7BAFB" w:rsidR="00332432" w:rsidRPr="00B33480" w:rsidRDefault="00332432" w:rsidP="006E006B">
            <w:pPr>
              <w:pStyle w:val="T2"/>
              <w:suppressAutoHyphens/>
              <w:spacing w:before="120" w:after="120"/>
              <w:ind w:left="0"/>
              <w:rPr>
                <w:b w:val="0"/>
                <w:sz w:val="20"/>
              </w:rPr>
            </w:pPr>
            <w:r w:rsidRPr="00B33480">
              <w:rPr>
                <w:bCs/>
                <w:sz w:val="20"/>
              </w:rPr>
              <w:t>Date</w:t>
            </w:r>
            <w:r w:rsidRPr="00B33480">
              <w:rPr>
                <w:b w:val="0"/>
                <w:sz w:val="20"/>
              </w:rPr>
              <w:t xml:space="preserve">: </w:t>
            </w:r>
            <w:r>
              <w:rPr>
                <w:b w:val="0"/>
                <w:sz w:val="20"/>
              </w:rPr>
              <w:t>March</w:t>
            </w:r>
            <w:r w:rsidRPr="00B33480">
              <w:rPr>
                <w:b w:val="0"/>
                <w:sz w:val="20"/>
              </w:rPr>
              <w:t>, 2022</w:t>
            </w:r>
          </w:p>
        </w:tc>
      </w:tr>
      <w:tr w:rsidR="00332432" w:rsidRPr="00B33480" w14:paraId="2F2EC5CF" w14:textId="77777777" w:rsidTr="006E006B">
        <w:trPr>
          <w:cantSplit/>
          <w:jc w:val="center"/>
        </w:trPr>
        <w:tc>
          <w:tcPr>
            <w:tcW w:w="9576" w:type="dxa"/>
            <w:gridSpan w:val="5"/>
            <w:vAlign w:val="center"/>
          </w:tcPr>
          <w:p w14:paraId="4A80183D" w14:textId="77777777" w:rsidR="00332432" w:rsidRPr="00B33480" w:rsidRDefault="00332432" w:rsidP="006E006B">
            <w:pPr>
              <w:pStyle w:val="T2"/>
              <w:suppressAutoHyphens/>
              <w:spacing w:after="0"/>
              <w:ind w:left="0" w:right="0"/>
              <w:jc w:val="left"/>
              <w:rPr>
                <w:sz w:val="20"/>
              </w:rPr>
            </w:pPr>
            <w:r w:rsidRPr="00B33480">
              <w:rPr>
                <w:sz w:val="20"/>
              </w:rPr>
              <w:t>Author(s):</w:t>
            </w:r>
          </w:p>
        </w:tc>
      </w:tr>
      <w:tr w:rsidR="00332432" w:rsidRPr="00B33480" w14:paraId="3B62EE94" w14:textId="77777777" w:rsidTr="006E006B">
        <w:trPr>
          <w:jc w:val="center"/>
        </w:trPr>
        <w:tc>
          <w:tcPr>
            <w:tcW w:w="1705" w:type="dxa"/>
            <w:vAlign w:val="center"/>
          </w:tcPr>
          <w:p w14:paraId="30677463" w14:textId="77777777" w:rsidR="00332432" w:rsidRPr="00B33480" w:rsidRDefault="00332432" w:rsidP="006E006B">
            <w:pPr>
              <w:pStyle w:val="T2"/>
              <w:suppressAutoHyphens/>
              <w:spacing w:after="0"/>
              <w:ind w:left="0" w:right="0"/>
              <w:jc w:val="left"/>
              <w:rPr>
                <w:sz w:val="20"/>
              </w:rPr>
            </w:pPr>
            <w:r w:rsidRPr="00B33480">
              <w:rPr>
                <w:sz w:val="20"/>
              </w:rPr>
              <w:t>Name</w:t>
            </w:r>
          </w:p>
        </w:tc>
        <w:tc>
          <w:tcPr>
            <w:tcW w:w="1695" w:type="dxa"/>
            <w:vAlign w:val="center"/>
          </w:tcPr>
          <w:p w14:paraId="0BE8B9CF" w14:textId="77777777" w:rsidR="00332432" w:rsidRPr="00B33480" w:rsidRDefault="00332432" w:rsidP="006E006B">
            <w:pPr>
              <w:pStyle w:val="T2"/>
              <w:suppressAutoHyphens/>
              <w:spacing w:after="0"/>
              <w:ind w:left="0" w:right="0"/>
              <w:jc w:val="left"/>
              <w:rPr>
                <w:sz w:val="20"/>
              </w:rPr>
            </w:pPr>
            <w:r w:rsidRPr="00B33480">
              <w:rPr>
                <w:sz w:val="20"/>
              </w:rPr>
              <w:t>Affiliation</w:t>
            </w:r>
          </w:p>
        </w:tc>
        <w:tc>
          <w:tcPr>
            <w:tcW w:w="2175" w:type="dxa"/>
            <w:vAlign w:val="center"/>
          </w:tcPr>
          <w:p w14:paraId="7A2CE461" w14:textId="77777777" w:rsidR="00332432" w:rsidRPr="00B33480" w:rsidRDefault="00332432" w:rsidP="006E006B">
            <w:pPr>
              <w:pStyle w:val="T2"/>
              <w:suppressAutoHyphens/>
              <w:spacing w:after="0"/>
              <w:ind w:left="0" w:right="0"/>
              <w:jc w:val="left"/>
              <w:rPr>
                <w:sz w:val="20"/>
              </w:rPr>
            </w:pPr>
            <w:r w:rsidRPr="00B33480">
              <w:rPr>
                <w:sz w:val="20"/>
              </w:rPr>
              <w:t>Address</w:t>
            </w:r>
          </w:p>
        </w:tc>
        <w:tc>
          <w:tcPr>
            <w:tcW w:w="1710" w:type="dxa"/>
            <w:vAlign w:val="center"/>
          </w:tcPr>
          <w:p w14:paraId="2742678F" w14:textId="77777777" w:rsidR="00332432" w:rsidRPr="00B33480" w:rsidRDefault="00332432" w:rsidP="006E006B">
            <w:pPr>
              <w:pStyle w:val="T2"/>
              <w:suppressAutoHyphens/>
              <w:spacing w:after="0"/>
              <w:ind w:left="0" w:right="0"/>
              <w:jc w:val="left"/>
              <w:rPr>
                <w:sz w:val="20"/>
              </w:rPr>
            </w:pPr>
            <w:r w:rsidRPr="00B33480">
              <w:rPr>
                <w:sz w:val="20"/>
              </w:rPr>
              <w:t>Phone</w:t>
            </w:r>
          </w:p>
        </w:tc>
        <w:tc>
          <w:tcPr>
            <w:tcW w:w="2291" w:type="dxa"/>
            <w:vAlign w:val="center"/>
          </w:tcPr>
          <w:p w14:paraId="398B986A" w14:textId="77777777" w:rsidR="00332432" w:rsidRPr="00B33480" w:rsidRDefault="00332432" w:rsidP="006E006B">
            <w:pPr>
              <w:pStyle w:val="T2"/>
              <w:suppressAutoHyphens/>
              <w:spacing w:after="0"/>
              <w:ind w:left="0" w:right="0"/>
              <w:jc w:val="left"/>
              <w:rPr>
                <w:sz w:val="20"/>
              </w:rPr>
            </w:pPr>
            <w:r w:rsidRPr="00B33480">
              <w:rPr>
                <w:sz w:val="20"/>
              </w:rPr>
              <w:t>email</w:t>
            </w:r>
          </w:p>
        </w:tc>
      </w:tr>
      <w:tr w:rsidR="00332432" w:rsidRPr="00B33480" w14:paraId="3804691F" w14:textId="77777777" w:rsidTr="006E006B">
        <w:trPr>
          <w:jc w:val="center"/>
        </w:trPr>
        <w:tc>
          <w:tcPr>
            <w:tcW w:w="1705" w:type="dxa"/>
            <w:vAlign w:val="center"/>
          </w:tcPr>
          <w:p w14:paraId="5D6775F6" w14:textId="77777777" w:rsidR="00332432" w:rsidRPr="00B33480" w:rsidRDefault="00332432" w:rsidP="006E006B">
            <w:pPr>
              <w:pStyle w:val="T2"/>
              <w:suppressAutoHyphens/>
              <w:spacing w:after="0"/>
              <w:ind w:left="0" w:right="0"/>
              <w:jc w:val="left"/>
              <w:rPr>
                <w:b w:val="0"/>
                <w:sz w:val="18"/>
                <w:szCs w:val="18"/>
                <w:lang w:eastAsia="ko-KR"/>
              </w:rPr>
            </w:pPr>
            <w:r w:rsidRPr="00B33480">
              <w:rPr>
                <w:b w:val="0"/>
                <w:sz w:val="18"/>
                <w:szCs w:val="18"/>
                <w:lang w:eastAsia="ko-KR"/>
              </w:rPr>
              <w:t>Antonio de la Oliva</w:t>
            </w:r>
          </w:p>
        </w:tc>
        <w:tc>
          <w:tcPr>
            <w:tcW w:w="1695" w:type="dxa"/>
            <w:vAlign w:val="center"/>
          </w:tcPr>
          <w:p w14:paraId="6525422B" w14:textId="77777777" w:rsidR="00332432" w:rsidRPr="00B33480" w:rsidRDefault="00332432" w:rsidP="006E006B">
            <w:pPr>
              <w:pStyle w:val="T2"/>
              <w:suppressAutoHyphens/>
              <w:spacing w:after="0"/>
              <w:ind w:left="0" w:right="0"/>
              <w:jc w:val="left"/>
              <w:rPr>
                <w:b w:val="0"/>
                <w:sz w:val="18"/>
                <w:szCs w:val="18"/>
                <w:lang w:eastAsia="ko-KR"/>
              </w:rPr>
            </w:pPr>
            <w:r w:rsidRPr="00B33480">
              <w:rPr>
                <w:b w:val="0"/>
                <w:sz w:val="18"/>
                <w:szCs w:val="18"/>
                <w:lang w:eastAsia="ko-KR"/>
              </w:rPr>
              <w:t>Interdigital Ltd, UC3M</w:t>
            </w:r>
          </w:p>
        </w:tc>
        <w:tc>
          <w:tcPr>
            <w:tcW w:w="2175" w:type="dxa"/>
            <w:vAlign w:val="center"/>
          </w:tcPr>
          <w:p w14:paraId="616869B9" w14:textId="77777777" w:rsidR="00332432" w:rsidRPr="00B33480" w:rsidRDefault="00332432" w:rsidP="006E006B">
            <w:pPr>
              <w:pStyle w:val="T2"/>
              <w:suppressAutoHyphens/>
              <w:spacing w:after="0"/>
              <w:ind w:left="0" w:right="0"/>
              <w:jc w:val="left"/>
              <w:rPr>
                <w:b w:val="0"/>
                <w:sz w:val="18"/>
                <w:szCs w:val="18"/>
                <w:lang w:eastAsia="ko-KR"/>
              </w:rPr>
            </w:pPr>
          </w:p>
        </w:tc>
        <w:tc>
          <w:tcPr>
            <w:tcW w:w="1710" w:type="dxa"/>
            <w:vAlign w:val="center"/>
          </w:tcPr>
          <w:p w14:paraId="7DACD2F1" w14:textId="77777777" w:rsidR="00332432" w:rsidRPr="00B33480" w:rsidRDefault="00332432" w:rsidP="006E006B">
            <w:pPr>
              <w:pStyle w:val="T2"/>
              <w:suppressAutoHyphens/>
              <w:spacing w:after="0"/>
              <w:ind w:left="0" w:right="0"/>
              <w:jc w:val="left"/>
              <w:rPr>
                <w:b w:val="0"/>
                <w:sz w:val="18"/>
                <w:szCs w:val="18"/>
                <w:lang w:eastAsia="ko-KR"/>
              </w:rPr>
            </w:pPr>
          </w:p>
        </w:tc>
        <w:tc>
          <w:tcPr>
            <w:tcW w:w="2291" w:type="dxa"/>
            <w:vAlign w:val="center"/>
          </w:tcPr>
          <w:p w14:paraId="6A25679A" w14:textId="77777777" w:rsidR="00332432" w:rsidRPr="00B33480" w:rsidRDefault="00332432" w:rsidP="006E006B">
            <w:pPr>
              <w:pStyle w:val="T2"/>
              <w:suppressAutoHyphens/>
              <w:spacing w:after="0"/>
              <w:ind w:left="0" w:right="0"/>
              <w:jc w:val="left"/>
              <w:rPr>
                <w:b w:val="0"/>
                <w:sz w:val="16"/>
                <w:szCs w:val="18"/>
                <w:lang w:eastAsia="ko-KR"/>
              </w:rPr>
            </w:pPr>
            <w:r w:rsidRPr="00B33480">
              <w:rPr>
                <w:b w:val="0"/>
                <w:sz w:val="16"/>
                <w:szCs w:val="18"/>
                <w:lang w:eastAsia="ko-KR"/>
              </w:rPr>
              <w:t>aoliva@it.uc3m.es</w:t>
            </w:r>
          </w:p>
        </w:tc>
      </w:tr>
      <w:tr w:rsidR="00332432" w:rsidRPr="00B33480" w14:paraId="24D41965" w14:textId="77777777" w:rsidTr="006E006B">
        <w:trPr>
          <w:jc w:val="center"/>
        </w:trPr>
        <w:tc>
          <w:tcPr>
            <w:tcW w:w="1705" w:type="dxa"/>
            <w:vAlign w:val="center"/>
          </w:tcPr>
          <w:p w14:paraId="0F73ADEF" w14:textId="7012CC94" w:rsidR="00332432" w:rsidRPr="00B33480" w:rsidRDefault="00332432" w:rsidP="006E006B">
            <w:pPr>
              <w:pStyle w:val="T2"/>
              <w:suppressAutoHyphens/>
              <w:spacing w:after="0"/>
              <w:ind w:left="0" w:right="0"/>
              <w:jc w:val="left"/>
              <w:rPr>
                <w:b w:val="0"/>
                <w:sz w:val="18"/>
                <w:szCs w:val="18"/>
                <w:lang w:eastAsia="ko-KR"/>
              </w:rPr>
            </w:pPr>
            <w:proofErr w:type="spellStart"/>
            <w:r>
              <w:rPr>
                <w:b w:val="0"/>
                <w:sz w:val="18"/>
                <w:szCs w:val="18"/>
                <w:lang w:eastAsia="ko-KR"/>
              </w:rPr>
              <w:t>Xiaofei</w:t>
            </w:r>
            <w:proofErr w:type="spellEnd"/>
            <w:r>
              <w:rPr>
                <w:b w:val="0"/>
                <w:sz w:val="18"/>
                <w:szCs w:val="18"/>
                <w:lang w:eastAsia="ko-KR"/>
              </w:rPr>
              <w:t xml:space="preserve"> Wang</w:t>
            </w:r>
          </w:p>
        </w:tc>
        <w:tc>
          <w:tcPr>
            <w:tcW w:w="1695" w:type="dxa"/>
            <w:vAlign w:val="center"/>
          </w:tcPr>
          <w:p w14:paraId="63E4749A" w14:textId="6440D4C1" w:rsidR="00332432" w:rsidRPr="00B33480" w:rsidRDefault="00332432" w:rsidP="006E006B">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E5A1C6C" w14:textId="77777777" w:rsidR="00332432" w:rsidRPr="00B33480" w:rsidRDefault="00332432" w:rsidP="006E006B">
            <w:pPr>
              <w:pStyle w:val="T2"/>
              <w:suppressAutoHyphens/>
              <w:spacing w:after="0"/>
              <w:ind w:left="0" w:right="0"/>
              <w:jc w:val="left"/>
              <w:rPr>
                <w:b w:val="0"/>
                <w:sz w:val="18"/>
                <w:szCs w:val="18"/>
                <w:lang w:eastAsia="ko-KR"/>
              </w:rPr>
            </w:pPr>
          </w:p>
        </w:tc>
        <w:tc>
          <w:tcPr>
            <w:tcW w:w="1710" w:type="dxa"/>
            <w:vAlign w:val="center"/>
          </w:tcPr>
          <w:p w14:paraId="72014B53" w14:textId="77777777" w:rsidR="00332432" w:rsidRPr="00B33480" w:rsidRDefault="00332432" w:rsidP="006E006B">
            <w:pPr>
              <w:pStyle w:val="T2"/>
              <w:suppressAutoHyphens/>
              <w:spacing w:after="0"/>
              <w:ind w:left="0" w:right="0"/>
              <w:jc w:val="left"/>
              <w:rPr>
                <w:b w:val="0"/>
                <w:sz w:val="18"/>
                <w:szCs w:val="18"/>
                <w:lang w:eastAsia="ko-KR"/>
              </w:rPr>
            </w:pPr>
          </w:p>
        </w:tc>
        <w:tc>
          <w:tcPr>
            <w:tcW w:w="2291" w:type="dxa"/>
            <w:vAlign w:val="center"/>
          </w:tcPr>
          <w:p w14:paraId="36B3A52A" w14:textId="77777777" w:rsidR="00332432" w:rsidRPr="00B33480" w:rsidRDefault="00332432" w:rsidP="006E006B">
            <w:pPr>
              <w:pStyle w:val="T2"/>
              <w:suppressAutoHyphens/>
              <w:spacing w:after="0"/>
              <w:ind w:left="0" w:right="0"/>
              <w:jc w:val="left"/>
              <w:rPr>
                <w:b w:val="0"/>
                <w:sz w:val="16"/>
                <w:szCs w:val="18"/>
                <w:lang w:eastAsia="ko-KR"/>
              </w:rPr>
            </w:pPr>
          </w:p>
        </w:tc>
      </w:tr>
    </w:tbl>
    <w:p w14:paraId="1C418C80" w14:textId="77777777" w:rsidR="00332432" w:rsidRPr="00B33480" w:rsidRDefault="00332432" w:rsidP="00332432">
      <w:pPr>
        <w:pStyle w:val="T1"/>
        <w:suppressAutoHyphens/>
        <w:spacing w:after="120"/>
        <w:jc w:val="left"/>
        <w:rPr>
          <w:b w:val="0"/>
          <w:bCs/>
          <w:iCs/>
          <w:color w:val="000000"/>
          <w:sz w:val="20"/>
        </w:rPr>
      </w:pPr>
    </w:p>
    <w:p w14:paraId="19B7D3DC" w14:textId="77777777" w:rsidR="00332432" w:rsidRPr="00B33480" w:rsidRDefault="00332432" w:rsidP="00332432">
      <w:pPr>
        <w:pStyle w:val="T1"/>
        <w:suppressAutoHyphens/>
        <w:spacing w:after="120"/>
        <w:jc w:val="left"/>
        <w:rPr>
          <w:iCs/>
          <w:color w:val="000000"/>
          <w:sz w:val="20"/>
        </w:rPr>
      </w:pPr>
      <w:r w:rsidRPr="00B33480">
        <w:rPr>
          <w:iCs/>
          <w:color w:val="000000"/>
          <w:sz w:val="20"/>
        </w:rPr>
        <w:t>Abstract:</w:t>
      </w:r>
    </w:p>
    <w:p w14:paraId="3C474BBB" w14:textId="77777777" w:rsidR="00332432" w:rsidRPr="00B33480" w:rsidRDefault="00332432" w:rsidP="00332432">
      <w:pPr>
        <w:pStyle w:val="T1"/>
        <w:suppressAutoHyphens/>
        <w:spacing w:after="120"/>
        <w:jc w:val="left"/>
        <w:rPr>
          <w:b w:val="0"/>
          <w:bCs/>
          <w:i/>
          <w:iCs/>
        </w:rPr>
      </w:pPr>
      <w:r w:rsidRPr="00B33480">
        <w:rPr>
          <w:b w:val="0"/>
          <w:bCs/>
          <w:iCs/>
          <w:color w:val="000000"/>
          <w:sz w:val="20"/>
        </w:rPr>
        <w:t>This contribution addresses the discovery of available services from APs.</w:t>
      </w:r>
    </w:p>
    <w:p w14:paraId="376D46B1" w14:textId="77777777" w:rsidR="00332432" w:rsidRPr="00332432" w:rsidRDefault="00332432"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US"/>
        </w:rPr>
      </w:pPr>
    </w:p>
    <w:p w14:paraId="392EAE60" w14:textId="77777777" w:rsidR="00332432" w:rsidRDefault="00332432"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p>
    <w:p w14:paraId="05A45DC5" w14:textId="763DBAA8"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r>
        <w:rPr>
          <w:rFonts w:ascii="Helvetica" w:hAnsi="Helvetica" w:cs="Helvetica"/>
          <w:b/>
          <w:bCs/>
          <w:sz w:val="20"/>
          <w:szCs w:val="20"/>
          <w:lang w:val="en-GB"/>
        </w:rPr>
        <w:t xml:space="preserve">9.4.2.170 Reduced </w:t>
      </w:r>
      <w:proofErr w:type="spellStart"/>
      <w:r>
        <w:rPr>
          <w:rFonts w:ascii="Helvetica" w:hAnsi="Helvetica" w:cs="Helvetica"/>
          <w:b/>
          <w:bCs/>
          <w:sz w:val="20"/>
          <w:szCs w:val="20"/>
          <w:lang w:val="en-GB"/>
        </w:rPr>
        <w:t>Neighbor</w:t>
      </w:r>
      <w:proofErr w:type="spellEnd"/>
      <w:r>
        <w:rPr>
          <w:rFonts w:ascii="Helvetica" w:hAnsi="Helvetica" w:cs="Helvetica"/>
          <w:b/>
          <w:bCs/>
          <w:sz w:val="20"/>
          <w:szCs w:val="20"/>
          <w:lang w:val="en-GB"/>
        </w:rPr>
        <w:t xml:space="preserve"> Report element</w:t>
      </w:r>
    </w:p>
    <w:p w14:paraId="0DAE106F" w14:textId="4DB1151E"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r>
        <w:rPr>
          <w:rFonts w:ascii="Helvetica" w:hAnsi="Helvetica" w:cs="Helvetica"/>
          <w:b/>
          <w:bCs/>
          <w:sz w:val="20"/>
          <w:szCs w:val="20"/>
          <w:lang w:val="en-GB"/>
        </w:rPr>
        <w:t xml:space="preserve">9.4.2.170.1 General </w:t>
      </w:r>
    </w:p>
    <w:p w14:paraId="69B918D6"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contains channel and other information related to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APs. The format of 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is shown in Figure 9-706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format).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AE2D87" w14:paraId="06C148FB" w14:textId="77777777">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7CFAB18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216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87904B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Element ID</w:t>
            </w:r>
          </w:p>
        </w:tc>
        <w:tc>
          <w:tcPr>
            <w:tcW w:w="216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15B7ED8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Length</w:t>
            </w:r>
          </w:p>
        </w:tc>
        <w:tc>
          <w:tcPr>
            <w:tcW w:w="216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C201B39"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roofErr w:type="spellStart"/>
            <w:r>
              <w:rPr>
                <w:rFonts w:ascii="Helvetica" w:hAnsi="Helvetica" w:cs="Helvetica"/>
                <w:sz w:val="16"/>
                <w:szCs w:val="16"/>
                <w:lang w:val="en-GB"/>
              </w:rPr>
              <w:t>Neighbor</w:t>
            </w:r>
            <w:proofErr w:type="spellEnd"/>
            <w:r>
              <w:rPr>
                <w:rFonts w:ascii="Helvetica" w:hAnsi="Helvetica" w:cs="Helvetica"/>
                <w:sz w:val="16"/>
                <w:szCs w:val="16"/>
                <w:lang w:val="en-GB"/>
              </w:rPr>
              <w:t xml:space="preserve"> AP Information Fields</w:t>
            </w:r>
          </w:p>
        </w:tc>
      </w:tr>
      <w:tr w:rsidR="00AE2D87" w14:paraId="777A3CDA" w14:textId="77777777">
        <w:tblPrEx>
          <w:tblBorders>
            <w:top w:val="none" w:sz="0" w:space="0" w:color="auto"/>
          </w:tblBorders>
        </w:tblPrEx>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40196E8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Octets:</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AB2AE8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3DE375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EFD538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variable</w:t>
            </w:r>
          </w:p>
        </w:tc>
      </w:tr>
    </w:tbl>
    <w:p w14:paraId="22831AB2" w14:textId="22C1DD4D" w:rsidR="00AE2D87" w:rsidRP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lang w:val="en-GB"/>
        </w:rPr>
      </w:pPr>
      <w:r w:rsidRPr="00AE2D87">
        <w:rPr>
          <w:rFonts w:ascii="Helvetica" w:hAnsi="Helvetica" w:cs="Helvetica"/>
          <w:b/>
          <w:bCs/>
          <w:sz w:val="20"/>
          <w:szCs w:val="20"/>
          <w:lang w:val="en-GB"/>
        </w:rPr>
        <w:t xml:space="preserve">Figure 9-706 -- Reduced </w:t>
      </w:r>
      <w:proofErr w:type="spellStart"/>
      <w:r w:rsidRPr="00AE2D87">
        <w:rPr>
          <w:rFonts w:ascii="Helvetica" w:hAnsi="Helvetica" w:cs="Helvetica"/>
          <w:b/>
          <w:bCs/>
          <w:sz w:val="20"/>
          <w:szCs w:val="20"/>
          <w:lang w:val="en-GB"/>
        </w:rPr>
        <w:t>Neighbor</w:t>
      </w:r>
      <w:proofErr w:type="spellEnd"/>
      <w:r w:rsidRPr="00AE2D87">
        <w:rPr>
          <w:rFonts w:ascii="Helvetica" w:hAnsi="Helvetica" w:cs="Helvetica"/>
          <w:b/>
          <w:bCs/>
          <w:sz w:val="20"/>
          <w:szCs w:val="20"/>
          <w:lang w:val="en-GB"/>
        </w:rPr>
        <w:t xml:space="preserve"> Report element format</w:t>
      </w:r>
    </w:p>
    <w:p w14:paraId="1AA3DFDB"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Element ID and Length fields are defined in 9.4.2.1 (General).</w:t>
      </w:r>
    </w:p>
    <w:p w14:paraId="1BCF8916" w14:textId="77777777" w:rsidR="00AE2D87" w:rsidRDefault="00AE2D87" w:rsidP="00AE2D87">
      <w:pPr>
        <w:tabs>
          <w:tab w:val="left" w:pos="720"/>
          <w:tab w:val="left" w:pos="9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Fields field contains one or more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w:t>
      </w:r>
      <w:proofErr w:type="gramStart"/>
      <w:r>
        <w:rPr>
          <w:rFonts w:ascii="Helvetica" w:hAnsi="Helvetica" w:cs="Helvetica"/>
          <w:sz w:val="20"/>
          <w:szCs w:val="20"/>
          <w:lang w:val="en-GB"/>
        </w:rPr>
        <w:t>field</w:t>
      </w:r>
      <w:proofErr w:type="gramEnd"/>
      <w:r>
        <w:rPr>
          <w:rFonts w:ascii="Helvetica" w:hAnsi="Helvetica" w:cs="Helvetica"/>
          <w:sz w:val="20"/>
          <w:szCs w:val="20"/>
          <w:lang w:val="en-GB"/>
        </w:rPr>
        <w:t xml:space="preserve"> described in 9.4.2.170.2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w:t>
      </w:r>
    </w:p>
    <w:p w14:paraId="03CAD123" w14:textId="5BFB6B4F"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lang w:val="en-GB"/>
        </w:rPr>
      </w:pPr>
      <w:r>
        <w:rPr>
          <w:rFonts w:ascii="Helvetica" w:hAnsi="Helvetica" w:cs="Helvetica"/>
          <w:b/>
          <w:bCs/>
          <w:sz w:val="20"/>
          <w:szCs w:val="20"/>
          <w:lang w:val="en-GB"/>
        </w:rPr>
        <w:t xml:space="preserve">9.4.2.170.2 </w:t>
      </w:r>
      <w:proofErr w:type="spellStart"/>
      <w:r>
        <w:rPr>
          <w:rFonts w:ascii="Helvetica" w:hAnsi="Helvetica" w:cs="Helvetica"/>
          <w:b/>
          <w:bCs/>
          <w:sz w:val="20"/>
          <w:szCs w:val="20"/>
          <w:lang w:val="en-GB"/>
        </w:rPr>
        <w:t>Neighbor</w:t>
      </w:r>
      <w:proofErr w:type="spellEnd"/>
      <w:r>
        <w:rPr>
          <w:rFonts w:ascii="Helvetica" w:hAnsi="Helvetica" w:cs="Helvetica"/>
          <w:b/>
          <w:bCs/>
          <w:sz w:val="20"/>
          <w:szCs w:val="20"/>
          <w:lang w:val="en-GB"/>
        </w:rPr>
        <w:t xml:space="preserve"> AP Information field</w:t>
      </w:r>
    </w:p>
    <w:p w14:paraId="16C5CB6A"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specifies </w:t>
      </w:r>
      <w:proofErr w:type="gramStart"/>
      <w:r>
        <w:rPr>
          <w:rFonts w:ascii="Helvetica" w:hAnsi="Helvetica" w:cs="Helvetica"/>
          <w:sz w:val="20"/>
          <w:szCs w:val="20"/>
          <w:lang w:val="en-GB"/>
        </w:rPr>
        <w:t>TBTT</w:t>
      </w:r>
      <w:proofErr w:type="gramEnd"/>
      <w:r>
        <w:rPr>
          <w:rFonts w:ascii="Helvetica" w:hAnsi="Helvetica" w:cs="Helvetica"/>
          <w:sz w:val="20"/>
          <w:szCs w:val="20"/>
          <w:lang w:val="en-GB"/>
        </w:rPr>
        <w:t xml:space="preserve"> and other information related to a group of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APs on one channel. See Figure 9-707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format).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AE2D87" w14:paraId="3D8C7B41" w14:textId="77777777">
        <w:tc>
          <w:tcPr>
            <w:tcW w:w="1836"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D194E9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EE9C43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Header</w:t>
            </w: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9192A0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Operating Class</w:t>
            </w: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156E234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Channel Number</w:t>
            </w:r>
          </w:p>
        </w:tc>
        <w:tc>
          <w:tcPr>
            <w:tcW w:w="172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D4C9211"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Set</w:t>
            </w:r>
          </w:p>
        </w:tc>
      </w:tr>
      <w:tr w:rsidR="00AE2D87" w14:paraId="49C9CFCE" w14:textId="77777777">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16147B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Octets:</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C097F9E"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2</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33718A1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5CB8F51"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72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D45CCA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variable</w:t>
            </w:r>
          </w:p>
        </w:tc>
      </w:tr>
    </w:tbl>
    <w:p w14:paraId="5905DD4C" w14:textId="138E5B88" w:rsidR="00AE2D87" w:rsidRP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lang w:val="en-GB"/>
        </w:rPr>
      </w:pPr>
      <w:r w:rsidRPr="00AE2D87">
        <w:rPr>
          <w:rFonts w:ascii="Helvetica" w:hAnsi="Helvetica" w:cs="Helvetica"/>
          <w:b/>
          <w:bCs/>
          <w:sz w:val="20"/>
          <w:szCs w:val="20"/>
          <w:lang w:val="en-GB"/>
        </w:rPr>
        <w:t xml:space="preserve">Figure 9-707 </w:t>
      </w:r>
      <w:proofErr w:type="spellStart"/>
      <w:r w:rsidRPr="00AE2D87">
        <w:rPr>
          <w:rFonts w:ascii="Helvetica" w:hAnsi="Helvetica" w:cs="Helvetica"/>
          <w:b/>
          <w:bCs/>
          <w:sz w:val="20"/>
          <w:szCs w:val="20"/>
          <w:lang w:val="en-GB"/>
        </w:rPr>
        <w:t>Neighbor</w:t>
      </w:r>
      <w:proofErr w:type="spellEnd"/>
      <w:r w:rsidRPr="00AE2D87">
        <w:rPr>
          <w:rFonts w:ascii="Helvetica" w:hAnsi="Helvetica" w:cs="Helvetica"/>
          <w:b/>
          <w:bCs/>
          <w:sz w:val="20"/>
          <w:szCs w:val="20"/>
          <w:lang w:val="en-GB"/>
        </w:rPr>
        <w:t xml:space="preserve"> AP Information field format</w:t>
      </w:r>
    </w:p>
    <w:p w14:paraId="51077FE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format of TBTT Information Header subfield is defined in Figure 9-708 (TBTT Information Header subfield format).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AE2D87" w14:paraId="7437ED87" w14:textId="77777777">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7C3A6B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17DF07AF" w14:textId="77777777" w:rsidR="00AE2D87" w:rsidRDefault="00AE2D87">
            <w:pPr>
              <w:tabs>
                <w:tab w:val="right" w:pos="1160"/>
              </w:tabs>
              <w:autoSpaceDE w:val="0"/>
              <w:autoSpaceDN w:val="0"/>
              <w:adjustRightInd w:val="0"/>
              <w:spacing w:line="160" w:lineRule="atLeast"/>
              <w:rPr>
                <w:rFonts w:ascii="Helvetica" w:hAnsi="Helvetica" w:cs="Helvetica"/>
                <w:sz w:val="16"/>
                <w:szCs w:val="16"/>
                <w:lang w:val="en-GB"/>
              </w:rPr>
            </w:pPr>
            <w:r>
              <w:rPr>
                <w:rFonts w:ascii="Helvetica" w:hAnsi="Helvetica" w:cs="Helvetica"/>
                <w:sz w:val="16"/>
                <w:szCs w:val="16"/>
                <w:lang w:val="en-GB"/>
              </w:rPr>
              <w:t>B0</w:t>
            </w:r>
            <w:r>
              <w:rPr>
                <w:rFonts w:ascii="Helvetica" w:hAnsi="Helvetica" w:cs="Helvetica"/>
                <w:sz w:val="16"/>
                <w:szCs w:val="16"/>
                <w:lang w:val="en-GB"/>
              </w:rPr>
              <w:tab/>
              <w:t>B1</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6236723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B2</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5DC8267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B3</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6279249B" w14:textId="77777777" w:rsidR="00AE2D87" w:rsidRDefault="00AE2D87">
            <w:pPr>
              <w:tabs>
                <w:tab w:val="right" w:pos="1160"/>
              </w:tabs>
              <w:autoSpaceDE w:val="0"/>
              <w:autoSpaceDN w:val="0"/>
              <w:adjustRightInd w:val="0"/>
              <w:spacing w:line="160" w:lineRule="atLeast"/>
              <w:rPr>
                <w:rFonts w:ascii="Helvetica" w:hAnsi="Helvetica" w:cs="Helvetica"/>
                <w:sz w:val="16"/>
                <w:szCs w:val="16"/>
                <w:lang w:val="en-GB"/>
              </w:rPr>
            </w:pPr>
            <w:r>
              <w:rPr>
                <w:rFonts w:ascii="Helvetica" w:hAnsi="Helvetica" w:cs="Helvetica"/>
                <w:sz w:val="16"/>
                <w:szCs w:val="16"/>
                <w:lang w:val="en-GB"/>
              </w:rPr>
              <w:t>B4</w:t>
            </w:r>
            <w:r>
              <w:rPr>
                <w:rFonts w:ascii="Helvetica" w:hAnsi="Helvetica" w:cs="Helvetica"/>
                <w:sz w:val="16"/>
                <w:szCs w:val="16"/>
                <w:lang w:val="en-GB"/>
              </w:rPr>
              <w:tab/>
              <w:t>B7</w:t>
            </w:r>
          </w:p>
        </w:tc>
        <w:tc>
          <w:tcPr>
            <w:tcW w:w="1440" w:type="dxa"/>
            <w:tcBorders>
              <w:top w:val="single" w:sz="8" w:space="0" w:color="BFBFBF"/>
              <w:left w:val="single" w:sz="8" w:space="0" w:color="BFBFBF"/>
              <w:bottom w:val="single" w:sz="10" w:space="0" w:color="auto"/>
              <w:right w:val="single" w:sz="8" w:space="0" w:color="BFBFBF"/>
            </w:tcBorders>
            <w:tcMar>
              <w:top w:w="120" w:type="nil"/>
              <w:left w:w="120" w:type="nil"/>
              <w:bottom w:w="60" w:type="nil"/>
              <w:right w:w="120" w:type="nil"/>
            </w:tcMar>
          </w:tcPr>
          <w:p w14:paraId="5C7E4C09" w14:textId="77777777" w:rsidR="00AE2D87" w:rsidRDefault="00AE2D87">
            <w:pPr>
              <w:tabs>
                <w:tab w:val="right" w:pos="1160"/>
              </w:tabs>
              <w:autoSpaceDE w:val="0"/>
              <w:autoSpaceDN w:val="0"/>
              <w:adjustRightInd w:val="0"/>
              <w:spacing w:line="160" w:lineRule="atLeast"/>
              <w:rPr>
                <w:rFonts w:ascii="Helvetica" w:hAnsi="Helvetica" w:cs="Helvetica"/>
                <w:sz w:val="16"/>
                <w:szCs w:val="16"/>
                <w:lang w:val="en-GB"/>
              </w:rPr>
            </w:pPr>
            <w:r>
              <w:rPr>
                <w:rFonts w:ascii="Helvetica" w:hAnsi="Helvetica" w:cs="Helvetica"/>
                <w:sz w:val="16"/>
                <w:szCs w:val="16"/>
                <w:lang w:val="en-GB"/>
              </w:rPr>
              <w:t>B8</w:t>
            </w:r>
            <w:r>
              <w:rPr>
                <w:rFonts w:ascii="Helvetica" w:hAnsi="Helvetica" w:cs="Helvetica"/>
                <w:sz w:val="16"/>
                <w:szCs w:val="16"/>
                <w:lang w:val="en-GB"/>
              </w:rPr>
              <w:tab/>
              <w:t>B15</w:t>
            </w:r>
          </w:p>
        </w:tc>
      </w:tr>
      <w:tr w:rsidR="00AE2D87" w14:paraId="1E907760" w14:textId="77777777">
        <w:tblPrEx>
          <w:tblBorders>
            <w:top w:val="none" w:sz="0" w:space="0" w:color="auto"/>
          </w:tblBorders>
        </w:tblPrEx>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0A0425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3F1DC57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Field Type</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742D597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Filtered  </w:t>
            </w:r>
            <w:proofErr w:type="spellStart"/>
            <w:r>
              <w:rPr>
                <w:rFonts w:ascii="Helvetica" w:hAnsi="Helvetica" w:cs="Helvetica"/>
                <w:sz w:val="16"/>
                <w:szCs w:val="16"/>
                <w:lang w:val="en-GB"/>
              </w:rPr>
              <w:t>Neighbor</w:t>
            </w:r>
            <w:proofErr w:type="spellEnd"/>
            <w:r>
              <w:rPr>
                <w:rFonts w:ascii="Helvetica" w:hAnsi="Helvetica" w:cs="Helvetica"/>
                <w:sz w:val="16"/>
                <w:szCs w:val="16"/>
                <w:lang w:val="en-GB"/>
              </w:rPr>
              <w:t xml:space="preserve"> AP</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ACE385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Reserved</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24555E05"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Count</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7A04A08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TBTT  Information Length</w:t>
            </w:r>
          </w:p>
        </w:tc>
      </w:tr>
      <w:tr w:rsidR="00AE2D87" w14:paraId="25ED9757" w14:textId="77777777">
        <w:tblPrEx>
          <w:tblBorders>
            <w:top w:val="none" w:sz="0" w:space="0" w:color="auto"/>
          </w:tblBorders>
        </w:tblPrEx>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740673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Bits:</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CC5159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2</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FDAA69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2369DA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44A76C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4</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7BC17E6"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8</w:t>
            </w:r>
          </w:p>
        </w:tc>
      </w:tr>
    </w:tbl>
    <w:p w14:paraId="44B6CB3C" w14:textId="349FD68E" w:rsidR="00AE2D87" w:rsidRP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lang w:val="en-GB"/>
        </w:rPr>
      </w:pPr>
      <w:r w:rsidRPr="00AE2D87">
        <w:rPr>
          <w:rFonts w:ascii="Helvetica" w:hAnsi="Helvetica" w:cs="Helvetica"/>
          <w:b/>
          <w:bCs/>
          <w:sz w:val="20"/>
          <w:szCs w:val="20"/>
          <w:lang w:val="en-GB"/>
        </w:rPr>
        <w:t>Figure 9-708 TBTT Information Header subfield format</w:t>
      </w:r>
    </w:p>
    <w:p w14:paraId="339F9703" w14:textId="3E194C52"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TBTT Information Field Type subfield identifies, together with the TBTT Information Length subfield, the format of the TBTT Information field. It is set to 0</w:t>
      </w:r>
      <w:r w:rsidR="00E67A93">
        <w:rPr>
          <w:rFonts w:ascii="Helvetica" w:hAnsi="Helvetica" w:cs="Helvetica"/>
          <w:sz w:val="20"/>
          <w:szCs w:val="20"/>
          <w:lang w:val="en-GB"/>
        </w:rPr>
        <w:t xml:space="preserve"> </w:t>
      </w:r>
      <w:r w:rsidR="00E67A93" w:rsidRPr="00E67A93">
        <w:rPr>
          <w:rFonts w:ascii="Helvetica" w:hAnsi="Helvetica" w:cs="Helvetica"/>
          <w:color w:val="FF0000"/>
          <w:sz w:val="20"/>
          <w:szCs w:val="20"/>
          <w:lang w:val="en-GB"/>
        </w:rPr>
        <w:t xml:space="preserve">or </w:t>
      </w:r>
      <w:proofErr w:type="gramStart"/>
      <w:r w:rsidR="00E67A93" w:rsidRPr="00E67A93">
        <w:rPr>
          <w:rFonts w:ascii="Helvetica" w:hAnsi="Helvetica" w:cs="Helvetica"/>
          <w:color w:val="FF0000"/>
          <w:sz w:val="20"/>
          <w:szCs w:val="20"/>
          <w:lang w:val="en-GB"/>
        </w:rPr>
        <w:t>1</w:t>
      </w:r>
      <w:r>
        <w:rPr>
          <w:rFonts w:ascii="Helvetica" w:hAnsi="Helvetica" w:cs="Helvetica"/>
          <w:sz w:val="20"/>
          <w:szCs w:val="20"/>
          <w:lang w:val="en-GB"/>
        </w:rPr>
        <w:t>.(</w:t>
      </w:r>
      <w:proofErr w:type="gramEnd"/>
      <w:r>
        <w:rPr>
          <w:rFonts w:ascii="Helvetica" w:hAnsi="Helvetica" w:cs="Helvetica"/>
          <w:sz w:val="20"/>
          <w:szCs w:val="20"/>
          <w:lang w:val="en-GB"/>
        </w:rPr>
        <w:t xml:space="preserve">#2218) Values </w:t>
      </w:r>
      <w:r w:rsidRPr="00E67A93">
        <w:rPr>
          <w:rFonts w:ascii="Helvetica" w:hAnsi="Helvetica" w:cs="Helvetica"/>
          <w:strike/>
          <w:color w:val="FF0000"/>
          <w:sz w:val="20"/>
          <w:szCs w:val="20"/>
          <w:lang w:val="en-GB"/>
        </w:rPr>
        <w:t>1,</w:t>
      </w:r>
      <w:r>
        <w:rPr>
          <w:rFonts w:ascii="Helvetica" w:hAnsi="Helvetica" w:cs="Helvetica"/>
          <w:sz w:val="20"/>
          <w:szCs w:val="20"/>
          <w:lang w:val="en-GB"/>
        </w:rPr>
        <w:t xml:space="preserve"> 2</w:t>
      </w:r>
      <w:r w:rsidRPr="0031742E">
        <w:rPr>
          <w:rFonts w:ascii="Helvetica" w:hAnsi="Helvetica" w:cs="Helvetica"/>
          <w:strike/>
          <w:color w:val="FF0000"/>
          <w:sz w:val="20"/>
          <w:szCs w:val="20"/>
          <w:lang w:val="en-GB"/>
        </w:rPr>
        <w:t>,</w:t>
      </w:r>
      <w:r>
        <w:rPr>
          <w:rFonts w:ascii="Helvetica" w:hAnsi="Helvetica" w:cs="Helvetica"/>
          <w:sz w:val="20"/>
          <w:szCs w:val="20"/>
          <w:lang w:val="en-GB"/>
        </w:rPr>
        <w:t xml:space="preserve"> and 3 are reserved.</w:t>
      </w:r>
    </w:p>
    <w:p w14:paraId="0C711C3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Filtered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subfield is reserved except when 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is carried in a Probe Response frame transmitted by a TVHT AP.</w:t>
      </w:r>
    </w:p>
    <w:p w14:paraId="6A553B4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In a Probe Response frame transmitted by a TVHT AP, the Filtered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subfield is set to 1 if the specific SSID corresponding to every BSS of the APs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matches the SSID in the corresponding Probe Request frame; </w:t>
      </w:r>
      <w:proofErr w:type="gramStart"/>
      <w:r>
        <w:rPr>
          <w:rFonts w:ascii="Helvetica" w:hAnsi="Helvetica" w:cs="Helvetica"/>
          <w:sz w:val="20"/>
          <w:szCs w:val="20"/>
          <w:lang w:val="en-GB"/>
        </w:rPr>
        <w:t>otherwise</w:t>
      </w:r>
      <w:proofErr w:type="gramEnd"/>
      <w:r>
        <w:rPr>
          <w:rFonts w:ascii="Helvetica" w:hAnsi="Helvetica" w:cs="Helvetica"/>
          <w:sz w:val="20"/>
          <w:szCs w:val="20"/>
          <w:lang w:val="en-GB"/>
        </w:rPr>
        <w:t xml:space="preserve"> it is set to 0.</w:t>
      </w:r>
    </w:p>
    <w:p w14:paraId="62D115CC"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TBTT Information Count subfield contains the number of TBTT Information fields included in the TBTT Information Set field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minus one.</w:t>
      </w:r>
    </w:p>
    <w:p w14:paraId="0A3E139F"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TBTT Information Length subfield indicates the length of each TBTT Information field included in the TBTT Information Set field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If the TBTT Information Field Type subfield is 0, the TBTT Information Length subfield(11ax)</w:t>
      </w:r>
    </w:p>
    <w:p w14:paraId="0A836C71"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 xml:space="preserve">Contains the length in octets of each TBTT Information field that is included in the TBTT Information Set field of the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w:t>
      </w:r>
    </w:p>
    <w:p w14:paraId="6EE3EEEF"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 xml:space="preserve">Is set to 1, 2, 5, 6, 7, 8, 9, 11, 12, or 13; other values are </w:t>
      </w:r>
      <w:proofErr w:type="gramStart"/>
      <w:r>
        <w:rPr>
          <w:rFonts w:ascii="Helvetica" w:hAnsi="Helvetica" w:cs="Helvetica"/>
          <w:sz w:val="20"/>
          <w:szCs w:val="20"/>
          <w:lang w:val="en-GB"/>
        </w:rPr>
        <w:t>reserved.(</w:t>
      </w:r>
      <w:proofErr w:type="gramEnd"/>
      <w:r>
        <w:rPr>
          <w:rFonts w:ascii="Helvetica" w:hAnsi="Helvetica" w:cs="Helvetica"/>
          <w:sz w:val="20"/>
          <w:szCs w:val="20"/>
          <w:lang w:val="en-GB"/>
        </w:rPr>
        <w:t>11ax)</w:t>
      </w:r>
    </w:p>
    <w:p w14:paraId="39523665"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Indicates the TBTT Information field contents as shown in Table 9-321 (TBTT Information field contents).</w:t>
      </w:r>
    </w:p>
    <w:p w14:paraId="21FD8601"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A TVHT AP sets the TBTT Information Length subfield to 1.</w:t>
      </w:r>
    </w:p>
    <w:p w14:paraId="160A8884" w14:textId="1AA15B25"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TBTT Information Length subfield</w:t>
      </w:r>
      <w:r w:rsidR="00E67A93" w:rsidRPr="00E67A93">
        <w:rPr>
          <w:rFonts w:ascii="Helvetica" w:hAnsi="Helvetica" w:cs="Helvetica"/>
          <w:color w:val="FF0000"/>
          <w:sz w:val="20"/>
          <w:szCs w:val="20"/>
          <w:lang w:val="en-GB"/>
        </w:rPr>
        <w:t>, when the TBTT Information Field Type subfield is set to 0,</w:t>
      </w:r>
      <w:r>
        <w:rPr>
          <w:rFonts w:ascii="Helvetica" w:hAnsi="Helvetica" w:cs="Helvetica"/>
          <w:sz w:val="20"/>
          <w:szCs w:val="20"/>
          <w:lang w:val="en-GB"/>
        </w:rPr>
        <w:t xml:space="preserve"> is interpreted as shown in Table 9-321 (TBTT Information field contents</w:t>
      </w:r>
      <w:r w:rsidR="00E67A93">
        <w:rPr>
          <w:rFonts w:ascii="Helvetica" w:hAnsi="Helvetica" w:cs="Helvetica"/>
          <w:sz w:val="20"/>
          <w:szCs w:val="20"/>
          <w:lang w:val="en-GB"/>
        </w:rPr>
        <w:t xml:space="preserve"> </w:t>
      </w:r>
      <w:r w:rsidR="006E3161">
        <w:rPr>
          <w:rFonts w:ascii="Helvetica" w:hAnsi="Helvetica" w:cs="Helvetica"/>
          <w:color w:val="FF0000"/>
          <w:sz w:val="20"/>
          <w:szCs w:val="20"/>
          <w:lang w:val="en-GB"/>
        </w:rPr>
        <w:t>when</w:t>
      </w:r>
      <w:r w:rsidR="00E67A93">
        <w:rPr>
          <w:rFonts w:ascii="Helvetica" w:hAnsi="Helvetica" w:cs="Helvetica"/>
          <w:sz w:val="20"/>
          <w:szCs w:val="20"/>
          <w:lang w:val="en-GB"/>
        </w:rPr>
        <w:t xml:space="preserve"> </w:t>
      </w:r>
      <w:r w:rsidR="00E67A93" w:rsidRPr="00E67A93">
        <w:rPr>
          <w:rFonts w:ascii="Helvetica" w:hAnsi="Helvetica" w:cs="Helvetica"/>
          <w:color w:val="FF0000"/>
          <w:sz w:val="20"/>
          <w:szCs w:val="20"/>
          <w:lang w:val="en-GB"/>
        </w:rPr>
        <w:t>TBTT Information Field Type subfield set to 0</w:t>
      </w:r>
      <w:r>
        <w:rPr>
          <w:rFonts w:ascii="Helvetica" w:hAnsi="Helvetica" w:cs="Helvetica"/>
          <w:sz w:val="20"/>
          <w:szCs w:val="20"/>
          <w:lang w:val="en-GB"/>
        </w:rPr>
        <w:t>).</w:t>
      </w:r>
    </w:p>
    <w:p w14:paraId="78596D47" w14:textId="37E96312" w:rsidR="006E3161" w:rsidRPr="006E3161" w:rsidRDefault="006E3161"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u w:val="thick"/>
          <w:lang w:val="en-GB"/>
        </w:rPr>
      </w:pPr>
      <w:r w:rsidRPr="006E3161">
        <w:rPr>
          <w:rFonts w:ascii="Helvetica" w:hAnsi="Helvetica" w:cs="Helvetica"/>
          <w:b/>
          <w:bCs/>
          <w:sz w:val="20"/>
          <w:szCs w:val="20"/>
          <w:lang w:val="en-GB"/>
        </w:rPr>
        <w:t xml:space="preserve">Table 9-231 </w:t>
      </w:r>
      <w:r w:rsidRPr="006E3161">
        <w:rPr>
          <w:rFonts w:ascii="Helvetica" w:hAnsi="Helvetica" w:cs="Helvetica"/>
          <w:b/>
          <w:bCs/>
          <w:sz w:val="20"/>
          <w:szCs w:val="20"/>
          <w:lang w:val="en-GB"/>
        </w:rPr>
        <w:t xml:space="preserve">TBTT Information field contents </w:t>
      </w:r>
      <w:r w:rsidRPr="006E3161">
        <w:rPr>
          <w:rFonts w:ascii="Helvetica" w:hAnsi="Helvetica" w:cs="Helvetica"/>
          <w:b/>
          <w:bCs/>
          <w:color w:val="FF0000"/>
          <w:sz w:val="20"/>
          <w:szCs w:val="20"/>
          <w:lang w:val="en-GB"/>
        </w:rPr>
        <w:t>when</w:t>
      </w:r>
      <w:r w:rsidRPr="006E3161">
        <w:rPr>
          <w:rFonts w:ascii="Helvetica" w:hAnsi="Helvetica" w:cs="Helvetica"/>
          <w:b/>
          <w:bCs/>
          <w:sz w:val="20"/>
          <w:szCs w:val="20"/>
          <w:lang w:val="en-GB"/>
        </w:rPr>
        <w:t xml:space="preserve"> </w:t>
      </w:r>
      <w:r w:rsidRPr="006E3161">
        <w:rPr>
          <w:rFonts w:ascii="Helvetica" w:hAnsi="Helvetica" w:cs="Helvetica"/>
          <w:b/>
          <w:bCs/>
          <w:color w:val="FF0000"/>
          <w:sz w:val="20"/>
          <w:szCs w:val="20"/>
          <w:lang w:val="en-GB"/>
        </w:rPr>
        <w:t>TBTT Information Field Type subfield set to 0</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E2D87" w:rsidRPr="00A25013" w14:paraId="2665ACA0" w14:textId="77777777">
        <w:tc>
          <w:tcPr>
            <w:tcW w:w="4428"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2D23F39D" w14:textId="77777777" w:rsidR="00AE2D87" w:rsidRDefault="00AE2D87">
            <w:pPr>
              <w:autoSpaceDE w:val="0"/>
              <w:autoSpaceDN w:val="0"/>
              <w:adjustRightInd w:val="0"/>
              <w:spacing w:line="240" w:lineRule="atLeast"/>
              <w:jc w:val="center"/>
              <w:rPr>
                <w:rFonts w:ascii="Helvetica" w:hAnsi="Helvetica" w:cs="Helvetica"/>
                <w:b/>
                <w:bCs/>
                <w:sz w:val="20"/>
                <w:szCs w:val="20"/>
                <w:lang w:val="en-GB"/>
              </w:rPr>
            </w:pPr>
            <w:r>
              <w:rPr>
                <w:rFonts w:ascii="Helvetica" w:hAnsi="Helvetica" w:cs="Helvetica"/>
                <w:b/>
                <w:bCs/>
                <w:sz w:val="20"/>
                <w:szCs w:val="20"/>
                <w:lang w:val="en-GB"/>
              </w:rPr>
              <w:t>TBTT Information field contents</w:t>
            </w:r>
          </w:p>
        </w:tc>
        <w:tc>
          <w:tcPr>
            <w:tcW w:w="4320" w:type="dxa"/>
            <w:tcBorders>
              <w:top w:val="single" w:sz="8" w:space="0" w:color="BFBFBF"/>
              <w:left w:val="single" w:sz="8" w:space="0" w:color="BFBFBF"/>
              <w:bottom w:val="single" w:sz="8" w:space="0" w:color="BFBFBF"/>
              <w:right w:val="single" w:sz="8" w:space="0" w:color="BFBFBF"/>
            </w:tcBorders>
            <w:tcMar>
              <w:top w:w="100" w:type="nil"/>
              <w:left w:w="120" w:type="nil"/>
              <w:bottom w:w="50" w:type="nil"/>
              <w:right w:w="120" w:type="nil"/>
            </w:tcMar>
            <w:vAlign w:val="center"/>
          </w:tcPr>
          <w:p w14:paraId="5745A8B3" w14:textId="77777777" w:rsidR="00AE2D87" w:rsidRDefault="00AE2D87">
            <w:pPr>
              <w:autoSpaceDE w:val="0"/>
              <w:autoSpaceDN w:val="0"/>
              <w:adjustRightInd w:val="0"/>
              <w:rPr>
                <w:rFonts w:ascii="Helvetica" w:hAnsi="Helvetica" w:cs="Helvetica"/>
                <w:b/>
                <w:bCs/>
                <w:sz w:val="20"/>
                <w:szCs w:val="20"/>
                <w:lang w:val="en-GB"/>
              </w:rPr>
            </w:pPr>
          </w:p>
        </w:tc>
      </w:tr>
      <w:tr w:rsidR="00AE2D87" w14:paraId="1BA6BDA2" w14:textId="77777777">
        <w:tblPrEx>
          <w:tblBorders>
            <w:top w:val="none" w:sz="0" w:space="0" w:color="auto"/>
          </w:tblBorders>
        </w:tblPrEx>
        <w:tc>
          <w:tcPr>
            <w:tcW w:w="4428" w:type="dxa"/>
            <w:tcBorders>
              <w:top w:val="single" w:sz="10" w:space="0" w:color="auto"/>
              <w:left w:val="single" w:sz="10" w:space="0" w:color="auto"/>
              <w:bottom w:val="single" w:sz="10" w:space="0" w:color="auto"/>
              <w:right w:val="single" w:sz="2" w:space="0" w:color="auto"/>
            </w:tcBorders>
            <w:tcMar>
              <w:top w:w="140" w:type="nil"/>
              <w:left w:w="120" w:type="nil"/>
              <w:bottom w:w="90" w:type="nil"/>
              <w:right w:w="120" w:type="nil"/>
            </w:tcMar>
            <w:vAlign w:val="center"/>
          </w:tcPr>
          <w:p w14:paraId="259C488C" w14:textId="77777777" w:rsidR="00AE2D87" w:rsidRDefault="00AE2D87">
            <w:pPr>
              <w:autoSpaceDE w:val="0"/>
              <w:autoSpaceDN w:val="0"/>
              <w:adjustRightInd w:val="0"/>
              <w:spacing w:line="200" w:lineRule="atLeast"/>
              <w:jc w:val="center"/>
              <w:rPr>
                <w:rFonts w:ascii="Helvetica" w:hAnsi="Helvetica" w:cs="Helvetica"/>
                <w:b/>
                <w:bCs/>
                <w:sz w:val="18"/>
                <w:szCs w:val="18"/>
                <w:lang w:val="en-GB"/>
              </w:rPr>
            </w:pPr>
            <w:r>
              <w:rPr>
                <w:rFonts w:ascii="Helvetica" w:hAnsi="Helvetica" w:cs="Helvetica"/>
                <w:b/>
                <w:bCs/>
                <w:sz w:val="18"/>
                <w:szCs w:val="18"/>
                <w:lang w:val="en-GB"/>
              </w:rPr>
              <w:t>TBTT Information Length subfield value</w:t>
            </w:r>
          </w:p>
        </w:tc>
        <w:tc>
          <w:tcPr>
            <w:tcW w:w="4320" w:type="dxa"/>
            <w:tcBorders>
              <w:top w:val="single" w:sz="10" w:space="0" w:color="auto"/>
              <w:left w:val="single" w:sz="2" w:space="0" w:color="auto"/>
              <w:bottom w:val="single" w:sz="10" w:space="0" w:color="auto"/>
              <w:right w:val="single" w:sz="10" w:space="0" w:color="auto"/>
            </w:tcBorders>
            <w:tcMar>
              <w:top w:w="140" w:type="nil"/>
              <w:left w:w="120" w:type="nil"/>
              <w:bottom w:w="90" w:type="nil"/>
              <w:right w:w="120" w:type="nil"/>
            </w:tcMar>
            <w:vAlign w:val="center"/>
          </w:tcPr>
          <w:p w14:paraId="7797F534" w14:textId="77777777" w:rsidR="00AE2D87" w:rsidRDefault="00AE2D87">
            <w:pPr>
              <w:autoSpaceDE w:val="0"/>
              <w:autoSpaceDN w:val="0"/>
              <w:adjustRightInd w:val="0"/>
              <w:spacing w:line="200" w:lineRule="atLeast"/>
              <w:jc w:val="center"/>
              <w:rPr>
                <w:rFonts w:ascii="Helvetica" w:hAnsi="Helvetica" w:cs="Helvetica"/>
                <w:b/>
                <w:bCs/>
                <w:sz w:val="18"/>
                <w:szCs w:val="18"/>
                <w:lang w:val="en-GB"/>
              </w:rPr>
            </w:pPr>
            <w:r>
              <w:rPr>
                <w:rFonts w:ascii="Helvetica" w:hAnsi="Helvetica" w:cs="Helvetica"/>
                <w:b/>
                <w:bCs/>
                <w:sz w:val="18"/>
                <w:szCs w:val="18"/>
                <w:lang w:val="en-GB"/>
              </w:rPr>
              <w:t>TBTT Information field contents</w:t>
            </w:r>
          </w:p>
        </w:tc>
      </w:tr>
      <w:tr w:rsidR="00AE2D87" w:rsidRPr="006E3161" w14:paraId="67AE54B7"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vAlign w:val="center"/>
          </w:tcPr>
          <w:p w14:paraId="66C5BF80" w14:textId="77777777" w:rsidR="00AE2D87" w:rsidRDefault="00AE2D87">
            <w:pPr>
              <w:autoSpaceDE w:val="0"/>
              <w:autoSpaceDN w:val="0"/>
              <w:adjustRightInd w:val="0"/>
              <w:spacing w:line="220" w:lineRule="atLeast"/>
              <w:jc w:val="center"/>
              <w:rPr>
                <w:rFonts w:ascii="Helvetica" w:hAnsi="Helvetica" w:cs="Helvetica"/>
                <w:sz w:val="18"/>
                <w:szCs w:val="18"/>
                <w:lang w:val="en-GB"/>
              </w:rPr>
            </w:pPr>
            <w:r>
              <w:rPr>
                <w:rFonts w:ascii="Helvetica" w:hAnsi="Helvetica" w:cs="Helvetica"/>
                <w:sz w:val="18"/>
                <w:szCs w:val="18"/>
                <w:lang w:val="en-GB"/>
              </w:rPr>
              <w:t>1</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4B506E90"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w:t>
            </w:r>
          </w:p>
        </w:tc>
      </w:tr>
      <w:tr w:rsidR="00AE2D87" w:rsidRPr="006E3161" w14:paraId="53901E97"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25F4D87C"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2(11ax)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D21C505"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and the BSS Parameters subfield </w:t>
            </w:r>
          </w:p>
        </w:tc>
      </w:tr>
      <w:tr w:rsidR="00AE2D87" w:rsidRPr="006E3161" w14:paraId="0ECAE03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5AF27586" w14:textId="77777777" w:rsidR="00AE2D87" w:rsidRDefault="00AE2D87">
            <w:pPr>
              <w:autoSpaceDE w:val="0"/>
              <w:autoSpaceDN w:val="0"/>
              <w:adjustRightInd w:val="0"/>
              <w:spacing w:line="220" w:lineRule="atLeast"/>
              <w:jc w:val="center"/>
              <w:rPr>
                <w:rFonts w:ascii="Helvetica" w:hAnsi="Helvetica" w:cs="Helvetica"/>
                <w:sz w:val="18"/>
                <w:szCs w:val="18"/>
                <w:lang w:val="en-GB"/>
              </w:rPr>
            </w:pPr>
            <w:r>
              <w:rPr>
                <w:rFonts w:ascii="Helvetica" w:hAnsi="Helvetica" w:cs="Helvetica"/>
                <w:sz w:val="18"/>
                <w:szCs w:val="18"/>
                <w:lang w:val="en-GB"/>
              </w:rPr>
              <w:t>5</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22937A63"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and the Short SSID subfield </w:t>
            </w:r>
          </w:p>
        </w:tc>
      </w:tr>
      <w:tr w:rsidR="00AE2D87" w:rsidRPr="006E3161" w14:paraId="18CAD9C9"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18094773"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6(11ax)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706BE9A"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Short SSID subfield, and the BSS Parameters subfield</w:t>
            </w:r>
          </w:p>
        </w:tc>
      </w:tr>
      <w:tr w:rsidR="00AE2D87" w:rsidRPr="006E3161" w14:paraId="42D3502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14:paraId="3911C491" w14:textId="77777777" w:rsidR="00AE2D87" w:rsidRDefault="00AE2D87">
            <w:pPr>
              <w:autoSpaceDE w:val="0"/>
              <w:autoSpaceDN w:val="0"/>
              <w:adjustRightInd w:val="0"/>
              <w:spacing w:line="220" w:lineRule="atLeast"/>
              <w:jc w:val="center"/>
              <w:rPr>
                <w:rFonts w:ascii="Helvetica" w:hAnsi="Helvetica" w:cs="Helvetica"/>
                <w:sz w:val="18"/>
                <w:szCs w:val="18"/>
                <w:lang w:val="en-GB"/>
              </w:rPr>
            </w:pPr>
            <w:r>
              <w:rPr>
                <w:rFonts w:ascii="Helvetica" w:hAnsi="Helvetica" w:cs="Helvetica"/>
                <w:sz w:val="18"/>
                <w:szCs w:val="18"/>
                <w:lang w:val="en-GB"/>
              </w:rPr>
              <w:t>7</w:t>
            </w:r>
          </w:p>
        </w:tc>
        <w:tc>
          <w:tcPr>
            <w:tcW w:w="432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14:paraId="79AED2A0"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and the BSSID subfield</w:t>
            </w:r>
          </w:p>
        </w:tc>
      </w:tr>
      <w:tr w:rsidR="00AE2D87" w:rsidRPr="006E3161" w14:paraId="6A4B1B2B"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3FB747D4"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8(11ax)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54B716B"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and the BSS Parameters subfield</w:t>
            </w:r>
          </w:p>
        </w:tc>
      </w:tr>
      <w:tr w:rsidR="00AE2D87" w:rsidRPr="006E3161" w14:paraId="771839A6"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5E5E1FDA"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9(11ax)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5BF8E93A"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BSS Parameters subfield, and the 20 MHz PSD subfield</w:t>
            </w:r>
          </w:p>
        </w:tc>
      </w:tr>
      <w:tr w:rsidR="00AE2D87" w:rsidRPr="006E3161" w14:paraId="24DFED96"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77687E80"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11</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7EC9F599"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and the Short SSID subfield</w:t>
            </w:r>
          </w:p>
        </w:tc>
      </w:tr>
      <w:tr w:rsidR="00AE2D87" w:rsidRPr="006E3161" w14:paraId="7646542B"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3DAA68D6"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lastRenderedPageBreak/>
              <w:t>12(11ax)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4D84AF4F"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Short SSID subfield, and the BSS Parameters subfield</w:t>
            </w:r>
          </w:p>
        </w:tc>
      </w:tr>
      <w:tr w:rsidR="00AE2D87" w14:paraId="093BEA51"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0317FA19"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0, 3, 4, 10(11ax)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49E249F4"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Reserved</w:t>
            </w:r>
          </w:p>
        </w:tc>
      </w:tr>
      <w:tr w:rsidR="00AE2D87" w:rsidRPr="006E3161" w14:paraId="58B15F72" w14:textId="77777777">
        <w:tblPrEx>
          <w:tblBorders>
            <w:top w:val="none" w:sz="0" w:space="0" w:color="auto"/>
          </w:tblBorders>
        </w:tblPrEx>
        <w:tc>
          <w:tcPr>
            <w:tcW w:w="4428" w:type="dxa"/>
            <w:tcBorders>
              <w:top w:val="single" w:sz="2" w:space="0" w:color="auto"/>
              <w:left w:val="single" w:sz="10" w:space="0" w:color="auto"/>
              <w:bottom w:val="single" w:sz="2" w:space="0" w:color="auto"/>
              <w:right w:val="single" w:sz="2" w:space="0" w:color="auto"/>
            </w:tcBorders>
            <w:tcMar>
              <w:top w:w="100" w:type="nil"/>
              <w:left w:w="120" w:type="nil"/>
              <w:bottom w:w="50" w:type="nil"/>
              <w:right w:w="120" w:type="nil"/>
            </w:tcMar>
          </w:tcPr>
          <w:p w14:paraId="5A98D348"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13(11ax)</w:t>
            </w:r>
          </w:p>
        </w:tc>
        <w:tc>
          <w:tcPr>
            <w:tcW w:w="4320" w:type="dxa"/>
            <w:tcBorders>
              <w:top w:val="single" w:sz="2" w:space="0" w:color="auto"/>
              <w:left w:val="single" w:sz="2" w:space="0" w:color="auto"/>
              <w:bottom w:val="single" w:sz="2" w:space="0" w:color="auto"/>
              <w:right w:val="single" w:sz="10" w:space="0" w:color="auto"/>
            </w:tcBorders>
            <w:tcMar>
              <w:top w:w="100" w:type="nil"/>
              <w:left w:w="120" w:type="nil"/>
              <w:bottom w:w="50" w:type="nil"/>
              <w:right w:w="120" w:type="nil"/>
            </w:tcMar>
          </w:tcPr>
          <w:p w14:paraId="33EE514A"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Short SSID subfield, the BSS Parameters subfield, and the 20 MHz PSD subfield</w:t>
            </w:r>
          </w:p>
        </w:tc>
      </w:tr>
      <w:tr w:rsidR="00AE2D87" w14:paraId="5A32CCE0" w14:textId="77777777">
        <w:tc>
          <w:tcPr>
            <w:tcW w:w="4428" w:type="dxa"/>
            <w:tcBorders>
              <w:top w:val="single" w:sz="2" w:space="0" w:color="auto"/>
              <w:left w:val="single" w:sz="10" w:space="0" w:color="auto"/>
              <w:bottom w:val="single" w:sz="10" w:space="0" w:color="auto"/>
              <w:right w:val="single" w:sz="2" w:space="0" w:color="auto"/>
            </w:tcBorders>
            <w:tcMar>
              <w:top w:w="100" w:type="nil"/>
              <w:left w:w="120" w:type="nil"/>
              <w:bottom w:w="50" w:type="nil"/>
              <w:right w:w="120" w:type="nil"/>
            </w:tcMar>
          </w:tcPr>
          <w:p w14:paraId="27A770E8" w14:textId="77777777" w:rsidR="00AE2D87" w:rsidRDefault="00AE2D87">
            <w:pPr>
              <w:autoSpaceDE w:val="0"/>
              <w:autoSpaceDN w:val="0"/>
              <w:adjustRightInd w:val="0"/>
              <w:spacing w:line="200" w:lineRule="atLeast"/>
              <w:jc w:val="center"/>
              <w:rPr>
                <w:rFonts w:ascii="Helvetica" w:hAnsi="Helvetica" w:cs="Helvetica"/>
                <w:sz w:val="18"/>
                <w:szCs w:val="18"/>
                <w:lang w:val="en-GB"/>
              </w:rPr>
            </w:pPr>
            <w:r>
              <w:rPr>
                <w:rFonts w:ascii="Helvetica" w:hAnsi="Helvetica" w:cs="Helvetica"/>
                <w:sz w:val="18"/>
                <w:szCs w:val="18"/>
                <w:lang w:val="en-GB"/>
              </w:rPr>
              <w:t>14–255(11ax)</w:t>
            </w:r>
          </w:p>
        </w:tc>
        <w:tc>
          <w:tcPr>
            <w:tcW w:w="4320" w:type="dxa"/>
            <w:tcBorders>
              <w:top w:val="single" w:sz="2" w:space="0" w:color="auto"/>
              <w:left w:val="single" w:sz="2" w:space="0" w:color="auto"/>
              <w:bottom w:val="single" w:sz="10" w:space="0" w:color="auto"/>
              <w:right w:val="single" w:sz="10" w:space="0" w:color="auto"/>
            </w:tcBorders>
            <w:tcMar>
              <w:top w:w="100" w:type="nil"/>
              <w:left w:w="120" w:type="nil"/>
              <w:bottom w:w="50" w:type="nil"/>
              <w:right w:w="120" w:type="nil"/>
            </w:tcMar>
          </w:tcPr>
          <w:p w14:paraId="5DA33B9D" w14:textId="77777777" w:rsidR="00AE2D87" w:rsidRDefault="00AE2D87">
            <w:pPr>
              <w:autoSpaceDE w:val="0"/>
              <w:autoSpaceDN w:val="0"/>
              <w:adjustRightInd w:val="0"/>
              <w:spacing w:line="200" w:lineRule="atLeast"/>
              <w:rPr>
                <w:rFonts w:ascii="Helvetica" w:hAnsi="Helvetica" w:cs="Helvetica"/>
                <w:sz w:val="18"/>
                <w:szCs w:val="18"/>
                <w:lang w:val="en-GB"/>
              </w:rPr>
            </w:pPr>
            <w:r>
              <w:rPr>
                <w:rFonts w:ascii="Helvetica" w:hAnsi="Helvetica" w:cs="Helvetica"/>
                <w:sz w:val="18"/>
                <w:szCs w:val="18"/>
                <w:lang w:val="en-GB"/>
              </w:rPr>
              <w:t xml:space="preserve">The first 13 octets of the field contain the </w:t>
            </w:r>
            <w:proofErr w:type="spellStart"/>
            <w:r>
              <w:rPr>
                <w:rFonts w:ascii="Helvetica" w:hAnsi="Helvetica" w:cs="Helvetica"/>
                <w:sz w:val="18"/>
                <w:szCs w:val="18"/>
                <w:lang w:val="en-GB"/>
              </w:rPr>
              <w:t>Neighbor</w:t>
            </w:r>
            <w:proofErr w:type="spellEnd"/>
            <w:r>
              <w:rPr>
                <w:rFonts w:ascii="Helvetica" w:hAnsi="Helvetica" w:cs="Helvetica"/>
                <w:sz w:val="18"/>
                <w:szCs w:val="18"/>
                <w:lang w:val="en-GB"/>
              </w:rPr>
              <w:t xml:space="preserve"> AP TBTT Offset subfield, the BSSID subfield, the Short SSID subfield, the BSS Parameters subfield, and the 20 MHz PSD subfield (i.e., same contents as when the length of the TBTT Information field is 13). The remaining octets are reserved.</w:t>
            </w:r>
          </w:p>
        </w:tc>
      </w:tr>
    </w:tbl>
    <w:p w14:paraId="6851981F"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 xml:space="preserve">The Operating Class field indicates a channel starting frequency that, together with the Channel Number field, indicates the primary channel of the BSSs of the APs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w:t>
      </w:r>
    </w:p>
    <w:p w14:paraId="1D45C2D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GB"/>
        </w:rPr>
      </w:pPr>
      <w:r>
        <w:rPr>
          <w:rFonts w:ascii="Helvetica" w:hAnsi="Helvetica" w:cs="Helvetica"/>
          <w:sz w:val="18"/>
          <w:szCs w:val="18"/>
          <w:lang w:val="en-GB"/>
        </w:rPr>
        <w:t xml:space="preserve">NOTE 1—The Operating Class field and Channel Number tuple indicate the primary channel </w:t>
      </w:r>
      <w:proofErr w:type="gramStart"/>
      <w:r>
        <w:rPr>
          <w:rFonts w:ascii="Helvetica" w:hAnsi="Helvetica" w:cs="Helvetica"/>
          <w:sz w:val="18"/>
          <w:szCs w:val="18"/>
          <w:lang w:val="en-GB"/>
        </w:rPr>
        <w:t>in order to</w:t>
      </w:r>
      <w:proofErr w:type="gramEnd"/>
      <w:r>
        <w:rPr>
          <w:rFonts w:ascii="Helvetica" w:hAnsi="Helvetica" w:cs="Helvetica"/>
          <w:sz w:val="18"/>
          <w:szCs w:val="18"/>
          <w:lang w:val="en-GB"/>
        </w:rPr>
        <w:t xml:space="preserve"> assist with passive scanning.</w:t>
      </w:r>
    </w:p>
    <w:p w14:paraId="18517DD1"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Channel Number field indicates the last known primary channel of the APs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Channel Number is defined within an Operating Class as shown in Table E-4 (Global operating classes). </w:t>
      </w:r>
    </w:p>
    <w:p w14:paraId="09547320"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TBTT Information Set field contains one or more TBTT Information fields. The TBTT Information field is defined in Figure 9-709 (TBTT Information field format(11ax)).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1440"/>
        <w:gridCol w:w="1440"/>
        <w:gridCol w:w="1440"/>
        <w:gridCol w:w="1440"/>
      </w:tblGrid>
      <w:tr w:rsidR="00AE2D87" w14:paraId="574A9E82" w14:textId="77777777">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7D14EF2"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3CE55D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roofErr w:type="spellStart"/>
            <w:r>
              <w:rPr>
                <w:rFonts w:ascii="Helvetica" w:hAnsi="Helvetica" w:cs="Helvetica"/>
                <w:sz w:val="16"/>
                <w:szCs w:val="16"/>
                <w:lang w:val="en-GB"/>
              </w:rPr>
              <w:t>Neighbor</w:t>
            </w:r>
            <w:proofErr w:type="spellEnd"/>
            <w:r>
              <w:rPr>
                <w:rFonts w:ascii="Helvetica" w:hAnsi="Helvetica" w:cs="Helvetica"/>
                <w:sz w:val="16"/>
                <w:szCs w:val="16"/>
                <w:lang w:val="en-GB"/>
              </w:rPr>
              <w:t xml:space="preserve"> AP TBTT Offset</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1DC0986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BSSID (optional)</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0A2E20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Short SSID (optional)</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03C6457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BSS parameters</w:t>
            </w:r>
          </w:p>
        </w:tc>
        <w:tc>
          <w:tcPr>
            <w:tcW w:w="144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6863CA09"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20 MHz PSD</w:t>
            </w:r>
          </w:p>
        </w:tc>
      </w:tr>
      <w:tr w:rsidR="00AE2D87" w14:paraId="2706D3CB" w14:textId="77777777">
        <w:tblPrEx>
          <w:tblBorders>
            <w:top w:val="none" w:sz="0" w:space="0" w:color="auto"/>
          </w:tblBorders>
        </w:tblPrEx>
        <w:tc>
          <w:tcPr>
            <w:tcW w:w="154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4AFB6A5"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Octets:</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43FEB47A"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1D5E92A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6</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502DAEF8"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4</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039E3BC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1</w:t>
            </w:r>
          </w:p>
        </w:tc>
        <w:tc>
          <w:tcPr>
            <w:tcW w:w="144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6869344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0 or 1</w:t>
            </w:r>
          </w:p>
        </w:tc>
      </w:tr>
    </w:tbl>
    <w:p w14:paraId="56B4B324" w14:textId="6654042D" w:rsidR="00AE2D87" w:rsidRDefault="0035101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b/>
          <w:bCs/>
          <w:sz w:val="20"/>
          <w:szCs w:val="20"/>
          <w:lang w:val="en-GB"/>
        </w:rPr>
        <w:t>Figure 9-709 TBTT Information field format(11ax)</w:t>
      </w:r>
    </w:p>
    <w:p w14:paraId="6D4953F7"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TBTT Offset subfield indicates the offset in TUs, rounded down to nearest TU, to the following:</w:t>
      </w:r>
    </w:p>
    <w:p w14:paraId="312711D5"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The next TBTT of the reported AP from the immediately prior TBTT of the AP that transmits this element if the reported AP is not part of a multiple BSSID set or is the transmitted BSSID of a multiple BSSID set.</w:t>
      </w:r>
    </w:p>
    <w:p w14:paraId="42E3EFD2" w14:textId="77777777" w:rsidR="00AE2D87" w:rsidRDefault="00AE2D87" w:rsidP="00AE2D87">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lang w:val="en-GB"/>
        </w:rPr>
      </w:pPr>
      <w:r>
        <w:rPr>
          <w:rFonts w:ascii="Helvetica" w:hAnsi="Helvetica" w:cs="Helvetica"/>
          <w:sz w:val="20"/>
          <w:szCs w:val="20"/>
          <w:lang w:val="en-GB"/>
        </w:rPr>
        <w:t xml:space="preserve">The next TBTT of the transmitted BSSID of the multiple BSSID set of the reported AP from the immediately prior TBTT of the AP that transmits this element if the reported AP is part of a multiple BSSID set and is a </w:t>
      </w:r>
      <w:proofErr w:type="spellStart"/>
      <w:r>
        <w:rPr>
          <w:rFonts w:ascii="Helvetica" w:hAnsi="Helvetica" w:cs="Helvetica"/>
          <w:sz w:val="20"/>
          <w:szCs w:val="20"/>
          <w:lang w:val="en-GB"/>
        </w:rPr>
        <w:t>nontransmitted</w:t>
      </w:r>
      <w:proofErr w:type="spellEnd"/>
      <w:r>
        <w:rPr>
          <w:rFonts w:ascii="Helvetica" w:hAnsi="Helvetica" w:cs="Helvetica"/>
          <w:sz w:val="20"/>
          <w:szCs w:val="20"/>
          <w:lang w:val="en-GB"/>
        </w:rPr>
        <w:t xml:space="preserve"> BSSID. </w:t>
      </w:r>
    </w:p>
    <w:p w14:paraId="3D742428"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value 254 indicates an offset of 254 TUs or higher. The value 255 indicates an unknown offset value. </w:t>
      </w:r>
    </w:p>
    <w:p w14:paraId="2B9BD658"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BSSID field is defined in 9.2.4.3.4 (BSSID field).</w:t>
      </w:r>
    </w:p>
    <w:p w14:paraId="147AB035"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The Short SSID subfield is calculated as given in 9.4.2.170.3 (Calculating the short SSID).</w:t>
      </w:r>
    </w:p>
    <w:p w14:paraId="41C6AA9C"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format of the BSS Parameters subfield is defined in Figure 9-709a (BSS Parameters subfield format(11ax)).</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AE2D87" w14:paraId="4F049F47"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40" w:type="nil"/>
              <w:bottom w:w="120" w:type="nil"/>
              <w:right w:w="40" w:type="nil"/>
            </w:tcMar>
            <w:vAlign w:val="center"/>
          </w:tcPr>
          <w:p w14:paraId="7D8BF5D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7D632AC5"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B0</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606CB689" w14:textId="77777777" w:rsidR="00AE2D87" w:rsidRDefault="00AE2D87">
            <w:pPr>
              <w:tabs>
                <w:tab w:val="right" w:pos="78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B1</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45A3800F"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B2</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2C749492"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B3</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0F7465B5"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B4</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7F6E7ADC"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B5</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4C6C4D45"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B6</w:t>
            </w:r>
          </w:p>
        </w:tc>
        <w:tc>
          <w:tcPr>
            <w:tcW w:w="960" w:type="dxa"/>
            <w:tcBorders>
              <w:top w:val="single" w:sz="8" w:space="0" w:color="BFBFBF"/>
              <w:left w:val="single" w:sz="8" w:space="0" w:color="BFBFBF"/>
              <w:bottom w:val="single" w:sz="10" w:space="0" w:color="auto"/>
              <w:right w:val="single" w:sz="8" w:space="0" w:color="BFBFBF"/>
            </w:tcBorders>
            <w:tcMar>
              <w:top w:w="160" w:type="nil"/>
              <w:left w:w="40" w:type="nil"/>
              <w:bottom w:w="120" w:type="nil"/>
              <w:right w:w="40" w:type="nil"/>
            </w:tcMar>
            <w:vAlign w:val="center"/>
          </w:tcPr>
          <w:p w14:paraId="71DD39F0" w14:textId="77777777" w:rsidR="00AE2D87" w:rsidRDefault="00AE2D87">
            <w:pPr>
              <w:tabs>
                <w:tab w:val="right" w:pos="660"/>
              </w:tabs>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B7</w:t>
            </w:r>
          </w:p>
        </w:tc>
      </w:tr>
      <w:tr w:rsidR="00AE2D87" w14:paraId="56966D9F" w14:textId="77777777">
        <w:tblPrEx>
          <w:tblBorders>
            <w:top w:val="none" w:sz="0" w:space="0" w:color="auto"/>
          </w:tblBorders>
        </w:tblPrEx>
        <w:tc>
          <w:tcPr>
            <w:tcW w:w="1068" w:type="dxa"/>
            <w:tcBorders>
              <w:top w:val="single" w:sz="8" w:space="0" w:color="BFBFBF"/>
              <w:left w:val="single" w:sz="8" w:space="0" w:color="BFBFBF"/>
              <w:bottom w:val="single" w:sz="8" w:space="0" w:color="BFBFBF"/>
              <w:right w:val="single" w:sz="10" w:space="0" w:color="auto"/>
            </w:tcBorders>
            <w:tcMar>
              <w:top w:w="160" w:type="nil"/>
              <w:left w:w="40" w:type="nil"/>
              <w:bottom w:w="120" w:type="nil"/>
              <w:right w:w="40" w:type="nil"/>
            </w:tcMar>
            <w:vAlign w:val="center"/>
          </w:tcPr>
          <w:p w14:paraId="7F5F40A1" w14:textId="77777777" w:rsidR="00AE2D87" w:rsidRDefault="00AE2D87">
            <w:pPr>
              <w:autoSpaceDE w:val="0"/>
              <w:autoSpaceDN w:val="0"/>
              <w:adjustRightInd w:val="0"/>
              <w:spacing w:line="160" w:lineRule="atLeast"/>
              <w:jc w:val="center"/>
              <w:rPr>
                <w:rFonts w:ascii="Helvetica" w:hAnsi="Helvetica" w:cs="Helvetica"/>
                <w:sz w:val="16"/>
                <w:szCs w:val="16"/>
                <w:lang w:val="en-GB"/>
              </w:rPr>
            </w:pPr>
          </w:p>
        </w:tc>
        <w:tc>
          <w:tcPr>
            <w:tcW w:w="960" w:type="dxa"/>
            <w:tcBorders>
              <w:top w:val="single" w:sz="10" w:space="0" w:color="auto"/>
              <w:left w:val="single" w:sz="10" w:space="0" w:color="auto"/>
              <w:bottom w:val="single" w:sz="10" w:space="0" w:color="auto"/>
              <w:right w:val="single" w:sz="2" w:space="0" w:color="auto"/>
            </w:tcBorders>
            <w:tcMar>
              <w:top w:w="160" w:type="nil"/>
              <w:left w:w="40" w:type="nil"/>
              <w:bottom w:w="120" w:type="nil"/>
              <w:right w:w="40" w:type="nil"/>
            </w:tcMar>
            <w:vAlign w:val="center"/>
          </w:tcPr>
          <w:p w14:paraId="043F588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OCT Recommended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0D33E639"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Same SSID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1B13CE82"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Multiple BSSID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61E614B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Transmitted BSSID</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52B6636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Member Of ESS With 2.4/5 GHz Co-</w:t>
            </w:r>
            <w:r>
              <w:rPr>
                <w:rFonts w:ascii="Helvetica" w:hAnsi="Helvetica" w:cs="Helvetica"/>
                <w:sz w:val="16"/>
                <w:szCs w:val="16"/>
                <w:lang w:val="en-GB"/>
              </w:rPr>
              <w:lastRenderedPageBreak/>
              <w:t>Located AP</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3A0FA6CE"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lastRenderedPageBreak/>
              <w:t>Unsolicited Probe Responses Active</w:t>
            </w:r>
          </w:p>
        </w:tc>
        <w:tc>
          <w:tcPr>
            <w:tcW w:w="960" w:type="dxa"/>
            <w:tcBorders>
              <w:top w:val="single" w:sz="10" w:space="0" w:color="auto"/>
              <w:left w:val="single" w:sz="2" w:space="0" w:color="auto"/>
              <w:bottom w:val="single" w:sz="10" w:space="0" w:color="auto"/>
              <w:right w:val="single" w:sz="2" w:space="0" w:color="auto"/>
            </w:tcBorders>
            <w:tcMar>
              <w:top w:w="160" w:type="nil"/>
              <w:left w:w="40" w:type="nil"/>
              <w:bottom w:w="120" w:type="nil"/>
              <w:right w:w="40" w:type="nil"/>
            </w:tcMar>
            <w:vAlign w:val="center"/>
          </w:tcPr>
          <w:p w14:paraId="057EFE83"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Co-Located AP</w:t>
            </w:r>
          </w:p>
        </w:tc>
        <w:tc>
          <w:tcPr>
            <w:tcW w:w="960" w:type="dxa"/>
            <w:tcBorders>
              <w:top w:val="single" w:sz="10" w:space="0" w:color="auto"/>
              <w:left w:val="single" w:sz="2" w:space="0" w:color="auto"/>
              <w:bottom w:val="single" w:sz="10" w:space="0" w:color="auto"/>
              <w:right w:val="single" w:sz="10" w:space="0" w:color="auto"/>
            </w:tcBorders>
            <w:tcMar>
              <w:top w:w="160" w:type="nil"/>
              <w:left w:w="40" w:type="nil"/>
              <w:bottom w:w="120" w:type="nil"/>
              <w:right w:w="40" w:type="nil"/>
            </w:tcMar>
            <w:vAlign w:val="center"/>
          </w:tcPr>
          <w:p w14:paraId="73F69A9D"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Reserved</w:t>
            </w:r>
          </w:p>
        </w:tc>
      </w:tr>
      <w:tr w:rsidR="00AE2D87" w14:paraId="7ED771CB" w14:textId="77777777">
        <w:tblPrEx>
          <w:tblBorders>
            <w:top w:val="none" w:sz="0" w:space="0" w:color="auto"/>
          </w:tblBorders>
        </w:tblPrEx>
        <w:tc>
          <w:tcPr>
            <w:tcW w:w="1068" w:type="dxa"/>
            <w:tcBorders>
              <w:top w:val="single" w:sz="8" w:space="0" w:color="BFBFBF"/>
              <w:left w:val="single" w:sz="8" w:space="0" w:color="BFBFBF"/>
              <w:bottom w:val="single" w:sz="8" w:space="0" w:color="BFBFBF"/>
              <w:right w:val="single" w:sz="8" w:space="0" w:color="BFBFBF"/>
            </w:tcBorders>
            <w:tcMar>
              <w:top w:w="160" w:type="nil"/>
              <w:left w:w="40" w:type="nil"/>
              <w:bottom w:w="120" w:type="nil"/>
              <w:right w:w="40" w:type="nil"/>
            </w:tcMar>
            <w:vAlign w:val="center"/>
          </w:tcPr>
          <w:p w14:paraId="63F85EE0"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 xml:space="preserve">Bits: </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4A5CA9B7"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5FE7B25C"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56B26E4E"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163E7BFB"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76271742"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54B43F5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21EE593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c>
          <w:tcPr>
            <w:tcW w:w="960" w:type="dxa"/>
            <w:tcBorders>
              <w:top w:val="single" w:sz="10" w:space="0" w:color="auto"/>
              <w:left w:val="single" w:sz="8" w:space="0" w:color="BFBFBF"/>
              <w:bottom w:val="single" w:sz="8" w:space="0" w:color="BFBFBF"/>
              <w:right w:val="single" w:sz="8" w:space="0" w:color="BFBFBF"/>
            </w:tcBorders>
            <w:tcMar>
              <w:top w:w="160" w:type="nil"/>
              <w:left w:w="40" w:type="nil"/>
              <w:bottom w:w="120" w:type="nil"/>
              <w:right w:w="40" w:type="nil"/>
            </w:tcMar>
            <w:vAlign w:val="center"/>
          </w:tcPr>
          <w:p w14:paraId="4FE0D1A4" w14:textId="77777777" w:rsidR="00AE2D87" w:rsidRDefault="00AE2D87">
            <w:pPr>
              <w:autoSpaceDE w:val="0"/>
              <w:autoSpaceDN w:val="0"/>
              <w:adjustRightInd w:val="0"/>
              <w:spacing w:line="160" w:lineRule="atLeast"/>
              <w:jc w:val="center"/>
              <w:rPr>
                <w:rFonts w:ascii="Helvetica" w:hAnsi="Helvetica" w:cs="Helvetica"/>
                <w:sz w:val="16"/>
                <w:szCs w:val="16"/>
                <w:lang w:val="en-GB"/>
              </w:rPr>
            </w:pPr>
            <w:r>
              <w:rPr>
                <w:rFonts w:ascii="Helvetica" w:hAnsi="Helvetica" w:cs="Helvetica"/>
                <w:sz w:val="16"/>
                <w:szCs w:val="16"/>
                <w:lang w:val="en-GB"/>
              </w:rPr>
              <w:t>1</w:t>
            </w:r>
          </w:p>
        </w:tc>
      </w:tr>
    </w:tbl>
    <w:p w14:paraId="50D0D9C1" w14:textId="7ADA9B7F" w:rsidR="00AE2D87" w:rsidRDefault="0035101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i/>
          <w:iCs/>
          <w:lang w:val="en-GB"/>
        </w:rPr>
      </w:pPr>
      <w:r>
        <w:rPr>
          <w:rFonts w:ascii="Helvetica" w:hAnsi="Helvetica" w:cs="Helvetica"/>
          <w:b/>
          <w:bCs/>
          <w:sz w:val="20"/>
          <w:szCs w:val="20"/>
          <w:lang w:val="en-GB"/>
        </w:rPr>
        <w:t>Figure 9-709a -- BSS Parameters subfield format(11ax)</w:t>
      </w:r>
    </w:p>
    <w:p w14:paraId="773E9CBF"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OCT Recommended subfield is set to 1 to indicate that OCT is recommended to exchange MMPDUs with the AP identified in the TBTT Information field (see 11.31.5 (On-channel </w:t>
      </w:r>
      <w:proofErr w:type="spellStart"/>
      <w:r>
        <w:rPr>
          <w:rFonts w:ascii="Helvetica" w:hAnsi="Helvetica" w:cs="Helvetica"/>
          <w:sz w:val="20"/>
          <w:szCs w:val="20"/>
          <w:lang w:val="en-GB"/>
        </w:rPr>
        <w:t>Tunneling</w:t>
      </w:r>
      <w:proofErr w:type="spellEnd"/>
      <w:r>
        <w:rPr>
          <w:rFonts w:ascii="Helvetica" w:hAnsi="Helvetica" w:cs="Helvetica"/>
          <w:sz w:val="20"/>
          <w:szCs w:val="20"/>
          <w:lang w:val="en-GB"/>
        </w:rPr>
        <w:t xml:space="preserve"> (OCT) operation), through over-the-air transmissions with the AP sending the Reduced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Report element. It is set to 0 otherwise.</w:t>
      </w:r>
    </w:p>
    <w:p w14:paraId="38105136"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Same SSID subfield is set to 1 to indicate that the reported AP has the same SSID as the reporting AP. It is set to 0 otherwise.</w:t>
      </w:r>
    </w:p>
    <w:p w14:paraId="650847FA"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Multiple BSSID subfield is set to 1 to indicate that the reported AP is part of a multiple BSSID set. It is set to 0 otherwise.</w:t>
      </w:r>
    </w:p>
    <w:p w14:paraId="09BE26FA"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Transmitted BSSID subfield is set to 1 to indicate that the reported AP is a transmitted BSSID. It is set to 0 if the reported AP is a </w:t>
      </w:r>
      <w:proofErr w:type="spellStart"/>
      <w:r>
        <w:rPr>
          <w:rFonts w:ascii="Helvetica" w:hAnsi="Helvetica" w:cs="Helvetica"/>
          <w:sz w:val="20"/>
          <w:szCs w:val="20"/>
          <w:lang w:val="en-GB"/>
        </w:rPr>
        <w:t>nontransmitted</w:t>
      </w:r>
      <w:proofErr w:type="spellEnd"/>
      <w:r>
        <w:rPr>
          <w:rFonts w:ascii="Helvetica" w:hAnsi="Helvetica" w:cs="Helvetica"/>
          <w:sz w:val="20"/>
          <w:szCs w:val="20"/>
          <w:lang w:val="en-GB"/>
        </w:rPr>
        <w:t xml:space="preserve"> BSSID. It is reserved if the Multiple BSSID subfield is set to 0.</w:t>
      </w:r>
    </w:p>
    <w:p w14:paraId="5EEA0089"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(11ax)The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[see the definition of “detected access point (AP)” in 3.2 (Definitions specific to IEEE Std 802.11)]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52237F0E"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GB"/>
        </w:rPr>
      </w:pPr>
      <w:r>
        <w:rPr>
          <w:rFonts w:ascii="Helvetica" w:hAnsi="Helvetica" w:cs="Helvetica"/>
          <w:sz w:val="18"/>
          <w:szCs w:val="18"/>
          <w:lang w:val="en-GB"/>
        </w:rPr>
        <w:t>NOTE 2—This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36CE1C85"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(11ax)The Unsolicited Probe Responses Active subfield is set to 1 if the reported AP is part of an ESS where all the APs that operate in the same channel as the reported AP and that might be detected by a STA receiving this frame [see the definition of “detected access point (AP)” in 3.2 (Definitions specific to IEEE Std 802.11)] have dot11UnsolicitedProbeResponseOptionActivated equal to true and are transmitting unsolicited Probe Response frames every 20 TUs or less (see 26.17.2.3 (Scanning in the 6 GHz band)). It is set to 0 otherwise or if the reporting AP does not have that information.</w:t>
      </w:r>
    </w:p>
    <w:p w14:paraId="1C28EB64"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Co-Located AP subfield is set to 1 if every AP in this </w:t>
      </w:r>
      <w:proofErr w:type="spellStart"/>
      <w:r>
        <w:rPr>
          <w:rFonts w:ascii="Helvetica" w:hAnsi="Helvetica" w:cs="Helvetica"/>
          <w:sz w:val="20"/>
          <w:szCs w:val="20"/>
          <w:lang w:val="en-GB"/>
        </w:rPr>
        <w:t>Neighbor</w:t>
      </w:r>
      <w:proofErr w:type="spellEnd"/>
      <w:r>
        <w:rPr>
          <w:rFonts w:ascii="Helvetica" w:hAnsi="Helvetica" w:cs="Helvetica"/>
          <w:sz w:val="20"/>
          <w:szCs w:val="20"/>
          <w:lang w:val="en-GB"/>
        </w:rPr>
        <w:t xml:space="preserve"> AP Information field is in the same co-located AP set as the transmitting AP. It is set to 0 otherwise.</w:t>
      </w:r>
    </w:p>
    <w:p w14:paraId="68DB2355"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lang w:val="en-GB"/>
        </w:rPr>
      </w:pPr>
      <w:r>
        <w:rPr>
          <w:rFonts w:ascii="Helvetica" w:hAnsi="Helvetica" w:cs="Helvetica"/>
          <w:sz w:val="20"/>
          <w:szCs w:val="20"/>
          <w:lang w:val="en-GB"/>
        </w:rPr>
        <w:t>(11</w:t>
      </w:r>
      <w:proofErr w:type="gramStart"/>
      <w:r>
        <w:rPr>
          <w:rFonts w:ascii="Helvetica" w:hAnsi="Helvetica" w:cs="Helvetica"/>
          <w:sz w:val="20"/>
          <w:szCs w:val="20"/>
          <w:lang w:val="en-GB"/>
        </w:rPr>
        <w:t>ax)The</w:t>
      </w:r>
      <w:proofErr w:type="gramEnd"/>
      <w:r>
        <w:rPr>
          <w:rFonts w:ascii="Helvetica" w:hAnsi="Helvetica" w:cs="Helvetica"/>
          <w:sz w:val="20"/>
          <w:szCs w:val="20"/>
          <w:lang w:val="en-GB"/>
        </w:rPr>
        <w:t xml:space="preserve"> 20 MHz PSD subfield, if present, indicates a maximum transmit power for the Default category, with unit interpretation of PSD EIRP in dBm/MHz (see 9.4.2.161 (Transmit Power Envelope element) and 11.7.5), corresponding to the primary 20 MHz channel of the reported AP. The maximum transmit power is encoded as a 2s complement signed integer. The value –128 is reserved. The value +127 indicates that no maximum transmit power is specified for the corresponding 20 MHz channel. For all other values </w:t>
      </w:r>
      <w:r>
        <w:rPr>
          <w:rFonts w:ascii="Helvetica" w:hAnsi="Helvetica" w:cs="Helvetica"/>
          <w:i/>
          <w:iCs/>
          <w:sz w:val="20"/>
          <w:szCs w:val="20"/>
          <w:lang w:val="en-GB"/>
        </w:rPr>
        <w:t>Y</w:t>
      </w:r>
      <w:r>
        <w:rPr>
          <w:rFonts w:ascii="Helvetica" w:hAnsi="Helvetica" w:cs="Helvetica"/>
          <w:sz w:val="20"/>
          <w:szCs w:val="20"/>
          <w:lang w:val="en-GB"/>
        </w:rPr>
        <w:t xml:space="preserve"> of the subfield (i.e., –127 to +126), the maximum transmit power in the 20 MHz channel is </w:t>
      </w:r>
      <w:r>
        <w:rPr>
          <w:rFonts w:ascii="Helvetica" w:hAnsi="Helvetica" w:cs="Helvetica"/>
          <w:i/>
          <w:iCs/>
          <w:sz w:val="20"/>
          <w:szCs w:val="20"/>
          <w:lang w:val="en-GB"/>
        </w:rPr>
        <w:t>Y </w:t>
      </w:r>
      <w:r>
        <w:rPr>
          <w:rFonts w:ascii="Helvetica" w:hAnsi="Helvetica" w:cs="Helvetica"/>
          <w:sz w:val="20"/>
          <w:szCs w:val="20"/>
          <w:lang w:val="en-GB"/>
        </w:rPr>
        <w:t>/ 2 dBm/MHz (i.e., ranging from –63.5 to +63 dBm/MHz).</w:t>
      </w:r>
    </w:p>
    <w:p w14:paraId="39E76313" w14:textId="77777777" w:rsidR="00AE2D87" w:rsidRDefault="00AE2D87" w:rsidP="00AE2D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jc w:val="both"/>
        <w:rPr>
          <w:rFonts w:ascii="Helvetica" w:hAnsi="Helvetica" w:cs="Helvetica"/>
          <w:sz w:val="18"/>
          <w:szCs w:val="18"/>
          <w:lang w:val="en-GB"/>
        </w:rPr>
      </w:pPr>
      <w:r>
        <w:rPr>
          <w:rFonts w:ascii="Helvetica" w:hAnsi="Helvetica" w:cs="Helvetica"/>
          <w:sz w:val="18"/>
          <w:szCs w:val="18"/>
          <w:lang w:val="en-GB"/>
        </w:rPr>
        <w:t>NOTE 3—For example, suppose the reported AP transmits, in Beacon and Probe Response frames, one Transmit Power Envelope element with the Maximum Transmit Power For 20 MHz subfield indicating 20 dBm (regulatory client EIRP), then the 20 MHz PSD subfield indicates the equivalent PSD limit of 7 dBm/MHz with the value 14.</w:t>
      </w:r>
    </w:p>
    <w:p w14:paraId="084FFF7F" w14:textId="3168B1A3" w:rsidR="00E67A93" w:rsidRPr="00E67A93" w:rsidRDefault="00E67A93" w:rsidP="00E67A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FF0000"/>
          <w:sz w:val="20"/>
          <w:szCs w:val="20"/>
          <w:u w:val="thick"/>
          <w:lang w:val="en-GB"/>
        </w:rPr>
      </w:pPr>
      <w:r w:rsidRPr="00E67A93">
        <w:rPr>
          <w:rFonts w:ascii="Helvetica" w:hAnsi="Helvetica" w:cs="Helvetica"/>
          <w:color w:val="FF0000"/>
          <w:sz w:val="20"/>
          <w:szCs w:val="20"/>
          <w:lang w:val="en-GB"/>
        </w:rPr>
        <w:lastRenderedPageBreak/>
        <w:t>The TBTT Information Length subfield, when the TBTT Information Field Type subfield is set to 1, is interpreted as shown in Table 9-</w:t>
      </w:r>
      <w:r>
        <w:rPr>
          <w:rFonts w:ascii="Helvetica" w:hAnsi="Helvetica" w:cs="Helvetica"/>
          <w:color w:val="FF0000"/>
          <w:sz w:val="20"/>
          <w:szCs w:val="20"/>
          <w:lang w:val="en-GB"/>
        </w:rPr>
        <w:t>XX</w:t>
      </w:r>
      <w:r w:rsidR="0031742E">
        <w:rPr>
          <w:rFonts w:ascii="Helvetica" w:hAnsi="Helvetica" w:cs="Helvetica"/>
          <w:color w:val="FF0000"/>
          <w:sz w:val="20"/>
          <w:szCs w:val="20"/>
          <w:lang w:val="en-GB"/>
        </w:rPr>
        <w:t>X</w:t>
      </w:r>
      <w:r w:rsidRPr="00E67A93">
        <w:rPr>
          <w:rFonts w:ascii="Helvetica" w:hAnsi="Helvetica" w:cs="Helvetica"/>
          <w:color w:val="FF0000"/>
          <w:sz w:val="20"/>
          <w:szCs w:val="20"/>
          <w:lang w:val="en-GB"/>
        </w:rPr>
        <w:t xml:space="preserve"> (TBTT Information field contents </w:t>
      </w:r>
      <w:r w:rsidR="006E3161">
        <w:rPr>
          <w:rFonts w:ascii="Helvetica" w:hAnsi="Helvetica" w:cs="Helvetica"/>
          <w:color w:val="FF0000"/>
          <w:sz w:val="20"/>
          <w:szCs w:val="20"/>
          <w:lang w:val="en-GB"/>
        </w:rPr>
        <w:t>when</w:t>
      </w:r>
      <w:r w:rsidRPr="00E67A93">
        <w:rPr>
          <w:rFonts w:ascii="Helvetica" w:hAnsi="Helvetica" w:cs="Helvetica"/>
          <w:color w:val="FF0000"/>
          <w:sz w:val="20"/>
          <w:szCs w:val="20"/>
          <w:lang w:val="en-GB"/>
        </w:rPr>
        <w:t xml:space="preserve"> TBTT Information Field Type subfield set to </w:t>
      </w:r>
      <w:r>
        <w:rPr>
          <w:rFonts w:ascii="Helvetica" w:hAnsi="Helvetica" w:cs="Helvetica"/>
          <w:color w:val="FF0000"/>
          <w:sz w:val="20"/>
          <w:szCs w:val="20"/>
          <w:lang w:val="en-GB"/>
        </w:rPr>
        <w:t>1</w:t>
      </w:r>
      <w:r w:rsidRPr="00E67A93">
        <w:rPr>
          <w:rFonts w:ascii="Helvetica" w:hAnsi="Helvetica" w:cs="Helvetica"/>
          <w:color w:val="FF0000"/>
          <w:sz w:val="20"/>
          <w:szCs w:val="20"/>
          <w:lang w:val="en-GB"/>
        </w:rPr>
        <w:t>).</w:t>
      </w:r>
    </w:p>
    <w:p w14:paraId="58FFA2A9" w14:textId="05E72FC5" w:rsidR="00D622BD" w:rsidRDefault="00332432" w:rsidP="00AE2D87">
      <w:pPr>
        <w:rPr>
          <w:lang w:val="en-GB"/>
        </w:rPr>
      </w:pPr>
      <w:r>
        <w:rPr>
          <w:lang w:val="en-GB"/>
        </w:rPr>
        <w:t xml:space="preserve">Table 9-XXX -- </w:t>
      </w:r>
      <w:r w:rsidRPr="00E67A93">
        <w:rPr>
          <w:rFonts w:ascii="Helvetica" w:hAnsi="Helvetica" w:cs="Helvetica"/>
          <w:color w:val="FF0000"/>
          <w:sz w:val="20"/>
          <w:szCs w:val="20"/>
          <w:lang w:val="en-GB"/>
        </w:rPr>
        <w:t xml:space="preserve">TBTT Information field contents </w:t>
      </w:r>
      <w:r w:rsidR="003312DB" w:rsidRPr="006E3161">
        <w:rPr>
          <w:rFonts w:ascii="Helvetica" w:hAnsi="Helvetica" w:cs="Helvetica"/>
          <w:color w:val="FF0000"/>
          <w:sz w:val="20"/>
          <w:szCs w:val="20"/>
          <w:lang w:val="en-GB"/>
        </w:rPr>
        <w:t>when</w:t>
      </w:r>
      <w:r w:rsidRPr="00E67A93">
        <w:rPr>
          <w:rFonts w:ascii="Helvetica" w:hAnsi="Helvetica" w:cs="Helvetica"/>
          <w:color w:val="FF0000"/>
          <w:sz w:val="20"/>
          <w:szCs w:val="20"/>
          <w:lang w:val="en-GB"/>
        </w:rPr>
        <w:t xml:space="preserve"> TBTT Information Field Type subfield set to </w:t>
      </w:r>
      <w:r>
        <w:rPr>
          <w:rFonts w:ascii="Helvetica" w:hAnsi="Helvetica" w:cs="Helvetica"/>
          <w:color w:val="FF0000"/>
          <w:sz w:val="20"/>
          <w:szCs w:val="20"/>
          <w:lang w:val="en-GB"/>
        </w:rPr>
        <w:t>1</w:t>
      </w:r>
    </w:p>
    <w:tbl>
      <w:tblPr>
        <w:tblStyle w:val="TableGrid"/>
        <w:tblW w:w="5000" w:type="pct"/>
        <w:jc w:val="center"/>
        <w:tblLook w:val="04A0" w:firstRow="1" w:lastRow="0" w:firstColumn="1" w:lastColumn="0" w:noHBand="0" w:noVBand="1"/>
      </w:tblPr>
      <w:tblGrid>
        <w:gridCol w:w="2180"/>
        <w:gridCol w:w="7170"/>
      </w:tblGrid>
      <w:tr w:rsidR="00E67A93" w:rsidRPr="00E87A97" w14:paraId="698BD4E6" w14:textId="77777777" w:rsidTr="00E67A93">
        <w:trPr>
          <w:jc w:val="center"/>
        </w:trPr>
        <w:tc>
          <w:tcPr>
            <w:tcW w:w="1166" w:type="pct"/>
            <w:shd w:val="clear" w:color="auto" w:fill="D9D9D9" w:themeFill="background1" w:themeFillShade="D9"/>
          </w:tcPr>
          <w:p w14:paraId="54126296" w14:textId="77777777" w:rsidR="00E67A93" w:rsidRPr="00E67A93" w:rsidRDefault="00E67A93" w:rsidP="006E006B">
            <w:pPr>
              <w:jc w:val="both"/>
              <w:rPr>
                <w:rFonts w:ascii="Arial Narrow" w:hAnsi="Arial Narrow"/>
                <w:b/>
                <w:color w:val="FF0000"/>
                <w:szCs w:val="22"/>
                <w:lang w:val="en-US"/>
              </w:rPr>
            </w:pPr>
            <w:r w:rsidRPr="00E67A93">
              <w:rPr>
                <w:rFonts w:ascii="Arial Narrow" w:hAnsi="Arial Narrow"/>
                <w:b/>
                <w:color w:val="FF0000"/>
                <w:szCs w:val="22"/>
                <w:lang w:val="en-US"/>
              </w:rPr>
              <w:t>TBTT Information Length subfield value</w:t>
            </w:r>
          </w:p>
        </w:tc>
        <w:tc>
          <w:tcPr>
            <w:tcW w:w="3834" w:type="pct"/>
            <w:shd w:val="clear" w:color="auto" w:fill="D9D9D9" w:themeFill="background1" w:themeFillShade="D9"/>
          </w:tcPr>
          <w:p w14:paraId="605CF765" w14:textId="77777777" w:rsidR="00E67A93" w:rsidRPr="00E67A93" w:rsidRDefault="00E67A93" w:rsidP="006E006B">
            <w:pPr>
              <w:jc w:val="both"/>
              <w:rPr>
                <w:rFonts w:ascii="Arial Narrow" w:hAnsi="Arial Narrow"/>
                <w:b/>
                <w:color w:val="FF0000"/>
                <w:szCs w:val="22"/>
              </w:rPr>
            </w:pPr>
            <w:r w:rsidRPr="00E67A93">
              <w:rPr>
                <w:rFonts w:ascii="Arial Narrow" w:hAnsi="Arial Narrow"/>
                <w:b/>
                <w:color w:val="FF0000"/>
                <w:szCs w:val="22"/>
              </w:rPr>
              <w:t xml:space="preserve">TBTT </w:t>
            </w:r>
            <w:proofErr w:type="spellStart"/>
            <w:r w:rsidRPr="00E67A93">
              <w:rPr>
                <w:rFonts w:ascii="Arial Narrow" w:hAnsi="Arial Narrow"/>
                <w:b/>
                <w:color w:val="FF0000"/>
                <w:szCs w:val="22"/>
              </w:rPr>
              <w:t>Information</w:t>
            </w:r>
            <w:proofErr w:type="spellEnd"/>
            <w:r w:rsidRPr="00E67A93">
              <w:rPr>
                <w:rFonts w:ascii="Arial Narrow" w:hAnsi="Arial Narrow"/>
                <w:b/>
                <w:color w:val="FF0000"/>
                <w:szCs w:val="22"/>
              </w:rPr>
              <w:t xml:space="preserve"> </w:t>
            </w:r>
            <w:proofErr w:type="spellStart"/>
            <w:r w:rsidRPr="00E67A93">
              <w:rPr>
                <w:rFonts w:ascii="Arial Narrow" w:hAnsi="Arial Narrow"/>
                <w:b/>
                <w:color w:val="FF0000"/>
                <w:szCs w:val="22"/>
              </w:rPr>
              <w:t>field</w:t>
            </w:r>
            <w:proofErr w:type="spellEnd"/>
            <w:r w:rsidRPr="00E67A93">
              <w:rPr>
                <w:rFonts w:ascii="Arial Narrow" w:hAnsi="Arial Narrow"/>
                <w:b/>
                <w:color w:val="FF0000"/>
                <w:szCs w:val="22"/>
              </w:rPr>
              <w:t xml:space="preserve"> </w:t>
            </w:r>
            <w:proofErr w:type="spellStart"/>
            <w:r w:rsidRPr="00E67A93">
              <w:rPr>
                <w:rFonts w:ascii="Arial Narrow" w:hAnsi="Arial Narrow"/>
                <w:b/>
                <w:color w:val="FF0000"/>
                <w:szCs w:val="22"/>
              </w:rPr>
              <w:t>contents</w:t>
            </w:r>
            <w:proofErr w:type="spellEnd"/>
          </w:p>
        </w:tc>
      </w:tr>
      <w:tr w:rsidR="00351017" w:rsidRPr="00351017" w14:paraId="7ED3FA16" w14:textId="77777777" w:rsidTr="00E67A93">
        <w:trPr>
          <w:jc w:val="center"/>
        </w:trPr>
        <w:tc>
          <w:tcPr>
            <w:tcW w:w="1166" w:type="pct"/>
          </w:tcPr>
          <w:p w14:paraId="09D13279" w14:textId="4D653C1D" w:rsidR="00351017" w:rsidRPr="00E67A93" w:rsidRDefault="00351017" w:rsidP="006E006B">
            <w:pPr>
              <w:jc w:val="both"/>
              <w:rPr>
                <w:rFonts w:ascii="Arial Narrow" w:hAnsi="Arial Narrow"/>
                <w:color w:val="FF0000"/>
                <w:szCs w:val="22"/>
              </w:rPr>
            </w:pPr>
            <w:r>
              <w:rPr>
                <w:rFonts w:ascii="Arial Narrow" w:hAnsi="Arial Narrow"/>
                <w:color w:val="FF0000"/>
                <w:szCs w:val="22"/>
              </w:rPr>
              <w:t>0-1</w:t>
            </w:r>
          </w:p>
        </w:tc>
        <w:tc>
          <w:tcPr>
            <w:tcW w:w="3834" w:type="pct"/>
          </w:tcPr>
          <w:p w14:paraId="398A044E" w14:textId="65A8465D" w:rsidR="00351017" w:rsidRPr="00E67A93" w:rsidRDefault="00351017" w:rsidP="006E006B">
            <w:pPr>
              <w:rPr>
                <w:rFonts w:ascii="Arial Narrow" w:hAnsi="Arial Narrow"/>
                <w:color w:val="FF0000"/>
                <w:szCs w:val="22"/>
                <w:lang w:val="en-US"/>
              </w:rPr>
            </w:pPr>
            <w:r>
              <w:rPr>
                <w:rFonts w:ascii="Arial Narrow" w:hAnsi="Arial Narrow"/>
                <w:color w:val="FF0000"/>
                <w:szCs w:val="22"/>
                <w:lang w:val="en-US"/>
              </w:rPr>
              <w:t>Reserved</w:t>
            </w:r>
          </w:p>
        </w:tc>
      </w:tr>
      <w:tr w:rsidR="00E67A93" w:rsidRPr="006E3161" w14:paraId="3F3CE0BE" w14:textId="77777777" w:rsidTr="00E67A93">
        <w:trPr>
          <w:jc w:val="center"/>
        </w:trPr>
        <w:tc>
          <w:tcPr>
            <w:tcW w:w="1166" w:type="pct"/>
          </w:tcPr>
          <w:p w14:paraId="34737B62" w14:textId="77777777" w:rsidR="00E67A93" w:rsidRPr="00E67A93" w:rsidRDefault="00E67A93" w:rsidP="006E006B">
            <w:pPr>
              <w:jc w:val="both"/>
              <w:rPr>
                <w:rFonts w:ascii="Arial Narrow" w:hAnsi="Arial Narrow"/>
                <w:color w:val="FF0000"/>
                <w:szCs w:val="22"/>
              </w:rPr>
            </w:pPr>
            <w:r w:rsidRPr="00E67A93">
              <w:rPr>
                <w:rFonts w:ascii="Arial Narrow" w:hAnsi="Arial Narrow"/>
                <w:color w:val="FF0000"/>
                <w:szCs w:val="22"/>
              </w:rPr>
              <w:t>2</w:t>
            </w:r>
          </w:p>
        </w:tc>
        <w:tc>
          <w:tcPr>
            <w:tcW w:w="3834" w:type="pct"/>
          </w:tcPr>
          <w:p w14:paraId="4D5133CB" w14:textId="49B8B2D1" w:rsidR="00E67A93" w:rsidRPr="00E67A93" w:rsidRDefault="00E67A93" w:rsidP="006E006B">
            <w:pPr>
              <w:rPr>
                <w:rFonts w:ascii="Arial Narrow" w:hAnsi="Arial Narrow"/>
                <w:color w:val="FF0000"/>
                <w:szCs w:val="22"/>
                <w:lang w:val="en-US"/>
              </w:rPr>
            </w:pPr>
            <w:r w:rsidRPr="00E67A93">
              <w:rPr>
                <w:rFonts w:ascii="Arial Narrow" w:hAnsi="Arial Narrow"/>
                <w:color w:val="FF0000"/>
                <w:szCs w:val="22"/>
                <w:lang w:val="en-US"/>
              </w:rPr>
              <w:t>The EBCS Info Frame Tx Countdown field</w:t>
            </w:r>
            <w:r w:rsidR="003312DB">
              <w:rPr>
                <w:rFonts w:ascii="Arial Narrow" w:hAnsi="Arial Narrow"/>
                <w:color w:val="FF0000"/>
                <w:szCs w:val="22"/>
                <w:lang w:val="en-US"/>
              </w:rPr>
              <w:t xml:space="preserve"> as defined in 9.4.1.70</w:t>
            </w:r>
          </w:p>
        </w:tc>
      </w:tr>
      <w:tr w:rsidR="00E67A93" w:rsidRPr="00E67A93" w14:paraId="01F3B7CA" w14:textId="77777777" w:rsidTr="00E67A93">
        <w:trPr>
          <w:jc w:val="center"/>
        </w:trPr>
        <w:tc>
          <w:tcPr>
            <w:tcW w:w="1166" w:type="pct"/>
          </w:tcPr>
          <w:p w14:paraId="0B90423D" w14:textId="4E032785" w:rsidR="00E67A93" w:rsidRDefault="00351017" w:rsidP="006E006B">
            <w:pPr>
              <w:jc w:val="both"/>
              <w:rPr>
                <w:rFonts w:ascii="Arial Narrow" w:hAnsi="Arial Narrow"/>
                <w:color w:val="FF0000"/>
                <w:szCs w:val="22"/>
              </w:rPr>
            </w:pPr>
            <w:r>
              <w:rPr>
                <w:rFonts w:ascii="Arial Narrow" w:hAnsi="Arial Narrow"/>
                <w:color w:val="FF0000"/>
                <w:szCs w:val="22"/>
              </w:rPr>
              <w:t>3</w:t>
            </w:r>
            <w:r w:rsidR="00E67A93">
              <w:rPr>
                <w:rFonts w:ascii="Arial Narrow" w:hAnsi="Arial Narrow"/>
                <w:color w:val="FF0000"/>
                <w:szCs w:val="22"/>
              </w:rPr>
              <w:t>-255</w:t>
            </w:r>
          </w:p>
        </w:tc>
        <w:tc>
          <w:tcPr>
            <w:tcW w:w="3834" w:type="pct"/>
          </w:tcPr>
          <w:p w14:paraId="3849CABE" w14:textId="1A36D54D" w:rsidR="00E67A93" w:rsidRPr="00E67A93" w:rsidRDefault="00332432" w:rsidP="006E006B">
            <w:pPr>
              <w:rPr>
                <w:rFonts w:ascii="Arial Narrow" w:hAnsi="Arial Narrow"/>
                <w:color w:val="FF0000"/>
                <w:szCs w:val="22"/>
                <w:lang w:val="en-US"/>
              </w:rPr>
            </w:pPr>
            <w:r>
              <w:rPr>
                <w:rFonts w:ascii="Arial Narrow" w:hAnsi="Arial Narrow"/>
                <w:color w:val="FF0000"/>
                <w:szCs w:val="22"/>
                <w:lang w:val="en-US"/>
              </w:rPr>
              <w:t>Reserved</w:t>
            </w:r>
          </w:p>
        </w:tc>
      </w:tr>
    </w:tbl>
    <w:p w14:paraId="0DE63881" w14:textId="13F152B6" w:rsidR="00E67A93" w:rsidRDefault="00E67A93" w:rsidP="00AE2D87">
      <w:pPr>
        <w:rPr>
          <w:lang w:val="en-GB"/>
        </w:rPr>
      </w:pPr>
    </w:p>
    <w:sectPr w:rsidR="00E67A93" w:rsidSect="006E006B">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4FC7" w14:textId="77777777" w:rsidR="00824299" w:rsidRDefault="00824299" w:rsidP="00332432">
      <w:r>
        <w:separator/>
      </w:r>
    </w:p>
  </w:endnote>
  <w:endnote w:type="continuationSeparator" w:id="0">
    <w:p w14:paraId="5A8E6E00" w14:textId="77777777" w:rsidR="00824299" w:rsidRDefault="00824299" w:rsidP="0033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7C9F" w14:textId="77777777" w:rsidR="00824299" w:rsidRDefault="00824299" w:rsidP="00332432">
      <w:r>
        <w:separator/>
      </w:r>
    </w:p>
  </w:footnote>
  <w:footnote w:type="continuationSeparator" w:id="0">
    <w:p w14:paraId="034C2C36" w14:textId="77777777" w:rsidR="00824299" w:rsidRDefault="00824299" w:rsidP="0033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8"/>
      <w:gridCol w:w="4682"/>
    </w:tblGrid>
    <w:tr w:rsidR="00332432" w14:paraId="7C7A4D25" w14:textId="77777777" w:rsidTr="006E006B">
      <w:tc>
        <w:tcPr>
          <w:tcW w:w="4735" w:type="dxa"/>
          <w:tcBorders>
            <w:top w:val="nil"/>
            <w:left w:val="nil"/>
            <w:right w:val="nil"/>
          </w:tcBorders>
        </w:tcPr>
        <w:p w14:paraId="5FDE6D3B" w14:textId="77777777" w:rsidR="00332432" w:rsidRDefault="00332432" w:rsidP="00332432">
          <w:pPr>
            <w:pStyle w:val="Header"/>
            <w:tabs>
              <w:tab w:val="center" w:pos="4680"/>
              <w:tab w:val="right" w:pos="9360"/>
            </w:tabs>
            <w:rPr>
              <w:b/>
              <w:bCs/>
              <w:sz w:val="28"/>
              <w:szCs w:val="28"/>
              <w:lang w:eastAsia="ko-KR"/>
            </w:rPr>
          </w:pPr>
          <w:proofErr w:type="spellStart"/>
          <w:r>
            <w:rPr>
              <w:b/>
              <w:bCs/>
              <w:sz w:val="28"/>
              <w:szCs w:val="28"/>
              <w:lang w:eastAsia="ko-KR"/>
            </w:rPr>
            <w:t>March</w:t>
          </w:r>
          <w:proofErr w:type="spellEnd"/>
          <w:r>
            <w:rPr>
              <w:b/>
              <w:bCs/>
              <w:sz w:val="28"/>
              <w:szCs w:val="28"/>
              <w:lang w:eastAsia="ko-KR"/>
            </w:rPr>
            <w:t xml:space="preserve"> 2022</w:t>
          </w:r>
        </w:p>
      </w:tc>
      <w:tc>
        <w:tcPr>
          <w:tcW w:w="4735" w:type="dxa"/>
          <w:tcBorders>
            <w:top w:val="nil"/>
            <w:left w:val="nil"/>
            <w:right w:val="nil"/>
          </w:tcBorders>
        </w:tcPr>
        <w:p w14:paraId="73115F1A" w14:textId="70061B2D" w:rsidR="00332432" w:rsidRDefault="00332432" w:rsidP="00332432">
          <w:pPr>
            <w:pStyle w:val="Header"/>
            <w:tabs>
              <w:tab w:val="center" w:pos="4680"/>
              <w:tab w:val="right" w:pos="9360"/>
            </w:tabs>
            <w:jc w:val="right"/>
            <w:rPr>
              <w:b/>
              <w:bCs/>
              <w:sz w:val="28"/>
              <w:szCs w:val="28"/>
              <w:lang w:eastAsia="ko-KR"/>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2</w:t>
          </w:r>
          <w:r w:rsidRPr="00AD7BA5">
            <w:rPr>
              <w:b/>
              <w:bCs/>
              <w:sz w:val="28"/>
              <w:szCs w:val="28"/>
            </w:rPr>
            <w:t>/</w:t>
          </w:r>
          <w:r>
            <w:rPr>
              <w:b/>
              <w:bCs/>
              <w:sz w:val="28"/>
              <w:szCs w:val="28"/>
            </w:rPr>
            <w:t>249r</w:t>
          </w:r>
          <w:r w:rsidR="006E3161">
            <w:rPr>
              <w:b/>
              <w:bCs/>
              <w:sz w:val="28"/>
              <w:szCs w:val="28"/>
            </w:rPr>
            <w:t>2</w:t>
          </w:r>
        </w:p>
      </w:tc>
    </w:tr>
  </w:tbl>
  <w:p w14:paraId="57AF20A8" w14:textId="77777777" w:rsidR="00332432" w:rsidRDefault="0033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B5BBA"/>
    <w:multiLevelType w:val="hybridMultilevel"/>
    <w:tmpl w:val="81E6D684"/>
    <w:lvl w:ilvl="0" w:tplc="70E4411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52093"/>
    <w:multiLevelType w:val="hybridMultilevel"/>
    <w:tmpl w:val="2006E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EE"/>
    <w:rsid w:val="00066127"/>
    <w:rsid w:val="000664EE"/>
    <w:rsid w:val="00207EA9"/>
    <w:rsid w:val="0031742E"/>
    <w:rsid w:val="003312DB"/>
    <w:rsid w:val="00332432"/>
    <w:rsid w:val="00351017"/>
    <w:rsid w:val="00405A47"/>
    <w:rsid w:val="0045193D"/>
    <w:rsid w:val="005838A7"/>
    <w:rsid w:val="006433E2"/>
    <w:rsid w:val="006E3161"/>
    <w:rsid w:val="00824299"/>
    <w:rsid w:val="008378F0"/>
    <w:rsid w:val="00A25013"/>
    <w:rsid w:val="00A921BE"/>
    <w:rsid w:val="00AE2D87"/>
    <w:rsid w:val="00B3690C"/>
    <w:rsid w:val="00D622BD"/>
    <w:rsid w:val="00DD42A6"/>
    <w:rsid w:val="00E67A9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B73E029"/>
  <w15:chartTrackingRefBased/>
  <w15:docId w15:val="{62B0601C-79DE-0A45-9DC1-0789800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EE"/>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sk Body,Viñetas (Inicio Parrafo),3 Txt tabla,Zerrenda-paragrafoa"/>
    <w:basedOn w:val="Normal"/>
    <w:link w:val="ListParagraphChar"/>
    <w:uiPriority w:val="34"/>
    <w:qFormat/>
    <w:rsid w:val="000664EE"/>
    <w:pPr>
      <w:ind w:left="720"/>
      <w:contextualSpacing/>
    </w:pPr>
    <w:rPr>
      <w:lang w:val="en-GB"/>
    </w:rPr>
  </w:style>
  <w:style w:type="table" w:styleId="TableGrid">
    <w:name w:val="Table Grid"/>
    <w:basedOn w:val="TableNormal"/>
    <w:uiPriority w:val="39"/>
    <w:rsid w:val="000664E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sk Body Char,Viñetas (Inicio Parrafo) Char,3 Txt tabla Char,Zerrenda-paragrafoa Char"/>
    <w:basedOn w:val="DefaultParagraphFont"/>
    <w:link w:val="ListParagraph"/>
    <w:uiPriority w:val="34"/>
    <w:qFormat/>
    <w:locked/>
    <w:rsid w:val="000664EE"/>
    <w:rPr>
      <w:lang w:val="en-GB"/>
    </w:rPr>
  </w:style>
  <w:style w:type="paragraph" w:styleId="NormalWeb">
    <w:name w:val="Normal (Web)"/>
    <w:basedOn w:val="Normal"/>
    <w:uiPriority w:val="99"/>
    <w:semiHidden/>
    <w:unhideWhenUsed/>
    <w:rsid w:val="000664E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332432"/>
    <w:pPr>
      <w:tabs>
        <w:tab w:val="center" w:pos="4513"/>
        <w:tab w:val="right" w:pos="9026"/>
      </w:tabs>
    </w:pPr>
  </w:style>
  <w:style w:type="character" w:customStyle="1" w:styleId="HeaderChar">
    <w:name w:val="Header Char"/>
    <w:basedOn w:val="DefaultParagraphFont"/>
    <w:link w:val="Header"/>
    <w:uiPriority w:val="99"/>
    <w:rsid w:val="00332432"/>
    <w:rPr>
      <w:lang w:val="es-ES"/>
    </w:rPr>
  </w:style>
  <w:style w:type="paragraph" w:styleId="Footer">
    <w:name w:val="footer"/>
    <w:basedOn w:val="Normal"/>
    <w:link w:val="FooterChar"/>
    <w:uiPriority w:val="99"/>
    <w:unhideWhenUsed/>
    <w:rsid w:val="00332432"/>
    <w:pPr>
      <w:tabs>
        <w:tab w:val="center" w:pos="4513"/>
        <w:tab w:val="right" w:pos="9026"/>
      </w:tabs>
    </w:pPr>
  </w:style>
  <w:style w:type="character" w:customStyle="1" w:styleId="FooterChar">
    <w:name w:val="Footer Char"/>
    <w:basedOn w:val="DefaultParagraphFont"/>
    <w:link w:val="Footer"/>
    <w:uiPriority w:val="99"/>
    <w:rsid w:val="00332432"/>
    <w:rPr>
      <w:lang w:val="es-ES"/>
    </w:rPr>
  </w:style>
  <w:style w:type="paragraph" w:customStyle="1" w:styleId="T1">
    <w:name w:val="T1"/>
    <w:basedOn w:val="Normal"/>
    <w:rsid w:val="00332432"/>
    <w:pPr>
      <w:jc w:val="center"/>
    </w:pPr>
    <w:rPr>
      <w:rFonts w:ascii="Times New Roman" w:eastAsia="MS Mincho" w:hAnsi="Times New Roman" w:cs="Times New Roman"/>
      <w:b/>
      <w:sz w:val="28"/>
      <w:szCs w:val="20"/>
      <w:lang w:val="en-US"/>
    </w:rPr>
  </w:style>
  <w:style w:type="paragraph" w:customStyle="1" w:styleId="T2">
    <w:name w:val="T2"/>
    <w:basedOn w:val="T1"/>
    <w:rsid w:val="00332432"/>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76498">
      <w:bodyDiv w:val="1"/>
      <w:marLeft w:val="0"/>
      <w:marRight w:val="0"/>
      <w:marTop w:val="0"/>
      <w:marBottom w:val="0"/>
      <w:divBdr>
        <w:top w:val="none" w:sz="0" w:space="0" w:color="auto"/>
        <w:left w:val="none" w:sz="0" w:space="0" w:color="auto"/>
        <w:bottom w:val="none" w:sz="0" w:space="0" w:color="auto"/>
        <w:right w:val="none" w:sz="0" w:space="0" w:color="auto"/>
      </w:divBdr>
      <w:divsChild>
        <w:div w:id="1368943218">
          <w:marLeft w:val="0"/>
          <w:marRight w:val="0"/>
          <w:marTop w:val="0"/>
          <w:marBottom w:val="0"/>
          <w:divBdr>
            <w:top w:val="none" w:sz="0" w:space="0" w:color="auto"/>
            <w:left w:val="none" w:sz="0" w:space="0" w:color="auto"/>
            <w:bottom w:val="none" w:sz="0" w:space="0" w:color="auto"/>
            <w:right w:val="none" w:sz="0" w:space="0" w:color="auto"/>
          </w:divBdr>
          <w:divsChild>
            <w:div w:id="1182204502">
              <w:marLeft w:val="0"/>
              <w:marRight w:val="0"/>
              <w:marTop w:val="0"/>
              <w:marBottom w:val="0"/>
              <w:divBdr>
                <w:top w:val="none" w:sz="0" w:space="0" w:color="auto"/>
                <w:left w:val="none" w:sz="0" w:space="0" w:color="auto"/>
                <w:bottom w:val="none" w:sz="0" w:space="0" w:color="auto"/>
                <w:right w:val="none" w:sz="0" w:space="0" w:color="auto"/>
              </w:divBdr>
              <w:divsChild>
                <w:div w:id="1753550123">
                  <w:marLeft w:val="0"/>
                  <w:marRight w:val="0"/>
                  <w:marTop w:val="0"/>
                  <w:marBottom w:val="0"/>
                  <w:divBdr>
                    <w:top w:val="none" w:sz="0" w:space="0" w:color="auto"/>
                    <w:left w:val="none" w:sz="0" w:space="0" w:color="auto"/>
                    <w:bottom w:val="none" w:sz="0" w:space="0" w:color="auto"/>
                    <w:right w:val="none" w:sz="0" w:space="0" w:color="auto"/>
                  </w:divBdr>
                </w:div>
              </w:divsChild>
            </w:div>
            <w:div w:id="39982686">
              <w:marLeft w:val="0"/>
              <w:marRight w:val="0"/>
              <w:marTop w:val="0"/>
              <w:marBottom w:val="0"/>
              <w:divBdr>
                <w:top w:val="none" w:sz="0" w:space="0" w:color="auto"/>
                <w:left w:val="none" w:sz="0" w:space="0" w:color="auto"/>
                <w:bottom w:val="none" w:sz="0" w:space="0" w:color="auto"/>
                <w:right w:val="none" w:sz="0" w:space="0" w:color="auto"/>
              </w:divBdr>
              <w:divsChild>
                <w:div w:id="534931517">
                  <w:marLeft w:val="0"/>
                  <w:marRight w:val="0"/>
                  <w:marTop w:val="0"/>
                  <w:marBottom w:val="0"/>
                  <w:divBdr>
                    <w:top w:val="none" w:sz="0" w:space="0" w:color="auto"/>
                    <w:left w:val="none" w:sz="0" w:space="0" w:color="auto"/>
                    <w:bottom w:val="none" w:sz="0" w:space="0" w:color="auto"/>
                    <w:right w:val="none" w:sz="0" w:space="0" w:color="auto"/>
                  </w:divBdr>
                </w:div>
              </w:divsChild>
            </w:div>
            <w:div w:id="1636832876">
              <w:marLeft w:val="0"/>
              <w:marRight w:val="0"/>
              <w:marTop w:val="0"/>
              <w:marBottom w:val="0"/>
              <w:divBdr>
                <w:top w:val="none" w:sz="0" w:space="0" w:color="auto"/>
                <w:left w:val="none" w:sz="0" w:space="0" w:color="auto"/>
                <w:bottom w:val="none" w:sz="0" w:space="0" w:color="auto"/>
                <w:right w:val="none" w:sz="0" w:space="0" w:color="auto"/>
              </w:divBdr>
              <w:divsChild>
                <w:div w:id="805396218">
                  <w:marLeft w:val="0"/>
                  <w:marRight w:val="0"/>
                  <w:marTop w:val="0"/>
                  <w:marBottom w:val="0"/>
                  <w:divBdr>
                    <w:top w:val="none" w:sz="0" w:space="0" w:color="auto"/>
                    <w:left w:val="none" w:sz="0" w:space="0" w:color="auto"/>
                    <w:bottom w:val="none" w:sz="0" w:space="0" w:color="auto"/>
                    <w:right w:val="none" w:sz="0" w:space="0" w:color="auto"/>
                  </w:divBdr>
                </w:div>
                <w:div w:id="1402479954">
                  <w:marLeft w:val="0"/>
                  <w:marRight w:val="0"/>
                  <w:marTop w:val="0"/>
                  <w:marBottom w:val="0"/>
                  <w:divBdr>
                    <w:top w:val="none" w:sz="0" w:space="0" w:color="auto"/>
                    <w:left w:val="none" w:sz="0" w:space="0" w:color="auto"/>
                    <w:bottom w:val="none" w:sz="0" w:space="0" w:color="auto"/>
                    <w:right w:val="none" w:sz="0" w:space="0" w:color="auto"/>
                  </w:divBdr>
                </w:div>
                <w:div w:id="1093940371">
                  <w:marLeft w:val="0"/>
                  <w:marRight w:val="0"/>
                  <w:marTop w:val="0"/>
                  <w:marBottom w:val="0"/>
                  <w:divBdr>
                    <w:top w:val="none" w:sz="0" w:space="0" w:color="auto"/>
                    <w:left w:val="none" w:sz="0" w:space="0" w:color="auto"/>
                    <w:bottom w:val="none" w:sz="0" w:space="0" w:color="auto"/>
                    <w:right w:val="none" w:sz="0" w:space="0" w:color="auto"/>
                  </w:divBdr>
                </w:div>
                <w:div w:id="148836331">
                  <w:marLeft w:val="0"/>
                  <w:marRight w:val="0"/>
                  <w:marTop w:val="0"/>
                  <w:marBottom w:val="0"/>
                  <w:divBdr>
                    <w:top w:val="none" w:sz="0" w:space="0" w:color="auto"/>
                    <w:left w:val="none" w:sz="0" w:space="0" w:color="auto"/>
                    <w:bottom w:val="none" w:sz="0" w:space="0" w:color="auto"/>
                    <w:right w:val="none" w:sz="0" w:space="0" w:color="auto"/>
                  </w:divBdr>
                </w:div>
                <w:div w:id="970743123">
                  <w:marLeft w:val="0"/>
                  <w:marRight w:val="0"/>
                  <w:marTop w:val="0"/>
                  <w:marBottom w:val="0"/>
                  <w:divBdr>
                    <w:top w:val="none" w:sz="0" w:space="0" w:color="auto"/>
                    <w:left w:val="none" w:sz="0" w:space="0" w:color="auto"/>
                    <w:bottom w:val="none" w:sz="0" w:space="0" w:color="auto"/>
                    <w:right w:val="none" w:sz="0" w:space="0" w:color="auto"/>
                  </w:divBdr>
                </w:div>
              </w:divsChild>
            </w:div>
            <w:div w:id="175661506">
              <w:marLeft w:val="0"/>
              <w:marRight w:val="0"/>
              <w:marTop w:val="0"/>
              <w:marBottom w:val="0"/>
              <w:divBdr>
                <w:top w:val="none" w:sz="0" w:space="0" w:color="auto"/>
                <w:left w:val="none" w:sz="0" w:space="0" w:color="auto"/>
                <w:bottom w:val="none" w:sz="0" w:space="0" w:color="auto"/>
                <w:right w:val="none" w:sz="0" w:space="0" w:color="auto"/>
              </w:divBdr>
              <w:divsChild>
                <w:div w:id="772943557">
                  <w:marLeft w:val="0"/>
                  <w:marRight w:val="0"/>
                  <w:marTop w:val="0"/>
                  <w:marBottom w:val="0"/>
                  <w:divBdr>
                    <w:top w:val="none" w:sz="0" w:space="0" w:color="auto"/>
                    <w:left w:val="none" w:sz="0" w:space="0" w:color="auto"/>
                    <w:bottom w:val="none" w:sz="0" w:space="0" w:color="auto"/>
                    <w:right w:val="none" w:sz="0" w:space="0" w:color="auto"/>
                  </w:divBdr>
                </w:div>
                <w:div w:id="1501236487">
                  <w:marLeft w:val="0"/>
                  <w:marRight w:val="0"/>
                  <w:marTop w:val="0"/>
                  <w:marBottom w:val="0"/>
                  <w:divBdr>
                    <w:top w:val="none" w:sz="0" w:space="0" w:color="auto"/>
                    <w:left w:val="none" w:sz="0" w:space="0" w:color="auto"/>
                    <w:bottom w:val="none" w:sz="0" w:space="0" w:color="auto"/>
                    <w:right w:val="none" w:sz="0" w:space="0" w:color="auto"/>
                  </w:divBdr>
                </w:div>
                <w:div w:id="1218669449">
                  <w:marLeft w:val="0"/>
                  <w:marRight w:val="0"/>
                  <w:marTop w:val="0"/>
                  <w:marBottom w:val="0"/>
                  <w:divBdr>
                    <w:top w:val="none" w:sz="0" w:space="0" w:color="auto"/>
                    <w:left w:val="none" w:sz="0" w:space="0" w:color="auto"/>
                    <w:bottom w:val="none" w:sz="0" w:space="0" w:color="auto"/>
                    <w:right w:val="none" w:sz="0" w:space="0" w:color="auto"/>
                  </w:divBdr>
                </w:div>
              </w:divsChild>
            </w:div>
            <w:div w:id="615449842">
              <w:marLeft w:val="0"/>
              <w:marRight w:val="0"/>
              <w:marTop w:val="0"/>
              <w:marBottom w:val="0"/>
              <w:divBdr>
                <w:top w:val="none" w:sz="0" w:space="0" w:color="auto"/>
                <w:left w:val="none" w:sz="0" w:space="0" w:color="auto"/>
                <w:bottom w:val="none" w:sz="0" w:space="0" w:color="auto"/>
                <w:right w:val="none" w:sz="0" w:space="0" w:color="auto"/>
              </w:divBdr>
              <w:divsChild>
                <w:div w:id="17291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2022-03-09T14:54:00Z</dcterms:created>
  <dcterms:modified xsi:type="dcterms:W3CDTF">2022-03-09T17:05:00Z</dcterms:modified>
</cp:coreProperties>
</file>