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136870B5" w:rsidR="00CA09B2" w:rsidRPr="002506CD" w:rsidRDefault="00B8102D" w:rsidP="00AB6BE1">
            <w:pPr>
              <w:pStyle w:val="T2"/>
              <w:rPr>
                <w:lang w:val="en-US"/>
              </w:rPr>
            </w:pPr>
            <w:r>
              <w:t xml:space="preserve">Proposed Draft Text: </w:t>
            </w:r>
            <w:r w:rsidR="002506CD">
              <w:rPr>
                <w:rFonts w:asciiTheme="minorEastAsia" w:eastAsiaTheme="minorEastAsia" w:hAnsiTheme="minorEastAsia"/>
                <w:lang w:val="en-US" w:eastAsia="zh-CN"/>
              </w:rPr>
              <w:t>SBP frames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55661CE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D2285">
              <w:rPr>
                <w:b w:val="0"/>
                <w:sz w:val="20"/>
              </w:rPr>
              <w:t>2022-01</w:t>
            </w:r>
            <w:r w:rsidR="009D128C">
              <w:rPr>
                <w:b w:val="0"/>
                <w:sz w:val="20"/>
              </w:rPr>
              <w:t>-2</w:t>
            </w:r>
            <w:r w:rsidR="009A6828">
              <w:rPr>
                <w:b w:val="0"/>
                <w:sz w:val="20"/>
              </w:rPr>
              <w:t>7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CA09B2" w14:paraId="429F170B" w14:textId="77777777" w:rsidTr="00A64488">
        <w:trPr>
          <w:jc w:val="center"/>
        </w:trPr>
        <w:tc>
          <w:tcPr>
            <w:tcW w:w="1885" w:type="dxa"/>
            <w:vAlign w:val="center"/>
          </w:tcPr>
          <w:p w14:paraId="7DCEEDC5" w14:textId="3D1F9B9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6849E06" w14:textId="5B9F252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28AEF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C6A63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7885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570C" w14:paraId="729D2EF8" w14:textId="77777777" w:rsidTr="00A64488">
        <w:trPr>
          <w:jc w:val="center"/>
        </w:trPr>
        <w:tc>
          <w:tcPr>
            <w:tcW w:w="1885" w:type="dxa"/>
            <w:vAlign w:val="center"/>
          </w:tcPr>
          <w:p w14:paraId="1DFD90BA" w14:textId="00A1CF6C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3A5F15C" w14:textId="12B59844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30291C55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430AE6A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A9FE190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A9F1F9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0CDC9BC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690FC8B9" w:rsidR="00B91F52" w:rsidRDefault="00BA53EA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contains 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the draft text for </w:t>
                            </w:r>
                            <w:r w:rsidR="00995110">
                              <w:rPr>
                                <w:lang w:eastAsia="ko-KR"/>
                              </w:rPr>
                              <w:t>sensing by proxy frames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 to help the creation of TGbf draft D0.1. </w:t>
                            </w:r>
                          </w:p>
                          <w:p w14:paraId="6A7591EA" w14:textId="77777777" w:rsidR="001E5209" w:rsidRPr="00B91F52" w:rsidRDefault="001E5209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9439757" w14:textId="77777777" w:rsidR="00B91F52" w:rsidRPr="00B91F52" w:rsidRDefault="00B91F5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AF07115" w14:textId="77777777" w:rsidR="00B91F52" w:rsidRDefault="00B91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690FC8B9" w:rsidR="00B91F52" w:rsidRDefault="00BA53EA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contains </w:t>
                      </w:r>
                      <w:r w:rsidR="00C14FBB">
                        <w:rPr>
                          <w:lang w:eastAsia="ko-KR"/>
                        </w:rPr>
                        <w:t xml:space="preserve">the draft text for </w:t>
                      </w:r>
                      <w:r w:rsidR="00995110">
                        <w:rPr>
                          <w:lang w:eastAsia="ko-KR"/>
                        </w:rPr>
                        <w:t>sensing by proxy frames</w:t>
                      </w:r>
                      <w:r w:rsidR="00C14FBB">
                        <w:rPr>
                          <w:lang w:eastAsia="ko-KR"/>
                        </w:rPr>
                        <w:t xml:space="preserve"> to help the creation of TGbf draft D0.1. </w:t>
                      </w:r>
                    </w:p>
                    <w:p w14:paraId="6A7591EA" w14:textId="77777777" w:rsidR="001E5209" w:rsidRPr="00B91F52" w:rsidRDefault="001E5209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9439757" w14:textId="77777777" w:rsidR="00B91F52" w:rsidRPr="00B91F52" w:rsidRDefault="00B91F5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AF07115" w14:textId="77777777" w:rsidR="00B91F52" w:rsidRDefault="00B91F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BC1A97" w14:textId="54E6E9A0" w:rsidR="00CA09B2" w:rsidRDefault="00CA09B2" w:rsidP="00177528">
      <w:pPr>
        <w:pStyle w:val="1"/>
      </w:pPr>
      <w:r>
        <w:br w:type="page"/>
      </w:r>
      <w:r w:rsidR="006A35CD">
        <w:lastRenderedPageBreak/>
        <w:t>Introduction</w:t>
      </w:r>
    </w:p>
    <w:p w14:paraId="188E614F" w14:textId="7F63F560" w:rsidR="00CA09B2" w:rsidRDefault="00803AC7">
      <w:r>
        <w:rPr>
          <w:lang w:eastAsia="ko-KR"/>
        </w:rPr>
        <w:t>SBP request/response frames’ fomat</w:t>
      </w:r>
      <w:r w:rsidR="00B127D3">
        <w:t xml:space="preserve"> </w:t>
      </w:r>
      <w:r>
        <w:t>are</w:t>
      </w:r>
      <w:r w:rsidR="00C9449E">
        <w:t xml:space="preserve"> proposed</w:t>
      </w:r>
      <w:r w:rsidR="001A368E">
        <w:t xml:space="preserve">. </w:t>
      </w:r>
    </w:p>
    <w:p w14:paraId="2C939F22" w14:textId="77777777" w:rsidR="002F4C89" w:rsidRDefault="002F4C89"/>
    <w:p w14:paraId="2655E5CC" w14:textId="7698ED53" w:rsidR="002F4C89" w:rsidRDefault="00EB5D8F" w:rsidP="002F4C89">
      <w:pPr>
        <w:rPr>
          <w:rFonts w:eastAsia="Times New Roman"/>
          <w:lang w:eastAsia="ko-KR"/>
        </w:rPr>
      </w:pPr>
      <w:r>
        <w:rPr>
          <w:lang w:eastAsia="ko-KR"/>
        </w:rPr>
        <w:t xml:space="preserve">SBP request/response frames are </w:t>
      </w:r>
      <w:r w:rsidR="002F4C89" w:rsidRPr="002F4C89">
        <w:rPr>
          <w:rFonts w:eastAsia="Times New Roman"/>
          <w:lang w:eastAsia="ko-KR"/>
        </w:rPr>
        <w:t xml:space="preserve">defind in the </w:t>
      </w:r>
      <w:r w:rsidR="002F4C89" w:rsidRPr="002F4C89">
        <w:rPr>
          <w:rFonts w:eastAsia="Times New Roman"/>
          <w:b/>
          <w:lang w:eastAsia="ko-KR"/>
        </w:rPr>
        <w:t>SFD</w:t>
      </w:r>
      <w:r w:rsidR="002F4C89" w:rsidRPr="002F4C89">
        <w:rPr>
          <w:rFonts w:eastAsia="Times New Roman"/>
          <w:lang w:eastAsia="ko-KR"/>
        </w:rPr>
        <w:t xml:space="preserve"> as follows:</w:t>
      </w:r>
    </w:p>
    <w:p w14:paraId="22748640" w14:textId="6B4F11E6" w:rsidR="00A67F69" w:rsidRDefault="00A67F69" w:rsidP="00554FF0"/>
    <w:p w14:paraId="1BC4E49D" w14:textId="77777777" w:rsidR="00CE6B6B" w:rsidRPr="00CE6B6B" w:rsidRDefault="00CE6B6B" w:rsidP="00CE6B6B">
      <w:pPr>
        <w:rPr>
          <w:rFonts w:eastAsia="Times New Roman"/>
          <w:lang w:val="en-US"/>
        </w:rPr>
      </w:pPr>
      <w:r w:rsidRPr="00CE6B6B">
        <w:rPr>
          <w:rFonts w:eastAsia="Times New Roman"/>
          <w:color w:val="4472C4"/>
        </w:rPr>
        <w:t xml:space="preserve">(Motion 38, 21/1692r4) </w:t>
      </w:r>
      <w:r w:rsidRPr="00CE6B6B">
        <w:rPr>
          <w:rFonts w:eastAsia="Times New Roman"/>
          <w:lang w:val="en-US"/>
        </w:rPr>
        <w:t>A Sensing by Proxy Request frame, which allows a non-AP STA to invoke a sensing by proxy procedure, is defined.</w:t>
      </w:r>
    </w:p>
    <w:p w14:paraId="6B8308D0" w14:textId="77777777" w:rsidR="00CE6B6B" w:rsidRPr="00CE6B6B" w:rsidRDefault="00CE6B6B" w:rsidP="00CE6B6B">
      <w:pPr>
        <w:numPr>
          <w:ilvl w:val="0"/>
          <w:numId w:val="6"/>
        </w:numPr>
        <w:rPr>
          <w:rFonts w:eastAsia="Times New Roman"/>
        </w:rPr>
      </w:pPr>
      <w:r w:rsidRPr="00CE6B6B">
        <w:rPr>
          <w:rFonts w:eastAsia="Times New Roman"/>
        </w:rPr>
        <w:t xml:space="preserve">The format and contents of the </w:t>
      </w:r>
      <w:r w:rsidRPr="00CE6B6B">
        <w:rPr>
          <w:rFonts w:eastAsia="Times New Roman"/>
          <w:lang w:val="en-US"/>
        </w:rPr>
        <w:t xml:space="preserve">Sensing by Proxy Request </w:t>
      </w:r>
      <w:r w:rsidRPr="00CE6B6B">
        <w:rPr>
          <w:rFonts w:eastAsia="Times New Roman"/>
        </w:rPr>
        <w:t>frame are TBD.</w:t>
      </w:r>
    </w:p>
    <w:p w14:paraId="1CF61318" w14:textId="77777777" w:rsidR="00CE6B6B" w:rsidRPr="00CE6B6B" w:rsidRDefault="00CE6B6B" w:rsidP="00CE6B6B">
      <w:pPr>
        <w:rPr>
          <w:rFonts w:eastAsia="Times New Roman"/>
        </w:rPr>
      </w:pPr>
    </w:p>
    <w:p w14:paraId="27473931" w14:textId="77777777" w:rsidR="00CE6B6B" w:rsidRPr="00CE6B6B" w:rsidRDefault="00CE6B6B" w:rsidP="00CE6B6B">
      <w:pPr>
        <w:rPr>
          <w:rFonts w:eastAsia="Times New Roman"/>
          <w:lang w:val="en-US"/>
        </w:rPr>
      </w:pPr>
      <w:r w:rsidRPr="00CE6B6B">
        <w:rPr>
          <w:rFonts w:eastAsia="Times New Roman"/>
          <w:color w:val="4472C4"/>
        </w:rPr>
        <w:t xml:space="preserve">(Motion 38, 21/1692r4) </w:t>
      </w:r>
      <w:r w:rsidRPr="00CE6B6B">
        <w:rPr>
          <w:rFonts w:eastAsia="Times New Roman"/>
          <w:lang w:val="en-US"/>
        </w:rPr>
        <w:t>A Sensing by Proxy Response frame, which allows an AP STA to accept or reject a request for a sensing by proxy procedure, is defined.</w:t>
      </w:r>
    </w:p>
    <w:p w14:paraId="7269CC7D" w14:textId="77777777" w:rsidR="00CE6B6B" w:rsidRPr="00CE6B6B" w:rsidRDefault="00CE6B6B" w:rsidP="00CE6B6B">
      <w:pPr>
        <w:numPr>
          <w:ilvl w:val="0"/>
          <w:numId w:val="6"/>
        </w:numPr>
        <w:rPr>
          <w:rFonts w:eastAsia="Times New Roman"/>
        </w:rPr>
      </w:pPr>
      <w:r w:rsidRPr="00CE6B6B">
        <w:rPr>
          <w:rFonts w:eastAsia="Times New Roman"/>
        </w:rPr>
        <w:t xml:space="preserve">The format and contents of the </w:t>
      </w:r>
      <w:r w:rsidRPr="00CE6B6B">
        <w:rPr>
          <w:rFonts w:eastAsia="Times New Roman"/>
          <w:lang w:val="en-US"/>
        </w:rPr>
        <w:t xml:space="preserve">Sensing by Proxy Response </w:t>
      </w:r>
      <w:r w:rsidRPr="00CE6B6B">
        <w:rPr>
          <w:rFonts w:eastAsia="Times New Roman"/>
        </w:rPr>
        <w:t>frame are TBD.</w:t>
      </w:r>
    </w:p>
    <w:p w14:paraId="09B282DE" w14:textId="41890664" w:rsidR="00653991" w:rsidRDefault="00653991" w:rsidP="00653991">
      <w:pPr>
        <w:pStyle w:val="1"/>
      </w:pPr>
      <w:r>
        <w:t>Discussion</w:t>
      </w:r>
    </w:p>
    <w:p w14:paraId="2053265D" w14:textId="35456882" w:rsidR="00653991" w:rsidRDefault="00653991" w:rsidP="00653991">
      <w:r>
        <w:rPr>
          <w:lang w:eastAsia="ko-KR"/>
        </w:rPr>
        <w:t>As proposed and discussed,</w:t>
      </w:r>
      <w:r w:rsidR="00691AA7">
        <w:rPr>
          <w:lang w:eastAsia="ko-KR"/>
        </w:rPr>
        <w:t xml:space="preserve"> we need</w:t>
      </w:r>
      <w:r>
        <w:rPr>
          <w:lang w:eastAsia="ko-KR"/>
        </w:rPr>
        <w:t xml:space="preserve"> </w:t>
      </w:r>
      <w:r w:rsidRPr="00653991">
        <w:rPr>
          <w:lang w:eastAsia="ko-KR"/>
        </w:rPr>
        <w:t>both Public Action frames and pro</w:t>
      </w:r>
      <w:r w:rsidR="00691AA7">
        <w:rPr>
          <w:lang w:eastAsia="ko-KR"/>
        </w:rPr>
        <w:t>tected sensing frames.</w:t>
      </w:r>
      <w:bookmarkStart w:id="0" w:name="_GoBack"/>
      <w:bookmarkEnd w:id="0"/>
    </w:p>
    <w:p w14:paraId="4FDDC3EF" w14:textId="77777777" w:rsidR="00653991" w:rsidRDefault="00653991">
      <w:pPr>
        <w:rPr>
          <w:rFonts w:eastAsia="Times New Roman"/>
          <w:color w:val="4472C4"/>
        </w:rPr>
      </w:pPr>
    </w:p>
    <w:p w14:paraId="17B1C882" w14:textId="6BD86A44" w:rsidR="008F5F37" w:rsidRPr="00821404" w:rsidRDefault="00BE615F">
      <w:pPr>
        <w:rPr>
          <w:rFonts w:eastAsia="Times New Roman"/>
          <w:color w:val="4472C4"/>
        </w:rPr>
      </w:pPr>
      <w:r w:rsidRPr="00821404">
        <w:rPr>
          <w:rFonts w:eastAsia="Times New Roman"/>
          <w:color w:val="4472C4"/>
        </w:rPr>
        <w:t>21/1828r4 SP3 (23Y/0N/8A):</w:t>
      </w:r>
      <w:r w:rsidR="00D44330" w:rsidRPr="00CE6B6B">
        <w:rPr>
          <w:rFonts w:eastAsia="Times New Roman"/>
          <w:color w:val="4472C4"/>
        </w:rPr>
        <w:t xml:space="preserve"> </w:t>
      </w:r>
    </w:p>
    <w:p w14:paraId="1A65E7F0" w14:textId="77777777" w:rsidR="008F5F37" w:rsidRPr="008F5F37" w:rsidRDefault="008F5F37">
      <w:pPr>
        <w:rPr>
          <w:rFonts w:eastAsia="Malgun Gothic"/>
          <w:bCs/>
          <w:iCs/>
          <w:lang w:eastAsia="ko-KR"/>
        </w:rPr>
      </w:pPr>
    </w:p>
    <w:p w14:paraId="1E64797C" w14:textId="77777777" w:rsidR="00F5020B" w:rsidRPr="008C3CE0" w:rsidRDefault="00E63C84" w:rsidP="008C3CE0">
      <w:pPr>
        <w:numPr>
          <w:ilvl w:val="1"/>
          <w:numId w:val="7"/>
        </w:numPr>
        <w:rPr>
          <w:rFonts w:eastAsia="Malgun Gothic"/>
          <w:bCs/>
          <w:iCs/>
          <w:lang w:val="en-US" w:eastAsia="ko-KR"/>
        </w:rPr>
      </w:pPr>
      <w:r w:rsidRPr="008C3CE0">
        <w:rPr>
          <w:rFonts w:eastAsia="Malgun Gothic"/>
          <w:bCs/>
          <w:iCs/>
          <w:lang w:val="en-US" w:eastAsia="ko-KR"/>
        </w:rPr>
        <w:t>11bf shall define both public and protected action frames, which include sensing measurement setup request/response, sensing measurement report, sensing measurement setup termination, and SBP request/response frames.</w:t>
      </w:r>
    </w:p>
    <w:p w14:paraId="0F954CF6" w14:textId="77777777" w:rsidR="00F5020B" w:rsidRPr="008C3CE0" w:rsidRDefault="00E63C84" w:rsidP="008C3CE0">
      <w:pPr>
        <w:numPr>
          <w:ilvl w:val="1"/>
          <w:numId w:val="7"/>
        </w:numPr>
        <w:rPr>
          <w:rFonts w:eastAsia="Malgun Gothic"/>
          <w:bCs/>
          <w:iCs/>
          <w:lang w:val="en-US" w:eastAsia="ko-KR"/>
        </w:rPr>
      </w:pPr>
      <w:r w:rsidRPr="008C3CE0">
        <w:rPr>
          <w:rFonts w:eastAsia="Malgun Gothic"/>
          <w:bCs/>
          <w:iCs/>
          <w:lang w:val="en-US" w:eastAsia="ko-KR"/>
        </w:rPr>
        <w:t>Note: Other public and protected action frames for sensing are TBD.</w:t>
      </w:r>
    </w:p>
    <w:p w14:paraId="3E1CA0FC" w14:textId="77777777" w:rsidR="008C3CE0" w:rsidRPr="008C3CE0" w:rsidRDefault="008C3CE0">
      <w:pPr>
        <w:rPr>
          <w:rFonts w:eastAsia="Malgun Gothic"/>
          <w:b/>
          <w:bCs/>
          <w:i/>
          <w:iCs/>
          <w:lang w:val="en-US" w:eastAsia="ko-KR"/>
        </w:rPr>
      </w:pPr>
    </w:p>
    <w:p w14:paraId="6102A90F" w14:textId="77777777" w:rsidR="008C3CE0" w:rsidRPr="00AB6A12" w:rsidRDefault="008C3CE0">
      <w:pPr>
        <w:rPr>
          <w:rFonts w:eastAsia="Malgun Gothic"/>
          <w:b/>
          <w:bCs/>
          <w:i/>
          <w:iCs/>
          <w:lang w:eastAsia="ko-KR"/>
        </w:rPr>
      </w:pPr>
    </w:p>
    <w:p w14:paraId="43486036" w14:textId="4CCA40B5" w:rsidR="00AB6A12" w:rsidRP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  <w:r w:rsidRPr="00AB6A12">
        <w:rPr>
          <w:rFonts w:eastAsia="Malgun Gothic"/>
          <w:b/>
          <w:bCs/>
          <w:i/>
          <w:iCs/>
          <w:lang w:eastAsia="ko-KR"/>
        </w:rPr>
        <w:t>Editing instructions formatted like this are int</w:t>
      </w:r>
      <w:r w:rsidR="009651DA">
        <w:rPr>
          <w:rFonts w:eastAsia="Malgun Gothic"/>
          <w:b/>
          <w:bCs/>
          <w:i/>
          <w:iCs/>
          <w:lang w:eastAsia="ko-KR"/>
        </w:rPr>
        <w:t>ended to be copied into the TGbf</w:t>
      </w:r>
      <w:r w:rsidRPr="00AB6A12">
        <w:rPr>
          <w:rFonts w:eastAsia="Malgun Gothic" w:hint="eastAsia"/>
          <w:b/>
          <w:bCs/>
          <w:i/>
          <w:iCs/>
          <w:lang w:eastAsia="ko-KR"/>
        </w:rPr>
        <w:t xml:space="preserve"> </w:t>
      </w:r>
      <w:r w:rsidRPr="00AB6A12">
        <w:rPr>
          <w:rFonts w:eastAsia="Malgun Gothic"/>
          <w:b/>
          <w:bCs/>
          <w:i/>
          <w:iCs/>
          <w:lang w:eastAsia="ko-KR"/>
        </w:rPr>
        <w:t>D0.1 Draft (i.e. they are instructions to the 802.11 editor on how to merge the text with the baseline documents).</w:t>
      </w:r>
    </w:p>
    <w:p w14:paraId="70DB0B86" w14:textId="77777777" w:rsidR="00AB6A12" w:rsidRP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6D7306DC" w14:textId="415B46F1" w:rsidR="00AB6A12" w:rsidRDefault="009651DA" w:rsidP="00AB6A12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>TGbf</w:t>
      </w:r>
      <w:r w:rsidR="00677D96">
        <w:rPr>
          <w:rFonts w:eastAsia="Malgun Gothic"/>
          <w:b/>
          <w:bCs/>
          <w:i/>
          <w:iCs/>
          <w:lang w:eastAsia="ko-KR"/>
        </w:rPr>
        <w:t xml:space="preserve"> e</w:t>
      </w:r>
      <w:r w:rsidR="00AB6A12" w:rsidRPr="00AB6A12">
        <w:rPr>
          <w:rFonts w:eastAsia="Malgun Gothic"/>
          <w:b/>
          <w:bCs/>
          <w:i/>
          <w:iCs/>
          <w:lang w:eastAsia="ko-KR"/>
        </w:rPr>
        <w:t>ditor: Editin</w:t>
      </w:r>
      <w:r w:rsidR="00677D96">
        <w:rPr>
          <w:rFonts w:eastAsia="Malgun Gothic"/>
          <w:b/>
          <w:bCs/>
          <w:i/>
          <w:iCs/>
          <w:lang w:eastAsia="ko-KR"/>
        </w:rPr>
        <w:t>g instructions preceded by “TGbf e</w:t>
      </w:r>
      <w:r w:rsidR="00AB6A12" w:rsidRPr="00AB6A12">
        <w:rPr>
          <w:rFonts w:eastAsia="Malgun Gothic"/>
          <w:b/>
          <w:bCs/>
          <w:i/>
          <w:iCs/>
          <w:lang w:eastAsia="ko-KR"/>
        </w:rPr>
        <w:t>ditor” are instructions to the TGb</w:t>
      </w:r>
      <w:r w:rsidR="00865A9E">
        <w:rPr>
          <w:rFonts w:eastAsia="Malgun Gothic"/>
          <w:b/>
          <w:bCs/>
          <w:i/>
          <w:iCs/>
          <w:lang w:eastAsia="ko-KR"/>
        </w:rPr>
        <w:t>f</w:t>
      </w:r>
      <w:r w:rsidR="00AB6A12" w:rsidRPr="00AB6A12">
        <w:rPr>
          <w:rFonts w:eastAsia="Malgun Gothic"/>
          <w:b/>
          <w:bCs/>
          <w:i/>
          <w:iCs/>
          <w:lang w:eastAsia="ko-KR"/>
        </w:rPr>
        <w:t xml:space="preserve"> editor to modi</w:t>
      </w:r>
      <w:r w:rsidR="00865A9E">
        <w:rPr>
          <w:rFonts w:eastAsia="Malgun Gothic"/>
          <w:b/>
          <w:bCs/>
          <w:i/>
          <w:iCs/>
          <w:lang w:eastAsia="ko-KR"/>
        </w:rPr>
        <w:t>fy existing material in the TGbf</w:t>
      </w:r>
      <w:r w:rsidR="00AB6A12" w:rsidRPr="00AB6A12">
        <w:rPr>
          <w:rFonts w:eastAsia="Malgun Gothic"/>
          <w:b/>
          <w:bCs/>
          <w:i/>
          <w:iCs/>
          <w:lang w:eastAsia="ko-KR"/>
        </w:rPr>
        <w:t xml:space="preserve"> draft.  As a result o</w:t>
      </w:r>
      <w:r w:rsidR="00865A9E">
        <w:rPr>
          <w:rFonts w:eastAsia="Malgun Gothic"/>
          <w:b/>
          <w:bCs/>
          <w:i/>
          <w:iCs/>
          <w:lang w:eastAsia="ko-KR"/>
        </w:rPr>
        <w:t>f adopting the changes, the TGbf</w:t>
      </w:r>
      <w:r w:rsidR="00AB6A12" w:rsidRPr="00AB6A12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</w:t>
      </w:r>
      <w:r w:rsidR="00865A9E">
        <w:rPr>
          <w:rFonts w:eastAsia="Malgun Gothic"/>
          <w:b/>
          <w:bCs/>
          <w:i/>
          <w:iCs/>
          <w:lang w:eastAsia="ko-KR"/>
        </w:rPr>
        <w:t xml:space="preserve"> TGbf</w:t>
      </w:r>
      <w:r w:rsidR="00AB6A12" w:rsidRPr="00AB6A12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1E55F936" w14:textId="77777777" w:rsidR="00AB6A12" w:rsidRP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536E9DCA" w14:textId="1CD6E413" w:rsidR="00A67F69" w:rsidRDefault="00A67F69" w:rsidP="00A67F69">
      <w:pPr>
        <w:pStyle w:val="1"/>
      </w:pPr>
      <w:r>
        <w:t>Text proposal</w:t>
      </w:r>
      <w:r w:rsidR="00887A31">
        <w:t xml:space="preserve"> – Editor instructions</w:t>
      </w:r>
    </w:p>
    <w:p w14:paraId="10535280" w14:textId="6790BE55" w:rsidR="00870022" w:rsidRDefault="00870022" w:rsidP="001454B2">
      <w:pPr>
        <w:pStyle w:val="H4"/>
        <w:rPr>
          <w:w w:val="100"/>
        </w:rPr>
      </w:pPr>
      <w:r w:rsidRPr="00870022">
        <w:rPr>
          <w:w w:val="100"/>
        </w:rPr>
        <w:t>9.4.1.11 Action Field</w:t>
      </w:r>
    </w:p>
    <w:p w14:paraId="73B0A364" w14:textId="45F0548B" w:rsidR="00E34B79" w:rsidRPr="00E34B79" w:rsidRDefault="00D51BEA" w:rsidP="00E34B79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CC5D3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CC5D35" w:rsidRPr="00CC5D35">
        <w:rPr>
          <w:b/>
          <w:bCs/>
          <w:i/>
          <w:iCs/>
          <w:w w:val="100"/>
          <w:highlight w:val="yellow"/>
        </w:rPr>
        <w:t xml:space="preserve">Insert a new action category for protected </w:t>
      </w:r>
      <w:r w:rsidR="00E26351">
        <w:rPr>
          <w:b/>
          <w:bCs/>
          <w:i/>
          <w:iCs/>
          <w:w w:val="100"/>
          <w:highlight w:val="yellow"/>
        </w:rPr>
        <w:t>sensing</w:t>
      </w:r>
      <w:r w:rsidR="00CC5D35" w:rsidRPr="00CC5D35">
        <w:rPr>
          <w:b/>
          <w:bCs/>
          <w:i/>
          <w:iCs/>
          <w:w w:val="100"/>
          <w:highlight w:val="yellow"/>
        </w:rPr>
        <w:t xml:space="preserve"> frames to Table 9-51 </w:t>
      </w:r>
      <w:r w:rsidR="00E34B79" w:rsidRPr="00E34B79">
        <w:rPr>
          <w:b/>
          <w:bCs/>
          <w:i/>
          <w:iCs/>
          <w:w w:val="100"/>
          <w:highlight w:val="yellow"/>
        </w:rPr>
        <w:t>while maintaining</w:t>
      </w:r>
    </w:p>
    <w:p w14:paraId="03D70D37" w14:textId="482F5CFB" w:rsidR="00CC5D35" w:rsidRPr="00A312C1" w:rsidRDefault="00E34B79" w:rsidP="00E34B79">
      <w:pPr>
        <w:pStyle w:val="T"/>
        <w:rPr>
          <w:b/>
          <w:bCs/>
          <w:i/>
          <w:iCs/>
          <w:w w:val="100"/>
          <w:highlight w:val="yellow"/>
        </w:rPr>
      </w:pPr>
      <w:r w:rsidRPr="00E34B79">
        <w:rPr>
          <w:b/>
          <w:bCs/>
          <w:i/>
          <w:iCs/>
          <w:w w:val="100"/>
          <w:highlight w:val="yellow"/>
        </w:rPr>
        <w:t>the numerical order and updating the reserved range</w:t>
      </w:r>
      <w:r w:rsidR="00CC5D35" w:rsidRPr="00594207">
        <w:rPr>
          <w:b/>
          <w:bCs/>
          <w:i/>
          <w:iCs/>
          <w:w w:val="100"/>
          <w:highlight w:val="yellow"/>
        </w:rPr>
        <w:t>:</w:t>
      </w:r>
    </w:p>
    <w:p w14:paraId="0172A92A" w14:textId="4BC97720" w:rsidR="00870022" w:rsidRDefault="00846A5F" w:rsidP="00846A5F">
      <w:pPr>
        <w:pStyle w:val="T"/>
        <w:jc w:val="center"/>
        <w:rPr>
          <w:b/>
          <w:lang w:eastAsia="en-US"/>
        </w:rPr>
      </w:pPr>
      <w:r w:rsidRPr="00846A5F">
        <w:rPr>
          <w:b/>
          <w:lang w:eastAsia="en-US"/>
        </w:rPr>
        <w:t>Table 9-51—Category values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647"/>
        <w:gridCol w:w="1647"/>
        <w:gridCol w:w="1647"/>
        <w:gridCol w:w="1650"/>
      </w:tblGrid>
      <w:tr w:rsidR="00846A5F" w:rsidRPr="00846A5F" w14:paraId="41818434" w14:textId="77777777" w:rsidTr="00846A5F">
        <w:trPr>
          <w:trHeight w:val="183"/>
        </w:trPr>
        <w:tc>
          <w:tcPr>
            <w:tcW w:w="1647" w:type="dxa"/>
          </w:tcPr>
          <w:p w14:paraId="6F3CF460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Code </w:t>
            </w:r>
          </w:p>
        </w:tc>
        <w:tc>
          <w:tcPr>
            <w:tcW w:w="1647" w:type="dxa"/>
          </w:tcPr>
          <w:p w14:paraId="1077ED3B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Meaning </w:t>
            </w:r>
          </w:p>
        </w:tc>
        <w:tc>
          <w:tcPr>
            <w:tcW w:w="1647" w:type="dxa"/>
          </w:tcPr>
          <w:p w14:paraId="63D4A8B4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See subclause </w:t>
            </w:r>
          </w:p>
        </w:tc>
        <w:tc>
          <w:tcPr>
            <w:tcW w:w="1647" w:type="dxa"/>
          </w:tcPr>
          <w:p w14:paraId="7058EB09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Robust </w:t>
            </w:r>
          </w:p>
        </w:tc>
        <w:tc>
          <w:tcPr>
            <w:tcW w:w="1647" w:type="dxa"/>
          </w:tcPr>
          <w:p w14:paraId="1E3DBCD2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Group Addressed Privacy </w:t>
            </w:r>
          </w:p>
        </w:tc>
      </w:tr>
      <w:tr w:rsidR="00846A5F" w:rsidRPr="00846A5F" w14:paraId="0ACBF39E" w14:textId="77777777" w:rsidTr="00846A5F">
        <w:trPr>
          <w:trHeight w:val="81"/>
        </w:trPr>
        <w:tc>
          <w:tcPr>
            <w:tcW w:w="8238" w:type="dxa"/>
            <w:gridSpan w:val="5"/>
          </w:tcPr>
          <w:p w14:paraId="20B99669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… </w:t>
            </w:r>
          </w:p>
        </w:tc>
      </w:tr>
      <w:tr w:rsidR="00846A5F" w:rsidRPr="00846A5F" w14:paraId="08E57948" w14:textId="77777777" w:rsidTr="00846A5F">
        <w:trPr>
          <w:trHeight w:val="185"/>
        </w:trPr>
        <w:tc>
          <w:tcPr>
            <w:tcW w:w="1647" w:type="dxa"/>
          </w:tcPr>
          <w:p w14:paraId="4D4DB416" w14:textId="1BEE802D" w:rsidR="00846A5F" w:rsidRPr="00846A5F" w:rsidRDefault="00642F61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  <w:r w:rsidR="00846A5F" w:rsidRPr="00846A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7" w:type="dxa"/>
          </w:tcPr>
          <w:p w14:paraId="390298F8" w14:textId="165B8E15" w:rsidR="00846A5F" w:rsidRPr="00846A5F" w:rsidRDefault="00846A5F" w:rsidP="00BC27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Protected </w:t>
            </w:r>
            <w:r w:rsidR="00BC27B9">
              <w:rPr>
                <w:color w:val="000000"/>
                <w:sz w:val="18"/>
                <w:szCs w:val="18"/>
                <w:lang w:val="en-US"/>
              </w:rPr>
              <w:t>Sensing</w:t>
            </w: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 Frame </w:t>
            </w:r>
          </w:p>
        </w:tc>
        <w:tc>
          <w:tcPr>
            <w:tcW w:w="1647" w:type="dxa"/>
          </w:tcPr>
          <w:p w14:paraId="33B327EE" w14:textId="1731BD00" w:rsidR="00846A5F" w:rsidRPr="00846A5F" w:rsidRDefault="00642F61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9.6.X</w:t>
            </w:r>
            <w:r w:rsidR="00846A5F" w:rsidRPr="00846A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7" w:type="dxa"/>
          </w:tcPr>
          <w:p w14:paraId="7B0F9406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647" w:type="dxa"/>
          </w:tcPr>
          <w:p w14:paraId="1FAE9DB9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No </w:t>
            </w:r>
          </w:p>
        </w:tc>
      </w:tr>
    </w:tbl>
    <w:p w14:paraId="0AEBD3CE" w14:textId="77777777" w:rsidR="00846A5F" w:rsidRPr="00846A5F" w:rsidRDefault="00846A5F" w:rsidP="00846A5F">
      <w:pPr>
        <w:pStyle w:val="T"/>
        <w:rPr>
          <w:lang w:eastAsia="en-US"/>
        </w:rPr>
      </w:pPr>
    </w:p>
    <w:p w14:paraId="7DB74B1C" w14:textId="348CA21D" w:rsidR="0013366D" w:rsidRDefault="00DD2A2A" w:rsidP="001454B2">
      <w:pPr>
        <w:pStyle w:val="H4"/>
        <w:rPr>
          <w:w w:val="100"/>
        </w:rPr>
      </w:pPr>
      <w:r w:rsidRPr="00DD2A2A">
        <w:rPr>
          <w:w w:val="100"/>
        </w:rPr>
        <w:lastRenderedPageBreak/>
        <w:t>9.6 Action frame format details</w:t>
      </w:r>
    </w:p>
    <w:p w14:paraId="1211EEB2" w14:textId="77777777" w:rsidR="00853D4D" w:rsidRPr="00853D4D" w:rsidRDefault="00853D4D" w:rsidP="00853D4D">
      <w:pPr>
        <w:pStyle w:val="H4"/>
        <w:rPr>
          <w:w w:val="100"/>
        </w:rPr>
      </w:pPr>
      <w:r w:rsidRPr="00853D4D">
        <w:rPr>
          <w:w w:val="100"/>
        </w:rPr>
        <w:t>9.6.7 Public Action details</w:t>
      </w:r>
    </w:p>
    <w:p w14:paraId="4D1FBE03" w14:textId="54FED0F8" w:rsidR="00853D4D" w:rsidRPr="00853D4D" w:rsidRDefault="00853D4D" w:rsidP="00853D4D">
      <w:pPr>
        <w:pStyle w:val="H4"/>
        <w:rPr>
          <w:w w:val="100"/>
        </w:rPr>
      </w:pPr>
      <w:r w:rsidRPr="00853D4D">
        <w:rPr>
          <w:w w:val="100"/>
        </w:rPr>
        <w:t>9.6.7.1 Public Action frames</w:t>
      </w:r>
    </w:p>
    <w:p w14:paraId="1C727181" w14:textId="7813F39A" w:rsidR="00BD4222" w:rsidRPr="00A312C1" w:rsidRDefault="00D51BEA" w:rsidP="00BD4222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A312C1" w:rsidRPr="00A312C1">
        <w:rPr>
          <w:b/>
          <w:bCs/>
          <w:i/>
          <w:iCs/>
          <w:w w:val="100"/>
          <w:highlight w:val="yellow"/>
        </w:rPr>
        <w:t xml:space="preserve">Insertnew entries in Table 9-364 as </w:t>
      </w:r>
      <w:r w:rsidR="00A312C1" w:rsidRPr="00A5713B">
        <w:rPr>
          <w:b/>
          <w:bCs/>
          <w:i/>
          <w:iCs/>
          <w:w w:val="100"/>
          <w:highlight w:val="yellow"/>
        </w:rPr>
        <w:t>shown below</w:t>
      </w:r>
      <w:r w:rsidR="00A52E57" w:rsidRPr="00A5713B">
        <w:rPr>
          <w:b/>
          <w:bCs/>
          <w:i/>
          <w:iCs/>
          <w:w w:val="100"/>
          <w:highlight w:val="yellow"/>
        </w:rPr>
        <w:t xml:space="preserve"> </w:t>
      </w:r>
      <w:r w:rsidR="00A52E57">
        <w:rPr>
          <w:b/>
          <w:bCs/>
          <w:i/>
          <w:iCs/>
          <w:w w:val="100"/>
          <w:highlight w:val="yellow"/>
        </w:rPr>
        <w:t>except blue tag</w:t>
      </w:r>
      <w:r w:rsidR="00173F45" w:rsidRPr="00594207">
        <w:rPr>
          <w:b/>
          <w:bCs/>
          <w:i/>
          <w:iCs/>
          <w:w w:val="100"/>
          <w:highlight w:val="yellow"/>
        </w:rPr>
        <w:t>:</w:t>
      </w:r>
    </w:p>
    <w:p w14:paraId="1DFA3158" w14:textId="7862392F" w:rsidR="00BB5DF4" w:rsidRDefault="00DB43C5" w:rsidP="00BB5DF4">
      <w:r>
        <w:t xml:space="preserve"> </w:t>
      </w:r>
    </w:p>
    <w:p w14:paraId="2B53FFFC" w14:textId="77777777" w:rsidR="00F31D69" w:rsidRDefault="00F31D69" w:rsidP="00F31D69"/>
    <w:p w14:paraId="2478A98C" w14:textId="5FFA7DBA" w:rsidR="00AF0BFE" w:rsidRDefault="00AF0BFE" w:rsidP="00FD498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9-364—Public Action field values</w:t>
      </w:r>
    </w:p>
    <w:p w14:paraId="440D3487" w14:textId="77777777" w:rsidR="00AF0BFE" w:rsidRDefault="00AF0BFE" w:rsidP="00AF0BFE">
      <w:pPr>
        <w:pStyle w:val="Default"/>
        <w:rPr>
          <w:b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5180"/>
      </w:tblGrid>
      <w:tr w:rsidR="00ED54D4" w:rsidRPr="00ED54D4" w14:paraId="678A4000" w14:textId="77777777" w:rsidTr="00A429DD">
        <w:trPr>
          <w:trHeight w:val="80"/>
        </w:trPr>
        <w:tc>
          <w:tcPr>
            <w:tcW w:w="3609" w:type="dxa"/>
          </w:tcPr>
          <w:p w14:paraId="31259F04" w14:textId="77777777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Public Action field value </w:t>
            </w:r>
          </w:p>
        </w:tc>
        <w:tc>
          <w:tcPr>
            <w:tcW w:w="5180" w:type="dxa"/>
          </w:tcPr>
          <w:p w14:paraId="0B5218B3" w14:textId="77777777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ED54D4" w:rsidRPr="00ED54D4" w14:paraId="2EFE802D" w14:textId="77777777" w:rsidTr="00A429DD">
        <w:trPr>
          <w:trHeight w:val="81"/>
        </w:trPr>
        <w:tc>
          <w:tcPr>
            <w:tcW w:w="3609" w:type="dxa"/>
          </w:tcPr>
          <w:p w14:paraId="3DC629F3" w14:textId="23E58924" w:rsidR="00ED54D4" w:rsidRPr="00ED54D4" w:rsidRDefault="00B921BB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764422F8" w14:textId="511AB974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SBP request</w:t>
            </w:r>
            <w:r w:rsidRPr="00ED54D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BD0972" w:rsidRPr="00ED54D4" w14:paraId="4770864C" w14:textId="77777777" w:rsidTr="00A429DD">
        <w:trPr>
          <w:trHeight w:val="81"/>
        </w:trPr>
        <w:tc>
          <w:tcPr>
            <w:tcW w:w="3609" w:type="dxa"/>
          </w:tcPr>
          <w:p w14:paraId="3CAD75F3" w14:textId="24091D71" w:rsidR="00BD0972" w:rsidRDefault="00B921BB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6592AFD6" w14:textId="331B8B9A" w:rsidR="00BD0972" w:rsidRDefault="00BD0972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SBP response</w:t>
            </w:r>
          </w:p>
        </w:tc>
      </w:tr>
      <w:tr w:rsidR="00ED54D4" w:rsidRPr="00ED54D4" w14:paraId="0B43A376" w14:textId="77777777" w:rsidTr="00A429DD">
        <w:trPr>
          <w:trHeight w:val="81"/>
        </w:trPr>
        <w:tc>
          <w:tcPr>
            <w:tcW w:w="3609" w:type="dxa"/>
          </w:tcPr>
          <w:p w14:paraId="44E5DC38" w14:textId="1D575A29" w:rsidR="00ED54D4" w:rsidRPr="00ED54D4" w:rsidRDefault="00B921BB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413E39FE" w14:textId="77777777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</w:tbl>
    <w:p w14:paraId="27B6312C" w14:textId="77777777" w:rsidR="00FD498D" w:rsidRDefault="00FD498D" w:rsidP="00AF0BFE">
      <w:pPr>
        <w:pStyle w:val="Default"/>
        <w:rPr>
          <w:b/>
          <w:bCs/>
          <w:sz w:val="20"/>
          <w:szCs w:val="20"/>
        </w:rPr>
      </w:pPr>
    </w:p>
    <w:p w14:paraId="673DE220" w14:textId="77777777" w:rsidR="00ED54D4" w:rsidRDefault="00ED54D4" w:rsidP="00AF0BFE">
      <w:pPr>
        <w:pStyle w:val="Default"/>
        <w:rPr>
          <w:sz w:val="20"/>
          <w:szCs w:val="20"/>
        </w:rPr>
      </w:pPr>
    </w:p>
    <w:p w14:paraId="7F51E10B" w14:textId="56F49727" w:rsidR="00053D86" w:rsidRDefault="0051371D" w:rsidP="001E0346">
      <w:pPr>
        <w:pStyle w:val="H4"/>
      </w:pPr>
      <w:r>
        <w:rPr>
          <w:w w:val="100"/>
        </w:rPr>
        <w:t>9.6.7.</w:t>
      </w:r>
      <w:r w:rsidR="00D85F60">
        <w:rPr>
          <w:w w:val="100"/>
        </w:rPr>
        <w:t>X</w:t>
      </w:r>
      <w:r w:rsidR="001E0346" w:rsidRPr="001E0346">
        <w:rPr>
          <w:w w:val="100"/>
        </w:rPr>
        <w:t xml:space="preserve"> </w:t>
      </w:r>
      <w:r w:rsidR="00BD5BBC" w:rsidRPr="00BD5BBC">
        <w:rPr>
          <w:w w:val="100"/>
        </w:rPr>
        <w:t>Sensing by Proxy</w:t>
      </w:r>
      <w:r w:rsidR="00BD5BBC">
        <w:rPr>
          <w:w w:val="100"/>
        </w:rPr>
        <w:t xml:space="preserve"> (SBP)</w:t>
      </w:r>
      <w:r w:rsidR="00BD5BBC" w:rsidRPr="00BD5BBC">
        <w:rPr>
          <w:w w:val="100"/>
        </w:rPr>
        <w:t xml:space="preserve"> Request</w:t>
      </w:r>
      <w:r w:rsidR="00BD5BBC">
        <w:rPr>
          <w:w w:val="100"/>
        </w:rPr>
        <w:t xml:space="preserve"> frame</w:t>
      </w:r>
      <w:r w:rsidR="001E0346" w:rsidRPr="001E0346">
        <w:rPr>
          <w:w w:val="100"/>
        </w:rPr>
        <w:t xml:space="preserve"> format</w:t>
      </w:r>
    </w:p>
    <w:p w14:paraId="7D1A4137" w14:textId="12542C84" w:rsidR="005877F5" w:rsidRPr="005877F5" w:rsidRDefault="00D85F60" w:rsidP="00634EFB">
      <w:pPr>
        <w:rPr>
          <w:lang w:val="en-US"/>
        </w:rPr>
      </w:pPr>
      <w:r>
        <w:rPr>
          <w:lang w:val="en-US"/>
        </w:rPr>
        <w:t>The</w:t>
      </w:r>
      <w:r w:rsidR="005358CD" w:rsidRPr="00850EC1">
        <w:rPr>
          <w:lang w:val="en-US"/>
        </w:rPr>
        <w:t xml:space="preserve"> Sensing </w:t>
      </w:r>
      <w:r w:rsidR="005358CD">
        <w:rPr>
          <w:lang w:val="en-US"/>
        </w:rPr>
        <w:t>by Proxy Request frame</w:t>
      </w:r>
      <w:r w:rsidR="000B27E6">
        <w:rPr>
          <w:lang w:val="en-US"/>
        </w:rPr>
        <w:t xml:space="preserve"> </w:t>
      </w:r>
      <w:r w:rsidR="005358CD" w:rsidRPr="00850EC1">
        <w:rPr>
          <w:lang w:val="en-US"/>
        </w:rPr>
        <w:t xml:space="preserve">allows a </w:t>
      </w:r>
      <w:r w:rsidR="005358CD">
        <w:rPr>
          <w:lang w:val="en-US"/>
        </w:rPr>
        <w:t>non-AP STA to invoke a sensing by proxy procedure</w:t>
      </w:r>
      <w:r w:rsidR="000B27E6">
        <w:rPr>
          <w:lang w:val="en-US"/>
        </w:rPr>
        <w:t>.</w:t>
      </w:r>
      <w:r w:rsidR="005877F5">
        <w:rPr>
          <w:lang w:val="en-US"/>
        </w:rPr>
        <w:t xml:space="preserve"> </w:t>
      </w:r>
      <w:r w:rsidR="005877F5" w:rsidRPr="00F64748">
        <w:t xml:space="preserve">The format of the </w:t>
      </w:r>
      <w:r w:rsidR="005877F5">
        <w:t>SBP Request</w:t>
      </w:r>
      <w:r w:rsidR="005877F5" w:rsidRPr="00F64748">
        <w:t xml:space="preserve"> frame Acti</w:t>
      </w:r>
      <w:r w:rsidR="00AC2344">
        <w:t>on field is defined in Table 9-xxxa</w:t>
      </w:r>
      <w:r w:rsidR="005877F5">
        <w:t>.</w:t>
      </w:r>
    </w:p>
    <w:p w14:paraId="31D8FFFF" w14:textId="77777777" w:rsidR="005877F5" w:rsidRDefault="005877F5" w:rsidP="00634EFB">
      <w:pPr>
        <w:rPr>
          <w:rFonts w:eastAsia="Times New Roman"/>
        </w:rPr>
      </w:pPr>
    </w:p>
    <w:p w14:paraId="24935041" w14:textId="60AE06BE" w:rsidR="005B0BEF" w:rsidRPr="005B0BEF" w:rsidRDefault="005B0BEF" w:rsidP="005B0BEF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Table 9-xxxa</w:t>
      </w:r>
      <w:r w:rsidRPr="005B0BEF">
        <w:rPr>
          <w:rFonts w:eastAsia="Times New Roman"/>
          <w:b/>
          <w:bCs/>
        </w:rPr>
        <w:t xml:space="preserve"> Sensing by Proxy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5B0BEF" w:rsidRPr="005B0BEF" w14:paraId="4D79CA66" w14:textId="77777777" w:rsidTr="00F679A1">
        <w:tc>
          <w:tcPr>
            <w:tcW w:w="1345" w:type="dxa"/>
            <w:shd w:val="clear" w:color="auto" w:fill="auto"/>
          </w:tcPr>
          <w:p w14:paraId="427A9E3C" w14:textId="77777777" w:rsidR="005B0BEF" w:rsidRPr="005B0BEF" w:rsidRDefault="005B0BEF" w:rsidP="005B0BEF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Order</w:t>
            </w:r>
          </w:p>
        </w:tc>
        <w:tc>
          <w:tcPr>
            <w:tcW w:w="8005" w:type="dxa"/>
            <w:shd w:val="clear" w:color="auto" w:fill="auto"/>
          </w:tcPr>
          <w:p w14:paraId="75154EB7" w14:textId="77777777" w:rsidR="005B0BEF" w:rsidRPr="005B0BEF" w:rsidRDefault="005B0BEF" w:rsidP="005B0BEF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Information</w:t>
            </w:r>
          </w:p>
        </w:tc>
      </w:tr>
      <w:tr w:rsidR="005B0BEF" w:rsidRPr="005B0BEF" w14:paraId="5424D9AF" w14:textId="77777777" w:rsidTr="00F679A1">
        <w:tc>
          <w:tcPr>
            <w:tcW w:w="1345" w:type="dxa"/>
            <w:shd w:val="clear" w:color="auto" w:fill="auto"/>
          </w:tcPr>
          <w:p w14:paraId="54569813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1914F5C2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Category</w:t>
            </w:r>
          </w:p>
        </w:tc>
      </w:tr>
      <w:tr w:rsidR="005B0BEF" w:rsidRPr="005B0BEF" w14:paraId="59F6110E" w14:textId="77777777" w:rsidTr="00F679A1">
        <w:tc>
          <w:tcPr>
            <w:tcW w:w="1345" w:type="dxa"/>
            <w:shd w:val="clear" w:color="auto" w:fill="auto"/>
          </w:tcPr>
          <w:p w14:paraId="24BFEFFC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72664F1D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Public Action</w:t>
            </w:r>
          </w:p>
        </w:tc>
      </w:tr>
      <w:tr w:rsidR="005B0BEF" w:rsidRPr="005B0BEF" w14:paraId="20A53079" w14:textId="77777777" w:rsidTr="00F679A1">
        <w:tc>
          <w:tcPr>
            <w:tcW w:w="1345" w:type="dxa"/>
            <w:shd w:val="clear" w:color="auto" w:fill="auto"/>
          </w:tcPr>
          <w:p w14:paraId="4FF93A4D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273E6B40" w14:textId="53920D80" w:rsidR="005B0BEF" w:rsidRPr="005B0BEF" w:rsidRDefault="001016DF" w:rsidP="005B0BEF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TBD</w:t>
            </w:r>
          </w:p>
        </w:tc>
      </w:tr>
    </w:tbl>
    <w:p w14:paraId="13C3CCB5" w14:textId="77777777" w:rsidR="005B0BEF" w:rsidRPr="005B0BEF" w:rsidRDefault="005B0BEF" w:rsidP="005B0BEF">
      <w:pPr>
        <w:rPr>
          <w:rFonts w:eastAsia="Calibri"/>
          <w:szCs w:val="22"/>
          <w:lang w:val="en-US"/>
        </w:rPr>
      </w:pPr>
    </w:p>
    <w:p w14:paraId="5990FD8A" w14:textId="77777777" w:rsidR="005B0BEF" w:rsidRPr="005B0BEF" w:rsidRDefault="005B0BEF" w:rsidP="005B0BEF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Category field is defined in 9.4.1.11 [802.11].</w:t>
      </w:r>
    </w:p>
    <w:p w14:paraId="2A5B8368" w14:textId="77777777" w:rsidR="005B0BEF" w:rsidRPr="005B0BEF" w:rsidRDefault="005B0BEF" w:rsidP="005B0BEF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Public Action field is defined in 9.6.7.1 [802.11].</w:t>
      </w:r>
    </w:p>
    <w:p w14:paraId="033356C4" w14:textId="04762306" w:rsidR="00053D86" w:rsidRPr="00B80EE3" w:rsidRDefault="001016DF" w:rsidP="00634EFB">
      <w:pPr>
        <w:rPr>
          <w:rFonts w:eastAsia="Times New Roman"/>
          <w:color w:val="4472C4"/>
        </w:rPr>
      </w:pPr>
      <w:r>
        <w:rPr>
          <w:rFonts w:eastAsia="Times New Roman"/>
        </w:rPr>
        <w:t xml:space="preserve">Other fields </w:t>
      </w:r>
      <w:r w:rsidR="00634EFB" w:rsidRPr="00634EFB">
        <w:rPr>
          <w:rFonts w:eastAsia="Times New Roman"/>
        </w:rPr>
        <w:t>are TBD</w:t>
      </w:r>
      <w:r w:rsidR="00E35413">
        <w:rPr>
          <w:rFonts w:eastAsia="Times New Roman"/>
        </w:rPr>
        <w:t>.</w:t>
      </w:r>
    </w:p>
    <w:p w14:paraId="0F317758" w14:textId="77777777" w:rsidR="0041724F" w:rsidRDefault="0041724F" w:rsidP="00AF0BFE">
      <w:pPr>
        <w:pStyle w:val="Default"/>
        <w:rPr>
          <w:sz w:val="20"/>
          <w:szCs w:val="20"/>
        </w:rPr>
      </w:pPr>
    </w:p>
    <w:p w14:paraId="5441165F" w14:textId="50FCE3DD" w:rsidR="0051371D" w:rsidRDefault="00D85F60" w:rsidP="0051371D">
      <w:pPr>
        <w:pStyle w:val="H4"/>
      </w:pPr>
      <w:r>
        <w:rPr>
          <w:w w:val="100"/>
        </w:rPr>
        <w:t>9.6.7.Y</w:t>
      </w:r>
      <w:r w:rsidR="0051371D" w:rsidRPr="001E0346">
        <w:rPr>
          <w:w w:val="100"/>
        </w:rPr>
        <w:t xml:space="preserve"> </w:t>
      </w:r>
      <w:r w:rsidR="00281ACB" w:rsidRPr="00BD5BBC">
        <w:rPr>
          <w:w w:val="100"/>
        </w:rPr>
        <w:t>Sensing by Proxy</w:t>
      </w:r>
      <w:r w:rsidR="00281ACB">
        <w:rPr>
          <w:w w:val="100"/>
        </w:rPr>
        <w:t xml:space="preserve"> (SBP)</w:t>
      </w:r>
      <w:r w:rsidR="00281ACB" w:rsidRPr="00BD5BBC">
        <w:rPr>
          <w:w w:val="100"/>
        </w:rPr>
        <w:t xml:space="preserve"> </w:t>
      </w:r>
      <w:r w:rsidR="00BC34CC">
        <w:rPr>
          <w:w w:val="100"/>
        </w:rPr>
        <w:t>Response</w:t>
      </w:r>
      <w:r w:rsidR="00281ACB">
        <w:rPr>
          <w:w w:val="100"/>
        </w:rPr>
        <w:t xml:space="preserve"> frame</w:t>
      </w:r>
      <w:r w:rsidR="00281ACB" w:rsidRPr="001E0346">
        <w:rPr>
          <w:w w:val="100"/>
        </w:rPr>
        <w:t xml:space="preserve"> format</w:t>
      </w:r>
    </w:p>
    <w:p w14:paraId="208B054C" w14:textId="03676CC4" w:rsidR="000F2F45" w:rsidRDefault="00C602B5" w:rsidP="007E02EA">
      <w:r>
        <w:rPr>
          <w:lang w:val="en-US"/>
        </w:rPr>
        <w:t>The</w:t>
      </w:r>
      <w:r w:rsidR="000F2F45" w:rsidRPr="00850EC1">
        <w:rPr>
          <w:lang w:val="en-US"/>
        </w:rPr>
        <w:t xml:space="preserve"> Sensing </w:t>
      </w:r>
      <w:r w:rsidR="000F2F45">
        <w:rPr>
          <w:lang w:val="en-US"/>
        </w:rPr>
        <w:t>by Proxy Response frame</w:t>
      </w:r>
      <w:r>
        <w:rPr>
          <w:lang w:val="en-US"/>
        </w:rPr>
        <w:t xml:space="preserve"> </w:t>
      </w:r>
      <w:r w:rsidR="000F2F45" w:rsidRPr="00850EC1">
        <w:rPr>
          <w:lang w:val="en-US"/>
        </w:rPr>
        <w:t xml:space="preserve">allows </w:t>
      </w:r>
      <w:r w:rsidR="000F2F45">
        <w:rPr>
          <w:lang w:val="en-US"/>
        </w:rPr>
        <w:t>an AP STA to</w:t>
      </w:r>
      <w:r w:rsidR="000F2F45" w:rsidRPr="00E178CD">
        <w:rPr>
          <w:lang w:val="en-US"/>
        </w:rPr>
        <w:t xml:space="preserve"> accept or reject</w:t>
      </w:r>
      <w:r w:rsidR="000F2F45">
        <w:rPr>
          <w:lang w:val="en-US"/>
        </w:rPr>
        <w:t xml:space="preserve"> a request for a sensing by proxy procedure</w:t>
      </w:r>
      <w:r w:rsidR="00F4720B">
        <w:rPr>
          <w:lang w:val="en-US"/>
        </w:rPr>
        <w:t>.</w:t>
      </w:r>
      <w:r w:rsidR="005877F5">
        <w:rPr>
          <w:lang w:val="en-US"/>
        </w:rPr>
        <w:t xml:space="preserve"> </w:t>
      </w:r>
      <w:r w:rsidR="005877F5" w:rsidRPr="00F64748">
        <w:t xml:space="preserve">The format of the </w:t>
      </w:r>
      <w:r w:rsidR="005877F5">
        <w:t xml:space="preserve">SBP </w:t>
      </w:r>
      <w:r w:rsidR="00B50602">
        <w:t>Response</w:t>
      </w:r>
      <w:r w:rsidR="005877F5" w:rsidRPr="00F64748">
        <w:t xml:space="preserve"> frame Acti</w:t>
      </w:r>
      <w:r w:rsidR="004D1161">
        <w:t xml:space="preserve">on field is defined in Table </w:t>
      </w:r>
      <w:r w:rsidR="00AC2344">
        <w:t>9-xxxb</w:t>
      </w:r>
      <w:r w:rsidR="005877F5">
        <w:t>.</w:t>
      </w:r>
    </w:p>
    <w:p w14:paraId="3EBB8C70" w14:textId="454346FB" w:rsidR="00AC6332" w:rsidRPr="005B0BEF" w:rsidRDefault="00AC6332" w:rsidP="00AC633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Table 9-</w:t>
      </w:r>
      <w:r w:rsidR="008F35C8">
        <w:rPr>
          <w:rFonts w:eastAsia="Times New Roman"/>
          <w:b/>
          <w:bCs/>
        </w:rPr>
        <w:t>xxxb</w:t>
      </w:r>
      <w:r w:rsidRPr="005B0BEF">
        <w:rPr>
          <w:rFonts w:eastAsia="Times New Roman"/>
          <w:b/>
          <w:bCs/>
        </w:rPr>
        <w:t xml:space="preserve"> Sensing by Proxy </w:t>
      </w:r>
      <w:r w:rsidR="008F35C8">
        <w:rPr>
          <w:rFonts w:eastAsia="Times New Roman"/>
          <w:b/>
          <w:bCs/>
        </w:rPr>
        <w:t>Response</w:t>
      </w:r>
      <w:r w:rsidRPr="005B0BEF">
        <w:rPr>
          <w:rFonts w:eastAsia="Times New Roman"/>
          <w:b/>
          <w:bCs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AC6332" w:rsidRPr="005B0BEF" w14:paraId="5ABED10E" w14:textId="77777777" w:rsidTr="00F679A1">
        <w:tc>
          <w:tcPr>
            <w:tcW w:w="1345" w:type="dxa"/>
            <w:shd w:val="clear" w:color="auto" w:fill="auto"/>
          </w:tcPr>
          <w:p w14:paraId="3C07783C" w14:textId="77777777" w:rsidR="00AC6332" w:rsidRPr="005B0BEF" w:rsidRDefault="00AC6332" w:rsidP="00F679A1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Order</w:t>
            </w:r>
          </w:p>
        </w:tc>
        <w:tc>
          <w:tcPr>
            <w:tcW w:w="8005" w:type="dxa"/>
            <w:shd w:val="clear" w:color="auto" w:fill="auto"/>
          </w:tcPr>
          <w:p w14:paraId="059C5D95" w14:textId="77777777" w:rsidR="00AC6332" w:rsidRPr="005B0BEF" w:rsidRDefault="00AC6332" w:rsidP="00F679A1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Information</w:t>
            </w:r>
          </w:p>
        </w:tc>
      </w:tr>
      <w:tr w:rsidR="00AC6332" w:rsidRPr="005B0BEF" w14:paraId="766B47D7" w14:textId="77777777" w:rsidTr="00F679A1">
        <w:tc>
          <w:tcPr>
            <w:tcW w:w="1345" w:type="dxa"/>
            <w:shd w:val="clear" w:color="auto" w:fill="auto"/>
          </w:tcPr>
          <w:p w14:paraId="6566DB34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35F440EB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Category</w:t>
            </w:r>
          </w:p>
        </w:tc>
      </w:tr>
      <w:tr w:rsidR="00AC6332" w:rsidRPr="005B0BEF" w14:paraId="58F9B82E" w14:textId="77777777" w:rsidTr="00F679A1">
        <w:tc>
          <w:tcPr>
            <w:tcW w:w="1345" w:type="dxa"/>
            <w:shd w:val="clear" w:color="auto" w:fill="auto"/>
          </w:tcPr>
          <w:p w14:paraId="0CB00675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57F47A03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Public Action</w:t>
            </w:r>
          </w:p>
        </w:tc>
      </w:tr>
      <w:tr w:rsidR="00AC6332" w:rsidRPr="005B0BEF" w14:paraId="14D6DABC" w14:textId="77777777" w:rsidTr="00F679A1">
        <w:tc>
          <w:tcPr>
            <w:tcW w:w="1345" w:type="dxa"/>
            <w:shd w:val="clear" w:color="auto" w:fill="auto"/>
          </w:tcPr>
          <w:p w14:paraId="7F1B968C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606B70E5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TBD</w:t>
            </w:r>
          </w:p>
        </w:tc>
      </w:tr>
    </w:tbl>
    <w:p w14:paraId="11921419" w14:textId="77777777" w:rsidR="00AC6332" w:rsidRPr="005B0BEF" w:rsidRDefault="00AC6332" w:rsidP="00AC6332">
      <w:pPr>
        <w:rPr>
          <w:rFonts w:eastAsia="Calibri"/>
          <w:szCs w:val="22"/>
          <w:lang w:val="en-US"/>
        </w:rPr>
      </w:pPr>
    </w:p>
    <w:p w14:paraId="2C19C698" w14:textId="77777777" w:rsidR="00AC6332" w:rsidRPr="005B0BEF" w:rsidRDefault="00AC6332" w:rsidP="00AC6332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Category field is defined in 9.4.1.11 [802.11].</w:t>
      </w:r>
    </w:p>
    <w:p w14:paraId="73E481F1" w14:textId="77777777" w:rsidR="00AC6332" w:rsidRPr="005B0BEF" w:rsidRDefault="00AC6332" w:rsidP="00AC6332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Public Action field is defined in 9.6.7.1 [802.11].</w:t>
      </w:r>
    </w:p>
    <w:p w14:paraId="2059FAC1" w14:textId="77777777" w:rsidR="00AC6332" w:rsidRDefault="00AC6332" w:rsidP="00AC6332">
      <w:pPr>
        <w:rPr>
          <w:rFonts w:eastAsia="Times New Roman"/>
        </w:rPr>
      </w:pPr>
      <w:r>
        <w:rPr>
          <w:rFonts w:eastAsia="Times New Roman"/>
        </w:rPr>
        <w:t xml:space="preserve">Other fields </w:t>
      </w:r>
      <w:r w:rsidRPr="00634EFB">
        <w:rPr>
          <w:rFonts w:eastAsia="Times New Roman"/>
        </w:rPr>
        <w:t>are TBD</w:t>
      </w:r>
      <w:r>
        <w:rPr>
          <w:rFonts w:eastAsia="Times New Roman"/>
        </w:rPr>
        <w:t>.</w:t>
      </w:r>
    </w:p>
    <w:p w14:paraId="04FBC75E" w14:textId="77777777" w:rsidR="006E6D2F" w:rsidRPr="00B80EE3" w:rsidRDefault="006E6D2F" w:rsidP="00AC6332">
      <w:pPr>
        <w:rPr>
          <w:rFonts w:eastAsia="Times New Roman"/>
          <w:color w:val="4472C4"/>
        </w:rPr>
      </w:pPr>
    </w:p>
    <w:p w14:paraId="2BD29D18" w14:textId="7434975D" w:rsidR="0095245B" w:rsidRDefault="0095245B" w:rsidP="0095245B">
      <w:pPr>
        <w:pStyle w:val="H4"/>
        <w:rPr>
          <w:w w:val="100"/>
        </w:rPr>
      </w:pPr>
      <w:r w:rsidRPr="00DD2A2A">
        <w:rPr>
          <w:w w:val="100"/>
        </w:rPr>
        <w:lastRenderedPageBreak/>
        <w:t>9.6</w:t>
      </w:r>
      <w:r w:rsidR="00D67016">
        <w:rPr>
          <w:w w:val="100"/>
        </w:rPr>
        <w:t>.Z</w:t>
      </w:r>
      <w:r w:rsidRPr="00DD2A2A">
        <w:rPr>
          <w:w w:val="100"/>
        </w:rPr>
        <w:t xml:space="preserve"> </w:t>
      </w:r>
      <w:r w:rsidR="00C77DD7">
        <w:rPr>
          <w:w w:val="100"/>
        </w:rPr>
        <w:t>Protected Sensing</w:t>
      </w:r>
      <w:r w:rsidRPr="00DD2A2A">
        <w:rPr>
          <w:w w:val="100"/>
        </w:rPr>
        <w:t xml:space="preserve"> frame format details</w:t>
      </w:r>
    </w:p>
    <w:p w14:paraId="6745D189" w14:textId="2A865CE7" w:rsidR="0095245B" w:rsidRPr="00853D4D" w:rsidRDefault="00D67016" w:rsidP="0095245B">
      <w:pPr>
        <w:pStyle w:val="H4"/>
        <w:rPr>
          <w:w w:val="100"/>
        </w:rPr>
      </w:pPr>
      <w:r>
        <w:rPr>
          <w:w w:val="100"/>
        </w:rPr>
        <w:t>9.6.Z</w:t>
      </w:r>
      <w:r w:rsidR="0095245B" w:rsidRPr="00853D4D">
        <w:rPr>
          <w:w w:val="100"/>
        </w:rPr>
        <w:t xml:space="preserve">.1 </w:t>
      </w:r>
      <w:r w:rsidR="0092451C" w:rsidRPr="0092451C">
        <w:rPr>
          <w:w w:val="100"/>
        </w:rPr>
        <w:t xml:space="preserve">Protected </w:t>
      </w:r>
      <w:r w:rsidR="0092451C">
        <w:rPr>
          <w:w w:val="100"/>
        </w:rPr>
        <w:t>Sensing</w:t>
      </w:r>
      <w:r w:rsidR="0092451C" w:rsidRPr="0092451C">
        <w:rPr>
          <w:w w:val="100"/>
        </w:rPr>
        <w:t xml:space="preserve"> Frame Action field</w:t>
      </w:r>
    </w:p>
    <w:p w14:paraId="54827516" w14:textId="2DDB9251" w:rsidR="0095245B" w:rsidRPr="00197623" w:rsidRDefault="00197623" w:rsidP="00197623">
      <w:pPr>
        <w:rPr>
          <w:lang w:val="en-US"/>
        </w:rPr>
      </w:pPr>
      <w:r w:rsidRPr="00197623">
        <w:rPr>
          <w:lang w:val="en-US"/>
        </w:rPr>
        <w:t xml:space="preserve">The Protected </w:t>
      </w:r>
      <w:r>
        <w:rPr>
          <w:lang w:val="en-US"/>
        </w:rPr>
        <w:t>Sensing</w:t>
      </w:r>
      <w:r w:rsidRPr="00197623">
        <w:rPr>
          <w:lang w:val="en-US"/>
        </w:rPr>
        <w:t xml:space="preserve"> Frame Action field, in the one octet immediately after the category field, differentiates between various Protected </w:t>
      </w:r>
      <w:r w:rsidR="00F72657">
        <w:rPr>
          <w:lang w:val="en-US"/>
        </w:rPr>
        <w:t>Sensing</w:t>
      </w:r>
      <w:r w:rsidRPr="00197623">
        <w:rPr>
          <w:lang w:val="en-US"/>
        </w:rPr>
        <w:t xml:space="preserve"> frames as shown in the Table 9-</w:t>
      </w:r>
      <w:r w:rsidR="00E72B72">
        <w:rPr>
          <w:lang w:val="en-US"/>
        </w:rPr>
        <w:t>xxxc</w:t>
      </w:r>
      <w:r w:rsidRPr="00197623">
        <w:rPr>
          <w:lang w:val="en-US"/>
        </w:rPr>
        <w:t xml:space="preserve"> (Protected </w:t>
      </w:r>
      <w:r w:rsidR="00627F03">
        <w:rPr>
          <w:lang w:val="en-US"/>
        </w:rPr>
        <w:t>Sensing</w:t>
      </w:r>
      <w:r w:rsidRPr="00197623">
        <w:rPr>
          <w:lang w:val="en-US"/>
        </w:rPr>
        <w:t xml:space="preserve"> Frame Action Field values).</w:t>
      </w:r>
    </w:p>
    <w:p w14:paraId="427548E3" w14:textId="6FEF43DD" w:rsidR="00A64DFA" w:rsidRPr="005C6DDA" w:rsidRDefault="005C6DDA" w:rsidP="00031923">
      <w:pPr>
        <w:pStyle w:val="Default"/>
        <w:jc w:val="center"/>
        <w:rPr>
          <w:b/>
          <w:sz w:val="20"/>
          <w:szCs w:val="20"/>
        </w:rPr>
      </w:pPr>
      <w:r w:rsidRPr="005C6DDA">
        <w:rPr>
          <w:b/>
          <w:sz w:val="20"/>
          <w:szCs w:val="20"/>
        </w:rPr>
        <w:t>Table 9-</w:t>
      </w:r>
      <w:r w:rsidR="00AC2344">
        <w:rPr>
          <w:b/>
          <w:sz w:val="20"/>
          <w:szCs w:val="20"/>
        </w:rPr>
        <w:t>xxxc</w:t>
      </w:r>
      <w:r w:rsidR="00031923" w:rsidRPr="005C6DDA">
        <w:rPr>
          <w:b/>
          <w:sz w:val="20"/>
          <w:szCs w:val="20"/>
        </w:rPr>
        <w:t>—Protected Sensing Frame Action field values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654"/>
      </w:tblGrid>
      <w:tr w:rsidR="004500D4" w:rsidRPr="004500D4" w14:paraId="33928BBD" w14:textId="77777777" w:rsidTr="004500D4">
        <w:trPr>
          <w:trHeight w:val="80"/>
        </w:trPr>
        <w:tc>
          <w:tcPr>
            <w:tcW w:w="1663" w:type="dxa"/>
          </w:tcPr>
          <w:p w14:paraId="6779D90B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Value </w:t>
            </w:r>
          </w:p>
        </w:tc>
        <w:tc>
          <w:tcPr>
            <w:tcW w:w="7654" w:type="dxa"/>
          </w:tcPr>
          <w:p w14:paraId="488864DF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Meaning </w:t>
            </w:r>
          </w:p>
        </w:tc>
      </w:tr>
      <w:tr w:rsidR="004500D4" w:rsidRPr="004500D4" w14:paraId="51F7B460" w14:textId="77777777" w:rsidTr="004500D4">
        <w:trPr>
          <w:trHeight w:val="81"/>
        </w:trPr>
        <w:tc>
          <w:tcPr>
            <w:tcW w:w="1663" w:type="dxa"/>
          </w:tcPr>
          <w:p w14:paraId="1807AB80" w14:textId="17213069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  <w:r w:rsidR="004500D4" w:rsidRPr="004500D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54" w:type="dxa"/>
          </w:tcPr>
          <w:p w14:paraId="794B1F2B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  <w:tr w:rsidR="004500D4" w:rsidRPr="004500D4" w14:paraId="3DAE2465" w14:textId="77777777" w:rsidTr="004500D4">
        <w:trPr>
          <w:trHeight w:val="288"/>
        </w:trPr>
        <w:tc>
          <w:tcPr>
            <w:tcW w:w="1663" w:type="dxa"/>
          </w:tcPr>
          <w:p w14:paraId="26CF952D" w14:textId="500975EC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049AB213" w14:textId="63BF7AC9" w:rsidR="004500D4" w:rsidRPr="004500D4" w:rsidRDefault="004500D4" w:rsidP="00C44F5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A protected </w:t>
            </w:r>
            <w:r w:rsidR="00FB0ED0">
              <w:rPr>
                <w:color w:val="000000"/>
                <w:sz w:val="18"/>
                <w:szCs w:val="18"/>
                <w:lang w:val="en-US"/>
              </w:rPr>
              <w:t>SBP request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frame. The format of frame after the action field is identical to the format of </w:t>
            </w:r>
            <w:r w:rsidR="001024CC">
              <w:rPr>
                <w:color w:val="000000"/>
                <w:sz w:val="18"/>
                <w:szCs w:val="18"/>
                <w:lang w:val="en-US"/>
              </w:rPr>
              <w:t>SBP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public action (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>9.6.7.</w:t>
            </w:r>
            <w:r w:rsidR="00C44F5A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Sensing by Proxy (SBP) Request frame format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). It is carried in a Management Action frame. </w:t>
            </w:r>
          </w:p>
        </w:tc>
      </w:tr>
      <w:tr w:rsidR="004500D4" w:rsidRPr="004500D4" w14:paraId="6B77E2D4" w14:textId="77777777" w:rsidTr="004500D4">
        <w:trPr>
          <w:trHeight w:val="289"/>
        </w:trPr>
        <w:tc>
          <w:tcPr>
            <w:tcW w:w="1663" w:type="dxa"/>
          </w:tcPr>
          <w:p w14:paraId="5CB717F2" w14:textId="40D05438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771E9646" w14:textId="0D758EA8" w:rsidR="004500D4" w:rsidRPr="004500D4" w:rsidRDefault="004500D4" w:rsidP="00EB54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A protected </w:t>
            </w:r>
            <w:r w:rsidR="00FB0ED0">
              <w:rPr>
                <w:color w:val="000000"/>
                <w:sz w:val="18"/>
                <w:szCs w:val="18"/>
                <w:lang w:val="en-US"/>
              </w:rPr>
              <w:t>SBP response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frame. The format of frame after the action field is identical to the format of </w:t>
            </w:r>
            <w:r w:rsidR="00EB548A">
              <w:rPr>
                <w:color w:val="000000"/>
                <w:sz w:val="18"/>
                <w:szCs w:val="18"/>
                <w:lang w:val="en-US"/>
              </w:rPr>
              <w:t>SBP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public action (</w:t>
            </w:r>
            <w:r w:rsidR="00C44F5A">
              <w:rPr>
                <w:color w:val="000000" w:themeColor="text1"/>
                <w:sz w:val="18"/>
                <w:szCs w:val="18"/>
                <w:lang w:val="en-US"/>
              </w:rPr>
              <w:t>9.6.7.Y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Sensing by Proxy (SBP) </w:t>
            </w:r>
            <w:r w:rsidR="00C0573D">
              <w:rPr>
                <w:color w:val="000000" w:themeColor="text1"/>
                <w:sz w:val="18"/>
                <w:szCs w:val="18"/>
                <w:lang w:val="en-US"/>
              </w:rPr>
              <w:t>Response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frame format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). It is carried in a Management Action frame. </w:t>
            </w:r>
          </w:p>
        </w:tc>
      </w:tr>
      <w:tr w:rsidR="004500D4" w:rsidRPr="004500D4" w14:paraId="6040EF96" w14:textId="77777777" w:rsidTr="004500D4">
        <w:trPr>
          <w:trHeight w:val="81"/>
        </w:trPr>
        <w:tc>
          <w:tcPr>
            <w:tcW w:w="1663" w:type="dxa"/>
          </w:tcPr>
          <w:p w14:paraId="7519BE94" w14:textId="1E4D9EF4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77B11A0A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</w:tbl>
    <w:p w14:paraId="1FD4515D" w14:textId="77777777" w:rsidR="00E83539" w:rsidRDefault="00E83539" w:rsidP="00AF0BFE">
      <w:pPr>
        <w:pStyle w:val="Default"/>
        <w:rPr>
          <w:sz w:val="20"/>
          <w:szCs w:val="20"/>
        </w:rPr>
      </w:pPr>
    </w:p>
    <w:p w14:paraId="740B0EA6" w14:textId="77777777" w:rsidR="00ED54D4" w:rsidRDefault="00ED54D4" w:rsidP="00AF0BFE">
      <w:pPr>
        <w:pStyle w:val="Default"/>
        <w:rPr>
          <w:sz w:val="20"/>
          <w:szCs w:val="20"/>
        </w:rPr>
      </w:pPr>
    </w:p>
    <w:p w14:paraId="2FEB3EDC" w14:textId="77777777" w:rsidR="003C69EB" w:rsidRDefault="003C69EB" w:rsidP="00AF0BFE">
      <w:pPr>
        <w:pStyle w:val="Default"/>
        <w:rPr>
          <w:sz w:val="20"/>
          <w:szCs w:val="20"/>
        </w:rPr>
      </w:pPr>
    </w:p>
    <w:sectPr w:rsidR="003C69EB" w:rsidSect="00A67F6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D373B" w14:textId="77777777" w:rsidR="009548EA" w:rsidRDefault="009548EA">
      <w:r>
        <w:separator/>
      </w:r>
    </w:p>
  </w:endnote>
  <w:endnote w:type="continuationSeparator" w:id="0">
    <w:p w14:paraId="247CF5B1" w14:textId="77777777" w:rsidR="009548EA" w:rsidRDefault="0095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7607" w14:textId="411B2ED1" w:rsidR="0029020B" w:rsidRDefault="009548EA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1D6F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91AA7">
      <w:rPr>
        <w:noProof/>
      </w:rPr>
      <w:t>4</w:t>
    </w:r>
    <w:r w:rsidR="0029020B">
      <w:fldChar w:fldCharType="end"/>
    </w:r>
    <w:r w:rsidR="0029020B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151B5">
          <w:t>Chaoming Luo</w:t>
        </w:r>
      </w:sdtContent>
    </w:sdt>
    <w:r w:rsidR="00883225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51B5">
          <w:t>OPPO</w:t>
        </w:r>
      </w:sdtContent>
    </w:sdt>
  </w:p>
  <w:p w14:paraId="456BB36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87FD" w14:textId="77777777" w:rsidR="009548EA" w:rsidRDefault="009548EA">
      <w:r>
        <w:separator/>
      </w:r>
    </w:p>
  </w:footnote>
  <w:footnote w:type="continuationSeparator" w:id="0">
    <w:p w14:paraId="37944759" w14:textId="77777777" w:rsidR="009548EA" w:rsidRDefault="0095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5E2E" w14:textId="397E7F80" w:rsidR="0029020B" w:rsidRDefault="0037666D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29020B">
      <w:tab/>
    </w:r>
    <w:r w:rsidR="0029020B">
      <w:tab/>
    </w:r>
    <w:r>
      <w:t>IEEE 802.11-22</w:t>
    </w:r>
    <w:r w:rsidR="00E051CE">
      <w:t>/</w:t>
    </w:r>
    <w:sdt>
      <w:sdt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7CDF">
          <w:t>0223</w:t>
        </w:r>
        <w:r>
          <w:t>r0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3301"/>
    <w:multiLevelType w:val="hybridMultilevel"/>
    <w:tmpl w:val="CCD47636"/>
    <w:lvl w:ilvl="0" w:tplc="9B4E8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2F5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2B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A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84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8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28"/>
    <w:rsid w:val="00010B77"/>
    <w:rsid w:val="00026B02"/>
    <w:rsid w:val="00027DB8"/>
    <w:rsid w:val="00031923"/>
    <w:rsid w:val="00032B6C"/>
    <w:rsid w:val="00037619"/>
    <w:rsid w:val="00040258"/>
    <w:rsid w:val="00053D86"/>
    <w:rsid w:val="000646F1"/>
    <w:rsid w:val="000652AC"/>
    <w:rsid w:val="00091632"/>
    <w:rsid w:val="000A058D"/>
    <w:rsid w:val="000A1AD5"/>
    <w:rsid w:val="000B27E6"/>
    <w:rsid w:val="000C75DA"/>
    <w:rsid w:val="000F2F45"/>
    <w:rsid w:val="000F47BA"/>
    <w:rsid w:val="001016DF"/>
    <w:rsid w:val="001024CC"/>
    <w:rsid w:val="00103517"/>
    <w:rsid w:val="001061DE"/>
    <w:rsid w:val="001073BA"/>
    <w:rsid w:val="00107CDF"/>
    <w:rsid w:val="00111282"/>
    <w:rsid w:val="00117015"/>
    <w:rsid w:val="0013366D"/>
    <w:rsid w:val="00141E66"/>
    <w:rsid w:val="001454B2"/>
    <w:rsid w:val="00160860"/>
    <w:rsid w:val="00166007"/>
    <w:rsid w:val="00173F45"/>
    <w:rsid w:val="00177528"/>
    <w:rsid w:val="00183317"/>
    <w:rsid w:val="00197623"/>
    <w:rsid w:val="001A1F4F"/>
    <w:rsid w:val="001A2C5F"/>
    <w:rsid w:val="001A2FB7"/>
    <w:rsid w:val="001A368E"/>
    <w:rsid w:val="001D723B"/>
    <w:rsid w:val="001E0346"/>
    <w:rsid w:val="001E5209"/>
    <w:rsid w:val="001F0009"/>
    <w:rsid w:val="00213BAB"/>
    <w:rsid w:val="0023733B"/>
    <w:rsid w:val="002506CD"/>
    <w:rsid w:val="00253243"/>
    <w:rsid w:val="00281ACB"/>
    <w:rsid w:val="002858B3"/>
    <w:rsid w:val="0029020B"/>
    <w:rsid w:val="002D44BE"/>
    <w:rsid w:val="002D5537"/>
    <w:rsid w:val="002F3BE9"/>
    <w:rsid w:val="002F4C89"/>
    <w:rsid w:val="00300672"/>
    <w:rsid w:val="00306C74"/>
    <w:rsid w:val="003117B6"/>
    <w:rsid w:val="00317922"/>
    <w:rsid w:val="00327AA5"/>
    <w:rsid w:val="00337482"/>
    <w:rsid w:val="00342ECB"/>
    <w:rsid w:val="00353844"/>
    <w:rsid w:val="0036363D"/>
    <w:rsid w:val="0037666D"/>
    <w:rsid w:val="00380663"/>
    <w:rsid w:val="003A5A0C"/>
    <w:rsid w:val="003C69EB"/>
    <w:rsid w:val="003D6BBA"/>
    <w:rsid w:val="003F1B15"/>
    <w:rsid w:val="004058B7"/>
    <w:rsid w:val="0041724F"/>
    <w:rsid w:val="004222EF"/>
    <w:rsid w:val="0043359E"/>
    <w:rsid w:val="00442037"/>
    <w:rsid w:val="004500D4"/>
    <w:rsid w:val="004672BF"/>
    <w:rsid w:val="0047055B"/>
    <w:rsid w:val="004A49E2"/>
    <w:rsid w:val="004B064B"/>
    <w:rsid w:val="004D1161"/>
    <w:rsid w:val="004E35C1"/>
    <w:rsid w:val="004E6FE4"/>
    <w:rsid w:val="004F410D"/>
    <w:rsid w:val="0051371D"/>
    <w:rsid w:val="00524D9F"/>
    <w:rsid w:val="0052570C"/>
    <w:rsid w:val="005358CD"/>
    <w:rsid w:val="00536F9E"/>
    <w:rsid w:val="005373D5"/>
    <w:rsid w:val="00541A96"/>
    <w:rsid w:val="005533BE"/>
    <w:rsid w:val="00554FF0"/>
    <w:rsid w:val="00583568"/>
    <w:rsid w:val="005877F5"/>
    <w:rsid w:val="005A4BCB"/>
    <w:rsid w:val="005A69F8"/>
    <w:rsid w:val="005B0BEF"/>
    <w:rsid w:val="005B4261"/>
    <w:rsid w:val="005C6DDA"/>
    <w:rsid w:val="006242B4"/>
    <w:rsid w:val="0062440B"/>
    <w:rsid w:val="00625849"/>
    <w:rsid w:val="00627F03"/>
    <w:rsid w:val="00634EFB"/>
    <w:rsid w:val="00635E93"/>
    <w:rsid w:val="00642F61"/>
    <w:rsid w:val="00653991"/>
    <w:rsid w:val="00672E72"/>
    <w:rsid w:val="00677D58"/>
    <w:rsid w:val="00677D96"/>
    <w:rsid w:val="0068184F"/>
    <w:rsid w:val="006864B2"/>
    <w:rsid w:val="00691AA7"/>
    <w:rsid w:val="00692699"/>
    <w:rsid w:val="006A35CD"/>
    <w:rsid w:val="006C0727"/>
    <w:rsid w:val="006D2285"/>
    <w:rsid w:val="006E145F"/>
    <w:rsid w:val="006E6D2F"/>
    <w:rsid w:val="006F01FC"/>
    <w:rsid w:val="007372C6"/>
    <w:rsid w:val="00747749"/>
    <w:rsid w:val="00755B07"/>
    <w:rsid w:val="00762EB6"/>
    <w:rsid w:val="00765722"/>
    <w:rsid w:val="00766BF4"/>
    <w:rsid w:val="00770572"/>
    <w:rsid w:val="0078165C"/>
    <w:rsid w:val="007831DB"/>
    <w:rsid w:val="007875F9"/>
    <w:rsid w:val="007A192F"/>
    <w:rsid w:val="007E02EA"/>
    <w:rsid w:val="007F0DB4"/>
    <w:rsid w:val="007F5CC5"/>
    <w:rsid w:val="00803AC7"/>
    <w:rsid w:val="008163A9"/>
    <w:rsid w:val="00821404"/>
    <w:rsid w:val="00826D83"/>
    <w:rsid w:val="00834C06"/>
    <w:rsid w:val="00846A5F"/>
    <w:rsid w:val="00853D4D"/>
    <w:rsid w:val="00854712"/>
    <w:rsid w:val="00865A9E"/>
    <w:rsid w:val="00870022"/>
    <w:rsid w:val="00876CD8"/>
    <w:rsid w:val="00880E79"/>
    <w:rsid w:val="00883225"/>
    <w:rsid w:val="00887A31"/>
    <w:rsid w:val="008942E6"/>
    <w:rsid w:val="008C0512"/>
    <w:rsid w:val="008C3CE0"/>
    <w:rsid w:val="008C44BF"/>
    <w:rsid w:val="008C62C8"/>
    <w:rsid w:val="008C650E"/>
    <w:rsid w:val="008D4A96"/>
    <w:rsid w:val="008E435A"/>
    <w:rsid w:val="008F35C8"/>
    <w:rsid w:val="008F5F37"/>
    <w:rsid w:val="008F605D"/>
    <w:rsid w:val="00913E66"/>
    <w:rsid w:val="0092451C"/>
    <w:rsid w:val="009340B6"/>
    <w:rsid w:val="00941646"/>
    <w:rsid w:val="0095245B"/>
    <w:rsid w:val="009548EA"/>
    <w:rsid w:val="009651DA"/>
    <w:rsid w:val="00967B69"/>
    <w:rsid w:val="00974679"/>
    <w:rsid w:val="00984840"/>
    <w:rsid w:val="00995110"/>
    <w:rsid w:val="009A6828"/>
    <w:rsid w:val="009C0D9D"/>
    <w:rsid w:val="009D128C"/>
    <w:rsid w:val="009F2FBC"/>
    <w:rsid w:val="009F4F1A"/>
    <w:rsid w:val="00A014A8"/>
    <w:rsid w:val="00A312C1"/>
    <w:rsid w:val="00A314BF"/>
    <w:rsid w:val="00A429DD"/>
    <w:rsid w:val="00A52E57"/>
    <w:rsid w:val="00A5713B"/>
    <w:rsid w:val="00A64488"/>
    <w:rsid w:val="00A64DFA"/>
    <w:rsid w:val="00A67F69"/>
    <w:rsid w:val="00A75BB5"/>
    <w:rsid w:val="00A85805"/>
    <w:rsid w:val="00A85BDB"/>
    <w:rsid w:val="00A938CB"/>
    <w:rsid w:val="00A93E77"/>
    <w:rsid w:val="00A97D86"/>
    <w:rsid w:val="00AA427C"/>
    <w:rsid w:val="00AA636C"/>
    <w:rsid w:val="00AB6A12"/>
    <w:rsid w:val="00AB6BE1"/>
    <w:rsid w:val="00AB7E29"/>
    <w:rsid w:val="00AC1B51"/>
    <w:rsid w:val="00AC2344"/>
    <w:rsid w:val="00AC6332"/>
    <w:rsid w:val="00AD070B"/>
    <w:rsid w:val="00AD6830"/>
    <w:rsid w:val="00AD68D8"/>
    <w:rsid w:val="00AD70A7"/>
    <w:rsid w:val="00AE4442"/>
    <w:rsid w:val="00AF0BFE"/>
    <w:rsid w:val="00B00019"/>
    <w:rsid w:val="00B05D34"/>
    <w:rsid w:val="00B127D3"/>
    <w:rsid w:val="00B15BDC"/>
    <w:rsid w:val="00B17908"/>
    <w:rsid w:val="00B242E4"/>
    <w:rsid w:val="00B3380E"/>
    <w:rsid w:val="00B363FC"/>
    <w:rsid w:val="00B50602"/>
    <w:rsid w:val="00B54AFA"/>
    <w:rsid w:val="00B80EE3"/>
    <w:rsid w:val="00B8102D"/>
    <w:rsid w:val="00B91F52"/>
    <w:rsid w:val="00B921BB"/>
    <w:rsid w:val="00BA53EA"/>
    <w:rsid w:val="00BB4DB6"/>
    <w:rsid w:val="00BB5DF4"/>
    <w:rsid w:val="00BC27B9"/>
    <w:rsid w:val="00BC34CC"/>
    <w:rsid w:val="00BD0972"/>
    <w:rsid w:val="00BD4222"/>
    <w:rsid w:val="00BD5BBC"/>
    <w:rsid w:val="00BE615F"/>
    <w:rsid w:val="00BE68C2"/>
    <w:rsid w:val="00C0049B"/>
    <w:rsid w:val="00C01D6F"/>
    <w:rsid w:val="00C0573D"/>
    <w:rsid w:val="00C14FBB"/>
    <w:rsid w:val="00C4482C"/>
    <w:rsid w:val="00C44F5A"/>
    <w:rsid w:val="00C45F2D"/>
    <w:rsid w:val="00C602B5"/>
    <w:rsid w:val="00C62E01"/>
    <w:rsid w:val="00C71894"/>
    <w:rsid w:val="00C73CDC"/>
    <w:rsid w:val="00C748AC"/>
    <w:rsid w:val="00C77DD7"/>
    <w:rsid w:val="00C77F4A"/>
    <w:rsid w:val="00C867AC"/>
    <w:rsid w:val="00C9449E"/>
    <w:rsid w:val="00C95423"/>
    <w:rsid w:val="00C965DC"/>
    <w:rsid w:val="00CA09B2"/>
    <w:rsid w:val="00CA181E"/>
    <w:rsid w:val="00CB27F2"/>
    <w:rsid w:val="00CC06FD"/>
    <w:rsid w:val="00CC5D35"/>
    <w:rsid w:val="00CC636A"/>
    <w:rsid w:val="00CC73FE"/>
    <w:rsid w:val="00CE2ABC"/>
    <w:rsid w:val="00CE6B6B"/>
    <w:rsid w:val="00CF073E"/>
    <w:rsid w:val="00D00A73"/>
    <w:rsid w:val="00D0358A"/>
    <w:rsid w:val="00D114C9"/>
    <w:rsid w:val="00D151B5"/>
    <w:rsid w:val="00D240D6"/>
    <w:rsid w:val="00D273DE"/>
    <w:rsid w:val="00D40F82"/>
    <w:rsid w:val="00D44330"/>
    <w:rsid w:val="00D51BEA"/>
    <w:rsid w:val="00D61DD9"/>
    <w:rsid w:val="00D67016"/>
    <w:rsid w:val="00D7679A"/>
    <w:rsid w:val="00D85F60"/>
    <w:rsid w:val="00D86907"/>
    <w:rsid w:val="00D94C93"/>
    <w:rsid w:val="00DA5E50"/>
    <w:rsid w:val="00DB43C5"/>
    <w:rsid w:val="00DC3BC7"/>
    <w:rsid w:val="00DC5A7B"/>
    <w:rsid w:val="00DC645F"/>
    <w:rsid w:val="00DD2A2A"/>
    <w:rsid w:val="00DD4179"/>
    <w:rsid w:val="00DE0234"/>
    <w:rsid w:val="00DE397C"/>
    <w:rsid w:val="00DE6273"/>
    <w:rsid w:val="00DF2716"/>
    <w:rsid w:val="00DF4DBB"/>
    <w:rsid w:val="00E00134"/>
    <w:rsid w:val="00E051CE"/>
    <w:rsid w:val="00E26351"/>
    <w:rsid w:val="00E34B79"/>
    <w:rsid w:val="00E35413"/>
    <w:rsid w:val="00E63C84"/>
    <w:rsid w:val="00E646AA"/>
    <w:rsid w:val="00E72B72"/>
    <w:rsid w:val="00E80427"/>
    <w:rsid w:val="00E83539"/>
    <w:rsid w:val="00EB0D54"/>
    <w:rsid w:val="00EB1B75"/>
    <w:rsid w:val="00EB548A"/>
    <w:rsid w:val="00EB5D8F"/>
    <w:rsid w:val="00EB668B"/>
    <w:rsid w:val="00ED38DE"/>
    <w:rsid w:val="00ED54D4"/>
    <w:rsid w:val="00EF216A"/>
    <w:rsid w:val="00EF4138"/>
    <w:rsid w:val="00F00A5B"/>
    <w:rsid w:val="00F26D31"/>
    <w:rsid w:val="00F31D69"/>
    <w:rsid w:val="00F3393E"/>
    <w:rsid w:val="00F3593C"/>
    <w:rsid w:val="00F43AC2"/>
    <w:rsid w:val="00F46385"/>
    <w:rsid w:val="00F4720B"/>
    <w:rsid w:val="00F5020B"/>
    <w:rsid w:val="00F50B9A"/>
    <w:rsid w:val="00F72657"/>
    <w:rsid w:val="00F9284E"/>
    <w:rsid w:val="00F94FBB"/>
    <w:rsid w:val="00FA4BAA"/>
    <w:rsid w:val="00FB0ED0"/>
    <w:rsid w:val="00FD498D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Char"/>
    <w:rsid w:val="00B17908"/>
    <w:rPr>
      <w:sz w:val="20"/>
    </w:rPr>
  </w:style>
  <w:style w:type="character" w:customStyle="1" w:styleId="Char">
    <w:name w:val="批注文字 Char"/>
    <w:basedOn w:val="a0"/>
    <w:link w:val="aa"/>
    <w:rsid w:val="00B17908"/>
    <w:rPr>
      <w:lang w:val="en-GB"/>
    </w:rPr>
  </w:style>
  <w:style w:type="paragraph" w:styleId="ab">
    <w:name w:val="annotation subject"/>
    <w:basedOn w:val="aa"/>
    <w:next w:val="aa"/>
    <w:link w:val="Char0"/>
    <w:rsid w:val="00B17908"/>
    <w:rPr>
      <w:b/>
      <w:bCs/>
    </w:rPr>
  </w:style>
  <w:style w:type="character" w:customStyle="1" w:styleId="Char0">
    <w:name w:val="批注主题 Char"/>
    <w:basedOn w:val="Char"/>
    <w:link w:val="ab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efault">
    <w:name w:val="Default"/>
    <w:rsid w:val="00AF0B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Char1"/>
    <w:rsid w:val="008942E6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c"/>
    <w:rsid w:val="008942E6"/>
    <w:rPr>
      <w:rFonts w:ascii="Microsoft YaHei UI" w:eastAsia="Microsoft YaHei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5"/>
    <w:rsid w:val="000752AD"/>
    <w:rsid w:val="002E4E9D"/>
    <w:rsid w:val="003452D7"/>
    <w:rsid w:val="0037497B"/>
    <w:rsid w:val="003B5A6E"/>
    <w:rsid w:val="00485A34"/>
    <w:rsid w:val="00534749"/>
    <w:rsid w:val="005B218A"/>
    <w:rsid w:val="006D7C46"/>
    <w:rsid w:val="0070199B"/>
    <w:rsid w:val="00744184"/>
    <w:rsid w:val="0075389E"/>
    <w:rsid w:val="00776C1B"/>
    <w:rsid w:val="00A07500"/>
    <w:rsid w:val="00AF217A"/>
    <w:rsid w:val="00D0109D"/>
    <w:rsid w:val="00E00D65"/>
    <w:rsid w:val="00E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64CC-A4F1-4FC4-AB5B-B469D59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114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0223r0</dc:title>
  <dc:subject>Submission</dc:subject>
  <dc:creator>Chaoming Luo</dc:creator>
  <cp:keywords>xxxxr0</cp:keywords>
  <dc:description/>
  <cp:lastModifiedBy>luochaoming</cp:lastModifiedBy>
  <cp:revision>187</cp:revision>
  <cp:lastPrinted>1900-01-01T08:00:00Z</cp:lastPrinted>
  <dcterms:created xsi:type="dcterms:W3CDTF">2021-12-13T23:51:00Z</dcterms:created>
  <dcterms:modified xsi:type="dcterms:W3CDTF">2022-01-27T08:58:00Z</dcterms:modified>
</cp:coreProperties>
</file>