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9B5F"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152DF" w14:paraId="7FCB62DB" w14:textId="77777777">
        <w:trPr>
          <w:trHeight w:val="485"/>
          <w:jc w:val="center"/>
        </w:trPr>
        <w:tc>
          <w:tcPr>
            <w:tcW w:w="9576" w:type="dxa"/>
            <w:gridSpan w:val="5"/>
            <w:vAlign w:val="center"/>
          </w:tcPr>
          <w:p w14:paraId="178C6355" w14:textId="0076DF9B" w:rsidR="004152DF" w:rsidRDefault="008A2C15">
            <w:pPr>
              <w:pStyle w:val="T2"/>
            </w:pPr>
            <w:r>
              <w:t>Resolution</w:t>
            </w:r>
            <w:r w:rsidR="00BD04D9">
              <w:t xml:space="preserve"> </w:t>
            </w:r>
            <w:r w:rsidR="00CA7A89">
              <w:t>Text</w:t>
            </w:r>
            <w:r>
              <w:t xml:space="preserve"> for </w:t>
            </w:r>
            <w:r w:rsidR="00AE4BC0">
              <w:t>EBCS TIM</w:t>
            </w:r>
            <w:r w:rsidR="005A61E3">
              <w:t xml:space="preserve"> Related Comments</w:t>
            </w:r>
          </w:p>
        </w:tc>
      </w:tr>
      <w:tr w:rsidR="004152DF" w14:paraId="633B1108" w14:textId="77777777">
        <w:trPr>
          <w:trHeight w:val="359"/>
          <w:jc w:val="center"/>
        </w:trPr>
        <w:tc>
          <w:tcPr>
            <w:tcW w:w="9576" w:type="dxa"/>
            <w:gridSpan w:val="5"/>
            <w:vAlign w:val="center"/>
          </w:tcPr>
          <w:p w14:paraId="389C677E" w14:textId="4BA6443A" w:rsidR="004152DF" w:rsidRDefault="004152DF">
            <w:pPr>
              <w:pStyle w:val="T2"/>
              <w:ind w:left="0"/>
              <w:rPr>
                <w:sz w:val="20"/>
              </w:rPr>
            </w:pPr>
            <w:r>
              <w:rPr>
                <w:sz w:val="20"/>
              </w:rPr>
              <w:t>Date:</w:t>
            </w:r>
            <w:r>
              <w:rPr>
                <w:b w:val="0"/>
                <w:sz w:val="20"/>
              </w:rPr>
              <w:t xml:space="preserve">  </w:t>
            </w:r>
            <w:r w:rsidR="00CB6930">
              <w:rPr>
                <w:b w:val="0"/>
                <w:sz w:val="20"/>
              </w:rPr>
              <w:t>202</w:t>
            </w:r>
            <w:r w:rsidR="00D72752">
              <w:rPr>
                <w:b w:val="0"/>
                <w:sz w:val="20"/>
              </w:rPr>
              <w:t>2</w:t>
            </w:r>
            <w:r>
              <w:rPr>
                <w:b w:val="0"/>
                <w:sz w:val="20"/>
              </w:rPr>
              <w:t>-</w:t>
            </w:r>
            <w:r w:rsidR="00D72752">
              <w:rPr>
                <w:b w:val="0"/>
                <w:sz w:val="20"/>
              </w:rPr>
              <w:t>0</w:t>
            </w:r>
            <w:r w:rsidR="00CA7A89">
              <w:rPr>
                <w:b w:val="0"/>
                <w:sz w:val="20"/>
              </w:rPr>
              <w:t>1</w:t>
            </w:r>
            <w:r w:rsidR="00F84CBE">
              <w:rPr>
                <w:b w:val="0"/>
                <w:sz w:val="20"/>
              </w:rPr>
              <w:t>-</w:t>
            </w:r>
            <w:r w:rsidR="00E511CA">
              <w:rPr>
                <w:b w:val="0"/>
                <w:sz w:val="20"/>
              </w:rPr>
              <w:t>31</w:t>
            </w:r>
          </w:p>
        </w:tc>
      </w:tr>
      <w:tr w:rsidR="004152DF" w14:paraId="3BB3A6A2" w14:textId="77777777">
        <w:trPr>
          <w:cantSplit/>
          <w:jc w:val="center"/>
        </w:trPr>
        <w:tc>
          <w:tcPr>
            <w:tcW w:w="9576" w:type="dxa"/>
            <w:gridSpan w:val="5"/>
            <w:vAlign w:val="center"/>
          </w:tcPr>
          <w:p w14:paraId="6C094BF3" w14:textId="77777777" w:rsidR="004152DF" w:rsidRDefault="004152DF">
            <w:pPr>
              <w:pStyle w:val="T2"/>
              <w:spacing w:after="0"/>
              <w:ind w:left="0" w:right="0"/>
              <w:jc w:val="left"/>
              <w:rPr>
                <w:sz w:val="20"/>
              </w:rPr>
            </w:pPr>
            <w:r>
              <w:rPr>
                <w:sz w:val="20"/>
              </w:rPr>
              <w:t>Author(s):</w:t>
            </w:r>
          </w:p>
        </w:tc>
      </w:tr>
      <w:tr w:rsidR="004152DF" w14:paraId="0E4B424C" w14:textId="77777777">
        <w:trPr>
          <w:jc w:val="center"/>
        </w:trPr>
        <w:tc>
          <w:tcPr>
            <w:tcW w:w="1336" w:type="dxa"/>
            <w:vAlign w:val="center"/>
          </w:tcPr>
          <w:p w14:paraId="760C6A57" w14:textId="77777777" w:rsidR="004152DF" w:rsidRDefault="004152DF">
            <w:pPr>
              <w:pStyle w:val="T2"/>
              <w:spacing w:after="0"/>
              <w:ind w:left="0" w:right="0"/>
              <w:jc w:val="left"/>
              <w:rPr>
                <w:sz w:val="20"/>
              </w:rPr>
            </w:pPr>
            <w:r>
              <w:rPr>
                <w:sz w:val="20"/>
              </w:rPr>
              <w:t>Name</w:t>
            </w:r>
          </w:p>
        </w:tc>
        <w:tc>
          <w:tcPr>
            <w:tcW w:w="2064" w:type="dxa"/>
            <w:vAlign w:val="center"/>
          </w:tcPr>
          <w:p w14:paraId="55589579" w14:textId="77777777" w:rsidR="004152DF" w:rsidRDefault="004152DF">
            <w:pPr>
              <w:pStyle w:val="T2"/>
              <w:spacing w:after="0"/>
              <w:ind w:left="0" w:right="0"/>
              <w:jc w:val="left"/>
              <w:rPr>
                <w:sz w:val="20"/>
              </w:rPr>
            </w:pPr>
            <w:r>
              <w:rPr>
                <w:sz w:val="20"/>
              </w:rPr>
              <w:t>Affiliation</w:t>
            </w:r>
          </w:p>
        </w:tc>
        <w:tc>
          <w:tcPr>
            <w:tcW w:w="2814" w:type="dxa"/>
            <w:vAlign w:val="center"/>
          </w:tcPr>
          <w:p w14:paraId="426B2530" w14:textId="77777777" w:rsidR="004152DF" w:rsidRDefault="004152DF">
            <w:pPr>
              <w:pStyle w:val="T2"/>
              <w:spacing w:after="0"/>
              <w:ind w:left="0" w:right="0"/>
              <w:jc w:val="left"/>
              <w:rPr>
                <w:sz w:val="20"/>
              </w:rPr>
            </w:pPr>
            <w:r>
              <w:rPr>
                <w:sz w:val="20"/>
              </w:rPr>
              <w:t>Address</w:t>
            </w:r>
          </w:p>
        </w:tc>
        <w:tc>
          <w:tcPr>
            <w:tcW w:w="1715" w:type="dxa"/>
            <w:vAlign w:val="center"/>
          </w:tcPr>
          <w:p w14:paraId="237E814C" w14:textId="77777777" w:rsidR="004152DF" w:rsidRDefault="004152DF">
            <w:pPr>
              <w:pStyle w:val="T2"/>
              <w:spacing w:after="0"/>
              <w:ind w:left="0" w:right="0"/>
              <w:jc w:val="left"/>
              <w:rPr>
                <w:sz w:val="20"/>
              </w:rPr>
            </w:pPr>
            <w:r>
              <w:rPr>
                <w:sz w:val="20"/>
              </w:rPr>
              <w:t>Phone</w:t>
            </w:r>
          </w:p>
        </w:tc>
        <w:tc>
          <w:tcPr>
            <w:tcW w:w="1647" w:type="dxa"/>
            <w:vAlign w:val="center"/>
          </w:tcPr>
          <w:p w14:paraId="473318CD" w14:textId="77777777" w:rsidR="004152DF" w:rsidRDefault="004152DF">
            <w:pPr>
              <w:pStyle w:val="T2"/>
              <w:spacing w:after="0"/>
              <w:ind w:left="0" w:right="0"/>
              <w:jc w:val="left"/>
              <w:rPr>
                <w:sz w:val="20"/>
              </w:rPr>
            </w:pPr>
            <w:r>
              <w:rPr>
                <w:sz w:val="20"/>
              </w:rPr>
              <w:t>email</w:t>
            </w:r>
          </w:p>
        </w:tc>
      </w:tr>
      <w:tr w:rsidR="004152DF" w14:paraId="2E0A99F0" w14:textId="77777777">
        <w:trPr>
          <w:jc w:val="center"/>
        </w:trPr>
        <w:tc>
          <w:tcPr>
            <w:tcW w:w="1336" w:type="dxa"/>
            <w:vAlign w:val="center"/>
          </w:tcPr>
          <w:p w14:paraId="783B1E92" w14:textId="4D50AFF1" w:rsidR="004152DF" w:rsidRDefault="008A2C15">
            <w:pPr>
              <w:pStyle w:val="T2"/>
              <w:spacing w:after="0"/>
              <w:ind w:left="0" w:right="0"/>
              <w:rPr>
                <w:b w:val="0"/>
                <w:sz w:val="20"/>
              </w:rPr>
            </w:pPr>
            <w:r>
              <w:rPr>
                <w:b w:val="0"/>
                <w:sz w:val="20"/>
              </w:rPr>
              <w:t>Hitoshi Morioka</w:t>
            </w:r>
          </w:p>
        </w:tc>
        <w:tc>
          <w:tcPr>
            <w:tcW w:w="2064" w:type="dxa"/>
            <w:vAlign w:val="center"/>
          </w:tcPr>
          <w:p w14:paraId="0F10B364" w14:textId="10E5AE24" w:rsidR="004152DF" w:rsidRDefault="00294F78">
            <w:pPr>
              <w:pStyle w:val="T2"/>
              <w:spacing w:after="0"/>
              <w:ind w:left="0" w:right="0"/>
              <w:rPr>
                <w:b w:val="0"/>
                <w:sz w:val="20"/>
              </w:rPr>
            </w:pPr>
            <w:r>
              <w:rPr>
                <w:b w:val="0"/>
                <w:sz w:val="20"/>
              </w:rPr>
              <w:t>SRC Software</w:t>
            </w:r>
          </w:p>
        </w:tc>
        <w:tc>
          <w:tcPr>
            <w:tcW w:w="2814" w:type="dxa"/>
            <w:vAlign w:val="center"/>
          </w:tcPr>
          <w:p w14:paraId="0EBEA99F" w14:textId="0FA8FED2" w:rsidR="004152DF" w:rsidRDefault="008A2C15">
            <w:pPr>
              <w:pStyle w:val="T2"/>
              <w:spacing w:after="0"/>
              <w:ind w:left="0" w:right="0"/>
              <w:rPr>
                <w:b w:val="0"/>
                <w:sz w:val="20"/>
              </w:rPr>
            </w:pPr>
            <w:r>
              <w:rPr>
                <w:b w:val="0"/>
                <w:sz w:val="20"/>
              </w:rPr>
              <w:t>Fukuoka, JAPAN</w:t>
            </w:r>
          </w:p>
        </w:tc>
        <w:tc>
          <w:tcPr>
            <w:tcW w:w="1715" w:type="dxa"/>
            <w:vAlign w:val="center"/>
          </w:tcPr>
          <w:p w14:paraId="437DE545" w14:textId="77777777" w:rsidR="004152DF" w:rsidRDefault="004152DF">
            <w:pPr>
              <w:pStyle w:val="T2"/>
              <w:spacing w:after="0"/>
              <w:ind w:left="0" w:right="0"/>
              <w:rPr>
                <w:b w:val="0"/>
                <w:sz w:val="20"/>
              </w:rPr>
            </w:pPr>
          </w:p>
        </w:tc>
        <w:tc>
          <w:tcPr>
            <w:tcW w:w="1647" w:type="dxa"/>
            <w:vAlign w:val="center"/>
          </w:tcPr>
          <w:p w14:paraId="4FD15DDC" w14:textId="1DE5A3D2" w:rsidR="004152DF" w:rsidRDefault="008A2C15">
            <w:pPr>
              <w:pStyle w:val="T2"/>
              <w:spacing w:after="0"/>
              <w:ind w:left="0" w:right="0"/>
              <w:rPr>
                <w:b w:val="0"/>
                <w:sz w:val="16"/>
              </w:rPr>
            </w:pPr>
            <w:r>
              <w:rPr>
                <w:b w:val="0"/>
                <w:sz w:val="16"/>
              </w:rPr>
              <w:t>hmorioka@src-soft.com</w:t>
            </w:r>
          </w:p>
        </w:tc>
      </w:tr>
      <w:tr w:rsidR="004152DF" w14:paraId="4A055397" w14:textId="77777777">
        <w:trPr>
          <w:jc w:val="center"/>
        </w:trPr>
        <w:tc>
          <w:tcPr>
            <w:tcW w:w="1336" w:type="dxa"/>
            <w:vAlign w:val="center"/>
          </w:tcPr>
          <w:p w14:paraId="67C05DEF" w14:textId="77777777" w:rsidR="004152DF" w:rsidRDefault="004152DF">
            <w:pPr>
              <w:pStyle w:val="T2"/>
              <w:spacing w:after="0"/>
              <w:ind w:left="0" w:right="0"/>
              <w:rPr>
                <w:b w:val="0"/>
                <w:sz w:val="20"/>
              </w:rPr>
            </w:pPr>
          </w:p>
        </w:tc>
        <w:tc>
          <w:tcPr>
            <w:tcW w:w="2064" w:type="dxa"/>
            <w:vAlign w:val="center"/>
          </w:tcPr>
          <w:p w14:paraId="59E07A2E" w14:textId="77777777" w:rsidR="004152DF" w:rsidRDefault="004152DF">
            <w:pPr>
              <w:pStyle w:val="T2"/>
              <w:spacing w:after="0"/>
              <w:ind w:left="0" w:right="0"/>
              <w:rPr>
                <w:b w:val="0"/>
                <w:sz w:val="20"/>
              </w:rPr>
            </w:pPr>
          </w:p>
        </w:tc>
        <w:tc>
          <w:tcPr>
            <w:tcW w:w="2814" w:type="dxa"/>
            <w:vAlign w:val="center"/>
          </w:tcPr>
          <w:p w14:paraId="13BC272E" w14:textId="77777777" w:rsidR="004152DF" w:rsidRDefault="004152DF">
            <w:pPr>
              <w:pStyle w:val="T2"/>
              <w:spacing w:after="0"/>
              <w:ind w:left="0" w:right="0"/>
              <w:rPr>
                <w:b w:val="0"/>
                <w:sz w:val="20"/>
              </w:rPr>
            </w:pPr>
          </w:p>
        </w:tc>
        <w:tc>
          <w:tcPr>
            <w:tcW w:w="1715" w:type="dxa"/>
            <w:vAlign w:val="center"/>
          </w:tcPr>
          <w:p w14:paraId="3437DBD7" w14:textId="77777777" w:rsidR="004152DF" w:rsidRDefault="004152DF">
            <w:pPr>
              <w:pStyle w:val="T2"/>
              <w:spacing w:after="0"/>
              <w:ind w:left="0" w:right="0"/>
              <w:rPr>
                <w:b w:val="0"/>
                <w:sz w:val="20"/>
              </w:rPr>
            </w:pPr>
          </w:p>
        </w:tc>
        <w:tc>
          <w:tcPr>
            <w:tcW w:w="1647" w:type="dxa"/>
            <w:vAlign w:val="center"/>
          </w:tcPr>
          <w:p w14:paraId="5DF98F8F" w14:textId="77777777" w:rsidR="004152DF" w:rsidRDefault="004152DF">
            <w:pPr>
              <w:pStyle w:val="T2"/>
              <w:spacing w:after="0"/>
              <w:ind w:left="0" w:right="0"/>
              <w:rPr>
                <w:b w:val="0"/>
                <w:sz w:val="16"/>
              </w:rPr>
            </w:pPr>
          </w:p>
        </w:tc>
      </w:tr>
    </w:tbl>
    <w:p w14:paraId="49649E3F" w14:textId="77777777" w:rsidR="004152DF" w:rsidRDefault="00EE7FC9">
      <w:pPr>
        <w:pStyle w:val="T1"/>
        <w:spacing w:after="120"/>
        <w:rPr>
          <w:sz w:val="22"/>
        </w:rPr>
      </w:pPr>
      <w:r>
        <w:rPr>
          <w:noProof/>
        </w:rPr>
        <mc:AlternateContent>
          <mc:Choice Requires="wps">
            <w:drawing>
              <wp:anchor distT="0" distB="0" distL="114300" distR="114300" simplePos="0" relativeHeight="251658240" behindDoc="0" locked="0" layoutInCell="0" allowOverlap="1" wp14:anchorId="4C4EC640" wp14:editId="051868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CE38" w14:textId="77777777" w:rsidR="00F96112" w:rsidRDefault="00F96112">
                            <w:pPr>
                              <w:pStyle w:val="T1"/>
                              <w:spacing w:after="120"/>
                            </w:pPr>
                            <w:r>
                              <w:t>Abstract</w:t>
                            </w:r>
                          </w:p>
                          <w:p w14:paraId="2EF5147C" w14:textId="0293A52B" w:rsidR="00F96112" w:rsidRDefault="00F96112">
                            <w:pPr>
                              <w:jc w:val="both"/>
                            </w:pPr>
                            <w:r>
                              <w:t xml:space="preserve">This document describes the resolutions </w:t>
                            </w:r>
                            <w:r w:rsidR="00AE4BC0">
                              <w:t>related to the EBCS TIM element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C6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56F5CE38" w14:textId="77777777" w:rsidR="00F96112" w:rsidRDefault="00F96112">
                      <w:pPr>
                        <w:pStyle w:val="T1"/>
                        <w:spacing w:after="120"/>
                      </w:pPr>
                      <w:r>
                        <w:t>Abstract</w:t>
                      </w:r>
                    </w:p>
                    <w:p w14:paraId="2EF5147C" w14:textId="0293A52B" w:rsidR="00F96112" w:rsidRDefault="00F96112">
                      <w:pPr>
                        <w:jc w:val="both"/>
                      </w:pPr>
                      <w:r>
                        <w:t xml:space="preserve">This document describes the resolutions </w:t>
                      </w:r>
                      <w:r w:rsidR="00AE4BC0">
                        <w:t>related to the EBCS TIM element</w:t>
                      </w:r>
                      <w:r>
                        <w:t>.</w:t>
                      </w:r>
                    </w:p>
                  </w:txbxContent>
                </v:textbox>
              </v:shape>
            </w:pict>
          </mc:Fallback>
        </mc:AlternateContent>
      </w:r>
    </w:p>
    <w:p w14:paraId="40906EFC" w14:textId="3C1C7A1C" w:rsidR="004152DF" w:rsidRDefault="004152DF" w:rsidP="00364A66"/>
    <w:p w14:paraId="03286E51" w14:textId="75406E11" w:rsidR="00364A66" w:rsidRDefault="004152DF">
      <w:r>
        <w:br w:type="page"/>
      </w:r>
    </w:p>
    <w:p w14:paraId="2D8D25A3" w14:textId="1C0FF89B" w:rsidR="008A74C0" w:rsidRDefault="00235763" w:rsidP="00E03520">
      <w:pPr>
        <w:rPr>
          <w:rFonts w:ascii="Arial" w:hAnsi="Arial" w:cs="Arial"/>
          <w:b/>
          <w:bCs/>
          <w:sz w:val="20"/>
          <w:szCs w:val="20"/>
          <w:u w:val="single"/>
          <w:lang w:val="en-GB" w:eastAsia="en-US"/>
        </w:rPr>
      </w:pPr>
      <w:r w:rsidRPr="00990BA9">
        <w:rPr>
          <w:rFonts w:ascii="Arial" w:hAnsi="Arial" w:cs="Arial"/>
          <w:b/>
          <w:bCs/>
          <w:sz w:val="20"/>
          <w:szCs w:val="20"/>
          <w:highlight w:val="yellow"/>
          <w:u w:val="single"/>
          <w:lang w:val="en-GB" w:eastAsia="en-US"/>
        </w:rPr>
        <w:lastRenderedPageBreak/>
        <w:t>The baseline is D</w:t>
      </w:r>
      <w:r w:rsidR="00CA7A89">
        <w:rPr>
          <w:rFonts w:ascii="Arial" w:hAnsi="Arial" w:cs="Arial"/>
          <w:b/>
          <w:bCs/>
          <w:sz w:val="20"/>
          <w:szCs w:val="20"/>
          <w:highlight w:val="yellow"/>
          <w:u w:val="single"/>
          <w:lang w:val="en-GB" w:eastAsia="en-US"/>
        </w:rPr>
        <w:t>2.</w:t>
      </w:r>
      <w:r w:rsidR="00A22911">
        <w:rPr>
          <w:rFonts w:ascii="Arial" w:hAnsi="Arial" w:cs="Arial"/>
          <w:b/>
          <w:bCs/>
          <w:sz w:val="20"/>
          <w:szCs w:val="20"/>
          <w:highlight w:val="yellow"/>
          <w:u w:val="single"/>
          <w:lang w:val="en-GB" w:eastAsia="en-US"/>
        </w:rPr>
        <w:t>1</w:t>
      </w:r>
      <w:r w:rsidRPr="00990BA9">
        <w:rPr>
          <w:rFonts w:ascii="Arial" w:hAnsi="Arial" w:cs="Arial"/>
          <w:b/>
          <w:bCs/>
          <w:sz w:val="20"/>
          <w:szCs w:val="20"/>
          <w:highlight w:val="yellow"/>
          <w:u w:val="single"/>
          <w:lang w:val="en-GB" w:eastAsia="en-US"/>
        </w:rPr>
        <w:t>.</w:t>
      </w:r>
    </w:p>
    <w:p w14:paraId="40E0C5E8" w14:textId="5A961CED" w:rsidR="00623CC8" w:rsidRPr="00957847" w:rsidRDefault="00623CC8" w:rsidP="00623CC8">
      <w:pPr>
        <w:pStyle w:val="1"/>
        <w:rPr>
          <w:lang w:val="en-US" w:eastAsia="ja-JP"/>
        </w:rPr>
      </w:pPr>
      <w:r>
        <w:t>Suggested resolution</w:t>
      </w:r>
    </w:p>
    <w:p w14:paraId="0B1467EB" w14:textId="1A5BD624" w:rsidR="00E304C5" w:rsidRDefault="00E304C5" w:rsidP="0005441D">
      <w:pPr>
        <w:pStyle w:val="main"/>
      </w:pPr>
    </w:p>
    <w:p w14:paraId="4BEA59E7" w14:textId="3DBB1303" w:rsidR="00A56E96" w:rsidRPr="00ED6E95" w:rsidRDefault="00A56E96" w:rsidP="00A56E96">
      <w:pPr>
        <w:pStyle w:val="3"/>
      </w:pPr>
      <w:r>
        <w:t>9.3.</w:t>
      </w:r>
      <w:r w:rsidR="002D71F0">
        <w:t>3.2</w:t>
      </w:r>
      <w:r>
        <w:t xml:space="preserve"> </w:t>
      </w:r>
      <w:r w:rsidR="002D71F0">
        <w:t>Beacon</w:t>
      </w:r>
      <w:r>
        <w:t xml:space="preserve"> frame format</w:t>
      </w:r>
    </w:p>
    <w:p w14:paraId="7887BD8B" w14:textId="77777777" w:rsidR="00A56E96" w:rsidRDefault="00A56E96" w:rsidP="00A56E96">
      <w:pPr>
        <w:pStyle w:val="main"/>
      </w:pPr>
    </w:p>
    <w:p w14:paraId="0A7F7A68" w14:textId="6560BBC8" w:rsidR="00A56E96" w:rsidRPr="00830325" w:rsidRDefault="002D71F0" w:rsidP="00A56E96">
      <w:pPr>
        <w:pStyle w:val="main"/>
        <w:rPr>
          <w:b/>
          <w:bCs/>
        </w:rPr>
      </w:pPr>
      <w:r>
        <w:rPr>
          <w:b/>
          <w:bCs/>
          <w:i/>
          <w:iCs/>
          <w:color w:val="FF0000"/>
          <w:highlight w:val="yellow"/>
        </w:rPr>
        <w:t>Modify</w:t>
      </w:r>
      <w:r w:rsidR="00A56E96" w:rsidRPr="00B46828">
        <w:rPr>
          <w:b/>
          <w:bCs/>
          <w:i/>
          <w:iCs/>
          <w:color w:val="FF0000"/>
          <w:highlight w:val="yellow"/>
        </w:rPr>
        <w:t xml:space="preserve"> </w:t>
      </w:r>
      <w:r>
        <w:rPr>
          <w:b/>
          <w:bCs/>
          <w:i/>
          <w:iCs/>
          <w:color w:val="FF0000"/>
          <w:highlight w:val="yellow"/>
        </w:rPr>
        <w:t>Table</w:t>
      </w:r>
      <w:r w:rsidR="00A56E96" w:rsidRPr="00B46828">
        <w:rPr>
          <w:b/>
          <w:bCs/>
          <w:i/>
          <w:iCs/>
          <w:color w:val="FF0000"/>
          <w:highlight w:val="yellow"/>
        </w:rPr>
        <w:t xml:space="preserve"> 9-</w:t>
      </w:r>
      <w:r w:rsidR="00966587">
        <w:rPr>
          <w:b/>
          <w:bCs/>
          <w:i/>
          <w:iCs/>
          <w:color w:val="FF0000"/>
          <w:highlight w:val="yellow"/>
        </w:rPr>
        <w:t>32</w:t>
      </w:r>
      <w:r w:rsidR="00A56E96" w:rsidRPr="00B46828">
        <w:rPr>
          <w:b/>
          <w:bCs/>
          <w:i/>
          <w:iCs/>
          <w:color w:val="FF0000"/>
          <w:highlight w:val="yellow"/>
        </w:rPr>
        <w:t xml:space="preserve"> at </w:t>
      </w:r>
      <w:r>
        <w:rPr>
          <w:b/>
          <w:bCs/>
          <w:i/>
          <w:iCs/>
          <w:color w:val="FF0000"/>
          <w:highlight w:val="yellow"/>
        </w:rPr>
        <w:t>P4</w:t>
      </w:r>
      <w:r w:rsidR="00966587">
        <w:rPr>
          <w:b/>
          <w:bCs/>
          <w:i/>
          <w:iCs/>
          <w:color w:val="FF0000"/>
          <w:highlight w:val="yellow"/>
        </w:rPr>
        <w:t>2</w:t>
      </w:r>
      <w:r>
        <w:rPr>
          <w:b/>
          <w:bCs/>
          <w:i/>
          <w:iCs/>
          <w:color w:val="FF0000"/>
          <w:highlight w:val="yellow"/>
        </w:rPr>
        <w:t>L</w:t>
      </w:r>
      <w:r w:rsidR="00966587">
        <w:rPr>
          <w:b/>
          <w:bCs/>
          <w:i/>
          <w:iCs/>
          <w:color w:val="FF0000"/>
          <w:highlight w:val="yellow"/>
        </w:rPr>
        <w:t>8</w:t>
      </w:r>
      <w:r w:rsidR="00A56E96" w:rsidRPr="00B46828">
        <w:rPr>
          <w:b/>
          <w:bCs/>
          <w:i/>
          <w:iCs/>
          <w:color w:val="FF0000"/>
          <w:highlight w:val="yellow"/>
        </w:rPr>
        <w:t xml:space="preserve"> as follows:</w:t>
      </w:r>
      <w:r w:rsidR="00A56E96">
        <w:rPr>
          <w:b/>
          <w:bCs/>
          <w:color w:val="FF0000"/>
        </w:rPr>
        <w:t xml:space="preserve"> </w:t>
      </w:r>
      <w:r w:rsidR="00A56E96" w:rsidRPr="00830325">
        <w:rPr>
          <w:b/>
          <w:bCs/>
          <w:highlight w:val="yellow"/>
        </w:rPr>
        <w:t>[</w:t>
      </w:r>
      <w:r w:rsidR="00214EAB">
        <w:rPr>
          <w:b/>
          <w:bCs/>
          <w:highlight w:val="yellow"/>
        </w:rPr>
        <w:t>2264, 2007</w:t>
      </w:r>
      <w:r w:rsidR="00B07F19">
        <w:rPr>
          <w:b/>
          <w:bCs/>
          <w:highlight w:val="yellow"/>
        </w:rPr>
        <w:t>, 2266</w:t>
      </w:r>
      <w:r w:rsidR="00A56E96" w:rsidRPr="00830325">
        <w:rPr>
          <w:b/>
          <w:bCs/>
          <w:highlight w:val="yellow"/>
        </w:rPr>
        <w:t>]</w:t>
      </w:r>
    </w:p>
    <w:p w14:paraId="57879377" w14:textId="77777777" w:rsidR="00A56E96" w:rsidRPr="002D71F0" w:rsidRDefault="00A56E96" w:rsidP="00A56E96">
      <w:pPr>
        <w:pStyle w:val="main"/>
      </w:pPr>
    </w:p>
    <w:tbl>
      <w:tblPr>
        <w:tblStyle w:val="ac"/>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267"/>
        <w:gridCol w:w="2541"/>
        <w:gridCol w:w="5506"/>
      </w:tblGrid>
      <w:tr w:rsidR="002D71F0" w:rsidRPr="002D71F0" w14:paraId="49ED78F0" w14:textId="77777777" w:rsidTr="00E727B7">
        <w:tc>
          <w:tcPr>
            <w:tcW w:w="1271" w:type="dxa"/>
            <w:tcBorders>
              <w:top w:val="single" w:sz="18" w:space="0" w:color="auto"/>
              <w:bottom w:val="single" w:sz="18" w:space="0" w:color="auto"/>
            </w:tcBorders>
          </w:tcPr>
          <w:p w14:paraId="782ABAC9" w14:textId="038B2B0D" w:rsidR="002D71F0" w:rsidRPr="002D71F0" w:rsidRDefault="002D71F0" w:rsidP="002D71F0">
            <w:pPr>
              <w:pStyle w:val="main"/>
              <w:jc w:val="center"/>
              <w:rPr>
                <w:b/>
                <w:bCs/>
              </w:rPr>
            </w:pPr>
            <w:r w:rsidRPr="002D71F0">
              <w:rPr>
                <w:rFonts w:hint="eastAsia"/>
                <w:b/>
                <w:bCs/>
              </w:rPr>
              <w:t>O</w:t>
            </w:r>
            <w:r w:rsidRPr="002D71F0">
              <w:rPr>
                <w:b/>
                <w:bCs/>
              </w:rPr>
              <w:t>rder</w:t>
            </w:r>
          </w:p>
        </w:tc>
        <w:tc>
          <w:tcPr>
            <w:tcW w:w="2552" w:type="dxa"/>
            <w:tcBorders>
              <w:top w:val="single" w:sz="18" w:space="0" w:color="auto"/>
              <w:bottom w:val="single" w:sz="18" w:space="0" w:color="auto"/>
            </w:tcBorders>
          </w:tcPr>
          <w:p w14:paraId="1A4CB5B8" w14:textId="6FED1B7F" w:rsidR="002D71F0" w:rsidRPr="002D71F0" w:rsidRDefault="002D71F0" w:rsidP="002D71F0">
            <w:pPr>
              <w:pStyle w:val="main"/>
              <w:jc w:val="center"/>
              <w:rPr>
                <w:b/>
                <w:bCs/>
              </w:rPr>
            </w:pPr>
            <w:r w:rsidRPr="002D71F0">
              <w:rPr>
                <w:rFonts w:hint="eastAsia"/>
                <w:b/>
                <w:bCs/>
              </w:rPr>
              <w:t>I</w:t>
            </w:r>
            <w:r w:rsidRPr="002D71F0">
              <w:rPr>
                <w:b/>
                <w:bCs/>
              </w:rPr>
              <w:t>nformation</w:t>
            </w:r>
          </w:p>
        </w:tc>
        <w:tc>
          <w:tcPr>
            <w:tcW w:w="5527" w:type="dxa"/>
            <w:tcBorders>
              <w:top w:val="single" w:sz="18" w:space="0" w:color="auto"/>
              <w:bottom w:val="single" w:sz="18" w:space="0" w:color="auto"/>
            </w:tcBorders>
          </w:tcPr>
          <w:p w14:paraId="0BE421B3" w14:textId="5E74F73C" w:rsidR="002D71F0" w:rsidRPr="002D71F0" w:rsidRDefault="002D71F0" w:rsidP="002D71F0">
            <w:pPr>
              <w:pStyle w:val="main"/>
              <w:jc w:val="center"/>
              <w:rPr>
                <w:b/>
                <w:bCs/>
              </w:rPr>
            </w:pPr>
            <w:r w:rsidRPr="002D71F0">
              <w:rPr>
                <w:rFonts w:hint="eastAsia"/>
                <w:b/>
                <w:bCs/>
              </w:rPr>
              <w:t>N</w:t>
            </w:r>
            <w:r w:rsidRPr="002D71F0">
              <w:rPr>
                <w:b/>
                <w:bCs/>
              </w:rPr>
              <w:t>otes</w:t>
            </w:r>
          </w:p>
        </w:tc>
      </w:tr>
      <w:tr w:rsidR="002D71F0" w14:paraId="2D2EF2FD" w14:textId="77777777" w:rsidTr="00E727B7">
        <w:tc>
          <w:tcPr>
            <w:tcW w:w="1271" w:type="dxa"/>
            <w:tcBorders>
              <w:top w:val="single" w:sz="18" w:space="0" w:color="auto"/>
            </w:tcBorders>
          </w:tcPr>
          <w:p w14:paraId="36456FC5" w14:textId="6150BFB7" w:rsidR="002D71F0" w:rsidRDefault="002D71F0" w:rsidP="0005441D">
            <w:pPr>
              <w:pStyle w:val="main"/>
            </w:pPr>
            <w:r>
              <w:rPr>
                <w:rFonts w:hint="eastAsia"/>
              </w:rPr>
              <w:t>[</w:t>
            </w:r>
            <w:r>
              <w:t>ANA]</w:t>
            </w:r>
          </w:p>
        </w:tc>
        <w:tc>
          <w:tcPr>
            <w:tcW w:w="2552" w:type="dxa"/>
            <w:tcBorders>
              <w:top w:val="single" w:sz="18" w:space="0" w:color="auto"/>
            </w:tcBorders>
          </w:tcPr>
          <w:p w14:paraId="20DDB794" w14:textId="1544A488" w:rsidR="002D71F0" w:rsidRDefault="002D71F0" w:rsidP="0005441D">
            <w:pPr>
              <w:pStyle w:val="main"/>
            </w:pPr>
            <w:r>
              <w:rPr>
                <w:rFonts w:hint="eastAsia"/>
              </w:rPr>
              <w:t>E</w:t>
            </w:r>
            <w:r>
              <w:t>BCS Parameters element</w:t>
            </w:r>
          </w:p>
        </w:tc>
        <w:tc>
          <w:tcPr>
            <w:tcW w:w="5527" w:type="dxa"/>
            <w:tcBorders>
              <w:top w:val="single" w:sz="18" w:space="0" w:color="auto"/>
            </w:tcBorders>
          </w:tcPr>
          <w:p w14:paraId="74D86887" w14:textId="7AC284E2" w:rsidR="002D71F0" w:rsidRDefault="002D71F0" w:rsidP="0005441D">
            <w:pPr>
              <w:pStyle w:val="main"/>
            </w:pPr>
            <w:r>
              <w:rPr>
                <w:rFonts w:hint="eastAsia"/>
              </w:rPr>
              <w:t>T</w:t>
            </w:r>
            <w:r>
              <w:t>his element is present if dot11EBCSSupportActivated is true, otherwise not present.</w:t>
            </w:r>
          </w:p>
        </w:tc>
      </w:tr>
      <w:tr w:rsidR="002D71F0" w14:paraId="45AC1F35" w14:textId="77777777" w:rsidTr="00E727B7">
        <w:tc>
          <w:tcPr>
            <w:tcW w:w="1271" w:type="dxa"/>
          </w:tcPr>
          <w:p w14:paraId="7D2C95C5" w14:textId="16B7FBDE" w:rsidR="002D71F0" w:rsidRDefault="002D71F0" w:rsidP="0005441D">
            <w:pPr>
              <w:pStyle w:val="main"/>
            </w:pPr>
            <w:r>
              <w:rPr>
                <w:rFonts w:hint="eastAsia"/>
              </w:rPr>
              <w:t>[</w:t>
            </w:r>
            <w:r>
              <w:t>ANA]</w:t>
            </w:r>
          </w:p>
        </w:tc>
        <w:tc>
          <w:tcPr>
            <w:tcW w:w="2552" w:type="dxa"/>
          </w:tcPr>
          <w:p w14:paraId="327A99CF" w14:textId="6766F677" w:rsidR="002D71F0" w:rsidRDefault="002D71F0" w:rsidP="0005441D">
            <w:pPr>
              <w:pStyle w:val="main"/>
            </w:pPr>
            <w:r>
              <w:rPr>
                <w:rFonts w:hint="eastAsia"/>
              </w:rPr>
              <w:t>E</w:t>
            </w:r>
            <w:r>
              <w:t>BCS TIM</w:t>
            </w:r>
          </w:p>
        </w:tc>
        <w:tc>
          <w:tcPr>
            <w:tcW w:w="5527" w:type="dxa"/>
          </w:tcPr>
          <w:p w14:paraId="246B5BC3" w14:textId="3126F816" w:rsidR="002D71F0" w:rsidRDefault="002D71F0" w:rsidP="0005441D">
            <w:pPr>
              <w:pStyle w:val="main"/>
            </w:pPr>
            <w:r w:rsidRPr="006079BB">
              <w:rPr>
                <w:rFonts w:hint="eastAsia"/>
              </w:rPr>
              <w:t>T</w:t>
            </w:r>
            <w:r w:rsidRPr="006079BB">
              <w:t xml:space="preserve">he EBCS TIM element is present if </w:t>
            </w:r>
            <w:r w:rsidRPr="006079BB">
              <w:rPr>
                <w:strike/>
                <w:color w:val="FF0000"/>
              </w:rPr>
              <w:t>dot11EBCSContentList is larger than 0</w:t>
            </w:r>
            <w:r w:rsidR="00E727B7" w:rsidRPr="006079BB">
              <w:t xml:space="preserve"> </w:t>
            </w:r>
            <w:r w:rsidR="00966587" w:rsidRPr="006079BB">
              <w:rPr>
                <w:color w:val="FF0000"/>
                <w:u w:val="single"/>
              </w:rPr>
              <w:t>dot11EBCSSupportActivated</w:t>
            </w:r>
            <w:r w:rsidR="00C82506" w:rsidRPr="006079BB">
              <w:rPr>
                <w:color w:val="FF0000"/>
                <w:u w:val="single"/>
              </w:rPr>
              <w:t xml:space="preserve"> is true, dot11EBCSTIMInBeacon is true</w:t>
            </w:r>
            <w:r w:rsidR="00966587" w:rsidRPr="006079BB">
              <w:rPr>
                <w:color w:val="FF0000"/>
                <w:u w:val="single"/>
              </w:rPr>
              <w:t xml:space="preserve"> and </w:t>
            </w:r>
            <w:r w:rsidR="00E727B7" w:rsidRPr="006079BB">
              <w:rPr>
                <w:color w:val="FF0000"/>
                <w:u w:val="single"/>
              </w:rPr>
              <w:t xml:space="preserve">one or more </w:t>
            </w:r>
            <w:r w:rsidR="006041F8" w:rsidRPr="006079BB">
              <w:rPr>
                <w:color w:val="FF0000"/>
                <w:u w:val="single"/>
              </w:rPr>
              <w:t xml:space="preserve">BUs </w:t>
            </w:r>
            <w:r w:rsidR="00B07F19" w:rsidRPr="006079BB">
              <w:rPr>
                <w:color w:val="FF0000"/>
                <w:u w:val="single"/>
              </w:rPr>
              <w:t xml:space="preserve">for an </w:t>
            </w:r>
            <w:r w:rsidR="00E727B7" w:rsidRPr="006079BB">
              <w:rPr>
                <w:color w:val="FF0000"/>
                <w:u w:val="single"/>
              </w:rPr>
              <w:t xml:space="preserve">EBCS traffic stream </w:t>
            </w:r>
            <w:r w:rsidR="00F76018" w:rsidRPr="006079BB">
              <w:rPr>
                <w:color w:val="FF0000"/>
                <w:u w:val="single"/>
              </w:rPr>
              <w:t>for</w:t>
            </w:r>
            <w:r w:rsidR="00E727B7" w:rsidRPr="006079BB">
              <w:rPr>
                <w:color w:val="FF0000"/>
                <w:u w:val="single"/>
              </w:rPr>
              <w:t xml:space="preserve"> which dot11EBCSTrafficStreamBuffered is true</w:t>
            </w:r>
            <w:r w:rsidR="00B07F19" w:rsidRPr="006079BB">
              <w:rPr>
                <w:color w:val="FF0000"/>
                <w:u w:val="single"/>
              </w:rPr>
              <w:t xml:space="preserve"> </w:t>
            </w:r>
            <w:r w:rsidR="00F76018" w:rsidRPr="006079BB">
              <w:rPr>
                <w:color w:val="FF0000"/>
                <w:u w:val="single"/>
              </w:rPr>
              <w:t xml:space="preserve">are </w:t>
            </w:r>
            <w:r w:rsidR="00B07F19" w:rsidRPr="006079BB">
              <w:rPr>
                <w:color w:val="FF0000"/>
                <w:u w:val="single"/>
              </w:rPr>
              <w:t>buffered</w:t>
            </w:r>
            <w:r w:rsidRPr="006079BB">
              <w:t>; otherwise not present.</w:t>
            </w:r>
          </w:p>
        </w:tc>
      </w:tr>
    </w:tbl>
    <w:p w14:paraId="4BC80F36" w14:textId="2582DA3A" w:rsidR="002D71F0" w:rsidRDefault="002D71F0" w:rsidP="0005441D">
      <w:pPr>
        <w:pStyle w:val="main"/>
      </w:pPr>
    </w:p>
    <w:p w14:paraId="6EFAD14B" w14:textId="46AC800D" w:rsidR="00014470" w:rsidRPr="00ED6E95" w:rsidRDefault="00014470" w:rsidP="00014470">
      <w:pPr>
        <w:pStyle w:val="3"/>
      </w:pPr>
      <w:r>
        <w:t>9.4.2.297 EBCS TIM element</w:t>
      </w:r>
    </w:p>
    <w:p w14:paraId="273C0A9B" w14:textId="1E419333" w:rsidR="00014470" w:rsidRDefault="00014470" w:rsidP="00014470">
      <w:pPr>
        <w:pStyle w:val="main"/>
      </w:pPr>
    </w:p>
    <w:p w14:paraId="2AA17AEE" w14:textId="2673BA28" w:rsidR="0055467C" w:rsidRPr="00830325" w:rsidRDefault="0055467C" w:rsidP="0055467C">
      <w:pPr>
        <w:pStyle w:val="main"/>
        <w:rPr>
          <w:b/>
          <w:bCs/>
        </w:rPr>
      </w:pPr>
      <w:r>
        <w:rPr>
          <w:b/>
          <w:bCs/>
          <w:i/>
          <w:iCs/>
          <w:color w:val="FF0000"/>
          <w:highlight w:val="yellow"/>
        </w:rPr>
        <w:t>Modify</w:t>
      </w:r>
      <w:r w:rsidRPr="00B46828">
        <w:rPr>
          <w:b/>
          <w:bCs/>
          <w:i/>
          <w:iCs/>
          <w:color w:val="FF0000"/>
          <w:highlight w:val="yellow"/>
        </w:rPr>
        <w:t xml:space="preserve"> Figure 9-</w:t>
      </w:r>
      <w:r>
        <w:rPr>
          <w:b/>
          <w:bCs/>
          <w:i/>
          <w:iCs/>
          <w:color w:val="FF0000"/>
          <w:highlight w:val="yellow"/>
        </w:rPr>
        <w:t>788e</w:t>
      </w:r>
      <w:r w:rsidR="00404D68">
        <w:rPr>
          <w:b/>
          <w:bCs/>
          <w:i/>
          <w:iCs/>
          <w:color w:val="FF0000"/>
          <w:highlight w:val="yellow"/>
        </w:rPr>
        <w:t>f</w:t>
      </w:r>
      <w:r w:rsidRPr="00B46828">
        <w:rPr>
          <w:b/>
          <w:bCs/>
          <w:i/>
          <w:iCs/>
          <w:color w:val="FF0000"/>
          <w:highlight w:val="yellow"/>
        </w:rPr>
        <w:t xml:space="preserve"> at </w:t>
      </w:r>
      <w:r>
        <w:rPr>
          <w:b/>
          <w:bCs/>
          <w:i/>
          <w:iCs/>
          <w:color w:val="FF0000"/>
          <w:highlight w:val="yellow"/>
        </w:rPr>
        <w:t>P4</w:t>
      </w:r>
      <w:r w:rsidR="00404D68">
        <w:rPr>
          <w:b/>
          <w:bCs/>
          <w:i/>
          <w:iCs/>
          <w:color w:val="FF0000"/>
          <w:highlight w:val="yellow"/>
        </w:rPr>
        <w:t>6</w:t>
      </w:r>
      <w:r>
        <w:rPr>
          <w:b/>
          <w:bCs/>
          <w:i/>
          <w:iCs/>
          <w:color w:val="FF0000"/>
          <w:highlight w:val="yellow"/>
        </w:rPr>
        <w:t>L</w:t>
      </w:r>
      <w:r w:rsidR="00404D68">
        <w:rPr>
          <w:b/>
          <w:bCs/>
          <w:i/>
          <w:iCs/>
          <w:color w:val="FF0000"/>
          <w:highlight w:val="yellow"/>
        </w:rPr>
        <w:t>54</w:t>
      </w:r>
      <w:r w:rsidRPr="00B46828">
        <w:rPr>
          <w:b/>
          <w:bCs/>
          <w:i/>
          <w:iCs/>
          <w:color w:val="FF0000"/>
          <w:highlight w:val="yellow"/>
        </w:rPr>
        <w:t xml:space="preserve"> as follows:</w:t>
      </w:r>
    </w:p>
    <w:p w14:paraId="0FF5BB7B" w14:textId="77777777" w:rsidR="0055467C" w:rsidRPr="00744E42" w:rsidRDefault="0055467C" w:rsidP="0055467C">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1168"/>
        <w:gridCol w:w="1169"/>
        <w:gridCol w:w="1169"/>
        <w:gridCol w:w="1169"/>
        <w:gridCol w:w="1169"/>
        <w:gridCol w:w="1169"/>
        <w:gridCol w:w="1169"/>
      </w:tblGrid>
      <w:tr w:rsidR="00404D68" w14:paraId="780AC0E5" w14:textId="77777777" w:rsidTr="00404D68">
        <w:tc>
          <w:tcPr>
            <w:tcW w:w="1168" w:type="dxa"/>
            <w:tcBorders>
              <w:right w:val="single" w:sz="8" w:space="0" w:color="auto"/>
            </w:tcBorders>
          </w:tcPr>
          <w:p w14:paraId="6CA0C5BD" w14:textId="77777777" w:rsidR="00404D68" w:rsidRDefault="00404D68" w:rsidP="00014470">
            <w:pPr>
              <w:pStyle w:val="main"/>
            </w:pPr>
          </w:p>
        </w:tc>
        <w:tc>
          <w:tcPr>
            <w:tcW w:w="1168" w:type="dxa"/>
            <w:tcBorders>
              <w:top w:val="single" w:sz="8" w:space="0" w:color="auto"/>
              <w:left w:val="single" w:sz="8" w:space="0" w:color="auto"/>
              <w:bottom w:val="single" w:sz="8" w:space="0" w:color="auto"/>
              <w:right w:val="single" w:sz="8" w:space="0" w:color="auto"/>
            </w:tcBorders>
          </w:tcPr>
          <w:p w14:paraId="6ECED014" w14:textId="116E0645" w:rsidR="00404D68" w:rsidRDefault="00404D68" w:rsidP="00404D68">
            <w:pPr>
              <w:pStyle w:val="main"/>
              <w:jc w:val="center"/>
            </w:pPr>
            <w:r>
              <w:rPr>
                <w:rFonts w:hint="eastAsia"/>
              </w:rPr>
              <w:t>E</w:t>
            </w:r>
            <w:r>
              <w:t>lement ID</w:t>
            </w:r>
          </w:p>
        </w:tc>
        <w:tc>
          <w:tcPr>
            <w:tcW w:w="1169" w:type="dxa"/>
            <w:tcBorders>
              <w:top w:val="single" w:sz="8" w:space="0" w:color="auto"/>
              <w:left w:val="single" w:sz="8" w:space="0" w:color="auto"/>
              <w:bottom w:val="single" w:sz="8" w:space="0" w:color="auto"/>
              <w:right w:val="single" w:sz="8" w:space="0" w:color="auto"/>
            </w:tcBorders>
          </w:tcPr>
          <w:p w14:paraId="0F11892D" w14:textId="37AD94BB" w:rsidR="00404D68" w:rsidRDefault="00404D68" w:rsidP="00404D68">
            <w:pPr>
              <w:pStyle w:val="main"/>
              <w:jc w:val="center"/>
            </w:pPr>
            <w:r>
              <w:rPr>
                <w:rFonts w:hint="eastAsia"/>
              </w:rPr>
              <w:t>L</w:t>
            </w:r>
            <w:r>
              <w:t>ength</w:t>
            </w:r>
          </w:p>
        </w:tc>
        <w:tc>
          <w:tcPr>
            <w:tcW w:w="1169" w:type="dxa"/>
            <w:tcBorders>
              <w:top w:val="single" w:sz="8" w:space="0" w:color="auto"/>
              <w:left w:val="single" w:sz="8" w:space="0" w:color="auto"/>
              <w:bottom w:val="single" w:sz="8" w:space="0" w:color="auto"/>
              <w:right w:val="single" w:sz="8" w:space="0" w:color="auto"/>
            </w:tcBorders>
          </w:tcPr>
          <w:p w14:paraId="2EC84B35" w14:textId="18989EA3" w:rsidR="00404D68" w:rsidRDefault="00404D68" w:rsidP="00404D68">
            <w:pPr>
              <w:pStyle w:val="main"/>
              <w:jc w:val="center"/>
            </w:pPr>
            <w:r>
              <w:rPr>
                <w:rFonts w:hint="eastAsia"/>
              </w:rPr>
              <w:t>E</w:t>
            </w:r>
            <w:r>
              <w:t>lement ID Extension</w:t>
            </w:r>
          </w:p>
        </w:tc>
        <w:tc>
          <w:tcPr>
            <w:tcW w:w="1169" w:type="dxa"/>
            <w:tcBorders>
              <w:top w:val="single" w:sz="8" w:space="0" w:color="auto"/>
              <w:left w:val="single" w:sz="8" w:space="0" w:color="auto"/>
              <w:bottom w:val="single" w:sz="8" w:space="0" w:color="auto"/>
              <w:right w:val="single" w:sz="8" w:space="0" w:color="auto"/>
            </w:tcBorders>
          </w:tcPr>
          <w:p w14:paraId="54F9EB26" w14:textId="05DA5DCA" w:rsidR="00404D68" w:rsidRDefault="00404D68" w:rsidP="00404D68">
            <w:pPr>
              <w:pStyle w:val="main"/>
              <w:jc w:val="center"/>
            </w:pPr>
            <w:r>
              <w:rPr>
                <w:rFonts w:hint="eastAsia"/>
              </w:rPr>
              <w:t>E</w:t>
            </w:r>
            <w:r>
              <w:t>BCS DTIM Count</w:t>
            </w:r>
          </w:p>
        </w:tc>
        <w:tc>
          <w:tcPr>
            <w:tcW w:w="1169" w:type="dxa"/>
            <w:tcBorders>
              <w:top w:val="single" w:sz="8" w:space="0" w:color="auto"/>
              <w:left w:val="single" w:sz="8" w:space="0" w:color="auto"/>
              <w:bottom w:val="single" w:sz="8" w:space="0" w:color="auto"/>
              <w:right w:val="single" w:sz="8" w:space="0" w:color="auto"/>
            </w:tcBorders>
          </w:tcPr>
          <w:p w14:paraId="12BEE1CE" w14:textId="495B6E93" w:rsidR="00404D68" w:rsidRDefault="00404D68" w:rsidP="00404D68">
            <w:pPr>
              <w:pStyle w:val="main"/>
              <w:jc w:val="center"/>
            </w:pPr>
            <w:r>
              <w:rPr>
                <w:rFonts w:hint="eastAsia"/>
              </w:rPr>
              <w:t>E</w:t>
            </w:r>
            <w:r>
              <w:t>BCS DTIM Period</w:t>
            </w:r>
          </w:p>
        </w:tc>
        <w:tc>
          <w:tcPr>
            <w:tcW w:w="1169" w:type="dxa"/>
            <w:tcBorders>
              <w:top w:val="single" w:sz="8" w:space="0" w:color="auto"/>
              <w:left w:val="single" w:sz="8" w:space="0" w:color="auto"/>
              <w:bottom w:val="single" w:sz="8" w:space="0" w:color="auto"/>
              <w:right w:val="single" w:sz="8" w:space="0" w:color="auto"/>
            </w:tcBorders>
          </w:tcPr>
          <w:p w14:paraId="3FE95CE0" w14:textId="6CDD6D4C" w:rsidR="00404D68" w:rsidRDefault="00404D68" w:rsidP="00404D68">
            <w:pPr>
              <w:pStyle w:val="main"/>
              <w:jc w:val="center"/>
            </w:pPr>
            <w:r>
              <w:rPr>
                <w:rFonts w:hint="eastAsia"/>
              </w:rPr>
              <w:t>C</w:t>
            </w:r>
            <w:r>
              <w:t xml:space="preserve">ontent ID </w:t>
            </w:r>
            <w:proofErr w:type="spellStart"/>
            <w:r>
              <w:t>Bitomap</w:t>
            </w:r>
            <w:proofErr w:type="spellEnd"/>
            <w:r>
              <w:t xml:space="preserve"> </w:t>
            </w:r>
            <w:proofErr w:type="spellStart"/>
            <w:r>
              <w:t>Contorl</w:t>
            </w:r>
            <w:proofErr w:type="spellEnd"/>
          </w:p>
        </w:tc>
        <w:tc>
          <w:tcPr>
            <w:tcW w:w="1169" w:type="dxa"/>
            <w:tcBorders>
              <w:top w:val="single" w:sz="8" w:space="0" w:color="auto"/>
              <w:left w:val="single" w:sz="8" w:space="0" w:color="auto"/>
              <w:bottom w:val="single" w:sz="8" w:space="0" w:color="auto"/>
              <w:right w:val="single" w:sz="8" w:space="0" w:color="auto"/>
            </w:tcBorders>
          </w:tcPr>
          <w:p w14:paraId="769CCA53" w14:textId="18750AD2" w:rsidR="00404D68" w:rsidRDefault="00404D68" w:rsidP="00404D68">
            <w:pPr>
              <w:pStyle w:val="main"/>
              <w:jc w:val="center"/>
            </w:pPr>
            <w:r>
              <w:rPr>
                <w:rFonts w:hint="eastAsia"/>
              </w:rPr>
              <w:t>C</w:t>
            </w:r>
            <w:r>
              <w:t>ontent ID Bitmap</w:t>
            </w:r>
          </w:p>
        </w:tc>
      </w:tr>
      <w:tr w:rsidR="00404D68" w14:paraId="32FEF6AC" w14:textId="77777777" w:rsidTr="00404D68">
        <w:tc>
          <w:tcPr>
            <w:tcW w:w="1168" w:type="dxa"/>
          </w:tcPr>
          <w:p w14:paraId="4F96FD03" w14:textId="232AF9BC" w:rsidR="00404D68" w:rsidRDefault="00404D68" w:rsidP="00404D68">
            <w:pPr>
              <w:pStyle w:val="main"/>
              <w:jc w:val="right"/>
            </w:pPr>
            <w:r>
              <w:rPr>
                <w:rFonts w:hint="eastAsia"/>
              </w:rPr>
              <w:t>O</w:t>
            </w:r>
            <w:r>
              <w:t>ctets:</w:t>
            </w:r>
          </w:p>
        </w:tc>
        <w:tc>
          <w:tcPr>
            <w:tcW w:w="1168" w:type="dxa"/>
            <w:tcBorders>
              <w:top w:val="single" w:sz="8" w:space="0" w:color="auto"/>
            </w:tcBorders>
          </w:tcPr>
          <w:p w14:paraId="6E75449D" w14:textId="44F34AAD" w:rsidR="00404D68" w:rsidRDefault="00404D68" w:rsidP="00404D68">
            <w:pPr>
              <w:pStyle w:val="main"/>
              <w:jc w:val="center"/>
            </w:pPr>
            <w:r>
              <w:rPr>
                <w:rFonts w:hint="eastAsia"/>
              </w:rPr>
              <w:t>1</w:t>
            </w:r>
          </w:p>
        </w:tc>
        <w:tc>
          <w:tcPr>
            <w:tcW w:w="1169" w:type="dxa"/>
            <w:tcBorders>
              <w:top w:val="single" w:sz="8" w:space="0" w:color="auto"/>
            </w:tcBorders>
          </w:tcPr>
          <w:p w14:paraId="23D623C9" w14:textId="44849EDF" w:rsidR="00404D68" w:rsidRDefault="00404D68" w:rsidP="00404D68">
            <w:pPr>
              <w:pStyle w:val="main"/>
              <w:jc w:val="center"/>
            </w:pPr>
            <w:r>
              <w:rPr>
                <w:rFonts w:hint="eastAsia"/>
              </w:rPr>
              <w:t>1</w:t>
            </w:r>
          </w:p>
        </w:tc>
        <w:tc>
          <w:tcPr>
            <w:tcW w:w="1169" w:type="dxa"/>
            <w:tcBorders>
              <w:top w:val="single" w:sz="8" w:space="0" w:color="auto"/>
            </w:tcBorders>
          </w:tcPr>
          <w:p w14:paraId="6927AD75" w14:textId="2ECFAA8D" w:rsidR="00404D68" w:rsidRDefault="00404D68" w:rsidP="00404D68">
            <w:pPr>
              <w:pStyle w:val="main"/>
              <w:jc w:val="center"/>
            </w:pPr>
            <w:r>
              <w:rPr>
                <w:rFonts w:hint="eastAsia"/>
              </w:rPr>
              <w:t>1</w:t>
            </w:r>
          </w:p>
        </w:tc>
        <w:tc>
          <w:tcPr>
            <w:tcW w:w="1169" w:type="dxa"/>
            <w:tcBorders>
              <w:top w:val="single" w:sz="8" w:space="0" w:color="auto"/>
            </w:tcBorders>
          </w:tcPr>
          <w:p w14:paraId="323660BC" w14:textId="6FCEBF62" w:rsidR="00404D68" w:rsidRDefault="00404D68" w:rsidP="00404D68">
            <w:pPr>
              <w:pStyle w:val="main"/>
              <w:jc w:val="center"/>
            </w:pPr>
            <w:r>
              <w:rPr>
                <w:rFonts w:hint="eastAsia"/>
              </w:rPr>
              <w:t>1</w:t>
            </w:r>
          </w:p>
        </w:tc>
        <w:tc>
          <w:tcPr>
            <w:tcW w:w="1169" w:type="dxa"/>
            <w:tcBorders>
              <w:top w:val="single" w:sz="8" w:space="0" w:color="auto"/>
            </w:tcBorders>
          </w:tcPr>
          <w:p w14:paraId="6B29D01B" w14:textId="6990FC79" w:rsidR="00404D68" w:rsidRDefault="00404D68" w:rsidP="00404D68">
            <w:pPr>
              <w:pStyle w:val="main"/>
              <w:jc w:val="center"/>
            </w:pPr>
            <w:r>
              <w:rPr>
                <w:rFonts w:hint="eastAsia"/>
              </w:rPr>
              <w:t>1</w:t>
            </w:r>
          </w:p>
        </w:tc>
        <w:tc>
          <w:tcPr>
            <w:tcW w:w="1169" w:type="dxa"/>
            <w:tcBorders>
              <w:top w:val="single" w:sz="8" w:space="0" w:color="auto"/>
            </w:tcBorders>
          </w:tcPr>
          <w:p w14:paraId="3E218469" w14:textId="7A32A11E" w:rsidR="00404D68" w:rsidRDefault="00404D68" w:rsidP="00404D68">
            <w:pPr>
              <w:pStyle w:val="main"/>
              <w:jc w:val="center"/>
            </w:pPr>
            <w:r>
              <w:rPr>
                <w:rFonts w:hint="eastAsia"/>
              </w:rPr>
              <w:t>1</w:t>
            </w:r>
          </w:p>
        </w:tc>
        <w:tc>
          <w:tcPr>
            <w:tcW w:w="1169" w:type="dxa"/>
            <w:tcBorders>
              <w:top w:val="single" w:sz="8" w:space="0" w:color="auto"/>
            </w:tcBorders>
          </w:tcPr>
          <w:p w14:paraId="26E17980" w14:textId="498F92FB" w:rsidR="00404D68" w:rsidRDefault="00404D68" w:rsidP="00404D68">
            <w:pPr>
              <w:pStyle w:val="main"/>
              <w:jc w:val="center"/>
            </w:pPr>
            <w:r w:rsidRPr="00404D68">
              <w:rPr>
                <w:rFonts w:hint="eastAsia"/>
                <w:strike/>
                <w:color w:val="FF0000"/>
              </w:rPr>
              <w:t>0</w:t>
            </w:r>
            <w:r w:rsidRPr="00404D68">
              <w:rPr>
                <w:color w:val="FF0000"/>
                <w:u w:val="single"/>
              </w:rPr>
              <w:t>1</w:t>
            </w:r>
            <w:r>
              <w:t>-32</w:t>
            </w:r>
          </w:p>
        </w:tc>
      </w:tr>
    </w:tbl>
    <w:p w14:paraId="54B8CC90" w14:textId="508CA3A0" w:rsidR="0055467C" w:rsidRPr="0055467C" w:rsidRDefault="0055467C" w:rsidP="00014470">
      <w:pPr>
        <w:pStyle w:val="main"/>
      </w:pPr>
    </w:p>
    <w:p w14:paraId="1D348EFA" w14:textId="118E0814" w:rsidR="00404D68" w:rsidRDefault="00404D68" w:rsidP="00404D68">
      <w:pPr>
        <w:pStyle w:val="10"/>
      </w:pPr>
      <w:r>
        <w:rPr>
          <w:rFonts w:hint="eastAsia"/>
        </w:rPr>
        <w:t>F</w:t>
      </w:r>
      <w:r>
        <w:t>igure 9-788e</w:t>
      </w:r>
      <w:r>
        <w:t>f</w:t>
      </w:r>
      <w:r>
        <w:t>---</w:t>
      </w:r>
      <w:r>
        <w:t>EBCS TIM element</w:t>
      </w:r>
      <w:r>
        <w:t xml:space="preserve"> format</w:t>
      </w:r>
    </w:p>
    <w:p w14:paraId="3E6E1FDF" w14:textId="21C97353" w:rsidR="0055467C" w:rsidRPr="00404D68" w:rsidRDefault="0055467C" w:rsidP="00014470">
      <w:pPr>
        <w:pStyle w:val="main"/>
      </w:pPr>
    </w:p>
    <w:p w14:paraId="4859EB4D" w14:textId="77777777" w:rsidR="0055467C" w:rsidRDefault="0055467C" w:rsidP="00014470">
      <w:pPr>
        <w:pStyle w:val="main"/>
        <w:rPr>
          <w:rFonts w:hint="eastAsia"/>
        </w:rPr>
      </w:pPr>
    </w:p>
    <w:p w14:paraId="456FA690" w14:textId="0DB4C17F" w:rsidR="00014470" w:rsidRPr="00830325" w:rsidRDefault="00014470" w:rsidP="00014470">
      <w:pPr>
        <w:pStyle w:val="main"/>
        <w:rPr>
          <w:b/>
          <w:bCs/>
        </w:rPr>
      </w:pPr>
      <w:r>
        <w:rPr>
          <w:b/>
          <w:bCs/>
          <w:i/>
          <w:iCs/>
          <w:color w:val="FF0000"/>
          <w:highlight w:val="yellow"/>
        </w:rPr>
        <w:t>Modify</w:t>
      </w:r>
      <w:r w:rsidRPr="00B46828">
        <w:rPr>
          <w:b/>
          <w:bCs/>
          <w:i/>
          <w:iCs/>
          <w:color w:val="FF0000"/>
          <w:highlight w:val="yellow"/>
        </w:rPr>
        <w:t xml:space="preserve"> </w:t>
      </w:r>
      <w:r>
        <w:rPr>
          <w:b/>
          <w:bCs/>
          <w:i/>
          <w:iCs/>
          <w:color w:val="FF0000"/>
          <w:highlight w:val="yellow"/>
        </w:rPr>
        <w:t>the paragraph</w:t>
      </w:r>
      <w:r w:rsidRPr="00B46828">
        <w:rPr>
          <w:b/>
          <w:bCs/>
          <w:i/>
          <w:iCs/>
          <w:color w:val="FF0000"/>
          <w:highlight w:val="yellow"/>
        </w:rPr>
        <w:t xml:space="preserve"> at </w:t>
      </w:r>
      <w:r>
        <w:rPr>
          <w:b/>
          <w:bCs/>
          <w:i/>
          <w:iCs/>
          <w:color w:val="FF0000"/>
          <w:highlight w:val="yellow"/>
        </w:rPr>
        <w:t>P47L6</w:t>
      </w:r>
      <w:r w:rsidRPr="00B46828">
        <w:rPr>
          <w:b/>
          <w:bCs/>
          <w:i/>
          <w:iCs/>
          <w:color w:val="FF0000"/>
          <w:highlight w:val="yellow"/>
        </w:rPr>
        <w:t xml:space="preserve"> as follows:</w:t>
      </w:r>
      <w:r>
        <w:rPr>
          <w:b/>
          <w:bCs/>
          <w:color w:val="FF0000"/>
        </w:rPr>
        <w:t xml:space="preserve"> </w:t>
      </w:r>
      <w:r w:rsidRPr="00830325">
        <w:rPr>
          <w:b/>
          <w:bCs/>
          <w:highlight w:val="yellow"/>
        </w:rPr>
        <w:t>[</w:t>
      </w:r>
      <w:r w:rsidR="00214EAB">
        <w:rPr>
          <w:b/>
          <w:bCs/>
          <w:highlight w:val="yellow"/>
        </w:rPr>
        <w:t>2065, 2018</w:t>
      </w:r>
      <w:r w:rsidRPr="00830325">
        <w:rPr>
          <w:b/>
          <w:bCs/>
          <w:highlight w:val="yellow"/>
        </w:rPr>
        <w:t>]</w:t>
      </w:r>
    </w:p>
    <w:p w14:paraId="6755BC60" w14:textId="77777777" w:rsidR="00014470" w:rsidRPr="002D71F0" w:rsidRDefault="00014470" w:rsidP="00014470">
      <w:pPr>
        <w:pStyle w:val="main"/>
      </w:pPr>
    </w:p>
    <w:p w14:paraId="27FAB5F1" w14:textId="654CE957" w:rsidR="00014470" w:rsidRPr="00014470" w:rsidRDefault="00014470" w:rsidP="00014470">
      <w:pPr>
        <w:pStyle w:val="main"/>
      </w:pPr>
      <w:r w:rsidRPr="006079BB">
        <w:t xml:space="preserve">The EBCS DTIM Period field indicates the number of beacon intervals </w:t>
      </w:r>
      <w:r w:rsidRPr="006079BB">
        <w:rPr>
          <w:strike/>
          <w:color w:val="FF0000"/>
        </w:rPr>
        <w:t>or short beacon intervals</w:t>
      </w:r>
      <w:r w:rsidRPr="006079BB">
        <w:t xml:space="preserve"> between</w:t>
      </w:r>
      <w:r>
        <w:rPr>
          <w:rFonts w:hint="eastAsia"/>
        </w:rPr>
        <w:t xml:space="preserve"> </w:t>
      </w:r>
      <w:r>
        <w:t>successive EBCS DTIMs. If all EBCS TIMs are EBCS DTIMs, the EBCS DTIM Period field has the value</w:t>
      </w:r>
      <w:r>
        <w:rPr>
          <w:rFonts w:hint="eastAsia"/>
        </w:rPr>
        <w:t xml:space="preserve"> </w:t>
      </w:r>
      <w:r>
        <w:t>1. The EBCS DTIM Period value 0 is reserved. The EBCS DTIM Period field is set to dot11EBCSDTIMPeriod.</w:t>
      </w:r>
    </w:p>
    <w:p w14:paraId="466D6CFC" w14:textId="5890BF68" w:rsidR="00014470" w:rsidRDefault="00014470" w:rsidP="0005441D">
      <w:pPr>
        <w:pStyle w:val="main"/>
      </w:pPr>
    </w:p>
    <w:p w14:paraId="5EE0DC86" w14:textId="45C52FEC" w:rsidR="00744E42" w:rsidRPr="00830325" w:rsidRDefault="0055467C" w:rsidP="00744E42">
      <w:pPr>
        <w:pStyle w:val="main"/>
        <w:rPr>
          <w:b/>
          <w:bCs/>
        </w:rPr>
      </w:pPr>
      <w:r>
        <w:rPr>
          <w:b/>
          <w:bCs/>
          <w:i/>
          <w:iCs/>
          <w:color w:val="FF0000"/>
          <w:highlight w:val="yellow"/>
        </w:rPr>
        <w:t>Modify</w:t>
      </w:r>
      <w:r w:rsidR="00744E42" w:rsidRPr="00B46828">
        <w:rPr>
          <w:b/>
          <w:bCs/>
          <w:i/>
          <w:iCs/>
          <w:color w:val="FF0000"/>
          <w:highlight w:val="yellow"/>
        </w:rPr>
        <w:t xml:space="preserve"> Figure 9-</w:t>
      </w:r>
      <w:r w:rsidR="00744E42">
        <w:rPr>
          <w:b/>
          <w:bCs/>
          <w:i/>
          <w:iCs/>
          <w:color w:val="FF0000"/>
          <w:highlight w:val="yellow"/>
        </w:rPr>
        <w:t>788eg</w:t>
      </w:r>
      <w:r w:rsidR="00744E42" w:rsidRPr="00B46828">
        <w:rPr>
          <w:b/>
          <w:bCs/>
          <w:i/>
          <w:iCs/>
          <w:color w:val="FF0000"/>
          <w:highlight w:val="yellow"/>
        </w:rPr>
        <w:t xml:space="preserve"> at </w:t>
      </w:r>
      <w:r w:rsidR="00744E42">
        <w:rPr>
          <w:b/>
          <w:bCs/>
          <w:i/>
          <w:iCs/>
          <w:color w:val="FF0000"/>
          <w:highlight w:val="yellow"/>
        </w:rPr>
        <w:t>P47L19</w:t>
      </w:r>
      <w:r w:rsidR="00744E42" w:rsidRPr="00B46828">
        <w:rPr>
          <w:b/>
          <w:bCs/>
          <w:i/>
          <w:iCs/>
          <w:color w:val="FF0000"/>
          <w:highlight w:val="yellow"/>
        </w:rPr>
        <w:t xml:space="preserve"> as follows:</w:t>
      </w:r>
      <w:r w:rsidR="00744E42">
        <w:rPr>
          <w:b/>
          <w:bCs/>
          <w:color w:val="FF0000"/>
        </w:rPr>
        <w:t xml:space="preserve"> </w:t>
      </w:r>
      <w:r w:rsidR="00744E42" w:rsidRPr="00830325">
        <w:rPr>
          <w:b/>
          <w:bCs/>
          <w:highlight w:val="yellow"/>
        </w:rPr>
        <w:t>[</w:t>
      </w:r>
      <w:r w:rsidR="00744E42">
        <w:rPr>
          <w:b/>
          <w:bCs/>
          <w:highlight w:val="yellow"/>
        </w:rPr>
        <w:t>2081</w:t>
      </w:r>
      <w:r w:rsidR="00744E42" w:rsidRPr="00830325">
        <w:rPr>
          <w:b/>
          <w:bCs/>
          <w:highlight w:val="yellow"/>
        </w:rPr>
        <w:t>]</w:t>
      </w:r>
    </w:p>
    <w:p w14:paraId="440BD997" w14:textId="15A74369" w:rsidR="00744E42" w:rsidRPr="00744E42" w:rsidRDefault="00744E42" w:rsidP="0005441D">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
        <w:gridCol w:w="1202"/>
        <w:gridCol w:w="3544"/>
        <w:gridCol w:w="2267"/>
      </w:tblGrid>
      <w:tr w:rsidR="00052063" w:rsidRPr="00052063" w14:paraId="7ED69253" w14:textId="77777777" w:rsidTr="00052063">
        <w:trPr>
          <w:jc w:val="center"/>
        </w:trPr>
        <w:tc>
          <w:tcPr>
            <w:tcW w:w="641" w:type="dxa"/>
          </w:tcPr>
          <w:p w14:paraId="5F657816" w14:textId="77777777" w:rsidR="00052063" w:rsidRPr="00052063" w:rsidRDefault="00052063" w:rsidP="0005441D">
            <w:pPr>
              <w:pStyle w:val="main"/>
              <w:rPr>
                <w:rFonts w:ascii="Arial" w:hAnsi="Arial" w:cs="Arial"/>
              </w:rPr>
            </w:pPr>
          </w:p>
        </w:tc>
        <w:tc>
          <w:tcPr>
            <w:tcW w:w="1202" w:type="dxa"/>
            <w:tcBorders>
              <w:bottom w:val="single" w:sz="8" w:space="0" w:color="auto"/>
            </w:tcBorders>
          </w:tcPr>
          <w:p w14:paraId="52BCCD31" w14:textId="2220499D" w:rsidR="00052063" w:rsidRPr="00052063" w:rsidRDefault="00052063" w:rsidP="00052063">
            <w:pPr>
              <w:pStyle w:val="main"/>
              <w:jc w:val="center"/>
              <w:rPr>
                <w:rFonts w:ascii="Arial" w:hAnsi="Arial" w:cs="Arial"/>
              </w:rPr>
            </w:pPr>
            <w:r w:rsidRPr="00052063">
              <w:rPr>
                <w:rFonts w:ascii="Arial" w:hAnsi="Arial" w:cs="Arial"/>
              </w:rPr>
              <w:t>B0</w:t>
            </w:r>
          </w:p>
        </w:tc>
        <w:tc>
          <w:tcPr>
            <w:tcW w:w="3544" w:type="dxa"/>
            <w:tcBorders>
              <w:bottom w:val="single" w:sz="8" w:space="0" w:color="auto"/>
            </w:tcBorders>
          </w:tcPr>
          <w:p w14:paraId="3018AB8A" w14:textId="33093888" w:rsidR="00052063" w:rsidRPr="00052063" w:rsidRDefault="00052063" w:rsidP="00052063">
            <w:pPr>
              <w:pStyle w:val="main"/>
              <w:jc w:val="center"/>
              <w:rPr>
                <w:rFonts w:ascii="Arial" w:hAnsi="Arial" w:cs="Arial"/>
              </w:rPr>
            </w:pPr>
            <w:r w:rsidRPr="00052063">
              <w:rPr>
                <w:rFonts w:ascii="Arial" w:hAnsi="Arial" w:cs="Arial"/>
              </w:rPr>
              <w:t>B1</w:t>
            </w:r>
            <w:r>
              <w:rPr>
                <w:rFonts w:ascii="Arial" w:hAnsi="Arial" w:cs="Arial"/>
              </w:rPr>
              <w:t xml:space="preserve">                                         </w:t>
            </w:r>
            <w:r w:rsidRPr="00052063">
              <w:rPr>
                <w:rFonts w:ascii="Arial" w:hAnsi="Arial" w:cs="Arial"/>
              </w:rPr>
              <w:t xml:space="preserve"> </w:t>
            </w:r>
            <w:r w:rsidRPr="00052063">
              <w:rPr>
                <w:rFonts w:ascii="Arial" w:hAnsi="Arial" w:cs="Arial"/>
                <w:strike/>
                <w:color w:val="FF0000"/>
              </w:rPr>
              <w:t>B3</w:t>
            </w:r>
            <w:r w:rsidRPr="00052063">
              <w:rPr>
                <w:rFonts w:ascii="Arial" w:hAnsi="Arial" w:cs="Arial"/>
                <w:color w:val="FF0000"/>
              </w:rPr>
              <w:t xml:space="preserve"> </w:t>
            </w:r>
            <w:r w:rsidRPr="00052063">
              <w:rPr>
                <w:rFonts w:ascii="Arial" w:hAnsi="Arial" w:cs="Arial"/>
                <w:color w:val="FF0000"/>
                <w:u w:val="single"/>
              </w:rPr>
              <w:t>B5</w:t>
            </w:r>
          </w:p>
        </w:tc>
        <w:tc>
          <w:tcPr>
            <w:tcW w:w="2267" w:type="dxa"/>
            <w:tcBorders>
              <w:bottom w:val="single" w:sz="8" w:space="0" w:color="auto"/>
            </w:tcBorders>
          </w:tcPr>
          <w:p w14:paraId="3D79A5B3" w14:textId="03BFEF67" w:rsidR="00052063" w:rsidRPr="00052063" w:rsidRDefault="00052063" w:rsidP="00052063">
            <w:pPr>
              <w:pStyle w:val="main"/>
              <w:jc w:val="center"/>
              <w:rPr>
                <w:rFonts w:ascii="Arial" w:hAnsi="Arial" w:cs="Arial"/>
              </w:rPr>
            </w:pPr>
            <w:r w:rsidRPr="00052063">
              <w:rPr>
                <w:rFonts w:ascii="Arial" w:hAnsi="Arial" w:cs="Arial"/>
                <w:strike/>
                <w:color w:val="FF0000"/>
              </w:rPr>
              <w:t>B4</w:t>
            </w:r>
            <w:r w:rsidRPr="00052063">
              <w:rPr>
                <w:rFonts w:ascii="Arial" w:hAnsi="Arial" w:cs="Arial"/>
                <w:color w:val="FF0000"/>
              </w:rPr>
              <w:t xml:space="preserve"> </w:t>
            </w:r>
            <w:r w:rsidRPr="00052063">
              <w:rPr>
                <w:rFonts w:ascii="Arial" w:hAnsi="Arial" w:cs="Arial"/>
                <w:color w:val="FF0000"/>
                <w:u w:val="single"/>
              </w:rPr>
              <w:t>B6</w:t>
            </w:r>
            <w:r w:rsidRPr="00052063">
              <w:rPr>
                <w:rFonts w:ascii="Arial" w:hAnsi="Arial" w:cs="Arial"/>
              </w:rPr>
              <w:t xml:space="preserve"> </w:t>
            </w:r>
            <w:r>
              <w:rPr>
                <w:rFonts w:ascii="Arial" w:hAnsi="Arial" w:cs="Arial"/>
              </w:rPr>
              <w:t xml:space="preserve">                   </w:t>
            </w:r>
            <w:r w:rsidRPr="00052063">
              <w:rPr>
                <w:rFonts w:ascii="Arial" w:hAnsi="Arial" w:cs="Arial"/>
              </w:rPr>
              <w:t>B7</w:t>
            </w:r>
          </w:p>
        </w:tc>
      </w:tr>
      <w:tr w:rsidR="00052063" w:rsidRPr="00052063" w14:paraId="035AE3F1" w14:textId="77777777" w:rsidTr="00052063">
        <w:trPr>
          <w:jc w:val="center"/>
        </w:trPr>
        <w:tc>
          <w:tcPr>
            <w:tcW w:w="641" w:type="dxa"/>
            <w:tcBorders>
              <w:right w:val="single" w:sz="8" w:space="0" w:color="auto"/>
            </w:tcBorders>
          </w:tcPr>
          <w:p w14:paraId="08B8733D" w14:textId="77777777" w:rsidR="00052063" w:rsidRPr="00052063" w:rsidRDefault="00052063" w:rsidP="0005441D">
            <w:pPr>
              <w:pStyle w:val="main"/>
              <w:rPr>
                <w:rFonts w:ascii="Arial" w:hAnsi="Arial" w:cs="Arial"/>
              </w:rPr>
            </w:pPr>
          </w:p>
        </w:tc>
        <w:tc>
          <w:tcPr>
            <w:tcW w:w="1202" w:type="dxa"/>
            <w:tcBorders>
              <w:top w:val="single" w:sz="8" w:space="0" w:color="auto"/>
              <w:left w:val="single" w:sz="8" w:space="0" w:color="auto"/>
              <w:bottom w:val="single" w:sz="8" w:space="0" w:color="auto"/>
              <w:right w:val="single" w:sz="8" w:space="0" w:color="auto"/>
            </w:tcBorders>
          </w:tcPr>
          <w:p w14:paraId="2729B305" w14:textId="635E51C7" w:rsidR="00052063" w:rsidRPr="00052063" w:rsidRDefault="00052063" w:rsidP="00052063">
            <w:pPr>
              <w:pStyle w:val="main"/>
              <w:jc w:val="center"/>
              <w:rPr>
                <w:rFonts w:ascii="Arial" w:hAnsi="Arial" w:cs="Arial"/>
              </w:rPr>
            </w:pPr>
            <w:r w:rsidRPr="00052063">
              <w:rPr>
                <w:rFonts w:ascii="Arial" w:hAnsi="Arial" w:cs="Arial"/>
              </w:rPr>
              <w:t>Bitmap Mode</w:t>
            </w:r>
          </w:p>
        </w:tc>
        <w:tc>
          <w:tcPr>
            <w:tcW w:w="3544" w:type="dxa"/>
            <w:tcBorders>
              <w:top w:val="single" w:sz="8" w:space="0" w:color="auto"/>
              <w:left w:val="single" w:sz="8" w:space="0" w:color="auto"/>
              <w:bottom w:val="single" w:sz="8" w:space="0" w:color="auto"/>
              <w:right w:val="single" w:sz="8" w:space="0" w:color="auto"/>
            </w:tcBorders>
          </w:tcPr>
          <w:p w14:paraId="05C581B7" w14:textId="4C2F386B" w:rsidR="00052063" w:rsidRPr="00052063" w:rsidRDefault="00052063" w:rsidP="00052063">
            <w:pPr>
              <w:pStyle w:val="main"/>
              <w:jc w:val="center"/>
              <w:rPr>
                <w:rFonts w:ascii="Arial" w:hAnsi="Arial" w:cs="Arial"/>
              </w:rPr>
            </w:pPr>
            <w:r w:rsidRPr="00052063">
              <w:rPr>
                <w:rFonts w:ascii="Arial" w:hAnsi="Arial" w:cs="Arial"/>
              </w:rPr>
              <w:t>Bitmap Offset</w:t>
            </w:r>
          </w:p>
        </w:tc>
        <w:tc>
          <w:tcPr>
            <w:tcW w:w="2267" w:type="dxa"/>
            <w:tcBorders>
              <w:top w:val="single" w:sz="8" w:space="0" w:color="auto"/>
              <w:left w:val="single" w:sz="8" w:space="0" w:color="auto"/>
              <w:bottom w:val="single" w:sz="8" w:space="0" w:color="auto"/>
              <w:right w:val="single" w:sz="8" w:space="0" w:color="auto"/>
            </w:tcBorders>
          </w:tcPr>
          <w:p w14:paraId="050DF41E" w14:textId="30D94D43" w:rsidR="00052063" w:rsidRPr="00052063" w:rsidRDefault="00052063" w:rsidP="00052063">
            <w:pPr>
              <w:pStyle w:val="main"/>
              <w:jc w:val="center"/>
              <w:rPr>
                <w:rFonts w:ascii="Arial" w:hAnsi="Arial" w:cs="Arial"/>
              </w:rPr>
            </w:pPr>
            <w:r w:rsidRPr="00052063">
              <w:rPr>
                <w:rFonts w:ascii="Arial" w:hAnsi="Arial" w:cs="Arial"/>
              </w:rPr>
              <w:t>Reserved</w:t>
            </w:r>
          </w:p>
        </w:tc>
      </w:tr>
      <w:tr w:rsidR="00052063" w:rsidRPr="00052063" w14:paraId="737039F1" w14:textId="77777777" w:rsidTr="00052063">
        <w:trPr>
          <w:jc w:val="center"/>
        </w:trPr>
        <w:tc>
          <w:tcPr>
            <w:tcW w:w="641" w:type="dxa"/>
          </w:tcPr>
          <w:p w14:paraId="50E73B23" w14:textId="1D48E6BB" w:rsidR="00052063" w:rsidRPr="00052063" w:rsidRDefault="00052063" w:rsidP="00052063">
            <w:pPr>
              <w:pStyle w:val="main"/>
              <w:jc w:val="right"/>
              <w:rPr>
                <w:rFonts w:ascii="Arial" w:hAnsi="Arial" w:cs="Arial"/>
              </w:rPr>
            </w:pPr>
            <w:r w:rsidRPr="00052063">
              <w:rPr>
                <w:rFonts w:ascii="Arial" w:hAnsi="Arial" w:cs="Arial"/>
              </w:rPr>
              <w:t>Bits:</w:t>
            </w:r>
          </w:p>
        </w:tc>
        <w:tc>
          <w:tcPr>
            <w:tcW w:w="1202" w:type="dxa"/>
            <w:tcBorders>
              <w:top w:val="single" w:sz="8" w:space="0" w:color="auto"/>
            </w:tcBorders>
          </w:tcPr>
          <w:p w14:paraId="51D49C75" w14:textId="10C85C64" w:rsidR="00052063" w:rsidRPr="00052063" w:rsidRDefault="00052063" w:rsidP="00052063">
            <w:pPr>
              <w:pStyle w:val="main"/>
              <w:jc w:val="center"/>
              <w:rPr>
                <w:rFonts w:ascii="Arial" w:hAnsi="Arial" w:cs="Arial"/>
              </w:rPr>
            </w:pPr>
            <w:r w:rsidRPr="00052063">
              <w:rPr>
                <w:rFonts w:ascii="Arial" w:hAnsi="Arial" w:cs="Arial"/>
              </w:rPr>
              <w:t>1</w:t>
            </w:r>
          </w:p>
        </w:tc>
        <w:tc>
          <w:tcPr>
            <w:tcW w:w="3544" w:type="dxa"/>
            <w:tcBorders>
              <w:top w:val="single" w:sz="8" w:space="0" w:color="auto"/>
            </w:tcBorders>
          </w:tcPr>
          <w:p w14:paraId="6483202D" w14:textId="12AA8B49" w:rsidR="00052063" w:rsidRPr="00052063" w:rsidRDefault="00052063" w:rsidP="00052063">
            <w:pPr>
              <w:pStyle w:val="main"/>
              <w:jc w:val="center"/>
              <w:rPr>
                <w:rFonts w:ascii="Arial" w:hAnsi="Arial" w:cs="Arial"/>
              </w:rPr>
            </w:pPr>
            <w:r w:rsidRPr="00052063">
              <w:rPr>
                <w:rFonts w:ascii="Arial" w:hAnsi="Arial" w:cs="Arial"/>
                <w:strike/>
                <w:color w:val="FF0000"/>
              </w:rPr>
              <w:t>3</w:t>
            </w:r>
            <w:r w:rsidRPr="00052063">
              <w:rPr>
                <w:rFonts w:ascii="Arial" w:hAnsi="Arial" w:cs="Arial"/>
                <w:color w:val="FF0000"/>
              </w:rPr>
              <w:t xml:space="preserve"> </w:t>
            </w:r>
            <w:r w:rsidRPr="00052063">
              <w:rPr>
                <w:rFonts w:ascii="Arial" w:hAnsi="Arial" w:cs="Arial"/>
                <w:color w:val="FF0000"/>
                <w:u w:val="single"/>
              </w:rPr>
              <w:t>5</w:t>
            </w:r>
          </w:p>
        </w:tc>
        <w:tc>
          <w:tcPr>
            <w:tcW w:w="2267" w:type="dxa"/>
            <w:tcBorders>
              <w:top w:val="single" w:sz="8" w:space="0" w:color="auto"/>
            </w:tcBorders>
          </w:tcPr>
          <w:p w14:paraId="157638DD" w14:textId="39C3AAD8" w:rsidR="00052063" w:rsidRPr="00052063" w:rsidRDefault="00052063" w:rsidP="00052063">
            <w:pPr>
              <w:pStyle w:val="main"/>
              <w:jc w:val="center"/>
              <w:rPr>
                <w:rFonts w:ascii="Arial" w:hAnsi="Arial" w:cs="Arial"/>
              </w:rPr>
            </w:pPr>
            <w:r w:rsidRPr="00052063">
              <w:rPr>
                <w:rFonts w:ascii="Arial" w:hAnsi="Arial" w:cs="Arial"/>
                <w:strike/>
                <w:color w:val="FF0000"/>
              </w:rPr>
              <w:t>4</w:t>
            </w:r>
            <w:r w:rsidRPr="00052063">
              <w:rPr>
                <w:rFonts w:ascii="Arial" w:hAnsi="Arial" w:cs="Arial"/>
                <w:color w:val="FF0000"/>
              </w:rPr>
              <w:t xml:space="preserve"> </w:t>
            </w:r>
            <w:r w:rsidRPr="00052063">
              <w:rPr>
                <w:rFonts w:ascii="Arial" w:hAnsi="Arial" w:cs="Arial"/>
                <w:color w:val="FF0000"/>
                <w:u w:val="single"/>
              </w:rPr>
              <w:t>2</w:t>
            </w:r>
          </w:p>
        </w:tc>
      </w:tr>
    </w:tbl>
    <w:p w14:paraId="4CD1C68B" w14:textId="26BAB391" w:rsidR="00744E42" w:rsidRPr="00744E42" w:rsidRDefault="00744E42" w:rsidP="0005441D">
      <w:pPr>
        <w:pStyle w:val="main"/>
      </w:pPr>
    </w:p>
    <w:p w14:paraId="2803D544" w14:textId="784D4957" w:rsidR="005F4FE4" w:rsidRDefault="005F4FE4" w:rsidP="005F4FE4">
      <w:pPr>
        <w:pStyle w:val="10"/>
      </w:pPr>
      <w:r>
        <w:rPr>
          <w:rFonts w:hint="eastAsia"/>
        </w:rPr>
        <w:t>F</w:t>
      </w:r>
      <w:r>
        <w:t>igure 9-788eg---Content ID Bitmap Control field format</w:t>
      </w:r>
    </w:p>
    <w:p w14:paraId="43409823" w14:textId="77777777" w:rsidR="00744E42" w:rsidRPr="005F4FE4" w:rsidRDefault="00744E42" w:rsidP="0005441D">
      <w:pPr>
        <w:pStyle w:val="main"/>
      </w:pPr>
    </w:p>
    <w:p w14:paraId="09A56122" w14:textId="173999B1" w:rsidR="00214EAB" w:rsidRPr="00830325" w:rsidRDefault="00214EAB" w:rsidP="00214EAB">
      <w:pPr>
        <w:pStyle w:val="main"/>
        <w:rPr>
          <w:b/>
          <w:bCs/>
        </w:rPr>
      </w:pPr>
      <w:r>
        <w:rPr>
          <w:b/>
          <w:bCs/>
          <w:i/>
          <w:iCs/>
          <w:color w:val="FF0000"/>
          <w:highlight w:val="yellow"/>
        </w:rPr>
        <w:t>Modify</w:t>
      </w:r>
      <w:r w:rsidRPr="00B46828">
        <w:rPr>
          <w:b/>
          <w:bCs/>
          <w:i/>
          <w:iCs/>
          <w:color w:val="FF0000"/>
          <w:highlight w:val="yellow"/>
        </w:rPr>
        <w:t xml:space="preserve"> </w:t>
      </w:r>
      <w:r>
        <w:rPr>
          <w:b/>
          <w:bCs/>
          <w:i/>
          <w:iCs/>
          <w:color w:val="FF0000"/>
          <w:highlight w:val="yellow"/>
        </w:rPr>
        <w:t>the paragraph</w:t>
      </w:r>
      <w:r w:rsidR="002D6106">
        <w:rPr>
          <w:b/>
          <w:bCs/>
          <w:i/>
          <w:iCs/>
          <w:color w:val="FF0000"/>
          <w:highlight w:val="yellow"/>
        </w:rPr>
        <w:t>s starting</w:t>
      </w:r>
      <w:r w:rsidRPr="00B46828">
        <w:rPr>
          <w:b/>
          <w:bCs/>
          <w:i/>
          <w:iCs/>
          <w:color w:val="FF0000"/>
          <w:highlight w:val="yellow"/>
        </w:rPr>
        <w:t xml:space="preserve"> at </w:t>
      </w:r>
      <w:r>
        <w:rPr>
          <w:b/>
          <w:bCs/>
          <w:i/>
          <w:iCs/>
          <w:color w:val="FF0000"/>
          <w:highlight w:val="yellow"/>
        </w:rPr>
        <w:t>P47L28</w:t>
      </w:r>
      <w:r w:rsidRPr="00B46828">
        <w:rPr>
          <w:b/>
          <w:bCs/>
          <w:i/>
          <w:iCs/>
          <w:color w:val="FF0000"/>
          <w:highlight w:val="yellow"/>
        </w:rPr>
        <w:t xml:space="preserve"> as follows:</w:t>
      </w:r>
    </w:p>
    <w:p w14:paraId="309E05C6" w14:textId="42E17D4A" w:rsidR="00276197" w:rsidRDefault="00276197" w:rsidP="0005441D">
      <w:pPr>
        <w:pStyle w:val="main"/>
      </w:pPr>
    </w:p>
    <w:p w14:paraId="59A1FACC" w14:textId="7602F72B" w:rsidR="00276197" w:rsidRDefault="00214EAB" w:rsidP="00214EAB">
      <w:pPr>
        <w:pStyle w:val="main"/>
      </w:pPr>
      <w:r>
        <w:t xml:space="preserve">The EBCS traffic indication virtual bitmap, maintained by the </w:t>
      </w:r>
      <w:r w:rsidR="0055383B" w:rsidRPr="0055383B">
        <w:rPr>
          <w:color w:val="FF0000"/>
          <w:u w:val="single"/>
        </w:rPr>
        <w:t>EBCS</w:t>
      </w:r>
      <w:r w:rsidR="0055383B">
        <w:t xml:space="preserve"> </w:t>
      </w:r>
      <w:r>
        <w:t xml:space="preserve">AP </w:t>
      </w:r>
      <w:r w:rsidRPr="006079BB">
        <w:rPr>
          <w:strike/>
          <w:color w:val="FF0000"/>
        </w:rPr>
        <w:t>or the mesh STA</w:t>
      </w:r>
      <w:r>
        <w:t xml:space="preserve"> </w:t>
      </w:r>
      <w:r w:rsidRPr="00214EAB">
        <w:rPr>
          <w:highlight w:val="yellow"/>
        </w:rPr>
        <w:t>[2019]</w:t>
      </w:r>
      <w:r>
        <w:t xml:space="preserve"> that generates an EBCS TIM, consists of 256 bits, and is organized into </w:t>
      </w:r>
      <w:r w:rsidRPr="006079BB">
        <w:rPr>
          <w:strike/>
          <w:color w:val="FF0000"/>
        </w:rPr>
        <w:t>8</w:t>
      </w:r>
      <w:r w:rsidRPr="006079BB">
        <w:t xml:space="preserve"> </w:t>
      </w:r>
      <w:r w:rsidR="00744E42" w:rsidRPr="006079BB">
        <w:rPr>
          <w:color w:val="FF0000"/>
          <w:u w:val="single"/>
        </w:rPr>
        <w:t>32</w:t>
      </w:r>
      <w:r w:rsidR="00744E42">
        <w:t xml:space="preserve"> </w:t>
      </w:r>
      <w:r w:rsidR="00744E42" w:rsidRPr="00744E42">
        <w:rPr>
          <w:highlight w:val="yellow"/>
        </w:rPr>
        <w:t>[2081]</w:t>
      </w:r>
      <w:r w:rsidR="00744E42">
        <w:t xml:space="preserve"> </w:t>
      </w:r>
      <w:r>
        <w:t xml:space="preserve">octets such that bit number </w:t>
      </w:r>
      <w:r w:rsidRPr="00744E42">
        <w:rPr>
          <w:i/>
          <w:iCs/>
        </w:rPr>
        <w:t>N</w:t>
      </w:r>
      <w:r>
        <w:t xml:space="preserve"> (0</w:t>
      </w:r>
      <w:r w:rsidR="00314CCE">
        <w:t xml:space="preserve"> </w:t>
      </w:r>
      <w:r w:rsidR="00314CCE" w:rsidRPr="00314CCE">
        <w:t>≤</w:t>
      </w:r>
      <w:r w:rsidR="00314CCE">
        <w:t xml:space="preserve"> </w:t>
      </w:r>
      <w:r w:rsidR="00314CCE" w:rsidRPr="00314CCE">
        <w:rPr>
          <w:i/>
          <w:iCs/>
        </w:rPr>
        <w:t>N</w:t>
      </w:r>
      <w:r w:rsidR="00314CCE">
        <w:t xml:space="preserve"> </w:t>
      </w:r>
      <w:r w:rsidR="00314CCE" w:rsidRPr="00314CCE">
        <w:t>≤</w:t>
      </w:r>
      <w:r w:rsidR="00314CCE">
        <w:t xml:space="preserve"> 255</w:t>
      </w:r>
      <w:r>
        <w:rPr>
          <w:rFonts w:hint="eastAsia"/>
        </w:rPr>
        <w:t>)</w:t>
      </w:r>
      <w:r>
        <w:t xml:space="preserve"> in the bitmap corresponds to bit number </w:t>
      </w:r>
      <w:r w:rsidRPr="00744E42">
        <w:rPr>
          <w:i/>
          <w:iCs/>
        </w:rPr>
        <w:t>N</w:t>
      </w:r>
      <w:r>
        <w:t xml:space="preserve"> mod 8 in octet number </w:t>
      </w:r>
      <w:r w:rsidR="009B65B4" w:rsidRPr="006079BB">
        <w:rPr>
          <w:strike/>
          <w:color w:val="FF0000"/>
        </w:rPr>
        <w:t>[</w:t>
      </w:r>
      <w:r w:rsidR="009B65B4" w:rsidRPr="006079BB">
        <w:rPr>
          <w:i/>
          <w:iCs/>
          <w:strike/>
          <w:color w:val="FF0000"/>
        </w:rPr>
        <w:t>N</w:t>
      </w:r>
      <w:r w:rsidR="009B65B4" w:rsidRPr="006079BB">
        <w:rPr>
          <w:strike/>
          <w:color w:val="FF0000"/>
        </w:rPr>
        <w:t>/8]</w:t>
      </w:r>
      <w:r w:rsidR="009B65B4" w:rsidRPr="006079BB">
        <w:t xml:space="preserve"> </w:t>
      </w:r>
      <m:oMath>
        <m:d>
          <m:dPr>
            <m:begChr m:val="⌊"/>
            <m:endChr m:val="⌋"/>
            <m:ctrlPr>
              <w:rPr>
                <w:rFonts w:ascii="Cambria Math" w:hAnsi="Cambria Math"/>
                <w:i/>
                <w:color w:val="FF0000"/>
                <w:u w:val="single"/>
              </w:rPr>
            </m:ctrlPr>
          </m:dPr>
          <m:e>
            <m:r>
              <w:rPr>
                <w:rFonts w:ascii="Cambria Math" w:hAnsi="Cambria Math"/>
                <w:color w:val="FF0000"/>
                <w:u w:val="single"/>
              </w:rPr>
              <m:t>N/8</m:t>
            </m:r>
          </m:e>
        </m:d>
      </m:oMath>
      <w:r>
        <w:t xml:space="preserve"> </w:t>
      </w:r>
      <w:r w:rsidR="009B65B4" w:rsidRPr="009B65B4">
        <w:rPr>
          <w:highlight w:val="yellow"/>
        </w:rPr>
        <w:t>[2020]</w:t>
      </w:r>
      <w:r w:rsidR="009B65B4">
        <w:t xml:space="preserve"> </w:t>
      </w:r>
      <w:r>
        <w:t>where the low order bit of each octet is bit number 0, and the high order bit is bit number 7. A bit value 1 means the corresponding EBCS traffic stream is buffered at the AP.</w:t>
      </w:r>
    </w:p>
    <w:p w14:paraId="4C9EDAB9" w14:textId="0F94FE29" w:rsidR="00893C18" w:rsidRDefault="00893C18" w:rsidP="0005441D">
      <w:pPr>
        <w:pStyle w:val="main"/>
      </w:pPr>
    </w:p>
    <w:p w14:paraId="6C134378" w14:textId="77777777" w:rsidR="00513D4E" w:rsidRPr="00513D4E" w:rsidRDefault="00513D4E" w:rsidP="00513D4E">
      <w:pPr>
        <w:pStyle w:val="main"/>
        <w:rPr>
          <w:strike/>
          <w:color w:val="FF0000"/>
          <w:highlight w:val="green"/>
        </w:rPr>
      </w:pPr>
      <w:r w:rsidRPr="00513D4E">
        <w:rPr>
          <w:strike/>
          <w:color w:val="FF0000"/>
          <w:highlight w:val="green"/>
        </w:rPr>
        <w:t>If the Bitmap Mode subfield value is 0, the Bitmap Offset subfield is set to 0 and the Content ID Bitmap</w:t>
      </w:r>
    </w:p>
    <w:p w14:paraId="3A1053B2" w14:textId="77777777" w:rsidR="00513D4E" w:rsidRPr="00513D4E" w:rsidRDefault="00513D4E" w:rsidP="00513D4E">
      <w:pPr>
        <w:pStyle w:val="main"/>
        <w:rPr>
          <w:strike/>
          <w:color w:val="FF0000"/>
          <w:highlight w:val="green"/>
        </w:rPr>
      </w:pPr>
      <w:r w:rsidRPr="00513D4E">
        <w:rPr>
          <w:strike/>
          <w:color w:val="FF0000"/>
          <w:highlight w:val="green"/>
        </w:rPr>
        <w:t>field contains the Content ID (see 11.55.2.2 (EBCS DL operation at an EBCS AP)) of the EBCS traffic</w:t>
      </w:r>
    </w:p>
    <w:p w14:paraId="61E711EE" w14:textId="1F67AC4E" w:rsidR="00513D4E" w:rsidRPr="00513D4E" w:rsidRDefault="00513D4E" w:rsidP="00513D4E">
      <w:pPr>
        <w:pStyle w:val="main"/>
        <w:rPr>
          <w:strike/>
          <w:color w:val="FF0000"/>
        </w:rPr>
      </w:pPr>
      <w:r w:rsidRPr="00513D4E">
        <w:rPr>
          <w:strike/>
          <w:color w:val="FF0000"/>
          <w:highlight w:val="green"/>
        </w:rPr>
        <w:t>stream buffered at the AP in each octet.</w:t>
      </w:r>
    </w:p>
    <w:p w14:paraId="57EFDE9D" w14:textId="77777777" w:rsidR="00513D4E" w:rsidRDefault="00513D4E" w:rsidP="0005441D">
      <w:pPr>
        <w:pStyle w:val="main"/>
        <w:rPr>
          <w:rFonts w:hint="eastAsia"/>
        </w:rPr>
      </w:pPr>
    </w:p>
    <w:p w14:paraId="14DDB546" w14:textId="677F094F" w:rsidR="00AB4D94" w:rsidRPr="00513D4E" w:rsidRDefault="00AB4D94" w:rsidP="00AB4D94">
      <w:pPr>
        <w:pStyle w:val="main"/>
        <w:rPr>
          <w:strike/>
          <w:color w:val="FF0000"/>
          <w:highlight w:val="green"/>
        </w:rPr>
      </w:pPr>
      <w:r w:rsidRPr="00513D4E">
        <w:rPr>
          <w:strike/>
          <w:color w:val="FF0000"/>
          <w:highlight w:val="green"/>
        </w:rPr>
        <w:t>If the Bitmap Mode subfield value is 1, the Bitmap Offset subfield is set to the starting octet number of the</w:t>
      </w:r>
    </w:p>
    <w:p w14:paraId="1E68FF74" w14:textId="60873EC3" w:rsidR="00AB4D94" w:rsidRPr="00513D4E" w:rsidRDefault="00AB4D94" w:rsidP="00AB4D94">
      <w:pPr>
        <w:pStyle w:val="main"/>
        <w:rPr>
          <w:strike/>
          <w:color w:val="FF0000"/>
        </w:rPr>
      </w:pPr>
      <w:r w:rsidRPr="00513D4E">
        <w:rPr>
          <w:strike/>
          <w:color w:val="FF0000"/>
          <w:highlight w:val="green"/>
        </w:rPr>
        <w:t>Content ID Bitmap field</w:t>
      </w:r>
      <w:r w:rsidR="005972DE" w:rsidRPr="00513D4E">
        <w:rPr>
          <w:strike/>
          <w:color w:val="FF0000"/>
          <w:highlight w:val="green"/>
        </w:rPr>
        <w:t xml:space="preserve"> </w:t>
      </w:r>
      <w:r w:rsidR="005972DE" w:rsidRPr="00513D4E">
        <w:rPr>
          <w:strike/>
          <w:color w:val="FF0000"/>
          <w:highlight w:val="green"/>
          <w:u w:val="single"/>
        </w:rPr>
        <w:t>and the Content ID Bitmap field contains a portion of the EBCS traffic indication virtual bitmap starting from that octet number</w:t>
      </w:r>
      <w:r w:rsidRPr="00513D4E">
        <w:rPr>
          <w:strike/>
          <w:color w:val="FF0000"/>
          <w:highlight w:val="green"/>
        </w:rPr>
        <w:t>. If a bit is not included in the Content ID Bitmap field, the corresponding EBCS</w:t>
      </w:r>
      <w:r w:rsidR="005972DE" w:rsidRPr="00513D4E">
        <w:rPr>
          <w:strike/>
          <w:color w:val="FF0000"/>
          <w:highlight w:val="green"/>
        </w:rPr>
        <w:t xml:space="preserve"> </w:t>
      </w:r>
      <w:r w:rsidRPr="00513D4E">
        <w:rPr>
          <w:strike/>
          <w:color w:val="FF0000"/>
          <w:highlight w:val="green"/>
        </w:rPr>
        <w:t>traffic stream is not buffered at the AP.</w:t>
      </w:r>
    </w:p>
    <w:p w14:paraId="3F7FB3CE" w14:textId="27B9F656" w:rsidR="00404D68" w:rsidRDefault="00404D68" w:rsidP="00AB4D94">
      <w:pPr>
        <w:pStyle w:val="main"/>
      </w:pPr>
    </w:p>
    <w:p w14:paraId="242BF924" w14:textId="52AE1002" w:rsidR="003B0BDA" w:rsidRPr="00661FFF" w:rsidRDefault="003B0BDA" w:rsidP="00AB4D94">
      <w:pPr>
        <w:pStyle w:val="main"/>
        <w:rPr>
          <w:color w:val="FF0000"/>
          <w:u w:val="single"/>
        </w:rPr>
      </w:pPr>
      <w:r w:rsidRPr="00661FFF">
        <w:rPr>
          <w:rFonts w:hint="eastAsia"/>
          <w:color w:val="FF0000"/>
          <w:u w:val="single"/>
        </w:rPr>
        <w:t>T</w:t>
      </w:r>
      <w:r w:rsidRPr="00661FFF">
        <w:rPr>
          <w:color w:val="FF0000"/>
          <w:u w:val="single"/>
        </w:rPr>
        <w:t xml:space="preserve">he </w:t>
      </w:r>
      <w:r w:rsidR="00381DD3">
        <w:rPr>
          <w:color w:val="FF0000"/>
          <w:u w:val="single"/>
        </w:rPr>
        <w:t xml:space="preserve">format of the </w:t>
      </w:r>
      <w:r w:rsidRPr="00661FFF">
        <w:rPr>
          <w:color w:val="FF0000"/>
          <w:u w:val="single"/>
        </w:rPr>
        <w:t>Content ID Bitmap field is identified by the Bitmap Mode subfield.</w:t>
      </w:r>
      <w:r w:rsidR="00661FFF" w:rsidRPr="00661FFF">
        <w:rPr>
          <w:color w:val="FF0000"/>
          <w:u w:val="single"/>
        </w:rPr>
        <w:t xml:space="preserve"> </w:t>
      </w:r>
      <w:r w:rsidR="00381DD3">
        <w:rPr>
          <w:color w:val="FF0000"/>
          <w:u w:val="single"/>
        </w:rPr>
        <w:t>An</w:t>
      </w:r>
      <w:r w:rsidR="00661FFF" w:rsidRPr="00661FFF">
        <w:rPr>
          <w:color w:val="FF0000"/>
          <w:u w:val="single"/>
        </w:rPr>
        <w:t xml:space="preserve"> EBCS AP selects the mode </w:t>
      </w:r>
      <w:r w:rsidR="00381DD3">
        <w:rPr>
          <w:color w:val="FF0000"/>
          <w:u w:val="single"/>
        </w:rPr>
        <w:t>results in a smaller size of the Content ID Bitmap field</w:t>
      </w:r>
      <w:r w:rsidR="00661FFF" w:rsidRPr="00661FFF">
        <w:rPr>
          <w:color w:val="FF0000"/>
          <w:u w:val="single"/>
        </w:rPr>
        <w:t>.</w:t>
      </w:r>
    </w:p>
    <w:p w14:paraId="4785F0E4" w14:textId="77777777" w:rsidR="003B0BDA" w:rsidRDefault="003B0BDA" w:rsidP="00AB4D94">
      <w:pPr>
        <w:pStyle w:val="main"/>
        <w:rPr>
          <w:rFonts w:hint="eastAsia"/>
        </w:rPr>
      </w:pPr>
    </w:p>
    <w:p w14:paraId="0897CAF6" w14:textId="0AE72A27" w:rsidR="00DC474A" w:rsidRPr="00513D4E" w:rsidRDefault="00DC474A" w:rsidP="00AB4D94">
      <w:pPr>
        <w:pStyle w:val="main"/>
        <w:rPr>
          <w:rFonts w:hint="eastAsia"/>
          <w:color w:val="FF0000"/>
          <w:u w:val="single"/>
        </w:rPr>
      </w:pPr>
      <w:r w:rsidRPr="00513D4E">
        <w:rPr>
          <w:rFonts w:hint="eastAsia"/>
          <w:color w:val="FF0000"/>
          <w:u w:val="single"/>
        </w:rPr>
        <w:t>I</w:t>
      </w:r>
      <w:r w:rsidRPr="00513D4E">
        <w:rPr>
          <w:color w:val="FF0000"/>
          <w:u w:val="single"/>
        </w:rPr>
        <w:t xml:space="preserve">f the Bitmap Mode subfield value is 0, the Content ID Bitmap field consists of octets numbered </w:t>
      </w:r>
      <m:oMath>
        <m:r>
          <w:rPr>
            <w:rFonts w:ascii="Cambria Math" w:hAnsi="Cambria Math"/>
            <w:color w:val="FF0000"/>
            <w:u w:val="single"/>
          </w:rPr>
          <m:t>N1</m:t>
        </m:r>
      </m:oMath>
      <w:r w:rsidRPr="00513D4E">
        <w:rPr>
          <w:color w:val="FF0000"/>
          <w:u w:val="single"/>
        </w:rPr>
        <w:t xml:space="preserve"> to </w:t>
      </w:r>
      <m:oMath>
        <m:r>
          <w:rPr>
            <w:rFonts w:ascii="Cambria Math" w:hAnsi="Cambria Math"/>
            <w:color w:val="FF0000"/>
            <w:u w:val="single"/>
          </w:rPr>
          <m:t>N</m:t>
        </m:r>
        <m:r>
          <w:rPr>
            <w:rFonts w:ascii="Cambria Math" w:hAnsi="Cambria Math"/>
            <w:color w:val="FF0000"/>
            <w:u w:val="single"/>
          </w:rPr>
          <m:t>2</m:t>
        </m:r>
      </m:oMath>
      <w:r w:rsidRPr="00513D4E">
        <w:rPr>
          <w:color w:val="FF0000"/>
          <w:u w:val="single"/>
        </w:rPr>
        <w:t xml:space="preserve"> of the EBCS traffic indication virtual bitmap, where </w:t>
      </w:r>
      <m:oMath>
        <m:r>
          <w:rPr>
            <w:rFonts w:ascii="Cambria Math" w:hAnsi="Cambria Math"/>
            <w:color w:val="FF0000"/>
            <w:u w:val="single"/>
          </w:rPr>
          <m:t>N1</m:t>
        </m:r>
      </m:oMath>
      <w:r w:rsidRPr="00513D4E">
        <w:rPr>
          <w:color w:val="FF0000"/>
          <w:u w:val="single"/>
        </w:rPr>
        <w:t xml:space="preserve"> is the largest </w:t>
      </w:r>
      <w:r w:rsidR="00127B89" w:rsidRPr="00513D4E">
        <w:rPr>
          <w:color w:val="FF0000"/>
          <w:u w:val="single"/>
        </w:rPr>
        <w:t>integer</w:t>
      </w:r>
      <w:r w:rsidRPr="00513D4E">
        <w:rPr>
          <w:color w:val="FF0000"/>
          <w:u w:val="single"/>
        </w:rPr>
        <w:t xml:space="preserve"> such that </w:t>
      </w:r>
      <w:r w:rsidR="00127B89" w:rsidRPr="00513D4E">
        <w:rPr>
          <w:color w:val="FF0000"/>
          <w:u w:val="single"/>
        </w:rPr>
        <w:t xml:space="preserve">each of the bits </w:t>
      </w:r>
      <w:r w:rsidRPr="00513D4E">
        <w:rPr>
          <w:color w:val="FF0000"/>
          <w:u w:val="single"/>
        </w:rPr>
        <w:t>0 to</w:t>
      </w:r>
      <w:r w:rsidR="00127B89" w:rsidRPr="00513D4E">
        <w:rPr>
          <w:color w:val="FF0000"/>
          <w:u w:val="single"/>
        </w:rPr>
        <w:t xml:space="preserve"> </w:t>
      </w:r>
      <m:oMath>
        <m:r>
          <w:rPr>
            <w:rFonts w:ascii="Cambria Math" w:hAnsi="Cambria Math"/>
            <w:color w:val="FF0000"/>
            <w:u w:val="single"/>
          </w:rPr>
          <m:t>(N1×8-1)</m:t>
        </m:r>
      </m:oMath>
      <w:r w:rsidR="00127B89" w:rsidRPr="00513D4E">
        <w:rPr>
          <w:rFonts w:hint="eastAsia"/>
          <w:color w:val="FF0000"/>
          <w:u w:val="single"/>
        </w:rPr>
        <w:t xml:space="preserve"> </w:t>
      </w:r>
      <w:r w:rsidR="00127B89" w:rsidRPr="00513D4E">
        <w:rPr>
          <w:color w:val="FF0000"/>
          <w:u w:val="single"/>
        </w:rPr>
        <w:t>equal to 0</w:t>
      </w:r>
      <w:r w:rsidR="009C284F" w:rsidRPr="00513D4E">
        <w:rPr>
          <w:color w:val="FF0000"/>
          <w:u w:val="single"/>
        </w:rPr>
        <w:t xml:space="preserve">. If such a value does not exist, </w:t>
      </w:r>
      <m:oMath>
        <m:r>
          <w:rPr>
            <w:rFonts w:ascii="Cambria Math" w:hAnsi="Cambria Math"/>
            <w:color w:val="FF0000"/>
            <w:u w:val="single"/>
          </w:rPr>
          <m:t>N1</m:t>
        </m:r>
        <m:r>
          <w:rPr>
            <w:rFonts w:ascii="Cambria Math" w:hAnsi="Cambria Math"/>
            <w:color w:val="FF0000"/>
            <w:u w:val="single"/>
          </w:rPr>
          <m:t>=0</m:t>
        </m:r>
      </m:oMath>
      <w:r w:rsidR="009C284F" w:rsidRPr="00513D4E">
        <w:rPr>
          <w:color w:val="FF0000"/>
          <w:u w:val="single"/>
        </w:rPr>
        <w:t>.</w:t>
      </w:r>
      <w:r w:rsidR="00127B89" w:rsidRPr="00513D4E">
        <w:rPr>
          <w:color w:val="FF0000"/>
          <w:u w:val="single"/>
        </w:rPr>
        <w:t xml:space="preserve"> </w:t>
      </w:r>
      <w:r w:rsidR="009C284F" w:rsidRPr="00513D4E">
        <w:rPr>
          <w:color w:val="FF0000"/>
          <w:u w:val="single"/>
        </w:rPr>
        <w:t>Additionally,</w:t>
      </w:r>
      <w:r w:rsidR="00127B89" w:rsidRPr="00513D4E">
        <w:rPr>
          <w:color w:val="FF0000"/>
          <w:u w:val="single"/>
        </w:rPr>
        <w:t xml:space="preserve"> </w:t>
      </w:r>
      <m:oMath>
        <m:r>
          <w:rPr>
            <w:rFonts w:ascii="Cambria Math" w:hAnsi="Cambria Math"/>
            <w:color w:val="FF0000"/>
            <w:u w:val="single"/>
          </w:rPr>
          <m:t>N</m:t>
        </m:r>
        <m:r>
          <w:rPr>
            <w:rFonts w:ascii="Cambria Math" w:hAnsi="Cambria Math"/>
            <w:color w:val="FF0000"/>
            <w:u w:val="single"/>
          </w:rPr>
          <m:t>2</m:t>
        </m:r>
      </m:oMath>
      <w:r w:rsidR="00127B89" w:rsidRPr="00513D4E">
        <w:rPr>
          <w:color w:val="FF0000"/>
          <w:u w:val="single"/>
        </w:rPr>
        <w:t xml:space="preserve"> is the smallest integer such that each of the bits </w:t>
      </w:r>
      <m:oMath>
        <m:r>
          <w:rPr>
            <w:rFonts w:ascii="Cambria Math" w:hAnsi="Cambria Math"/>
            <w:color w:val="FF0000"/>
            <w:u w:val="single"/>
          </w:rPr>
          <m:t>(N2+1)×8</m:t>
        </m:r>
      </m:oMath>
      <w:r w:rsidR="00127B89" w:rsidRPr="00513D4E">
        <w:rPr>
          <w:rFonts w:hint="eastAsia"/>
          <w:color w:val="FF0000"/>
          <w:u w:val="single"/>
        </w:rPr>
        <w:t xml:space="preserve"> </w:t>
      </w:r>
      <w:r w:rsidR="00127B89" w:rsidRPr="00513D4E">
        <w:rPr>
          <w:color w:val="FF0000"/>
          <w:u w:val="single"/>
        </w:rPr>
        <w:t>to 255</w:t>
      </w:r>
      <w:r w:rsidR="009C284F" w:rsidRPr="00513D4E">
        <w:rPr>
          <w:color w:val="FF0000"/>
          <w:u w:val="single"/>
        </w:rPr>
        <w:t xml:space="preserve"> </w:t>
      </w:r>
      <w:r w:rsidR="00513D4E" w:rsidRPr="00513D4E">
        <w:rPr>
          <w:color w:val="FF0000"/>
          <w:u w:val="single"/>
        </w:rPr>
        <w:t xml:space="preserve">are </w:t>
      </w:r>
      <w:r w:rsidR="009C284F" w:rsidRPr="00513D4E">
        <w:rPr>
          <w:rFonts w:hint="eastAsia"/>
          <w:color w:val="FF0000"/>
          <w:u w:val="single"/>
        </w:rPr>
        <w:t>e</w:t>
      </w:r>
      <w:r w:rsidR="009C284F" w:rsidRPr="00513D4E">
        <w:rPr>
          <w:color w:val="FF0000"/>
          <w:u w:val="single"/>
        </w:rPr>
        <w:t>qual to 0</w:t>
      </w:r>
      <w:r w:rsidR="00761924" w:rsidRPr="00513D4E">
        <w:rPr>
          <w:color w:val="FF0000"/>
          <w:u w:val="single"/>
        </w:rPr>
        <w:t xml:space="preserve">. If such a value does not exist, that is, when not all bits in the last octet of the EBCS traffic indication virtual bitmap are equal to 0, </w:t>
      </w:r>
      <m:oMath>
        <m:r>
          <w:rPr>
            <w:rFonts w:ascii="Cambria Math" w:hAnsi="Cambria Math"/>
            <w:color w:val="FF0000"/>
            <w:u w:val="single"/>
          </w:rPr>
          <m:t>N2</m:t>
        </m:r>
        <m:r>
          <w:rPr>
            <w:rFonts w:ascii="Cambria Math" w:hAnsi="Cambria Math"/>
            <w:color w:val="FF0000"/>
            <w:u w:val="single"/>
          </w:rPr>
          <m:t>=32</m:t>
        </m:r>
      </m:oMath>
      <w:r w:rsidR="00761924" w:rsidRPr="00513D4E">
        <w:rPr>
          <w:rFonts w:hint="eastAsia"/>
          <w:color w:val="FF0000"/>
          <w:u w:val="single"/>
        </w:rPr>
        <w:t>.</w:t>
      </w:r>
      <w:r w:rsidR="00513D4E" w:rsidRPr="00513D4E">
        <w:rPr>
          <w:color w:val="FF0000"/>
          <w:u w:val="single"/>
        </w:rPr>
        <w:t xml:space="preserve"> The Bitmap Offset subfield contains </w:t>
      </w:r>
      <m:oMath>
        <m:r>
          <w:rPr>
            <w:rFonts w:ascii="Cambria Math" w:hAnsi="Cambria Math"/>
            <w:color w:val="FF0000"/>
            <w:u w:val="single"/>
          </w:rPr>
          <m:t>N</m:t>
        </m:r>
        <m:r>
          <w:rPr>
            <w:rFonts w:ascii="Cambria Math" w:hAnsi="Cambria Math"/>
            <w:color w:val="FF0000"/>
            <w:u w:val="single"/>
          </w:rPr>
          <m:t>1</m:t>
        </m:r>
      </m:oMath>
      <w:r w:rsidR="00513D4E" w:rsidRPr="00513D4E">
        <w:rPr>
          <w:rFonts w:hint="eastAsia"/>
          <w:color w:val="FF0000"/>
          <w:u w:val="single"/>
        </w:rPr>
        <w:t>,</w:t>
      </w:r>
      <w:r w:rsidR="00513D4E" w:rsidRPr="00513D4E">
        <w:rPr>
          <w:color w:val="FF0000"/>
          <w:u w:val="single"/>
        </w:rPr>
        <w:t xml:space="preserve"> and the Length field is </w:t>
      </w:r>
      <m:oMath>
        <m:r>
          <w:rPr>
            <w:rFonts w:ascii="Cambria Math" w:hAnsi="Cambria Math"/>
            <w:color w:val="FF0000"/>
            <w:u w:val="single"/>
          </w:rPr>
          <m:t>N2</m:t>
        </m:r>
        <m:r>
          <w:rPr>
            <w:rFonts w:ascii="Cambria Math" w:hAnsi="Cambria Math"/>
            <w:color w:val="FF0000"/>
            <w:u w:val="single"/>
          </w:rPr>
          <m:t>-N1+4</m:t>
        </m:r>
      </m:oMath>
      <w:r w:rsidR="00513D4E" w:rsidRPr="00513D4E">
        <w:rPr>
          <w:rFonts w:hint="eastAsia"/>
          <w:color w:val="FF0000"/>
          <w:u w:val="single"/>
        </w:rPr>
        <w:t>.</w:t>
      </w:r>
      <w:r w:rsidR="00DB0574">
        <w:rPr>
          <w:color w:val="FF0000"/>
          <w:u w:val="single"/>
        </w:rPr>
        <w:t xml:space="preserve"> </w:t>
      </w:r>
      <w:r w:rsidR="00DB0574" w:rsidRPr="002D6106">
        <w:rPr>
          <w:highlight w:val="yellow"/>
        </w:rPr>
        <w:t>[2067, 2021, 2267]</w:t>
      </w:r>
    </w:p>
    <w:p w14:paraId="5C8229C7" w14:textId="77777777" w:rsidR="00DC474A" w:rsidRDefault="00DC474A" w:rsidP="00AB4D94">
      <w:pPr>
        <w:pStyle w:val="main"/>
        <w:rPr>
          <w:rFonts w:hint="eastAsia"/>
        </w:rPr>
      </w:pPr>
    </w:p>
    <w:p w14:paraId="4C4D81D5" w14:textId="7CBAEA05" w:rsidR="00DC474A" w:rsidRPr="009B65B4" w:rsidRDefault="00DC474A" w:rsidP="00DC474A">
      <w:pPr>
        <w:pStyle w:val="main"/>
      </w:pPr>
      <w:r w:rsidRPr="003B0BDA">
        <w:rPr>
          <w:color w:val="FF0000"/>
          <w:u w:val="single"/>
        </w:rPr>
        <w:t xml:space="preserve">If the Bitmap Mode subfield value is </w:t>
      </w:r>
      <w:r w:rsidRPr="003B0BDA">
        <w:rPr>
          <w:color w:val="FF0000"/>
          <w:u w:val="single"/>
        </w:rPr>
        <w:t>1</w:t>
      </w:r>
      <w:r w:rsidRPr="003B0BDA">
        <w:rPr>
          <w:color w:val="FF0000"/>
          <w:u w:val="single"/>
        </w:rPr>
        <w:t>, the Bitmap Offset subfield is set to 0 and the Content ID Bitmap</w:t>
      </w:r>
      <w:r w:rsidRPr="003B0BDA">
        <w:rPr>
          <w:rFonts w:hint="eastAsia"/>
          <w:color w:val="FF0000"/>
          <w:u w:val="single"/>
        </w:rPr>
        <w:t xml:space="preserve"> </w:t>
      </w:r>
      <w:r w:rsidRPr="003B0BDA">
        <w:rPr>
          <w:color w:val="FF0000"/>
          <w:u w:val="single"/>
        </w:rPr>
        <w:t>field contains a set of octets indicating the content IDs of EBCS traffic streams buffered at the AP.</w:t>
      </w:r>
      <w:r w:rsidR="003B0BDA">
        <w:rPr>
          <w:rFonts w:hint="eastAsia"/>
        </w:rPr>
        <w:t xml:space="preserve"> </w:t>
      </w:r>
      <w:r w:rsidRPr="002D6106">
        <w:rPr>
          <w:highlight w:val="yellow"/>
        </w:rPr>
        <w:t>[2066]</w:t>
      </w:r>
    </w:p>
    <w:p w14:paraId="53B01D9A" w14:textId="77777777" w:rsidR="003B0BDA" w:rsidRDefault="003B0BDA" w:rsidP="00AB4D94">
      <w:pPr>
        <w:pStyle w:val="main"/>
        <w:rPr>
          <w:rFonts w:hint="eastAsia"/>
        </w:rPr>
      </w:pPr>
    </w:p>
    <w:p w14:paraId="6BB4A76E" w14:textId="3315E718" w:rsidR="00C82506" w:rsidRPr="00B07F19" w:rsidRDefault="00C82506" w:rsidP="00C82506">
      <w:pPr>
        <w:pStyle w:val="main"/>
      </w:pPr>
      <w:r w:rsidRPr="006079BB">
        <w:rPr>
          <w:strike/>
          <w:color w:val="FF0000"/>
        </w:rPr>
        <w:t>If no EBCS traffic streams are buffered at the AP, the Bitmap Mode field is set to 1</w:t>
      </w:r>
      <w:r w:rsidR="002D6106" w:rsidRPr="006079BB">
        <w:rPr>
          <w:strike/>
          <w:color w:val="FF0000"/>
        </w:rPr>
        <w:t xml:space="preserve"> </w:t>
      </w:r>
      <w:r w:rsidRPr="006079BB">
        <w:rPr>
          <w:strike/>
          <w:color w:val="FF0000"/>
        </w:rPr>
        <w:t>and the length of the</w:t>
      </w:r>
      <w:r w:rsidR="002D6106" w:rsidRPr="006079BB">
        <w:rPr>
          <w:strike/>
          <w:color w:val="FF0000"/>
        </w:rPr>
        <w:t xml:space="preserve"> </w:t>
      </w:r>
      <w:r w:rsidRPr="006079BB">
        <w:rPr>
          <w:strike/>
          <w:color w:val="FF0000"/>
        </w:rPr>
        <w:t>Content ID Bitmap field is 0.</w:t>
      </w:r>
      <w:r w:rsidR="00B07F19">
        <w:t xml:space="preserve"> </w:t>
      </w:r>
      <w:r w:rsidR="00B07F19" w:rsidRPr="00B07F19">
        <w:rPr>
          <w:highlight w:val="yellow"/>
        </w:rPr>
        <w:t>[2068, 2266]</w:t>
      </w:r>
    </w:p>
    <w:p w14:paraId="65A78466" w14:textId="7229197C" w:rsidR="00AB4D94" w:rsidRDefault="00AB4D94" w:rsidP="00AB4D94">
      <w:pPr>
        <w:pStyle w:val="main"/>
      </w:pPr>
    </w:p>
    <w:p w14:paraId="3E7DD2D4" w14:textId="7E10AA21" w:rsidR="00CA7A89" w:rsidRPr="00ED6E95" w:rsidRDefault="009109AA" w:rsidP="00CA7A89">
      <w:pPr>
        <w:pStyle w:val="3"/>
      </w:pPr>
      <w:r>
        <w:t>9.6.7.54 EBCS Info frame format</w:t>
      </w:r>
    </w:p>
    <w:p w14:paraId="1BE5A773" w14:textId="2C0BB927" w:rsidR="009109AA" w:rsidRDefault="009109AA" w:rsidP="009109AA">
      <w:pPr>
        <w:pStyle w:val="main"/>
      </w:pPr>
    </w:p>
    <w:p w14:paraId="7B24085C" w14:textId="7AFA8C42" w:rsidR="000C0136" w:rsidRPr="00830325" w:rsidRDefault="000C0136" w:rsidP="000C0136">
      <w:pPr>
        <w:pStyle w:val="main"/>
        <w:rPr>
          <w:b/>
          <w:bCs/>
        </w:rPr>
      </w:pPr>
      <w:r w:rsidRPr="00B46828">
        <w:rPr>
          <w:b/>
          <w:bCs/>
          <w:i/>
          <w:iCs/>
          <w:color w:val="FF0000"/>
          <w:highlight w:val="yellow"/>
        </w:rPr>
        <w:t>Replace Figure 9-909a</w:t>
      </w:r>
      <w:r w:rsidR="00A22911">
        <w:rPr>
          <w:b/>
          <w:bCs/>
          <w:i/>
          <w:iCs/>
          <w:color w:val="FF0000"/>
          <w:highlight w:val="yellow"/>
        </w:rPr>
        <w:t>m</w:t>
      </w:r>
      <w:r w:rsidRPr="00B46828">
        <w:rPr>
          <w:b/>
          <w:bCs/>
          <w:i/>
          <w:iCs/>
          <w:color w:val="FF0000"/>
          <w:highlight w:val="yellow"/>
        </w:rPr>
        <w:t xml:space="preserve"> at P6</w:t>
      </w:r>
      <w:r w:rsidR="00A22911">
        <w:rPr>
          <w:b/>
          <w:bCs/>
          <w:i/>
          <w:iCs/>
          <w:color w:val="FF0000"/>
          <w:highlight w:val="yellow"/>
        </w:rPr>
        <w:t>4</w:t>
      </w:r>
      <w:r w:rsidRPr="00B46828">
        <w:rPr>
          <w:b/>
          <w:bCs/>
          <w:i/>
          <w:iCs/>
          <w:color w:val="FF0000"/>
          <w:highlight w:val="yellow"/>
        </w:rPr>
        <w:t>L</w:t>
      </w:r>
      <w:r w:rsidR="00A22911">
        <w:rPr>
          <w:b/>
          <w:bCs/>
          <w:i/>
          <w:iCs/>
          <w:color w:val="FF0000"/>
          <w:highlight w:val="yellow"/>
        </w:rPr>
        <w:t>1</w:t>
      </w:r>
      <w:r w:rsidRPr="00B46828">
        <w:rPr>
          <w:b/>
          <w:bCs/>
          <w:i/>
          <w:iCs/>
          <w:color w:val="FF0000"/>
          <w:highlight w:val="yellow"/>
        </w:rPr>
        <w:t xml:space="preserve"> as follows:</w:t>
      </w:r>
      <w:r w:rsidR="00A312D8">
        <w:rPr>
          <w:b/>
          <w:bCs/>
          <w:color w:val="FF0000"/>
        </w:rPr>
        <w:t xml:space="preserve"> </w:t>
      </w:r>
      <w:r w:rsidR="00A312D8" w:rsidRPr="00830325">
        <w:rPr>
          <w:b/>
          <w:bCs/>
          <w:highlight w:val="yellow"/>
        </w:rPr>
        <w:t>[</w:t>
      </w:r>
      <w:r w:rsidR="001C3932">
        <w:rPr>
          <w:b/>
          <w:bCs/>
          <w:highlight w:val="yellow"/>
        </w:rPr>
        <w:t>2222, 2128, 2038</w:t>
      </w:r>
      <w:r w:rsidR="00A312D8" w:rsidRPr="00830325">
        <w:rPr>
          <w:b/>
          <w:bCs/>
          <w:highlight w:val="yellow"/>
        </w:rPr>
        <w:t>]</w:t>
      </w:r>
    </w:p>
    <w:p w14:paraId="58CAE79B" w14:textId="3061B692" w:rsidR="000C0136" w:rsidRDefault="000C0136" w:rsidP="009109AA">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1134"/>
        <w:gridCol w:w="1134"/>
        <w:gridCol w:w="1373"/>
        <w:gridCol w:w="1168"/>
        <w:gridCol w:w="1114"/>
        <w:gridCol w:w="1465"/>
        <w:gridCol w:w="1116"/>
      </w:tblGrid>
      <w:tr w:rsidR="00F106CD" w:rsidRPr="00F106CD" w14:paraId="692CADB2" w14:textId="77777777" w:rsidTr="00F106CD">
        <w:tc>
          <w:tcPr>
            <w:tcW w:w="846" w:type="dxa"/>
            <w:tcBorders>
              <w:right w:val="single" w:sz="4" w:space="0" w:color="auto"/>
            </w:tcBorders>
          </w:tcPr>
          <w:p w14:paraId="4B2BD451" w14:textId="77777777" w:rsidR="00866317" w:rsidRPr="00F106CD" w:rsidRDefault="00866317" w:rsidP="00F106CD">
            <w:pPr>
              <w:pStyle w:val="main"/>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B7CF3B3" w14:textId="58B0FDD1"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Category</w:t>
            </w:r>
          </w:p>
        </w:tc>
        <w:tc>
          <w:tcPr>
            <w:tcW w:w="1134" w:type="dxa"/>
            <w:tcBorders>
              <w:top w:val="single" w:sz="4" w:space="0" w:color="auto"/>
              <w:left w:val="single" w:sz="4" w:space="0" w:color="auto"/>
              <w:bottom w:val="single" w:sz="4" w:space="0" w:color="auto"/>
              <w:right w:val="single" w:sz="4" w:space="0" w:color="auto"/>
            </w:tcBorders>
          </w:tcPr>
          <w:p w14:paraId="339E16C9" w14:textId="44749B6C"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Public Action</w:t>
            </w:r>
          </w:p>
        </w:tc>
        <w:tc>
          <w:tcPr>
            <w:tcW w:w="1373" w:type="dxa"/>
            <w:tcBorders>
              <w:top w:val="single" w:sz="4" w:space="0" w:color="auto"/>
              <w:left w:val="single" w:sz="4" w:space="0" w:color="auto"/>
              <w:bottom w:val="single" w:sz="4" w:space="0" w:color="auto"/>
              <w:right w:val="single" w:sz="4" w:space="0" w:color="auto"/>
            </w:tcBorders>
          </w:tcPr>
          <w:p w14:paraId="52DCE121" w14:textId="4034A8A2"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EBCS Info Sequence Number</w:t>
            </w:r>
          </w:p>
        </w:tc>
        <w:tc>
          <w:tcPr>
            <w:tcW w:w="1168" w:type="dxa"/>
            <w:tcBorders>
              <w:top w:val="single" w:sz="4" w:space="0" w:color="auto"/>
              <w:left w:val="single" w:sz="4" w:space="0" w:color="auto"/>
              <w:bottom w:val="single" w:sz="4" w:space="0" w:color="auto"/>
              <w:right w:val="single" w:sz="4" w:space="0" w:color="auto"/>
            </w:tcBorders>
          </w:tcPr>
          <w:p w14:paraId="7EB58D18" w14:textId="0816B958"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EBCS Info Timestamp</w:t>
            </w:r>
          </w:p>
        </w:tc>
        <w:tc>
          <w:tcPr>
            <w:tcW w:w="1114" w:type="dxa"/>
            <w:tcBorders>
              <w:top w:val="single" w:sz="4" w:space="0" w:color="auto"/>
              <w:left w:val="single" w:sz="4" w:space="0" w:color="auto"/>
              <w:bottom w:val="single" w:sz="4" w:space="0" w:color="auto"/>
              <w:right w:val="single" w:sz="4" w:space="0" w:color="auto"/>
            </w:tcBorders>
          </w:tcPr>
          <w:p w14:paraId="15F2D752" w14:textId="100192EA"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EBCS Info Control</w:t>
            </w:r>
          </w:p>
        </w:tc>
        <w:tc>
          <w:tcPr>
            <w:tcW w:w="1465" w:type="dxa"/>
            <w:tcBorders>
              <w:top w:val="single" w:sz="4" w:space="0" w:color="auto"/>
              <w:left w:val="single" w:sz="4" w:space="0" w:color="auto"/>
              <w:bottom w:val="single" w:sz="4" w:space="0" w:color="auto"/>
              <w:right w:val="single" w:sz="4" w:space="0" w:color="auto"/>
            </w:tcBorders>
          </w:tcPr>
          <w:p w14:paraId="203B132C" w14:textId="51C6377A"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EBCS Info Authentication Algorithm</w:t>
            </w:r>
          </w:p>
        </w:tc>
        <w:tc>
          <w:tcPr>
            <w:tcW w:w="1116" w:type="dxa"/>
            <w:tcBorders>
              <w:top w:val="single" w:sz="4" w:space="0" w:color="auto"/>
              <w:left w:val="single" w:sz="4" w:space="0" w:color="auto"/>
              <w:bottom w:val="single" w:sz="4" w:space="0" w:color="auto"/>
              <w:right w:val="single" w:sz="4" w:space="0" w:color="auto"/>
            </w:tcBorders>
          </w:tcPr>
          <w:p w14:paraId="155B432C" w14:textId="0CE2E6B2"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EBCS Info Interval</w:t>
            </w:r>
          </w:p>
        </w:tc>
      </w:tr>
      <w:tr w:rsidR="00F106CD" w:rsidRPr="00F106CD" w14:paraId="6FCF2B12" w14:textId="77777777" w:rsidTr="00F106CD">
        <w:tc>
          <w:tcPr>
            <w:tcW w:w="846" w:type="dxa"/>
          </w:tcPr>
          <w:p w14:paraId="72108723" w14:textId="2FA5132F" w:rsidR="00866317" w:rsidRPr="00F106CD" w:rsidRDefault="00F106CD" w:rsidP="00F106CD">
            <w:pPr>
              <w:pStyle w:val="main"/>
              <w:jc w:val="right"/>
              <w:rPr>
                <w:rFonts w:ascii="Arial" w:hAnsi="Arial" w:cs="Arial"/>
                <w:sz w:val="18"/>
                <w:szCs w:val="18"/>
              </w:rPr>
            </w:pPr>
            <w:r w:rsidRPr="00F106CD">
              <w:rPr>
                <w:rFonts w:ascii="Arial" w:hAnsi="Arial" w:cs="Arial"/>
                <w:sz w:val="18"/>
                <w:szCs w:val="18"/>
              </w:rPr>
              <w:t>Octets:</w:t>
            </w:r>
          </w:p>
        </w:tc>
        <w:tc>
          <w:tcPr>
            <w:tcW w:w="1134" w:type="dxa"/>
            <w:tcBorders>
              <w:top w:val="single" w:sz="4" w:space="0" w:color="auto"/>
            </w:tcBorders>
          </w:tcPr>
          <w:p w14:paraId="7F1D451E" w14:textId="6ADDBF66"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1</w:t>
            </w:r>
          </w:p>
        </w:tc>
        <w:tc>
          <w:tcPr>
            <w:tcW w:w="1134" w:type="dxa"/>
            <w:tcBorders>
              <w:top w:val="single" w:sz="4" w:space="0" w:color="auto"/>
            </w:tcBorders>
          </w:tcPr>
          <w:p w14:paraId="20F19666" w14:textId="58049747"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1</w:t>
            </w:r>
          </w:p>
        </w:tc>
        <w:tc>
          <w:tcPr>
            <w:tcW w:w="1373" w:type="dxa"/>
            <w:tcBorders>
              <w:top w:val="single" w:sz="4" w:space="0" w:color="auto"/>
            </w:tcBorders>
          </w:tcPr>
          <w:p w14:paraId="6F237C53" w14:textId="432C55EF"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4</w:t>
            </w:r>
          </w:p>
        </w:tc>
        <w:tc>
          <w:tcPr>
            <w:tcW w:w="1168" w:type="dxa"/>
            <w:tcBorders>
              <w:top w:val="single" w:sz="4" w:space="0" w:color="auto"/>
            </w:tcBorders>
          </w:tcPr>
          <w:p w14:paraId="3F6581FA" w14:textId="16E9952F"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8</w:t>
            </w:r>
          </w:p>
        </w:tc>
        <w:tc>
          <w:tcPr>
            <w:tcW w:w="1114" w:type="dxa"/>
            <w:tcBorders>
              <w:top w:val="single" w:sz="4" w:space="0" w:color="auto"/>
            </w:tcBorders>
          </w:tcPr>
          <w:p w14:paraId="3438172F" w14:textId="1A0CDA02"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1</w:t>
            </w:r>
          </w:p>
        </w:tc>
        <w:tc>
          <w:tcPr>
            <w:tcW w:w="1465" w:type="dxa"/>
            <w:tcBorders>
              <w:top w:val="single" w:sz="4" w:space="0" w:color="auto"/>
            </w:tcBorders>
          </w:tcPr>
          <w:p w14:paraId="66DE24DD" w14:textId="7A143F76"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1</w:t>
            </w:r>
          </w:p>
        </w:tc>
        <w:tc>
          <w:tcPr>
            <w:tcW w:w="1116" w:type="dxa"/>
            <w:tcBorders>
              <w:top w:val="single" w:sz="4" w:space="0" w:color="auto"/>
            </w:tcBorders>
          </w:tcPr>
          <w:p w14:paraId="7339145D" w14:textId="75D38FAB"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1</w:t>
            </w:r>
          </w:p>
        </w:tc>
      </w:tr>
    </w:tbl>
    <w:p w14:paraId="2FA5D056" w14:textId="07365028" w:rsidR="000C0136" w:rsidRDefault="000C0136" w:rsidP="00F106CD">
      <w:pPr>
        <w:pStyle w:val="main"/>
        <w:jc w:val="cente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127"/>
        <w:gridCol w:w="1003"/>
        <w:gridCol w:w="1029"/>
        <w:gridCol w:w="1037"/>
        <w:gridCol w:w="1037"/>
        <w:gridCol w:w="1117"/>
        <w:gridCol w:w="1117"/>
        <w:gridCol w:w="1037"/>
      </w:tblGrid>
      <w:tr w:rsidR="00F106CD" w:rsidRPr="00F106CD" w14:paraId="4EB042BA" w14:textId="77777777" w:rsidTr="00A312D8">
        <w:tc>
          <w:tcPr>
            <w:tcW w:w="851" w:type="dxa"/>
            <w:tcBorders>
              <w:right w:val="single" w:sz="4" w:space="0" w:color="FF0000"/>
            </w:tcBorders>
          </w:tcPr>
          <w:p w14:paraId="4ABEF799" w14:textId="77777777" w:rsidR="00866317" w:rsidRPr="00F106CD" w:rsidRDefault="00866317" w:rsidP="00F106CD">
            <w:pPr>
              <w:pStyle w:val="main"/>
              <w:jc w:val="center"/>
              <w:rPr>
                <w:rFonts w:ascii="Arial" w:hAnsi="Arial" w:cs="Arial"/>
                <w:sz w:val="18"/>
                <w:szCs w:val="18"/>
              </w:rPr>
            </w:pPr>
          </w:p>
        </w:tc>
        <w:tc>
          <w:tcPr>
            <w:tcW w:w="1127" w:type="dxa"/>
            <w:tcBorders>
              <w:top w:val="single" w:sz="4" w:space="0" w:color="FF0000"/>
              <w:left w:val="single" w:sz="4" w:space="0" w:color="FF0000"/>
              <w:bottom w:val="single" w:sz="4" w:space="0" w:color="FF0000"/>
              <w:right w:val="single" w:sz="4" w:space="0" w:color="FF0000"/>
            </w:tcBorders>
          </w:tcPr>
          <w:p w14:paraId="1B2D7370" w14:textId="211F8F89" w:rsidR="00866317" w:rsidRPr="00A312D8" w:rsidRDefault="00F106CD" w:rsidP="00F106CD">
            <w:pPr>
              <w:pStyle w:val="main"/>
              <w:jc w:val="center"/>
              <w:rPr>
                <w:rFonts w:ascii="Arial" w:hAnsi="Arial" w:cs="Arial"/>
                <w:color w:val="FF0000"/>
                <w:sz w:val="18"/>
                <w:szCs w:val="18"/>
                <w:u w:val="single"/>
              </w:rPr>
            </w:pPr>
            <w:r w:rsidRPr="00A312D8">
              <w:rPr>
                <w:rFonts w:ascii="Arial" w:hAnsi="Arial" w:cs="Arial"/>
                <w:color w:val="FF0000"/>
                <w:sz w:val="18"/>
                <w:szCs w:val="18"/>
                <w:u w:val="single"/>
              </w:rPr>
              <w:t>EBCS TIM Length</w:t>
            </w:r>
          </w:p>
        </w:tc>
        <w:tc>
          <w:tcPr>
            <w:tcW w:w="1003" w:type="dxa"/>
            <w:tcBorders>
              <w:top w:val="single" w:sz="4" w:space="0" w:color="FF0000"/>
              <w:left w:val="single" w:sz="4" w:space="0" w:color="FF0000"/>
              <w:bottom w:val="single" w:sz="4" w:space="0" w:color="FF0000"/>
              <w:right w:val="single" w:sz="4" w:space="0" w:color="FF0000"/>
            </w:tcBorders>
          </w:tcPr>
          <w:p w14:paraId="39B254C6" w14:textId="1916AE19" w:rsidR="00866317" w:rsidRPr="00A312D8" w:rsidRDefault="00F106CD" w:rsidP="00F106CD">
            <w:pPr>
              <w:pStyle w:val="main"/>
              <w:jc w:val="center"/>
              <w:rPr>
                <w:rFonts w:ascii="Arial" w:hAnsi="Arial" w:cs="Arial"/>
                <w:color w:val="FF0000"/>
                <w:sz w:val="18"/>
                <w:szCs w:val="18"/>
                <w:u w:val="single"/>
              </w:rPr>
            </w:pPr>
            <w:r w:rsidRPr="00A312D8">
              <w:rPr>
                <w:rFonts w:ascii="Arial" w:hAnsi="Arial" w:cs="Arial"/>
                <w:color w:val="FF0000"/>
                <w:sz w:val="18"/>
                <w:szCs w:val="18"/>
                <w:u w:val="single"/>
              </w:rPr>
              <w:t>EBCS TIM</w:t>
            </w:r>
          </w:p>
        </w:tc>
        <w:tc>
          <w:tcPr>
            <w:tcW w:w="1029" w:type="dxa"/>
            <w:tcBorders>
              <w:top w:val="single" w:sz="4" w:space="0" w:color="auto"/>
              <w:left w:val="single" w:sz="4" w:space="0" w:color="FF0000"/>
              <w:bottom w:val="single" w:sz="4" w:space="0" w:color="auto"/>
              <w:right w:val="single" w:sz="4" w:space="0" w:color="auto"/>
            </w:tcBorders>
          </w:tcPr>
          <w:p w14:paraId="096AF58B" w14:textId="1E8648AE"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Fragment Hash Values</w:t>
            </w:r>
          </w:p>
        </w:tc>
        <w:tc>
          <w:tcPr>
            <w:tcW w:w="1037" w:type="dxa"/>
            <w:tcBorders>
              <w:top w:val="single" w:sz="4" w:space="0" w:color="auto"/>
              <w:left w:val="single" w:sz="4" w:space="0" w:color="auto"/>
              <w:bottom w:val="single" w:sz="4" w:space="0" w:color="auto"/>
              <w:right w:val="single" w:sz="4" w:space="0" w:color="auto"/>
            </w:tcBorders>
          </w:tcPr>
          <w:p w14:paraId="675A7F27" w14:textId="670E80B9"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Certificate Length</w:t>
            </w:r>
          </w:p>
        </w:tc>
        <w:tc>
          <w:tcPr>
            <w:tcW w:w="1037" w:type="dxa"/>
            <w:tcBorders>
              <w:top w:val="single" w:sz="4" w:space="0" w:color="auto"/>
              <w:left w:val="single" w:sz="4" w:space="0" w:color="auto"/>
              <w:bottom w:val="single" w:sz="4" w:space="0" w:color="auto"/>
              <w:right w:val="single" w:sz="4" w:space="0" w:color="auto"/>
            </w:tcBorders>
          </w:tcPr>
          <w:p w14:paraId="15CCFB13" w14:textId="3D956347"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Certificate</w:t>
            </w:r>
          </w:p>
        </w:tc>
        <w:tc>
          <w:tcPr>
            <w:tcW w:w="1117" w:type="dxa"/>
            <w:tcBorders>
              <w:top w:val="single" w:sz="4" w:space="0" w:color="auto"/>
              <w:left w:val="single" w:sz="4" w:space="0" w:color="auto"/>
              <w:bottom w:val="single" w:sz="4" w:space="0" w:color="auto"/>
              <w:right w:val="single" w:sz="4" w:space="0" w:color="auto"/>
            </w:tcBorders>
          </w:tcPr>
          <w:p w14:paraId="73C8BDB3" w14:textId="03F12C66"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Content Information Number</w:t>
            </w:r>
          </w:p>
        </w:tc>
        <w:tc>
          <w:tcPr>
            <w:tcW w:w="1117" w:type="dxa"/>
            <w:tcBorders>
              <w:top w:val="single" w:sz="4" w:space="0" w:color="auto"/>
              <w:left w:val="single" w:sz="4" w:space="0" w:color="auto"/>
              <w:bottom w:val="single" w:sz="4" w:space="0" w:color="auto"/>
              <w:right w:val="single" w:sz="4" w:space="0" w:color="auto"/>
            </w:tcBorders>
          </w:tcPr>
          <w:p w14:paraId="772265E6" w14:textId="7E2D9781"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Content Information List</w:t>
            </w:r>
          </w:p>
        </w:tc>
        <w:tc>
          <w:tcPr>
            <w:tcW w:w="1037" w:type="dxa"/>
            <w:tcBorders>
              <w:top w:val="single" w:sz="4" w:space="0" w:color="auto"/>
              <w:left w:val="single" w:sz="4" w:space="0" w:color="auto"/>
              <w:bottom w:val="single" w:sz="4" w:space="0" w:color="auto"/>
              <w:right w:val="single" w:sz="4" w:space="0" w:color="auto"/>
            </w:tcBorders>
          </w:tcPr>
          <w:p w14:paraId="7DAC1BB7" w14:textId="4A7116E9"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Certificate</w:t>
            </w:r>
          </w:p>
        </w:tc>
      </w:tr>
      <w:tr w:rsidR="00F106CD" w:rsidRPr="00F106CD" w14:paraId="03D2350A" w14:textId="77777777" w:rsidTr="00A312D8">
        <w:tc>
          <w:tcPr>
            <w:tcW w:w="851" w:type="dxa"/>
          </w:tcPr>
          <w:p w14:paraId="5AFCAE2A" w14:textId="1AE41C68" w:rsidR="00866317" w:rsidRPr="00F106CD" w:rsidRDefault="00F106CD" w:rsidP="00F106CD">
            <w:pPr>
              <w:pStyle w:val="main"/>
              <w:jc w:val="right"/>
              <w:rPr>
                <w:rFonts w:ascii="Arial" w:hAnsi="Arial" w:cs="Arial"/>
                <w:sz w:val="18"/>
                <w:szCs w:val="18"/>
              </w:rPr>
            </w:pPr>
            <w:r w:rsidRPr="00F106CD">
              <w:rPr>
                <w:rFonts w:ascii="Arial" w:hAnsi="Arial" w:cs="Arial"/>
                <w:sz w:val="18"/>
                <w:szCs w:val="18"/>
              </w:rPr>
              <w:t>Octets:</w:t>
            </w:r>
          </w:p>
        </w:tc>
        <w:tc>
          <w:tcPr>
            <w:tcW w:w="1127" w:type="dxa"/>
            <w:tcBorders>
              <w:top w:val="single" w:sz="4" w:space="0" w:color="FF0000"/>
            </w:tcBorders>
          </w:tcPr>
          <w:p w14:paraId="2AB25DDF" w14:textId="48A66294" w:rsidR="00866317" w:rsidRPr="00A312D8" w:rsidRDefault="00F106CD" w:rsidP="00F106CD">
            <w:pPr>
              <w:pStyle w:val="main"/>
              <w:jc w:val="center"/>
              <w:rPr>
                <w:rFonts w:ascii="Arial" w:hAnsi="Arial" w:cs="Arial"/>
                <w:color w:val="FF0000"/>
                <w:sz w:val="18"/>
                <w:szCs w:val="18"/>
                <w:u w:val="single"/>
              </w:rPr>
            </w:pPr>
            <w:r w:rsidRPr="00A312D8">
              <w:rPr>
                <w:rFonts w:ascii="Arial" w:hAnsi="Arial" w:cs="Arial"/>
                <w:color w:val="FF0000"/>
                <w:sz w:val="18"/>
                <w:szCs w:val="18"/>
                <w:u w:val="single"/>
              </w:rPr>
              <w:t>0 or 1</w:t>
            </w:r>
          </w:p>
        </w:tc>
        <w:tc>
          <w:tcPr>
            <w:tcW w:w="1003" w:type="dxa"/>
            <w:tcBorders>
              <w:top w:val="single" w:sz="4" w:space="0" w:color="FF0000"/>
            </w:tcBorders>
          </w:tcPr>
          <w:p w14:paraId="17C7FAF9" w14:textId="4E130984" w:rsidR="00866317" w:rsidRPr="00A312D8" w:rsidRDefault="00F106CD" w:rsidP="00F106CD">
            <w:pPr>
              <w:pStyle w:val="main"/>
              <w:jc w:val="center"/>
              <w:rPr>
                <w:rFonts w:ascii="Arial" w:hAnsi="Arial" w:cs="Arial"/>
                <w:color w:val="FF0000"/>
                <w:sz w:val="18"/>
                <w:szCs w:val="18"/>
                <w:u w:val="single"/>
              </w:rPr>
            </w:pPr>
            <w:r w:rsidRPr="00A312D8">
              <w:rPr>
                <w:rFonts w:ascii="Arial" w:hAnsi="Arial" w:cs="Arial"/>
                <w:color w:val="FF0000"/>
                <w:sz w:val="18"/>
                <w:szCs w:val="18"/>
                <w:u w:val="single"/>
              </w:rPr>
              <w:t>variable</w:t>
            </w:r>
          </w:p>
        </w:tc>
        <w:tc>
          <w:tcPr>
            <w:tcW w:w="1029" w:type="dxa"/>
            <w:tcBorders>
              <w:top w:val="single" w:sz="4" w:space="0" w:color="auto"/>
            </w:tcBorders>
          </w:tcPr>
          <w:p w14:paraId="6DF3D674" w14:textId="06642673" w:rsidR="00866317" w:rsidRPr="00F106CD" w:rsidRDefault="00F106CD" w:rsidP="00F106CD">
            <w:pPr>
              <w:pStyle w:val="main"/>
              <w:jc w:val="center"/>
              <w:rPr>
                <w:rFonts w:ascii="Arial" w:hAnsi="Arial" w:cs="Arial"/>
                <w:sz w:val="18"/>
                <w:szCs w:val="18"/>
              </w:rPr>
            </w:pPr>
            <w:r w:rsidRPr="00F106CD">
              <w:rPr>
                <w:rFonts w:ascii="Arial" w:hAnsi="Arial" w:cs="Arial"/>
                <w:i/>
                <w:iCs/>
                <w:sz w:val="18"/>
                <w:szCs w:val="18"/>
              </w:rPr>
              <w:t>n</w:t>
            </w:r>
            <w:r w:rsidRPr="00F106CD">
              <w:rPr>
                <w:rFonts w:ascii="Arial" w:hAnsi="Arial" w:cs="Arial"/>
                <w:sz w:val="18"/>
                <w:szCs w:val="18"/>
              </w:rPr>
              <w:t xml:space="preserve"> x 32</w:t>
            </w:r>
          </w:p>
        </w:tc>
        <w:tc>
          <w:tcPr>
            <w:tcW w:w="1037" w:type="dxa"/>
            <w:tcBorders>
              <w:top w:val="single" w:sz="4" w:space="0" w:color="auto"/>
            </w:tcBorders>
          </w:tcPr>
          <w:p w14:paraId="3E772297" w14:textId="1365BF4E"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0 or 2</w:t>
            </w:r>
          </w:p>
        </w:tc>
        <w:tc>
          <w:tcPr>
            <w:tcW w:w="1037" w:type="dxa"/>
            <w:tcBorders>
              <w:top w:val="single" w:sz="4" w:space="0" w:color="auto"/>
            </w:tcBorders>
          </w:tcPr>
          <w:p w14:paraId="7B76DDD5" w14:textId="7FD7EB81"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variable</w:t>
            </w:r>
          </w:p>
        </w:tc>
        <w:tc>
          <w:tcPr>
            <w:tcW w:w="1117" w:type="dxa"/>
            <w:tcBorders>
              <w:top w:val="single" w:sz="4" w:space="0" w:color="auto"/>
            </w:tcBorders>
          </w:tcPr>
          <w:p w14:paraId="1A293290" w14:textId="1972B844"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1</w:t>
            </w:r>
          </w:p>
        </w:tc>
        <w:tc>
          <w:tcPr>
            <w:tcW w:w="1117" w:type="dxa"/>
            <w:tcBorders>
              <w:top w:val="single" w:sz="4" w:space="0" w:color="auto"/>
            </w:tcBorders>
          </w:tcPr>
          <w:p w14:paraId="39856D4B" w14:textId="7F674CB7"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variable</w:t>
            </w:r>
          </w:p>
        </w:tc>
        <w:tc>
          <w:tcPr>
            <w:tcW w:w="1037" w:type="dxa"/>
            <w:tcBorders>
              <w:top w:val="single" w:sz="4" w:space="0" w:color="auto"/>
            </w:tcBorders>
          </w:tcPr>
          <w:p w14:paraId="4EBEABD0" w14:textId="49703227"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variable</w:t>
            </w:r>
          </w:p>
        </w:tc>
      </w:tr>
    </w:tbl>
    <w:p w14:paraId="49ADCB00" w14:textId="2B5188E2" w:rsidR="000C0136" w:rsidRDefault="000C0136" w:rsidP="009109AA">
      <w:pPr>
        <w:pStyle w:val="main"/>
      </w:pPr>
    </w:p>
    <w:p w14:paraId="03CFFF88" w14:textId="02B734E2" w:rsidR="00A312D8" w:rsidRDefault="00A312D8" w:rsidP="00A312D8">
      <w:pPr>
        <w:pStyle w:val="10"/>
      </w:pPr>
      <w:r>
        <w:rPr>
          <w:rFonts w:hint="eastAsia"/>
        </w:rPr>
        <w:t>F</w:t>
      </w:r>
      <w:r>
        <w:t>igure 9-909a</w:t>
      </w:r>
      <w:r w:rsidR="00A22911">
        <w:t>m</w:t>
      </w:r>
      <w:r>
        <w:t>---EBCS Info frame Action field format</w:t>
      </w:r>
    </w:p>
    <w:p w14:paraId="71FCFD52" w14:textId="118F2DF9" w:rsidR="000C0136" w:rsidRPr="00A312D8" w:rsidRDefault="000C0136" w:rsidP="009109AA">
      <w:pPr>
        <w:pStyle w:val="main"/>
      </w:pPr>
    </w:p>
    <w:p w14:paraId="27323DBF" w14:textId="4367850B" w:rsidR="00C974BA" w:rsidRPr="00830325" w:rsidRDefault="00C974BA" w:rsidP="00C974BA">
      <w:pPr>
        <w:pStyle w:val="main"/>
        <w:rPr>
          <w:b/>
          <w:bCs/>
        </w:rPr>
      </w:pPr>
      <w:r w:rsidRPr="00B46828">
        <w:rPr>
          <w:b/>
          <w:bCs/>
          <w:i/>
          <w:iCs/>
          <w:color w:val="FF0000"/>
          <w:highlight w:val="yellow"/>
        </w:rPr>
        <w:t>Replace Figure 9-909a</w:t>
      </w:r>
      <w:r w:rsidR="00A22911">
        <w:rPr>
          <w:b/>
          <w:bCs/>
          <w:i/>
          <w:iCs/>
          <w:color w:val="FF0000"/>
          <w:highlight w:val="yellow"/>
        </w:rPr>
        <w:t>n</w:t>
      </w:r>
      <w:r w:rsidRPr="00B46828">
        <w:rPr>
          <w:b/>
          <w:bCs/>
          <w:i/>
          <w:iCs/>
          <w:color w:val="FF0000"/>
          <w:highlight w:val="yellow"/>
        </w:rPr>
        <w:t xml:space="preserve"> at P6</w:t>
      </w:r>
      <w:r w:rsidR="00A22911">
        <w:rPr>
          <w:b/>
          <w:bCs/>
          <w:i/>
          <w:iCs/>
          <w:color w:val="FF0000"/>
          <w:highlight w:val="yellow"/>
        </w:rPr>
        <w:t>4</w:t>
      </w:r>
      <w:r w:rsidRPr="00B46828">
        <w:rPr>
          <w:b/>
          <w:bCs/>
          <w:i/>
          <w:iCs/>
          <w:color w:val="FF0000"/>
          <w:highlight w:val="yellow"/>
        </w:rPr>
        <w:t>L</w:t>
      </w:r>
      <w:r w:rsidR="00A22911">
        <w:rPr>
          <w:b/>
          <w:bCs/>
          <w:i/>
          <w:iCs/>
          <w:color w:val="FF0000"/>
          <w:highlight w:val="yellow"/>
        </w:rPr>
        <w:t>16</w:t>
      </w:r>
      <w:r w:rsidRPr="00B46828">
        <w:rPr>
          <w:b/>
          <w:bCs/>
          <w:i/>
          <w:iCs/>
          <w:color w:val="FF0000"/>
          <w:highlight w:val="yellow"/>
        </w:rPr>
        <w:t xml:space="preserve"> as follows:</w:t>
      </w:r>
      <w:r>
        <w:rPr>
          <w:b/>
          <w:bCs/>
          <w:color w:val="FF0000"/>
        </w:rPr>
        <w:t xml:space="preserve"> </w:t>
      </w:r>
      <w:r w:rsidR="001C3932" w:rsidRPr="00830325">
        <w:rPr>
          <w:b/>
          <w:bCs/>
          <w:highlight w:val="yellow"/>
        </w:rPr>
        <w:t>[</w:t>
      </w:r>
      <w:r w:rsidR="001C3932">
        <w:rPr>
          <w:b/>
          <w:bCs/>
          <w:highlight w:val="yellow"/>
        </w:rPr>
        <w:t>2222, 2128, 2038</w:t>
      </w:r>
      <w:r w:rsidR="001C3932" w:rsidRPr="00830325">
        <w:rPr>
          <w:b/>
          <w:bCs/>
          <w:highlight w:val="yellow"/>
        </w:rPr>
        <w:t>]</w:t>
      </w:r>
    </w:p>
    <w:p w14:paraId="4D77817B" w14:textId="77777777" w:rsidR="00C974BA" w:rsidRDefault="00C974BA" w:rsidP="00C974BA">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C974BA" w:rsidRPr="006B3482" w14:paraId="7E9FB0C4" w14:textId="77777777" w:rsidTr="006B3482">
        <w:trPr>
          <w:jc w:val="center"/>
        </w:trPr>
        <w:tc>
          <w:tcPr>
            <w:tcW w:w="1870" w:type="dxa"/>
          </w:tcPr>
          <w:p w14:paraId="328589A0" w14:textId="77777777" w:rsidR="00C974BA" w:rsidRPr="006B3482" w:rsidRDefault="00C974BA" w:rsidP="009109AA">
            <w:pPr>
              <w:pStyle w:val="main"/>
              <w:rPr>
                <w:rFonts w:ascii="Arial" w:hAnsi="Arial" w:cs="Arial"/>
              </w:rPr>
            </w:pPr>
          </w:p>
        </w:tc>
        <w:tc>
          <w:tcPr>
            <w:tcW w:w="1870" w:type="dxa"/>
            <w:tcBorders>
              <w:bottom w:val="single" w:sz="4" w:space="0" w:color="auto"/>
            </w:tcBorders>
          </w:tcPr>
          <w:p w14:paraId="47FD8422" w14:textId="6BC3C1F2" w:rsidR="00C974BA" w:rsidRPr="006B3482" w:rsidRDefault="006B3482" w:rsidP="006B3482">
            <w:pPr>
              <w:pStyle w:val="main"/>
              <w:jc w:val="center"/>
              <w:rPr>
                <w:rFonts w:ascii="Arial" w:hAnsi="Arial" w:cs="Arial"/>
              </w:rPr>
            </w:pPr>
            <w:r w:rsidRPr="006B3482">
              <w:rPr>
                <w:rFonts w:ascii="Arial" w:hAnsi="Arial" w:cs="Arial"/>
              </w:rPr>
              <w:t>B0</w:t>
            </w:r>
            <w:r>
              <w:rPr>
                <w:rFonts w:ascii="Arial" w:hAnsi="Arial" w:cs="Arial"/>
              </w:rPr>
              <w:t xml:space="preserve">                  </w:t>
            </w:r>
            <w:r w:rsidRPr="006B3482">
              <w:rPr>
                <w:rFonts w:ascii="Arial" w:hAnsi="Arial" w:cs="Arial"/>
              </w:rPr>
              <w:t xml:space="preserve"> B2</w:t>
            </w:r>
          </w:p>
        </w:tc>
        <w:tc>
          <w:tcPr>
            <w:tcW w:w="1870" w:type="dxa"/>
            <w:tcBorders>
              <w:bottom w:val="single" w:sz="4" w:space="0" w:color="auto"/>
            </w:tcBorders>
          </w:tcPr>
          <w:p w14:paraId="63C2F15A" w14:textId="5C4BC3E5" w:rsidR="00C974BA" w:rsidRPr="006B3482" w:rsidRDefault="006B3482" w:rsidP="006B3482">
            <w:pPr>
              <w:pStyle w:val="main"/>
              <w:jc w:val="center"/>
              <w:rPr>
                <w:rFonts w:ascii="Arial" w:hAnsi="Arial" w:cs="Arial"/>
              </w:rPr>
            </w:pPr>
            <w:r w:rsidRPr="006B3482">
              <w:rPr>
                <w:rFonts w:ascii="Arial" w:hAnsi="Arial" w:cs="Arial"/>
              </w:rPr>
              <w:t>B3</w:t>
            </w:r>
            <w:r>
              <w:rPr>
                <w:rFonts w:ascii="Arial" w:hAnsi="Arial" w:cs="Arial"/>
              </w:rPr>
              <w:t xml:space="preserve">                  </w:t>
            </w:r>
            <w:r w:rsidRPr="006B3482">
              <w:rPr>
                <w:rFonts w:ascii="Arial" w:hAnsi="Arial" w:cs="Arial"/>
              </w:rPr>
              <w:t xml:space="preserve"> B5</w:t>
            </w:r>
          </w:p>
        </w:tc>
        <w:tc>
          <w:tcPr>
            <w:tcW w:w="1870" w:type="dxa"/>
            <w:tcBorders>
              <w:bottom w:val="single" w:sz="4" w:space="0" w:color="FF0000"/>
            </w:tcBorders>
          </w:tcPr>
          <w:p w14:paraId="48B20434" w14:textId="7BD8A6B7" w:rsidR="00C974BA" w:rsidRPr="006B3482" w:rsidRDefault="006B3482" w:rsidP="006B3482">
            <w:pPr>
              <w:pStyle w:val="main"/>
              <w:jc w:val="center"/>
              <w:rPr>
                <w:rFonts w:ascii="Arial" w:hAnsi="Arial" w:cs="Arial"/>
                <w:color w:val="FF0000"/>
                <w:u w:val="single"/>
              </w:rPr>
            </w:pPr>
            <w:r w:rsidRPr="006B3482">
              <w:rPr>
                <w:rFonts w:ascii="Arial" w:hAnsi="Arial" w:cs="Arial"/>
                <w:color w:val="FF0000"/>
                <w:u w:val="single"/>
              </w:rPr>
              <w:t>B6</w:t>
            </w:r>
          </w:p>
        </w:tc>
        <w:tc>
          <w:tcPr>
            <w:tcW w:w="1870" w:type="dxa"/>
            <w:tcBorders>
              <w:bottom w:val="single" w:sz="4" w:space="0" w:color="auto"/>
            </w:tcBorders>
          </w:tcPr>
          <w:p w14:paraId="7058180D" w14:textId="3CF21E5E" w:rsidR="00C974BA" w:rsidRPr="006B3482" w:rsidRDefault="006B3482" w:rsidP="006B3482">
            <w:pPr>
              <w:pStyle w:val="main"/>
              <w:jc w:val="center"/>
              <w:rPr>
                <w:rFonts w:ascii="Arial" w:hAnsi="Arial" w:cs="Arial"/>
              </w:rPr>
            </w:pPr>
            <w:r w:rsidRPr="006B3482">
              <w:rPr>
                <w:rFonts w:ascii="Arial" w:hAnsi="Arial" w:cs="Arial"/>
                <w:strike/>
                <w:color w:val="FF0000"/>
              </w:rPr>
              <w:t>B6</w:t>
            </w:r>
            <w:r>
              <w:rPr>
                <w:rFonts w:ascii="Arial" w:hAnsi="Arial" w:cs="Arial"/>
              </w:rPr>
              <w:t xml:space="preserve">                  </w:t>
            </w:r>
            <w:r w:rsidRPr="006B3482">
              <w:rPr>
                <w:rFonts w:ascii="Arial" w:hAnsi="Arial" w:cs="Arial"/>
              </w:rPr>
              <w:t>B7</w:t>
            </w:r>
          </w:p>
        </w:tc>
      </w:tr>
      <w:tr w:rsidR="00C974BA" w:rsidRPr="006B3482" w14:paraId="3CC8CF96" w14:textId="77777777" w:rsidTr="006B3482">
        <w:trPr>
          <w:jc w:val="center"/>
        </w:trPr>
        <w:tc>
          <w:tcPr>
            <w:tcW w:w="1870" w:type="dxa"/>
            <w:tcBorders>
              <w:right w:val="single" w:sz="4" w:space="0" w:color="auto"/>
            </w:tcBorders>
          </w:tcPr>
          <w:p w14:paraId="4F4D4DC2" w14:textId="77777777" w:rsidR="00C974BA" w:rsidRPr="006B3482" w:rsidRDefault="00C974BA" w:rsidP="009109AA">
            <w:pPr>
              <w:pStyle w:val="main"/>
              <w:rPr>
                <w:rFonts w:ascii="Arial" w:hAnsi="Arial" w:cs="Arial"/>
              </w:rPr>
            </w:pPr>
          </w:p>
        </w:tc>
        <w:tc>
          <w:tcPr>
            <w:tcW w:w="1870" w:type="dxa"/>
            <w:tcBorders>
              <w:top w:val="single" w:sz="4" w:space="0" w:color="auto"/>
              <w:left w:val="single" w:sz="4" w:space="0" w:color="auto"/>
              <w:bottom w:val="single" w:sz="4" w:space="0" w:color="auto"/>
              <w:right w:val="single" w:sz="4" w:space="0" w:color="auto"/>
            </w:tcBorders>
          </w:tcPr>
          <w:p w14:paraId="63ACDD5F" w14:textId="4EBF3A80" w:rsidR="00C974BA" w:rsidRPr="006B3482" w:rsidRDefault="006B3482" w:rsidP="006B3482">
            <w:pPr>
              <w:pStyle w:val="main"/>
              <w:jc w:val="center"/>
              <w:rPr>
                <w:rFonts w:ascii="Arial" w:hAnsi="Arial" w:cs="Arial"/>
              </w:rPr>
            </w:pPr>
            <w:r w:rsidRPr="006B3482">
              <w:rPr>
                <w:rFonts w:ascii="Arial" w:hAnsi="Arial" w:cs="Arial"/>
              </w:rPr>
              <w:t>Number Of Fragments</w:t>
            </w:r>
          </w:p>
        </w:tc>
        <w:tc>
          <w:tcPr>
            <w:tcW w:w="1870" w:type="dxa"/>
            <w:tcBorders>
              <w:top w:val="single" w:sz="4" w:space="0" w:color="auto"/>
              <w:left w:val="single" w:sz="4" w:space="0" w:color="auto"/>
              <w:bottom w:val="single" w:sz="4" w:space="0" w:color="auto"/>
              <w:right w:val="single" w:sz="4" w:space="0" w:color="FF0000"/>
            </w:tcBorders>
          </w:tcPr>
          <w:p w14:paraId="79B573CE" w14:textId="027149D6" w:rsidR="00C974BA" w:rsidRPr="006B3482" w:rsidRDefault="006B3482" w:rsidP="006B3482">
            <w:pPr>
              <w:pStyle w:val="main"/>
              <w:jc w:val="center"/>
              <w:rPr>
                <w:rFonts w:ascii="Arial" w:hAnsi="Arial" w:cs="Arial"/>
              </w:rPr>
            </w:pPr>
            <w:r w:rsidRPr="006B3482">
              <w:rPr>
                <w:rFonts w:ascii="Arial" w:hAnsi="Arial" w:cs="Arial"/>
              </w:rPr>
              <w:t>Fragment Index</w:t>
            </w:r>
          </w:p>
        </w:tc>
        <w:tc>
          <w:tcPr>
            <w:tcW w:w="1870" w:type="dxa"/>
            <w:tcBorders>
              <w:top w:val="single" w:sz="4" w:space="0" w:color="FF0000"/>
              <w:left w:val="single" w:sz="4" w:space="0" w:color="FF0000"/>
              <w:bottom w:val="single" w:sz="4" w:space="0" w:color="FF0000"/>
              <w:right w:val="single" w:sz="4" w:space="0" w:color="FF0000"/>
            </w:tcBorders>
          </w:tcPr>
          <w:p w14:paraId="41288E10" w14:textId="31D0431D" w:rsidR="00C974BA" w:rsidRPr="006B3482" w:rsidRDefault="006B3482" w:rsidP="006B3482">
            <w:pPr>
              <w:pStyle w:val="main"/>
              <w:jc w:val="center"/>
              <w:rPr>
                <w:rFonts w:ascii="Arial" w:hAnsi="Arial" w:cs="Arial"/>
                <w:color w:val="FF0000"/>
                <w:u w:val="single"/>
              </w:rPr>
            </w:pPr>
            <w:r w:rsidRPr="006B3482">
              <w:rPr>
                <w:rFonts w:ascii="Arial" w:hAnsi="Arial" w:cs="Arial"/>
                <w:color w:val="FF0000"/>
                <w:u w:val="single"/>
              </w:rPr>
              <w:t>EBCS TIM Present</w:t>
            </w:r>
          </w:p>
        </w:tc>
        <w:tc>
          <w:tcPr>
            <w:tcW w:w="1870" w:type="dxa"/>
            <w:tcBorders>
              <w:top w:val="single" w:sz="4" w:space="0" w:color="auto"/>
              <w:left w:val="single" w:sz="4" w:space="0" w:color="FF0000"/>
              <w:bottom w:val="single" w:sz="4" w:space="0" w:color="auto"/>
              <w:right w:val="single" w:sz="4" w:space="0" w:color="auto"/>
            </w:tcBorders>
          </w:tcPr>
          <w:p w14:paraId="4BDEC8C3" w14:textId="2F47AF8E" w:rsidR="00C974BA" w:rsidRPr="006B3482" w:rsidRDefault="006B3482" w:rsidP="006B3482">
            <w:pPr>
              <w:pStyle w:val="main"/>
              <w:jc w:val="center"/>
              <w:rPr>
                <w:rFonts w:ascii="Arial" w:hAnsi="Arial" w:cs="Arial"/>
              </w:rPr>
            </w:pPr>
            <w:r w:rsidRPr="006B3482">
              <w:rPr>
                <w:rFonts w:ascii="Arial" w:hAnsi="Arial" w:cs="Arial"/>
              </w:rPr>
              <w:t>Reserved</w:t>
            </w:r>
          </w:p>
        </w:tc>
      </w:tr>
      <w:tr w:rsidR="00C974BA" w:rsidRPr="006B3482" w14:paraId="7B23CE12" w14:textId="77777777" w:rsidTr="006B3482">
        <w:trPr>
          <w:jc w:val="center"/>
        </w:trPr>
        <w:tc>
          <w:tcPr>
            <w:tcW w:w="1870" w:type="dxa"/>
          </w:tcPr>
          <w:p w14:paraId="7ED072CC" w14:textId="469FCA51" w:rsidR="00C974BA" w:rsidRPr="006B3482" w:rsidRDefault="00C974BA" w:rsidP="006B3482">
            <w:pPr>
              <w:pStyle w:val="main"/>
              <w:jc w:val="right"/>
              <w:rPr>
                <w:rFonts w:ascii="Arial" w:hAnsi="Arial" w:cs="Arial"/>
              </w:rPr>
            </w:pPr>
            <w:r w:rsidRPr="006B3482">
              <w:rPr>
                <w:rFonts w:ascii="Arial" w:hAnsi="Arial" w:cs="Arial"/>
              </w:rPr>
              <w:t>Bits:</w:t>
            </w:r>
          </w:p>
        </w:tc>
        <w:tc>
          <w:tcPr>
            <w:tcW w:w="1870" w:type="dxa"/>
            <w:tcBorders>
              <w:top w:val="single" w:sz="4" w:space="0" w:color="auto"/>
            </w:tcBorders>
          </w:tcPr>
          <w:p w14:paraId="1DD0FCFD" w14:textId="224C1658" w:rsidR="00C974BA" w:rsidRPr="006B3482" w:rsidRDefault="006B3482" w:rsidP="006B3482">
            <w:pPr>
              <w:pStyle w:val="main"/>
              <w:jc w:val="center"/>
              <w:rPr>
                <w:rFonts w:ascii="Arial" w:hAnsi="Arial" w:cs="Arial"/>
              </w:rPr>
            </w:pPr>
            <w:r w:rsidRPr="006B3482">
              <w:rPr>
                <w:rFonts w:ascii="Arial" w:hAnsi="Arial" w:cs="Arial"/>
              </w:rPr>
              <w:t>3</w:t>
            </w:r>
          </w:p>
        </w:tc>
        <w:tc>
          <w:tcPr>
            <w:tcW w:w="1870" w:type="dxa"/>
            <w:tcBorders>
              <w:top w:val="single" w:sz="4" w:space="0" w:color="auto"/>
            </w:tcBorders>
          </w:tcPr>
          <w:p w14:paraId="75863991" w14:textId="5C01E3EA" w:rsidR="00C974BA" w:rsidRPr="006B3482" w:rsidRDefault="006B3482" w:rsidP="006B3482">
            <w:pPr>
              <w:pStyle w:val="main"/>
              <w:jc w:val="center"/>
              <w:rPr>
                <w:rFonts w:ascii="Arial" w:hAnsi="Arial" w:cs="Arial"/>
              </w:rPr>
            </w:pPr>
            <w:r w:rsidRPr="006B3482">
              <w:rPr>
                <w:rFonts w:ascii="Arial" w:hAnsi="Arial" w:cs="Arial"/>
              </w:rPr>
              <w:t>3</w:t>
            </w:r>
          </w:p>
        </w:tc>
        <w:tc>
          <w:tcPr>
            <w:tcW w:w="1870" w:type="dxa"/>
            <w:tcBorders>
              <w:top w:val="single" w:sz="4" w:space="0" w:color="FF0000"/>
            </w:tcBorders>
          </w:tcPr>
          <w:p w14:paraId="395B70B4" w14:textId="4F917FD1" w:rsidR="00C974BA" w:rsidRPr="006B3482" w:rsidRDefault="006B3482" w:rsidP="006B3482">
            <w:pPr>
              <w:pStyle w:val="main"/>
              <w:jc w:val="center"/>
              <w:rPr>
                <w:rFonts w:ascii="Arial" w:hAnsi="Arial" w:cs="Arial"/>
                <w:color w:val="FF0000"/>
                <w:u w:val="single"/>
              </w:rPr>
            </w:pPr>
            <w:r w:rsidRPr="006B3482">
              <w:rPr>
                <w:rFonts w:ascii="Arial" w:hAnsi="Arial" w:cs="Arial"/>
                <w:color w:val="FF0000"/>
                <w:u w:val="single"/>
              </w:rPr>
              <w:t>1</w:t>
            </w:r>
          </w:p>
        </w:tc>
        <w:tc>
          <w:tcPr>
            <w:tcW w:w="1870" w:type="dxa"/>
            <w:tcBorders>
              <w:top w:val="single" w:sz="4" w:space="0" w:color="auto"/>
            </w:tcBorders>
          </w:tcPr>
          <w:p w14:paraId="03FF7B24" w14:textId="2F83C654" w:rsidR="00C974BA" w:rsidRPr="006B3482" w:rsidRDefault="006B3482" w:rsidP="006B3482">
            <w:pPr>
              <w:pStyle w:val="main"/>
              <w:jc w:val="center"/>
              <w:rPr>
                <w:rFonts w:ascii="Arial" w:hAnsi="Arial" w:cs="Arial"/>
              </w:rPr>
            </w:pPr>
            <w:r w:rsidRPr="006B3482">
              <w:rPr>
                <w:rFonts w:ascii="Arial" w:hAnsi="Arial" w:cs="Arial"/>
                <w:strike/>
                <w:color w:val="FF0000"/>
              </w:rPr>
              <w:t>2</w:t>
            </w:r>
            <w:r w:rsidRPr="006B3482">
              <w:rPr>
                <w:rFonts w:ascii="Arial" w:hAnsi="Arial" w:cs="Arial"/>
                <w:color w:val="FF0000"/>
                <w:u w:val="single"/>
              </w:rPr>
              <w:t>1</w:t>
            </w:r>
          </w:p>
        </w:tc>
      </w:tr>
    </w:tbl>
    <w:p w14:paraId="3CE3749C" w14:textId="650E32C4" w:rsidR="000C0136" w:rsidRDefault="000C0136" w:rsidP="009109AA">
      <w:pPr>
        <w:pStyle w:val="main"/>
      </w:pPr>
    </w:p>
    <w:p w14:paraId="0A99E660" w14:textId="421CEF36" w:rsidR="006B3482" w:rsidRDefault="006B3482" w:rsidP="006B3482">
      <w:pPr>
        <w:pStyle w:val="10"/>
      </w:pPr>
      <w:r>
        <w:rPr>
          <w:rFonts w:hint="eastAsia"/>
        </w:rPr>
        <w:t>F</w:t>
      </w:r>
      <w:r>
        <w:t>igure 9-909a</w:t>
      </w:r>
      <w:r w:rsidR="00A22911">
        <w:t>n</w:t>
      </w:r>
      <w:r>
        <w:t>---EBCS Info Control field format</w:t>
      </w:r>
    </w:p>
    <w:p w14:paraId="6CBE753F" w14:textId="61A4EF3D" w:rsidR="00C974BA" w:rsidRPr="006B3482" w:rsidRDefault="00C974BA" w:rsidP="009109AA">
      <w:pPr>
        <w:pStyle w:val="main"/>
      </w:pPr>
    </w:p>
    <w:p w14:paraId="6B2F19E9" w14:textId="2CD17BC0" w:rsidR="006B3482" w:rsidRPr="00F9087F" w:rsidRDefault="006B3482" w:rsidP="006B3482">
      <w:pPr>
        <w:pStyle w:val="main"/>
        <w:rPr>
          <w:b/>
          <w:bCs/>
          <w:i/>
          <w:iCs/>
          <w:color w:val="FF0000"/>
        </w:rPr>
      </w:pPr>
      <w:r>
        <w:rPr>
          <w:b/>
          <w:bCs/>
          <w:i/>
          <w:iCs/>
          <w:color w:val="FF0000"/>
          <w:highlight w:val="yellow"/>
        </w:rPr>
        <w:t>Insert the following paragraph at P6</w:t>
      </w:r>
      <w:r w:rsidR="00A22911">
        <w:rPr>
          <w:b/>
          <w:bCs/>
          <w:i/>
          <w:iCs/>
          <w:color w:val="FF0000"/>
          <w:highlight w:val="yellow"/>
        </w:rPr>
        <w:t>4</w:t>
      </w:r>
      <w:r>
        <w:rPr>
          <w:b/>
          <w:bCs/>
          <w:i/>
          <w:iCs/>
          <w:color w:val="FF0000"/>
          <w:highlight w:val="yellow"/>
        </w:rPr>
        <w:t>L</w:t>
      </w:r>
      <w:r w:rsidR="00A22911">
        <w:rPr>
          <w:b/>
          <w:bCs/>
          <w:i/>
          <w:iCs/>
          <w:color w:val="FF0000"/>
          <w:highlight w:val="yellow"/>
        </w:rPr>
        <w:t>32</w:t>
      </w:r>
      <w:r w:rsidRPr="00B46828">
        <w:rPr>
          <w:b/>
          <w:bCs/>
          <w:i/>
          <w:iCs/>
          <w:color w:val="FF0000"/>
          <w:highlight w:val="yellow"/>
        </w:rPr>
        <w:t>:</w:t>
      </w:r>
      <w:r>
        <w:rPr>
          <w:b/>
          <w:bCs/>
          <w:color w:val="FF0000"/>
        </w:rPr>
        <w:t xml:space="preserve"> </w:t>
      </w:r>
      <w:r w:rsidR="001C3932" w:rsidRPr="00830325">
        <w:rPr>
          <w:b/>
          <w:bCs/>
          <w:highlight w:val="yellow"/>
        </w:rPr>
        <w:t>[</w:t>
      </w:r>
      <w:r w:rsidR="001C3932">
        <w:rPr>
          <w:b/>
          <w:bCs/>
          <w:highlight w:val="yellow"/>
        </w:rPr>
        <w:t>2222, 2128, 2038</w:t>
      </w:r>
      <w:r w:rsidR="001C3932" w:rsidRPr="00830325">
        <w:rPr>
          <w:b/>
          <w:bCs/>
          <w:highlight w:val="yellow"/>
        </w:rPr>
        <w:t>]</w:t>
      </w:r>
    </w:p>
    <w:p w14:paraId="0F7AF305" w14:textId="7AC9C3F4" w:rsidR="00C974BA" w:rsidRPr="006B3482" w:rsidRDefault="00C974BA" w:rsidP="009109AA">
      <w:pPr>
        <w:pStyle w:val="main"/>
      </w:pPr>
    </w:p>
    <w:p w14:paraId="296F703D" w14:textId="6996E8A8" w:rsidR="00C974BA" w:rsidRPr="00B52188" w:rsidRDefault="00B52188" w:rsidP="009109AA">
      <w:pPr>
        <w:pStyle w:val="main"/>
        <w:rPr>
          <w:color w:val="FF0000"/>
          <w:u w:val="single"/>
        </w:rPr>
      </w:pPr>
      <w:r w:rsidRPr="00B52188">
        <w:rPr>
          <w:color w:val="FF0000"/>
          <w:u w:val="single"/>
        </w:rPr>
        <w:t>The EBCS TIM Present subfield is set to 1 if the EBCS TIM Length field and the EBCS TIM field are present and is set to 0 otherwise.</w:t>
      </w:r>
    </w:p>
    <w:p w14:paraId="0EF0C119" w14:textId="5D686B7E" w:rsidR="00C974BA" w:rsidRDefault="00C974BA" w:rsidP="009109AA">
      <w:pPr>
        <w:pStyle w:val="main"/>
      </w:pPr>
    </w:p>
    <w:p w14:paraId="0DB6C0A5" w14:textId="404DB4C2" w:rsidR="002C2B92" w:rsidRPr="00F9087F" w:rsidRDefault="002C2B92" w:rsidP="002C2B92">
      <w:pPr>
        <w:pStyle w:val="main"/>
        <w:rPr>
          <w:b/>
          <w:bCs/>
          <w:i/>
          <w:iCs/>
          <w:color w:val="FF0000"/>
        </w:rPr>
      </w:pPr>
      <w:r>
        <w:rPr>
          <w:b/>
          <w:bCs/>
          <w:i/>
          <w:iCs/>
          <w:color w:val="FF0000"/>
          <w:highlight w:val="yellow"/>
        </w:rPr>
        <w:lastRenderedPageBreak/>
        <w:t>Insert the following paragraph at P6</w:t>
      </w:r>
      <w:r w:rsidR="00A22911">
        <w:rPr>
          <w:b/>
          <w:bCs/>
          <w:i/>
          <w:iCs/>
          <w:color w:val="FF0000"/>
          <w:highlight w:val="yellow"/>
        </w:rPr>
        <w:t>5</w:t>
      </w:r>
      <w:r>
        <w:rPr>
          <w:b/>
          <w:bCs/>
          <w:i/>
          <w:iCs/>
          <w:color w:val="FF0000"/>
          <w:highlight w:val="yellow"/>
        </w:rPr>
        <w:t>L</w:t>
      </w:r>
      <w:r w:rsidR="00A22911">
        <w:rPr>
          <w:b/>
          <w:bCs/>
          <w:i/>
          <w:iCs/>
          <w:color w:val="FF0000"/>
          <w:highlight w:val="yellow"/>
        </w:rPr>
        <w:t>8</w:t>
      </w:r>
      <w:r w:rsidRPr="00B46828">
        <w:rPr>
          <w:b/>
          <w:bCs/>
          <w:i/>
          <w:iCs/>
          <w:color w:val="FF0000"/>
          <w:highlight w:val="yellow"/>
        </w:rPr>
        <w:t>:</w:t>
      </w:r>
      <w:r>
        <w:rPr>
          <w:b/>
          <w:bCs/>
          <w:color w:val="FF0000"/>
        </w:rPr>
        <w:t xml:space="preserve"> </w:t>
      </w:r>
      <w:r w:rsidR="001C3932" w:rsidRPr="00830325">
        <w:rPr>
          <w:b/>
          <w:bCs/>
          <w:highlight w:val="yellow"/>
        </w:rPr>
        <w:t>[</w:t>
      </w:r>
      <w:r w:rsidR="001C3932">
        <w:rPr>
          <w:b/>
          <w:bCs/>
          <w:highlight w:val="yellow"/>
        </w:rPr>
        <w:t>2222, 2128, 2038</w:t>
      </w:r>
      <w:r w:rsidR="001C3932" w:rsidRPr="00830325">
        <w:rPr>
          <w:b/>
          <w:bCs/>
          <w:highlight w:val="yellow"/>
        </w:rPr>
        <w:t>]</w:t>
      </w:r>
    </w:p>
    <w:p w14:paraId="09F0A149" w14:textId="514DA467" w:rsidR="00B52188" w:rsidRPr="002C2B92" w:rsidRDefault="00B52188" w:rsidP="009109AA">
      <w:pPr>
        <w:pStyle w:val="main"/>
      </w:pPr>
    </w:p>
    <w:p w14:paraId="2AA8F3BD" w14:textId="42B6FF82" w:rsidR="002C2B92" w:rsidRPr="002C2B92" w:rsidRDefault="002C2B92" w:rsidP="009109AA">
      <w:pPr>
        <w:pStyle w:val="main"/>
        <w:rPr>
          <w:color w:val="FF0000"/>
          <w:u w:val="single"/>
        </w:rPr>
      </w:pPr>
      <w:r w:rsidRPr="002C2B92">
        <w:rPr>
          <w:rFonts w:hint="eastAsia"/>
          <w:color w:val="FF0000"/>
          <w:u w:val="single"/>
        </w:rPr>
        <w:t>T</w:t>
      </w:r>
      <w:r w:rsidRPr="002C2B92">
        <w:rPr>
          <w:color w:val="FF0000"/>
          <w:u w:val="single"/>
        </w:rPr>
        <w:t>he EBCS TIM Length field indicates the length of the EBCS TIM field.</w:t>
      </w:r>
    </w:p>
    <w:p w14:paraId="01750748" w14:textId="01A4FB99" w:rsidR="002C2B92" w:rsidRPr="002C2B92" w:rsidRDefault="002C2B92" w:rsidP="009109AA">
      <w:pPr>
        <w:pStyle w:val="main"/>
        <w:rPr>
          <w:color w:val="FF0000"/>
          <w:u w:val="single"/>
        </w:rPr>
      </w:pPr>
    </w:p>
    <w:p w14:paraId="51B451E6" w14:textId="6826E817" w:rsidR="002C2B92" w:rsidRPr="002C2B92" w:rsidRDefault="002C2B92" w:rsidP="009109AA">
      <w:pPr>
        <w:pStyle w:val="main"/>
        <w:rPr>
          <w:color w:val="FF0000"/>
          <w:u w:val="single"/>
        </w:rPr>
      </w:pPr>
      <w:r w:rsidRPr="002C2B92">
        <w:rPr>
          <w:rFonts w:hint="eastAsia"/>
          <w:color w:val="FF0000"/>
          <w:u w:val="single"/>
        </w:rPr>
        <w:t>T</w:t>
      </w:r>
      <w:r w:rsidRPr="002C2B92">
        <w:rPr>
          <w:color w:val="FF0000"/>
          <w:u w:val="single"/>
        </w:rPr>
        <w:t xml:space="preserve">he EBCS TIM field contains </w:t>
      </w:r>
      <w:r w:rsidR="00091735">
        <w:rPr>
          <w:color w:val="FF0000"/>
          <w:u w:val="single"/>
        </w:rPr>
        <w:t>an</w:t>
      </w:r>
      <w:r w:rsidRPr="002C2B92">
        <w:rPr>
          <w:color w:val="FF0000"/>
          <w:u w:val="single"/>
        </w:rPr>
        <w:t xml:space="preserve"> EBCS TIM element (9.4.2.297 EBCS TIM element) excluding the Element ID field</w:t>
      </w:r>
      <w:r w:rsidR="00091735">
        <w:rPr>
          <w:color w:val="FF0000"/>
          <w:u w:val="single"/>
        </w:rPr>
        <w:t xml:space="preserve">, </w:t>
      </w:r>
      <w:r w:rsidRPr="002C2B92">
        <w:rPr>
          <w:color w:val="FF0000"/>
          <w:u w:val="single"/>
        </w:rPr>
        <w:t>the Length field</w:t>
      </w:r>
      <w:r w:rsidR="00091735">
        <w:rPr>
          <w:color w:val="FF0000"/>
          <w:u w:val="single"/>
        </w:rPr>
        <w:t xml:space="preserve"> and the Element ID Extension field</w:t>
      </w:r>
      <w:r w:rsidRPr="002C2B92">
        <w:rPr>
          <w:color w:val="FF0000"/>
          <w:u w:val="single"/>
        </w:rPr>
        <w:t>.</w:t>
      </w:r>
    </w:p>
    <w:p w14:paraId="2030ACFA" w14:textId="77777777" w:rsidR="000C0136" w:rsidRPr="000C0136" w:rsidRDefault="000C0136" w:rsidP="009109AA">
      <w:pPr>
        <w:pStyle w:val="main"/>
      </w:pPr>
    </w:p>
    <w:p w14:paraId="5B863D8F" w14:textId="57AF9734" w:rsidR="00033F40" w:rsidRPr="009109AA" w:rsidRDefault="00033F40" w:rsidP="00033F40">
      <w:pPr>
        <w:pStyle w:val="main"/>
        <w:rPr>
          <w:b/>
          <w:bCs/>
          <w:i/>
          <w:iCs/>
          <w:color w:val="FF0000"/>
        </w:rPr>
      </w:pPr>
      <w:r w:rsidRPr="00B46828">
        <w:rPr>
          <w:b/>
          <w:bCs/>
          <w:i/>
          <w:iCs/>
          <w:color w:val="FF0000"/>
          <w:highlight w:val="yellow"/>
        </w:rPr>
        <w:t>Replace Figure 9-909a</w:t>
      </w:r>
      <w:r w:rsidR="00A22911">
        <w:rPr>
          <w:b/>
          <w:bCs/>
          <w:i/>
          <w:iCs/>
          <w:color w:val="FF0000"/>
          <w:highlight w:val="yellow"/>
        </w:rPr>
        <w:t>p</w:t>
      </w:r>
      <w:r w:rsidRPr="00B46828">
        <w:rPr>
          <w:b/>
          <w:bCs/>
          <w:i/>
          <w:iCs/>
          <w:color w:val="FF0000"/>
          <w:highlight w:val="yellow"/>
        </w:rPr>
        <w:t xml:space="preserve"> at P6</w:t>
      </w:r>
      <w:r>
        <w:rPr>
          <w:b/>
          <w:bCs/>
          <w:i/>
          <w:iCs/>
          <w:color w:val="FF0000"/>
          <w:highlight w:val="yellow"/>
        </w:rPr>
        <w:t>5</w:t>
      </w:r>
      <w:r w:rsidRPr="00B46828">
        <w:rPr>
          <w:b/>
          <w:bCs/>
          <w:i/>
          <w:iCs/>
          <w:color w:val="FF0000"/>
          <w:highlight w:val="yellow"/>
        </w:rPr>
        <w:t>L1 as follows:</w:t>
      </w:r>
      <w:r w:rsidR="000C0136">
        <w:rPr>
          <w:b/>
          <w:bCs/>
          <w:color w:val="FF0000"/>
        </w:rPr>
        <w:t xml:space="preserve"> </w:t>
      </w:r>
      <w:r w:rsidR="001C3932" w:rsidRPr="00830325">
        <w:rPr>
          <w:b/>
          <w:bCs/>
          <w:highlight w:val="yellow"/>
        </w:rPr>
        <w:t>[</w:t>
      </w:r>
      <w:r w:rsidR="001C3932">
        <w:rPr>
          <w:b/>
          <w:bCs/>
          <w:highlight w:val="yellow"/>
        </w:rPr>
        <w:t>2222, 2128, 2038</w:t>
      </w:r>
      <w:r w:rsidR="001C3932" w:rsidRPr="00830325">
        <w:rPr>
          <w:b/>
          <w:bCs/>
          <w:highlight w:val="yellow"/>
        </w:rPr>
        <w:t>]</w:t>
      </w:r>
    </w:p>
    <w:p w14:paraId="163E630B" w14:textId="726A5544" w:rsidR="00033F40" w:rsidRPr="00033F40" w:rsidRDefault="00033F40" w:rsidP="009109AA">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
        <w:gridCol w:w="1325"/>
        <w:gridCol w:w="1158"/>
        <w:gridCol w:w="1136"/>
        <w:gridCol w:w="1137"/>
        <w:gridCol w:w="1208"/>
        <w:gridCol w:w="1146"/>
        <w:gridCol w:w="1161"/>
      </w:tblGrid>
      <w:tr w:rsidR="00830325" w:rsidRPr="00033F40" w14:paraId="273CB24C" w14:textId="77777777" w:rsidTr="003E6270">
        <w:tc>
          <w:tcPr>
            <w:tcW w:w="1168" w:type="dxa"/>
          </w:tcPr>
          <w:p w14:paraId="01B8A1B5" w14:textId="77777777" w:rsidR="00033F40" w:rsidRPr="00033F40" w:rsidRDefault="00033F40" w:rsidP="00033F40">
            <w:pPr>
              <w:pStyle w:val="main"/>
              <w:jc w:val="center"/>
              <w:rPr>
                <w:rFonts w:ascii="Arial" w:hAnsi="Arial" w:cs="Arial"/>
              </w:rPr>
            </w:pPr>
          </w:p>
        </w:tc>
        <w:tc>
          <w:tcPr>
            <w:tcW w:w="1168" w:type="dxa"/>
            <w:tcBorders>
              <w:bottom w:val="single" w:sz="4" w:space="0" w:color="auto"/>
            </w:tcBorders>
          </w:tcPr>
          <w:p w14:paraId="23205746" w14:textId="57718E4A" w:rsidR="00033F40" w:rsidRPr="00033F40" w:rsidRDefault="00033F40" w:rsidP="00033F40">
            <w:pPr>
              <w:pStyle w:val="main"/>
              <w:jc w:val="center"/>
              <w:rPr>
                <w:rFonts w:ascii="Arial" w:hAnsi="Arial" w:cs="Arial"/>
              </w:rPr>
            </w:pPr>
            <w:r w:rsidRPr="00033F40">
              <w:rPr>
                <w:rFonts w:ascii="Arial" w:hAnsi="Arial" w:cs="Arial"/>
              </w:rPr>
              <w:t>B0</w:t>
            </w:r>
          </w:p>
        </w:tc>
        <w:tc>
          <w:tcPr>
            <w:tcW w:w="1169" w:type="dxa"/>
            <w:tcBorders>
              <w:bottom w:val="single" w:sz="4" w:space="0" w:color="auto"/>
            </w:tcBorders>
          </w:tcPr>
          <w:p w14:paraId="2AC0ECF4" w14:textId="710EB227" w:rsidR="00033F40" w:rsidRPr="00033F40" w:rsidRDefault="00033F40" w:rsidP="00033F40">
            <w:pPr>
              <w:pStyle w:val="main"/>
              <w:jc w:val="center"/>
              <w:rPr>
                <w:rFonts w:ascii="Arial" w:hAnsi="Arial" w:cs="Arial"/>
              </w:rPr>
            </w:pPr>
            <w:r w:rsidRPr="00033F40">
              <w:rPr>
                <w:rFonts w:ascii="Arial" w:hAnsi="Arial" w:cs="Arial"/>
              </w:rPr>
              <w:t>B1</w:t>
            </w:r>
          </w:p>
        </w:tc>
        <w:tc>
          <w:tcPr>
            <w:tcW w:w="1169" w:type="dxa"/>
            <w:tcBorders>
              <w:bottom w:val="single" w:sz="4" w:space="0" w:color="auto"/>
            </w:tcBorders>
          </w:tcPr>
          <w:p w14:paraId="464F12EC" w14:textId="2587AFD6" w:rsidR="00033F40" w:rsidRPr="00033F40" w:rsidRDefault="00033F40" w:rsidP="00033F40">
            <w:pPr>
              <w:pStyle w:val="main"/>
              <w:jc w:val="center"/>
              <w:rPr>
                <w:rFonts w:ascii="Arial" w:hAnsi="Arial" w:cs="Arial"/>
              </w:rPr>
            </w:pPr>
            <w:r w:rsidRPr="00033F40">
              <w:rPr>
                <w:rFonts w:ascii="Arial" w:hAnsi="Arial" w:cs="Arial"/>
              </w:rPr>
              <w:t>B2</w:t>
            </w:r>
          </w:p>
        </w:tc>
        <w:tc>
          <w:tcPr>
            <w:tcW w:w="1169" w:type="dxa"/>
            <w:tcBorders>
              <w:bottom w:val="single" w:sz="4" w:space="0" w:color="auto"/>
            </w:tcBorders>
          </w:tcPr>
          <w:p w14:paraId="6295D01C" w14:textId="548E8B4C" w:rsidR="00033F40" w:rsidRPr="00033F40" w:rsidRDefault="00033F40" w:rsidP="00033F40">
            <w:pPr>
              <w:pStyle w:val="main"/>
              <w:jc w:val="center"/>
              <w:rPr>
                <w:rFonts w:ascii="Arial" w:hAnsi="Arial" w:cs="Arial"/>
              </w:rPr>
            </w:pPr>
            <w:r w:rsidRPr="00033F40">
              <w:rPr>
                <w:rFonts w:ascii="Arial" w:hAnsi="Arial" w:cs="Arial"/>
              </w:rPr>
              <w:t>B3</w:t>
            </w:r>
          </w:p>
        </w:tc>
        <w:tc>
          <w:tcPr>
            <w:tcW w:w="1169" w:type="dxa"/>
            <w:tcBorders>
              <w:bottom w:val="single" w:sz="4" w:space="0" w:color="auto"/>
            </w:tcBorders>
          </w:tcPr>
          <w:p w14:paraId="285D9CFD" w14:textId="65BA48F3" w:rsidR="00033F40" w:rsidRPr="00033F40" w:rsidRDefault="00033F40" w:rsidP="00033F40">
            <w:pPr>
              <w:pStyle w:val="main"/>
              <w:jc w:val="center"/>
              <w:rPr>
                <w:rFonts w:ascii="Arial" w:hAnsi="Arial" w:cs="Arial"/>
              </w:rPr>
            </w:pPr>
            <w:r w:rsidRPr="00033F40">
              <w:rPr>
                <w:rFonts w:ascii="Arial" w:hAnsi="Arial" w:cs="Arial"/>
              </w:rPr>
              <w:t>B4</w:t>
            </w:r>
          </w:p>
        </w:tc>
        <w:tc>
          <w:tcPr>
            <w:tcW w:w="1169" w:type="dxa"/>
            <w:tcBorders>
              <w:bottom w:val="single" w:sz="4" w:space="0" w:color="FF0000"/>
            </w:tcBorders>
          </w:tcPr>
          <w:p w14:paraId="2A5C4F15" w14:textId="38B01A5B" w:rsidR="00033F40" w:rsidRPr="00033F40" w:rsidRDefault="00033F40" w:rsidP="00033F40">
            <w:pPr>
              <w:pStyle w:val="main"/>
              <w:jc w:val="center"/>
              <w:rPr>
                <w:rFonts w:ascii="Arial" w:hAnsi="Arial" w:cs="Arial"/>
              </w:rPr>
            </w:pPr>
            <w:r w:rsidRPr="004424EB">
              <w:rPr>
                <w:rFonts w:ascii="Arial" w:hAnsi="Arial" w:cs="Arial"/>
                <w:color w:val="FF0000"/>
                <w:u w:val="single"/>
              </w:rPr>
              <w:t>B5</w:t>
            </w:r>
          </w:p>
        </w:tc>
        <w:tc>
          <w:tcPr>
            <w:tcW w:w="1169" w:type="dxa"/>
            <w:tcBorders>
              <w:bottom w:val="single" w:sz="4" w:space="0" w:color="auto"/>
            </w:tcBorders>
          </w:tcPr>
          <w:p w14:paraId="3252A2CF" w14:textId="295E835F" w:rsidR="00033F40" w:rsidRPr="00033F40" w:rsidRDefault="00033F40" w:rsidP="00033F40">
            <w:pPr>
              <w:pStyle w:val="main"/>
              <w:jc w:val="center"/>
              <w:rPr>
                <w:rFonts w:ascii="Arial" w:hAnsi="Arial" w:cs="Arial"/>
              </w:rPr>
            </w:pPr>
            <w:r w:rsidRPr="004424EB">
              <w:rPr>
                <w:rFonts w:ascii="Arial" w:hAnsi="Arial" w:cs="Arial"/>
                <w:strike/>
                <w:color w:val="FF0000"/>
              </w:rPr>
              <w:t>B</w:t>
            </w:r>
            <w:r w:rsidR="003E6270" w:rsidRPr="004424EB">
              <w:rPr>
                <w:rFonts w:ascii="Arial" w:hAnsi="Arial" w:cs="Arial"/>
                <w:strike/>
                <w:color w:val="FF0000"/>
              </w:rPr>
              <w:t>5</w:t>
            </w:r>
            <w:r w:rsidR="00AC2AD4" w:rsidRPr="00AC2AD4">
              <w:rPr>
                <w:rFonts w:ascii="Arial" w:hAnsi="Arial" w:cs="Arial"/>
                <w:color w:val="FF0000"/>
                <w:u w:val="single"/>
              </w:rPr>
              <w:t>B</w:t>
            </w:r>
            <w:proofErr w:type="gramStart"/>
            <w:r w:rsidR="00AC2AD4" w:rsidRPr="00AC2AD4">
              <w:rPr>
                <w:rFonts w:ascii="Arial" w:hAnsi="Arial" w:cs="Arial"/>
                <w:color w:val="FF0000"/>
                <w:u w:val="single"/>
              </w:rPr>
              <w:t>6</w:t>
            </w:r>
            <w:r w:rsidRPr="00033F40">
              <w:rPr>
                <w:rFonts w:ascii="Arial" w:hAnsi="Arial" w:cs="Arial"/>
              </w:rPr>
              <w:t xml:space="preserve">  B</w:t>
            </w:r>
            <w:proofErr w:type="gramEnd"/>
            <w:r w:rsidRPr="00033F40">
              <w:rPr>
                <w:rFonts w:ascii="Arial" w:hAnsi="Arial" w:cs="Arial"/>
              </w:rPr>
              <w:t>7</w:t>
            </w:r>
          </w:p>
        </w:tc>
      </w:tr>
      <w:tr w:rsidR="00830325" w:rsidRPr="00033F40" w14:paraId="4F174195" w14:textId="77777777" w:rsidTr="003E6270">
        <w:tc>
          <w:tcPr>
            <w:tcW w:w="1168" w:type="dxa"/>
            <w:tcBorders>
              <w:right w:val="single" w:sz="4" w:space="0" w:color="auto"/>
            </w:tcBorders>
          </w:tcPr>
          <w:p w14:paraId="5E90D1F1" w14:textId="77777777" w:rsidR="00033F40" w:rsidRPr="00033F40" w:rsidRDefault="00033F40" w:rsidP="00033F40">
            <w:pPr>
              <w:pStyle w:val="main"/>
              <w:jc w:val="center"/>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tcPr>
          <w:p w14:paraId="74D2FD90" w14:textId="0660E6E5" w:rsidR="00033F40" w:rsidRPr="00033F40" w:rsidRDefault="00033F40" w:rsidP="00033F40">
            <w:pPr>
              <w:pStyle w:val="main"/>
              <w:jc w:val="center"/>
              <w:rPr>
                <w:rFonts w:ascii="Arial" w:hAnsi="Arial" w:cs="Arial"/>
              </w:rPr>
            </w:pPr>
            <w:r w:rsidRPr="00033F40">
              <w:rPr>
                <w:rFonts w:ascii="Arial" w:hAnsi="Arial" w:cs="Arial"/>
              </w:rPr>
              <w:t>Time Of Termination Present</w:t>
            </w:r>
          </w:p>
        </w:tc>
        <w:tc>
          <w:tcPr>
            <w:tcW w:w="1169" w:type="dxa"/>
            <w:tcBorders>
              <w:top w:val="single" w:sz="4" w:space="0" w:color="auto"/>
              <w:left w:val="single" w:sz="4" w:space="0" w:color="auto"/>
              <w:bottom w:val="single" w:sz="4" w:space="0" w:color="auto"/>
              <w:right w:val="single" w:sz="4" w:space="0" w:color="auto"/>
            </w:tcBorders>
          </w:tcPr>
          <w:p w14:paraId="5D56768C" w14:textId="7959DCDB" w:rsidR="00033F40" w:rsidRPr="00033F40" w:rsidRDefault="00033F40" w:rsidP="00033F40">
            <w:pPr>
              <w:pStyle w:val="main"/>
              <w:jc w:val="center"/>
              <w:rPr>
                <w:rFonts w:ascii="Arial" w:hAnsi="Arial" w:cs="Arial"/>
              </w:rPr>
            </w:pPr>
            <w:r w:rsidRPr="00033F40">
              <w:rPr>
                <w:rFonts w:ascii="Arial" w:hAnsi="Arial" w:cs="Arial"/>
              </w:rPr>
              <w:t xml:space="preserve">Next </w:t>
            </w:r>
            <w:r w:rsidR="00E304C5">
              <w:rPr>
                <w:rFonts w:ascii="Arial" w:hAnsi="Arial" w:cs="Arial"/>
              </w:rPr>
              <w:t xml:space="preserve">Tx </w:t>
            </w:r>
            <w:r w:rsidRPr="00033F40">
              <w:rPr>
                <w:rFonts w:ascii="Arial" w:hAnsi="Arial" w:cs="Arial"/>
              </w:rPr>
              <w:t>Schedule Present</w:t>
            </w:r>
          </w:p>
        </w:tc>
        <w:tc>
          <w:tcPr>
            <w:tcW w:w="1169" w:type="dxa"/>
            <w:tcBorders>
              <w:top w:val="single" w:sz="4" w:space="0" w:color="auto"/>
              <w:left w:val="single" w:sz="4" w:space="0" w:color="auto"/>
              <w:bottom w:val="single" w:sz="4" w:space="0" w:color="auto"/>
              <w:right w:val="single" w:sz="4" w:space="0" w:color="auto"/>
            </w:tcBorders>
          </w:tcPr>
          <w:p w14:paraId="590EAECD" w14:textId="21EDB87A" w:rsidR="00033F40" w:rsidRPr="00033F40" w:rsidRDefault="00033F40" w:rsidP="00033F40">
            <w:pPr>
              <w:pStyle w:val="main"/>
              <w:jc w:val="center"/>
              <w:rPr>
                <w:rFonts w:ascii="Arial" w:hAnsi="Arial" w:cs="Arial"/>
              </w:rPr>
            </w:pPr>
            <w:r w:rsidRPr="00033F40">
              <w:rPr>
                <w:rFonts w:ascii="Arial" w:hAnsi="Arial" w:cs="Arial"/>
              </w:rPr>
              <w:t>Service URL Present</w:t>
            </w:r>
          </w:p>
        </w:tc>
        <w:tc>
          <w:tcPr>
            <w:tcW w:w="1169" w:type="dxa"/>
            <w:tcBorders>
              <w:top w:val="single" w:sz="4" w:space="0" w:color="auto"/>
              <w:left w:val="single" w:sz="4" w:space="0" w:color="auto"/>
              <w:bottom w:val="single" w:sz="4" w:space="0" w:color="auto"/>
              <w:right w:val="single" w:sz="4" w:space="0" w:color="auto"/>
            </w:tcBorders>
          </w:tcPr>
          <w:p w14:paraId="2354D56D" w14:textId="7A1F88F4" w:rsidR="00033F40" w:rsidRPr="00033F40" w:rsidRDefault="00033F40" w:rsidP="00033F40">
            <w:pPr>
              <w:pStyle w:val="main"/>
              <w:jc w:val="center"/>
              <w:rPr>
                <w:rFonts w:ascii="Arial" w:hAnsi="Arial" w:cs="Arial"/>
              </w:rPr>
            </w:pPr>
            <w:r w:rsidRPr="00033F40">
              <w:rPr>
                <w:rFonts w:ascii="Arial" w:hAnsi="Arial" w:cs="Arial"/>
              </w:rPr>
              <w:t>Vendor Specific Data Present</w:t>
            </w:r>
          </w:p>
        </w:tc>
        <w:tc>
          <w:tcPr>
            <w:tcW w:w="1169" w:type="dxa"/>
            <w:tcBorders>
              <w:top w:val="single" w:sz="4" w:space="0" w:color="auto"/>
              <w:left w:val="single" w:sz="4" w:space="0" w:color="auto"/>
              <w:bottom w:val="single" w:sz="4" w:space="0" w:color="auto"/>
              <w:right w:val="single" w:sz="4" w:space="0" w:color="FF0000"/>
            </w:tcBorders>
          </w:tcPr>
          <w:p w14:paraId="088C801B" w14:textId="5E373E33" w:rsidR="00033F40" w:rsidRPr="00033F40" w:rsidRDefault="00033F40" w:rsidP="00033F40">
            <w:pPr>
              <w:pStyle w:val="main"/>
              <w:jc w:val="center"/>
              <w:rPr>
                <w:rFonts w:ascii="Arial" w:hAnsi="Arial" w:cs="Arial"/>
              </w:rPr>
            </w:pPr>
            <w:r w:rsidRPr="00033F40">
              <w:rPr>
                <w:rFonts w:ascii="Arial" w:hAnsi="Arial" w:cs="Arial"/>
              </w:rPr>
              <w:t>Content With Restriction</w:t>
            </w:r>
          </w:p>
        </w:tc>
        <w:tc>
          <w:tcPr>
            <w:tcW w:w="1169" w:type="dxa"/>
            <w:tcBorders>
              <w:top w:val="single" w:sz="4" w:space="0" w:color="FF0000"/>
              <w:left w:val="single" w:sz="4" w:space="0" w:color="FF0000"/>
              <w:bottom w:val="single" w:sz="4" w:space="0" w:color="FF0000"/>
              <w:right w:val="single" w:sz="4" w:space="0" w:color="FF0000"/>
            </w:tcBorders>
          </w:tcPr>
          <w:p w14:paraId="111B468E" w14:textId="4F8255D6" w:rsidR="00033F40" w:rsidRPr="004424EB" w:rsidRDefault="00AC2AD4" w:rsidP="00033F40">
            <w:pPr>
              <w:pStyle w:val="main"/>
              <w:jc w:val="center"/>
              <w:rPr>
                <w:rFonts w:ascii="Arial" w:hAnsi="Arial" w:cs="Arial"/>
                <w:color w:val="FF0000"/>
                <w:u w:val="single"/>
              </w:rPr>
            </w:pPr>
            <w:r>
              <w:rPr>
                <w:rFonts w:ascii="Arial" w:hAnsi="Arial" w:cs="Arial"/>
                <w:color w:val="FF0000"/>
                <w:u w:val="single"/>
              </w:rPr>
              <w:t xml:space="preserve">Buffered </w:t>
            </w:r>
            <w:r w:rsidR="00F75CB5">
              <w:rPr>
                <w:rFonts w:ascii="Arial" w:hAnsi="Arial" w:cs="Arial"/>
                <w:color w:val="FF0000"/>
                <w:u w:val="single"/>
              </w:rPr>
              <w:t>Traffic</w:t>
            </w:r>
          </w:p>
        </w:tc>
        <w:tc>
          <w:tcPr>
            <w:tcW w:w="1169" w:type="dxa"/>
            <w:tcBorders>
              <w:top w:val="single" w:sz="4" w:space="0" w:color="auto"/>
              <w:left w:val="single" w:sz="4" w:space="0" w:color="FF0000"/>
              <w:bottom w:val="single" w:sz="4" w:space="0" w:color="auto"/>
              <w:right w:val="single" w:sz="4" w:space="0" w:color="auto"/>
            </w:tcBorders>
          </w:tcPr>
          <w:p w14:paraId="5E6E78A5" w14:textId="3CE2F20D" w:rsidR="00033F40" w:rsidRPr="00033F40" w:rsidRDefault="00033F40" w:rsidP="00033F40">
            <w:pPr>
              <w:pStyle w:val="main"/>
              <w:jc w:val="center"/>
              <w:rPr>
                <w:rFonts w:ascii="Arial" w:hAnsi="Arial" w:cs="Arial"/>
              </w:rPr>
            </w:pPr>
            <w:r w:rsidRPr="00033F40">
              <w:rPr>
                <w:rFonts w:ascii="Arial" w:hAnsi="Arial" w:cs="Arial"/>
              </w:rPr>
              <w:t>Reserved</w:t>
            </w:r>
          </w:p>
        </w:tc>
      </w:tr>
      <w:tr w:rsidR="00830325" w:rsidRPr="00033F40" w14:paraId="478B9079" w14:textId="77777777" w:rsidTr="003E6270">
        <w:tc>
          <w:tcPr>
            <w:tcW w:w="1168" w:type="dxa"/>
          </w:tcPr>
          <w:p w14:paraId="4A3BE3B2" w14:textId="04AABEB6" w:rsidR="00033F40" w:rsidRPr="00033F40" w:rsidRDefault="00033F40" w:rsidP="00033F40">
            <w:pPr>
              <w:pStyle w:val="main"/>
              <w:jc w:val="right"/>
              <w:rPr>
                <w:rFonts w:ascii="Arial" w:hAnsi="Arial" w:cs="Arial"/>
              </w:rPr>
            </w:pPr>
            <w:r w:rsidRPr="00033F40">
              <w:rPr>
                <w:rFonts w:ascii="Arial" w:hAnsi="Arial" w:cs="Arial"/>
              </w:rPr>
              <w:t>Bits:</w:t>
            </w:r>
          </w:p>
        </w:tc>
        <w:tc>
          <w:tcPr>
            <w:tcW w:w="1168" w:type="dxa"/>
            <w:tcBorders>
              <w:top w:val="single" w:sz="4" w:space="0" w:color="auto"/>
            </w:tcBorders>
          </w:tcPr>
          <w:p w14:paraId="769AF316" w14:textId="2562F63B" w:rsidR="00033F40" w:rsidRPr="00033F40" w:rsidRDefault="00033F40" w:rsidP="00033F40">
            <w:pPr>
              <w:pStyle w:val="main"/>
              <w:jc w:val="center"/>
              <w:rPr>
                <w:rFonts w:ascii="Arial" w:hAnsi="Arial" w:cs="Arial"/>
              </w:rPr>
            </w:pPr>
            <w:r w:rsidRPr="00033F40">
              <w:rPr>
                <w:rFonts w:ascii="Arial" w:hAnsi="Arial" w:cs="Arial"/>
              </w:rPr>
              <w:t>1</w:t>
            </w:r>
          </w:p>
        </w:tc>
        <w:tc>
          <w:tcPr>
            <w:tcW w:w="1169" w:type="dxa"/>
            <w:tcBorders>
              <w:top w:val="single" w:sz="4" w:space="0" w:color="auto"/>
            </w:tcBorders>
          </w:tcPr>
          <w:p w14:paraId="316C8183" w14:textId="608CEC0E" w:rsidR="00033F40" w:rsidRPr="00033F40" w:rsidRDefault="00033F40" w:rsidP="00033F40">
            <w:pPr>
              <w:pStyle w:val="main"/>
              <w:jc w:val="center"/>
              <w:rPr>
                <w:rFonts w:ascii="Arial" w:hAnsi="Arial" w:cs="Arial"/>
              </w:rPr>
            </w:pPr>
            <w:r w:rsidRPr="00033F40">
              <w:rPr>
                <w:rFonts w:ascii="Arial" w:hAnsi="Arial" w:cs="Arial"/>
              </w:rPr>
              <w:t>1</w:t>
            </w:r>
          </w:p>
        </w:tc>
        <w:tc>
          <w:tcPr>
            <w:tcW w:w="1169" w:type="dxa"/>
            <w:tcBorders>
              <w:top w:val="single" w:sz="4" w:space="0" w:color="auto"/>
            </w:tcBorders>
          </w:tcPr>
          <w:p w14:paraId="2AB1556F" w14:textId="1948BEE3" w:rsidR="00033F40" w:rsidRPr="00033F40" w:rsidRDefault="00033F40" w:rsidP="00033F40">
            <w:pPr>
              <w:pStyle w:val="main"/>
              <w:jc w:val="center"/>
              <w:rPr>
                <w:rFonts w:ascii="Arial" w:hAnsi="Arial" w:cs="Arial"/>
              </w:rPr>
            </w:pPr>
            <w:r w:rsidRPr="00033F40">
              <w:rPr>
                <w:rFonts w:ascii="Arial" w:hAnsi="Arial" w:cs="Arial"/>
              </w:rPr>
              <w:t>1</w:t>
            </w:r>
          </w:p>
        </w:tc>
        <w:tc>
          <w:tcPr>
            <w:tcW w:w="1169" w:type="dxa"/>
            <w:tcBorders>
              <w:top w:val="single" w:sz="4" w:space="0" w:color="auto"/>
            </w:tcBorders>
          </w:tcPr>
          <w:p w14:paraId="70274ACE" w14:textId="16CFD03A" w:rsidR="00033F40" w:rsidRPr="00033F40" w:rsidRDefault="00033F40" w:rsidP="00033F40">
            <w:pPr>
              <w:pStyle w:val="main"/>
              <w:jc w:val="center"/>
              <w:rPr>
                <w:rFonts w:ascii="Arial" w:hAnsi="Arial" w:cs="Arial"/>
              </w:rPr>
            </w:pPr>
            <w:r w:rsidRPr="00033F40">
              <w:rPr>
                <w:rFonts w:ascii="Arial" w:hAnsi="Arial" w:cs="Arial"/>
              </w:rPr>
              <w:t>1</w:t>
            </w:r>
          </w:p>
        </w:tc>
        <w:tc>
          <w:tcPr>
            <w:tcW w:w="1169" w:type="dxa"/>
            <w:tcBorders>
              <w:top w:val="single" w:sz="4" w:space="0" w:color="auto"/>
            </w:tcBorders>
          </w:tcPr>
          <w:p w14:paraId="2E6DA59E" w14:textId="3D73F8AB" w:rsidR="00033F40" w:rsidRPr="00033F40" w:rsidRDefault="00033F40" w:rsidP="00033F40">
            <w:pPr>
              <w:pStyle w:val="main"/>
              <w:jc w:val="center"/>
              <w:rPr>
                <w:rFonts w:ascii="Arial" w:hAnsi="Arial" w:cs="Arial"/>
              </w:rPr>
            </w:pPr>
            <w:r w:rsidRPr="00033F40">
              <w:rPr>
                <w:rFonts w:ascii="Arial" w:hAnsi="Arial" w:cs="Arial"/>
              </w:rPr>
              <w:t>1</w:t>
            </w:r>
          </w:p>
        </w:tc>
        <w:tc>
          <w:tcPr>
            <w:tcW w:w="1169" w:type="dxa"/>
            <w:tcBorders>
              <w:top w:val="single" w:sz="4" w:space="0" w:color="FF0000"/>
            </w:tcBorders>
          </w:tcPr>
          <w:p w14:paraId="3F775DB7" w14:textId="37CED7A9" w:rsidR="00033F40" w:rsidRPr="004424EB" w:rsidRDefault="00AC2AD4" w:rsidP="00033F40">
            <w:pPr>
              <w:pStyle w:val="main"/>
              <w:jc w:val="center"/>
              <w:rPr>
                <w:rFonts w:ascii="Arial" w:hAnsi="Arial" w:cs="Arial"/>
                <w:color w:val="FF0000"/>
                <w:u w:val="single"/>
              </w:rPr>
            </w:pPr>
            <w:r>
              <w:rPr>
                <w:rFonts w:ascii="Arial" w:hAnsi="Arial" w:cs="Arial"/>
                <w:color w:val="FF0000"/>
                <w:u w:val="single"/>
              </w:rPr>
              <w:t>1</w:t>
            </w:r>
          </w:p>
        </w:tc>
        <w:tc>
          <w:tcPr>
            <w:tcW w:w="1169" w:type="dxa"/>
            <w:tcBorders>
              <w:top w:val="single" w:sz="4" w:space="0" w:color="auto"/>
            </w:tcBorders>
          </w:tcPr>
          <w:p w14:paraId="6152FB9D" w14:textId="0FC72E5D" w:rsidR="00033F40" w:rsidRPr="00033F40" w:rsidRDefault="003E6270" w:rsidP="00033F40">
            <w:pPr>
              <w:pStyle w:val="main"/>
              <w:jc w:val="center"/>
              <w:rPr>
                <w:rFonts w:ascii="Arial" w:hAnsi="Arial" w:cs="Arial"/>
              </w:rPr>
            </w:pPr>
            <w:r w:rsidRPr="003E6270">
              <w:rPr>
                <w:rFonts w:ascii="Arial" w:hAnsi="Arial" w:cs="Arial"/>
                <w:strike/>
                <w:color w:val="FF0000"/>
              </w:rPr>
              <w:t>3</w:t>
            </w:r>
            <w:r w:rsidR="00AC2AD4">
              <w:rPr>
                <w:rFonts w:ascii="Arial" w:hAnsi="Arial" w:cs="Arial"/>
                <w:color w:val="FF0000"/>
                <w:u w:val="single"/>
              </w:rPr>
              <w:t>2</w:t>
            </w:r>
          </w:p>
        </w:tc>
      </w:tr>
    </w:tbl>
    <w:p w14:paraId="7455FB59" w14:textId="21988A08" w:rsidR="00033F40" w:rsidRDefault="00033F40" w:rsidP="009109AA">
      <w:pPr>
        <w:pStyle w:val="main"/>
      </w:pPr>
    </w:p>
    <w:p w14:paraId="38E5BBE0" w14:textId="79ACFE68" w:rsidR="003E6270" w:rsidRDefault="003E6270" w:rsidP="003E6270">
      <w:pPr>
        <w:pStyle w:val="10"/>
      </w:pPr>
      <w:r>
        <w:rPr>
          <w:rFonts w:hint="eastAsia"/>
        </w:rPr>
        <w:t>F</w:t>
      </w:r>
      <w:r>
        <w:t>igure 9-909a</w:t>
      </w:r>
      <w:r w:rsidR="00A22911">
        <w:t>p</w:t>
      </w:r>
      <w:r>
        <w:t>---Content Information Control subfield format</w:t>
      </w:r>
    </w:p>
    <w:p w14:paraId="73F422C1" w14:textId="77E63BBF" w:rsidR="00033F40" w:rsidRPr="003E6270" w:rsidRDefault="00033F40" w:rsidP="009109AA">
      <w:pPr>
        <w:pStyle w:val="main"/>
      </w:pPr>
    </w:p>
    <w:p w14:paraId="0286568C" w14:textId="2681472F" w:rsidR="003E6270" w:rsidRPr="00F9087F" w:rsidRDefault="003E6270" w:rsidP="003E6270">
      <w:pPr>
        <w:pStyle w:val="main"/>
        <w:rPr>
          <w:b/>
          <w:bCs/>
          <w:i/>
          <w:iCs/>
          <w:color w:val="FF0000"/>
        </w:rPr>
      </w:pPr>
      <w:r>
        <w:rPr>
          <w:b/>
          <w:bCs/>
          <w:i/>
          <w:iCs/>
          <w:color w:val="FF0000"/>
          <w:highlight w:val="yellow"/>
        </w:rPr>
        <w:t>Insert the following paragraph at P6</w:t>
      </w:r>
      <w:r w:rsidR="00A22911">
        <w:rPr>
          <w:b/>
          <w:bCs/>
          <w:i/>
          <w:iCs/>
          <w:color w:val="FF0000"/>
          <w:highlight w:val="yellow"/>
        </w:rPr>
        <w:t>6</w:t>
      </w:r>
      <w:r>
        <w:rPr>
          <w:b/>
          <w:bCs/>
          <w:i/>
          <w:iCs/>
          <w:color w:val="FF0000"/>
          <w:highlight w:val="yellow"/>
        </w:rPr>
        <w:t>L</w:t>
      </w:r>
      <w:r w:rsidR="00A22911">
        <w:rPr>
          <w:b/>
          <w:bCs/>
          <w:i/>
          <w:iCs/>
          <w:color w:val="FF0000"/>
          <w:highlight w:val="yellow"/>
        </w:rPr>
        <w:t>48</w:t>
      </w:r>
      <w:r w:rsidRPr="00B46828">
        <w:rPr>
          <w:b/>
          <w:bCs/>
          <w:i/>
          <w:iCs/>
          <w:color w:val="FF0000"/>
          <w:highlight w:val="yellow"/>
        </w:rPr>
        <w:t>:</w:t>
      </w:r>
      <w:r w:rsidR="000C0136">
        <w:rPr>
          <w:b/>
          <w:bCs/>
          <w:color w:val="FF0000"/>
        </w:rPr>
        <w:t xml:space="preserve"> </w:t>
      </w:r>
      <w:r w:rsidR="001C3932" w:rsidRPr="00830325">
        <w:rPr>
          <w:b/>
          <w:bCs/>
          <w:highlight w:val="yellow"/>
        </w:rPr>
        <w:t>[</w:t>
      </w:r>
      <w:r w:rsidR="001C3932">
        <w:rPr>
          <w:b/>
          <w:bCs/>
          <w:highlight w:val="yellow"/>
        </w:rPr>
        <w:t>2222, 2128, 2038</w:t>
      </w:r>
      <w:r w:rsidR="001C3932" w:rsidRPr="00830325">
        <w:rPr>
          <w:b/>
          <w:bCs/>
          <w:highlight w:val="yellow"/>
        </w:rPr>
        <w:t>]</w:t>
      </w:r>
    </w:p>
    <w:p w14:paraId="568F157B" w14:textId="09E53938" w:rsidR="00033F40" w:rsidRDefault="00033F40" w:rsidP="009109AA">
      <w:pPr>
        <w:pStyle w:val="main"/>
      </w:pPr>
    </w:p>
    <w:p w14:paraId="39D0DF8D" w14:textId="3AFF7E13" w:rsidR="003E6270" w:rsidRPr="000C0136" w:rsidRDefault="004424EB" w:rsidP="009109AA">
      <w:pPr>
        <w:pStyle w:val="main"/>
        <w:rPr>
          <w:color w:val="FF0000"/>
          <w:u w:val="single"/>
        </w:rPr>
      </w:pPr>
      <w:r w:rsidRPr="000C0136">
        <w:rPr>
          <w:rFonts w:hint="eastAsia"/>
          <w:color w:val="FF0000"/>
          <w:u w:val="single"/>
        </w:rPr>
        <w:t>T</w:t>
      </w:r>
      <w:r w:rsidRPr="000C0136">
        <w:rPr>
          <w:color w:val="FF0000"/>
          <w:u w:val="single"/>
        </w:rPr>
        <w:t xml:space="preserve">he </w:t>
      </w:r>
      <w:r w:rsidR="00AC2AD4" w:rsidRPr="000C0136">
        <w:rPr>
          <w:color w:val="FF0000"/>
          <w:u w:val="single"/>
        </w:rPr>
        <w:t xml:space="preserve">Buffered </w:t>
      </w:r>
      <w:r w:rsidR="00F75CB5">
        <w:rPr>
          <w:color w:val="FF0000"/>
          <w:u w:val="single"/>
        </w:rPr>
        <w:t>Traffic</w:t>
      </w:r>
      <w:r w:rsidRPr="000C0136">
        <w:rPr>
          <w:color w:val="FF0000"/>
          <w:u w:val="single"/>
        </w:rPr>
        <w:t xml:space="preserve"> subfield </w:t>
      </w:r>
      <w:r w:rsidR="00AC2AD4" w:rsidRPr="000C0136">
        <w:rPr>
          <w:color w:val="FF0000"/>
          <w:u w:val="single"/>
        </w:rPr>
        <w:t xml:space="preserve">is set to 1 if the </w:t>
      </w:r>
      <w:r w:rsidR="000C0136" w:rsidRPr="000C0136">
        <w:rPr>
          <w:color w:val="FF0000"/>
          <w:u w:val="single"/>
        </w:rPr>
        <w:t xml:space="preserve">frames for the </w:t>
      </w:r>
      <w:r w:rsidR="00F75CB5">
        <w:rPr>
          <w:color w:val="FF0000"/>
          <w:u w:val="single"/>
        </w:rPr>
        <w:t>traffic</w:t>
      </w:r>
      <w:r w:rsidR="00AC2AD4" w:rsidRPr="000C0136">
        <w:rPr>
          <w:color w:val="FF0000"/>
          <w:u w:val="single"/>
        </w:rPr>
        <w:t xml:space="preserve"> </w:t>
      </w:r>
      <w:r w:rsidR="000C0136" w:rsidRPr="000C0136">
        <w:rPr>
          <w:color w:val="FF0000"/>
          <w:u w:val="single"/>
        </w:rPr>
        <w:t>are</w:t>
      </w:r>
      <w:r w:rsidRPr="000C0136">
        <w:rPr>
          <w:color w:val="FF0000"/>
          <w:u w:val="single"/>
        </w:rPr>
        <w:t xml:space="preserve"> </w:t>
      </w:r>
      <w:r w:rsidR="00AC2AD4" w:rsidRPr="000C0136">
        <w:rPr>
          <w:color w:val="FF0000"/>
          <w:u w:val="single"/>
        </w:rPr>
        <w:t xml:space="preserve">buffered at the AP and use the </w:t>
      </w:r>
      <w:r w:rsidR="00335676">
        <w:rPr>
          <w:color w:val="FF0000"/>
          <w:u w:val="single"/>
        </w:rPr>
        <w:t xml:space="preserve">EBCS </w:t>
      </w:r>
      <w:r w:rsidR="00AC2AD4" w:rsidRPr="000C0136">
        <w:rPr>
          <w:color w:val="FF0000"/>
          <w:u w:val="single"/>
        </w:rPr>
        <w:t xml:space="preserve">TIM field in the EBCS Info frame or the EBCS TIM element in the Beacon </w:t>
      </w:r>
      <w:r w:rsidR="00335676">
        <w:rPr>
          <w:color w:val="FF0000"/>
          <w:u w:val="single"/>
        </w:rPr>
        <w:t xml:space="preserve">frame </w:t>
      </w:r>
      <w:r w:rsidR="00AC2AD4" w:rsidRPr="000C0136">
        <w:rPr>
          <w:color w:val="FF0000"/>
          <w:u w:val="single"/>
        </w:rPr>
        <w:t xml:space="preserve">to </w:t>
      </w:r>
      <w:r w:rsidR="00335676">
        <w:rPr>
          <w:color w:val="FF0000"/>
          <w:u w:val="single"/>
        </w:rPr>
        <w:t>signal</w:t>
      </w:r>
      <w:r w:rsidR="000C0136" w:rsidRPr="000C0136">
        <w:rPr>
          <w:color w:val="FF0000"/>
          <w:u w:val="single"/>
        </w:rPr>
        <w:t xml:space="preserve"> whether the frames are buffered or not</w:t>
      </w:r>
      <w:r w:rsidR="00F75CB5">
        <w:rPr>
          <w:color w:val="FF0000"/>
          <w:u w:val="single"/>
        </w:rPr>
        <w:t>. This field is set to 0 otherwise.</w:t>
      </w:r>
    </w:p>
    <w:p w14:paraId="60E66A3E" w14:textId="77777777" w:rsidR="00033F40" w:rsidRPr="00033F40" w:rsidRDefault="00033F40" w:rsidP="009109AA">
      <w:pPr>
        <w:pStyle w:val="main"/>
      </w:pPr>
    </w:p>
    <w:p w14:paraId="32FFE3CE" w14:textId="6C83DC3A" w:rsidR="00C71979" w:rsidRPr="00F75CB5" w:rsidRDefault="00C71979" w:rsidP="00452464">
      <w:pPr>
        <w:pStyle w:val="main"/>
      </w:pPr>
    </w:p>
    <w:p w14:paraId="48EC9D5E" w14:textId="2D208813" w:rsidR="00380FF2" w:rsidRPr="00ED6E95" w:rsidRDefault="00380FF2" w:rsidP="00380FF2">
      <w:pPr>
        <w:pStyle w:val="3"/>
      </w:pPr>
      <w:r>
        <w:t>11.55.2.2 EBCS DL operation at an EBCS AP</w:t>
      </w:r>
    </w:p>
    <w:p w14:paraId="19A49149" w14:textId="5F0C3BC8" w:rsidR="00380FF2" w:rsidRDefault="00380FF2" w:rsidP="00452464">
      <w:pPr>
        <w:pStyle w:val="main"/>
      </w:pPr>
    </w:p>
    <w:p w14:paraId="735E4996" w14:textId="1FF0A0F7" w:rsidR="000A07CC" w:rsidRDefault="000A07CC" w:rsidP="00452464">
      <w:pPr>
        <w:pStyle w:val="main"/>
      </w:pPr>
      <w:r>
        <w:rPr>
          <w:rFonts w:hint="eastAsia"/>
        </w:rPr>
        <w:t>R</w:t>
      </w:r>
      <w:r>
        <w:t>eplace “dot11EBCSContentList” with “dot11EBCSTrafficStreamTable” in 11.55.2.2. (</w:t>
      </w:r>
    </w:p>
    <w:p w14:paraId="6E2A1248" w14:textId="77777777" w:rsidR="000A07CC" w:rsidRDefault="000A07CC" w:rsidP="00452464">
      <w:pPr>
        <w:pStyle w:val="main"/>
      </w:pPr>
    </w:p>
    <w:p w14:paraId="5B403247" w14:textId="1F8E1EEE" w:rsidR="005263A5" w:rsidRPr="005263A5" w:rsidRDefault="005263A5" w:rsidP="00452464">
      <w:pPr>
        <w:pStyle w:val="main"/>
        <w:rPr>
          <w:b/>
          <w:bCs/>
          <w:i/>
          <w:iCs/>
          <w:color w:val="FF0000"/>
        </w:rPr>
      </w:pPr>
      <w:r>
        <w:rPr>
          <w:b/>
          <w:bCs/>
          <w:i/>
          <w:iCs/>
          <w:color w:val="FF0000"/>
          <w:highlight w:val="yellow"/>
        </w:rPr>
        <w:t>Modify the paragraph</w:t>
      </w:r>
      <w:r w:rsidR="00EF1C6C">
        <w:rPr>
          <w:b/>
          <w:bCs/>
          <w:i/>
          <w:iCs/>
          <w:color w:val="FF0000"/>
          <w:highlight w:val="yellow"/>
        </w:rPr>
        <w:t>s starting</w:t>
      </w:r>
      <w:r>
        <w:rPr>
          <w:b/>
          <w:bCs/>
          <w:i/>
          <w:iCs/>
          <w:color w:val="FF0000"/>
          <w:highlight w:val="yellow"/>
        </w:rPr>
        <w:t xml:space="preserve"> at P79L</w:t>
      </w:r>
      <w:r w:rsidR="00EF1C6C">
        <w:rPr>
          <w:b/>
          <w:bCs/>
          <w:i/>
          <w:iCs/>
          <w:color w:val="FF0000"/>
          <w:highlight w:val="yellow"/>
        </w:rPr>
        <w:t>14</w:t>
      </w:r>
      <w:r>
        <w:rPr>
          <w:b/>
          <w:bCs/>
          <w:i/>
          <w:iCs/>
          <w:color w:val="FF0000"/>
          <w:highlight w:val="yellow"/>
        </w:rPr>
        <w:t xml:space="preserve"> as follows</w:t>
      </w:r>
      <w:r w:rsidRPr="00B46828">
        <w:rPr>
          <w:b/>
          <w:bCs/>
          <w:i/>
          <w:iCs/>
          <w:color w:val="FF0000"/>
          <w:highlight w:val="yellow"/>
        </w:rPr>
        <w:t>:</w:t>
      </w:r>
      <w:r>
        <w:rPr>
          <w:b/>
          <w:bCs/>
          <w:color w:val="FF0000"/>
        </w:rPr>
        <w:t xml:space="preserve"> </w:t>
      </w:r>
      <w:r w:rsidR="001C3932" w:rsidRPr="00830325">
        <w:rPr>
          <w:b/>
          <w:bCs/>
          <w:highlight w:val="yellow"/>
        </w:rPr>
        <w:t>[</w:t>
      </w:r>
      <w:r w:rsidR="001C3932">
        <w:rPr>
          <w:b/>
          <w:bCs/>
          <w:highlight w:val="yellow"/>
        </w:rPr>
        <w:t>2222, 2128, 2038</w:t>
      </w:r>
      <w:r w:rsidR="001C3932" w:rsidRPr="00830325">
        <w:rPr>
          <w:b/>
          <w:bCs/>
          <w:highlight w:val="yellow"/>
        </w:rPr>
        <w:t>]</w:t>
      </w:r>
    </w:p>
    <w:p w14:paraId="4B3824E9" w14:textId="6D5BD63B" w:rsidR="005263A5" w:rsidRDefault="005263A5" w:rsidP="00452464">
      <w:pPr>
        <w:pStyle w:val="main"/>
      </w:pPr>
    </w:p>
    <w:p w14:paraId="77367F9B" w14:textId="6E018AF6" w:rsidR="000A07CC" w:rsidRPr="006079BB" w:rsidRDefault="000A07CC" w:rsidP="000A07CC">
      <w:pPr>
        <w:pStyle w:val="main"/>
      </w:pPr>
      <w:r w:rsidRPr="006079BB">
        <w:t xml:space="preserve">EBCS DL operation is enabled in an EBCS AP if the length of the </w:t>
      </w:r>
      <w:r w:rsidRPr="006079BB">
        <w:rPr>
          <w:strike/>
          <w:color w:val="FF0000"/>
        </w:rPr>
        <w:t>dot11EBCSContentList</w:t>
      </w:r>
      <w:r w:rsidRPr="006079BB">
        <w:rPr>
          <w:color w:val="FF0000"/>
        </w:rPr>
        <w:t xml:space="preserve"> </w:t>
      </w:r>
      <w:r w:rsidRPr="006079BB">
        <w:rPr>
          <w:color w:val="FF0000"/>
          <w:u w:val="single"/>
        </w:rPr>
        <w:t>dot11EBCSTrafficStreamTable</w:t>
      </w:r>
      <w:r w:rsidRPr="006079BB">
        <w:rPr>
          <w:color w:val="FF0000"/>
        </w:rPr>
        <w:t xml:space="preserve"> </w:t>
      </w:r>
      <w:r w:rsidRPr="006079BB">
        <w:t>is greater than 0.</w:t>
      </w:r>
      <w:r w:rsidRPr="006079BB">
        <w:rPr>
          <w:rFonts w:hint="eastAsia"/>
        </w:rPr>
        <w:t xml:space="preserve"> </w:t>
      </w:r>
      <w:r w:rsidRPr="006079BB">
        <w:t xml:space="preserve">The EBCS traffic streams to be transmitted are specified in </w:t>
      </w:r>
      <w:r w:rsidRPr="006079BB">
        <w:rPr>
          <w:strike/>
          <w:color w:val="FF0000"/>
        </w:rPr>
        <w:t>dot11EBCSContentList</w:t>
      </w:r>
      <w:r w:rsidRPr="006079BB">
        <w:rPr>
          <w:color w:val="FF0000"/>
        </w:rPr>
        <w:t xml:space="preserve"> </w:t>
      </w:r>
      <w:r w:rsidRPr="006079BB">
        <w:rPr>
          <w:color w:val="FF0000"/>
          <w:u w:val="single"/>
        </w:rPr>
        <w:t>dot11EBCSTrafficStreamTable</w:t>
      </w:r>
      <w:r w:rsidRPr="006079BB">
        <w:t>. The EBCS traffic streams</w:t>
      </w:r>
      <w:r w:rsidRPr="006079BB">
        <w:rPr>
          <w:rFonts w:hint="eastAsia"/>
        </w:rPr>
        <w:t xml:space="preserve"> </w:t>
      </w:r>
      <w:r w:rsidRPr="006079BB">
        <w:t>are handled differently than other traffic. An EBCS content ID shall be assigned by the EBCS traffic stream</w:t>
      </w:r>
      <w:r w:rsidRPr="006079BB">
        <w:rPr>
          <w:rFonts w:hint="eastAsia"/>
        </w:rPr>
        <w:t xml:space="preserve"> </w:t>
      </w:r>
      <w:r w:rsidRPr="006079BB">
        <w:t>mapper located at the portal to identify each different traffic stream of content. The EBCS traffic stream</w:t>
      </w:r>
      <w:r w:rsidRPr="006079BB">
        <w:rPr>
          <w:rFonts w:hint="eastAsia"/>
        </w:rPr>
        <w:t xml:space="preserve"> </w:t>
      </w:r>
      <w:r w:rsidRPr="006079BB">
        <w:t>mapper shall be configured according to the EBCS content list. Each content ID shall be unique to the AP</w:t>
      </w:r>
      <w:r w:rsidRPr="006079BB">
        <w:rPr>
          <w:rFonts w:hint="eastAsia"/>
        </w:rPr>
        <w:t xml:space="preserve"> </w:t>
      </w:r>
      <w:r w:rsidRPr="006079BB">
        <w:t>certificate.</w:t>
      </w:r>
    </w:p>
    <w:p w14:paraId="6AEBA4F1" w14:textId="77777777" w:rsidR="000A07CC" w:rsidRPr="006079BB" w:rsidRDefault="000A07CC" w:rsidP="00452464">
      <w:pPr>
        <w:pStyle w:val="main"/>
      </w:pPr>
    </w:p>
    <w:p w14:paraId="4A052712" w14:textId="14DDAE5A" w:rsidR="005263A5" w:rsidRDefault="005263A5" w:rsidP="005263A5">
      <w:pPr>
        <w:pStyle w:val="main"/>
      </w:pPr>
      <w:r w:rsidRPr="006079BB">
        <w:t>An EBCS AP shall advertise its EBCS capabilities in the EBCS Support field in the Extended Capabilities</w:t>
      </w:r>
      <w:r w:rsidR="00BA41D9" w:rsidRPr="006079BB">
        <w:rPr>
          <w:rFonts w:hint="eastAsia"/>
        </w:rPr>
        <w:t xml:space="preserve"> </w:t>
      </w:r>
      <w:r w:rsidRPr="006079BB">
        <w:t>element in Beacon frames and Probe Response frames. An EBCS AP that has EBCS DL enabled shall transmit</w:t>
      </w:r>
      <w:r w:rsidR="00BA41D9" w:rsidRPr="006079BB">
        <w:rPr>
          <w:rFonts w:hint="eastAsia"/>
        </w:rPr>
        <w:t xml:space="preserve"> </w:t>
      </w:r>
      <w:r w:rsidRPr="006079BB">
        <w:t>EBCS Info frames periodically in the interval that is specified by dot11EBCSInfoInterval, at the transmission</w:t>
      </w:r>
      <w:r w:rsidR="00BA41D9" w:rsidRPr="006079BB">
        <w:rPr>
          <w:rFonts w:hint="eastAsia"/>
        </w:rPr>
        <w:t xml:space="preserve"> </w:t>
      </w:r>
      <w:r w:rsidRPr="006079BB">
        <w:t>rate that is specified by dot11EBCSInfoTxRate. An EBCS AP shall advertise the timing of the next EBCS Info</w:t>
      </w:r>
      <w:r w:rsidR="00BA41D9" w:rsidRPr="006079BB">
        <w:rPr>
          <w:rFonts w:hint="eastAsia"/>
        </w:rPr>
        <w:t xml:space="preserve"> </w:t>
      </w:r>
      <w:r w:rsidRPr="006079BB">
        <w:t>frame transmission in the EBCS Info Frame TX Countdown field in the EBCS Parameters element and shall</w:t>
      </w:r>
      <w:r w:rsidR="00BA41D9" w:rsidRPr="006079BB">
        <w:rPr>
          <w:rFonts w:hint="eastAsia"/>
        </w:rPr>
        <w:t xml:space="preserve"> </w:t>
      </w:r>
      <w:r w:rsidRPr="006079BB">
        <w:t xml:space="preserve">not signal the EBCS Info frame in the TIM element </w:t>
      </w:r>
      <w:r w:rsidRPr="006079BB">
        <w:rPr>
          <w:color w:val="FF0000"/>
          <w:u w:val="single"/>
        </w:rPr>
        <w:t>(see 9.4.2.5 (TIM element))</w:t>
      </w:r>
      <w:r w:rsidRPr="006079BB">
        <w:rPr>
          <w:color w:val="FF0000"/>
        </w:rPr>
        <w:t xml:space="preserve"> </w:t>
      </w:r>
      <w:r w:rsidRPr="006079BB">
        <w:t>in Beacon frames and Probe Response frames. The EBCS</w:t>
      </w:r>
      <w:r w:rsidR="00BA41D9" w:rsidRPr="006079BB">
        <w:rPr>
          <w:rFonts w:hint="eastAsia"/>
        </w:rPr>
        <w:t xml:space="preserve"> </w:t>
      </w:r>
      <w:r w:rsidRPr="006079BB">
        <w:t xml:space="preserve">Info frame shall be transmitted among the set of </w:t>
      </w:r>
      <w:proofErr w:type="gramStart"/>
      <w:r w:rsidRPr="006079BB">
        <w:t>group</w:t>
      </w:r>
      <w:proofErr w:type="gramEnd"/>
      <w:r w:rsidRPr="006079BB">
        <w:t xml:space="preserve"> addressed frames transmitted immediately after the</w:t>
      </w:r>
      <w:r w:rsidR="00BA41D9" w:rsidRPr="006079BB">
        <w:rPr>
          <w:rFonts w:hint="eastAsia"/>
        </w:rPr>
        <w:t xml:space="preserve"> </w:t>
      </w:r>
      <w:r w:rsidRPr="006079BB">
        <w:t>Beacon frame identified by the EBCS Parameters element. Details of EBCS</w:t>
      </w:r>
      <w:r>
        <w:t xml:space="preserve"> Info frame generation are</w:t>
      </w:r>
      <w:r w:rsidR="00BA41D9">
        <w:rPr>
          <w:rFonts w:hint="eastAsia"/>
        </w:rPr>
        <w:t xml:space="preserve"> </w:t>
      </w:r>
      <w:r>
        <w:t>described in 11.55.2.4 (EBCS Info frame generation and usage).</w:t>
      </w:r>
    </w:p>
    <w:p w14:paraId="456AFE5F" w14:textId="6FA5BBB0" w:rsidR="005263A5" w:rsidRDefault="005263A5" w:rsidP="00452464">
      <w:pPr>
        <w:pStyle w:val="main"/>
      </w:pPr>
    </w:p>
    <w:p w14:paraId="441E4D31" w14:textId="6C78C184" w:rsidR="000A07CC" w:rsidRDefault="000A07CC" w:rsidP="000A07CC">
      <w:pPr>
        <w:pStyle w:val="main"/>
      </w:pPr>
      <w:r>
        <w:t>In the MAC, MSDUs with a non-null EBCS content ID in the MA-</w:t>
      </w:r>
      <w:proofErr w:type="spellStart"/>
      <w:r>
        <w:t>UNITDATA.request</w:t>
      </w:r>
      <w:proofErr w:type="spellEnd"/>
      <w:r>
        <w:t xml:space="preserve"> shall bypass IEEE</w:t>
      </w:r>
      <w:r>
        <w:rPr>
          <w:rFonts w:hint="eastAsia"/>
        </w:rPr>
        <w:t xml:space="preserve"> </w:t>
      </w:r>
      <w:r>
        <w:t>802.1X filtering. The EBCS filter affiliated with the AP (see Figure 5-1 (MAC data plane architecture)) that is</w:t>
      </w:r>
      <w:r>
        <w:rPr>
          <w:rFonts w:hint="eastAsia"/>
        </w:rPr>
        <w:t xml:space="preserve"> </w:t>
      </w:r>
      <w:r w:rsidRPr="006079BB">
        <w:t xml:space="preserve">configured according to the </w:t>
      </w:r>
      <w:r w:rsidRPr="006079BB">
        <w:rPr>
          <w:strike/>
          <w:color w:val="FF0000"/>
        </w:rPr>
        <w:t>dot11EBCSContentList</w:t>
      </w:r>
      <w:r w:rsidRPr="006079BB">
        <w:rPr>
          <w:color w:val="FF0000"/>
        </w:rPr>
        <w:t xml:space="preserve"> </w:t>
      </w:r>
      <w:r w:rsidRPr="006079BB">
        <w:rPr>
          <w:color w:val="FF0000"/>
          <w:u w:val="single"/>
        </w:rPr>
        <w:t>dot11EBCSTrafficStreamTable</w:t>
      </w:r>
      <w:r w:rsidRPr="006079BB">
        <w:t xml:space="preserve"> shall filter the MSDU by the destination address and the</w:t>
      </w:r>
      <w:r w:rsidRPr="006079BB">
        <w:rPr>
          <w:rFonts w:hint="eastAsia"/>
        </w:rPr>
        <w:t xml:space="preserve"> </w:t>
      </w:r>
      <w:r w:rsidRPr="006079BB">
        <w:t>EBCS content ID in the MA-</w:t>
      </w:r>
      <w:proofErr w:type="spellStart"/>
      <w:r w:rsidRPr="006079BB">
        <w:t>UNITDATA.request</w:t>
      </w:r>
      <w:proofErr w:type="spellEnd"/>
      <w:r w:rsidRPr="006079BB">
        <w:t>. If the EBCS content ID is not null, and the destination</w:t>
      </w:r>
      <w:r w:rsidRPr="006079BB">
        <w:rPr>
          <w:rFonts w:hint="eastAsia"/>
        </w:rPr>
        <w:t xml:space="preserve"> </w:t>
      </w:r>
      <w:r w:rsidRPr="006079BB">
        <w:t xml:space="preserve">address and the EBCS content ID are specified in the </w:t>
      </w:r>
      <w:r w:rsidRPr="006079BB">
        <w:rPr>
          <w:strike/>
          <w:color w:val="FF0000"/>
        </w:rPr>
        <w:t>dot11EBCSContentList</w:t>
      </w:r>
      <w:r w:rsidRPr="006079BB">
        <w:rPr>
          <w:color w:val="FF0000"/>
        </w:rPr>
        <w:t xml:space="preserve"> </w:t>
      </w:r>
      <w:r w:rsidRPr="006079BB">
        <w:rPr>
          <w:color w:val="FF0000"/>
          <w:u w:val="single"/>
        </w:rPr>
        <w:t>dot11EBCSTrafficStreamTable</w:t>
      </w:r>
      <w:r w:rsidRPr="006079BB">
        <w:t>, the EBCS filter shall pass the</w:t>
      </w:r>
      <w:r w:rsidRPr="006079BB">
        <w:rPr>
          <w:rFonts w:hint="eastAsia"/>
        </w:rPr>
        <w:t xml:space="preserve"> </w:t>
      </w:r>
      <w:r w:rsidRPr="006079BB">
        <w:t>MSDU. If the EBCS content ID is not null, and the destination address or the EBCS content ID is not specified</w:t>
      </w:r>
      <w:r w:rsidRPr="006079BB">
        <w:rPr>
          <w:rFonts w:hint="eastAsia"/>
        </w:rPr>
        <w:t xml:space="preserve"> </w:t>
      </w:r>
      <w:r w:rsidRPr="006079BB">
        <w:t xml:space="preserve">in the </w:t>
      </w:r>
      <w:r w:rsidRPr="006079BB">
        <w:rPr>
          <w:strike/>
          <w:color w:val="FF0000"/>
        </w:rPr>
        <w:t>dot11EBCSContentList</w:t>
      </w:r>
      <w:r w:rsidRPr="006079BB">
        <w:rPr>
          <w:color w:val="FF0000"/>
        </w:rPr>
        <w:t xml:space="preserve"> </w:t>
      </w:r>
      <w:r w:rsidRPr="006079BB">
        <w:rPr>
          <w:color w:val="FF0000"/>
          <w:u w:val="single"/>
        </w:rPr>
        <w:lastRenderedPageBreak/>
        <w:t>dot11EBCSTrafficStreamTable</w:t>
      </w:r>
      <w:r w:rsidRPr="006079BB">
        <w:t>, the EBCS filter shall discard the MSDU. If the EBCS content ID is null, the</w:t>
      </w:r>
      <w:r>
        <w:rPr>
          <w:rFonts w:hint="eastAsia"/>
        </w:rPr>
        <w:t xml:space="preserve"> </w:t>
      </w:r>
      <w:r>
        <w:t>EBCS filter shall pass the MSDU as non-EBCS traffic. An MSDU with a non-null EBCS content ID shall have</w:t>
      </w:r>
      <w:r>
        <w:rPr>
          <w:rFonts w:hint="eastAsia"/>
        </w:rPr>
        <w:t xml:space="preserve"> </w:t>
      </w:r>
      <w:r>
        <w:t>one of the following three frame authentication mechanisms.</w:t>
      </w:r>
    </w:p>
    <w:p w14:paraId="3EC662DA" w14:textId="77777777" w:rsidR="000A07CC" w:rsidRDefault="000A07CC" w:rsidP="00452464">
      <w:pPr>
        <w:pStyle w:val="main"/>
      </w:pPr>
    </w:p>
    <w:p w14:paraId="6A11E46E" w14:textId="18C37714" w:rsidR="00EF1C6C" w:rsidRPr="005263A5" w:rsidRDefault="00EF1C6C" w:rsidP="00EF1C6C">
      <w:pPr>
        <w:pStyle w:val="main"/>
        <w:rPr>
          <w:b/>
          <w:bCs/>
          <w:i/>
          <w:iCs/>
          <w:color w:val="FF0000"/>
        </w:rPr>
      </w:pPr>
      <w:r>
        <w:rPr>
          <w:b/>
          <w:bCs/>
          <w:i/>
          <w:iCs/>
          <w:color w:val="FF0000"/>
          <w:highlight w:val="yellow"/>
        </w:rPr>
        <w:t>Modify the paragraphs starting at P79L57 as follows</w:t>
      </w:r>
      <w:r w:rsidRPr="00B46828">
        <w:rPr>
          <w:b/>
          <w:bCs/>
          <w:i/>
          <w:iCs/>
          <w:color w:val="FF0000"/>
          <w:highlight w:val="yellow"/>
        </w:rPr>
        <w:t>:</w:t>
      </w:r>
      <w:r>
        <w:rPr>
          <w:b/>
          <w:bCs/>
          <w:color w:val="FF0000"/>
        </w:rPr>
        <w:t xml:space="preserve"> </w:t>
      </w:r>
      <w:r w:rsidRPr="00830325">
        <w:rPr>
          <w:b/>
          <w:bCs/>
          <w:highlight w:val="yellow"/>
        </w:rPr>
        <w:t>[</w:t>
      </w:r>
      <w:r>
        <w:rPr>
          <w:b/>
          <w:bCs/>
          <w:highlight w:val="yellow"/>
        </w:rPr>
        <w:t>2222, 2128, 2038</w:t>
      </w:r>
      <w:r w:rsidRPr="00830325">
        <w:rPr>
          <w:b/>
          <w:bCs/>
          <w:highlight w:val="yellow"/>
        </w:rPr>
        <w:t>]</w:t>
      </w:r>
    </w:p>
    <w:p w14:paraId="4B75368A" w14:textId="1DBBEECB" w:rsidR="00EF1C6C" w:rsidRDefault="00EF1C6C" w:rsidP="00EF1C6C">
      <w:pPr>
        <w:pStyle w:val="main"/>
      </w:pPr>
    </w:p>
    <w:p w14:paraId="63A237FA" w14:textId="77777777" w:rsidR="00EF1C6C" w:rsidRDefault="00EF1C6C" w:rsidP="00EF1C6C">
      <w:pPr>
        <w:pStyle w:val="main"/>
      </w:pPr>
      <w:r>
        <w:t>An EBCS AP generates a PHY-</w:t>
      </w:r>
      <w:proofErr w:type="spellStart"/>
      <w:r>
        <w:t>TXSTART.request</w:t>
      </w:r>
      <w:proofErr w:type="spellEnd"/>
      <w:r>
        <w:t xml:space="preserve"> primitive with the transmission rate information specified</w:t>
      </w:r>
    </w:p>
    <w:p w14:paraId="4DC4B040" w14:textId="434FCD1F" w:rsidR="00EF1C6C" w:rsidRPr="006079BB" w:rsidRDefault="00EF1C6C" w:rsidP="00EF1C6C">
      <w:pPr>
        <w:pStyle w:val="main"/>
        <w:rPr>
          <w:color w:val="FF0000"/>
          <w:u w:val="single"/>
        </w:rPr>
      </w:pPr>
      <w:r>
        <w:t xml:space="preserve">by </w:t>
      </w:r>
      <w:r w:rsidRPr="006C6637">
        <w:rPr>
          <w:strike/>
          <w:color w:val="FF0000"/>
        </w:rPr>
        <w:t>the d</w:t>
      </w:r>
      <w:r w:rsidRPr="006079BB">
        <w:rPr>
          <w:strike/>
          <w:color w:val="FF0000"/>
        </w:rPr>
        <w:t>ot11EBCSContentList</w:t>
      </w:r>
      <w:r w:rsidRPr="006079BB">
        <w:rPr>
          <w:color w:val="FF0000"/>
        </w:rPr>
        <w:t xml:space="preserve"> </w:t>
      </w:r>
      <w:r w:rsidRPr="006079BB">
        <w:rPr>
          <w:color w:val="FF0000"/>
          <w:u w:val="single"/>
        </w:rPr>
        <w:t>dot11EBCSTrafficStreamPHYType and dot11EBCSTrafficStreamTxRate</w:t>
      </w:r>
      <w:r w:rsidRPr="006079BB">
        <w:t xml:space="preserve"> for each MPDU according to the EBCS </w:t>
      </w:r>
      <w:r w:rsidRPr="006079BB">
        <w:rPr>
          <w:strike/>
          <w:color w:val="FF0000"/>
        </w:rPr>
        <w:t>content</w:t>
      </w:r>
      <w:r w:rsidRPr="006079BB">
        <w:t xml:space="preserve"> </w:t>
      </w:r>
      <w:r w:rsidRPr="006079BB">
        <w:rPr>
          <w:color w:val="FF0000"/>
          <w:u w:val="single"/>
        </w:rPr>
        <w:t>traffic stream</w:t>
      </w:r>
      <w:r>
        <w:t xml:space="preserve"> ID.</w:t>
      </w:r>
      <w:r w:rsidR="006079BB">
        <w:t xml:space="preserve"> </w:t>
      </w:r>
      <w:r w:rsidR="006079BB" w:rsidRPr="006079BB">
        <w:rPr>
          <w:color w:val="FF0000"/>
          <w:highlight w:val="cyan"/>
          <w:u w:val="single"/>
        </w:rPr>
        <w:t>If dot11EBCSTrafficStreamPHYType is equal to 255, the AP may select a transmission rate following the rules specified in 10.6.5.3 (Rate selection for other group addressed Data and Management frames).</w:t>
      </w:r>
    </w:p>
    <w:p w14:paraId="5F9A3BA7" w14:textId="3AEF4D56" w:rsidR="00EF1C6C" w:rsidRDefault="00EF1C6C" w:rsidP="00EF1C6C">
      <w:pPr>
        <w:pStyle w:val="main"/>
      </w:pPr>
    </w:p>
    <w:p w14:paraId="0976A3A7" w14:textId="77777777" w:rsidR="00EF1C6C" w:rsidRPr="00EF1C6C" w:rsidRDefault="00EF1C6C" w:rsidP="00EF1C6C">
      <w:pPr>
        <w:pStyle w:val="main"/>
      </w:pPr>
    </w:p>
    <w:p w14:paraId="57EDE0ED" w14:textId="269AB8AA" w:rsidR="00335676" w:rsidRPr="00F9087F" w:rsidRDefault="00335676" w:rsidP="00335676">
      <w:pPr>
        <w:pStyle w:val="main"/>
        <w:rPr>
          <w:b/>
          <w:bCs/>
          <w:i/>
          <w:iCs/>
          <w:color w:val="FF0000"/>
        </w:rPr>
      </w:pPr>
      <w:r>
        <w:rPr>
          <w:b/>
          <w:bCs/>
          <w:i/>
          <w:iCs/>
          <w:color w:val="FF0000"/>
          <w:highlight w:val="yellow"/>
        </w:rPr>
        <w:t>Replace the paragraph at P7</w:t>
      </w:r>
      <w:r w:rsidR="00A22911">
        <w:rPr>
          <w:b/>
          <w:bCs/>
          <w:i/>
          <w:iCs/>
          <w:color w:val="FF0000"/>
          <w:highlight w:val="yellow"/>
        </w:rPr>
        <w:t>9</w:t>
      </w:r>
      <w:r>
        <w:rPr>
          <w:b/>
          <w:bCs/>
          <w:i/>
          <w:iCs/>
          <w:color w:val="FF0000"/>
          <w:highlight w:val="yellow"/>
        </w:rPr>
        <w:t>L</w:t>
      </w:r>
      <w:r w:rsidR="00A22911">
        <w:rPr>
          <w:b/>
          <w:bCs/>
          <w:i/>
          <w:iCs/>
          <w:color w:val="FF0000"/>
          <w:highlight w:val="yellow"/>
        </w:rPr>
        <w:t>61</w:t>
      </w:r>
      <w:r>
        <w:rPr>
          <w:b/>
          <w:bCs/>
          <w:i/>
          <w:iCs/>
          <w:color w:val="FF0000"/>
          <w:highlight w:val="yellow"/>
        </w:rPr>
        <w:t xml:space="preserve"> as follows</w:t>
      </w:r>
      <w:r w:rsidRPr="00B46828">
        <w:rPr>
          <w:b/>
          <w:bCs/>
          <w:i/>
          <w:iCs/>
          <w:color w:val="FF0000"/>
          <w:highlight w:val="yellow"/>
        </w:rPr>
        <w:t>:</w:t>
      </w:r>
      <w:r>
        <w:rPr>
          <w:b/>
          <w:bCs/>
          <w:color w:val="FF0000"/>
        </w:rPr>
        <w:t xml:space="preserve"> </w:t>
      </w:r>
      <w:r w:rsidR="001C3932" w:rsidRPr="00830325">
        <w:rPr>
          <w:b/>
          <w:bCs/>
          <w:highlight w:val="yellow"/>
        </w:rPr>
        <w:t>[</w:t>
      </w:r>
      <w:r w:rsidR="001C3932">
        <w:rPr>
          <w:b/>
          <w:bCs/>
          <w:highlight w:val="yellow"/>
        </w:rPr>
        <w:t>2222, 2128, 2038</w:t>
      </w:r>
      <w:r w:rsidR="001C3932" w:rsidRPr="00830325">
        <w:rPr>
          <w:b/>
          <w:bCs/>
          <w:highlight w:val="yellow"/>
        </w:rPr>
        <w:t>]</w:t>
      </w:r>
    </w:p>
    <w:p w14:paraId="496B6833" w14:textId="54111BF0" w:rsidR="00380FF2" w:rsidRPr="00335676" w:rsidRDefault="00380FF2" w:rsidP="00452464">
      <w:pPr>
        <w:pStyle w:val="main"/>
      </w:pPr>
    </w:p>
    <w:p w14:paraId="51B04B3F" w14:textId="650D33AC" w:rsidR="00380FF2" w:rsidRPr="00335676" w:rsidRDefault="00335676" w:rsidP="00335676">
      <w:pPr>
        <w:pStyle w:val="main"/>
        <w:rPr>
          <w:strike/>
          <w:color w:val="FF0000"/>
        </w:rPr>
      </w:pPr>
      <w:r w:rsidRPr="00335676">
        <w:rPr>
          <w:strike/>
          <w:color w:val="FF0000"/>
        </w:rPr>
        <w:t>An EBCS AP shall signal buffered EBCS Data frames via the EBCS TIM element (see Figure 9.4.2.297 (EBCS TIM element)) instead of the TIM element.</w:t>
      </w:r>
    </w:p>
    <w:p w14:paraId="2525BD03" w14:textId="33D0E9B7" w:rsidR="00380FF2" w:rsidRDefault="00380FF2" w:rsidP="00452464">
      <w:pPr>
        <w:pStyle w:val="main"/>
      </w:pPr>
    </w:p>
    <w:p w14:paraId="3F42E95B" w14:textId="677CF4A7" w:rsidR="00450E05" w:rsidRPr="006079BB" w:rsidRDefault="00E304C5" w:rsidP="00452464">
      <w:pPr>
        <w:pStyle w:val="main"/>
        <w:rPr>
          <w:color w:val="FF0000"/>
          <w:u w:val="single"/>
        </w:rPr>
      </w:pPr>
      <w:r w:rsidRPr="002A51D3">
        <w:rPr>
          <w:rFonts w:hint="eastAsia"/>
          <w:color w:val="FF0000"/>
          <w:u w:val="single"/>
        </w:rPr>
        <w:t>W</w:t>
      </w:r>
      <w:r w:rsidRPr="002A51D3">
        <w:rPr>
          <w:color w:val="FF0000"/>
          <w:u w:val="single"/>
        </w:rPr>
        <w:t xml:space="preserve">hen </w:t>
      </w:r>
      <w:r w:rsidR="00AC3D50" w:rsidRPr="002A51D3">
        <w:rPr>
          <w:color w:val="FF0000"/>
          <w:u w:val="single"/>
        </w:rPr>
        <w:t xml:space="preserve">dot11EBCSTrafficStreamBuffered </w:t>
      </w:r>
      <w:r w:rsidR="006B1C17">
        <w:rPr>
          <w:color w:val="FF0000"/>
          <w:u w:val="single"/>
        </w:rPr>
        <w:t>for</w:t>
      </w:r>
      <w:r w:rsidR="00DD6BE1" w:rsidRPr="002A51D3">
        <w:rPr>
          <w:color w:val="FF0000"/>
          <w:u w:val="single"/>
        </w:rPr>
        <w:t xml:space="preserve"> an EBCS traffic stream </w:t>
      </w:r>
      <w:r w:rsidR="00AC3D50" w:rsidRPr="002A51D3">
        <w:rPr>
          <w:color w:val="FF0000"/>
          <w:u w:val="single"/>
        </w:rPr>
        <w:t xml:space="preserve">is true, an EBCS AP shall buffer the </w:t>
      </w:r>
      <w:r w:rsidR="00AC3D50" w:rsidRPr="006079BB">
        <w:rPr>
          <w:color w:val="FF0000"/>
          <w:u w:val="single"/>
        </w:rPr>
        <w:t xml:space="preserve">EBCS Data frames </w:t>
      </w:r>
      <w:r w:rsidR="00AC3D50" w:rsidRPr="006079BB">
        <w:rPr>
          <w:strike/>
          <w:color w:val="FF0000"/>
          <w:u w:val="single"/>
        </w:rPr>
        <w:t>that contain the</w:t>
      </w:r>
      <w:r w:rsidR="0055267C" w:rsidRPr="006079BB">
        <w:rPr>
          <w:color w:val="FF0000"/>
          <w:u w:val="single"/>
        </w:rPr>
        <w:t xml:space="preserve"> </w:t>
      </w:r>
      <w:r w:rsidR="00873E70" w:rsidRPr="006079BB">
        <w:rPr>
          <w:color w:val="FF0000"/>
          <w:u w:val="single"/>
        </w:rPr>
        <w:t xml:space="preserve">for that </w:t>
      </w:r>
      <w:r w:rsidR="0055267C" w:rsidRPr="006079BB">
        <w:rPr>
          <w:rFonts w:hint="eastAsia"/>
          <w:color w:val="FF0000"/>
          <w:u w:val="single"/>
        </w:rPr>
        <w:t>E</w:t>
      </w:r>
      <w:r w:rsidR="0055267C" w:rsidRPr="006079BB">
        <w:rPr>
          <w:color w:val="FF0000"/>
          <w:u w:val="single"/>
        </w:rPr>
        <w:t>BCS traffic stream and</w:t>
      </w:r>
      <w:r w:rsidR="00DD6BE1" w:rsidRPr="006079BB">
        <w:rPr>
          <w:color w:val="FF0000"/>
          <w:u w:val="single"/>
        </w:rPr>
        <w:t xml:space="preserve"> shall signal buffered EBCS Data frames via the EBCS TIM element (see 9.4.2.297 (EBCS TIM element)) instead of the TIM element. The EBCS AP shall transmit the buffered EBCS Data frames in the </w:t>
      </w:r>
      <w:r w:rsidR="00873E70" w:rsidRPr="006079BB">
        <w:rPr>
          <w:color w:val="FF0000"/>
          <w:u w:val="single"/>
        </w:rPr>
        <w:t xml:space="preserve">EBCS DTIM </w:t>
      </w:r>
      <w:r w:rsidR="00E319DB" w:rsidRPr="006079BB">
        <w:rPr>
          <w:color w:val="FF0000"/>
          <w:u w:val="single"/>
        </w:rPr>
        <w:t xml:space="preserve">period specified by the EBCS TIM element. The EBCS AP shall set </w:t>
      </w:r>
      <w:r w:rsidR="000B57D9" w:rsidRPr="006079BB">
        <w:rPr>
          <w:color w:val="FF0000"/>
          <w:u w:val="single"/>
        </w:rPr>
        <w:t xml:space="preserve">the More Data subfield in the Frame Control field in the EBCS Data frame </w:t>
      </w:r>
      <w:r w:rsidR="00524BB4" w:rsidRPr="006079BB">
        <w:rPr>
          <w:color w:val="FF0000"/>
          <w:u w:val="single"/>
        </w:rPr>
        <w:t xml:space="preserve">to 1 </w:t>
      </w:r>
      <w:r w:rsidR="000B57D9" w:rsidRPr="006079BB">
        <w:rPr>
          <w:color w:val="FF0000"/>
          <w:u w:val="single"/>
        </w:rPr>
        <w:t xml:space="preserve">if more EBCS Data frames of the same EBCS traffic stream </w:t>
      </w:r>
      <w:r w:rsidR="00815A3E" w:rsidRPr="006079BB">
        <w:rPr>
          <w:color w:val="FF0000"/>
          <w:u w:val="single"/>
        </w:rPr>
        <w:t xml:space="preserve">are </w:t>
      </w:r>
      <w:r w:rsidR="00815A3E" w:rsidRPr="006079BB">
        <w:rPr>
          <w:strike/>
          <w:color w:val="FF0000"/>
          <w:u w:val="single"/>
        </w:rPr>
        <w:t>scheduled for</w:t>
      </w:r>
      <w:r w:rsidR="000B57D9" w:rsidRPr="006079BB">
        <w:rPr>
          <w:strike/>
          <w:color w:val="FF0000"/>
          <w:u w:val="single"/>
        </w:rPr>
        <w:t xml:space="preserve"> transmi</w:t>
      </w:r>
      <w:r w:rsidR="00815A3E" w:rsidRPr="006079BB">
        <w:rPr>
          <w:strike/>
          <w:color w:val="FF0000"/>
          <w:u w:val="single"/>
        </w:rPr>
        <w:t>ssion</w:t>
      </w:r>
      <w:r w:rsidR="000B57D9" w:rsidRPr="006079BB">
        <w:rPr>
          <w:strike/>
          <w:color w:val="FF0000"/>
          <w:u w:val="single"/>
        </w:rPr>
        <w:t xml:space="preserve"> in the same period</w:t>
      </w:r>
      <w:r w:rsidR="00873E70" w:rsidRPr="006079BB">
        <w:rPr>
          <w:color w:val="FF0000"/>
          <w:u w:val="single"/>
        </w:rPr>
        <w:t xml:space="preserve"> buffered at the AP</w:t>
      </w:r>
      <w:r w:rsidR="000B57D9" w:rsidRPr="006079BB">
        <w:rPr>
          <w:color w:val="FF0000"/>
          <w:u w:val="single"/>
        </w:rPr>
        <w:t xml:space="preserve">, otherwise the More Data subfield </w:t>
      </w:r>
      <w:r w:rsidR="00815A3E" w:rsidRPr="006079BB">
        <w:rPr>
          <w:color w:val="FF0000"/>
          <w:u w:val="single"/>
        </w:rPr>
        <w:t>shall be</w:t>
      </w:r>
      <w:r w:rsidR="000B57D9" w:rsidRPr="006079BB">
        <w:rPr>
          <w:color w:val="FF0000"/>
          <w:u w:val="single"/>
        </w:rPr>
        <w:t xml:space="preserve"> set to 0.</w:t>
      </w:r>
    </w:p>
    <w:p w14:paraId="2BA08A76" w14:textId="26DD8452" w:rsidR="00380FF2" w:rsidRPr="000F4124" w:rsidRDefault="00E319DB" w:rsidP="00452464">
      <w:pPr>
        <w:pStyle w:val="main"/>
        <w:rPr>
          <w:strike/>
          <w:color w:val="FF0000"/>
          <w:u w:val="single"/>
        </w:rPr>
      </w:pPr>
      <w:r w:rsidRPr="006079BB">
        <w:rPr>
          <w:color w:val="FF0000"/>
          <w:u w:val="single"/>
        </w:rPr>
        <w:t xml:space="preserve">When dot11EBCSTrafficStreamBuffered </w:t>
      </w:r>
      <w:r w:rsidR="006B1C17" w:rsidRPr="006079BB">
        <w:rPr>
          <w:color w:val="FF0000"/>
          <w:u w:val="single"/>
        </w:rPr>
        <w:t>for</w:t>
      </w:r>
      <w:r w:rsidRPr="006079BB">
        <w:rPr>
          <w:color w:val="FF0000"/>
          <w:u w:val="single"/>
        </w:rPr>
        <w:t xml:space="preserve"> an EBCS traffic stream is false, an EBCS AP shall </w:t>
      </w:r>
      <w:r w:rsidR="00873E70" w:rsidRPr="006079BB">
        <w:rPr>
          <w:color w:val="FF0000"/>
          <w:u w:val="single"/>
        </w:rPr>
        <w:t xml:space="preserve">not buffer the EBCS Data frames and shall </w:t>
      </w:r>
      <w:r w:rsidR="00AE4BC0" w:rsidRPr="006079BB">
        <w:rPr>
          <w:color w:val="FF0000"/>
          <w:u w:val="single"/>
        </w:rPr>
        <w:t>transmit the EBCS Data frames that contain the EBCS traffic stream as soon as possible and shall not signal via the EBCS TIM element</w:t>
      </w:r>
      <w:r w:rsidR="000F4124" w:rsidRPr="006079BB">
        <w:rPr>
          <w:color w:val="FF0000"/>
          <w:u w:val="single"/>
        </w:rPr>
        <w:t xml:space="preserve"> </w:t>
      </w:r>
      <w:r w:rsidR="00D65669" w:rsidRPr="006079BB">
        <w:rPr>
          <w:color w:val="FF0000"/>
          <w:u w:val="single"/>
        </w:rPr>
        <w:t xml:space="preserve">or </w:t>
      </w:r>
      <w:r w:rsidR="00BA41D9" w:rsidRPr="006079BB">
        <w:rPr>
          <w:color w:val="FF0000"/>
          <w:u w:val="single"/>
        </w:rPr>
        <w:t xml:space="preserve">the </w:t>
      </w:r>
      <w:r w:rsidR="00D65669" w:rsidRPr="006079BB">
        <w:rPr>
          <w:color w:val="FF0000"/>
          <w:u w:val="single"/>
        </w:rPr>
        <w:t>TIM element</w:t>
      </w:r>
    </w:p>
    <w:p w14:paraId="48E1F76D" w14:textId="1FDDDD07" w:rsidR="0055267C" w:rsidRPr="002A51D3" w:rsidRDefault="0055267C" w:rsidP="00452464">
      <w:pPr>
        <w:pStyle w:val="main"/>
        <w:rPr>
          <w:color w:val="FF0000"/>
          <w:u w:val="single"/>
        </w:rPr>
      </w:pPr>
    </w:p>
    <w:p w14:paraId="1D751383" w14:textId="669EF127" w:rsidR="0055267C" w:rsidRPr="002A51D3" w:rsidRDefault="00BB7DDF" w:rsidP="00452464">
      <w:pPr>
        <w:pStyle w:val="main"/>
        <w:rPr>
          <w:color w:val="FF0000"/>
          <w:u w:val="single"/>
        </w:rPr>
      </w:pPr>
      <w:r w:rsidRPr="002A51D3">
        <w:rPr>
          <w:rFonts w:hint="eastAsia"/>
          <w:color w:val="FF0000"/>
          <w:u w:val="single"/>
        </w:rPr>
        <w:t>A</w:t>
      </w:r>
      <w:r w:rsidRPr="002A51D3">
        <w:rPr>
          <w:color w:val="FF0000"/>
          <w:u w:val="single"/>
        </w:rPr>
        <w:t>n EBCS AP shall transmit the EBCS TIM element in Beacons if dot11EBCSTIMInBeacon is true, otherwise in EBCS Info frames.</w:t>
      </w:r>
    </w:p>
    <w:p w14:paraId="69E772BD" w14:textId="6F29BBA9" w:rsidR="00BB7DDF" w:rsidRDefault="00BB7DDF" w:rsidP="00452464">
      <w:pPr>
        <w:pStyle w:val="main"/>
      </w:pPr>
    </w:p>
    <w:p w14:paraId="2F113E07" w14:textId="77777777" w:rsidR="00BB7DDF" w:rsidRDefault="00BB7DDF" w:rsidP="00452464">
      <w:pPr>
        <w:pStyle w:val="main"/>
      </w:pPr>
    </w:p>
    <w:p w14:paraId="536DA067" w14:textId="2AC23288" w:rsidR="00335676" w:rsidRPr="00ED6E95" w:rsidRDefault="00335676" w:rsidP="00335676">
      <w:pPr>
        <w:pStyle w:val="3"/>
      </w:pPr>
      <w:r>
        <w:t>C.3 MIB detail</w:t>
      </w:r>
    </w:p>
    <w:p w14:paraId="7F3CDA04" w14:textId="45151437" w:rsidR="00335676" w:rsidRDefault="00335676" w:rsidP="00452464">
      <w:pPr>
        <w:pStyle w:val="main"/>
        <w:rPr>
          <w:lang w:val="en-GB"/>
        </w:rPr>
      </w:pPr>
    </w:p>
    <w:p w14:paraId="7526807F" w14:textId="7838EF52" w:rsidR="00EC0E05" w:rsidRPr="00F9087F" w:rsidRDefault="00EC0E05" w:rsidP="00EC0E05">
      <w:pPr>
        <w:pStyle w:val="main"/>
        <w:rPr>
          <w:b/>
          <w:bCs/>
          <w:i/>
          <w:iCs/>
          <w:color w:val="FF0000"/>
        </w:rPr>
      </w:pPr>
      <w:r>
        <w:rPr>
          <w:b/>
          <w:bCs/>
          <w:i/>
          <w:iCs/>
          <w:color w:val="FF0000"/>
          <w:highlight w:val="yellow"/>
        </w:rPr>
        <w:t>Insert the following instruction and line at P</w:t>
      </w:r>
      <w:r w:rsidR="00A22911">
        <w:rPr>
          <w:b/>
          <w:bCs/>
          <w:i/>
          <w:iCs/>
          <w:color w:val="FF0000"/>
          <w:highlight w:val="yellow"/>
        </w:rPr>
        <w:t>103</w:t>
      </w:r>
      <w:r>
        <w:rPr>
          <w:b/>
          <w:bCs/>
          <w:i/>
          <w:iCs/>
          <w:color w:val="FF0000"/>
          <w:highlight w:val="yellow"/>
        </w:rPr>
        <w:t>L1</w:t>
      </w:r>
      <w:r w:rsidR="001B4BB2">
        <w:rPr>
          <w:b/>
          <w:bCs/>
          <w:i/>
          <w:iCs/>
          <w:color w:val="FF0000"/>
          <w:highlight w:val="yellow"/>
        </w:rPr>
        <w:t>3</w:t>
      </w:r>
      <w:r w:rsidRPr="00B46828">
        <w:rPr>
          <w:b/>
          <w:bCs/>
          <w:i/>
          <w:iCs/>
          <w:color w:val="FF0000"/>
          <w:highlight w:val="yellow"/>
        </w:rPr>
        <w:t>:</w:t>
      </w:r>
      <w:r>
        <w:rPr>
          <w:b/>
          <w:bCs/>
          <w:color w:val="FF0000"/>
        </w:rPr>
        <w:t xml:space="preserve"> </w:t>
      </w:r>
      <w:r w:rsidR="001C3932" w:rsidRPr="00830325">
        <w:rPr>
          <w:b/>
          <w:bCs/>
          <w:highlight w:val="yellow"/>
        </w:rPr>
        <w:t>[</w:t>
      </w:r>
      <w:r w:rsidR="001C3932">
        <w:rPr>
          <w:b/>
          <w:bCs/>
          <w:highlight w:val="yellow"/>
        </w:rPr>
        <w:t>2222, 2128, 2038</w:t>
      </w:r>
      <w:r w:rsidR="001C3932" w:rsidRPr="00830325">
        <w:rPr>
          <w:b/>
          <w:bCs/>
          <w:highlight w:val="yellow"/>
        </w:rPr>
        <w:t>]</w:t>
      </w:r>
    </w:p>
    <w:p w14:paraId="611C7B4D" w14:textId="77777777" w:rsidR="00EC0E05" w:rsidRPr="00335676" w:rsidRDefault="00EC0E05" w:rsidP="00EC0E05">
      <w:pPr>
        <w:pStyle w:val="main"/>
        <w:rPr>
          <w:lang w:val="en-GB"/>
        </w:rPr>
      </w:pPr>
    </w:p>
    <w:p w14:paraId="54B54A23" w14:textId="7AECA447" w:rsidR="00EC0E05" w:rsidRPr="00EC0E05" w:rsidRDefault="00EC0E05" w:rsidP="00452464">
      <w:pPr>
        <w:pStyle w:val="main"/>
        <w:rPr>
          <w:b/>
          <w:bCs/>
          <w:i/>
          <w:iCs/>
          <w:color w:val="FF0000"/>
          <w:u w:val="single"/>
          <w:lang w:val="en-GB"/>
        </w:rPr>
      </w:pPr>
      <w:r w:rsidRPr="00EC0E05">
        <w:rPr>
          <w:b/>
          <w:bCs/>
          <w:i/>
          <w:iCs/>
          <w:color w:val="FF0000"/>
          <w:u w:val="single"/>
          <w:lang w:val="en-GB"/>
        </w:rPr>
        <w:t>Add the following entry to the end of the “dot11smt”:</w:t>
      </w:r>
    </w:p>
    <w:p w14:paraId="63673EBD" w14:textId="0ADEB7BF" w:rsidR="00EC0E05" w:rsidRDefault="00EC0E05" w:rsidP="00452464">
      <w:pPr>
        <w:pStyle w:val="main"/>
        <w:rPr>
          <w:lang w:val="en-GB"/>
        </w:rPr>
      </w:pPr>
    </w:p>
    <w:p w14:paraId="1D3BE11F" w14:textId="47D6634F" w:rsidR="00EC0E05" w:rsidRPr="00B35EAA" w:rsidRDefault="00EC0E05" w:rsidP="00EC0E05">
      <w:pPr>
        <w:pStyle w:val="main"/>
        <w:rPr>
          <w:rFonts w:ascii="Courier" w:hAnsi="Courier"/>
          <w:color w:val="FF0000"/>
          <w:u w:val="single"/>
          <w:lang w:val="en-GB"/>
        </w:rPr>
      </w:pPr>
      <w:r w:rsidRPr="00B35EAA">
        <w:rPr>
          <w:rFonts w:ascii="Courier" w:hAnsi="Courier"/>
          <w:color w:val="FF0000"/>
          <w:u w:val="single"/>
          <w:lang w:val="en-GB"/>
        </w:rPr>
        <w:tab/>
        <w:t>-- dot11EBCSTrafficStream</w:t>
      </w:r>
      <w:r w:rsidR="00B35EAA" w:rsidRPr="00B35EAA">
        <w:rPr>
          <w:rFonts w:ascii="Courier" w:hAnsi="Courier"/>
          <w:color w:val="FF0000"/>
          <w:u w:val="single"/>
          <w:lang w:val="en-GB"/>
        </w:rPr>
        <w:t>Table</w:t>
      </w:r>
      <w:r w:rsidR="00B35EAA" w:rsidRPr="00B35EAA">
        <w:rPr>
          <w:rFonts w:ascii="Courier" w:hAnsi="Courier"/>
          <w:color w:val="FF0000"/>
          <w:u w:val="single"/>
          <w:lang w:val="en-GB"/>
        </w:rPr>
        <w:tab/>
      </w:r>
      <w:r w:rsidR="00B35EAA" w:rsidRPr="00B35EAA">
        <w:rPr>
          <w:rFonts w:ascii="Courier" w:hAnsi="Courier"/>
          <w:color w:val="FF0000"/>
          <w:u w:val="single"/>
          <w:lang w:val="en-GB"/>
        </w:rPr>
        <w:tab/>
      </w:r>
      <w:proofErr w:type="gramStart"/>
      <w:r w:rsidR="00B35EAA" w:rsidRPr="00B35EAA">
        <w:rPr>
          <w:rFonts w:ascii="Courier" w:hAnsi="Courier"/>
          <w:color w:val="FF0000"/>
          <w:u w:val="single"/>
          <w:lang w:val="en-GB"/>
        </w:rPr>
        <w:tab/>
        <w:t>::</w:t>
      </w:r>
      <w:proofErr w:type="gramEnd"/>
      <w:r w:rsidR="00B35EAA" w:rsidRPr="00B35EAA">
        <w:rPr>
          <w:rFonts w:ascii="Courier" w:hAnsi="Courier"/>
          <w:color w:val="FF0000"/>
          <w:u w:val="single"/>
          <w:lang w:val="en-GB"/>
        </w:rPr>
        <w:t>= { dot11smt &lt;ANA&gt; }</w:t>
      </w:r>
    </w:p>
    <w:p w14:paraId="2FC81090" w14:textId="77777777" w:rsidR="00EC0E05" w:rsidRDefault="00EC0E05" w:rsidP="00452464">
      <w:pPr>
        <w:pStyle w:val="main"/>
        <w:rPr>
          <w:lang w:val="en-GB"/>
        </w:rPr>
      </w:pPr>
    </w:p>
    <w:p w14:paraId="48E04591" w14:textId="735642E5" w:rsidR="002014E5" w:rsidRPr="00F9087F" w:rsidRDefault="002014E5" w:rsidP="002014E5">
      <w:pPr>
        <w:pStyle w:val="main"/>
        <w:rPr>
          <w:b/>
          <w:bCs/>
          <w:i/>
          <w:iCs/>
          <w:color w:val="FF0000"/>
        </w:rPr>
      </w:pPr>
      <w:r>
        <w:rPr>
          <w:b/>
          <w:bCs/>
          <w:i/>
          <w:iCs/>
          <w:color w:val="FF0000"/>
          <w:highlight w:val="yellow"/>
        </w:rPr>
        <w:t>Remove the following line at P</w:t>
      </w:r>
      <w:r w:rsidR="001B4BB2">
        <w:rPr>
          <w:b/>
          <w:bCs/>
          <w:i/>
          <w:iCs/>
          <w:color w:val="FF0000"/>
          <w:highlight w:val="yellow"/>
        </w:rPr>
        <w:t>103</w:t>
      </w:r>
      <w:r>
        <w:rPr>
          <w:b/>
          <w:bCs/>
          <w:i/>
          <w:iCs/>
          <w:color w:val="FF0000"/>
          <w:highlight w:val="yellow"/>
        </w:rPr>
        <w:t>L19</w:t>
      </w:r>
      <w:r w:rsidRPr="00B46828">
        <w:rPr>
          <w:b/>
          <w:bCs/>
          <w:i/>
          <w:iCs/>
          <w:color w:val="FF0000"/>
          <w:highlight w:val="yellow"/>
        </w:rPr>
        <w:t>:</w:t>
      </w:r>
      <w:r>
        <w:rPr>
          <w:b/>
          <w:bCs/>
          <w:color w:val="FF0000"/>
        </w:rPr>
        <w:t xml:space="preserve"> </w:t>
      </w:r>
      <w:r w:rsidR="001C3932" w:rsidRPr="00830325">
        <w:rPr>
          <w:b/>
          <w:bCs/>
          <w:highlight w:val="yellow"/>
        </w:rPr>
        <w:t>[</w:t>
      </w:r>
      <w:r w:rsidR="001C3932">
        <w:rPr>
          <w:b/>
          <w:bCs/>
          <w:highlight w:val="yellow"/>
        </w:rPr>
        <w:t>2222, 2128, 2038</w:t>
      </w:r>
      <w:r w:rsidR="001C3932" w:rsidRPr="00830325">
        <w:rPr>
          <w:b/>
          <w:bCs/>
          <w:highlight w:val="yellow"/>
        </w:rPr>
        <w:t>]</w:t>
      </w:r>
    </w:p>
    <w:p w14:paraId="5ED9B253" w14:textId="77777777" w:rsidR="002014E5" w:rsidRPr="00335676" w:rsidRDefault="002014E5" w:rsidP="002014E5">
      <w:pPr>
        <w:pStyle w:val="main"/>
        <w:rPr>
          <w:lang w:val="en-GB"/>
        </w:rPr>
      </w:pPr>
    </w:p>
    <w:p w14:paraId="386EB0D2" w14:textId="2A872D0F" w:rsidR="002014E5" w:rsidRPr="002014E5" w:rsidRDefault="002014E5" w:rsidP="002014E5">
      <w:pPr>
        <w:pStyle w:val="main"/>
        <w:rPr>
          <w:rFonts w:ascii="Courier" w:hAnsi="Courier"/>
          <w:strike/>
        </w:rPr>
      </w:pPr>
      <w:r w:rsidRPr="002014E5">
        <w:rPr>
          <w:rFonts w:ascii="Courier" w:hAnsi="Courier"/>
          <w:strike/>
          <w:color w:val="FF0000"/>
        </w:rPr>
        <w:tab/>
        <w:t>dot11EBCSContentList</w:t>
      </w:r>
      <w:r w:rsidRPr="002014E5">
        <w:rPr>
          <w:rFonts w:ascii="Courier" w:hAnsi="Courier"/>
          <w:strike/>
          <w:color w:val="FF0000"/>
        </w:rPr>
        <w:tab/>
      </w:r>
      <w:r w:rsidRPr="002014E5">
        <w:rPr>
          <w:rFonts w:ascii="Courier" w:hAnsi="Courier"/>
          <w:strike/>
          <w:color w:val="FF0000"/>
        </w:rPr>
        <w:tab/>
      </w:r>
      <w:proofErr w:type="spellStart"/>
      <w:r w:rsidRPr="002014E5">
        <w:rPr>
          <w:rFonts w:ascii="Courier" w:hAnsi="Courier"/>
          <w:strike/>
          <w:color w:val="FF0000"/>
        </w:rPr>
        <w:t>TruthValue</w:t>
      </w:r>
      <w:proofErr w:type="spellEnd"/>
      <w:r w:rsidRPr="002014E5">
        <w:rPr>
          <w:rFonts w:ascii="Courier" w:hAnsi="Courier"/>
          <w:strike/>
          <w:color w:val="FF0000"/>
        </w:rPr>
        <w:t>,</w:t>
      </w:r>
    </w:p>
    <w:p w14:paraId="51AF3064" w14:textId="77777777" w:rsidR="002014E5" w:rsidRPr="002014E5" w:rsidRDefault="002014E5" w:rsidP="00452464">
      <w:pPr>
        <w:pStyle w:val="main"/>
      </w:pPr>
    </w:p>
    <w:p w14:paraId="2866FE32" w14:textId="7C6197E3" w:rsidR="00C75FCA" w:rsidRPr="00F9087F" w:rsidRDefault="00C75FCA" w:rsidP="00C75FCA">
      <w:pPr>
        <w:pStyle w:val="main"/>
        <w:rPr>
          <w:b/>
          <w:bCs/>
          <w:i/>
          <w:iCs/>
          <w:color w:val="FF0000"/>
        </w:rPr>
      </w:pPr>
      <w:r>
        <w:rPr>
          <w:b/>
          <w:bCs/>
          <w:i/>
          <w:iCs/>
          <w:color w:val="FF0000"/>
          <w:highlight w:val="yellow"/>
        </w:rPr>
        <w:t>Insert the following line at P</w:t>
      </w:r>
      <w:r w:rsidR="001B4BB2">
        <w:rPr>
          <w:b/>
          <w:bCs/>
          <w:i/>
          <w:iCs/>
          <w:color w:val="FF0000"/>
          <w:highlight w:val="yellow"/>
        </w:rPr>
        <w:t>103</w:t>
      </w:r>
      <w:r>
        <w:rPr>
          <w:b/>
          <w:bCs/>
          <w:i/>
          <w:iCs/>
          <w:color w:val="FF0000"/>
          <w:highlight w:val="yellow"/>
        </w:rPr>
        <w:t>L29</w:t>
      </w:r>
      <w:r w:rsidRPr="00B46828">
        <w:rPr>
          <w:b/>
          <w:bCs/>
          <w:i/>
          <w:iCs/>
          <w:color w:val="FF0000"/>
          <w:highlight w:val="yellow"/>
        </w:rPr>
        <w:t>:</w:t>
      </w:r>
      <w:r>
        <w:rPr>
          <w:b/>
          <w:bCs/>
          <w:color w:val="FF0000"/>
        </w:rPr>
        <w:t xml:space="preserve"> </w:t>
      </w:r>
      <w:r w:rsidR="001C3932" w:rsidRPr="00830325">
        <w:rPr>
          <w:b/>
          <w:bCs/>
          <w:highlight w:val="yellow"/>
        </w:rPr>
        <w:t>[</w:t>
      </w:r>
      <w:r w:rsidR="001C3932">
        <w:rPr>
          <w:b/>
          <w:bCs/>
          <w:highlight w:val="yellow"/>
        </w:rPr>
        <w:t>2222, 2128, 2038</w:t>
      </w:r>
      <w:r w:rsidR="001C3932" w:rsidRPr="00830325">
        <w:rPr>
          <w:b/>
          <w:bCs/>
          <w:highlight w:val="yellow"/>
        </w:rPr>
        <w:t>]</w:t>
      </w:r>
    </w:p>
    <w:p w14:paraId="21ED5E7E" w14:textId="77777777" w:rsidR="002014E5" w:rsidRPr="00335676" w:rsidRDefault="002014E5" w:rsidP="00452464">
      <w:pPr>
        <w:pStyle w:val="main"/>
        <w:rPr>
          <w:lang w:val="en-GB"/>
        </w:rPr>
      </w:pPr>
    </w:p>
    <w:p w14:paraId="6BD6912D" w14:textId="25711789" w:rsidR="00335676" w:rsidRPr="000A2988" w:rsidRDefault="00B600ED" w:rsidP="00452464">
      <w:pPr>
        <w:pStyle w:val="main"/>
        <w:rPr>
          <w:rFonts w:ascii="Courier" w:hAnsi="Courier"/>
          <w:color w:val="FF0000"/>
          <w:u w:val="single"/>
        </w:rPr>
      </w:pPr>
      <w:r w:rsidRPr="000A2988">
        <w:rPr>
          <w:rFonts w:ascii="Courier" w:hAnsi="Courier"/>
        </w:rPr>
        <w:tab/>
        <w:t>dot11EBCSRelayingServiceSupported</w:t>
      </w:r>
      <w:r w:rsidRPr="000A2988">
        <w:rPr>
          <w:rFonts w:ascii="Courier" w:hAnsi="Courier"/>
        </w:rPr>
        <w:tab/>
      </w:r>
      <w:proofErr w:type="spellStart"/>
      <w:r w:rsidRPr="000A2988">
        <w:rPr>
          <w:rFonts w:ascii="Courier" w:hAnsi="Courier"/>
        </w:rPr>
        <w:t>TruthValue</w:t>
      </w:r>
      <w:proofErr w:type="spellEnd"/>
      <w:r w:rsidRPr="000A2988">
        <w:rPr>
          <w:rFonts w:ascii="Courier" w:hAnsi="Courier"/>
          <w:color w:val="FF0000"/>
          <w:u w:val="single"/>
        </w:rPr>
        <w:t>,</w:t>
      </w:r>
    </w:p>
    <w:p w14:paraId="037A3F41" w14:textId="2F3F5B2E" w:rsidR="00B600ED" w:rsidRPr="000A2988" w:rsidRDefault="00B600ED" w:rsidP="00452464">
      <w:pPr>
        <w:pStyle w:val="main"/>
        <w:rPr>
          <w:rFonts w:ascii="Courier" w:hAnsi="Courier"/>
        </w:rPr>
      </w:pPr>
      <w:r w:rsidRPr="000A2988">
        <w:rPr>
          <w:rFonts w:ascii="Courier" w:hAnsi="Courier"/>
          <w:color w:val="FF0000"/>
          <w:u w:val="single"/>
        </w:rPr>
        <w:tab/>
        <w:t>dot11EBCSTIM</w:t>
      </w:r>
      <w:r w:rsidR="00C75FCA" w:rsidRPr="000A2988">
        <w:rPr>
          <w:rFonts w:ascii="Courier" w:hAnsi="Courier"/>
          <w:color w:val="FF0000"/>
          <w:u w:val="single"/>
        </w:rPr>
        <w:t>InBeacon</w:t>
      </w:r>
      <w:r w:rsidR="00C75FCA" w:rsidRPr="000A2988">
        <w:rPr>
          <w:rFonts w:ascii="Courier" w:hAnsi="Courier"/>
          <w:color w:val="FF0000"/>
          <w:u w:val="single"/>
        </w:rPr>
        <w:tab/>
      </w:r>
      <w:r w:rsidR="00C75FCA" w:rsidRPr="000A2988">
        <w:rPr>
          <w:rFonts w:ascii="Courier" w:hAnsi="Courier"/>
          <w:color w:val="FF0000"/>
          <w:u w:val="single"/>
        </w:rPr>
        <w:tab/>
      </w:r>
      <w:proofErr w:type="spellStart"/>
      <w:r w:rsidR="00C75FCA" w:rsidRPr="000A2988">
        <w:rPr>
          <w:rFonts w:ascii="Courier" w:hAnsi="Courier"/>
          <w:color w:val="FF0000"/>
          <w:u w:val="single"/>
        </w:rPr>
        <w:t>TruthValue</w:t>
      </w:r>
      <w:proofErr w:type="spellEnd"/>
    </w:p>
    <w:p w14:paraId="2C99B4FA" w14:textId="1FC09651" w:rsidR="00C75FCA" w:rsidRPr="000A2988" w:rsidRDefault="00C75FCA" w:rsidP="00452464">
      <w:pPr>
        <w:pStyle w:val="main"/>
        <w:rPr>
          <w:rFonts w:ascii="Courier" w:hAnsi="Courier"/>
        </w:rPr>
      </w:pPr>
      <w:r w:rsidRPr="000A2988">
        <w:rPr>
          <w:rFonts w:ascii="Courier" w:hAnsi="Courier"/>
        </w:rPr>
        <w:t>}</w:t>
      </w:r>
    </w:p>
    <w:p w14:paraId="1EE7E15C" w14:textId="4F36D280" w:rsidR="00335676" w:rsidRDefault="00335676" w:rsidP="00452464">
      <w:pPr>
        <w:pStyle w:val="main"/>
      </w:pPr>
    </w:p>
    <w:p w14:paraId="014D6A65" w14:textId="527AA5A0" w:rsidR="002756FC" w:rsidRPr="00F9087F" w:rsidRDefault="002756FC" w:rsidP="002756FC">
      <w:pPr>
        <w:pStyle w:val="main"/>
        <w:rPr>
          <w:b/>
          <w:bCs/>
          <w:i/>
          <w:iCs/>
          <w:color w:val="FF0000"/>
        </w:rPr>
      </w:pPr>
      <w:r>
        <w:rPr>
          <w:b/>
          <w:bCs/>
          <w:i/>
          <w:iCs/>
          <w:color w:val="FF0000"/>
          <w:highlight w:val="yellow"/>
        </w:rPr>
        <w:t>Re</w:t>
      </w:r>
      <w:r w:rsidR="002014E5">
        <w:rPr>
          <w:b/>
          <w:bCs/>
          <w:i/>
          <w:iCs/>
          <w:color w:val="FF0000"/>
          <w:highlight w:val="yellow"/>
        </w:rPr>
        <w:t>move</w:t>
      </w:r>
      <w:r>
        <w:rPr>
          <w:b/>
          <w:bCs/>
          <w:i/>
          <w:iCs/>
          <w:color w:val="FF0000"/>
          <w:highlight w:val="yellow"/>
        </w:rPr>
        <w:t xml:space="preserve"> the dot11EBCSContentList at P</w:t>
      </w:r>
      <w:r w:rsidR="001B4BB2">
        <w:rPr>
          <w:b/>
          <w:bCs/>
          <w:i/>
          <w:iCs/>
          <w:color w:val="FF0000"/>
          <w:highlight w:val="yellow"/>
        </w:rPr>
        <w:t>103</w:t>
      </w:r>
      <w:r>
        <w:rPr>
          <w:b/>
          <w:bCs/>
          <w:i/>
          <w:iCs/>
          <w:color w:val="FF0000"/>
          <w:highlight w:val="yellow"/>
        </w:rPr>
        <w:t>L47</w:t>
      </w:r>
      <w:r w:rsidRPr="00B46828">
        <w:rPr>
          <w:b/>
          <w:bCs/>
          <w:i/>
          <w:iCs/>
          <w:color w:val="FF0000"/>
          <w:highlight w:val="yellow"/>
        </w:rPr>
        <w:t>:</w:t>
      </w:r>
      <w:r>
        <w:rPr>
          <w:b/>
          <w:bCs/>
          <w:color w:val="FF0000"/>
        </w:rPr>
        <w:t xml:space="preserve"> </w:t>
      </w:r>
      <w:r w:rsidR="001C3932" w:rsidRPr="00830325">
        <w:rPr>
          <w:b/>
          <w:bCs/>
          <w:highlight w:val="yellow"/>
        </w:rPr>
        <w:t>[</w:t>
      </w:r>
      <w:r w:rsidR="001C3932">
        <w:rPr>
          <w:b/>
          <w:bCs/>
          <w:highlight w:val="yellow"/>
        </w:rPr>
        <w:t>2222, 2128, 2038</w:t>
      </w:r>
      <w:r w:rsidR="001C3932" w:rsidRPr="00830325">
        <w:rPr>
          <w:b/>
          <w:bCs/>
          <w:highlight w:val="yellow"/>
        </w:rPr>
        <w:t>]</w:t>
      </w:r>
    </w:p>
    <w:p w14:paraId="05365A10" w14:textId="1129B7F6" w:rsidR="002756FC" w:rsidRPr="002756FC" w:rsidRDefault="002756FC" w:rsidP="00452464">
      <w:pPr>
        <w:pStyle w:val="main"/>
      </w:pPr>
    </w:p>
    <w:p w14:paraId="4EFD26EE" w14:textId="45C23FBF" w:rsidR="002756FC" w:rsidRPr="002014E5" w:rsidRDefault="002756FC" w:rsidP="002756FC">
      <w:pPr>
        <w:pStyle w:val="main"/>
        <w:rPr>
          <w:rFonts w:ascii="Courier" w:hAnsi="Courier"/>
          <w:strike/>
          <w:color w:val="FF0000"/>
        </w:rPr>
      </w:pPr>
      <w:r w:rsidRPr="002014E5">
        <w:rPr>
          <w:rFonts w:ascii="Courier" w:hAnsi="Courier"/>
          <w:strike/>
          <w:color w:val="FF0000"/>
        </w:rPr>
        <w:t>dot11EBCSContentList</w:t>
      </w:r>
      <w:r w:rsidR="00326D5E" w:rsidRPr="002014E5">
        <w:rPr>
          <w:rFonts w:ascii="Courier" w:hAnsi="Courier"/>
          <w:strike/>
          <w:color w:val="FF0000"/>
        </w:rPr>
        <w:t xml:space="preserve"> </w:t>
      </w:r>
      <w:r w:rsidRPr="002014E5">
        <w:rPr>
          <w:rFonts w:ascii="Courier" w:hAnsi="Courier"/>
          <w:strike/>
          <w:color w:val="FF0000"/>
        </w:rPr>
        <w:t>OBJECT-TYPE</w:t>
      </w:r>
    </w:p>
    <w:p w14:paraId="60CB49E8" w14:textId="48145CAD" w:rsidR="002756FC" w:rsidRPr="002014E5" w:rsidRDefault="002756FC" w:rsidP="002756FC">
      <w:pPr>
        <w:pStyle w:val="main"/>
        <w:ind w:leftChars="295" w:left="708"/>
        <w:rPr>
          <w:rFonts w:ascii="Courier" w:hAnsi="Courier"/>
          <w:strike/>
          <w:color w:val="FF0000"/>
        </w:rPr>
      </w:pPr>
      <w:r w:rsidRPr="002014E5">
        <w:rPr>
          <w:rFonts w:ascii="Courier" w:hAnsi="Courier"/>
          <w:strike/>
          <w:color w:val="FF0000"/>
        </w:rPr>
        <w:t xml:space="preserve">SYNTAX </w:t>
      </w:r>
      <w:r w:rsidR="001A75B9" w:rsidRPr="002014E5">
        <w:rPr>
          <w:rFonts w:ascii="Courier" w:hAnsi="Courier"/>
          <w:strike/>
          <w:color w:val="FF0000"/>
        </w:rPr>
        <w:t>OCTET STRING</w:t>
      </w:r>
    </w:p>
    <w:p w14:paraId="71DF3420" w14:textId="77777777" w:rsidR="002756FC" w:rsidRPr="002014E5" w:rsidRDefault="002756FC" w:rsidP="002756FC">
      <w:pPr>
        <w:pStyle w:val="main"/>
        <w:ind w:leftChars="295" w:left="708"/>
        <w:rPr>
          <w:rFonts w:ascii="Courier" w:hAnsi="Courier"/>
          <w:strike/>
          <w:color w:val="FF0000"/>
        </w:rPr>
      </w:pPr>
      <w:r w:rsidRPr="002014E5">
        <w:rPr>
          <w:rFonts w:ascii="Courier" w:hAnsi="Courier"/>
          <w:strike/>
          <w:color w:val="FF0000"/>
        </w:rPr>
        <w:lastRenderedPageBreak/>
        <w:t>MAX-ACCESS read-write</w:t>
      </w:r>
    </w:p>
    <w:p w14:paraId="1ADFB094" w14:textId="77777777" w:rsidR="002756FC" w:rsidRPr="002014E5" w:rsidRDefault="002756FC" w:rsidP="002756FC">
      <w:pPr>
        <w:pStyle w:val="main"/>
        <w:ind w:leftChars="295" w:left="708"/>
        <w:rPr>
          <w:rFonts w:ascii="Courier" w:hAnsi="Courier"/>
          <w:strike/>
          <w:color w:val="FF0000"/>
        </w:rPr>
      </w:pPr>
      <w:r w:rsidRPr="002014E5">
        <w:rPr>
          <w:rFonts w:ascii="Courier" w:hAnsi="Courier"/>
          <w:strike/>
          <w:color w:val="FF0000"/>
        </w:rPr>
        <w:t>STATUS current</w:t>
      </w:r>
    </w:p>
    <w:p w14:paraId="1285E879" w14:textId="77777777" w:rsidR="002756FC" w:rsidRPr="002014E5" w:rsidRDefault="002756FC" w:rsidP="002756FC">
      <w:pPr>
        <w:pStyle w:val="main"/>
        <w:ind w:leftChars="295" w:left="708"/>
        <w:rPr>
          <w:rFonts w:ascii="Courier" w:hAnsi="Courier"/>
          <w:strike/>
          <w:color w:val="FF0000"/>
        </w:rPr>
      </w:pPr>
      <w:r w:rsidRPr="002014E5">
        <w:rPr>
          <w:rFonts w:ascii="Courier" w:hAnsi="Courier"/>
          <w:strike/>
          <w:color w:val="FF0000"/>
        </w:rPr>
        <w:t>DESCRIPTION</w:t>
      </w:r>
    </w:p>
    <w:p w14:paraId="3634211B" w14:textId="77777777" w:rsidR="002756FC" w:rsidRPr="002014E5" w:rsidRDefault="002756FC" w:rsidP="002756FC">
      <w:pPr>
        <w:pStyle w:val="main"/>
        <w:ind w:leftChars="531" w:left="1274"/>
        <w:rPr>
          <w:rFonts w:ascii="Courier" w:hAnsi="Courier"/>
          <w:strike/>
          <w:color w:val="FF0000"/>
        </w:rPr>
      </w:pPr>
      <w:r w:rsidRPr="002014E5">
        <w:rPr>
          <w:rFonts w:ascii="Courier" w:hAnsi="Courier"/>
          <w:strike/>
          <w:color w:val="FF0000"/>
        </w:rPr>
        <w:t>“This is a control variable.</w:t>
      </w:r>
    </w:p>
    <w:p w14:paraId="173046BD" w14:textId="6613FC69" w:rsidR="00494079" w:rsidRPr="002014E5" w:rsidRDefault="002756FC" w:rsidP="002014E5">
      <w:pPr>
        <w:pStyle w:val="main"/>
        <w:ind w:leftChars="531" w:left="1274"/>
        <w:rPr>
          <w:rFonts w:ascii="Courier" w:hAnsi="Courier"/>
          <w:strike/>
          <w:color w:val="FF0000"/>
        </w:rPr>
      </w:pPr>
      <w:r w:rsidRPr="002014E5">
        <w:rPr>
          <w:rFonts w:ascii="Courier" w:hAnsi="Courier"/>
          <w:strike/>
          <w:color w:val="FF0000"/>
        </w:rPr>
        <w:t>It is written by an external entity or the SME. Changes take effect as soon as practical in the implementation.</w:t>
      </w:r>
      <w:r w:rsidR="001A75B9" w:rsidRPr="002014E5">
        <w:rPr>
          <w:rFonts w:ascii="Courier" w:hAnsi="Courier" w:hint="eastAsia"/>
          <w:strike/>
          <w:color w:val="FF0000"/>
        </w:rPr>
        <w:t xml:space="preserve"> </w:t>
      </w:r>
      <w:r w:rsidRPr="002014E5">
        <w:rPr>
          <w:rFonts w:ascii="Courier" w:hAnsi="Courier" w:hint="eastAsia"/>
          <w:strike/>
          <w:color w:val="FF0000"/>
        </w:rPr>
        <w:t>T</w:t>
      </w:r>
      <w:r w:rsidRPr="002014E5">
        <w:rPr>
          <w:rFonts w:ascii="Courier" w:hAnsi="Courier"/>
          <w:strike/>
          <w:color w:val="FF0000"/>
        </w:rPr>
        <w:t>his attribute</w:t>
      </w:r>
      <w:r w:rsidR="001A75B9" w:rsidRPr="002014E5">
        <w:rPr>
          <w:rFonts w:ascii="Courier" w:hAnsi="Courier"/>
          <w:strike/>
          <w:color w:val="FF0000"/>
        </w:rPr>
        <w:t xml:space="preserve"> specifies the EBCS traffic streams. This list contains zero or more Enhanced Broadcast </w:t>
      </w:r>
      <w:proofErr w:type="spellStart"/>
      <w:r w:rsidR="001A75B9" w:rsidRPr="002014E5">
        <w:rPr>
          <w:rFonts w:ascii="Courier" w:hAnsi="Courier"/>
          <w:strike/>
          <w:color w:val="FF0000"/>
        </w:rPr>
        <w:t>Servises</w:t>
      </w:r>
      <w:proofErr w:type="spellEnd"/>
      <w:r w:rsidR="001A75B9" w:rsidRPr="002014E5">
        <w:rPr>
          <w:rFonts w:ascii="Courier" w:hAnsi="Courier"/>
          <w:strike/>
          <w:color w:val="FF0000"/>
        </w:rPr>
        <w:t xml:space="preserve"> Tuple fields as described in 9.4.5.30 (Enhanced Broadcast Service ANQP-element).</w:t>
      </w:r>
      <w:r w:rsidRPr="002014E5">
        <w:rPr>
          <w:rFonts w:ascii="Courier" w:hAnsi="Courier"/>
          <w:strike/>
          <w:color w:val="FF0000"/>
        </w:rPr>
        <w:t>”</w:t>
      </w:r>
    </w:p>
    <w:p w14:paraId="3448E0B4" w14:textId="4B9F65F9" w:rsidR="002756FC" w:rsidRPr="002014E5" w:rsidRDefault="002756FC" w:rsidP="002756FC">
      <w:pPr>
        <w:pStyle w:val="main"/>
        <w:ind w:leftChars="295" w:left="708"/>
        <w:rPr>
          <w:rFonts w:ascii="Courier" w:hAnsi="Courier"/>
          <w:strike/>
          <w:color w:val="FF0000"/>
        </w:rPr>
      </w:pPr>
      <w:proofErr w:type="gramStart"/>
      <w:r w:rsidRPr="002014E5">
        <w:rPr>
          <w:rFonts w:ascii="Courier" w:hAnsi="Courier" w:hint="eastAsia"/>
          <w:strike/>
          <w:color w:val="FF0000"/>
        </w:rPr>
        <w:t>:</w:t>
      </w:r>
      <w:r w:rsidRPr="002014E5">
        <w:rPr>
          <w:rFonts w:ascii="Courier" w:hAnsi="Courier"/>
          <w:strike/>
          <w:color w:val="FF0000"/>
        </w:rPr>
        <w:t>:</w:t>
      </w:r>
      <w:proofErr w:type="gramEnd"/>
      <w:r w:rsidRPr="002014E5">
        <w:rPr>
          <w:rFonts w:ascii="Courier" w:hAnsi="Courier"/>
          <w:strike/>
          <w:color w:val="FF0000"/>
        </w:rPr>
        <w:t>= { dot11StationConfigEntry &lt;ANA+1</w:t>
      </w:r>
      <w:r w:rsidR="001A75B9" w:rsidRPr="002014E5">
        <w:rPr>
          <w:rFonts w:ascii="Courier" w:hAnsi="Courier"/>
          <w:strike/>
          <w:color w:val="FF0000"/>
        </w:rPr>
        <w:t>0</w:t>
      </w:r>
      <w:r w:rsidRPr="002014E5">
        <w:rPr>
          <w:rFonts w:ascii="Courier" w:hAnsi="Courier"/>
          <w:strike/>
          <w:color w:val="FF0000"/>
        </w:rPr>
        <w:t>&gt; }</w:t>
      </w:r>
    </w:p>
    <w:p w14:paraId="088308ED" w14:textId="7989B3AE" w:rsidR="002756FC" w:rsidRDefault="002756FC" w:rsidP="00452464">
      <w:pPr>
        <w:pStyle w:val="main"/>
      </w:pPr>
    </w:p>
    <w:p w14:paraId="719412A6" w14:textId="77777777" w:rsidR="002756FC" w:rsidRDefault="002756FC" w:rsidP="00452464">
      <w:pPr>
        <w:pStyle w:val="main"/>
      </w:pPr>
    </w:p>
    <w:p w14:paraId="2C8F9943" w14:textId="59349B90" w:rsidR="00C75FCA" w:rsidRPr="00F9087F" w:rsidRDefault="00C75FCA" w:rsidP="00C75FCA">
      <w:pPr>
        <w:pStyle w:val="main"/>
        <w:rPr>
          <w:b/>
          <w:bCs/>
          <w:i/>
          <w:iCs/>
          <w:color w:val="FF0000"/>
        </w:rPr>
      </w:pPr>
      <w:r>
        <w:rPr>
          <w:b/>
          <w:bCs/>
          <w:i/>
          <w:iCs/>
          <w:color w:val="FF0000"/>
          <w:highlight w:val="yellow"/>
        </w:rPr>
        <w:t>Insert the following element at P</w:t>
      </w:r>
      <w:r w:rsidR="002756FC">
        <w:rPr>
          <w:b/>
          <w:bCs/>
          <w:i/>
          <w:iCs/>
          <w:color w:val="FF0000"/>
          <w:highlight w:val="yellow"/>
        </w:rPr>
        <w:t>10</w:t>
      </w:r>
      <w:r w:rsidR="001B4BB2">
        <w:rPr>
          <w:b/>
          <w:bCs/>
          <w:i/>
          <w:iCs/>
          <w:color w:val="FF0000"/>
          <w:highlight w:val="yellow"/>
        </w:rPr>
        <w:t>5</w:t>
      </w:r>
      <w:r w:rsidR="002756FC">
        <w:rPr>
          <w:b/>
          <w:bCs/>
          <w:i/>
          <w:iCs/>
          <w:color w:val="FF0000"/>
          <w:highlight w:val="yellow"/>
        </w:rPr>
        <w:t>L52</w:t>
      </w:r>
      <w:r w:rsidRPr="00B46828">
        <w:rPr>
          <w:b/>
          <w:bCs/>
          <w:i/>
          <w:iCs/>
          <w:color w:val="FF0000"/>
          <w:highlight w:val="yellow"/>
        </w:rPr>
        <w:t>:</w:t>
      </w:r>
      <w:r>
        <w:rPr>
          <w:b/>
          <w:bCs/>
          <w:color w:val="FF0000"/>
        </w:rPr>
        <w:t xml:space="preserve"> </w:t>
      </w:r>
      <w:r w:rsidR="001C3932" w:rsidRPr="00830325">
        <w:rPr>
          <w:b/>
          <w:bCs/>
          <w:highlight w:val="yellow"/>
        </w:rPr>
        <w:t>[</w:t>
      </w:r>
      <w:r w:rsidR="001C3932">
        <w:rPr>
          <w:b/>
          <w:bCs/>
          <w:highlight w:val="yellow"/>
        </w:rPr>
        <w:t>2222, 2128, 2038</w:t>
      </w:r>
      <w:r w:rsidR="001C3932" w:rsidRPr="00830325">
        <w:rPr>
          <w:b/>
          <w:bCs/>
          <w:highlight w:val="yellow"/>
        </w:rPr>
        <w:t>]</w:t>
      </w:r>
    </w:p>
    <w:p w14:paraId="38C182F1" w14:textId="72C91763" w:rsidR="00335676" w:rsidRPr="002756FC" w:rsidRDefault="00335676" w:rsidP="00452464">
      <w:pPr>
        <w:pStyle w:val="main"/>
      </w:pPr>
    </w:p>
    <w:p w14:paraId="279327E1" w14:textId="26CF7183" w:rsidR="00335676" w:rsidRPr="00C64DF2" w:rsidRDefault="00C75FCA" w:rsidP="00452464">
      <w:pPr>
        <w:pStyle w:val="main"/>
        <w:rPr>
          <w:rFonts w:ascii="Courier" w:hAnsi="Courier"/>
          <w:color w:val="FF0000"/>
          <w:u w:val="single"/>
        </w:rPr>
      </w:pPr>
      <w:r w:rsidRPr="00C64DF2">
        <w:rPr>
          <w:rFonts w:ascii="Courier" w:hAnsi="Courier"/>
          <w:color w:val="FF0000"/>
          <w:u w:val="single"/>
        </w:rPr>
        <w:t>dot11EBCSTIMInBeacon OBJECT-TYPE</w:t>
      </w:r>
    </w:p>
    <w:p w14:paraId="5F4E4FFF" w14:textId="24FAF486" w:rsidR="00C75FCA" w:rsidRPr="00C64DF2" w:rsidRDefault="00C75FCA" w:rsidP="000A2988">
      <w:pPr>
        <w:pStyle w:val="main"/>
        <w:ind w:leftChars="295" w:left="708"/>
        <w:rPr>
          <w:rFonts w:ascii="Courier" w:hAnsi="Courier"/>
          <w:color w:val="FF0000"/>
          <w:u w:val="single"/>
        </w:rPr>
      </w:pPr>
      <w:r w:rsidRPr="00C64DF2">
        <w:rPr>
          <w:rFonts w:ascii="Courier" w:hAnsi="Courier"/>
          <w:color w:val="FF0000"/>
          <w:u w:val="single"/>
        </w:rPr>
        <w:t xml:space="preserve">SYNTAX </w:t>
      </w:r>
      <w:proofErr w:type="spellStart"/>
      <w:r w:rsidRPr="00C64DF2">
        <w:rPr>
          <w:rFonts w:ascii="Courier" w:hAnsi="Courier"/>
          <w:color w:val="FF0000"/>
          <w:u w:val="single"/>
        </w:rPr>
        <w:t>TruthValue</w:t>
      </w:r>
      <w:proofErr w:type="spellEnd"/>
    </w:p>
    <w:p w14:paraId="09765712" w14:textId="4A837C57" w:rsidR="00C75FCA" w:rsidRPr="00C64DF2" w:rsidRDefault="00C75FCA" w:rsidP="000A2988">
      <w:pPr>
        <w:pStyle w:val="main"/>
        <w:ind w:leftChars="295" w:left="708"/>
        <w:rPr>
          <w:rFonts w:ascii="Courier" w:hAnsi="Courier"/>
          <w:color w:val="FF0000"/>
          <w:u w:val="single"/>
        </w:rPr>
      </w:pPr>
      <w:r w:rsidRPr="00C64DF2">
        <w:rPr>
          <w:rFonts w:ascii="Courier" w:hAnsi="Courier"/>
          <w:color w:val="FF0000"/>
          <w:u w:val="single"/>
        </w:rPr>
        <w:t>MAX-ACCESS read-write</w:t>
      </w:r>
    </w:p>
    <w:p w14:paraId="305C8053" w14:textId="3145F045" w:rsidR="00C75FCA" w:rsidRPr="00C64DF2" w:rsidRDefault="00C75FCA" w:rsidP="000A2988">
      <w:pPr>
        <w:pStyle w:val="main"/>
        <w:ind w:leftChars="295" w:left="708"/>
        <w:rPr>
          <w:rFonts w:ascii="Courier" w:hAnsi="Courier"/>
          <w:color w:val="FF0000"/>
          <w:u w:val="single"/>
        </w:rPr>
      </w:pPr>
      <w:r w:rsidRPr="00C64DF2">
        <w:rPr>
          <w:rFonts w:ascii="Courier" w:hAnsi="Courier"/>
          <w:color w:val="FF0000"/>
          <w:u w:val="single"/>
        </w:rPr>
        <w:t>STATUS current</w:t>
      </w:r>
    </w:p>
    <w:p w14:paraId="2890AE45" w14:textId="631F58A9" w:rsidR="00C75FCA" w:rsidRPr="00C64DF2" w:rsidRDefault="00C75FCA" w:rsidP="000A2988">
      <w:pPr>
        <w:pStyle w:val="main"/>
        <w:ind w:leftChars="295" w:left="708"/>
        <w:rPr>
          <w:rFonts w:ascii="Courier" w:hAnsi="Courier"/>
          <w:color w:val="FF0000"/>
          <w:u w:val="single"/>
        </w:rPr>
      </w:pPr>
      <w:r w:rsidRPr="00C64DF2">
        <w:rPr>
          <w:rFonts w:ascii="Courier" w:hAnsi="Courier"/>
          <w:color w:val="FF0000"/>
          <w:u w:val="single"/>
        </w:rPr>
        <w:t>DESCRIPTION</w:t>
      </w:r>
    </w:p>
    <w:p w14:paraId="726578AF" w14:textId="4499442E" w:rsidR="000A2988" w:rsidRPr="00C64DF2" w:rsidRDefault="000A2988" w:rsidP="000A2988">
      <w:pPr>
        <w:pStyle w:val="main"/>
        <w:ind w:leftChars="531" w:left="1274"/>
        <w:rPr>
          <w:rFonts w:ascii="Courier" w:hAnsi="Courier"/>
          <w:color w:val="FF0000"/>
          <w:u w:val="single"/>
        </w:rPr>
      </w:pPr>
      <w:r w:rsidRPr="00C64DF2">
        <w:rPr>
          <w:rFonts w:ascii="Courier" w:hAnsi="Courier"/>
          <w:color w:val="FF0000"/>
          <w:u w:val="single"/>
        </w:rPr>
        <w:t>“This is a control variable.</w:t>
      </w:r>
    </w:p>
    <w:p w14:paraId="46D96B0F" w14:textId="016B169A" w:rsidR="000A2988" w:rsidRPr="00C64DF2" w:rsidRDefault="000A2988" w:rsidP="000A2988">
      <w:pPr>
        <w:pStyle w:val="main"/>
        <w:ind w:leftChars="531" w:left="1274"/>
        <w:rPr>
          <w:rFonts w:ascii="Courier" w:hAnsi="Courier"/>
          <w:color w:val="FF0000"/>
          <w:u w:val="single"/>
        </w:rPr>
      </w:pPr>
      <w:r w:rsidRPr="00C64DF2">
        <w:rPr>
          <w:rFonts w:ascii="Courier" w:hAnsi="Courier"/>
          <w:color w:val="FF0000"/>
          <w:u w:val="single"/>
        </w:rPr>
        <w:t>It is written by an external entity or the SME. Changes take effect as soon as practical in the implementation.</w:t>
      </w:r>
    </w:p>
    <w:p w14:paraId="044EBD1C" w14:textId="6E0F7523" w:rsidR="000A2988" w:rsidRPr="00C64DF2" w:rsidRDefault="000A2988" w:rsidP="000A2988">
      <w:pPr>
        <w:pStyle w:val="main"/>
        <w:ind w:leftChars="531" w:left="1274"/>
        <w:rPr>
          <w:rFonts w:ascii="Courier" w:hAnsi="Courier"/>
          <w:color w:val="FF0000"/>
          <w:u w:val="single"/>
        </w:rPr>
      </w:pPr>
      <w:r w:rsidRPr="00C64DF2">
        <w:rPr>
          <w:rFonts w:ascii="Courier" w:hAnsi="Courier" w:hint="eastAsia"/>
          <w:color w:val="FF0000"/>
          <w:u w:val="single"/>
        </w:rPr>
        <w:t>T</w:t>
      </w:r>
      <w:r w:rsidRPr="00C64DF2">
        <w:rPr>
          <w:rFonts w:ascii="Courier" w:hAnsi="Courier"/>
          <w:color w:val="FF0000"/>
          <w:u w:val="single"/>
        </w:rPr>
        <w:t xml:space="preserve">his attribute, when true, indicates </w:t>
      </w:r>
      <w:r w:rsidR="00C64DF2" w:rsidRPr="00C64DF2">
        <w:rPr>
          <w:rFonts w:ascii="Courier" w:hAnsi="Courier"/>
          <w:color w:val="FF0000"/>
          <w:u w:val="single"/>
        </w:rPr>
        <w:t xml:space="preserve">the EBCS TIM element </w:t>
      </w:r>
      <w:r w:rsidR="00091735">
        <w:rPr>
          <w:rFonts w:ascii="Courier" w:hAnsi="Courier"/>
          <w:color w:val="FF0000"/>
          <w:u w:val="single"/>
        </w:rPr>
        <w:t xml:space="preserve">is included </w:t>
      </w:r>
      <w:r w:rsidR="00C64DF2" w:rsidRPr="00C64DF2">
        <w:rPr>
          <w:rFonts w:ascii="Courier" w:hAnsi="Courier"/>
          <w:color w:val="FF0000"/>
          <w:u w:val="single"/>
        </w:rPr>
        <w:t xml:space="preserve">in the Beacon frame </w:t>
      </w:r>
      <w:r w:rsidR="001D10C1">
        <w:rPr>
          <w:rFonts w:ascii="Courier" w:hAnsi="Courier"/>
          <w:color w:val="FF0000"/>
          <w:u w:val="single"/>
        </w:rPr>
        <w:t xml:space="preserve">instead of </w:t>
      </w:r>
      <w:r w:rsidR="00C64DF2" w:rsidRPr="00C64DF2">
        <w:rPr>
          <w:rFonts w:ascii="Courier" w:hAnsi="Courier"/>
          <w:color w:val="FF0000"/>
          <w:u w:val="single"/>
        </w:rPr>
        <w:t>in the EBCS Info frame.”</w:t>
      </w:r>
    </w:p>
    <w:p w14:paraId="17EF5A67" w14:textId="16FB35FA" w:rsidR="00C64DF2" w:rsidRPr="00C64DF2" w:rsidRDefault="00C64DF2" w:rsidP="00C64DF2">
      <w:pPr>
        <w:pStyle w:val="main"/>
        <w:ind w:leftChars="295" w:left="708"/>
        <w:rPr>
          <w:rFonts w:ascii="Courier" w:hAnsi="Courier"/>
          <w:color w:val="FF0000"/>
          <w:u w:val="single"/>
        </w:rPr>
      </w:pPr>
      <w:proofErr w:type="gramStart"/>
      <w:r w:rsidRPr="00C64DF2">
        <w:rPr>
          <w:rFonts w:ascii="Courier" w:hAnsi="Courier" w:hint="eastAsia"/>
          <w:color w:val="FF0000"/>
          <w:u w:val="single"/>
        </w:rPr>
        <w:t>:</w:t>
      </w:r>
      <w:r w:rsidRPr="00C64DF2">
        <w:rPr>
          <w:rFonts w:ascii="Courier" w:hAnsi="Courier"/>
          <w:color w:val="FF0000"/>
          <w:u w:val="single"/>
        </w:rPr>
        <w:t>:</w:t>
      </w:r>
      <w:proofErr w:type="gramEnd"/>
      <w:r w:rsidRPr="00C64DF2">
        <w:rPr>
          <w:rFonts w:ascii="Courier" w:hAnsi="Courier"/>
          <w:color w:val="FF0000"/>
          <w:u w:val="single"/>
        </w:rPr>
        <w:t>= { dot11StationConfigEntry &lt;ANA+11&gt; }</w:t>
      </w:r>
    </w:p>
    <w:p w14:paraId="2850A2B4" w14:textId="6A035C36" w:rsidR="00380FF2" w:rsidRDefault="00380FF2" w:rsidP="00452464">
      <w:pPr>
        <w:pStyle w:val="main"/>
      </w:pPr>
    </w:p>
    <w:p w14:paraId="1DF574FC" w14:textId="6C95BA91" w:rsidR="002014E5" w:rsidRDefault="002014E5" w:rsidP="00452464">
      <w:pPr>
        <w:pStyle w:val="main"/>
      </w:pPr>
    </w:p>
    <w:p w14:paraId="47687D86" w14:textId="1B7C921F" w:rsidR="002014E5" w:rsidRPr="00F9087F" w:rsidRDefault="00080881" w:rsidP="002014E5">
      <w:pPr>
        <w:pStyle w:val="main"/>
        <w:rPr>
          <w:b/>
          <w:bCs/>
          <w:i/>
          <w:iCs/>
          <w:color w:val="FF0000"/>
        </w:rPr>
      </w:pPr>
      <w:r>
        <w:rPr>
          <w:b/>
          <w:bCs/>
          <w:i/>
          <w:iCs/>
          <w:color w:val="FF0000"/>
          <w:highlight w:val="yellow"/>
        </w:rPr>
        <w:t>Insert the following instruction and table at P10</w:t>
      </w:r>
      <w:r w:rsidR="001B4BB2">
        <w:rPr>
          <w:b/>
          <w:bCs/>
          <w:i/>
          <w:iCs/>
          <w:color w:val="FF0000"/>
          <w:highlight w:val="yellow"/>
        </w:rPr>
        <w:t>5</w:t>
      </w:r>
      <w:r>
        <w:rPr>
          <w:b/>
          <w:bCs/>
          <w:i/>
          <w:iCs/>
          <w:color w:val="FF0000"/>
          <w:highlight w:val="yellow"/>
        </w:rPr>
        <w:t>L52</w:t>
      </w:r>
      <w:r w:rsidR="002014E5" w:rsidRPr="00B46828">
        <w:rPr>
          <w:b/>
          <w:bCs/>
          <w:i/>
          <w:iCs/>
          <w:color w:val="FF0000"/>
          <w:highlight w:val="yellow"/>
        </w:rPr>
        <w:t>:</w:t>
      </w:r>
      <w:r w:rsidR="002014E5">
        <w:rPr>
          <w:b/>
          <w:bCs/>
          <w:color w:val="FF0000"/>
        </w:rPr>
        <w:t xml:space="preserve"> </w:t>
      </w:r>
      <w:r w:rsidR="001C3932" w:rsidRPr="00830325">
        <w:rPr>
          <w:b/>
          <w:bCs/>
          <w:highlight w:val="yellow"/>
        </w:rPr>
        <w:t>[</w:t>
      </w:r>
      <w:r w:rsidR="001C3932">
        <w:rPr>
          <w:b/>
          <w:bCs/>
          <w:highlight w:val="yellow"/>
        </w:rPr>
        <w:t>2222, 2128, 2038</w:t>
      </w:r>
      <w:r w:rsidR="001C3932" w:rsidRPr="00830325">
        <w:rPr>
          <w:b/>
          <w:bCs/>
          <w:highlight w:val="yellow"/>
        </w:rPr>
        <w:t>]</w:t>
      </w:r>
    </w:p>
    <w:p w14:paraId="0EA44743" w14:textId="782C6B21" w:rsidR="002014E5" w:rsidRDefault="002014E5" w:rsidP="002014E5">
      <w:pPr>
        <w:pStyle w:val="main"/>
      </w:pPr>
    </w:p>
    <w:p w14:paraId="5B16C20E" w14:textId="76FB3387" w:rsidR="00080881" w:rsidRPr="00080881" w:rsidRDefault="00080881" w:rsidP="002014E5">
      <w:pPr>
        <w:pStyle w:val="main"/>
        <w:rPr>
          <w:b/>
          <w:bCs/>
          <w:i/>
          <w:iCs/>
          <w:color w:val="FF0000"/>
          <w:u w:val="single"/>
        </w:rPr>
      </w:pPr>
      <w:r w:rsidRPr="00080881">
        <w:rPr>
          <w:rFonts w:hint="eastAsia"/>
          <w:b/>
          <w:bCs/>
          <w:i/>
          <w:iCs/>
          <w:color w:val="FF0000"/>
          <w:u w:val="single"/>
        </w:rPr>
        <w:t>I</w:t>
      </w:r>
      <w:r w:rsidRPr="00080881">
        <w:rPr>
          <w:b/>
          <w:bCs/>
          <w:i/>
          <w:iCs/>
          <w:color w:val="FF0000"/>
          <w:u w:val="single"/>
        </w:rPr>
        <w:t>nsert the following table after “dot11WURStationConfig TABLE” section:</w:t>
      </w:r>
    </w:p>
    <w:p w14:paraId="1DF4B12A" w14:textId="18DD3D0D" w:rsidR="00080881" w:rsidRDefault="00080881" w:rsidP="002014E5">
      <w:pPr>
        <w:pStyle w:val="main"/>
      </w:pPr>
    </w:p>
    <w:p w14:paraId="7A7BDC3C" w14:textId="635DE798" w:rsidR="00EC0E05" w:rsidRPr="00EC0E05" w:rsidRDefault="00EC0E05" w:rsidP="00EC0E05">
      <w:pPr>
        <w:pStyle w:val="main"/>
        <w:rPr>
          <w:rFonts w:ascii="Courier" w:hAnsi="Courier"/>
          <w:color w:val="FF0000"/>
          <w:u w:val="single"/>
        </w:rPr>
      </w:pPr>
      <w:r w:rsidRPr="00EC0E05">
        <w:rPr>
          <w:rFonts w:ascii="Courier" w:hAnsi="Courier"/>
          <w:color w:val="FF0000"/>
          <w:u w:val="single"/>
        </w:rPr>
        <w:t>-- **********************************************************************</w:t>
      </w:r>
    </w:p>
    <w:p w14:paraId="248AA889" w14:textId="09CE8FA8" w:rsidR="00EC0E05" w:rsidRPr="00EC0E05" w:rsidRDefault="00EC0E05" w:rsidP="00EC0E05">
      <w:pPr>
        <w:pStyle w:val="main"/>
        <w:rPr>
          <w:rFonts w:ascii="Courier" w:hAnsi="Courier"/>
          <w:color w:val="FF0000"/>
          <w:u w:val="single"/>
        </w:rPr>
      </w:pPr>
      <w:r w:rsidRPr="00EC0E05">
        <w:rPr>
          <w:rFonts w:ascii="Courier" w:hAnsi="Courier"/>
          <w:color w:val="FF0000"/>
          <w:u w:val="single"/>
        </w:rPr>
        <w:t>-- * dot11EBCSTrafficStreamTable TABLE</w:t>
      </w:r>
    </w:p>
    <w:p w14:paraId="58847491" w14:textId="77777777" w:rsidR="00EC0E05" w:rsidRPr="00EC0E05" w:rsidRDefault="00EC0E05" w:rsidP="00EC0E05">
      <w:pPr>
        <w:pStyle w:val="main"/>
        <w:rPr>
          <w:rFonts w:ascii="Courier" w:hAnsi="Courier"/>
          <w:color w:val="FF0000"/>
          <w:u w:val="single"/>
        </w:rPr>
      </w:pPr>
      <w:r w:rsidRPr="00EC0E05">
        <w:rPr>
          <w:rFonts w:ascii="Courier" w:hAnsi="Courier"/>
          <w:color w:val="FF0000"/>
          <w:u w:val="single"/>
        </w:rPr>
        <w:t>-- **********************************************************************</w:t>
      </w:r>
    </w:p>
    <w:p w14:paraId="5469D5AE" w14:textId="40516F46" w:rsidR="00EC0E05" w:rsidRPr="002756FC" w:rsidRDefault="00EC0E05" w:rsidP="00EC0E05">
      <w:pPr>
        <w:pStyle w:val="main"/>
      </w:pPr>
    </w:p>
    <w:p w14:paraId="4F4E970D" w14:textId="3984CBD8" w:rsidR="002014E5" w:rsidRPr="00080881" w:rsidRDefault="002014E5" w:rsidP="002014E5">
      <w:pPr>
        <w:pStyle w:val="main"/>
        <w:rPr>
          <w:rFonts w:ascii="Courier" w:hAnsi="Courier"/>
          <w:color w:val="FF0000"/>
          <w:u w:val="single"/>
        </w:rPr>
      </w:pPr>
      <w:r w:rsidRPr="00080881">
        <w:rPr>
          <w:rFonts w:ascii="Courier" w:hAnsi="Courier"/>
          <w:color w:val="FF0000"/>
          <w:u w:val="single"/>
        </w:rPr>
        <w:t>dot11EBCSTrafficStreamTable OBJECT-TYPE</w:t>
      </w:r>
    </w:p>
    <w:p w14:paraId="1505B307" w14:textId="00157C8B" w:rsidR="002014E5" w:rsidRPr="00080881" w:rsidRDefault="002014E5" w:rsidP="002014E5">
      <w:pPr>
        <w:pStyle w:val="main"/>
        <w:ind w:leftChars="295" w:left="708"/>
        <w:rPr>
          <w:rFonts w:ascii="Courier" w:hAnsi="Courier"/>
          <w:color w:val="FF0000"/>
          <w:u w:val="single"/>
        </w:rPr>
      </w:pPr>
      <w:r w:rsidRPr="00080881">
        <w:rPr>
          <w:rFonts w:ascii="Courier" w:hAnsi="Courier"/>
          <w:color w:val="FF0000"/>
          <w:u w:val="single"/>
        </w:rPr>
        <w:t>SYNTAX SEQUENCE OF Dot11EBCSTrafficStreamEntry</w:t>
      </w:r>
    </w:p>
    <w:p w14:paraId="16B1DD33" w14:textId="77777777" w:rsidR="002014E5" w:rsidRPr="00080881" w:rsidRDefault="002014E5" w:rsidP="002014E5">
      <w:pPr>
        <w:pStyle w:val="main"/>
        <w:ind w:leftChars="295" w:left="708"/>
        <w:rPr>
          <w:rFonts w:ascii="Courier" w:hAnsi="Courier"/>
          <w:color w:val="FF0000"/>
          <w:u w:val="single"/>
        </w:rPr>
      </w:pPr>
      <w:r w:rsidRPr="00080881">
        <w:rPr>
          <w:rFonts w:ascii="Courier" w:hAnsi="Courier"/>
          <w:color w:val="FF0000"/>
          <w:u w:val="single"/>
        </w:rPr>
        <w:t>MAX-ACCESS read-write</w:t>
      </w:r>
    </w:p>
    <w:p w14:paraId="407FB635" w14:textId="77777777" w:rsidR="002014E5" w:rsidRPr="00080881" w:rsidRDefault="002014E5" w:rsidP="002014E5">
      <w:pPr>
        <w:pStyle w:val="main"/>
        <w:ind w:leftChars="295" w:left="708"/>
        <w:rPr>
          <w:rFonts w:ascii="Courier" w:hAnsi="Courier"/>
          <w:color w:val="FF0000"/>
          <w:u w:val="single"/>
        </w:rPr>
      </w:pPr>
      <w:r w:rsidRPr="00080881">
        <w:rPr>
          <w:rFonts w:ascii="Courier" w:hAnsi="Courier"/>
          <w:color w:val="FF0000"/>
          <w:u w:val="single"/>
        </w:rPr>
        <w:t>STATUS current</w:t>
      </w:r>
    </w:p>
    <w:p w14:paraId="7E7DF06F" w14:textId="77777777" w:rsidR="002014E5" w:rsidRPr="00080881" w:rsidRDefault="002014E5" w:rsidP="002014E5">
      <w:pPr>
        <w:pStyle w:val="main"/>
        <w:ind w:leftChars="295" w:left="708"/>
        <w:rPr>
          <w:rFonts w:ascii="Courier" w:hAnsi="Courier"/>
          <w:color w:val="FF0000"/>
          <w:u w:val="single"/>
        </w:rPr>
      </w:pPr>
      <w:r w:rsidRPr="00080881">
        <w:rPr>
          <w:rFonts w:ascii="Courier" w:hAnsi="Courier"/>
          <w:color w:val="FF0000"/>
          <w:u w:val="single"/>
        </w:rPr>
        <w:t>DESCRIPTION</w:t>
      </w:r>
    </w:p>
    <w:p w14:paraId="2EBC3CF1" w14:textId="692E034C" w:rsidR="002014E5" w:rsidRPr="00080881" w:rsidRDefault="002014E5" w:rsidP="002014E5">
      <w:pPr>
        <w:pStyle w:val="main"/>
        <w:ind w:leftChars="531" w:left="1274"/>
        <w:rPr>
          <w:rFonts w:ascii="Courier" w:hAnsi="Courier"/>
          <w:color w:val="FF0000"/>
          <w:u w:val="single"/>
        </w:rPr>
      </w:pPr>
      <w:r w:rsidRPr="00080881">
        <w:rPr>
          <w:rFonts w:ascii="Courier" w:hAnsi="Courier"/>
          <w:color w:val="FF0000"/>
          <w:u w:val="single"/>
        </w:rPr>
        <w:t xml:space="preserve">“This </w:t>
      </w:r>
      <w:r w:rsidR="00080881" w:rsidRPr="00080881">
        <w:rPr>
          <w:rFonts w:ascii="Courier" w:hAnsi="Courier"/>
          <w:color w:val="FF0000"/>
          <w:u w:val="single"/>
        </w:rPr>
        <w:t>table</w:t>
      </w:r>
      <w:r w:rsidRPr="00080881">
        <w:rPr>
          <w:rFonts w:ascii="Courier" w:hAnsi="Courier"/>
          <w:color w:val="FF0000"/>
          <w:u w:val="single"/>
        </w:rPr>
        <w:t xml:space="preserve"> of attributes is a set of all of the EBCS traffic stream information.”</w:t>
      </w:r>
    </w:p>
    <w:p w14:paraId="067AB575" w14:textId="0B11DE11" w:rsidR="002014E5" w:rsidRPr="00080881" w:rsidRDefault="002014E5" w:rsidP="002014E5">
      <w:pPr>
        <w:pStyle w:val="main"/>
        <w:ind w:leftChars="295" w:left="708"/>
        <w:rPr>
          <w:rFonts w:ascii="Courier" w:hAnsi="Courier"/>
          <w:color w:val="FF0000"/>
          <w:u w:val="single"/>
        </w:rPr>
      </w:pPr>
      <w:proofErr w:type="gramStart"/>
      <w:r w:rsidRPr="00080881">
        <w:rPr>
          <w:rFonts w:ascii="Courier" w:hAnsi="Courier" w:hint="eastAsia"/>
          <w:color w:val="FF0000"/>
          <w:u w:val="single"/>
        </w:rPr>
        <w:t>:</w:t>
      </w:r>
      <w:r w:rsidRPr="00080881">
        <w:rPr>
          <w:rFonts w:ascii="Courier" w:hAnsi="Courier"/>
          <w:color w:val="FF0000"/>
          <w:u w:val="single"/>
        </w:rPr>
        <w:t>:</w:t>
      </w:r>
      <w:proofErr w:type="gramEnd"/>
      <w:r w:rsidRPr="00080881">
        <w:rPr>
          <w:rFonts w:ascii="Courier" w:hAnsi="Courier"/>
          <w:color w:val="FF0000"/>
          <w:u w:val="single"/>
        </w:rPr>
        <w:t>= { dot11</w:t>
      </w:r>
      <w:r w:rsidR="00080881">
        <w:rPr>
          <w:rFonts w:ascii="Courier" w:hAnsi="Courier"/>
          <w:color w:val="FF0000"/>
          <w:u w:val="single"/>
        </w:rPr>
        <w:t>smt</w:t>
      </w:r>
      <w:r w:rsidRPr="00080881">
        <w:rPr>
          <w:rFonts w:ascii="Courier" w:hAnsi="Courier"/>
          <w:color w:val="FF0000"/>
          <w:u w:val="single"/>
        </w:rPr>
        <w:t xml:space="preserve"> &lt;ANA&gt; }</w:t>
      </w:r>
    </w:p>
    <w:p w14:paraId="2C8FFD0E" w14:textId="77777777" w:rsidR="002014E5" w:rsidRDefault="002014E5" w:rsidP="002014E5">
      <w:pPr>
        <w:pStyle w:val="main"/>
      </w:pPr>
    </w:p>
    <w:p w14:paraId="2AEBDABA"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dot11EBCSTrafficStreamEntry OBJECT-TYPE</w:t>
      </w:r>
    </w:p>
    <w:p w14:paraId="3532E6D7" w14:textId="77777777" w:rsidR="002014E5" w:rsidRPr="00596894" w:rsidRDefault="002014E5" w:rsidP="002014E5">
      <w:pPr>
        <w:pStyle w:val="main"/>
        <w:ind w:leftChars="295" w:left="708"/>
        <w:rPr>
          <w:rFonts w:ascii="Courier" w:hAnsi="Courier"/>
          <w:color w:val="FF0000"/>
          <w:u w:val="single"/>
        </w:rPr>
      </w:pPr>
      <w:r w:rsidRPr="00596894">
        <w:rPr>
          <w:rFonts w:ascii="Courier" w:hAnsi="Courier"/>
          <w:color w:val="FF0000"/>
          <w:u w:val="single"/>
        </w:rPr>
        <w:t>SYNTAX Dot11EBCSTrafficStreamEntry</w:t>
      </w:r>
    </w:p>
    <w:p w14:paraId="7CCE94B4" w14:textId="77777777" w:rsidR="002014E5" w:rsidRPr="00596894" w:rsidRDefault="002014E5" w:rsidP="002014E5">
      <w:pPr>
        <w:pStyle w:val="main"/>
        <w:ind w:leftChars="295" w:left="708"/>
        <w:rPr>
          <w:rFonts w:ascii="Courier" w:hAnsi="Courier"/>
          <w:color w:val="FF0000"/>
          <w:u w:val="single"/>
        </w:rPr>
      </w:pPr>
      <w:r w:rsidRPr="00596894">
        <w:rPr>
          <w:rFonts w:ascii="Courier" w:hAnsi="Courier"/>
          <w:color w:val="FF0000"/>
          <w:u w:val="single"/>
        </w:rPr>
        <w:t>MAX-ACCESS read-write</w:t>
      </w:r>
    </w:p>
    <w:p w14:paraId="1C2BABFD" w14:textId="77777777" w:rsidR="002014E5" w:rsidRPr="00596894" w:rsidRDefault="002014E5" w:rsidP="002014E5">
      <w:pPr>
        <w:pStyle w:val="main"/>
        <w:ind w:leftChars="295" w:left="708"/>
        <w:rPr>
          <w:rFonts w:ascii="Courier" w:hAnsi="Courier"/>
          <w:color w:val="FF0000"/>
          <w:u w:val="single"/>
        </w:rPr>
      </w:pPr>
      <w:r w:rsidRPr="00596894">
        <w:rPr>
          <w:rFonts w:ascii="Courier" w:hAnsi="Courier"/>
          <w:color w:val="FF0000"/>
          <w:u w:val="single"/>
        </w:rPr>
        <w:t>STATUS current</w:t>
      </w:r>
    </w:p>
    <w:p w14:paraId="5271C048" w14:textId="77777777" w:rsidR="002014E5" w:rsidRPr="00596894" w:rsidRDefault="002014E5" w:rsidP="002014E5">
      <w:pPr>
        <w:pStyle w:val="main"/>
        <w:ind w:leftChars="295" w:left="708"/>
        <w:rPr>
          <w:rFonts w:ascii="Courier" w:hAnsi="Courier"/>
          <w:color w:val="FF0000"/>
          <w:u w:val="single"/>
        </w:rPr>
      </w:pPr>
      <w:r w:rsidRPr="00596894">
        <w:rPr>
          <w:rFonts w:ascii="Courier" w:hAnsi="Courier"/>
          <w:color w:val="FF0000"/>
          <w:u w:val="single"/>
        </w:rPr>
        <w:t>DESCRIPTION</w:t>
      </w:r>
    </w:p>
    <w:p w14:paraId="70EA6CE9" w14:textId="4780DE3C" w:rsidR="002014E5" w:rsidRDefault="002014E5" w:rsidP="002014E5">
      <w:pPr>
        <w:pStyle w:val="main"/>
        <w:ind w:leftChars="531" w:left="1274"/>
        <w:rPr>
          <w:rFonts w:ascii="Courier" w:hAnsi="Courier"/>
          <w:color w:val="FF0000"/>
          <w:u w:val="single"/>
        </w:rPr>
      </w:pPr>
      <w:r w:rsidRPr="00596894">
        <w:rPr>
          <w:rFonts w:ascii="Courier" w:hAnsi="Courier"/>
          <w:color w:val="FF0000"/>
          <w:u w:val="single"/>
        </w:rPr>
        <w:t>“An entry in the dot11EBCSTrafficStream</w:t>
      </w:r>
      <w:r w:rsidR="00080881">
        <w:rPr>
          <w:rFonts w:ascii="Courier" w:hAnsi="Courier"/>
          <w:color w:val="FF0000"/>
          <w:u w:val="single"/>
        </w:rPr>
        <w:t>Table</w:t>
      </w:r>
      <w:r w:rsidRPr="00596894">
        <w:rPr>
          <w:rFonts w:ascii="Courier" w:hAnsi="Courier"/>
          <w:color w:val="FF0000"/>
          <w:u w:val="single"/>
        </w:rPr>
        <w:t>.</w:t>
      </w:r>
    </w:p>
    <w:p w14:paraId="35DA7625" w14:textId="2098FD4E" w:rsidR="00080881" w:rsidRPr="00596894" w:rsidRDefault="00080881" w:rsidP="00080881">
      <w:pPr>
        <w:pStyle w:val="main"/>
        <w:rPr>
          <w:rFonts w:ascii="Courier" w:hAnsi="Courier"/>
          <w:color w:val="FF0000"/>
          <w:u w:val="single"/>
        </w:rPr>
      </w:pPr>
      <w:r>
        <w:rPr>
          <w:rFonts w:ascii="Courier" w:hAnsi="Courier"/>
          <w:color w:val="FF0000"/>
          <w:u w:val="single"/>
        </w:rPr>
        <w:tab/>
      </w:r>
      <w:proofErr w:type="gramStart"/>
      <w:r>
        <w:rPr>
          <w:rFonts w:ascii="Courier" w:hAnsi="Courier"/>
          <w:color w:val="FF0000"/>
          <w:u w:val="single"/>
        </w:rPr>
        <w:t>::</w:t>
      </w:r>
      <w:proofErr w:type="gramEnd"/>
      <w:r>
        <w:rPr>
          <w:rFonts w:ascii="Courier" w:hAnsi="Courier"/>
          <w:color w:val="FF0000"/>
          <w:u w:val="single"/>
        </w:rPr>
        <w:t>= {dot11EBCSTrafficStreamTable 1 }</w:t>
      </w:r>
    </w:p>
    <w:p w14:paraId="6C610FEB" w14:textId="77777777" w:rsidR="002014E5" w:rsidRPr="00596894" w:rsidRDefault="002014E5" w:rsidP="002014E5">
      <w:pPr>
        <w:pStyle w:val="main"/>
        <w:rPr>
          <w:rFonts w:ascii="Courier" w:hAnsi="Courier"/>
          <w:color w:val="FF0000"/>
          <w:u w:val="single"/>
        </w:rPr>
      </w:pPr>
    </w:p>
    <w:p w14:paraId="62AC8C27"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Dot11</w:t>
      </w:r>
      <w:proofErr w:type="gramStart"/>
      <w:r w:rsidRPr="00596894">
        <w:rPr>
          <w:rFonts w:ascii="Courier" w:hAnsi="Courier"/>
          <w:color w:val="FF0000"/>
          <w:u w:val="single"/>
        </w:rPr>
        <w:t>EBCSTrafficStreamEntry ::=</w:t>
      </w:r>
      <w:proofErr w:type="gramEnd"/>
    </w:p>
    <w:p w14:paraId="10898FA9" w14:textId="77777777" w:rsidR="002014E5" w:rsidRPr="00596894" w:rsidRDefault="002014E5" w:rsidP="002014E5">
      <w:pPr>
        <w:pStyle w:val="main"/>
        <w:ind w:leftChars="295" w:left="708"/>
        <w:rPr>
          <w:rFonts w:ascii="Courier" w:hAnsi="Courier"/>
          <w:color w:val="FF0000"/>
          <w:u w:val="single"/>
        </w:rPr>
      </w:pPr>
      <w:r w:rsidRPr="00596894">
        <w:rPr>
          <w:rFonts w:ascii="Courier" w:hAnsi="Courier"/>
          <w:color w:val="FF0000"/>
          <w:u w:val="single"/>
        </w:rPr>
        <w:t>SEQUENCE {</w:t>
      </w:r>
    </w:p>
    <w:p w14:paraId="0858F18F"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dot11EBCSTrafficStreamID</w:t>
      </w:r>
      <w:r w:rsidRPr="00596894">
        <w:rPr>
          <w:rFonts w:ascii="Courier" w:hAnsi="Courier"/>
          <w:color w:val="FF0000"/>
          <w:u w:val="single"/>
        </w:rPr>
        <w:tab/>
      </w:r>
      <w:r w:rsidRPr="00596894">
        <w:rPr>
          <w:rFonts w:ascii="Courier" w:hAnsi="Courier"/>
          <w:color w:val="FF0000"/>
          <w:u w:val="single"/>
        </w:rPr>
        <w:tab/>
      </w:r>
      <w:r w:rsidRPr="00596894">
        <w:rPr>
          <w:rFonts w:ascii="Courier" w:hAnsi="Courier"/>
          <w:color w:val="FF0000"/>
          <w:u w:val="single"/>
        </w:rPr>
        <w:tab/>
      </w:r>
      <w:r w:rsidRPr="00596894">
        <w:rPr>
          <w:rFonts w:ascii="Courier" w:hAnsi="Courier"/>
          <w:color w:val="FF0000"/>
          <w:u w:val="single"/>
        </w:rPr>
        <w:tab/>
      </w:r>
      <w:r w:rsidRPr="00596894">
        <w:rPr>
          <w:rFonts w:ascii="Courier" w:hAnsi="Courier"/>
          <w:color w:val="FF0000"/>
          <w:u w:val="single"/>
        </w:rPr>
        <w:tab/>
        <w:t>Unsigned32,</w:t>
      </w:r>
    </w:p>
    <w:p w14:paraId="5737A00A"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dot11EBCSTrafficStreamAuthenticationAlgorithm</w:t>
      </w:r>
      <w:r w:rsidRPr="00596894">
        <w:rPr>
          <w:rFonts w:ascii="Courier" w:hAnsi="Courier"/>
          <w:color w:val="FF0000"/>
          <w:u w:val="single"/>
        </w:rPr>
        <w:tab/>
        <w:t>INTEGER,</w:t>
      </w:r>
    </w:p>
    <w:p w14:paraId="0C03761B"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d</w:t>
      </w:r>
      <w:r w:rsidRPr="00596894">
        <w:rPr>
          <w:rFonts w:ascii="Courier" w:hAnsi="Courier"/>
          <w:color w:val="FF0000"/>
          <w:u w:val="single"/>
        </w:rPr>
        <w:t>ot11EBCSTrafficStreamAddressType</w:t>
      </w:r>
      <w:r w:rsidRPr="00596894">
        <w:rPr>
          <w:rFonts w:ascii="Courier" w:hAnsi="Courier"/>
          <w:color w:val="FF0000"/>
          <w:u w:val="single"/>
        </w:rPr>
        <w:tab/>
      </w:r>
      <w:r w:rsidRPr="00596894">
        <w:rPr>
          <w:rFonts w:ascii="Courier" w:hAnsi="Courier"/>
          <w:color w:val="FF0000"/>
          <w:u w:val="single"/>
        </w:rPr>
        <w:tab/>
      </w:r>
      <w:r w:rsidRPr="00596894">
        <w:rPr>
          <w:rFonts w:ascii="Courier" w:hAnsi="Courier"/>
          <w:color w:val="FF0000"/>
          <w:u w:val="single"/>
        </w:rPr>
        <w:tab/>
        <w:t>INTEGER,</w:t>
      </w:r>
    </w:p>
    <w:p w14:paraId="7BD68E72"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lastRenderedPageBreak/>
        <w:t>d</w:t>
      </w:r>
      <w:r w:rsidRPr="00596894">
        <w:rPr>
          <w:rFonts w:ascii="Courier" w:hAnsi="Courier"/>
          <w:color w:val="FF0000"/>
          <w:u w:val="single"/>
        </w:rPr>
        <w:t>ot11EBCSTrafficStreamAddress</w:t>
      </w:r>
      <w:r w:rsidRPr="00596894">
        <w:rPr>
          <w:rFonts w:ascii="Courier" w:hAnsi="Courier"/>
          <w:color w:val="FF0000"/>
          <w:u w:val="single"/>
        </w:rPr>
        <w:tab/>
      </w:r>
      <w:r w:rsidRPr="00596894">
        <w:rPr>
          <w:rFonts w:ascii="Courier" w:hAnsi="Courier"/>
          <w:color w:val="FF0000"/>
          <w:u w:val="single"/>
        </w:rPr>
        <w:tab/>
      </w:r>
      <w:r w:rsidRPr="00596894">
        <w:rPr>
          <w:rFonts w:ascii="Courier" w:hAnsi="Courier"/>
          <w:color w:val="FF0000"/>
          <w:u w:val="single"/>
        </w:rPr>
        <w:tab/>
      </w:r>
      <w:r w:rsidRPr="00596894">
        <w:rPr>
          <w:rFonts w:ascii="Courier" w:hAnsi="Courier"/>
          <w:color w:val="FF0000"/>
          <w:u w:val="single"/>
        </w:rPr>
        <w:tab/>
        <w:t>OCTET STRING,</w:t>
      </w:r>
    </w:p>
    <w:p w14:paraId="7123A4CC"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d</w:t>
      </w:r>
      <w:r w:rsidRPr="00596894">
        <w:rPr>
          <w:rFonts w:ascii="Courier" w:hAnsi="Courier"/>
          <w:color w:val="FF0000"/>
          <w:u w:val="single"/>
        </w:rPr>
        <w:t>ot11EBCSTrafficStreamTitle</w:t>
      </w:r>
      <w:r w:rsidRPr="00596894">
        <w:rPr>
          <w:rFonts w:ascii="Courier" w:hAnsi="Courier"/>
          <w:color w:val="FF0000"/>
          <w:u w:val="single"/>
        </w:rPr>
        <w:tab/>
      </w:r>
      <w:r w:rsidRPr="00596894">
        <w:rPr>
          <w:rFonts w:ascii="Courier" w:hAnsi="Courier"/>
          <w:color w:val="FF0000"/>
          <w:u w:val="single"/>
        </w:rPr>
        <w:tab/>
      </w:r>
      <w:r w:rsidRPr="00596894">
        <w:rPr>
          <w:rFonts w:ascii="Courier" w:hAnsi="Courier"/>
          <w:color w:val="FF0000"/>
          <w:u w:val="single"/>
        </w:rPr>
        <w:tab/>
      </w:r>
      <w:r w:rsidRPr="00596894">
        <w:rPr>
          <w:rFonts w:ascii="Courier" w:hAnsi="Courier"/>
          <w:color w:val="FF0000"/>
          <w:u w:val="single"/>
        </w:rPr>
        <w:tab/>
        <w:t>OCTET STRING,</w:t>
      </w:r>
    </w:p>
    <w:p w14:paraId="7F7609D6"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d</w:t>
      </w:r>
      <w:r w:rsidRPr="00596894">
        <w:rPr>
          <w:rFonts w:ascii="Courier" w:hAnsi="Courier"/>
          <w:color w:val="FF0000"/>
          <w:u w:val="single"/>
        </w:rPr>
        <w:t>ot11EBCSTrafficStreamPHYType</w:t>
      </w:r>
      <w:r w:rsidRPr="00596894">
        <w:rPr>
          <w:rFonts w:ascii="Courier" w:hAnsi="Courier"/>
          <w:color w:val="FF0000"/>
          <w:u w:val="single"/>
        </w:rPr>
        <w:tab/>
      </w:r>
      <w:r w:rsidRPr="00596894">
        <w:rPr>
          <w:rFonts w:ascii="Courier" w:hAnsi="Courier"/>
          <w:color w:val="FF0000"/>
          <w:u w:val="single"/>
        </w:rPr>
        <w:tab/>
      </w:r>
      <w:r w:rsidRPr="00596894">
        <w:rPr>
          <w:rFonts w:ascii="Courier" w:hAnsi="Courier"/>
          <w:color w:val="FF0000"/>
          <w:u w:val="single"/>
        </w:rPr>
        <w:tab/>
      </w:r>
      <w:r w:rsidRPr="00596894">
        <w:rPr>
          <w:rFonts w:ascii="Courier" w:hAnsi="Courier"/>
          <w:color w:val="FF0000"/>
          <w:u w:val="single"/>
        </w:rPr>
        <w:tab/>
        <w:t>Unsigned32,</w:t>
      </w:r>
    </w:p>
    <w:p w14:paraId="6E644DF3"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d</w:t>
      </w:r>
      <w:r w:rsidRPr="00596894">
        <w:rPr>
          <w:rFonts w:ascii="Courier" w:hAnsi="Courier"/>
          <w:color w:val="FF0000"/>
          <w:u w:val="single"/>
        </w:rPr>
        <w:t>ot11EBCSTrafficStreamTXRate</w:t>
      </w:r>
      <w:r w:rsidRPr="00596894">
        <w:rPr>
          <w:rFonts w:ascii="Courier" w:hAnsi="Courier"/>
          <w:color w:val="FF0000"/>
          <w:u w:val="single"/>
        </w:rPr>
        <w:tab/>
      </w:r>
      <w:r w:rsidRPr="00596894">
        <w:rPr>
          <w:rFonts w:ascii="Courier" w:hAnsi="Courier"/>
          <w:color w:val="FF0000"/>
          <w:u w:val="single"/>
        </w:rPr>
        <w:tab/>
      </w:r>
      <w:r w:rsidRPr="00596894">
        <w:rPr>
          <w:rFonts w:ascii="Courier" w:hAnsi="Courier"/>
          <w:color w:val="FF0000"/>
          <w:u w:val="single"/>
        </w:rPr>
        <w:tab/>
      </w:r>
      <w:r w:rsidRPr="00596894">
        <w:rPr>
          <w:rFonts w:ascii="Courier" w:hAnsi="Courier"/>
          <w:color w:val="FF0000"/>
          <w:u w:val="single"/>
        </w:rPr>
        <w:tab/>
        <w:t>OCTET STRING,</w:t>
      </w:r>
    </w:p>
    <w:p w14:paraId="190F632F"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d</w:t>
      </w:r>
      <w:r w:rsidRPr="00596894">
        <w:rPr>
          <w:rFonts w:ascii="Courier" w:hAnsi="Courier"/>
          <w:color w:val="FF0000"/>
          <w:u w:val="single"/>
        </w:rPr>
        <w:t>ot11EBCSTrafficStreamNegotiationMethod</w:t>
      </w:r>
      <w:r w:rsidRPr="00596894">
        <w:rPr>
          <w:rFonts w:ascii="Courier" w:hAnsi="Courier"/>
          <w:color w:val="FF0000"/>
          <w:u w:val="single"/>
        </w:rPr>
        <w:tab/>
      </w:r>
      <w:r w:rsidRPr="00596894">
        <w:rPr>
          <w:rFonts w:ascii="Courier" w:hAnsi="Courier"/>
          <w:color w:val="FF0000"/>
          <w:u w:val="single"/>
        </w:rPr>
        <w:tab/>
        <w:t>INTEGER,</w:t>
      </w:r>
    </w:p>
    <w:p w14:paraId="7E5CB7F2"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d</w:t>
      </w:r>
      <w:r w:rsidRPr="00596894">
        <w:rPr>
          <w:rFonts w:ascii="Courier" w:hAnsi="Courier"/>
          <w:color w:val="FF0000"/>
          <w:u w:val="single"/>
        </w:rPr>
        <w:t>ot11EBCSTrafficStreamNextTXSchedule</w:t>
      </w:r>
      <w:r w:rsidRPr="00596894">
        <w:rPr>
          <w:rFonts w:ascii="Courier" w:hAnsi="Courier"/>
          <w:color w:val="FF0000"/>
          <w:u w:val="single"/>
        </w:rPr>
        <w:tab/>
      </w:r>
      <w:r w:rsidRPr="00596894">
        <w:rPr>
          <w:rFonts w:ascii="Courier" w:hAnsi="Courier"/>
          <w:color w:val="FF0000"/>
          <w:u w:val="single"/>
        </w:rPr>
        <w:tab/>
        <w:t>Unsigned32,</w:t>
      </w:r>
    </w:p>
    <w:p w14:paraId="4609AFC2"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d</w:t>
      </w:r>
      <w:r w:rsidRPr="00596894">
        <w:rPr>
          <w:rFonts w:ascii="Courier" w:hAnsi="Courier"/>
          <w:color w:val="FF0000"/>
          <w:u w:val="single"/>
        </w:rPr>
        <w:t>ot11EBCSTrafficStreamTimeToTermination</w:t>
      </w:r>
      <w:r w:rsidRPr="00596894">
        <w:rPr>
          <w:rFonts w:ascii="Courier" w:hAnsi="Courier"/>
          <w:color w:val="FF0000"/>
          <w:u w:val="single"/>
        </w:rPr>
        <w:tab/>
      </w:r>
      <w:r w:rsidRPr="00596894">
        <w:rPr>
          <w:rFonts w:ascii="Courier" w:hAnsi="Courier"/>
          <w:color w:val="FF0000"/>
          <w:u w:val="single"/>
        </w:rPr>
        <w:tab/>
        <w:t>Unsigned32,</w:t>
      </w:r>
    </w:p>
    <w:p w14:paraId="7CA86E3B"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d</w:t>
      </w:r>
      <w:r w:rsidRPr="00596894">
        <w:rPr>
          <w:rFonts w:ascii="Courier" w:hAnsi="Courier"/>
          <w:color w:val="FF0000"/>
          <w:u w:val="single"/>
        </w:rPr>
        <w:t>ot11EBCSTrafficStreamBuffered</w:t>
      </w:r>
      <w:r w:rsidRPr="00596894">
        <w:rPr>
          <w:rFonts w:ascii="Courier" w:hAnsi="Courier"/>
          <w:color w:val="FF0000"/>
          <w:u w:val="single"/>
        </w:rPr>
        <w:tab/>
      </w:r>
      <w:r w:rsidRPr="00596894">
        <w:rPr>
          <w:rFonts w:ascii="Courier" w:hAnsi="Courier"/>
          <w:color w:val="FF0000"/>
          <w:u w:val="single"/>
        </w:rPr>
        <w:tab/>
      </w:r>
      <w:r w:rsidRPr="00596894">
        <w:rPr>
          <w:rFonts w:ascii="Courier" w:hAnsi="Courier"/>
          <w:color w:val="FF0000"/>
          <w:u w:val="single"/>
        </w:rPr>
        <w:tab/>
      </w:r>
      <w:proofErr w:type="spellStart"/>
      <w:r w:rsidRPr="00596894">
        <w:rPr>
          <w:rFonts w:ascii="Courier" w:hAnsi="Courier"/>
          <w:color w:val="FF0000"/>
          <w:u w:val="single"/>
        </w:rPr>
        <w:t>TruthValue</w:t>
      </w:r>
      <w:proofErr w:type="spellEnd"/>
    </w:p>
    <w:p w14:paraId="6499B595"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w:t>
      </w:r>
    </w:p>
    <w:p w14:paraId="77D8018C" w14:textId="77777777" w:rsidR="002014E5" w:rsidRPr="00596894" w:rsidRDefault="002014E5" w:rsidP="002014E5">
      <w:pPr>
        <w:pStyle w:val="main"/>
        <w:rPr>
          <w:rFonts w:ascii="Courier" w:hAnsi="Courier"/>
          <w:color w:val="FF0000"/>
          <w:u w:val="single"/>
        </w:rPr>
      </w:pPr>
    </w:p>
    <w:p w14:paraId="34C051B2"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dot11EBCSTrafficStreamID OBJECT-TYPE</w:t>
      </w:r>
    </w:p>
    <w:p w14:paraId="510ADAA0"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SYNTAX Unsigned32 (</w:t>
      </w:r>
      <w:proofErr w:type="gramStart"/>
      <w:r w:rsidRPr="00596894">
        <w:rPr>
          <w:rFonts w:ascii="Courier" w:hAnsi="Courier"/>
          <w:color w:val="FF0000"/>
          <w:u w:val="single"/>
        </w:rPr>
        <w:t>0..</w:t>
      </w:r>
      <w:proofErr w:type="gramEnd"/>
      <w:r w:rsidRPr="00596894">
        <w:rPr>
          <w:rFonts w:ascii="Courier" w:hAnsi="Courier"/>
          <w:color w:val="FF0000"/>
          <w:u w:val="single"/>
        </w:rPr>
        <w:t>255)</w:t>
      </w:r>
    </w:p>
    <w:p w14:paraId="28721879"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MAX-ACCESS read-write</w:t>
      </w:r>
    </w:p>
    <w:p w14:paraId="3C21A676"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STATUS current</w:t>
      </w:r>
    </w:p>
    <w:p w14:paraId="71FBC1CC"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DESCRIPTION</w:t>
      </w:r>
    </w:p>
    <w:p w14:paraId="6246B382"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“This is a control variable.</w:t>
      </w:r>
    </w:p>
    <w:p w14:paraId="4D615A91"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I</w:t>
      </w:r>
      <w:r w:rsidRPr="00596894">
        <w:rPr>
          <w:rFonts w:ascii="Courier" w:hAnsi="Courier"/>
          <w:color w:val="FF0000"/>
          <w:u w:val="single"/>
        </w:rPr>
        <w:t>t is written by an external entity or the SME. Changes take effect as soon as practical in the implementation.</w:t>
      </w:r>
    </w:p>
    <w:p w14:paraId="2ADC4C70"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T</w:t>
      </w:r>
      <w:r w:rsidRPr="00596894">
        <w:rPr>
          <w:rFonts w:ascii="Courier" w:hAnsi="Courier"/>
          <w:color w:val="FF0000"/>
          <w:u w:val="single"/>
        </w:rPr>
        <w:t>his variable is used to identify the EBCS traffic stream.”</w:t>
      </w:r>
    </w:p>
    <w:p w14:paraId="606D1D68"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r>
      <w:proofErr w:type="gramStart"/>
      <w:r w:rsidRPr="00596894">
        <w:rPr>
          <w:rFonts w:ascii="Courier" w:hAnsi="Courier"/>
          <w:color w:val="FF0000"/>
          <w:u w:val="single"/>
        </w:rPr>
        <w:t>::</w:t>
      </w:r>
      <w:proofErr w:type="gramEnd"/>
      <w:r w:rsidRPr="00596894">
        <w:rPr>
          <w:rFonts w:ascii="Courier" w:hAnsi="Courier"/>
          <w:color w:val="FF0000"/>
          <w:u w:val="single"/>
        </w:rPr>
        <w:t>= { dot11EBCSTrafficStreamEntry 1 }</w:t>
      </w:r>
    </w:p>
    <w:p w14:paraId="550E0BE0" w14:textId="77777777" w:rsidR="002014E5" w:rsidRPr="00596894" w:rsidRDefault="002014E5" w:rsidP="002014E5">
      <w:pPr>
        <w:pStyle w:val="main"/>
        <w:rPr>
          <w:rFonts w:ascii="Courier" w:hAnsi="Courier"/>
          <w:color w:val="FF0000"/>
          <w:u w:val="single"/>
        </w:rPr>
      </w:pPr>
    </w:p>
    <w:p w14:paraId="16EA7C33"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dot11EBCSTrafficStreamAuthenticationAlgorithm OBJECT-TYPE</w:t>
      </w:r>
    </w:p>
    <w:p w14:paraId="3CAB729D"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SYNTAX INTEGER {</w:t>
      </w:r>
    </w:p>
    <w:p w14:paraId="1858D2D2"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r>
      <w:r w:rsidRPr="00596894">
        <w:rPr>
          <w:rFonts w:ascii="Courier" w:hAnsi="Courier"/>
          <w:color w:val="FF0000"/>
          <w:u w:val="single"/>
        </w:rPr>
        <w:tab/>
      </w:r>
      <w:proofErr w:type="gramStart"/>
      <w:r w:rsidRPr="00596894">
        <w:rPr>
          <w:rFonts w:ascii="Courier" w:hAnsi="Courier"/>
          <w:color w:val="FF0000"/>
          <w:u w:val="single"/>
        </w:rPr>
        <w:t>HLSA(</w:t>
      </w:r>
      <w:proofErr w:type="gramEnd"/>
      <w:r w:rsidRPr="00596894">
        <w:rPr>
          <w:rFonts w:ascii="Courier" w:hAnsi="Courier"/>
          <w:color w:val="FF0000"/>
          <w:u w:val="single"/>
        </w:rPr>
        <w:t>0),</w:t>
      </w:r>
    </w:p>
    <w:p w14:paraId="229C7757"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r>
      <w:r w:rsidRPr="00596894">
        <w:rPr>
          <w:rFonts w:ascii="Courier" w:hAnsi="Courier"/>
          <w:color w:val="FF0000"/>
          <w:u w:val="single"/>
        </w:rPr>
        <w:tab/>
      </w:r>
      <w:proofErr w:type="gramStart"/>
      <w:r w:rsidRPr="00596894">
        <w:rPr>
          <w:rFonts w:ascii="Courier" w:hAnsi="Courier"/>
          <w:color w:val="FF0000"/>
          <w:u w:val="single"/>
        </w:rPr>
        <w:t>PKFA(</w:t>
      </w:r>
      <w:proofErr w:type="gramEnd"/>
      <w:r w:rsidRPr="00596894">
        <w:rPr>
          <w:rFonts w:ascii="Courier" w:hAnsi="Courier"/>
          <w:color w:val="FF0000"/>
          <w:u w:val="single"/>
        </w:rPr>
        <w:t>1),</w:t>
      </w:r>
    </w:p>
    <w:p w14:paraId="679B0F28"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r>
      <w:r w:rsidRPr="00596894">
        <w:rPr>
          <w:rFonts w:ascii="Courier" w:hAnsi="Courier"/>
          <w:color w:val="FF0000"/>
          <w:u w:val="single"/>
        </w:rPr>
        <w:tab/>
      </w:r>
      <w:proofErr w:type="spellStart"/>
      <w:proofErr w:type="gramStart"/>
      <w:r w:rsidRPr="00596894">
        <w:rPr>
          <w:rFonts w:ascii="Courier" w:hAnsi="Courier"/>
          <w:color w:val="FF0000"/>
          <w:u w:val="single"/>
        </w:rPr>
        <w:t>HCFAWithoutInstantAuthentication</w:t>
      </w:r>
      <w:proofErr w:type="spellEnd"/>
      <w:r w:rsidRPr="00596894">
        <w:rPr>
          <w:rFonts w:ascii="Courier" w:hAnsi="Courier"/>
          <w:color w:val="FF0000"/>
          <w:u w:val="single"/>
        </w:rPr>
        <w:t>(</w:t>
      </w:r>
      <w:proofErr w:type="gramEnd"/>
      <w:r w:rsidRPr="00596894">
        <w:rPr>
          <w:rFonts w:ascii="Courier" w:hAnsi="Courier"/>
          <w:color w:val="FF0000"/>
          <w:u w:val="single"/>
        </w:rPr>
        <w:t>2),</w:t>
      </w:r>
    </w:p>
    <w:p w14:paraId="42A16778"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r>
      <w:r w:rsidRPr="00596894">
        <w:rPr>
          <w:rFonts w:ascii="Courier" w:hAnsi="Courier"/>
          <w:color w:val="FF0000"/>
          <w:u w:val="single"/>
        </w:rPr>
        <w:tab/>
      </w:r>
      <w:proofErr w:type="spellStart"/>
      <w:proofErr w:type="gramStart"/>
      <w:r w:rsidRPr="00596894">
        <w:rPr>
          <w:rFonts w:ascii="Courier" w:hAnsi="Courier"/>
          <w:color w:val="FF0000"/>
          <w:u w:val="single"/>
        </w:rPr>
        <w:t>HCFAWithInstantAuthentication</w:t>
      </w:r>
      <w:proofErr w:type="spellEnd"/>
      <w:r w:rsidRPr="00596894">
        <w:rPr>
          <w:rFonts w:ascii="Courier" w:hAnsi="Courier"/>
          <w:color w:val="FF0000"/>
          <w:u w:val="single"/>
        </w:rPr>
        <w:t>(</w:t>
      </w:r>
      <w:proofErr w:type="gramEnd"/>
      <w:r w:rsidRPr="00596894">
        <w:rPr>
          <w:rFonts w:ascii="Courier" w:hAnsi="Courier"/>
          <w:color w:val="FF0000"/>
          <w:u w:val="single"/>
        </w:rPr>
        <w:t>3)</w:t>
      </w:r>
    </w:p>
    <w:p w14:paraId="450B3CB0"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w:t>
      </w:r>
    </w:p>
    <w:p w14:paraId="5B23FA76"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MAX-ACCESS read-write</w:t>
      </w:r>
    </w:p>
    <w:p w14:paraId="0E4C687F"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STATUS current</w:t>
      </w:r>
    </w:p>
    <w:p w14:paraId="24518BA2"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DESCRIPTION</w:t>
      </w:r>
    </w:p>
    <w:p w14:paraId="676681DE"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“This is a control variable.</w:t>
      </w:r>
    </w:p>
    <w:p w14:paraId="62910E71"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I</w:t>
      </w:r>
      <w:r w:rsidRPr="00596894">
        <w:rPr>
          <w:rFonts w:ascii="Courier" w:hAnsi="Courier"/>
          <w:color w:val="FF0000"/>
          <w:u w:val="single"/>
        </w:rPr>
        <w:t>t is written by an external entity or the SME. Changes take effect as soon as practical in the implementation.</w:t>
      </w:r>
    </w:p>
    <w:p w14:paraId="71E3FB5C"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T</w:t>
      </w:r>
      <w:r w:rsidRPr="00596894">
        <w:rPr>
          <w:rFonts w:ascii="Courier" w:hAnsi="Courier"/>
          <w:color w:val="FF0000"/>
          <w:u w:val="single"/>
        </w:rPr>
        <w:t>his variable specifies the authentication algorithm of the EBCS traffic stream. The following values can be used here.</w:t>
      </w:r>
    </w:p>
    <w:p w14:paraId="522EF15B"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Value = 0: HLSA</w:t>
      </w:r>
    </w:p>
    <w:p w14:paraId="6DEE107D"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Value = 1: PKFA</w:t>
      </w:r>
    </w:p>
    <w:p w14:paraId="60FB82D8"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Value = 2: HCFA without instant authentication</w:t>
      </w:r>
    </w:p>
    <w:p w14:paraId="2BD786FD"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Value = 3: HCFA with instant authentication”</w:t>
      </w:r>
    </w:p>
    <w:p w14:paraId="06626EAE"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r>
      <w:proofErr w:type="gramStart"/>
      <w:r w:rsidRPr="00596894">
        <w:rPr>
          <w:rFonts w:ascii="Courier" w:hAnsi="Courier"/>
          <w:color w:val="FF0000"/>
          <w:u w:val="single"/>
        </w:rPr>
        <w:t>::</w:t>
      </w:r>
      <w:proofErr w:type="gramEnd"/>
      <w:r w:rsidRPr="00596894">
        <w:rPr>
          <w:rFonts w:ascii="Courier" w:hAnsi="Courier"/>
          <w:color w:val="FF0000"/>
          <w:u w:val="single"/>
        </w:rPr>
        <w:t>= { dot11EBCSTrafficStreamEntry 2 }</w:t>
      </w:r>
    </w:p>
    <w:p w14:paraId="093CC9BA" w14:textId="77777777" w:rsidR="002014E5" w:rsidRPr="00596894" w:rsidRDefault="002014E5" w:rsidP="002014E5">
      <w:pPr>
        <w:pStyle w:val="main"/>
        <w:rPr>
          <w:rFonts w:ascii="Courier" w:hAnsi="Courier"/>
          <w:color w:val="FF0000"/>
          <w:u w:val="single"/>
        </w:rPr>
      </w:pPr>
    </w:p>
    <w:p w14:paraId="7C13A71A"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dot11EBCSTrafficStreamAddressType OBJECT-TYPE</w:t>
      </w:r>
    </w:p>
    <w:p w14:paraId="18FE9C0A"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SYNTAX INTEGER {</w:t>
      </w:r>
    </w:p>
    <w:p w14:paraId="7AB4EE64" w14:textId="77777777" w:rsidR="002014E5" w:rsidRPr="00596894" w:rsidRDefault="002014E5" w:rsidP="002014E5">
      <w:pPr>
        <w:pStyle w:val="main"/>
        <w:ind w:leftChars="590" w:left="1416"/>
        <w:rPr>
          <w:rFonts w:ascii="Courier" w:hAnsi="Courier"/>
          <w:color w:val="FF0000"/>
          <w:u w:val="single"/>
        </w:rPr>
      </w:pPr>
      <w:r w:rsidRPr="00596894">
        <w:rPr>
          <w:rFonts w:ascii="Courier" w:hAnsi="Courier" w:hint="eastAsia"/>
          <w:color w:val="FF0000"/>
          <w:u w:val="single"/>
        </w:rPr>
        <w:t>U</w:t>
      </w:r>
      <w:r w:rsidRPr="00596894">
        <w:rPr>
          <w:rFonts w:ascii="Courier" w:hAnsi="Courier"/>
          <w:color w:val="FF0000"/>
          <w:u w:val="single"/>
        </w:rPr>
        <w:t>DPIPv4(0),</w:t>
      </w:r>
    </w:p>
    <w:p w14:paraId="0A2A6C77" w14:textId="77777777" w:rsidR="002014E5" w:rsidRPr="00596894" w:rsidRDefault="002014E5" w:rsidP="002014E5">
      <w:pPr>
        <w:pStyle w:val="main"/>
        <w:ind w:leftChars="590" w:left="1416"/>
        <w:rPr>
          <w:rFonts w:ascii="Courier" w:hAnsi="Courier"/>
          <w:color w:val="FF0000"/>
          <w:u w:val="single"/>
        </w:rPr>
      </w:pPr>
      <w:r w:rsidRPr="00596894">
        <w:rPr>
          <w:rFonts w:ascii="Courier" w:hAnsi="Courier" w:hint="eastAsia"/>
          <w:color w:val="FF0000"/>
          <w:u w:val="single"/>
        </w:rPr>
        <w:t>U</w:t>
      </w:r>
      <w:r w:rsidRPr="00596894">
        <w:rPr>
          <w:rFonts w:ascii="Courier" w:hAnsi="Courier"/>
          <w:color w:val="FF0000"/>
          <w:u w:val="single"/>
        </w:rPr>
        <w:t>DPIPv6(1),</w:t>
      </w:r>
    </w:p>
    <w:p w14:paraId="188FC7B5" w14:textId="77777777" w:rsidR="002014E5" w:rsidRPr="00596894" w:rsidRDefault="002014E5" w:rsidP="002014E5">
      <w:pPr>
        <w:pStyle w:val="main"/>
        <w:ind w:leftChars="590" w:left="1416"/>
        <w:rPr>
          <w:rFonts w:ascii="Courier" w:hAnsi="Courier"/>
          <w:color w:val="FF0000"/>
          <w:u w:val="single"/>
        </w:rPr>
      </w:pPr>
      <w:proofErr w:type="spellStart"/>
      <w:proofErr w:type="gramStart"/>
      <w:r w:rsidRPr="00596894">
        <w:rPr>
          <w:rFonts w:ascii="Courier" w:hAnsi="Courier" w:hint="eastAsia"/>
          <w:color w:val="FF0000"/>
          <w:u w:val="single"/>
        </w:rPr>
        <w:t>M</w:t>
      </w:r>
      <w:r w:rsidRPr="00596894">
        <w:rPr>
          <w:rFonts w:ascii="Courier" w:hAnsi="Courier"/>
          <w:color w:val="FF0000"/>
          <w:u w:val="single"/>
        </w:rPr>
        <w:t>ACAddress</w:t>
      </w:r>
      <w:proofErr w:type="spellEnd"/>
      <w:r w:rsidRPr="00596894">
        <w:rPr>
          <w:rFonts w:ascii="Courier" w:hAnsi="Courier"/>
          <w:color w:val="FF0000"/>
          <w:u w:val="single"/>
        </w:rPr>
        <w:t>(</w:t>
      </w:r>
      <w:proofErr w:type="gramEnd"/>
      <w:r w:rsidRPr="00596894">
        <w:rPr>
          <w:rFonts w:ascii="Courier" w:hAnsi="Courier"/>
          <w:color w:val="FF0000"/>
          <w:u w:val="single"/>
        </w:rPr>
        <w:t>2)</w:t>
      </w:r>
    </w:p>
    <w:p w14:paraId="5EED2040"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w:t>
      </w:r>
    </w:p>
    <w:p w14:paraId="49FB2B9D"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MAX-ACCESS read-write</w:t>
      </w:r>
    </w:p>
    <w:p w14:paraId="43C5033F"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STATUS current</w:t>
      </w:r>
    </w:p>
    <w:p w14:paraId="781A6039"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DESCRIPTION</w:t>
      </w:r>
    </w:p>
    <w:p w14:paraId="26EA70D5"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“This is a control variable.</w:t>
      </w:r>
    </w:p>
    <w:p w14:paraId="0AF75441"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I</w:t>
      </w:r>
      <w:r w:rsidRPr="00596894">
        <w:rPr>
          <w:rFonts w:ascii="Courier" w:hAnsi="Courier"/>
          <w:color w:val="FF0000"/>
          <w:u w:val="single"/>
        </w:rPr>
        <w:t>t is written by an external entity or the SME. Changes take effect as soon as practical in the implementation.</w:t>
      </w:r>
    </w:p>
    <w:p w14:paraId="4D67EFEB"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T</w:t>
      </w:r>
      <w:r w:rsidRPr="00596894">
        <w:rPr>
          <w:rFonts w:ascii="Courier" w:hAnsi="Courier"/>
          <w:color w:val="FF0000"/>
          <w:u w:val="single"/>
        </w:rPr>
        <w:t>his variable specifies the address type of the dot11EBCSTrafficStreamAddress. The following values can be used here.</w:t>
      </w:r>
    </w:p>
    <w:p w14:paraId="276BEDF4"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Value = 0: UDP/IPv4</w:t>
      </w:r>
    </w:p>
    <w:p w14:paraId="72946C79"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Value = 1: UDP/IPv6</w:t>
      </w:r>
    </w:p>
    <w:p w14:paraId="43125F0F"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lastRenderedPageBreak/>
        <w:t>Value = 2: MAC address”</w:t>
      </w:r>
    </w:p>
    <w:p w14:paraId="32D59B17"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r>
      <w:proofErr w:type="gramStart"/>
      <w:r w:rsidRPr="00596894">
        <w:rPr>
          <w:rFonts w:ascii="Courier" w:hAnsi="Courier"/>
          <w:color w:val="FF0000"/>
          <w:u w:val="single"/>
        </w:rPr>
        <w:t>::</w:t>
      </w:r>
      <w:proofErr w:type="gramEnd"/>
      <w:r w:rsidRPr="00596894">
        <w:rPr>
          <w:rFonts w:ascii="Courier" w:hAnsi="Courier"/>
          <w:color w:val="FF0000"/>
          <w:u w:val="single"/>
        </w:rPr>
        <w:t>= { dot11EBCSTrafficStreamEntry 3 }</w:t>
      </w:r>
    </w:p>
    <w:p w14:paraId="47AB96A0" w14:textId="77777777" w:rsidR="002014E5" w:rsidRPr="00596894" w:rsidRDefault="002014E5" w:rsidP="002014E5">
      <w:pPr>
        <w:pStyle w:val="main"/>
        <w:rPr>
          <w:rFonts w:ascii="Courier" w:hAnsi="Courier"/>
          <w:color w:val="FF0000"/>
          <w:u w:val="single"/>
        </w:rPr>
      </w:pPr>
    </w:p>
    <w:p w14:paraId="1CBE46BA"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dot11EBCSTrafficStreamAddress OBJECT-TYPE</w:t>
      </w:r>
    </w:p>
    <w:p w14:paraId="4AAC15CD"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 xml:space="preserve">SYNTAX </w:t>
      </w:r>
      <w:r w:rsidRPr="00596894">
        <w:rPr>
          <w:rFonts w:ascii="Courier" w:hAnsi="Courier" w:hint="eastAsia"/>
          <w:color w:val="FF0000"/>
          <w:u w:val="single"/>
        </w:rPr>
        <w:t>O</w:t>
      </w:r>
      <w:r w:rsidRPr="00596894">
        <w:rPr>
          <w:rFonts w:ascii="Courier" w:hAnsi="Courier"/>
          <w:color w:val="FF0000"/>
          <w:u w:val="single"/>
        </w:rPr>
        <w:t>CTET STRING (</w:t>
      </w:r>
      <w:proofErr w:type="gramStart"/>
      <w:r w:rsidRPr="00596894">
        <w:rPr>
          <w:rFonts w:ascii="Courier" w:hAnsi="Courier"/>
          <w:color w:val="FF0000"/>
          <w:u w:val="single"/>
        </w:rPr>
        <w:t>SIZE(</w:t>
      </w:r>
      <w:proofErr w:type="gramEnd"/>
      <w:r w:rsidRPr="00596894">
        <w:rPr>
          <w:rFonts w:ascii="Courier" w:hAnsi="Courier"/>
          <w:color w:val="FF0000"/>
          <w:u w:val="single"/>
        </w:rPr>
        <w:t>10..34))</w:t>
      </w:r>
    </w:p>
    <w:p w14:paraId="46CD3735"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MAX-ACCESS read-write</w:t>
      </w:r>
    </w:p>
    <w:p w14:paraId="49CBCF02"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STATUS current</w:t>
      </w:r>
    </w:p>
    <w:p w14:paraId="2AD16901"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DESCRIPTION</w:t>
      </w:r>
    </w:p>
    <w:p w14:paraId="3EB606B5"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“This is a control variable.</w:t>
      </w:r>
    </w:p>
    <w:p w14:paraId="682C2232"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I</w:t>
      </w:r>
      <w:r w:rsidRPr="00596894">
        <w:rPr>
          <w:rFonts w:ascii="Courier" w:hAnsi="Courier"/>
          <w:color w:val="FF0000"/>
          <w:u w:val="single"/>
        </w:rPr>
        <w:t>t is written by an external entity or the SME. Changes take effect as soon as practical in the implementation.</w:t>
      </w:r>
    </w:p>
    <w:p w14:paraId="0028CD35"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T</w:t>
      </w:r>
      <w:r w:rsidRPr="00596894">
        <w:rPr>
          <w:rFonts w:ascii="Courier" w:hAnsi="Courier"/>
          <w:color w:val="FF0000"/>
          <w:u w:val="single"/>
        </w:rPr>
        <w:t>his variable specifies the source and destination address of the EBCS traffic stream encoded in the Content Address subfield format in 9.4.5.30 (EBCS ANQP-element).”</w:t>
      </w:r>
    </w:p>
    <w:p w14:paraId="38551317"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r>
      <w:proofErr w:type="gramStart"/>
      <w:r w:rsidRPr="00596894">
        <w:rPr>
          <w:rFonts w:ascii="Courier" w:hAnsi="Courier"/>
          <w:color w:val="FF0000"/>
          <w:u w:val="single"/>
        </w:rPr>
        <w:t>::</w:t>
      </w:r>
      <w:proofErr w:type="gramEnd"/>
      <w:r w:rsidRPr="00596894">
        <w:rPr>
          <w:rFonts w:ascii="Courier" w:hAnsi="Courier"/>
          <w:color w:val="FF0000"/>
          <w:u w:val="single"/>
        </w:rPr>
        <w:t>= { dot11EBCSTrafficStreamEntry 4 }</w:t>
      </w:r>
    </w:p>
    <w:p w14:paraId="32CA32F9" w14:textId="77777777" w:rsidR="002014E5" w:rsidRPr="00596894" w:rsidRDefault="002014E5" w:rsidP="002014E5">
      <w:pPr>
        <w:pStyle w:val="main"/>
        <w:rPr>
          <w:rFonts w:ascii="Courier" w:hAnsi="Courier"/>
          <w:color w:val="FF0000"/>
          <w:u w:val="single"/>
        </w:rPr>
      </w:pPr>
    </w:p>
    <w:p w14:paraId="1212459D"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dot11EBCSTrafficStreamTitle OBJECT-TYPE</w:t>
      </w:r>
    </w:p>
    <w:p w14:paraId="620552A1"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 xml:space="preserve">SYNTAX </w:t>
      </w:r>
      <w:r w:rsidRPr="00596894">
        <w:rPr>
          <w:rFonts w:ascii="Courier" w:hAnsi="Courier" w:hint="eastAsia"/>
          <w:color w:val="FF0000"/>
          <w:u w:val="single"/>
        </w:rPr>
        <w:t>O</w:t>
      </w:r>
      <w:r w:rsidRPr="00596894">
        <w:rPr>
          <w:rFonts w:ascii="Courier" w:hAnsi="Courier"/>
          <w:color w:val="FF0000"/>
          <w:u w:val="single"/>
        </w:rPr>
        <w:t>CTET STRING (</w:t>
      </w:r>
      <w:proofErr w:type="gramStart"/>
      <w:r w:rsidRPr="00596894">
        <w:rPr>
          <w:rFonts w:ascii="Courier" w:hAnsi="Courier"/>
          <w:color w:val="FF0000"/>
          <w:u w:val="single"/>
        </w:rPr>
        <w:t>SIZE(</w:t>
      </w:r>
      <w:proofErr w:type="gramEnd"/>
      <w:r w:rsidRPr="00596894">
        <w:rPr>
          <w:rFonts w:ascii="Courier" w:hAnsi="Courier"/>
          <w:color w:val="FF0000"/>
          <w:u w:val="single"/>
        </w:rPr>
        <w:t>0..255))</w:t>
      </w:r>
    </w:p>
    <w:p w14:paraId="013FC5FB"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MAX-ACCESS read-write</w:t>
      </w:r>
    </w:p>
    <w:p w14:paraId="069AD959"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STATUS current</w:t>
      </w:r>
    </w:p>
    <w:p w14:paraId="7D90D06B"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DESCRIPTION</w:t>
      </w:r>
    </w:p>
    <w:p w14:paraId="3798A133"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“This is a control variable.</w:t>
      </w:r>
    </w:p>
    <w:p w14:paraId="756CF392"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I</w:t>
      </w:r>
      <w:r w:rsidRPr="00596894">
        <w:rPr>
          <w:rFonts w:ascii="Courier" w:hAnsi="Courier"/>
          <w:color w:val="FF0000"/>
          <w:u w:val="single"/>
        </w:rPr>
        <w:t>t is written by an external entity or the SME. Changes take effect as soon as practical in the implementation.</w:t>
      </w:r>
    </w:p>
    <w:p w14:paraId="6FC92445"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T</w:t>
      </w:r>
      <w:r w:rsidRPr="00596894">
        <w:rPr>
          <w:rFonts w:ascii="Courier" w:hAnsi="Courier"/>
          <w:color w:val="FF0000"/>
          <w:u w:val="single"/>
        </w:rPr>
        <w:t>his variable specifies the human readable title of the EBCS traffic stream encoded in UTF-8.”</w:t>
      </w:r>
    </w:p>
    <w:p w14:paraId="12814B34"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r>
      <w:proofErr w:type="gramStart"/>
      <w:r w:rsidRPr="00596894">
        <w:rPr>
          <w:rFonts w:ascii="Courier" w:hAnsi="Courier"/>
          <w:color w:val="FF0000"/>
          <w:u w:val="single"/>
        </w:rPr>
        <w:t>::</w:t>
      </w:r>
      <w:proofErr w:type="gramEnd"/>
      <w:r w:rsidRPr="00596894">
        <w:rPr>
          <w:rFonts w:ascii="Courier" w:hAnsi="Courier"/>
          <w:color w:val="FF0000"/>
          <w:u w:val="single"/>
        </w:rPr>
        <w:t>= { dot11EBCSTrafficStreamEntry 5 }</w:t>
      </w:r>
    </w:p>
    <w:p w14:paraId="052EBF2B" w14:textId="77777777" w:rsidR="002014E5" w:rsidRPr="00596894" w:rsidRDefault="002014E5" w:rsidP="002014E5">
      <w:pPr>
        <w:pStyle w:val="main"/>
        <w:rPr>
          <w:rFonts w:ascii="Courier" w:hAnsi="Courier"/>
          <w:color w:val="FF0000"/>
          <w:u w:val="single"/>
        </w:rPr>
      </w:pPr>
    </w:p>
    <w:p w14:paraId="6D688DB7"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dot11EBCSTrafficStreamPHYType OBJECT-TYPE</w:t>
      </w:r>
    </w:p>
    <w:p w14:paraId="5F118F0E"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SYNTAX Unsigned32 (</w:t>
      </w:r>
      <w:proofErr w:type="gramStart"/>
      <w:r w:rsidRPr="00596894">
        <w:rPr>
          <w:rFonts w:ascii="Courier" w:hAnsi="Courier"/>
          <w:color w:val="FF0000"/>
          <w:u w:val="single"/>
        </w:rPr>
        <w:t>0..</w:t>
      </w:r>
      <w:proofErr w:type="gramEnd"/>
      <w:r w:rsidRPr="00596894">
        <w:rPr>
          <w:rFonts w:ascii="Courier" w:hAnsi="Courier"/>
          <w:color w:val="FF0000"/>
          <w:u w:val="single"/>
        </w:rPr>
        <w:t>255)</w:t>
      </w:r>
    </w:p>
    <w:p w14:paraId="3FA9E361"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MAX-ACCESS read-write</w:t>
      </w:r>
    </w:p>
    <w:p w14:paraId="7384CB2A"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STATUS current</w:t>
      </w:r>
    </w:p>
    <w:p w14:paraId="4872FCAC"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DESCRIPTION</w:t>
      </w:r>
    </w:p>
    <w:p w14:paraId="7E543A68"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“This is a control variable.</w:t>
      </w:r>
    </w:p>
    <w:p w14:paraId="0051A584"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I</w:t>
      </w:r>
      <w:r w:rsidRPr="00596894">
        <w:rPr>
          <w:rFonts w:ascii="Courier" w:hAnsi="Courier"/>
          <w:color w:val="FF0000"/>
          <w:u w:val="single"/>
        </w:rPr>
        <w:t>t is written by an external entity or the SME. Changes take effect as soon as practical in the implementation.</w:t>
      </w:r>
    </w:p>
    <w:p w14:paraId="574764A3" w14:textId="412B14DE" w:rsidR="002014E5" w:rsidRPr="006079BB" w:rsidRDefault="002014E5" w:rsidP="002014E5">
      <w:pPr>
        <w:pStyle w:val="main"/>
        <w:ind w:leftChars="531" w:left="1274"/>
        <w:rPr>
          <w:rFonts w:ascii="Courier" w:hAnsi="Courier"/>
          <w:color w:val="FF0000"/>
          <w:u w:val="single"/>
        </w:rPr>
      </w:pPr>
      <w:r w:rsidRPr="006079BB">
        <w:rPr>
          <w:rFonts w:ascii="Courier" w:hAnsi="Courier" w:hint="eastAsia"/>
          <w:color w:val="FF0000"/>
          <w:u w:val="single"/>
        </w:rPr>
        <w:t>T</w:t>
      </w:r>
      <w:r w:rsidRPr="006079BB">
        <w:rPr>
          <w:rFonts w:ascii="Courier" w:hAnsi="Courier"/>
          <w:color w:val="FF0000"/>
          <w:u w:val="single"/>
        </w:rPr>
        <w:t xml:space="preserve">his variable specifies the transmission PHY type </w:t>
      </w:r>
      <w:r w:rsidR="00417440" w:rsidRPr="006079BB">
        <w:rPr>
          <w:rFonts w:ascii="Courier" w:hAnsi="Courier"/>
          <w:color w:val="FF0000"/>
          <w:u w:val="single"/>
        </w:rPr>
        <w:t xml:space="preserve">of the EBCS Data frames </w:t>
      </w:r>
      <w:r w:rsidRPr="006079BB">
        <w:rPr>
          <w:rFonts w:ascii="Courier" w:hAnsi="Courier"/>
          <w:color w:val="FF0000"/>
          <w:u w:val="single"/>
        </w:rPr>
        <w:t>of the EBCS traffic stream encoded in the PHY Type subfield value in Table 9-340d (PHY Type subfield).</w:t>
      </w:r>
      <w:r w:rsidR="007113DD" w:rsidRPr="006079BB">
        <w:rPr>
          <w:rFonts w:ascii="Courier" w:hAnsi="Courier"/>
          <w:color w:val="FF0000"/>
          <w:u w:val="single"/>
        </w:rPr>
        <w:t xml:space="preserve"> </w:t>
      </w:r>
      <w:r w:rsidR="00D65669" w:rsidRPr="006079BB">
        <w:rPr>
          <w:rFonts w:ascii="Courier" w:hAnsi="Courier"/>
          <w:color w:val="FF0000"/>
          <w:u w:val="single"/>
        </w:rPr>
        <w:t xml:space="preserve">A value of 255 indicates the PHY type is </w:t>
      </w:r>
      <w:r w:rsidR="00E87915" w:rsidRPr="006079BB">
        <w:rPr>
          <w:rFonts w:ascii="Courier" w:hAnsi="Courier"/>
          <w:color w:val="FF0000"/>
          <w:u w:val="single"/>
        </w:rPr>
        <w:t>not specified</w:t>
      </w:r>
      <w:r w:rsidR="00D65669" w:rsidRPr="006079BB">
        <w:rPr>
          <w:rFonts w:ascii="Courier" w:hAnsi="Courier"/>
          <w:color w:val="FF0000"/>
          <w:u w:val="single"/>
        </w:rPr>
        <w:t>.</w:t>
      </w:r>
      <w:r w:rsidRPr="006079BB">
        <w:rPr>
          <w:rFonts w:ascii="Courier" w:hAnsi="Courier"/>
          <w:color w:val="FF0000"/>
          <w:u w:val="single"/>
        </w:rPr>
        <w:t>”</w:t>
      </w:r>
    </w:p>
    <w:p w14:paraId="68EC9715" w14:textId="77777777" w:rsidR="002014E5" w:rsidRPr="006079BB" w:rsidRDefault="002014E5" w:rsidP="002014E5">
      <w:pPr>
        <w:pStyle w:val="main"/>
        <w:rPr>
          <w:rFonts w:ascii="Courier" w:hAnsi="Courier"/>
          <w:color w:val="FF0000"/>
          <w:u w:val="single"/>
        </w:rPr>
      </w:pPr>
      <w:r w:rsidRPr="006079BB">
        <w:rPr>
          <w:rFonts w:ascii="Courier" w:hAnsi="Courier"/>
          <w:color w:val="FF0000"/>
          <w:u w:val="single"/>
        </w:rPr>
        <w:tab/>
      </w:r>
      <w:proofErr w:type="gramStart"/>
      <w:r w:rsidRPr="006079BB">
        <w:rPr>
          <w:rFonts w:ascii="Courier" w:hAnsi="Courier"/>
          <w:color w:val="FF0000"/>
          <w:u w:val="single"/>
        </w:rPr>
        <w:t>::</w:t>
      </w:r>
      <w:proofErr w:type="gramEnd"/>
      <w:r w:rsidRPr="006079BB">
        <w:rPr>
          <w:rFonts w:ascii="Courier" w:hAnsi="Courier"/>
          <w:color w:val="FF0000"/>
          <w:u w:val="single"/>
        </w:rPr>
        <w:t>= { dot11EBCSTrafficStreamEntry 6 }</w:t>
      </w:r>
    </w:p>
    <w:p w14:paraId="576CEEFF" w14:textId="77777777" w:rsidR="002014E5" w:rsidRPr="006079BB" w:rsidRDefault="002014E5" w:rsidP="002014E5">
      <w:pPr>
        <w:pStyle w:val="main"/>
        <w:rPr>
          <w:rFonts w:ascii="Courier" w:hAnsi="Courier"/>
          <w:color w:val="FF0000"/>
          <w:u w:val="single"/>
        </w:rPr>
      </w:pPr>
    </w:p>
    <w:p w14:paraId="09199BD5" w14:textId="77777777" w:rsidR="002014E5" w:rsidRPr="006079BB" w:rsidRDefault="002014E5" w:rsidP="002014E5">
      <w:pPr>
        <w:pStyle w:val="main"/>
        <w:rPr>
          <w:rFonts w:ascii="Courier" w:hAnsi="Courier"/>
          <w:color w:val="FF0000"/>
          <w:u w:val="single"/>
        </w:rPr>
      </w:pPr>
      <w:r w:rsidRPr="006079BB">
        <w:rPr>
          <w:rFonts w:ascii="Courier" w:hAnsi="Courier"/>
          <w:color w:val="FF0000"/>
          <w:u w:val="single"/>
        </w:rPr>
        <w:t>dot11EBCSTrafficStreamTXRate OBJECT-TYPE</w:t>
      </w:r>
    </w:p>
    <w:p w14:paraId="367C0323" w14:textId="77777777" w:rsidR="002014E5" w:rsidRPr="006079BB" w:rsidRDefault="002014E5" w:rsidP="002014E5">
      <w:pPr>
        <w:pStyle w:val="main"/>
        <w:rPr>
          <w:rFonts w:ascii="Courier" w:hAnsi="Courier"/>
          <w:color w:val="FF0000"/>
          <w:u w:val="single"/>
        </w:rPr>
      </w:pPr>
      <w:r w:rsidRPr="006079BB">
        <w:rPr>
          <w:rFonts w:ascii="Courier" w:hAnsi="Courier"/>
          <w:color w:val="FF0000"/>
          <w:u w:val="single"/>
        </w:rPr>
        <w:tab/>
        <w:t xml:space="preserve">SYNTAX </w:t>
      </w:r>
      <w:r w:rsidRPr="006079BB">
        <w:rPr>
          <w:rFonts w:ascii="Courier" w:hAnsi="Courier" w:hint="eastAsia"/>
          <w:color w:val="FF0000"/>
          <w:u w:val="single"/>
        </w:rPr>
        <w:t>O</w:t>
      </w:r>
      <w:r w:rsidRPr="006079BB">
        <w:rPr>
          <w:rFonts w:ascii="Courier" w:hAnsi="Courier"/>
          <w:color w:val="FF0000"/>
          <w:u w:val="single"/>
        </w:rPr>
        <w:t>CTET STRING (</w:t>
      </w:r>
      <w:proofErr w:type="gramStart"/>
      <w:r w:rsidRPr="006079BB">
        <w:rPr>
          <w:rFonts w:ascii="Courier" w:hAnsi="Courier"/>
          <w:color w:val="FF0000"/>
          <w:u w:val="single"/>
        </w:rPr>
        <w:t>SIZE(</w:t>
      </w:r>
      <w:proofErr w:type="gramEnd"/>
      <w:r w:rsidRPr="006079BB">
        <w:rPr>
          <w:rFonts w:ascii="Courier" w:hAnsi="Courier"/>
          <w:color w:val="FF0000"/>
          <w:u w:val="single"/>
        </w:rPr>
        <w:t>1..3))</w:t>
      </w:r>
    </w:p>
    <w:p w14:paraId="4E911780" w14:textId="77777777" w:rsidR="002014E5" w:rsidRPr="006079BB" w:rsidRDefault="002014E5" w:rsidP="002014E5">
      <w:pPr>
        <w:pStyle w:val="main"/>
        <w:rPr>
          <w:rFonts w:ascii="Courier" w:hAnsi="Courier"/>
          <w:color w:val="FF0000"/>
          <w:u w:val="single"/>
        </w:rPr>
      </w:pPr>
      <w:r w:rsidRPr="006079BB">
        <w:rPr>
          <w:rFonts w:ascii="Courier" w:hAnsi="Courier"/>
          <w:color w:val="FF0000"/>
          <w:u w:val="single"/>
        </w:rPr>
        <w:tab/>
        <w:t>MAX-ACCESS read-write</w:t>
      </w:r>
    </w:p>
    <w:p w14:paraId="2F3F75C6" w14:textId="77777777" w:rsidR="002014E5" w:rsidRPr="006079BB" w:rsidRDefault="002014E5" w:rsidP="002014E5">
      <w:pPr>
        <w:pStyle w:val="main"/>
        <w:rPr>
          <w:rFonts w:ascii="Courier" w:hAnsi="Courier"/>
          <w:color w:val="FF0000"/>
          <w:u w:val="single"/>
        </w:rPr>
      </w:pPr>
      <w:r w:rsidRPr="006079BB">
        <w:rPr>
          <w:rFonts w:ascii="Courier" w:hAnsi="Courier"/>
          <w:color w:val="FF0000"/>
          <w:u w:val="single"/>
        </w:rPr>
        <w:tab/>
        <w:t>STATUS current</w:t>
      </w:r>
    </w:p>
    <w:p w14:paraId="3095F277" w14:textId="77777777" w:rsidR="002014E5" w:rsidRPr="006079BB" w:rsidRDefault="002014E5" w:rsidP="002014E5">
      <w:pPr>
        <w:pStyle w:val="main"/>
        <w:rPr>
          <w:rFonts w:ascii="Courier" w:hAnsi="Courier"/>
          <w:color w:val="FF0000"/>
          <w:u w:val="single"/>
        </w:rPr>
      </w:pPr>
      <w:r w:rsidRPr="006079BB">
        <w:rPr>
          <w:rFonts w:ascii="Courier" w:hAnsi="Courier"/>
          <w:color w:val="FF0000"/>
          <w:u w:val="single"/>
        </w:rPr>
        <w:tab/>
        <w:t>DESCRIPTION</w:t>
      </w:r>
    </w:p>
    <w:p w14:paraId="0383884A" w14:textId="77777777" w:rsidR="002014E5" w:rsidRPr="006079BB" w:rsidRDefault="002014E5" w:rsidP="002014E5">
      <w:pPr>
        <w:pStyle w:val="main"/>
        <w:ind w:leftChars="531" w:left="1274"/>
        <w:rPr>
          <w:rFonts w:ascii="Courier" w:hAnsi="Courier"/>
          <w:color w:val="FF0000"/>
          <w:u w:val="single"/>
        </w:rPr>
      </w:pPr>
      <w:r w:rsidRPr="006079BB">
        <w:rPr>
          <w:rFonts w:ascii="Courier" w:hAnsi="Courier"/>
          <w:color w:val="FF0000"/>
          <w:u w:val="single"/>
        </w:rPr>
        <w:t>“This is a control variable.</w:t>
      </w:r>
    </w:p>
    <w:p w14:paraId="6810362E" w14:textId="77777777" w:rsidR="002014E5" w:rsidRPr="006079BB" w:rsidRDefault="002014E5" w:rsidP="002014E5">
      <w:pPr>
        <w:pStyle w:val="main"/>
        <w:ind w:leftChars="531" w:left="1274"/>
        <w:rPr>
          <w:rFonts w:ascii="Courier" w:hAnsi="Courier"/>
          <w:color w:val="FF0000"/>
          <w:u w:val="single"/>
        </w:rPr>
      </w:pPr>
      <w:r w:rsidRPr="006079BB">
        <w:rPr>
          <w:rFonts w:ascii="Courier" w:hAnsi="Courier" w:hint="eastAsia"/>
          <w:color w:val="FF0000"/>
          <w:u w:val="single"/>
        </w:rPr>
        <w:t>I</w:t>
      </w:r>
      <w:r w:rsidRPr="006079BB">
        <w:rPr>
          <w:rFonts w:ascii="Courier" w:hAnsi="Courier"/>
          <w:color w:val="FF0000"/>
          <w:u w:val="single"/>
        </w:rPr>
        <w:t>t is written by an external entity or the SME. Changes take effect as soon as practical in the implementation.</w:t>
      </w:r>
    </w:p>
    <w:p w14:paraId="50FB5E7F" w14:textId="28D737DE" w:rsidR="002014E5" w:rsidRPr="006079BB" w:rsidRDefault="002014E5" w:rsidP="002014E5">
      <w:pPr>
        <w:pStyle w:val="main"/>
        <w:ind w:leftChars="531" w:left="1274"/>
        <w:rPr>
          <w:rFonts w:ascii="Courier" w:hAnsi="Courier"/>
          <w:color w:val="FF0000"/>
          <w:u w:val="single"/>
        </w:rPr>
      </w:pPr>
      <w:r w:rsidRPr="006079BB">
        <w:rPr>
          <w:rFonts w:ascii="Courier" w:hAnsi="Courier" w:hint="eastAsia"/>
          <w:color w:val="FF0000"/>
          <w:u w:val="single"/>
        </w:rPr>
        <w:t>T</w:t>
      </w:r>
      <w:r w:rsidRPr="006079BB">
        <w:rPr>
          <w:rFonts w:ascii="Courier" w:hAnsi="Courier"/>
          <w:color w:val="FF0000"/>
          <w:u w:val="single"/>
        </w:rPr>
        <w:t xml:space="preserve">his variable specifies the transmission rate </w:t>
      </w:r>
      <w:r w:rsidR="00EB3413" w:rsidRPr="006079BB">
        <w:rPr>
          <w:rFonts w:ascii="Courier" w:hAnsi="Courier"/>
          <w:color w:val="FF0000"/>
          <w:u w:val="single"/>
        </w:rPr>
        <w:t xml:space="preserve">of the EBCS Data frames </w:t>
      </w:r>
      <w:r w:rsidRPr="006079BB">
        <w:rPr>
          <w:rFonts w:ascii="Courier" w:hAnsi="Courier"/>
          <w:color w:val="FF0000"/>
          <w:u w:val="single"/>
        </w:rPr>
        <w:t>of the EBCS traffic stream encoded as in the TX Rate subfield format in 9.4.5.30 (EBCS ANQP-element).”</w:t>
      </w:r>
    </w:p>
    <w:p w14:paraId="56651B88" w14:textId="77777777" w:rsidR="002014E5" w:rsidRPr="00596894" w:rsidRDefault="002014E5" w:rsidP="002014E5">
      <w:pPr>
        <w:pStyle w:val="main"/>
        <w:rPr>
          <w:rFonts w:ascii="Courier" w:hAnsi="Courier"/>
          <w:color w:val="FF0000"/>
          <w:u w:val="single"/>
        </w:rPr>
      </w:pPr>
      <w:r w:rsidRPr="006079BB">
        <w:rPr>
          <w:rFonts w:ascii="Courier" w:hAnsi="Courier"/>
          <w:color w:val="FF0000"/>
          <w:u w:val="single"/>
        </w:rPr>
        <w:tab/>
      </w:r>
      <w:proofErr w:type="gramStart"/>
      <w:r w:rsidRPr="006079BB">
        <w:rPr>
          <w:rFonts w:ascii="Courier" w:hAnsi="Courier"/>
          <w:color w:val="FF0000"/>
          <w:u w:val="single"/>
        </w:rPr>
        <w:t>::</w:t>
      </w:r>
      <w:proofErr w:type="gramEnd"/>
      <w:r w:rsidRPr="006079BB">
        <w:rPr>
          <w:rFonts w:ascii="Courier" w:hAnsi="Courier"/>
          <w:color w:val="FF0000"/>
          <w:u w:val="single"/>
        </w:rPr>
        <w:t>= { dot11EBCSTrafficStreamEntry 7 }</w:t>
      </w:r>
    </w:p>
    <w:p w14:paraId="7FDE11BC" w14:textId="77777777" w:rsidR="002014E5" w:rsidRPr="00596894" w:rsidRDefault="002014E5" w:rsidP="002014E5">
      <w:pPr>
        <w:pStyle w:val="main"/>
        <w:rPr>
          <w:rFonts w:ascii="Courier" w:hAnsi="Courier"/>
          <w:color w:val="FF0000"/>
          <w:u w:val="single"/>
        </w:rPr>
      </w:pPr>
    </w:p>
    <w:p w14:paraId="055B57A1"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dot11EBCSTrafficStreamNegotiationMethod OBJECT-TYPE</w:t>
      </w:r>
    </w:p>
    <w:p w14:paraId="1C3D788F"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SYNTAX OCTET STRING (</w:t>
      </w:r>
      <w:proofErr w:type="gramStart"/>
      <w:r w:rsidRPr="00596894">
        <w:rPr>
          <w:rFonts w:ascii="Courier" w:hAnsi="Courier"/>
          <w:color w:val="FF0000"/>
          <w:u w:val="single"/>
        </w:rPr>
        <w:t>SIZE(</w:t>
      </w:r>
      <w:proofErr w:type="gramEnd"/>
      <w:r w:rsidRPr="00596894">
        <w:rPr>
          <w:rFonts w:ascii="Courier" w:hAnsi="Courier"/>
          <w:color w:val="FF0000"/>
          <w:u w:val="single"/>
        </w:rPr>
        <w:t>1))</w:t>
      </w:r>
    </w:p>
    <w:p w14:paraId="7D46BAD8"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MAX-ACCESS read-write</w:t>
      </w:r>
    </w:p>
    <w:p w14:paraId="1D7AF9D1"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STATUS current</w:t>
      </w:r>
    </w:p>
    <w:p w14:paraId="11CE7875"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lastRenderedPageBreak/>
        <w:tab/>
        <w:t>DESCRIPTION</w:t>
      </w:r>
    </w:p>
    <w:p w14:paraId="38EFD674"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“This is a control variable.</w:t>
      </w:r>
    </w:p>
    <w:p w14:paraId="6402F196"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I</w:t>
      </w:r>
      <w:r w:rsidRPr="00596894">
        <w:rPr>
          <w:rFonts w:ascii="Courier" w:hAnsi="Courier"/>
          <w:color w:val="FF0000"/>
          <w:u w:val="single"/>
        </w:rPr>
        <w:t>t is written by an external entity or the SME. Changes take effect as soon as practical in the implementation.</w:t>
      </w:r>
    </w:p>
    <w:p w14:paraId="5FFAF257"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T</w:t>
      </w:r>
      <w:r w:rsidRPr="00596894">
        <w:rPr>
          <w:rFonts w:ascii="Courier" w:hAnsi="Courier"/>
          <w:color w:val="FF0000"/>
          <w:u w:val="single"/>
        </w:rPr>
        <w:t>his variable specifies the negotiation method of the EBCS traffic stream encoded as in Table 9-340a (Negotiation Method subfield encoding).”</w:t>
      </w:r>
    </w:p>
    <w:p w14:paraId="392FCE32"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r>
      <w:proofErr w:type="gramStart"/>
      <w:r w:rsidRPr="00596894">
        <w:rPr>
          <w:rFonts w:ascii="Courier" w:hAnsi="Courier"/>
          <w:color w:val="FF0000"/>
          <w:u w:val="single"/>
        </w:rPr>
        <w:t>::</w:t>
      </w:r>
      <w:proofErr w:type="gramEnd"/>
      <w:r w:rsidRPr="00596894">
        <w:rPr>
          <w:rFonts w:ascii="Courier" w:hAnsi="Courier"/>
          <w:color w:val="FF0000"/>
          <w:u w:val="single"/>
        </w:rPr>
        <w:t>= { dot11EBCSTrafficStreamEntry 8 }</w:t>
      </w:r>
    </w:p>
    <w:p w14:paraId="7A061ECA" w14:textId="77777777" w:rsidR="002014E5" w:rsidRPr="00596894" w:rsidRDefault="002014E5" w:rsidP="002014E5">
      <w:pPr>
        <w:pStyle w:val="main"/>
        <w:rPr>
          <w:rFonts w:ascii="Courier" w:hAnsi="Courier"/>
          <w:color w:val="FF0000"/>
          <w:u w:val="single"/>
        </w:rPr>
      </w:pPr>
    </w:p>
    <w:p w14:paraId="57D8284A"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dot11EBCSTrafficStreamNextTXSchedule OBJECT-TYPE</w:t>
      </w:r>
    </w:p>
    <w:p w14:paraId="1A8E70EF"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SYNTAX Unsigned32 (</w:t>
      </w:r>
      <w:proofErr w:type="gramStart"/>
      <w:r w:rsidRPr="00596894">
        <w:rPr>
          <w:rFonts w:ascii="Courier" w:hAnsi="Courier"/>
          <w:color w:val="FF0000"/>
          <w:u w:val="single"/>
        </w:rPr>
        <w:t>0..</w:t>
      </w:r>
      <w:proofErr w:type="gramEnd"/>
      <w:r w:rsidRPr="00596894">
        <w:rPr>
          <w:rFonts w:ascii="Courier" w:hAnsi="Courier"/>
          <w:color w:val="FF0000"/>
          <w:u w:val="single"/>
        </w:rPr>
        <w:t>65535)</w:t>
      </w:r>
    </w:p>
    <w:p w14:paraId="658F3054"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MAX-ACCESS read-write</w:t>
      </w:r>
    </w:p>
    <w:p w14:paraId="413DE680"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STATUS current</w:t>
      </w:r>
    </w:p>
    <w:p w14:paraId="7EC08A1F"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DESCRIPTION</w:t>
      </w:r>
    </w:p>
    <w:p w14:paraId="3B7FCE5C"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“This is a control variable.</w:t>
      </w:r>
    </w:p>
    <w:p w14:paraId="311C6615"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I</w:t>
      </w:r>
      <w:r w:rsidRPr="00596894">
        <w:rPr>
          <w:rFonts w:ascii="Courier" w:hAnsi="Courier"/>
          <w:color w:val="FF0000"/>
          <w:u w:val="single"/>
        </w:rPr>
        <w:t>t is written by an external entity or the SME. Changes take effect as soon as practical in the implementation.</w:t>
      </w:r>
    </w:p>
    <w:p w14:paraId="2984F21F"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T</w:t>
      </w:r>
      <w:r w:rsidRPr="00596894">
        <w:rPr>
          <w:rFonts w:ascii="Courier" w:hAnsi="Courier"/>
          <w:color w:val="FF0000"/>
          <w:u w:val="single"/>
        </w:rPr>
        <w:t>his variable specifies the next transmission timing of the EBCS traffic stream in unit of TBTT. A value of 0 indicates that this transmission occurs in the beacon interval that starts at the next TBTT. A value of 1</w:t>
      </w:r>
      <w:r w:rsidRPr="00596894">
        <w:rPr>
          <w:rFonts w:ascii="Courier" w:hAnsi="Courier" w:hint="eastAsia"/>
          <w:color w:val="FF0000"/>
          <w:u w:val="single"/>
        </w:rPr>
        <w:t xml:space="preserve"> </w:t>
      </w:r>
      <w:r w:rsidRPr="00596894">
        <w:rPr>
          <w:rFonts w:ascii="Courier" w:hAnsi="Courier"/>
          <w:color w:val="FF0000"/>
          <w:u w:val="single"/>
        </w:rPr>
        <w:t>indicates that it occurs in the beacon interval that follows that beacon interval. A value of 65535 indicates</w:t>
      </w:r>
      <w:r w:rsidRPr="00596894">
        <w:rPr>
          <w:rFonts w:ascii="Courier" w:hAnsi="Courier" w:hint="eastAsia"/>
          <w:color w:val="FF0000"/>
          <w:u w:val="single"/>
        </w:rPr>
        <w:t xml:space="preserve"> </w:t>
      </w:r>
      <w:r w:rsidRPr="00596894">
        <w:rPr>
          <w:rFonts w:ascii="Courier" w:hAnsi="Courier"/>
          <w:color w:val="FF0000"/>
          <w:u w:val="single"/>
        </w:rPr>
        <w:t>that there is no specific transmission starting time.”</w:t>
      </w:r>
    </w:p>
    <w:p w14:paraId="6C495578"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r>
      <w:proofErr w:type="gramStart"/>
      <w:r w:rsidRPr="00596894">
        <w:rPr>
          <w:rFonts w:ascii="Courier" w:hAnsi="Courier"/>
          <w:color w:val="FF0000"/>
          <w:u w:val="single"/>
        </w:rPr>
        <w:t>::</w:t>
      </w:r>
      <w:proofErr w:type="gramEnd"/>
      <w:r w:rsidRPr="00596894">
        <w:rPr>
          <w:rFonts w:ascii="Courier" w:hAnsi="Courier"/>
          <w:color w:val="FF0000"/>
          <w:u w:val="single"/>
        </w:rPr>
        <w:t>= { dot11EBCSTrafficStreamEntry 9 }</w:t>
      </w:r>
    </w:p>
    <w:p w14:paraId="5460BE00" w14:textId="77777777" w:rsidR="002014E5" w:rsidRPr="00596894" w:rsidRDefault="002014E5" w:rsidP="002014E5">
      <w:pPr>
        <w:pStyle w:val="main"/>
        <w:rPr>
          <w:rFonts w:ascii="Courier" w:hAnsi="Courier"/>
          <w:color w:val="FF0000"/>
          <w:u w:val="single"/>
        </w:rPr>
      </w:pPr>
    </w:p>
    <w:p w14:paraId="1E65E4F0"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dot11EBCSTrafficStreamTimeToTermination OBJECT-TYPE</w:t>
      </w:r>
    </w:p>
    <w:p w14:paraId="460C83FC"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SYNTAX Unsigned32 (</w:t>
      </w:r>
      <w:proofErr w:type="gramStart"/>
      <w:r w:rsidRPr="00596894">
        <w:rPr>
          <w:rFonts w:ascii="Courier" w:hAnsi="Courier"/>
          <w:color w:val="FF0000"/>
          <w:u w:val="single"/>
        </w:rPr>
        <w:t>0..</w:t>
      </w:r>
      <w:proofErr w:type="gramEnd"/>
      <w:r w:rsidRPr="00596894">
        <w:rPr>
          <w:rFonts w:ascii="Courier" w:hAnsi="Courier"/>
          <w:color w:val="FF0000"/>
          <w:u w:val="single"/>
        </w:rPr>
        <w:t>65535)</w:t>
      </w:r>
    </w:p>
    <w:p w14:paraId="6930283F"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MAX-ACCESS read-write</w:t>
      </w:r>
    </w:p>
    <w:p w14:paraId="7784E096"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STATUS current</w:t>
      </w:r>
    </w:p>
    <w:p w14:paraId="3FA8C351"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DESCRIPTION</w:t>
      </w:r>
    </w:p>
    <w:p w14:paraId="4859D8C3"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“This is a control variable.</w:t>
      </w:r>
    </w:p>
    <w:p w14:paraId="39DD7E9E"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I</w:t>
      </w:r>
      <w:r w:rsidRPr="00596894">
        <w:rPr>
          <w:rFonts w:ascii="Courier" w:hAnsi="Courier"/>
          <w:color w:val="FF0000"/>
          <w:u w:val="single"/>
        </w:rPr>
        <w:t>t is written by an external entity or the SME. Changes take effect as soon as practical in the implementation.</w:t>
      </w:r>
    </w:p>
    <w:p w14:paraId="014F3BB5"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T</w:t>
      </w:r>
      <w:r w:rsidRPr="00596894">
        <w:rPr>
          <w:rFonts w:ascii="Courier" w:hAnsi="Courier"/>
          <w:color w:val="FF0000"/>
          <w:u w:val="single"/>
        </w:rPr>
        <w:t>his variable specifies the transmission termination timing of the EBCS traffic stream in unit of TBTT. A value of 0 indicates that this transmission occurs in the beacon interval that starts at the next TBTT. A value of 1</w:t>
      </w:r>
      <w:r w:rsidRPr="00596894">
        <w:rPr>
          <w:rFonts w:ascii="Courier" w:hAnsi="Courier" w:hint="eastAsia"/>
          <w:color w:val="FF0000"/>
          <w:u w:val="single"/>
        </w:rPr>
        <w:t xml:space="preserve"> </w:t>
      </w:r>
      <w:r w:rsidRPr="00596894">
        <w:rPr>
          <w:rFonts w:ascii="Courier" w:hAnsi="Courier"/>
          <w:color w:val="FF0000"/>
          <w:u w:val="single"/>
        </w:rPr>
        <w:t>indicates that it occurs in the beacon interval that follows that beacon interval. A value of 65535 indicates</w:t>
      </w:r>
      <w:r w:rsidRPr="00596894">
        <w:rPr>
          <w:rFonts w:ascii="Courier" w:hAnsi="Courier" w:hint="eastAsia"/>
          <w:color w:val="FF0000"/>
          <w:u w:val="single"/>
        </w:rPr>
        <w:t xml:space="preserve"> </w:t>
      </w:r>
      <w:r w:rsidRPr="00596894">
        <w:rPr>
          <w:rFonts w:ascii="Courier" w:hAnsi="Courier"/>
          <w:color w:val="FF0000"/>
          <w:u w:val="single"/>
        </w:rPr>
        <w:t>that there is no specific transmission termination time.”</w:t>
      </w:r>
    </w:p>
    <w:p w14:paraId="57B24D18"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r>
      <w:proofErr w:type="gramStart"/>
      <w:r w:rsidRPr="00596894">
        <w:rPr>
          <w:rFonts w:ascii="Courier" w:hAnsi="Courier"/>
          <w:color w:val="FF0000"/>
          <w:u w:val="single"/>
        </w:rPr>
        <w:t>::</w:t>
      </w:r>
      <w:proofErr w:type="gramEnd"/>
      <w:r w:rsidRPr="00596894">
        <w:rPr>
          <w:rFonts w:ascii="Courier" w:hAnsi="Courier"/>
          <w:color w:val="FF0000"/>
          <w:u w:val="single"/>
        </w:rPr>
        <w:t>= { dot11EBCSTrafficStreamEntry 10 }</w:t>
      </w:r>
    </w:p>
    <w:p w14:paraId="6E44705A" w14:textId="77777777" w:rsidR="002014E5" w:rsidRPr="00596894" w:rsidRDefault="002014E5" w:rsidP="002014E5">
      <w:pPr>
        <w:pStyle w:val="main"/>
        <w:rPr>
          <w:rFonts w:ascii="Courier" w:hAnsi="Courier"/>
          <w:color w:val="FF0000"/>
          <w:u w:val="single"/>
        </w:rPr>
      </w:pPr>
    </w:p>
    <w:p w14:paraId="529721CF"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dot11EBCSTrafficStreamBuffered OBJECT-TYPE</w:t>
      </w:r>
    </w:p>
    <w:p w14:paraId="0AF8D872"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 xml:space="preserve">SYNTAX </w:t>
      </w:r>
      <w:proofErr w:type="spellStart"/>
      <w:r w:rsidRPr="00596894">
        <w:rPr>
          <w:rFonts w:ascii="Courier" w:hAnsi="Courier"/>
          <w:color w:val="FF0000"/>
          <w:u w:val="single"/>
        </w:rPr>
        <w:t>TruthValue</w:t>
      </w:r>
      <w:proofErr w:type="spellEnd"/>
    </w:p>
    <w:p w14:paraId="07944384"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MAX-ACCESS read-write</w:t>
      </w:r>
    </w:p>
    <w:p w14:paraId="5DEED7F9"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STATUS current</w:t>
      </w:r>
    </w:p>
    <w:p w14:paraId="2EE04E10"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DESCRIPTION</w:t>
      </w:r>
    </w:p>
    <w:p w14:paraId="6E1F9726"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“This is a control variable.</w:t>
      </w:r>
    </w:p>
    <w:p w14:paraId="4CF676C1"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I</w:t>
      </w:r>
      <w:r w:rsidRPr="00596894">
        <w:rPr>
          <w:rFonts w:ascii="Courier" w:hAnsi="Courier"/>
          <w:color w:val="FF0000"/>
          <w:u w:val="single"/>
        </w:rPr>
        <w:t>t is written by an external entity or the SME. Changes take effect as soon as practical in the implementation.</w:t>
      </w:r>
    </w:p>
    <w:p w14:paraId="26369DF6"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T</w:t>
      </w:r>
      <w:r w:rsidRPr="00596894">
        <w:rPr>
          <w:rFonts w:ascii="Courier" w:hAnsi="Courier"/>
          <w:color w:val="FF0000"/>
          <w:u w:val="single"/>
        </w:rPr>
        <w:t>his variable, when true, the EBCS traffic stream is buffered and transmitted in EBCS DTIM period.”</w:t>
      </w:r>
    </w:p>
    <w:p w14:paraId="1856A3A9"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r>
      <w:proofErr w:type="gramStart"/>
      <w:r w:rsidRPr="00596894">
        <w:rPr>
          <w:rFonts w:ascii="Courier" w:hAnsi="Courier"/>
          <w:color w:val="FF0000"/>
          <w:u w:val="single"/>
        </w:rPr>
        <w:t>::</w:t>
      </w:r>
      <w:proofErr w:type="gramEnd"/>
      <w:r w:rsidRPr="00596894">
        <w:rPr>
          <w:rFonts w:ascii="Courier" w:hAnsi="Courier"/>
          <w:color w:val="FF0000"/>
          <w:u w:val="single"/>
        </w:rPr>
        <w:t>= { dot11EBCSTrafficStreamEntry 11 }</w:t>
      </w:r>
    </w:p>
    <w:p w14:paraId="4ED15433" w14:textId="77777777" w:rsidR="002014E5" w:rsidRPr="00494079" w:rsidRDefault="002014E5" w:rsidP="002014E5">
      <w:pPr>
        <w:pStyle w:val="main"/>
        <w:rPr>
          <w:rFonts w:ascii="Courier" w:hAnsi="Courier"/>
        </w:rPr>
      </w:pPr>
    </w:p>
    <w:p w14:paraId="0ABC6613" w14:textId="77777777" w:rsidR="00EC0E05" w:rsidRPr="00EC0E05" w:rsidRDefault="00EC0E05" w:rsidP="00EC0E05">
      <w:pPr>
        <w:pStyle w:val="main"/>
        <w:rPr>
          <w:rFonts w:ascii="Courier" w:hAnsi="Courier"/>
          <w:color w:val="FF0000"/>
          <w:u w:val="single"/>
        </w:rPr>
      </w:pPr>
      <w:r w:rsidRPr="00EC0E05">
        <w:rPr>
          <w:rFonts w:ascii="Courier" w:hAnsi="Courier"/>
          <w:color w:val="FF0000"/>
          <w:u w:val="single"/>
        </w:rPr>
        <w:t>-- **********************************************************************</w:t>
      </w:r>
    </w:p>
    <w:p w14:paraId="78A48D30" w14:textId="50D63752" w:rsidR="00EC0E05" w:rsidRPr="00EC0E05" w:rsidRDefault="00EC0E05" w:rsidP="00EC0E05">
      <w:pPr>
        <w:pStyle w:val="main"/>
        <w:rPr>
          <w:rFonts w:ascii="Courier" w:hAnsi="Courier"/>
          <w:color w:val="FF0000"/>
          <w:u w:val="single"/>
        </w:rPr>
      </w:pPr>
      <w:r w:rsidRPr="00EC0E05">
        <w:rPr>
          <w:rFonts w:ascii="Courier" w:hAnsi="Courier"/>
          <w:color w:val="FF0000"/>
          <w:u w:val="single"/>
        </w:rPr>
        <w:t xml:space="preserve">-- * </w:t>
      </w:r>
      <w:r>
        <w:rPr>
          <w:rFonts w:ascii="Courier" w:hAnsi="Courier"/>
          <w:color w:val="FF0000"/>
          <w:u w:val="single"/>
        </w:rPr>
        <w:t xml:space="preserve">End of </w:t>
      </w:r>
      <w:r w:rsidRPr="00EC0E05">
        <w:rPr>
          <w:rFonts w:ascii="Courier" w:hAnsi="Courier"/>
          <w:color w:val="FF0000"/>
          <w:u w:val="single"/>
        </w:rPr>
        <w:t>dot11EBCSTrafficStreamTable TABLE</w:t>
      </w:r>
    </w:p>
    <w:p w14:paraId="5BC963AC" w14:textId="77777777" w:rsidR="00EC0E05" w:rsidRPr="00EC0E05" w:rsidRDefault="00EC0E05" w:rsidP="00EC0E05">
      <w:pPr>
        <w:pStyle w:val="main"/>
        <w:rPr>
          <w:rFonts w:ascii="Courier" w:hAnsi="Courier"/>
          <w:color w:val="FF0000"/>
          <w:u w:val="single"/>
        </w:rPr>
      </w:pPr>
      <w:r w:rsidRPr="00EC0E05">
        <w:rPr>
          <w:rFonts w:ascii="Courier" w:hAnsi="Courier"/>
          <w:color w:val="FF0000"/>
          <w:u w:val="single"/>
        </w:rPr>
        <w:t>-- **********************************************************************</w:t>
      </w:r>
    </w:p>
    <w:p w14:paraId="1F3A626F" w14:textId="77777777" w:rsidR="002014E5" w:rsidRDefault="002014E5" w:rsidP="00452464">
      <w:pPr>
        <w:pStyle w:val="main"/>
      </w:pPr>
    </w:p>
    <w:p w14:paraId="092199D5" w14:textId="02C7A8AA" w:rsidR="002014E5" w:rsidRPr="00F9087F" w:rsidRDefault="002014E5" w:rsidP="002014E5">
      <w:pPr>
        <w:pStyle w:val="main"/>
        <w:rPr>
          <w:b/>
          <w:bCs/>
          <w:i/>
          <w:iCs/>
          <w:color w:val="FF0000"/>
        </w:rPr>
      </w:pPr>
      <w:r>
        <w:rPr>
          <w:b/>
          <w:bCs/>
          <w:i/>
          <w:iCs/>
          <w:color w:val="FF0000"/>
          <w:highlight w:val="yellow"/>
        </w:rPr>
        <w:lastRenderedPageBreak/>
        <w:t>Remove the following line at P10</w:t>
      </w:r>
      <w:r w:rsidR="001B4BB2">
        <w:rPr>
          <w:b/>
          <w:bCs/>
          <w:i/>
          <w:iCs/>
          <w:color w:val="FF0000"/>
          <w:highlight w:val="yellow"/>
        </w:rPr>
        <w:t>5</w:t>
      </w:r>
      <w:r>
        <w:rPr>
          <w:b/>
          <w:bCs/>
          <w:i/>
          <w:iCs/>
          <w:color w:val="FF0000"/>
          <w:highlight w:val="yellow"/>
        </w:rPr>
        <w:t>L61</w:t>
      </w:r>
      <w:r w:rsidRPr="00B46828">
        <w:rPr>
          <w:b/>
          <w:bCs/>
          <w:i/>
          <w:iCs/>
          <w:color w:val="FF0000"/>
          <w:highlight w:val="yellow"/>
        </w:rPr>
        <w:t>:</w:t>
      </w:r>
      <w:r>
        <w:rPr>
          <w:b/>
          <w:bCs/>
          <w:color w:val="FF0000"/>
        </w:rPr>
        <w:t xml:space="preserve"> </w:t>
      </w:r>
      <w:r w:rsidR="001C3932" w:rsidRPr="00830325">
        <w:rPr>
          <w:b/>
          <w:bCs/>
          <w:highlight w:val="yellow"/>
        </w:rPr>
        <w:t>[</w:t>
      </w:r>
      <w:r w:rsidR="001C3932">
        <w:rPr>
          <w:b/>
          <w:bCs/>
          <w:highlight w:val="yellow"/>
        </w:rPr>
        <w:t>2222, 2128, 2038</w:t>
      </w:r>
      <w:r w:rsidR="001C3932" w:rsidRPr="00830325">
        <w:rPr>
          <w:b/>
          <w:bCs/>
          <w:highlight w:val="yellow"/>
        </w:rPr>
        <w:t>]</w:t>
      </w:r>
    </w:p>
    <w:p w14:paraId="691723F8" w14:textId="77777777" w:rsidR="002014E5" w:rsidRPr="00C64DF2" w:rsidRDefault="002014E5" w:rsidP="002014E5">
      <w:pPr>
        <w:pStyle w:val="main"/>
      </w:pPr>
    </w:p>
    <w:p w14:paraId="1F6A4201" w14:textId="4198F29D" w:rsidR="002014E5" w:rsidRPr="002014E5" w:rsidRDefault="002014E5" w:rsidP="002014E5">
      <w:pPr>
        <w:pStyle w:val="main"/>
        <w:rPr>
          <w:rFonts w:ascii="Courier" w:hAnsi="Courier"/>
          <w:strike/>
          <w:color w:val="FF0000"/>
        </w:rPr>
      </w:pPr>
      <w:r w:rsidRPr="002014E5">
        <w:rPr>
          <w:rFonts w:ascii="Courier" w:hAnsi="Courier"/>
          <w:strike/>
          <w:color w:val="FF0000"/>
        </w:rPr>
        <w:tab/>
      </w:r>
      <w:r w:rsidRPr="002014E5">
        <w:rPr>
          <w:rFonts w:ascii="Courier" w:hAnsi="Courier"/>
          <w:strike/>
          <w:color w:val="FF0000"/>
        </w:rPr>
        <w:tab/>
        <w:t>dot11EBCSContentList,</w:t>
      </w:r>
    </w:p>
    <w:p w14:paraId="35D06744" w14:textId="77777777" w:rsidR="002014E5" w:rsidRDefault="002014E5" w:rsidP="002014E5">
      <w:pPr>
        <w:pStyle w:val="main"/>
      </w:pPr>
    </w:p>
    <w:p w14:paraId="3B1B3E09" w14:textId="12C5D572" w:rsidR="00C64DF2" w:rsidRPr="00F9087F" w:rsidRDefault="00C64DF2" w:rsidP="00C64DF2">
      <w:pPr>
        <w:pStyle w:val="main"/>
        <w:rPr>
          <w:b/>
          <w:bCs/>
          <w:i/>
          <w:iCs/>
          <w:color w:val="FF0000"/>
        </w:rPr>
      </w:pPr>
      <w:r>
        <w:rPr>
          <w:b/>
          <w:bCs/>
          <w:i/>
          <w:iCs/>
          <w:color w:val="FF0000"/>
          <w:highlight w:val="yellow"/>
        </w:rPr>
        <w:t>Insert the following line at P10</w:t>
      </w:r>
      <w:r w:rsidR="001B4BB2">
        <w:rPr>
          <w:b/>
          <w:bCs/>
          <w:i/>
          <w:iCs/>
          <w:color w:val="FF0000"/>
          <w:highlight w:val="yellow"/>
        </w:rPr>
        <w:t>6</w:t>
      </w:r>
      <w:r>
        <w:rPr>
          <w:b/>
          <w:bCs/>
          <w:i/>
          <w:iCs/>
          <w:color w:val="FF0000"/>
          <w:highlight w:val="yellow"/>
        </w:rPr>
        <w:t>L6</w:t>
      </w:r>
      <w:r w:rsidRPr="00B46828">
        <w:rPr>
          <w:b/>
          <w:bCs/>
          <w:i/>
          <w:iCs/>
          <w:color w:val="FF0000"/>
          <w:highlight w:val="yellow"/>
        </w:rPr>
        <w:t>:</w:t>
      </w:r>
      <w:r>
        <w:rPr>
          <w:b/>
          <w:bCs/>
          <w:color w:val="FF0000"/>
        </w:rPr>
        <w:t xml:space="preserve"> </w:t>
      </w:r>
      <w:r w:rsidR="001C3932" w:rsidRPr="00830325">
        <w:rPr>
          <w:b/>
          <w:bCs/>
          <w:highlight w:val="yellow"/>
        </w:rPr>
        <w:t>[</w:t>
      </w:r>
      <w:r w:rsidR="001C3932">
        <w:rPr>
          <w:b/>
          <w:bCs/>
          <w:highlight w:val="yellow"/>
        </w:rPr>
        <w:t>2222, 2128, 2038</w:t>
      </w:r>
      <w:r w:rsidR="001C3932" w:rsidRPr="00830325">
        <w:rPr>
          <w:b/>
          <w:bCs/>
          <w:highlight w:val="yellow"/>
        </w:rPr>
        <w:t>]</w:t>
      </w:r>
    </w:p>
    <w:p w14:paraId="7CA0009F" w14:textId="2144C6EE" w:rsidR="00C64DF2" w:rsidRPr="00C64DF2" w:rsidRDefault="00C64DF2" w:rsidP="00452464">
      <w:pPr>
        <w:pStyle w:val="main"/>
      </w:pPr>
    </w:p>
    <w:p w14:paraId="669052FA" w14:textId="4615E8A5" w:rsidR="00C64DF2" w:rsidRPr="002756FC" w:rsidRDefault="00C64DF2" w:rsidP="00452464">
      <w:pPr>
        <w:pStyle w:val="main"/>
        <w:rPr>
          <w:rFonts w:ascii="Courier" w:hAnsi="Courier"/>
          <w:color w:val="FF0000"/>
          <w:u w:val="single"/>
        </w:rPr>
      </w:pPr>
      <w:r w:rsidRPr="002756FC">
        <w:rPr>
          <w:rFonts w:ascii="Courier" w:hAnsi="Courier"/>
        </w:rPr>
        <w:tab/>
      </w:r>
      <w:r w:rsidRPr="002756FC">
        <w:rPr>
          <w:rFonts w:ascii="Courier" w:hAnsi="Courier"/>
        </w:rPr>
        <w:tab/>
      </w:r>
      <w:r w:rsidR="00F75CB5" w:rsidRPr="002756FC">
        <w:rPr>
          <w:rFonts w:ascii="Courier" w:hAnsi="Courier"/>
        </w:rPr>
        <w:t>dot11EBCSRelayingServiceSupported</w:t>
      </w:r>
      <w:r w:rsidR="00F75CB5" w:rsidRPr="002756FC">
        <w:rPr>
          <w:rFonts w:ascii="Courier" w:hAnsi="Courier"/>
          <w:color w:val="FF0000"/>
          <w:u w:val="single"/>
        </w:rPr>
        <w:t>,</w:t>
      </w:r>
    </w:p>
    <w:p w14:paraId="0930F794" w14:textId="759E9855" w:rsidR="00F75CB5" w:rsidRPr="002756FC" w:rsidRDefault="00F75CB5" w:rsidP="00452464">
      <w:pPr>
        <w:pStyle w:val="main"/>
        <w:rPr>
          <w:rFonts w:ascii="Courier" w:hAnsi="Courier"/>
          <w:color w:val="FF0000"/>
          <w:u w:val="single"/>
        </w:rPr>
      </w:pPr>
      <w:r w:rsidRPr="002756FC">
        <w:rPr>
          <w:rFonts w:ascii="Courier" w:hAnsi="Courier"/>
          <w:color w:val="FF0000"/>
          <w:u w:val="single"/>
        </w:rPr>
        <w:tab/>
      </w:r>
      <w:r w:rsidRPr="002756FC">
        <w:rPr>
          <w:rFonts w:ascii="Courier" w:hAnsi="Courier"/>
          <w:color w:val="FF0000"/>
          <w:u w:val="single"/>
        </w:rPr>
        <w:tab/>
        <w:t>dot11EBCSTIMInBeacon</w:t>
      </w:r>
    </w:p>
    <w:p w14:paraId="6046DB9B" w14:textId="1EA4B869" w:rsidR="00F75CB5" w:rsidRPr="002756FC" w:rsidRDefault="00F75CB5" w:rsidP="00452464">
      <w:pPr>
        <w:pStyle w:val="main"/>
        <w:rPr>
          <w:rFonts w:ascii="Courier" w:hAnsi="Courier"/>
        </w:rPr>
      </w:pPr>
      <w:r w:rsidRPr="002756FC">
        <w:rPr>
          <w:rFonts w:ascii="Courier" w:hAnsi="Courier"/>
        </w:rPr>
        <w:tab/>
        <w:t>}</w:t>
      </w:r>
    </w:p>
    <w:p w14:paraId="2FE240AD" w14:textId="15D7ED24" w:rsidR="00C64DF2" w:rsidRDefault="00C64DF2" w:rsidP="00452464">
      <w:pPr>
        <w:pStyle w:val="main"/>
      </w:pPr>
    </w:p>
    <w:p w14:paraId="17B12BB6" w14:textId="6880E28E" w:rsidR="00C64DF2" w:rsidRPr="00B65370" w:rsidRDefault="00B65370" w:rsidP="00452464">
      <w:pPr>
        <w:pStyle w:val="main"/>
        <w:rPr>
          <w:b/>
          <w:bCs/>
          <w:i/>
          <w:iCs/>
          <w:color w:val="FF0000"/>
        </w:rPr>
      </w:pPr>
      <w:r w:rsidRPr="00B65370">
        <w:rPr>
          <w:rFonts w:hint="eastAsia"/>
          <w:b/>
          <w:bCs/>
          <w:i/>
          <w:iCs/>
          <w:color w:val="FF0000"/>
          <w:highlight w:val="yellow"/>
        </w:rPr>
        <w:t>R</w:t>
      </w:r>
      <w:r w:rsidRPr="00B65370">
        <w:rPr>
          <w:b/>
          <w:bCs/>
          <w:i/>
          <w:iCs/>
          <w:color w:val="FF0000"/>
          <w:highlight w:val="yellow"/>
        </w:rPr>
        <w:t>eplace “content ID” and “EBCS content ID” with “EBCS traffic stream ID” globally.</w:t>
      </w:r>
      <w:r w:rsidR="00252589">
        <w:rPr>
          <w:b/>
          <w:bCs/>
          <w:color w:val="FF0000"/>
        </w:rPr>
        <w:t xml:space="preserve"> </w:t>
      </w:r>
      <w:r w:rsidR="00252589" w:rsidRPr="00830325">
        <w:rPr>
          <w:b/>
          <w:bCs/>
          <w:highlight w:val="yellow"/>
        </w:rPr>
        <w:t>[</w:t>
      </w:r>
      <w:r w:rsidR="00252589">
        <w:rPr>
          <w:b/>
          <w:bCs/>
          <w:highlight w:val="yellow"/>
        </w:rPr>
        <w:t>2222, 2128, 2038</w:t>
      </w:r>
      <w:r w:rsidR="00252589" w:rsidRPr="00830325">
        <w:rPr>
          <w:b/>
          <w:bCs/>
          <w:highlight w:val="yellow"/>
        </w:rPr>
        <w:t>]</w:t>
      </w:r>
    </w:p>
    <w:p w14:paraId="670807E4" w14:textId="77777777" w:rsidR="00C64DF2" w:rsidRPr="00C64DF2" w:rsidRDefault="00C64DF2" w:rsidP="00452464">
      <w:pPr>
        <w:pStyle w:val="main"/>
      </w:pPr>
    </w:p>
    <w:sectPr w:rsidR="00C64DF2" w:rsidRPr="00C64DF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0DC0E" w14:textId="77777777" w:rsidR="00DE784E" w:rsidRDefault="00DE784E">
      <w:r>
        <w:separator/>
      </w:r>
    </w:p>
  </w:endnote>
  <w:endnote w:type="continuationSeparator" w:id="0">
    <w:p w14:paraId="266617B5" w14:textId="77777777" w:rsidR="00DE784E" w:rsidRDefault="00DE784E">
      <w:r>
        <w:continuationSeparator/>
      </w:r>
    </w:p>
  </w:endnote>
  <w:endnote w:type="continuationNotice" w:id="1">
    <w:p w14:paraId="111C126F" w14:textId="77777777" w:rsidR="00DE784E" w:rsidRDefault="00DE7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Ｐゴシック">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Courier">
    <w:panose1 w:val="00000000000000000000"/>
    <w:charset w:val="00"/>
    <w:family w:val="auto"/>
    <w:pitch w:val="variable"/>
    <w:sig w:usb0="00000003" w:usb1="00000000" w:usb2="00000000" w:usb3="00000000" w:csb0="00000003"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1DCE" w14:textId="6BE64D46" w:rsidR="00F96112" w:rsidRPr="00E03520" w:rsidRDefault="00F96112">
    <w:pPr>
      <w:pStyle w:val="a4"/>
      <w:tabs>
        <w:tab w:val="clear" w:pos="6480"/>
        <w:tab w:val="center" w:pos="4680"/>
        <w:tab w:val="right" w:pos="9360"/>
      </w:tabs>
      <w:rPr>
        <w:lang w:val="de-DE"/>
      </w:rPr>
    </w:pPr>
    <w:r>
      <w:fldChar w:fldCharType="begin"/>
    </w:r>
    <w:r w:rsidRPr="00E03520">
      <w:rPr>
        <w:lang w:val="de-DE"/>
      </w:rPr>
      <w:instrText xml:space="preserve"> SUBJECT  \* MERGEFORMAT </w:instrText>
    </w:r>
    <w:r>
      <w:fldChar w:fldCharType="separate"/>
    </w:r>
    <w:r w:rsidRPr="00E03520">
      <w:rPr>
        <w:lang w:val="de-DE"/>
      </w:rPr>
      <w:t>Submission</w:t>
    </w:r>
    <w:r>
      <w:fldChar w:fldCharType="end"/>
    </w:r>
    <w:r w:rsidRPr="00E03520">
      <w:rPr>
        <w:lang w:val="de-DE"/>
      </w:rPr>
      <w:tab/>
    </w:r>
    <w:proofErr w:type="spellStart"/>
    <w:r w:rsidRPr="00E03520">
      <w:rPr>
        <w:lang w:val="de-DE"/>
      </w:rPr>
      <w:t>page</w:t>
    </w:r>
    <w:proofErr w:type="spellEnd"/>
    <w:r w:rsidRPr="00E03520">
      <w:rPr>
        <w:lang w:val="de-DE"/>
      </w:rPr>
      <w:t xml:space="preserve"> </w:t>
    </w:r>
    <w:r>
      <w:fldChar w:fldCharType="begin"/>
    </w:r>
    <w:r w:rsidRPr="00E03520">
      <w:rPr>
        <w:lang w:val="de-DE"/>
      </w:rPr>
      <w:instrText xml:space="preserve">PAGE </w:instrText>
    </w:r>
    <w:r>
      <w:fldChar w:fldCharType="separate"/>
    </w:r>
    <w:r w:rsidRPr="00E03520">
      <w:rPr>
        <w:noProof/>
        <w:lang w:val="de-DE"/>
      </w:rPr>
      <w:t>4</w:t>
    </w:r>
    <w:r>
      <w:fldChar w:fldCharType="end"/>
    </w:r>
    <w:r w:rsidRPr="00E03520">
      <w:rPr>
        <w:lang w:val="de-DE"/>
      </w:rPr>
      <w:tab/>
    </w:r>
    <w:r>
      <w:fldChar w:fldCharType="begin"/>
    </w:r>
    <w:r w:rsidRPr="00E03520">
      <w:rPr>
        <w:lang w:val="de-DE"/>
      </w:rPr>
      <w:instrText xml:space="preserve"> COMMENTS  \* MERGEFORMAT </w:instrText>
    </w:r>
    <w:r>
      <w:fldChar w:fldCharType="separate"/>
    </w:r>
    <w:r>
      <w:rPr>
        <w:lang w:val="de-DE"/>
      </w:rPr>
      <w:t>Hitoshi Morioka</w:t>
    </w:r>
    <w:r w:rsidRPr="00E03520">
      <w:rPr>
        <w:lang w:val="de-DE"/>
      </w:rPr>
      <w:t xml:space="preserve"> (</w:t>
    </w:r>
    <w:r w:rsidR="0047692F">
      <w:rPr>
        <w:lang w:val="de-DE"/>
      </w:rPr>
      <w:t>SRC Software</w:t>
    </w:r>
    <w:r w:rsidRPr="00E03520">
      <w:rPr>
        <w:lang w:val="de-DE"/>
      </w:rPr>
      <w:t>)</w:t>
    </w:r>
    <w:r>
      <w:fldChar w:fldCharType="end"/>
    </w:r>
  </w:p>
  <w:p w14:paraId="7E5A1A8F" w14:textId="77777777" w:rsidR="00F96112" w:rsidRPr="00E03520" w:rsidRDefault="00F9611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2676" w14:textId="77777777" w:rsidR="00DE784E" w:rsidRDefault="00DE784E">
      <w:r>
        <w:separator/>
      </w:r>
    </w:p>
  </w:footnote>
  <w:footnote w:type="continuationSeparator" w:id="0">
    <w:p w14:paraId="59F22600" w14:textId="77777777" w:rsidR="00DE784E" w:rsidRDefault="00DE784E">
      <w:r>
        <w:continuationSeparator/>
      </w:r>
    </w:p>
  </w:footnote>
  <w:footnote w:type="continuationNotice" w:id="1">
    <w:p w14:paraId="18131F92" w14:textId="77777777" w:rsidR="00DE784E" w:rsidRDefault="00DE7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1BFE" w14:textId="4662C2D1" w:rsidR="00F96112" w:rsidRDefault="00D72752">
    <w:pPr>
      <w:pStyle w:val="a5"/>
      <w:tabs>
        <w:tab w:val="clear" w:pos="6480"/>
        <w:tab w:val="center" w:pos="4680"/>
        <w:tab w:val="right" w:pos="9360"/>
      </w:tabs>
    </w:pPr>
    <w:r>
      <w:t>January 2022</w:t>
    </w:r>
    <w:r w:rsidR="00F96112">
      <w:tab/>
    </w:r>
    <w:r w:rsidR="00F96112">
      <w:tab/>
    </w:r>
    <w:fldSimple w:instr=" TITLE  \* MERGEFORMAT ">
      <w:r w:rsidR="00F96112">
        <w:t>doc.: IEEE 802.11-2</w:t>
      </w:r>
      <w:r>
        <w:t>2</w:t>
      </w:r>
      <w:r w:rsidR="00F96112">
        <w:t>/</w:t>
      </w:r>
      <w:r>
        <w:t>0089</w:t>
      </w:r>
      <w:r w:rsidR="00CA7A89">
        <w:t>r</w:t>
      </w:r>
      <w:r w:rsidR="00E511CA">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9AA"/>
    <w:multiLevelType w:val="hybridMultilevel"/>
    <w:tmpl w:val="6A662D90"/>
    <w:lvl w:ilvl="0" w:tplc="6E3EA65A">
      <w:start w:val="1"/>
      <w:numFmt w:val="bullet"/>
      <w:pStyle w:val="a"/>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F316A0"/>
    <w:multiLevelType w:val="hybridMultilevel"/>
    <w:tmpl w:val="DD26A56A"/>
    <w:lvl w:ilvl="0" w:tplc="7F00A24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D7ACA"/>
    <w:multiLevelType w:val="hybridMultilevel"/>
    <w:tmpl w:val="8A742422"/>
    <w:lvl w:ilvl="0" w:tplc="B144F7BC">
      <w:start w:val="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981D6F"/>
    <w:multiLevelType w:val="hybridMultilevel"/>
    <w:tmpl w:val="F51CC32E"/>
    <w:lvl w:ilvl="0" w:tplc="95D20ADC">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3B4DC9"/>
    <w:multiLevelType w:val="hybridMultilevel"/>
    <w:tmpl w:val="F7D428F2"/>
    <w:lvl w:ilvl="0" w:tplc="1DE657C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0A39ED"/>
    <w:multiLevelType w:val="hybridMultilevel"/>
    <w:tmpl w:val="A8683960"/>
    <w:lvl w:ilvl="0" w:tplc="B65A0C34">
      <w:start w:val="9"/>
      <w:numFmt w:val="bullet"/>
      <w:lvlText w:val="-"/>
      <w:lvlJc w:val="left"/>
      <w:pPr>
        <w:ind w:left="360" w:hanging="36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2C02B4"/>
    <w:multiLevelType w:val="hybridMultilevel"/>
    <w:tmpl w:val="0C6CCA8E"/>
    <w:lvl w:ilvl="0" w:tplc="CCA691A0">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8A6C20"/>
    <w:multiLevelType w:val="hybridMultilevel"/>
    <w:tmpl w:val="0ACA65C2"/>
    <w:lvl w:ilvl="0" w:tplc="BDA61D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581069"/>
    <w:multiLevelType w:val="hybridMultilevel"/>
    <w:tmpl w:val="938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554D6"/>
    <w:multiLevelType w:val="hybridMultilevel"/>
    <w:tmpl w:val="BBD8BC7C"/>
    <w:lvl w:ilvl="0" w:tplc="41D4C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8D5154"/>
    <w:multiLevelType w:val="hybridMultilevel"/>
    <w:tmpl w:val="D43C90F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93629B"/>
    <w:multiLevelType w:val="hybridMultilevel"/>
    <w:tmpl w:val="B7F01506"/>
    <w:lvl w:ilvl="0" w:tplc="5EAEB142">
      <w:start w:val="3"/>
      <w:numFmt w:val="bullet"/>
      <w:lvlText w:val=""/>
      <w:lvlJc w:val="left"/>
      <w:pPr>
        <w:ind w:left="1080" w:hanging="360"/>
      </w:pPr>
      <w:rPr>
        <w:rFonts w:ascii="Wingdings" w:eastAsia="ＭＳ Ｐゴシック" w:hAnsi="Wingdings"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3FBB1BB0"/>
    <w:multiLevelType w:val="hybridMultilevel"/>
    <w:tmpl w:val="AA6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DE42BB"/>
    <w:multiLevelType w:val="hybridMultilevel"/>
    <w:tmpl w:val="D4963030"/>
    <w:lvl w:ilvl="0" w:tplc="26AE400E">
      <w:start w:val="1"/>
      <w:numFmt w:val="lowerLetter"/>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5FEA5960"/>
    <w:multiLevelType w:val="hybridMultilevel"/>
    <w:tmpl w:val="1F8E00D2"/>
    <w:lvl w:ilvl="0" w:tplc="5A70D196">
      <w:start w:val="4"/>
      <w:numFmt w:val="bullet"/>
      <w:lvlText w:val="&gt;"/>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A5A52AE"/>
    <w:multiLevelType w:val="hybridMultilevel"/>
    <w:tmpl w:val="27D21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371855"/>
    <w:multiLevelType w:val="hybridMultilevel"/>
    <w:tmpl w:val="41EEB3F8"/>
    <w:lvl w:ilvl="0" w:tplc="9E1C44E2">
      <w:start w:val="1"/>
      <w:numFmt w:val="bullet"/>
      <w:lvlText w:val=""/>
      <w:lvlJc w:val="left"/>
      <w:pPr>
        <w:ind w:left="420" w:hanging="420"/>
      </w:pPr>
      <w:rPr>
        <w:rFonts w:ascii="Symbol" w:hAnsi="Symbol" w:hint="default"/>
        <w:strike/>
        <w:color w:val="FF0000"/>
      </w:rPr>
    </w:lvl>
    <w:lvl w:ilvl="1" w:tplc="04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2"/>
  </w:num>
  <w:num w:numId="3">
    <w:abstractNumId w:val="2"/>
  </w:num>
  <w:num w:numId="4">
    <w:abstractNumId w:val="14"/>
  </w:num>
  <w:num w:numId="5">
    <w:abstractNumId w:val="9"/>
  </w:num>
  <w:num w:numId="6">
    <w:abstractNumId w:val="7"/>
  </w:num>
  <w:num w:numId="7">
    <w:abstractNumId w:val="0"/>
  </w:num>
  <w:num w:numId="8">
    <w:abstractNumId w:val="16"/>
  </w:num>
  <w:num w:numId="9">
    <w:abstractNumId w:val="1"/>
  </w:num>
  <w:num w:numId="10">
    <w:abstractNumId w:val="15"/>
  </w:num>
  <w:num w:numId="11">
    <w:abstractNumId w:val="5"/>
  </w:num>
  <w:num w:numId="12">
    <w:abstractNumId w:val="10"/>
  </w:num>
  <w:num w:numId="13">
    <w:abstractNumId w:val="13"/>
  </w:num>
  <w:num w:numId="14">
    <w:abstractNumId w:val="4"/>
  </w:num>
  <w:num w:numId="15">
    <w:abstractNumId w:val="3"/>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9153">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20"/>
    <w:rsid w:val="00000016"/>
    <w:rsid w:val="00000939"/>
    <w:rsid w:val="00001C53"/>
    <w:rsid w:val="000028D2"/>
    <w:rsid w:val="00003A74"/>
    <w:rsid w:val="00004358"/>
    <w:rsid w:val="00004D44"/>
    <w:rsid w:val="00005814"/>
    <w:rsid w:val="00005E72"/>
    <w:rsid w:val="00006842"/>
    <w:rsid w:val="00006A85"/>
    <w:rsid w:val="00007158"/>
    <w:rsid w:val="00014470"/>
    <w:rsid w:val="00020813"/>
    <w:rsid w:val="00021B5F"/>
    <w:rsid w:val="00022CC0"/>
    <w:rsid w:val="00022F41"/>
    <w:rsid w:val="000259C0"/>
    <w:rsid w:val="000272A2"/>
    <w:rsid w:val="00033884"/>
    <w:rsid w:val="00033DF8"/>
    <w:rsid w:val="00033E9D"/>
    <w:rsid w:val="00033F40"/>
    <w:rsid w:val="000354EF"/>
    <w:rsid w:val="0003603A"/>
    <w:rsid w:val="00046A0E"/>
    <w:rsid w:val="000503DC"/>
    <w:rsid w:val="00052063"/>
    <w:rsid w:val="00052565"/>
    <w:rsid w:val="00052797"/>
    <w:rsid w:val="00052CD0"/>
    <w:rsid w:val="00053D3D"/>
    <w:rsid w:val="0005441D"/>
    <w:rsid w:val="00055836"/>
    <w:rsid w:val="000558AC"/>
    <w:rsid w:val="00056510"/>
    <w:rsid w:val="000616CC"/>
    <w:rsid w:val="00061A7A"/>
    <w:rsid w:val="000624E5"/>
    <w:rsid w:val="00066204"/>
    <w:rsid w:val="00071283"/>
    <w:rsid w:val="00071D2D"/>
    <w:rsid w:val="00072733"/>
    <w:rsid w:val="00075D7B"/>
    <w:rsid w:val="00077684"/>
    <w:rsid w:val="00080881"/>
    <w:rsid w:val="00083763"/>
    <w:rsid w:val="000860C6"/>
    <w:rsid w:val="00086C26"/>
    <w:rsid w:val="00090CFC"/>
    <w:rsid w:val="00091735"/>
    <w:rsid w:val="0009303B"/>
    <w:rsid w:val="000935EA"/>
    <w:rsid w:val="00093B2E"/>
    <w:rsid w:val="000945AD"/>
    <w:rsid w:val="0009650D"/>
    <w:rsid w:val="000969E1"/>
    <w:rsid w:val="000A07CC"/>
    <w:rsid w:val="000A20A6"/>
    <w:rsid w:val="000A2988"/>
    <w:rsid w:val="000A37E0"/>
    <w:rsid w:val="000A6F65"/>
    <w:rsid w:val="000A7728"/>
    <w:rsid w:val="000A7867"/>
    <w:rsid w:val="000B2A97"/>
    <w:rsid w:val="000B34A1"/>
    <w:rsid w:val="000B57D9"/>
    <w:rsid w:val="000B65B1"/>
    <w:rsid w:val="000C0136"/>
    <w:rsid w:val="000C04EF"/>
    <w:rsid w:val="000C2BBD"/>
    <w:rsid w:val="000C4021"/>
    <w:rsid w:val="000C4A37"/>
    <w:rsid w:val="000C6A1E"/>
    <w:rsid w:val="000C7B1C"/>
    <w:rsid w:val="000D2D63"/>
    <w:rsid w:val="000D4265"/>
    <w:rsid w:val="000D4AC4"/>
    <w:rsid w:val="000D5614"/>
    <w:rsid w:val="000D76A3"/>
    <w:rsid w:val="000D7C6E"/>
    <w:rsid w:val="000D7DB9"/>
    <w:rsid w:val="000E0249"/>
    <w:rsid w:val="000E1273"/>
    <w:rsid w:val="000E2FC7"/>
    <w:rsid w:val="000E5F80"/>
    <w:rsid w:val="000F0B70"/>
    <w:rsid w:val="000F1ADA"/>
    <w:rsid w:val="000F35D5"/>
    <w:rsid w:val="000F4124"/>
    <w:rsid w:val="000F4289"/>
    <w:rsid w:val="000F52D7"/>
    <w:rsid w:val="000F5867"/>
    <w:rsid w:val="000F6DEC"/>
    <w:rsid w:val="00100C16"/>
    <w:rsid w:val="00101CE0"/>
    <w:rsid w:val="001023F6"/>
    <w:rsid w:val="001052FA"/>
    <w:rsid w:val="00105E71"/>
    <w:rsid w:val="00107D6D"/>
    <w:rsid w:val="00111222"/>
    <w:rsid w:val="00111A97"/>
    <w:rsid w:val="00111D93"/>
    <w:rsid w:val="001125EF"/>
    <w:rsid w:val="001161F2"/>
    <w:rsid w:val="00123241"/>
    <w:rsid w:val="00127B89"/>
    <w:rsid w:val="00130CAC"/>
    <w:rsid w:val="00133006"/>
    <w:rsid w:val="0013459C"/>
    <w:rsid w:val="00135A02"/>
    <w:rsid w:val="00135A1D"/>
    <w:rsid w:val="001417D5"/>
    <w:rsid w:val="00143FC4"/>
    <w:rsid w:val="0014434C"/>
    <w:rsid w:val="00144785"/>
    <w:rsid w:val="00145F07"/>
    <w:rsid w:val="00147ACF"/>
    <w:rsid w:val="0015319C"/>
    <w:rsid w:val="0015528B"/>
    <w:rsid w:val="00157E62"/>
    <w:rsid w:val="00160A04"/>
    <w:rsid w:val="00161EF1"/>
    <w:rsid w:val="00162995"/>
    <w:rsid w:val="00162A78"/>
    <w:rsid w:val="00162C4E"/>
    <w:rsid w:val="00163F23"/>
    <w:rsid w:val="00164B65"/>
    <w:rsid w:val="0016524A"/>
    <w:rsid w:val="0016549D"/>
    <w:rsid w:val="00165876"/>
    <w:rsid w:val="001662AA"/>
    <w:rsid w:val="00167811"/>
    <w:rsid w:val="00170C28"/>
    <w:rsid w:val="0017106E"/>
    <w:rsid w:val="00171311"/>
    <w:rsid w:val="001713C9"/>
    <w:rsid w:val="001716B1"/>
    <w:rsid w:val="0017276C"/>
    <w:rsid w:val="00176052"/>
    <w:rsid w:val="001774F3"/>
    <w:rsid w:val="0018096F"/>
    <w:rsid w:val="0018137B"/>
    <w:rsid w:val="001837AF"/>
    <w:rsid w:val="001840F7"/>
    <w:rsid w:val="0018651E"/>
    <w:rsid w:val="001909D6"/>
    <w:rsid w:val="00190A8A"/>
    <w:rsid w:val="00193394"/>
    <w:rsid w:val="00193C16"/>
    <w:rsid w:val="00196D41"/>
    <w:rsid w:val="00197EE1"/>
    <w:rsid w:val="001A5A93"/>
    <w:rsid w:val="001A6FFA"/>
    <w:rsid w:val="001A75B9"/>
    <w:rsid w:val="001B0E0B"/>
    <w:rsid w:val="001B3EEB"/>
    <w:rsid w:val="001B4BB2"/>
    <w:rsid w:val="001B636F"/>
    <w:rsid w:val="001B6FB9"/>
    <w:rsid w:val="001C00C6"/>
    <w:rsid w:val="001C14E3"/>
    <w:rsid w:val="001C2C5B"/>
    <w:rsid w:val="001C37D7"/>
    <w:rsid w:val="001C3932"/>
    <w:rsid w:val="001C3A65"/>
    <w:rsid w:val="001C3F5F"/>
    <w:rsid w:val="001C4050"/>
    <w:rsid w:val="001C4A6B"/>
    <w:rsid w:val="001C4CD8"/>
    <w:rsid w:val="001C6287"/>
    <w:rsid w:val="001C7D97"/>
    <w:rsid w:val="001D029D"/>
    <w:rsid w:val="001D10C1"/>
    <w:rsid w:val="001D1A0B"/>
    <w:rsid w:val="001D7084"/>
    <w:rsid w:val="001D7597"/>
    <w:rsid w:val="001D78D4"/>
    <w:rsid w:val="001D7A95"/>
    <w:rsid w:val="001E1951"/>
    <w:rsid w:val="001E1F5E"/>
    <w:rsid w:val="001E5D7E"/>
    <w:rsid w:val="001E7AB8"/>
    <w:rsid w:val="001F2A51"/>
    <w:rsid w:val="001F340C"/>
    <w:rsid w:val="001F3750"/>
    <w:rsid w:val="001F54A9"/>
    <w:rsid w:val="001F7FEE"/>
    <w:rsid w:val="00200A8D"/>
    <w:rsid w:val="002014E5"/>
    <w:rsid w:val="0020380F"/>
    <w:rsid w:val="002054C8"/>
    <w:rsid w:val="00205926"/>
    <w:rsid w:val="00207C6F"/>
    <w:rsid w:val="0021001D"/>
    <w:rsid w:val="00210152"/>
    <w:rsid w:val="0021047C"/>
    <w:rsid w:val="002127B6"/>
    <w:rsid w:val="00214747"/>
    <w:rsid w:val="0021488E"/>
    <w:rsid w:val="00214EAB"/>
    <w:rsid w:val="00217621"/>
    <w:rsid w:val="00217E87"/>
    <w:rsid w:val="00220041"/>
    <w:rsid w:val="00224119"/>
    <w:rsid w:val="002301F3"/>
    <w:rsid w:val="00231269"/>
    <w:rsid w:val="002316CB"/>
    <w:rsid w:val="00233E91"/>
    <w:rsid w:val="00233EC6"/>
    <w:rsid w:val="002348C2"/>
    <w:rsid w:val="00234BFD"/>
    <w:rsid w:val="00235763"/>
    <w:rsid w:val="0023633C"/>
    <w:rsid w:val="002369D0"/>
    <w:rsid w:val="00240144"/>
    <w:rsid w:val="00241A61"/>
    <w:rsid w:val="00241E79"/>
    <w:rsid w:val="00244861"/>
    <w:rsid w:val="0024553B"/>
    <w:rsid w:val="002468F2"/>
    <w:rsid w:val="00247978"/>
    <w:rsid w:val="002514AB"/>
    <w:rsid w:val="00252589"/>
    <w:rsid w:val="002546E6"/>
    <w:rsid w:val="0025551A"/>
    <w:rsid w:val="00257A09"/>
    <w:rsid w:val="0026036B"/>
    <w:rsid w:val="00260A81"/>
    <w:rsid w:val="00261277"/>
    <w:rsid w:val="002616FE"/>
    <w:rsid w:val="00261961"/>
    <w:rsid w:val="00263BB3"/>
    <w:rsid w:val="00263E47"/>
    <w:rsid w:val="00265311"/>
    <w:rsid w:val="00267665"/>
    <w:rsid w:val="002676A9"/>
    <w:rsid w:val="00271060"/>
    <w:rsid w:val="00271291"/>
    <w:rsid w:val="00271EE2"/>
    <w:rsid w:val="00272EEE"/>
    <w:rsid w:val="00273643"/>
    <w:rsid w:val="002756FC"/>
    <w:rsid w:val="00276197"/>
    <w:rsid w:val="00277942"/>
    <w:rsid w:val="00277E33"/>
    <w:rsid w:val="0028298A"/>
    <w:rsid w:val="002837E0"/>
    <w:rsid w:val="00285727"/>
    <w:rsid w:val="00287F49"/>
    <w:rsid w:val="00293289"/>
    <w:rsid w:val="00293BAB"/>
    <w:rsid w:val="002947EA"/>
    <w:rsid w:val="00294C68"/>
    <w:rsid w:val="00294F78"/>
    <w:rsid w:val="00296159"/>
    <w:rsid w:val="00297025"/>
    <w:rsid w:val="00297DF2"/>
    <w:rsid w:val="002A2DF7"/>
    <w:rsid w:val="002A4C28"/>
    <w:rsid w:val="002A51D3"/>
    <w:rsid w:val="002A6635"/>
    <w:rsid w:val="002A66C1"/>
    <w:rsid w:val="002A7449"/>
    <w:rsid w:val="002B293B"/>
    <w:rsid w:val="002B4670"/>
    <w:rsid w:val="002B4C45"/>
    <w:rsid w:val="002B4DAC"/>
    <w:rsid w:val="002B645B"/>
    <w:rsid w:val="002B68C3"/>
    <w:rsid w:val="002C0E2C"/>
    <w:rsid w:val="002C2B92"/>
    <w:rsid w:val="002C38C8"/>
    <w:rsid w:val="002C3ED7"/>
    <w:rsid w:val="002C4D8C"/>
    <w:rsid w:val="002D0987"/>
    <w:rsid w:val="002D0C5A"/>
    <w:rsid w:val="002D1BF6"/>
    <w:rsid w:val="002D1DAE"/>
    <w:rsid w:val="002D2796"/>
    <w:rsid w:val="002D2A5B"/>
    <w:rsid w:val="002D5B3C"/>
    <w:rsid w:val="002D6106"/>
    <w:rsid w:val="002D71F0"/>
    <w:rsid w:val="002D7E87"/>
    <w:rsid w:val="002D7FED"/>
    <w:rsid w:val="002E0AFA"/>
    <w:rsid w:val="002E3432"/>
    <w:rsid w:val="002E6B03"/>
    <w:rsid w:val="002E6D01"/>
    <w:rsid w:val="002E6D25"/>
    <w:rsid w:val="002E760B"/>
    <w:rsid w:val="002F036D"/>
    <w:rsid w:val="002F0CA5"/>
    <w:rsid w:val="002F3210"/>
    <w:rsid w:val="002F4C3E"/>
    <w:rsid w:val="002F5D0B"/>
    <w:rsid w:val="002F6675"/>
    <w:rsid w:val="0030196E"/>
    <w:rsid w:val="00301BEB"/>
    <w:rsid w:val="00301C89"/>
    <w:rsid w:val="00303426"/>
    <w:rsid w:val="003046B9"/>
    <w:rsid w:val="00305D99"/>
    <w:rsid w:val="003061E7"/>
    <w:rsid w:val="00306AE3"/>
    <w:rsid w:val="0030795A"/>
    <w:rsid w:val="00307AEE"/>
    <w:rsid w:val="003121AA"/>
    <w:rsid w:val="00314CCE"/>
    <w:rsid w:val="0031703B"/>
    <w:rsid w:val="00322AB4"/>
    <w:rsid w:val="00323DB4"/>
    <w:rsid w:val="00325E91"/>
    <w:rsid w:val="00326D5E"/>
    <w:rsid w:val="00326EFB"/>
    <w:rsid w:val="003270CB"/>
    <w:rsid w:val="00333515"/>
    <w:rsid w:val="00334DA9"/>
    <w:rsid w:val="00335676"/>
    <w:rsid w:val="00340B0B"/>
    <w:rsid w:val="00341AFA"/>
    <w:rsid w:val="00345535"/>
    <w:rsid w:val="0034786D"/>
    <w:rsid w:val="003501BC"/>
    <w:rsid w:val="00352D49"/>
    <w:rsid w:val="00354967"/>
    <w:rsid w:val="00356E91"/>
    <w:rsid w:val="00360528"/>
    <w:rsid w:val="00362EFE"/>
    <w:rsid w:val="00363957"/>
    <w:rsid w:val="00364184"/>
    <w:rsid w:val="00364A66"/>
    <w:rsid w:val="00364E13"/>
    <w:rsid w:val="00367752"/>
    <w:rsid w:val="00373806"/>
    <w:rsid w:val="00375570"/>
    <w:rsid w:val="00376203"/>
    <w:rsid w:val="00380FF2"/>
    <w:rsid w:val="00381DD3"/>
    <w:rsid w:val="00382246"/>
    <w:rsid w:val="0038367C"/>
    <w:rsid w:val="00391AB9"/>
    <w:rsid w:val="00391FAB"/>
    <w:rsid w:val="003923BB"/>
    <w:rsid w:val="003929E4"/>
    <w:rsid w:val="003931F2"/>
    <w:rsid w:val="00397D75"/>
    <w:rsid w:val="003A2F37"/>
    <w:rsid w:val="003A4908"/>
    <w:rsid w:val="003A4989"/>
    <w:rsid w:val="003A4BF4"/>
    <w:rsid w:val="003A59C8"/>
    <w:rsid w:val="003A5E42"/>
    <w:rsid w:val="003A6399"/>
    <w:rsid w:val="003A69A8"/>
    <w:rsid w:val="003A6A19"/>
    <w:rsid w:val="003B03B2"/>
    <w:rsid w:val="003B0BDA"/>
    <w:rsid w:val="003B3FB5"/>
    <w:rsid w:val="003B4948"/>
    <w:rsid w:val="003B5619"/>
    <w:rsid w:val="003B5DDC"/>
    <w:rsid w:val="003B7FCA"/>
    <w:rsid w:val="003C023B"/>
    <w:rsid w:val="003C448B"/>
    <w:rsid w:val="003C4534"/>
    <w:rsid w:val="003C4A97"/>
    <w:rsid w:val="003C5E76"/>
    <w:rsid w:val="003C5ED7"/>
    <w:rsid w:val="003C5F9D"/>
    <w:rsid w:val="003D23C4"/>
    <w:rsid w:val="003D4F58"/>
    <w:rsid w:val="003D519F"/>
    <w:rsid w:val="003D7612"/>
    <w:rsid w:val="003E088D"/>
    <w:rsid w:val="003E1C8C"/>
    <w:rsid w:val="003E25A0"/>
    <w:rsid w:val="003E25FF"/>
    <w:rsid w:val="003E345F"/>
    <w:rsid w:val="003E3B22"/>
    <w:rsid w:val="003E4173"/>
    <w:rsid w:val="003E4D00"/>
    <w:rsid w:val="003E54D2"/>
    <w:rsid w:val="003E6270"/>
    <w:rsid w:val="003E79F5"/>
    <w:rsid w:val="003F0D1A"/>
    <w:rsid w:val="003F1469"/>
    <w:rsid w:val="003F1502"/>
    <w:rsid w:val="003F34A8"/>
    <w:rsid w:val="0040053E"/>
    <w:rsid w:val="00400A4E"/>
    <w:rsid w:val="00400FAD"/>
    <w:rsid w:val="004011BF"/>
    <w:rsid w:val="00403D26"/>
    <w:rsid w:val="00404D68"/>
    <w:rsid w:val="0040586C"/>
    <w:rsid w:val="00405AB6"/>
    <w:rsid w:val="00405AC9"/>
    <w:rsid w:val="0040635F"/>
    <w:rsid w:val="00407347"/>
    <w:rsid w:val="004100A8"/>
    <w:rsid w:val="00412852"/>
    <w:rsid w:val="00413135"/>
    <w:rsid w:val="004138CE"/>
    <w:rsid w:val="004152DF"/>
    <w:rsid w:val="004155C4"/>
    <w:rsid w:val="004158D9"/>
    <w:rsid w:val="00417067"/>
    <w:rsid w:val="00417440"/>
    <w:rsid w:val="00420512"/>
    <w:rsid w:val="004213E7"/>
    <w:rsid w:val="00426220"/>
    <w:rsid w:val="00426714"/>
    <w:rsid w:val="004303BE"/>
    <w:rsid w:val="00431884"/>
    <w:rsid w:val="00431D2A"/>
    <w:rsid w:val="00432C66"/>
    <w:rsid w:val="00434C8B"/>
    <w:rsid w:val="004353D3"/>
    <w:rsid w:val="00436ABD"/>
    <w:rsid w:val="00440562"/>
    <w:rsid w:val="0044174D"/>
    <w:rsid w:val="004424EB"/>
    <w:rsid w:val="00442E95"/>
    <w:rsid w:val="00444558"/>
    <w:rsid w:val="004453D9"/>
    <w:rsid w:val="00450E05"/>
    <w:rsid w:val="00450FB1"/>
    <w:rsid w:val="00451DAE"/>
    <w:rsid w:val="00452464"/>
    <w:rsid w:val="00453AEA"/>
    <w:rsid w:val="004572D1"/>
    <w:rsid w:val="00457E82"/>
    <w:rsid w:val="004612AF"/>
    <w:rsid w:val="00467455"/>
    <w:rsid w:val="004716CA"/>
    <w:rsid w:val="00471E64"/>
    <w:rsid w:val="00472CE4"/>
    <w:rsid w:val="00472EB6"/>
    <w:rsid w:val="0047692F"/>
    <w:rsid w:val="00480991"/>
    <w:rsid w:val="00480A2E"/>
    <w:rsid w:val="004814AC"/>
    <w:rsid w:val="00482909"/>
    <w:rsid w:val="00486A06"/>
    <w:rsid w:val="00486A8F"/>
    <w:rsid w:val="00491897"/>
    <w:rsid w:val="00492617"/>
    <w:rsid w:val="00494079"/>
    <w:rsid w:val="00497688"/>
    <w:rsid w:val="004979AB"/>
    <w:rsid w:val="004A116A"/>
    <w:rsid w:val="004A2A13"/>
    <w:rsid w:val="004A2A6B"/>
    <w:rsid w:val="004A619F"/>
    <w:rsid w:val="004B064C"/>
    <w:rsid w:val="004B2F1E"/>
    <w:rsid w:val="004B2F2F"/>
    <w:rsid w:val="004B3BE1"/>
    <w:rsid w:val="004B7182"/>
    <w:rsid w:val="004B74BD"/>
    <w:rsid w:val="004C07F5"/>
    <w:rsid w:val="004C1516"/>
    <w:rsid w:val="004C1529"/>
    <w:rsid w:val="004C4B94"/>
    <w:rsid w:val="004C6647"/>
    <w:rsid w:val="004D7939"/>
    <w:rsid w:val="004E22C9"/>
    <w:rsid w:val="004F065B"/>
    <w:rsid w:val="004F388C"/>
    <w:rsid w:val="005011D9"/>
    <w:rsid w:val="00503AEA"/>
    <w:rsid w:val="00506B36"/>
    <w:rsid w:val="00506D3F"/>
    <w:rsid w:val="00510011"/>
    <w:rsid w:val="0051095C"/>
    <w:rsid w:val="00510A30"/>
    <w:rsid w:val="005118B5"/>
    <w:rsid w:val="00513D4E"/>
    <w:rsid w:val="00513DAF"/>
    <w:rsid w:val="00520856"/>
    <w:rsid w:val="00524BB4"/>
    <w:rsid w:val="00525E61"/>
    <w:rsid w:val="005263A5"/>
    <w:rsid w:val="005346FB"/>
    <w:rsid w:val="00537453"/>
    <w:rsid w:val="00542F8C"/>
    <w:rsid w:val="00544C4F"/>
    <w:rsid w:val="0054546B"/>
    <w:rsid w:val="0054611A"/>
    <w:rsid w:val="00550557"/>
    <w:rsid w:val="0055073A"/>
    <w:rsid w:val="00550A31"/>
    <w:rsid w:val="0055267C"/>
    <w:rsid w:val="00552818"/>
    <w:rsid w:val="005529A6"/>
    <w:rsid w:val="0055383B"/>
    <w:rsid w:val="00554592"/>
    <w:rsid w:val="0055467C"/>
    <w:rsid w:val="0055650B"/>
    <w:rsid w:val="00557E9F"/>
    <w:rsid w:val="005609C2"/>
    <w:rsid w:val="00562CD8"/>
    <w:rsid w:val="00563A4E"/>
    <w:rsid w:val="0056606E"/>
    <w:rsid w:val="0057287D"/>
    <w:rsid w:val="00576469"/>
    <w:rsid w:val="00576612"/>
    <w:rsid w:val="0058022D"/>
    <w:rsid w:val="00582275"/>
    <w:rsid w:val="00582BA1"/>
    <w:rsid w:val="0058531B"/>
    <w:rsid w:val="0058756E"/>
    <w:rsid w:val="00590210"/>
    <w:rsid w:val="00590383"/>
    <w:rsid w:val="00591301"/>
    <w:rsid w:val="00592308"/>
    <w:rsid w:val="00592A7F"/>
    <w:rsid w:val="00594735"/>
    <w:rsid w:val="005955C0"/>
    <w:rsid w:val="00596894"/>
    <w:rsid w:val="00596940"/>
    <w:rsid w:val="00596A42"/>
    <w:rsid w:val="005970EE"/>
    <w:rsid w:val="005972DE"/>
    <w:rsid w:val="005A0A92"/>
    <w:rsid w:val="005A35AB"/>
    <w:rsid w:val="005A5D81"/>
    <w:rsid w:val="005A61E3"/>
    <w:rsid w:val="005B0E8C"/>
    <w:rsid w:val="005B3A17"/>
    <w:rsid w:val="005B3D3B"/>
    <w:rsid w:val="005B4100"/>
    <w:rsid w:val="005B4DDB"/>
    <w:rsid w:val="005C2D94"/>
    <w:rsid w:val="005C3D23"/>
    <w:rsid w:val="005C4F68"/>
    <w:rsid w:val="005C6CE7"/>
    <w:rsid w:val="005D035B"/>
    <w:rsid w:val="005D1718"/>
    <w:rsid w:val="005D17C7"/>
    <w:rsid w:val="005D19BE"/>
    <w:rsid w:val="005D29F1"/>
    <w:rsid w:val="005D388C"/>
    <w:rsid w:val="005D3A3F"/>
    <w:rsid w:val="005D447D"/>
    <w:rsid w:val="005E0560"/>
    <w:rsid w:val="005E1287"/>
    <w:rsid w:val="005E1F90"/>
    <w:rsid w:val="005E2216"/>
    <w:rsid w:val="005E2EA5"/>
    <w:rsid w:val="005E3F64"/>
    <w:rsid w:val="005E6BA9"/>
    <w:rsid w:val="005E7595"/>
    <w:rsid w:val="005F1E39"/>
    <w:rsid w:val="005F2D48"/>
    <w:rsid w:val="005F33E5"/>
    <w:rsid w:val="005F4FE4"/>
    <w:rsid w:val="005F5914"/>
    <w:rsid w:val="005F6818"/>
    <w:rsid w:val="00600069"/>
    <w:rsid w:val="00601F18"/>
    <w:rsid w:val="00604099"/>
    <w:rsid w:val="006041F8"/>
    <w:rsid w:val="006079BB"/>
    <w:rsid w:val="00616AA0"/>
    <w:rsid w:val="00616DB3"/>
    <w:rsid w:val="0062049E"/>
    <w:rsid w:val="00623CC8"/>
    <w:rsid w:val="00624B1C"/>
    <w:rsid w:val="00625975"/>
    <w:rsid w:val="0062749E"/>
    <w:rsid w:val="006319F8"/>
    <w:rsid w:val="00633204"/>
    <w:rsid w:val="0063355C"/>
    <w:rsid w:val="006337D5"/>
    <w:rsid w:val="0063431A"/>
    <w:rsid w:val="00634B3D"/>
    <w:rsid w:val="00635010"/>
    <w:rsid w:val="006367FA"/>
    <w:rsid w:val="00636E4C"/>
    <w:rsid w:val="00640C3B"/>
    <w:rsid w:val="00640D6E"/>
    <w:rsid w:val="00641875"/>
    <w:rsid w:val="00641971"/>
    <w:rsid w:val="00641DE6"/>
    <w:rsid w:val="006436AD"/>
    <w:rsid w:val="0064578A"/>
    <w:rsid w:val="006477EB"/>
    <w:rsid w:val="006521AE"/>
    <w:rsid w:val="00654F8B"/>
    <w:rsid w:val="00660E6C"/>
    <w:rsid w:val="00661FFF"/>
    <w:rsid w:val="00665264"/>
    <w:rsid w:val="0066591C"/>
    <w:rsid w:val="0066784A"/>
    <w:rsid w:val="0067093D"/>
    <w:rsid w:val="00670A9E"/>
    <w:rsid w:val="00670D1F"/>
    <w:rsid w:val="006725A2"/>
    <w:rsid w:val="0067303F"/>
    <w:rsid w:val="00675462"/>
    <w:rsid w:val="00677A71"/>
    <w:rsid w:val="006801B7"/>
    <w:rsid w:val="00682369"/>
    <w:rsid w:val="00682669"/>
    <w:rsid w:val="00685CC1"/>
    <w:rsid w:val="0069346F"/>
    <w:rsid w:val="00693E42"/>
    <w:rsid w:val="00697D2A"/>
    <w:rsid w:val="00697E74"/>
    <w:rsid w:val="006A6159"/>
    <w:rsid w:val="006B1C17"/>
    <w:rsid w:val="006B3482"/>
    <w:rsid w:val="006B3534"/>
    <w:rsid w:val="006B4B5F"/>
    <w:rsid w:val="006B75EE"/>
    <w:rsid w:val="006C1ABA"/>
    <w:rsid w:val="006C293A"/>
    <w:rsid w:val="006C3AF2"/>
    <w:rsid w:val="006C5DFA"/>
    <w:rsid w:val="006C6637"/>
    <w:rsid w:val="006C6AA4"/>
    <w:rsid w:val="006C701D"/>
    <w:rsid w:val="006D038D"/>
    <w:rsid w:val="006D0534"/>
    <w:rsid w:val="006D0ECB"/>
    <w:rsid w:val="006D1786"/>
    <w:rsid w:val="006D220A"/>
    <w:rsid w:val="006D2B91"/>
    <w:rsid w:val="006D3F70"/>
    <w:rsid w:val="006D447E"/>
    <w:rsid w:val="006D4523"/>
    <w:rsid w:val="006D4FFE"/>
    <w:rsid w:val="006D7857"/>
    <w:rsid w:val="006D7A39"/>
    <w:rsid w:val="006E03F4"/>
    <w:rsid w:val="006E2503"/>
    <w:rsid w:val="006E2A2A"/>
    <w:rsid w:val="006E62B6"/>
    <w:rsid w:val="006F1069"/>
    <w:rsid w:val="006F1DAE"/>
    <w:rsid w:val="006F1EF2"/>
    <w:rsid w:val="006F231D"/>
    <w:rsid w:val="006F2B1B"/>
    <w:rsid w:val="006F3E9B"/>
    <w:rsid w:val="006F3F6D"/>
    <w:rsid w:val="006F439D"/>
    <w:rsid w:val="006F4B81"/>
    <w:rsid w:val="006F4F43"/>
    <w:rsid w:val="006F7C6C"/>
    <w:rsid w:val="00703C66"/>
    <w:rsid w:val="00705FC1"/>
    <w:rsid w:val="007074A0"/>
    <w:rsid w:val="00707CEF"/>
    <w:rsid w:val="007113DD"/>
    <w:rsid w:val="007201EF"/>
    <w:rsid w:val="00722FF3"/>
    <w:rsid w:val="0072591C"/>
    <w:rsid w:val="00727744"/>
    <w:rsid w:val="007311B3"/>
    <w:rsid w:val="00731348"/>
    <w:rsid w:val="007318B1"/>
    <w:rsid w:val="00731B22"/>
    <w:rsid w:val="007337C1"/>
    <w:rsid w:val="00733C8C"/>
    <w:rsid w:val="00735C95"/>
    <w:rsid w:val="00736F51"/>
    <w:rsid w:val="0074018E"/>
    <w:rsid w:val="00740674"/>
    <w:rsid w:val="00744BBA"/>
    <w:rsid w:val="00744E42"/>
    <w:rsid w:val="007453F5"/>
    <w:rsid w:val="0075022F"/>
    <w:rsid w:val="00751C68"/>
    <w:rsid w:val="00752608"/>
    <w:rsid w:val="00755C56"/>
    <w:rsid w:val="0075775A"/>
    <w:rsid w:val="0076132B"/>
    <w:rsid w:val="007614A3"/>
    <w:rsid w:val="00761924"/>
    <w:rsid w:val="007634CB"/>
    <w:rsid w:val="0076649E"/>
    <w:rsid w:val="007721C1"/>
    <w:rsid w:val="00774981"/>
    <w:rsid w:val="00774EB1"/>
    <w:rsid w:val="007751C3"/>
    <w:rsid w:val="00776362"/>
    <w:rsid w:val="00781081"/>
    <w:rsid w:val="007844B1"/>
    <w:rsid w:val="00790A8F"/>
    <w:rsid w:val="007940E5"/>
    <w:rsid w:val="00794197"/>
    <w:rsid w:val="00794DF9"/>
    <w:rsid w:val="007951B2"/>
    <w:rsid w:val="00796D46"/>
    <w:rsid w:val="00797824"/>
    <w:rsid w:val="00797E29"/>
    <w:rsid w:val="007A2AEB"/>
    <w:rsid w:val="007A5376"/>
    <w:rsid w:val="007A55CC"/>
    <w:rsid w:val="007A7F73"/>
    <w:rsid w:val="007B29E2"/>
    <w:rsid w:val="007B5498"/>
    <w:rsid w:val="007B552F"/>
    <w:rsid w:val="007B71D2"/>
    <w:rsid w:val="007C03F5"/>
    <w:rsid w:val="007C0D29"/>
    <w:rsid w:val="007C100E"/>
    <w:rsid w:val="007C30DC"/>
    <w:rsid w:val="007C31F2"/>
    <w:rsid w:val="007C448F"/>
    <w:rsid w:val="007C68EF"/>
    <w:rsid w:val="007D1B62"/>
    <w:rsid w:val="007D2A44"/>
    <w:rsid w:val="007D2F3E"/>
    <w:rsid w:val="007D5D3F"/>
    <w:rsid w:val="007D78C4"/>
    <w:rsid w:val="007E45D5"/>
    <w:rsid w:val="007E4A44"/>
    <w:rsid w:val="007E61AD"/>
    <w:rsid w:val="007E684D"/>
    <w:rsid w:val="007E73C6"/>
    <w:rsid w:val="007F3E41"/>
    <w:rsid w:val="007F5DE9"/>
    <w:rsid w:val="007F74CA"/>
    <w:rsid w:val="008006C4"/>
    <w:rsid w:val="00800757"/>
    <w:rsid w:val="00800771"/>
    <w:rsid w:val="00801048"/>
    <w:rsid w:val="00801B17"/>
    <w:rsid w:val="00801BE4"/>
    <w:rsid w:val="00802D84"/>
    <w:rsid w:val="008032F9"/>
    <w:rsid w:val="008051BB"/>
    <w:rsid w:val="008107FA"/>
    <w:rsid w:val="00811A18"/>
    <w:rsid w:val="00813D18"/>
    <w:rsid w:val="00815A3E"/>
    <w:rsid w:val="00815B98"/>
    <w:rsid w:val="00815F4B"/>
    <w:rsid w:val="00817EFF"/>
    <w:rsid w:val="00820327"/>
    <w:rsid w:val="008226D3"/>
    <w:rsid w:val="00823109"/>
    <w:rsid w:val="00824713"/>
    <w:rsid w:val="00825EE5"/>
    <w:rsid w:val="00830325"/>
    <w:rsid w:val="00831F28"/>
    <w:rsid w:val="008348A5"/>
    <w:rsid w:val="00834ABE"/>
    <w:rsid w:val="0083724D"/>
    <w:rsid w:val="008449F9"/>
    <w:rsid w:val="00844F17"/>
    <w:rsid w:val="00850810"/>
    <w:rsid w:val="00850A84"/>
    <w:rsid w:val="00852370"/>
    <w:rsid w:val="00855047"/>
    <w:rsid w:val="00857639"/>
    <w:rsid w:val="00857CEF"/>
    <w:rsid w:val="00862BAE"/>
    <w:rsid w:val="00863A2A"/>
    <w:rsid w:val="00863AF6"/>
    <w:rsid w:val="00863BD8"/>
    <w:rsid w:val="00864DDF"/>
    <w:rsid w:val="00866317"/>
    <w:rsid w:val="00867F5C"/>
    <w:rsid w:val="00872835"/>
    <w:rsid w:val="00873E70"/>
    <w:rsid w:val="0087487B"/>
    <w:rsid w:val="00875198"/>
    <w:rsid w:val="008756D7"/>
    <w:rsid w:val="00876EB7"/>
    <w:rsid w:val="008822EF"/>
    <w:rsid w:val="00882B1C"/>
    <w:rsid w:val="00884FF3"/>
    <w:rsid w:val="008851EA"/>
    <w:rsid w:val="00887E22"/>
    <w:rsid w:val="00893C18"/>
    <w:rsid w:val="0089540A"/>
    <w:rsid w:val="00897672"/>
    <w:rsid w:val="008A1097"/>
    <w:rsid w:val="008A2C15"/>
    <w:rsid w:val="008A59B5"/>
    <w:rsid w:val="008A5A5C"/>
    <w:rsid w:val="008A74C0"/>
    <w:rsid w:val="008B0C9C"/>
    <w:rsid w:val="008B32F1"/>
    <w:rsid w:val="008B4C3F"/>
    <w:rsid w:val="008B50D8"/>
    <w:rsid w:val="008B7035"/>
    <w:rsid w:val="008C1412"/>
    <w:rsid w:val="008C2362"/>
    <w:rsid w:val="008C32F6"/>
    <w:rsid w:val="008C5CAE"/>
    <w:rsid w:val="008C6C9D"/>
    <w:rsid w:val="008C7305"/>
    <w:rsid w:val="008D0A61"/>
    <w:rsid w:val="008D3A06"/>
    <w:rsid w:val="008D5F21"/>
    <w:rsid w:val="008E0A90"/>
    <w:rsid w:val="008E19B1"/>
    <w:rsid w:val="008E23EA"/>
    <w:rsid w:val="008E27BC"/>
    <w:rsid w:val="008E3439"/>
    <w:rsid w:val="008E4AB1"/>
    <w:rsid w:val="008E6FD6"/>
    <w:rsid w:val="008E787A"/>
    <w:rsid w:val="008E78C4"/>
    <w:rsid w:val="008F15C3"/>
    <w:rsid w:val="008F2F1C"/>
    <w:rsid w:val="008F49A5"/>
    <w:rsid w:val="008F60E5"/>
    <w:rsid w:val="008F6B01"/>
    <w:rsid w:val="008F7596"/>
    <w:rsid w:val="00900909"/>
    <w:rsid w:val="00900BAA"/>
    <w:rsid w:val="009013F5"/>
    <w:rsid w:val="00902AFE"/>
    <w:rsid w:val="009033D5"/>
    <w:rsid w:val="009037F3"/>
    <w:rsid w:val="00903BBD"/>
    <w:rsid w:val="00904FEC"/>
    <w:rsid w:val="0090761F"/>
    <w:rsid w:val="0090794E"/>
    <w:rsid w:val="00907C0F"/>
    <w:rsid w:val="00907FE1"/>
    <w:rsid w:val="009109AA"/>
    <w:rsid w:val="0091134C"/>
    <w:rsid w:val="00911A63"/>
    <w:rsid w:val="00915D90"/>
    <w:rsid w:val="0091774A"/>
    <w:rsid w:val="00917835"/>
    <w:rsid w:val="00917A0E"/>
    <w:rsid w:val="00920D30"/>
    <w:rsid w:val="0092591C"/>
    <w:rsid w:val="00926869"/>
    <w:rsid w:val="00927EF8"/>
    <w:rsid w:val="00941926"/>
    <w:rsid w:val="009426D0"/>
    <w:rsid w:val="00944CAE"/>
    <w:rsid w:val="00944F27"/>
    <w:rsid w:val="0094665D"/>
    <w:rsid w:val="009516CD"/>
    <w:rsid w:val="00952B44"/>
    <w:rsid w:val="0095427F"/>
    <w:rsid w:val="00957557"/>
    <w:rsid w:val="00957847"/>
    <w:rsid w:val="00957D22"/>
    <w:rsid w:val="0096041A"/>
    <w:rsid w:val="0096364D"/>
    <w:rsid w:val="00966587"/>
    <w:rsid w:val="00973554"/>
    <w:rsid w:val="00973AAD"/>
    <w:rsid w:val="00975DFF"/>
    <w:rsid w:val="0098182D"/>
    <w:rsid w:val="00983113"/>
    <w:rsid w:val="00984BBE"/>
    <w:rsid w:val="00984C68"/>
    <w:rsid w:val="0098529D"/>
    <w:rsid w:val="00987D63"/>
    <w:rsid w:val="00990BA9"/>
    <w:rsid w:val="009919F7"/>
    <w:rsid w:val="0099220D"/>
    <w:rsid w:val="009922DC"/>
    <w:rsid w:val="009955F9"/>
    <w:rsid w:val="0099708D"/>
    <w:rsid w:val="009A1C70"/>
    <w:rsid w:val="009A36AA"/>
    <w:rsid w:val="009A5C09"/>
    <w:rsid w:val="009A6C61"/>
    <w:rsid w:val="009B2655"/>
    <w:rsid w:val="009B65B4"/>
    <w:rsid w:val="009B6C03"/>
    <w:rsid w:val="009B6E41"/>
    <w:rsid w:val="009B7D70"/>
    <w:rsid w:val="009B7E2B"/>
    <w:rsid w:val="009C1150"/>
    <w:rsid w:val="009C284F"/>
    <w:rsid w:val="009C2B40"/>
    <w:rsid w:val="009C3AC4"/>
    <w:rsid w:val="009C4488"/>
    <w:rsid w:val="009C6CDF"/>
    <w:rsid w:val="009D4024"/>
    <w:rsid w:val="009D7E5D"/>
    <w:rsid w:val="009D7F3E"/>
    <w:rsid w:val="009E07C4"/>
    <w:rsid w:val="009E4963"/>
    <w:rsid w:val="009E51AE"/>
    <w:rsid w:val="009E6835"/>
    <w:rsid w:val="009E7AA7"/>
    <w:rsid w:val="009F0693"/>
    <w:rsid w:val="009F3C60"/>
    <w:rsid w:val="009F3D3D"/>
    <w:rsid w:val="009F558C"/>
    <w:rsid w:val="009F5A30"/>
    <w:rsid w:val="00A00AE6"/>
    <w:rsid w:val="00A0219D"/>
    <w:rsid w:val="00A024E3"/>
    <w:rsid w:val="00A0436D"/>
    <w:rsid w:val="00A04552"/>
    <w:rsid w:val="00A0532F"/>
    <w:rsid w:val="00A07A1F"/>
    <w:rsid w:val="00A11DB5"/>
    <w:rsid w:val="00A131FA"/>
    <w:rsid w:val="00A13E17"/>
    <w:rsid w:val="00A147B9"/>
    <w:rsid w:val="00A177E4"/>
    <w:rsid w:val="00A22911"/>
    <w:rsid w:val="00A22E73"/>
    <w:rsid w:val="00A23228"/>
    <w:rsid w:val="00A23F20"/>
    <w:rsid w:val="00A26DC7"/>
    <w:rsid w:val="00A312D8"/>
    <w:rsid w:val="00A32B94"/>
    <w:rsid w:val="00A41032"/>
    <w:rsid w:val="00A4341E"/>
    <w:rsid w:val="00A47185"/>
    <w:rsid w:val="00A47225"/>
    <w:rsid w:val="00A475E3"/>
    <w:rsid w:val="00A510FD"/>
    <w:rsid w:val="00A5140E"/>
    <w:rsid w:val="00A5214D"/>
    <w:rsid w:val="00A5274A"/>
    <w:rsid w:val="00A533FD"/>
    <w:rsid w:val="00A55708"/>
    <w:rsid w:val="00A55CF1"/>
    <w:rsid w:val="00A56E96"/>
    <w:rsid w:val="00A610FB"/>
    <w:rsid w:val="00A6418F"/>
    <w:rsid w:val="00A645F2"/>
    <w:rsid w:val="00A64E5B"/>
    <w:rsid w:val="00A65292"/>
    <w:rsid w:val="00A65CCC"/>
    <w:rsid w:val="00A6722A"/>
    <w:rsid w:val="00A67263"/>
    <w:rsid w:val="00A67941"/>
    <w:rsid w:val="00A67D8B"/>
    <w:rsid w:val="00A71A95"/>
    <w:rsid w:val="00A72B48"/>
    <w:rsid w:val="00A73A34"/>
    <w:rsid w:val="00A76776"/>
    <w:rsid w:val="00A76999"/>
    <w:rsid w:val="00A76DE9"/>
    <w:rsid w:val="00A8347E"/>
    <w:rsid w:val="00A83E27"/>
    <w:rsid w:val="00A84C06"/>
    <w:rsid w:val="00A863D9"/>
    <w:rsid w:val="00A90FD9"/>
    <w:rsid w:val="00A91B0F"/>
    <w:rsid w:val="00A92ADC"/>
    <w:rsid w:val="00A942C3"/>
    <w:rsid w:val="00A946BD"/>
    <w:rsid w:val="00A94C6F"/>
    <w:rsid w:val="00A94C80"/>
    <w:rsid w:val="00A9520D"/>
    <w:rsid w:val="00A953A0"/>
    <w:rsid w:val="00A95AD9"/>
    <w:rsid w:val="00A963E2"/>
    <w:rsid w:val="00A96FBC"/>
    <w:rsid w:val="00A972E3"/>
    <w:rsid w:val="00AA4110"/>
    <w:rsid w:val="00AA699F"/>
    <w:rsid w:val="00AA6CCB"/>
    <w:rsid w:val="00AA7220"/>
    <w:rsid w:val="00AA7D47"/>
    <w:rsid w:val="00AB0F98"/>
    <w:rsid w:val="00AB1F6E"/>
    <w:rsid w:val="00AB1FB0"/>
    <w:rsid w:val="00AB333B"/>
    <w:rsid w:val="00AB33DA"/>
    <w:rsid w:val="00AB475A"/>
    <w:rsid w:val="00AB4798"/>
    <w:rsid w:val="00AB4D94"/>
    <w:rsid w:val="00AB53FC"/>
    <w:rsid w:val="00AB5F3C"/>
    <w:rsid w:val="00AB6DC0"/>
    <w:rsid w:val="00AC1BB9"/>
    <w:rsid w:val="00AC2393"/>
    <w:rsid w:val="00AC2AD4"/>
    <w:rsid w:val="00AC3D50"/>
    <w:rsid w:val="00AC5614"/>
    <w:rsid w:val="00AC7B2C"/>
    <w:rsid w:val="00AD29FF"/>
    <w:rsid w:val="00AD4D1D"/>
    <w:rsid w:val="00AD5723"/>
    <w:rsid w:val="00AD5B7B"/>
    <w:rsid w:val="00AD5F6C"/>
    <w:rsid w:val="00AD7F66"/>
    <w:rsid w:val="00AE10EE"/>
    <w:rsid w:val="00AE4BC0"/>
    <w:rsid w:val="00AE4FE4"/>
    <w:rsid w:val="00AE594D"/>
    <w:rsid w:val="00AE797F"/>
    <w:rsid w:val="00AF0A13"/>
    <w:rsid w:val="00AF6CD5"/>
    <w:rsid w:val="00AF70A3"/>
    <w:rsid w:val="00AF736B"/>
    <w:rsid w:val="00B016CF"/>
    <w:rsid w:val="00B032F2"/>
    <w:rsid w:val="00B046D2"/>
    <w:rsid w:val="00B04C16"/>
    <w:rsid w:val="00B055E7"/>
    <w:rsid w:val="00B0613A"/>
    <w:rsid w:val="00B0620C"/>
    <w:rsid w:val="00B07A3D"/>
    <w:rsid w:val="00B07F19"/>
    <w:rsid w:val="00B1208A"/>
    <w:rsid w:val="00B125AC"/>
    <w:rsid w:val="00B15A49"/>
    <w:rsid w:val="00B16548"/>
    <w:rsid w:val="00B16B55"/>
    <w:rsid w:val="00B224FB"/>
    <w:rsid w:val="00B23696"/>
    <w:rsid w:val="00B24657"/>
    <w:rsid w:val="00B25D17"/>
    <w:rsid w:val="00B27549"/>
    <w:rsid w:val="00B35DF5"/>
    <w:rsid w:val="00B35EAA"/>
    <w:rsid w:val="00B365DA"/>
    <w:rsid w:val="00B419CE"/>
    <w:rsid w:val="00B431E5"/>
    <w:rsid w:val="00B43B1E"/>
    <w:rsid w:val="00B43D50"/>
    <w:rsid w:val="00B44B3F"/>
    <w:rsid w:val="00B44CC9"/>
    <w:rsid w:val="00B45358"/>
    <w:rsid w:val="00B46828"/>
    <w:rsid w:val="00B47112"/>
    <w:rsid w:val="00B52188"/>
    <w:rsid w:val="00B53BE6"/>
    <w:rsid w:val="00B5425F"/>
    <w:rsid w:val="00B5444D"/>
    <w:rsid w:val="00B558A8"/>
    <w:rsid w:val="00B55D34"/>
    <w:rsid w:val="00B5622D"/>
    <w:rsid w:val="00B600ED"/>
    <w:rsid w:val="00B60685"/>
    <w:rsid w:val="00B6430B"/>
    <w:rsid w:val="00B64CD1"/>
    <w:rsid w:val="00B65370"/>
    <w:rsid w:val="00B6673D"/>
    <w:rsid w:val="00B72C73"/>
    <w:rsid w:val="00B7335C"/>
    <w:rsid w:val="00B734FC"/>
    <w:rsid w:val="00B73A73"/>
    <w:rsid w:val="00B73F54"/>
    <w:rsid w:val="00B74670"/>
    <w:rsid w:val="00B749A8"/>
    <w:rsid w:val="00B756BB"/>
    <w:rsid w:val="00B76765"/>
    <w:rsid w:val="00B839C6"/>
    <w:rsid w:val="00B83AA4"/>
    <w:rsid w:val="00B86152"/>
    <w:rsid w:val="00B8666A"/>
    <w:rsid w:val="00B90DAF"/>
    <w:rsid w:val="00B90FC4"/>
    <w:rsid w:val="00B92912"/>
    <w:rsid w:val="00B964F6"/>
    <w:rsid w:val="00B96E8A"/>
    <w:rsid w:val="00BA1D5D"/>
    <w:rsid w:val="00BA41D9"/>
    <w:rsid w:val="00BA5CA7"/>
    <w:rsid w:val="00BB134E"/>
    <w:rsid w:val="00BB16B4"/>
    <w:rsid w:val="00BB32A9"/>
    <w:rsid w:val="00BB3AAE"/>
    <w:rsid w:val="00BB574F"/>
    <w:rsid w:val="00BB6FFB"/>
    <w:rsid w:val="00BB740A"/>
    <w:rsid w:val="00BB7DDF"/>
    <w:rsid w:val="00BC02B6"/>
    <w:rsid w:val="00BC1A16"/>
    <w:rsid w:val="00BC2030"/>
    <w:rsid w:val="00BC3052"/>
    <w:rsid w:val="00BC5D6A"/>
    <w:rsid w:val="00BD04D9"/>
    <w:rsid w:val="00BD0BE8"/>
    <w:rsid w:val="00BD5C93"/>
    <w:rsid w:val="00BD5F04"/>
    <w:rsid w:val="00BD787C"/>
    <w:rsid w:val="00BD7FD1"/>
    <w:rsid w:val="00BE1F5E"/>
    <w:rsid w:val="00BE2078"/>
    <w:rsid w:val="00BE3526"/>
    <w:rsid w:val="00BE3B27"/>
    <w:rsid w:val="00BE5880"/>
    <w:rsid w:val="00BF0A9A"/>
    <w:rsid w:val="00BF15EE"/>
    <w:rsid w:val="00BF5B13"/>
    <w:rsid w:val="00C00103"/>
    <w:rsid w:val="00C0358A"/>
    <w:rsid w:val="00C05024"/>
    <w:rsid w:val="00C133BD"/>
    <w:rsid w:val="00C13A03"/>
    <w:rsid w:val="00C1638E"/>
    <w:rsid w:val="00C16B7E"/>
    <w:rsid w:val="00C17F53"/>
    <w:rsid w:val="00C20AE7"/>
    <w:rsid w:val="00C22C4A"/>
    <w:rsid w:val="00C23A04"/>
    <w:rsid w:val="00C246CC"/>
    <w:rsid w:val="00C259C0"/>
    <w:rsid w:val="00C25A97"/>
    <w:rsid w:val="00C27B9B"/>
    <w:rsid w:val="00C3084C"/>
    <w:rsid w:val="00C30AE1"/>
    <w:rsid w:val="00C319C2"/>
    <w:rsid w:val="00C323C7"/>
    <w:rsid w:val="00C34114"/>
    <w:rsid w:val="00C360E1"/>
    <w:rsid w:val="00C44110"/>
    <w:rsid w:val="00C46557"/>
    <w:rsid w:val="00C4758F"/>
    <w:rsid w:val="00C522F6"/>
    <w:rsid w:val="00C53733"/>
    <w:rsid w:val="00C541A4"/>
    <w:rsid w:val="00C549BF"/>
    <w:rsid w:val="00C55EC1"/>
    <w:rsid w:val="00C6008D"/>
    <w:rsid w:val="00C603F6"/>
    <w:rsid w:val="00C60B37"/>
    <w:rsid w:val="00C61547"/>
    <w:rsid w:val="00C6401F"/>
    <w:rsid w:val="00C64DF2"/>
    <w:rsid w:val="00C65F51"/>
    <w:rsid w:val="00C66D8A"/>
    <w:rsid w:val="00C67F71"/>
    <w:rsid w:val="00C71979"/>
    <w:rsid w:val="00C74BA6"/>
    <w:rsid w:val="00C75164"/>
    <w:rsid w:val="00C75FCA"/>
    <w:rsid w:val="00C76500"/>
    <w:rsid w:val="00C81E20"/>
    <w:rsid w:val="00C82506"/>
    <w:rsid w:val="00C8575F"/>
    <w:rsid w:val="00C858D7"/>
    <w:rsid w:val="00C85B69"/>
    <w:rsid w:val="00C8640B"/>
    <w:rsid w:val="00C8770E"/>
    <w:rsid w:val="00C877EF"/>
    <w:rsid w:val="00C91AFF"/>
    <w:rsid w:val="00C926BC"/>
    <w:rsid w:val="00C927EE"/>
    <w:rsid w:val="00C93FE1"/>
    <w:rsid w:val="00C974BA"/>
    <w:rsid w:val="00C97A77"/>
    <w:rsid w:val="00CA1035"/>
    <w:rsid w:val="00CA10B6"/>
    <w:rsid w:val="00CA27B6"/>
    <w:rsid w:val="00CA325C"/>
    <w:rsid w:val="00CA549D"/>
    <w:rsid w:val="00CA54AD"/>
    <w:rsid w:val="00CA6383"/>
    <w:rsid w:val="00CA7A89"/>
    <w:rsid w:val="00CB1C9B"/>
    <w:rsid w:val="00CB3322"/>
    <w:rsid w:val="00CB4F83"/>
    <w:rsid w:val="00CB4F90"/>
    <w:rsid w:val="00CB551C"/>
    <w:rsid w:val="00CB5A97"/>
    <w:rsid w:val="00CB6930"/>
    <w:rsid w:val="00CC0FE8"/>
    <w:rsid w:val="00CC6956"/>
    <w:rsid w:val="00CC7824"/>
    <w:rsid w:val="00CC7A47"/>
    <w:rsid w:val="00CD2FD3"/>
    <w:rsid w:val="00CD5BCD"/>
    <w:rsid w:val="00CD5BDE"/>
    <w:rsid w:val="00CD7511"/>
    <w:rsid w:val="00CE16AF"/>
    <w:rsid w:val="00CE25FD"/>
    <w:rsid w:val="00CE3098"/>
    <w:rsid w:val="00CE6318"/>
    <w:rsid w:val="00CE7113"/>
    <w:rsid w:val="00CF0D58"/>
    <w:rsid w:val="00CF155E"/>
    <w:rsid w:val="00D028EE"/>
    <w:rsid w:val="00D02AC5"/>
    <w:rsid w:val="00D03978"/>
    <w:rsid w:val="00D03999"/>
    <w:rsid w:val="00D06B9D"/>
    <w:rsid w:val="00D07F5D"/>
    <w:rsid w:val="00D11FCD"/>
    <w:rsid w:val="00D1245A"/>
    <w:rsid w:val="00D1418B"/>
    <w:rsid w:val="00D142E2"/>
    <w:rsid w:val="00D159E1"/>
    <w:rsid w:val="00D16635"/>
    <w:rsid w:val="00D17DCE"/>
    <w:rsid w:val="00D20ED7"/>
    <w:rsid w:val="00D21F7C"/>
    <w:rsid w:val="00D22794"/>
    <w:rsid w:val="00D22E70"/>
    <w:rsid w:val="00D23688"/>
    <w:rsid w:val="00D2380A"/>
    <w:rsid w:val="00D27AE5"/>
    <w:rsid w:val="00D305B1"/>
    <w:rsid w:val="00D318CB"/>
    <w:rsid w:val="00D31CC3"/>
    <w:rsid w:val="00D34D93"/>
    <w:rsid w:val="00D3799D"/>
    <w:rsid w:val="00D400ED"/>
    <w:rsid w:val="00D40C94"/>
    <w:rsid w:val="00D425BE"/>
    <w:rsid w:val="00D426F5"/>
    <w:rsid w:val="00D44843"/>
    <w:rsid w:val="00D449DF"/>
    <w:rsid w:val="00D44BD9"/>
    <w:rsid w:val="00D511A3"/>
    <w:rsid w:val="00D51C9D"/>
    <w:rsid w:val="00D52C9C"/>
    <w:rsid w:val="00D53384"/>
    <w:rsid w:val="00D53F66"/>
    <w:rsid w:val="00D54E53"/>
    <w:rsid w:val="00D54FF1"/>
    <w:rsid w:val="00D5586C"/>
    <w:rsid w:val="00D56018"/>
    <w:rsid w:val="00D56C38"/>
    <w:rsid w:val="00D6015C"/>
    <w:rsid w:val="00D61425"/>
    <w:rsid w:val="00D61F04"/>
    <w:rsid w:val="00D63505"/>
    <w:rsid w:val="00D65669"/>
    <w:rsid w:val="00D6659F"/>
    <w:rsid w:val="00D66B50"/>
    <w:rsid w:val="00D671AC"/>
    <w:rsid w:val="00D72752"/>
    <w:rsid w:val="00D74438"/>
    <w:rsid w:val="00D7603F"/>
    <w:rsid w:val="00D76DDD"/>
    <w:rsid w:val="00D81B51"/>
    <w:rsid w:val="00D85629"/>
    <w:rsid w:val="00D86129"/>
    <w:rsid w:val="00D86F26"/>
    <w:rsid w:val="00D87CE8"/>
    <w:rsid w:val="00D90D61"/>
    <w:rsid w:val="00D91D95"/>
    <w:rsid w:val="00D91DF9"/>
    <w:rsid w:val="00D91DFA"/>
    <w:rsid w:val="00D91EF7"/>
    <w:rsid w:val="00D959D8"/>
    <w:rsid w:val="00D95DE9"/>
    <w:rsid w:val="00D9661F"/>
    <w:rsid w:val="00D9666D"/>
    <w:rsid w:val="00D9689C"/>
    <w:rsid w:val="00D96F7A"/>
    <w:rsid w:val="00D97567"/>
    <w:rsid w:val="00DA0B85"/>
    <w:rsid w:val="00DA144F"/>
    <w:rsid w:val="00DA18E3"/>
    <w:rsid w:val="00DB0574"/>
    <w:rsid w:val="00DB1174"/>
    <w:rsid w:val="00DB4A0D"/>
    <w:rsid w:val="00DB5DF2"/>
    <w:rsid w:val="00DB6881"/>
    <w:rsid w:val="00DB7426"/>
    <w:rsid w:val="00DC1EBB"/>
    <w:rsid w:val="00DC474A"/>
    <w:rsid w:val="00DC5ED9"/>
    <w:rsid w:val="00DC6BB1"/>
    <w:rsid w:val="00DC711F"/>
    <w:rsid w:val="00DC7803"/>
    <w:rsid w:val="00DD0F49"/>
    <w:rsid w:val="00DD4080"/>
    <w:rsid w:val="00DD40D0"/>
    <w:rsid w:val="00DD571C"/>
    <w:rsid w:val="00DD6A1B"/>
    <w:rsid w:val="00DD6BE1"/>
    <w:rsid w:val="00DD7020"/>
    <w:rsid w:val="00DE24BE"/>
    <w:rsid w:val="00DE2B29"/>
    <w:rsid w:val="00DE34F5"/>
    <w:rsid w:val="00DE38E3"/>
    <w:rsid w:val="00DE674F"/>
    <w:rsid w:val="00DE784E"/>
    <w:rsid w:val="00DF2576"/>
    <w:rsid w:val="00DF2A91"/>
    <w:rsid w:val="00DF3D18"/>
    <w:rsid w:val="00DF51F3"/>
    <w:rsid w:val="00DF6A59"/>
    <w:rsid w:val="00E0119A"/>
    <w:rsid w:val="00E03520"/>
    <w:rsid w:val="00E0635E"/>
    <w:rsid w:val="00E069D7"/>
    <w:rsid w:val="00E07A93"/>
    <w:rsid w:val="00E07DD9"/>
    <w:rsid w:val="00E101AD"/>
    <w:rsid w:val="00E107E2"/>
    <w:rsid w:val="00E11D75"/>
    <w:rsid w:val="00E12064"/>
    <w:rsid w:val="00E12BA4"/>
    <w:rsid w:val="00E14FB3"/>
    <w:rsid w:val="00E15684"/>
    <w:rsid w:val="00E162F0"/>
    <w:rsid w:val="00E165D7"/>
    <w:rsid w:val="00E20098"/>
    <w:rsid w:val="00E2015E"/>
    <w:rsid w:val="00E20174"/>
    <w:rsid w:val="00E206E7"/>
    <w:rsid w:val="00E20DE6"/>
    <w:rsid w:val="00E26505"/>
    <w:rsid w:val="00E26593"/>
    <w:rsid w:val="00E26D80"/>
    <w:rsid w:val="00E27B28"/>
    <w:rsid w:val="00E30128"/>
    <w:rsid w:val="00E304C5"/>
    <w:rsid w:val="00E319DB"/>
    <w:rsid w:val="00E34101"/>
    <w:rsid w:val="00E42260"/>
    <w:rsid w:val="00E431D8"/>
    <w:rsid w:val="00E447A8"/>
    <w:rsid w:val="00E45051"/>
    <w:rsid w:val="00E45684"/>
    <w:rsid w:val="00E46AF7"/>
    <w:rsid w:val="00E46D34"/>
    <w:rsid w:val="00E511CA"/>
    <w:rsid w:val="00E512B8"/>
    <w:rsid w:val="00E52535"/>
    <w:rsid w:val="00E5283D"/>
    <w:rsid w:val="00E56730"/>
    <w:rsid w:val="00E603EC"/>
    <w:rsid w:val="00E605A9"/>
    <w:rsid w:val="00E62365"/>
    <w:rsid w:val="00E627F0"/>
    <w:rsid w:val="00E64998"/>
    <w:rsid w:val="00E64DA1"/>
    <w:rsid w:val="00E65088"/>
    <w:rsid w:val="00E669B5"/>
    <w:rsid w:val="00E67777"/>
    <w:rsid w:val="00E7019B"/>
    <w:rsid w:val="00E727B7"/>
    <w:rsid w:val="00E74A56"/>
    <w:rsid w:val="00E75E04"/>
    <w:rsid w:val="00E77D56"/>
    <w:rsid w:val="00E77FB1"/>
    <w:rsid w:val="00E80154"/>
    <w:rsid w:val="00E825B7"/>
    <w:rsid w:val="00E83871"/>
    <w:rsid w:val="00E85497"/>
    <w:rsid w:val="00E855C2"/>
    <w:rsid w:val="00E87684"/>
    <w:rsid w:val="00E87915"/>
    <w:rsid w:val="00E92EE1"/>
    <w:rsid w:val="00E94A86"/>
    <w:rsid w:val="00E96F19"/>
    <w:rsid w:val="00EA3EE3"/>
    <w:rsid w:val="00EA467F"/>
    <w:rsid w:val="00EA4956"/>
    <w:rsid w:val="00EA684D"/>
    <w:rsid w:val="00EB083B"/>
    <w:rsid w:val="00EB1B65"/>
    <w:rsid w:val="00EB2CBA"/>
    <w:rsid w:val="00EB3413"/>
    <w:rsid w:val="00EB4CE4"/>
    <w:rsid w:val="00EB5350"/>
    <w:rsid w:val="00EB5713"/>
    <w:rsid w:val="00EB7BBC"/>
    <w:rsid w:val="00EC0E05"/>
    <w:rsid w:val="00EC13A6"/>
    <w:rsid w:val="00EC62FE"/>
    <w:rsid w:val="00EC70E0"/>
    <w:rsid w:val="00ED16EF"/>
    <w:rsid w:val="00ED2061"/>
    <w:rsid w:val="00ED34A3"/>
    <w:rsid w:val="00ED6167"/>
    <w:rsid w:val="00ED6E95"/>
    <w:rsid w:val="00ED72FB"/>
    <w:rsid w:val="00ED7410"/>
    <w:rsid w:val="00EE0B10"/>
    <w:rsid w:val="00EE3B68"/>
    <w:rsid w:val="00EE4C28"/>
    <w:rsid w:val="00EE6D78"/>
    <w:rsid w:val="00EE7FC9"/>
    <w:rsid w:val="00EF0FC4"/>
    <w:rsid w:val="00EF1861"/>
    <w:rsid w:val="00EF1C6C"/>
    <w:rsid w:val="00EF2050"/>
    <w:rsid w:val="00EF2383"/>
    <w:rsid w:val="00EF341F"/>
    <w:rsid w:val="00EF450B"/>
    <w:rsid w:val="00F02CA9"/>
    <w:rsid w:val="00F02F5E"/>
    <w:rsid w:val="00F048FA"/>
    <w:rsid w:val="00F050F2"/>
    <w:rsid w:val="00F0699F"/>
    <w:rsid w:val="00F106CD"/>
    <w:rsid w:val="00F11326"/>
    <w:rsid w:val="00F16661"/>
    <w:rsid w:val="00F16D81"/>
    <w:rsid w:val="00F17EAE"/>
    <w:rsid w:val="00F20591"/>
    <w:rsid w:val="00F206EB"/>
    <w:rsid w:val="00F215CB"/>
    <w:rsid w:val="00F21C56"/>
    <w:rsid w:val="00F230D7"/>
    <w:rsid w:val="00F2372C"/>
    <w:rsid w:val="00F23B8B"/>
    <w:rsid w:val="00F313AD"/>
    <w:rsid w:val="00F351C0"/>
    <w:rsid w:val="00F417BA"/>
    <w:rsid w:val="00F419E4"/>
    <w:rsid w:val="00F41F2B"/>
    <w:rsid w:val="00F431CF"/>
    <w:rsid w:val="00F45C2D"/>
    <w:rsid w:val="00F45CE7"/>
    <w:rsid w:val="00F477D6"/>
    <w:rsid w:val="00F47A00"/>
    <w:rsid w:val="00F50D2E"/>
    <w:rsid w:val="00F5134A"/>
    <w:rsid w:val="00F52AB4"/>
    <w:rsid w:val="00F53962"/>
    <w:rsid w:val="00F5402F"/>
    <w:rsid w:val="00F55082"/>
    <w:rsid w:val="00F57436"/>
    <w:rsid w:val="00F60B68"/>
    <w:rsid w:val="00F62259"/>
    <w:rsid w:val="00F64B5E"/>
    <w:rsid w:val="00F64D98"/>
    <w:rsid w:val="00F652CF"/>
    <w:rsid w:val="00F6610A"/>
    <w:rsid w:val="00F70AAF"/>
    <w:rsid w:val="00F720EB"/>
    <w:rsid w:val="00F72A5C"/>
    <w:rsid w:val="00F739EA"/>
    <w:rsid w:val="00F748B2"/>
    <w:rsid w:val="00F75CB5"/>
    <w:rsid w:val="00F76018"/>
    <w:rsid w:val="00F761E8"/>
    <w:rsid w:val="00F77599"/>
    <w:rsid w:val="00F809C0"/>
    <w:rsid w:val="00F81DA4"/>
    <w:rsid w:val="00F820D8"/>
    <w:rsid w:val="00F83BA5"/>
    <w:rsid w:val="00F84CBE"/>
    <w:rsid w:val="00F86634"/>
    <w:rsid w:val="00F9035A"/>
    <w:rsid w:val="00F9087F"/>
    <w:rsid w:val="00F92CA9"/>
    <w:rsid w:val="00F9303C"/>
    <w:rsid w:val="00F95342"/>
    <w:rsid w:val="00F9584E"/>
    <w:rsid w:val="00F95ECE"/>
    <w:rsid w:val="00F96112"/>
    <w:rsid w:val="00F964E5"/>
    <w:rsid w:val="00F9708F"/>
    <w:rsid w:val="00FA1534"/>
    <w:rsid w:val="00FA3B53"/>
    <w:rsid w:val="00FA7E49"/>
    <w:rsid w:val="00FB026D"/>
    <w:rsid w:val="00FB0918"/>
    <w:rsid w:val="00FB0FC2"/>
    <w:rsid w:val="00FB192B"/>
    <w:rsid w:val="00FB1F7F"/>
    <w:rsid w:val="00FB7492"/>
    <w:rsid w:val="00FB7AFD"/>
    <w:rsid w:val="00FC090C"/>
    <w:rsid w:val="00FC22B5"/>
    <w:rsid w:val="00FC3951"/>
    <w:rsid w:val="00FC3CD5"/>
    <w:rsid w:val="00FC5BD7"/>
    <w:rsid w:val="00FD3C41"/>
    <w:rsid w:val="00FD4920"/>
    <w:rsid w:val="00FD6235"/>
    <w:rsid w:val="00FD6BF3"/>
    <w:rsid w:val="00FE03D7"/>
    <w:rsid w:val="00FE0645"/>
    <w:rsid w:val="00FE25E9"/>
    <w:rsid w:val="00FE3A4B"/>
    <w:rsid w:val="00FE6DD7"/>
    <w:rsid w:val="00FF71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316C0F8C"/>
  <w15:chartTrackingRefBased/>
  <w15:docId w15:val="{6C03A94A-ACFA-3140-983F-D77A721D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640B"/>
    <w:rPr>
      <w:rFonts w:ascii="ＭＳ Ｐゴシック" w:eastAsia="ＭＳ Ｐゴシック" w:hAnsi="ＭＳ Ｐゴシック" w:cs="ＭＳ Ｐゴシック"/>
      <w:sz w:val="24"/>
      <w:szCs w:val="24"/>
      <w:lang w:val="en-US" w:eastAsia="ja-JP"/>
    </w:rPr>
  </w:style>
  <w:style w:type="paragraph" w:styleId="1">
    <w:name w:val="heading 1"/>
    <w:basedOn w:val="a0"/>
    <w:next w:val="a0"/>
    <w:qFormat/>
    <w:pPr>
      <w:keepNext/>
      <w:keepLines/>
      <w:spacing w:before="320"/>
      <w:outlineLvl w:val="0"/>
    </w:pPr>
    <w:rPr>
      <w:rFonts w:ascii="Arial" w:eastAsiaTheme="minorEastAsia" w:hAnsi="Arial" w:cs="Times New Roman"/>
      <w:b/>
      <w:sz w:val="32"/>
      <w:szCs w:val="20"/>
      <w:u w:val="single"/>
      <w:lang w:val="en-GB" w:eastAsia="en-US"/>
    </w:rPr>
  </w:style>
  <w:style w:type="paragraph" w:styleId="2">
    <w:name w:val="heading 2"/>
    <w:basedOn w:val="a0"/>
    <w:next w:val="a0"/>
    <w:qFormat/>
    <w:pPr>
      <w:keepNext/>
      <w:keepLines/>
      <w:spacing w:before="280"/>
      <w:outlineLvl w:val="1"/>
    </w:pPr>
    <w:rPr>
      <w:rFonts w:ascii="Arial" w:eastAsiaTheme="minorEastAsia" w:hAnsi="Arial" w:cs="Times New Roman"/>
      <w:b/>
      <w:sz w:val="28"/>
      <w:szCs w:val="20"/>
      <w:u w:val="single"/>
      <w:lang w:val="en-GB" w:eastAsia="en-US"/>
    </w:rPr>
  </w:style>
  <w:style w:type="paragraph" w:styleId="3">
    <w:name w:val="heading 3"/>
    <w:basedOn w:val="a0"/>
    <w:next w:val="a0"/>
    <w:qFormat/>
    <w:pPr>
      <w:keepNext/>
      <w:keepLines/>
      <w:spacing w:before="240" w:after="60"/>
      <w:outlineLvl w:val="2"/>
    </w:pPr>
    <w:rPr>
      <w:rFonts w:ascii="Arial" w:eastAsiaTheme="minorEastAsia" w:hAnsi="Arial" w:cs="Times New Roman"/>
      <w:b/>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rFonts w:ascii="Times New Roman" w:eastAsiaTheme="minorEastAsia" w:hAnsi="Times New Roman" w:cs="Times New Roman"/>
      <w:szCs w:val="20"/>
      <w:lang w:val="en-GB" w:eastAsia="en-US"/>
    </w:rPr>
  </w:style>
  <w:style w:type="paragraph" w:styleId="a5">
    <w:name w:val="header"/>
    <w:basedOn w:val="a0"/>
    <w:pPr>
      <w:pBdr>
        <w:bottom w:val="single" w:sz="6" w:space="2" w:color="auto"/>
      </w:pBdr>
      <w:tabs>
        <w:tab w:val="center" w:pos="6480"/>
        <w:tab w:val="right" w:pos="12960"/>
      </w:tabs>
    </w:pPr>
    <w:rPr>
      <w:rFonts w:ascii="Times New Roman" w:eastAsiaTheme="minorEastAsia" w:hAnsi="Times New Roman" w:cs="Times New Roman"/>
      <w:b/>
      <w:sz w:val="28"/>
      <w:szCs w:val="20"/>
      <w:lang w:val="en-GB" w:eastAsia="en-US"/>
    </w:rPr>
  </w:style>
  <w:style w:type="paragraph" w:customStyle="1" w:styleId="T1">
    <w:name w:val="T1"/>
    <w:basedOn w:val="a0"/>
    <w:pPr>
      <w:jc w:val="center"/>
    </w:pPr>
    <w:rPr>
      <w:rFonts w:ascii="Times New Roman" w:eastAsiaTheme="minorEastAsia"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rPr>
      <w:rFonts w:ascii="Times New Roman" w:eastAsiaTheme="minorEastAsia" w:hAnsi="Times New Roman" w:cs="Times New Roman"/>
      <w:sz w:val="22"/>
      <w:szCs w:val="20"/>
      <w:lang w:val="en-GB" w:eastAsia="en-US"/>
    </w:rPr>
  </w:style>
  <w:style w:type="character" w:styleId="a7">
    <w:name w:val="Hyperlink"/>
    <w:rPr>
      <w:color w:val="0000FF"/>
      <w:u w:val="single"/>
    </w:rPr>
  </w:style>
  <w:style w:type="paragraph" w:styleId="a8">
    <w:name w:val="Document Map"/>
    <w:basedOn w:val="a0"/>
    <w:link w:val="a9"/>
    <w:rsid w:val="004903FF"/>
    <w:rPr>
      <w:rFonts w:ascii="Lucida Grande" w:eastAsiaTheme="minorEastAsia" w:hAnsi="Lucida Grande" w:cs="Times New Roman"/>
      <w:lang w:val="en-GB" w:eastAsia="en-US"/>
    </w:rPr>
  </w:style>
  <w:style w:type="character" w:customStyle="1" w:styleId="a9">
    <w:name w:val="見出しマップ (文字)"/>
    <w:basedOn w:val="a1"/>
    <w:link w:val="a8"/>
    <w:rsid w:val="004903FF"/>
    <w:rPr>
      <w:rFonts w:ascii="Lucida Grande" w:hAnsi="Lucida Grande"/>
      <w:sz w:val="24"/>
      <w:szCs w:val="24"/>
      <w:lang w:val="en-GB" w:eastAsia="en-US"/>
    </w:rPr>
  </w:style>
  <w:style w:type="paragraph" w:styleId="a">
    <w:name w:val="List Paragraph"/>
    <w:basedOn w:val="a0"/>
    <w:uiPriority w:val="34"/>
    <w:qFormat/>
    <w:rsid w:val="00B43B1E"/>
    <w:pPr>
      <w:widowControl w:val="0"/>
      <w:numPr>
        <w:numId w:val="7"/>
      </w:numPr>
      <w:autoSpaceDE w:val="0"/>
      <w:autoSpaceDN w:val="0"/>
      <w:adjustRightInd w:val="0"/>
    </w:pPr>
    <w:rPr>
      <w:rFonts w:ascii="Times New Roman" w:eastAsiaTheme="minorEastAsia" w:hAnsi="Times New Roman" w:cs="Times New Roman"/>
      <w:sz w:val="21"/>
      <w:szCs w:val="21"/>
      <w:lang w:val="en-GB" w:eastAsia="en-US"/>
    </w:rPr>
  </w:style>
  <w:style w:type="character" w:styleId="aa">
    <w:name w:val="Unresolved Mention"/>
    <w:basedOn w:val="a1"/>
    <w:uiPriority w:val="99"/>
    <w:semiHidden/>
    <w:unhideWhenUsed/>
    <w:rsid w:val="006367FA"/>
    <w:rPr>
      <w:color w:val="605E5C"/>
      <w:shd w:val="clear" w:color="auto" w:fill="E1DFDD"/>
    </w:rPr>
  </w:style>
  <w:style w:type="character" w:styleId="ab">
    <w:name w:val="FollowedHyperlink"/>
    <w:basedOn w:val="a1"/>
    <w:rsid w:val="0063431A"/>
    <w:rPr>
      <w:color w:val="954F72" w:themeColor="followedHyperlink"/>
      <w:u w:val="single"/>
    </w:rPr>
  </w:style>
  <w:style w:type="table" w:styleId="ac">
    <w:name w:val="Table Grid"/>
    <w:basedOn w:val="a2"/>
    <w:rsid w:val="004A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a0"/>
    <w:qFormat/>
    <w:rsid w:val="006725A2"/>
    <w:pPr>
      <w:widowControl w:val="0"/>
      <w:autoSpaceDE w:val="0"/>
      <w:autoSpaceDN w:val="0"/>
      <w:adjustRightInd w:val="0"/>
    </w:pPr>
    <w:rPr>
      <w:rFonts w:ascii="Arial" w:eastAsiaTheme="minorEastAsia" w:hAnsi="Arial" w:cs="Arial"/>
      <w:b/>
      <w:bCs/>
      <w:sz w:val="22"/>
      <w:szCs w:val="22"/>
      <w:lang w:eastAsia="en-US"/>
    </w:rPr>
  </w:style>
  <w:style w:type="paragraph" w:customStyle="1" w:styleId="10">
    <w:name w:val="図表番号1"/>
    <w:basedOn w:val="a0"/>
    <w:qFormat/>
    <w:rsid w:val="006725A2"/>
    <w:pPr>
      <w:widowControl w:val="0"/>
      <w:autoSpaceDE w:val="0"/>
      <w:autoSpaceDN w:val="0"/>
      <w:adjustRightInd w:val="0"/>
      <w:jc w:val="center"/>
    </w:pPr>
    <w:rPr>
      <w:rFonts w:ascii="Arial" w:eastAsiaTheme="minorEastAsia" w:hAnsi="Arial" w:cs="Arial"/>
      <w:b/>
      <w:bCs/>
      <w:sz w:val="21"/>
      <w:szCs w:val="21"/>
      <w:lang w:eastAsia="en-US"/>
    </w:rPr>
  </w:style>
  <w:style w:type="paragraph" w:customStyle="1" w:styleId="main">
    <w:name w:val="main"/>
    <w:basedOn w:val="a0"/>
    <w:qFormat/>
    <w:rsid w:val="00B43B1E"/>
    <w:rPr>
      <w:rFonts w:ascii="Times New Roman" w:hAnsi="Times New Roman" w:cs="Times New Roman"/>
      <w:sz w:val="21"/>
      <w:szCs w:val="21"/>
    </w:rPr>
  </w:style>
  <w:style w:type="character" w:styleId="ad">
    <w:name w:val="Placeholder Text"/>
    <w:basedOn w:val="a1"/>
    <w:uiPriority w:val="99"/>
    <w:semiHidden/>
    <w:rsid w:val="008751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4544">
      <w:bodyDiv w:val="1"/>
      <w:marLeft w:val="0"/>
      <w:marRight w:val="0"/>
      <w:marTop w:val="0"/>
      <w:marBottom w:val="0"/>
      <w:divBdr>
        <w:top w:val="none" w:sz="0" w:space="0" w:color="auto"/>
        <w:left w:val="none" w:sz="0" w:space="0" w:color="auto"/>
        <w:bottom w:val="none" w:sz="0" w:space="0" w:color="auto"/>
        <w:right w:val="none" w:sz="0" w:space="0" w:color="auto"/>
      </w:divBdr>
    </w:div>
    <w:div w:id="835193855">
      <w:bodyDiv w:val="1"/>
      <w:marLeft w:val="0"/>
      <w:marRight w:val="0"/>
      <w:marTop w:val="0"/>
      <w:marBottom w:val="0"/>
      <w:divBdr>
        <w:top w:val="none" w:sz="0" w:space="0" w:color="auto"/>
        <w:left w:val="none" w:sz="0" w:space="0" w:color="auto"/>
        <w:bottom w:val="none" w:sz="0" w:space="0" w:color="auto"/>
        <w:right w:val="none" w:sz="0" w:space="0" w:color="auto"/>
      </w:divBdr>
    </w:div>
    <w:div w:id="870193731">
      <w:bodyDiv w:val="1"/>
      <w:marLeft w:val="0"/>
      <w:marRight w:val="0"/>
      <w:marTop w:val="0"/>
      <w:marBottom w:val="0"/>
      <w:divBdr>
        <w:top w:val="none" w:sz="0" w:space="0" w:color="auto"/>
        <w:left w:val="none" w:sz="0" w:space="0" w:color="auto"/>
        <w:bottom w:val="none" w:sz="0" w:space="0" w:color="auto"/>
        <w:right w:val="none" w:sz="0" w:space="0" w:color="auto"/>
      </w:divBdr>
      <w:divsChild>
        <w:div w:id="1869440655">
          <w:marLeft w:val="0"/>
          <w:marRight w:val="0"/>
          <w:marTop w:val="0"/>
          <w:marBottom w:val="0"/>
          <w:divBdr>
            <w:top w:val="none" w:sz="0" w:space="0" w:color="auto"/>
            <w:left w:val="none" w:sz="0" w:space="0" w:color="auto"/>
            <w:bottom w:val="none" w:sz="0" w:space="0" w:color="auto"/>
            <w:right w:val="none" w:sz="0" w:space="0" w:color="auto"/>
          </w:divBdr>
          <w:divsChild>
            <w:div w:id="403991871">
              <w:marLeft w:val="0"/>
              <w:marRight w:val="0"/>
              <w:marTop w:val="0"/>
              <w:marBottom w:val="0"/>
              <w:divBdr>
                <w:top w:val="none" w:sz="0" w:space="0" w:color="auto"/>
                <w:left w:val="none" w:sz="0" w:space="0" w:color="auto"/>
                <w:bottom w:val="none" w:sz="0" w:space="0" w:color="auto"/>
                <w:right w:val="none" w:sz="0" w:space="0" w:color="auto"/>
              </w:divBdr>
              <w:divsChild>
                <w:div w:id="1295721375">
                  <w:marLeft w:val="0"/>
                  <w:marRight w:val="0"/>
                  <w:marTop w:val="0"/>
                  <w:marBottom w:val="0"/>
                  <w:divBdr>
                    <w:top w:val="none" w:sz="0" w:space="0" w:color="auto"/>
                    <w:left w:val="none" w:sz="0" w:space="0" w:color="auto"/>
                    <w:bottom w:val="none" w:sz="0" w:space="0" w:color="auto"/>
                    <w:right w:val="none" w:sz="0" w:space="0" w:color="auto"/>
                  </w:divBdr>
                </w:div>
              </w:divsChild>
            </w:div>
            <w:div w:id="1049374527">
              <w:marLeft w:val="0"/>
              <w:marRight w:val="0"/>
              <w:marTop w:val="0"/>
              <w:marBottom w:val="0"/>
              <w:divBdr>
                <w:top w:val="none" w:sz="0" w:space="0" w:color="auto"/>
                <w:left w:val="none" w:sz="0" w:space="0" w:color="auto"/>
                <w:bottom w:val="none" w:sz="0" w:space="0" w:color="auto"/>
                <w:right w:val="none" w:sz="0" w:space="0" w:color="auto"/>
              </w:divBdr>
              <w:divsChild>
                <w:div w:id="861548572">
                  <w:marLeft w:val="0"/>
                  <w:marRight w:val="0"/>
                  <w:marTop w:val="0"/>
                  <w:marBottom w:val="0"/>
                  <w:divBdr>
                    <w:top w:val="none" w:sz="0" w:space="0" w:color="auto"/>
                    <w:left w:val="none" w:sz="0" w:space="0" w:color="auto"/>
                    <w:bottom w:val="none" w:sz="0" w:space="0" w:color="auto"/>
                    <w:right w:val="none" w:sz="0" w:space="0" w:color="auto"/>
                  </w:divBdr>
                </w:div>
              </w:divsChild>
            </w:div>
            <w:div w:id="406342965">
              <w:marLeft w:val="0"/>
              <w:marRight w:val="0"/>
              <w:marTop w:val="0"/>
              <w:marBottom w:val="0"/>
              <w:divBdr>
                <w:top w:val="none" w:sz="0" w:space="0" w:color="auto"/>
                <w:left w:val="none" w:sz="0" w:space="0" w:color="auto"/>
                <w:bottom w:val="none" w:sz="0" w:space="0" w:color="auto"/>
                <w:right w:val="none" w:sz="0" w:space="0" w:color="auto"/>
              </w:divBdr>
              <w:divsChild>
                <w:div w:id="683441949">
                  <w:marLeft w:val="0"/>
                  <w:marRight w:val="0"/>
                  <w:marTop w:val="0"/>
                  <w:marBottom w:val="0"/>
                  <w:divBdr>
                    <w:top w:val="none" w:sz="0" w:space="0" w:color="auto"/>
                    <w:left w:val="none" w:sz="0" w:space="0" w:color="auto"/>
                    <w:bottom w:val="none" w:sz="0" w:space="0" w:color="auto"/>
                    <w:right w:val="none" w:sz="0" w:space="0" w:color="auto"/>
                  </w:divBdr>
                </w:div>
              </w:divsChild>
            </w:div>
            <w:div w:id="787940368">
              <w:marLeft w:val="0"/>
              <w:marRight w:val="0"/>
              <w:marTop w:val="0"/>
              <w:marBottom w:val="0"/>
              <w:divBdr>
                <w:top w:val="none" w:sz="0" w:space="0" w:color="auto"/>
                <w:left w:val="none" w:sz="0" w:space="0" w:color="auto"/>
                <w:bottom w:val="none" w:sz="0" w:space="0" w:color="auto"/>
                <w:right w:val="none" w:sz="0" w:space="0" w:color="auto"/>
              </w:divBdr>
              <w:divsChild>
                <w:div w:id="2763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77140">
      <w:bodyDiv w:val="1"/>
      <w:marLeft w:val="0"/>
      <w:marRight w:val="0"/>
      <w:marTop w:val="0"/>
      <w:marBottom w:val="0"/>
      <w:divBdr>
        <w:top w:val="none" w:sz="0" w:space="0" w:color="auto"/>
        <w:left w:val="none" w:sz="0" w:space="0" w:color="auto"/>
        <w:bottom w:val="none" w:sz="0" w:space="0" w:color="auto"/>
        <w:right w:val="none" w:sz="0" w:space="0" w:color="auto"/>
      </w:divBdr>
      <w:divsChild>
        <w:div w:id="969164623">
          <w:marLeft w:val="0"/>
          <w:marRight w:val="0"/>
          <w:marTop w:val="0"/>
          <w:marBottom w:val="0"/>
          <w:divBdr>
            <w:top w:val="none" w:sz="0" w:space="0" w:color="auto"/>
            <w:left w:val="none" w:sz="0" w:space="0" w:color="auto"/>
            <w:bottom w:val="none" w:sz="0" w:space="0" w:color="auto"/>
            <w:right w:val="none" w:sz="0" w:space="0" w:color="auto"/>
          </w:divBdr>
          <w:divsChild>
            <w:div w:id="310716769">
              <w:marLeft w:val="0"/>
              <w:marRight w:val="0"/>
              <w:marTop w:val="0"/>
              <w:marBottom w:val="0"/>
              <w:divBdr>
                <w:top w:val="none" w:sz="0" w:space="0" w:color="auto"/>
                <w:left w:val="none" w:sz="0" w:space="0" w:color="auto"/>
                <w:bottom w:val="none" w:sz="0" w:space="0" w:color="auto"/>
                <w:right w:val="none" w:sz="0" w:space="0" w:color="auto"/>
              </w:divBdr>
              <w:divsChild>
                <w:div w:id="1161655001">
                  <w:marLeft w:val="0"/>
                  <w:marRight w:val="0"/>
                  <w:marTop w:val="0"/>
                  <w:marBottom w:val="0"/>
                  <w:divBdr>
                    <w:top w:val="none" w:sz="0" w:space="0" w:color="auto"/>
                    <w:left w:val="none" w:sz="0" w:space="0" w:color="auto"/>
                    <w:bottom w:val="none" w:sz="0" w:space="0" w:color="auto"/>
                    <w:right w:val="none" w:sz="0" w:space="0" w:color="auto"/>
                  </w:divBdr>
                </w:div>
              </w:divsChild>
            </w:div>
            <w:div w:id="936138548">
              <w:marLeft w:val="0"/>
              <w:marRight w:val="0"/>
              <w:marTop w:val="0"/>
              <w:marBottom w:val="0"/>
              <w:divBdr>
                <w:top w:val="none" w:sz="0" w:space="0" w:color="auto"/>
                <w:left w:val="none" w:sz="0" w:space="0" w:color="auto"/>
                <w:bottom w:val="none" w:sz="0" w:space="0" w:color="auto"/>
                <w:right w:val="none" w:sz="0" w:space="0" w:color="auto"/>
              </w:divBdr>
              <w:divsChild>
                <w:div w:id="41250381">
                  <w:marLeft w:val="0"/>
                  <w:marRight w:val="0"/>
                  <w:marTop w:val="0"/>
                  <w:marBottom w:val="0"/>
                  <w:divBdr>
                    <w:top w:val="none" w:sz="0" w:space="0" w:color="auto"/>
                    <w:left w:val="none" w:sz="0" w:space="0" w:color="auto"/>
                    <w:bottom w:val="none" w:sz="0" w:space="0" w:color="auto"/>
                    <w:right w:val="none" w:sz="0" w:space="0" w:color="auto"/>
                  </w:divBdr>
                </w:div>
              </w:divsChild>
            </w:div>
            <w:div w:id="629284013">
              <w:marLeft w:val="0"/>
              <w:marRight w:val="0"/>
              <w:marTop w:val="0"/>
              <w:marBottom w:val="0"/>
              <w:divBdr>
                <w:top w:val="none" w:sz="0" w:space="0" w:color="auto"/>
                <w:left w:val="none" w:sz="0" w:space="0" w:color="auto"/>
                <w:bottom w:val="none" w:sz="0" w:space="0" w:color="auto"/>
                <w:right w:val="none" w:sz="0" w:space="0" w:color="auto"/>
              </w:divBdr>
              <w:divsChild>
                <w:div w:id="2021659804">
                  <w:marLeft w:val="0"/>
                  <w:marRight w:val="0"/>
                  <w:marTop w:val="0"/>
                  <w:marBottom w:val="0"/>
                  <w:divBdr>
                    <w:top w:val="none" w:sz="0" w:space="0" w:color="auto"/>
                    <w:left w:val="none" w:sz="0" w:space="0" w:color="auto"/>
                    <w:bottom w:val="none" w:sz="0" w:space="0" w:color="auto"/>
                    <w:right w:val="none" w:sz="0" w:space="0" w:color="auto"/>
                  </w:divBdr>
                </w:div>
              </w:divsChild>
            </w:div>
            <w:div w:id="540284743">
              <w:marLeft w:val="0"/>
              <w:marRight w:val="0"/>
              <w:marTop w:val="0"/>
              <w:marBottom w:val="0"/>
              <w:divBdr>
                <w:top w:val="none" w:sz="0" w:space="0" w:color="auto"/>
                <w:left w:val="none" w:sz="0" w:space="0" w:color="auto"/>
                <w:bottom w:val="none" w:sz="0" w:space="0" w:color="auto"/>
                <w:right w:val="none" w:sz="0" w:space="0" w:color="auto"/>
              </w:divBdr>
              <w:divsChild>
                <w:div w:id="584147942">
                  <w:marLeft w:val="0"/>
                  <w:marRight w:val="0"/>
                  <w:marTop w:val="0"/>
                  <w:marBottom w:val="0"/>
                  <w:divBdr>
                    <w:top w:val="none" w:sz="0" w:space="0" w:color="auto"/>
                    <w:left w:val="none" w:sz="0" w:space="0" w:color="auto"/>
                    <w:bottom w:val="none" w:sz="0" w:space="0" w:color="auto"/>
                    <w:right w:val="none" w:sz="0" w:space="0" w:color="auto"/>
                  </w:divBdr>
                </w:div>
              </w:divsChild>
            </w:div>
            <w:div w:id="1686131102">
              <w:marLeft w:val="0"/>
              <w:marRight w:val="0"/>
              <w:marTop w:val="0"/>
              <w:marBottom w:val="0"/>
              <w:divBdr>
                <w:top w:val="none" w:sz="0" w:space="0" w:color="auto"/>
                <w:left w:val="none" w:sz="0" w:space="0" w:color="auto"/>
                <w:bottom w:val="none" w:sz="0" w:space="0" w:color="auto"/>
                <w:right w:val="none" w:sz="0" w:space="0" w:color="auto"/>
              </w:divBdr>
              <w:divsChild>
                <w:div w:id="20661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73565">
      <w:bodyDiv w:val="1"/>
      <w:marLeft w:val="0"/>
      <w:marRight w:val="0"/>
      <w:marTop w:val="0"/>
      <w:marBottom w:val="0"/>
      <w:divBdr>
        <w:top w:val="none" w:sz="0" w:space="0" w:color="auto"/>
        <w:left w:val="none" w:sz="0" w:space="0" w:color="auto"/>
        <w:bottom w:val="none" w:sz="0" w:space="0" w:color="auto"/>
        <w:right w:val="none" w:sz="0" w:space="0" w:color="auto"/>
      </w:divBdr>
    </w:div>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501038805">
      <w:bodyDiv w:val="1"/>
      <w:marLeft w:val="0"/>
      <w:marRight w:val="0"/>
      <w:marTop w:val="0"/>
      <w:marBottom w:val="0"/>
      <w:divBdr>
        <w:top w:val="none" w:sz="0" w:space="0" w:color="auto"/>
        <w:left w:val="none" w:sz="0" w:space="0" w:color="auto"/>
        <w:bottom w:val="none" w:sz="0" w:space="0" w:color="auto"/>
        <w:right w:val="none" w:sz="0" w:space="0" w:color="auto"/>
      </w:divBdr>
      <w:divsChild>
        <w:div w:id="1791893612">
          <w:marLeft w:val="0"/>
          <w:marRight w:val="0"/>
          <w:marTop w:val="0"/>
          <w:marBottom w:val="0"/>
          <w:divBdr>
            <w:top w:val="none" w:sz="0" w:space="0" w:color="auto"/>
            <w:left w:val="none" w:sz="0" w:space="0" w:color="auto"/>
            <w:bottom w:val="none" w:sz="0" w:space="0" w:color="auto"/>
            <w:right w:val="none" w:sz="0" w:space="0" w:color="auto"/>
          </w:divBdr>
          <w:divsChild>
            <w:div w:id="759717125">
              <w:marLeft w:val="0"/>
              <w:marRight w:val="0"/>
              <w:marTop w:val="0"/>
              <w:marBottom w:val="0"/>
              <w:divBdr>
                <w:top w:val="none" w:sz="0" w:space="0" w:color="auto"/>
                <w:left w:val="none" w:sz="0" w:space="0" w:color="auto"/>
                <w:bottom w:val="none" w:sz="0" w:space="0" w:color="auto"/>
                <w:right w:val="none" w:sz="0" w:space="0" w:color="auto"/>
              </w:divBdr>
              <w:divsChild>
                <w:div w:id="1263147888">
                  <w:marLeft w:val="0"/>
                  <w:marRight w:val="0"/>
                  <w:marTop w:val="0"/>
                  <w:marBottom w:val="0"/>
                  <w:divBdr>
                    <w:top w:val="none" w:sz="0" w:space="0" w:color="auto"/>
                    <w:left w:val="none" w:sz="0" w:space="0" w:color="auto"/>
                    <w:bottom w:val="none" w:sz="0" w:space="0" w:color="auto"/>
                    <w:right w:val="none" w:sz="0" w:space="0" w:color="auto"/>
                  </w:divBdr>
                </w:div>
              </w:divsChild>
            </w:div>
            <w:div w:id="138544574">
              <w:marLeft w:val="0"/>
              <w:marRight w:val="0"/>
              <w:marTop w:val="0"/>
              <w:marBottom w:val="0"/>
              <w:divBdr>
                <w:top w:val="none" w:sz="0" w:space="0" w:color="auto"/>
                <w:left w:val="none" w:sz="0" w:space="0" w:color="auto"/>
                <w:bottom w:val="none" w:sz="0" w:space="0" w:color="auto"/>
                <w:right w:val="none" w:sz="0" w:space="0" w:color="auto"/>
              </w:divBdr>
              <w:divsChild>
                <w:div w:id="966592102">
                  <w:marLeft w:val="0"/>
                  <w:marRight w:val="0"/>
                  <w:marTop w:val="0"/>
                  <w:marBottom w:val="0"/>
                  <w:divBdr>
                    <w:top w:val="none" w:sz="0" w:space="0" w:color="auto"/>
                    <w:left w:val="none" w:sz="0" w:space="0" w:color="auto"/>
                    <w:bottom w:val="none" w:sz="0" w:space="0" w:color="auto"/>
                    <w:right w:val="none" w:sz="0" w:space="0" w:color="auto"/>
                  </w:divBdr>
                </w:div>
              </w:divsChild>
            </w:div>
            <w:div w:id="2052533353">
              <w:marLeft w:val="0"/>
              <w:marRight w:val="0"/>
              <w:marTop w:val="0"/>
              <w:marBottom w:val="0"/>
              <w:divBdr>
                <w:top w:val="none" w:sz="0" w:space="0" w:color="auto"/>
                <w:left w:val="none" w:sz="0" w:space="0" w:color="auto"/>
                <w:bottom w:val="none" w:sz="0" w:space="0" w:color="auto"/>
                <w:right w:val="none" w:sz="0" w:space="0" w:color="auto"/>
              </w:divBdr>
              <w:divsChild>
                <w:div w:id="1110205430">
                  <w:marLeft w:val="0"/>
                  <w:marRight w:val="0"/>
                  <w:marTop w:val="0"/>
                  <w:marBottom w:val="0"/>
                  <w:divBdr>
                    <w:top w:val="none" w:sz="0" w:space="0" w:color="auto"/>
                    <w:left w:val="none" w:sz="0" w:space="0" w:color="auto"/>
                    <w:bottom w:val="none" w:sz="0" w:space="0" w:color="auto"/>
                    <w:right w:val="none" w:sz="0" w:space="0" w:color="auto"/>
                  </w:divBdr>
                </w:div>
              </w:divsChild>
            </w:div>
            <w:div w:id="2026058118">
              <w:marLeft w:val="0"/>
              <w:marRight w:val="0"/>
              <w:marTop w:val="0"/>
              <w:marBottom w:val="0"/>
              <w:divBdr>
                <w:top w:val="none" w:sz="0" w:space="0" w:color="auto"/>
                <w:left w:val="none" w:sz="0" w:space="0" w:color="auto"/>
                <w:bottom w:val="none" w:sz="0" w:space="0" w:color="auto"/>
                <w:right w:val="none" w:sz="0" w:space="0" w:color="auto"/>
              </w:divBdr>
              <w:divsChild>
                <w:div w:id="10331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21767">
      <w:bodyDiv w:val="1"/>
      <w:marLeft w:val="0"/>
      <w:marRight w:val="0"/>
      <w:marTop w:val="0"/>
      <w:marBottom w:val="0"/>
      <w:divBdr>
        <w:top w:val="none" w:sz="0" w:space="0" w:color="auto"/>
        <w:left w:val="none" w:sz="0" w:space="0" w:color="auto"/>
        <w:bottom w:val="none" w:sz="0" w:space="0" w:color="auto"/>
        <w:right w:val="none" w:sz="0" w:space="0" w:color="auto"/>
      </w:divBdr>
    </w:div>
    <w:div w:id="16638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bc/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112</TotalTime>
  <Pages>10</Pages>
  <Words>2881</Words>
  <Characters>16607</Characters>
  <Application>Microsoft Office Word</Application>
  <DocSecurity>0</DocSecurity>
  <Lines>138</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802.11-21/0084r0</vt:lpstr>
      <vt:lpstr>doc.: IEEE 802.11-21/0030r0</vt:lpstr>
    </vt:vector>
  </TitlesOfParts>
  <Manager/>
  <Company>Koden-TI</Company>
  <LinksUpToDate>false</LinksUpToDate>
  <CharactersWithSpaces>19450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802.11-21/0084r0</dc:title>
  <dc:subject>Submission</dc:subject>
  <dc:creator>Hitoshi Morioka</dc:creator>
  <cp:keywords>January 2021</cp:keywords>
  <dc:description/>
  <cp:lastModifiedBy>森岡仁志</cp:lastModifiedBy>
  <cp:revision>9</cp:revision>
  <cp:lastPrinted>1899-12-31T15:00:00Z</cp:lastPrinted>
  <dcterms:created xsi:type="dcterms:W3CDTF">2022-01-20T16:48:00Z</dcterms:created>
  <dcterms:modified xsi:type="dcterms:W3CDTF">2022-02-01T03:50:00Z</dcterms:modified>
  <cp:category/>
</cp:coreProperties>
</file>