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727E8431" w:rsidR="002B33CB" w:rsidRPr="00183F4C" w:rsidRDefault="00A165A4" w:rsidP="002B33CB">
            <w:pPr>
              <w:pStyle w:val="T2"/>
            </w:pPr>
            <w:r>
              <w:rPr>
                <w:rFonts w:ascii="Arial" w:hAnsi="Arial" w:cs="Arial"/>
                <w:color w:val="222222"/>
                <w:shd w:val="clear" w:color="auto" w:fill="FFFFFF"/>
              </w:rPr>
              <w:t xml:space="preserve">CR for </w:t>
            </w:r>
            <w:r w:rsidR="008A693B">
              <w:rPr>
                <w:rFonts w:ascii="Arial" w:hAnsi="Arial" w:cs="Arial"/>
                <w:color w:val="222222"/>
                <w:shd w:val="clear" w:color="auto" w:fill="FFFFFF"/>
              </w:rPr>
              <w:t>MAC M</w:t>
            </w:r>
            <w:r w:rsidR="008A693B" w:rsidRPr="008A693B">
              <w:rPr>
                <w:rFonts w:ascii="Arial" w:hAnsi="Arial" w:cs="Arial"/>
                <w:color w:val="222222"/>
                <w:shd w:val="clear" w:color="auto" w:fill="FFFFFF"/>
              </w:rPr>
              <w:t>iscellaneous</w:t>
            </w:r>
            <w:r w:rsidR="001E2BEB">
              <w:rPr>
                <w:rFonts w:ascii="Arial" w:hAnsi="Arial" w:cs="Arial"/>
                <w:color w:val="222222"/>
                <w:shd w:val="clear" w:color="auto" w:fill="FFFFFF"/>
              </w:rPr>
              <w:t xml:space="preserve"> Part1</w:t>
            </w:r>
          </w:p>
        </w:tc>
      </w:tr>
      <w:tr w:rsidR="00C723BC" w:rsidRPr="00183F4C" w14:paraId="609B60F1" w14:textId="77777777" w:rsidTr="00B034CE">
        <w:trPr>
          <w:trHeight w:val="359"/>
          <w:jc w:val="center"/>
        </w:trPr>
        <w:tc>
          <w:tcPr>
            <w:tcW w:w="9576" w:type="dxa"/>
            <w:gridSpan w:val="5"/>
            <w:vAlign w:val="center"/>
          </w:tcPr>
          <w:p w14:paraId="14FD9DCC" w14:textId="41F8BAAD"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6139A">
              <w:rPr>
                <w:b w:val="0"/>
                <w:sz w:val="20"/>
              </w:rPr>
              <w:t>2</w:t>
            </w:r>
            <w:r w:rsidRPr="00183F4C">
              <w:rPr>
                <w:b w:val="0"/>
                <w:sz w:val="20"/>
              </w:rPr>
              <w:t>-</w:t>
            </w:r>
            <w:r w:rsidR="0036139A">
              <w:rPr>
                <w:b w:val="0"/>
                <w:sz w:val="20"/>
              </w:rPr>
              <w:t>0</w:t>
            </w:r>
            <w:r w:rsidR="00533DAF">
              <w:rPr>
                <w:b w:val="0"/>
                <w:sz w:val="20"/>
              </w:rPr>
              <w:t>3</w:t>
            </w:r>
            <w:r>
              <w:rPr>
                <w:rFonts w:hint="eastAsia"/>
                <w:b w:val="0"/>
                <w:sz w:val="20"/>
                <w:lang w:eastAsia="ko-KR"/>
              </w:rPr>
              <w:t>-</w:t>
            </w:r>
            <w:r w:rsidR="00533DAF">
              <w:rPr>
                <w:b w:val="0"/>
                <w:sz w:val="20"/>
                <w:lang w:eastAsia="ko-KR"/>
              </w:rPr>
              <w:t>07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54A7639E" w:rsidR="006D4E4E" w:rsidRPr="00183F4C" w:rsidRDefault="006D4E4E" w:rsidP="006D4E4E">
            <w:pPr>
              <w:pStyle w:val="T2"/>
              <w:spacing w:after="0"/>
              <w:ind w:left="0" w:right="0"/>
              <w:jc w:val="left"/>
              <w:rPr>
                <w:b w:val="0"/>
                <w:sz w:val="18"/>
                <w:szCs w:val="18"/>
                <w:lang w:eastAsia="ko-KR"/>
              </w:rPr>
            </w:pPr>
          </w:p>
        </w:tc>
      </w:tr>
      <w:tr w:rsidR="00622DBF" w:rsidRPr="00183F4C" w14:paraId="1AEEB39A" w14:textId="77777777" w:rsidTr="00B034CE">
        <w:trPr>
          <w:trHeight w:val="359"/>
          <w:jc w:val="center"/>
        </w:trPr>
        <w:tc>
          <w:tcPr>
            <w:tcW w:w="1548" w:type="dxa"/>
            <w:vAlign w:val="center"/>
          </w:tcPr>
          <w:p w14:paraId="26F7AEC4" w14:textId="43C727C0" w:rsidR="00622DBF" w:rsidRPr="00B034CE" w:rsidRDefault="008A693B" w:rsidP="00622DBF">
            <w:pPr>
              <w:pStyle w:val="T2"/>
              <w:spacing w:after="0"/>
              <w:ind w:left="0" w:right="0"/>
              <w:jc w:val="left"/>
              <w:rPr>
                <w:b w:val="0"/>
                <w:sz w:val="18"/>
                <w:szCs w:val="18"/>
                <w:lang w:eastAsia="ko-KR"/>
              </w:rPr>
            </w:pPr>
            <w:r>
              <w:rPr>
                <w:b w:val="0"/>
                <w:sz w:val="18"/>
                <w:szCs w:val="18"/>
                <w:lang w:eastAsia="ko-KR"/>
              </w:rPr>
              <w:t>James Yee</w:t>
            </w:r>
          </w:p>
        </w:tc>
        <w:tc>
          <w:tcPr>
            <w:tcW w:w="1440" w:type="dxa"/>
            <w:vAlign w:val="center"/>
          </w:tcPr>
          <w:p w14:paraId="06F86049" w14:textId="396A6677" w:rsidR="00622DBF" w:rsidRPr="00B034CE" w:rsidRDefault="008A693B" w:rsidP="00622DBF">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1F31DC2F"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87062F">
                              <w:rPr>
                                <w:lang w:eastAsia="ko-KR"/>
                              </w:rPr>
                              <w:t>1</w:t>
                            </w:r>
                            <w:r w:rsidR="00607B04">
                              <w:rPr>
                                <w:lang w:eastAsia="ko-KR"/>
                              </w:rPr>
                              <w:t>2</w:t>
                            </w:r>
                            <w:r w:rsidR="0036139A">
                              <w:rPr>
                                <w:lang w:eastAsia="ko-KR"/>
                              </w:rPr>
                              <w:t xml:space="preserve"> </w:t>
                            </w:r>
                            <w:r>
                              <w:rPr>
                                <w:lang w:eastAsia="ko-KR"/>
                              </w:rPr>
                              <w:t>CIDs):</w:t>
                            </w:r>
                          </w:p>
                          <w:p w14:paraId="508CC1EC" w14:textId="1157EBFE" w:rsidR="0036139A" w:rsidRPr="00F949D6" w:rsidRDefault="0087062F" w:rsidP="0090694C">
                            <w:pPr>
                              <w:pStyle w:val="ListParagraph"/>
                              <w:numPr>
                                <w:ilvl w:val="0"/>
                                <w:numId w:val="3"/>
                              </w:numPr>
                              <w:ind w:leftChars="0"/>
                              <w:jc w:val="both"/>
                              <w:rPr>
                                <w:szCs w:val="22"/>
                              </w:rPr>
                            </w:pPr>
                            <w:r w:rsidRPr="00F949D6">
                              <w:rPr>
                                <w:szCs w:val="22"/>
                              </w:rPr>
                              <w:t>7860, 7938, 7088, 4166, 6339, 7939, 7089, 7889, 4165, 5110</w:t>
                            </w:r>
                            <w:r w:rsidR="00607B04">
                              <w:rPr>
                                <w:szCs w:val="22"/>
                              </w:rPr>
                              <w:t>, 5343, 5344</w:t>
                            </w:r>
                          </w:p>
                          <w:p w14:paraId="35D6B3EA" w14:textId="77777777" w:rsidR="0071132F" w:rsidRPr="0071132F" w:rsidRDefault="0071132F" w:rsidP="0071132F">
                            <w:pPr>
                              <w:jc w:val="both"/>
                              <w:rPr>
                                <w:sz w:val="20"/>
                                <w:szCs w:val="18"/>
                              </w:rPr>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16BBAEF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1F31DC2F"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87062F">
                        <w:rPr>
                          <w:lang w:eastAsia="ko-KR"/>
                        </w:rPr>
                        <w:t>1</w:t>
                      </w:r>
                      <w:r w:rsidR="00607B04">
                        <w:rPr>
                          <w:lang w:eastAsia="ko-KR"/>
                        </w:rPr>
                        <w:t>2</w:t>
                      </w:r>
                      <w:r w:rsidR="0036139A">
                        <w:rPr>
                          <w:lang w:eastAsia="ko-KR"/>
                        </w:rPr>
                        <w:t xml:space="preserve"> </w:t>
                      </w:r>
                      <w:r>
                        <w:rPr>
                          <w:lang w:eastAsia="ko-KR"/>
                        </w:rPr>
                        <w:t>CIDs):</w:t>
                      </w:r>
                    </w:p>
                    <w:p w14:paraId="508CC1EC" w14:textId="1157EBFE" w:rsidR="0036139A" w:rsidRPr="00F949D6" w:rsidRDefault="0087062F" w:rsidP="0090694C">
                      <w:pPr>
                        <w:pStyle w:val="ListParagraph"/>
                        <w:numPr>
                          <w:ilvl w:val="0"/>
                          <w:numId w:val="3"/>
                        </w:numPr>
                        <w:ind w:leftChars="0"/>
                        <w:jc w:val="both"/>
                        <w:rPr>
                          <w:szCs w:val="22"/>
                        </w:rPr>
                      </w:pPr>
                      <w:r w:rsidRPr="00F949D6">
                        <w:rPr>
                          <w:szCs w:val="22"/>
                        </w:rPr>
                        <w:t>7860, 7938, 7088, 4166, 6339, 7939, 7089, 7889, 4165, 5110</w:t>
                      </w:r>
                      <w:r w:rsidR="00607B04">
                        <w:rPr>
                          <w:szCs w:val="22"/>
                        </w:rPr>
                        <w:t>, 5343, 5344</w:t>
                      </w:r>
                    </w:p>
                    <w:p w14:paraId="35D6B3EA" w14:textId="77777777" w:rsidR="0071132F" w:rsidRPr="0071132F" w:rsidRDefault="0071132F" w:rsidP="0071132F">
                      <w:pPr>
                        <w:jc w:val="both"/>
                        <w:rPr>
                          <w:sz w:val="20"/>
                          <w:szCs w:val="18"/>
                        </w:rPr>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16BBAEF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2A87044D" w:rsidR="00DC46F9" w:rsidRDefault="00DC46F9" w:rsidP="00F2637D"/>
    <w:p w14:paraId="18BCBF76" w14:textId="673C35F3" w:rsidR="00682EE4" w:rsidRDefault="00682EE4" w:rsidP="00F2637D"/>
    <w:p w14:paraId="0BEEA052" w14:textId="6D6D7337" w:rsidR="00682EE4" w:rsidRDefault="00682EE4" w:rsidP="00F2637D"/>
    <w:p w14:paraId="1AE9E74A" w14:textId="77777777" w:rsidR="00682EE4" w:rsidRDefault="00682EE4" w:rsidP="00F2637D"/>
    <w:p w14:paraId="5583D79A" w14:textId="77777777" w:rsidR="00DC46F9" w:rsidRDefault="00DC46F9"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40238EA7" w:rsidR="00FA5D88" w:rsidRDefault="00FA5D88"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12"/>
        <w:gridCol w:w="1090"/>
        <w:gridCol w:w="727"/>
        <w:gridCol w:w="2326"/>
        <w:gridCol w:w="2326"/>
        <w:gridCol w:w="2324"/>
      </w:tblGrid>
      <w:tr w:rsidR="0053699F" w14:paraId="7499472E" w14:textId="77777777" w:rsidTr="00DD7A7B">
        <w:trPr>
          <w:tblHeader/>
          <w:tblCellSpacing w:w="0" w:type="dxa"/>
        </w:trPr>
        <w:tc>
          <w:tcPr>
            <w:tcW w:w="61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AAB04B9"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09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DE1217E"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Clause</w:t>
            </w:r>
          </w:p>
        </w:tc>
        <w:tc>
          <w:tcPr>
            <w:tcW w:w="72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0CEDB60"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AC2F4C6"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435365C"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24"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8732682"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53699F" w14:paraId="1AD4E328"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2ADDF1" w14:textId="528440C2" w:rsidR="0053699F" w:rsidRDefault="0053699F" w:rsidP="0053699F">
            <w:pPr>
              <w:tabs>
                <w:tab w:val="left" w:pos="288"/>
              </w:tabs>
              <w:rPr>
                <w:rFonts w:ascii="Arial" w:hAnsi="Arial" w:cs="Arial"/>
                <w:sz w:val="20"/>
              </w:rPr>
            </w:pPr>
            <w:r>
              <w:rPr>
                <w:rFonts w:ascii="Arial" w:hAnsi="Arial" w:cs="Arial"/>
                <w:sz w:val="20"/>
              </w:rPr>
              <w:t>7860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9121CD" w14:textId="36B53F0C"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CA8ACC" w14:textId="624090C4" w:rsidR="0053699F" w:rsidRDefault="0053699F" w:rsidP="0053699F">
            <w:pPr>
              <w:rPr>
                <w:rFonts w:ascii="Arial" w:hAnsi="Arial" w:cs="Arial"/>
                <w:sz w:val="20"/>
              </w:rPr>
            </w:pPr>
            <w:r>
              <w:rPr>
                <w:rFonts w:ascii="Arial" w:hAnsi="Arial" w:cs="Arial"/>
                <w:sz w:val="20"/>
              </w:rPr>
              <w:t>299.56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3B918C" w14:textId="61FE8E23" w:rsidR="0053699F" w:rsidRDefault="0053699F" w:rsidP="0053699F">
            <w:pPr>
              <w:rPr>
                <w:rFonts w:ascii="Arial" w:hAnsi="Arial" w:cs="Arial"/>
                <w:sz w:val="20"/>
              </w:rPr>
            </w:pPr>
            <w:r>
              <w:rPr>
                <w:rFonts w:ascii="Arial" w:hAnsi="Arial" w:cs="Arial"/>
                <w:sz w:val="20"/>
              </w:rPr>
              <w:t>STA_ID is used in 802.11md, 802.11ax, and other places in this draft spec. Please clarify this STA_ID refers to the parameter in TXVECTOR for EHT STA.</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4B6EBD" w14:textId="7D9FB3DF" w:rsidR="0053699F" w:rsidRDefault="0053699F" w:rsidP="0053699F">
            <w:pPr>
              <w:rPr>
                <w:rFonts w:ascii="Arial" w:hAnsi="Arial" w:cs="Arial"/>
                <w:sz w:val="20"/>
              </w:rPr>
            </w:pPr>
            <w:r>
              <w:rPr>
                <w:rFonts w:ascii="Arial" w:hAnsi="Arial" w:cs="Arial"/>
                <w:sz w:val="20"/>
              </w:rPr>
              <w:t>See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09D747" w14:textId="77777777" w:rsidR="00C17730" w:rsidRDefault="00C17730" w:rsidP="00C17730">
            <w:pPr>
              <w:rPr>
                <w:rFonts w:ascii="Arial" w:hAnsi="Arial" w:cs="Arial"/>
                <w:sz w:val="20"/>
              </w:rPr>
            </w:pPr>
            <w:r>
              <w:rPr>
                <w:rFonts w:ascii="Arial" w:hAnsi="Arial" w:cs="Arial"/>
                <w:sz w:val="20"/>
              </w:rPr>
              <w:t xml:space="preserve">Revised- </w:t>
            </w:r>
          </w:p>
          <w:p w14:paraId="0F948F0B" w14:textId="77777777" w:rsidR="00C17730" w:rsidRDefault="00C17730" w:rsidP="00C17730">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51406114" w14:textId="77777777" w:rsidR="00C17730" w:rsidRDefault="00C17730" w:rsidP="00C17730">
            <w:pPr>
              <w:rPr>
                <w:rFonts w:ascii="Arial" w:hAnsi="Arial" w:cs="Arial"/>
                <w:sz w:val="20"/>
              </w:rPr>
            </w:pPr>
          </w:p>
          <w:p w14:paraId="47E4426B" w14:textId="4048E6E3"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AC3AD1">
              <w:rPr>
                <w:rFonts w:ascii="Arial" w:hAnsi="Arial" w:cs="Arial"/>
                <w:sz w:val="20"/>
              </w:rPr>
              <w:t>0075r2</w:t>
            </w:r>
            <w:r w:rsidRPr="00CC78FA">
              <w:rPr>
                <w:rFonts w:ascii="Arial" w:hAnsi="Arial" w:cs="Arial"/>
                <w:sz w:val="20"/>
              </w:rPr>
              <w:t xml:space="preserve"> under all headings that include CID </w:t>
            </w:r>
            <w:r>
              <w:rPr>
                <w:rFonts w:ascii="Arial" w:hAnsi="Arial" w:cs="Arial"/>
                <w:sz w:val="20"/>
              </w:rPr>
              <w:t>7860.</w:t>
            </w:r>
          </w:p>
        </w:tc>
      </w:tr>
      <w:tr w:rsidR="0053699F" w14:paraId="1D8496CF"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A84271" w14:textId="72C46613" w:rsidR="0053699F" w:rsidRDefault="0053699F" w:rsidP="0053699F">
            <w:pPr>
              <w:tabs>
                <w:tab w:val="left" w:pos="288"/>
              </w:tabs>
              <w:rPr>
                <w:rFonts w:ascii="Arial" w:hAnsi="Arial" w:cs="Arial"/>
                <w:sz w:val="20"/>
              </w:rPr>
            </w:pPr>
            <w:r>
              <w:rPr>
                <w:rFonts w:ascii="Arial" w:hAnsi="Arial" w:cs="Arial"/>
                <w:sz w:val="20"/>
              </w:rPr>
              <w:t>7938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09AEF5" w14:textId="738CCEAD"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89D8E6" w14:textId="7BE1B2B6" w:rsidR="0053699F" w:rsidRDefault="0053699F" w:rsidP="0053699F">
            <w:pPr>
              <w:rPr>
                <w:rFonts w:ascii="Arial" w:hAnsi="Arial" w:cs="Arial"/>
                <w:sz w:val="20"/>
              </w:rPr>
            </w:pPr>
            <w:r>
              <w:rPr>
                <w:rFonts w:ascii="Arial" w:hAnsi="Arial" w:cs="Arial"/>
                <w:sz w:val="20"/>
              </w:rPr>
              <w:t>299.56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52DEF8" w14:textId="1C91F7AA" w:rsidR="0053699F" w:rsidRDefault="0053699F" w:rsidP="0053699F">
            <w:pPr>
              <w:rPr>
                <w:rFonts w:ascii="Arial" w:hAnsi="Arial" w:cs="Arial"/>
                <w:sz w:val="20"/>
              </w:rPr>
            </w:pPr>
            <w:r>
              <w:rPr>
                <w:rFonts w:ascii="Arial" w:hAnsi="Arial" w:cs="Arial"/>
                <w:sz w:val="20"/>
              </w:rPr>
              <w:t>Missing comma.</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40D431" w14:textId="26D6FEDD" w:rsidR="0053699F" w:rsidRDefault="0053699F" w:rsidP="0053699F">
            <w:pPr>
              <w:rPr>
                <w:rFonts w:ascii="Arial" w:hAnsi="Arial" w:cs="Arial"/>
                <w:sz w:val="20"/>
              </w:rPr>
            </w:pPr>
            <w:r>
              <w:rPr>
                <w:rFonts w:ascii="Arial" w:hAnsi="Arial" w:cs="Arial"/>
                <w:sz w:val="20"/>
              </w:rPr>
              <w:t>Change</w:t>
            </w:r>
            <w:r>
              <w:rPr>
                <w:rFonts w:ascii="Arial" w:hAnsi="Arial" w:cs="Arial"/>
                <w:sz w:val="20"/>
              </w:rPr>
              <w:br/>
            </w:r>
            <w:r>
              <w:rPr>
                <w:rFonts w:ascii="Arial" w:hAnsi="Arial" w:cs="Arial"/>
                <w:sz w:val="20"/>
              </w:rPr>
              <w:br/>
              <w:t>"associate non-AP STA the parameter"</w:t>
            </w:r>
            <w:r>
              <w:rPr>
                <w:rFonts w:ascii="Arial" w:hAnsi="Arial" w:cs="Arial"/>
                <w:sz w:val="20"/>
              </w:rPr>
              <w:br/>
            </w:r>
            <w:r>
              <w:rPr>
                <w:rFonts w:ascii="Arial" w:hAnsi="Arial" w:cs="Arial"/>
                <w:sz w:val="20"/>
              </w:rPr>
              <w:br/>
              <w:t>to</w:t>
            </w:r>
            <w:r>
              <w:rPr>
                <w:rFonts w:ascii="Arial" w:hAnsi="Arial" w:cs="Arial"/>
                <w:sz w:val="20"/>
              </w:rPr>
              <w:br/>
            </w:r>
            <w:r>
              <w:rPr>
                <w:rFonts w:ascii="Arial" w:hAnsi="Arial" w:cs="Arial"/>
                <w:sz w:val="20"/>
              </w:rPr>
              <w:br/>
              <w:t>"associate non-AP STA, the parameter"</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6BB8EC" w14:textId="77777777" w:rsidR="00FE51DE" w:rsidRDefault="00FE51DE" w:rsidP="00FE51DE">
            <w:pPr>
              <w:rPr>
                <w:rFonts w:ascii="Arial" w:hAnsi="Arial" w:cs="Arial"/>
                <w:sz w:val="20"/>
              </w:rPr>
            </w:pPr>
            <w:r>
              <w:rPr>
                <w:rFonts w:ascii="Arial" w:hAnsi="Arial" w:cs="Arial"/>
                <w:sz w:val="20"/>
              </w:rPr>
              <w:t xml:space="preserve">Revised- </w:t>
            </w:r>
          </w:p>
          <w:p w14:paraId="2028FCD2" w14:textId="424DEE1F" w:rsidR="00FE51DE" w:rsidRDefault="00C17730" w:rsidP="00FE51DE">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07325E3E" w14:textId="77777777" w:rsidR="00C17730" w:rsidRDefault="00C17730" w:rsidP="00FE51DE">
            <w:pPr>
              <w:rPr>
                <w:rFonts w:ascii="Arial" w:hAnsi="Arial" w:cs="Arial"/>
                <w:sz w:val="20"/>
              </w:rPr>
            </w:pPr>
          </w:p>
          <w:p w14:paraId="02193EA3" w14:textId="47CE6ACE" w:rsidR="0053699F" w:rsidRDefault="00FE51DE" w:rsidP="00FE51DE">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AC3AD1">
              <w:rPr>
                <w:rFonts w:ascii="Arial" w:hAnsi="Arial" w:cs="Arial"/>
                <w:sz w:val="20"/>
              </w:rPr>
              <w:t>0075r2</w:t>
            </w:r>
            <w:r w:rsidRPr="00CC78FA">
              <w:rPr>
                <w:rFonts w:ascii="Arial" w:hAnsi="Arial" w:cs="Arial"/>
                <w:sz w:val="20"/>
              </w:rPr>
              <w:t xml:space="preserve"> under all headings that include CID </w:t>
            </w:r>
            <w:r>
              <w:rPr>
                <w:rFonts w:ascii="Arial" w:hAnsi="Arial" w:cs="Arial"/>
                <w:sz w:val="20"/>
              </w:rPr>
              <w:t>7</w:t>
            </w:r>
            <w:r w:rsidR="00C17730">
              <w:rPr>
                <w:rFonts w:ascii="Arial" w:hAnsi="Arial" w:cs="Arial"/>
                <w:sz w:val="20"/>
              </w:rPr>
              <w:t>938</w:t>
            </w:r>
            <w:r>
              <w:rPr>
                <w:rFonts w:ascii="Arial" w:hAnsi="Arial" w:cs="Arial"/>
                <w:sz w:val="20"/>
              </w:rPr>
              <w:t>.</w:t>
            </w:r>
          </w:p>
        </w:tc>
      </w:tr>
      <w:tr w:rsidR="0053699F" w14:paraId="6285ACAA"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B2732D" w14:textId="20FC306A" w:rsidR="0053699F" w:rsidRDefault="0053699F" w:rsidP="0053699F">
            <w:pPr>
              <w:tabs>
                <w:tab w:val="left" w:pos="288"/>
              </w:tabs>
              <w:rPr>
                <w:rFonts w:ascii="Arial" w:hAnsi="Arial" w:cs="Arial"/>
                <w:sz w:val="20"/>
              </w:rPr>
            </w:pPr>
            <w:r>
              <w:rPr>
                <w:rFonts w:ascii="Arial" w:hAnsi="Arial" w:cs="Arial"/>
                <w:sz w:val="20"/>
              </w:rPr>
              <w:t>7088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F93BF9" w14:textId="05DA1AF8"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7E82E5" w14:textId="1B494203" w:rsidR="0053699F" w:rsidRDefault="0053699F" w:rsidP="0053699F">
            <w:pPr>
              <w:rPr>
                <w:rFonts w:ascii="Arial" w:hAnsi="Arial" w:cs="Arial"/>
                <w:sz w:val="20"/>
              </w:rPr>
            </w:pPr>
            <w:r>
              <w:rPr>
                <w:rFonts w:ascii="Arial" w:hAnsi="Arial" w:cs="Arial"/>
                <w:sz w:val="20"/>
              </w:rPr>
              <w:t>299.57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7067F4" w14:textId="64761D1E" w:rsidR="0053699F" w:rsidRDefault="0053699F" w:rsidP="0053699F">
            <w:pPr>
              <w:rPr>
                <w:rFonts w:ascii="Arial" w:hAnsi="Arial" w:cs="Arial"/>
                <w:sz w:val="20"/>
              </w:rPr>
            </w:pPr>
            <w:r>
              <w:rPr>
                <w:rFonts w:ascii="Arial" w:hAnsi="Arial" w:cs="Arial"/>
                <w:sz w:val="20"/>
              </w:rPr>
              <w:t>Change "the STA receiving the PSDU" to "the STA to which the PSDU is addressed".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50D088" w14:textId="2247F24C" w:rsidR="0053699F" w:rsidRDefault="0053699F" w:rsidP="0053699F">
            <w:pPr>
              <w:rPr>
                <w:rFonts w:ascii="Arial" w:hAnsi="Arial" w:cs="Arial"/>
                <w:sz w:val="20"/>
              </w:rPr>
            </w:pPr>
            <w:r>
              <w:rPr>
                <w:rFonts w:ascii="Arial" w:hAnsi="Arial" w:cs="Arial"/>
                <w:sz w:val="20"/>
              </w:rPr>
              <w:t>See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8B2DB6" w14:textId="77777777" w:rsidR="00C17730" w:rsidRDefault="00C17730" w:rsidP="00C17730">
            <w:pPr>
              <w:rPr>
                <w:rFonts w:ascii="Arial" w:hAnsi="Arial" w:cs="Arial"/>
                <w:sz w:val="20"/>
              </w:rPr>
            </w:pPr>
            <w:r>
              <w:rPr>
                <w:rFonts w:ascii="Arial" w:hAnsi="Arial" w:cs="Arial"/>
                <w:sz w:val="20"/>
              </w:rPr>
              <w:t xml:space="preserve">Revised- </w:t>
            </w:r>
          </w:p>
          <w:p w14:paraId="0B655704" w14:textId="77777777" w:rsidR="00C17730" w:rsidRDefault="00C17730" w:rsidP="00C17730">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49C7FB43" w14:textId="77777777" w:rsidR="00C17730" w:rsidRDefault="00C17730" w:rsidP="00C17730">
            <w:pPr>
              <w:rPr>
                <w:rFonts w:ascii="Arial" w:hAnsi="Arial" w:cs="Arial"/>
                <w:sz w:val="20"/>
              </w:rPr>
            </w:pPr>
          </w:p>
          <w:p w14:paraId="175CE9E5" w14:textId="54E44098"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AC3AD1">
              <w:rPr>
                <w:rFonts w:ascii="Arial" w:hAnsi="Arial" w:cs="Arial"/>
                <w:sz w:val="20"/>
              </w:rPr>
              <w:t>0075r2</w:t>
            </w:r>
            <w:r w:rsidRPr="00CC78FA">
              <w:rPr>
                <w:rFonts w:ascii="Arial" w:hAnsi="Arial" w:cs="Arial"/>
                <w:sz w:val="20"/>
              </w:rPr>
              <w:t xml:space="preserve"> under all headings that include CID </w:t>
            </w:r>
            <w:r>
              <w:rPr>
                <w:rFonts w:ascii="Arial" w:hAnsi="Arial" w:cs="Arial"/>
                <w:sz w:val="20"/>
              </w:rPr>
              <w:t>7088.</w:t>
            </w:r>
          </w:p>
        </w:tc>
      </w:tr>
      <w:tr w:rsidR="0053699F" w14:paraId="3BCD1001"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92088A" w14:textId="3D2724C0" w:rsidR="0053699F" w:rsidRDefault="0053699F" w:rsidP="0053699F">
            <w:pPr>
              <w:tabs>
                <w:tab w:val="left" w:pos="288"/>
              </w:tabs>
              <w:rPr>
                <w:rFonts w:ascii="Arial" w:hAnsi="Arial" w:cs="Arial"/>
                <w:sz w:val="20"/>
              </w:rPr>
            </w:pPr>
            <w:r>
              <w:rPr>
                <w:rFonts w:ascii="Arial" w:hAnsi="Arial" w:cs="Arial"/>
                <w:sz w:val="20"/>
              </w:rPr>
              <w:t>4166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5E5BE3" w14:textId="21B9BD1B"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F817CA" w14:textId="6D98891A" w:rsidR="0053699F" w:rsidRDefault="0053699F" w:rsidP="0053699F">
            <w:pPr>
              <w:rPr>
                <w:rFonts w:ascii="Arial" w:hAnsi="Arial" w:cs="Arial"/>
                <w:sz w:val="20"/>
              </w:rPr>
            </w:pPr>
            <w:r>
              <w:rPr>
                <w:rFonts w:ascii="Arial" w:hAnsi="Arial" w:cs="Arial"/>
                <w:sz w:val="20"/>
              </w:rPr>
              <w:t>299.60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B571D5" w14:textId="0FD0918D" w:rsidR="0053699F" w:rsidRDefault="0053699F" w:rsidP="0053699F">
            <w:pPr>
              <w:rPr>
                <w:rFonts w:ascii="Arial" w:hAnsi="Arial" w:cs="Arial"/>
                <w:sz w:val="20"/>
              </w:rPr>
            </w:pPr>
            <w:r>
              <w:rPr>
                <w:rFonts w:ascii="Arial" w:hAnsi="Arial" w:cs="Arial"/>
                <w:sz w:val="20"/>
              </w:rPr>
              <w:t xml:space="preserve">This paragraph only covers the setting for individually addressed </w:t>
            </w:r>
            <w:proofErr w:type="spellStart"/>
            <w:r>
              <w:rPr>
                <w:rFonts w:ascii="Arial" w:hAnsi="Arial" w:cs="Arial"/>
                <w:sz w:val="20"/>
              </w:rPr>
              <w:t>RUs.</w:t>
            </w:r>
            <w:proofErr w:type="spellEnd"/>
            <w:r>
              <w:rPr>
                <w:rFonts w:ascii="Arial" w:hAnsi="Arial" w:cs="Arial"/>
                <w:sz w:val="20"/>
              </w:rPr>
              <w:t xml:space="preserve"> Now the question </w:t>
            </w:r>
            <w:r>
              <w:rPr>
                <w:rFonts w:ascii="Arial" w:hAnsi="Arial" w:cs="Arial"/>
                <w:sz w:val="20"/>
              </w:rPr>
              <w:lastRenderedPageBreak/>
              <w:t>remains how the STA ID is set for group addressed/broadcast RUs? What rules do apply here? E.g., can the AP include b-RUs in EHT MU PPDU when there are HE STAs in the network as well? Please clarify accordingly.</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DCBCDD" w14:textId="4F6C7F4D" w:rsidR="0053699F" w:rsidRDefault="0053699F" w:rsidP="0053699F">
            <w:pPr>
              <w:rPr>
                <w:rFonts w:ascii="Arial" w:hAnsi="Arial" w:cs="Arial"/>
                <w:sz w:val="20"/>
              </w:rPr>
            </w:pPr>
            <w:r>
              <w:rPr>
                <w:rFonts w:ascii="Arial" w:hAnsi="Arial" w:cs="Arial"/>
                <w:sz w:val="20"/>
              </w:rPr>
              <w:lastRenderedPageBreak/>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90F460" w14:textId="77777777" w:rsidR="00C17730" w:rsidRDefault="00C17730" w:rsidP="00C17730">
            <w:pPr>
              <w:rPr>
                <w:rFonts w:ascii="Arial" w:hAnsi="Arial" w:cs="Arial"/>
                <w:sz w:val="20"/>
              </w:rPr>
            </w:pPr>
            <w:r>
              <w:rPr>
                <w:rFonts w:ascii="Arial" w:hAnsi="Arial" w:cs="Arial"/>
                <w:sz w:val="20"/>
              </w:rPr>
              <w:t xml:space="preserve">Revised- </w:t>
            </w:r>
          </w:p>
          <w:p w14:paraId="61FC0461" w14:textId="77777777" w:rsidR="00C17730" w:rsidRDefault="00C17730" w:rsidP="00C17730">
            <w:pPr>
              <w:rPr>
                <w:rFonts w:ascii="Arial" w:hAnsi="Arial" w:cs="Arial"/>
                <w:sz w:val="20"/>
              </w:rPr>
            </w:pPr>
            <w:r w:rsidRPr="00C17730">
              <w:rPr>
                <w:rFonts w:ascii="Arial" w:hAnsi="Arial" w:cs="Arial"/>
                <w:sz w:val="20"/>
              </w:rPr>
              <w:t xml:space="preserve">To resolve the comment, the paragraph was rewritten with a reference </w:t>
            </w:r>
            <w:r w:rsidRPr="00C17730">
              <w:rPr>
                <w:rFonts w:ascii="Arial" w:hAnsi="Arial" w:cs="Arial"/>
                <w:sz w:val="20"/>
              </w:rPr>
              <w:lastRenderedPageBreak/>
              <w:t>of the related 11ax subclause and a few clarification texts.</w:t>
            </w:r>
          </w:p>
          <w:p w14:paraId="1C40E098" w14:textId="77777777" w:rsidR="00C17730" w:rsidRDefault="00C17730" w:rsidP="00C17730">
            <w:pPr>
              <w:rPr>
                <w:rFonts w:ascii="Arial" w:hAnsi="Arial" w:cs="Arial"/>
                <w:sz w:val="20"/>
              </w:rPr>
            </w:pPr>
          </w:p>
          <w:p w14:paraId="6D4644DF" w14:textId="538EE64D"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AC3AD1">
              <w:rPr>
                <w:rFonts w:ascii="Arial" w:hAnsi="Arial" w:cs="Arial"/>
                <w:sz w:val="20"/>
              </w:rPr>
              <w:t>0075r2</w:t>
            </w:r>
            <w:r w:rsidRPr="00CC78FA">
              <w:rPr>
                <w:rFonts w:ascii="Arial" w:hAnsi="Arial" w:cs="Arial"/>
                <w:sz w:val="20"/>
              </w:rPr>
              <w:t xml:space="preserve"> under all headings that include CID </w:t>
            </w:r>
            <w:r>
              <w:rPr>
                <w:rFonts w:ascii="Arial" w:hAnsi="Arial" w:cs="Arial"/>
                <w:sz w:val="20"/>
              </w:rPr>
              <w:t>4166.</w:t>
            </w:r>
          </w:p>
        </w:tc>
      </w:tr>
      <w:tr w:rsidR="0053699F" w14:paraId="714C1506"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43BBC5" w14:textId="105C85D7" w:rsidR="0053699F" w:rsidRDefault="0053699F" w:rsidP="0053699F">
            <w:pPr>
              <w:tabs>
                <w:tab w:val="left" w:pos="288"/>
              </w:tabs>
              <w:rPr>
                <w:rFonts w:ascii="Arial" w:hAnsi="Arial" w:cs="Arial"/>
                <w:sz w:val="20"/>
              </w:rPr>
            </w:pPr>
            <w:r>
              <w:rPr>
                <w:rFonts w:ascii="Arial" w:hAnsi="Arial" w:cs="Arial"/>
                <w:sz w:val="20"/>
              </w:rPr>
              <w:lastRenderedPageBreak/>
              <w:t>6339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8731C8" w14:textId="48874CEA"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8DAEDB" w14:textId="099E959D" w:rsidR="0053699F" w:rsidRDefault="0053699F" w:rsidP="0053699F">
            <w:pPr>
              <w:rPr>
                <w:rFonts w:ascii="Arial" w:hAnsi="Arial" w:cs="Arial"/>
                <w:sz w:val="20"/>
              </w:rPr>
            </w:pPr>
            <w:r>
              <w:rPr>
                <w:rFonts w:ascii="Arial" w:hAnsi="Arial" w:cs="Arial"/>
                <w:sz w:val="20"/>
              </w:rPr>
              <w:t>299.60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79E24D" w14:textId="23DE4B07" w:rsidR="0053699F" w:rsidRDefault="0053699F" w:rsidP="0053699F">
            <w:pPr>
              <w:rPr>
                <w:rFonts w:ascii="Arial" w:hAnsi="Arial" w:cs="Arial"/>
                <w:sz w:val="20"/>
              </w:rPr>
            </w:pPr>
            <w:r>
              <w:rPr>
                <w:rFonts w:ascii="Arial" w:hAnsi="Arial" w:cs="Arial"/>
                <w:sz w:val="20"/>
              </w:rPr>
              <w:t>what is this element in this sentence? Please make it clear</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EB562D" w14:textId="21F11EB7" w:rsidR="0053699F" w:rsidRDefault="0053699F" w:rsidP="0053699F">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D4D5C9" w14:textId="77777777" w:rsidR="00C17730" w:rsidRDefault="00C17730" w:rsidP="00C17730">
            <w:pPr>
              <w:rPr>
                <w:rFonts w:ascii="Arial" w:hAnsi="Arial" w:cs="Arial"/>
                <w:sz w:val="20"/>
              </w:rPr>
            </w:pPr>
            <w:r>
              <w:rPr>
                <w:rFonts w:ascii="Arial" w:hAnsi="Arial" w:cs="Arial"/>
                <w:sz w:val="20"/>
              </w:rPr>
              <w:t xml:space="preserve">Revised- </w:t>
            </w:r>
          </w:p>
          <w:p w14:paraId="451A25EF" w14:textId="77777777" w:rsidR="00C17730" w:rsidRDefault="00C17730" w:rsidP="00C17730">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172E1838" w14:textId="77777777" w:rsidR="00C17730" w:rsidRDefault="00C17730" w:rsidP="00C17730">
            <w:pPr>
              <w:rPr>
                <w:rFonts w:ascii="Arial" w:hAnsi="Arial" w:cs="Arial"/>
                <w:sz w:val="20"/>
              </w:rPr>
            </w:pPr>
          </w:p>
          <w:p w14:paraId="3755CAA6" w14:textId="2C260512"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AC3AD1">
              <w:rPr>
                <w:rFonts w:ascii="Arial" w:hAnsi="Arial" w:cs="Arial"/>
                <w:sz w:val="20"/>
              </w:rPr>
              <w:t>0075r2</w:t>
            </w:r>
            <w:r w:rsidRPr="00CC78FA">
              <w:rPr>
                <w:rFonts w:ascii="Arial" w:hAnsi="Arial" w:cs="Arial"/>
                <w:sz w:val="20"/>
              </w:rPr>
              <w:t xml:space="preserve"> under all headings that include CID </w:t>
            </w:r>
            <w:r>
              <w:rPr>
                <w:rFonts w:ascii="Arial" w:hAnsi="Arial" w:cs="Arial"/>
                <w:sz w:val="20"/>
              </w:rPr>
              <w:t>6339.</w:t>
            </w:r>
          </w:p>
        </w:tc>
      </w:tr>
      <w:tr w:rsidR="0053699F" w14:paraId="41B6FC05"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C5B494" w14:textId="3A341DC9" w:rsidR="0053699F" w:rsidRDefault="0053699F" w:rsidP="0053699F">
            <w:pPr>
              <w:tabs>
                <w:tab w:val="left" w:pos="288"/>
              </w:tabs>
              <w:rPr>
                <w:rFonts w:ascii="Arial" w:hAnsi="Arial" w:cs="Arial"/>
                <w:sz w:val="20"/>
              </w:rPr>
            </w:pPr>
            <w:r>
              <w:rPr>
                <w:rFonts w:ascii="Arial" w:hAnsi="Arial" w:cs="Arial"/>
                <w:sz w:val="20"/>
              </w:rPr>
              <w:t>7939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AD672F" w14:textId="7C67708C"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5C529D" w14:textId="2755A478" w:rsidR="0053699F" w:rsidRDefault="0053699F" w:rsidP="0053699F">
            <w:pPr>
              <w:rPr>
                <w:rFonts w:ascii="Arial" w:hAnsi="Arial" w:cs="Arial"/>
                <w:sz w:val="20"/>
              </w:rPr>
            </w:pPr>
            <w:r>
              <w:rPr>
                <w:rFonts w:ascii="Arial" w:hAnsi="Arial" w:cs="Arial"/>
                <w:sz w:val="20"/>
              </w:rPr>
              <w:t>299.61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DA1107" w14:textId="1B9361F1" w:rsidR="0053699F" w:rsidRDefault="0053699F" w:rsidP="0053699F">
            <w:pPr>
              <w:rPr>
                <w:rFonts w:ascii="Arial" w:hAnsi="Arial" w:cs="Arial"/>
                <w:sz w:val="20"/>
              </w:rPr>
            </w:pPr>
            <w:r>
              <w:rPr>
                <w:rFonts w:ascii="Arial" w:hAnsi="Arial" w:cs="Arial"/>
                <w:sz w:val="20"/>
              </w:rPr>
              <w:t>What about the case of transmitting an EHT PPDU to AP (UL) prior to association (and thus no AID has been assigned to the non-AP STA</w:t>
            </w:r>
            <w:proofErr w:type="gramStart"/>
            <w:r>
              <w:rPr>
                <w:rFonts w:ascii="Arial" w:hAnsi="Arial" w:cs="Arial"/>
                <w:sz w:val="20"/>
              </w:rPr>
              <w:t>).</w:t>
            </w:r>
            <w:proofErr w:type="gramEnd"/>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CBF1AA" w14:textId="002125EF" w:rsidR="0053699F" w:rsidRDefault="0053699F" w:rsidP="0053699F">
            <w:pPr>
              <w:rPr>
                <w:rFonts w:ascii="Arial" w:hAnsi="Arial" w:cs="Arial"/>
                <w:sz w:val="20"/>
              </w:rPr>
            </w:pPr>
            <w:r>
              <w:rPr>
                <w:rFonts w:ascii="Arial" w:hAnsi="Arial" w:cs="Arial"/>
                <w:sz w:val="20"/>
              </w:rPr>
              <w:t>Add</w:t>
            </w:r>
            <w:r>
              <w:rPr>
                <w:rFonts w:ascii="Arial" w:hAnsi="Arial" w:cs="Arial"/>
                <w:sz w:val="20"/>
              </w:rPr>
              <w:br/>
            </w:r>
            <w:r>
              <w:rPr>
                <w:rFonts w:ascii="Arial" w:hAnsi="Arial" w:cs="Arial"/>
                <w:sz w:val="20"/>
              </w:rPr>
              <w:br/>
              <w:t>"When a non-AP STA is transmitting an EHT PPDU to an AP prior to association, the parameter STA_ID shall be set to 0."</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6CEB36" w14:textId="77777777" w:rsidR="00C17730" w:rsidRDefault="00C17730" w:rsidP="00C17730">
            <w:pPr>
              <w:rPr>
                <w:rFonts w:ascii="Arial" w:hAnsi="Arial" w:cs="Arial"/>
                <w:sz w:val="20"/>
              </w:rPr>
            </w:pPr>
            <w:r>
              <w:rPr>
                <w:rFonts w:ascii="Arial" w:hAnsi="Arial" w:cs="Arial"/>
                <w:sz w:val="20"/>
              </w:rPr>
              <w:t xml:space="preserve">Revised- </w:t>
            </w:r>
          </w:p>
          <w:p w14:paraId="488837CE" w14:textId="77777777" w:rsidR="00C17730" w:rsidRDefault="00C17730" w:rsidP="00C17730">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2CD1B4BA" w14:textId="77777777" w:rsidR="00C17730" w:rsidRDefault="00C17730" w:rsidP="00C17730">
            <w:pPr>
              <w:rPr>
                <w:rFonts w:ascii="Arial" w:hAnsi="Arial" w:cs="Arial"/>
                <w:sz w:val="20"/>
              </w:rPr>
            </w:pPr>
          </w:p>
          <w:p w14:paraId="1802E279" w14:textId="499D48FF"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AC3AD1">
              <w:rPr>
                <w:rFonts w:ascii="Arial" w:hAnsi="Arial" w:cs="Arial"/>
                <w:sz w:val="20"/>
              </w:rPr>
              <w:t>0075r2</w:t>
            </w:r>
            <w:r w:rsidRPr="00CC78FA">
              <w:rPr>
                <w:rFonts w:ascii="Arial" w:hAnsi="Arial" w:cs="Arial"/>
                <w:sz w:val="20"/>
              </w:rPr>
              <w:t xml:space="preserve"> under all headings that include CID </w:t>
            </w:r>
            <w:r>
              <w:rPr>
                <w:rFonts w:ascii="Arial" w:hAnsi="Arial" w:cs="Arial"/>
                <w:sz w:val="20"/>
              </w:rPr>
              <w:t>7939.</w:t>
            </w:r>
          </w:p>
        </w:tc>
      </w:tr>
      <w:tr w:rsidR="004F66F7" w14:paraId="197E7C5C" w14:textId="77777777" w:rsidTr="00725280">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D9103D" w14:textId="77777777" w:rsidR="004F66F7" w:rsidRDefault="004F66F7" w:rsidP="004F66F7">
            <w:pPr>
              <w:rPr>
                <w:rFonts w:ascii="Arial" w:hAnsi="Arial" w:cs="Arial"/>
                <w:sz w:val="20"/>
              </w:rPr>
            </w:pPr>
          </w:p>
          <w:p w14:paraId="3C50D8F0" w14:textId="716F52AD" w:rsidR="004F66F7" w:rsidRDefault="004F66F7" w:rsidP="004F66F7">
            <w:pPr>
              <w:rPr>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 xml:space="preserve">(#CID </w:t>
            </w:r>
            <w:r w:rsidR="00C17730" w:rsidRPr="00F949D6">
              <w:rPr>
                <w:rFonts w:eastAsia="Times New Roman"/>
                <w:b/>
                <w:i/>
                <w:color w:val="000000"/>
                <w:sz w:val="20"/>
                <w:highlight w:val="yellow"/>
                <w:lang w:val="en-US"/>
              </w:rPr>
              <w:t>7860, 7938, 7088, 4166, 6339, 7939</w:t>
            </w:r>
            <w:r w:rsidRPr="00C17730">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049F54CB" w14:textId="77777777" w:rsidR="004F66F7" w:rsidRPr="00DD7A7B" w:rsidRDefault="004F66F7" w:rsidP="004F66F7">
            <w:pPr>
              <w:rPr>
                <w:rFonts w:ascii="Arial" w:hAnsi="Arial" w:cs="Arial"/>
                <w:sz w:val="20"/>
                <w:lang w:val="en-US"/>
              </w:rPr>
            </w:pPr>
          </w:p>
          <w:p w14:paraId="6F84AEE8" w14:textId="77777777" w:rsidR="004F66F7" w:rsidRPr="00DD7A7B" w:rsidRDefault="004F66F7" w:rsidP="004F66F7">
            <w:pPr>
              <w:rPr>
                <w:rFonts w:ascii="Arial" w:hAnsi="Arial" w:cs="Arial"/>
                <w:b/>
                <w:bCs/>
                <w:sz w:val="20"/>
              </w:rPr>
            </w:pPr>
            <w:r w:rsidRPr="00DD7A7B">
              <w:rPr>
                <w:rFonts w:ascii="Arial" w:hAnsi="Arial" w:cs="Arial"/>
                <w:b/>
                <w:bCs/>
                <w:sz w:val="20"/>
              </w:rPr>
              <w:t>35.11.1.1 STA_ID</w:t>
            </w:r>
          </w:p>
          <w:p w14:paraId="5036FF34" w14:textId="77777777" w:rsidR="004F66F7" w:rsidRDefault="004F66F7" w:rsidP="004F66F7">
            <w:pPr>
              <w:rPr>
                <w:rFonts w:ascii="Arial" w:hAnsi="Arial" w:cs="Arial"/>
                <w:sz w:val="20"/>
              </w:rPr>
            </w:pPr>
          </w:p>
          <w:p w14:paraId="68E950B8" w14:textId="77777777" w:rsidR="004F66F7" w:rsidRPr="00DD7A7B" w:rsidRDefault="004F66F7" w:rsidP="004F66F7">
            <w:pPr>
              <w:jc w:val="both"/>
              <w:rPr>
                <w:rFonts w:ascii="Arial" w:hAnsi="Arial" w:cs="Arial"/>
                <w:strike/>
                <w:sz w:val="20"/>
              </w:rPr>
            </w:pPr>
            <w:r w:rsidRPr="00DD7A7B">
              <w:rPr>
                <w:rFonts w:ascii="Arial" w:hAnsi="Arial" w:cs="Arial"/>
                <w:strike/>
                <w:color w:val="FF0000"/>
                <w:sz w:val="20"/>
              </w:rPr>
              <w:t>For an individually addressed RU that is addressed to an associated non-AP STA the parameter STA_ID shall be set to 11 LSBs of the AID of the STA receiving the PSDU contained in that RU. If an RU is intended for an AP (i.e., the TXVECTOR parameter UPLINK_FLAG is 1), then the parameter STA_ID shall contain only one element that is set to the 11 LSBs of the AID of the non-AP STA transmitting the PPDU.</w:t>
            </w:r>
          </w:p>
          <w:p w14:paraId="59CA9316" w14:textId="77777777" w:rsidR="004F66F7" w:rsidRDefault="004F66F7" w:rsidP="004F66F7">
            <w:pPr>
              <w:jc w:val="both"/>
              <w:rPr>
                <w:rFonts w:ascii="Arial" w:hAnsi="Arial" w:cs="Arial"/>
                <w:sz w:val="20"/>
              </w:rPr>
            </w:pPr>
          </w:p>
          <w:p w14:paraId="79EF9E8F" w14:textId="77777777" w:rsidR="002B2ECB" w:rsidRDefault="004F66F7" w:rsidP="004F66F7">
            <w:pPr>
              <w:jc w:val="both"/>
              <w:rPr>
                <w:rFonts w:ascii="Arial" w:hAnsi="Arial" w:cs="Arial"/>
                <w:color w:val="FF0000"/>
                <w:sz w:val="20"/>
                <w:u w:val="single"/>
              </w:rPr>
            </w:pPr>
            <w:r w:rsidRPr="00F949D6">
              <w:rPr>
                <w:rFonts w:ascii="Arial" w:hAnsi="Arial" w:cs="Arial"/>
                <w:color w:val="FF0000"/>
                <w:sz w:val="20"/>
                <w:u w:val="single"/>
              </w:rPr>
              <w:t xml:space="preserve">An EHT STA shall set </w:t>
            </w:r>
            <w:r w:rsidRPr="00F949D6">
              <w:rPr>
                <w:rFonts w:ascii="Arial" w:hAnsi="Arial" w:cs="Arial"/>
                <w:color w:val="FF0000"/>
                <w:sz w:val="20"/>
                <w:u w:val="single"/>
                <w:lang w:val="en-US" w:eastAsia="ko-KR"/>
              </w:rPr>
              <w:t xml:space="preserve">the parameter STA_ID in the TXVECTOR </w:t>
            </w:r>
            <w:r w:rsidRPr="00F949D6">
              <w:rPr>
                <w:rFonts w:ascii="Arial" w:hAnsi="Arial" w:cs="Arial"/>
                <w:color w:val="FF0000"/>
                <w:sz w:val="20"/>
                <w:u w:val="single"/>
              </w:rPr>
              <w:t>following the rules defined in 26.11.1 (STA_ID) and with the following additions:</w:t>
            </w:r>
          </w:p>
          <w:p w14:paraId="34A43618" w14:textId="474A55FC" w:rsidR="004F66F7" w:rsidRPr="000E3175" w:rsidRDefault="004F66F7" w:rsidP="0090694C">
            <w:pPr>
              <w:pStyle w:val="ListParagraph"/>
              <w:numPr>
                <w:ilvl w:val="0"/>
                <w:numId w:val="5"/>
              </w:numPr>
              <w:ind w:leftChars="0"/>
              <w:jc w:val="both"/>
              <w:rPr>
                <w:rFonts w:ascii="Arial" w:hAnsi="Arial" w:cs="Arial"/>
                <w:sz w:val="20"/>
              </w:rPr>
            </w:pPr>
            <w:r w:rsidRPr="000E3175">
              <w:rPr>
                <w:rFonts w:ascii="Arial" w:hAnsi="Arial" w:cs="Arial"/>
                <w:color w:val="FF0000"/>
                <w:sz w:val="20"/>
                <w:u w:val="single"/>
              </w:rPr>
              <w:t>The rules that apply to an HE MU PPDU shall also apply to an EHT MU PPDU.</w:t>
            </w:r>
            <w:r w:rsidRPr="000E3175">
              <w:rPr>
                <w:rFonts w:ascii="Arial" w:hAnsi="Arial" w:cs="Arial"/>
                <w:sz w:val="20"/>
              </w:rPr>
              <w:t xml:space="preserve"> </w:t>
            </w:r>
          </w:p>
          <w:p w14:paraId="6C29C52F" w14:textId="77777777" w:rsidR="004F66F7" w:rsidRDefault="004F66F7" w:rsidP="0053699F">
            <w:pPr>
              <w:rPr>
                <w:rFonts w:ascii="Arial" w:hAnsi="Arial" w:cs="Arial"/>
                <w:sz w:val="20"/>
              </w:rPr>
            </w:pPr>
          </w:p>
        </w:tc>
      </w:tr>
      <w:tr w:rsidR="004F66F7" w14:paraId="3C852682"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54FB0F" w14:textId="4F1F5639" w:rsidR="004F66F7" w:rsidRDefault="004F66F7" w:rsidP="004F66F7">
            <w:pPr>
              <w:tabs>
                <w:tab w:val="left" w:pos="288"/>
              </w:tabs>
              <w:rPr>
                <w:rFonts w:ascii="Arial" w:hAnsi="Arial" w:cs="Arial"/>
                <w:sz w:val="20"/>
              </w:rPr>
            </w:pPr>
            <w:r>
              <w:rPr>
                <w:rFonts w:ascii="Arial" w:hAnsi="Arial" w:cs="Arial"/>
                <w:sz w:val="20"/>
              </w:rPr>
              <w:t>7089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3021DA" w14:textId="003B955D" w:rsidR="004F66F7" w:rsidRDefault="004F66F7" w:rsidP="004F66F7">
            <w:pPr>
              <w:jc w:val="right"/>
              <w:rPr>
                <w:rFonts w:ascii="Arial" w:hAnsi="Arial" w:cs="Arial"/>
                <w:sz w:val="20"/>
              </w:rPr>
            </w:pPr>
            <w:r>
              <w:rPr>
                <w:rFonts w:ascii="Arial" w:hAnsi="Arial" w:cs="Arial"/>
                <w:sz w:val="20"/>
              </w:rPr>
              <w:t>35.8</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8F72E6" w14:textId="08DDBD4C" w:rsidR="004F66F7" w:rsidRDefault="004F66F7" w:rsidP="004F66F7">
            <w:pPr>
              <w:rPr>
                <w:rFonts w:ascii="Arial" w:hAnsi="Arial" w:cs="Arial"/>
                <w:sz w:val="20"/>
              </w:rPr>
            </w:pPr>
            <w:r>
              <w:rPr>
                <w:rFonts w:ascii="Arial" w:hAnsi="Arial" w:cs="Arial"/>
                <w:sz w:val="20"/>
              </w:rPr>
              <w:t>299.48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37BF11" w14:textId="3DB3BC0A" w:rsidR="004F66F7" w:rsidRDefault="004F66F7" w:rsidP="004F66F7">
            <w:pPr>
              <w:rPr>
                <w:rFonts w:ascii="Arial" w:hAnsi="Arial" w:cs="Arial"/>
                <w:sz w:val="20"/>
              </w:rPr>
            </w:pPr>
            <w:r>
              <w:rPr>
                <w:rFonts w:ascii="Arial" w:hAnsi="Arial" w:cs="Arial"/>
                <w:sz w:val="20"/>
              </w:rPr>
              <w:t>Looks like there are other TXVECTOR parameters (</w:t>
            </w:r>
            <w:proofErr w:type="gramStart"/>
            <w:r>
              <w:rPr>
                <w:rFonts w:ascii="Arial" w:hAnsi="Arial" w:cs="Arial"/>
                <w:sz w:val="20"/>
              </w:rPr>
              <w:t>e.g.</w:t>
            </w:r>
            <w:proofErr w:type="gramEnd"/>
            <w:r>
              <w:rPr>
                <w:rFonts w:ascii="Arial" w:hAnsi="Arial" w:cs="Arial"/>
                <w:sz w:val="20"/>
              </w:rPr>
              <w:t xml:space="preserve"> related to puncturing) that could be included in 35.8.1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A9BD07" w14:textId="3341B307" w:rsidR="004F66F7" w:rsidRDefault="004F66F7" w:rsidP="004F66F7">
            <w:pPr>
              <w:rPr>
                <w:rFonts w:ascii="Arial" w:hAnsi="Arial" w:cs="Arial"/>
                <w:sz w:val="20"/>
              </w:rPr>
            </w:pPr>
            <w:r>
              <w:rPr>
                <w:rFonts w:ascii="Arial" w:hAnsi="Arial" w:cs="Arial"/>
                <w:sz w:val="20"/>
              </w:rPr>
              <w:t>See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4BAC39" w14:textId="77777777" w:rsidR="00EC4F38" w:rsidRDefault="00EC4F38" w:rsidP="00EC4F38">
            <w:pPr>
              <w:rPr>
                <w:rFonts w:ascii="Arial" w:hAnsi="Arial" w:cs="Arial"/>
                <w:sz w:val="20"/>
              </w:rPr>
            </w:pPr>
            <w:r>
              <w:rPr>
                <w:rFonts w:ascii="Arial" w:hAnsi="Arial" w:cs="Arial"/>
                <w:sz w:val="20"/>
              </w:rPr>
              <w:t xml:space="preserve">Revised- </w:t>
            </w:r>
          </w:p>
          <w:p w14:paraId="5E1AEACF" w14:textId="01C1432A" w:rsidR="00EC4F38" w:rsidRDefault="00EC4F38" w:rsidP="00EC4F38">
            <w:pPr>
              <w:rPr>
                <w:rFonts w:ascii="Arial" w:hAnsi="Arial" w:cs="Arial"/>
                <w:sz w:val="20"/>
              </w:rPr>
            </w:pPr>
            <w:r w:rsidRPr="00C17730">
              <w:rPr>
                <w:rFonts w:ascii="Arial" w:hAnsi="Arial" w:cs="Arial"/>
                <w:sz w:val="20"/>
              </w:rPr>
              <w:t>To resolve the comment, the paragraph</w:t>
            </w:r>
            <w:r>
              <w:rPr>
                <w:rFonts w:ascii="Arial" w:hAnsi="Arial" w:cs="Arial"/>
                <w:sz w:val="20"/>
              </w:rPr>
              <w:t>s</w:t>
            </w:r>
            <w:r w:rsidRPr="00C17730">
              <w:rPr>
                <w:rFonts w:ascii="Arial" w:hAnsi="Arial" w:cs="Arial"/>
                <w:sz w:val="20"/>
              </w:rPr>
              <w:t xml:space="preserve"> </w:t>
            </w:r>
            <w:r>
              <w:rPr>
                <w:rFonts w:ascii="Arial" w:hAnsi="Arial" w:cs="Arial"/>
                <w:sz w:val="20"/>
              </w:rPr>
              <w:t xml:space="preserve">for </w:t>
            </w:r>
            <w:r w:rsidRPr="00EC4F38">
              <w:rPr>
                <w:rFonts w:ascii="Arial" w:hAnsi="Arial" w:cs="Arial"/>
                <w:sz w:val="20"/>
              </w:rPr>
              <w:t xml:space="preserve">UPLINK_FLAG, BEAM_CHANGE, BSS_COLOR, </w:t>
            </w:r>
            <w:r w:rsidRPr="00EC4F38">
              <w:rPr>
                <w:rFonts w:ascii="Arial" w:hAnsi="Arial" w:cs="Arial"/>
                <w:sz w:val="20"/>
              </w:rPr>
              <w:lastRenderedPageBreak/>
              <w:t>TXOP_DURATION, INACTIVE_SUBCHANNELS, RU_ALLOCATION, TRIGGER_RESPONDING, STBC</w:t>
            </w:r>
            <w:r>
              <w:rPr>
                <w:rFonts w:ascii="Arial" w:hAnsi="Arial" w:cs="Arial"/>
                <w:sz w:val="20"/>
              </w:rPr>
              <w:t xml:space="preserve"> parameters </w:t>
            </w:r>
            <w:r w:rsidRPr="00C17730">
              <w:rPr>
                <w:rFonts w:ascii="Arial" w:hAnsi="Arial" w:cs="Arial"/>
                <w:sz w:val="20"/>
              </w:rPr>
              <w:t>w</w:t>
            </w:r>
            <w:r>
              <w:rPr>
                <w:rFonts w:ascii="Arial" w:hAnsi="Arial" w:cs="Arial"/>
                <w:sz w:val="20"/>
              </w:rPr>
              <w:t>ere</w:t>
            </w:r>
            <w:r w:rsidRPr="00C17730">
              <w:rPr>
                <w:rFonts w:ascii="Arial" w:hAnsi="Arial" w:cs="Arial"/>
                <w:sz w:val="20"/>
              </w:rPr>
              <w:t xml:space="preserve"> </w:t>
            </w:r>
            <w:r>
              <w:rPr>
                <w:rFonts w:ascii="Arial" w:hAnsi="Arial" w:cs="Arial"/>
                <w:sz w:val="20"/>
              </w:rPr>
              <w:t>added</w:t>
            </w:r>
            <w:r w:rsidRPr="00C17730">
              <w:rPr>
                <w:rFonts w:ascii="Arial" w:hAnsi="Arial" w:cs="Arial"/>
                <w:sz w:val="20"/>
              </w:rPr>
              <w:t xml:space="preserve"> with a reference of the related 11ax subclause and a few clarification texts.</w:t>
            </w:r>
          </w:p>
          <w:p w14:paraId="49AEFAD0" w14:textId="77777777" w:rsidR="00EC4F38" w:rsidRDefault="00EC4F38" w:rsidP="00EC4F38">
            <w:pPr>
              <w:rPr>
                <w:rFonts w:ascii="Arial" w:hAnsi="Arial" w:cs="Arial"/>
                <w:sz w:val="20"/>
              </w:rPr>
            </w:pPr>
          </w:p>
          <w:p w14:paraId="28C584D2" w14:textId="32064717" w:rsidR="004F66F7" w:rsidRDefault="00EC4F38" w:rsidP="00EC4F38">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AC3AD1">
              <w:rPr>
                <w:rFonts w:ascii="Arial" w:hAnsi="Arial" w:cs="Arial"/>
                <w:sz w:val="20"/>
              </w:rPr>
              <w:t>0075r2</w:t>
            </w:r>
            <w:r w:rsidRPr="00CC78FA">
              <w:rPr>
                <w:rFonts w:ascii="Arial" w:hAnsi="Arial" w:cs="Arial"/>
                <w:sz w:val="20"/>
              </w:rPr>
              <w:t xml:space="preserve"> under all headings that include CID </w:t>
            </w:r>
            <w:r>
              <w:rPr>
                <w:rFonts w:ascii="Arial" w:hAnsi="Arial" w:cs="Arial"/>
                <w:sz w:val="20"/>
              </w:rPr>
              <w:t>7089.</w:t>
            </w:r>
          </w:p>
        </w:tc>
      </w:tr>
      <w:tr w:rsidR="004F66F7" w14:paraId="345942A1"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36B58C" w14:textId="79360ABE" w:rsidR="004F66F7" w:rsidRDefault="004F66F7" w:rsidP="004F66F7">
            <w:pPr>
              <w:tabs>
                <w:tab w:val="left" w:pos="288"/>
              </w:tabs>
              <w:rPr>
                <w:rFonts w:ascii="Arial" w:hAnsi="Arial" w:cs="Arial"/>
                <w:sz w:val="20"/>
              </w:rPr>
            </w:pPr>
            <w:r>
              <w:rPr>
                <w:rFonts w:ascii="Arial" w:hAnsi="Arial" w:cs="Arial"/>
                <w:sz w:val="20"/>
              </w:rPr>
              <w:lastRenderedPageBreak/>
              <w:t>7889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DF95C5" w14:textId="29470C51" w:rsidR="004F66F7" w:rsidRDefault="004F66F7" w:rsidP="004F66F7">
            <w:pPr>
              <w:jc w:val="right"/>
              <w:rPr>
                <w:rFonts w:ascii="Arial" w:hAnsi="Arial" w:cs="Arial"/>
                <w:sz w:val="20"/>
              </w:rPr>
            </w:pPr>
            <w:r>
              <w:rPr>
                <w:rFonts w:ascii="Arial" w:hAnsi="Arial" w:cs="Arial"/>
                <w:sz w:val="20"/>
              </w:rPr>
              <w:t>35.8</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81A593" w14:textId="25B04B7B" w:rsidR="004F66F7" w:rsidRDefault="004F66F7" w:rsidP="004F66F7">
            <w:pPr>
              <w:rPr>
                <w:rFonts w:ascii="Arial" w:hAnsi="Arial" w:cs="Arial"/>
                <w:sz w:val="20"/>
              </w:rPr>
            </w:pPr>
            <w:r>
              <w:rPr>
                <w:rFonts w:ascii="Arial" w:hAnsi="Arial" w:cs="Arial"/>
                <w:sz w:val="20"/>
              </w:rPr>
              <w:t>299.48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B9A74F" w14:textId="774C6F2B" w:rsidR="004F66F7" w:rsidRDefault="004F66F7" w:rsidP="004F66F7">
            <w:pPr>
              <w:rPr>
                <w:rFonts w:ascii="Arial" w:hAnsi="Arial" w:cs="Arial"/>
                <w:sz w:val="20"/>
              </w:rPr>
            </w:pPr>
            <w:r>
              <w:rPr>
                <w:rFonts w:ascii="Arial" w:hAnsi="Arial" w:cs="Arial"/>
                <w:sz w:val="20"/>
              </w:rPr>
              <w:t>Please also describe other TXVECTOR parameters.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54504C" w14:textId="4A51BB62" w:rsidR="004F66F7" w:rsidRDefault="004F66F7" w:rsidP="004F66F7">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A3EBF1" w14:textId="77777777" w:rsidR="00EC4F38" w:rsidRDefault="00EC4F38" w:rsidP="00EC4F38">
            <w:pPr>
              <w:rPr>
                <w:rFonts w:ascii="Arial" w:hAnsi="Arial" w:cs="Arial"/>
                <w:sz w:val="20"/>
              </w:rPr>
            </w:pPr>
            <w:r>
              <w:rPr>
                <w:rFonts w:ascii="Arial" w:hAnsi="Arial" w:cs="Arial"/>
                <w:sz w:val="20"/>
              </w:rPr>
              <w:t xml:space="preserve">Revised- </w:t>
            </w:r>
          </w:p>
          <w:p w14:paraId="1D9F3A85" w14:textId="77777777" w:rsidR="00EC4F38" w:rsidRDefault="00EC4F38" w:rsidP="00EC4F38">
            <w:pPr>
              <w:rPr>
                <w:rFonts w:ascii="Arial" w:hAnsi="Arial" w:cs="Arial"/>
                <w:sz w:val="20"/>
              </w:rPr>
            </w:pPr>
            <w:r w:rsidRPr="00C17730">
              <w:rPr>
                <w:rFonts w:ascii="Arial" w:hAnsi="Arial" w:cs="Arial"/>
                <w:sz w:val="20"/>
              </w:rPr>
              <w:t>To resolve the comment, the paragraph</w:t>
            </w:r>
            <w:r>
              <w:rPr>
                <w:rFonts w:ascii="Arial" w:hAnsi="Arial" w:cs="Arial"/>
                <w:sz w:val="20"/>
              </w:rPr>
              <w:t>s</w:t>
            </w:r>
            <w:r w:rsidRPr="00C17730">
              <w:rPr>
                <w:rFonts w:ascii="Arial" w:hAnsi="Arial" w:cs="Arial"/>
                <w:sz w:val="20"/>
              </w:rPr>
              <w:t xml:space="preserve"> </w:t>
            </w:r>
            <w:r>
              <w:rPr>
                <w:rFonts w:ascii="Arial" w:hAnsi="Arial" w:cs="Arial"/>
                <w:sz w:val="20"/>
              </w:rPr>
              <w:t xml:space="preserve">for </w:t>
            </w:r>
            <w:r w:rsidRPr="00EC4F38">
              <w:rPr>
                <w:rFonts w:ascii="Arial" w:hAnsi="Arial" w:cs="Arial"/>
                <w:sz w:val="20"/>
              </w:rPr>
              <w:t>UPLINK_FLAG, BEAM_CHANGE, BSS_COLOR, TXOP_DURATION, INACTIVE_SUBCHANNELS, RU_ALLOCATION, TRIGGER_RESPONDING, STBC</w:t>
            </w:r>
            <w:r>
              <w:rPr>
                <w:rFonts w:ascii="Arial" w:hAnsi="Arial" w:cs="Arial"/>
                <w:sz w:val="20"/>
              </w:rPr>
              <w:t xml:space="preserve"> parameters </w:t>
            </w:r>
            <w:r w:rsidRPr="00C17730">
              <w:rPr>
                <w:rFonts w:ascii="Arial" w:hAnsi="Arial" w:cs="Arial"/>
                <w:sz w:val="20"/>
              </w:rPr>
              <w:t>w</w:t>
            </w:r>
            <w:r>
              <w:rPr>
                <w:rFonts w:ascii="Arial" w:hAnsi="Arial" w:cs="Arial"/>
                <w:sz w:val="20"/>
              </w:rPr>
              <w:t>ere</w:t>
            </w:r>
            <w:r w:rsidRPr="00C17730">
              <w:rPr>
                <w:rFonts w:ascii="Arial" w:hAnsi="Arial" w:cs="Arial"/>
                <w:sz w:val="20"/>
              </w:rPr>
              <w:t xml:space="preserve"> </w:t>
            </w:r>
            <w:r>
              <w:rPr>
                <w:rFonts w:ascii="Arial" w:hAnsi="Arial" w:cs="Arial"/>
                <w:sz w:val="20"/>
              </w:rPr>
              <w:t>added</w:t>
            </w:r>
            <w:r w:rsidRPr="00C17730">
              <w:rPr>
                <w:rFonts w:ascii="Arial" w:hAnsi="Arial" w:cs="Arial"/>
                <w:sz w:val="20"/>
              </w:rPr>
              <w:t xml:space="preserve"> with a reference of the related 11ax subclause and a few clarification texts.</w:t>
            </w:r>
          </w:p>
          <w:p w14:paraId="0094BC1D" w14:textId="77777777" w:rsidR="00EC4F38" w:rsidRDefault="00EC4F38" w:rsidP="00EC4F38">
            <w:pPr>
              <w:rPr>
                <w:rFonts w:ascii="Arial" w:hAnsi="Arial" w:cs="Arial"/>
                <w:sz w:val="20"/>
              </w:rPr>
            </w:pPr>
          </w:p>
          <w:p w14:paraId="41996234" w14:textId="35E1F8C6" w:rsidR="004F66F7" w:rsidRDefault="00EC4F38" w:rsidP="00EC4F38">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AC3AD1">
              <w:rPr>
                <w:rFonts w:ascii="Arial" w:hAnsi="Arial" w:cs="Arial"/>
                <w:sz w:val="20"/>
              </w:rPr>
              <w:t>0075r2</w:t>
            </w:r>
            <w:r w:rsidRPr="00CC78FA">
              <w:rPr>
                <w:rFonts w:ascii="Arial" w:hAnsi="Arial" w:cs="Arial"/>
                <w:sz w:val="20"/>
              </w:rPr>
              <w:t xml:space="preserve"> under all headings that include CID </w:t>
            </w:r>
            <w:r>
              <w:rPr>
                <w:rFonts w:ascii="Arial" w:hAnsi="Arial" w:cs="Arial"/>
                <w:sz w:val="20"/>
              </w:rPr>
              <w:t>7889.</w:t>
            </w:r>
          </w:p>
        </w:tc>
      </w:tr>
      <w:tr w:rsidR="004F66F7" w14:paraId="76AE95C4"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BAE4E7" w14:textId="76500980" w:rsidR="004F66F7" w:rsidRDefault="004F66F7" w:rsidP="004F66F7">
            <w:pPr>
              <w:tabs>
                <w:tab w:val="left" w:pos="288"/>
              </w:tabs>
              <w:rPr>
                <w:rFonts w:ascii="Arial" w:hAnsi="Arial" w:cs="Arial"/>
                <w:sz w:val="20"/>
              </w:rPr>
            </w:pPr>
            <w:r>
              <w:rPr>
                <w:rFonts w:ascii="Arial" w:hAnsi="Arial" w:cs="Arial"/>
                <w:sz w:val="20"/>
              </w:rPr>
              <w:t>4165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EC4204" w14:textId="7789604B" w:rsidR="004F66F7" w:rsidRDefault="004F66F7" w:rsidP="004F66F7">
            <w:pPr>
              <w:jc w:val="right"/>
              <w:rPr>
                <w:rFonts w:ascii="Arial" w:hAnsi="Arial" w:cs="Arial"/>
                <w:sz w:val="20"/>
              </w:rPr>
            </w:pPr>
            <w:r>
              <w:rPr>
                <w:rFonts w:ascii="Arial" w:hAnsi="Arial" w:cs="Arial"/>
                <w:sz w:val="20"/>
              </w:rPr>
              <w:t>35.8.1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AD73F6" w14:textId="6C40138E" w:rsidR="004F66F7" w:rsidRDefault="004F66F7" w:rsidP="004F66F7">
            <w:pPr>
              <w:rPr>
                <w:rFonts w:ascii="Arial" w:hAnsi="Arial" w:cs="Arial"/>
                <w:sz w:val="20"/>
              </w:rPr>
            </w:pPr>
            <w:r>
              <w:rPr>
                <w:rFonts w:ascii="Arial" w:hAnsi="Arial" w:cs="Arial"/>
                <w:sz w:val="20"/>
              </w:rPr>
              <w:t>299.51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467C69" w14:textId="713B2798" w:rsidR="004F66F7" w:rsidRDefault="004F66F7" w:rsidP="004F66F7">
            <w:pPr>
              <w:rPr>
                <w:rFonts w:ascii="Arial" w:hAnsi="Arial" w:cs="Arial"/>
                <w:sz w:val="20"/>
              </w:rPr>
            </w:pPr>
            <w:r>
              <w:rPr>
                <w:rFonts w:ascii="Arial" w:hAnsi="Arial" w:cs="Arial"/>
                <w:sz w:val="20"/>
              </w:rPr>
              <w:t xml:space="preserve">Several TXVECTOR </w:t>
            </w:r>
            <w:proofErr w:type="spellStart"/>
            <w:r>
              <w:rPr>
                <w:rFonts w:ascii="Arial" w:hAnsi="Arial" w:cs="Arial"/>
                <w:sz w:val="20"/>
              </w:rPr>
              <w:t>settigns</w:t>
            </w:r>
            <w:proofErr w:type="spellEnd"/>
            <w:r>
              <w:rPr>
                <w:rFonts w:ascii="Arial" w:hAnsi="Arial" w:cs="Arial"/>
                <w:sz w:val="20"/>
              </w:rPr>
              <w:t xml:space="preserve"> are missing here. E.g., FLAG, BSS COLOR, TXOP, etc. I guess we will inherit from HE </w:t>
            </w:r>
            <w:proofErr w:type="spellStart"/>
            <w:r>
              <w:rPr>
                <w:rFonts w:ascii="Arial" w:hAnsi="Arial" w:cs="Arial"/>
                <w:sz w:val="20"/>
              </w:rPr>
              <w:t>subclasue</w:t>
            </w:r>
            <w:proofErr w:type="spellEnd"/>
            <w:r>
              <w:rPr>
                <w:rFonts w:ascii="Arial" w:hAnsi="Arial" w:cs="Arial"/>
                <w:sz w:val="20"/>
              </w:rPr>
              <w:t>. Please provide references to the respective subclauses for those that are inherited and the requirements for those that are not inherited from HE subclause.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1F8C08" w14:textId="056AD98C" w:rsidR="004F66F7" w:rsidRDefault="004F66F7" w:rsidP="004F66F7">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301D4E" w14:textId="77777777" w:rsidR="00EC4F38" w:rsidRDefault="00EC4F38" w:rsidP="00EC4F38">
            <w:pPr>
              <w:rPr>
                <w:rFonts w:ascii="Arial" w:hAnsi="Arial" w:cs="Arial"/>
                <w:sz w:val="20"/>
              </w:rPr>
            </w:pPr>
            <w:r>
              <w:rPr>
                <w:rFonts w:ascii="Arial" w:hAnsi="Arial" w:cs="Arial"/>
                <w:sz w:val="20"/>
              </w:rPr>
              <w:t xml:space="preserve">Revised- </w:t>
            </w:r>
          </w:p>
          <w:p w14:paraId="17E12696" w14:textId="77777777" w:rsidR="00EC4F38" w:rsidRDefault="00EC4F38" w:rsidP="00EC4F38">
            <w:pPr>
              <w:rPr>
                <w:rFonts w:ascii="Arial" w:hAnsi="Arial" w:cs="Arial"/>
                <w:sz w:val="20"/>
              </w:rPr>
            </w:pPr>
            <w:r w:rsidRPr="00C17730">
              <w:rPr>
                <w:rFonts w:ascii="Arial" w:hAnsi="Arial" w:cs="Arial"/>
                <w:sz w:val="20"/>
              </w:rPr>
              <w:t>To resolve the comment, the paragraph</w:t>
            </w:r>
            <w:r>
              <w:rPr>
                <w:rFonts w:ascii="Arial" w:hAnsi="Arial" w:cs="Arial"/>
                <w:sz w:val="20"/>
              </w:rPr>
              <w:t>s</w:t>
            </w:r>
            <w:r w:rsidRPr="00C17730">
              <w:rPr>
                <w:rFonts w:ascii="Arial" w:hAnsi="Arial" w:cs="Arial"/>
                <w:sz w:val="20"/>
              </w:rPr>
              <w:t xml:space="preserve"> </w:t>
            </w:r>
            <w:r>
              <w:rPr>
                <w:rFonts w:ascii="Arial" w:hAnsi="Arial" w:cs="Arial"/>
                <w:sz w:val="20"/>
              </w:rPr>
              <w:t xml:space="preserve">for </w:t>
            </w:r>
            <w:r w:rsidRPr="00EC4F38">
              <w:rPr>
                <w:rFonts w:ascii="Arial" w:hAnsi="Arial" w:cs="Arial"/>
                <w:sz w:val="20"/>
              </w:rPr>
              <w:t>UPLINK_FLAG, BEAM_CHANGE, BSS_COLOR, TXOP_DURATION, INACTIVE_SUBCHANNELS, RU_ALLOCATION, TRIGGER_RESPONDING, STBC</w:t>
            </w:r>
            <w:r>
              <w:rPr>
                <w:rFonts w:ascii="Arial" w:hAnsi="Arial" w:cs="Arial"/>
                <w:sz w:val="20"/>
              </w:rPr>
              <w:t xml:space="preserve"> parameters </w:t>
            </w:r>
            <w:r w:rsidRPr="00C17730">
              <w:rPr>
                <w:rFonts w:ascii="Arial" w:hAnsi="Arial" w:cs="Arial"/>
                <w:sz w:val="20"/>
              </w:rPr>
              <w:t>w</w:t>
            </w:r>
            <w:r>
              <w:rPr>
                <w:rFonts w:ascii="Arial" w:hAnsi="Arial" w:cs="Arial"/>
                <w:sz w:val="20"/>
              </w:rPr>
              <w:t>ere</w:t>
            </w:r>
            <w:r w:rsidRPr="00C17730">
              <w:rPr>
                <w:rFonts w:ascii="Arial" w:hAnsi="Arial" w:cs="Arial"/>
                <w:sz w:val="20"/>
              </w:rPr>
              <w:t xml:space="preserve"> </w:t>
            </w:r>
            <w:r>
              <w:rPr>
                <w:rFonts w:ascii="Arial" w:hAnsi="Arial" w:cs="Arial"/>
                <w:sz w:val="20"/>
              </w:rPr>
              <w:t>added</w:t>
            </w:r>
            <w:r w:rsidRPr="00C17730">
              <w:rPr>
                <w:rFonts w:ascii="Arial" w:hAnsi="Arial" w:cs="Arial"/>
                <w:sz w:val="20"/>
              </w:rPr>
              <w:t xml:space="preserve"> with a reference of the related 11ax subclause and a few clarification texts.</w:t>
            </w:r>
          </w:p>
          <w:p w14:paraId="3391F5AD" w14:textId="77777777" w:rsidR="00EC4F38" w:rsidRDefault="00EC4F38" w:rsidP="00EC4F38">
            <w:pPr>
              <w:rPr>
                <w:rFonts w:ascii="Arial" w:hAnsi="Arial" w:cs="Arial"/>
                <w:sz w:val="20"/>
              </w:rPr>
            </w:pPr>
          </w:p>
          <w:p w14:paraId="164BD81D" w14:textId="39119F58" w:rsidR="004F66F7" w:rsidRDefault="00EC4F38" w:rsidP="00EC4F38">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AC3AD1">
              <w:rPr>
                <w:rFonts w:ascii="Arial" w:hAnsi="Arial" w:cs="Arial"/>
                <w:sz w:val="20"/>
              </w:rPr>
              <w:t>0075r2</w:t>
            </w:r>
            <w:r w:rsidRPr="00CC78FA">
              <w:rPr>
                <w:rFonts w:ascii="Arial" w:hAnsi="Arial" w:cs="Arial"/>
                <w:sz w:val="20"/>
              </w:rPr>
              <w:t xml:space="preserve"> under all headings that include CID </w:t>
            </w:r>
            <w:r>
              <w:rPr>
                <w:rFonts w:ascii="Arial" w:hAnsi="Arial" w:cs="Arial"/>
                <w:sz w:val="20"/>
              </w:rPr>
              <w:t>4165.</w:t>
            </w:r>
          </w:p>
        </w:tc>
      </w:tr>
      <w:tr w:rsidR="004F66F7" w14:paraId="469E7836"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2C906E" w14:textId="6788195E" w:rsidR="004F66F7" w:rsidRDefault="004F66F7" w:rsidP="004F66F7">
            <w:pPr>
              <w:tabs>
                <w:tab w:val="left" w:pos="288"/>
              </w:tabs>
              <w:rPr>
                <w:rFonts w:ascii="Arial" w:hAnsi="Arial" w:cs="Arial"/>
                <w:sz w:val="20"/>
              </w:rPr>
            </w:pPr>
            <w:r>
              <w:rPr>
                <w:rFonts w:ascii="Arial" w:hAnsi="Arial" w:cs="Arial"/>
                <w:sz w:val="20"/>
              </w:rPr>
              <w:lastRenderedPageBreak/>
              <w:t>5110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AD898D" w14:textId="6B422128" w:rsidR="004F66F7" w:rsidRDefault="004F66F7" w:rsidP="004F66F7">
            <w:pPr>
              <w:jc w:val="right"/>
              <w:rPr>
                <w:rFonts w:ascii="Arial" w:hAnsi="Arial" w:cs="Arial"/>
                <w:sz w:val="20"/>
              </w:rPr>
            </w:pPr>
            <w:r>
              <w:rPr>
                <w:rFonts w:ascii="Arial" w:hAnsi="Arial" w:cs="Arial"/>
                <w:sz w:val="20"/>
              </w:rPr>
              <w:t>35.8.1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82CBE6" w14:textId="62FEFEF4" w:rsidR="004F66F7" w:rsidRDefault="004F66F7" w:rsidP="004F66F7">
            <w:pPr>
              <w:rPr>
                <w:rFonts w:ascii="Arial" w:hAnsi="Arial" w:cs="Arial"/>
                <w:sz w:val="20"/>
              </w:rPr>
            </w:pPr>
            <w:r>
              <w:rPr>
                <w:rFonts w:ascii="Arial" w:hAnsi="Arial" w:cs="Arial"/>
                <w:sz w:val="20"/>
              </w:rPr>
              <w:t>299.52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D5230C" w14:textId="6B87C78E" w:rsidR="004F66F7" w:rsidRDefault="004F66F7" w:rsidP="004F66F7">
            <w:pPr>
              <w:rPr>
                <w:rFonts w:ascii="Arial" w:hAnsi="Arial" w:cs="Arial"/>
                <w:sz w:val="20"/>
              </w:rPr>
            </w:pPr>
            <w:r>
              <w:rPr>
                <w:rFonts w:ascii="Arial" w:hAnsi="Arial" w:cs="Arial"/>
                <w:sz w:val="20"/>
              </w:rPr>
              <w:t>The TXVECTOR parameter TRIGGER_RESPONDING does not need to be set to true for the MU-RTS TXS Trigger frame. It is because the response to the MU-RTS TXS Trigger frame is from a single STA.</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AE8428" w14:textId="52FF8886" w:rsidR="004F66F7" w:rsidRDefault="004F66F7" w:rsidP="004F66F7">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19AC5B" w14:textId="77777777" w:rsidR="00EC4F38" w:rsidRDefault="00EC4F38" w:rsidP="00EC4F38">
            <w:pPr>
              <w:rPr>
                <w:rFonts w:ascii="Arial" w:hAnsi="Arial" w:cs="Arial"/>
                <w:sz w:val="20"/>
              </w:rPr>
            </w:pPr>
            <w:r>
              <w:rPr>
                <w:rFonts w:ascii="Arial" w:hAnsi="Arial" w:cs="Arial"/>
                <w:sz w:val="20"/>
              </w:rPr>
              <w:t xml:space="preserve">Revised- </w:t>
            </w:r>
          </w:p>
          <w:p w14:paraId="79F5E5DD" w14:textId="77777777" w:rsidR="00EC4F38" w:rsidRDefault="00EC4F38" w:rsidP="00EC4F38">
            <w:pPr>
              <w:rPr>
                <w:rFonts w:ascii="Arial" w:hAnsi="Arial" w:cs="Arial"/>
                <w:sz w:val="20"/>
              </w:rPr>
            </w:pPr>
            <w:r w:rsidRPr="00C17730">
              <w:rPr>
                <w:rFonts w:ascii="Arial" w:hAnsi="Arial" w:cs="Arial"/>
                <w:sz w:val="20"/>
              </w:rPr>
              <w:t>To resolve the comment, the paragraph</w:t>
            </w:r>
            <w:r>
              <w:rPr>
                <w:rFonts w:ascii="Arial" w:hAnsi="Arial" w:cs="Arial"/>
                <w:sz w:val="20"/>
              </w:rPr>
              <w:t>s</w:t>
            </w:r>
            <w:r w:rsidRPr="00C17730">
              <w:rPr>
                <w:rFonts w:ascii="Arial" w:hAnsi="Arial" w:cs="Arial"/>
                <w:sz w:val="20"/>
              </w:rPr>
              <w:t xml:space="preserve"> </w:t>
            </w:r>
            <w:r>
              <w:rPr>
                <w:rFonts w:ascii="Arial" w:hAnsi="Arial" w:cs="Arial"/>
                <w:sz w:val="20"/>
              </w:rPr>
              <w:t xml:space="preserve">for </w:t>
            </w:r>
            <w:r w:rsidRPr="00EC4F38">
              <w:rPr>
                <w:rFonts w:ascii="Arial" w:hAnsi="Arial" w:cs="Arial"/>
                <w:sz w:val="20"/>
              </w:rPr>
              <w:t>UPLINK_FLAG, BEAM_CHANGE, BSS_COLOR, TXOP_DURATION, INACTIVE_SUBCHANNELS, RU_ALLOCATION, TRIGGER_RESPONDING, STBC</w:t>
            </w:r>
            <w:r>
              <w:rPr>
                <w:rFonts w:ascii="Arial" w:hAnsi="Arial" w:cs="Arial"/>
                <w:sz w:val="20"/>
              </w:rPr>
              <w:t xml:space="preserve"> parameters </w:t>
            </w:r>
            <w:r w:rsidRPr="00C17730">
              <w:rPr>
                <w:rFonts w:ascii="Arial" w:hAnsi="Arial" w:cs="Arial"/>
                <w:sz w:val="20"/>
              </w:rPr>
              <w:t>w</w:t>
            </w:r>
            <w:r>
              <w:rPr>
                <w:rFonts w:ascii="Arial" w:hAnsi="Arial" w:cs="Arial"/>
                <w:sz w:val="20"/>
              </w:rPr>
              <w:t>ere</w:t>
            </w:r>
            <w:r w:rsidRPr="00C17730">
              <w:rPr>
                <w:rFonts w:ascii="Arial" w:hAnsi="Arial" w:cs="Arial"/>
                <w:sz w:val="20"/>
              </w:rPr>
              <w:t xml:space="preserve"> </w:t>
            </w:r>
            <w:r>
              <w:rPr>
                <w:rFonts w:ascii="Arial" w:hAnsi="Arial" w:cs="Arial"/>
                <w:sz w:val="20"/>
              </w:rPr>
              <w:t>added</w:t>
            </w:r>
            <w:r w:rsidRPr="00C17730">
              <w:rPr>
                <w:rFonts w:ascii="Arial" w:hAnsi="Arial" w:cs="Arial"/>
                <w:sz w:val="20"/>
              </w:rPr>
              <w:t xml:space="preserve"> with a reference of the related 11ax subclause and a few clarification texts.</w:t>
            </w:r>
          </w:p>
          <w:p w14:paraId="69804213" w14:textId="77777777" w:rsidR="00EC4F38" w:rsidRDefault="00EC4F38" w:rsidP="00EC4F38">
            <w:pPr>
              <w:rPr>
                <w:rFonts w:ascii="Arial" w:hAnsi="Arial" w:cs="Arial"/>
                <w:sz w:val="20"/>
              </w:rPr>
            </w:pPr>
          </w:p>
          <w:p w14:paraId="2010FBF4" w14:textId="741ABD85" w:rsidR="004F66F7" w:rsidRDefault="00EC4F38" w:rsidP="00EC4F38">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AC3AD1">
              <w:rPr>
                <w:rFonts w:ascii="Arial" w:hAnsi="Arial" w:cs="Arial"/>
                <w:sz w:val="20"/>
              </w:rPr>
              <w:t>0075r2</w:t>
            </w:r>
            <w:r w:rsidRPr="00CC78FA">
              <w:rPr>
                <w:rFonts w:ascii="Arial" w:hAnsi="Arial" w:cs="Arial"/>
                <w:sz w:val="20"/>
              </w:rPr>
              <w:t xml:space="preserve"> under all headings that include CID </w:t>
            </w:r>
            <w:r>
              <w:rPr>
                <w:rFonts w:ascii="Arial" w:hAnsi="Arial" w:cs="Arial"/>
                <w:sz w:val="20"/>
              </w:rPr>
              <w:t>5110.</w:t>
            </w:r>
          </w:p>
        </w:tc>
      </w:tr>
      <w:tr w:rsidR="002165E8" w14:paraId="3F58567B" w14:textId="77777777" w:rsidTr="00540E83">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5AD50E" w14:textId="77777777" w:rsidR="002165E8" w:rsidRDefault="002165E8" w:rsidP="004F66F7">
            <w:pPr>
              <w:tabs>
                <w:tab w:val="left" w:pos="288"/>
              </w:tabs>
              <w:rPr>
                <w:rFonts w:ascii="Arial" w:hAnsi="Arial" w:cs="Arial"/>
                <w:sz w:val="20"/>
              </w:rPr>
            </w:pPr>
          </w:p>
          <w:p w14:paraId="460571EB" w14:textId="6918D91E" w:rsidR="0087062F" w:rsidRDefault="0087062F" w:rsidP="0087062F">
            <w:pPr>
              <w:rPr>
                <w:lang w:val="en-US"/>
              </w:rPr>
            </w:pPr>
            <w:proofErr w:type="spellStart"/>
            <w:r w:rsidRPr="001F024D">
              <w:rPr>
                <w:rFonts w:eastAsia="Times New Roman"/>
                <w:b/>
                <w:color w:val="000000"/>
                <w:sz w:val="20"/>
                <w:highlight w:val="yellow"/>
                <w:lang w:val="en-US"/>
              </w:rPr>
              <w:t>TG</w:t>
            </w:r>
            <w:r w:rsidRPr="0087062F">
              <w:rPr>
                <w:rFonts w:eastAsia="Times New Roman"/>
                <w:b/>
                <w:color w:val="000000"/>
                <w:sz w:val="20"/>
                <w:highlight w:val="yellow"/>
                <w:lang w:val="en-US"/>
              </w:rPr>
              <w:t>be</w:t>
            </w:r>
            <w:proofErr w:type="spellEnd"/>
            <w:r w:rsidRPr="0087062F">
              <w:rPr>
                <w:rFonts w:eastAsia="Times New Roman"/>
                <w:b/>
                <w:color w:val="000000"/>
                <w:sz w:val="20"/>
                <w:highlight w:val="yellow"/>
                <w:lang w:val="en-US"/>
              </w:rPr>
              <w:t xml:space="preserve"> Editor:</w:t>
            </w:r>
            <w:r w:rsidRPr="0087062F">
              <w:rPr>
                <w:rFonts w:eastAsia="Times New Roman"/>
                <w:b/>
                <w:i/>
                <w:color w:val="000000"/>
                <w:sz w:val="20"/>
                <w:highlight w:val="yellow"/>
                <w:lang w:val="en-US"/>
              </w:rPr>
              <w:t xml:space="preserve"> Insert paragraphs below after </w:t>
            </w:r>
            <w:r w:rsidRPr="00F949D6">
              <w:rPr>
                <w:rFonts w:eastAsia="Times New Roman"/>
                <w:b/>
                <w:i/>
                <w:color w:val="000000"/>
                <w:sz w:val="20"/>
                <w:highlight w:val="yellow"/>
                <w:lang w:val="en-US"/>
              </w:rPr>
              <w:t>35.11.1.</w:t>
            </w:r>
            <w:r w:rsidR="000E3175" w:rsidRPr="00B612F6">
              <w:rPr>
                <w:rFonts w:eastAsia="Times New Roman"/>
                <w:b/>
                <w:i/>
                <w:color w:val="000000"/>
                <w:sz w:val="20"/>
                <w:highlight w:val="yellow"/>
                <w:lang w:val="en-US"/>
              </w:rPr>
              <w:t>2</w:t>
            </w:r>
            <w:r w:rsidRPr="000E3175">
              <w:rPr>
                <w:rFonts w:eastAsia="Times New Roman"/>
                <w:b/>
                <w:i/>
                <w:color w:val="000000"/>
                <w:sz w:val="20"/>
                <w:highlight w:val="yellow"/>
                <w:lang w:val="en-US"/>
              </w:rPr>
              <w:t xml:space="preserve"> (</w:t>
            </w:r>
            <w:r w:rsidR="000E3175" w:rsidRPr="002D51E7">
              <w:rPr>
                <w:rFonts w:eastAsia="Times New Roman"/>
                <w:b/>
                <w:i/>
                <w:color w:val="000000"/>
                <w:sz w:val="20"/>
                <w:highlight w:val="yellow"/>
                <w:lang w:val="en-US"/>
              </w:rPr>
              <w:t>POWER_BOOST_FACTOR</w:t>
            </w:r>
            <w:r w:rsidRPr="000E3175">
              <w:rPr>
                <w:rFonts w:eastAsia="Times New Roman"/>
                <w:b/>
                <w:i/>
                <w:color w:val="000000"/>
                <w:sz w:val="20"/>
                <w:highlight w:val="yellow"/>
                <w:lang w:val="en-US"/>
              </w:rPr>
              <w:t xml:space="preserve">) (#CID </w:t>
            </w:r>
            <w:r w:rsidR="000E3175" w:rsidRPr="002D51E7">
              <w:rPr>
                <w:rFonts w:eastAsia="Times New Roman"/>
                <w:b/>
                <w:i/>
                <w:color w:val="000000"/>
                <w:sz w:val="20"/>
                <w:highlight w:val="yellow"/>
                <w:lang w:val="en-US"/>
              </w:rPr>
              <w:t>7089, 7889, 4165, 5110</w:t>
            </w:r>
            <w:r w:rsidRPr="000E3175">
              <w:rPr>
                <w:rFonts w:eastAsia="Times New Roman"/>
                <w:b/>
                <w:i/>
                <w:color w:val="000000"/>
                <w:sz w:val="20"/>
                <w:highlight w:val="yellow"/>
                <w:lang w:val="en-US"/>
              </w:rPr>
              <w:t>):</w:t>
            </w:r>
          </w:p>
          <w:p w14:paraId="3CAC4DA2" w14:textId="18AFD6B2" w:rsidR="002165E8" w:rsidRDefault="002165E8" w:rsidP="004F66F7">
            <w:pPr>
              <w:tabs>
                <w:tab w:val="left" w:pos="288"/>
              </w:tabs>
              <w:rPr>
                <w:rFonts w:ascii="Arial" w:hAnsi="Arial" w:cs="Arial"/>
                <w:sz w:val="20"/>
              </w:rPr>
            </w:pPr>
          </w:p>
          <w:p w14:paraId="00232839" w14:textId="3DA92F17" w:rsidR="00521145" w:rsidRPr="00F87D95" w:rsidRDefault="00521145" w:rsidP="00521145">
            <w:pPr>
              <w:rPr>
                <w:rFonts w:ascii="Arial" w:hAnsi="Arial" w:cs="Arial"/>
                <w:b/>
                <w:bCs/>
                <w:sz w:val="20"/>
              </w:rPr>
            </w:pPr>
            <w:r w:rsidRPr="00F87D95">
              <w:rPr>
                <w:rFonts w:ascii="Arial" w:hAnsi="Arial" w:cs="Arial"/>
                <w:b/>
                <w:bCs/>
                <w:sz w:val="20"/>
              </w:rPr>
              <w:t>35.11.1.3 UPLINK_FLAG</w:t>
            </w:r>
          </w:p>
          <w:p w14:paraId="2CCC343F" w14:textId="3A0480CD" w:rsidR="00521145" w:rsidRPr="00F87D95" w:rsidRDefault="00521145" w:rsidP="004F66F7">
            <w:pPr>
              <w:tabs>
                <w:tab w:val="left" w:pos="288"/>
              </w:tabs>
              <w:rPr>
                <w:rFonts w:ascii="Arial" w:hAnsi="Arial" w:cs="Arial"/>
                <w:sz w:val="20"/>
              </w:rPr>
            </w:pPr>
          </w:p>
          <w:p w14:paraId="7BAE5B72" w14:textId="4DBAE4B1"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UPLINK_FLAG in the TXVECTOR </w:t>
            </w:r>
            <w:r w:rsidRPr="002D51E7">
              <w:rPr>
                <w:rFonts w:ascii="Arial" w:hAnsi="Arial" w:cs="Arial"/>
                <w:sz w:val="20"/>
              </w:rPr>
              <w:t xml:space="preserve">following the rules defined in 26.11.2 (UPLINK_FLAG) and with the following additions: </w:t>
            </w:r>
          </w:p>
          <w:p w14:paraId="59CE19BB" w14:textId="010D3965" w:rsidR="002B2ECB" w:rsidRPr="002D51E7" w:rsidRDefault="002B2ECB" w:rsidP="0090694C">
            <w:pPr>
              <w:pStyle w:val="ListParagraph"/>
              <w:numPr>
                <w:ilvl w:val="0"/>
                <w:numId w:val="4"/>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4C7509AC" w14:textId="77777777" w:rsidR="002B2ECB" w:rsidRPr="00F87D95" w:rsidRDefault="002B2ECB" w:rsidP="004F66F7">
            <w:pPr>
              <w:tabs>
                <w:tab w:val="left" w:pos="288"/>
              </w:tabs>
              <w:rPr>
                <w:rFonts w:ascii="Arial" w:hAnsi="Arial" w:cs="Arial"/>
                <w:sz w:val="20"/>
              </w:rPr>
            </w:pPr>
          </w:p>
          <w:p w14:paraId="19A8E928" w14:textId="548CA4F6" w:rsidR="00521145" w:rsidRPr="00F87D95" w:rsidRDefault="00521145" w:rsidP="00521145">
            <w:pPr>
              <w:tabs>
                <w:tab w:val="left" w:pos="288"/>
              </w:tabs>
              <w:rPr>
                <w:rFonts w:ascii="Arial" w:hAnsi="Arial" w:cs="Arial"/>
                <w:b/>
                <w:bCs/>
                <w:sz w:val="20"/>
              </w:rPr>
            </w:pPr>
            <w:r w:rsidRPr="00F87D95">
              <w:rPr>
                <w:rFonts w:ascii="Arial" w:hAnsi="Arial" w:cs="Arial"/>
                <w:b/>
                <w:bCs/>
                <w:sz w:val="20"/>
              </w:rPr>
              <w:t xml:space="preserve">35.11.1.4 </w:t>
            </w:r>
            <w:r w:rsidRPr="002D51E7">
              <w:rPr>
                <w:rFonts w:ascii="Arial" w:hAnsi="Arial" w:cs="Arial"/>
                <w:b/>
                <w:bCs/>
                <w:sz w:val="20"/>
              </w:rPr>
              <w:t>BEAM_CHANGE</w:t>
            </w:r>
          </w:p>
          <w:p w14:paraId="32A15300" w14:textId="14EC002C" w:rsidR="002B2ECB" w:rsidRPr="00F87D95" w:rsidRDefault="002B2ECB" w:rsidP="00521145">
            <w:pPr>
              <w:tabs>
                <w:tab w:val="left" w:pos="288"/>
              </w:tabs>
              <w:rPr>
                <w:rFonts w:ascii="Arial" w:hAnsi="Arial" w:cs="Arial"/>
                <w:b/>
                <w:bCs/>
                <w:sz w:val="20"/>
              </w:rPr>
            </w:pPr>
          </w:p>
          <w:p w14:paraId="7FB88A77" w14:textId="77777777"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BEAM_CHANGE in the TXVECTOR </w:t>
            </w:r>
            <w:r w:rsidRPr="002D51E7">
              <w:rPr>
                <w:rFonts w:ascii="Arial" w:hAnsi="Arial" w:cs="Arial"/>
                <w:sz w:val="20"/>
              </w:rPr>
              <w:t>following the rules defined in 26.11.3 (BEAM_CHANGE) and with the following additions:</w:t>
            </w:r>
          </w:p>
          <w:p w14:paraId="3CCF604A" w14:textId="697B336B" w:rsidR="002B2ECB" w:rsidRPr="002D51E7" w:rsidRDefault="002B2ECB" w:rsidP="0090694C">
            <w:pPr>
              <w:pStyle w:val="ListParagraph"/>
              <w:numPr>
                <w:ilvl w:val="0"/>
                <w:numId w:val="4"/>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0941C81F" w14:textId="77777777" w:rsidR="002B2ECB" w:rsidRPr="002D51E7" w:rsidRDefault="002B2ECB" w:rsidP="00521145">
            <w:pPr>
              <w:tabs>
                <w:tab w:val="left" w:pos="288"/>
              </w:tabs>
              <w:rPr>
                <w:rFonts w:ascii="Arial" w:hAnsi="Arial" w:cs="Arial"/>
                <w:b/>
                <w:bCs/>
                <w:sz w:val="20"/>
              </w:rPr>
            </w:pPr>
          </w:p>
          <w:p w14:paraId="69AB0518" w14:textId="1A7C350B" w:rsidR="00521145" w:rsidRPr="002D51E7" w:rsidRDefault="002B2ECB" w:rsidP="00521145">
            <w:pPr>
              <w:tabs>
                <w:tab w:val="left" w:pos="288"/>
              </w:tabs>
              <w:rPr>
                <w:rFonts w:ascii="Arial" w:hAnsi="Arial" w:cs="Arial"/>
                <w:b/>
                <w:bCs/>
                <w:sz w:val="20"/>
              </w:rPr>
            </w:pPr>
            <w:r w:rsidRPr="00F87D95">
              <w:rPr>
                <w:rFonts w:ascii="Arial" w:hAnsi="Arial" w:cs="Arial"/>
                <w:b/>
                <w:bCs/>
                <w:sz w:val="20"/>
              </w:rPr>
              <w:t>35.11.1.5</w:t>
            </w:r>
            <w:r w:rsidRPr="002D51E7">
              <w:rPr>
                <w:rFonts w:ascii="Arial" w:hAnsi="Arial" w:cs="Arial"/>
                <w:b/>
                <w:bCs/>
                <w:sz w:val="20"/>
              </w:rPr>
              <w:t xml:space="preserve"> </w:t>
            </w:r>
            <w:r w:rsidR="00521145" w:rsidRPr="002D51E7">
              <w:rPr>
                <w:rFonts w:ascii="Arial" w:hAnsi="Arial" w:cs="Arial"/>
                <w:b/>
                <w:bCs/>
                <w:sz w:val="20"/>
              </w:rPr>
              <w:t>BSS_COLOR</w:t>
            </w:r>
          </w:p>
          <w:p w14:paraId="60EF4847" w14:textId="3DDB7809" w:rsidR="00521145" w:rsidRPr="00F87D95" w:rsidRDefault="00521145" w:rsidP="00521145">
            <w:pPr>
              <w:tabs>
                <w:tab w:val="left" w:pos="288"/>
              </w:tabs>
              <w:rPr>
                <w:rFonts w:ascii="Arial" w:hAnsi="Arial" w:cs="Arial"/>
                <w:sz w:val="20"/>
              </w:rPr>
            </w:pPr>
          </w:p>
          <w:p w14:paraId="41B2A74C" w14:textId="0709F709"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BSS_COLOR in the TXVECTOR </w:t>
            </w:r>
            <w:r w:rsidRPr="002D51E7">
              <w:rPr>
                <w:rFonts w:ascii="Arial" w:hAnsi="Arial" w:cs="Arial"/>
                <w:sz w:val="20"/>
              </w:rPr>
              <w:t xml:space="preserve">following the rules defined in 26.11.4 (BSS_COLOR) and with the following additions: </w:t>
            </w:r>
          </w:p>
          <w:p w14:paraId="2798BA2D" w14:textId="0A806F21" w:rsidR="002B2ECB" w:rsidRPr="002D51E7" w:rsidRDefault="002B2ECB" w:rsidP="0090694C">
            <w:pPr>
              <w:pStyle w:val="ListParagraph"/>
              <w:numPr>
                <w:ilvl w:val="0"/>
                <w:numId w:val="4"/>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064439C8" w14:textId="77777777" w:rsidR="002B2ECB" w:rsidRPr="00F87D95" w:rsidRDefault="002B2ECB" w:rsidP="002B2ECB">
            <w:pPr>
              <w:tabs>
                <w:tab w:val="left" w:pos="288"/>
              </w:tabs>
              <w:rPr>
                <w:rFonts w:ascii="Arial" w:hAnsi="Arial" w:cs="Arial"/>
                <w:sz w:val="20"/>
              </w:rPr>
            </w:pPr>
          </w:p>
          <w:p w14:paraId="56B4BC56" w14:textId="003D929D" w:rsidR="00521145" w:rsidRPr="002D51E7" w:rsidRDefault="002B2ECB" w:rsidP="00521145">
            <w:pPr>
              <w:tabs>
                <w:tab w:val="left" w:pos="288"/>
              </w:tabs>
              <w:rPr>
                <w:rFonts w:ascii="Arial" w:hAnsi="Arial" w:cs="Arial"/>
                <w:b/>
                <w:bCs/>
                <w:sz w:val="20"/>
              </w:rPr>
            </w:pPr>
            <w:r w:rsidRPr="00F87D95">
              <w:rPr>
                <w:rFonts w:ascii="Arial" w:hAnsi="Arial" w:cs="Arial"/>
                <w:b/>
                <w:bCs/>
                <w:sz w:val="20"/>
              </w:rPr>
              <w:t xml:space="preserve">35.11.1.6 </w:t>
            </w:r>
            <w:r w:rsidR="00521145" w:rsidRPr="002D51E7">
              <w:rPr>
                <w:rFonts w:ascii="Arial" w:hAnsi="Arial" w:cs="Arial"/>
                <w:b/>
                <w:bCs/>
                <w:sz w:val="20"/>
              </w:rPr>
              <w:t>TXOP_DURATION</w:t>
            </w:r>
          </w:p>
          <w:p w14:paraId="6EAA0256" w14:textId="7F6EB7AF" w:rsidR="00521145" w:rsidRPr="00F87D95" w:rsidRDefault="00521145" w:rsidP="00521145">
            <w:pPr>
              <w:tabs>
                <w:tab w:val="left" w:pos="288"/>
              </w:tabs>
              <w:rPr>
                <w:rFonts w:ascii="Arial" w:hAnsi="Arial" w:cs="Arial"/>
                <w:sz w:val="20"/>
              </w:rPr>
            </w:pPr>
          </w:p>
          <w:p w14:paraId="73F8C24D" w14:textId="5D2AF1E6"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TXOP_DURATION in the TXVECTOR </w:t>
            </w:r>
            <w:r w:rsidRPr="002D51E7">
              <w:rPr>
                <w:rFonts w:ascii="Arial" w:hAnsi="Arial" w:cs="Arial"/>
                <w:sz w:val="20"/>
              </w:rPr>
              <w:t xml:space="preserve">following the rules defined in 26.11.5 (TXOP_DURATION) and with the following additions: </w:t>
            </w:r>
          </w:p>
          <w:p w14:paraId="5589C15D" w14:textId="178EA81A" w:rsidR="002B2ECB" w:rsidRPr="002D51E7" w:rsidRDefault="002B2ECB" w:rsidP="0090694C">
            <w:pPr>
              <w:pStyle w:val="ListParagraph"/>
              <w:numPr>
                <w:ilvl w:val="0"/>
                <w:numId w:val="4"/>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6CF27FDD" w14:textId="77777777" w:rsidR="002B2ECB" w:rsidRPr="00F87D95" w:rsidRDefault="002B2ECB" w:rsidP="002B2ECB">
            <w:pPr>
              <w:tabs>
                <w:tab w:val="left" w:pos="288"/>
              </w:tabs>
              <w:rPr>
                <w:rFonts w:ascii="Arial" w:hAnsi="Arial" w:cs="Arial"/>
                <w:sz w:val="20"/>
              </w:rPr>
            </w:pPr>
          </w:p>
          <w:p w14:paraId="0B2887F2" w14:textId="6E3C0D59" w:rsidR="00521145" w:rsidRPr="002D51E7" w:rsidRDefault="002B2ECB" w:rsidP="00521145">
            <w:pPr>
              <w:tabs>
                <w:tab w:val="left" w:pos="288"/>
              </w:tabs>
              <w:rPr>
                <w:rFonts w:ascii="Arial" w:hAnsi="Arial" w:cs="Arial"/>
                <w:b/>
                <w:bCs/>
                <w:sz w:val="20"/>
              </w:rPr>
            </w:pPr>
            <w:r w:rsidRPr="00F87D95">
              <w:rPr>
                <w:rFonts w:ascii="Arial" w:hAnsi="Arial" w:cs="Arial"/>
                <w:b/>
                <w:bCs/>
                <w:sz w:val="20"/>
              </w:rPr>
              <w:t xml:space="preserve">35.11.1.7 </w:t>
            </w:r>
            <w:r w:rsidR="00521145" w:rsidRPr="002D51E7">
              <w:rPr>
                <w:rFonts w:ascii="Arial" w:hAnsi="Arial" w:cs="Arial"/>
                <w:b/>
                <w:bCs/>
                <w:sz w:val="20"/>
              </w:rPr>
              <w:t>INACTIVE_SUBCHANNELS and RU_ALLOCATION</w:t>
            </w:r>
          </w:p>
          <w:p w14:paraId="61D515F0" w14:textId="77777777" w:rsidR="002B2ECB" w:rsidRPr="002D51E7" w:rsidRDefault="002B2ECB" w:rsidP="002B2ECB">
            <w:pPr>
              <w:jc w:val="both"/>
              <w:rPr>
                <w:rFonts w:ascii="Arial" w:hAnsi="Arial" w:cs="Arial"/>
                <w:sz w:val="20"/>
              </w:rPr>
            </w:pPr>
          </w:p>
          <w:p w14:paraId="5D35C23C" w14:textId="152CAC4D"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INACTIVE_SUBCHANNELS and RU_ALLOCATION in the TXVECTOR </w:t>
            </w:r>
            <w:r w:rsidRPr="002D51E7">
              <w:rPr>
                <w:rFonts w:ascii="Arial" w:hAnsi="Arial" w:cs="Arial"/>
                <w:sz w:val="20"/>
              </w:rPr>
              <w:t>following the rules defined in 26.11.</w:t>
            </w:r>
            <w:r w:rsidR="00EC4F38" w:rsidRPr="002D51E7">
              <w:rPr>
                <w:rFonts w:ascii="Arial" w:hAnsi="Arial" w:cs="Arial"/>
                <w:sz w:val="20"/>
              </w:rPr>
              <w:t>7</w:t>
            </w:r>
            <w:r w:rsidRPr="002D51E7">
              <w:rPr>
                <w:rFonts w:ascii="Arial" w:hAnsi="Arial" w:cs="Arial"/>
                <w:sz w:val="20"/>
              </w:rPr>
              <w:t xml:space="preserve"> (INACTIVE_SUBCHANNELS and RU_ALLOCATION) and with the following additions: </w:t>
            </w:r>
          </w:p>
          <w:p w14:paraId="2CF3F534" w14:textId="05C97658" w:rsidR="00521145" w:rsidRPr="002D51E7" w:rsidRDefault="002B2ECB" w:rsidP="0090694C">
            <w:pPr>
              <w:pStyle w:val="ListParagraph"/>
              <w:numPr>
                <w:ilvl w:val="0"/>
                <w:numId w:val="4"/>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6C9052CD" w14:textId="77777777" w:rsidR="002B2ECB" w:rsidRPr="00F87D95" w:rsidRDefault="002B2ECB" w:rsidP="002B2ECB">
            <w:pPr>
              <w:tabs>
                <w:tab w:val="left" w:pos="288"/>
              </w:tabs>
              <w:rPr>
                <w:rFonts w:ascii="Arial" w:hAnsi="Arial" w:cs="Arial"/>
                <w:sz w:val="20"/>
              </w:rPr>
            </w:pPr>
          </w:p>
          <w:p w14:paraId="26129EC3" w14:textId="370BCC64" w:rsidR="00521145" w:rsidRPr="002D51E7" w:rsidRDefault="002B2ECB" w:rsidP="00521145">
            <w:pPr>
              <w:tabs>
                <w:tab w:val="left" w:pos="288"/>
              </w:tabs>
              <w:rPr>
                <w:rFonts w:ascii="Arial" w:hAnsi="Arial" w:cs="Arial"/>
                <w:b/>
                <w:bCs/>
                <w:sz w:val="20"/>
              </w:rPr>
            </w:pPr>
            <w:r w:rsidRPr="00F87D95">
              <w:rPr>
                <w:rFonts w:ascii="Arial" w:hAnsi="Arial" w:cs="Arial"/>
                <w:b/>
                <w:bCs/>
                <w:sz w:val="20"/>
              </w:rPr>
              <w:t xml:space="preserve">35.11.1.8 </w:t>
            </w:r>
            <w:r w:rsidR="00521145" w:rsidRPr="002D51E7">
              <w:rPr>
                <w:rFonts w:ascii="Arial" w:hAnsi="Arial" w:cs="Arial"/>
                <w:b/>
                <w:bCs/>
                <w:sz w:val="20"/>
              </w:rPr>
              <w:t>TRIGGER_RESPONDING</w:t>
            </w:r>
          </w:p>
          <w:p w14:paraId="336174A2" w14:textId="1E88067B" w:rsidR="00521145" w:rsidRPr="00F87D95" w:rsidRDefault="00521145" w:rsidP="00521145">
            <w:pPr>
              <w:tabs>
                <w:tab w:val="left" w:pos="288"/>
              </w:tabs>
              <w:rPr>
                <w:rFonts w:ascii="Arial" w:hAnsi="Arial" w:cs="Arial"/>
                <w:sz w:val="20"/>
              </w:rPr>
            </w:pPr>
          </w:p>
          <w:p w14:paraId="786F0F49" w14:textId="660B5621"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w:t>
            </w:r>
            <w:r w:rsidR="00EC4F38" w:rsidRPr="002D51E7">
              <w:rPr>
                <w:rFonts w:ascii="Arial" w:hAnsi="Arial" w:cs="Arial"/>
                <w:sz w:val="20"/>
                <w:lang w:val="en-US" w:eastAsia="ko-KR"/>
              </w:rPr>
              <w:t>TRIGGER_RESPONDING</w:t>
            </w:r>
            <w:r w:rsidRPr="002D51E7">
              <w:rPr>
                <w:rFonts w:ascii="Arial" w:hAnsi="Arial" w:cs="Arial"/>
                <w:sz w:val="20"/>
                <w:lang w:val="en-US" w:eastAsia="ko-KR"/>
              </w:rPr>
              <w:t xml:space="preserve"> in the TXVECTOR </w:t>
            </w:r>
            <w:r w:rsidRPr="002D51E7">
              <w:rPr>
                <w:rFonts w:ascii="Arial" w:hAnsi="Arial" w:cs="Arial"/>
                <w:sz w:val="20"/>
              </w:rPr>
              <w:t>following the rules defined in 26.11.</w:t>
            </w:r>
            <w:r w:rsidR="00EC4F38" w:rsidRPr="002D51E7">
              <w:rPr>
                <w:rFonts w:ascii="Arial" w:hAnsi="Arial" w:cs="Arial"/>
                <w:sz w:val="20"/>
              </w:rPr>
              <w:t>8</w:t>
            </w:r>
            <w:r w:rsidRPr="002D51E7">
              <w:rPr>
                <w:rFonts w:ascii="Arial" w:hAnsi="Arial" w:cs="Arial"/>
                <w:sz w:val="20"/>
              </w:rPr>
              <w:t xml:space="preserve"> (</w:t>
            </w:r>
            <w:r w:rsidR="00EC4F38" w:rsidRPr="002D51E7">
              <w:rPr>
                <w:rFonts w:ascii="Arial" w:hAnsi="Arial" w:cs="Arial"/>
                <w:sz w:val="20"/>
              </w:rPr>
              <w:t>TRIGGER_RESPONDING</w:t>
            </w:r>
            <w:r w:rsidRPr="002D51E7">
              <w:rPr>
                <w:rFonts w:ascii="Arial" w:hAnsi="Arial" w:cs="Arial"/>
                <w:sz w:val="20"/>
              </w:rPr>
              <w:t xml:space="preserve">) and with the following additions: </w:t>
            </w:r>
          </w:p>
          <w:p w14:paraId="636D6909" w14:textId="129DC782" w:rsidR="002B2ECB" w:rsidRPr="002D51E7" w:rsidRDefault="002B2ECB" w:rsidP="0090694C">
            <w:pPr>
              <w:pStyle w:val="ListParagraph"/>
              <w:numPr>
                <w:ilvl w:val="0"/>
                <w:numId w:val="4"/>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7A607858" w14:textId="77777777" w:rsidR="002B2ECB" w:rsidRPr="00F87D95" w:rsidRDefault="002B2ECB" w:rsidP="00521145">
            <w:pPr>
              <w:tabs>
                <w:tab w:val="left" w:pos="288"/>
              </w:tabs>
              <w:rPr>
                <w:rFonts w:ascii="Arial" w:hAnsi="Arial" w:cs="Arial"/>
                <w:sz w:val="20"/>
              </w:rPr>
            </w:pPr>
          </w:p>
          <w:p w14:paraId="69BAD5BA" w14:textId="3EBD74DD" w:rsidR="00521145" w:rsidRPr="002D51E7" w:rsidRDefault="002B2ECB" w:rsidP="00521145">
            <w:pPr>
              <w:tabs>
                <w:tab w:val="left" w:pos="288"/>
              </w:tabs>
              <w:rPr>
                <w:rFonts w:ascii="Arial" w:hAnsi="Arial" w:cs="Arial"/>
                <w:b/>
                <w:bCs/>
                <w:sz w:val="20"/>
              </w:rPr>
            </w:pPr>
            <w:r w:rsidRPr="00F87D95">
              <w:rPr>
                <w:rFonts w:ascii="Arial" w:hAnsi="Arial" w:cs="Arial"/>
                <w:b/>
                <w:bCs/>
                <w:sz w:val="20"/>
              </w:rPr>
              <w:t xml:space="preserve">35.11.1.9 </w:t>
            </w:r>
            <w:r w:rsidR="00521145" w:rsidRPr="002D51E7">
              <w:rPr>
                <w:rFonts w:ascii="Arial" w:hAnsi="Arial" w:cs="Arial"/>
                <w:b/>
                <w:bCs/>
                <w:sz w:val="20"/>
              </w:rPr>
              <w:t>STBC</w:t>
            </w:r>
          </w:p>
          <w:p w14:paraId="7B8C4057" w14:textId="24AE03B1" w:rsidR="00521145" w:rsidRPr="00F87D95" w:rsidRDefault="00521145" w:rsidP="004F66F7">
            <w:pPr>
              <w:tabs>
                <w:tab w:val="left" w:pos="288"/>
              </w:tabs>
              <w:rPr>
                <w:rFonts w:ascii="Arial" w:hAnsi="Arial" w:cs="Arial"/>
                <w:sz w:val="20"/>
              </w:rPr>
            </w:pPr>
          </w:p>
          <w:p w14:paraId="5F3B9DA0" w14:textId="756DFD8E" w:rsidR="00EC4F38"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w:t>
            </w:r>
            <w:r w:rsidR="00EC4F38" w:rsidRPr="002D51E7">
              <w:rPr>
                <w:rFonts w:ascii="Arial" w:hAnsi="Arial" w:cs="Arial"/>
                <w:sz w:val="20"/>
                <w:lang w:val="en-US" w:eastAsia="ko-KR"/>
              </w:rPr>
              <w:t>STBC</w:t>
            </w:r>
            <w:r w:rsidRPr="002D51E7">
              <w:rPr>
                <w:rFonts w:ascii="Arial" w:hAnsi="Arial" w:cs="Arial"/>
                <w:sz w:val="20"/>
                <w:lang w:val="en-US" w:eastAsia="ko-KR"/>
              </w:rPr>
              <w:t xml:space="preserve"> in the TXVECTOR </w:t>
            </w:r>
            <w:r w:rsidRPr="002D51E7">
              <w:rPr>
                <w:rFonts w:ascii="Arial" w:hAnsi="Arial" w:cs="Arial"/>
                <w:sz w:val="20"/>
              </w:rPr>
              <w:t>following the rules defined in 26.11.</w:t>
            </w:r>
            <w:r w:rsidR="00EC4F38" w:rsidRPr="002D51E7">
              <w:rPr>
                <w:rFonts w:ascii="Arial" w:hAnsi="Arial" w:cs="Arial"/>
                <w:sz w:val="20"/>
              </w:rPr>
              <w:t>9</w:t>
            </w:r>
            <w:r w:rsidRPr="002D51E7">
              <w:rPr>
                <w:rFonts w:ascii="Arial" w:hAnsi="Arial" w:cs="Arial"/>
                <w:sz w:val="20"/>
              </w:rPr>
              <w:t xml:space="preserve"> (</w:t>
            </w:r>
            <w:r w:rsidR="00EC4F38" w:rsidRPr="002D51E7">
              <w:rPr>
                <w:rFonts w:ascii="Arial" w:hAnsi="Arial" w:cs="Arial"/>
                <w:sz w:val="20"/>
              </w:rPr>
              <w:t>STBC</w:t>
            </w:r>
            <w:r w:rsidRPr="002D51E7">
              <w:rPr>
                <w:rFonts w:ascii="Arial" w:hAnsi="Arial" w:cs="Arial"/>
                <w:sz w:val="20"/>
              </w:rPr>
              <w:t>) and with the following additions:</w:t>
            </w:r>
          </w:p>
          <w:p w14:paraId="42D061EF" w14:textId="7ED6EFAF" w:rsidR="002B2ECB" w:rsidRPr="002D51E7" w:rsidRDefault="002B2ECB" w:rsidP="0090694C">
            <w:pPr>
              <w:pStyle w:val="ListParagraph"/>
              <w:numPr>
                <w:ilvl w:val="0"/>
                <w:numId w:val="4"/>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4E9EDB85" w14:textId="77777777" w:rsidR="002165E8" w:rsidRDefault="002165E8" w:rsidP="002165E8">
            <w:pPr>
              <w:rPr>
                <w:rFonts w:ascii="Arial" w:hAnsi="Arial" w:cs="Arial"/>
                <w:sz w:val="20"/>
              </w:rPr>
            </w:pPr>
          </w:p>
        </w:tc>
      </w:tr>
      <w:tr w:rsidR="0076749C" w14:paraId="5341823C" w14:textId="77777777" w:rsidTr="00540266">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54950AC7" w14:textId="77777777" w:rsidR="0076749C" w:rsidRDefault="0076749C" w:rsidP="00540266">
            <w:pPr>
              <w:tabs>
                <w:tab w:val="left" w:pos="288"/>
              </w:tabs>
              <w:rPr>
                <w:rFonts w:ascii="Arial" w:hAnsi="Arial" w:cs="Arial"/>
                <w:sz w:val="20"/>
              </w:rPr>
            </w:pPr>
            <w:bookmarkStart w:id="0" w:name="_bookmark66"/>
            <w:bookmarkStart w:id="1" w:name="_bookmark152"/>
            <w:bookmarkStart w:id="2" w:name="_bookmark153"/>
            <w:bookmarkStart w:id="3" w:name="9.4.2.295e_Multi-Link_Traffic_element(#2"/>
            <w:bookmarkStart w:id="4" w:name="_bookmark154"/>
            <w:bookmarkStart w:id="5" w:name="9.3.3.2_Beacon_frame_format"/>
            <w:bookmarkStart w:id="6" w:name="9.3.3.5_Association_Request_frame_format"/>
            <w:bookmarkStart w:id="7" w:name="_bookmark51"/>
            <w:bookmarkStart w:id="8" w:name="_bookmark52"/>
            <w:bookmarkStart w:id="9" w:name="9.3.3.6_Association_Response_frame_forma"/>
            <w:bookmarkStart w:id="10" w:name="_bookmark53"/>
            <w:bookmarkStart w:id="11" w:name="_bookmark54"/>
            <w:bookmarkStart w:id="12" w:name="9.3.3.7_Reassociation_Request_frame_form"/>
            <w:bookmarkStart w:id="13" w:name="_bookmark55"/>
            <w:bookmarkStart w:id="14" w:name="_bookmark56"/>
            <w:bookmarkStart w:id="15" w:name="9.3.3.8_Reassociation_Response_frame_for"/>
            <w:bookmarkStart w:id="16" w:name="_bookmark57"/>
            <w:bookmarkStart w:id="17" w:name="_bookmark58"/>
            <w:bookmarkStart w:id="18" w:name="9.6.35.1_Protected_EHT_Action_field"/>
            <w:bookmarkStart w:id="19" w:name="_bookmark178"/>
            <w:bookmarkStart w:id="20" w:name="9.6.35.2_TID-To-Link_Mapping_Request_fra"/>
            <w:bookmarkStart w:id="21" w:name="_bookmark180"/>
            <w:bookmarkStart w:id="22" w:name="9.6.35.3_TID-To-Link_Mapping_Response_fr"/>
            <w:bookmarkStart w:id="23" w:name="_bookmark181"/>
            <w:bookmarkStart w:id="24" w:name="9.6.35.4_TID-To-Link_Mapping_Teardown_fr"/>
            <w:bookmarkStart w:id="25" w:name="_bookmark1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Arial" w:hAnsi="Arial" w:cs="Arial"/>
                <w:sz w:val="20"/>
              </w:rPr>
              <w:lastRenderedPageBreak/>
              <w:t>5343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CB6309" w14:textId="77777777" w:rsidR="0076749C" w:rsidRDefault="0076749C" w:rsidP="00540266">
            <w:pPr>
              <w:jc w:val="right"/>
              <w:rPr>
                <w:rFonts w:ascii="Arial" w:hAnsi="Arial" w:cs="Arial"/>
                <w:sz w:val="20"/>
              </w:rPr>
            </w:pPr>
            <w:r>
              <w:rPr>
                <w:rFonts w:ascii="Arial" w:hAnsi="Arial" w:cs="Arial"/>
                <w:sz w:val="20"/>
              </w:rPr>
              <w:t>9.4.2.295a</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39A33BF1" w14:textId="77777777" w:rsidR="0076749C" w:rsidRDefault="0076749C" w:rsidP="00540266">
            <w:pPr>
              <w:rPr>
                <w:rFonts w:ascii="Arial" w:hAnsi="Arial" w:cs="Arial"/>
                <w:sz w:val="20"/>
              </w:rPr>
            </w:pPr>
            <w:r>
              <w:rPr>
                <w:rFonts w:ascii="Arial" w:hAnsi="Arial" w:cs="Arial"/>
                <w:sz w:val="20"/>
              </w:rPr>
              <w:t>132.25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463F6724" w14:textId="77777777" w:rsidR="0076749C" w:rsidRDefault="0076749C" w:rsidP="00540266">
            <w:pPr>
              <w:rPr>
                <w:rFonts w:ascii="Arial" w:hAnsi="Arial" w:cs="Arial"/>
                <w:sz w:val="20"/>
              </w:rPr>
            </w:pPr>
            <w:r>
              <w:rPr>
                <w:rFonts w:ascii="Arial" w:hAnsi="Arial" w:cs="Arial"/>
                <w:sz w:val="20"/>
              </w:rPr>
              <w:t xml:space="preserve">The Link Id can use values 0-14, so there are at maximum 15 links. The Maximum Number of Simultaneous Links can signal 17 links. Why </w:t>
            </w:r>
            <w:proofErr w:type="gramStart"/>
            <w:r>
              <w:rPr>
                <w:rFonts w:ascii="Arial" w:hAnsi="Arial" w:cs="Arial"/>
                <w:sz w:val="20"/>
              </w:rPr>
              <w:t>the maximum numbers Links do</w:t>
            </w:r>
            <w:proofErr w:type="gramEnd"/>
            <w:r>
              <w:rPr>
                <w:rFonts w:ascii="Arial" w:hAnsi="Arial" w:cs="Arial"/>
                <w:sz w:val="20"/>
              </w:rPr>
              <w:t xml:space="preserve"> not match?</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09649AB6" w14:textId="77777777" w:rsidR="0076749C" w:rsidRDefault="0076749C" w:rsidP="00540266">
            <w:pPr>
              <w:rPr>
                <w:rFonts w:ascii="Arial" w:hAnsi="Arial" w:cs="Arial"/>
                <w:sz w:val="20"/>
              </w:rPr>
            </w:pPr>
            <w:r>
              <w:rPr>
                <w:rFonts w:ascii="Arial" w:hAnsi="Arial" w:cs="Arial"/>
                <w:sz w:val="20"/>
              </w:rPr>
              <w:t>Please clarify the correct range of the number of the links.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8FE84B" w14:textId="77777777" w:rsidR="0076749C" w:rsidRDefault="0076749C" w:rsidP="00540266">
            <w:pPr>
              <w:rPr>
                <w:rFonts w:ascii="Arial" w:hAnsi="Arial" w:cs="Arial"/>
                <w:sz w:val="20"/>
              </w:rPr>
            </w:pPr>
            <w:r>
              <w:rPr>
                <w:rFonts w:ascii="Arial" w:hAnsi="Arial" w:cs="Arial"/>
                <w:sz w:val="20"/>
              </w:rPr>
              <w:t xml:space="preserve">Revised- </w:t>
            </w:r>
          </w:p>
          <w:p w14:paraId="72CF7D94" w14:textId="77777777" w:rsidR="0076749C" w:rsidRDefault="0076749C" w:rsidP="00540266">
            <w:pPr>
              <w:rPr>
                <w:rFonts w:ascii="Arial" w:hAnsi="Arial" w:cs="Arial"/>
                <w:sz w:val="20"/>
              </w:rPr>
            </w:pPr>
            <w:r>
              <w:rPr>
                <w:rFonts w:ascii="Arial" w:hAnsi="Arial" w:cs="Arial"/>
                <w:sz w:val="20"/>
              </w:rPr>
              <w:t xml:space="preserve">Agree in principle with the comment. </w:t>
            </w:r>
          </w:p>
          <w:p w14:paraId="1D118C2E" w14:textId="77777777" w:rsidR="0076749C" w:rsidRDefault="0076749C" w:rsidP="00540266">
            <w:pPr>
              <w:rPr>
                <w:rFonts w:ascii="Arial" w:hAnsi="Arial" w:cs="Arial"/>
                <w:sz w:val="20"/>
              </w:rPr>
            </w:pPr>
          </w:p>
          <w:p w14:paraId="453B8C77" w14:textId="77777777" w:rsidR="0076749C" w:rsidRDefault="0076749C" w:rsidP="00540266">
            <w:pPr>
              <w:rPr>
                <w:rFonts w:ascii="Arial" w:hAnsi="Arial" w:cs="Arial"/>
                <w:sz w:val="20"/>
              </w:rPr>
            </w:pPr>
            <w:r>
              <w:rPr>
                <w:rFonts w:ascii="Arial" w:hAnsi="Arial" w:cs="Arial"/>
                <w:sz w:val="20"/>
              </w:rPr>
              <w:t xml:space="preserve">The range of the </w:t>
            </w:r>
            <w:r w:rsidRPr="008D1AB1">
              <w:rPr>
                <w:rFonts w:ascii="Arial" w:hAnsi="Arial" w:cs="Arial"/>
                <w:sz w:val="20"/>
              </w:rPr>
              <w:t xml:space="preserve">Maximum Number </w:t>
            </w:r>
            <w:proofErr w:type="gramStart"/>
            <w:r w:rsidRPr="008D1AB1">
              <w:rPr>
                <w:rFonts w:ascii="Arial" w:hAnsi="Arial" w:cs="Arial"/>
                <w:sz w:val="20"/>
              </w:rPr>
              <w:t>Of</w:t>
            </w:r>
            <w:proofErr w:type="gramEnd"/>
            <w:r w:rsidRPr="008D1AB1">
              <w:rPr>
                <w:rFonts w:ascii="Arial" w:hAnsi="Arial" w:cs="Arial"/>
                <w:sz w:val="20"/>
              </w:rPr>
              <w:t xml:space="preserve"> Simultaneous Links</w:t>
            </w:r>
            <w:r>
              <w:rPr>
                <w:rFonts w:ascii="Arial" w:hAnsi="Arial" w:cs="Arial"/>
                <w:sz w:val="20"/>
              </w:rPr>
              <w:t xml:space="preserve"> subfield needs a clarification. </w:t>
            </w:r>
          </w:p>
          <w:p w14:paraId="18887D36" w14:textId="77777777" w:rsidR="0076749C" w:rsidRDefault="0076749C" w:rsidP="00540266">
            <w:pPr>
              <w:rPr>
                <w:rFonts w:ascii="Arial" w:hAnsi="Arial" w:cs="Arial"/>
                <w:sz w:val="20"/>
              </w:rPr>
            </w:pPr>
          </w:p>
          <w:p w14:paraId="47383B23" w14:textId="0A70BB83" w:rsidR="0076749C" w:rsidRDefault="0076749C" w:rsidP="00540266">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w:t>
            </w:r>
            <w:r w:rsidR="00AC3AD1">
              <w:rPr>
                <w:rFonts w:ascii="Arial" w:hAnsi="Arial" w:cs="Arial"/>
                <w:sz w:val="20"/>
              </w:rPr>
              <w:t>5</w:t>
            </w:r>
            <w:r w:rsidRPr="00CC78FA">
              <w:rPr>
                <w:rFonts w:ascii="Arial" w:hAnsi="Arial" w:cs="Arial"/>
                <w:sz w:val="20"/>
              </w:rPr>
              <w:t>r</w:t>
            </w:r>
            <w:r w:rsidR="00AC3AD1">
              <w:rPr>
                <w:rFonts w:ascii="Arial" w:hAnsi="Arial" w:cs="Arial"/>
                <w:sz w:val="20"/>
              </w:rPr>
              <w:t>2</w:t>
            </w:r>
            <w:r w:rsidRPr="00CC78FA">
              <w:rPr>
                <w:rFonts w:ascii="Arial" w:hAnsi="Arial" w:cs="Arial"/>
                <w:sz w:val="20"/>
              </w:rPr>
              <w:t xml:space="preserve"> under all headings that include CID </w:t>
            </w:r>
            <w:r>
              <w:rPr>
                <w:rFonts w:ascii="Arial" w:hAnsi="Arial" w:cs="Arial"/>
                <w:sz w:val="20"/>
              </w:rPr>
              <w:t>5343.</w:t>
            </w:r>
          </w:p>
        </w:tc>
      </w:tr>
      <w:tr w:rsidR="0076749C" w14:paraId="5CD1AA96" w14:textId="77777777" w:rsidTr="00540266">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2E0D71" w14:textId="77777777" w:rsidR="0076749C" w:rsidRDefault="0076749C" w:rsidP="00540266">
            <w:pPr>
              <w:autoSpaceDE w:val="0"/>
              <w:autoSpaceDN w:val="0"/>
              <w:adjustRightInd w:val="0"/>
              <w:jc w:val="both"/>
              <w:rPr>
                <w:rFonts w:ascii="Arial" w:hAnsi="Arial" w:cs="Arial"/>
                <w:sz w:val="20"/>
              </w:rPr>
            </w:pPr>
          </w:p>
          <w:p w14:paraId="68C67320" w14:textId="77777777" w:rsidR="0076749C" w:rsidRDefault="0076749C" w:rsidP="00540266">
            <w:pPr>
              <w:autoSpaceDE w:val="0"/>
              <w:autoSpaceDN w:val="0"/>
              <w:adjustRightInd w:val="0"/>
              <w:jc w:val="both"/>
              <w:rPr>
                <w:rFonts w:ascii="Arial" w:hAnsi="Arial" w:cs="Arial"/>
                <w:sz w:val="20"/>
              </w:rPr>
            </w:pPr>
            <w:proofErr w:type="spellStart"/>
            <w:r w:rsidRPr="000C5C60">
              <w:rPr>
                <w:rFonts w:eastAsia="Times New Roman"/>
                <w:b/>
                <w:color w:val="000000"/>
                <w:sz w:val="20"/>
                <w:highlight w:val="yellow"/>
                <w:lang w:val="en-US"/>
              </w:rPr>
              <w:t>TGbe</w:t>
            </w:r>
            <w:proofErr w:type="spellEnd"/>
            <w:r w:rsidRPr="000C5C60">
              <w:rPr>
                <w:rFonts w:eastAsia="Times New Roman"/>
                <w:b/>
                <w:color w:val="000000"/>
                <w:sz w:val="20"/>
                <w:highlight w:val="yellow"/>
                <w:lang w:val="en-US"/>
              </w:rPr>
              <w:t xml:space="preserve"> Editor:</w:t>
            </w:r>
            <w:r w:rsidRPr="000C5C60">
              <w:rPr>
                <w:rFonts w:eastAsia="Times New Roman"/>
                <w:b/>
                <w:i/>
                <w:color w:val="000000"/>
                <w:sz w:val="20"/>
                <w:highlight w:val="yellow"/>
                <w:lang w:val="en-US"/>
              </w:rPr>
              <w:t xml:space="preserve"> Change </w:t>
            </w:r>
            <w:r>
              <w:rPr>
                <w:rFonts w:eastAsia="Times New Roman"/>
                <w:b/>
                <w:i/>
                <w:color w:val="000000"/>
                <w:sz w:val="20"/>
                <w:highlight w:val="yellow"/>
                <w:lang w:val="en-US"/>
              </w:rPr>
              <w:t>Table 9-401h</w:t>
            </w:r>
            <w:r w:rsidRPr="000C5C60">
              <w:rPr>
                <w:rFonts w:eastAsia="Times New Roman"/>
                <w:b/>
                <w:i/>
                <w:color w:val="000000"/>
                <w:sz w:val="20"/>
                <w:highlight w:val="yellow"/>
                <w:lang w:val="en-US"/>
              </w:rPr>
              <w:t xml:space="preserve"> as follows (#CID 534</w:t>
            </w:r>
            <w:r>
              <w:rPr>
                <w:rFonts w:eastAsia="Times New Roman"/>
                <w:b/>
                <w:i/>
                <w:color w:val="000000"/>
                <w:sz w:val="20"/>
                <w:highlight w:val="yellow"/>
                <w:lang w:val="en-US"/>
              </w:rPr>
              <w:t>3</w:t>
            </w:r>
            <w:r w:rsidRPr="000C5C60">
              <w:rPr>
                <w:rFonts w:eastAsia="Times New Roman"/>
                <w:b/>
                <w:i/>
                <w:color w:val="000000"/>
                <w:sz w:val="20"/>
                <w:highlight w:val="yellow"/>
                <w:lang w:val="en-US"/>
              </w:rPr>
              <w:t>):</w:t>
            </w:r>
          </w:p>
          <w:p w14:paraId="203B92FB" w14:textId="77777777" w:rsidR="0076749C" w:rsidRDefault="0076749C" w:rsidP="00540266">
            <w:pPr>
              <w:pStyle w:val="BodyText"/>
              <w:kinsoku w:val="0"/>
              <w:overflowPunct w:val="0"/>
              <w:spacing w:before="102"/>
              <w:ind w:left="944" w:right="1016"/>
              <w:jc w:val="center"/>
              <w:rPr>
                <w:rFonts w:ascii="Arial" w:hAnsi="Arial" w:cs="Arial"/>
                <w:b/>
                <w:bCs/>
                <w:color w:val="208A20"/>
              </w:rPr>
            </w:pPr>
            <w:r>
              <w:rPr>
                <w:rFonts w:ascii="Arial" w:hAnsi="Arial" w:cs="Arial"/>
                <w:b/>
                <w:bCs/>
              </w:rPr>
              <w:t>Table</w:t>
            </w:r>
            <w:r>
              <w:rPr>
                <w:rFonts w:ascii="Arial" w:hAnsi="Arial" w:cs="Arial"/>
                <w:b/>
                <w:bCs/>
                <w:spacing w:val="-8"/>
              </w:rPr>
              <w:t xml:space="preserve"> </w:t>
            </w:r>
            <w:r>
              <w:rPr>
                <w:rFonts w:ascii="Arial" w:hAnsi="Arial" w:cs="Arial"/>
                <w:b/>
                <w:bCs/>
              </w:rPr>
              <w:t>9-401h—Subfields</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field</w:t>
            </w:r>
          </w:p>
          <w:tbl>
            <w:tblPr>
              <w:tblpPr w:leftFromText="180" w:rightFromText="180" w:vertAnchor="text" w:horzAnchor="margin" w:tblpXSpec="center" w:tblpY="11"/>
              <w:tblOverlap w:val="never"/>
              <w:tblW w:w="0" w:type="auto"/>
              <w:tblLayout w:type="fixed"/>
              <w:tblCellMar>
                <w:left w:w="0" w:type="dxa"/>
                <w:right w:w="0" w:type="dxa"/>
              </w:tblCellMar>
              <w:tblLook w:val="0000" w:firstRow="0" w:lastRow="0" w:firstColumn="0" w:lastColumn="0" w:noHBand="0" w:noVBand="0"/>
            </w:tblPr>
            <w:tblGrid>
              <w:gridCol w:w="1900"/>
              <w:gridCol w:w="3000"/>
              <w:gridCol w:w="3601"/>
            </w:tblGrid>
            <w:tr w:rsidR="0076749C" w14:paraId="1ACC2884" w14:textId="77777777" w:rsidTr="00540266">
              <w:trPr>
                <w:trHeight w:val="380"/>
              </w:trPr>
              <w:tc>
                <w:tcPr>
                  <w:tcW w:w="1900" w:type="dxa"/>
                  <w:tcBorders>
                    <w:top w:val="single" w:sz="12" w:space="0" w:color="000000"/>
                    <w:left w:val="single" w:sz="12" w:space="0" w:color="000000"/>
                    <w:bottom w:val="single" w:sz="12" w:space="0" w:color="000000"/>
                    <w:right w:val="single" w:sz="2" w:space="0" w:color="000000"/>
                  </w:tcBorders>
                </w:tcPr>
                <w:p w14:paraId="2882606E" w14:textId="77777777" w:rsidR="0076749C" w:rsidRDefault="0076749C" w:rsidP="00540266">
                  <w:pPr>
                    <w:pStyle w:val="TableParagraph"/>
                    <w:kinsoku w:val="0"/>
                    <w:overflowPunct w:val="0"/>
                    <w:spacing w:before="76"/>
                    <w:ind w:left="627"/>
                    <w:jc w:val="center"/>
                    <w:rPr>
                      <w:b/>
                      <w:bCs/>
                      <w:sz w:val="18"/>
                      <w:szCs w:val="18"/>
                    </w:rPr>
                  </w:pPr>
                  <w:r>
                    <w:rPr>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2CBA2D1C" w14:textId="77777777" w:rsidR="0076749C" w:rsidRDefault="0076749C" w:rsidP="00540266">
                  <w:pPr>
                    <w:pStyle w:val="TableParagraph"/>
                    <w:kinsoku w:val="0"/>
                    <w:overflowPunct w:val="0"/>
                    <w:spacing w:before="76"/>
                    <w:ind w:left="1103" w:right="1079"/>
                    <w:jc w:val="center"/>
                    <w:rPr>
                      <w:b/>
                      <w:bCs/>
                      <w:sz w:val="18"/>
                      <w:szCs w:val="18"/>
                    </w:rPr>
                  </w:pPr>
                  <w:r>
                    <w:rPr>
                      <w:b/>
                      <w:bCs/>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7D615A25" w14:textId="77777777" w:rsidR="0076749C" w:rsidRDefault="0076749C" w:rsidP="00540266">
                  <w:pPr>
                    <w:pStyle w:val="TableParagraph"/>
                    <w:kinsoku w:val="0"/>
                    <w:overflowPunct w:val="0"/>
                    <w:spacing w:before="76"/>
                    <w:ind w:left="1418" w:right="1394"/>
                    <w:jc w:val="center"/>
                    <w:rPr>
                      <w:b/>
                      <w:bCs/>
                      <w:sz w:val="18"/>
                      <w:szCs w:val="18"/>
                    </w:rPr>
                  </w:pPr>
                  <w:r>
                    <w:rPr>
                      <w:b/>
                      <w:bCs/>
                      <w:sz w:val="18"/>
                      <w:szCs w:val="18"/>
                    </w:rPr>
                    <w:t>Encoding</w:t>
                  </w:r>
                </w:p>
              </w:tc>
            </w:tr>
            <w:tr w:rsidR="0076749C" w14:paraId="29765D4C" w14:textId="77777777" w:rsidTr="00540266">
              <w:trPr>
                <w:trHeight w:val="1709"/>
              </w:trPr>
              <w:tc>
                <w:tcPr>
                  <w:tcW w:w="1900" w:type="dxa"/>
                  <w:tcBorders>
                    <w:top w:val="single" w:sz="12" w:space="0" w:color="000000"/>
                    <w:left w:val="single" w:sz="12" w:space="0" w:color="000000"/>
                    <w:bottom w:val="single" w:sz="4" w:space="0" w:color="000000"/>
                    <w:right w:val="single" w:sz="2" w:space="0" w:color="000000"/>
                  </w:tcBorders>
                </w:tcPr>
                <w:p w14:paraId="253B1929" w14:textId="77777777" w:rsidR="0076749C" w:rsidRDefault="0076749C" w:rsidP="00540266">
                  <w:pPr>
                    <w:pStyle w:val="TableParagraph"/>
                    <w:kinsoku w:val="0"/>
                    <w:overflowPunct w:val="0"/>
                    <w:spacing w:before="41" w:line="232" w:lineRule="auto"/>
                    <w:ind w:left="117" w:right="125"/>
                    <w:rPr>
                      <w:sz w:val="18"/>
                      <w:szCs w:val="18"/>
                    </w:rPr>
                  </w:pPr>
                  <w:r>
                    <w:rPr>
                      <w:sz w:val="18"/>
                      <w:szCs w:val="18"/>
                    </w:rPr>
                    <w:t xml:space="preserve">Maximum Number </w:t>
                  </w:r>
                  <w:proofErr w:type="gramStart"/>
                  <w:r>
                    <w:rPr>
                      <w:sz w:val="18"/>
                      <w:szCs w:val="18"/>
                    </w:rPr>
                    <w:t>Of</w:t>
                  </w:r>
                  <w:proofErr w:type="gramEnd"/>
                  <w:r>
                    <w:rPr>
                      <w:spacing w:val="-42"/>
                      <w:sz w:val="18"/>
                      <w:szCs w:val="18"/>
                    </w:rPr>
                    <w:t xml:space="preserve"> </w:t>
                  </w:r>
                  <w:r>
                    <w:rPr>
                      <w:sz w:val="18"/>
                      <w:szCs w:val="18"/>
                    </w:rPr>
                    <w:t>Simultaneous</w:t>
                  </w:r>
                  <w:r>
                    <w:rPr>
                      <w:spacing w:val="-4"/>
                      <w:sz w:val="18"/>
                      <w:szCs w:val="18"/>
                    </w:rPr>
                    <w:t xml:space="preserve"> </w:t>
                  </w:r>
                  <w:r>
                    <w:rPr>
                      <w:sz w:val="18"/>
                      <w:szCs w:val="18"/>
                    </w:rPr>
                    <w:t>Links</w:t>
                  </w:r>
                </w:p>
              </w:tc>
              <w:tc>
                <w:tcPr>
                  <w:tcW w:w="3000" w:type="dxa"/>
                  <w:tcBorders>
                    <w:top w:val="single" w:sz="12" w:space="0" w:color="000000"/>
                    <w:left w:val="single" w:sz="2" w:space="0" w:color="000000"/>
                    <w:bottom w:val="single" w:sz="4" w:space="0" w:color="000000"/>
                    <w:right w:val="single" w:sz="2" w:space="0" w:color="000000"/>
                  </w:tcBorders>
                </w:tcPr>
                <w:p w14:paraId="6740FF20" w14:textId="77777777" w:rsidR="0076749C" w:rsidRDefault="0076749C" w:rsidP="00540266">
                  <w:pPr>
                    <w:pStyle w:val="TableParagraph"/>
                    <w:kinsoku w:val="0"/>
                    <w:overflowPunct w:val="0"/>
                    <w:spacing w:before="41" w:line="232" w:lineRule="auto"/>
                    <w:ind w:left="130" w:right="174"/>
                    <w:rPr>
                      <w:color w:val="000000"/>
                      <w:sz w:val="18"/>
                      <w:szCs w:val="18"/>
                    </w:rPr>
                  </w:pPr>
                  <w:r>
                    <w:rPr>
                      <w:color w:val="000000"/>
                      <w:sz w:val="18"/>
                      <w:szCs w:val="18"/>
                    </w:rPr>
                    <w:t>Indicates</w:t>
                  </w:r>
                  <w:r>
                    <w:rPr>
                      <w:color w:val="000000"/>
                      <w:spacing w:val="-5"/>
                      <w:sz w:val="18"/>
                      <w:szCs w:val="18"/>
                    </w:rPr>
                    <w:t xml:space="preserve"> </w:t>
                  </w:r>
                  <w:r>
                    <w:rPr>
                      <w:color w:val="000000"/>
                      <w:sz w:val="18"/>
                      <w:szCs w:val="18"/>
                    </w:rPr>
                    <w:t>the</w:t>
                  </w:r>
                  <w:r>
                    <w:rPr>
                      <w:color w:val="000000"/>
                      <w:spacing w:val="-5"/>
                      <w:sz w:val="18"/>
                      <w:szCs w:val="18"/>
                    </w:rPr>
                    <w:t xml:space="preserve"> </w:t>
                  </w:r>
                  <w:r>
                    <w:rPr>
                      <w:color w:val="000000"/>
                      <w:sz w:val="18"/>
                      <w:szCs w:val="18"/>
                    </w:rPr>
                    <w:t>maximum</w:t>
                  </w:r>
                  <w:r>
                    <w:rPr>
                      <w:color w:val="000000"/>
                      <w:spacing w:val="-4"/>
                      <w:sz w:val="18"/>
                      <w:szCs w:val="18"/>
                    </w:rPr>
                    <w:t xml:space="preserve"> </w:t>
                  </w:r>
                  <w:r>
                    <w:rPr>
                      <w:color w:val="000000"/>
                      <w:sz w:val="18"/>
                      <w:szCs w:val="18"/>
                    </w:rPr>
                    <w:t>num</w:t>
                  </w:r>
                  <w:r>
                    <w:rPr>
                      <w:color w:val="000000"/>
                      <w:spacing w:val="-42"/>
                      <w:sz w:val="18"/>
                      <w:szCs w:val="18"/>
                    </w:rPr>
                    <w:t xml:space="preserve"> </w:t>
                  </w:r>
                  <w:proofErr w:type="spellStart"/>
                  <w:r>
                    <w:rPr>
                      <w:color w:val="000000"/>
                      <w:sz w:val="18"/>
                      <w:szCs w:val="18"/>
                    </w:rPr>
                    <w:t>ber</w:t>
                  </w:r>
                  <w:proofErr w:type="spellEnd"/>
                  <w:r>
                    <w:rPr>
                      <w:color w:val="000000"/>
                      <w:sz w:val="18"/>
                      <w:szCs w:val="18"/>
                    </w:rPr>
                    <w:t xml:space="preserve"> of STAs affiliated with the MLD</w:t>
                  </w:r>
                  <w:r>
                    <w:rPr>
                      <w:color w:val="000000"/>
                      <w:spacing w:val="-42"/>
                      <w:sz w:val="18"/>
                      <w:szCs w:val="18"/>
                    </w:rPr>
                    <w:t xml:space="preserve"> </w:t>
                  </w:r>
                  <w:r>
                    <w:rPr>
                      <w:color w:val="000000"/>
                      <w:sz w:val="18"/>
                      <w:szCs w:val="18"/>
                    </w:rPr>
                    <w:t xml:space="preserve">that support simultaneous </w:t>
                  </w:r>
                  <w:proofErr w:type="spellStart"/>
                  <w:r>
                    <w:rPr>
                      <w:color w:val="000000"/>
                      <w:sz w:val="18"/>
                      <w:szCs w:val="18"/>
                    </w:rPr>
                    <w:t>transmis</w:t>
                  </w:r>
                  <w:proofErr w:type="spellEnd"/>
                  <w:r>
                    <w:rPr>
                      <w:color w:val="000000"/>
                      <w:sz w:val="18"/>
                      <w:szCs w:val="18"/>
                    </w:rPr>
                    <w:t>-</w:t>
                  </w:r>
                  <w:r>
                    <w:rPr>
                      <w:color w:val="000000"/>
                      <w:spacing w:val="1"/>
                      <w:sz w:val="18"/>
                      <w:szCs w:val="18"/>
                    </w:rPr>
                    <w:t xml:space="preserve"> </w:t>
                  </w:r>
                  <w:proofErr w:type="spellStart"/>
                  <w:r>
                    <w:rPr>
                      <w:color w:val="000000"/>
                      <w:sz w:val="18"/>
                      <w:szCs w:val="18"/>
                    </w:rPr>
                    <w:t>sion</w:t>
                  </w:r>
                  <w:proofErr w:type="spellEnd"/>
                  <w:r>
                    <w:rPr>
                      <w:color w:val="000000"/>
                      <w:sz w:val="18"/>
                      <w:szCs w:val="18"/>
                    </w:rPr>
                    <w:t xml:space="preserve"> or reception of frames on the</w:t>
                  </w:r>
                  <w:r>
                    <w:rPr>
                      <w:color w:val="000000"/>
                      <w:spacing w:val="1"/>
                      <w:sz w:val="18"/>
                      <w:szCs w:val="18"/>
                    </w:rPr>
                    <w:t xml:space="preserve"> </w:t>
                  </w:r>
                  <w:r>
                    <w:rPr>
                      <w:color w:val="000000"/>
                      <w:sz w:val="18"/>
                      <w:szCs w:val="18"/>
                    </w:rPr>
                    <w:t>respective</w:t>
                  </w:r>
                  <w:r>
                    <w:rPr>
                      <w:color w:val="000000"/>
                      <w:spacing w:val="-2"/>
                      <w:sz w:val="18"/>
                      <w:szCs w:val="18"/>
                    </w:rPr>
                    <w:t xml:space="preserve"> </w:t>
                  </w:r>
                  <w:r>
                    <w:rPr>
                      <w:color w:val="000000"/>
                      <w:sz w:val="18"/>
                      <w:szCs w:val="18"/>
                    </w:rPr>
                    <w:t>links.</w:t>
                  </w:r>
                </w:p>
              </w:tc>
              <w:tc>
                <w:tcPr>
                  <w:tcW w:w="3601" w:type="dxa"/>
                  <w:tcBorders>
                    <w:top w:val="single" w:sz="12" w:space="0" w:color="000000"/>
                    <w:left w:val="single" w:sz="2" w:space="0" w:color="000000"/>
                    <w:bottom w:val="single" w:sz="4" w:space="0" w:color="000000"/>
                    <w:right w:val="single" w:sz="12" w:space="0" w:color="000000"/>
                  </w:tcBorders>
                </w:tcPr>
                <w:p w14:paraId="43886889" w14:textId="77777777" w:rsidR="0076749C" w:rsidRPr="001F024D" w:rsidRDefault="0076749C" w:rsidP="00540266">
                  <w:pPr>
                    <w:pStyle w:val="TableParagraph"/>
                    <w:kinsoku w:val="0"/>
                    <w:overflowPunct w:val="0"/>
                    <w:spacing w:before="41" w:line="232" w:lineRule="auto"/>
                    <w:ind w:left="117" w:right="177"/>
                    <w:rPr>
                      <w:color w:val="000000"/>
                      <w:sz w:val="18"/>
                      <w:szCs w:val="18"/>
                      <w:u w:val="single"/>
                    </w:rPr>
                  </w:pPr>
                  <w:r w:rsidRPr="001F024D">
                    <w:rPr>
                      <w:color w:val="FF0000"/>
                      <w:sz w:val="18"/>
                      <w:szCs w:val="18"/>
                      <w:u w:val="single"/>
                    </w:rPr>
                    <w:t>For a non-AP MLD:</w:t>
                  </w:r>
                </w:p>
                <w:p w14:paraId="631F178D" w14:textId="77777777" w:rsidR="0076749C" w:rsidRDefault="0076749C" w:rsidP="00540266">
                  <w:pPr>
                    <w:pStyle w:val="TableParagraph"/>
                    <w:kinsoku w:val="0"/>
                    <w:overflowPunct w:val="0"/>
                    <w:spacing w:before="41" w:line="232" w:lineRule="auto"/>
                    <w:ind w:left="720" w:right="177"/>
                    <w:rPr>
                      <w:color w:val="000000"/>
                      <w:sz w:val="18"/>
                      <w:szCs w:val="18"/>
                    </w:rPr>
                  </w:pPr>
                  <w:r>
                    <w:rPr>
                      <w:color w:val="000000"/>
                      <w:sz w:val="18"/>
                      <w:szCs w:val="18"/>
                    </w:rPr>
                    <w:t xml:space="preserve">Set to </w:t>
                  </w:r>
                  <w:r w:rsidRPr="001F024D">
                    <w:rPr>
                      <w:color w:val="FF0000"/>
                      <w:sz w:val="18"/>
                      <w:szCs w:val="18"/>
                      <w:u w:val="single"/>
                    </w:rPr>
                    <w:t>a value between 0 and 14</w:t>
                  </w:r>
                  <w:r>
                    <w:rPr>
                      <w:color w:val="FF0000"/>
                      <w:sz w:val="18"/>
                      <w:szCs w:val="18"/>
                      <w:u w:val="single"/>
                    </w:rPr>
                    <w:t>,</w:t>
                  </w:r>
                  <w:r w:rsidRPr="001F024D">
                    <w:rPr>
                      <w:color w:val="FF0000"/>
                      <w:sz w:val="18"/>
                      <w:szCs w:val="18"/>
                      <w:u w:val="single"/>
                    </w:rPr>
                    <w:t xml:space="preserve"> which is </w:t>
                  </w:r>
                  <w:r>
                    <w:rPr>
                      <w:color w:val="000000"/>
                      <w:sz w:val="18"/>
                      <w:szCs w:val="18"/>
                    </w:rPr>
                    <w:t xml:space="preserve">the maximum number of </w:t>
                  </w:r>
                  <w:proofErr w:type="spellStart"/>
                  <w:r>
                    <w:rPr>
                      <w:color w:val="000000"/>
                      <w:sz w:val="18"/>
                      <w:szCs w:val="18"/>
                    </w:rPr>
                    <w:t>affili</w:t>
                  </w:r>
                  <w:proofErr w:type="spellEnd"/>
                  <w:r>
                    <w:rPr>
                      <w:color w:val="000000"/>
                      <w:spacing w:val="-42"/>
                      <w:sz w:val="18"/>
                      <w:szCs w:val="18"/>
                    </w:rPr>
                    <w:t xml:space="preserve"> </w:t>
                  </w:r>
                  <w:proofErr w:type="spellStart"/>
                  <w:r>
                    <w:rPr>
                      <w:color w:val="000000"/>
                      <w:sz w:val="18"/>
                      <w:szCs w:val="18"/>
                    </w:rPr>
                    <w:t>ated</w:t>
                  </w:r>
                  <w:proofErr w:type="spellEnd"/>
                  <w:r>
                    <w:rPr>
                      <w:color w:val="000000"/>
                      <w:sz w:val="18"/>
                      <w:szCs w:val="18"/>
                    </w:rPr>
                    <w:t xml:space="preserve"> STAs in the non-AP MLD that support</w:t>
                  </w:r>
                  <w:r>
                    <w:rPr>
                      <w:color w:val="000000"/>
                      <w:spacing w:val="1"/>
                      <w:sz w:val="18"/>
                      <w:szCs w:val="18"/>
                    </w:rPr>
                    <w:t xml:space="preserve"> </w:t>
                  </w:r>
                  <w:r>
                    <w:rPr>
                      <w:color w:val="000000"/>
                      <w:sz w:val="18"/>
                      <w:szCs w:val="18"/>
                    </w:rPr>
                    <w:t>simultaneous transmission or reception of</w:t>
                  </w:r>
                  <w:r>
                    <w:rPr>
                      <w:color w:val="000000"/>
                      <w:spacing w:val="1"/>
                      <w:sz w:val="18"/>
                      <w:szCs w:val="18"/>
                    </w:rPr>
                    <w:t xml:space="preserve"> </w:t>
                  </w:r>
                  <w:r>
                    <w:rPr>
                      <w:color w:val="000000"/>
                      <w:sz w:val="18"/>
                      <w:szCs w:val="18"/>
                    </w:rPr>
                    <w:t>frames</w:t>
                  </w:r>
                  <w:r>
                    <w:rPr>
                      <w:color w:val="000000"/>
                      <w:spacing w:val="-1"/>
                      <w:sz w:val="18"/>
                      <w:szCs w:val="18"/>
                    </w:rPr>
                    <w:t xml:space="preserve"> </w:t>
                  </w:r>
                  <w:r>
                    <w:rPr>
                      <w:color w:val="000000"/>
                      <w:sz w:val="18"/>
                      <w:szCs w:val="18"/>
                    </w:rPr>
                    <w:t>minus</w:t>
                  </w:r>
                  <w:r>
                    <w:rPr>
                      <w:color w:val="000000"/>
                      <w:spacing w:val="-1"/>
                      <w:sz w:val="18"/>
                      <w:szCs w:val="18"/>
                    </w:rPr>
                    <w:t xml:space="preserve"> </w:t>
                  </w:r>
                  <w:r>
                    <w:rPr>
                      <w:color w:val="000000"/>
                      <w:sz w:val="18"/>
                      <w:szCs w:val="18"/>
                    </w:rPr>
                    <w:t xml:space="preserve">1. </w:t>
                  </w:r>
                </w:p>
                <w:p w14:paraId="3AD75683" w14:textId="77777777" w:rsidR="0076749C" w:rsidRDefault="0076749C" w:rsidP="00540266">
                  <w:pPr>
                    <w:pStyle w:val="TableParagraph"/>
                    <w:kinsoku w:val="0"/>
                    <w:overflowPunct w:val="0"/>
                    <w:spacing w:before="41" w:line="232" w:lineRule="auto"/>
                    <w:ind w:left="720" w:right="177"/>
                    <w:rPr>
                      <w:color w:val="000000"/>
                      <w:sz w:val="18"/>
                      <w:szCs w:val="18"/>
                    </w:rPr>
                  </w:pPr>
                  <w:r w:rsidRPr="001F024D">
                    <w:rPr>
                      <w:color w:val="FF0000"/>
                      <w:sz w:val="18"/>
                      <w:szCs w:val="18"/>
                      <w:u w:val="single"/>
                    </w:rPr>
                    <w:t>The value of 15 is reserved.</w:t>
                  </w:r>
                </w:p>
                <w:p w14:paraId="721EB4B5" w14:textId="77777777" w:rsidR="0076749C" w:rsidRDefault="0076749C" w:rsidP="00540266">
                  <w:pPr>
                    <w:pStyle w:val="TableParagraph"/>
                    <w:kinsoku w:val="0"/>
                    <w:overflowPunct w:val="0"/>
                    <w:spacing w:line="232" w:lineRule="auto"/>
                    <w:ind w:left="117" w:right="161"/>
                    <w:rPr>
                      <w:color w:val="000000"/>
                      <w:sz w:val="18"/>
                      <w:szCs w:val="18"/>
                    </w:rPr>
                  </w:pPr>
                  <w:r>
                    <w:rPr>
                      <w:color w:val="000000"/>
                      <w:sz w:val="18"/>
                      <w:szCs w:val="18"/>
                    </w:rPr>
                    <w:t>For an AP MLD</w:t>
                  </w:r>
                  <w:r w:rsidRPr="001F024D">
                    <w:rPr>
                      <w:color w:val="FF0000"/>
                      <w:sz w:val="18"/>
                      <w:szCs w:val="18"/>
                      <w:u w:val="single"/>
                    </w:rPr>
                    <w:t>:</w:t>
                  </w:r>
                </w:p>
                <w:p w14:paraId="1F076AC8" w14:textId="77777777" w:rsidR="0076749C" w:rsidRDefault="0076749C" w:rsidP="00540266">
                  <w:pPr>
                    <w:pStyle w:val="TableParagraph"/>
                    <w:kinsoku w:val="0"/>
                    <w:overflowPunct w:val="0"/>
                    <w:spacing w:line="232" w:lineRule="auto"/>
                    <w:ind w:left="720" w:right="161"/>
                    <w:rPr>
                      <w:color w:val="000000"/>
                      <w:sz w:val="18"/>
                      <w:szCs w:val="18"/>
                    </w:rPr>
                  </w:pPr>
                  <w:r w:rsidRPr="001F024D">
                    <w:rPr>
                      <w:strike/>
                      <w:color w:val="FF0000"/>
                      <w:sz w:val="18"/>
                      <w:szCs w:val="18"/>
                    </w:rPr>
                    <w:t xml:space="preserve">, </w:t>
                  </w:r>
                  <w:proofErr w:type="spellStart"/>
                  <w:r w:rsidRPr="001F024D">
                    <w:rPr>
                      <w:strike/>
                      <w:color w:val="FF0000"/>
                      <w:sz w:val="18"/>
                      <w:szCs w:val="18"/>
                    </w:rPr>
                    <w:t>s</w:t>
                  </w:r>
                  <w:r w:rsidRPr="001F024D">
                    <w:rPr>
                      <w:color w:val="FF0000"/>
                      <w:sz w:val="18"/>
                      <w:szCs w:val="18"/>
                      <w:u w:val="single"/>
                    </w:rPr>
                    <w:t>S</w:t>
                  </w:r>
                  <w:r>
                    <w:rPr>
                      <w:color w:val="000000"/>
                      <w:sz w:val="18"/>
                      <w:szCs w:val="18"/>
                    </w:rPr>
                    <w:t>et</w:t>
                  </w:r>
                  <w:proofErr w:type="spellEnd"/>
                  <w:r>
                    <w:rPr>
                      <w:color w:val="000000"/>
                      <w:sz w:val="18"/>
                      <w:szCs w:val="18"/>
                    </w:rPr>
                    <w:t xml:space="preserve"> to </w:t>
                  </w:r>
                  <w:r w:rsidRPr="000C5C60">
                    <w:rPr>
                      <w:color w:val="FF0000"/>
                      <w:sz w:val="18"/>
                      <w:szCs w:val="18"/>
                      <w:u w:val="single"/>
                    </w:rPr>
                    <w:t>a value between 0 and 14</w:t>
                  </w:r>
                  <w:r>
                    <w:rPr>
                      <w:color w:val="FF0000"/>
                      <w:sz w:val="18"/>
                      <w:szCs w:val="18"/>
                      <w:u w:val="single"/>
                    </w:rPr>
                    <w:t>,</w:t>
                  </w:r>
                  <w:r w:rsidRPr="000C5C60">
                    <w:rPr>
                      <w:color w:val="FF0000"/>
                      <w:sz w:val="18"/>
                      <w:szCs w:val="18"/>
                      <w:u w:val="single"/>
                    </w:rPr>
                    <w:t xml:space="preserve"> which is </w:t>
                  </w:r>
                  <w:r>
                    <w:rPr>
                      <w:color w:val="000000"/>
                      <w:sz w:val="18"/>
                      <w:szCs w:val="18"/>
                    </w:rPr>
                    <w:t>the number of</w:t>
                  </w:r>
                  <w:r>
                    <w:rPr>
                      <w:color w:val="000000"/>
                      <w:spacing w:val="-42"/>
                      <w:sz w:val="18"/>
                      <w:szCs w:val="18"/>
                    </w:rPr>
                    <w:t xml:space="preserve"> </w:t>
                  </w:r>
                  <w:r>
                    <w:rPr>
                      <w:color w:val="000000"/>
                      <w:sz w:val="18"/>
                      <w:szCs w:val="18"/>
                    </w:rPr>
                    <w:t>affiliated</w:t>
                  </w:r>
                  <w:r>
                    <w:rPr>
                      <w:color w:val="000000"/>
                      <w:spacing w:val="-2"/>
                      <w:sz w:val="18"/>
                      <w:szCs w:val="18"/>
                    </w:rPr>
                    <w:t xml:space="preserve"> </w:t>
                  </w:r>
                  <w:r>
                    <w:rPr>
                      <w:color w:val="000000"/>
                      <w:sz w:val="18"/>
                      <w:szCs w:val="18"/>
                    </w:rPr>
                    <w:t>APs</w:t>
                  </w:r>
                  <w:r>
                    <w:rPr>
                      <w:color w:val="000000"/>
                      <w:spacing w:val="-1"/>
                      <w:sz w:val="18"/>
                      <w:szCs w:val="18"/>
                    </w:rPr>
                    <w:t xml:space="preserve"> </w:t>
                  </w:r>
                  <w:r>
                    <w:rPr>
                      <w:color w:val="000000"/>
                      <w:sz w:val="18"/>
                      <w:szCs w:val="18"/>
                    </w:rPr>
                    <w:t>minus</w:t>
                  </w:r>
                  <w:r>
                    <w:rPr>
                      <w:color w:val="000000"/>
                      <w:spacing w:val="-1"/>
                      <w:sz w:val="18"/>
                      <w:szCs w:val="18"/>
                    </w:rPr>
                    <w:t xml:space="preserve"> </w:t>
                  </w:r>
                  <w:r>
                    <w:rPr>
                      <w:color w:val="000000"/>
                      <w:sz w:val="18"/>
                      <w:szCs w:val="18"/>
                    </w:rPr>
                    <w:t xml:space="preserve">1. </w:t>
                  </w:r>
                </w:p>
                <w:p w14:paraId="7A984B33" w14:textId="77777777" w:rsidR="0076749C" w:rsidRDefault="0076749C" w:rsidP="00540266">
                  <w:pPr>
                    <w:pStyle w:val="TableParagraph"/>
                    <w:kinsoku w:val="0"/>
                    <w:overflowPunct w:val="0"/>
                    <w:spacing w:line="232" w:lineRule="auto"/>
                    <w:ind w:left="720" w:right="161"/>
                    <w:rPr>
                      <w:color w:val="000000"/>
                      <w:sz w:val="18"/>
                      <w:szCs w:val="18"/>
                    </w:rPr>
                  </w:pPr>
                  <w:r w:rsidRPr="000C5C60">
                    <w:rPr>
                      <w:color w:val="FF0000"/>
                      <w:sz w:val="18"/>
                      <w:szCs w:val="18"/>
                      <w:u w:val="single"/>
                    </w:rPr>
                    <w:t>The value of 15 is reserved.</w:t>
                  </w:r>
                </w:p>
                <w:p w14:paraId="3F89EDD8" w14:textId="77777777" w:rsidR="0076749C" w:rsidRDefault="0076749C" w:rsidP="00540266">
                  <w:pPr>
                    <w:pStyle w:val="TableParagraph"/>
                    <w:kinsoku w:val="0"/>
                    <w:overflowPunct w:val="0"/>
                    <w:spacing w:line="230" w:lineRule="auto"/>
                    <w:ind w:left="117" w:right="102"/>
                    <w:rPr>
                      <w:color w:val="000000"/>
                      <w:sz w:val="18"/>
                      <w:szCs w:val="18"/>
                    </w:rPr>
                  </w:pPr>
                  <w:r>
                    <w:rPr>
                      <w:color w:val="000000"/>
                      <w:sz w:val="18"/>
                      <w:szCs w:val="18"/>
                    </w:rPr>
                    <w:t>See 35.3.16.2 (</w:t>
                  </w:r>
                  <w:proofErr w:type="gramStart"/>
                  <w:r>
                    <w:rPr>
                      <w:color w:val="000000"/>
                      <w:sz w:val="18"/>
                      <w:szCs w:val="18"/>
                    </w:rPr>
                    <w:t>Multi-link</w:t>
                  </w:r>
                  <w:proofErr w:type="gramEnd"/>
                  <w:r>
                    <w:rPr>
                      <w:color w:val="000000"/>
                      <w:sz w:val="18"/>
                      <w:szCs w:val="18"/>
                    </w:rPr>
                    <w:t xml:space="preserve"> device </w:t>
                  </w:r>
                  <w:proofErr w:type="spellStart"/>
                  <w:r>
                    <w:rPr>
                      <w:color w:val="000000"/>
                      <w:sz w:val="18"/>
                      <w:szCs w:val="18"/>
                    </w:rPr>
                    <w:t>capa</w:t>
                  </w:r>
                  <w:proofErr w:type="spellEnd"/>
                  <w:r>
                    <w:rPr>
                      <w:color w:val="000000"/>
                      <w:sz w:val="18"/>
                      <w:szCs w:val="18"/>
                    </w:rPr>
                    <w:t>-</w:t>
                  </w:r>
                  <w:r>
                    <w:rPr>
                      <w:color w:val="000000"/>
                      <w:spacing w:val="-42"/>
                      <w:sz w:val="18"/>
                      <w:szCs w:val="18"/>
                    </w:rPr>
                    <w:t xml:space="preserve"> </w:t>
                  </w:r>
                  <w:proofErr w:type="spellStart"/>
                  <w:r>
                    <w:rPr>
                      <w:color w:val="000000"/>
                      <w:sz w:val="18"/>
                      <w:szCs w:val="18"/>
                    </w:rPr>
                    <w:t>bility</w:t>
                  </w:r>
                  <w:proofErr w:type="spellEnd"/>
                  <w:r>
                    <w:rPr>
                      <w:color w:val="000000"/>
                      <w:spacing w:val="-3"/>
                      <w:sz w:val="18"/>
                      <w:szCs w:val="18"/>
                    </w:rPr>
                    <w:t xml:space="preserve"> </w:t>
                  </w:r>
                  <w:r>
                    <w:rPr>
                      <w:color w:val="000000"/>
                      <w:sz w:val="18"/>
                      <w:szCs w:val="18"/>
                    </w:rPr>
                    <w:t>signaling.</w:t>
                  </w:r>
                </w:p>
              </w:tc>
            </w:tr>
          </w:tbl>
          <w:p w14:paraId="3CE600AE" w14:textId="77777777" w:rsidR="0076749C" w:rsidRPr="001F024D" w:rsidRDefault="0076749C" w:rsidP="00540266">
            <w:pPr>
              <w:autoSpaceDE w:val="0"/>
              <w:autoSpaceDN w:val="0"/>
              <w:adjustRightInd w:val="0"/>
              <w:jc w:val="both"/>
              <w:rPr>
                <w:rFonts w:ascii="Arial" w:hAnsi="Arial" w:cs="Arial"/>
                <w:strike/>
                <w:color w:val="FF0000"/>
                <w:sz w:val="20"/>
              </w:rPr>
            </w:pPr>
          </w:p>
          <w:p w14:paraId="5EB4E568" w14:textId="77777777" w:rsidR="0076749C" w:rsidRDefault="0076749C" w:rsidP="00540266">
            <w:pPr>
              <w:rPr>
                <w:rFonts w:ascii="Arial" w:hAnsi="Arial" w:cs="Arial"/>
                <w:sz w:val="20"/>
              </w:rPr>
            </w:pPr>
          </w:p>
        </w:tc>
      </w:tr>
      <w:tr w:rsidR="0076749C" w14:paraId="417CDADB" w14:textId="77777777" w:rsidTr="00540266">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8A143B" w14:textId="77777777" w:rsidR="0076749C" w:rsidRDefault="0076749C" w:rsidP="00540266">
            <w:pPr>
              <w:tabs>
                <w:tab w:val="left" w:pos="288"/>
              </w:tabs>
              <w:rPr>
                <w:rFonts w:ascii="Arial" w:hAnsi="Arial" w:cs="Arial"/>
                <w:sz w:val="20"/>
              </w:rPr>
            </w:pPr>
            <w:r>
              <w:rPr>
                <w:rFonts w:ascii="Arial" w:hAnsi="Arial" w:cs="Arial"/>
                <w:sz w:val="20"/>
              </w:rPr>
              <w:t>5344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37102C" w14:textId="77777777" w:rsidR="0076749C" w:rsidRDefault="0076749C" w:rsidP="00540266">
            <w:pPr>
              <w:jc w:val="right"/>
              <w:rPr>
                <w:rFonts w:ascii="Arial" w:hAnsi="Arial" w:cs="Arial"/>
                <w:sz w:val="20"/>
              </w:rPr>
            </w:pPr>
            <w:r>
              <w:rPr>
                <w:rFonts w:ascii="Arial" w:hAnsi="Arial" w:cs="Arial"/>
                <w:sz w:val="20"/>
              </w:rPr>
              <w:t>9.4.2.295a</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7441D2" w14:textId="77777777" w:rsidR="0076749C" w:rsidRDefault="0076749C" w:rsidP="00540266">
            <w:pPr>
              <w:rPr>
                <w:rFonts w:ascii="Arial" w:hAnsi="Arial" w:cs="Arial"/>
                <w:sz w:val="20"/>
              </w:rPr>
            </w:pPr>
            <w:r>
              <w:rPr>
                <w:rFonts w:ascii="Arial" w:hAnsi="Arial" w:cs="Arial"/>
                <w:sz w:val="20"/>
              </w:rPr>
              <w:t>132.25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0E0D52" w14:textId="77777777" w:rsidR="0076749C" w:rsidRDefault="0076749C" w:rsidP="00540266">
            <w:pPr>
              <w:rPr>
                <w:rFonts w:ascii="Arial" w:hAnsi="Arial" w:cs="Arial"/>
                <w:sz w:val="20"/>
              </w:rPr>
            </w:pPr>
            <w:r>
              <w:rPr>
                <w:rFonts w:ascii="Arial" w:hAnsi="Arial" w:cs="Arial"/>
                <w:sz w:val="20"/>
              </w:rPr>
              <w:t xml:space="preserve">Why </w:t>
            </w:r>
            <w:proofErr w:type="gramStart"/>
            <w:r>
              <w:rPr>
                <w:rFonts w:ascii="Arial" w:hAnsi="Arial" w:cs="Arial"/>
                <w:sz w:val="20"/>
              </w:rPr>
              <w:t>the Maximum Number of Simultaneous Links field is</w:t>
            </w:r>
            <w:proofErr w:type="gramEnd"/>
            <w:r>
              <w:rPr>
                <w:rFonts w:ascii="Arial" w:hAnsi="Arial" w:cs="Arial"/>
                <w:sz w:val="20"/>
              </w:rPr>
              <w:t xml:space="preserve"> needed? Is there any use for the field and how the field is used?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2202B1" w14:textId="77777777" w:rsidR="0076749C" w:rsidRDefault="0076749C" w:rsidP="00540266">
            <w:pPr>
              <w:rPr>
                <w:rFonts w:ascii="Arial" w:hAnsi="Arial" w:cs="Arial"/>
                <w:sz w:val="20"/>
              </w:rPr>
            </w:pPr>
            <w:r>
              <w:rPr>
                <w:rFonts w:ascii="Arial" w:hAnsi="Arial" w:cs="Arial"/>
                <w:sz w:val="20"/>
              </w:rPr>
              <w:t>Please clarify the need of the Maximum Number of Simultaneous Links field or delete it.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CE1C8A" w14:textId="77777777" w:rsidR="0076749C" w:rsidRDefault="0076749C" w:rsidP="00540266">
            <w:pPr>
              <w:rPr>
                <w:rFonts w:ascii="Arial" w:hAnsi="Arial" w:cs="Arial"/>
                <w:sz w:val="20"/>
              </w:rPr>
            </w:pPr>
            <w:r>
              <w:rPr>
                <w:rFonts w:ascii="Arial" w:hAnsi="Arial" w:cs="Arial"/>
                <w:sz w:val="20"/>
              </w:rPr>
              <w:t xml:space="preserve">Revised- </w:t>
            </w:r>
          </w:p>
          <w:p w14:paraId="5729A49C" w14:textId="77777777" w:rsidR="0076749C" w:rsidRDefault="0076749C" w:rsidP="00540266">
            <w:pPr>
              <w:rPr>
                <w:rFonts w:ascii="Arial" w:hAnsi="Arial" w:cs="Arial"/>
                <w:sz w:val="20"/>
              </w:rPr>
            </w:pPr>
            <w:r>
              <w:rPr>
                <w:rFonts w:ascii="Arial" w:hAnsi="Arial" w:cs="Arial"/>
                <w:sz w:val="20"/>
              </w:rPr>
              <w:t xml:space="preserve">Agree in principle with the comment. </w:t>
            </w:r>
          </w:p>
          <w:p w14:paraId="739CE3A3" w14:textId="77777777" w:rsidR="0076749C" w:rsidRDefault="0076749C" w:rsidP="00540266">
            <w:pPr>
              <w:rPr>
                <w:rFonts w:ascii="Arial" w:hAnsi="Arial" w:cs="Arial"/>
                <w:sz w:val="20"/>
              </w:rPr>
            </w:pPr>
          </w:p>
          <w:p w14:paraId="64D5E4CA" w14:textId="70E8D35A" w:rsidR="0076749C" w:rsidRDefault="0076749C" w:rsidP="00540266">
            <w:pPr>
              <w:rPr>
                <w:rFonts w:ascii="Arial" w:hAnsi="Arial" w:cs="Arial"/>
                <w:sz w:val="20"/>
              </w:rPr>
            </w:pPr>
            <w:r>
              <w:rPr>
                <w:rFonts w:ascii="Arial" w:hAnsi="Arial" w:cs="Arial"/>
                <w:sz w:val="20"/>
              </w:rPr>
              <w:t xml:space="preserve">The normative statement about the </w:t>
            </w:r>
            <w:r w:rsidRPr="00456459">
              <w:rPr>
                <w:rFonts w:ascii="Arial" w:hAnsi="Arial" w:cs="Arial"/>
                <w:sz w:val="20"/>
              </w:rPr>
              <w:t>Maximum Number of Simultaneous Links field</w:t>
            </w:r>
            <w:r>
              <w:rPr>
                <w:rFonts w:ascii="Arial" w:hAnsi="Arial" w:cs="Arial"/>
                <w:sz w:val="20"/>
              </w:rPr>
              <w:t xml:space="preserve"> is </w:t>
            </w:r>
            <w:r w:rsidR="00EB2CBB">
              <w:rPr>
                <w:rFonts w:ascii="Arial" w:hAnsi="Arial" w:cs="Arial"/>
                <w:sz w:val="20"/>
              </w:rPr>
              <w:t xml:space="preserve">added. </w:t>
            </w:r>
          </w:p>
          <w:p w14:paraId="7CB70DE5" w14:textId="77777777" w:rsidR="0076749C" w:rsidRDefault="0076749C" w:rsidP="00540266">
            <w:pPr>
              <w:rPr>
                <w:rFonts w:ascii="Arial" w:hAnsi="Arial" w:cs="Arial"/>
                <w:sz w:val="20"/>
              </w:rPr>
            </w:pPr>
          </w:p>
          <w:p w14:paraId="159CF557" w14:textId="21D6414C" w:rsidR="0076749C" w:rsidRDefault="0076749C" w:rsidP="00540266">
            <w:pPr>
              <w:rPr>
                <w:rFonts w:ascii="Arial" w:hAnsi="Arial" w:cs="Arial"/>
                <w:sz w:val="20"/>
              </w:rPr>
            </w:pPr>
            <w:proofErr w:type="spellStart"/>
            <w:r w:rsidRPr="00CC78FA">
              <w:rPr>
                <w:rFonts w:ascii="Arial" w:hAnsi="Arial" w:cs="Arial"/>
                <w:sz w:val="20"/>
              </w:rPr>
              <w:lastRenderedPageBreak/>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w:t>
            </w:r>
            <w:r w:rsidR="00AC3AD1">
              <w:rPr>
                <w:rFonts w:ascii="Arial" w:hAnsi="Arial" w:cs="Arial"/>
                <w:sz w:val="20"/>
              </w:rPr>
              <w:t>5</w:t>
            </w:r>
            <w:r w:rsidRPr="00CC78FA">
              <w:rPr>
                <w:rFonts w:ascii="Arial" w:hAnsi="Arial" w:cs="Arial"/>
                <w:sz w:val="20"/>
              </w:rPr>
              <w:t>r</w:t>
            </w:r>
            <w:r w:rsidR="00AC3AD1">
              <w:rPr>
                <w:rFonts w:ascii="Arial" w:hAnsi="Arial" w:cs="Arial"/>
                <w:sz w:val="20"/>
              </w:rPr>
              <w:t>2</w:t>
            </w:r>
            <w:r w:rsidRPr="00CC78FA">
              <w:rPr>
                <w:rFonts w:ascii="Arial" w:hAnsi="Arial" w:cs="Arial"/>
                <w:sz w:val="20"/>
              </w:rPr>
              <w:t xml:space="preserve"> under all headings that include CID </w:t>
            </w:r>
            <w:r>
              <w:rPr>
                <w:rFonts w:ascii="Arial" w:hAnsi="Arial" w:cs="Arial"/>
                <w:sz w:val="20"/>
              </w:rPr>
              <w:t>5344.</w:t>
            </w:r>
          </w:p>
        </w:tc>
      </w:tr>
      <w:tr w:rsidR="0076749C" w:rsidRPr="00D411CA" w14:paraId="14EC5644" w14:textId="77777777" w:rsidTr="00540266">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9BEC2B" w14:textId="77777777" w:rsidR="0076749C" w:rsidRDefault="0076749C" w:rsidP="00540266">
            <w:pPr>
              <w:autoSpaceDE w:val="0"/>
              <w:autoSpaceDN w:val="0"/>
              <w:adjustRightInd w:val="0"/>
              <w:jc w:val="both"/>
              <w:rPr>
                <w:rFonts w:eastAsia="Times New Roman"/>
                <w:b/>
                <w:color w:val="000000"/>
                <w:sz w:val="20"/>
                <w:highlight w:val="yellow"/>
                <w:lang w:val="en-US"/>
              </w:rPr>
            </w:pPr>
          </w:p>
          <w:p w14:paraId="44BFFA33" w14:textId="77777777" w:rsidR="0076749C" w:rsidRDefault="0076749C" w:rsidP="00540266">
            <w:pPr>
              <w:rPr>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(#CID 5344):</w:t>
            </w:r>
          </w:p>
          <w:p w14:paraId="13EE426F" w14:textId="77777777" w:rsidR="0076749C" w:rsidRDefault="0076749C" w:rsidP="00540266">
            <w:pPr>
              <w:autoSpaceDE w:val="0"/>
              <w:autoSpaceDN w:val="0"/>
              <w:adjustRightInd w:val="0"/>
              <w:jc w:val="both"/>
              <w:rPr>
                <w:b/>
                <w:bCs/>
                <w:sz w:val="20"/>
                <w:lang w:val="en-US"/>
              </w:rPr>
            </w:pPr>
          </w:p>
          <w:p w14:paraId="36774FE0" w14:textId="77777777" w:rsidR="0076749C" w:rsidRDefault="0076749C" w:rsidP="00540266">
            <w:pPr>
              <w:autoSpaceDE w:val="0"/>
              <w:autoSpaceDN w:val="0"/>
              <w:adjustRightInd w:val="0"/>
              <w:jc w:val="both"/>
              <w:rPr>
                <w:rFonts w:ascii="Arial" w:hAnsi="Arial" w:cs="Arial"/>
                <w:sz w:val="20"/>
                <w:lang w:val="en-US"/>
              </w:rPr>
            </w:pPr>
            <w:r>
              <w:rPr>
                <w:b/>
                <w:bCs/>
                <w:sz w:val="20"/>
              </w:rPr>
              <w:t xml:space="preserve">35.3.16.2 </w:t>
            </w:r>
            <w:proofErr w:type="gramStart"/>
            <w:r>
              <w:rPr>
                <w:b/>
                <w:bCs/>
                <w:sz w:val="20"/>
              </w:rPr>
              <w:t>Multi-link</w:t>
            </w:r>
            <w:proofErr w:type="gramEnd"/>
            <w:r>
              <w:rPr>
                <w:b/>
                <w:bCs/>
                <w:sz w:val="20"/>
              </w:rPr>
              <w:t xml:space="preserve"> device capability </w:t>
            </w:r>
            <w:proofErr w:type="spellStart"/>
            <w:r>
              <w:rPr>
                <w:b/>
                <w:bCs/>
                <w:sz w:val="20"/>
              </w:rPr>
              <w:t>signaling</w:t>
            </w:r>
            <w:proofErr w:type="spellEnd"/>
          </w:p>
          <w:p w14:paraId="1A401D05" w14:textId="77777777" w:rsidR="0076749C" w:rsidRDefault="0076749C" w:rsidP="00540266">
            <w:pPr>
              <w:autoSpaceDE w:val="0"/>
              <w:autoSpaceDN w:val="0"/>
              <w:adjustRightInd w:val="0"/>
              <w:jc w:val="both"/>
              <w:rPr>
                <w:b/>
                <w:bCs/>
                <w:sz w:val="20"/>
                <w:lang w:val="en-US"/>
              </w:rPr>
            </w:pPr>
          </w:p>
          <w:p w14:paraId="28A5F7B9" w14:textId="77777777" w:rsidR="0076749C" w:rsidRPr="000C5C60" w:rsidRDefault="0076749C" w:rsidP="00540266">
            <w:pPr>
              <w:autoSpaceDE w:val="0"/>
              <w:autoSpaceDN w:val="0"/>
              <w:adjustRightInd w:val="0"/>
              <w:jc w:val="both"/>
              <w:rPr>
                <w:rFonts w:ascii="Arial" w:hAnsi="Arial" w:cs="Arial"/>
                <w:sz w:val="20"/>
                <w:lang w:val="en-US"/>
              </w:rPr>
            </w:pPr>
            <w:r w:rsidRPr="000C5C60">
              <w:rPr>
                <w:rFonts w:ascii="Arial" w:hAnsi="Arial" w:cs="Arial"/>
                <w:sz w:val="20"/>
                <w:lang w:val="en-US"/>
              </w:rPr>
              <w:t xml:space="preserve">AP MLD shall set the Maximum Number </w:t>
            </w:r>
            <w:proofErr w:type="gramStart"/>
            <w:r w:rsidRPr="000C5C60">
              <w:rPr>
                <w:rFonts w:ascii="Arial" w:hAnsi="Arial" w:cs="Arial"/>
                <w:sz w:val="20"/>
                <w:lang w:val="en-US"/>
              </w:rPr>
              <w:t>Of</w:t>
            </w:r>
            <w:proofErr w:type="gramEnd"/>
            <w:r w:rsidRPr="000C5C60">
              <w:rPr>
                <w:rFonts w:ascii="Arial" w:hAnsi="Arial" w:cs="Arial"/>
                <w:sz w:val="20"/>
                <w:lang w:val="en-US"/>
              </w:rPr>
              <w:t xml:space="preserve"> Simultaneous Links subfield in the Basic Multi-Link element to the number of affiliated APs minus 1, in which the number of affiliated APs in the AP MLD shall be greater than 1.</w:t>
            </w:r>
          </w:p>
          <w:p w14:paraId="021D42D0" w14:textId="77777777" w:rsidR="0076749C" w:rsidRPr="001F024D" w:rsidRDefault="0076749C" w:rsidP="00540266">
            <w:pPr>
              <w:autoSpaceDE w:val="0"/>
              <w:autoSpaceDN w:val="0"/>
              <w:adjustRightInd w:val="0"/>
              <w:jc w:val="both"/>
              <w:rPr>
                <w:rFonts w:ascii="Arial" w:hAnsi="Arial" w:cs="Arial"/>
                <w:sz w:val="20"/>
                <w:lang w:val="en-US"/>
              </w:rPr>
            </w:pPr>
          </w:p>
          <w:p w14:paraId="3798C76E" w14:textId="77777777" w:rsidR="0076749C" w:rsidRPr="001F024D" w:rsidRDefault="0076749C" w:rsidP="00540266">
            <w:pPr>
              <w:autoSpaceDE w:val="0"/>
              <w:autoSpaceDN w:val="0"/>
              <w:adjustRightInd w:val="0"/>
              <w:jc w:val="both"/>
              <w:rPr>
                <w:rFonts w:ascii="Arial" w:hAnsi="Arial" w:cs="Arial"/>
                <w:sz w:val="20"/>
                <w:lang w:val="en-US"/>
              </w:rPr>
            </w:pPr>
            <w:r w:rsidRPr="001F024D">
              <w:rPr>
                <w:rFonts w:ascii="Arial" w:hAnsi="Arial" w:cs="Arial"/>
                <w:sz w:val="20"/>
                <w:lang w:val="en-US"/>
              </w:rPr>
              <w:t>If dot11EHTBaseLineFeaturesImplementedOnly is equal to true, an NSTR mobile AP MLD shall set the Maximum Number of Simultaneous Links subfield of the Basic Multi-Link element carried in transmitted Management frames to 1.</w:t>
            </w:r>
          </w:p>
          <w:p w14:paraId="7B27A4B2" w14:textId="77777777" w:rsidR="0076749C" w:rsidRPr="001F024D" w:rsidRDefault="0076749C" w:rsidP="00540266">
            <w:pPr>
              <w:autoSpaceDE w:val="0"/>
              <w:autoSpaceDN w:val="0"/>
              <w:adjustRightInd w:val="0"/>
              <w:jc w:val="both"/>
              <w:rPr>
                <w:rFonts w:ascii="Arial" w:hAnsi="Arial" w:cs="Arial"/>
                <w:sz w:val="20"/>
                <w:lang w:val="en-US"/>
              </w:rPr>
            </w:pPr>
          </w:p>
          <w:p w14:paraId="3AE63A6C" w14:textId="77777777" w:rsidR="0076749C" w:rsidRPr="001F024D" w:rsidRDefault="0076749C" w:rsidP="00540266">
            <w:pPr>
              <w:autoSpaceDE w:val="0"/>
              <w:autoSpaceDN w:val="0"/>
              <w:adjustRightInd w:val="0"/>
              <w:jc w:val="both"/>
              <w:rPr>
                <w:rFonts w:ascii="Arial" w:hAnsi="Arial" w:cs="Arial"/>
                <w:color w:val="FF0000"/>
                <w:sz w:val="20"/>
                <w:u w:val="single"/>
                <w:lang w:val="en-US"/>
              </w:rPr>
            </w:pPr>
            <w:r w:rsidRPr="001F024D">
              <w:rPr>
                <w:rFonts w:ascii="Arial" w:hAnsi="Arial" w:cs="Arial"/>
                <w:sz w:val="20"/>
                <w:lang w:val="en-US"/>
              </w:rPr>
              <w:t xml:space="preserve">A single radio non-AP MLD shall set the Maximum Number </w:t>
            </w:r>
            <w:proofErr w:type="gramStart"/>
            <w:r w:rsidRPr="001F024D">
              <w:rPr>
                <w:rFonts w:ascii="Arial" w:hAnsi="Arial" w:cs="Arial"/>
                <w:sz w:val="20"/>
                <w:lang w:val="en-US"/>
              </w:rPr>
              <w:t>Of</w:t>
            </w:r>
            <w:proofErr w:type="gramEnd"/>
            <w:r w:rsidRPr="001F024D">
              <w:rPr>
                <w:rFonts w:ascii="Arial" w:hAnsi="Arial" w:cs="Arial"/>
                <w:sz w:val="20"/>
                <w:lang w:val="en-US"/>
              </w:rPr>
              <w:t xml:space="preserve"> Simultaneous Links subfield in the Basic Multi-Link element carried in transmitted Management frames to 0.</w:t>
            </w:r>
            <w:r>
              <w:rPr>
                <w:rFonts w:ascii="Arial" w:hAnsi="Arial" w:cs="Arial"/>
                <w:sz w:val="20"/>
                <w:lang w:val="en-US"/>
              </w:rPr>
              <w:t xml:space="preserve"> </w:t>
            </w:r>
          </w:p>
          <w:p w14:paraId="2D5C2185" w14:textId="77777777" w:rsidR="0076749C" w:rsidRPr="0076749C" w:rsidRDefault="0076749C" w:rsidP="00540266">
            <w:pPr>
              <w:autoSpaceDE w:val="0"/>
              <w:autoSpaceDN w:val="0"/>
              <w:adjustRightInd w:val="0"/>
              <w:jc w:val="both"/>
              <w:rPr>
                <w:rFonts w:ascii="Arial" w:hAnsi="Arial" w:cs="Arial"/>
                <w:sz w:val="20"/>
                <w:lang w:val="en-US"/>
              </w:rPr>
            </w:pPr>
          </w:p>
          <w:p w14:paraId="427EAE74" w14:textId="255D6F74" w:rsidR="0076749C" w:rsidRPr="0076749C" w:rsidRDefault="0076749C" w:rsidP="00540266">
            <w:pPr>
              <w:autoSpaceDE w:val="0"/>
              <w:autoSpaceDN w:val="0"/>
              <w:adjustRightInd w:val="0"/>
              <w:jc w:val="both"/>
              <w:rPr>
                <w:rFonts w:ascii="Arial" w:hAnsi="Arial" w:cs="Arial"/>
                <w:sz w:val="20"/>
                <w:lang w:val="en-US"/>
              </w:rPr>
            </w:pPr>
            <w:proofErr w:type="gramStart"/>
            <w:r w:rsidRPr="0076749C">
              <w:rPr>
                <w:rFonts w:ascii="Arial" w:hAnsi="Arial" w:cs="Arial"/>
                <w:sz w:val="20"/>
                <w:lang w:val="en-US"/>
              </w:rPr>
              <w:t>A</w:t>
            </w:r>
            <w:r w:rsidRPr="0076749C">
              <w:rPr>
                <w:rFonts w:ascii="Arial" w:hAnsi="Arial" w:cs="Arial"/>
                <w:strike/>
                <w:color w:val="FF0000"/>
                <w:sz w:val="20"/>
                <w:lang w:val="en-US"/>
              </w:rPr>
              <w:t>n</w:t>
            </w:r>
            <w:proofErr w:type="gramEnd"/>
            <w:r w:rsidRPr="0076749C">
              <w:rPr>
                <w:rFonts w:ascii="Arial" w:hAnsi="Arial" w:cs="Arial"/>
                <w:sz w:val="20"/>
                <w:lang w:val="en-US"/>
              </w:rPr>
              <w:t xml:space="preserve"> </w:t>
            </w:r>
            <w:r w:rsidRPr="0076749C">
              <w:rPr>
                <w:rFonts w:ascii="Arial" w:hAnsi="Arial" w:cs="Arial"/>
                <w:color w:val="FF0000"/>
                <w:sz w:val="20"/>
                <w:u w:val="single"/>
                <w:lang w:val="en-US"/>
              </w:rPr>
              <w:t>single radio</w:t>
            </w:r>
            <w:r w:rsidRPr="0076749C">
              <w:rPr>
                <w:rFonts w:ascii="Arial" w:hAnsi="Arial" w:cs="Arial"/>
                <w:sz w:val="20"/>
                <w:lang w:val="en-US"/>
              </w:rPr>
              <w:t xml:space="preserve"> non-AP MLD with dot11EHTEMLSROptionImplemented equal to true shall set the Maximum Number Of Simultaneous Links subfield in the Basic Multi-Link element to 0. </w:t>
            </w:r>
          </w:p>
          <w:p w14:paraId="10F76864" w14:textId="77777777" w:rsidR="0076749C" w:rsidRPr="0076749C" w:rsidRDefault="0076749C" w:rsidP="00540266">
            <w:pPr>
              <w:autoSpaceDE w:val="0"/>
              <w:autoSpaceDN w:val="0"/>
              <w:adjustRightInd w:val="0"/>
              <w:jc w:val="both"/>
              <w:rPr>
                <w:rFonts w:ascii="Arial" w:hAnsi="Arial" w:cs="Arial"/>
                <w:sz w:val="20"/>
                <w:lang w:val="en-US"/>
              </w:rPr>
            </w:pPr>
          </w:p>
          <w:p w14:paraId="7E6C8C68" w14:textId="77777777" w:rsidR="0076749C" w:rsidRPr="001F024D" w:rsidRDefault="0076749C" w:rsidP="00540266">
            <w:pPr>
              <w:autoSpaceDE w:val="0"/>
              <w:autoSpaceDN w:val="0"/>
              <w:adjustRightInd w:val="0"/>
              <w:jc w:val="both"/>
              <w:rPr>
                <w:rFonts w:ascii="Arial" w:hAnsi="Arial" w:cs="Arial"/>
                <w:sz w:val="20"/>
                <w:lang w:val="en-US"/>
              </w:rPr>
            </w:pPr>
            <w:r w:rsidRPr="001F024D">
              <w:rPr>
                <w:rFonts w:ascii="Arial" w:hAnsi="Arial" w:cs="Arial"/>
                <w:sz w:val="20"/>
                <w:lang w:val="en-US"/>
              </w:rPr>
              <w:t xml:space="preserve">A multi-radio non-AP MLD shall set the Maximum Number </w:t>
            </w:r>
            <w:proofErr w:type="gramStart"/>
            <w:r w:rsidRPr="001F024D">
              <w:rPr>
                <w:rFonts w:ascii="Arial" w:hAnsi="Arial" w:cs="Arial"/>
                <w:sz w:val="20"/>
                <w:lang w:val="en-US"/>
              </w:rPr>
              <w:t>Of</w:t>
            </w:r>
            <w:proofErr w:type="gramEnd"/>
            <w:r w:rsidRPr="001F024D">
              <w:rPr>
                <w:rFonts w:ascii="Arial" w:hAnsi="Arial" w:cs="Arial"/>
                <w:sz w:val="20"/>
                <w:lang w:val="en-US"/>
              </w:rPr>
              <w:t xml:space="preserve"> Simultaneous Links subfield in the Basic Multi-Link element carried in transmitted Management frames to a value equal to or larger than 1. </w:t>
            </w:r>
          </w:p>
          <w:p w14:paraId="255367F2" w14:textId="77777777" w:rsidR="0076749C" w:rsidRDefault="0076749C" w:rsidP="00540266">
            <w:pPr>
              <w:autoSpaceDE w:val="0"/>
              <w:autoSpaceDN w:val="0"/>
              <w:adjustRightInd w:val="0"/>
              <w:jc w:val="both"/>
              <w:rPr>
                <w:rFonts w:ascii="Arial" w:hAnsi="Arial" w:cs="Arial"/>
                <w:sz w:val="20"/>
                <w:lang w:val="en-US"/>
              </w:rPr>
            </w:pPr>
          </w:p>
          <w:p w14:paraId="7DAB8A40" w14:textId="523B71A8" w:rsidR="0076749C" w:rsidRPr="001F024D" w:rsidRDefault="0076749C" w:rsidP="00540266">
            <w:pPr>
              <w:autoSpaceDE w:val="0"/>
              <w:autoSpaceDN w:val="0"/>
              <w:adjustRightInd w:val="0"/>
              <w:jc w:val="both"/>
              <w:rPr>
                <w:rFonts w:ascii="Arial" w:hAnsi="Arial" w:cs="Arial"/>
                <w:sz w:val="20"/>
                <w:lang w:val="en-US"/>
              </w:rPr>
            </w:pPr>
            <w:r w:rsidRPr="002A0A48">
              <w:rPr>
                <w:rFonts w:ascii="Arial" w:hAnsi="Arial" w:cs="Arial"/>
                <w:color w:val="FF0000"/>
                <w:sz w:val="20"/>
                <w:u w:val="single"/>
                <w:lang w:val="en-US"/>
              </w:rPr>
              <w:t xml:space="preserve">A MLD shall be capable of simultaneously transmitting or receiving frames on affiliated STAs up to a value indicated in the Maximum Number </w:t>
            </w:r>
            <w:proofErr w:type="gramStart"/>
            <w:r w:rsidRPr="002A0A48">
              <w:rPr>
                <w:rFonts w:ascii="Arial" w:hAnsi="Arial" w:cs="Arial"/>
                <w:color w:val="FF0000"/>
                <w:sz w:val="20"/>
                <w:u w:val="single"/>
                <w:lang w:val="en-US"/>
              </w:rPr>
              <w:t>Of</w:t>
            </w:r>
            <w:proofErr w:type="gramEnd"/>
            <w:r w:rsidRPr="002A0A48">
              <w:rPr>
                <w:rFonts w:ascii="Arial" w:hAnsi="Arial" w:cs="Arial"/>
                <w:color w:val="FF0000"/>
                <w:sz w:val="20"/>
                <w:u w:val="single"/>
                <w:lang w:val="en-US"/>
              </w:rPr>
              <w:t xml:space="preserve"> Simultaneous Links subfield in the Basic Multi-Link element plus 1</w:t>
            </w:r>
            <w:r>
              <w:rPr>
                <w:rFonts w:ascii="Arial" w:hAnsi="Arial" w:cs="Arial"/>
                <w:color w:val="FF0000"/>
                <w:sz w:val="20"/>
                <w:u w:val="single"/>
                <w:lang w:val="en-US"/>
              </w:rPr>
              <w:t xml:space="preserve">, </w:t>
            </w:r>
            <w:r w:rsidRPr="002A0A48">
              <w:rPr>
                <w:rFonts w:ascii="Arial" w:hAnsi="Arial" w:cs="Arial"/>
                <w:color w:val="FF0000"/>
                <w:sz w:val="20"/>
                <w:u w:val="single"/>
                <w:lang w:val="en-US"/>
              </w:rPr>
              <w:t>under the rules defined in subclauses below</w:t>
            </w:r>
            <w:r>
              <w:rPr>
                <w:rFonts w:ascii="Arial" w:hAnsi="Arial" w:cs="Arial"/>
                <w:color w:val="FF0000"/>
                <w:sz w:val="20"/>
                <w:u w:val="single"/>
                <w:lang w:val="en-US"/>
              </w:rPr>
              <w:t>.</w:t>
            </w:r>
          </w:p>
          <w:p w14:paraId="38E3C43E" w14:textId="77777777" w:rsidR="0076749C" w:rsidRPr="00D411CA" w:rsidRDefault="0076749C" w:rsidP="00540266">
            <w:pPr>
              <w:autoSpaceDE w:val="0"/>
              <w:autoSpaceDN w:val="0"/>
              <w:adjustRightInd w:val="0"/>
              <w:jc w:val="both"/>
              <w:rPr>
                <w:rFonts w:ascii="Arial" w:hAnsi="Arial" w:cs="Arial"/>
                <w:sz w:val="20"/>
                <w:lang w:val="en-US"/>
              </w:rPr>
            </w:pPr>
          </w:p>
        </w:tc>
      </w:tr>
    </w:tbl>
    <w:p w14:paraId="46312AAF" w14:textId="2059F1B4" w:rsidR="00CB65EF" w:rsidRPr="002165E8" w:rsidRDefault="00CB65EF" w:rsidP="00F949D6">
      <w:pPr>
        <w:rPr>
          <w:rFonts w:eastAsia="Times New Roman"/>
          <w:iCs/>
          <w:sz w:val="20"/>
          <w:lang w:val="en-US"/>
        </w:rPr>
      </w:pPr>
    </w:p>
    <w:sectPr w:rsidR="00CB65EF" w:rsidRPr="002165E8"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45A9" w14:textId="77777777" w:rsidR="00F7180E" w:rsidRDefault="00F7180E">
      <w:r>
        <w:separator/>
      </w:r>
    </w:p>
  </w:endnote>
  <w:endnote w:type="continuationSeparator" w:id="0">
    <w:p w14:paraId="15DECEBF" w14:textId="77777777" w:rsidR="00F7180E" w:rsidRDefault="00F7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90694C"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Yongho Seok,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A283" w14:textId="77777777" w:rsidR="00F7180E" w:rsidRDefault="00F7180E">
      <w:r>
        <w:separator/>
      </w:r>
    </w:p>
  </w:footnote>
  <w:footnote w:type="continuationSeparator" w:id="0">
    <w:p w14:paraId="7D097825" w14:textId="77777777" w:rsidR="00F7180E" w:rsidRDefault="00F7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7E1E675F" w:rsidR="00B13D25" w:rsidRPr="00D47AFC" w:rsidRDefault="00533DAF" w:rsidP="00D47AFC">
    <w:pPr>
      <w:pStyle w:val="Header"/>
      <w:tabs>
        <w:tab w:val="clear" w:pos="6480"/>
        <w:tab w:val="center" w:pos="4680"/>
        <w:tab w:val="right" w:pos="9360"/>
      </w:tabs>
    </w:pPr>
    <w:r>
      <w:rPr>
        <w:lang w:eastAsia="ko-KR"/>
      </w:rPr>
      <w:t>March</w:t>
    </w:r>
    <w:r w:rsidR="009C4560">
      <w:rPr>
        <w:lang w:eastAsia="ko-KR"/>
      </w:rPr>
      <w:t xml:space="preserve"> </w:t>
    </w:r>
    <w:r w:rsidR="00D47AFC">
      <w:rPr>
        <w:lang w:eastAsia="ko-KR"/>
      </w:rPr>
      <w:t>202</w:t>
    </w:r>
    <w:r w:rsidR="009C4560">
      <w:rPr>
        <w:lang w:eastAsia="ko-KR"/>
      </w:rPr>
      <w:t>2</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w:t>
      </w:r>
      <w:r w:rsidR="009C4560">
        <w:t>2</w:t>
      </w:r>
      <w:r w:rsidR="00D47AFC">
        <w:t>/</w:t>
      </w:r>
      <w:r w:rsidR="009C4560">
        <w:t>0075</w:t>
      </w:r>
      <w:r w:rsidR="00D47AFC">
        <w:rPr>
          <w:lang w:eastAsia="ko-KR"/>
        </w:rPr>
        <w:t>r</w:t>
      </w:r>
    </w:fldSimple>
    <w:r w:rsidR="00AC3AD1">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63533B69"/>
    <w:multiLevelType w:val="hybridMultilevel"/>
    <w:tmpl w:val="E4205906"/>
    <w:lvl w:ilvl="0" w:tplc="49AE0C4A">
      <w:start w:val="3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33488F"/>
    <w:multiLevelType w:val="hybridMultilevel"/>
    <w:tmpl w:val="6D388F84"/>
    <w:lvl w:ilvl="0" w:tplc="0696E658">
      <w:start w:val="3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4344"/>
    <w:rsid w:val="00024487"/>
    <w:rsid w:val="000245D2"/>
    <w:rsid w:val="00025232"/>
    <w:rsid w:val="000252C2"/>
    <w:rsid w:val="00025718"/>
    <w:rsid w:val="000258C0"/>
    <w:rsid w:val="00025C6C"/>
    <w:rsid w:val="00026F42"/>
    <w:rsid w:val="00027D05"/>
    <w:rsid w:val="00030484"/>
    <w:rsid w:val="0003148A"/>
    <w:rsid w:val="00033F2F"/>
    <w:rsid w:val="000348B1"/>
    <w:rsid w:val="000359F2"/>
    <w:rsid w:val="000368C8"/>
    <w:rsid w:val="0003692F"/>
    <w:rsid w:val="00037D1D"/>
    <w:rsid w:val="0004013E"/>
    <w:rsid w:val="000405C4"/>
    <w:rsid w:val="000411E4"/>
    <w:rsid w:val="00041260"/>
    <w:rsid w:val="00041333"/>
    <w:rsid w:val="00042FC6"/>
    <w:rsid w:val="000437A5"/>
    <w:rsid w:val="000442DA"/>
    <w:rsid w:val="0004482E"/>
    <w:rsid w:val="00044AA3"/>
    <w:rsid w:val="00045536"/>
    <w:rsid w:val="00046AD7"/>
    <w:rsid w:val="00047A89"/>
    <w:rsid w:val="000503C2"/>
    <w:rsid w:val="0005087B"/>
    <w:rsid w:val="00051168"/>
    <w:rsid w:val="00052123"/>
    <w:rsid w:val="00053998"/>
    <w:rsid w:val="00054E06"/>
    <w:rsid w:val="00055EDB"/>
    <w:rsid w:val="000566BC"/>
    <w:rsid w:val="000566EF"/>
    <w:rsid w:val="0006028D"/>
    <w:rsid w:val="00061480"/>
    <w:rsid w:val="00062844"/>
    <w:rsid w:val="00062DAC"/>
    <w:rsid w:val="00062E86"/>
    <w:rsid w:val="00063611"/>
    <w:rsid w:val="000639F9"/>
    <w:rsid w:val="00065B96"/>
    <w:rsid w:val="00065EBD"/>
    <w:rsid w:val="000662CD"/>
    <w:rsid w:val="000663D7"/>
    <w:rsid w:val="0006732A"/>
    <w:rsid w:val="0006764E"/>
    <w:rsid w:val="00067752"/>
    <w:rsid w:val="00067D1B"/>
    <w:rsid w:val="00067D66"/>
    <w:rsid w:val="0007313B"/>
    <w:rsid w:val="00073BB4"/>
    <w:rsid w:val="00073E87"/>
    <w:rsid w:val="00075C3C"/>
    <w:rsid w:val="00075E1E"/>
    <w:rsid w:val="00075F48"/>
    <w:rsid w:val="00076885"/>
    <w:rsid w:val="000803DA"/>
    <w:rsid w:val="000809EA"/>
    <w:rsid w:val="00080ACC"/>
    <w:rsid w:val="000815C7"/>
    <w:rsid w:val="00081E62"/>
    <w:rsid w:val="000823C8"/>
    <w:rsid w:val="00082652"/>
    <w:rsid w:val="000829FF"/>
    <w:rsid w:val="0008302D"/>
    <w:rsid w:val="00084ED0"/>
    <w:rsid w:val="00085A1F"/>
    <w:rsid w:val="000860C6"/>
    <w:rsid w:val="000865AA"/>
    <w:rsid w:val="00086780"/>
    <w:rsid w:val="000868ED"/>
    <w:rsid w:val="00087143"/>
    <w:rsid w:val="00087CC2"/>
    <w:rsid w:val="00090640"/>
    <w:rsid w:val="00092AC6"/>
    <w:rsid w:val="0009357B"/>
    <w:rsid w:val="00093EA4"/>
    <w:rsid w:val="00094FFA"/>
    <w:rsid w:val="0009537B"/>
    <w:rsid w:val="000957A0"/>
    <w:rsid w:val="00096766"/>
    <w:rsid w:val="000975D0"/>
    <w:rsid w:val="000977B2"/>
    <w:rsid w:val="00097919"/>
    <w:rsid w:val="000A2C67"/>
    <w:rsid w:val="000A2C76"/>
    <w:rsid w:val="000A3DC2"/>
    <w:rsid w:val="000A548D"/>
    <w:rsid w:val="000A6968"/>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3175"/>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3762"/>
    <w:rsid w:val="00104792"/>
    <w:rsid w:val="001057E2"/>
    <w:rsid w:val="00105918"/>
    <w:rsid w:val="00106A7F"/>
    <w:rsid w:val="001101C2"/>
    <w:rsid w:val="001109AA"/>
    <w:rsid w:val="00110B0F"/>
    <w:rsid w:val="00112C6A"/>
    <w:rsid w:val="001131A8"/>
    <w:rsid w:val="001151CE"/>
    <w:rsid w:val="0011545E"/>
    <w:rsid w:val="00115A75"/>
    <w:rsid w:val="0011611B"/>
    <w:rsid w:val="001179EA"/>
    <w:rsid w:val="00117E81"/>
    <w:rsid w:val="00120298"/>
    <w:rsid w:val="0012135D"/>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69F"/>
    <w:rsid w:val="001408FE"/>
    <w:rsid w:val="00140EC4"/>
    <w:rsid w:val="00141110"/>
    <w:rsid w:val="00141922"/>
    <w:rsid w:val="00143261"/>
    <w:rsid w:val="00143684"/>
    <w:rsid w:val="001439FD"/>
    <w:rsid w:val="00143E22"/>
    <w:rsid w:val="001448D8"/>
    <w:rsid w:val="001450BB"/>
    <w:rsid w:val="00145724"/>
    <w:rsid w:val="001459E7"/>
    <w:rsid w:val="00146902"/>
    <w:rsid w:val="00150009"/>
    <w:rsid w:val="00151BBE"/>
    <w:rsid w:val="00151FE2"/>
    <w:rsid w:val="001541AB"/>
    <w:rsid w:val="00154562"/>
    <w:rsid w:val="00154585"/>
    <w:rsid w:val="00154B26"/>
    <w:rsid w:val="001558F4"/>
    <w:rsid w:val="001559BB"/>
    <w:rsid w:val="00155F5A"/>
    <w:rsid w:val="00160CFE"/>
    <w:rsid w:val="0016120D"/>
    <w:rsid w:val="0016122C"/>
    <w:rsid w:val="00161D47"/>
    <w:rsid w:val="00162362"/>
    <w:rsid w:val="00165BE6"/>
    <w:rsid w:val="001670D9"/>
    <w:rsid w:val="0017058E"/>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7DA5"/>
    <w:rsid w:val="00197F48"/>
    <w:rsid w:val="001A0EDB"/>
    <w:rsid w:val="001A132F"/>
    <w:rsid w:val="001A14ED"/>
    <w:rsid w:val="001A2240"/>
    <w:rsid w:val="001A22C5"/>
    <w:rsid w:val="001A5A69"/>
    <w:rsid w:val="001A67D9"/>
    <w:rsid w:val="001A79A8"/>
    <w:rsid w:val="001B0087"/>
    <w:rsid w:val="001B095B"/>
    <w:rsid w:val="001B10F5"/>
    <w:rsid w:val="001B2326"/>
    <w:rsid w:val="001B252D"/>
    <w:rsid w:val="001B2904"/>
    <w:rsid w:val="001B4F2B"/>
    <w:rsid w:val="001B5FDC"/>
    <w:rsid w:val="001B63BC"/>
    <w:rsid w:val="001B656F"/>
    <w:rsid w:val="001B6851"/>
    <w:rsid w:val="001C0546"/>
    <w:rsid w:val="001C2D5D"/>
    <w:rsid w:val="001C3D24"/>
    <w:rsid w:val="001C3E55"/>
    <w:rsid w:val="001C50FD"/>
    <w:rsid w:val="001C632F"/>
    <w:rsid w:val="001C7813"/>
    <w:rsid w:val="001C79FB"/>
    <w:rsid w:val="001C7CCE"/>
    <w:rsid w:val="001D15ED"/>
    <w:rsid w:val="001D23AC"/>
    <w:rsid w:val="001D328B"/>
    <w:rsid w:val="001D4A93"/>
    <w:rsid w:val="001D4E00"/>
    <w:rsid w:val="001D536E"/>
    <w:rsid w:val="001D7492"/>
    <w:rsid w:val="001D74C5"/>
    <w:rsid w:val="001D76CA"/>
    <w:rsid w:val="001D7948"/>
    <w:rsid w:val="001D79D4"/>
    <w:rsid w:val="001D7D58"/>
    <w:rsid w:val="001E07D7"/>
    <w:rsid w:val="001E0946"/>
    <w:rsid w:val="001E0D99"/>
    <w:rsid w:val="001E0DBB"/>
    <w:rsid w:val="001E20C2"/>
    <w:rsid w:val="001E2BEB"/>
    <w:rsid w:val="001E3E95"/>
    <w:rsid w:val="001E4A80"/>
    <w:rsid w:val="001E5873"/>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49FE"/>
    <w:rsid w:val="00214B50"/>
    <w:rsid w:val="00215A82"/>
    <w:rsid w:val="00215E32"/>
    <w:rsid w:val="0021605B"/>
    <w:rsid w:val="002165E8"/>
    <w:rsid w:val="0022139A"/>
    <w:rsid w:val="002237BD"/>
    <w:rsid w:val="002239F2"/>
    <w:rsid w:val="0022433E"/>
    <w:rsid w:val="00224957"/>
    <w:rsid w:val="00225508"/>
    <w:rsid w:val="00225570"/>
    <w:rsid w:val="0022577C"/>
    <w:rsid w:val="00230D4D"/>
    <w:rsid w:val="002313B7"/>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52D47"/>
    <w:rsid w:val="002559C0"/>
    <w:rsid w:val="00255A8B"/>
    <w:rsid w:val="002569BF"/>
    <w:rsid w:val="00257B24"/>
    <w:rsid w:val="002617A4"/>
    <w:rsid w:val="00261940"/>
    <w:rsid w:val="00261C79"/>
    <w:rsid w:val="00263092"/>
    <w:rsid w:val="002662A5"/>
    <w:rsid w:val="002667AC"/>
    <w:rsid w:val="0026763B"/>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710"/>
    <w:rsid w:val="002A4A61"/>
    <w:rsid w:val="002A5824"/>
    <w:rsid w:val="002A67C6"/>
    <w:rsid w:val="002B0BA3"/>
    <w:rsid w:val="002B144B"/>
    <w:rsid w:val="002B181B"/>
    <w:rsid w:val="002B2ECB"/>
    <w:rsid w:val="002B33CB"/>
    <w:rsid w:val="002B3C00"/>
    <w:rsid w:val="002B3D05"/>
    <w:rsid w:val="002B6006"/>
    <w:rsid w:val="002B7DF1"/>
    <w:rsid w:val="002C0375"/>
    <w:rsid w:val="002C066D"/>
    <w:rsid w:val="002C2577"/>
    <w:rsid w:val="002C3CD7"/>
    <w:rsid w:val="002C4C6D"/>
    <w:rsid w:val="002C5303"/>
    <w:rsid w:val="002C61FC"/>
    <w:rsid w:val="002C66AA"/>
    <w:rsid w:val="002C6B4F"/>
    <w:rsid w:val="002C72E1"/>
    <w:rsid w:val="002C7D6A"/>
    <w:rsid w:val="002D1CE8"/>
    <w:rsid w:val="002D1D40"/>
    <w:rsid w:val="002D34AA"/>
    <w:rsid w:val="002D36DC"/>
    <w:rsid w:val="002D40ED"/>
    <w:rsid w:val="002D4629"/>
    <w:rsid w:val="002D518F"/>
    <w:rsid w:val="002D51E7"/>
    <w:rsid w:val="002D6BBE"/>
    <w:rsid w:val="002D6EFF"/>
    <w:rsid w:val="002D7ED5"/>
    <w:rsid w:val="002E098E"/>
    <w:rsid w:val="002E1B18"/>
    <w:rsid w:val="002E3315"/>
    <w:rsid w:val="002E39A2"/>
    <w:rsid w:val="002E46D8"/>
    <w:rsid w:val="002E6FF6"/>
    <w:rsid w:val="002F12C4"/>
    <w:rsid w:val="002F14BA"/>
    <w:rsid w:val="002F25B2"/>
    <w:rsid w:val="002F2A4B"/>
    <w:rsid w:val="002F2BC5"/>
    <w:rsid w:val="002F3658"/>
    <w:rsid w:val="002F376B"/>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37973"/>
    <w:rsid w:val="003403AD"/>
    <w:rsid w:val="00341262"/>
    <w:rsid w:val="0034133D"/>
    <w:rsid w:val="00341FEB"/>
    <w:rsid w:val="00342598"/>
    <w:rsid w:val="003449F9"/>
    <w:rsid w:val="003479E4"/>
    <w:rsid w:val="00347C43"/>
    <w:rsid w:val="00350311"/>
    <w:rsid w:val="00350768"/>
    <w:rsid w:val="00350E78"/>
    <w:rsid w:val="003546AD"/>
    <w:rsid w:val="00354A2D"/>
    <w:rsid w:val="0035555E"/>
    <w:rsid w:val="00355D12"/>
    <w:rsid w:val="00356128"/>
    <w:rsid w:val="00356D10"/>
    <w:rsid w:val="00356F8C"/>
    <w:rsid w:val="00360C87"/>
    <w:rsid w:val="0036139A"/>
    <w:rsid w:val="003651C4"/>
    <w:rsid w:val="00365FE5"/>
    <w:rsid w:val="00366AF0"/>
    <w:rsid w:val="00370EDA"/>
    <w:rsid w:val="003713CA"/>
    <w:rsid w:val="003719A3"/>
    <w:rsid w:val="003729FC"/>
    <w:rsid w:val="00372FCA"/>
    <w:rsid w:val="00373245"/>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4DAD"/>
    <w:rsid w:val="003B52F2"/>
    <w:rsid w:val="003B5F43"/>
    <w:rsid w:val="003B76BD"/>
    <w:rsid w:val="003C05C5"/>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4851"/>
    <w:rsid w:val="004051EE"/>
    <w:rsid w:val="0040735F"/>
    <w:rsid w:val="00407C5B"/>
    <w:rsid w:val="00413A1D"/>
    <w:rsid w:val="00413C1C"/>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40F59"/>
    <w:rsid w:val="00440FF1"/>
    <w:rsid w:val="004417F2"/>
    <w:rsid w:val="00441D64"/>
    <w:rsid w:val="00442799"/>
    <w:rsid w:val="00442DD1"/>
    <w:rsid w:val="00443E86"/>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B57"/>
    <w:rsid w:val="00462DE5"/>
    <w:rsid w:val="00463E43"/>
    <w:rsid w:val="004640E0"/>
    <w:rsid w:val="00464627"/>
    <w:rsid w:val="0046487C"/>
    <w:rsid w:val="00465F17"/>
    <w:rsid w:val="004660A9"/>
    <w:rsid w:val="00466E94"/>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66F7"/>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145"/>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3DAF"/>
    <w:rsid w:val="0053435E"/>
    <w:rsid w:val="0053699F"/>
    <w:rsid w:val="00537A83"/>
    <w:rsid w:val="00537DC0"/>
    <w:rsid w:val="005400AC"/>
    <w:rsid w:val="005403B3"/>
    <w:rsid w:val="005409C5"/>
    <w:rsid w:val="0054235E"/>
    <w:rsid w:val="005431EC"/>
    <w:rsid w:val="0054425D"/>
    <w:rsid w:val="00545572"/>
    <w:rsid w:val="00546F6E"/>
    <w:rsid w:val="00547569"/>
    <w:rsid w:val="00547CC9"/>
    <w:rsid w:val="005510B2"/>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A7A13"/>
    <w:rsid w:val="005B148D"/>
    <w:rsid w:val="005B151D"/>
    <w:rsid w:val="005B1F5F"/>
    <w:rsid w:val="005B31EA"/>
    <w:rsid w:val="005B34A6"/>
    <w:rsid w:val="005B457D"/>
    <w:rsid w:val="005B5EF1"/>
    <w:rsid w:val="005B6958"/>
    <w:rsid w:val="005B6AE5"/>
    <w:rsid w:val="005B6C67"/>
    <w:rsid w:val="005C0CBC"/>
    <w:rsid w:val="005C4204"/>
    <w:rsid w:val="005C47AF"/>
    <w:rsid w:val="005C64CE"/>
    <w:rsid w:val="005C6823"/>
    <w:rsid w:val="005C694C"/>
    <w:rsid w:val="005C7311"/>
    <w:rsid w:val="005C76AD"/>
    <w:rsid w:val="005C7933"/>
    <w:rsid w:val="005D1461"/>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88B"/>
    <w:rsid w:val="005E768D"/>
    <w:rsid w:val="005E7F03"/>
    <w:rsid w:val="005F0062"/>
    <w:rsid w:val="005F01EE"/>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07B04"/>
    <w:rsid w:val="0061042A"/>
    <w:rsid w:val="00610746"/>
    <w:rsid w:val="006108FD"/>
    <w:rsid w:val="006131ED"/>
    <w:rsid w:val="00614576"/>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4281"/>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5093"/>
    <w:rsid w:val="006762D5"/>
    <w:rsid w:val="00676F06"/>
    <w:rsid w:val="00677427"/>
    <w:rsid w:val="0067788A"/>
    <w:rsid w:val="00680308"/>
    <w:rsid w:val="00680DD0"/>
    <w:rsid w:val="0068157B"/>
    <w:rsid w:val="00681B80"/>
    <w:rsid w:val="00682DAD"/>
    <w:rsid w:val="00682EE4"/>
    <w:rsid w:val="0068429C"/>
    <w:rsid w:val="00685379"/>
    <w:rsid w:val="00685C46"/>
    <w:rsid w:val="006863C1"/>
    <w:rsid w:val="00686866"/>
    <w:rsid w:val="00686A71"/>
    <w:rsid w:val="00687476"/>
    <w:rsid w:val="0069038E"/>
    <w:rsid w:val="00690C2A"/>
    <w:rsid w:val="006910BB"/>
    <w:rsid w:val="00692C95"/>
    <w:rsid w:val="00693076"/>
    <w:rsid w:val="006936F0"/>
    <w:rsid w:val="00693772"/>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1FD5"/>
    <w:rsid w:val="006B45AA"/>
    <w:rsid w:val="006B55F6"/>
    <w:rsid w:val="006B6528"/>
    <w:rsid w:val="006C0178"/>
    <w:rsid w:val="006C05D0"/>
    <w:rsid w:val="006C063A"/>
    <w:rsid w:val="006C0E55"/>
    <w:rsid w:val="006C1FA8"/>
    <w:rsid w:val="006C2C97"/>
    <w:rsid w:val="006C311E"/>
    <w:rsid w:val="006C4219"/>
    <w:rsid w:val="006C4EAE"/>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1C1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66F3C"/>
    <w:rsid w:val="0076749C"/>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765"/>
    <w:rsid w:val="007A5B89"/>
    <w:rsid w:val="007B16F9"/>
    <w:rsid w:val="007B326B"/>
    <w:rsid w:val="007B4D5D"/>
    <w:rsid w:val="007B5B81"/>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062F"/>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A693B"/>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1F54"/>
    <w:rsid w:val="008E4011"/>
    <w:rsid w:val="008E444B"/>
    <w:rsid w:val="008E5807"/>
    <w:rsid w:val="008E7630"/>
    <w:rsid w:val="008F039B"/>
    <w:rsid w:val="008F1C67"/>
    <w:rsid w:val="008F238D"/>
    <w:rsid w:val="008F3288"/>
    <w:rsid w:val="008F3D0E"/>
    <w:rsid w:val="008F4906"/>
    <w:rsid w:val="008F6B66"/>
    <w:rsid w:val="008F71E1"/>
    <w:rsid w:val="008F72B0"/>
    <w:rsid w:val="00900B70"/>
    <w:rsid w:val="00905A7F"/>
    <w:rsid w:val="0090694C"/>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AAA"/>
    <w:rsid w:val="00947699"/>
    <w:rsid w:val="00947DE9"/>
    <w:rsid w:val="00951CE8"/>
    <w:rsid w:val="00952762"/>
    <w:rsid w:val="0095350F"/>
    <w:rsid w:val="00953565"/>
    <w:rsid w:val="009537D6"/>
    <w:rsid w:val="00953C22"/>
    <w:rsid w:val="00954C90"/>
    <w:rsid w:val="009552BB"/>
    <w:rsid w:val="009616AD"/>
    <w:rsid w:val="00962886"/>
    <w:rsid w:val="009660F8"/>
    <w:rsid w:val="00967966"/>
    <w:rsid w:val="00967BF7"/>
    <w:rsid w:val="00970565"/>
    <w:rsid w:val="0097096E"/>
    <w:rsid w:val="00970D55"/>
    <w:rsid w:val="009723A1"/>
    <w:rsid w:val="009723DF"/>
    <w:rsid w:val="00973548"/>
    <w:rsid w:val="00973614"/>
    <w:rsid w:val="0097724C"/>
    <w:rsid w:val="00980866"/>
    <w:rsid w:val="00980D24"/>
    <w:rsid w:val="009815CF"/>
    <w:rsid w:val="00982327"/>
    <w:rsid w:val="009823F7"/>
    <w:rsid w:val="009824DF"/>
    <w:rsid w:val="00982BCE"/>
    <w:rsid w:val="00983041"/>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7F79"/>
    <w:rsid w:val="009C162A"/>
    <w:rsid w:val="009C166F"/>
    <w:rsid w:val="009C30AA"/>
    <w:rsid w:val="009C4147"/>
    <w:rsid w:val="009C43D1"/>
    <w:rsid w:val="009C4560"/>
    <w:rsid w:val="009C59A6"/>
    <w:rsid w:val="009C6A52"/>
    <w:rsid w:val="009C75C8"/>
    <w:rsid w:val="009D0A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6CD5"/>
    <w:rsid w:val="00A26D8D"/>
    <w:rsid w:val="00A3053B"/>
    <w:rsid w:val="00A31153"/>
    <w:rsid w:val="00A31433"/>
    <w:rsid w:val="00A318FE"/>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749A"/>
    <w:rsid w:val="00A90385"/>
    <w:rsid w:val="00A91EAA"/>
    <w:rsid w:val="00A91F1C"/>
    <w:rsid w:val="00A92263"/>
    <w:rsid w:val="00A9264B"/>
    <w:rsid w:val="00A94272"/>
    <w:rsid w:val="00A94701"/>
    <w:rsid w:val="00A9568C"/>
    <w:rsid w:val="00A96B1F"/>
    <w:rsid w:val="00A96DCC"/>
    <w:rsid w:val="00A96F20"/>
    <w:rsid w:val="00AA188F"/>
    <w:rsid w:val="00AA3C3D"/>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3AD1"/>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49A"/>
    <w:rsid w:val="00B26FDC"/>
    <w:rsid w:val="00B271AB"/>
    <w:rsid w:val="00B302FC"/>
    <w:rsid w:val="00B34499"/>
    <w:rsid w:val="00B34D6D"/>
    <w:rsid w:val="00B3606C"/>
    <w:rsid w:val="00B36E5B"/>
    <w:rsid w:val="00B3753B"/>
    <w:rsid w:val="00B379A4"/>
    <w:rsid w:val="00B40D7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2606"/>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91A"/>
    <w:rsid w:val="00BE733D"/>
    <w:rsid w:val="00BE7B76"/>
    <w:rsid w:val="00BE7E9D"/>
    <w:rsid w:val="00BF06DF"/>
    <w:rsid w:val="00BF18F0"/>
    <w:rsid w:val="00BF321B"/>
    <w:rsid w:val="00BF3773"/>
    <w:rsid w:val="00BF3E14"/>
    <w:rsid w:val="00BF45FC"/>
    <w:rsid w:val="00BF4644"/>
    <w:rsid w:val="00BF4972"/>
    <w:rsid w:val="00BF75F3"/>
    <w:rsid w:val="00C00405"/>
    <w:rsid w:val="00C00D18"/>
    <w:rsid w:val="00C03B8D"/>
    <w:rsid w:val="00C04532"/>
    <w:rsid w:val="00C06D1A"/>
    <w:rsid w:val="00C0715D"/>
    <w:rsid w:val="00C07304"/>
    <w:rsid w:val="00C07812"/>
    <w:rsid w:val="00C078F3"/>
    <w:rsid w:val="00C07922"/>
    <w:rsid w:val="00C10996"/>
    <w:rsid w:val="00C1356B"/>
    <w:rsid w:val="00C14AFC"/>
    <w:rsid w:val="00C15017"/>
    <w:rsid w:val="00C151D0"/>
    <w:rsid w:val="00C16B3B"/>
    <w:rsid w:val="00C16B8D"/>
    <w:rsid w:val="00C16F30"/>
    <w:rsid w:val="00C1757A"/>
    <w:rsid w:val="00C1770E"/>
    <w:rsid w:val="00C17730"/>
    <w:rsid w:val="00C17845"/>
    <w:rsid w:val="00C2342C"/>
    <w:rsid w:val="00C237F5"/>
    <w:rsid w:val="00C23B21"/>
    <w:rsid w:val="00C24241"/>
    <w:rsid w:val="00C24733"/>
    <w:rsid w:val="00C247D2"/>
    <w:rsid w:val="00C24A70"/>
    <w:rsid w:val="00C24CAD"/>
    <w:rsid w:val="00C24CC7"/>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24D4"/>
    <w:rsid w:val="00D63961"/>
    <w:rsid w:val="00D666FA"/>
    <w:rsid w:val="00D66AA2"/>
    <w:rsid w:val="00D67DFE"/>
    <w:rsid w:val="00D703B9"/>
    <w:rsid w:val="00D7246F"/>
    <w:rsid w:val="00D72906"/>
    <w:rsid w:val="00D72BC8"/>
    <w:rsid w:val="00D73E07"/>
    <w:rsid w:val="00D77034"/>
    <w:rsid w:val="00D80B8A"/>
    <w:rsid w:val="00D826B4"/>
    <w:rsid w:val="00D83A65"/>
    <w:rsid w:val="00D84566"/>
    <w:rsid w:val="00D8770B"/>
    <w:rsid w:val="00D87ED5"/>
    <w:rsid w:val="00D90A53"/>
    <w:rsid w:val="00D925DB"/>
    <w:rsid w:val="00D92951"/>
    <w:rsid w:val="00D932D9"/>
    <w:rsid w:val="00D94B05"/>
    <w:rsid w:val="00D9667F"/>
    <w:rsid w:val="00D9678E"/>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3BD5"/>
    <w:rsid w:val="00DD6EB7"/>
    <w:rsid w:val="00DD71F2"/>
    <w:rsid w:val="00DD7B13"/>
    <w:rsid w:val="00DD7CDB"/>
    <w:rsid w:val="00DE06F3"/>
    <w:rsid w:val="00DE0B41"/>
    <w:rsid w:val="00DE0E45"/>
    <w:rsid w:val="00DE2D6B"/>
    <w:rsid w:val="00DE2E19"/>
    <w:rsid w:val="00DE385C"/>
    <w:rsid w:val="00DE6B30"/>
    <w:rsid w:val="00DF03EE"/>
    <w:rsid w:val="00DF15D7"/>
    <w:rsid w:val="00DF2F87"/>
    <w:rsid w:val="00DF2F90"/>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20BFB"/>
    <w:rsid w:val="00E226A7"/>
    <w:rsid w:val="00E25624"/>
    <w:rsid w:val="00E26606"/>
    <w:rsid w:val="00E27E51"/>
    <w:rsid w:val="00E305A2"/>
    <w:rsid w:val="00E30F6A"/>
    <w:rsid w:val="00E31786"/>
    <w:rsid w:val="00E31E48"/>
    <w:rsid w:val="00E333D4"/>
    <w:rsid w:val="00E33B8F"/>
    <w:rsid w:val="00E3465A"/>
    <w:rsid w:val="00E34BC9"/>
    <w:rsid w:val="00E34D55"/>
    <w:rsid w:val="00E353EC"/>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6F06"/>
    <w:rsid w:val="00EA0A87"/>
    <w:rsid w:val="00EA1CDE"/>
    <w:rsid w:val="00EA2CE4"/>
    <w:rsid w:val="00EA48D0"/>
    <w:rsid w:val="00EA58B8"/>
    <w:rsid w:val="00EA6DCB"/>
    <w:rsid w:val="00EA7608"/>
    <w:rsid w:val="00EA7E52"/>
    <w:rsid w:val="00EB09CE"/>
    <w:rsid w:val="00EB1458"/>
    <w:rsid w:val="00EB1546"/>
    <w:rsid w:val="00EB158A"/>
    <w:rsid w:val="00EB1BC8"/>
    <w:rsid w:val="00EB2B96"/>
    <w:rsid w:val="00EB2CBB"/>
    <w:rsid w:val="00EB5ADB"/>
    <w:rsid w:val="00EC06DB"/>
    <w:rsid w:val="00EC2DC9"/>
    <w:rsid w:val="00EC3BBA"/>
    <w:rsid w:val="00EC41D2"/>
    <w:rsid w:val="00EC4322"/>
    <w:rsid w:val="00EC4F38"/>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25F5"/>
    <w:rsid w:val="00EF34D3"/>
    <w:rsid w:val="00EF3E19"/>
    <w:rsid w:val="00EF5DC4"/>
    <w:rsid w:val="00EF6B9E"/>
    <w:rsid w:val="00EF71A8"/>
    <w:rsid w:val="00EF7647"/>
    <w:rsid w:val="00F0138D"/>
    <w:rsid w:val="00F01880"/>
    <w:rsid w:val="00F02F1D"/>
    <w:rsid w:val="00F0309E"/>
    <w:rsid w:val="00F037F8"/>
    <w:rsid w:val="00F03BFD"/>
    <w:rsid w:val="00F04D4B"/>
    <w:rsid w:val="00F04FF6"/>
    <w:rsid w:val="00F07753"/>
    <w:rsid w:val="00F10233"/>
    <w:rsid w:val="00F10977"/>
    <w:rsid w:val="00F109FC"/>
    <w:rsid w:val="00F10F35"/>
    <w:rsid w:val="00F12004"/>
    <w:rsid w:val="00F12E05"/>
    <w:rsid w:val="00F14289"/>
    <w:rsid w:val="00F1536E"/>
    <w:rsid w:val="00F16589"/>
    <w:rsid w:val="00F1711A"/>
    <w:rsid w:val="00F1791D"/>
    <w:rsid w:val="00F17C9D"/>
    <w:rsid w:val="00F2061B"/>
    <w:rsid w:val="00F21112"/>
    <w:rsid w:val="00F21413"/>
    <w:rsid w:val="00F22429"/>
    <w:rsid w:val="00F23A5D"/>
    <w:rsid w:val="00F23F9A"/>
    <w:rsid w:val="00F2476E"/>
    <w:rsid w:val="00F2561F"/>
    <w:rsid w:val="00F2637D"/>
    <w:rsid w:val="00F27983"/>
    <w:rsid w:val="00F30293"/>
    <w:rsid w:val="00F31B8B"/>
    <w:rsid w:val="00F31D3A"/>
    <w:rsid w:val="00F33101"/>
    <w:rsid w:val="00F3387F"/>
    <w:rsid w:val="00F33A5A"/>
    <w:rsid w:val="00F342FD"/>
    <w:rsid w:val="00F34E9E"/>
    <w:rsid w:val="00F36198"/>
    <w:rsid w:val="00F376B4"/>
    <w:rsid w:val="00F40BB0"/>
    <w:rsid w:val="00F41684"/>
    <w:rsid w:val="00F41FB8"/>
    <w:rsid w:val="00F427C9"/>
    <w:rsid w:val="00F43278"/>
    <w:rsid w:val="00F44247"/>
    <w:rsid w:val="00F44755"/>
    <w:rsid w:val="00F454F2"/>
    <w:rsid w:val="00F455E0"/>
    <w:rsid w:val="00F45E7C"/>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180E"/>
    <w:rsid w:val="00F7231C"/>
    <w:rsid w:val="00F73258"/>
    <w:rsid w:val="00F74286"/>
    <w:rsid w:val="00F74746"/>
    <w:rsid w:val="00F74B5E"/>
    <w:rsid w:val="00F74DF7"/>
    <w:rsid w:val="00F74EB9"/>
    <w:rsid w:val="00F775E8"/>
    <w:rsid w:val="00F808C5"/>
    <w:rsid w:val="00F81266"/>
    <w:rsid w:val="00F81299"/>
    <w:rsid w:val="00F832E1"/>
    <w:rsid w:val="00F85369"/>
    <w:rsid w:val="00F87D95"/>
    <w:rsid w:val="00F87DB6"/>
    <w:rsid w:val="00F87FDF"/>
    <w:rsid w:val="00F90F58"/>
    <w:rsid w:val="00F91A0E"/>
    <w:rsid w:val="00F92AB6"/>
    <w:rsid w:val="00F93DC9"/>
    <w:rsid w:val="00F94619"/>
    <w:rsid w:val="00F94872"/>
    <w:rsid w:val="00F949D6"/>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4C0A"/>
    <w:rsid w:val="00FE51DE"/>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7114217">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3181</TotalTime>
  <Pages>1</Pages>
  <Words>1717</Words>
  <Characters>9792</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11487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438</cp:revision>
  <cp:lastPrinted>2010-05-04T03:47:00Z</cp:lastPrinted>
  <dcterms:created xsi:type="dcterms:W3CDTF">2020-12-07T21:47:00Z</dcterms:created>
  <dcterms:modified xsi:type="dcterms:W3CDTF">2022-03-07T19:42:00Z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