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D834D3">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Pr>
                <w:rFonts w:eastAsia="宋体" w:hint="eastAsia"/>
                <w:lang w:val="en-US" w:eastAsia="zh-CN"/>
              </w:rPr>
              <w:t>1.0</w:t>
            </w:r>
            <w:r>
              <w:rPr>
                <w:lang w:eastAsia="ko-KR"/>
              </w:rPr>
              <w:t xml:space="preserve"> </w:t>
            </w:r>
            <w:r w:rsidR="00D834D3">
              <w:rPr>
                <w:lang w:eastAsia="ko-KR"/>
              </w:rPr>
              <w:t>TXVECTOR/RXVECTOR Parameters</w:t>
            </w:r>
          </w:p>
        </w:tc>
      </w:tr>
      <w:tr w:rsidR="008C7BE4">
        <w:trPr>
          <w:trHeight w:val="359"/>
          <w:jc w:val="center"/>
        </w:trPr>
        <w:tc>
          <w:tcPr>
            <w:tcW w:w="9576" w:type="dxa"/>
            <w:gridSpan w:val="5"/>
            <w:vAlign w:val="center"/>
          </w:tcPr>
          <w:p w:rsidR="008C7BE4" w:rsidRDefault="00B0086F" w:rsidP="00EB2CA0">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sidR="00EB2CA0">
              <w:rPr>
                <w:rFonts w:eastAsia="宋体"/>
                <w:b w:val="0"/>
                <w:sz w:val="20"/>
                <w:lang w:val="en-US" w:eastAsia="zh-CN"/>
              </w:rPr>
              <w:t>10</w:t>
            </w:r>
            <w:r>
              <w:rPr>
                <w:b w:val="0"/>
                <w:sz w:val="20"/>
                <w:lang w:eastAsia="ko-KR"/>
              </w:rPr>
              <w:t>-0</w:t>
            </w:r>
            <w:r>
              <w:rPr>
                <w:rFonts w:eastAsia="宋体" w:hint="eastAsia"/>
                <w:b w:val="0"/>
                <w:sz w:val="20"/>
                <w:lang w:val="en-US" w:eastAsia="zh-CN"/>
              </w:rPr>
              <w:t>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6F2DED">
        <w:rPr>
          <w:rFonts w:eastAsia="宋体"/>
          <w:sz w:val="20"/>
          <w:lang w:val="en-US" w:eastAsia="zh-CN"/>
        </w:rPr>
        <w:t>6</w:t>
      </w:r>
      <w:r w:rsidR="006E3554">
        <w:rPr>
          <w:rFonts w:eastAsia="宋体"/>
          <w:sz w:val="20"/>
          <w:lang w:val="en-US" w:eastAsia="zh-CN"/>
        </w:rPr>
        <w:t>2</w:t>
      </w:r>
      <w:bookmarkStart w:id="0" w:name="_GoBack"/>
      <w:bookmarkEnd w:id="0"/>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sidR="006F2DED">
        <w:rPr>
          <w:rFonts w:eastAsia="宋体"/>
          <w:sz w:val="20"/>
          <w:lang w:val="en-US" w:eastAsia="zh-CN"/>
        </w:rPr>
        <w:t>.1, 36.2.2 and 36.3.21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1.0</w:t>
      </w:r>
      <w:r>
        <w:rPr>
          <w:sz w:val="20"/>
          <w:lang w:eastAsia="ko-KR"/>
        </w:rPr>
        <w:t xml:space="preserve"> in WG </w:t>
      </w:r>
      <w:r>
        <w:rPr>
          <w:rFonts w:eastAsia="宋体" w:hint="eastAsia"/>
          <w:sz w:val="20"/>
          <w:lang w:val="en-US" w:eastAsia="zh-CN"/>
        </w:rPr>
        <w:t>CC 36</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6F2DED">
        <w:rPr>
          <w:rFonts w:eastAsia="宋体"/>
          <w:sz w:val="20"/>
          <w:lang w:val="en-US" w:eastAsia="zh-CN"/>
        </w:rPr>
        <w:t>1.0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6E355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E22FD4" w:rsidRPr="004B64BC">
        <w:rPr>
          <w:rFonts w:eastAsia="宋体" w:hint="eastAsia"/>
          <w:sz w:val="20"/>
          <w:lang w:eastAsia="zh-CN"/>
        </w:rPr>
        <w:t>4125, 4525</w:t>
      </w:r>
      <w:r w:rsidR="00E22FD4" w:rsidRPr="004B64BC">
        <w:rPr>
          <w:rFonts w:eastAsia="宋体"/>
          <w:sz w:val="20"/>
          <w:lang w:eastAsia="zh-CN"/>
        </w:rPr>
        <w:t xml:space="preserve">, </w:t>
      </w:r>
      <w:r w:rsidR="00E22FD4" w:rsidRPr="004B64BC">
        <w:rPr>
          <w:rFonts w:eastAsia="宋体" w:hint="eastAsia"/>
          <w:sz w:val="20"/>
          <w:lang w:eastAsia="zh-CN"/>
        </w:rPr>
        <w:t>4528, 4529, 4530, 4531, 4532, 4533, 4572, 4573, 4581, 4656,</w:t>
      </w:r>
      <w:r w:rsidRPr="004B64BC">
        <w:rPr>
          <w:rFonts w:eastAsia="宋体" w:hint="eastAsia"/>
          <w:sz w:val="20"/>
          <w:lang w:eastAsia="zh-CN"/>
        </w:rPr>
        <w:t xml:space="preserve"> </w:t>
      </w:r>
      <w:r w:rsidR="00E22FD4" w:rsidRPr="004B64BC">
        <w:rPr>
          <w:rFonts w:eastAsia="宋体" w:hint="eastAsia"/>
          <w:sz w:val="20"/>
          <w:lang w:eastAsia="zh-CN"/>
        </w:rPr>
        <w:t xml:space="preserve">5455, 5565, 5805, 5806, 5807, 5808, 6090, </w:t>
      </w:r>
      <w:r w:rsidR="004B64BC" w:rsidRPr="004B64BC">
        <w:rPr>
          <w:rFonts w:eastAsia="宋体" w:hint="eastAsia"/>
          <w:sz w:val="20"/>
          <w:lang w:eastAsia="zh-CN"/>
        </w:rPr>
        <w:t>6465, 6824, 6913, 6914, 6918, 6919, 6920,</w:t>
      </w:r>
      <w:r w:rsidR="004B64BC" w:rsidRPr="004B64BC">
        <w:rPr>
          <w:rFonts w:eastAsia="宋体"/>
          <w:sz w:val="20"/>
          <w:lang w:eastAsia="zh-CN"/>
        </w:rPr>
        <w:t xml:space="preserve"> </w:t>
      </w:r>
      <w:r w:rsidR="004B64BC" w:rsidRPr="004B64BC">
        <w:rPr>
          <w:rFonts w:eastAsia="宋体" w:hint="eastAsia"/>
          <w:sz w:val="20"/>
          <w:lang w:eastAsia="zh-CN"/>
        </w:rPr>
        <w:t>6921, 6922, 6924, 7118, 7120, 7121, 7122,</w:t>
      </w:r>
      <w:r w:rsidRPr="004B64BC">
        <w:rPr>
          <w:rFonts w:eastAsia="宋体" w:hint="eastAsia"/>
          <w:sz w:val="20"/>
          <w:lang w:eastAsia="zh-CN"/>
        </w:rPr>
        <w:t xml:space="preserve"> </w:t>
      </w:r>
      <w:r w:rsidR="004B64BC" w:rsidRPr="004B64BC">
        <w:rPr>
          <w:rFonts w:eastAsia="宋体" w:hint="eastAsia"/>
          <w:sz w:val="20"/>
          <w:lang w:eastAsia="zh-CN"/>
        </w:rPr>
        <w:t xml:space="preserve">7123, 7126, 7127, 7128, 7307, 7396, 7397, 7647, </w:t>
      </w:r>
      <w:r w:rsidR="004B64BC" w:rsidRPr="001B5C09">
        <w:rPr>
          <w:rFonts w:eastAsia="宋体" w:hint="eastAsia"/>
          <w:sz w:val="20"/>
          <w:lang w:eastAsia="zh-CN"/>
        </w:rPr>
        <w:t>7649</w:t>
      </w:r>
      <w:r w:rsidR="004B64BC" w:rsidRPr="004B64BC">
        <w:rPr>
          <w:rFonts w:eastAsia="宋体" w:hint="eastAsia"/>
          <w:sz w:val="20"/>
          <w:lang w:eastAsia="zh-CN"/>
        </w:rPr>
        <w:t xml:space="preserve">, 7650, 7651, 7654, 7655, 7656, , 7980, 7981, 7982, 7983, 7984, 7985, 7986, 7987, 7988, 7991, 8014, 8086, 8087, 8088, </w:t>
      </w:r>
      <w:r w:rsidR="004B64BC" w:rsidRPr="004B64BC">
        <w:rPr>
          <w:rFonts w:eastAsia="宋体"/>
          <w:sz w:val="20"/>
          <w:lang w:eastAsia="zh-CN"/>
        </w:rPr>
        <w:t>and 8146</w:t>
      </w:r>
    </w:p>
    <w:p w:rsidR="006E3554" w:rsidRPr="004B64BC" w:rsidRDefault="006E3554">
      <w:pPr>
        <w:pStyle w:val="11"/>
        <w:numPr>
          <w:ilvl w:val="0"/>
          <w:numId w:val="1"/>
        </w:numPr>
        <w:ind w:leftChars="0"/>
        <w:rPr>
          <w:sz w:val="20"/>
        </w:rPr>
      </w:pPr>
      <w:r>
        <w:rPr>
          <w:rFonts w:eastAsia="宋体"/>
          <w:sz w:val="20"/>
          <w:lang w:eastAsia="zh-CN"/>
        </w:rPr>
        <w:t>CID 7741 needs further discussion</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9D258C"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 except CID 7649, 8089</w:t>
      </w:r>
    </w:p>
    <w:p w:rsidR="009D258C" w:rsidRDefault="009D258C">
      <w:pPr>
        <w:pStyle w:val="11"/>
        <w:numPr>
          <w:ilvl w:val="0"/>
          <w:numId w:val="2"/>
        </w:numPr>
        <w:spacing w:after="120"/>
        <w:ind w:leftChars="0"/>
        <w:jc w:val="both"/>
        <w:rPr>
          <w:rFonts w:eastAsia="宋体"/>
          <w:szCs w:val="18"/>
          <w:lang w:eastAsia="zh-CN"/>
        </w:rPr>
      </w:pPr>
      <w:r>
        <w:rPr>
          <w:szCs w:val="18"/>
        </w:rPr>
        <w:t>R1</w:t>
      </w:r>
      <w:r w:rsidR="0038266C">
        <w:rPr>
          <w:rFonts w:eastAsiaTheme="minorEastAsia"/>
          <w:szCs w:val="18"/>
          <w:lang w:eastAsia="zh-CN"/>
        </w:rPr>
        <w:t>:</w:t>
      </w:r>
      <w:r>
        <w:rPr>
          <w:szCs w:val="18"/>
        </w:rPr>
        <w:t xml:space="preserve"> CID 7119 reassigned to </w:t>
      </w:r>
      <w:proofErr w:type="spellStart"/>
      <w:r>
        <w:rPr>
          <w:szCs w:val="18"/>
        </w:rPr>
        <w:t>Youhan</w:t>
      </w:r>
      <w:proofErr w:type="spellEnd"/>
      <w:r w:rsidR="006D0F00">
        <w:rPr>
          <w:szCs w:val="18"/>
        </w:rPr>
        <w:t xml:space="preserve">; </w:t>
      </w:r>
      <w:r w:rsidR="00B73093">
        <w:rPr>
          <w:szCs w:val="18"/>
        </w:rPr>
        <w:t xml:space="preserve">CID 8089 reassigned to </w:t>
      </w:r>
      <w:proofErr w:type="spellStart"/>
      <w:r w:rsidR="00B73093">
        <w:rPr>
          <w:szCs w:val="18"/>
        </w:rPr>
        <w:t>Mengshi</w:t>
      </w:r>
      <w:proofErr w:type="spellEnd"/>
      <w:r w:rsidR="00B73093">
        <w:rPr>
          <w:szCs w:val="18"/>
        </w:rPr>
        <w:t xml:space="preserve">; </w:t>
      </w:r>
      <w:r w:rsidR="00E04C25">
        <w:rPr>
          <w:szCs w:val="18"/>
        </w:rPr>
        <w:t xml:space="preserve">CID </w:t>
      </w:r>
      <w:r w:rsidR="00E04C25">
        <w:rPr>
          <w:szCs w:val="18"/>
        </w:rPr>
        <w:t>4643 reassigned to Brian</w:t>
      </w:r>
      <w:r w:rsidR="00E04C25">
        <w:rPr>
          <w:szCs w:val="18"/>
        </w:rPr>
        <w:t xml:space="preserve">; </w:t>
      </w:r>
      <w:r w:rsidR="00E04C25">
        <w:rPr>
          <w:szCs w:val="18"/>
        </w:rPr>
        <w:t>resolution to CID 7649 added</w:t>
      </w:r>
      <w:r w:rsidR="00E04C25">
        <w:rPr>
          <w:szCs w:val="18"/>
        </w:rPr>
        <w:t xml:space="preserve">; </w:t>
      </w:r>
      <w:r w:rsidR="004A0BBD">
        <w:rPr>
          <w:szCs w:val="18"/>
        </w:rPr>
        <w:t>some resolution</w:t>
      </w:r>
      <w:r w:rsidR="006D0F00">
        <w:rPr>
          <w:szCs w:val="18"/>
        </w:rPr>
        <w:t xml:space="preserve"> updated </w:t>
      </w:r>
      <w:r w:rsidR="004A0BBD">
        <w:rPr>
          <w:szCs w:val="18"/>
        </w:rPr>
        <w:t xml:space="preserve">according to </w:t>
      </w:r>
      <w:r w:rsidR="006D0F00">
        <w:rPr>
          <w:szCs w:val="18"/>
        </w:rPr>
        <w:t>group discussion</w:t>
      </w:r>
      <w:r w:rsidR="00E04C25">
        <w:rPr>
          <w:szCs w:val="18"/>
        </w:rPr>
        <w:t>.</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Arial" w:hAnsi="Arial" w:cs="Arial"/>
                <w:sz w:val="16"/>
                <w:szCs w:val="16"/>
                <w:highlight w:val="yellow"/>
                <w:lang w:val="en-US"/>
              </w:rPr>
            </w:pPr>
            <w:r>
              <w:rPr>
                <w:rFonts w:ascii="Arial" w:eastAsia="宋体" w:hAnsi="Arial" w:cs="Arial" w:hint="eastAsia"/>
                <w:sz w:val="16"/>
                <w:szCs w:val="16"/>
                <w:lang w:val="en-US" w:eastAsia="zh-CN"/>
              </w:rPr>
              <w:t>4525</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rPr>
                <w:rFonts w:ascii="Arial" w:hAnsi="Arial" w:cs="Arial"/>
                <w:sz w:val="16"/>
                <w:szCs w:val="16"/>
                <w:lang w:val="en-US" w:eastAsia="zh-CN"/>
              </w:rPr>
            </w:pPr>
            <w:r>
              <w:rPr>
                <w:rFonts w:ascii="Arial" w:hAnsi="Arial" w:cs="Arial"/>
                <w:sz w:val="16"/>
                <w:szCs w:val="16"/>
                <w:lang w:val="en-US" w:eastAsia="zh-CN"/>
              </w:rPr>
              <w:t>Remove duplicated "The"</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rPr>
                <w:rFonts w:ascii="Arial" w:hAnsi="Arial" w:cs="Arial"/>
                <w:sz w:val="16"/>
                <w:szCs w:val="16"/>
                <w:lang w:val="en-US" w:eastAsia="zh-CN"/>
              </w:rPr>
            </w:pPr>
            <w:proofErr w:type="gramStart"/>
            <w:r>
              <w:rPr>
                <w:rFonts w:ascii="Arial" w:hAnsi="Arial" w:cs="Arial"/>
                <w:sz w:val="16"/>
                <w:szCs w:val="16"/>
                <w:lang w:val="en-US" w:eastAsia="zh-CN"/>
              </w:rPr>
              <w:t>as</w:t>
            </w:r>
            <w:proofErr w:type="gramEnd"/>
            <w:r>
              <w:rPr>
                <w:rFonts w:ascii="Arial" w:hAnsi="Arial" w:cs="Arial"/>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4572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There are two 'the' in the sentence </w:t>
            </w:r>
            <w:proofErr w:type="gramStart"/>
            <w:r>
              <w:rPr>
                <w:rFonts w:ascii="Arial" w:hAnsi="Arial" w:cs="Arial"/>
                <w:sz w:val="16"/>
                <w:szCs w:val="16"/>
                <w:lang w:val="en-US" w:eastAsia="zh-CN"/>
              </w:rPr>
              <w:t>of  'The</w:t>
            </w:r>
            <w:proofErr w:type="gramEnd"/>
            <w:r>
              <w:rPr>
                <w:rFonts w:ascii="Arial" w:hAnsi="Arial" w:cs="Arial"/>
                <w:sz w:val="16"/>
                <w:szCs w:val="16"/>
                <w:lang w:val="en-US" w:eastAsia="zh-CN"/>
              </w:rPr>
              <w:t xml:space="preserv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 xml:space="preserve"> PHY provides an interface...'.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Delete one 'the' in the sentence.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tabs>
                <w:tab w:val="left" w:pos="961"/>
              </w:tabs>
              <w:spacing w:after="0" w:line="260" w:lineRule="auto"/>
              <w:rPr>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sidR="00B0086F">
              <w:rPr>
                <w:rFonts w:asciiTheme="minorHAnsi" w:eastAsia="宋体" w:hAnsiTheme="minorHAnsi" w:hint="eastAsia"/>
                <w:color w:val="000000"/>
                <w:sz w:val="16"/>
                <w:szCs w:val="16"/>
                <w:lang w:val="en-US" w:eastAsia="zh-CN"/>
              </w:rPr>
              <w:t>.</w:t>
            </w:r>
            <w:r w:rsidR="00B0086F">
              <w:rPr>
                <w:rFonts w:hint="eastAsia"/>
                <w:lang w:val="en-US" w:eastAsia="zh-CN"/>
              </w:rPr>
              <w:tab/>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6913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Remove one of "</w:t>
            </w:r>
            <w:proofErr w:type="spellStart"/>
            <w:r>
              <w:rPr>
                <w:rFonts w:ascii="Arial" w:hAnsi="Arial" w:cs="Arial"/>
                <w:sz w:val="16"/>
                <w:szCs w:val="16"/>
                <w:lang w:val="en-US" w:eastAsia="zh-CN"/>
              </w:rPr>
              <w:t>The"s</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As in </w:t>
            </w:r>
            <w:proofErr w:type="spellStart"/>
            <w:r>
              <w:rPr>
                <w:rFonts w:ascii="Arial" w:hAnsi="Arial" w:cs="Arial"/>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Note, CID 4525/4572/6913/7396 address </w:t>
            </w:r>
            <w:r w:rsidR="002812BA">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p>
        </w:tc>
      </w:tr>
      <w:tr w:rsidR="008C7BE4">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7396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typo "the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Change all </w:t>
            </w:r>
            <w:proofErr w:type="spellStart"/>
            <w:r>
              <w:rPr>
                <w:rFonts w:ascii="Arial" w:hAnsi="Arial" w:cs="Arial"/>
                <w:sz w:val="16"/>
                <w:szCs w:val="16"/>
                <w:lang w:val="en-US" w:eastAsia="zh-CN"/>
              </w:rPr>
              <w:t>occurances</w:t>
            </w:r>
            <w:proofErr w:type="spellEnd"/>
            <w:r>
              <w:rPr>
                <w:rFonts w:ascii="Arial" w:hAnsi="Arial" w:cs="Arial"/>
                <w:sz w:val="16"/>
                <w:szCs w:val="16"/>
                <w:lang w:val="en-US" w:eastAsia="zh-CN"/>
              </w:rPr>
              <w:t xml:space="preserve"> of "the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 to "the" throughout the draft.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sidR="00B0086F">
              <w:rPr>
                <w:rFonts w:asciiTheme="minorHAnsi" w:eastAsia="宋体" w:hAnsiTheme="minorHAnsi" w:hint="eastAsia"/>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textAlignment w:val="top"/>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textAlignment w:val="top"/>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B0086F">
      <w:pPr>
        <w:rPr>
          <w:rFonts w:eastAsia="宋体"/>
          <w:b/>
          <w:bCs/>
          <w:i/>
          <w:iCs/>
          <w:lang w:val="en-US" w:eastAsia="zh-CN"/>
        </w:rPr>
      </w:pPr>
      <w:r>
        <w:rPr>
          <w:rFonts w:eastAsia="宋体" w:hint="eastAsia"/>
          <w:b/>
          <w:bCs/>
          <w:i/>
          <w:iCs/>
          <w:lang w:val="en-US" w:eastAsia="zh-CN"/>
        </w:rPr>
        <w:t>Comments for sub-clause 36.2.1: 4 comments</w:t>
      </w:r>
    </w:p>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rPr>
          <w:rFonts w:eastAsia="宋体"/>
          <w:b/>
          <w:bCs/>
          <w:i/>
          <w:iCs/>
          <w:lang w:val="en-US" w:eastAsia="zh-CN"/>
        </w:rPr>
      </w:pPr>
      <w:r>
        <w:rPr>
          <w:rFonts w:eastAsia="宋体" w:hint="eastAsia"/>
          <w:b/>
          <w:bCs/>
          <w:i/>
          <w:iCs/>
          <w:lang w:val="en-US" w:eastAsia="zh-CN"/>
        </w:rPr>
        <w:lastRenderedPageBreak/>
        <w:t xml:space="preserve">Comments for sub-clause 36.2.2 (pg318): </w:t>
      </w:r>
      <w:r w:rsidR="002517B0">
        <w:rPr>
          <w:rFonts w:eastAsia="宋体"/>
          <w:b/>
          <w:bCs/>
          <w:i/>
          <w:iCs/>
          <w:lang w:val="en-US" w:eastAsia="zh-CN"/>
        </w:rPr>
        <w:t>7</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4573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themeColor="text1"/>
                <w:sz w:val="16"/>
                <w:szCs w:val="16"/>
                <w:lang w:val="en-US" w:eastAsia="zh-CN" w:bidi="ar"/>
              </w:rPr>
              <w:t>318.7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There is a typo about </w:t>
            </w:r>
            <w:proofErr w:type="gramStart"/>
            <w:r>
              <w:rPr>
                <w:rFonts w:ascii="Arial" w:hAnsi="Arial" w:cs="Arial"/>
                <w:sz w:val="16"/>
                <w:szCs w:val="16"/>
                <w:lang w:val="en-US" w:eastAsia="zh-CN"/>
              </w:rPr>
              <w:t>'</w:t>
            </w:r>
            <w:proofErr w:type="spellStart"/>
            <w:r>
              <w:rPr>
                <w:rFonts w:ascii="Arial" w:hAnsi="Arial" w:cs="Arial"/>
                <w:sz w:val="16"/>
                <w:szCs w:val="16"/>
                <w:lang w:val="en-US" w:eastAsia="zh-CN"/>
              </w:rPr>
              <w:t>snd</w:t>
            </w:r>
            <w:proofErr w:type="spellEnd"/>
            <w:r>
              <w:rPr>
                <w:rFonts w:ascii="Arial" w:hAnsi="Arial" w:cs="Arial"/>
                <w:sz w:val="16"/>
                <w:szCs w:val="16"/>
                <w:lang w:val="en-US" w:eastAsia="zh-CN"/>
              </w:rPr>
              <w:t>' .</w:t>
            </w:r>
            <w:proofErr w:type="gram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Change </w:t>
            </w:r>
            <w:proofErr w:type="spellStart"/>
            <w:r>
              <w:rPr>
                <w:rFonts w:ascii="Arial" w:hAnsi="Arial" w:cs="Arial"/>
                <w:sz w:val="16"/>
                <w:szCs w:val="16"/>
                <w:lang w:val="en-US" w:eastAsia="zh-CN"/>
              </w:rPr>
              <w:t>snd</w:t>
            </w:r>
            <w:proofErr w:type="spellEnd"/>
            <w:r>
              <w:rPr>
                <w:rFonts w:ascii="Arial" w:hAnsi="Arial" w:cs="Arial"/>
                <w:sz w:val="16"/>
                <w:szCs w:val="16"/>
                <w:lang w:val="en-US" w:eastAsia="zh-CN"/>
              </w:rPr>
              <w:t xml:space="preserve"> to and.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B0086F" w:rsidP="002812B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Note, CID 45</w:t>
            </w:r>
            <w:r w:rsidR="002812BA">
              <w:rPr>
                <w:rFonts w:asciiTheme="minorHAnsi" w:eastAsia="宋体" w:hAnsiTheme="minorHAnsi"/>
                <w:color w:val="000000"/>
                <w:sz w:val="16"/>
                <w:szCs w:val="16"/>
                <w:lang w:val="en-US" w:eastAsia="zh-CN"/>
              </w:rPr>
              <w:t>73</w:t>
            </w:r>
            <w:r>
              <w:rPr>
                <w:rFonts w:asciiTheme="minorHAnsi" w:eastAsia="宋体" w:hAnsiTheme="minorHAnsi" w:hint="eastAsia"/>
                <w:color w:val="000000"/>
                <w:sz w:val="16"/>
                <w:szCs w:val="16"/>
                <w:lang w:val="en-US" w:eastAsia="zh-CN"/>
              </w:rPr>
              <w:t>/739</w:t>
            </w:r>
            <w:r w:rsidR="002812BA">
              <w:rPr>
                <w:rFonts w:asciiTheme="minorHAnsi" w:eastAsia="宋体" w:hAnsiTheme="minorHAnsi"/>
                <w:color w:val="000000"/>
                <w:sz w:val="16"/>
                <w:szCs w:val="16"/>
                <w:lang w:val="en-US" w:eastAsia="zh-CN"/>
              </w:rPr>
              <w:t>7</w:t>
            </w:r>
            <w:r>
              <w:rPr>
                <w:rFonts w:asciiTheme="minorHAnsi" w:eastAsia="宋体" w:hAnsiTheme="minorHAnsi" w:hint="eastAsia"/>
                <w:color w:val="000000"/>
                <w:sz w:val="16"/>
                <w:szCs w:val="16"/>
                <w:lang w:val="en-US" w:eastAsia="zh-CN"/>
              </w:rPr>
              <w:t xml:space="preserve"> address </w:t>
            </w:r>
            <w:r w:rsidR="002812BA">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 xml:space="preserve">same editorial error.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7397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318.07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typo "</w:t>
            </w:r>
            <w:proofErr w:type="spellStart"/>
            <w:r>
              <w:rPr>
                <w:rFonts w:ascii="Arial" w:eastAsia="宋体" w:hAnsi="Arial" w:cs="Arial"/>
                <w:color w:val="000000" w:themeColor="text1"/>
                <w:sz w:val="16"/>
                <w:szCs w:val="16"/>
                <w:lang w:val="en-US" w:eastAsia="zh-CN"/>
              </w:rPr>
              <w:t>snd</w:t>
            </w:r>
            <w:proofErr w:type="spellEnd"/>
            <w:r>
              <w:rPr>
                <w:rFonts w:ascii="Arial" w:eastAsia="宋体" w:hAnsi="Arial" w:cs="Arial"/>
                <w:color w:val="000000" w:themeColor="text1"/>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w:t>
            </w:r>
            <w:proofErr w:type="spellStart"/>
            <w:r>
              <w:rPr>
                <w:rFonts w:ascii="Arial" w:eastAsia="宋体" w:hAnsi="Arial" w:cs="Arial"/>
                <w:color w:val="000000" w:themeColor="text1"/>
                <w:sz w:val="16"/>
                <w:szCs w:val="16"/>
                <w:lang w:val="en-US" w:eastAsia="zh-CN"/>
              </w:rPr>
              <w:t>snd</w:t>
            </w:r>
            <w:proofErr w:type="spellEnd"/>
            <w:r>
              <w:rPr>
                <w:rFonts w:ascii="Arial" w:eastAsia="宋体" w:hAnsi="Arial" w:cs="Arial"/>
                <w:color w:val="000000" w:themeColor="text1"/>
                <w:sz w:val="16"/>
                <w:szCs w:val="16"/>
                <w:lang w:val="en-US" w:eastAsia="zh-CN"/>
              </w:rPr>
              <w:t>" to "and"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812BA" w:rsidRDefault="002812BA" w:rsidP="002812B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2812BA" w:rsidRDefault="002812BA" w:rsidP="002812B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812BA" w:rsidRDefault="002812BA" w:rsidP="002812BA">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rsidP="002812B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Note, CID 45</w:t>
            </w:r>
            <w:r>
              <w:rPr>
                <w:rFonts w:asciiTheme="minorHAnsi" w:eastAsia="宋体" w:hAnsiTheme="minorHAnsi"/>
                <w:color w:val="000000"/>
                <w:sz w:val="16"/>
                <w:szCs w:val="16"/>
                <w:lang w:val="en-US" w:eastAsia="zh-CN"/>
              </w:rPr>
              <w:t>73</w:t>
            </w:r>
            <w:r>
              <w:rPr>
                <w:rFonts w:asciiTheme="minorHAnsi" w:eastAsia="宋体" w:hAnsiTheme="minorHAnsi" w:hint="eastAsia"/>
                <w:color w:val="000000"/>
                <w:sz w:val="16"/>
                <w:szCs w:val="16"/>
                <w:lang w:val="en-US" w:eastAsia="zh-CN"/>
              </w:rPr>
              <w:t>/739</w:t>
            </w:r>
            <w:r>
              <w:rPr>
                <w:rFonts w:asciiTheme="minorHAnsi" w:eastAsia="宋体" w:hAnsiTheme="minorHAnsi"/>
                <w:color w:val="000000"/>
                <w:sz w:val="16"/>
                <w:szCs w:val="16"/>
                <w:lang w:val="en-US" w:eastAsia="zh-CN"/>
              </w:rPr>
              <w:t>7</w:t>
            </w:r>
            <w:r>
              <w:rPr>
                <w:rFonts w:asciiTheme="minorHAnsi" w:eastAsia="宋体" w:hAnsiTheme="minorHAnsi" w:hint="eastAsia"/>
                <w:color w:val="000000"/>
                <w:sz w:val="16"/>
                <w:szCs w:val="16"/>
                <w:lang w:val="en-US" w:eastAsia="zh-CN"/>
              </w:rPr>
              <w:t xml:space="preserve">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"is defined" to "are defined"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16761" w:rsidRDefault="00316761" w:rsidP="0031676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316761" w:rsidRDefault="00316761" w:rsidP="0031676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316761" w:rsidRDefault="00316761" w:rsidP="00316761">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comment points out an editorial error and </w:t>
            </w:r>
            <w:r>
              <w:rPr>
                <w:rFonts w:asciiTheme="minorHAnsi" w:eastAsia="宋体" w:hAnsiTheme="minorHAnsi"/>
                <w:color w:val="000000"/>
                <w:sz w:val="16"/>
                <w:szCs w:val="16"/>
                <w:lang w:val="en-US" w:eastAsia="zh-CN"/>
              </w:rPr>
              <w:t>offers</w:t>
            </w:r>
            <w:r>
              <w:rPr>
                <w:rFonts w:asciiTheme="minorHAnsi" w:eastAsia="宋体" w:hAnsiTheme="minorHAnsi" w:hint="eastAsia"/>
                <w:color w:val="000000"/>
                <w:sz w:val="16"/>
                <w:szCs w:val="16"/>
                <w:lang w:val="en-US" w:eastAsia="zh-CN"/>
              </w:rPr>
              <w:t xml:space="preserve"> a proper change proposal.</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4581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318.13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hAnsi="Arial" w:cs="Arial"/>
                <w:sz w:val="16"/>
                <w:szCs w:val="16"/>
              </w:rPr>
              <w:t>3</w:t>
            </w:r>
            <w:r w:rsidRPr="00D464F4">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spacing w:after="0"/>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Table 36-1 describes parameters used in transmitting or receiving an EHT PPDU, but for some parameters, the definition for EHT MU PPDU or EHT TB PPDU is missing, e.g. EHT MU PPDU for LDPC_EXTRA_SYMBOL</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spacing w:after="0"/>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Update Table 36-1 to add definition for missing cases.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56B62" w:rsidRPr="00D464F4" w:rsidRDefault="00556B62" w:rsidP="00556B62">
            <w:pPr>
              <w:spacing w:after="0" w:line="260" w:lineRule="auto"/>
              <w:textAlignment w:val="top"/>
              <w:rPr>
                <w:rFonts w:asciiTheme="minorHAnsi" w:eastAsia="宋体" w:hAnsiTheme="minorHAnsi"/>
                <w:color w:val="000000"/>
                <w:sz w:val="16"/>
                <w:szCs w:val="16"/>
                <w:lang w:val="en-US" w:eastAsia="zh-CN"/>
              </w:rPr>
            </w:pPr>
            <w:r w:rsidRPr="00D464F4">
              <w:rPr>
                <w:rFonts w:asciiTheme="minorHAnsi" w:eastAsia="宋体" w:hAnsiTheme="minorHAnsi" w:hint="eastAsia"/>
                <w:b/>
                <w:bCs/>
                <w:color w:val="000000"/>
                <w:sz w:val="16"/>
                <w:szCs w:val="16"/>
                <w:u w:val="single"/>
                <w:lang w:val="en-US" w:eastAsia="zh-CN"/>
              </w:rPr>
              <w:t>Revised</w:t>
            </w:r>
          </w:p>
          <w:p w:rsidR="00556B62" w:rsidRPr="00D464F4" w:rsidRDefault="00556B62" w:rsidP="00556B6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hint="eastAsia"/>
                <w:b/>
                <w:bCs/>
                <w:color w:val="000000"/>
                <w:sz w:val="16"/>
                <w:szCs w:val="16"/>
                <w:u w:val="single"/>
                <w:lang w:val="en-US" w:eastAsia="zh-CN"/>
              </w:rPr>
              <w:t>Discussion:</w:t>
            </w:r>
          </w:p>
          <w:p w:rsidR="00556B62" w:rsidRPr="00D464F4" w:rsidRDefault="00556B62" w:rsidP="00556B62">
            <w:pPr>
              <w:tabs>
                <w:tab w:val="left" w:pos="961"/>
              </w:tabs>
              <w:rPr>
                <w:rFonts w:asciiTheme="minorHAnsi" w:eastAsia="宋体" w:hAnsiTheme="minorHAnsi"/>
                <w:color w:val="000000"/>
                <w:sz w:val="16"/>
                <w:szCs w:val="16"/>
                <w:lang w:val="en-US" w:eastAsia="zh-CN"/>
              </w:rPr>
            </w:pPr>
            <w:r w:rsidRPr="00D464F4">
              <w:rPr>
                <w:rFonts w:asciiTheme="minorHAnsi" w:eastAsia="宋体" w:hAnsiTheme="minorHAnsi" w:hint="eastAsia"/>
                <w:color w:val="000000"/>
                <w:sz w:val="16"/>
                <w:szCs w:val="16"/>
                <w:lang w:val="en-US" w:eastAsia="zh-CN"/>
              </w:rPr>
              <w:t xml:space="preserve">The comment </w:t>
            </w:r>
            <w:r w:rsidRPr="00D464F4">
              <w:rPr>
                <w:rFonts w:asciiTheme="minorHAnsi" w:eastAsia="宋体" w:hAnsiTheme="minorHAnsi"/>
                <w:color w:val="000000"/>
                <w:sz w:val="16"/>
                <w:szCs w:val="16"/>
                <w:lang w:val="en-US" w:eastAsia="zh-CN"/>
              </w:rPr>
              <w:t>points</w:t>
            </w:r>
            <w:r w:rsidR="00D12D55" w:rsidRPr="00D464F4">
              <w:rPr>
                <w:rFonts w:asciiTheme="minorHAnsi" w:eastAsia="宋体" w:hAnsiTheme="minorHAnsi"/>
                <w:color w:val="000000"/>
                <w:sz w:val="16"/>
                <w:szCs w:val="16"/>
                <w:lang w:val="en-US" w:eastAsia="zh-CN"/>
              </w:rPr>
              <w:t xml:space="preserve"> out the lack of definition for LDPC_EXTRA_SYMBOL when FORMAT is EHT_MU. But no other parameters are identified with similar issue.</w:t>
            </w:r>
            <w:r w:rsidRPr="00D464F4">
              <w:rPr>
                <w:rFonts w:asciiTheme="minorHAnsi" w:eastAsia="宋体" w:hAnsiTheme="minorHAnsi"/>
                <w:color w:val="000000"/>
                <w:sz w:val="16"/>
                <w:szCs w:val="16"/>
                <w:lang w:val="en-US" w:eastAsia="zh-CN"/>
              </w:rPr>
              <w:t xml:space="preserve"> </w:t>
            </w:r>
          </w:p>
          <w:p w:rsidR="00556B62" w:rsidRPr="00D464F4" w:rsidRDefault="00556B62" w:rsidP="00556B6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b/>
                <w:bCs/>
                <w:color w:val="000000"/>
                <w:sz w:val="16"/>
                <w:szCs w:val="16"/>
                <w:u w:val="single"/>
                <w:lang w:val="en-US" w:eastAsia="zh-CN"/>
              </w:rPr>
              <w:t xml:space="preserve">Instruction to </w:t>
            </w:r>
            <w:proofErr w:type="spellStart"/>
            <w:r w:rsidRPr="00D464F4">
              <w:rPr>
                <w:rFonts w:asciiTheme="minorHAnsi" w:eastAsia="宋体" w:hAnsiTheme="minorHAnsi"/>
                <w:b/>
                <w:bCs/>
                <w:color w:val="000000"/>
                <w:sz w:val="16"/>
                <w:szCs w:val="16"/>
                <w:u w:val="single"/>
                <w:lang w:val="en-US" w:eastAsia="zh-CN"/>
              </w:rPr>
              <w:t>TGb</w:t>
            </w:r>
            <w:r w:rsidR="001001D3">
              <w:rPr>
                <w:rFonts w:asciiTheme="minorHAnsi" w:eastAsia="宋体" w:hAnsiTheme="minorHAnsi"/>
                <w:b/>
                <w:bCs/>
                <w:color w:val="000000"/>
                <w:sz w:val="16"/>
                <w:szCs w:val="16"/>
                <w:u w:val="single"/>
                <w:lang w:val="en-US" w:eastAsia="zh-CN"/>
              </w:rPr>
              <w:t>e</w:t>
            </w:r>
            <w:proofErr w:type="spellEnd"/>
            <w:r w:rsidRPr="00D464F4">
              <w:rPr>
                <w:rFonts w:asciiTheme="minorHAnsi" w:eastAsia="宋体" w:hAnsiTheme="minorHAnsi"/>
                <w:b/>
                <w:bCs/>
                <w:color w:val="000000"/>
                <w:sz w:val="16"/>
                <w:szCs w:val="16"/>
                <w:u w:val="single"/>
                <w:lang w:val="en-US" w:eastAsia="zh-CN"/>
              </w:rPr>
              <w:t xml:space="preserve"> Editor</w:t>
            </w:r>
            <w:r w:rsidRPr="00D464F4">
              <w:rPr>
                <w:rFonts w:asciiTheme="minorHAnsi" w:eastAsia="宋体" w:hAnsiTheme="minorHAnsi" w:hint="eastAsia"/>
                <w:b/>
                <w:bCs/>
                <w:color w:val="000000"/>
                <w:sz w:val="16"/>
                <w:szCs w:val="16"/>
                <w:u w:val="single"/>
                <w:lang w:val="en-US" w:eastAsia="zh-CN"/>
              </w:rPr>
              <w:t>:</w:t>
            </w:r>
          </w:p>
          <w:p w:rsidR="00655AD2" w:rsidRDefault="00556B62" w:rsidP="00D12D55">
            <w:pPr>
              <w:textAlignment w:val="top"/>
              <w:rPr>
                <w:rFonts w:asciiTheme="minorHAnsi" w:eastAsia="宋体" w:hAnsiTheme="minorHAnsi"/>
                <w:color w:val="000000"/>
                <w:sz w:val="16"/>
                <w:szCs w:val="16"/>
                <w:lang w:val="en-US" w:eastAsia="zh-CN"/>
              </w:rPr>
            </w:pPr>
            <w:r w:rsidRPr="00D464F4">
              <w:rPr>
                <w:rFonts w:asciiTheme="minorHAnsi" w:eastAsia="宋体" w:hAnsiTheme="minorHAnsi" w:hint="eastAsia"/>
                <w:color w:val="000000"/>
                <w:sz w:val="16"/>
                <w:szCs w:val="16"/>
                <w:lang w:val="en-US" w:eastAsia="zh-CN"/>
              </w:rPr>
              <w:t>Pl</w:t>
            </w:r>
            <w:r w:rsidRPr="00D464F4">
              <w:rPr>
                <w:rFonts w:asciiTheme="minorHAnsi" w:eastAsia="宋体" w:hAnsiTheme="minorHAnsi"/>
                <w:color w:val="000000"/>
                <w:sz w:val="16"/>
                <w:szCs w:val="16"/>
                <w:lang w:val="en-US" w:eastAsia="zh-CN"/>
              </w:rPr>
              <w:t xml:space="preserve">ease implement the proposed modification as part of resolution to CID </w:t>
            </w:r>
            <w:r w:rsidR="00D12D55" w:rsidRPr="00D464F4">
              <w:rPr>
                <w:rFonts w:asciiTheme="minorHAnsi" w:eastAsia="宋体" w:hAnsiTheme="minorHAnsi"/>
                <w:color w:val="000000"/>
                <w:sz w:val="16"/>
                <w:szCs w:val="16"/>
                <w:lang w:val="en-US" w:eastAsia="zh-CN"/>
              </w:rPr>
              <w:t>4581</w:t>
            </w:r>
            <w:r w:rsidRPr="00D464F4">
              <w:rPr>
                <w:rFonts w:asciiTheme="minorHAnsi" w:eastAsia="宋体" w:hAnsiTheme="minorHAnsi"/>
                <w:color w:val="000000"/>
                <w:sz w:val="16"/>
                <w:szCs w:val="16"/>
                <w:lang w:val="en-US" w:eastAsia="zh-CN"/>
              </w:rPr>
              <w:t xml:space="preserve"> as in </w:t>
            </w:r>
            <w:hyperlink r:id="rId12" w:history="1">
              <w:r w:rsidR="0038266C">
                <w:rPr>
                  <w:rStyle w:val="ac"/>
                  <w:rFonts w:asciiTheme="minorHAnsi" w:eastAsia="宋体" w:hAnsiTheme="minorHAnsi"/>
                  <w:sz w:val="16"/>
                  <w:szCs w:val="16"/>
                  <w:lang w:val="en-US" w:eastAsia="zh-CN"/>
                </w:rPr>
                <w:t>https://mentor.ieee.org/802.11/dcn/21/11-21-2035-01-00be-cr-d1-0-txvector-rxvector-parameters.docx</w:t>
              </w:r>
            </w:hyperlink>
          </w:p>
          <w:p w:rsidR="008C7BE4" w:rsidRPr="00D464F4" w:rsidRDefault="008C7BE4" w:rsidP="00D12D55">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7741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318.15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hAnsi="Arial" w:cs="Arial"/>
                <w:sz w:val="16"/>
                <w:szCs w:val="16"/>
              </w:rPr>
              <w:t>3</w:t>
            </w:r>
            <w:r w:rsidRPr="00783E2A">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SCRAMBLER_INITIAL_VALUE missed in TX/RXVECTOR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add to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32B52" w:rsidRPr="00783E2A" w:rsidRDefault="00432B52" w:rsidP="00432B52">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b/>
                <w:bCs/>
                <w:color w:val="000000"/>
                <w:sz w:val="16"/>
                <w:szCs w:val="16"/>
                <w:u w:val="single"/>
                <w:lang w:val="en-US" w:eastAsia="zh-CN"/>
              </w:rPr>
              <w:t>Re</w:t>
            </w:r>
            <w:r w:rsidR="008850A8" w:rsidRPr="00783E2A">
              <w:rPr>
                <w:rFonts w:asciiTheme="minorHAnsi" w:eastAsia="宋体" w:hAnsiTheme="minorHAnsi"/>
                <w:b/>
                <w:bCs/>
                <w:color w:val="000000"/>
                <w:sz w:val="16"/>
                <w:szCs w:val="16"/>
                <w:u w:val="single"/>
                <w:lang w:val="en-US" w:eastAsia="zh-CN"/>
              </w:rPr>
              <w:t>vised</w:t>
            </w:r>
          </w:p>
          <w:p w:rsidR="00432B52" w:rsidRPr="00783E2A" w:rsidRDefault="00432B52" w:rsidP="00432B5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b/>
                <w:bCs/>
                <w:color w:val="000000"/>
                <w:sz w:val="16"/>
                <w:szCs w:val="16"/>
                <w:u w:val="single"/>
                <w:lang w:val="en-US" w:eastAsia="zh-CN"/>
              </w:rPr>
              <w:t>Discussion:</w:t>
            </w:r>
          </w:p>
          <w:p w:rsidR="008850A8" w:rsidRPr="00783E2A" w:rsidRDefault="008850A8" w:rsidP="008850A8">
            <w:pPr>
              <w:textAlignment w:val="top"/>
              <w:rPr>
                <w:rFonts w:asciiTheme="minorHAnsi" w:eastAsia="宋体" w:hAnsiTheme="minorHAnsi"/>
                <w:color w:val="000000"/>
                <w:sz w:val="16"/>
                <w:szCs w:val="16"/>
                <w:lang w:val="en-US" w:eastAsia="zh-CN"/>
              </w:rPr>
            </w:pPr>
            <w:r w:rsidRPr="00783E2A">
              <w:rPr>
                <w:rFonts w:asciiTheme="minorHAnsi" w:eastAsia="宋体" w:hAnsiTheme="minorHAnsi"/>
                <w:color w:val="000000"/>
                <w:sz w:val="16"/>
                <w:szCs w:val="16"/>
                <w:lang w:val="en-US" w:eastAsia="zh-CN"/>
              </w:rPr>
              <w:t xml:space="preserve">Agree on the comment that RXVECTOR parameter </w:t>
            </w:r>
            <w:r w:rsidR="00432B52" w:rsidRPr="00783E2A">
              <w:rPr>
                <w:rFonts w:asciiTheme="minorHAnsi" w:eastAsia="宋体" w:hAnsiTheme="minorHAnsi"/>
                <w:color w:val="000000"/>
                <w:sz w:val="16"/>
                <w:szCs w:val="16"/>
                <w:lang w:val="en-US" w:eastAsia="zh-CN"/>
              </w:rPr>
              <w:t>SCRAMBLER_INITAL_VALUE</w:t>
            </w:r>
            <w:r w:rsidRPr="00783E2A">
              <w:rPr>
                <w:rFonts w:asciiTheme="minorHAnsi" w:eastAsia="宋体" w:hAnsiTheme="minorHAnsi"/>
                <w:color w:val="000000"/>
                <w:sz w:val="16"/>
                <w:szCs w:val="16"/>
                <w:lang w:val="en-US" w:eastAsia="zh-CN"/>
              </w:rPr>
              <w:t xml:space="preserve"> of an EHT_MU PPDU that carries MU_RTS is used to inform MAC for setting the following PPDU carries corresponding CTS frame.</w:t>
            </w:r>
          </w:p>
          <w:p w:rsidR="008850A8" w:rsidRPr="00783E2A" w:rsidRDefault="008850A8" w:rsidP="008850A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b/>
                <w:bCs/>
                <w:color w:val="000000"/>
                <w:sz w:val="16"/>
                <w:szCs w:val="16"/>
                <w:u w:val="single"/>
                <w:lang w:val="en-US" w:eastAsia="zh-CN"/>
              </w:rPr>
              <w:t xml:space="preserve">Instruction to </w:t>
            </w:r>
            <w:proofErr w:type="spellStart"/>
            <w:r w:rsidRPr="00783E2A">
              <w:rPr>
                <w:rFonts w:asciiTheme="minorHAnsi" w:eastAsia="宋体" w:hAnsiTheme="minorHAnsi"/>
                <w:b/>
                <w:bCs/>
                <w:color w:val="000000"/>
                <w:sz w:val="16"/>
                <w:szCs w:val="16"/>
                <w:u w:val="single"/>
                <w:lang w:val="en-US" w:eastAsia="zh-CN"/>
              </w:rPr>
              <w:t>TGbe</w:t>
            </w:r>
            <w:proofErr w:type="spellEnd"/>
            <w:r w:rsidRPr="00783E2A">
              <w:rPr>
                <w:rFonts w:asciiTheme="minorHAnsi" w:eastAsia="宋体" w:hAnsiTheme="minorHAnsi"/>
                <w:b/>
                <w:bCs/>
                <w:color w:val="000000"/>
                <w:sz w:val="16"/>
                <w:szCs w:val="16"/>
                <w:u w:val="single"/>
                <w:lang w:val="en-US" w:eastAsia="zh-CN"/>
              </w:rPr>
              <w:t xml:space="preserve"> Editor</w:t>
            </w:r>
            <w:r w:rsidRPr="00783E2A">
              <w:rPr>
                <w:rFonts w:asciiTheme="minorHAnsi" w:eastAsia="宋体" w:hAnsiTheme="minorHAnsi" w:hint="eastAsia"/>
                <w:b/>
                <w:bCs/>
                <w:color w:val="000000"/>
                <w:sz w:val="16"/>
                <w:szCs w:val="16"/>
                <w:u w:val="single"/>
                <w:lang w:val="en-US" w:eastAsia="zh-CN"/>
              </w:rPr>
              <w:t>:</w:t>
            </w:r>
          </w:p>
          <w:p w:rsidR="008C7BE4" w:rsidRPr="00783E2A" w:rsidRDefault="008850A8" w:rsidP="008850A8">
            <w:pPr>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 xml:space="preserve">ease implement the proposed modification as part of resolution to CID 7741 as in </w:t>
            </w:r>
            <w:hyperlink r:id="rId13" w:history="1">
              <w:r w:rsidR="00783E2A" w:rsidRP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jc w:val="center"/>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5455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jc w:val="center"/>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318.22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jc w:val="center"/>
              <w:textAlignment w:val="top"/>
              <w:rPr>
                <w:rFonts w:ascii="Arial" w:eastAsia="宋体" w:hAnsi="Arial" w:cs="Arial"/>
                <w:color w:val="000000" w:themeColor="text1"/>
                <w:sz w:val="16"/>
                <w:szCs w:val="16"/>
                <w:lang w:val="en-US" w:eastAsia="zh-CN"/>
              </w:rPr>
            </w:pPr>
            <w:r w:rsidRPr="00B81E55">
              <w:rPr>
                <w:rFonts w:ascii="Arial" w:hAnsi="Arial" w:cs="Arial"/>
                <w:sz w:val="16"/>
                <w:szCs w:val="16"/>
              </w:rPr>
              <w:t>3</w:t>
            </w:r>
            <w:r w:rsidRPr="00B81E55">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spacing w:after="0"/>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What format will be used when receiving a TBD format with EHT ER preamble?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spacing w:after="0"/>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Define a format for ER preamble for RXVECTOR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16761" w:rsidRPr="00B81E55" w:rsidRDefault="00316761" w:rsidP="00316761">
            <w:pPr>
              <w:spacing w:after="0" w:line="260" w:lineRule="auto"/>
              <w:textAlignment w:val="top"/>
              <w:rPr>
                <w:rFonts w:asciiTheme="minorHAnsi" w:eastAsia="宋体" w:hAnsiTheme="minorHAnsi"/>
                <w:color w:val="000000"/>
                <w:sz w:val="16"/>
                <w:szCs w:val="16"/>
                <w:lang w:val="en-US" w:eastAsia="zh-CN"/>
              </w:rPr>
            </w:pPr>
            <w:r w:rsidRPr="00B81E55">
              <w:rPr>
                <w:rFonts w:asciiTheme="minorHAnsi" w:eastAsia="宋体" w:hAnsiTheme="minorHAnsi"/>
                <w:b/>
                <w:bCs/>
                <w:color w:val="000000"/>
                <w:sz w:val="16"/>
                <w:szCs w:val="16"/>
                <w:u w:val="single"/>
                <w:lang w:val="en-US" w:eastAsia="zh-CN"/>
              </w:rPr>
              <w:t>Rejected</w:t>
            </w:r>
          </w:p>
          <w:p w:rsidR="00316761" w:rsidRPr="00B81E55" w:rsidRDefault="00316761" w:rsidP="00316761">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81E55">
              <w:rPr>
                <w:rFonts w:asciiTheme="minorHAnsi" w:eastAsia="宋体" w:hAnsiTheme="minorHAnsi" w:hint="eastAsia"/>
                <w:b/>
                <w:bCs/>
                <w:color w:val="000000"/>
                <w:sz w:val="16"/>
                <w:szCs w:val="16"/>
                <w:u w:val="single"/>
                <w:lang w:val="en-US" w:eastAsia="zh-CN"/>
              </w:rPr>
              <w:t>Reason:</w:t>
            </w:r>
          </w:p>
          <w:p w:rsidR="00356ABF" w:rsidRPr="00B81E55" w:rsidRDefault="00CA3A97" w:rsidP="00CA3A97">
            <w:pPr>
              <w:tabs>
                <w:tab w:val="left" w:pos="961"/>
              </w:tabs>
              <w:rPr>
                <w:rFonts w:asciiTheme="minorHAnsi" w:eastAsia="宋体" w:hAnsiTheme="minorHAnsi"/>
                <w:color w:val="000000"/>
                <w:sz w:val="16"/>
                <w:szCs w:val="16"/>
                <w:lang w:val="en-US" w:eastAsia="zh-CN"/>
              </w:rPr>
            </w:pPr>
            <w:r w:rsidRPr="00B81E55">
              <w:rPr>
                <w:rFonts w:asciiTheme="minorHAnsi" w:eastAsia="宋体" w:hAnsiTheme="minorHAnsi"/>
                <w:color w:val="000000"/>
                <w:sz w:val="16"/>
                <w:szCs w:val="16"/>
                <w:lang w:val="en-US" w:eastAsia="zh-CN"/>
              </w:rPr>
              <w:t xml:space="preserve">As stated at pg531/ln52 in </w:t>
            </w:r>
            <w:proofErr w:type="spellStart"/>
            <w:r w:rsidRPr="00B81E55">
              <w:rPr>
                <w:rFonts w:asciiTheme="minorHAnsi" w:eastAsia="宋体" w:hAnsiTheme="minorHAnsi"/>
                <w:color w:val="000000"/>
                <w:sz w:val="16"/>
                <w:szCs w:val="16"/>
                <w:lang w:val="en-US" w:eastAsia="zh-CN"/>
              </w:rPr>
              <w:t>subclause</w:t>
            </w:r>
            <w:proofErr w:type="spellEnd"/>
            <w:r w:rsidRPr="00B81E55">
              <w:rPr>
                <w:rFonts w:asciiTheme="minorHAnsi" w:eastAsia="宋体" w:hAnsiTheme="minorHAnsi"/>
                <w:color w:val="000000"/>
                <w:sz w:val="16"/>
                <w:szCs w:val="16"/>
                <w:lang w:val="en-US" w:eastAsia="zh-CN"/>
              </w:rPr>
              <w:t xml:space="preserve"> 36.3.12.7.2, “For forward compatibility, EHT </w:t>
            </w:r>
            <w:r w:rsidRPr="00B81E55">
              <w:rPr>
                <w:rFonts w:asciiTheme="minorHAnsi" w:eastAsia="宋体" w:hAnsiTheme="minorHAnsi"/>
                <w:color w:val="000000"/>
                <w:sz w:val="16"/>
                <w:szCs w:val="16"/>
                <w:lang w:val="en-US" w:eastAsia="zh-CN"/>
              </w:rPr>
              <w:lastRenderedPageBreak/>
              <w:t>defines an ER preamble while not defining an ER PPDU.”</w:t>
            </w:r>
            <w:r w:rsidR="00316761" w:rsidRPr="00B81E55">
              <w:rPr>
                <w:rFonts w:asciiTheme="minorHAnsi" w:eastAsia="宋体" w:hAnsiTheme="minorHAnsi"/>
                <w:color w:val="000000"/>
                <w:sz w:val="16"/>
                <w:szCs w:val="16"/>
                <w:lang w:val="en-US" w:eastAsia="zh-CN"/>
              </w:rPr>
              <w:t xml:space="preserve"> </w:t>
            </w:r>
            <w:r w:rsidRPr="00B81E55">
              <w:rPr>
                <w:rFonts w:asciiTheme="minorHAnsi" w:eastAsia="宋体" w:hAnsiTheme="minorHAnsi"/>
                <w:color w:val="000000"/>
                <w:sz w:val="16"/>
                <w:szCs w:val="16"/>
                <w:lang w:val="en-US" w:eastAsia="zh-CN"/>
              </w:rPr>
              <w:t xml:space="preserve">The ER preamble could be further identified based on the receiving procedure defined at pg672/ln53 in </w:t>
            </w:r>
            <w:proofErr w:type="spellStart"/>
            <w:r w:rsidRPr="00B81E55">
              <w:rPr>
                <w:rFonts w:asciiTheme="minorHAnsi" w:eastAsia="宋体" w:hAnsiTheme="minorHAnsi"/>
                <w:color w:val="000000"/>
                <w:sz w:val="16"/>
                <w:szCs w:val="16"/>
                <w:lang w:val="en-US" w:eastAsia="zh-CN"/>
              </w:rPr>
              <w:t>subclause</w:t>
            </w:r>
            <w:proofErr w:type="spellEnd"/>
            <w:r w:rsidRPr="00B81E55">
              <w:rPr>
                <w:rFonts w:asciiTheme="minorHAnsi" w:eastAsia="宋体" w:hAnsiTheme="minorHAnsi"/>
                <w:color w:val="000000"/>
                <w:sz w:val="16"/>
                <w:szCs w:val="16"/>
                <w:lang w:val="en-US" w:eastAsia="zh-CN"/>
              </w:rPr>
              <w:t xml:space="preserve"> 36.3.22 in D1.3.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jc w:val="center"/>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lastRenderedPageBreak/>
              <w:t>7119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jc w:val="center"/>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t>318.31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jc w:val="center"/>
              <w:textAlignment w:val="top"/>
              <w:rPr>
                <w:rFonts w:ascii="Arial" w:eastAsia="宋体" w:hAnsi="Arial" w:cs="Arial"/>
                <w:color w:val="000000" w:themeColor="text1"/>
                <w:sz w:val="16"/>
                <w:szCs w:val="16"/>
                <w:highlight w:val="yellow"/>
                <w:lang w:val="en-US" w:eastAsia="zh-CN"/>
              </w:rPr>
            </w:pPr>
            <w:r w:rsidRPr="00792F42">
              <w:rPr>
                <w:rFonts w:ascii="Arial" w:hAnsi="Arial" w:cs="Arial"/>
                <w:sz w:val="16"/>
                <w:szCs w:val="16"/>
                <w:highlight w:val="yellow"/>
              </w:rPr>
              <w:t>3</w:t>
            </w:r>
            <w:r w:rsidRPr="00792F42">
              <w:rPr>
                <w:rFonts w:ascii="Arial" w:eastAsia="宋体" w:hAnsi="Arial" w:cs="Arial" w:hint="eastAsia"/>
                <w:sz w:val="16"/>
                <w:szCs w:val="16"/>
                <w:highlight w:val="yellow"/>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spacing w:after="0"/>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t>Shall we still allow/require support of HT_GF?</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spacing w:after="0"/>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t>Remove HT_GF as a possible value of the FORMAT parameter.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37E5F" w:rsidRPr="00792F42" w:rsidRDefault="00F37E5F" w:rsidP="00F37E5F">
            <w:pPr>
              <w:spacing w:after="0" w:line="260" w:lineRule="auto"/>
              <w:textAlignment w:val="top"/>
              <w:rPr>
                <w:rFonts w:asciiTheme="minorHAnsi" w:eastAsia="宋体" w:hAnsiTheme="minorHAnsi"/>
                <w:color w:val="000000"/>
                <w:sz w:val="16"/>
                <w:szCs w:val="16"/>
                <w:highlight w:val="yellow"/>
                <w:lang w:val="en-US" w:eastAsia="zh-CN"/>
              </w:rPr>
            </w:pPr>
            <w:r w:rsidRPr="00792F42">
              <w:rPr>
                <w:rFonts w:asciiTheme="minorHAnsi" w:eastAsia="宋体" w:hAnsiTheme="minorHAnsi"/>
                <w:b/>
                <w:bCs/>
                <w:color w:val="000000"/>
                <w:sz w:val="16"/>
                <w:szCs w:val="16"/>
                <w:highlight w:val="yellow"/>
                <w:u w:val="single"/>
                <w:lang w:val="en-US" w:eastAsia="zh-CN"/>
              </w:rPr>
              <w:t>Rejected</w:t>
            </w:r>
          </w:p>
          <w:p w:rsidR="00F37E5F" w:rsidRPr="00792F42" w:rsidRDefault="00F37E5F" w:rsidP="00F37E5F">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792F42">
              <w:rPr>
                <w:rFonts w:asciiTheme="minorHAnsi" w:eastAsia="宋体" w:hAnsiTheme="minorHAnsi" w:hint="eastAsia"/>
                <w:b/>
                <w:bCs/>
                <w:color w:val="000000"/>
                <w:sz w:val="16"/>
                <w:szCs w:val="16"/>
                <w:highlight w:val="yellow"/>
                <w:u w:val="single"/>
                <w:lang w:val="en-US" w:eastAsia="zh-CN"/>
              </w:rPr>
              <w:t>Reason:</w:t>
            </w:r>
          </w:p>
          <w:p w:rsidR="008C7BE4" w:rsidRDefault="00F37E5F" w:rsidP="002D2DF1">
            <w:pPr>
              <w:textAlignment w:val="top"/>
              <w:rPr>
                <w:rFonts w:asciiTheme="minorHAnsi" w:eastAsia="宋体" w:hAnsiTheme="minorHAnsi"/>
                <w:color w:val="000000"/>
                <w:sz w:val="16"/>
                <w:szCs w:val="16"/>
                <w:highlight w:val="yellow"/>
                <w:lang w:val="en-US" w:eastAsia="zh-CN"/>
              </w:rPr>
            </w:pPr>
            <w:r w:rsidRPr="00792F42">
              <w:rPr>
                <w:rFonts w:asciiTheme="minorHAnsi" w:eastAsia="宋体" w:hAnsiTheme="minorHAnsi"/>
                <w:color w:val="000000"/>
                <w:sz w:val="16"/>
                <w:szCs w:val="16"/>
                <w:highlight w:val="yellow"/>
                <w:lang w:val="en-US" w:eastAsia="zh-CN"/>
              </w:rPr>
              <w:t xml:space="preserve">The </w:t>
            </w:r>
            <w:r w:rsidR="00F16A05" w:rsidRPr="00792F42">
              <w:rPr>
                <w:rFonts w:asciiTheme="minorHAnsi" w:eastAsia="宋体" w:hAnsiTheme="minorHAnsi"/>
                <w:color w:val="000000"/>
                <w:sz w:val="16"/>
                <w:szCs w:val="16"/>
                <w:highlight w:val="yellow"/>
                <w:lang w:val="en-US" w:eastAsia="zh-CN"/>
              </w:rPr>
              <w:t xml:space="preserve">value </w:t>
            </w:r>
            <w:r w:rsidRPr="00792F42">
              <w:rPr>
                <w:rFonts w:asciiTheme="minorHAnsi" w:eastAsia="宋体" w:hAnsiTheme="minorHAnsi"/>
                <w:color w:val="000000"/>
                <w:sz w:val="16"/>
                <w:szCs w:val="16"/>
                <w:highlight w:val="yellow"/>
                <w:lang w:val="en-US" w:eastAsia="zh-CN"/>
              </w:rPr>
              <w:t>of “</w:t>
            </w:r>
            <w:r w:rsidR="00F16A05" w:rsidRPr="00792F42">
              <w:rPr>
                <w:rFonts w:asciiTheme="minorHAnsi" w:eastAsia="宋体" w:hAnsiTheme="minorHAnsi"/>
                <w:color w:val="000000"/>
                <w:sz w:val="16"/>
                <w:szCs w:val="16"/>
                <w:highlight w:val="yellow"/>
                <w:lang w:val="en-US" w:eastAsia="zh-CN"/>
              </w:rPr>
              <w:t>HT_GF</w:t>
            </w:r>
            <w:r w:rsidRPr="00792F42">
              <w:rPr>
                <w:rFonts w:asciiTheme="minorHAnsi" w:eastAsia="宋体" w:hAnsiTheme="minorHAnsi"/>
                <w:color w:val="000000"/>
                <w:sz w:val="16"/>
                <w:szCs w:val="16"/>
                <w:highlight w:val="yellow"/>
                <w:lang w:val="en-US" w:eastAsia="zh-CN"/>
              </w:rPr>
              <w:t xml:space="preserve">” </w:t>
            </w:r>
            <w:r w:rsidR="00F16A05" w:rsidRPr="00792F42">
              <w:rPr>
                <w:rFonts w:asciiTheme="minorHAnsi" w:eastAsia="宋体" w:hAnsiTheme="minorHAnsi"/>
                <w:color w:val="000000"/>
                <w:sz w:val="16"/>
                <w:szCs w:val="16"/>
                <w:highlight w:val="yellow"/>
                <w:lang w:val="en-US" w:eastAsia="zh-CN"/>
              </w:rPr>
              <w:t xml:space="preserve">is defined in accordance with HT GF format as in IEEE 802.11-2020. </w:t>
            </w:r>
            <w:r w:rsidR="002D2DF1" w:rsidRPr="00792F42">
              <w:rPr>
                <w:rFonts w:asciiTheme="minorHAnsi" w:eastAsia="宋体" w:hAnsiTheme="minorHAnsi"/>
                <w:color w:val="000000"/>
                <w:sz w:val="16"/>
                <w:szCs w:val="16"/>
                <w:highlight w:val="yellow"/>
                <w:lang w:val="en-US" w:eastAsia="zh-CN"/>
              </w:rPr>
              <w:t>HT GF format still remains in the latest 802.11revmc draft, t</w:t>
            </w:r>
            <w:r w:rsidR="00F16A05" w:rsidRPr="00792F42">
              <w:rPr>
                <w:rFonts w:asciiTheme="minorHAnsi" w:eastAsia="宋体" w:hAnsiTheme="minorHAnsi"/>
                <w:color w:val="000000"/>
                <w:sz w:val="16"/>
                <w:szCs w:val="16"/>
                <w:highlight w:val="yellow"/>
                <w:lang w:val="en-US" w:eastAsia="zh-CN"/>
              </w:rPr>
              <w:t xml:space="preserve">herefore </w:t>
            </w:r>
            <w:r w:rsidR="002D2DF1" w:rsidRPr="00792F42">
              <w:rPr>
                <w:rFonts w:asciiTheme="minorHAnsi" w:eastAsia="宋体" w:hAnsiTheme="minorHAnsi"/>
                <w:color w:val="000000"/>
                <w:sz w:val="16"/>
                <w:szCs w:val="16"/>
                <w:highlight w:val="yellow"/>
                <w:lang w:val="en-US" w:eastAsia="zh-CN"/>
              </w:rPr>
              <w:t>“HT_GF” is</w:t>
            </w:r>
            <w:r w:rsidR="00F16A05" w:rsidRPr="00792F42">
              <w:rPr>
                <w:rFonts w:asciiTheme="minorHAnsi" w:eastAsia="宋体" w:hAnsiTheme="minorHAnsi"/>
                <w:color w:val="000000"/>
                <w:sz w:val="16"/>
                <w:szCs w:val="16"/>
                <w:highlight w:val="yellow"/>
                <w:lang w:val="en-US" w:eastAsia="zh-CN"/>
              </w:rPr>
              <w:t xml:space="preserve"> still a </w:t>
            </w:r>
            <w:r w:rsidR="002D2DF1" w:rsidRPr="00792F42">
              <w:rPr>
                <w:rFonts w:asciiTheme="minorHAnsi" w:eastAsia="宋体" w:hAnsiTheme="minorHAnsi"/>
                <w:color w:val="000000"/>
                <w:sz w:val="16"/>
                <w:szCs w:val="16"/>
                <w:highlight w:val="yellow"/>
                <w:lang w:val="en-US" w:eastAsia="zh-CN"/>
              </w:rPr>
              <w:t>valid</w:t>
            </w:r>
            <w:r w:rsidR="00F16A05" w:rsidRPr="00792F42">
              <w:rPr>
                <w:rFonts w:asciiTheme="minorHAnsi" w:eastAsia="宋体" w:hAnsiTheme="minorHAnsi"/>
                <w:color w:val="000000"/>
                <w:sz w:val="16"/>
                <w:szCs w:val="16"/>
                <w:highlight w:val="yellow"/>
                <w:lang w:val="en-US" w:eastAsia="zh-CN"/>
              </w:rPr>
              <w:t xml:space="preserve"> value of the FORMAT parameter.  </w:t>
            </w:r>
          </w:p>
          <w:p w:rsidR="00792F42" w:rsidRPr="00792F42" w:rsidRDefault="00792F42" w:rsidP="002D2DF1">
            <w:pPr>
              <w:textAlignment w:val="top"/>
              <w:rPr>
                <w:rFonts w:ascii="Arial" w:eastAsia="宋体" w:hAnsi="Arial" w:cs="Arial"/>
                <w:color w:val="000000" w:themeColor="text1"/>
                <w:sz w:val="16"/>
                <w:szCs w:val="16"/>
                <w:highlight w:val="yellow"/>
                <w:u w:val="single"/>
                <w:lang w:val="en-US" w:eastAsia="zh-CN"/>
              </w:rPr>
            </w:pPr>
            <w:r w:rsidRPr="00792F42">
              <w:rPr>
                <w:rFonts w:asciiTheme="minorHAnsi" w:eastAsia="宋体" w:hAnsiTheme="minorHAnsi"/>
                <w:color w:val="000000"/>
                <w:sz w:val="16"/>
                <w:szCs w:val="16"/>
                <w:highlight w:val="cyan"/>
                <w:u w:val="single"/>
                <w:lang w:val="en-US" w:eastAsia="zh-CN"/>
              </w:rPr>
              <w:t xml:space="preserve">Re-assign to </w:t>
            </w:r>
            <w:proofErr w:type="spellStart"/>
            <w:r w:rsidRPr="00792F42">
              <w:rPr>
                <w:rFonts w:asciiTheme="minorHAnsi" w:eastAsia="宋体" w:hAnsiTheme="minorHAnsi"/>
                <w:color w:val="000000"/>
                <w:sz w:val="16"/>
                <w:szCs w:val="16"/>
                <w:highlight w:val="cyan"/>
                <w:u w:val="single"/>
                <w:lang w:val="en-US" w:eastAsia="zh-CN"/>
              </w:rPr>
              <w:t>Youhan</w:t>
            </w:r>
            <w:proofErr w:type="spell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B0086F" w:rsidRDefault="00B0086F">
      <w:pPr>
        <w:spacing w:after="0" w:line="260" w:lineRule="auto"/>
        <w:rPr>
          <w:rFonts w:eastAsia="宋体"/>
          <w:b/>
          <w:bCs/>
          <w:i/>
          <w:iCs/>
          <w:lang w:val="en-US" w:eastAsia="zh-CN"/>
        </w:rPr>
      </w:pPr>
    </w:p>
    <w:p w:rsidR="00B0086F" w:rsidRDefault="00B0086F">
      <w:pPr>
        <w:spacing w:after="0" w:line="260" w:lineRule="auto"/>
        <w:rPr>
          <w:rFonts w:eastAsia="宋体"/>
          <w:b/>
          <w:bCs/>
          <w:i/>
          <w:iCs/>
          <w:lang w:val="en-US" w:eastAsia="zh-CN"/>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 xml:space="preserve">Comments for sub-clause 36.2.2 (pg319): </w:t>
      </w:r>
      <w:r w:rsidR="002812BA">
        <w:rPr>
          <w:rFonts w:eastAsia="宋体" w:hint="eastAsia"/>
          <w:b/>
          <w:bCs/>
          <w:i/>
          <w:iCs/>
          <w:lang w:val="en-US" w:eastAsia="zh-CN"/>
        </w:rPr>
        <w:t>7</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7649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319.10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w:t>
            </w:r>
            <w:r w:rsidRPr="00783E2A">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There are difference in CHAN_MAT, DELTA_SNR, SNR and CQI. It should be same except which contents to carry. Please clarify. There are some missing entries in parameter SNR as well. Please fill those.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752B58" w:rsidP="00752B58">
            <w:pPr>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b/>
                <w:bCs/>
                <w:color w:val="000000"/>
                <w:sz w:val="16"/>
                <w:szCs w:val="16"/>
                <w:u w:val="single"/>
                <w:lang w:val="en-US" w:eastAsia="zh-CN"/>
              </w:rPr>
              <w:t>The comment provided wrong position of the spec text.</w:t>
            </w:r>
          </w:p>
          <w:p w:rsidR="00EE7F3B" w:rsidRPr="00783E2A" w:rsidRDefault="00EE7F3B" w:rsidP="00EE7F3B">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b/>
                <w:bCs/>
                <w:color w:val="000000"/>
                <w:sz w:val="16"/>
                <w:szCs w:val="16"/>
                <w:u w:val="single"/>
                <w:lang w:val="en-US" w:eastAsia="zh-CN"/>
              </w:rPr>
              <w:t>Revised</w:t>
            </w:r>
          </w:p>
          <w:p w:rsidR="00EE7F3B" w:rsidRPr="00783E2A" w:rsidRDefault="00EE7F3B" w:rsidP="00EE7F3B">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b/>
                <w:bCs/>
                <w:color w:val="000000"/>
                <w:sz w:val="16"/>
                <w:szCs w:val="16"/>
                <w:u w:val="single"/>
                <w:lang w:val="en-US" w:eastAsia="zh-CN"/>
              </w:rPr>
              <w:t>Discussion:</w:t>
            </w:r>
          </w:p>
          <w:p w:rsidR="00EE7F3B" w:rsidRPr="00783E2A" w:rsidRDefault="00EE7F3B" w:rsidP="00EE7F3B">
            <w:pPr>
              <w:tabs>
                <w:tab w:val="left" w:pos="961"/>
              </w:tabs>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 xml:space="preserve">The </w:t>
            </w:r>
            <w:r w:rsidRPr="00783E2A">
              <w:rPr>
                <w:rFonts w:asciiTheme="minorHAnsi" w:eastAsia="宋体" w:hAnsiTheme="minorHAnsi"/>
                <w:color w:val="000000"/>
                <w:sz w:val="16"/>
                <w:szCs w:val="16"/>
                <w:lang w:val="en-US" w:eastAsia="zh-CN"/>
              </w:rPr>
              <w:t>comment provided unclear position of the spec text. But the commenter clarified in offline email that “The comment is about feedback.</w:t>
            </w:r>
            <w:r w:rsidRPr="00783E2A">
              <w:rPr>
                <w:rFonts w:asciiTheme="minorHAnsi" w:eastAsia="宋体" w:hAnsiTheme="minorHAnsi"/>
                <w:color w:val="000000"/>
                <w:sz w:val="16"/>
                <w:szCs w:val="16"/>
                <w:lang w:val="en-US" w:eastAsia="zh-CN"/>
              </w:rPr>
              <w:br/>
              <w:t>All these are for PHY to report MAC when it receives NDP.</w:t>
            </w:r>
            <w:r w:rsidRPr="00783E2A">
              <w:rPr>
                <w:rFonts w:asciiTheme="minorHAnsi" w:eastAsia="宋体" w:hAnsiTheme="minorHAnsi"/>
                <w:color w:val="000000"/>
                <w:sz w:val="16"/>
                <w:szCs w:val="16"/>
                <w:lang w:val="en-US" w:eastAsia="zh-CN"/>
              </w:rPr>
              <w:br/>
              <w:t>In case of DELTA_SNR, currently it says it is presented even for non NDP.</w:t>
            </w:r>
            <w:r w:rsidRPr="00783E2A">
              <w:rPr>
                <w:rFonts w:asciiTheme="minorHAnsi" w:eastAsia="宋体" w:hAnsiTheme="minorHAnsi"/>
                <w:color w:val="000000"/>
                <w:sz w:val="16"/>
                <w:szCs w:val="16"/>
                <w:lang w:val="en-US" w:eastAsia="zh-CN"/>
              </w:rPr>
              <w:br/>
              <w:t>In case of SNR, TXVECTOR and RXVECTOR column are empty.”</w:t>
            </w:r>
          </w:p>
          <w:p w:rsidR="00EE7F3B" w:rsidRPr="00783E2A" w:rsidRDefault="00EE7F3B" w:rsidP="00EE7F3B">
            <w:pPr>
              <w:tabs>
                <w:tab w:val="left" w:pos="961"/>
              </w:tabs>
              <w:rPr>
                <w:rFonts w:asciiTheme="minorHAnsi" w:eastAsia="宋体" w:hAnsiTheme="minorHAnsi"/>
                <w:color w:val="000000"/>
                <w:sz w:val="16"/>
                <w:szCs w:val="16"/>
                <w:lang w:val="en-US" w:eastAsia="zh-CN"/>
              </w:rPr>
            </w:pPr>
            <w:r w:rsidRPr="00783E2A">
              <w:rPr>
                <w:rFonts w:asciiTheme="minorHAnsi" w:eastAsia="宋体" w:hAnsiTheme="minorHAnsi"/>
                <w:color w:val="000000"/>
                <w:sz w:val="16"/>
                <w:szCs w:val="16"/>
                <w:lang w:val="en-US" w:eastAsia="zh-CN"/>
              </w:rPr>
              <w:t xml:space="preserve">The comment assignee agrees with the commenter that the description of parameter SNR is not complete. The same modification proposal could be applied as resolutions to CID 7120/5806/4529/6918. </w:t>
            </w:r>
            <w:r w:rsidR="001B5C09" w:rsidRPr="00783E2A">
              <w:rPr>
                <w:rFonts w:asciiTheme="minorHAnsi" w:eastAsia="宋体" w:hAnsiTheme="minorHAnsi"/>
                <w:color w:val="000000"/>
                <w:sz w:val="16"/>
                <w:szCs w:val="16"/>
                <w:lang w:val="en-US" w:eastAsia="zh-CN"/>
              </w:rPr>
              <w:t>And</w:t>
            </w:r>
            <w:r w:rsidRPr="00783E2A">
              <w:rPr>
                <w:rFonts w:asciiTheme="minorHAnsi" w:eastAsia="宋体" w:hAnsiTheme="minorHAnsi"/>
                <w:color w:val="000000"/>
                <w:sz w:val="16"/>
                <w:szCs w:val="16"/>
                <w:lang w:val="en-US" w:eastAsia="zh-CN"/>
              </w:rPr>
              <w:t xml:space="preserve"> parameter </w:t>
            </w:r>
            <w:r w:rsidRPr="00783E2A">
              <w:rPr>
                <w:rFonts w:asciiTheme="minorHAnsi" w:eastAsia="宋体" w:hAnsiTheme="minorHAnsi" w:hint="eastAsia"/>
                <w:color w:val="000000"/>
                <w:sz w:val="16"/>
                <w:szCs w:val="16"/>
                <w:lang w:val="en-US" w:eastAsia="zh-CN"/>
              </w:rPr>
              <w:t xml:space="preserve">DELTA_SNR </w:t>
            </w:r>
            <w:r w:rsidR="001B5C09" w:rsidRPr="00783E2A">
              <w:rPr>
                <w:rFonts w:asciiTheme="minorHAnsi" w:eastAsia="宋体" w:hAnsiTheme="minorHAnsi"/>
                <w:color w:val="000000"/>
                <w:sz w:val="16"/>
                <w:szCs w:val="16"/>
                <w:lang w:val="en-US" w:eastAsia="zh-CN"/>
              </w:rPr>
              <w:t>entry should be updated to keep consistence with parameter SNR</w:t>
            </w:r>
            <w:r w:rsidRPr="00783E2A">
              <w:rPr>
                <w:rFonts w:asciiTheme="minorHAnsi" w:eastAsia="宋体" w:hAnsiTheme="minorHAnsi" w:hint="eastAsia"/>
                <w:color w:val="000000"/>
                <w:sz w:val="16"/>
                <w:szCs w:val="16"/>
                <w:lang w:val="en-US" w:eastAsia="zh-CN"/>
              </w:rPr>
              <w:t xml:space="preserve"> and CQI.</w:t>
            </w:r>
          </w:p>
          <w:p w:rsidR="00EE7F3B" w:rsidRPr="00783E2A" w:rsidRDefault="00EE7F3B" w:rsidP="00EE7F3B">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b/>
                <w:bCs/>
                <w:color w:val="000000"/>
                <w:sz w:val="16"/>
                <w:szCs w:val="16"/>
                <w:u w:val="single"/>
                <w:lang w:val="en-US" w:eastAsia="zh-CN"/>
              </w:rPr>
              <w:t xml:space="preserve">Instruction to </w:t>
            </w:r>
            <w:proofErr w:type="spellStart"/>
            <w:r w:rsidRPr="00783E2A">
              <w:rPr>
                <w:rFonts w:asciiTheme="minorHAnsi" w:eastAsia="宋体" w:hAnsiTheme="minorHAnsi"/>
                <w:b/>
                <w:bCs/>
                <w:color w:val="000000"/>
                <w:sz w:val="16"/>
                <w:szCs w:val="16"/>
                <w:u w:val="single"/>
                <w:lang w:val="en-US" w:eastAsia="zh-CN"/>
              </w:rPr>
              <w:t>TGbe</w:t>
            </w:r>
            <w:proofErr w:type="spellEnd"/>
            <w:r w:rsidRPr="00783E2A">
              <w:rPr>
                <w:rFonts w:asciiTheme="minorHAnsi" w:eastAsia="宋体" w:hAnsiTheme="minorHAnsi"/>
                <w:b/>
                <w:bCs/>
                <w:color w:val="000000"/>
                <w:sz w:val="16"/>
                <w:szCs w:val="16"/>
                <w:u w:val="single"/>
                <w:lang w:val="en-US" w:eastAsia="zh-CN"/>
              </w:rPr>
              <w:t xml:space="preserve"> Editor</w:t>
            </w:r>
            <w:r w:rsidRPr="00783E2A">
              <w:rPr>
                <w:rFonts w:asciiTheme="minorHAnsi" w:eastAsia="宋体" w:hAnsiTheme="minorHAnsi" w:hint="eastAsia"/>
                <w:b/>
                <w:bCs/>
                <w:color w:val="000000"/>
                <w:sz w:val="16"/>
                <w:szCs w:val="16"/>
                <w:u w:val="single"/>
                <w:lang w:val="en-US" w:eastAsia="zh-CN"/>
              </w:rPr>
              <w:t>:</w:t>
            </w:r>
          </w:p>
          <w:p w:rsidR="00EE7F3B" w:rsidRPr="00783E2A" w:rsidRDefault="00EE7F3B" w:rsidP="00EE7F3B">
            <w:pPr>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sidRPr="00783E2A">
              <w:rPr>
                <w:rFonts w:asciiTheme="minorHAnsi" w:eastAsia="宋体" w:hAnsiTheme="minorHAnsi" w:hint="eastAsia"/>
                <w:color w:val="000000"/>
                <w:sz w:val="16"/>
                <w:szCs w:val="16"/>
                <w:lang w:val="en-US" w:eastAsia="zh-CN"/>
              </w:rPr>
              <w:t>.</w:t>
            </w:r>
          </w:p>
          <w:p w:rsidR="00EE7F3B" w:rsidRPr="00783E2A" w:rsidRDefault="00EE7F3B" w:rsidP="00EE7F3B">
            <w:pPr>
              <w:textAlignment w:val="top"/>
              <w:rPr>
                <w:rFonts w:asciiTheme="minorHAnsi" w:eastAsia="宋体" w:hAnsiTheme="minorHAnsi"/>
                <w:color w:val="000000"/>
                <w:sz w:val="16"/>
                <w:szCs w:val="16"/>
                <w:lang w:val="en-US" w:eastAsia="zh-CN"/>
              </w:rPr>
            </w:pPr>
            <w:r w:rsidRPr="00783E2A">
              <w:rPr>
                <w:rFonts w:asciiTheme="minorHAnsi" w:eastAsia="宋体" w:hAnsiTheme="minorHAnsi"/>
                <w:color w:val="000000"/>
                <w:sz w:val="16"/>
                <w:szCs w:val="16"/>
                <w:lang w:val="en-US" w:eastAsia="zh-CN"/>
              </w:rPr>
              <w:t>Note, CID 7120/5806/4529/6918 address the same issue.</w:t>
            </w:r>
          </w:p>
          <w:p w:rsidR="001B5C09" w:rsidRPr="00783E2A" w:rsidRDefault="001B5C09" w:rsidP="001B5C09">
            <w:pPr>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ease implement the proposed modification as part of resolution to CID 7</w:t>
            </w:r>
            <w:r w:rsidRPr="00783E2A">
              <w:rPr>
                <w:rFonts w:asciiTheme="minorHAnsi" w:eastAsia="宋体" w:hAnsiTheme="minorHAnsi"/>
                <w:color w:val="000000"/>
                <w:sz w:val="16"/>
                <w:szCs w:val="16"/>
                <w:lang w:val="en-US" w:eastAsia="zh-CN"/>
              </w:rPr>
              <w:t>649</w:t>
            </w:r>
            <w:r w:rsidRPr="00783E2A">
              <w:rPr>
                <w:rFonts w:asciiTheme="minorHAnsi" w:eastAsia="宋体" w:hAnsiTheme="minorHAnsi"/>
                <w:color w:val="000000"/>
                <w:sz w:val="16"/>
                <w:szCs w:val="16"/>
                <w:lang w:val="en-US" w:eastAsia="zh-CN"/>
              </w:rPr>
              <w:t xml:space="preserve"> as in </w:t>
            </w:r>
            <w:hyperlink r:id="rId14" w:history="1">
              <w:r w:rsidR="00783E2A">
                <w:rPr>
                  <w:rStyle w:val="ac"/>
                  <w:rFonts w:asciiTheme="minorHAnsi" w:eastAsia="宋体" w:hAnsiTheme="minorHAnsi"/>
                  <w:sz w:val="16"/>
                  <w:szCs w:val="16"/>
                  <w:lang w:val="en-US" w:eastAsia="zh-CN"/>
                </w:rPr>
                <w:t>https://mentor.ieee.org/802.11/dcn/21/11-21-2035-01-00be-cr-d1-0-txvector-rxvector-parameters.docx</w:t>
              </w:r>
            </w:hyperlink>
            <w:r w:rsidRPr="00783E2A">
              <w:rPr>
                <w:rFonts w:asciiTheme="minorHAnsi" w:eastAsia="宋体" w:hAnsiTheme="minorHAnsi"/>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 should be "the"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"EHT TB PDU is a response."</w:t>
            </w:r>
            <w:r>
              <w:rPr>
                <w:rFonts w:ascii="Arial" w:eastAsia="宋体" w:hAnsi="Arial" w:cs="Arial"/>
                <w:color w:val="000000" w:themeColor="text1"/>
                <w:sz w:val="16"/>
                <w:szCs w:val="16"/>
                <w:lang w:val="en-US" w:eastAsia="zh-CN"/>
              </w:rPr>
              <w:br/>
            </w:r>
            <w:proofErr w:type="gramStart"/>
            <w:r>
              <w:rPr>
                <w:rFonts w:ascii="Arial" w:eastAsia="宋体" w:hAnsi="Arial" w:cs="Arial"/>
                <w:color w:val="000000" w:themeColor="text1"/>
                <w:sz w:val="16"/>
                <w:szCs w:val="16"/>
                <w:lang w:val="en-US" w:eastAsia="zh-CN"/>
              </w:rPr>
              <w:t>to</w:t>
            </w:r>
            <w:proofErr w:type="gramEnd"/>
            <w:r>
              <w:rPr>
                <w:rFonts w:ascii="Arial" w:eastAsia="宋体" w:hAnsi="Arial" w:cs="Arial"/>
                <w:color w:val="000000" w:themeColor="text1"/>
                <w:sz w:val="16"/>
                <w:szCs w:val="16"/>
                <w:lang w:val="en-US" w:eastAsia="zh-CN"/>
              </w:rPr>
              <w:br/>
              <w:t>"EHT TB PPDU is the response."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4DB2" w:rsidRPr="00B613AA" w:rsidRDefault="002D1C32" w:rsidP="008D4DB2">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b/>
                <w:bCs/>
                <w:color w:val="000000"/>
                <w:sz w:val="16"/>
                <w:szCs w:val="16"/>
                <w:u w:val="single"/>
                <w:lang w:val="en-US" w:eastAsia="zh-CN"/>
              </w:rPr>
              <w:t>Accepted</w:t>
            </w:r>
          </w:p>
          <w:p w:rsidR="008D4DB2" w:rsidRPr="00B613AA" w:rsidRDefault="002D1C32" w:rsidP="008D4DB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008D4DB2" w:rsidRPr="00B613AA">
              <w:rPr>
                <w:rFonts w:asciiTheme="minorHAnsi" w:eastAsia="宋体" w:hAnsiTheme="minorHAnsi" w:hint="eastAsia"/>
                <w:b/>
                <w:bCs/>
                <w:color w:val="000000"/>
                <w:sz w:val="16"/>
                <w:szCs w:val="16"/>
                <w:u w:val="single"/>
                <w:lang w:val="en-US" w:eastAsia="zh-CN"/>
              </w:rPr>
              <w:t>:</w:t>
            </w:r>
          </w:p>
          <w:p w:rsidR="008C7BE4" w:rsidRPr="00B613AA" w:rsidRDefault="008D4DB2" w:rsidP="002D1C32">
            <w:pPr>
              <w:textAlignment w:val="top"/>
              <w:rPr>
                <w:rFonts w:asciiTheme="minorHAnsi" w:eastAsia="宋体" w:hAnsiTheme="minorHAnsi"/>
                <w:color w:val="000000"/>
                <w:sz w:val="16"/>
                <w:szCs w:val="16"/>
                <w:lang w:val="en-US" w:eastAsia="zh-CN"/>
              </w:rPr>
            </w:pPr>
            <w:r w:rsidRPr="00B613AA">
              <w:rPr>
                <w:rFonts w:asciiTheme="minorHAnsi" w:eastAsia="宋体" w:hAnsiTheme="minorHAnsi"/>
                <w:color w:val="000000"/>
                <w:sz w:val="16"/>
                <w:szCs w:val="16"/>
                <w:lang w:val="en-US" w:eastAsia="zh-CN"/>
              </w:rPr>
              <w:t>There</w:t>
            </w:r>
            <w:r w:rsidR="00B613AA">
              <w:rPr>
                <w:rFonts w:asciiTheme="minorHAnsi" w:eastAsia="宋体" w:hAnsiTheme="minorHAnsi"/>
                <w:color w:val="000000"/>
                <w:sz w:val="16"/>
                <w:szCs w:val="16"/>
                <w:lang w:val="en-US" w:eastAsia="zh-CN"/>
              </w:rPr>
              <w:t xml:space="preserve"> isn’t</w:t>
            </w:r>
            <w:r w:rsidRPr="00B613AA">
              <w:rPr>
                <w:rFonts w:asciiTheme="minorHAnsi" w:eastAsia="宋体" w:hAnsiTheme="minorHAnsi"/>
                <w:color w:val="000000"/>
                <w:sz w:val="16"/>
                <w:szCs w:val="16"/>
                <w:lang w:val="en-US" w:eastAsia="zh-CN"/>
              </w:rPr>
              <w:t xml:space="preserve"> much different between “a response” and “the response”. But </w:t>
            </w:r>
            <w:r w:rsidR="002D1C32" w:rsidRPr="00B613AA">
              <w:rPr>
                <w:rFonts w:asciiTheme="minorHAnsi" w:eastAsia="宋体" w:hAnsiTheme="minorHAnsi"/>
                <w:color w:val="000000"/>
                <w:sz w:val="16"/>
                <w:szCs w:val="16"/>
                <w:lang w:val="en-US" w:eastAsia="zh-CN"/>
              </w:rPr>
              <w:t>“the response” may slightly highlight the value comes from the corresponding trigger frame.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4656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Use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"a RU" to "an RU", 5x in clause 36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D1C32" w:rsidRPr="00B613AA" w:rsidRDefault="002D1C32" w:rsidP="002D1C32">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b/>
                <w:bCs/>
                <w:color w:val="000000"/>
                <w:sz w:val="16"/>
                <w:szCs w:val="16"/>
                <w:u w:val="single"/>
                <w:lang w:val="en-US" w:eastAsia="zh-CN"/>
              </w:rPr>
              <w:t>Accepted</w:t>
            </w:r>
          </w:p>
          <w:p w:rsidR="002D1C32" w:rsidRPr="00B613AA" w:rsidRDefault="002D1C32" w:rsidP="002D1C3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Pr="00B613AA">
              <w:rPr>
                <w:rFonts w:asciiTheme="minorHAnsi" w:eastAsia="宋体" w:hAnsiTheme="minorHAnsi" w:hint="eastAsia"/>
                <w:b/>
                <w:bCs/>
                <w:color w:val="000000"/>
                <w:sz w:val="16"/>
                <w:szCs w:val="16"/>
                <w:u w:val="single"/>
                <w:lang w:val="en-US" w:eastAsia="zh-CN"/>
              </w:rPr>
              <w:t>:</w:t>
            </w:r>
          </w:p>
          <w:p w:rsidR="008C7BE4" w:rsidRPr="00B613AA" w:rsidRDefault="002D1C32" w:rsidP="00DC48E3">
            <w:pPr>
              <w:textAlignment w:val="top"/>
              <w:rPr>
                <w:rFonts w:asciiTheme="minorHAnsi" w:eastAsia="宋体" w:hAnsiTheme="minorHAnsi"/>
                <w:color w:val="000000"/>
                <w:sz w:val="16"/>
                <w:szCs w:val="16"/>
                <w:lang w:val="en-US" w:eastAsia="zh-CN"/>
              </w:rPr>
            </w:pPr>
            <w:r w:rsidRPr="00B613AA">
              <w:rPr>
                <w:rFonts w:asciiTheme="minorHAnsi" w:eastAsia="宋体" w:hAnsiTheme="minorHAnsi"/>
                <w:color w:val="000000"/>
                <w:sz w:val="16"/>
                <w:szCs w:val="16"/>
                <w:lang w:val="en-US" w:eastAsia="zh-CN"/>
              </w:rPr>
              <w:t>This is more like an editorial comment. But in D1.</w:t>
            </w:r>
            <w:r w:rsidR="00792F42">
              <w:rPr>
                <w:rFonts w:asciiTheme="minorHAnsi" w:eastAsia="宋体" w:hAnsiTheme="minorHAnsi"/>
                <w:color w:val="000000"/>
                <w:sz w:val="16"/>
                <w:szCs w:val="16"/>
                <w:lang w:val="en-US" w:eastAsia="zh-CN"/>
              </w:rPr>
              <w:t>2</w:t>
            </w:r>
            <w:r w:rsidRPr="00B613AA">
              <w:rPr>
                <w:rFonts w:asciiTheme="minorHAnsi" w:eastAsia="宋体" w:hAnsiTheme="minorHAnsi"/>
                <w:color w:val="000000"/>
                <w:sz w:val="16"/>
                <w:szCs w:val="16"/>
                <w:lang w:val="en-US" w:eastAsia="zh-CN"/>
              </w:rPr>
              <w:t>, there’s only one place (D1.</w:t>
            </w:r>
            <w:r w:rsidR="00792F42">
              <w:rPr>
                <w:rFonts w:asciiTheme="minorHAnsi" w:eastAsia="宋体" w:hAnsiTheme="minorHAnsi"/>
                <w:color w:val="000000"/>
                <w:sz w:val="16"/>
                <w:szCs w:val="16"/>
                <w:lang w:val="en-US" w:eastAsia="zh-CN"/>
              </w:rPr>
              <w:t>2</w:t>
            </w:r>
            <w:r w:rsidRPr="00B613AA">
              <w:rPr>
                <w:rFonts w:asciiTheme="minorHAnsi" w:eastAsia="宋体" w:hAnsiTheme="minorHAnsi"/>
                <w:color w:val="000000"/>
                <w:sz w:val="16"/>
                <w:szCs w:val="16"/>
                <w:lang w:val="en-US" w:eastAsia="zh-CN"/>
              </w:rPr>
              <w:t>, pg419/ln17) to modify.</w:t>
            </w:r>
          </w:p>
          <w:p w:rsidR="00CC4F2A" w:rsidRPr="00B613AA" w:rsidRDefault="00CC4F2A" w:rsidP="00CC4F2A">
            <w:pPr>
              <w:textAlignment w:val="top"/>
              <w:rPr>
                <w:rFonts w:ascii="Arial" w:eastAsia="宋体" w:hAnsi="Arial" w:cs="Arial"/>
                <w:color w:val="000000" w:themeColor="text1"/>
                <w:sz w:val="16"/>
                <w:szCs w:val="16"/>
                <w:lang w:val="en-US" w:eastAsia="zh-CN"/>
              </w:rPr>
            </w:pPr>
            <w:r w:rsidRPr="00B613AA">
              <w:rPr>
                <w:rFonts w:asciiTheme="minorHAnsi" w:eastAsia="宋体" w:hAnsiTheme="minorHAnsi" w:hint="eastAsia"/>
                <w:color w:val="000000"/>
                <w:sz w:val="16"/>
                <w:szCs w:val="16"/>
                <w:lang w:val="en-US" w:eastAsia="zh-CN"/>
              </w:rPr>
              <w:t>Note, CID 4</w:t>
            </w:r>
            <w:r w:rsidRPr="00B613AA">
              <w:rPr>
                <w:rFonts w:asciiTheme="minorHAnsi" w:eastAsia="宋体" w:hAnsiTheme="minorHAnsi"/>
                <w:color w:val="000000"/>
                <w:sz w:val="16"/>
                <w:szCs w:val="16"/>
                <w:lang w:val="en-US" w:eastAsia="zh-CN"/>
              </w:rPr>
              <w:t>656</w:t>
            </w:r>
            <w:r w:rsidRPr="00B613AA">
              <w:rPr>
                <w:rFonts w:asciiTheme="minorHAnsi" w:eastAsia="宋体" w:hAnsiTheme="minorHAnsi" w:hint="eastAsia"/>
                <w:color w:val="000000"/>
                <w:sz w:val="16"/>
                <w:szCs w:val="16"/>
                <w:lang w:val="en-US" w:eastAsia="zh-CN"/>
              </w:rPr>
              <w:t>/</w:t>
            </w:r>
            <w:r w:rsidRPr="00B613AA">
              <w:rPr>
                <w:rFonts w:asciiTheme="minorHAnsi" w:eastAsia="宋体" w:hAnsiTheme="minorHAnsi"/>
                <w:color w:val="000000"/>
                <w:sz w:val="16"/>
                <w:szCs w:val="16"/>
                <w:lang w:val="en-US" w:eastAsia="zh-CN"/>
              </w:rPr>
              <w:t>6465</w:t>
            </w:r>
            <w:r w:rsidRPr="00B613AA">
              <w:rPr>
                <w:rFonts w:asciiTheme="minorHAnsi" w:eastAsia="宋体" w:hAnsiTheme="minorHAnsi" w:hint="eastAsia"/>
                <w:color w:val="000000"/>
                <w:sz w:val="16"/>
                <w:szCs w:val="16"/>
                <w:lang w:val="en-US" w:eastAsia="zh-CN"/>
              </w:rPr>
              <w:t xml:space="preserve"> address </w:t>
            </w:r>
            <w:r w:rsidRPr="00B613AA">
              <w:rPr>
                <w:rFonts w:asciiTheme="minorHAnsi" w:eastAsia="宋体" w:hAnsiTheme="minorHAnsi"/>
                <w:color w:val="000000"/>
                <w:sz w:val="16"/>
                <w:szCs w:val="16"/>
                <w:lang w:val="en-US" w:eastAsia="zh-CN"/>
              </w:rPr>
              <w:t xml:space="preserve">the </w:t>
            </w:r>
            <w:r w:rsidRPr="00B613AA">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6465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"a RU/MRU" to "an RU/MRU"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B613AA" w:rsidRDefault="00DC48E3" w:rsidP="00DC48E3">
            <w:pPr>
              <w:spacing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Accepted</w:t>
            </w:r>
          </w:p>
          <w:p w:rsidR="00CC4F2A" w:rsidRPr="00B613AA" w:rsidRDefault="00CC4F2A" w:rsidP="00CC4F2A">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lastRenderedPageBreak/>
              <w:t>Discussion</w:t>
            </w:r>
            <w:r w:rsidRPr="00B613AA">
              <w:rPr>
                <w:rFonts w:asciiTheme="minorHAnsi" w:eastAsia="宋体" w:hAnsiTheme="minorHAnsi" w:hint="eastAsia"/>
                <w:b/>
                <w:bCs/>
                <w:color w:val="000000"/>
                <w:sz w:val="16"/>
                <w:szCs w:val="16"/>
                <w:u w:val="single"/>
                <w:lang w:val="en-US" w:eastAsia="zh-CN"/>
              </w:rPr>
              <w:t>:</w:t>
            </w:r>
          </w:p>
          <w:p w:rsidR="00CC4F2A" w:rsidRPr="00B613AA" w:rsidRDefault="00CC4F2A" w:rsidP="00CC4F2A">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hint="eastAsia"/>
                <w:color w:val="000000"/>
                <w:sz w:val="16"/>
                <w:szCs w:val="16"/>
                <w:lang w:val="en-US" w:eastAsia="zh-CN"/>
              </w:rPr>
              <w:t>Note, CID 4</w:t>
            </w:r>
            <w:r w:rsidRPr="00B613AA">
              <w:rPr>
                <w:rFonts w:asciiTheme="minorHAnsi" w:eastAsia="宋体" w:hAnsiTheme="minorHAnsi"/>
                <w:color w:val="000000"/>
                <w:sz w:val="16"/>
                <w:szCs w:val="16"/>
                <w:lang w:val="en-US" w:eastAsia="zh-CN"/>
              </w:rPr>
              <w:t>656</w:t>
            </w:r>
            <w:r w:rsidRPr="00B613AA">
              <w:rPr>
                <w:rFonts w:asciiTheme="minorHAnsi" w:eastAsia="宋体" w:hAnsiTheme="minorHAnsi" w:hint="eastAsia"/>
                <w:color w:val="000000"/>
                <w:sz w:val="16"/>
                <w:szCs w:val="16"/>
                <w:lang w:val="en-US" w:eastAsia="zh-CN"/>
              </w:rPr>
              <w:t>/</w:t>
            </w:r>
            <w:r w:rsidRPr="00B613AA">
              <w:rPr>
                <w:rFonts w:asciiTheme="minorHAnsi" w:eastAsia="宋体" w:hAnsiTheme="minorHAnsi"/>
                <w:color w:val="000000"/>
                <w:sz w:val="16"/>
                <w:szCs w:val="16"/>
                <w:lang w:val="en-US" w:eastAsia="zh-CN"/>
              </w:rPr>
              <w:t>6465</w:t>
            </w:r>
            <w:r w:rsidRPr="00B613AA">
              <w:rPr>
                <w:rFonts w:asciiTheme="minorHAnsi" w:eastAsia="宋体" w:hAnsiTheme="minorHAnsi" w:hint="eastAsia"/>
                <w:color w:val="000000"/>
                <w:sz w:val="16"/>
                <w:szCs w:val="16"/>
                <w:lang w:val="en-US" w:eastAsia="zh-CN"/>
              </w:rPr>
              <w:t xml:space="preserve"> address </w:t>
            </w:r>
            <w:r w:rsidRPr="00B613AA">
              <w:rPr>
                <w:rFonts w:asciiTheme="minorHAnsi" w:eastAsia="宋体" w:hAnsiTheme="minorHAnsi"/>
                <w:color w:val="000000"/>
                <w:sz w:val="16"/>
                <w:szCs w:val="16"/>
                <w:lang w:val="en-US" w:eastAsia="zh-CN"/>
              </w:rPr>
              <w:t xml:space="preserve">the </w:t>
            </w:r>
            <w:r w:rsidRPr="00B613AA">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4528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spellStart"/>
            <w:r>
              <w:rPr>
                <w:rFonts w:ascii="Arial" w:eastAsia="宋体" w:hAnsi="Arial" w:cs="Arial"/>
                <w:color w:val="000000" w:themeColor="text1"/>
                <w:sz w:val="16"/>
                <w:szCs w:val="16"/>
                <w:lang w:val="en-US" w:eastAsia="zh-CN"/>
              </w:rPr>
              <w:t>Expansion_MAT</w:t>
            </w:r>
            <w:proofErr w:type="spellEnd"/>
            <w:r>
              <w:rPr>
                <w:rFonts w:ascii="Arial" w:eastAsia="宋体" w:hAnsi="Arial" w:cs="Arial"/>
                <w:color w:val="000000" w:themeColor="text1"/>
                <w:sz w:val="16"/>
                <w:szCs w:val="16"/>
                <w:lang w:val="en-US" w:eastAsia="zh-CN"/>
              </w:rPr>
              <w:t xml:space="preserve"> for EHT_MU format should split to two rows: one is PSDU_LENGTH=0 (NDP), the other is </w:t>
            </w:r>
            <w:proofErr w:type="spellStart"/>
            <w:r>
              <w:rPr>
                <w:rFonts w:ascii="Arial" w:eastAsia="宋体" w:hAnsi="Arial" w:cs="Arial"/>
                <w:color w:val="000000" w:themeColor="text1"/>
                <w:sz w:val="16"/>
                <w:szCs w:val="16"/>
                <w:lang w:val="en-US" w:eastAsia="zh-CN"/>
              </w:rPr>
              <w:t>PSDU_Length</w:t>
            </w:r>
            <w:proofErr w:type="spellEnd"/>
            <w:r>
              <w:rPr>
                <w:rFonts w:ascii="Arial" w:eastAsia="宋体" w:hAnsi="Arial" w:cs="Arial"/>
                <w:color w:val="000000" w:themeColor="text1"/>
                <w:sz w:val="16"/>
                <w:szCs w:val="16"/>
                <w:lang w:val="en-US" w:eastAsia="zh-CN"/>
              </w:rPr>
              <w:t xml:space="preserve">&gt;0. The requirement for TX vector should be N and MU.  It should also be "O" for EHT TB PPDU. Please align with the </w:t>
            </w:r>
            <w:proofErr w:type="spellStart"/>
            <w:r>
              <w:rPr>
                <w:rFonts w:ascii="Arial" w:eastAsia="宋体" w:hAnsi="Arial" w:cs="Arial"/>
                <w:color w:val="000000" w:themeColor="text1"/>
                <w:sz w:val="16"/>
                <w:szCs w:val="16"/>
                <w:lang w:val="en-US" w:eastAsia="zh-CN"/>
              </w:rPr>
              <w:t>requirments</w:t>
            </w:r>
            <w:proofErr w:type="spellEnd"/>
            <w:r>
              <w:rPr>
                <w:rFonts w:ascii="Arial" w:eastAsia="宋体" w:hAnsi="Arial" w:cs="Arial"/>
                <w:color w:val="000000" w:themeColor="text1"/>
                <w:sz w:val="16"/>
                <w:szCs w:val="16"/>
                <w:lang w:val="en-US" w:eastAsia="zh-CN"/>
              </w:rPr>
              <w:t xml:space="preserve"> with DELTA_SNR row.</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1103A7">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655AD2" w:rsidRDefault="00B613AA" w:rsidP="00655AD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4528 as in </w:t>
            </w:r>
            <w:hyperlink r:id="rId15"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8C7BE4" w:rsidRDefault="00B0086F" w:rsidP="00655AD2">
            <w:pPr>
              <w:spacing w:after="0" w:line="260" w:lineRule="auto"/>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319.42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It is not clear how to set EXPANSION_MAT for EHT_TB based on NDP. Is it always applied or is trigger frame tells to do so? Please clarify.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F5E28" w:rsidRDefault="000F5E28" w:rsidP="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F5E28" w:rsidRDefault="000F5E28" w:rsidP="000F5E28">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4528, the TXVECTOR parameter EXPANSION_MAT should be optional for EHT_TB. That means the presence of TXVECTOR parameter EXPANSION_MAT for an EHT_TB PPDU depends on the MAC dec</w:t>
            </w:r>
            <w:r w:rsidR="00B613AA">
              <w:rPr>
                <w:rFonts w:asciiTheme="minorHAnsi" w:eastAsia="宋体" w:hAnsiTheme="minorHAnsi"/>
                <w:color w:val="000000"/>
                <w:sz w:val="16"/>
                <w:szCs w:val="16"/>
                <w:lang w:val="en-US" w:eastAsia="zh-CN"/>
              </w:rPr>
              <w:t xml:space="preserve">ision, e.g. a measurement to corresponding NDP is performed. </w:t>
            </w:r>
            <w:r w:rsidR="006F3868">
              <w:rPr>
                <w:rFonts w:asciiTheme="minorHAnsi" w:eastAsia="宋体" w:hAnsiTheme="minorHAnsi"/>
                <w:color w:val="000000"/>
                <w:sz w:val="16"/>
                <w:szCs w:val="16"/>
                <w:lang w:val="en-US" w:eastAsia="zh-CN"/>
              </w:rPr>
              <w:t xml:space="preserve">This comment could be resolved with the same resolution as to </w:t>
            </w:r>
            <w:r w:rsidR="00B613AA">
              <w:rPr>
                <w:rFonts w:asciiTheme="minorHAnsi" w:eastAsia="宋体" w:hAnsiTheme="minorHAnsi"/>
                <w:color w:val="000000"/>
                <w:sz w:val="16"/>
                <w:szCs w:val="16"/>
                <w:lang w:val="en-US" w:eastAsia="zh-CN"/>
              </w:rPr>
              <w:t>CID 4528.</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1103A7">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Default="006F3868"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7647 as in </w:t>
            </w:r>
            <w:hyperlink r:id="rId16"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RXVECTOR parameter CHAN_MAT should contain a vector in the number of selected subcarriers containing feedback </w:t>
            </w:r>
            <w:proofErr w:type="gramStart"/>
            <w:r>
              <w:rPr>
                <w:rFonts w:ascii="Arial" w:eastAsia="宋体" w:hAnsi="Arial" w:cs="Arial"/>
                <w:color w:val="000000" w:themeColor="text1"/>
                <w:sz w:val="16"/>
                <w:szCs w:val="16"/>
                <w:lang w:val="en-US" w:eastAsia="zh-CN"/>
              </w:rPr>
              <w:t>matrices  based</w:t>
            </w:r>
            <w:proofErr w:type="gramEnd"/>
            <w:r>
              <w:rPr>
                <w:rFonts w:ascii="Arial" w:eastAsia="宋体" w:hAnsi="Arial" w:cs="Arial"/>
                <w:color w:val="000000" w:themeColor="text1"/>
                <w:sz w:val="16"/>
                <w:szCs w:val="16"/>
                <w:lang w:val="en-US" w:eastAsia="zh-CN"/>
              </w:rPr>
              <w:t xml:space="preserve"> on the channel measured during the training symbols of the currently received EHT sounding NDP instead of previous EHT sounding NDP. Notice that FORMAT is EHT_MU and PSDU_LENGTH is 0 implies EHT sounding NDP.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"previous EHT sounding NDP" to "the currently received EHT sounding NDP"</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F5E28" w:rsidRDefault="00B613AA" w:rsidP="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F5E28" w:rsidRDefault="000F5E28" w:rsidP="000F5E28">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w:t>
            </w:r>
            <w:r w:rsidR="00B613AA">
              <w:rPr>
                <w:rFonts w:asciiTheme="minorHAnsi" w:eastAsia="宋体" w:hAnsiTheme="minorHAnsi"/>
                <w:color w:val="000000"/>
                <w:sz w:val="16"/>
                <w:szCs w:val="16"/>
                <w:lang w:val="en-US" w:eastAsia="zh-CN"/>
              </w:rPr>
              <w:t xml:space="preserve"> is correct that the RXVECTOR parameter “CHAN_MAT” carries the result of measurement to the currently received NDP PPDU.</w:t>
            </w:r>
          </w:p>
          <w:p w:rsidR="008C7BE4" w:rsidRDefault="008C7BE4" w:rsidP="000F5E28">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783E2A" w:rsidP="00783E2A">
      <w:pPr>
        <w:tabs>
          <w:tab w:val="left" w:pos="1704"/>
        </w:tabs>
        <w:rPr>
          <w:b/>
          <w:bCs/>
          <w:i/>
          <w:iCs/>
          <w:lang w:eastAsia="ko-KR"/>
        </w:rPr>
      </w:pPr>
      <w:r>
        <w:rPr>
          <w:b/>
          <w:bCs/>
          <w:i/>
          <w:iCs/>
          <w:lang w:eastAsia="ko-KR"/>
        </w:rPr>
        <w:lastRenderedPageBreak/>
        <w:tab/>
      </w: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(pg320): 10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What is MU means in TXVECTOR and RXVECTOR parameters table? Please clarify and find all "MU" cases are correctly used in the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F69A1" w:rsidRDefault="003F69A1" w:rsidP="003F69A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3F69A1" w:rsidRDefault="003F69A1" w:rsidP="003F69A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3F69A1" w:rsidRDefault="00822B04" w:rsidP="003F69A1">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In 11ax, “MU” means the parameter is organized in an array of values indexed by user index. In 11be, though there’s no SU format, “MU” is still useful to indicate some parameters are organized per user. An explanation to “MU” is added in the Note at the end of the Table 36-1</w:t>
            </w:r>
            <w:r w:rsidR="003F69A1">
              <w:rPr>
                <w:rFonts w:asciiTheme="minorHAnsi" w:eastAsia="宋体" w:hAnsiTheme="minorHAnsi"/>
                <w:color w:val="000000"/>
                <w:sz w:val="16"/>
                <w:szCs w:val="16"/>
                <w:lang w:val="en-US" w:eastAsia="zh-CN"/>
              </w:rPr>
              <w:t>.</w:t>
            </w:r>
          </w:p>
          <w:p w:rsidR="003F69A1" w:rsidRDefault="003F69A1" w:rsidP="003F69A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sidR="00B81E55">
              <w:rPr>
                <w:rFonts w:asciiTheme="minorHAnsi" w:eastAsia="宋体" w:hAnsiTheme="minorHAnsi"/>
                <w:b/>
                <w:bCs/>
                <w:color w:val="000000"/>
                <w:sz w:val="16"/>
                <w:szCs w:val="16"/>
                <w:u w:val="single"/>
                <w:lang w:val="en-US" w:eastAsia="zh-CN"/>
              </w:rPr>
              <w:t>TGbe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Default="00822B04"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7650 as in </w:t>
            </w:r>
            <w:hyperlink r:id="rId17"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Default="00655AD2" w:rsidP="00655AD2">
            <w:pPr>
              <w:textAlignment w:val="top"/>
              <w:rPr>
                <w:rFonts w:asciiTheme="minorHAnsi" w:eastAsia="宋体" w:hAnsiTheme="minorHAnsi"/>
                <w:b/>
                <w:bCs/>
                <w:color w:val="000000"/>
                <w:sz w:val="16"/>
                <w:szCs w:val="16"/>
                <w:u w:val="single"/>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P329L23 already states that 'pass through' parameters are not listed explicitly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RCPI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Pr="00B613AA" w:rsidRDefault="00944E4F" w:rsidP="00944E4F">
            <w:pPr>
              <w:spacing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Accepted</w:t>
            </w:r>
          </w:p>
          <w:p w:rsidR="00944E4F" w:rsidRPr="00B613AA" w:rsidRDefault="00944E4F" w:rsidP="00944E4F">
            <w:pPr>
              <w:spacing w:after="0" w:line="260" w:lineRule="auto"/>
              <w:textAlignment w:val="top"/>
              <w:rPr>
                <w:rFonts w:asciiTheme="minorHAnsi" w:eastAsia="宋体" w:hAnsiTheme="minorHAnsi"/>
                <w:color w:val="000000"/>
                <w:sz w:val="16"/>
                <w:szCs w:val="16"/>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unit for SNR should be explicit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the first sentence to "Contains an array of average values of received SNR measurements in decibel for each spatial stream."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476C1C">
              <w:rPr>
                <w:rFonts w:asciiTheme="minorHAnsi" w:eastAsia="宋体" w:hAnsiTheme="minorHAnsi"/>
                <w:b/>
                <w:bCs/>
                <w:color w:val="000000"/>
                <w:sz w:val="16"/>
                <w:szCs w:val="16"/>
                <w:u w:val="single"/>
                <w:lang w:val="en-US" w:eastAsia="zh-CN"/>
              </w:rPr>
              <w:t>jected</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476C1C" w:rsidP="00944E4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unit for SNR and average value is clearly defined in the cell that “Average value of SNR shall be the sum of the decibel values of SNR per subcarrier divided by the number of subcarriers represented in each steam as described in 9.4.1. 67b (EHT Compressed </w:t>
            </w:r>
            <w:proofErr w:type="spellStart"/>
            <w:r>
              <w:rPr>
                <w:rFonts w:asciiTheme="minorHAnsi" w:eastAsia="宋体" w:hAnsiTheme="minorHAnsi"/>
                <w:color w:val="000000"/>
                <w:sz w:val="16"/>
                <w:szCs w:val="16"/>
                <w:lang w:val="en-US" w:eastAsia="zh-CN"/>
              </w:rPr>
              <w:t>Beamforming</w:t>
            </w:r>
            <w:proofErr w:type="spellEnd"/>
            <w:r>
              <w:rPr>
                <w:rFonts w:asciiTheme="minorHAnsi" w:eastAsia="宋体" w:hAnsiTheme="minorHAnsi"/>
                <w:color w:val="000000"/>
                <w:sz w:val="16"/>
                <w:szCs w:val="16"/>
                <w:lang w:val="en-US" w:eastAsia="zh-CN"/>
              </w:rPr>
              <w:t xml:space="preserve"> Report field).</w:t>
            </w:r>
            <w:r w:rsidR="00681321">
              <w:rPr>
                <w:rFonts w:asciiTheme="minorHAnsi" w:eastAsia="宋体" w:hAnsiTheme="minorHAnsi"/>
                <w:color w:val="000000"/>
                <w:sz w:val="16"/>
                <w:szCs w:val="16"/>
                <w:lang w:val="en-US" w:eastAsia="zh-CN"/>
              </w:rPr>
              <w:t>”</w:t>
            </w:r>
          </w:p>
          <w:p w:rsidR="00944E4F" w:rsidRDefault="00944E4F" w:rsidP="00944E4F">
            <w:pPr>
              <w:textAlignment w:val="top"/>
              <w:rPr>
                <w:rFonts w:asciiTheme="minorHAnsi" w:eastAsia="宋体" w:hAnsiTheme="minorHAnsi"/>
                <w:b/>
                <w:bCs/>
                <w:color w:val="000000"/>
                <w:sz w:val="16"/>
                <w:szCs w:val="16"/>
                <w:u w:val="single"/>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entries in last two columns are empty (presence in TXVECTOR and 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Populate cells (presumably N/Y)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944E4F" w:rsidP="00944E4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sidR="00B81E55">
              <w:rPr>
                <w:rFonts w:asciiTheme="minorHAnsi" w:eastAsia="宋体" w:hAnsiTheme="minorHAnsi"/>
                <w:b/>
                <w:bCs/>
                <w:color w:val="000000"/>
                <w:sz w:val="16"/>
                <w:szCs w:val="16"/>
                <w:u w:val="single"/>
                <w:lang w:val="en-US" w:eastAsia="zh-CN"/>
              </w:rPr>
              <w:t>TGbe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944E4F" w:rsidRDefault="00944E4F" w:rsidP="00944E4F">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Pr>
                <w:rFonts w:asciiTheme="minorHAnsi" w:eastAsia="宋体" w:hAnsiTheme="minorHAnsi" w:hint="eastAsia"/>
                <w:color w:val="000000"/>
                <w:sz w:val="16"/>
                <w:szCs w:val="16"/>
                <w:lang w:val="en-US" w:eastAsia="zh-CN"/>
              </w:rPr>
              <w:t>.</w:t>
            </w:r>
          </w:p>
          <w:p w:rsidR="000D3E62" w:rsidRDefault="000D3E62" w:rsidP="00944E4F">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w:t>
            </w:r>
            <w:proofErr w:type="spellStart"/>
            <w:r>
              <w:rPr>
                <w:rFonts w:ascii="Arial" w:eastAsia="宋体" w:hAnsi="Arial" w:cs="Arial"/>
                <w:color w:val="000000" w:themeColor="text1"/>
                <w:sz w:val="16"/>
                <w:szCs w:val="16"/>
                <w:lang w:val="en-US" w:eastAsia="zh-CN"/>
              </w:rPr>
              <w:t>applicablity</w:t>
            </w:r>
            <w:proofErr w:type="spellEnd"/>
            <w:r>
              <w:rPr>
                <w:rFonts w:ascii="Arial" w:eastAsia="宋体" w:hAnsi="Arial" w:cs="Arial"/>
                <w:color w:val="000000" w:themeColor="text1"/>
                <w:sz w:val="16"/>
                <w:szCs w:val="16"/>
                <w:lang w:val="en-US" w:eastAsia="zh-CN"/>
              </w:rPr>
              <w:t xml:space="preserve"> of parameter SNR to TXVECTOR and RXVECTOR is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"N" for TXVECTOR and "Y" for RXVECTOR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0D3E62" w:rsidP="000D3E62">
            <w:pPr>
              <w:tabs>
                <w:tab w:val="left" w:pos="961"/>
              </w:tabs>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r>
              <w:rPr>
                <w:rFonts w:asciiTheme="minorHAnsi" w:eastAsia="宋体" w:hAnsiTheme="minorHAnsi" w:hint="eastAsia"/>
                <w:b/>
                <w:bCs/>
                <w:color w:val="000000"/>
                <w:sz w:val="16"/>
                <w:szCs w:val="16"/>
                <w:u w:val="single"/>
                <w:lang w:val="en-US" w:eastAsia="zh-CN"/>
              </w:rPr>
              <w:t xml:space="preserve"> </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Add "N" "Y"  to the </w:t>
            </w:r>
            <w:proofErr w:type="spellStart"/>
            <w:r>
              <w:rPr>
                <w:rFonts w:ascii="Arial" w:eastAsia="宋体" w:hAnsi="Arial" w:cs="Arial"/>
                <w:color w:val="000000" w:themeColor="text1"/>
                <w:sz w:val="16"/>
                <w:szCs w:val="16"/>
                <w:lang w:val="en-US" w:eastAsia="zh-CN"/>
              </w:rPr>
              <w:t>TxVector</w:t>
            </w:r>
            <w:proofErr w:type="spellEnd"/>
            <w:r>
              <w:rPr>
                <w:rFonts w:ascii="Arial" w:eastAsia="宋体" w:hAnsi="Arial" w:cs="Arial"/>
                <w:color w:val="000000" w:themeColor="text1"/>
                <w:sz w:val="16"/>
                <w:szCs w:val="16"/>
                <w:lang w:val="en-US" w:eastAsia="zh-CN"/>
              </w:rPr>
              <w:t xml:space="preserve"> and </w:t>
            </w:r>
            <w:proofErr w:type="spellStart"/>
            <w:r>
              <w:rPr>
                <w:rFonts w:ascii="Arial" w:eastAsia="宋体" w:hAnsi="Arial" w:cs="Arial"/>
                <w:color w:val="000000" w:themeColor="text1"/>
                <w:sz w:val="16"/>
                <w:szCs w:val="16"/>
                <w:lang w:val="en-US" w:eastAsia="zh-CN"/>
              </w:rPr>
              <w:t>RxVector</w:t>
            </w:r>
            <w:proofErr w:type="spellEnd"/>
            <w:r>
              <w:rPr>
                <w:rFonts w:ascii="Arial" w:eastAsia="宋体" w:hAnsi="Arial" w:cs="Arial"/>
                <w:color w:val="000000" w:themeColor="text1"/>
                <w:sz w:val="16"/>
                <w:szCs w:val="16"/>
                <w:lang w:val="en-US" w:eastAsia="zh-CN"/>
              </w:rPr>
              <w:t xml:space="preserve"> Column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0D3E62" w:rsidP="000D3E6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6918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No "N" or "Y" in the last two cells in the row with "FORMAT is EHT_MU and PSDU_LENGTH is 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"Y" or "N"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D3E62" w:rsidRDefault="000D3E62" w:rsidP="000D3E62">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5732AF">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D3E62" w:rsidRDefault="000D3E62" w:rsidP="000D3E6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Pr>
                <w:rFonts w:asciiTheme="minorHAnsi" w:eastAsia="宋体" w:hAnsiTheme="minorHAnsi" w:hint="eastAsia"/>
                <w:color w:val="000000"/>
                <w:sz w:val="16"/>
                <w:szCs w:val="16"/>
                <w:lang w:val="en-US" w:eastAsia="zh-CN"/>
              </w:rPr>
              <w:t>.</w:t>
            </w:r>
          </w:p>
          <w:p w:rsidR="00944E4F" w:rsidRDefault="000D3E62" w:rsidP="000D3E6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If parameter is not present, do we need a value in the last two columns? Simply merge all cells as on e.g. page 321, line 29. Check for similar occurrences in other places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94139" w:rsidRDefault="00E94139" w:rsidP="00E9413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94139" w:rsidRDefault="00E94139" w:rsidP="00E9413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94139" w:rsidRDefault="00E94139" w:rsidP="00E94139">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to keep the expression of non-presented case in a consistent way.</w:t>
            </w:r>
          </w:p>
          <w:p w:rsidR="00E94139" w:rsidRDefault="00E94139" w:rsidP="00E9413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5732AF">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E94139" w:rsidRDefault="00E94139" w:rsidP="00E9413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Merge Value cell, TXVECTOR cell and RXVECTOR cell together and mark “Not present.” for following parameters in Table 3</w:t>
            </w:r>
            <w:r w:rsidR="005732AF">
              <w:rPr>
                <w:rFonts w:asciiTheme="minorHAnsi" w:eastAsia="宋体" w:hAnsiTheme="minorHAnsi"/>
                <w:color w:val="000000"/>
                <w:sz w:val="16"/>
                <w:szCs w:val="16"/>
                <w:lang w:val="en-US" w:eastAsia="zh-CN"/>
              </w:rPr>
              <w:t>6</w:t>
            </w:r>
            <w:r>
              <w:rPr>
                <w:rFonts w:asciiTheme="minorHAnsi" w:eastAsia="宋体" w:hAnsiTheme="minorHAnsi"/>
                <w:color w:val="000000"/>
                <w:sz w:val="16"/>
                <w:szCs w:val="16"/>
                <w:lang w:val="en-US" w:eastAsia="zh-CN"/>
              </w:rPr>
              <w:t>-1 in 11be D1.0:</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SNR at pg320/ln42</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CQI at pg320/ln55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REC_MCS at pg322/ln50</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INACTIVE_SUBCHANNELS at pg323/ln31</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CH_BANDWIDTH_IN_NON_HT at pg323/ln55 and remove the first row “FORMAT is EHT_MU or EHT_TB”.</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RU_ALLOCATION at pg326/ln29</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STARTING_STS_NUM at pg327/ln34</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NOMINAL_PACKET_PADDING at pg327/45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TRIGER_METHOD at pg327/ln55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DEFAULT_PE_DURATION at pg328/ln15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UPLINK_FLAG at pg328/ln29</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STA_ID at pg328/ln37</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EHT_PRE_FEC_PADDING_FACTOR at pg328/ln46</w:t>
            </w:r>
          </w:p>
          <w:p w:rsidR="00944E4F" w:rsidRPr="00AD3172"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EHT_TB_PE_DISAMB</w:t>
            </w:r>
            <w:r w:rsidR="00AD3172">
              <w:rPr>
                <w:rFonts w:asciiTheme="minorHAnsi" w:eastAsia="宋体" w:hAnsiTheme="minorHAnsi"/>
                <w:color w:val="000000"/>
                <w:sz w:val="16"/>
                <w:szCs w:val="16"/>
                <w:lang w:val="en-US" w:eastAsia="zh-CN"/>
              </w:rPr>
              <w:t xml:space="preserve">IGUITY </w:t>
            </w:r>
            <w:r>
              <w:rPr>
                <w:rFonts w:asciiTheme="minorHAnsi" w:eastAsia="宋体" w:hAnsiTheme="minorHAnsi"/>
                <w:color w:val="000000"/>
                <w:sz w:val="16"/>
                <w:szCs w:val="16"/>
                <w:lang w:val="en-US" w:eastAsia="zh-CN"/>
              </w:rPr>
              <w:t>at pg32</w:t>
            </w:r>
            <w:r w:rsidR="00AD3172">
              <w:rPr>
                <w:rFonts w:asciiTheme="minorHAnsi" w:eastAsia="宋体" w:hAnsiTheme="minorHAnsi"/>
                <w:color w:val="000000"/>
                <w:sz w:val="16"/>
                <w:szCs w:val="16"/>
                <w:lang w:val="en-US" w:eastAsia="zh-CN"/>
              </w:rPr>
              <w:t>9</w:t>
            </w:r>
            <w:r>
              <w:rPr>
                <w:rFonts w:asciiTheme="minorHAnsi" w:eastAsia="宋体" w:hAnsiTheme="minorHAnsi"/>
                <w:color w:val="000000"/>
                <w:sz w:val="16"/>
                <w:szCs w:val="16"/>
                <w:lang w:val="en-US" w:eastAsia="zh-CN"/>
              </w:rPr>
              <w:t>/ln</w:t>
            </w:r>
            <w:r w:rsidR="00AD3172">
              <w:rPr>
                <w:rFonts w:asciiTheme="minorHAnsi" w:eastAsia="宋体" w:hAnsiTheme="minorHAnsi"/>
                <w:color w:val="000000"/>
                <w:sz w:val="16"/>
                <w:szCs w:val="16"/>
                <w:lang w:val="en-US" w:eastAsia="zh-CN"/>
              </w:rPr>
              <w:t>16</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Just like for the DELTA_SNR, SNR may be included in the TXVECTOR for EHT_MU with PSDU_LENGTH &gt;0 and TB PPDU for </w:t>
            </w:r>
            <w:proofErr w:type="spellStart"/>
            <w:r>
              <w:rPr>
                <w:rFonts w:ascii="Arial" w:eastAsia="宋体" w:hAnsi="Arial" w:cs="Arial"/>
                <w:color w:val="000000" w:themeColor="text1"/>
                <w:sz w:val="16"/>
                <w:szCs w:val="16"/>
                <w:lang w:val="en-US" w:eastAsia="zh-CN"/>
              </w:rPr>
              <w:t>beamforming</w:t>
            </w:r>
            <w:proofErr w:type="spellEnd"/>
            <w:r>
              <w:rPr>
                <w:rFonts w:ascii="Arial" w:eastAsia="宋体" w:hAnsi="Arial" w:cs="Arial"/>
                <w:color w:val="000000" w:themeColor="text1"/>
                <w:sz w:val="16"/>
                <w:szCs w:val="16"/>
                <w:lang w:val="en-US" w:eastAsia="zh-CN"/>
              </w:rPr>
              <w:t>/</w:t>
            </w:r>
            <w:proofErr w:type="spellStart"/>
            <w:r>
              <w:rPr>
                <w:rFonts w:ascii="Arial" w:eastAsia="宋体" w:hAnsi="Arial" w:cs="Arial"/>
                <w:color w:val="000000" w:themeColor="text1"/>
                <w:sz w:val="16"/>
                <w:szCs w:val="16"/>
                <w:lang w:val="en-US" w:eastAsia="zh-CN"/>
              </w:rPr>
              <w:t>precoding</w:t>
            </w:r>
            <w:proofErr w:type="spellEnd"/>
            <w:r>
              <w:rPr>
                <w:rFonts w:ascii="Arial" w:eastAsia="宋体" w:hAnsi="Arial" w:cs="Arial"/>
                <w:color w:val="000000" w:themeColor="text1"/>
                <w:sz w:val="16"/>
                <w:szCs w:val="16"/>
                <w:lang w:val="en-US" w:eastAsia="zh-CN"/>
              </w:rPr>
              <w:t xml:space="preserve"> </w:t>
            </w:r>
            <w:proofErr w:type="spellStart"/>
            <w:r>
              <w:rPr>
                <w:rFonts w:ascii="Arial" w:eastAsia="宋体" w:hAnsi="Arial" w:cs="Arial"/>
                <w:color w:val="000000" w:themeColor="text1"/>
                <w:sz w:val="16"/>
                <w:szCs w:val="16"/>
                <w:lang w:val="en-US" w:eastAsia="zh-CN"/>
              </w:rPr>
              <w:t>matrxi</w:t>
            </w:r>
            <w:proofErr w:type="spellEnd"/>
            <w:r>
              <w:rPr>
                <w:rFonts w:ascii="Arial" w:eastAsia="宋体" w:hAnsi="Arial" w:cs="Arial"/>
                <w:color w:val="000000" w:themeColor="text1"/>
                <w:sz w:val="16"/>
                <w:szCs w:val="16"/>
                <w:lang w:val="en-US" w:eastAsia="zh-CN"/>
              </w:rPr>
              <w:t xml:space="preserve"> computation. Shouldn't be "Not present".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D0089" w:rsidRDefault="00FD0089" w:rsidP="00FD008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FD0089" w:rsidRDefault="00FD0089" w:rsidP="00FD008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D0089" w:rsidRDefault="00FD0089" w:rsidP="00FD0089">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SNR is not requested unless for a RXVECTOR parameter in some received PPDU, as defined in 11ax and previous amendment. There’s no technical discussion supporting to change the use of parameter SNR.</w:t>
            </w:r>
          </w:p>
          <w:p w:rsidR="00944E4F" w:rsidRPr="00FD0089" w:rsidRDefault="00944E4F" w:rsidP="00FD0089">
            <w:pPr>
              <w:textAlignment w:val="top"/>
              <w:rPr>
                <w:rFonts w:asciiTheme="minorHAnsi" w:eastAsia="宋体" w:hAnsiTheme="minorHAnsi"/>
                <w:color w:val="000000"/>
                <w:sz w:val="16"/>
                <w:szCs w:val="16"/>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unit for CQI should be explicit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the first sentence to "Contains an array of received per-RU average SNRs in decibel for each spatial stream."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681321" w:rsidRDefault="00681321" w:rsidP="0068132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681321" w:rsidRDefault="00681321" w:rsidP="0068132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681321" w:rsidRPr="00681321" w:rsidRDefault="00681321" w:rsidP="00681321">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The unit for CQI is clearly defined in the cell that “</w:t>
            </w:r>
            <w:r w:rsidRPr="00681321">
              <w:rPr>
                <w:rFonts w:asciiTheme="minorHAnsi" w:eastAsia="宋体" w:hAnsiTheme="minorHAnsi"/>
                <w:sz w:val="16"/>
                <w:szCs w:val="16"/>
                <w:lang w:val="en-US" w:eastAsia="zh-CN"/>
              </w:rPr>
              <w:t>where each per-RU average SNR is the</w:t>
            </w:r>
            <w:r w:rsidRPr="00681321">
              <w:rPr>
                <w:rFonts w:asciiTheme="minorHAnsi" w:eastAsia="宋体" w:hAnsiTheme="minorHAnsi"/>
                <w:color w:val="000000"/>
                <w:sz w:val="16"/>
                <w:szCs w:val="16"/>
                <w:lang w:val="en-US" w:eastAsia="zh-CN"/>
              </w:rPr>
              <w:br/>
            </w:r>
            <w:r w:rsidRPr="00681321">
              <w:rPr>
                <w:rFonts w:asciiTheme="minorHAnsi" w:eastAsia="宋体" w:hAnsiTheme="minorHAnsi"/>
                <w:sz w:val="16"/>
                <w:szCs w:val="16"/>
                <w:lang w:val="en-US" w:eastAsia="zh-CN"/>
              </w:rPr>
              <w:t>arithmetic mean of the SNR in decibels over a 26-tone RU as</w:t>
            </w:r>
            <w:r>
              <w:rPr>
                <w:rFonts w:asciiTheme="minorHAnsi" w:eastAsia="宋体" w:hAnsiTheme="minorHAnsi"/>
                <w:sz w:val="16"/>
                <w:szCs w:val="16"/>
                <w:lang w:val="en-US" w:eastAsia="zh-CN"/>
              </w:rPr>
              <w:t xml:space="preserve"> </w:t>
            </w:r>
            <w:r w:rsidRPr="00681321">
              <w:rPr>
                <w:rFonts w:asciiTheme="minorHAnsi" w:eastAsia="宋体" w:hAnsiTheme="minorHAnsi"/>
                <w:sz w:val="16"/>
                <w:szCs w:val="16"/>
                <w:lang w:val="en-US" w:eastAsia="zh-CN"/>
              </w:rPr>
              <w:t>described in 9.4.1.67d (EHT CQI Report field)</w:t>
            </w:r>
            <w:r>
              <w:rPr>
                <w:rFonts w:asciiTheme="minorHAnsi" w:eastAsia="宋体" w:hAnsiTheme="minorHAnsi"/>
                <w:sz w:val="16"/>
                <w:szCs w:val="16"/>
                <w:lang w:val="en-US" w:eastAsia="zh-CN"/>
              </w:rPr>
              <w:t>.”</w:t>
            </w:r>
          </w:p>
          <w:p w:rsidR="00944E4F" w:rsidRPr="00681321" w:rsidRDefault="00944E4F" w:rsidP="00681321">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(pg321): 4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Considering PPDU Type And Compression Mode in U-SIG, MU_COMPRESSION_MODE should be combined to EHT_PPDU_TYPE.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2270F" w:rsidRDefault="00F2270F" w:rsidP="00F2270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F2270F" w:rsidRDefault="00F2270F" w:rsidP="00F2270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2270F" w:rsidRDefault="00F2270F" w:rsidP="00F2270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7307 and 7982, the parameter “MU_COMPRESSION_MODE” is not necessary and could be removed. And with removal of the parameter “MU_COMPRESSION_MODE”, the issued addressed by this comment doesn’t exist.</w:t>
            </w:r>
          </w:p>
          <w:p w:rsidR="00F2270F" w:rsidRDefault="00F2270F" w:rsidP="00F2270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5732AF">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Pr="00042E39" w:rsidRDefault="00042E39" w:rsidP="00042E3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remove the entry for parameter “MU_COMPRESSION_MODE” in Table 36-1</w:t>
            </w:r>
            <w:r>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7307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Do we actually use the field "MU_COMPRESSION_MODE" as defined here? Compression is only mentioned in conjunction with the "PPDU Type and Compression Mode" field in U-SIG. There appears to be no individual "compression" field that relates to the presence of an RU allocation subfield.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Check and remove if not needed.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9505E" w:rsidRDefault="0049505E" w:rsidP="0049505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sidR="00B81E55">
              <w:rPr>
                <w:rFonts w:asciiTheme="minorHAnsi" w:eastAsia="宋体" w:hAnsiTheme="minorHAnsi"/>
                <w:b/>
                <w:bCs/>
                <w:color w:val="000000"/>
                <w:sz w:val="16"/>
                <w:szCs w:val="16"/>
                <w:u w:val="single"/>
                <w:lang w:val="en-US" w:eastAsia="zh-CN"/>
              </w:rPr>
              <w:t>TGbe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49505E" w:rsidRDefault="0049505E" w:rsidP="0049505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remove the entry for parameter “MU_COMPRESSION_MODE” in Table 36-1</w:t>
            </w:r>
            <w:r>
              <w:rPr>
                <w:rFonts w:asciiTheme="minorHAnsi" w:eastAsia="宋体" w:hAnsiTheme="minorHAnsi" w:hint="eastAsia"/>
                <w:color w:val="000000"/>
                <w:sz w:val="16"/>
                <w:szCs w:val="16"/>
                <w:lang w:val="en-US" w:eastAsia="zh-CN"/>
              </w:rPr>
              <w:t>.</w:t>
            </w:r>
          </w:p>
          <w:p w:rsidR="008C7BE4" w:rsidRDefault="0049505E" w:rsidP="0049505E">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7307/7982 address the same issue.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MU_COMPRESSION_MODE is not used anywhere else in D1.0.</w:t>
            </w:r>
            <w:r>
              <w:rPr>
                <w:rFonts w:ascii="Arial" w:eastAsia="宋体" w:hAnsi="Arial" w:cs="Arial"/>
                <w:color w:val="000000" w:themeColor="text1"/>
                <w:sz w:val="16"/>
                <w:szCs w:val="16"/>
                <w:lang w:val="en-US" w:eastAsia="zh-CN"/>
              </w:rPr>
              <w:br/>
              <w:t xml:space="preserve">Furthermore, the information on whether the RU Allocation subfield is present or not in the EHT-SIG is conveyed by </w:t>
            </w:r>
            <w:proofErr w:type="spellStart"/>
            <w:r>
              <w:rPr>
                <w:rFonts w:ascii="Arial" w:eastAsia="宋体" w:hAnsi="Arial" w:cs="Arial"/>
                <w:color w:val="000000" w:themeColor="text1"/>
                <w:sz w:val="16"/>
                <w:szCs w:val="16"/>
                <w:lang w:val="en-US" w:eastAsia="zh-CN"/>
              </w:rPr>
              <w:t>by</w:t>
            </w:r>
            <w:proofErr w:type="spellEnd"/>
            <w:r>
              <w:rPr>
                <w:rFonts w:ascii="Arial" w:eastAsia="宋体" w:hAnsi="Arial" w:cs="Arial"/>
                <w:color w:val="000000" w:themeColor="text1"/>
                <w:sz w:val="16"/>
                <w:szCs w:val="16"/>
                <w:lang w:val="en-US" w:eastAsia="zh-CN"/>
              </w:rPr>
              <w:t xml:space="preserve"> UPLINK_FLAG and EHT_PPDU_TYPE.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MU_COMPRESSION_MODE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9505E" w:rsidRDefault="0049505E" w:rsidP="0049505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8C7BE4" w:rsidRP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CID 7307/7982 address the same issue.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6914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bidi="ar"/>
              </w:rPr>
              <w:t>321.54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"transmit output power" to "transmit power".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D16D64" w:rsidRDefault="00D16D64" w:rsidP="00D16D6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D16D64" w:rsidRDefault="00D16D64" w:rsidP="00D16D6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D16D64" w:rsidRDefault="00D16D64" w:rsidP="00D16D64">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expression “transmit output power” is redundant.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(pg322): 6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TXVECTOR/RXVECTOR support for MCS will be different for MU and TB format. E.g.: only one entry for TB ("Y"), multiple entries for MU ("MU")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Create separate rows for EHT_MU FORMAT and EHT_TB FORMAT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sidR="004A1AA0">
              <w:rPr>
                <w:rFonts w:asciiTheme="minorHAnsi" w:eastAsia="宋体" w:hAnsiTheme="minorHAnsi"/>
                <w:color w:val="000000"/>
                <w:sz w:val="16"/>
                <w:szCs w:val="16"/>
                <w:lang w:val="en-US" w:eastAsia="zh-CN"/>
              </w:rPr>
              <w:t>comment that the meaning of TXVECTOR/RXVECTOR for EHT_MU and EHT_TB PPDUs are different. A note for “MU” is added at the end of Table 36-1 to explain the use of “MU” for EHT_MU and EHT_TB PPDUs individually.</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4A1AA0" w:rsidP="00655AD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6924 as in </w:t>
            </w:r>
            <w:hyperlink r:id="rId18"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Default="00655AD2" w:rsidP="00655AD2">
            <w:pPr>
              <w:spacing w:after="0" w:line="260" w:lineRule="auto"/>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"Indicates the modulation and coding schemes used in the transmission of the PPDU" to "Indicates the modulation and coding schemes used in the transmission of the data field of the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348EB" w:rsidRDefault="004A56F5" w:rsidP="003348E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348EB" w:rsidRDefault="003348EB" w:rsidP="003348E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3348EB" w:rsidP="003348EB">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Th</w:t>
            </w:r>
            <w:r>
              <w:rPr>
                <w:rFonts w:asciiTheme="minorHAnsi" w:eastAsia="宋体" w:hAnsiTheme="minorHAnsi"/>
                <w:color w:val="000000"/>
                <w:sz w:val="16"/>
                <w:szCs w:val="16"/>
                <w:lang w:val="en-US" w:eastAsia="zh-CN"/>
              </w:rPr>
              <w:t>e parameter “MCS” is used for the data field of the PPDU.</w:t>
            </w:r>
          </w:p>
          <w:p w:rsidR="004A56F5" w:rsidRDefault="004A56F5" w:rsidP="004A56F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4A56F5" w:rsidRPr="003348EB" w:rsidRDefault="004A56F5" w:rsidP="004A56F5">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implement the proposed modification except changing “data field” to “Data field”.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Why is MCS_EHT_SIG included in RXVECTOR? This appears of no value to the MAC.</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Set "N" in RXVECTOR column.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D7640" w:rsidRDefault="003D7640" w:rsidP="003D764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D7640" w:rsidRDefault="003D7640" w:rsidP="003D764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3D7640" w:rsidP="003D7640">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At RX side, the value of MCS_EHT_SIG subfield in the U-SIG field of an EHT MU PPDU is used for </w:t>
            </w:r>
            <w:proofErr w:type="spellStart"/>
            <w:r>
              <w:rPr>
                <w:rFonts w:asciiTheme="minorHAnsi" w:eastAsia="宋体" w:hAnsiTheme="minorHAnsi"/>
                <w:color w:val="000000"/>
                <w:sz w:val="16"/>
                <w:szCs w:val="16"/>
                <w:lang w:val="en-US" w:eastAsia="zh-CN"/>
              </w:rPr>
              <w:t>rx</w:t>
            </w:r>
            <w:proofErr w:type="spellEnd"/>
            <w:r>
              <w:rPr>
                <w:rFonts w:asciiTheme="minorHAnsi" w:eastAsia="宋体" w:hAnsiTheme="minorHAnsi"/>
                <w:color w:val="000000"/>
                <w:sz w:val="16"/>
                <w:szCs w:val="16"/>
                <w:lang w:val="en-US" w:eastAsia="zh-CN"/>
              </w:rPr>
              <w:t xml:space="preserve"> PHY to decode the following EHT_SIG field in the same PPDU. This process is transparent to MAC until the preamble is successfully decoded and PHY-</w:t>
            </w:r>
            <w:proofErr w:type="spellStart"/>
            <w:proofErr w:type="gramStart"/>
            <w:r>
              <w:rPr>
                <w:rFonts w:asciiTheme="minorHAnsi" w:eastAsia="宋体" w:hAnsiTheme="minorHAnsi"/>
                <w:color w:val="000000"/>
                <w:sz w:val="16"/>
                <w:szCs w:val="16"/>
                <w:lang w:val="en-US" w:eastAsia="zh-CN"/>
              </w:rPr>
              <w:t>RXSTART.indicaiton</w:t>
            </w:r>
            <w:proofErr w:type="spellEnd"/>
            <w:r>
              <w:rPr>
                <w:rFonts w:asciiTheme="minorHAnsi" w:eastAsia="宋体" w:hAnsiTheme="minorHAnsi"/>
                <w:color w:val="000000"/>
                <w:sz w:val="16"/>
                <w:szCs w:val="16"/>
                <w:lang w:val="en-US" w:eastAsia="zh-CN"/>
              </w:rPr>
              <w:t>(</w:t>
            </w:r>
            <w:proofErr w:type="gramEnd"/>
            <w:r>
              <w:rPr>
                <w:rFonts w:asciiTheme="minorHAnsi" w:eastAsia="宋体" w:hAnsiTheme="minorHAnsi"/>
                <w:color w:val="000000"/>
                <w:sz w:val="16"/>
                <w:szCs w:val="16"/>
                <w:lang w:val="en-US" w:eastAsia="zh-CN"/>
              </w:rPr>
              <w:t xml:space="preserve">RXVECTOR) is issued to MAC. Therefore the parameter MCS_EHT_SIG is not useful to MAC layer.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EHT-SIG is not present in EHT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For MCS_EHT_SIG, change "FORMAT is EHT_MU or EHT_TB" to "FORMAT is EHT_MU"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D70ED" w:rsidRDefault="008D70ED"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that since EHT-SIG is not present in an EHT TB PPDU, the parameter MCS_EHT_SIG is not present for EHT_TB format accordingly. Propose to </w:t>
            </w:r>
            <w:r w:rsidR="00C610AB">
              <w:rPr>
                <w:rFonts w:asciiTheme="minorHAnsi" w:eastAsia="宋体" w:hAnsiTheme="minorHAnsi"/>
                <w:color w:val="000000"/>
                <w:sz w:val="16"/>
                <w:szCs w:val="16"/>
                <w:lang w:val="en-US" w:eastAsia="zh-CN"/>
              </w:rPr>
              <w:t>remove “EHT_TB” from the first row.</w:t>
            </w:r>
          </w:p>
          <w:p w:rsidR="008D70ED" w:rsidRDefault="008D70ED"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8D70ED" w:rsidP="00C610A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w:t>
            </w:r>
            <w:r w:rsidR="00C610AB">
              <w:rPr>
                <w:rFonts w:asciiTheme="minorHAnsi" w:eastAsia="宋体" w:hAnsiTheme="minorHAnsi"/>
                <w:color w:val="000000"/>
                <w:sz w:val="16"/>
                <w:szCs w:val="16"/>
                <w:lang w:val="en-US" w:eastAsia="zh-CN"/>
              </w:rPr>
              <w:t>remove “or EHT_TB” in the FORMAT cell of the first row in the entry for parameter “MCS_EHT_SIG” at pg322/ln41 in Table 36-1 in sub-clause 36.2.2 in IEEE P802.11be D1.0.</w:t>
            </w:r>
            <w:r>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REC_MCS is not used anywhere in D1.0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REC_MCS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1611AE">
              <w:rPr>
                <w:rFonts w:asciiTheme="minorHAnsi" w:eastAsia="宋体" w:hAnsiTheme="minorHAnsi"/>
                <w:b/>
                <w:bCs/>
                <w:color w:val="000000"/>
                <w:sz w:val="16"/>
                <w:szCs w:val="16"/>
                <w:u w:val="single"/>
                <w:lang w:val="en-US" w:eastAsia="zh-CN"/>
              </w:rPr>
              <w:t>jected</w:t>
            </w:r>
          </w:p>
          <w:p w:rsidR="008D70ED" w:rsidRDefault="001611AE"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8D70ED">
              <w:rPr>
                <w:rFonts w:asciiTheme="minorHAnsi" w:eastAsia="宋体" w:hAnsiTheme="minorHAnsi" w:hint="eastAsia"/>
                <w:b/>
                <w:bCs/>
                <w:color w:val="000000"/>
                <w:sz w:val="16"/>
                <w:szCs w:val="16"/>
                <w:u w:val="single"/>
                <w:lang w:val="en-US" w:eastAsia="zh-CN"/>
              </w:rPr>
              <w:t>:</w:t>
            </w:r>
          </w:p>
          <w:p w:rsidR="008C7BE4" w:rsidRDefault="001611AE" w:rsidP="001611AE">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lastRenderedPageBreak/>
              <w:t>REC_MCS is a traditional RXVECTO</w:t>
            </w:r>
            <w:r w:rsidR="004A56F5">
              <w:rPr>
                <w:rFonts w:asciiTheme="minorHAnsi" w:eastAsia="宋体" w:hAnsiTheme="minorHAnsi"/>
                <w:color w:val="000000"/>
                <w:sz w:val="16"/>
                <w:szCs w:val="16"/>
                <w:lang w:val="en-US" w:eastAsia="zh-CN"/>
              </w:rPr>
              <w:t>R</w:t>
            </w:r>
            <w:r>
              <w:rPr>
                <w:rFonts w:asciiTheme="minorHAnsi" w:eastAsia="宋体" w:hAnsiTheme="minorHAnsi"/>
                <w:color w:val="000000"/>
                <w:sz w:val="16"/>
                <w:szCs w:val="16"/>
                <w:lang w:val="en-US" w:eastAsia="zh-CN"/>
              </w:rPr>
              <w:t xml:space="preserve"> parameter that provides an option for the PHY of a STA that receives a PPDU to recommend a MCS value based on the PHY’s receiving measurement for the STA’s MAC to consider for following transmission.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8086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322.50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spellStart"/>
            <w:r>
              <w:rPr>
                <w:rFonts w:ascii="Arial" w:eastAsia="宋体" w:hAnsi="Arial" w:cs="Arial"/>
                <w:color w:val="000000" w:themeColor="text1"/>
                <w:sz w:val="16"/>
                <w:szCs w:val="16"/>
                <w:lang w:val="en-US" w:eastAsia="zh-CN"/>
              </w:rPr>
              <w:t>REC_MCS</w:t>
            </w:r>
            <w:proofErr w:type="gramStart"/>
            <w:r>
              <w:rPr>
                <w:rFonts w:ascii="Arial" w:eastAsia="宋体" w:hAnsi="Arial" w:cs="Arial"/>
                <w:color w:val="000000" w:themeColor="text1"/>
                <w:sz w:val="16"/>
                <w:szCs w:val="16"/>
                <w:lang w:val="en-US" w:eastAsia="zh-CN"/>
              </w:rPr>
              <w:t>,the</w:t>
            </w:r>
            <w:proofErr w:type="spellEnd"/>
            <w:proofErr w:type="gramEnd"/>
            <w:r>
              <w:rPr>
                <w:rFonts w:ascii="Arial" w:eastAsia="宋体" w:hAnsi="Arial" w:cs="Arial"/>
                <w:color w:val="000000" w:themeColor="text1"/>
                <w:sz w:val="16"/>
                <w:szCs w:val="16"/>
                <w:lang w:val="en-US" w:eastAsia="zh-CN"/>
              </w:rPr>
              <w:t xml:space="preserve"> receiver recommended MCS, why does it optionally apply to EHT MU format but not the EHT TB  format?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611AE" w:rsidRDefault="001611AE" w:rsidP="001611A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1611AE" w:rsidRDefault="001611AE" w:rsidP="001611A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Default="001611AE" w:rsidP="00BA27CC">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REC_MCS is a traditional RXVECTO</w:t>
            </w:r>
            <w:r w:rsidR="00B81E55">
              <w:rPr>
                <w:rFonts w:asciiTheme="minorHAnsi" w:eastAsia="宋体" w:hAnsiTheme="minorHAnsi"/>
                <w:color w:val="000000"/>
                <w:sz w:val="16"/>
                <w:szCs w:val="16"/>
                <w:lang w:val="en-US" w:eastAsia="zh-CN"/>
              </w:rPr>
              <w:t>R</w:t>
            </w:r>
            <w:r>
              <w:rPr>
                <w:rFonts w:asciiTheme="minorHAnsi" w:eastAsia="宋体" w:hAnsiTheme="minorHAnsi"/>
                <w:color w:val="000000"/>
                <w:sz w:val="16"/>
                <w:szCs w:val="16"/>
                <w:lang w:val="en-US" w:eastAsia="zh-CN"/>
              </w:rPr>
              <w:t xml:space="preserve"> parameter that provides an option for the PHY of a STA that receives a PPDU to recommend a MCS value based on the PHY’s receiving measurement for the STA’s MAC to consider for following transmission. The</w:t>
            </w:r>
            <w:r w:rsidR="00BA27CC">
              <w:rPr>
                <w:rFonts w:asciiTheme="minorHAnsi" w:eastAsia="宋体" w:hAnsiTheme="minorHAnsi"/>
                <w:color w:val="000000"/>
                <w:sz w:val="16"/>
                <w:szCs w:val="16"/>
                <w:lang w:val="en-US" w:eastAsia="zh-CN"/>
              </w:rPr>
              <w:t xml:space="preserve"> similar</w:t>
            </w:r>
            <w:r>
              <w:rPr>
                <w:rFonts w:asciiTheme="minorHAnsi" w:eastAsia="宋体" w:hAnsiTheme="minorHAnsi"/>
                <w:color w:val="000000"/>
                <w:sz w:val="16"/>
                <w:szCs w:val="16"/>
                <w:lang w:val="en-US" w:eastAsia="zh-CN"/>
              </w:rPr>
              <w:t xml:space="preserve"> measurement is not feasible in a</w:t>
            </w:r>
            <w:r w:rsidR="00BA27CC">
              <w:rPr>
                <w:rFonts w:asciiTheme="minorHAnsi" w:eastAsia="宋体" w:hAnsiTheme="minorHAnsi"/>
                <w:color w:val="000000"/>
                <w:sz w:val="16"/>
                <w:szCs w:val="16"/>
                <w:lang w:val="en-US" w:eastAsia="zh-CN"/>
              </w:rPr>
              <w:t xml:space="preserve">n </w:t>
            </w:r>
            <w:r>
              <w:rPr>
                <w:rFonts w:asciiTheme="minorHAnsi" w:eastAsia="宋体" w:hAnsiTheme="minorHAnsi"/>
                <w:color w:val="000000"/>
                <w:sz w:val="16"/>
                <w:szCs w:val="16"/>
                <w:lang w:val="en-US" w:eastAsia="zh-CN"/>
              </w:rPr>
              <w:t>EHT_TB PPDU</w:t>
            </w:r>
            <w:r w:rsidR="00BA27CC">
              <w:rPr>
                <w:rFonts w:asciiTheme="minorHAnsi" w:eastAsia="宋体" w:hAnsiTheme="minorHAnsi"/>
                <w:color w:val="000000"/>
                <w:sz w:val="16"/>
                <w:szCs w:val="16"/>
                <w:lang w:val="en-US" w:eastAsia="zh-CN"/>
              </w:rPr>
              <w:t xml:space="preserve"> per user since the preamble portion of an EHT_TB PPDU is mixed with signals from multiple users.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Pr="00FA6D9C" w:rsidRDefault="008C7BE4">
      <w:pPr>
        <w:rPr>
          <w:b/>
          <w:bCs/>
          <w:i/>
          <w:iCs/>
          <w:lang w:val="en-US" w:eastAsia="ko-KR"/>
        </w:rPr>
      </w:pPr>
    </w:p>
    <w:p w:rsidR="00354F06" w:rsidRDefault="00354F06">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(pg323): 8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4125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323.16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spacing w:after="0" w:line="260" w:lineRule="auto"/>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320-1 and 320-2 BWs are listed in Table-36-1 TXVECTOR AND RXVECTOR parameters and in Table 9-29j3. 320-1 and 320-2 are not clearly defined in the draft.  Add text and a figure illustrating how they provide 6 contiguous 160 MHz BW channels in the 6 GHz band.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spacing w:after="0" w:line="260" w:lineRule="auto"/>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As commented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A1693" w:rsidRDefault="004A1693" w:rsidP="004A169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4A1693" w:rsidRDefault="004A1693" w:rsidP="004A169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Pr="00FA6D9C" w:rsidRDefault="009F07E9" w:rsidP="009F07E9">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320 MHz-1 and 320 MHz-2 are clearly defined in sub-clause 36.3.23.2. There’s no necessity to provide figures.</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323.26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No need for "equal to"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"NON_HT_MODULATION is equal to NON_HT_DUP_OFDM"</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"NON_HT_MODULATION is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A6D9C" w:rsidRDefault="00FA6D9C" w:rsidP="00FA6D9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A6D9C" w:rsidRDefault="00FA6D9C" w:rsidP="00FA6D9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FA6D9C" w:rsidP="00FA6D9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“NON_HT_MODULATION” is a parameter and “NON_HT_DUP_OFDM” is one of the parameter’s value.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5565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323.30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EHT_TB also has the information of INACTIVE_SUBCHANNELS not for transmitting pre-EHT modulated fields.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as a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E2E25" w:rsidRPr="00783E2A" w:rsidRDefault="002E2E25" w:rsidP="002E2E25">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b/>
                <w:bCs/>
                <w:color w:val="000000"/>
                <w:sz w:val="16"/>
                <w:szCs w:val="16"/>
                <w:u w:val="single"/>
                <w:lang w:val="en-US" w:eastAsia="zh-CN"/>
              </w:rPr>
              <w:t>Revised</w:t>
            </w:r>
          </w:p>
          <w:p w:rsidR="002E2E25" w:rsidRPr="00783E2A"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b/>
                <w:bCs/>
                <w:color w:val="000000"/>
                <w:sz w:val="16"/>
                <w:szCs w:val="16"/>
                <w:u w:val="single"/>
                <w:lang w:val="en-US" w:eastAsia="zh-CN"/>
              </w:rPr>
              <w:t>Discussion:</w:t>
            </w:r>
          </w:p>
          <w:p w:rsidR="002E2E25" w:rsidRPr="00783E2A" w:rsidRDefault="002E2E25" w:rsidP="002E2E25">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 xml:space="preserve">Agree on the </w:t>
            </w:r>
            <w:r w:rsidRPr="00783E2A">
              <w:rPr>
                <w:rFonts w:asciiTheme="minorHAnsi" w:eastAsia="宋体" w:hAnsiTheme="minorHAnsi"/>
                <w:color w:val="000000"/>
                <w:sz w:val="16"/>
                <w:szCs w:val="16"/>
                <w:lang w:val="en-US" w:eastAsia="zh-CN"/>
              </w:rPr>
              <w:t>comment. In 11be D1.0, the TXVECTOR parameter “INACTIVE_SUBCHANNELS” is not present in an EHT TB PPDU. But as CID 5565, 7651 and 4532 point out, 11be has specified the punctured mask for T</w:t>
            </w:r>
            <w:r w:rsidR="00E33680" w:rsidRPr="00783E2A">
              <w:rPr>
                <w:rFonts w:asciiTheme="minorHAnsi" w:eastAsia="宋体" w:hAnsiTheme="minorHAnsi"/>
                <w:color w:val="000000"/>
                <w:sz w:val="16"/>
                <w:szCs w:val="16"/>
                <w:lang w:val="en-US" w:eastAsia="zh-CN"/>
              </w:rPr>
              <w:t>B</w:t>
            </w:r>
            <w:r w:rsidRPr="00783E2A">
              <w:rPr>
                <w:rFonts w:asciiTheme="minorHAnsi" w:eastAsia="宋体" w:hAnsiTheme="minorHAnsi"/>
                <w:color w:val="000000"/>
                <w:sz w:val="16"/>
                <w:szCs w:val="16"/>
                <w:lang w:val="en-US" w:eastAsia="zh-CN"/>
              </w:rPr>
              <w:t xml:space="preserve"> PPDU and MAC could use this parameter to indicate the puncturing pattern for a</w:t>
            </w:r>
            <w:r w:rsidR="00E33680" w:rsidRPr="00783E2A">
              <w:rPr>
                <w:rFonts w:asciiTheme="minorHAnsi" w:eastAsia="宋体" w:hAnsiTheme="minorHAnsi"/>
                <w:color w:val="000000"/>
                <w:sz w:val="16"/>
                <w:szCs w:val="16"/>
                <w:lang w:val="en-US" w:eastAsia="zh-CN"/>
              </w:rPr>
              <w:t>n</w:t>
            </w:r>
            <w:r w:rsidRPr="00783E2A">
              <w:rPr>
                <w:rFonts w:asciiTheme="minorHAnsi" w:eastAsia="宋体" w:hAnsiTheme="minorHAnsi"/>
                <w:color w:val="000000"/>
                <w:sz w:val="16"/>
                <w:szCs w:val="16"/>
                <w:lang w:val="en-US" w:eastAsia="zh-CN"/>
              </w:rPr>
              <w:t xml:space="preserve"> EHT TB PPDU transmission.</w:t>
            </w:r>
          </w:p>
          <w:p w:rsidR="002E2E25" w:rsidRPr="00783E2A"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783E2A">
              <w:rPr>
                <w:rFonts w:asciiTheme="minorHAnsi" w:eastAsia="宋体" w:hAnsiTheme="minorHAnsi" w:hint="eastAsia"/>
                <w:b/>
                <w:bCs/>
                <w:color w:val="000000"/>
                <w:sz w:val="16"/>
                <w:szCs w:val="16"/>
                <w:u w:val="single"/>
                <w:lang w:val="en-US" w:eastAsia="zh-CN"/>
              </w:rPr>
              <w:t>TGbe</w:t>
            </w:r>
            <w:proofErr w:type="spellEnd"/>
            <w:r w:rsidRPr="00783E2A">
              <w:rPr>
                <w:rFonts w:asciiTheme="minorHAnsi" w:eastAsia="宋体" w:hAnsiTheme="minorHAnsi" w:hint="eastAsia"/>
                <w:b/>
                <w:bCs/>
                <w:color w:val="000000"/>
                <w:sz w:val="16"/>
                <w:szCs w:val="16"/>
                <w:u w:val="single"/>
                <w:lang w:val="en-US" w:eastAsia="zh-CN"/>
              </w:rPr>
              <w:t xml:space="preserve"> Editor: </w:t>
            </w:r>
          </w:p>
          <w:p w:rsidR="008C7BE4" w:rsidRPr="00783E2A" w:rsidRDefault="002E2E25" w:rsidP="00655AD2">
            <w:pPr>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 xml:space="preserve">ease implement the proposed modification as part of resolution to CID 5565/7651/4532 as in </w:t>
            </w:r>
            <w:hyperlink r:id="rId19"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Pr="00783E2A" w:rsidRDefault="00655AD2" w:rsidP="00655AD2">
            <w:pPr>
              <w:textAlignment w:val="top"/>
              <w:rPr>
                <w:rFonts w:asciiTheme="minorHAnsi" w:eastAsia="宋体" w:hAnsiTheme="minorHAnsi"/>
                <w:color w:val="000000"/>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In case of EHT_TB </w:t>
            </w:r>
            <w:proofErr w:type="spellStart"/>
            <w:r>
              <w:rPr>
                <w:rFonts w:ascii="Arial" w:eastAsia="宋体" w:hAnsi="Arial" w:cs="Arial"/>
                <w:color w:val="000000" w:themeColor="text1"/>
                <w:sz w:val="16"/>
                <w:szCs w:val="16"/>
                <w:lang w:val="en-US" w:eastAsia="zh-CN"/>
              </w:rPr>
              <w:t>PPDU</w:t>
            </w:r>
            <w:proofErr w:type="gramStart"/>
            <w:r>
              <w:rPr>
                <w:rFonts w:ascii="Arial" w:eastAsia="宋体" w:hAnsi="Arial" w:cs="Arial"/>
                <w:color w:val="000000" w:themeColor="text1"/>
                <w:sz w:val="16"/>
                <w:szCs w:val="16"/>
                <w:lang w:val="en-US" w:eastAsia="zh-CN"/>
              </w:rPr>
              <w:t>,spectrum</w:t>
            </w:r>
            <w:proofErr w:type="spellEnd"/>
            <w:proofErr w:type="gramEnd"/>
            <w:r>
              <w:rPr>
                <w:rFonts w:ascii="Arial" w:eastAsia="宋体" w:hAnsi="Arial" w:cs="Arial"/>
                <w:color w:val="000000" w:themeColor="text1"/>
                <w:sz w:val="16"/>
                <w:szCs w:val="16"/>
                <w:lang w:val="en-US" w:eastAsia="zh-CN"/>
              </w:rPr>
              <w:t xml:space="preserve"> mask is determined based on Disable </w:t>
            </w:r>
            <w:proofErr w:type="spellStart"/>
            <w:r>
              <w:rPr>
                <w:rFonts w:ascii="Arial" w:eastAsia="宋体" w:hAnsi="Arial" w:cs="Arial"/>
                <w:color w:val="000000" w:themeColor="text1"/>
                <w:sz w:val="16"/>
                <w:szCs w:val="16"/>
                <w:lang w:val="en-US" w:eastAsia="zh-CN"/>
              </w:rPr>
              <w:t>Subchannel</w:t>
            </w:r>
            <w:proofErr w:type="spellEnd"/>
            <w:r>
              <w:rPr>
                <w:rFonts w:ascii="Arial" w:eastAsia="宋体" w:hAnsi="Arial" w:cs="Arial"/>
                <w:color w:val="000000" w:themeColor="text1"/>
                <w:sz w:val="16"/>
                <w:szCs w:val="16"/>
                <w:lang w:val="en-US" w:eastAsia="zh-CN"/>
              </w:rPr>
              <w:t xml:space="preserve"> Bitmap field which can be carried in INACTIVE_SUBCHANNELS in TXVECTOR.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Set TXVECTOR = Y for INACTIVE_SUBCHANNELS, FORMAT = EHT_TB and use same value as in FORMAT is EHT_MU, or FORMAT is NON_HT and NON_HT_MODULATION is equal to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2D26" w:rsidRDefault="00C32D26" w:rsidP="00C32D2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C32D26" w:rsidRDefault="00C32D26" w:rsidP="00C32D2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C32D26" w:rsidRDefault="00C32D26" w:rsidP="00C32D2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In 11be D1.0, the TXVECTOR parameter “INACTIVE_SUBCHANNELS” is not present in an EHT TB PPDU. But as CID </w:t>
            </w:r>
            <w:r w:rsidR="002E2E25">
              <w:rPr>
                <w:rFonts w:asciiTheme="minorHAnsi" w:eastAsia="宋体" w:hAnsiTheme="minorHAnsi"/>
                <w:color w:val="000000"/>
                <w:sz w:val="16"/>
                <w:szCs w:val="16"/>
                <w:lang w:val="en-US" w:eastAsia="zh-CN"/>
              </w:rPr>
              <w:t xml:space="preserve">5565, </w:t>
            </w:r>
            <w:r>
              <w:rPr>
                <w:rFonts w:asciiTheme="minorHAnsi" w:eastAsia="宋体" w:hAnsiTheme="minorHAnsi"/>
                <w:color w:val="000000"/>
                <w:sz w:val="16"/>
                <w:szCs w:val="16"/>
                <w:lang w:val="en-US" w:eastAsia="zh-CN"/>
              </w:rPr>
              <w:t>7651 and 4532 point out, 11be has specified the punctured mask for TG PPDU and MAC could use this parameter to indicate the puncturing pattern for a</w:t>
            </w:r>
            <w:r w:rsidR="00BA4A08">
              <w:rPr>
                <w:rFonts w:asciiTheme="minorHAnsi" w:eastAsia="宋体" w:hAnsiTheme="minorHAnsi"/>
                <w:color w:val="000000"/>
                <w:sz w:val="16"/>
                <w:szCs w:val="16"/>
                <w:lang w:val="en-US" w:eastAsia="zh-CN"/>
              </w:rPr>
              <w:t>n</w:t>
            </w:r>
            <w:r>
              <w:rPr>
                <w:rFonts w:asciiTheme="minorHAnsi" w:eastAsia="宋体" w:hAnsiTheme="minorHAnsi"/>
                <w:color w:val="000000"/>
                <w:sz w:val="16"/>
                <w:szCs w:val="16"/>
                <w:lang w:val="en-US" w:eastAsia="zh-CN"/>
              </w:rPr>
              <w:t xml:space="preserve"> EHT TB PPDU transmission.</w:t>
            </w:r>
          </w:p>
          <w:p w:rsidR="00C32D26" w:rsidRDefault="00C32D26" w:rsidP="00C32D2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655AD2" w:rsidRDefault="00C32D26" w:rsidP="00BA4A0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w:t>
            </w:r>
            <w:r w:rsidR="002E2E25">
              <w:rPr>
                <w:rFonts w:asciiTheme="minorHAnsi" w:eastAsia="宋体" w:hAnsiTheme="minorHAnsi"/>
                <w:color w:val="000000"/>
                <w:sz w:val="16"/>
                <w:szCs w:val="16"/>
                <w:lang w:val="en-US" w:eastAsia="zh-CN"/>
              </w:rPr>
              <w:t>5565/7651/4532</w:t>
            </w:r>
            <w:r>
              <w:rPr>
                <w:rFonts w:asciiTheme="minorHAnsi" w:eastAsia="宋体" w:hAnsiTheme="minorHAnsi"/>
                <w:color w:val="000000"/>
                <w:sz w:val="16"/>
                <w:szCs w:val="16"/>
                <w:lang w:val="en-US" w:eastAsia="zh-CN"/>
              </w:rPr>
              <w:t xml:space="preserve"> as in </w:t>
            </w:r>
            <w:hyperlink r:id="rId20"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4532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INACTIVE_SUBCHANNELS shall also present for the TXVECTOR of the TB PPDU since 11be specified the punctured mask for TB PPDU too. In R1, MAC can set this vector based on the static puncturing pattern indicate in the management frame.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In 11be D1.0, the TXVECTOR parameter “INACTIVE_SUBCHANNELS” is not present in an EHT TB PPDU. But as CID 5565, 7651 and 4532 point out, 11be has specified the punctured mask for TG PPDU and MAC could use this parameter to indicate the puncturing pattern for a</w:t>
            </w:r>
            <w:r w:rsidR="00BA4A08">
              <w:rPr>
                <w:rFonts w:asciiTheme="minorHAnsi" w:eastAsia="宋体" w:hAnsiTheme="minorHAnsi"/>
                <w:color w:val="000000"/>
                <w:sz w:val="16"/>
                <w:szCs w:val="16"/>
                <w:lang w:val="en-US" w:eastAsia="zh-CN"/>
              </w:rPr>
              <w:t>n</w:t>
            </w:r>
            <w:r>
              <w:rPr>
                <w:rFonts w:asciiTheme="minorHAnsi" w:eastAsia="宋体" w:hAnsiTheme="minorHAnsi"/>
                <w:color w:val="000000"/>
                <w:sz w:val="16"/>
                <w:szCs w:val="16"/>
                <w:lang w:val="en-US" w:eastAsia="zh-CN"/>
              </w:rPr>
              <w:t xml:space="preserve"> EHT TB PPDU transmission.</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655AD2" w:rsidRDefault="002E2E25" w:rsidP="00783E2A">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5565/7651/4532 as in </w:t>
            </w:r>
            <w:hyperlink r:id="rId21"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reference 35.2.1.2.2 (INACTIVE_SUBCHANNELS)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57C48" w:rsidRDefault="00E57C48" w:rsidP="00E57C4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57C48" w:rsidRDefault="00E57C48" w:rsidP="00E57C4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57C48" w:rsidRDefault="00E57C48" w:rsidP="00E57C4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and propose to add the reference to sub-clause 35.2.1.2.2 for FORMAT is EHT_MU or EHT_TB.</w:t>
            </w:r>
          </w:p>
          <w:p w:rsidR="00E57C48" w:rsidRDefault="00E57C48" w:rsidP="00E57C48">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655AD2" w:rsidRDefault="00E57C48" w:rsidP="00783E2A">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8087 as in </w:t>
            </w:r>
            <w:hyperlink r:id="rId22"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CH_BANDWINDTH_IN_NON_HT is not present for DSSS, HR/DSSS.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"FORMAT is NON_HT"</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"FORMAT is NON_HT and NON_HT_MODULATION is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E465F" w:rsidRDefault="001E465F" w:rsidP="001E465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E465F" w:rsidRDefault="001E465F" w:rsidP="001E465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1E465F" w:rsidP="001E465F">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The bandwidth indication with scrambling sequence is not defined for DSSS or HR/DSSS PHY.</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CBW320 and CBW320-1/2 are mixed in use. For example, at P42L8, you can see the description of "TXVECTOR parameter CH_BANDWIDTH equal to CBW320". However there is no CBW320 in TX/RXVECTOR parameter defined in the table at P323L12. But here in CH_BANDWIDTH_IN_NON_HT, CBW320 is used. </w:t>
            </w:r>
            <w:proofErr w:type="gramStart"/>
            <w:r>
              <w:rPr>
                <w:rFonts w:ascii="Arial" w:eastAsia="宋体" w:hAnsi="Arial" w:cs="Arial"/>
                <w:color w:val="000000" w:themeColor="text1"/>
                <w:sz w:val="16"/>
                <w:szCs w:val="16"/>
                <w:lang w:val="en-US" w:eastAsia="zh-CN"/>
              </w:rPr>
              <w:t>make</w:t>
            </w:r>
            <w:proofErr w:type="gramEnd"/>
            <w:r>
              <w:rPr>
                <w:rFonts w:ascii="Arial" w:eastAsia="宋体" w:hAnsi="Arial" w:cs="Arial"/>
                <w:color w:val="000000" w:themeColor="text1"/>
                <w:sz w:val="16"/>
                <w:szCs w:val="16"/>
                <w:lang w:val="en-US" w:eastAsia="zh-CN"/>
              </w:rPr>
              <w:t xml:space="preserve"> it clear whether to </w:t>
            </w:r>
            <w:proofErr w:type="spellStart"/>
            <w:r>
              <w:rPr>
                <w:rFonts w:ascii="Arial" w:eastAsia="宋体" w:hAnsi="Arial" w:cs="Arial"/>
                <w:color w:val="000000" w:themeColor="text1"/>
                <w:sz w:val="16"/>
                <w:szCs w:val="16"/>
                <w:lang w:val="en-US" w:eastAsia="zh-CN"/>
              </w:rPr>
              <w:t>defind</w:t>
            </w:r>
            <w:proofErr w:type="spellEnd"/>
            <w:r>
              <w:rPr>
                <w:rFonts w:ascii="Arial" w:eastAsia="宋体" w:hAnsi="Arial" w:cs="Arial"/>
                <w:color w:val="000000" w:themeColor="text1"/>
                <w:sz w:val="16"/>
                <w:szCs w:val="16"/>
                <w:lang w:val="en-US" w:eastAsia="zh-CN"/>
              </w:rPr>
              <w:t xml:space="preserve"> CBW320 to cover both CBW320-1 and CBW320-2.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51217" w:rsidRDefault="00351217" w:rsidP="0035121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51217" w:rsidRDefault="00351217" w:rsidP="0035121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Default="00351217" w:rsidP="00097DE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CBW320, CBW320-1 and CBW320-2 are all enumerate values of corresponding parameters. Defining an enumerate value as CBW320 or CBW320-1/CBW320-2 depends on the necessity to differentiate channelization type </w:t>
            </w:r>
            <w:r w:rsidR="00097DEB">
              <w:rPr>
                <w:rFonts w:asciiTheme="minorHAnsi" w:eastAsia="宋体" w:hAnsiTheme="minorHAnsi"/>
                <w:color w:val="000000"/>
                <w:sz w:val="16"/>
                <w:szCs w:val="16"/>
                <w:lang w:val="en-US" w:eastAsia="zh-CN"/>
              </w:rPr>
              <w:t>3</w:t>
            </w:r>
            <w:r>
              <w:rPr>
                <w:rFonts w:asciiTheme="minorHAnsi" w:eastAsia="宋体" w:hAnsiTheme="minorHAnsi"/>
                <w:color w:val="000000"/>
                <w:sz w:val="16"/>
                <w:szCs w:val="16"/>
                <w:lang w:val="en-US" w:eastAsia="zh-CN"/>
              </w:rPr>
              <w:t>20</w:t>
            </w:r>
            <w:r w:rsidR="00097DEB">
              <w:rPr>
                <w:rFonts w:asciiTheme="minorHAnsi" w:eastAsia="宋体" w:hAnsiTheme="minorHAnsi"/>
                <w:color w:val="000000"/>
                <w:sz w:val="16"/>
                <w:szCs w:val="16"/>
                <w:lang w:val="en-US" w:eastAsia="zh-CN"/>
              </w:rPr>
              <w:t xml:space="preserve"> MHz</w:t>
            </w:r>
            <w:r>
              <w:rPr>
                <w:rFonts w:asciiTheme="minorHAnsi" w:eastAsia="宋体" w:hAnsiTheme="minorHAnsi"/>
                <w:color w:val="000000"/>
                <w:sz w:val="16"/>
                <w:szCs w:val="16"/>
                <w:lang w:val="en-US" w:eastAsia="zh-CN"/>
              </w:rPr>
              <w:t xml:space="preserve">-1 from </w:t>
            </w:r>
            <w:r w:rsidR="00097DEB">
              <w:rPr>
                <w:rFonts w:asciiTheme="minorHAnsi" w:eastAsia="宋体" w:hAnsiTheme="minorHAnsi"/>
                <w:color w:val="000000"/>
                <w:sz w:val="16"/>
                <w:szCs w:val="16"/>
                <w:lang w:val="en-US" w:eastAsia="zh-CN"/>
              </w:rPr>
              <w:t>320 MHz</w:t>
            </w:r>
            <w:r>
              <w:rPr>
                <w:rFonts w:asciiTheme="minorHAnsi" w:eastAsia="宋体" w:hAnsiTheme="minorHAnsi"/>
                <w:color w:val="000000"/>
                <w:sz w:val="16"/>
                <w:szCs w:val="16"/>
                <w:lang w:val="en-US" w:eastAsia="zh-CN"/>
              </w:rPr>
              <w:t>-2.  For parameter “CH_BANDWIDTH_IN_NON_HT”</w:t>
            </w:r>
            <w:r w:rsidR="00097DEB">
              <w:rPr>
                <w:rFonts w:asciiTheme="minorHAnsi" w:eastAsia="宋体" w:hAnsiTheme="minorHAnsi"/>
                <w:color w:val="000000"/>
                <w:sz w:val="16"/>
                <w:szCs w:val="16"/>
                <w:lang w:val="en-US" w:eastAsia="zh-CN"/>
              </w:rPr>
              <w:t>, it’s not necessary to differentiate 320 MHz-1 from 320 MHz-2</w:t>
            </w:r>
            <w:r>
              <w:rPr>
                <w:rFonts w:asciiTheme="minorHAnsi" w:eastAsia="宋体" w:hAnsiTheme="minorHAnsi"/>
                <w:color w:val="000000"/>
                <w:sz w:val="16"/>
                <w:szCs w:val="16"/>
                <w:lang w:val="en-US" w:eastAsia="zh-CN"/>
              </w:rPr>
              <w:t>.</w:t>
            </w:r>
            <w:r w:rsidR="00097DEB">
              <w:rPr>
                <w:rFonts w:asciiTheme="minorHAnsi" w:eastAsia="宋体" w:hAnsiTheme="minorHAnsi"/>
                <w:color w:val="000000"/>
                <w:sz w:val="16"/>
                <w:szCs w:val="16"/>
                <w:lang w:val="en-US" w:eastAsia="zh-CN"/>
              </w:rPr>
              <w:t xml:space="preserve"> But the author agree with the commenter that the definition of enumerated type need to be specified.</w:t>
            </w:r>
          </w:p>
          <w:p w:rsidR="00097DEB" w:rsidRDefault="00097DEB" w:rsidP="00097DE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097DEB" w:rsidRDefault="00097DEB" w:rsidP="00097DEB">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replace “CBW20, CBW40, CBW160, CBW320” at pg323/ln46 with following text:</w:t>
            </w:r>
          </w:p>
          <w:p w:rsidR="00097DEB" w:rsidRPr="00097DEB" w:rsidRDefault="00097DEB" w:rsidP="00097DEB">
            <w:pPr>
              <w:ind w:left="160" w:hangingChars="100" w:hanging="16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r w:rsidRPr="00097DEB">
              <w:rPr>
                <w:rFonts w:asciiTheme="minorHAnsi" w:eastAsia="宋体" w:hAnsiTheme="minorHAnsi"/>
                <w:sz w:val="16"/>
                <w:szCs w:val="16"/>
                <w:lang w:val="en-US" w:eastAsia="zh-CN"/>
              </w:rPr>
              <w:t xml:space="preserve">CBW20 for 20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CBW40 for 40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CBW80 for 80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lastRenderedPageBreak/>
              <w:t xml:space="preserve">CBW160 for 160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CBW320 for 320 MHz-1</w:t>
            </w:r>
            <w:r>
              <w:rPr>
                <w:rFonts w:asciiTheme="minorHAnsi" w:eastAsia="宋体" w:hAnsiTheme="minorHAnsi"/>
                <w:sz w:val="16"/>
                <w:szCs w:val="16"/>
                <w:lang w:val="en-US" w:eastAsia="zh-CN"/>
              </w:rPr>
              <w:t xml:space="preserve"> and 320 MHz-2“</w:t>
            </w:r>
          </w:p>
        </w:tc>
      </w:tr>
    </w:tbl>
    <w:p w:rsidR="008C7BE4" w:rsidRPr="00097DEB" w:rsidRDefault="008C7BE4">
      <w:pPr>
        <w:rPr>
          <w:b/>
          <w:bCs/>
          <w:i/>
          <w:iCs/>
          <w:lang w:eastAsia="ko-KR"/>
        </w:rPr>
      </w:pPr>
    </w:p>
    <w:p w:rsidR="008C7BE4" w:rsidRDefault="008C7BE4">
      <w:pPr>
        <w:rPr>
          <w:b/>
          <w:bCs/>
          <w:i/>
          <w:iCs/>
          <w:lang w:eastAsia="ko-KR"/>
        </w:rPr>
      </w:pPr>
    </w:p>
    <w:p w:rsidR="00140FA0" w:rsidRDefault="00140FA0">
      <w:pPr>
        <w:spacing w:after="0" w:line="240" w:lineRule="auto"/>
        <w:rPr>
          <w:rFonts w:eastAsia="宋体"/>
          <w:b/>
          <w:bCs/>
          <w:i/>
          <w:iCs/>
          <w:lang w:val="en-US" w:eastAsia="zh-CN"/>
        </w:rPr>
      </w:pPr>
      <w:r>
        <w:rPr>
          <w:rFonts w:eastAsia="宋体"/>
          <w:b/>
          <w:bCs/>
          <w:i/>
          <w:iCs/>
          <w:lang w:val="en-US" w:eastAsia="zh-CN"/>
        </w:rPr>
        <w:lastRenderedPageBreak/>
        <w:br w:type="page"/>
      </w:r>
    </w:p>
    <w:p w:rsidR="00B2234A" w:rsidRDefault="00B2234A">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(pg324): 4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EOF padding delimiter is detected by MAC.</w:t>
            </w:r>
            <w:r>
              <w:rPr>
                <w:rFonts w:ascii="Arial" w:eastAsia="宋体" w:hAnsi="Arial" w:cs="Arial"/>
                <w:color w:val="000000" w:themeColor="text1"/>
                <w:sz w:val="16"/>
                <w:szCs w:val="16"/>
                <w:lang w:val="en-US" w:eastAsia="zh-CN"/>
              </w:rPr>
              <w:br/>
              <w:t>Hence, PHY does not know where the EOF padding starts, and hence does not know the APEP_LENGTH at the RX side.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"O" in the RXVECTOR column to "N"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F30" w:rsidRDefault="00A62F30" w:rsidP="00A62F3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A62F30" w:rsidRDefault="00A62F30" w:rsidP="00A62F3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A62F30" w:rsidP="00A62F30">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6090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t>
            </w:r>
            <w:proofErr w:type="gramStart"/>
            <w:r>
              <w:rPr>
                <w:rFonts w:ascii="Arial" w:eastAsia="宋体" w:hAnsi="Arial" w:cs="Arial"/>
                <w:color w:val="000000" w:themeColor="text1"/>
                <w:sz w:val="16"/>
                <w:szCs w:val="16"/>
                <w:lang w:val="en-US" w:eastAsia="zh-CN"/>
              </w:rPr>
              <w:t>the</w:t>
            </w:r>
            <w:proofErr w:type="gramEnd"/>
            <w:r>
              <w:rPr>
                <w:rFonts w:ascii="Arial" w:eastAsia="宋体" w:hAnsi="Arial" w:cs="Arial"/>
                <w:color w:val="000000" w:themeColor="text1"/>
                <w:sz w:val="16"/>
                <w:szCs w:val="16"/>
                <w:lang w:val="en-US" w:eastAsia="zh-CN"/>
              </w:rPr>
              <w:t xml:space="preserve"> terms "space-time stream" and "spatial streams" are equivalent in EHT" This is not </w:t>
            </w:r>
            <w:proofErr w:type="spellStart"/>
            <w:r>
              <w:rPr>
                <w:rFonts w:ascii="Arial" w:eastAsia="宋体" w:hAnsi="Arial" w:cs="Arial"/>
                <w:color w:val="000000" w:themeColor="text1"/>
                <w:sz w:val="16"/>
                <w:szCs w:val="16"/>
                <w:lang w:val="en-US" w:eastAsia="zh-CN"/>
              </w:rPr>
              <w:t>acceptible</w:t>
            </w:r>
            <w:proofErr w:type="spellEnd"/>
            <w:r>
              <w:rPr>
                <w:rFonts w:ascii="Arial" w:eastAsia="宋体" w:hAnsi="Arial" w:cs="Arial"/>
                <w:color w:val="000000" w:themeColor="text1"/>
                <w:sz w:val="16"/>
                <w:szCs w:val="16"/>
                <w:lang w:val="en-US" w:eastAsia="zh-CN"/>
              </w:rPr>
              <w:t xml:space="preserve"> fix for the wrong term  "space-time stream". It is </w:t>
            </w:r>
            <w:proofErr w:type="gramStart"/>
            <w:r>
              <w:rPr>
                <w:rFonts w:ascii="Arial" w:eastAsia="宋体" w:hAnsi="Arial" w:cs="Arial"/>
                <w:color w:val="000000" w:themeColor="text1"/>
                <w:sz w:val="16"/>
                <w:szCs w:val="16"/>
                <w:lang w:val="en-US" w:eastAsia="zh-CN"/>
              </w:rPr>
              <w:t>more safe</w:t>
            </w:r>
            <w:proofErr w:type="gramEnd"/>
            <w:r>
              <w:rPr>
                <w:rFonts w:ascii="Arial" w:eastAsia="宋体" w:hAnsi="Arial" w:cs="Arial"/>
                <w:color w:val="000000" w:themeColor="text1"/>
                <w:sz w:val="16"/>
                <w:szCs w:val="16"/>
                <w:lang w:val="en-US" w:eastAsia="zh-CN"/>
              </w:rPr>
              <w:t xml:space="preserve"> to change the few </w:t>
            </w:r>
            <w:proofErr w:type="spellStart"/>
            <w:r>
              <w:rPr>
                <w:rFonts w:ascii="Arial" w:eastAsia="宋体" w:hAnsi="Arial" w:cs="Arial"/>
                <w:color w:val="000000" w:themeColor="text1"/>
                <w:sz w:val="16"/>
                <w:szCs w:val="16"/>
                <w:lang w:val="en-US" w:eastAsia="zh-CN"/>
              </w:rPr>
              <w:t>occurences</w:t>
            </w:r>
            <w:proofErr w:type="spellEnd"/>
            <w:r>
              <w:rPr>
                <w:rFonts w:ascii="Arial" w:eastAsia="宋体" w:hAnsi="Arial" w:cs="Arial"/>
                <w:color w:val="000000" w:themeColor="text1"/>
                <w:sz w:val="16"/>
                <w:szCs w:val="16"/>
                <w:lang w:val="en-US" w:eastAsia="zh-CN"/>
              </w:rPr>
              <w:t xml:space="preserve"> of the term "space-time stream(s)" to "spatial stream(s)".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F30" w:rsidRDefault="00A62F30" w:rsidP="00A62F3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8E69D1">
              <w:rPr>
                <w:rFonts w:asciiTheme="minorHAnsi" w:eastAsia="宋体" w:hAnsiTheme="minorHAnsi"/>
                <w:b/>
                <w:bCs/>
                <w:color w:val="000000"/>
                <w:sz w:val="16"/>
                <w:szCs w:val="16"/>
                <w:u w:val="single"/>
                <w:lang w:val="en-US" w:eastAsia="zh-CN"/>
              </w:rPr>
              <w:t>jected</w:t>
            </w:r>
          </w:p>
          <w:p w:rsidR="00A62F30" w:rsidRDefault="008E69D1" w:rsidP="00A62F3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A62F30">
              <w:rPr>
                <w:rFonts w:asciiTheme="minorHAnsi" w:eastAsia="宋体" w:hAnsiTheme="minorHAnsi" w:hint="eastAsia"/>
                <w:b/>
                <w:bCs/>
                <w:color w:val="000000"/>
                <w:sz w:val="16"/>
                <w:szCs w:val="16"/>
                <w:u w:val="single"/>
                <w:lang w:val="en-US" w:eastAsia="zh-CN"/>
              </w:rPr>
              <w:t>:</w:t>
            </w:r>
          </w:p>
          <w:p w:rsidR="008C7BE4" w:rsidRPr="008E69D1" w:rsidRDefault="00A62F30" w:rsidP="008A785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current note is an editorial proceeding of the situation that </w:t>
            </w:r>
            <w:r w:rsidR="008E69D1">
              <w:rPr>
                <w:rFonts w:asciiTheme="minorHAnsi" w:eastAsia="宋体" w:hAnsiTheme="minorHAnsi"/>
                <w:color w:val="000000"/>
                <w:sz w:val="16"/>
                <w:szCs w:val="16"/>
                <w:lang w:val="en-US" w:eastAsia="zh-CN"/>
              </w:rPr>
              <w:t>EHT PHY doe</w:t>
            </w:r>
            <w:r w:rsidR="008A7855">
              <w:rPr>
                <w:rFonts w:asciiTheme="minorHAnsi" w:eastAsia="宋体" w:hAnsiTheme="minorHAnsi"/>
                <w:color w:val="000000"/>
                <w:sz w:val="16"/>
                <w:szCs w:val="16"/>
                <w:lang w:val="en-US" w:eastAsia="zh-CN"/>
              </w:rPr>
              <w:t xml:space="preserve">sn’t support STBC but may share the term “space-time” as a special case with </w:t>
            </w:r>
            <w:r w:rsidR="008E69D1">
              <w:rPr>
                <w:rFonts w:asciiTheme="minorHAnsi" w:eastAsia="宋体" w:hAnsiTheme="minorHAnsi"/>
                <w:color w:val="000000"/>
                <w:sz w:val="16"/>
                <w:szCs w:val="16"/>
                <w:lang w:val="en-US" w:eastAsia="zh-CN"/>
              </w:rPr>
              <w:t xml:space="preserve">previous amendments </w:t>
            </w:r>
            <w:r w:rsidR="008A7855">
              <w:rPr>
                <w:rFonts w:asciiTheme="minorHAnsi" w:eastAsia="宋体" w:hAnsiTheme="minorHAnsi"/>
                <w:color w:val="000000"/>
                <w:sz w:val="16"/>
                <w:szCs w:val="16"/>
                <w:lang w:val="en-US" w:eastAsia="zh-CN"/>
              </w:rPr>
              <w:t xml:space="preserve">in </w:t>
            </w:r>
            <w:r w:rsidR="008E69D1">
              <w:rPr>
                <w:rFonts w:asciiTheme="minorHAnsi" w:eastAsia="宋体" w:hAnsiTheme="minorHAnsi"/>
                <w:color w:val="000000"/>
                <w:sz w:val="16"/>
                <w:szCs w:val="16"/>
                <w:lang w:val="en-US" w:eastAsia="zh-CN"/>
              </w:rPr>
              <w:t>which STBC</w:t>
            </w:r>
            <w:r w:rsidR="008A7855">
              <w:rPr>
                <w:rFonts w:asciiTheme="minorHAnsi" w:eastAsia="宋体" w:hAnsiTheme="minorHAnsi"/>
                <w:color w:val="000000"/>
                <w:sz w:val="16"/>
                <w:szCs w:val="16"/>
                <w:lang w:val="en-US" w:eastAsia="zh-CN"/>
              </w:rPr>
              <w:t xml:space="preserve"> is supported</w:t>
            </w:r>
            <w:r w:rsidR="008E69D1">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phrase before the comma and the phrase after the comma do not read well - missing a word like 'hence'.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"Note that the EHT PHY does not support STBC, the terms "space-time stream" and "spatial streams" are equivalent in EHT."</w:t>
            </w:r>
            <w:r>
              <w:rPr>
                <w:rFonts w:ascii="Arial" w:eastAsia="宋体" w:hAnsi="Arial" w:cs="Arial"/>
                <w:color w:val="000000" w:themeColor="text1"/>
                <w:sz w:val="16"/>
                <w:szCs w:val="16"/>
                <w:lang w:val="en-US" w:eastAsia="zh-CN"/>
              </w:rPr>
              <w:br/>
            </w:r>
            <w:proofErr w:type="gramStart"/>
            <w:r>
              <w:rPr>
                <w:rFonts w:ascii="Arial" w:eastAsia="宋体" w:hAnsi="Arial" w:cs="Arial"/>
                <w:color w:val="000000" w:themeColor="text1"/>
                <w:sz w:val="16"/>
                <w:szCs w:val="16"/>
                <w:lang w:val="en-US" w:eastAsia="zh-CN"/>
              </w:rPr>
              <w:t>to</w:t>
            </w:r>
            <w:proofErr w:type="gramEnd"/>
            <w:r>
              <w:rPr>
                <w:rFonts w:ascii="Arial" w:eastAsia="宋体" w:hAnsi="Arial" w:cs="Arial"/>
                <w:color w:val="000000" w:themeColor="text1"/>
                <w:sz w:val="16"/>
                <w:szCs w:val="16"/>
                <w:lang w:val="en-US" w:eastAsia="zh-CN"/>
              </w:rPr>
              <w:br/>
              <w:t>"The terms "space-time stream" and "spatial streams" are equivalent in EHT because the EHT PHY does not support STBC."</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69D1" w:rsidRDefault="008E69D1" w:rsidP="008E69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69D1" w:rsidRDefault="008E69D1" w:rsidP="008E69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69D1" w:rsidRDefault="00CE3E87" w:rsidP="008E69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in principle. </w:t>
            </w:r>
            <w:r w:rsidR="005E56E1">
              <w:rPr>
                <w:rFonts w:asciiTheme="minorHAnsi" w:eastAsia="宋体" w:hAnsiTheme="minorHAnsi"/>
                <w:color w:val="000000"/>
                <w:sz w:val="16"/>
                <w:szCs w:val="16"/>
                <w:lang w:val="en-US" w:eastAsia="zh-CN"/>
              </w:rPr>
              <w:t>The addressed sentence is more like an explanation and note. So propose to keep the style as a note.</w:t>
            </w:r>
          </w:p>
          <w:p w:rsidR="008E69D1" w:rsidRDefault="008E69D1" w:rsidP="008E69D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E56E1" w:rsidRPr="005E56E1" w:rsidRDefault="00152BD2" w:rsidP="005E56E1">
            <w:pPr>
              <w:textAlignment w:val="top"/>
              <w:rPr>
                <w:rFonts w:asciiTheme="minorHAnsi" w:eastAsia="宋体" w:hAnsiTheme="minorHAnsi"/>
                <w:i/>
                <w:color w:val="000000"/>
                <w:sz w:val="16"/>
                <w:szCs w:val="16"/>
                <w:lang w:val="en-US" w:eastAsia="zh-CN"/>
              </w:rPr>
            </w:pPr>
            <w:r w:rsidRPr="005E56E1">
              <w:rPr>
                <w:rFonts w:asciiTheme="minorHAnsi" w:eastAsia="宋体" w:hAnsiTheme="minorHAnsi" w:hint="eastAsia"/>
                <w:i/>
                <w:color w:val="000000"/>
                <w:sz w:val="16"/>
                <w:szCs w:val="16"/>
                <w:lang w:val="en-US" w:eastAsia="zh-CN"/>
              </w:rPr>
              <w:t>Pl</w:t>
            </w:r>
            <w:r w:rsidRPr="005E56E1">
              <w:rPr>
                <w:rFonts w:asciiTheme="minorHAnsi" w:eastAsia="宋体" w:hAnsiTheme="minorHAnsi"/>
                <w:i/>
                <w:color w:val="000000"/>
                <w:sz w:val="16"/>
                <w:szCs w:val="16"/>
                <w:lang w:val="en-US" w:eastAsia="zh-CN"/>
              </w:rPr>
              <w:t xml:space="preserve">ease </w:t>
            </w:r>
            <w:r w:rsidR="005E56E1" w:rsidRPr="005E56E1">
              <w:rPr>
                <w:rFonts w:asciiTheme="minorHAnsi" w:eastAsia="宋体" w:hAnsiTheme="minorHAnsi"/>
                <w:i/>
                <w:color w:val="000000"/>
                <w:sz w:val="16"/>
                <w:szCs w:val="16"/>
                <w:lang w:val="en-US" w:eastAsia="zh-CN"/>
              </w:rPr>
              <w:t>implement the following change in the Value cell of the first row in the entry of parameter “NUM_STS” at pg2324/</w:t>
            </w:r>
            <w:proofErr w:type="spellStart"/>
            <w:r w:rsidR="005E56E1" w:rsidRPr="005E56E1">
              <w:rPr>
                <w:rFonts w:asciiTheme="minorHAnsi" w:eastAsia="宋体" w:hAnsiTheme="minorHAnsi"/>
                <w:i/>
                <w:color w:val="000000"/>
                <w:sz w:val="16"/>
                <w:szCs w:val="16"/>
                <w:lang w:val="en-US" w:eastAsia="zh-CN"/>
              </w:rPr>
              <w:t>ln</w:t>
            </w:r>
            <w:proofErr w:type="spellEnd"/>
            <w:r w:rsidR="005E56E1" w:rsidRPr="005E56E1">
              <w:rPr>
                <w:rFonts w:asciiTheme="minorHAnsi" w:eastAsia="宋体" w:hAnsiTheme="minorHAnsi"/>
                <w:i/>
                <w:color w:val="000000"/>
                <w:sz w:val="16"/>
                <w:szCs w:val="16"/>
                <w:lang w:val="en-US" w:eastAsia="zh-CN"/>
              </w:rPr>
              <w:t xml:space="preserve"> 30 in Table 36-1 in IEEE P802.11be D1.0:</w:t>
            </w:r>
          </w:p>
          <w:p w:rsidR="005E56E1" w:rsidRDefault="005E56E1" w:rsidP="005E56E1">
            <w:pPr>
              <w:textAlignment w:val="top"/>
              <w:rPr>
                <w:rFonts w:asciiTheme="minorHAnsi" w:eastAsia="宋体" w:hAnsiTheme="minorHAnsi" w:cstheme="minorHAnsi"/>
                <w:color w:val="000000"/>
                <w:sz w:val="16"/>
                <w:szCs w:val="16"/>
                <w:lang w:val="en-US" w:eastAsia="zh-CN"/>
              </w:rPr>
            </w:pPr>
            <w:r w:rsidRPr="005E56E1">
              <w:rPr>
                <w:rFonts w:asciiTheme="minorHAnsi" w:eastAsia="宋体" w:hAnsiTheme="minorHAnsi"/>
                <w:b/>
                <w:i/>
                <w:color w:val="000000"/>
                <w:sz w:val="16"/>
                <w:szCs w:val="16"/>
                <w:lang w:val="en-US" w:eastAsia="zh-CN"/>
              </w:rPr>
              <w:t>Repl</w:t>
            </w:r>
            <w:r w:rsidRPr="005E56E1">
              <w:rPr>
                <w:rFonts w:asciiTheme="minorHAnsi" w:eastAsia="宋体" w:hAnsiTheme="minorHAnsi" w:cstheme="minorHAnsi"/>
                <w:b/>
                <w:i/>
                <w:color w:val="000000"/>
                <w:sz w:val="16"/>
                <w:szCs w:val="16"/>
                <w:lang w:val="en-US" w:eastAsia="zh-CN"/>
              </w:rPr>
              <w:t>ace</w:t>
            </w:r>
            <w:r w:rsidRPr="005E56E1">
              <w:rPr>
                <w:rFonts w:asciiTheme="minorHAnsi" w:eastAsia="宋体" w:hAnsiTheme="minorHAnsi" w:cstheme="minorHAnsi"/>
                <w:color w:val="000000"/>
                <w:sz w:val="16"/>
                <w:szCs w:val="16"/>
                <w:lang w:val="en-US" w:eastAsia="zh-CN"/>
              </w:rPr>
              <w:t xml:space="preserve"> </w:t>
            </w:r>
          </w:p>
          <w:p w:rsidR="005E56E1" w:rsidRDefault="005E56E1" w:rsidP="005E56E1">
            <w:pPr>
              <w:textAlignment w:val="top"/>
              <w:rPr>
                <w:rFonts w:asciiTheme="minorHAnsi" w:eastAsia="宋体" w:hAnsiTheme="minorHAnsi" w:cstheme="minorHAnsi"/>
                <w:color w:val="000000"/>
                <w:sz w:val="16"/>
                <w:szCs w:val="16"/>
                <w:lang w:val="en-US" w:eastAsia="zh-CN"/>
              </w:rPr>
            </w:pPr>
            <w:r w:rsidRPr="005E56E1">
              <w:rPr>
                <w:rFonts w:asciiTheme="minorHAnsi" w:eastAsia="宋体" w:hAnsiTheme="minorHAnsi" w:cstheme="minorHAnsi"/>
                <w:color w:val="000000"/>
                <w:sz w:val="16"/>
                <w:szCs w:val="16"/>
                <w:lang w:val="en-US" w:eastAsia="zh-CN"/>
              </w:rPr>
              <w:t>“</w:t>
            </w:r>
            <w:r w:rsidRPr="005E56E1">
              <w:rPr>
                <w:rFonts w:asciiTheme="minorHAnsi" w:eastAsia="宋体" w:hAnsiTheme="minorHAnsi" w:cstheme="minorHAnsi"/>
                <w:color w:val="000000" w:themeColor="text1"/>
                <w:sz w:val="16"/>
                <w:szCs w:val="16"/>
                <w:lang w:val="en-US" w:eastAsia="zh-CN"/>
              </w:rPr>
              <w:t>Note that the EHT PHY does not support STBC, the terms "space-time stream" and "spatial streams" are equivalent in EHT.</w:t>
            </w:r>
            <w:r w:rsidRPr="005E56E1">
              <w:rPr>
                <w:rFonts w:asciiTheme="minorHAnsi" w:eastAsia="宋体" w:hAnsiTheme="minorHAnsi" w:cstheme="minorHAnsi"/>
                <w:color w:val="000000"/>
                <w:sz w:val="16"/>
                <w:szCs w:val="16"/>
                <w:lang w:val="en-US" w:eastAsia="zh-CN"/>
              </w:rPr>
              <w:t xml:space="preserve">” </w:t>
            </w:r>
          </w:p>
          <w:p w:rsidR="005E56E1" w:rsidRPr="005E56E1" w:rsidRDefault="005E56E1" w:rsidP="005E56E1">
            <w:pPr>
              <w:textAlignment w:val="top"/>
              <w:rPr>
                <w:rFonts w:asciiTheme="minorHAnsi" w:eastAsia="宋体" w:hAnsiTheme="minorHAnsi" w:cstheme="minorHAnsi"/>
                <w:b/>
                <w:color w:val="000000"/>
                <w:sz w:val="16"/>
                <w:szCs w:val="16"/>
                <w:lang w:val="en-US" w:eastAsia="zh-CN"/>
              </w:rPr>
            </w:pPr>
            <w:r w:rsidRPr="005E56E1">
              <w:rPr>
                <w:rFonts w:asciiTheme="minorHAnsi" w:eastAsia="宋体" w:hAnsiTheme="minorHAnsi" w:cstheme="minorHAnsi"/>
                <w:b/>
                <w:color w:val="000000"/>
                <w:sz w:val="16"/>
                <w:szCs w:val="16"/>
                <w:lang w:val="en-US" w:eastAsia="zh-CN"/>
              </w:rPr>
              <w:t xml:space="preserve">with </w:t>
            </w:r>
          </w:p>
          <w:p w:rsidR="008C7BE4" w:rsidRDefault="005E56E1" w:rsidP="005E56E1">
            <w:pPr>
              <w:textAlignment w:val="top"/>
              <w:rPr>
                <w:rFonts w:asciiTheme="minorHAnsi" w:eastAsia="宋体" w:hAnsiTheme="minorHAnsi"/>
                <w:color w:val="000000"/>
                <w:sz w:val="16"/>
                <w:szCs w:val="16"/>
                <w:lang w:val="en-US" w:eastAsia="zh-CN"/>
              </w:rPr>
            </w:pPr>
            <w:r w:rsidRPr="005E56E1">
              <w:rPr>
                <w:rFonts w:asciiTheme="minorHAnsi" w:eastAsia="宋体" w:hAnsiTheme="minorHAnsi" w:cstheme="minorHAnsi"/>
                <w:color w:val="000000"/>
                <w:sz w:val="16"/>
                <w:szCs w:val="16"/>
                <w:lang w:val="en-US" w:eastAsia="zh-CN"/>
              </w:rPr>
              <w:t>“</w:t>
            </w:r>
            <w:r>
              <w:rPr>
                <w:rFonts w:asciiTheme="minorHAnsi" w:eastAsia="宋体" w:hAnsiTheme="minorHAnsi" w:cstheme="minorHAnsi"/>
                <w:color w:val="000000"/>
                <w:sz w:val="16"/>
                <w:szCs w:val="16"/>
                <w:lang w:val="en-US" w:eastAsia="zh-CN"/>
              </w:rPr>
              <w:t>Note that the terms “space-time stream” and “spatial streams” are equivalent because the EHT PHY does not support STBC.</w:t>
            </w:r>
            <w:proofErr w:type="gramStart"/>
            <w:r w:rsidRPr="005E56E1">
              <w:rPr>
                <w:rFonts w:asciiTheme="minorHAnsi" w:eastAsia="宋体" w:hAnsiTheme="minorHAnsi" w:cstheme="minorHAnsi"/>
                <w:color w:val="000000"/>
                <w:sz w:val="16"/>
                <w:szCs w:val="16"/>
                <w:lang w:val="en-US" w:eastAsia="zh-CN"/>
              </w:rPr>
              <w:t>”</w:t>
            </w:r>
            <w:r w:rsidR="00152BD2" w:rsidRPr="005E56E1">
              <w:rPr>
                <w:rFonts w:asciiTheme="minorHAnsi" w:eastAsia="宋体" w:hAnsiTheme="minorHAnsi" w:cstheme="minorHAnsi"/>
                <w:color w:val="000000"/>
                <w:sz w:val="16"/>
                <w:szCs w:val="16"/>
                <w:lang w:val="en-US" w:eastAsia="zh-CN"/>
              </w:rPr>
              <w:t>.</w:t>
            </w:r>
            <w:proofErr w:type="gram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8089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324.32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 xml:space="preserve">add MRU after RU in </w:t>
            </w:r>
            <w:proofErr w:type="spellStart"/>
            <w:r w:rsidRPr="00D45E51">
              <w:rPr>
                <w:rFonts w:ascii="Arial" w:eastAsia="宋体" w:hAnsi="Arial" w:cs="Arial"/>
                <w:color w:val="000000" w:themeColor="text1"/>
                <w:sz w:val="16"/>
                <w:szCs w:val="16"/>
                <w:highlight w:val="yellow"/>
                <w:lang w:val="en-US" w:eastAsia="zh-CN"/>
              </w:rPr>
              <w:t>descrption</w:t>
            </w:r>
            <w:proofErr w:type="spellEnd"/>
            <w:r w:rsidRPr="00D45E51">
              <w:rPr>
                <w:rFonts w:ascii="Arial" w:eastAsia="宋体" w:hAnsi="Arial" w:cs="Arial"/>
                <w:color w:val="000000" w:themeColor="text1"/>
                <w:sz w:val="16"/>
                <w:szCs w:val="16"/>
                <w:highlight w:val="yellow"/>
                <w:lang w:val="en-US" w:eastAsia="zh-CN"/>
              </w:rPr>
              <w:t xml:space="preserve"> of RU_ALLOCATION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D45E51" w:rsidP="001F69B8">
            <w:pPr>
              <w:textAlignment w:val="top"/>
              <w:rPr>
                <w:rFonts w:asciiTheme="minorHAnsi" w:eastAsia="宋体" w:hAnsiTheme="minorHAnsi"/>
                <w:color w:val="000000"/>
                <w:sz w:val="16"/>
                <w:szCs w:val="16"/>
                <w:highlight w:val="yellow"/>
                <w:lang w:val="en-US" w:eastAsia="zh-CN"/>
              </w:rPr>
            </w:pPr>
            <w:r w:rsidRPr="00D45E51">
              <w:rPr>
                <w:rFonts w:asciiTheme="minorHAnsi" w:eastAsia="宋体" w:hAnsiTheme="minorHAnsi" w:hint="eastAsia"/>
                <w:color w:val="000000"/>
                <w:sz w:val="16"/>
                <w:szCs w:val="16"/>
                <w:highlight w:val="yellow"/>
                <w:lang w:val="en-US" w:eastAsia="zh-CN"/>
              </w:rPr>
              <w:t>N</w:t>
            </w:r>
            <w:r w:rsidRPr="00D45E51">
              <w:rPr>
                <w:rFonts w:asciiTheme="minorHAnsi" w:eastAsia="宋体" w:hAnsiTheme="minorHAnsi"/>
                <w:color w:val="000000"/>
                <w:sz w:val="16"/>
                <w:szCs w:val="16"/>
                <w:highlight w:val="yellow"/>
                <w:lang w:val="en-US" w:eastAsia="zh-CN"/>
              </w:rPr>
              <w:t xml:space="preserve">ote, this comment provides a wrong location of the addressed text. The relative comments to parameter “RU_ALLOCATION” have been resolved by </w:t>
            </w:r>
            <w:proofErr w:type="spellStart"/>
            <w:r w:rsidRPr="00D45E51">
              <w:rPr>
                <w:rFonts w:asciiTheme="minorHAnsi" w:eastAsia="宋体" w:hAnsiTheme="minorHAnsi"/>
                <w:color w:val="000000"/>
                <w:sz w:val="16"/>
                <w:szCs w:val="16"/>
                <w:highlight w:val="yellow"/>
                <w:lang w:val="en-US" w:eastAsia="zh-CN"/>
              </w:rPr>
              <w:t>Mengshi</w:t>
            </w:r>
            <w:proofErr w:type="spellEnd"/>
            <w:r w:rsidRPr="00D45E51">
              <w:rPr>
                <w:rFonts w:asciiTheme="minorHAnsi" w:eastAsia="宋体" w:hAnsiTheme="minorHAnsi"/>
                <w:color w:val="000000"/>
                <w:sz w:val="16"/>
                <w:szCs w:val="16"/>
                <w:highlight w:val="yellow"/>
                <w:lang w:val="en-US" w:eastAsia="zh-CN"/>
              </w:rPr>
              <w:t xml:space="preserve">. </w:t>
            </w:r>
          </w:p>
          <w:p w:rsidR="00631DE3" w:rsidRPr="00D45E51" w:rsidRDefault="00631DE3" w:rsidP="001F69B8">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Re-assigned to </w:t>
            </w:r>
            <w:proofErr w:type="spellStart"/>
            <w:r>
              <w:rPr>
                <w:rFonts w:asciiTheme="minorHAnsi" w:eastAsia="宋体" w:hAnsiTheme="minorHAnsi"/>
                <w:color w:val="000000"/>
                <w:sz w:val="16"/>
                <w:szCs w:val="16"/>
                <w:highlight w:val="yellow"/>
                <w:lang w:val="en-US" w:eastAsia="zh-CN"/>
              </w:rPr>
              <w:t>Mengshi</w:t>
            </w:r>
            <w:proofErr w:type="spell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 xml:space="preserve">Comments for sub-clause 36.2.2 (pg325): </w:t>
      </w:r>
      <w:r w:rsidR="00354F06">
        <w:rPr>
          <w:rFonts w:eastAsia="宋体"/>
          <w:b/>
          <w:bCs/>
          <w:i/>
          <w:iCs/>
          <w:lang w:val="en-US" w:eastAsia="zh-CN"/>
        </w:rPr>
        <w:t>2</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7988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325.17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TXVECTOR parameter TXOP_DURATION is not a 7 bits integer.</w:t>
            </w:r>
            <w:r w:rsidRPr="00281449">
              <w:rPr>
                <w:rFonts w:ascii="Arial" w:eastAsia="宋体" w:hAnsi="Arial" w:cs="Arial"/>
                <w:color w:val="000000" w:themeColor="text1"/>
                <w:sz w:val="16"/>
                <w:szCs w:val="16"/>
                <w:lang w:val="en-US" w:eastAsia="zh-CN"/>
              </w:rPr>
              <w:br/>
              <w:t>I.e., P325L14 says that TXOP_DURATION takes values 0-8448.</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 xml:space="preserve">Also, the notation "B1-B6 =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TXOP_DURATION/8)" is not clear.</w:t>
            </w:r>
            <w:r w:rsidRPr="00281449">
              <w:rPr>
                <w:rFonts w:ascii="Arial" w:eastAsia="宋体" w:hAnsi="Arial" w:cs="Arial"/>
                <w:color w:val="000000" w:themeColor="text1"/>
                <w:sz w:val="16"/>
                <w:szCs w:val="16"/>
                <w:lang w:val="en-US" w:eastAsia="zh-CN"/>
              </w:rPr>
              <w:br/>
              <w:t>For example, if TXOP_DURATION = 41, which of the following two is it?</w:t>
            </w:r>
            <w:r w:rsidRPr="00281449">
              <w:rPr>
                <w:rFonts w:ascii="Arial" w:eastAsia="宋体" w:hAnsi="Arial" w:cs="Arial"/>
                <w:color w:val="000000" w:themeColor="text1"/>
                <w:sz w:val="16"/>
                <w:szCs w:val="16"/>
                <w:lang w:val="en-US" w:eastAsia="zh-CN"/>
              </w:rPr>
              <w:br/>
              <w:t>(a) B1=1, B2=0, B3=1, B4=0, B5=0, B6=0</w:t>
            </w:r>
            <w:r w:rsidRPr="00281449">
              <w:rPr>
                <w:rFonts w:ascii="Arial" w:eastAsia="宋体" w:hAnsi="Arial" w:cs="Arial"/>
                <w:color w:val="000000" w:themeColor="text1"/>
                <w:sz w:val="16"/>
                <w:szCs w:val="16"/>
                <w:lang w:val="en-US" w:eastAsia="zh-CN"/>
              </w:rPr>
              <w:br/>
              <w:t>(b) B1=0, B2=0, B3=0, B4=1, B5=0, B6=1</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Similarly, in case of "TXOP_DURATION = 8 x B14-B19", which of the following is it?</w:t>
            </w:r>
            <w:r w:rsidRPr="00281449">
              <w:rPr>
                <w:rFonts w:ascii="Arial" w:eastAsia="宋体" w:hAnsi="Arial" w:cs="Arial"/>
                <w:color w:val="000000" w:themeColor="text1"/>
                <w:sz w:val="16"/>
                <w:szCs w:val="16"/>
                <w:lang w:val="en-US" w:eastAsia="zh-CN"/>
              </w:rPr>
              <w:br/>
              <w:t>B14=1, B15=0, B16=1, B17=0, B18=0, B19=0</w:t>
            </w:r>
            <w:r w:rsidRPr="00281449">
              <w:rPr>
                <w:rFonts w:ascii="Arial" w:eastAsia="宋体" w:hAnsi="Arial" w:cs="Arial"/>
                <w:color w:val="000000" w:themeColor="text1"/>
                <w:sz w:val="16"/>
                <w:szCs w:val="16"/>
                <w:lang w:val="en-US" w:eastAsia="zh-CN"/>
              </w:rPr>
              <w:br/>
              <w:t>(1) TXOP_DURATION = 8 * 5 (0b000101) = 40</w:t>
            </w:r>
            <w:r w:rsidRPr="00281449">
              <w:rPr>
                <w:rFonts w:ascii="Arial" w:eastAsia="宋体" w:hAnsi="Arial" w:cs="Arial"/>
                <w:color w:val="000000" w:themeColor="text1"/>
                <w:sz w:val="16"/>
                <w:szCs w:val="16"/>
                <w:lang w:val="en-US" w:eastAsia="zh-CN"/>
              </w:rPr>
              <w:br/>
              <w:t>(2) TXOP_DURATION = 8 * 40 (b101000) = 320</w:t>
            </w:r>
            <w:r w:rsidRPr="00281449">
              <w:rPr>
                <w:rFonts w:ascii="Arial" w:eastAsia="宋体" w:hAnsi="Arial" w:cs="Arial"/>
                <w:color w:val="000000" w:themeColor="text1"/>
                <w:sz w:val="16"/>
                <w:szCs w:val="16"/>
                <w:lang w:val="en-US" w:eastAsia="zh-CN"/>
              </w:rPr>
              <w:br/>
              <w:t>(3) TXOP_DURATION = 8 * 1(B14) - 0(B19) = 8</w:t>
            </w:r>
            <w:r w:rsidRPr="00281449">
              <w:rPr>
                <w:rFonts w:ascii="Arial" w:eastAsia="宋体" w:hAnsi="Arial" w:cs="Arial"/>
                <w:color w:val="000000" w:themeColor="text1"/>
                <w:sz w:val="16"/>
                <w:szCs w:val="16"/>
                <w:lang w:val="en-US" w:eastAsia="zh-CN"/>
              </w:rPr>
              <w:br/>
              <w:t>(4) TXOP_DURATION = 8 * (1(B14) - 0(B19)) = 8</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Change the 2nd and 3rd paragraphs under the Value column for the TXOP_DURATION</w:t>
            </w:r>
            <w:proofErr w:type="gramStart"/>
            <w:r w:rsidRPr="00281449">
              <w:rPr>
                <w:rFonts w:ascii="Arial" w:eastAsia="宋体" w:hAnsi="Arial" w:cs="Arial"/>
                <w:color w:val="000000" w:themeColor="text1"/>
                <w:sz w:val="16"/>
                <w:szCs w:val="16"/>
                <w:lang w:val="en-US" w:eastAsia="zh-CN"/>
              </w:rPr>
              <w:t>::"</w:t>
            </w:r>
            <w:proofErr w:type="gramEnd"/>
            <w:r w:rsidRPr="00281449">
              <w:rPr>
                <w:rFonts w:ascii="Arial" w:eastAsia="宋体" w:hAnsi="Arial" w:cs="Arial"/>
                <w:color w:val="000000" w:themeColor="text1"/>
                <w:sz w:val="16"/>
                <w:szCs w:val="16"/>
                <w:lang w:val="en-US" w:eastAsia="zh-CN"/>
              </w:rPr>
              <w:t>FORMAT is EHT_MU or EHT_TB" row to</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'The TXOP subfield in U-SIG is computed from the TXVECTOR parameter TXOP_DURATION as follows:</w:t>
            </w:r>
            <w:r w:rsidRPr="00281449">
              <w:rPr>
                <w:rFonts w:ascii="Arial" w:eastAsia="宋体" w:hAnsi="Arial" w:cs="Arial"/>
                <w:color w:val="000000" w:themeColor="text1"/>
                <w:sz w:val="16"/>
                <w:szCs w:val="16"/>
                <w:lang w:val="en-US" w:eastAsia="zh-CN"/>
              </w:rPr>
              <w:br/>
              <w:t>TXOP_DURATION = UNSPECIFIED: TXOP = 127.</w:t>
            </w:r>
            <w:r w:rsidRPr="00281449">
              <w:rPr>
                <w:rFonts w:ascii="Arial" w:eastAsia="宋体" w:hAnsi="Arial" w:cs="Arial"/>
                <w:color w:val="000000" w:themeColor="text1"/>
                <w:sz w:val="16"/>
                <w:szCs w:val="16"/>
                <w:lang w:val="en-US" w:eastAsia="zh-CN"/>
              </w:rPr>
              <w:br/>
              <w:t xml:space="preserve">TXOP_DURATION &lt; 512: TXOP = 2 x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TXOP_DURATION/8).</w:t>
            </w:r>
            <w:r w:rsidRPr="00281449">
              <w:rPr>
                <w:rFonts w:ascii="Arial" w:eastAsia="宋体" w:hAnsi="Arial" w:cs="Arial"/>
                <w:color w:val="000000" w:themeColor="text1"/>
                <w:sz w:val="16"/>
                <w:szCs w:val="16"/>
                <w:lang w:val="en-US" w:eastAsia="zh-CN"/>
              </w:rPr>
              <w:br/>
              <w:t xml:space="preserve">Otherwise: TXOP = 2 x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 - 512)/128) + 1.</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The RXVECTOR parameter TXOP_DURATION is computed from the value of the TXOP subfield in U-SIG as follows</w:t>
            </w:r>
            <w:proofErr w:type="gramStart"/>
            <w:r w:rsidRPr="00281449">
              <w:rPr>
                <w:rFonts w:ascii="Arial" w:eastAsia="宋体" w:hAnsi="Arial" w:cs="Arial"/>
                <w:color w:val="000000" w:themeColor="text1"/>
                <w:sz w:val="16"/>
                <w:szCs w:val="16"/>
                <w:lang w:val="en-US" w:eastAsia="zh-CN"/>
              </w:rPr>
              <w:t>:</w:t>
            </w:r>
            <w:proofErr w:type="gramEnd"/>
            <w:r w:rsidRPr="00281449">
              <w:rPr>
                <w:rFonts w:ascii="Arial" w:eastAsia="宋体" w:hAnsi="Arial" w:cs="Arial"/>
                <w:color w:val="000000" w:themeColor="text1"/>
                <w:sz w:val="16"/>
                <w:szCs w:val="16"/>
                <w:lang w:val="en-US" w:eastAsia="zh-CN"/>
              </w:rPr>
              <w:br/>
              <w:t>TXOP = 127: TXOP_DURATION = UNSPECIFIED.</w:t>
            </w:r>
            <w:r w:rsidRPr="00281449">
              <w:rPr>
                <w:rFonts w:ascii="Arial" w:eastAsia="宋体" w:hAnsi="Arial" w:cs="Arial"/>
                <w:color w:val="000000" w:themeColor="text1"/>
                <w:sz w:val="16"/>
                <w:szCs w:val="16"/>
                <w:lang w:val="en-US" w:eastAsia="zh-CN"/>
              </w:rPr>
              <w:br/>
              <w:t>TXOP is an even number: TXOP_DURATION = 8 x TXOP/2.</w:t>
            </w:r>
            <w:r w:rsidRPr="00281449">
              <w:rPr>
                <w:rFonts w:ascii="Arial" w:eastAsia="宋体" w:hAnsi="Arial" w:cs="Arial"/>
                <w:color w:val="000000" w:themeColor="text1"/>
                <w:sz w:val="16"/>
                <w:szCs w:val="16"/>
                <w:lang w:val="en-US" w:eastAsia="zh-CN"/>
              </w:rPr>
              <w:br/>
              <w:t>Otherwise: TXOP_DURATION = 512 + 128 x (TXOP-1)/2."</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14D10" w:rsidRDefault="00DE1BD1" w:rsidP="00914D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14D10"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914D10" w:rsidRDefault="00914D10" w:rsidP="00914D10">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w:t>
            </w:r>
            <w:r w:rsidR="00DE1BD1">
              <w:rPr>
                <w:rFonts w:asciiTheme="minorHAnsi" w:eastAsia="宋体" w:hAnsiTheme="minorHAnsi" w:hint="eastAsia"/>
                <w:color w:val="000000"/>
                <w:sz w:val="16"/>
                <w:szCs w:val="16"/>
                <w:lang w:val="en-US" w:eastAsia="zh-CN"/>
              </w:rPr>
              <w:t xml:space="preserve"> </w:t>
            </w:r>
            <w:r w:rsidR="00DE1BD1">
              <w:rPr>
                <w:rFonts w:asciiTheme="minorHAnsi" w:eastAsia="宋体" w:hAnsiTheme="minorHAnsi"/>
                <w:color w:val="000000"/>
                <w:sz w:val="16"/>
                <w:szCs w:val="16"/>
                <w:lang w:val="en-US" w:eastAsia="zh-CN"/>
              </w:rPr>
              <w:t>The description of parameter TXOP_DURATION should be in consistence with that of the TXOP subfield in U-SIG.</w:t>
            </w:r>
          </w:p>
          <w:p w:rsidR="008C7BE4" w:rsidRPr="00914D10" w:rsidRDefault="008C7BE4" w:rsidP="00914D10">
            <w:pPr>
              <w:textAlignment w:val="top"/>
              <w:rPr>
                <w:rFonts w:asciiTheme="minorHAnsi" w:eastAsia="宋体" w:hAnsiTheme="minorHAnsi"/>
                <w:color w:val="000000"/>
                <w:sz w:val="16"/>
                <w:szCs w:val="16"/>
                <w:highlight w:val="yellow"/>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4533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325.22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 xml:space="preserve">"TXVECTOR parameter TXOP_DURATION (7 bits integer B0-B6)" is not 7 bit. TXOP subfield of U-SIG is 7 bit. Also, TXVECTOR uses B0 to B7 while RXVECTOR uses B13-B19. Need to </w:t>
            </w:r>
            <w:proofErr w:type="spellStart"/>
            <w:r w:rsidRPr="00281449">
              <w:rPr>
                <w:rFonts w:ascii="Arial" w:eastAsia="宋体" w:hAnsi="Arial" w:cs="Arial"/>
                <w:color w:val="000000" w:themeColor="text1"/>
                <w:sz w:val="16"/>
                <w:szCs w:val="16"/>
                <w:lang w:val="en-US" w:eastAsia="zh-CN"/>
              </w:rPr>
              <w:t>harmnoize</w:t>
            </w:r>
            <w:proofErr w:type="spellEnd"/>
            <w:r w:rsidRPr="00281449">
              <w:rPr>
                <w:rFonts w:ascii="Arial" w:eastAsia="宋体" w:hAnsi="Arial" w:cs="Arial"/>
                <w:color w:val="000000" w:themeColor="text1"/>
                <w:sz w:val="16"/>
                <w:szCs w:val="16"/>
                <w:lang w:val="en-US" w:eastAsia="zh-CN"/>
              </w:rPr>
              <w:t xml:space="preserve"> the two.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sidRPr="00281449">
              <w:rPr>
                <w:rFonts w:ascii="Arial" w:eastAsia="宋体" w:hAnsi="Arial" w:cs="Arial"/>
                <w:color w:val="000000" w:themeColor="text1"/>
                <w:sz w:val="16"/>
                <w:szCs w:val="16"/>
                <w:lang w:val="en-US" w:eastAsia="zh-CN"/>
              </w:rPr>
              <w:t>as</w:t>
            </w:r>
            <w:proofErr w:type="gramEnd"/>
            <w:r w:rsidRPr="00281449">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14D10" w:rsidRPr="00DE1BD1" w:rsidRDefault="00914D10" w:rsidP="00914D10">
            <w:pPr>
              <w:spacing w:after="0" w:line="260" w:lineRule="auto"/>
              <w:textAlignment w:val="top"/>
              <w:rPr>
                <w:rFonts w:asciiTheme="minorHAnsi" w:eastAsia="宋体" w:hAnsiTheme="minorHAnsi"/>
                <w:color w:val="000000"/>
                <w:sz w:val="16"/>
                <w:szCs w:val="16"/>
                <w:lang w:val="en-US" w:eastAsia="zh-CN"/>
              </w:rPr>
            </w:pPr>
            <w:r w:rsidRPr="00DE1BD1">
              <w:rPr>
                <w:rFonts w:asciiTheme="minorHAnsi" w:eastAsia="宋体" w:hAnsiTheme="minorHAnsi"/>
                <w:b/>
                <w:bCs/>
                <w:color w:val="000000"/>
                <w:sz w:val="16"/>
                <w:szCs w:val="16"/>
                <w:u w:val="single"/>
                <w:lang w:val="en-US" w:eastAsia="zh-CN"/>
              </w:rPr>
              <w:t>Revised</w:t>
            </w:r>
          </w:p>
          <w:p w:rsidR="00914D10" w:rsidRPr="00DE1BD1"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E1BD1">
              <w:rPr>
                <w:rFonts w:asciiTheme="minorHAnsi" w:eastAsia="宋体" w:hAnsiTheme="minorHAnsi"/>
                <w:b/>
                <w:bCs/>
                <w:color w:val="000000"/>
                <w:sz w:val="16"/>
                <w:szCs w:val="16"/>
                <w:u w:val="single"/>
                <w:lang w:val="en-US" w:eastAsia="zh-CN"/>
              </w:rPr>
              <w:t>Discussion</w:t>
            </w:r>
            <w:r w:rsidRPr="00DE1BD1">
              <w:rPr>
                <w:rFonts w:asciiTheme="minorHAnsi" w:eastAsia="宋体" w:hAnsiTheme="minorHAnsi" w:hint="eastAsia"/>
                <w:b/>
                <w:bCs/>
                <w:color w:val="000000"/>
                <w:sz w:val="16"/>
                <w:szCs w:val="16"/>
                <w:u w:val="single"/>
                <w:lang w:val="en-US" w:eastAsia="zh-CN"/>
              </w:rPr>
              <w:t>:</w:t>
            </w:r>
          </w:p>
          <w:p w:rsidR="00914D10" w:rsidRPr="00DE1BD1" w:rsidRDefault="00914D10" w:rsidP="00DE1BD1">
            <w:pPr>
              <w:textAlignment w:val="top"/>
              <w:rPr>
                <w:rFonts w:asciiTheme="minorHAnsi" w:eastAsia="宋体" w:hAnsiTheme="minorHAnsi"/>
                <w:color w:val="000000"/>
                <w:sz w:val="16"/>
                <w:szCs w:val="16"/>
                <w:lang w:val="en-US" w:eastAsia="zh-CN"/>
              </w:rPr>
            </w:pPr>
            <w:r w:rsidRPr="00DE1BD1">
              <w:rPr>
                <w:rFonts w:asciiTheme="minorHAnsi" w:eastAsia="宋体" w:hAnsiTheme="minorHAnsi"/>
                <w:color w:val="000000"/>
                <w:sz w:val="16"/>
                <w:szCs w:val="16"/>
                <w:lang w:val="en-US" w:eastAsia="zh-CN"/>
              </w:rPr>
              <w:t xml:space="preserve">Agree on the comment in principle. </w:t>
            </w:r>
            <w:r w:rsidR="00DE1BD1" w:rsidRPr="00DE1BD1">
              <w:rPr>
                <w:rFonts w:asciiTheme="minorHAnsi" w:eastAsia="宋体" w:hAnsiTheme="minorHAnsi"/>
                <w:color w:val="000000"/>
                <w:sz w:val="16"/>
                <w:szCs w:val="16"/>
                <w:lang w:val="en-US" w:eastAsia="zh-CN"/>
              </w:rPr>
              <w:t xml:space="preserve"> Agree on the comment in principle.</w:t>
            </w:r>
            <w:r w:rsidR="00DE1BD1" w:rsidRPr="00DE1BD1">
              <w:rPr>
                <w:rFonts w:asciiTheme="minorHAnsi" w:eastAsia="宋体" w:hAnsiTheme="minorHAnsi" w:hint="eastAsia"/>
                <w:color w:val="000000"/>
                <w:sz w:val="16"/>
                <w:szCs w:val="16"/>
                <w:lang w:val="en-US" w:eastAsia="zh-CN"/>
              </w:rPr>
              <w:t xml:space="preserve"> </w:t>
            </w:r>
            <w:r w:rsidR="00DE1BD1" w:rsidRPr="00DE1BD1">
              <w:rPr>
                <w:rFonts w:asciiTheme="minorHAnsi" w:eastAsia="宋体" w:hAnsiTheme="minorHAnsi"/>
                <w:color w:val="000000"/>
                <w:sz w:val="16"/>
                <w:szCs w:val="16"/>
                <w:lang w:val="en-US" w:eastAsia="zh-CN"/>
              </w:rPr>
              <w:t>The description of parameter TXOP_DURATION should be in consistence with that of the TXOP subfield in U-SIG.</w:t>
            </w:r>
          </w:p>
          <w:p w:rsidR="00914D10" w:rsidRPr="00DE1BD1"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DE1BD1">
              <w:rPr>
                <w:rFonts w:asciiTheme="minorHAnsi" w:eastAsia="宋体" w:hAnsiTheme="minorHAnsi" w:hint="eastAsia"/>
                <w:b/>
                <w:bCs/>
                <w:color w:val="000000"/>
                <w:sz w:val="16"/>
                <w:szCs w:val="16"/>
                <w:u w:val="single"/>
                <w:lang w:val="en-US" w:eastAsia="zh-CN"/>
              </w:rPr>
              <w:t>TGbe</w:t>
            </w:r>
            <w:proofErr w:type="spellEnd"/>
            <w:r w:rsidRPr="00DE1BD1">
              <w:rPr>
                <w:rFonts w:asciiTheme="minorHAnsi" w:eastAsia="宋体" w:hAnsiTheme="minorHAnsi" w:hint="eastAsia"/>
                <w:b/>
                <w:bCs/>
                <w:color w:val="000000"/>
                <w:sz w:val="16"/>
                <w:szCs w:val="16"/>
                <w:u w:val="single"/>
                <w:lang w:val="en-US" w:eastAsia="zh-CN"/>
              </w:rPr>
              <w:t xml:space="preserve"> Editor: </w:t>
            </w:r>
          </w:p>
          <w:p w:rsidR="008C7BE4" w:rsidRPr="00611531" w:rsidRDefault="00914D10" w:rsidP="00042E39">
            <w:pPr>
              <w:textAlignment w:val="top"/>
              <w:rPr>
                <w:rFonts w:asciiTheme="minorHAnsi" w:eastAsia="宋体" w:hAnsiTheme="minorHAnsi"/>
                <w:color w:val="000000"/>
                <w:sz w:val="16"/>
                <w:szCs w:val="16"/>
                <w:highlight w:val="yellow"/>
                <w:lang w:val="en-US" w:eastAsia="zh-CN"/>
              </w:rPr>
            </w:pPr>
            <w:r w:rsidRPr="00DE1BD1">
              <w:rPr>
                <w:rFonts w:asciiTheme="minorHAnsi" w:eastAsia="宋体" w:hAnsiTheme="minorHAnsi" w:hint="eastAsia"/>
                <w:color w:val="000000"/>
                <w:sz w:val="16"/>
                <w:szCs w:val="16"/>
                <w:lang w:val="en-US" w:eastAsia="zh-CN"/>
              </w:rPr>
              <w:t>Pl</w:t>
            </w:r>
            <w:r w:rsidRPr="00DE1BD1">
              <w:rPr>
                <w:rFonts w:asciiTheme="minorHAnsi" w:eastAsia="宋体" w:hAnsiTheme="minorHAnsi"/>
                <w:color w:val="000000"/>
                <w:sz w:val="16"/>
                <w:szCs w:val="16"/>
                <w:lang w:val="en-US" w:eastAsia="zh-CN"/>
              </w:rPr>
              <w:t xml:space="preserve">ease </w:t>
            </w:r>
            <w:r w:rsidR="00DE1BD1" w:rsidRPr="00DE1BD1">
              <w:rPr>
                <w:rFonts w:asciiTheme="minorHAnsi" w:eastAsia="宋体" w:hAnsiTheme="minorHAnsi"/>
                <w:color w:val="000000"/>
                <w:sz w:val="16"/>
                <w:szCs w:val="16"/>
                <w:lang w:val="en-US" w:eastAsia="zh-CN"/>
              </w:rPr>
              <w:t xml:space="preserve">implement the same change proposal </w:t>
            </w:r>
            <w:r w:rsidR="00631DE3">
              <w:rPr>
                <w:rFonts w:asciiTheme="minorHAnsi" w:eastAsia="宋体" w:hAnsiTheme="minorHAnsi"/>
                <w:color w:val="000000"/>
                <w:sz w:val="16"/>
                <w:szCs w:val="16"/>
                <w:lang w:val="en-US" w:eastAsia="zh-CN"/>
              </w:rPr>
              <w:t xml:space="preserve">as </w:t>
            </w:r>
            <w:r w:rsidR="00042E39">
              <w:rPr>
                <w:rFonts w:asciiTheme="minorHAnsi" w:eastAsia="宋体" w:hAnsiTheme="minorHAnsi"/>
                <w:color w:val="000000"/>
                <w:sz w:val="16"/>
                <w:szCs w:val="16"/>
                <w:lang w:val="en-US" w:eastAsia="zh-CN"/>
              </w:rPr>
              <w:t>by</w:t>
            </w:r>
            <w:r w:rsidR="00DE1BD1" w:rsidRPr="00DE1BD1">
              <w:rPr>
                <w:rFonts w:asciiTheme="minorHAnsi" w:eastAsia="宋体" w:hAnsiTheme="minorHAnsi"/>
                <w:color w:val="000000"/>
                <w:sz w:val="16"/>
                <w:szCs w:val="16"/>
                <w:lang w:val="en-US" w:eastAsia="zh-CN"/>
              </w:rPr>
              <w:t xml:space="preserve"> CID 7988</w:t>
            </w:r>
            <w:r w:rsidRPr="00DE1BD1">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Theme="minorHAnsi" w:eastAsia="宋体" w:hAnsiTheme="minorHAnsi"/>
                <w:color w:val="000000"/>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281449" w:rsidRDefault="00281449">
      <w:pPr>
        <w:spacing w:after="0" w:line="240" w:lineRule="auto"/>
        <w:rPr>
          <w:rFonts w:eastAsia="宋体"/>
          <w:b/>
          <w:bCs/>
          <w:i/>
          <w:iCs/>
          <w:lang w:val="en-US" w:eastAsia="zh-CN"/>
        </w:rPr>
      </w:pPr>
    </w:p>
    <w:p w:rsidR="008C7BE4" w:rsidRDefault="00B0086F">
      <w:pPr>
        <w:spacing w:after="0" w:line="260" w:lineRule="auto"/>
        <w:rPr>
          <w:rFonts w:eastAsia="宋体"/>
          <w:b/>
          <w:bCs/>
          <w:i/>
          <w:iCs/>
          <w:lang w:val="en-US" w:eastAsia="zh-CN"/>
        </w:rPr>
      </w:pPr>
      <w:r>
        <w:rPr>
          <w:rFonts w:eastAsia="宋体" w:hint="eastAsia"/>
          <w:b/>
          <w:bCs/>
          <w:i/>
          <w:iCs/>
          <w:lang w:val="en-US" w:eastAsia="zh-CN"/>
        </w:rPr>
        <w:t>Comments for sub-clause 36.2.2 (pg327): 1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w:t>
            </w:r>
            <w:r>
              <w:rPr>
                <w:rFonts w:ascii="Arial" w:eastAsia="宋体" w:hAnsi="Arial" w:cs="Arial" w:hint="eastAsia"/>
                <w:color w:val="000000" w:themeColor="text1"/>
                <w:sz w:val="16"/>
                <w:szCs w:val="16"/>
                <w:lang w:val="en-US" w:eastAsia="zh-CN"/>
              </w:rPr>
              <w:t>654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w:t>
            </w:r>
            <w:r>
              <w:rPr>
                <w:rFonts w:ascii="Arial" w:eastAsia="宋体" w:hAnsi="Arial" w:cs="Arial" w:hint="eastAsia"/>
                <w:color w:val="000000" w:themeColor="text1"/>
                <w:sz w:val="16"/>
                <w:szCs w:val="16"/>
                <w:lang w:val="en-US" w:eastAsia="zh-CN"/>
              </w:rPr>
              <w:t>7</w:t>
            </w:r>
            <w:r>
              <w:rPr>
                <w:rFonts w:ascii="Arial" w:eastAsia="宋体" w:hAnsi="Arial" w:cs="Arial"/>
                <w:color w:val="000000" w:themeColor="text1"/>
                <w:sz w:val="16"/>
                <w:szCs w:val="16"/>
                <w:lang w:val="en-US" w:eastAsia="zh-CN"/>
              </w:rPr>
              <w:t>.</w:t>
            </w:r>
            <w:r>
              <w:rPr>
                <w:rFonts w:ascii="Arial" w:eastAsia="宋体" w:hAnsi="Arial" w:cs="Arial" w:hint="eastAsia"/>
                <w:color w:val="000000" w:themeColor="text1"/>
                <w:sz w:val="16"/>
                <w:szCs w:val="16"/>
                <w:lang w:val="en-US" w:eastAsia="zh-CN"/>
              </w:rPr>
              <w:t>49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HE TB PPDU shall be EHT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611531" w:rsidP="00611531">
            <w:pPr>
              <w:spacing w:after="0" w:line="260" w:lineRule="auto"/>
              <w:textAlignment w:val="top"/>
              <w:rPr>
                <w:rFonts w:ascii="Arial" w:eastAsia="宋体" w:hAnsi="Arial" w:cs="Arial"/>
                <w:color w:val="000000" w:themeColor="text1"/>
                <w:sz w:val="16"/>
                <w:szCs w:val="16"/>
                <w:lang w:val="en-US" w:eastAsia="zh-CN"/>
              </w:rPr>
            </w:pPr>
            <w:r w:rsidRPr="00611531">
              <w:rPr>
                <w:rFonts w:asciiTheme="minorHAnsi" w:eastAsia="宋体" w:hAnsiTheme="minorHAnsi" w:hint="eastAsia"/>
                <w:b/>
                <w:bCs/>
                <w:color w:val="000000"/>
                <w:sz w:val="16"/>
                <w:szCs w:val="16"/>
                <w:u w:val="single"/>
                <w:lang w:val="en-US" w:eastAsia="zh-CN"/>
              </w:rPr>
              <w:t>Accepted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(pg328): 7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Please check PE value. Is it 0, 4, 8, 12 or 16 or 0, 4, 8, 12, 16 or 20?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F4746" w:rsidRDefault="00FF4746" w:rsidP="00FF474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F4746" w:rsidRDefault="009C5AE6" w:rsidP="00FF474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CID 7991 pointed out, EHT supports 20 </w:t>
            </w:r>
            <w:proofErr w:type="spellStart"/>
            <w:r>
              <w:rPr>
                <w:rFonts w:asciiTheme="minorHAnsi" w:eastAsia="宋体" w:hAnsiTheme="minorHAnsi"/>
                <w:color w:val="000000"/>
                <w:sz w:val="16"/>
                <w:szCs w:val="16"/>
                <w:lang w:val="en-US" w:eastAsia="zh-CN"/>
              </w:rPr>
              <w:t>usec</w:t>
            </w:r>
            <w:proofErr w:type="spellEnd"/>
            <w:r>
              <w:rPr>
                <w:rFonts w:asciiTheme="minorHAnsi" w:eastAsia="宋体" w:hAnsiTheme="minorHAnsi"/>
                <w:color w:val="000000"/>
                <w:sz w:val="16"/>
                <w:szCs w:val="16"/>
                <w:lang w:val="en-US" w:eastAsia="zh-CN"/>
              </w:rPr>
              <w:t xml:space="preserve"> PE. Therefore 20 us should be add as one of PE value. </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FF4746" w:rsidP="00A7115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CID 7655/7126/7991 </w:t>
            </w:r>
            <w:r w:rsidR="009C5AE6">
              <w:rPr>
                <w:rFonts w:asciiTheme="minorHAnsi" w:eastAsia="宋体" w:hAnsiTheme="minorHAnsi"/>
                <w:color w:val="000000"/>
                <w:sz w:val="16"/>
                <w:szCs w:val="16"/>
                <w:lang w:val="en-US" w:eastAsia="zh-CN"/>
              </w:rPr>
              <w:t xml:space="preserve">address the same issue. </w:t>
            </w:r>
            <w:r w:rsidR="005C4F59">
              <w:rPr>
                <w:rFonts w:asciiTheme="minorHAnsi" w:eastAsia="宋体" w:hAnsiTheme="minorHAnsi"/>
                <w:color w:val="000000"/>
                <w:sz w:val="16"/>
                <w:szCs w:val="16"/>
                <w:lang w:val="en-US" w:eastAsia="zh-CN"/>
              </w:rPr>
              <w:t xml:space="preserve">Please implement the </w:t>
            </w:r>
            <w:r w:rsidR="00A71151">
              <w:rPr>
                <w:rFonts w:asciiTheme="minorHAnsi" w:eastAsia="宋体" w:hAnsiTheme="minorHAnsi"/>
                <w:color w:val="000000"/>
                <w:sz w:val="16"/>
                <w:szCs w:val="16"/>
                <w:lang w:val="en-US" w:eastAsia="zh-CN"/>
              </w:rPr>
              <w:t xml:space="preserve">same proposed </w:t>
            </w:r>
            <w:r w:rsidR="005C4F59">
              <w:rPr>
                <w:rFonts w:asciiTheme="minorHAnsi" w:eastAsia="宋体" w:hAnsiTheme="minorHAnsi"/>
                <w:color w:val="000000"/>
                <w:sz w:val="16"/>
                <w:szCs w:val="16"/>
                <w:lang w:val="en-US" w:eastAsia="zh-CN"/>
              </w:rPr>
              <w:t xml:space="preserve">change </w:t>
            </w:r>
            <w:r w:rsidR="00A71151">
              <w:rPr>
                <w:rFonts w:asciiTheme="minorHAnsi" w:eastAsia="宋体" w:hAnsiTheme="minorHAnsi"/>
                <w:color w:val="000000"/>
                <w:sz w:val="16"/>
                <w:szCs w:val="16"/>
                <w:lang w:val="en-US" w:eastAsia="zh-CN"/>
              </w:rPr>
              <w:t xml:space="preserve">of </w:t>
            </w:r>
            <w:r w:rsidR="005C4F59">
              <w:rPr>
                <w:rFonts w:asciiTheme="minorHAnsi" w:eastAsia="宋体" w:hAnsiTheme="minorHAnsi"/>
                <w:color w:val="000000"/>
                <w:sz w:val="16"/>
                <w:szCs w:val="16"/>
                <w:lang w:val="en-US" w:eastAsia="zh-CN"/>
              </w:rPr>
              <w:t>CID 7991.</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Should 20 </w:t>
            </w:r>
            <w:proofErr w:type="spellStart"/>
            <w:r>
              <w:rPr>
                <w:rFonts w:ascii="Arial" w:eastAsia="宋体" w:hAnsi="Arial" w:cs="Arial"/>
                <w:color w:val="000000" w:themeColor="text1"/>
                <w:sz w:val="16"/>
                <w:szCs w:val="16"/>
                <w:lang w:val="en-US" w:eastAsia="zh-CN"/>
              </w:rPr>
              <w:t>usec</w:t>
            </w:r>
            <w:proofErr w:type="spellEnd"/>
            <w:r>
              <w:rPr>
                <w:rFonts w:ascii="Arial" w:eastAsia="宋体" w:hAnsi="Arial" w:cs="Arial"/>
                <w:color w:val="000000" w:themeColor="text1"/>
                <w:sz w:val="16"/>
                <w:szCs w:val="16"/>
                <w:lang w:val="en-US" w:eastAsia="zh-CN"/>
              </w:rPr>
              <w:t xml:space="preserve"> be included in the list?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C4F59" w:rsidRDefault="005C4F59" w:rsidP="005C4F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C4F59" w:rsidRDefault="005C4F59" w:rsidP="005C4F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C4F59" w:rsidRDefault="005C4F59" w:rsidP="005C4F5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CID 7991 pointed out, EHT supports 20 </w:t>
            </w:r>
            <w:proofErr w:type="spellStart"/>
            <w:r>
              <w:rPr>
                <w:rFonts w:asciiTheme="minorHAnsi" w:eastAsia="宋体" w:hAnsiTheme="minorHAnsi"/>
                <w:color w:val="000000"/>
                <w:sz w:val="16"/>
                <w:szCs w:val="16"/>
                <w:lang w:val="en-US" w:eastAsia="zh-CN"/>
              </w:rPr>
              <w:t>usec</w:t>
            </w:r>
            <w:proofErr w:type="spellEnd"/>
            <w:r>
              <w:rPr>
                <w:rFonts w:asciiTheme="minorHAnsi" w:eastAsia="宋体" w:hAnsiTheme="minorHAnsi"/>
                <w:color w:val="000000"/>
                <w:sz w:val="16"/>
                <w:szCs w:val="16"/>
                <w:lang w:val="en-US" w:eastAsia="zh-CN"/>
              </w:rPr>
              <w:t xml:space="preserve"> PE. Therefore 20 us should be add as one of PE value. </w:t>
            </w:r>
          </w:p>
          <w:p w:rsidR="005C4F59" w:rsidRDefault="005C4F59" w:rsidP="005C4F59">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5C4F59" w:rsidP="00042E3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CID 7655/7126/7991 address the same issue. </w:t>
            </w:r>
            <w:r w:rsidR="00A71151">
              <w:rPr>
                <w:rFonts w:asciiTheme="minorHAnsi" w:eastAsia="宋体" w:hAnsiTheme="minorHAnsi"/>
                <w:color w:val="000000"/>
                <w:sz w:val="16"/>
                <w:szCs w:val="16"/>
                <w:lang w:val="en-US" w:eastAsia="zh-CN"/>
              </w:rPr>
              <w:t xml:space="preserve"> Please implement the same proposed change of CID 7991.</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7991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EHT supports 20 </w:t>
            </w:r>
            <w:proofErr w:type="spellStart"/>
            <w:r>
              <w:rPr>
                <w:rFonts w:ascii="Arial" w:eastAsia="宋体" w:hAnsi="Arial" w:cs="Arial"/>
                <w:color w:val="000000" w:themeColor="text1"/>
                <w:sz w:val="16"/>
                <w:szCs w:val="16"/>
                <w:lang w:val="en-US" w:eastAsia="zh-CN"/>
              </w:rPr>
              <w:t>usec</w:t>
            </w:r>
            <w:proofErr w:type="spellEnd"/>
            <w:r>
              <w:rPr>
                <w:rFonts w:ascii="Arial" w:eastAsia="宋体" w:hAnsi="Arial" w:cs="Arial"/>
                <w:color w:val="000000" w:themeColor="text1"/>
                <w:sz w:val="16"/>
                <w:szCs w:val="16"/>
                <w:lang w:val="en-US" w:eastAsia="zh-CN"/>
              </w:rPr>
              <w:t xml:space="preserve"> PE as well</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"12, or 16"</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"12, 16 or 20"</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F4746" w:rsidRDefault="009C5AE6" w:rsidP="00FF474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Pr="00FF4746" w:rsidRDefault="00FF4746" w:rsidP="005C4F5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Agree on the comment.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 the NOTE, "MU" is not listed as a possible value in the TXVECTOR and RXVECTOR columns.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Add "MU" and define its meaning. BTW, does "MU" apply to both MU-MIMO and </w:t>
            </w:r>
            <w:proofErr w:type="gramStart"/>
            <w:r>
              <w:rPr>
                <w:rFonts w:ascii="Arial" w:eastAsia="宋体" w:hAnsi="Arial" w:cs="Arial"/>
                <w:color w:val="000000" w:themeColor="text1"/>
                <w:sz w:val="16"/>
                <w:szCs w:val="16"/>
                <w:lang w:val="en-US" w:eastAsia="zh-CN"/>
              </w:rPr>
              <w:t>OFDMA.</w:t>
            </w:r>
            <w:proofErr w:type="gramEnd"/>
            <w:r>
              <w:rPr>
                <w:rFonts w:ascii="Arial" w:eastAsia="宋体" w:hAnsi="Arial" w:cs="Arial"/>
                <w:color w:val="000000" w:themeColor="text1"/>
                <w:sz w:val="16"/>
                <w:szCs w:val="16"/>
                <w:lang w:val="en-US" w:eastAsia="zh-CN"/>
              </w:rPr>
              <w:t xml:space="preserve"> What about mixed mode? Some parameters may have </w:t>
            </w:r>
            <w:proofErr w:type="spellStart"/>
            <w:r>
              <w:rPr>
                <w:rFonts w:ascii="Arial" w:eastAsia="宋体" w:hAnsi="Arial" w:cs="Arial"/>
                <w:color w:val="000000" w:themeColor="text1"/>
                <w:sz w:val="16"/>
                <w:szCs w:val="16"/>
                <w:lang w:val="en-US" w:eastAsia="zh-CN"/>
              </w:rPr>
              <w:t>multple</w:t>
            </w:r>
            <w:proofErr w:type="spellEnd"/>
            <w:r>
              <w:rPr>
                <w:rFonts w:ascii="Arial" w:eastAsia="宋体" w:hAnsi="Arial" w:cs="Arial"/>
                <w:color w:val="000000" w:themeColor="text1"/>
                <w:sz w:val="16"/>
                <w:szCs w:val="16"/>
                <w:lang w:val="en-US" w:eastAsia="zh-CN"/>
              </w:rPr>
              <w:t xml:space="preserve"> values for one RU and single value for another ...</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60D8B" w:rsidRDefault="00E60D8B" w:rsidP="00E60D8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E60D8B" w:rsidRDefault="00E60D8B" w:rsidP="00E60D8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E60D8B" w:rsidRDefault="00384304" w:rsidP="00E60D8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that the value “MU” is still necessary for Table 36-1. </w:t>
            </w:r>
            <w:r w:rsidR="00985374">
              <w:rPr>
                <w:rFonts w:asciiTheme="minorHAnsi" w:eastAsia="宋体" w:hAnsiTheme="minorHAnsi"/>
                <w:color w:val="000000"/>
                <w:sz w:val="16"/>
                <w:szCs w:val="16"/>
                <w:lang w:val="en-US" w:eastAsia="zh-CN"/>
              </w:rPr>
              <w:t>Propose to add “MU” and similar interpretation into the note at the end of the table as in 11ax.</w:t>
            </w:r>
          </w:p>
          <w:p w:rsidR="00E60D8B" w:rsidRDefault="00384304" w:rsidP="00E60D8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985374"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7128 as in </w:t>
            </w:r>
            <w:hyperlink r:id="rId23"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title of </w:t>
            </w:r>
            <w:proofErr w:type="spellStart"/>
            <w:r>
              <w:rPr>
                <w:rFonts w:ascii="Arial" w:eastAsia="宋体" w:hAnsi="Arial" w:cs="Arial"/>
                <w:color w:val="000000" w:themeColor="text1"/>
                <w:sz w:val="16"/>
                <w:szCs w:val="16"/>
                <w:lang w:val="en-US" w:eastAsia="zh-CN"/>
              </w:rPr>
              <w:t>subclause</w:t>
            </w:r>
            <w:proofErr w:type="spellEnd"/>
            <w:r>
              <w:rPr>
                <w:rFonts w:ascii="Arial" w:eastAsia="宋体" w:hAnsi="Arial" w:cs="Arial"/>
                <w:color w:val="000000" w:themeColor="text1"/>
                <w:sz w:val="16"/>
                <w:szCs w:val="16"/>
                <w:lang w:val="en-US" w:eastAsia="zh-CN"/>
              </w:rPr>
              <w:t xml:space="preserve"> 35.10 is "EHT BSS Operation", not "Rules for setting some TXVECTOR parameters for PPDUs transmitted by an EHT STA", but 35.8 is. And, neither of them talks about BSS_COLOR.</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br/>
              <w:t>The same issue in line 35 of this page.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Put the right </w:t>
            </w:r>
            <w:proofErr w:type="spellStart"/>
            <w:r>
              <w:rPr>
                <w:rFonts w:ascii="Arial" w:eastAsia="宋体" w:hAnsi="Arial" w:cs="Arial"/>
                <w:color w:val="000000" w:themeColor="text1"/>
                <w:sz w:val="16"/>
                <w:szCs w:val="16"/>
                <w:lang w:val="en-US" w:eastAsia="zh-CN"/>
              </w:rPr>
              <w:t>subclause</w:t>
            </w:r>
            <w:proofErr w:type="spellEnd"/>
            <w:r>
              <w:rPr>
                <w:rFonts w:ascii="Arial" w:eastAsia="宋体" w:hAnsi="Arial" w:cs="Arial"/>
                <w:color w:val="000000" w:themeColor="text1"/>
                <w:sz w:val="16"/>
                <w:szCs w:val="16"/>
                <w:lang w:val="en-US" w:eastAsia="zh-CN"/>
              </w:rPr>
              <w:t xml:space="preserve"> number and title.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54CFA" w:rsidRDefault="00B54CFA" w:rsidP="00B54CF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B54CFA" w:rsidRDefault="00B54CFA" w:rsidP="00B54CF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Default="00DD5409" w:rsidP="00DD540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In 11be D1.2, the title of sub-clause 35.10 has been updated as “Rules for setting some TXVECTOR parameters for PPDUs transmitted by an EHT STA”. </w:t>
            </w:r>
            <w:r w:rsidR="00B54CFA">
              <w:rPr>
                <w:rFonts w:asciiTheme="minorHAnsi" w:eastAsia="宋体" w:hAnsiTheme="minorHAnsi"/>
                <w:color w:val="000000"/>
                <w:sz w:val="16"/>
                <w:szCs w:val="16"/>
                <w:lang w:val="en-US" w:eastAsia="zh-CN"/>
              </w:rPr>
              <w:t>Similar as the chapter organization as clause 26</w:t>
            </w:r>
            <w:r>
              <w:rPr>
                <w:rFonts w:asciiTheme="minorHAnsi" w:eastAsia="宋体" w:hAnsiTheme="minorHAnsi"/>
                <w:color w:val="000000"/>
                <w:sz w:val="16"/>
                <w:szCs w:val="16"/>
                <w:lang w:val="en-US" w:eastAsia="zh-CN"/>
              </w:rPr>
              <w:t>, sub-clause 35.10 will introduce the rules for EHT MAC to set TXVECTOR parameters including BSS_COLOR. The missing of corresponding text in sub-clause 35.10 will be updated in following reversions. And the addressed text by this comment should not be changed.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jc w:val="center"/>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t>7127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jc w:val="center"/>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t>328.34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jc w:val="center"/>
              <w:textAlignment w:val="top"/>
              <w:rPr>
                <w:rFonts w:ascii="Arial" w:eastAsia="宋体" w:hAnsi="Arial" w:cs="Arial"/>
                <w:color w:val="000000" w:themeColor="text1"/>
                <w:sz w:val="16"/>
                <w:szCs w:val="16"/>
                <w:lang w:val="en-US" w:eastAsia="zh-CN"/>
              </w:rPr>
            </w:pPr>
            <w:r w:rsidRPr="007E30C2">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spacing w:after="0" w:line="260" w:lineRule="auto"/>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t xml:space="preserve">Why is RXVECTOR support for STA_ID "MU"? There should be no </w:t>
            </w:r>
            <w:r w:rsidRPr="007E30C2">
              <w:rPr>
                <w:rFonts w:ascii="Arial" w:eastAsia="宋体" w:hAnsi="Arial" w:cs="Arial"/>
                <w:color w:val="000000" w:themeColor="text1"/>
                <w:sz w:val="16"/>
                <w:szCs w:val="16"/>
                <w:lang w:val="en-US" w:eastAsia="zh-CN"/>
              </w:rPr>
              <w:lastRenderedPageBreak/>
              <w:t>requirement to recover all STA_IDs in an MU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spacing w:after="0" w:line="260" w:lineRule="auto"/>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lastRenderedPageBreak/>
              <w:t>Change "MU" to "Y" in last column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01145" w:rsidRPr="007E30C2" w:rsidRDefault="006E5F02" w:rsidP="00F01145">
            <w:pPr>
              <w:spacing w:after="0" w:line="260" w:lineRule="auto"/>
              <w:textAlignment w:val="top"/>
              <w:rPr>
                <w:rFonts w:asciiTheme="minorHAnsi" w:eastAsia="宋体" w:hAnsiTheme="minorHAnsi"/>
                <w:color w:val="000000"/>
                <w:sz w:val="16"/>
                <w:szCs w:val="16"/>
                <w:lang w:val="en-US" w:eastAsia="zh-CN"/>
              </w:rPr>
            </w:pPr>
            <w:r w:rsidRPr="007E30C2">
              <w:rPr>
                <w:rFonts w:asciiTheme="minorHAnsi" w:eastAsia="宋体" w:hAnsiTheme="minorHAnsi"/>
                <w:b/>
                <w:bCs/>
                <w:color w:val="000000"/>
                <w:sz w:val="16"/>
                <w:szCs w:val="16"/>
                <w:u w:val="single"/>
                <w:lang w:val="en-US" w:eastAsia="zh-CN"/>
              </w:rPr>
              <w:t>Accepted</w:t>
            </w:r>
          </w:p>
          <w:p w:rsidR="00F01145" w:rsidRPr="007E30C2" w:rsidRDefault="00F01145" w:rsidP="00F0114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E30C2">
              <w:rPr>
                <w:rFonts w:asciiTheme="minorHAnsi" w:eastAsia="宋体" w:hAnsiTheme="minorHAnsi"/>
                <w:b/>
                <w:bCs/>
                <w:color w:val="000000"/>
                <w:sz w:val="16"/>
                <w:szCs w:val="16"/>
                <w:u w:val="single"/>
                <w:lang w:val="en-US" w:eastAsia="zh-CN"/>
              </w:rPr>
              <w:t>Discussion</w:t>
            </w:r>
            <w:r w:rsidRPr="007E30C2">
              <w:rPr>
                <w:rFonts w:asciiTheme="minorHAnsi" w:eastAsia="宋体" w:hAnsiTheme="minorHAnsi" w:hint="eastAsia"/>
                <w:b/>
                <w:bCs/>
                <w:color w:val="000000"/>
                <w:sz w:val="16"/>
                <w:szCs w:val="16"/>
                <w:u w:val="single"/>
                <w:lang w:val="en-US" w:eastAsia="zh-CN"/>
              </w:rPr>
              <w:t>:</w:t>
            </w:r>
          </w:p>
          <w:p w:rsidR="00655AD2" w:rsidRPr="007E30C2" w:rsidRDefault="00F01145" w:rsidP="005259E9">
            <w:pPr>
              <w:textAlignment w:val="top"/>
              <w:rPr>
                <w:rFonts w:ascii="Arial" w:eastAsia="宋体" w:hAnsi="Arial" w:cs="Arial"/>
                <w:color w:val="000000" w:themeColor="text1"/>
                <w:sz w:val="16"/>
                <w:szCs w:val="16"/>
                <w:lang w:val="en-US" w:eastAsia="zh-CN"/>
              </w:rPr>
            </w:pPr>
            <w:r w:rsidRPr="007E30C2">
              <w:rPr>
                <w:rFonts w:asciiTheme="minorHAnsi" w:eastAsia="宋体" w:hAnsiTheme="minorHAnsi"/>
                <w:color w:val="000000"/>
                <w:sz w:val="16"/>
                <w:szCs w:val="16"/>
                <w:lang w:val="en-US" w:eastAsia="zh-CN"/>
              </w:rPr>
              <w:lastRenderedPageBreak/>
              <w:t xml:space="preserve">Agree on the comment that it’s not necessary to recover all STA_ID from a received EHT MU PPDU.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7656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All of STA_ID for EHT_MU should be transferred to MAC in RXVECTOR? Please clarify.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56EE" w:rsidRDefault="008E56EE" w:rsidP="008E56E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56EE" w:rsidRDefault="008E56EE" w:rsidP="008E56E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56EE" w:rsidRDefault="008E56EE" w:rsidP="008E56E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pointed out by CID 7127, it’s not necessary to recover all STA_ID from a received EHT MU PPDU. Therefore </w:t>
            </w:r>
            <w:r w:rsidR="005259E9">
              <w:rPr>
                <w:rFonts w:asciiTheme="minorHAnsi" w:eastAsia="宋体" w:hAnsiTheme="minorHAnsi"/>
                <w:color w:val="000000"/>
                <w:sz w:val="16"/>
                <w:szCs w:val="16"/>
                <w:lang w:val="en-US" w:eastAsia="zh-CN"/>
              </w:rPr>
              <w:t>the RXVECTOR cell will be changed to “Y”</w:t>
            </w:r>
            <w:r>
              <w:rPr>
                <w:rFonts w:asciiTheme="minorHAnsi" w:eastAsia="宋体" w:hAnsiTheme="minorHAnsi"/>
                <w:color w:val="000000"/>
                <w:sz w:val="16"/>
                <w:szCs w:val="16"/>
                <w:lang w:val="en-US" w:eastAsia="zh-CN"/>
              </w:rPr>
              <w:t>.</w:t>
            </w:r>
          </w:p>
          <w:p w:rsidR="008E56EE" w:rsidRDefault="008E56EE" w:rsidP="008E56EE">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8E56EE"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w:t>
            </w:r>
            <w:r w:rsidR="005259E9">
              <w:rPr>
                <w:rFonts w:asciiTheme="minorHAnsi" w:eastAsia="宋体" w:hAnsiTheme="minorHAnsi"/>
                <w:color w:val="000000"/>
                <w:sz w:val="16"/>
                <w:szCs w:val="16"/>
                <w:lang w:val="en-US" w:eastAsia="zh-CN"/>
              </w:rPr>
              <w:t>same modification as proposed by CID 7127.</w:t>
            </w:r>
          </w:p>
          <w:p w:rsidR="00655AD2" w:rsidRDefault="00655AD2" w:rsidP="00655AD2">
            <w:pP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3064F4" w:rsidRDefault="003064F4">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(pg329): 5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Some of the entries under TXVECTOR and RXVECTOR are "MU". It should be defined in the NOTE of the </w:t>
            </w:r>
            <w:proofErr w:type="spellStart"/>
            <w:r>
              <w:rPr>
                <w:rFonts w:ascii="Arial" w:eastAsia="宋体" w:hAnsi="Arial" w:cs="Arial"/>
                <w:color w:val="000000" w:themeColor="text1"/>
                <w:sz w:val="16"/>
                <w:szCs w:val="16"/>
                <w:lang w:val="en-US" w:eastAsia="zh-CN"/>
              </w:rPr>
              <w:t>tbale</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B2A62" w:rsidRDefault="00BB2A62" w:rsidP="00BB2A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B2A62" w:rsidRDefault="00BB2A62" w:rsidP="00BB2A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BB2A62"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6921 as in </w:t>
            </w:r>
            <w:hyperlink r:id="rId24"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definition of "MU" is missing in the note.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add</w:t>
            </w:r>
            <w:proofErr w:type="gramEnd"/>
            <w:r>
              <w:rPr>
                <w:rFonts w:ascii="Arial" w:eastAsia="宋体" w:hAnsi="Arial" w:cs="Arial"/>
                <w:color w:val="000000" w:themeColor="text1"/>
                <w:sz w:val="16"/>
                <w:szCs w:val="16"/>
                <w:lang w:val="en-US" w:eastAsia="zh-CN"/>
              </w:rPr>
              <w:t xml:space="preserve"> the following below "O=optional"</w:t>
            </w:r>
            <w:r>
              <w:rPr>
                <w:rFonts w:ascii="Arial" w:eastAsia="宋体" w:hAnsi="Arial" w:cs="Arial"/>
                <w:color w:val="000000" w:themeColor="text1"/>
                <w:sz w:val="16"/>
                <w:szCs w:val="16"/>
                <w:lang w:val="en-US" w:eastAsia="zh-CN"/>
              </w:rPr>
              <w:br/>
              <w:t>"For an EHT MU PPDU, MU indicates that the parameter is present per user. For an EHT TB PPDU, MU in the "TXVECTOR" column indicates that the parameter is present once and MU in the "RXVECTOR" column indicates the parameter is not present (the receiver knows the values since they were specified in the triggering PPDU). Parameters specified to be present per user are conceptually supplied as an array of values indexed by u, where u takes values 0 to NUM_USERS - 1."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B2A62" w:rsidRDefault="00BB2A62" w:rsidP="00BB2A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B2A62" w:rsidRDefault="00BB2A62" w:rsidP="00BB2A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BB2A62"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5807 as in </w:t>
            </w:r>
            <w:hyperlink r:id="rId25"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TXVECTOR column includes the term 'MU', which is not explained in the notes.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a description of the TX Vector category "MU"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2025B" w:rsidRDefault="0032025B" w:rsidP="0032025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2025B" w:rsidRDefault="0032025B" w:rsidP="0032025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2025B" w:rsidRDefault="0032025B" w:rsidP="0032025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32025B" w:rsidRDefault="0032025B" w:rsidP="0032025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32025B"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6824 as in </w:t>
            </w:r>
            <w:hyperlink r:id="rId26"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jc w:val="center"/>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4643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jc w:val="center"/>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329.24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jc w:val="center"/>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Since the standard is 4000+ pages long, a lot of items can only be practically found by text searching. However</w:t>
            </w:r>
            <w:proofErr w:type="gramStart"/>
            <w:r w:rsidRPr="00530540">
              <w:rPr>
                <w:rFonts w:ascii="Arial" w:eastAsia="宋体" w:hAnsi="Arial" w:cs="Arial"/>
                <w:color w:val="000000" w:themeColor="text1"/>
                <w:sz w:val="16"/>
                <w:szCs w:val="16"/>
                <w:highlight w:val="yellow"/>
                <w:lang w:val="en-US" w:eastAsia="zh-CN"/>
              </w:rPr>
              <w:t>,  text</w:t>
            </w:r>
            <w:proofErr w:type="gramEnd"/>
            <w:r w:rsidRPr="00530540">
              <w:rPr>
                <w:rFonts w:ascii="Arial" w:eastAsia="宋体" w:hAnsi="Arial" w:cs="Arial"/>
                <w:color w:val="000000" w:themeColor="text1"/>
                <w:sz w:val="16"/>
                <w:szCs w:val="16"/>
                <w:highlight w:val="yellow"/>
                <w:lang w:val="en-US" w:eastAsia="zh-CN"/>
              </w:rPr>
              <w:t xml:space="preserve"> searching for the source of a TXVECTOR parameter used in clause 36 will fail because of this opaque "See also" language.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Enumerate all the parameters needed from Table 27-1 in this clause (agreed that the description can be delegated to clause 27).</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16D97" w:rsidRPr="00530540" w:rsidRDefault="00516D97" w:rsidP="00516D97">
            <w:pPr>
              <w:spacing w:after="0" w:line="260" w:lineRule="auto"/>
              <w:textAlignment w:val="top"/>
              <w:rPr>
                <w:rFonts w:asciiTheme="minorHAnsi" w:eastAsia="宋体" w:hAnsiTheme="minorHAnsi"/>
                <w:color w:val="000000"/>
                <w:sz w:val="16"/>
                <w:szCs w:val="16"/>
                <w:highlight w:val="yellow"/>
                <w:lang w:val="en-US" w:eastAsia="zh-CN"/>
              </w:rPr>
            </w:pPr>
            <w:r w:rsidRPr="00530540">
              <w:rPr>
                <w:rFonts w:asciiTheme="minorHAnsi" w:eastAsia="宋体" w:hAnsiTheme="minorHAnsi"/>
                <w:b/>
                <w:bCs/>
                <w:color w:val="000000"/>
                <w:sz w:val="16"/>
                <w:szCs w:val="16"/>
                <w:highlight w:val="yellow"/>
                <w:u w:val="single"/>
                <w:lang w:val="en-US" w:eastAsia="zh-CN"/>
              </w:rPr>
              <w:t>Rejected</w:t>
            </w:r>
          </w:p>
          <w:p w:rsidR="00516D97" w:rsidRPr="00530540" w:rsidRDefault="00516D97" w:rsidP="00516D97">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530540">
              <w:rPr>
                <w:rFonts w:asciiTheme="minorHAnsi" w:eastAsia="宋体" w:hAnsiTheme="minorHAnsi"/>
                <w:b/>
                <w:bCs/>
                <w:color w:val="000000"/>
                <w:sz w:val="16"/>
                <w:szCs w:val="16"/>
                <w:highlight w:val="yellow"/>
                <w:u w:val="single"/>
                <w:lang w:val="en-US" w:eastAsia="zh-CN"/>
              </w:rPr>
              <w:t>Discussion</w:t>
            </w:r>
            <w:r w:rsidRPr="00530540">
              <w:rPr>
                <w:rFonts w:asciiTheme="minorHAnsi" w:eastAsia="宋体" w:hAnsiTheme="minorHAnsi" w:hint="eastAsia"/>
                <w:b/>
                <w:bCs/>
                <w:color w:val="000000"/>
                <w:sz w:val="16"/>
                <w:szCs w:val="16"/>
                <w:highlight w:val="yellow"/>
                <w:u w:val="single"/>
                <w:lang w:val="en-US" w:eastAsia="zh-CN"/>
              </w:rPr>
              <w:t>:</w:t>
            </w:r>
          </w:p>
          <w:p w:rsidR="008C7BE4" w:rsidRPr="00530540" w:rsidRDefault="00516D97" w:rsidP="00F91F0D">
            <w:pPr>
              <w:textAlignment w:val="top"/>
              <w:rPr>
                <w:rFonts w:asciiTheme="minorHAnsi" w:eastAsia="宋体" w:hAnsiTheme="minorHAnsi"/>
                <w:b/>
                <w:bCs/>
                <w:color w:val="000000"/>
                <w:sz w:val="16"/>
                <w:szCs w:val="16"/>
                <w:highlight w:val="yellow"/>
                <w:u w:val="single"/>
                <w:lang w:val="en-US" w:eastAsia="zh-CN"/>
              </w:rPr>
            </w:pPr>
            <w:r w:rsidRPr="00530540">
              <w:rPr>
                <w:rFonts w:asciiTheme="minorHAnsi" w:eastAsia="宋体" w:hAnsiTheme="minorHAnsi"/>
                <w:color w:val="000000"/>
                <w:sz w:val="16"/>
                <w:szCs w:val="16"/>
                <w:highlight w:val="yellow"/>
                <w:lang w:val="en-US" w:eastAsia="zh-CN"/>
              </w:rPr>
              <w:t>The current standard has been 4000+ pages long, it’s not necessary to copy redundant information again and again in</w:t>
            </w:r>
            <w:r w:rsidR="00F91F0D" w:rsidRPr="00530540">
              <w:rPr>
                <w:rFonts w:asciiTheme="minorHAnsi" w:eastAsia="宋体" w:hAnsiTheme="minorHAnsi"/>
                <w:color w:val="000000"/>
                <w:sz w:val="16"/>
                <w:szCs w:val="16"/>
                <w:highlight w:val="yellow"/>
                <w:lang w:val="en-US" w:eastAsia="zh-CN"/>
              </w:rPr>
              <w:t>to multiple</w:t>
            </w:r>
            <w:r w:rsidRPr="00530540">
              <w:rPr>
                <w:rFonts w:asciiTheme="minorHAnsi" w:eastAsia="宋体" w:hAnsiTheme="minorHAnsi"/>
                <w:color w:val="000000"/>
                <w:sz w:val="16"/>
                <w:szCs w:val="16"/>
                <w:highlight w:val="yellow"/>
                <w:lang w:val="en-US" w:eastAsia="zh-CN"/>
              </w:rPr>
              <w:t xml:space="preserve"> clauses. The current text style used in Table 36-1 is trying to reduce the copy redundant information with clear link to the location of referred text. Further, when a reader</w:t>
            </w:r>
            <w:r w:rsidR="00150722" w:rsidRPr="00530540">
              <w:rPr>
                <w:rFonts w:asciiTheme="minorHAnsi" w:eastAsia="宋体" w:hAnsiTheme="minorHAnsi"/>
                <w:color w:val="000000"/>
                <w:sz w:val="16"/>
                <w:szCs w:val="16"/>
                <w:highlight w:val="yellow"/>
                <w:lang w:val="en-US" w:eastAsia="zh-CN"/>
              </w:rPr>
              <w:t xml:space="preserve"> tries </w:t>
            </w:r>
            <w:r w:rsidRPr="00530540">
              <w:rPr>
                <w:rFonts w:asciiTheme="minorHAnsi" w:eastAsia="宋体" w:hAnsiTheme="minorHAnsi"/>
                <w:color w:val="000000"/>
                <w:sz w:val="16"/>
                <w:szCs w:val="16"/>
                <w:highlight w:val="yellow"/>
                <w:lang w:val="en-US" w:eastAsia="zh-CN"/>
              </w:rPr>
              <w:t xml:space="preserve">to find information about a TXVECTOR parameter in a legacy PHY, </w:t>
            </w:r>
            <w:r w:rsidR="00150722" w:rsidRPr="00530540">
              <w:rPr>
                <w:rFonts w:asciiTheme="minorHAnsi" w:eastAsia="宋体" w:hAnsiTheme="minorHAnsi"/>
                <w:color w:val="000000"/>
                <w:sz w:val="16"/>
                <w:szCs w:val="16"/>
                <w:highlight w:val="yellow"/>
                <w:lang w:val="en-US" w:eastAsia="zh-CN"/>
              </w:rPr>
              <w:t>clause 36</w:t>
            </w:r>
            <w:r w:rsidRPr="00530540">
              <w:rPr>
                <w:rFonts w:asciiTheme="minorHAnsi" w:eastAsia="宋体" w:hAnsiTheme="minorHAnsi"/>
                <w:color w:val="000000"/>
                <w:sz w:val="16"/>
                <w:szCs w:val="16"/>
                <w:highlight w:val="yellow"/>
                <w:lang w:val="en-US" w:eastAsia="zh-CN"/>
              </w:rPr>
              <w:t xml:space="preserve"> is obviously not the good place since </w:t>
            </w:r>
            <w:r w:rsidR="00150722" w:rsidRPr="00530540">
              <w:rPr>
                <w:rFonts w:asciiTheme="minorHAnsi" w:eastAsia="宋体" w:hAnsiTheme="minorHAnsi"/>
                <w:color w:val="000000"/>
                <w:sz w:val="16"/>
                <w:szCs w:val="16"/>
                <w:highlight w:val="yellow"/>
                <w:lang w:val="en-US" w:eastAsia="zh-CN"/>
              </w:rPr>
              <w:t>it lacks the interpretation of how to use these parameters in the legacy PHY.</w:t>
            </w:r>
            <w:r w:rsidR="00F91F0D" w:rsidRPr="00530540">
              <w:rPr>
                <w:rFonts w:asciiTheme="minorHAnsi" w:eastAsia="宋体" w:hAnsiTheme="minorHAnsi"/>
                <w:color w:val="000000"/>
                <w:sz w:val="16"/>
                <w:szCs w:val="16"/>
                <w:highlight w:val="yellow"/>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8014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Definition for "MU" is </w:t>
            </w:r>
            <w:proofErr w:type="spellStart"/>
            <w:r>
              <w:rPr>
                <w:rFonts w:ascii="Arial" w:eastAsia="宋体" w:hAnsi="Arial" w:cs="Arial"/>
                <w:color w:val="000000" w:themeColor="text1"/>
                <w:sz w:val="16"/>
                <w:szCs w:val="16"/>
                <w:lang w:val="en-US" w:eastAsia="zh-CN"/>
              </w:rPr>
              <w:t>mising</w:t>
            </w:r>
            <w:proofErr w:type="spellEnd"/>
            <w:r>
              <w:rPr>
                <w:rFonts w:ascii="Arial" w:eastAsia="宋体" w:hAnsi="Arial" w:cs="Arial"/>
                <w:color w:val="000000" w:themeColor="text1"/>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At P349L22, add the following text:</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br/>
              <w:t>"MU indicates that the parameter is present per user for an EHT MU PPDU. For an EHT TB PPDU, MU in the "TXVECTOR" column indicates that the parameter is present once and MU in the "RXVECTOR" column indicates the parameter is not present (the receiver knows the values since they were specified in the triggering PPDU). Parameters specified to be present per user are</w:t>
            </w:r>
            <w:r>
              <w:rPr>
                <w:rFonts w:ascii="Arial" w:eastAsia="宋体" w:hAnsi="Arial" w:cs="Arial"/>
                <w:color w:val="000000" w:themeColor="text1"/>
                <w:sz w:val="16"/>
                <w:szCs w:val="16"/>
                <w:lang w:val="en-US" w:eastAsia="zh-CN"/>
              </w:rPr>
              <w:br/>
              <w:t>conceptually supplied as an array of values indexed by u, where u takes values 0 to NUM_USERS - 1."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52A36" w:rsidRDefault="00A52A36" w:rsidP="00A52A3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A52A36" w:rsidRDefault="00A52A36" w:rsidP="00A52A3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52A36" w:rsidRDefault="00A52A36" w:rsidP="00A52A3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A52A36" w:rsidRDefault="00A52A36" w:rsidP="00A52A3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A52A36"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8014 as in </w:t>
            </w:r>
            <w:hyperlink r:id="rId27"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15107B" w:rsidRDefault="0015107B" w:rsidP="0015107B">
      <w:pPr>
        <w:spacing w:after="0" w:line="260" w:lineRule="auto"/>
        <w:rPr>
          <w:rFonts w:eastAsia="宋体"/>
          <w:b/>
          <w:bCs/>
          <w:i/>
          <w:iCs/>
          <w:lang w:val="en-US" w:eastAsia="zh-CN"/>
        </w:rPr>
      </w:pPr>
      <w:r>
        <w:rPr>
          <w:rFonts w:eastAsia="宋体" w:hint="eastAsia"/>
          <w:b/>
          <w:bCs/>
          <w:i/>
          <w:iCs/>
          <w:lang w:val="en-US" w:eastAsia="zh-CN"/>
        </w:rPr>
        <w:lastRenderedPageBreak/>
        <w:t>Comments for sub-clause 36.</w:t>
      </w:r>
      <w:r>
        <w:rPr>
          <w:rFonts w:eastAsia="宋体"/>
          <w:b/>
          <w:bCs/>
          <w:i/>
          <w:iCs/>
          <w:lang w:val="en-US" w:eastAsia="zh-CN"/>
        </w:rPr>
        <w:t>3</w:t>
      </w:r>
      <w:r>
        <w:rPr>
          <w:rFonts w:eastAsia="宋体" w:hint="eastAsia"/>
          <w:b/>
          <w:bCs/>
          <w:i/>
          <w:iCs/>
          <w:lang w:val="en-US" w:eastAsia="zh-CN"/>
        </w:rPr>
        <w:t>.2</w:t>
      </w:r>
      <w:r>
        <w:rPr>
          <w:rFonts w:eastAsia="宋体"/>
          <w:b/>
          <w:bCs/>
          <w:i/>
          <w:iCs/>
          <w:lang w:val="en-US" w:eastAsia="zh-CN"/>
        </w:rPr>
        <w:t>1</w:t>
      </w:r>
      <w:r>
        <w:rPr>
          <w:rFonts w:eastAsia="宋体" w:hint="eastAsia"/>
          <w:b/>
          <w:bCs/>
          <w:i/>
          <w:iCs/>
          <w:lang w:val="en-US" w:eastAsia="zh-CN"/>
        </w:rPr>
        <w:t xml:space="preserve"> (pg</w:t>
      </w:r>
      <w:r>
        <w:rPr>
          <w:rFonts w:eastAsia="宋体"/>
          <w:b/>
          <w:bCs/>
          <w:i/>
          <w:iCs/>
          <w:lang w:val="en-US" w:eastAsia="zh-CN"/>
        </w:rPr>
        <w:t>544</w:t>
      </w:r>
      <w:r>
        <w:rPr>
          <w:rFonts w:eastAsia="宋体" w:hint="eastAsia"/>
          <w:b/>
          <w:bCs/>
          <w:i/>
          <w:iCs/>
          <w:lang w:val="en-US" w:eastAsia="zh-CN"/>
        </w:rPr>
        <w:t xml:space="preserve">): </w:t>
      </w:r>
      <w:r>
        <w:rPr>
          <w:rFonts w:eastAsia="宋体"/>
          <w:b/>
          <w:bCs/>
          <w:i/>
          <w:iCs/>
          <w:lang w:val="en-US" w:eastAsia="zh-CN"/>
        </w:rPr>
        <w:t>1</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15107B" w:rsidTr="00C91C1B">
        <w:trPr>
          <w:trHeight w:val="117"/>
        </w:trPr>
        <w:tc>
          <w:tcPr>
            <w:tcW w:w="562"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15107B" w:rsidRDefault="0015107B" w:rsidP="00C91C1B">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5107B" w:rsidTr="00C91C1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8146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544.26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36.3.2</w:t>
            </w:r>
            <w:r>
              <w:rPr>
                <w:rFonts w:ascii="Arial" w:eastAsia="宋体" w:hAnsi="Arial" w:cs="Arial"/>
                <w:color w:val="000000" w:themeColor="text1"/>
                <w:sz w:val="16"/>
                <w:szCs w:val="16"/>
                <w:lang w:val="en-US" w:eastAsia="zh-CN"/>
              </w:rPr>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after="0" w:line="260" w:lineRule="auto"/>
              <w:textAlignment w:val="top"/>
              <w:rPr>
                <w:rFonts w:ascii="Arial" w:eastAsia="宋体" w:hAnsi="Arial" w:cs="Arial"/>
                <w:color w:val="000000" w:themeColor="text1"/>
                <w:sz w:val="16"/>
                <w:szCs w:val="16"/>
                <w:lang w:val="en-US" w:eastAsia="zh-CN"/>
              </w:rPr>
            </w:pPr>
            <w:r w:rsidRPr="0015107B">
              <w:rPr>
                <w:rFonts w:ascii="Arial" w:eastAsia="宋体" w:hAnsi="Arial" w:cs="Arial"/>
                <w:color w:val="000000" w:themeColor="text1"/>
                <w:sz w:val="16"/>
                <w:szCs w:val="16"/>
                <w:lang w:val="en-US" w:eastAsia="zh-CN"/>
              </w:rPr>
              <w:t xml:space="preserve">NUM_USERS is not defined in Table 36-1. This parameter should be </w:t>
            </w:r>
            <w:proofErr w:type="spellStart"/>
            <w:r w:rsidRPr="0015107B">
              <w:rPr>
                <w:rFonts w:ascii="Arial" w:eastAsia="宋体" w:hAnsi="Arial" w:cs="Arial"/>
                <w:color w:val="000000" w:themeColor="text1"/>
                <w:sz w:val="16"/>
                <w:szCs w:val="16"/>
                <w:lang w:val="en-US" w:eastAsia="zh-CN"/>
              </w:rPr>
              <w:t>defiend</w:t>
            </w:r>
            <w:proofErr w:type="spellEnd"/>
            <w:r w:rsidRPr="0015107B">
              <w:rPr>
                <w:rFonts w:ascii="Arial" w:eastAsia="宋体" w:hAnsi="Arial" w:cs="Arial"/>
                <w:color w:val="000000" w:themeColor="text1"/>
                <w:sz w:val="16"/>
                <w:szCs w:val="16"/>
                <w:lang w:val="en-US" w:eastAsia="zh-CN"/>
              </w:rPr>
              <w:t xml:space="preserve">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line="260" w:lineRule="auto"/>
              <w:textAlignment w:val="top"/>
              <w:rPr>
                <w:rFonts w:ascii="Arial" w:eastAsia="宋体" w:hAnsi="Arial" w:cs="Arial"/>
                <w:color w:val="000000" w:themeColor="text1"/>
                <w:sz w:val="16"/>
                <w:szCs w:val="16"/>
                <w:lang w:val="en-US" w:eastAsia="zh-CN"/>
              </w:rPr>
            </w:pPr>
            <w:r w:rsidRPr="0015107B">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15107B" w:rsidRDefault="0015107B" w:rsidP="0015107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5107B" w:rsidRDefault="003C002D" w:rsidP="0015107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“NUM_USERS” is not defined for 11be. Instead, the number of user in an RU or M-RU is determined by RU_ALLOCATION and STA_ID parameters for that RU or M-RU.</w:t>
            </w:r>
          </w:p>
          <w:p w:rsidR="0015107B" w:rsidRDefault="0015107B" w:rsidP="0015107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15107B" w:rsidRDefault="0015107B" w:rsidP="003C002D">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w:t>
            </w:r>
            <w:r w:rsidR="003C002D">
              <w:rPr>
                <w:rFonts w:asciiTheme="minorHAnsi" w:eastAsia="宋体" w:hAnsiTheme="minorHAnsi"/>
                <w:color w:val="000000"/>
                <w:sz w:val="16"/>
                <w:szCs w:val="16"/>
                <w:lang w:val="en-US" w:eastAsia="zh-CN"/>
              </w:rPr>
              <w:t>replace “and NUM_USERS” with “RU_ALLOCATION and STA_ID” at pg544/ln26 in sub-clause 36.3.21 (EHT transmit procedure) in IEEE P802.11be D1.0</w:t>
            </w:r>
            <w:r>
              <w:rPr>
                <w:rFonts w:asciiTheme="minorHAnsi" w:eastAsia="宋体" w:hAnsiTheme="minorHAnsi" w:hint="eastAsia"/>
                <w:color w:val="000000"/>
                <w:sz w:val="16"/>
                <w:szCs w:val="16"/>
                <w:lang w:val="en-US" w:eastAsia="zh-CN"/>
              </w:rPr>
              <w:t>.</w:t>
            </w:r>
          </w:p>
        </w:tc>
      </w:tr>
      <w:tr w:rsidR="0015107B" w:rsidTr="00C91C1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5107B" w:rsidRPr="003C002D" w:rsidRDefault="0015107B" w:rsidP="0015107B">
            <w:pPr>
              <w:spacing w:after="0" w:line="260" w:lineRule="auto"/>
              <w:textAlignment w:val="top"/>
              <w:rPr>
                <w:rFonts w:asciiTheme="minorHAnsi" w:eastAsia="宋体" w:hAnsiTheme="minorHAnsi"/>
                <w:b/>
                <w:bCs/>
                <w:color w:val="000000"/>
                <w:sz w:val="16"/>
                <w:szCs w:val="16"/>
                <w:u w:val="single"/>
                <w:lang w:val="en-US" w:eastAsia="zh-CN"/>
              </w:rPr>
            </w:pPr>
          </w:p>
        </w:tc>
      </w:tr>
    </w:tbl>
    <w:p w:rsidR="0015107B" w:rsidRPr="0015107B" w:rsidRDefault="0015107B">
      <w:pPr>
        <w:spacing w:line="256" w:lineRule="auto"/>
        <w:rPr>
          <w:rFonts w:eastAsia="宋体"/>
          <w:i/>
          <w:sz w:val="24"/>
          <w:highlight w:val="yellow"/>
          <w:lang w:eastAsia="zh-CN"/>
        </w:rPr>
      </w:pPr>
    </w:p>
    <w:p w:rsidR="00B54CFA" w:rsidRDefault="00B54CFA">
      <w:pPr>
        <w:spacing w:after="0" w:line="240" w:lineRule="auto"/>
        <w:rPr>
          <w:rFonts w:eastAsia="宋体"/>
          <w:i/>
          <w:sz w:val="24"/>
          <w:highlight w:val="yellow"/>
          <w:lang w:val="en-US" w:eastAsia="zh-CN"/>
        </w:rPr>
      </w:pPr>
      <w:r>
        <w:rPr>
          <w:rFonts w:eastAsia="宋体"/>
          <w:i/>
          <w:sz w:val="24"/>
          <w:highlight w:val="yellow"/>
          <w:lang w:val="en-US" w:eastAsia="zh-CN"/>
        </w:rPr>
        <w:br w:type="page"/>
      </w:r>
    </w:p>
    <w:p w:rsidR="008C7BE4" w:rsidRDefault="00B0086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8C7BE4" w:rsidRDefault="008C7BE4">
      <w:pPr>
        <w:rPr>
          <w:b/>
          <w:bCs/>
          <w:i/>
          <w:iCs/>
          <w:highlight w:val="yellow"/>
          <w:lang w:eastAsia="ko-KR"/>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pg319/ln38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8A39D3">
        <w:rPr>
          <w:rFonts w:eastAsia="宋体"/>
          <w:b/>
          <w:bCs/>
          <w:i/>
          <w:iCs/>
          <w:szCs w:val="22"/>
          <w:highlight w:val="yellow"/>
          <w:lang w:eastAsia="zh-CN"/>
        </w:rPr>
        <w:t xml:space="preserve">4581, </w:t>
      </w:r>
      <w:r>
        <w:rPr>
          <w:rFonts w:eastAsia="宋体"/>
          <w:b/>
          <w:bCs/>
          <w:i/>
          <w:iCs/>
          <w:szCs w:val="22"/>
          <w:highlight w:val="yellow"/>
          <w:lang w:val="en-US" w:eastAsia="zh-CN"/>
        </w:rPr>
        <w:t>4528</w:t>
      </w:r>
      <w:r>
        <w:rPr>
          <w:rFonts w:eastAsia="宋体" w:hint="eastAsia"/>
          <w:b/>
          <w:bCs/>
          <w:i/>
          <w:iCs/>
          <w:szCs w:val="22"/>
          <w:highlight w:val="yellow"/>
          <w:lang w:val="en-US" w:eastAsia="zh-CN"/>
        </w:rPr>
        <w:t xml:space="preserve">, </w:t>
      </w:r>
      <w:r w:rsidR="006433C3">
        <w:rPr>
          <w:rFonts w:eastAsia="宋体"/>
          <w:b/>
          <w:bCs/>
          <w:i/>
          <w:iCs/>
          <w:szCs w:val="22"/>
          <w:highlight w:val="yellow"/>
          <w:lang w:val="en-US" w:eastAsia="zh-CN"/>
        </w:rPr>
        <w:t xml:space="preserve">7741, </w:t>
      </w:r>
      <w:r w:rsidR="00AD5A90">
        <w:rPr>
          <w:rFonts w:eastAsia="宋体"/>
          <w:b/>
          <w:bCs/>
          <w:i/>
          <w:iCs/>
          <w:szCs w:val="22"/>
          <w:highlight w:val="yellow"/>
          <w:lang w:val="en-US" w:eastAsia="zh-CN"/>
        </w:rPr>
        <w:t>7647</w:t>
      </w:r>
      <w:r w:rsidR="00C146F9">
        <w:rPr>
          <w:rFonts w:eastAsia="宋体"/>
          <w:b/>
          <w:bCs/>
          <w:i/>
          <w:iCs/>
          <w:szCs w:val="22"/>
          <w:highlight w:val="yellow"/>
          <w:lang w:val="en-US" w:eastAsia="zh-CN"/>
        </w:rPr>
        <w:t>, and 7649</w:t>
      </w:r>
      <w:r>
        <w:rPr>
          <w:rFonts w:eastAsia="宋体" w:hint="eastAsia"/>
          <w:b/>
          <w:bCs/>
          <w:i/>
          <w:iCs/>
          <w:szCs w:val="22"/>
          <w:highlight w:val="yellow"/>
          <w:lang w:val="en-US" w:eastAsia="zh-CN"/>
        </w:rPr>
        <w:t xml:space="preserve"> respectivel</w:t>
      </w:r>
      <w:r>
        <w:rPr>
          <w:rFonts w:eastAsia="宋体" w:hint="eastAsia"/>
          <w:b/>
          <w:bCs/>
          <w:i/>
          <w:iCs/>
          <w:highlight w:val="yellow"/>
          <w:lang w:val="en-US" w:eastAsia="zh-CN"/>
        </w:rPr>
        <w:t>y</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4736"/>
        <w:gridCol w:w="670"/>
        <w:gridCol w:w="633"/>
      </w:tblGrid>
      <w:tr w:rsidR="00204F9E" w:rsidRPr="00F16997" w:rsidTr="00A41465">
        <w:trPr>
          <w:trHeight w:val="1490"/>
          <w:jc w:val="center"/>
        </w:trPr>
        <w:tc>
          <w:tcPr>
            <w:tcW w:w="704"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4736"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7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33"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A41465">
        <w:trPr>
          <w:trHeight w:val="547"/>
          <w:jc w:val="center"/>
        </w:trPr>
        <w:tc>
          <w:tcPr>
            <w:tcW w:w="704"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4736"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70" w:type="dxa"/>
            <w:vAlign w:val="center"/>
          </w:tcPr>
          <w:p w:rsidR="00204F9E" w:rsidRPr="00F16997" w:rsidRDefault="00204F9E" w:rsidP="00204F9E">
            <w:pPr>
              <w:jc w:val="center"/>
              <w:rPr>
                <w:rFonts w:eastAsia="宋体"/>
                <w:strike/>
                <w:color w:val="FF0000"/>
                <w:szCs w:val="18"/>
                <w:lang w:val="en-US" w:eastAsia="zh-CN"/>
              </w:rPr>
            </w:pPr>
          </w:p>
        </w:tc>
        <w:tc>
          <w:tcPr>
            <w:tcW w:w="633" w:type="dxa"/>
            <w:vAlign w:val="center"/>
          </w:tcPr>
          <w:p w:rsidR="00204F9E" w:rsidRPr="00F16997" w:rsidRDefault="00204F9E" w:rsidP="00204F9E">
            <w:pPr>
              <w:jc w:val="center"/>
              <w:rPr>
                <w:rFonts w:eastAsia="宋体"/>
                <w:strike/>
                <w:color w:val="FF0000"/>
                <w:szCs w:val="18"/>
                <w:lang w:val="en-US" w:eastAsia="zh-CN"/>
              </w:rPr>
            </w:pPr>
          </w:p>
        </w:tc>
      </w:tr>
      <w:tr w:rsidR="00204F9E" w:rsidRPr="00F16997" w:rsidTr="00A41465">
        <w:trPr>
          <w:trHeight w:val="935"/>
          <w:jc w:val="center"/>
        </w:trPr>
        <w:tc>
          <w:tcPr>
            <w:tcW w:w="704" w:type="dxa"/>
            <w:vMerge w:val="restart"/>
            <w:textDirection w:val="btLr"/>
            <w:vAlign w:val="center"/>
          </w:tcPr>
          <w:p w:rsidR="00204F9E" w:rsidRPr="00F16997" w:rsidRDefault="00204F9E" w:rsidP="00204F9E">
            <w:pPr>
              <w:ind w:left="113" w:right="113"/>
              <w:jc w:val="center"/>
              <w:rPr>
                <w:rFonts w:eastAsia="宋体"/>
                <w:szCs w:val="18"/>
                <w:lang w:val="en-US" w:eastAsia="zh-CN"/>
              </w:rPr>
            </w:pPr>
            <w:r w:rsidRPr="00F16997">
              <w:rPr>
                <w:rFonts w:eastAsia="宋体"/>
                <w:szCs w:val="18"/>
                <w:lang w:val="en-US" w:eastAsia="zh-CN"/>
              </w:rPr>
              <w:t>EXPANSION_MAT</w:t>
            </w:r>
          </w:p>
        </w:tc>
        <w:tc>
          <w:tcPr>
            <w:tcW w:w="2552"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 xml:space="preserve">FORMAT is EHT_MU </w:t>
            </w:r>
            <w:r w:rsidRPr="00F16997">
              <w:rPr>
                <w:rFonts w:eastAsia="宋体"/>
                <w:color w:val="0070C0"/>
                <w:szCs w:val="18"/>
                <w:u w:val="single"/>
                <w:lang w:val="en-US" w:eastAsia="zh-CN"/>
              </w:rPr>
              <w:t>and PSDU_LENGTH &gt; 0</w:t>
            </w:r>
          </w:p>
          <w:p w:rsidR="00204F9E" w:rsidRPr="00F16997" w:rsidRDefault="00204F9E" w:rsidP="00204F9E">
            <w:pPr>
              <w:rPr>
                <w:rFonts w:eastAsia="宋体"/>
                <w:i/>
                <w:szCs w:val="18"/>
                <w:lang w:val="en-US" w:eastAsia="zh-CN"/>
              </w:rPr>
            </w:pPr>
            <w:r w:rsidRPr="00F16997">
              <w:rPr>
                <w:rFonts w:eastAsia="宋体"/>
                <w:i/>
                <w:szCs w:val="18"/>
                <w:highlight w:val="yellow"/>
                <w:lang w:val="en-US" w:eastAsia="zh-CN"/>
              </w:rPr>
              <w:t>[CID# 4528</w:t>
            </w:r>
            <w:r w:rsidR="00AD5A90">
              <w:rPr>
                <w:rFonts w:eastAsia="宋体"/>
                <w:i/>
                <w:szCs w:val="18"/>
                <w:highlight w:val="yellow"/>
                <w:lang w:val="en-US" w:eastAsia="zh-CN"/>
              </w:rPr>
              <w:t>/7647</w:t>
            </w:r>
            <w:r w:rsidRPr="00F16997">
              <w:rPr>
                <w:rFonts w:eastAsia="宋体"/>
                <w:i/>
                <w:szCs w:val="18"/>
                <w:highlight w:val="yellow"/>
                <w:lang w:val="en-US" w:eastAsia="zh-CN"/>
              </w:rPr>
              <w:t>]</w:t>
            </w:r>
          </w:p>
        </w:tc>
        <w:tc>
          <w:tcPr>
            <w:tcW w:w="4736"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 xml:space="preserve">For each user, contains a vector in the number of all the subcarriers in a RU/MRU that is assigned to this user. The vector for each subcarrier contains feedback matrices as defined in 36.3.17.2 (EHT </w:t>
            </w:r>
            <w:proofErr w:type="spellStart"/>
            <w:r w:rsidRPr="00F16997">
              <w:rPr>
                <w:rFonts w:eastAsia="宋体"/>
                <w:szCs w:val="18"/>
                <w:lang w:val="en-US" w:eastAsia="zh-CN"/>
              </w:rPr>
              <w:t>beamforming</w:t>
            </w:r>
            <w:proofErr w:type="spellEnd"/>
            <w:r w:rsidRPr="00F16997">
              <w:rPr>
                <w:rFonts w:eastAsia="宋体"/>
                <w:szCs w:val="18"/>
                <w:lang w:val="en-US" w:eastAsia="zh-CN"/>
              </w:rPr>
              <w:t xml:space="preserve"> feedback matrix V) based on the channel measured during the training symbols of previous EHT sounding NDPs, HE NDPs or VHT NDPs.</w:t>
            </w:r>
          </w:p>
        </w:tc>
        <w:tc>
          <w:tcPr>
            <w:tcW w:w="670" w:type="dxa"/>
            <w:vAlign w:val="center"/>
          </w:tcPr>
          <w:p w:rsidR="00204F9E" w:rsidRPr="00F16997" w:rsidRDefault="00204F9E" w:rsidP="00204F9E">
            <w:pPr>
              <w:jc w:val="center"/>
              <w:rPr>
                <w:rFonts w:eastAsia="宋体"/>
                <w:szCs w:val="18"/>
                <w:lang w:val="en-US" w:eastAsia="zh-CN"/>
              </w:rPr>
            </w:pPr>
            <w:r w:rsidRPr="00F16997">
              <w:rPr>
                <w:rFonts w:eastAsia="宋体"/>
                <w:strike/>
                <w:color w:val="FF0000"/>
                <w:szCs w:val="18"/>
                <w:lang w:val="en-US" w:eastAsia="zh-CN"/>
              </w:rPr>
              <w:t>Y</w:t>
            </w:r>
            <w:r w:rsidRPr="00F16997">
              <w:rPr>
                <w:rFonts w:eastAsia="宋体"/>
                <w:color w:val="0070C0"/>
                <w:szCs w:val="18"/>
                <w:u w:val="single"/>
                <w:lang w:val="en-US" w:eastAsia="zh-CN"/>
              </w:rPr>
              <w:t>MU</w:t>
            </w:r>
          </w:p>
        </w:tc>
        <w:tc>
          <w:tcPr>
            <w:tcW w:w="633"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Y</w:t>
            </w:r>
          </w:p>
        </w:tc>
      </w:tr>
      <w:tr w:rsidR="00204F9E" w:rsidRPr="00F16997" w:rsidTr="00A41465">
        <w:trPr>
          <w:trHeight w:val="422"/>
          <w:jc w:val="center"/>
        </w:trPr>
        <w:tc>
          <w:tcPr>
            <w:tcW w:w="704" w:type="dxa"/>
            <w:vMerge/>
            <w:textDirection w:val="btLr"/>
            <w:vAlign w:val="center"/>
          </w:tcPr>
          <w:p w:rsidR="00204F9E" w:rsidRPr="00F16997" w:rsidRDefault="00204F9E" w:rsidP="00204F9E">
            <w:pPr>
              <w:ind w:left="113" w:right="113"/>
              <w:jc w:val="center"/>
              <w:rPr>
                <w:rFonts w:eastAsia="宋体"/>
                <w:color w:val="0000FF"/>
                <w:szCs w:val="18"/>
                <w:highlight w:val="yellow"/>
                <w:u w:val="single"/>
                <w:lang w:val="en-US" w:eastAsia="zh-CN"/>
              </w:rPr>
            </w:pPr>
          </w:p>
        </w:tc>
        <w:tc>
          <w:tcPr>
            <w:tcW w:w="2552"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FORMAT is EHT_TB</w:t>
            </w:r>
          </w:p>
        </w:tc>
        <w:tc>
          <w:tcPr>
            <w:tcW w:w="4736" w:type="dxa"/>
            <w:vAlign w:val="center"/>
          </w:tcPr>
          <w:p w:rsidR="00204F9E" w:rsidRPr="00F16997" w:rsidRDefault="00204F9E" w:rsidP="00204F9E">
            <w:pPr>
              <w:rPr>
                <w:rFonts w:eastAsia="宋体"/>
                <w:color w:val="0070C0"/>
                <w:szCs w:val="18"/>
                <w:u w:val="single"/>
                <w:lang w:val="en-US" w:eastAsia="zh-CN"/>
              </w:rPr>
            </w:pPr>
            <w:r w:rsidRPr="00F16997">
              <w:rPr>
                <w:color w:val="000000"/>
                <w:szCs w:val="18"/>
              </w:rPr>
              <w:t>Contains</w:t>
            </w:r>
            <w:r w:rsidRPr="00F16997">
              <w:rPr>
                <w:color w:val="000000"/>
                <w:spacing w:val="-10"/>
                <w:szCs w:val="18"/>
              </w:rPr>
              <w:t xml:space="preserve"> </w:t>
            </w:r>
            <w:r w:rsidRPr="00F16997">
              <w:rPr>
                <w:color w:val="000000"/>
                <w:szCs w:val="18"/>
              </w:rPr>
              <w:t>a</w:t>
            </w:r>
            <w:r w:rsidRPr="00F16997">
              <w:rPr>
                <w:color w:val="000000"/>
                <w:spacing w:val="-9"/>
                <w:szCs w:val="18"/>
              </w:rPr>
              <w:t xml:space="preserve"> </w:t>
            </w:r>
            <w:r w:rsidRPr="00F16997">
              <w:rPr>
                <w:color w:val="000000"/>
                <w:szCs w:val="18"/>
              </w:rPr>
              <w:t>vector</w:t>
            </w:r>
            <w:r w:rsidRPr="00F16997">
              <w:rPr>
                <w:color w:val="000000"/>
                <w:spacing w:val="-9"/>
                <w:szCs w:val="18"/>
              </w:rPr>
              <w:t xml:space="preserve"> </w:t>
            </w:r>
            <w:r w:rsidRPr="00F16997">
              <w:rPr>
                <w:color w:val="000000"/>
                <w:szCs w:val="18"/>
              </w:rPr>
              <w:t>in</w:t>
            </w:r>
            <w:r w:rsidRPr="00F16997">
              <w:rPr>
                <w:color w:val="000000"/>
                <w:spacing w:val="-10"/>
                <w:szCs w:val="18"/>
              </w:rPr>
              <w:t xml:space="preserve"> </w:t>
            </w:r>
            <w:r w:rsidRPr="00F16997">
              <w:rPr>
                <w:color w:val="000000"/>
                <w:szCs w:val="18"/>
              </w:rPr>
              <w:t>the</w:t>
            </w:r>
            <w:r w:rsidRPr="00F16997">
              <w:rPr>
                <w:color w:val="000000"/>
                <w:spacing w:val="-9"/>
                <w:szCs w:val="18"/>
              </w:rPr>
              <w:t xml:space="preserve"> </w:t>
            </w:r>
            <w:r w:rsidRPr="00F16997">
              <w:rPr>
                <w:color w:val="000000"/>
                <w:szCs w:val="18"/>
              </w:rPr>
              <w:t>number</w:t>
            </w:r>
            <w:r w:rsidRPr="00F16997">
              <w:rPr>
                <w:color w:val="000000"/>
                <w:spacing w:val="-10"/>
                <w:szCs w:val="18"/>
              </w:rPr>
              <w:t xml:space="preserve"> </w:t>
            </w:r>
            <w:r w:rsidRPr="00F16997">
              <w:rPr>
                <w:color w:val="000000"/>
                <w:szCs w:val="18"/>
              </w:rPr>
              <w:t>of</w:t>
            </w:r>
            <w:r w:rsidRPr="00F16997">
              <w:rPr>
                <w:color w:val="000000"/>
                <w:spacing w:val="-9"/>
                <w:szCs w:val="18"/>
              </w:rPr>
              <w:t xml:space="preserve"> </w:t>
            </w:r>
            <w:r w:rsidRPr="00F16997">
              <w:rPr>
                <w:color w:val="000000"/>
                <w:szCs w:val="18"/>
              </w:rPr>
              <w:t>selected</w:t>
            </w:r>
            <w:r w:rsidRPr="00F16997">
              <w:rPr>
                <w:color w:val="000000"/>
                <w:spacing w:val="-10"/>
                <w:szCs w:val="18"/>
              </w:rPr>
              <w:t xml:space="preserve"> </w:t>
            </w:r>
            <w:r w:rsidRPr="00F16997">
              <w:rPr>
                <w:color w:val="000000"/>
                <w:szCs w:val="18"/>
              </w:rPr>
              <w:t>subcarriers</w:t>
            </w:r>
            <w:r w:rsidRPr="00F16997">
              <w:rPr>
                <w:color w:val="000000"/>
                <w:spacing w:val="-42"/>
                <w:szCs w:val="18"/>
              </w:rPr>
              <w:t xml:space="preserve"> </w:t>
            </w:r>
            <w:r w:rsidRPr="00F16997">
              <w:rPr>
                <w:color w:val="000000"/>
                <w:szCs w:val="18"/>
              </w:rPr>
              <w:t xml:space="preserve">containing feedback matrices as defined in </w:t>
            </w:r>
            <w:hyperlink w:anchor="bookmark276" w:history="1">
              <w:r w:rsidRPr="00F16997">
                <w:rPr>
                  <w:color w:val="000000"/>
                  <w:szCs w:val="18"/>
                </w:rPr>
                <w:t>36.3.17.2 (EHT</w:t>
              </w:r>
            </w:hyperlink>
            <w:r w:rsidRPr="00F16997">
              <w:rPr>
                <w:color w:val="000000"/>
                <w:spacing w:val="1"/>
                <w:szCs w:val="18"/>
              </w:rPr>
              <w:t xml:space="preserve"> </w:t>
            </w:r>
            <w:hyperlink w:anchor="bookmark276" w:history="1">
              <w:r w:rsidRPr="00F16997">
                <w:rPr>
                  <w:color w:val="000000"/>
                  <w:szCs w:val="18"/>
                </w:rPr>
                <w:t xml:space="preserve">beamforming feedback matrix V) </w:t>
              </w:r>
            </w:hyperlink>
            <w:r w:rsidRPr="00F16997">
              <w:rPr>
                <w:color w:val="000000"/>
                <w:szCs w:val="18"/>
              </w:rPr>
              <w:t>based on the channel</w:t>
            </w:r>
            <w:r w:rsidRPr="00F16997">
              <w:rPr>
                <w:color w:val="000000"/>
                <w:spacing w:val="1"/>
                <w:szCs w:val="18"/>
              </w:rPr>
              <w:t xml:space="preserve"> </w:t>
            </w:r>
            <w:r w:rsidRPr="00F16997">
              <w:rPr>
                <w:color w:val="000000"/>
                <w:szCs w:val="18"/>
              </w:rPr>
              <w:t>measured during the training symbols of previous EHT</w:t>
            </w:r>
            <w:r w:rsidRPr="00F16997">
              <w:rPr>
                <w:color w:val="000000"/>
                <w:spacing w:val="1"/>
                <w:szCs w:val="18"/>
              </w:rPr>
              <w:t xml:space="preserve"> </w:t>
            </w:r>
            <w:r w:rsidRPr="00F16997">
              <w:rPr>
                <w:color w:val="000000"/>
                <w:szCs w:val="18"/>
              </w:rPr>
              <w:t>sounding</w:t>
            </w:r>
            <w:r w:rsidRPr="00F16997">
              <w:rPr>
                <w:color w:val="000000"/>
                <w:spacing w:val="-1"/>
                <w:szCs w:val="18"/>
              </w:rPr>
              <w:t xml:space="preserve"> </w:t>
            </w:r>
            <w:r w:rsidRPr="00F16997">
              <w:rPr>
                <w:color w:val="000000"/>
                <w:szCs w:val="18"/>
              </w:rPr>
              <w:t>NDPs,</w:t>
            </w:r>
            <w:r w:rsidRPr="00F16997">
              <w:rPr>
                <w:color w:val="000000"/>
                <w:spacing w:val="-2"/>
                <w:szCs w:val="18"/>
              </w:rPr>
              <w:t xml:space="preserve"> </w:t>
            </w:r>
            <w:r w:rsidRPr="00F16997">
              <w:rPr>
                <w:color w:val="000000"/>
                <w:szCs w:val="18"/>
              </w:rPr>
              <w:t>HE</w:t>
            </w:r>
            <w:r w:rsidRPr="00F16997">
              <w:rPr>
                <w:color w:val="000000"/>
                <w:spacing w:val="-1"/>
                <w:szCs w:val="18"/>
              </w:rPr>
              <w:t xml:space="preserve"> </w:t>
            </w:r>
            <w:r w:rsidRPr="00F16997">
              <w:rPr>
                <w:color w:val="000000"/>
                <w:szCs w:val="18"/>
              </w:rPr>
              <w:t>NDPs</w:t>
            </w:r>
            <w:r w:rsidRPr="00F16997">
              <w:rPr>
                <w:color w:val="000000"/>
                <w:spacing w:val="-1"/>
                <w:szCs w:val="18"/>
              </w:rPr>
              <w:t xml:space="preserve"> </w:t>
            </w:r>
            <w:r w:rsidRPr="00F16997">
              <w:rPr>
                <w:color w:val="000000"/>
                <w:szCs w:val="18"/>
              </w:rPr>
              <w:t>or</w:t>
            </w:r>
            <w:r w:rsidRPr="00F16997">
              <w:rPr>
                <w:color w:val="000000"/>
                <w:spacing w:val="-1"/>
                <w:szCs w:val="18"/>
              </w:rPr>
              <w:t xml:space="preserve"> </w:t>
            </w:r>
            <w:r w:rsidRPr="00F16997">
              <w:rPr>
                <w:color w:val="000000"/>
                <w:szCs w:val="18"/>
              </w:rPr>
              <w:t>VHT</w:t>
            </w:r>
            <w:r w:rsidRPr="00F16997">
              <w:rPr>
                <w:color w:val="000000"/>
                <w:spacing w:val="-2"/>
                <w:szCs w:val="18"/>
              </w:rPr>
              <w:t xml:space="preserve"> </w:t>
            </w:r>
            <w:r w:rsidRPr="00F16997">
              <w:rPr>
                <w:color w:val="000000"/>
                <w:szCs w:val="18"/>
              </w:rPr>
              <w:t>NDPs.</w:t>
            </w:r>
          </w:p>
        </w:tc>
        <w:tc>
          <w:tcPr>
            <w:tcW w:w="670" w:type="dxa"/>
            <w:vAlign w:val="center"/>
          </w:tcPr>
          <w:p w:rsidR="00204F9E" w:rsidRPr="00F16997" w:rsidRDefault="00204F9E" w:rsidP="00204F9E">
            <w:pPr>
              <w:jc w:val="center"/>
              <w:rPr>
                <w:rFonts w:eastAsia="宋体"/>
                <w:color w:val="0070C0"/>
                <w:szCs w:val="18"/>
                <w:u w:val="single"/>
                <w:lang w:val="en-US" w:eastAsia="zh-CN"/>
              </w:rPr>
            </w:pPr>
            <w:r w:rsidRPr="00F16997">
              <w:rPr>
                <w:rFonts w:eastAsia="宋体"/>
                <w:strike/>
                <w:color w:val="FF0000"/>
                <w:szCs w:val="18"/>
                <w:lang w:val="en-US" w:eastAsia="zh-CN"/>
              </w:rPr>
              <w:t>Y</w:t>
            </w:r>
            <w:r w:rsidRPr="00F16997">
              <w:rPr>
                <w:rFonts w:eastAsia="宋体"/>
                <w:color w:val="0070C0"/>
                <w:szCs w:val="18"/>
                <w:u w:val="single"/>
                <w:lang w:val="en-US" w:eastAsia="zh-CN"/>
              </w:rPr>
              <w:t>O</w:t>
            </w:r>
          </w:p>
        </w:tc>
        <w:tc>
          <w:tcPr>
            <w:tcW w:w="633" w:type="dxa"/>
            <w:vAlign w:val="center"/>
          </w:tcPr>
          <w:p w:rsidR="00204F9E" w:rsidRPr="00F16997" w:rsidRDefault="00204F9E" w:rsidP="00204F9E">
            <w:pPr>
              <w:jc w:val="center"/>
              <w:rPr>
                <w:rFonts w:eastAsia="宋体"/>
                <w:color w:val="0070C0"/>
                <w:szCs w:val="18"/>
                <w:u w:val="single"/>
                <w:lang w:val="en-US" w:eastAsia="zh-CN"/>
              </w:rPr>
            </w:pPr>
            <w:r w:rsidRPr="00F16997">
              <w:rPr>
                <w:rFonts w:eastAsia="宋体"/>
                <w:szCs w:val="18"/>
                <w:lang w:val="en-US" w:eastAsia="zh-CN"/>
              </w:rPr>
              <w:t>Y</w:t>
            </w:r>
          </w:p>
        </w:tc>
      </w:tr>
      <w:tr w:rsidR="00204F9E" w:rsidRPr="00F16997" w:rsidTr="00A41465">
        <w:trPr>
          <w:trHeight w:val="746"/>
          <w:jc w:val="center"/>
        </w:trPr>
        <w:tc>
          <w:tcPr>
            <w:tcW w:w="704" w:type="dxa"/>
            <w:vMerge/>
            <w:textDirection w:val="btLr"/>
            <w:vAlign w:val="center"/>
          </w:tcPr>
          <w:p w:rsidR="00204F9E" w:rsidRPr="00F16997" w:rsidRDefault="00204F9E" w:rsidP="00204F9E">
            <w:pPr>
              <w:ind w:left="113" w:right="113"/>
              <w:jc w:val="center"/>
              <w:rPr>
                <w:rFonts w:eastAsia="宋体"/>
                <w:szCs w:val="18"/>
                <w:lang w:val="en-US" w:eastAsia="zh-CN"/>
              </w:rPr>
            </w:pPr>
          </w:p>
        </w:tc>
        <w:tc>
          <w:tcPr>
            <w:tcW w:w="2552"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Otherwise</w:t>
            </w:r>
          </w:p>
        </w:tc>
        <w:tc>
          <w:tcPr>
            <w:tcW w:w="4736"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Not present</w:t>
            </w:r>
          </w:p>
        </w:tc>
        <w:tc>
          <w:tcPr>
            <w:tcW w:w="670"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N</w:t>
            </w:r>
          </w:p>
        </w:tc>
        <w:tc>
          <w:tcPr>
            <w:tcW w:w="633"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N</w:t>
            </w:r>
          </w:p>
        </w:tc>
      </w:tr>
      <w:tr w:rsidR="008A39D3" w:rsidRPr="00F16997" w:rsidTr="00A41465">
        <w:trPr>
          <w:trHeight w:val="746"/>
          <w:jc w:val="center"/>
        </w:trPr>
        <w:tc>
          <w:tcPr>
            <w:tcW w:w="704" w:type="dxa"/>
            <w:textDirection w:val="btLr"/>
            <w:vAlign w:val="center"/>
          </w:tcPr>
          <w:p w:rsidR="008A39D3" w:rsidRPr="00F16997" w:rsidRDefault="008A39D3"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8A39D3" w:rsidRPr="00F16997" w:rsidRDefault="008A39D3" w:rsidP="00204F9E">
            <w:pPr>
              <w:rPr>
                <w:rFonts w:eastAsia="宋体"/>
                <w:szCs w:val="18"/>
                <w:lang w:val="en-US" w:eastAsia="zh-CN"/>
              </w:rPr>
            </w:pPr>
            <w:r>
              <w:rPr>
                <w:rFonts w:eastAsia="宋体"/>
                <w:szCs w:val="18"/>
                <w:lang w:val="en-US" w:eastAsia="zh-CN"/>
              </w:rPr>
              <w:t>…</w:t>
            </w:r>
          </w:p>
        </w:tc>
        <w:tc>
          <w:tcPr>
            <w:tcW w:w="4736" w:type="dxa"/>
            <w:vAlign w:val="center"/>
          </w:tcPr>
          <w:p w:rsidR="008A39D3" w:rsidRPr="00F16997" w:rsidRDefault="008A39D3" w:rsidP="00204F9E">
            <w:pPr>
              <w:rPr>
                <w:rFonts w:eastAsia="宋体"/>
                <w:szCs w:val="18"/>
                <w:lang w:val="en-US" w:eastAsia="zh-CN"/>
              </w:rPr>
            </w:pPr>
          </w:p>
        </w:tc>
        <w:tc>
          <w:tcPr>
            <w:tcW w:w="670" w:type="dxa"/>
            <w:vAlign w:val="center"/>
          </w:tcPr>
          <w:p w:rsidR="008A39D3" w:rsidRPr="00F16997" w:rsidRDefault="008A39D3" w:rsidP="00204F9E">
            <w:pPr>
              <w:jc w:val="center"/>
              <w:rPr>
                <w:rFonts w:eastAsia="宋体"/>
                <w:szCs w:val="18"/>
                <w:lang w:val="en-US" w:eastAsia="zh-CN"/>
              </w:rPr>
            </w:pPr>
          </w:p>
        </w:tc>
        <w:tc>
          <w:tcPr>
            <w:tcW w:w="633" w:type="dxa"/>
            <w:vAlign w:val="center"/>
          </w:tcPr>
          <w:p w:rsidR="008A39D3" w:rsidRPr="00F16997" w:rsidRDefault="008A39D3" w:rsidP="00204F9E">
            <w:pPr>
              <w:jc w:val="center"/>
              <w:rPr>
                <w:rFonts w:eastAsia="宋体"/>
                <w:szCs w:val="18"/>
                <w:lang w:val="en-US" w:eastAsia="zh-CN"/>
              </w:rPr>
            </w:pPr>
          </w:p>
        </w:tc>
      </w:tr>
      <w:tr w:rsidR="00A41465" w:rsidRPr="00F16997" w:rsidTr="00A41465">
        <w:trPr>
          <w:trHeight w:val="746"/>
          <w:jc w:val="center"/>
        </w:trPr>
        <w:tc>
          <w:tcPr>
            <w:tcW w:w="704" w:type="dxa"/>
            <w:vMerge w:val="restart"/>
            <w:textDirection w:val="btLr"/>
          </w:tcPr>
          <w:p w:rsidR="00A41465" w:rsidRDefault="00A41465" w:rsidP="00A41465">
            <w:pPr>
              <w:pStyle w:val="TableParagraph"/>
              <w:kinsoku w:val="0"/>
              <w:overflowPunct w:val="0"/>
              <w:spacing w:before="1"/>
              <w:rPr>
                <w:rFonts w:ascii="Arial" w:hAnsi="Arial" w:cs="Arial"/>
                <w:b/>
                <w:bCs/>
                <w:i/>
                <w:iCs/>
                <w:sz w:val="18"/>
                <w:szCs w:val="18"/>
              </w:rPr>
            </w:pPr>
          </w:p>
          <w:p w:rsidR="00A41465" w:rsidRDefault="00A41465" w:rsidP="00A41465">
            <w:pPr>
              <w:pStyle w:val="TableParagraph"/>
              <w:kinsoku w:val="0"/>
              <w:overflowPunct w:val="0"/>
              <w:ind w:left="616"/>
              <w:rPr>
                <w:sz w:val="18"/>
                <w:szCs w:val="18"/>
              </w:rPr>
            </w:pPr>
            <w:r>
              <w:rPr>
                <w:sz w:val="18"/>
                <w:szCs w:val="18"/>
              </w:rPr>
              <w:t>DELTA_SNR</w:t>
            </w:r>
          </w:p>
        </w:tc>
        <w:tc>
          <w:tcPr>
            <w:tcW w:w="2552" w:type="dxa"/>
          </w:tcPr>
          <w:p w:rsidR="00A41465" w:rsidRDefault="00A41465" w:rsidP="00A41465">
            <w:pPr>
              <w:pStyle w:val="TableParagraph"/>
              <w:kinsoku w:val="0"/>
              <w:overflowPunct w:val="0"/>
              <w:spacing w:before="61" w:line="232" w:lineRule="auto"/>
              <w:ind w:right="135"/>
              <w:rPr>
                <w:color w:val="208A20"/>
                <w:sz w:val="18"/>
                <w:szCs w:val="18"/>
              </w:rPr>
            </w:pPr>
            <w:r>
              <w:rPr>
                <w:sz w:val="18"/>
                <w:szCs w:val="18"/>
              </w:rPr>
              <w:t>FORMAT is EHT_MU and</w:t>
            </w:r>
            <w:r>
              <w:rPr>
                <w:spacing w:val="1"/>
                <w:sz w:val="18"/>
                <w:szCs w:val="18"/>
              </w:rPr>
              <w:t xml:space="preserve"> </w:t>
            </w:r>
            <w:r>
              <w:rPr>
                <w:sz w:val="18"/>
                <w:szCs w:val="18"/>
              </w:rPr>
              <w:t>PSDU_LENGTH</w:t>
            </w:r>
            <w:r>
              <w:rPr>
                <w:spacing w:val="-7"/>
                <w:sz w:val="18"/>
                <w:szCs w:val="18"/>
              </w:rPr>
              <w:t xml:space="preserve"> </w:t>
            </w:r>
            <w:r>
              <w:rPr>
                <w:sz w:val="18"/>
                <w:szCs w:val="18"/>
              </w:rPr>
              <w:t>is</w:t>
            </w:r>
            <w:r>
              <w:rPr>
                <w:spacing w:val="-5"/>
                <w:sz w:val="18"/>
                <w:szCs w:val="18"/>
              </w:rPr>
              <w:t xml:space="preserve"> </w:t>
            </w:r>
            <w:r>
              <w:rPr>
                <w:sz w:val="18"/>
                <w:szCs w:val="18"/>
              </w:rPr>
              <w:t>0</w:t>
            </w:r>
            <w:r>
              <w:rPr>
                <w:color w:val="208A20"/>
                <w:sz w:val="18"/>
                <w:szCs w:val="18"/>
                <w:u w:val="single"/>
              </w:rPr>
              <w:t>(#1260)</w:t>
            </w:r>
          </w:p>
        </w:tc>
        <w:tc>
          <w:tcPr>
            <w:tcW w:w="4736" w:type="dxa"/>
            <w:vMerge w:val="restart"/>
          </w:tcPr>
          <w:p w:rsidR="00A41465" w:rsidRDefault="00A41465" w:rsidP="00A41465">
            <w:pPr>
              <w:pStyle w:val="TableParagraph"/>
              <w:kinsoku w:val="0"/>
              <w:overflowPunct w:val="0"/>
              <w:rPr>
                <w:rFonts w:ascii="Arial" w:hAnsi="Arial" w:cs="Arial"/>
                <w:b/>
                <w:bCs/>
                <w:i/>
                <w:iCs/>
                <w:sz w:val="20"/>
                <w:szCs w:val="20"/>
              </w:rPr>
            </w:pPr>
          </w:p>
          <w:p w:rsidR="00A41465" w:rsidRDefault="00A41465" w:rsidP="00A41465">
            <w:pPr>
              <w:pStyle w:val="TableParagraph"/>
              <w:kinsoku w:val="0"/>
              <w:overflowPunct w:val="0"/>
              <w:spacing w:before="7"/>
              <w:rPr>
                <w:rFonts w:ascii="Arial" w:hAnsi="Arial" w:cs="Arial"/>
                <w:b/>
                <w:bCs/>
                <w:i/>
                <w:iCs/>
                <w:sz w:val="16"/>
                <w:szCs w:val="16"/>
              </w:rPr>
            </w:pPr>
          </w:p>
          <w:p w:rsidR="00A41465" w:rsidRDefault="00A41465" w:rsidP="00A41465">
            <w:pPr>
              <w:pStyle w:val="TableParagraph"/>
              <w:kinsoku w:val="0"/>
              <w:overflowPunct w:val="0"/>
              <w:spacing w:line="232" w:lineRule="auto"/>
              <w:ind w:left="130" w:right="165"/>
              <w:jc w:val="both"/>
              <w:rPr>
                <w:sz w:val="18"/>
                <w:szCs w:val="18"/>
              </w:rPr>
            </w:pPr>
            <w:r>
              <w:rPr>
                <w:sz w:val="18"/>
                <w:szCs w:val="18"/>
              </w:rPr>
              <w:t>Contains an array of delta SNR values as defined in 9.4.1.67c</w:t>
            </w:r>
            <w:r>
              <w:rPr>
                <w:spacing w:val="-42"/>
                <w:sz w:val="18"/>
                <w:szCs w:val="18"/>
              </w:rPr>
              <w:t xml:space="preserve"> </w:t>
            </w:r>
            <w:r>
              <w:rPr>
                <w:sz w:val="18"/>
                <w:szCs w:val="18"/>
              </w:rPr>
              <w:t>(EHT</w:t>
            </w:r>
            <w:r>
              <w:rPr>
                <w:spacing w:val="-3"/>
                <w:sz w:val="18"/>
                <w:szCs w:val="18"/>
              </w:rPr>
              <w:t xml:space="preserve"> </w:t>
            </w:r>
            <w:r>
              <w:rPr>
                <w:sz w:val="18"/>
                <w:szCs w:val="18"/>
              </w:rPr>
              <w:t>MU</w:t>
            </w:r>
            <w:r>
              <w:rPr>
                <w:spacing w:val="-2"/>
                <w:sz w:val="18"/>
                <w:szCs w:val="18"/>
              </w:rPr>
              <w:t xml:space="preserve"> </w:t>
            </w:r>
            <w:r>
              <w:rPr>
                <w:sz w:val="18"/>
                <w:szCs w:val="18"/>
              </w:rPr>
              <w:t>Exclusive</w:t>
            </w:r>
            <w:r>
              <w:rPr>
                <w:spacing w:val="-2"/>
                <w:sz w:val="18"/>
                <w:szCs w:val="18"/>
              </w:rPr>
              <w:t xml:space="preserve"> </w:t>
            </w:r>
            <w:proofErr w:type="spellStart"/>
            <w:r>
              <w:rPr>
                <w:sz w:val="18"/>
                <w:szCs w:val="18"/>
              </w:rPr>
              <w:t>Beamforming</w:t>
            </w:r>
            <w:proofErr w:type="spellEnd"/>
            <w:r>
              <w:rPr>
                <w:spacing w:val="-2"/>
                <w:sz w:val="18"/>
                <w:szCs w:val="18"/>
              </w:rPr>
              <w:t xml:space="preserve"> </w:t>
            </w:r>
            <w:r>
              <w:rPr>
                <w:sz w:val="18"/>
                <w:szCs w:val="18"/>
              </w:rPr>
              <w:t>Report</w:t>
            </w:r>
            <w:r>
              <w:rPr>
                <w:spacing w:val="-2"/>
                <w:sz w:val="18"/>
                <w:szCs w:val="18"/>
              </w:rPr>
              <w:t xml:space="preserve"> </w:t>
            </w:r>
            <w:r>
              <w:rPr>
                <w:sz w:val="18"/>
                <w:szCs w:val="18"/>
              </w:rPr>
              <w:t>field)</w:t>
            </w:r>
            <w:r>
              <w:rPr>
                <w:spacing w:val="-3"/>
                <w:sz w:val="18"/>
                <w:szCs w:val="18"/>
              </w:rPr>
              <w:t xml:space="preserve"> </w:t>
            </w:r>
            <w:r>
              <w:rPr>
                <w:sz w:val="18"/>
                <w:szCs w:val="18"/>
              </w:rPr>
              <w:t>based</w:t>
            </w:r>
            <w:r>
              <w:rPr>
                <w:spacing w:val="-1"/>
                <w:sz w:val="18"/>
                <w:szCs w:val="18"/>
              </w:rPr>
              <w:t xml:space="preserve"> </w:t>
            </w:r>
            <w:r>
              <w:rPr>
                <w:sz w:val="18"/>
                <w:szCs w:val="18"/>
              </w:rPr>
              <w:t>on</w:t>
            </w:r>
            <w:r>
              <w:rPr>
                <w:spacing w:val="-1"/>
                <w:sz w:val="18"/>
                <w:szCs w:val="18"/>
              </w:rPr>
              <w:t xml:space="preserve"> </w:t>
            </w:r>
            <w:r>
              <w:rPr>
                <w:sz w:val="18"/>
                <w:szCs w:val="18"/>
              </w:rPr>
              <w:t>the</w:t>
            </w:r>
            <w:r>
              <w:rPr>
                <w:spacing w:val="-43"/>
                <w:sz w:val="18"/>
                <w:szCs w:val="18"/>
              </w:rPr>
              <w:t xml:space="preserve"> </w:t>
            </w:r>
            <w:r>
              <w:rPr>
                <w:sz w:val="18"/>
                <w:szCs w:val="18"/>
              </w:rPr>
              <w:t>channel measured during the training symbols of the received</w:t>
            </w:r>
            <w:r>
              <w:rPr>
                <w:spacing w:val="-42"/>
                <w:sz w:val="18"/>
                <w:szCs w:val="18"/>
              </w:rPr>
              <w:t xml:space="preserve"> </w:t>
            </w:r>
            <w:r>
              <w:rPr>
                <w:sz w:val="18"/>
                <w:szCs w:val="18"/>
              </w:rPr>
              <w:t>EHT</w:t>
            </w:r>
            <w:r>
              <w:rPr>
                <w:spacing w:val="-2"/>
                <w:sz w:val="18"/>
                <w:szCs w:val="18"/>
              </w:rPr>
              <w:t xml:space="preserve"> </w:t>
            </w:r>
            <w:r>
              <w:rPr>
                <w:sz w:val="18"/>
                <w:szCs w:val="18"/>
              </w:rPr>
              <w:t>sounding</w:t>
            </w:r>
            <w:r>
              <w:rPr>
                <w:spacing w:val="-1"/>
                <w:sz w:val="18"/>
                <w:szCs w:val="18"/>
              </w:rPr>
              <w:t xml:space="preserve"> </w:t>
            </w:r>
            <w:r>
              <w:rPr>
                <w:sz w:val="18"/>
                <w:szCs w:val="18"/>
              </w:rPr>
              <w:t>NDP.</w:t>
            </w:r>
          </w:p>
        </w:tc>
        <w:tc>
          <w:tcPr>
            <w:tcW w:w="670" w:type="dxa"/>
          </w:tcPr>
          <w:p w:rsidR="00A41465" w:rsidRDefault="00A41465" w:rsidP="00A41465">
            <w:pPr>
              <w:pStyle w:val="TableParagraph"/>
              <w:kinsoku w:val="0"/>
              <w:overflowPunct w:val="0"/>
              <w:spacing w:before="157"/>
              <w:ind w:left="25"/>
              <w:jc w:val="center"/>
              <w:rPr>
                <w:sz w:val="18"/>
                <w:szCs w:val="18"/>
              </w:rPr>
            </w:pPr>
            <w:r>
              <w:rPr>
                <w:sz w:val="18"/>
                <w:szCs w:val="18"/>
              </w:rPr>
              <w:t>N</w:t>
            </w:r>
          </w:p>
        </w:tc>
        <w:tc>
          <w:tcPr>
            <w:tcW w:w="633" w:type="dxa"/>
          </w:tcPr>
          <w:p w:rsidR="00A41465" w:rsidRDefault="00A41465" w:rsidP="00A41465">
            <w:pPr>
              <w:pStyle w:val="TableParagraph"/>
              <w:kinsoku w:val="0"/>
              <w:overflowPunct w:val="0"/>
              <w:spacing w:before="157"/>
              <w:ind w:left="36"/>
              <w:jc w:val="center"/>
              <w:rPr>
                <w:sz w:val="18"/>
                <w:szCs w:val="18"/>
              </w:rPr>
            </w:pPr>
            <w:r>
              <w:rPr>
                <w:sz w:val="18"/>
                <w:szCs w:val="18"/>
              </w:rPr>
              <w:t>Y</w:t>
            </w:r>
          </w:p>
        </w:tc>
      </w:tr>
      <w:tr w:rsidR="00A41465" w:rsidRPr="00F16997" w:rsidTr="00A41465">
        <w:trPr>
          <w:trHeight w:val="746"/>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Pr="00A41465" w:rsidRDefault="00A41465" w:rsidP="00A41465">
            <w:pPr>
              <w:rPr>
                <w:rFonts w:eastAsia="宋体"/>
                <w:strike/>
                <w:color w:val="FF0000"/>
                <w:szCs w:val="18"/>
                <w:lang w:val="en-US" w:eastAsia="zh-CN"/>
              </w:rPr>
            </w:pPr>
            <w:r w:rsidRPr="00A41465">
              <w:rPr>
                <w:strike/>
                <w:color w:val="FF0000"/>
                <w:szCs w:val="18"/>
              </w:rPr>
              <w:t>FORMAT</w:t>
            </w:r>
            <w:r w:rsidRPr="00A41465">
              <w:rPr>
                <w:strike/>
                <w:color w:val="FF0000"/>
                <w:spacing w:val="-11"/>
                <w:szCs w:val="18"/>
              </w:rPr>
              <w:t xml:space="preserve"> </w:t>
            </w:r>
            <w:r w:rsidRPr="00A41465">
              <w:rPr>
                <w:strike/>
                <w:color w:val="FF0000"/>
                <w:szCs w:val="18"/>
              </w:rPr>
              <w:t>is</w:t>
            </w:r>
            <w:r w:rsidRPr="00A41465">
              <w:rPr>
                <w:strike/>
                <w:color w:val="FF0000"/>
                <w:spacing w:val="-10"/>
                <w:szCs w:val="18"/>
              </w:rPr>
              <w:t xml:space="preserve"> </w:t>
            </w:r>
            <w:r w:rsidRPr="00A41465">
              <w:rPr>
                <w:strike/>
                <w:color w:val="FF0000"/>
                <w:szCs w:val="18"/>
              </w:rPr>
              <w:t>EHT_MU</w:t>
            </w:r>
            <w:r w:rsidRPr="00A41465">
              <w:rPr>
                <w:strike/>
                <w:color w:val="FF0000"/>
                <w:spacing w:val="-11"/>
                <w:szCs w:val="18"/>
              </w:rPr>
              <w:t xml:space="preserve"> </w:t>
            </w:r>
            <w:r w:rsidRPr="00A41465">
              <w:rPr>
                <w:strike/>
                <w:color w:val="FF0000"/>
                <w:szCs w:val="18"/>
              </w:rPr>
              <w:t>and</w:t>
            </w:r>
            <w:r w:rsidRPr="00A41465">
              <w:rPr>
                <w:strike/>
                <w:color w:val="FF0000"/>
                <w:spacing w:val="-43"/>
                <w:szCs w:val="18"/>
              </w:rPr>
              <w:t xml:space="preserve"> </w:t>
            </w:r>
            <w:r w:rsidRPr="00A41465">
              <w:rPr>
                <w:strike/>
                <w:color w:val="FF0000"/>
                <w:szCs w:val="18"/>
              </w:rPr>
              <w:t>PSDU_LENGTH</w:t>
            </w:r>
            <w:r w:rsidRPr="00A41465">
              <w:rPr>
                <w:strike/>
                <w:color w:val="FF0000"/>
                <w:spacing w:val="-9"/>
                <w:szCs w:val="18"/>
              </w:rPr>
              <w:t xml:space="preserve"> </w:t>
            </w:r>
            <w:r w:rsidRPr="00A41465">
              <w:rPr>
                <w:strike/>
                <w:color w:val="FF0000"/>
                <w:szCs w:val="18"/>
              </w:rPr>
              <w:t>is</w:t>
            </w:r>
            <w:r w:rsidRPr="00A41465">
              <w:rPr>
                <w:strike/>
                <w:color w:val="FF0000"/>
                <w:spacing w:val="-7"/>
                <w:szCs w:val="18"/>
              </w:rPr>
              <w:t xml:space="preserve"> </w:t>
            </w:r>
            <w:r w:rsidRPr="00A41465">
              <w:rPr>
                <w:strike/>
                <w:color w:val="FF0000"/>
                <w:szCs w:val="18"/>
              </w:rPr>
              <w:t xml:space="preserve">greater </w:t>
            </w:r>
            <w:r w:rsidRPr="00A41465">
              <w:rPr>
                <w:strike/>
                <w:color w:val="FF0000"/>
                <w:spacing w:val="-42"/>
                <w:szCs w:val="18"/>
              </w:rPr>
              <w:t xml:space="preserve"> </w:t>
            </w:r>
            <w:r w:rsidRPr="00A41465">
              <w:rPr>
                <w:strike/>
                <w:color w:val="FF0000"/>
                <w:szCs w:val="18"/>
              </w:rPr>
              <w:t>than</w:t>
            </w:r>
            <w:r w:rsidRPr="00A41465">
              <w:rPr>
                <w:strike/>
                <w:color w:val="FF0000"/>
                <w:spacing w:val="-1"/>
                <w:szCs w:val="18"/>
              </w:rPr>
              <w:t xml:space="preserve"> </w:t>
            </w:r>
            <w:r w:rsidRPr="00A41465">
              <w:rPr>
                <w:strike/>
                <w:color w:val="FF0000"/>
                <w:szCs w:val="18"/>
              </w:rPr>
              <w:t>0</w:t>
            </w:r>
            <w:r w:rsidRPr="00A41465">
              <w:rPr>
                <w:strike/>
                <w:color w:val="FF0000"/>
                <w:szCs w:val="18"/>
                <w:u w:val="single"/>
              </w:rPr>
              <w:t>(#1260)</w:t>
            </w:r>
          </w:p>
        </w:tc>
        <w:tc>
          <w:tcPr>
            <w:tcW w:w="4736" w:type="dxa"/>
            <w:vMerge/>
          </w:tcPr>
          <w:p w:rsidR="00A41465" w:rsidRPr="00F16997" w:rsidRDefault="00A41465" w:rsidP="00A41465">
            <w:pPr>
              <w:rPr>
                <w:rFonts w:eastAsia="宋体"/>
                <w:szCs w:val="18"/>
                <w:lang w:val="en-US" w:eastAsia="zh-CN"/>
              </w:rPr>
            </w:pPr>
          </w:p>
        </w:tc>
        <w:tc>
          <w:tcPr>
            <w:tcW w:w="670" w:type="dxa"/>
          </w:tcPr>
          <w:p w:rsidR="00A41465" w:rsidRPr="00A41465" w:rsidRDefault="00A41465" w:rsidP="00A41465">
            <w:pPr>
              <w:pStyle w:val="TableParagraph"/>
              <w:kinsoku w:val="0"/>
              <w:overflowPunct w:val="0"/>
              <w:spacing w:before="2"/>
              <w:rPr>
                <w:rFonts w:ascii="Arial" w:hAnsi="Arial" w:cs="Arial"/>
                <w:b/>
                <w:bCs/>
                <w:i/>
                <w:iCs/>
                <w:strike/>
                <w:color w:val="FF0000"/>
                <w:sz w:val="23"/>
                <w:szCs w:val="23"/>
              </w:rPr>
            </w:pPr>
          </w:p>
          <w:p w:rsidR="00A41465" w:rsidRPr="00A41465" w:rsidRDefault="00A41465" w:rsidP="00A41465">
            <w:pPr>
              <w:jc w:val="center"/>
              <w:rPr>
                <w:rFonts w:eastAsia="宋体"/>
                <w:strike/>
                <w:color w:val="FF0000"/>
                <w:szCs w:val="18"/>
                <w:lang w:val="en-US" w:eastAsia="zh-CN"/>
              </w:rPr>
            </w:pPr>
            <w:r w:rsidRPr="00A41465">
              <w:rPr>
                <w:strike/>
                <w:color w:val="FF0000"/>
                <w:szCs w:val="18"/>
              </w:rPr>
              <w:t>MU</w:t>
            </w:r>
          </w:p>
        </w:tc>
        <w:tc>
          <w:tcPr>
            <w:tcW w:w="633" w:type="dxa"/>
          </w:tcPr>
          <w:p w:rsidR="00A41465" w:rsidRPr="00A41465" w:rsidRDefault="00A41465" w:rsidP="00A41465">
            <w:pPr>
              <w:pStyle w:val="TableParagraph"/>
              <w:kinsoku w:val="0"/>
              <w:overflowPunct w:val="0"/>
              <w:spacing w:before="2"/>
              <w:rPr>
                <w:rFonts w:ascii="Arial" w:hAnsi="Arial" w:cs="Arial"/>
                <w:b/>
                <w:bCs/>
                <w:i/>
                <w:iCs/>
                <w:strike/>
                <w:color w:val="FF0000"/>
                <w:sz w:val="23"/>
                <w:szCs w:val="23"/>
              </w:rPr>
            </w:pPr>
          </w:p>
          <w:p w:rsidR="00A41465" w:rsidRPr="00A41465" w:rsidRDefault="00A41465" w:rsidP="00A41465">
            <w:pPr>
              <w:jc w:val="center"/>
              <w:rPr>
                <w:rFonts w:eastAsia="宋体"/>
                <w:strike/>
                <w:color w:val="FF0000"/>
                <w:szCs w:val="18"/>
                <w:lang w:val="en-US" w:eastAsia="zh-CN"/>
              </w:rPr>
            </w:pPr>
            <w:r w:rsidRPr="00A41465">
              <w:rPr>
                <w:strike/>
                <w:color w:val="FF0000"/>
                <w:szCs w:val="18"/>
              </w:rPr>
              <w:t>N</w:t>
            </w:r>
          </w:p>
        </w:tc>
      </w:tr>
      <w:tr w:rsidR="00A41465" w:rsidRPr="00F16997" w:rsidTr="00A41465">
        <w:trPr>
          <w:trHeight w:val="294"/>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Pr="00A41465" w:rsidRDefault="00A41465" w:rsidP="00A41465">
            <w:pPr>
              <w:rPr>
                <w:rFonts w:eastAsia="宋体"/>
                <w:strike/>
                <w:color w:val="FF0000"/>
                <w:szCs w:val="18"/>
                <w:lang w:val="en-US" w:eastAsia="zh-CN"/>
              </w:rPr>
            </w:pPr>
            <w:r w:rsidRPr="00A41465">
              <w:rPr>
                <w:strike/>
                <w:color w:val="FF0000"/>
                <w:szCs w:val="18"/>
              </w:rPr>
              <w:t>FORMAT</w:t>
            </w:r>
            <w:r w:rsidRPr="00A41465">
              <w:rPr>
                <w:strike/>
                <w:color w:val="FF0000"/>
                <w:spacing w:val="-9"/>
                <w:szCs w:val="18"/>
              </w:rPr>
              <w:t xml:space="preserve"> </w:t>
            </w:r>
            <w:r w:rsidRPr="00A41465">
              <w:rPr>
                <w:strike/>
                <w:color w:val="FF0000"/>
                <w:szCs w:val="18"/>
              </w:rPr>
              <w:t>is</w:t>
            </w:r>
            <w:r w:rsidRPr="00A41465">
              <w:rPr>
                <w:strike/>
                <w:color w:val="FF0000"/>
                <w:spacing w:val="-9"/>
                <w:szCs w:val="18"/>
              </w:rPr>
              <w:t xml:space="preserve"> </w:t>
            </w:r>
            <w:r w:rsidRPr="00A41465">
              <w:rPr>
                <w:strike/>
                <w:color w:val="FF0000"/>
                <w:szCs w:val="18"/>
              </w:rPr>
              <w:t>EHT_TB</w:t>
            </w:r>
          </w:p>
        </w:tc>
        <w:tc>
          <w:tcPr>
            <w:tcW w:w="4736" w:type="dxa"/>
            <w:vMerge/>
          </w:tcPr>
          <w:p w:rsidR="00A41465" w:rsidRPr="00F16997" w:rsidRDefault="00A41465" w:rsidP="00A41465">
            <w:pPr>
              <w:rPr>
                <w:rFonts w:eastAsia="宋体"/>
                <w:szCs w:val="18"/>
                <w:lang w:val="en-US" w:eastAsia="zh-CN"/>
              </w:rPr>
            </w:pPr>
          </w:p>
        </w:tc>
        <w:tc>
          <w:tcPr>
            <w:tcW w:w="670" w:type="dxa"/>
          </w:tcPr>
          <w:p w:rsidR="00A41465" w:rsidRPr="00A41465" w:rsidRDefault="00A41465" w:rsidP="00A41465">
            <w:pPr>
              <w:jc w:val="center"/>
              <w:rPr>
                <w:rFonts w:eastAsia="宋体"/>
                <w:strike/>
                <w:color w:val="FF0000"/>
                <w:szCs w:val="18"/>
                <w:lang w:val="en-US" w:eastAsia="zh-CN"/>
              </w:rPr>
            </w:pPr>
            <w:r w:rsidRPr="00A41465">
              <w:rPr>
                <w:strike/>
                <w:color w:val="FF0000"/>
                <w:szCs w:val="18"/>
              </w:rPr>
              <w:t>O</w:t>
            </w:r>
          </w:p>
        </w:tc>
        <w:tc>
          <w:tcPr>
            <w:tcW w:w="633" w:type="dxa"/>
          </w:tcPr>
          <w:p w:rsidR="00A41465" w:rsidRPr="00A41465" w:rsidRDefault="00A41465" w:rsidP="00A41465">
            <w:pPr>
              <w:jc w:val="center"/>
              <w:rPr>
                <w:rFonts w:eastAsia="宋体"/>
                <w:strike/>
                <w:color w:val="FF0000"/>
                <w:szCs w:val="18"/>
                <w:lang w:val="en-US" w:eastAsia="zh-CN"/>
              </w:rPr>
            </w:pPr>
            <w:r w:rsidRPr="00A41465">
              <w:rPr>
                <w:strike/>
                <w:color w:val="FF0000"/>
                <w:szCs w:val="18"/>
              </w:rPr>
              <w:t>N</w:t>
            </w:r>
          </w:p>
        </w:tc>
      </w:tr>
      <w:tr w:rsidR="00A41465" w:rsidRPr="00F16997" w:rsidTr="00A41465">
        <w:trPr>
          <w:trHeight w:val="294"/>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Pr="00A41465" w:rsidRDefault="00A41465" w:rsidP="00A41465">
            <w:pPr>
              <w:pStyle w:val="TableParagraph"/>
              <w:kinsoku w:val="0"/>
              <w:overflowPunct w:val="0"/>
              <w:spacing w:before="67" w:line="204" w:lineRule="exact"/>
              <w:rPr>
                <w:color w:val="0070C0"/>
                <w:sz w:val="18"/>
                <w:szCs w:val="18"/>
                <w:u w:val="single"/>
              </w:rPr>
            </w:pPr>
            <w:r w:rsidRPr="00A41465">
              <w:rPr>
                <w:color w:val="0070C0"/>
                <w:sz w:val="18"/>
                <w:szCs w:val="18"/>
                <w:u w:val="single"/>
              </w:rPr>
              <w:t>FORMAT</w:t>
            </w:r>
            <w:r w:rsidRPr="00A41465">
              <w:rPr>
                <w:color w:val="0070C0"/>
                <w:spacing w:val="-8"/>
                <w:sz w:val="18"/>
                <w:szCs w:val="18"/>
                <w:u w:val="single"/>
              </w:rPr>
              <w:t xml:space="preserve"> </w:t>
            </w:r>
            <w:r w:rsidRPr="00A41465">
              <w:rPr>
                <w:color w:val="0070C0"/>
                <w:sz w:val="18"/>
                <w:szCs w:val="18"/>
                <w:u w:val="single"/>
              </w:rPr>
              <w:t>is</w:t>
            </w:r>
            <w:r w:rsidRPr="00A41465">
              <w:rPr>
                <w:color w:val="0070C0"/>
                <w:spacing w:val="-7"/>
                <w:sz w:val="18"/>
                <w:szCs w:val="18"/>
                <w:u w:val="single"/>
              </w:rPr>
              <w:t xml:space="preserve"> </w:t>
            </w:r>
            <w:r w:rsidRPr="00A41465">
              <w:rPr>
                <w:color w:val="0070C0"/>
                <w:sz w:val="18"/>
                <w:szCs w:val="18"/>
                <w:u w:val="single"/>
              </w:rPr>
              <w:t>EHT_TB,</w:t>
            </w:r>
            <w:r w:rsidRPr="00A41465">
              <w:rPr>
                <w:color w:val="0070C0"/>
                <w:spacing w:val="-7"/>
                <w:sz w:val="18"/>
                <w:szCs w:val="18"/>
                <w:u w:val="single"/>
              </w:rPr>
              <w:t xml:space="preserve"> </w:t>
            </w:r>
            <w:r w:rsidRPr="00A41465">
              <w:rPr>
                <w:color w:val="0070C0"/>
                <w:sz w:val="18"/>
                <w:szCs w:val="18"/>
                <w:u w:val="single"/>
              </w:rPr>
              <w:t>or FORMAT</w:t>
            </w:r>
            <w:r w:rsidRPr="00A41465">
              <w:rPr>
                <w:color w:val="0070C0"/>
                <w:spacing w:val="-11"/>
                <w:sz w:val="18"/>
                <w:szCs w:val="18"/>
                <w:u w:val="single"/>
              </w:rPr>
              <w:t xml:space="preserve"> </w:t>
            </w:r>
            <w:r w:rsidRPr="00A41465">
              <w:rPr>
                <w:color w:val="0070C0"/>
                <w:sz w:val="18"/>
                <w:szCs w:val="18"/>
                <w:u w:val="single"/>
              </w:rPr>
              <w:t>is</w:t>
            </w:r>
            <w:r w:rsidRPr="00A41465">
              <w:rPr>
                <w:color w:val="0070C0"/>
                <w:spacing w:val="-10"/>
                <w:sz w:val="18"/>
                <w:szCs w:val="18"/>
                <w:u w:val="single"/>
              </w:rPr>
              <w:t xml:space="preserve"> </w:t>
            </w:r>
            <w:r w:rsidRPr="00A41465">
              <w:rPr>
                <w:color w:val="0070C0"/>
                <w:sz w:val="18"/>
                <w:szCs w:val="18"/>
                <w:u w:val="single"/>
              </w:rPr>
              <w:t>EHT_MU</w:t>
            </w:r>
            <w:r w:rsidRPr="00A41465">
              <w:rPr>
                <w:color w:val="0070C0"/>
                <w:spacing w:val="-11"/>
                <w:sz w:val="18"/>
                <w:szCs w:val="18"/>
                <w:u w:val="single"/>
              </w:rPr>
              <w:t xml:space="preserve"> </w:t>
            </w:r>
            <w:r w:rsidRPr="00A41465">
              <w:rPr>
                <w:color w:val="0070C0"/>
                <w:sz w:val="18"/>
                <w:szCs w:val="18"/>
                <w:u w:val="single"/>
              </w:rPr>
              <w:t>and</w:t>
            </w:r>
            <w:r w:rsidRPr="00A41465">
              <w:rPr>
                <w:color w:val="0070C0"/>
                <w:spacing w:val="-43"/>
                <w:sz w:val="18"/>
                <w:szCs w:val="18"/>
                <w:u w:val="single"/>
              </w:rPr>
              <w:t xml:space="preserve"> </w:t>
            </w:r>
            <w:r w:rsidRPr="00A41465">
              <w:rPr>
                <w:color w:val="0070C0"/>
                <w:sz w:val="18"/>
                <w:szCs w:val="18"/>
                <w:u w:val="single"/>
              </w:rPr>
              <w:t>PSDU_LENGTH</w:t>
            </w:r>
            <w:r w:rsidRPr="00A41465">
              <w:rPr>
                <w:color w:val="0070C0"/>
                <w:spacing w:val="-9"/>
                <w:sz w:val="18"/>
                <w:szCs w:val="18"/>
                <w:u w:val="single"/>
              </w:rPr>
              <w:t xml:space="preserve"> </w:t>
            </w:r>
            <w:r w:rsidRPr="00A41465">
              <w:rPr>
                <w:color w:val="0070C0"/>
                <w:sz w:val="18"/>
                <w:szCs w:val="18"/>
                <w:u w:val="single"/>
              </w:rPr>
              <w:t>is greater than</w:t>
            </w:r>
            <w:r w:rsidRPr="00A41465">
              <w:rPr>
                <w:color w:val="0070C0"/>
                <w:spacing w:val="-1"/>
                <w:sz w:val="18"/>
                <w:szCs w:val="18"/>
                <w:u w:val="single"/>
              </w:rPr>
              <w:t xml:space="preserve"> </w:t>
            </w:r>
            <w:r w:rsidRPr="00A41465">
              <w:rPr>
                <w:color w:val="0070C0"/>
                <w:sz w:val="18"/>
                <w:szCs w:val="18"/>
                <w:u w:val="single"/>
              </w:rPr>
              <w:t>0</w:t>
            </w:r>
            <w:r>
              <w:rPr>
                <w:color w:val="0070C0"/>
                <w:sz w:val="18"/>
                <w:szCs w:val="18"/>
                <w:u w:val="single"/>
              </w:rPr>
              <w:t xml:space="preserve"> </w:t>
            </w:r>
            <w:r w:rsidRPr="00A41465">
              <w:rPr>
                <w:i/>
                <w:sz w:val="18"/>
                <w:szCs w:val="18"/>
                <w:highlight w:val="yellow"/>
              </w:rPr>
              <w:t>[CID7649]</w:t>
            </w:r>
          </w:p>
        </w:tc>
        <w:tc>
          <w:tcPr>
            <w:tcW w:w="4736" w:type="dxa"/>
          </w:tcPr>
          <w:p w:rsidR="00A41465" w:rsidRPr="00A41465" w:rsidRDefault="00A41465" w:rsidP="00A41465">
            <w:pPr>
              <w:pStyle w:val="TableParagraph"/>
              <w:kinsoku w:val="0"/>
              <w:overflowPunct w:val="0"/>
              <w:rPr>
                <w:rFonts w:ascii="Arial" w:hAnsi="Arial" w:cs="Arial"/>
                <w:b/>
                <w:bCs/>
                <w:i/>
                <w:iCs/>
                <w:color w:val="0070C0"/>
                <w:sz w:val="20"/>
                <w:szCs w:val="20"/>
                <w:u w:val="single"/>
              </w:rPr>
            </w:pPr>
          </w:p>
          <w:p w:rsidR="00A41465" w:rsidRPr="00A41465" w:rsidRDefault="00A41465" w:rsidP="00A41465">
            <w:pPr>
              <w:pStyle w:val="TableParagraph"/>
              <w:kinsoku w:val="0"/>
              <w:overflowPunct w:val="0"/>
              <w:spacing w:before="137"/>
              <w:ind w:left="130"/>
              <w:rPr>
                <w:color w:val="0070C0"/>
                <w:sz w:val="18"/>
                <w:szCs w:val="18"/>
                <w:u w:val="single"/>
              </w:rPr>
            </w:pPr>
            <w:r w:rsidRPr="00A41465">
              <w:rPr>
                <w:color w:val="0070C0"/>
                <w:sz w:val="18"/>
                <w:szCs w:val="18"/>
                <w:u w:val="single"/>
              </w:rPr>
              <w:t>Not</w:t>
            </w:r>
            <w:r w:rsidRPr="00A41465">
              <w:rPr>
                <w:color w:val="0070C0"/>
                <w:spacing w:val="-5"/>
                <w:sz w:val="18"/>
                <w:szCs w:val="18"/>
                <w:u w:val="single"/>
              </w:rPr>
              <w:t xml:space="preserve"> </w:t>
            </w:r>
            <w:r w:rsidRPr="00A41465">
              <w:rPr>
                <w:color w:val="0070C0"/>
                <w:sz w:val="18"/>
                <w:szCs w:val="18"/>
                <w:u w:val="single"/>
              </w:rPr>
              <w:t>present.</w:t>
            </w:r>
            <w:r>
              <w:rPr>
                <w:color w:val="0070C0"/>
                <w:sz w:val="18"/>
                <w:szCs w:val="18"/>
                <w:u w:val="single"/>
              </w:rPr>
              <w:t xml:space="preserve"> </w:t>
            </w:r>
          </w:p>
        </w:tc>
        <w:tc>
          <w:tcPr>
            <w:tcW w:w="670" w:type="dxa"/>
          </w:tcPr>
          <w:p w:rsidR="00A41465" w:rsidRPr="00A41465" w:rsidRDefault="00A41465" w:rsidP="00A41465">
            <w:pPr>
              <w:pStyle w:val="TableParagraph"/>
              <w:kinsoku w:val="0"/>
              <w:overflowPunct w:val="0"/>
              <w:rPr>
                <w:rFonts w:ascii="Arial" w:hAnsi="Arial" w:cs="Arial"/>
                <w:b/>
                <w:bCs/>
                <w:i/>
                <w:iCs/>
                <w:color w:val="0070C0"/>
                <w:sz w:val="20"/>
                <w:szCs w:val="20"/>
                <w:u w:val="single"/>
              </w:rPr>
            </w:pPr>
          </w:p>
          <w:p w:rsidR="00A41465" w:rsidRPr="00A41465" w:rsidRDefault="00A41465" w:rsidP="00A41465">
            <w:pPr>
              <w:pStyle w:val="TableParagraph"/>
              <w:kinsoku w:val="0"/>
              <w:overflowPunct w:val="0"/>
              <w:spacing w:before="137"/>
              <w:ind w:left="25"/>
              <w:jc w:val="center"/>
              <w:rPr>
                <w:color w:val="0070C0"/>
                <w:sz w:val="18"/>
                <w:szCs w:val="18"/>
                <w:u w:val="single"/>
              </w:rPr>
            </w:pPr>
            <w:r w:rsidRPr="00A41465">
              <w:rPr>
                <w:color w:val="0070C0"/>
                <w:sz w:val="18"/>
                <w:szCs w:val="18"/>
                <w:u w:val="single"/>
              </w:rPr>
              <w:t>N</w:t>
            </w:r>
          </w:p>
        </w:tc>
        <w:tc>
          <w:tcPr>
            <w:tcW w:w="633" w:type="dxa"/>
          </w:tcPr>
          <w:p w:rsidR="00A41465" w:rsidRPr="00A41465" w:rsidRDefault="00A41465" w:rsidP="00A41465">
            <w:pPr>
              <w:pStyle w:val="TableParagraph"/>
              <w:kinsoku w:val="0"/>
              <w:overflowPunct w:val="0"/>
              <w:rPr>
                <w:rFonts w:ascii="Arial" w:hAnsi="Arial" w:cs="Arial"/>
                <w:b/>
                <w:bCs/>
                <w:i/>
                <w:iCs/>
                <w:color w:val="0070C0"/>
                <w:sz w:val="20"/>
                <w:szCs w:val="20"/>
                <w:u w:val="single"/>
              </w:rPr>
            </w:pPr>
          </w:p>
          <w:p w:rsidR="00A41465" w:rsidRPr="00A41465" w:rsidRDefault="00A41465" w:rsidP="00A41465">
            <w:pPr>
              <w:pStyle w:val="TableParagraph"/>
              <w:kinsoku w:val="0"/>
              <w:overflowPunct w:val="0"/>
              <w:spacing w:before="137"/>
              <w:ind w:left="36"/>
              <w:jc w:val="center"/>
              <w:rPr>
                <w:color w:val="0070C0"/>
                <w:sz w:val="18"/>
                <w:szCs w:val="18"/>
                <w:u w:val="single"/>
              </w:rPr>
            </w:pPr>
            <w:r w:rsidRPr="00A41465">
              <w:rPr>
                <w:color w:val="0070C0"/>
                <w:sz w:val="18"/>
                <w:szCs w:val="18"/>
                <w:u w:val="single"/>
              </w:rPr>
              <w:t>N</w:t>
            </w:r>
          </w:p>
        </w:tc>
      </w:tr>
      <w:tr w:rsidR="00A41465" w:rsidRPr="00F16997" w:rsidTr="00A41465">
        <w:trPr>
          <w:trHeight w:val="413"/>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Default="00A41465" w:rsidP="00A41465">
            <w:pPr>
              <w:rPr>
                <w:rFonts w:eastAsia="宋体"/>
                <w:szCs w:val="18"/>
                <w:lang w:val="en-US" w:eastAsia="zh-CN"/>
              </w:rPr>
            </w:pPr>
            <w:r>
              <w:rPr>
                <w:szCs w:val="18"/>
              </w:rPr>
              <w:t>Otherwise</w:t>
            </w:r>
          </w:p>
        </w:tc>
        <w:tc>
          <w:tcPr>
            <w:tcW w:w="6039" w:type="dxa"/>
            <w:gridSpan w:val="3"/>
          </w:tcPr>
          <w:p w:rsidR="00A41465" w:rsidRPr="00F16997" w:rsidRDefault="00A41465" w:rsidP="00A41465">
            <w:pPr>
              <w:rPr>
                <w:rFonts w:eastAsia="宋体"/>
                <w:szCs w:val="18"/>
                <w:lang w:val="en-US" w:eastAsia="zh-CN"/>
              </w:rPr>
            </w:pPr>
            <w:r>
              <w:rPr>
                <w:szCs w:val="18"/>
              </w:rPr>
              <w:t>See corresponding entry in Table 21-1 (TXVECTOR and RXVECTOR</w:t>
            </w:r>
            <w:r>
              <w:rPr>
                <w:spacing w:val="-42"/>
                <w:szCs w:val="18"/>
              </w:rPr>
              <w:t xml:space="preserve"> </w:t>
            </w:r>
            <w:r>
              <w:rPr>
                <w:szCs w:val="18"/>
              </w:rPr>
              <w:t>parameters)</w:t>
            </w:r>
            <w:r>
              <w:rPr>
                <w:spacing w:val="-8"/>
                <w:szCs w:val="18"/>
              </w:rPr>
              <w:t xml:space="preserve"> </w:t>
            </w:r>
            <w:r>
              <w:rPr>
                <w:szCs w:val="18"/>
              </w:rPr>
              <w:t>or</w:t>
            </w:r>
            <w:r>
              <w:rPr>
                <w:spacing w:val="-6"/>
                <w:szCs w:val="18"/>
              </w:rPr>
              <w:t xml:space="preserve"> </w:t>
            </w:r>
            <w:r>
              <w:rPr>
                <w:szCs w:val="18"/>
              </w:rPr>
              <w:t>Table</w:t>
            </w:r>
            <w:r>
              <w:rPr>
                <w:spacing w:val="-3"/>
                <w:szCs w:val="18"/>
              </w:rPr>
              <w:t xml:space="preserve"> </w:t>
            </w:r>
            <w:r>
              <w:rPr>
                <w:szCs w:val="18"/>
              </w:rPr>
              <w:t>27-1</w:t>
            </w:r>
            <w:r>
              <w:rPr>
                <w:spacing w:val="-3"/>
                <w:szCs w:val="18"/>
              </w:rPr>
              <w:t xml:space="preserve"> </w:t>
            </w:r>
            <w:r>
              <w:rPr>
                <w:szCs w:val="18"/>
              </w:rPr>
              <w:t>(TXVECTOR</w:t>
            </w:r>
            <w:r>
              <w:rPr>
                <w:spacing w:val="-7"/>
                <w:szCs w:val="18"/>
              </w:rPr>
              <w:t xml:space="preserve"> </w:t>
            </w:r>
            <w:r>
              <w:rPr>
                <w:szCs w:val="18"/>
              </w:rPr>
              <w:t>and</w:t>
            </w:r>
            <w:r>
              <w:rPr>
                <w:spacing w:val="-7"/>
                <w:szCs w:val="18"/>
              </w:rPr>
              <w:t xml:space="preserve"> </w:t>
            </w:r>
            <w:r>
              <w:rPr>
                <w:szCs w:val="18"/>
              </w:rPr>
              <w:t>RXVECTOR</w:t>
            </w:r>
            <w:r>
              <w:rPr>
                <w:spacing w:val="-8"/>
                <w:szCs w:val="18"/>
              </w:rPr>
              <w:t xml:space="preserve"> </w:t>
            </w:r>
            <w:r>
              <w:rPr>
                <w:szCs w:val="18"/>
              </w:rPr>
              <w:t>parameters).</w:t>
            </w:r>
          </w:p>
        </w:tc>
      </w:tr>
      <w:tr w:rsidR="00A41465" w:rsidRPr="00F16997" w:rsidTr="00A41465">
        <w:trPr>
          <w:trHeight w:val="746"/>
          <w:jc w:val="center"/>
        </w:trPr>
        <w:tc>
          <w:tcPr>
            <w:tcW w:w="704" w:type="dxa"/>
            <w:textDirection w:val="btLr"/>
            <w:vAlign w:val="center"/>
          </w:tcPr>
          <w:p w:rsidR="00A41465" w:rsidRDefault="00A41465" w:rsidP="00204F9E">
            <w:pPr>
              <w:ind w:left="113" w:right="113"/>
              <w:jc w:val="center"/>
              <w:rPr>
                <w:rFonts w:eastAsia="宋体" w:hint="eastAsia"/>
                <w:szCs w:val="18"/>
                <w:lang w:val="en-US" w:eastAsia="zh-CN"/>
              </w:rPr>
            </w:pPr>
            <w:r>
              <w:rPr>
                <w:rFonts w:eastAsia="宋体"/>
                <w:szCs w:val="18"/>
                <w:lang w:val="en-US" w:eastAsia="zh-CN"/>
              </w:rPr>
              <w:t>…</w:t>
            </w:r>
          </w:p>
        </w:tc>
        <w:tc>
          <w:tcPr>
            <w:tcW w:w="2552" w:type="dxa"/>
            <w:vAlign w:val="center"/>
          </w:tcPr>
          <w:p w:rsidR="00A41465" w:rsidRDefault="00A41465" w:rsidP="00204F9E">
            <w:pPr>
              <w:rPr>
                <w:rFonts w:eastAsia="宋体"/>
                <w:szCs w:val="18"/>
                <w:lang w:val="en-US" w:eastAsia="zh-CN"/>
              </w:rPr>
            </w:pPr>
          </w:p>
        </w:tc>
        <w:tc>
          <w:tcPr>
            <w:tcW w:w="4736" w:type="dxa"/>
            <w:vAlign w:val="center"/>
          </w:tcPr>
          <w:p w:rsidR="00A41465" w:rsidRPr="00F16997" w:rsidRDefault="00A41465" w:rsidP="00204F9E">
            <w:pPr>
              <w:rPr>
                <w:rFonts w:eastAsia="宋体"/>
                <w:szCs w:val="18"/>
                <w:lang w:val="en-US" w:eastAsia="zh-CN"/>
              </w:rPr>
            </w:pPr>
          </w:p>
        </w:tc>
        <w:tc>
          <w:tcPr>
            <w:tcW w:w="670" w:type="dxa"/>
            <w:vAlign w:val="center"/>
          </w:tcPr>
          <w:p w:rsidR="00A41465" w:rsidRPr="00F16997" w:rsidRDefault="00A41465" w:rsidP="00204F9E">
            <w:pPr>
              <w:jc w:val="center"/>
              <w:rPr>
                <w:rFonts w:eastAsia="宋体"/>
                <w:szCs w:val="18"/>
                <w:lang w:val="en-US" w:eastAsia="zh-CN"/>
              </w:rPr>
            </w:pPr>
          </w:p>
        </w:tc>
        <w:tc>
          <w:tcPr>
            <w:tcW w:w="633" w:type="dxa"/>
            <w:vAlign w:val="center"/>
          </w:tcPr>
          <w:p w:rsidR="00A41465" w:rsidRPr="00F16997" w:rsidRDefault="00A41465" w:rsidP="00204F9E">
            <w:pPr>
              <w:jc w:val="center"/>
              <w:rPr>
                <w:rFonts w:eastAsia="宋体"/>
                <w:szCs w:val="18"/>
                <w:lang w:val="en-US" w:eastAsia="zh-CN"/>
              </w:rPr>
            </w:pPr>
          </w:p>
        </w:tc>
      </w:tr>
      <w:tr w:rsidR="00871664" w:rsidRPr="00F16997" w:rsidTr="00A41465">
        <w:trPr>
          <w:trHeight w:val="746"/>
          <w:jc w:val="center"/>
        </w:trPr>
        <w:tc>
          <w:tcPr>
            <w:tcW w:w="704" w:type="dxa"/>
            <w:vMerge w:val="restart"/>
            <w:textDirection w:val="btLr"/>
            <w:vAlign w:val="center"/>
          </w:tcPr>
          <w:p w:rsidR="00871664" w:rsidRPr="00F16997" w:rsidRDefault="00871664" w:rsidP="00871664">
            <w:pPr>
              <w:ind w:left="113" w:right="113"/>
              <w:jc w:val="center"/>
              <w:rPr>
                <w:rFonts w:eastAsia="宋体"/>
                <w:szCs w:val="18"/>
                <w:lang w:val="en-US" w:eastAsia="zh-CN"/>
              </w:rPr>
            </w:pPr>
            <w:r>
              <w:rPr>
                <w:szCs w:val="18"/>
              </w:rPr>
              <w:t>LDPC_EXTRA_SYMBOL</w:t>
            </w:r>
          </w:p>
        </w:tc>
        <w:tc>
          <w:tcPr>
            <w:tcW w:w="2552"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130"/>
              <w:rPr>
                <w:sz w:val="18"/>
                <w:szCs w:val="18"/>
              </w:rPr>
            </w:pPr>
            <w:r>
              <w:rPr>
                <w:sz w:val="18"/>
                <w:szCs w:val="18"/>
              </w:rPr>
              <w:t>FORMAT</w:t>
            </w:r>
            <w:r>
              <w:rPr>
                <w:spacing w:val="-9"/>
                <w:sz w:val="18"/>
                <w:szCs w:val="18"/>
              </w:rPr>
              <w:t xml:space="preserve"> </w:t>
            </w:r>
            <w:r>
              <w:rPr>
                <w:sz w:val="18"/>
                <w:szCs w:val="18"/>
              </w:rPr>
              <w:t>is</w:t>
            </w:r>
            <w:r>
              <w:rPr>
                <w:spacing w:val="-9"/>
                <w:sz w:val="18"/>
                <w:szCs w:val="18"/>
              </w:rPr>
              <w:t xml:space="preserve"> </w:t>
            </w:r>
            <w:r>
              <w:rPr>
                <w:sz w:val="18"/>
                <w:szCs w:val="18"/>
              </w:rPr>
              <w:t>EHT_TB</w:t>
            </w:r>
          </w:p>
        </w:tc>
        <w:tc>
          <w:tcPr>
            <w:tcW w:w="4736" w:type="dxa"/>
          </w:tcPr>
          <w:p w:rsidR="00871664" w:rsidRDefault="00871664" w:rsidP="00871664">
            <w:pPr>
              <w:pStyle w:val="TableParagraph"/>
              <w:kinsoku w:val="0"/>
              <w:overflowPunct w:val="0"/>
              <w:spacing w:before="72" w:line="232" w:lineRule="auto"/>
              <w:ind w:left="130" w:right="137" w:hanging="1"/>
              <w:rPr>
                <w:sz w:val="18"/>
                <w:szCs w:val="18"/>
              </w:rPr>
            </w:pPr>
            <w:r>
              <w:rPr>
                <w:sz w:val="18"/>
                <w:szCs w:val="18"/>
              </w:rPr>
              <w:t>Indicates</w:t>
            </w:r>
            <w:r>
              <w:rPr>
                <w:spacing w:val="-3"/>
                <w:sz w:val="18"/>
                <w:szCs w:val="18"/>
              </w:rPr>
              <w:t xml:space="preserve"> </w:t>
            </w:r>
            <w:r>
              <w:rPr>
                <w:sz w:val="18"/>
                <w:szCs w:val="18"/>
              </w:rPr>
              <w:t>the</w:t>
            </w:r>
            <w:r>
              <w:rPr>
                <w:spacing w:val="-3"/>
                <w:sz w:val="18"/>
                <w:szCs w:val="18"/>
              </w:rPr>
              <w:t xml:space="preserve"> </w:t>
            </w:r>
            <w:r>
              <w:rPr>
                <w:sz w:val="18"/>
                <w:szCs w:val="18"/>
              </w:rPr>
              <w:t>presence</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LDPC</w:t>
            </w:r>
            <w:r>
              <w:rPr>
                <w:spacing w:val="-3"/>
                <w:sz w:val="18"/>
                <w:szCs w:val="18"/>
              </w:rPr>
              <w:t xml:space="preserve"> </w:t>
            </w:r>
            <w:r>
              <w:rPr>
                <w:sz w:val="18"/>
                <w:szCs w:val="18"/>
              </w:rPr>
              <w:t>extra</w:t>
            </w:r>
            <w:r>
              <w:rPr>
                <w:spacing w:val="-3"/>
                <w:sz w:val="18"/>
                <w:szCs w:val="18"/>
              </w:rPr>
              <w:t xml:space="preserve"> </w:t>
            </w:r>
            <w:r>
              <w:rPr>
                <w:sz w:val="18"/>
                <w:szCs w:val="18"/>
              </w:rPr>
              <w:t>symbol</w:t>
            </w:r>
            <w:r>
              <w:rPr>
                <w:spacing w:val="-3"/>
                <w:sz w:val="18"/>
                <w:szCs w:val="18"/>
              </w:rPr>
              <w:t xml:space="preserve"> </w:t>
            </w:r>
            <w:r>
              <w:rPr>
                <w:sz w:val="18"/>
                <w:szCs w:val="18"/>
              </w:rPr>
              <w:t>segment</w:t>
            </w:r>
            <w:r>
              <w:rPr>
                <w:spacing w:val="-4"/>
                <w:sz w:val="18"/>
                <w:szCs w:val="18"/>
              </w:rPr>
              <w:t xml:space="preserve"> </w:t>
            </w:r>
            <w:r>
              <w:rPr>
                <w:sz w:val="18"/>
                <w:szCs w:val="18"/>
              </w:rPr>
              <w:t>in</w:t>
            </w:r>
            <w:r>
              <w:rPr>
                <w:spacing w:val="-4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w:t>
            </w:r>
          </w:p>
          <w:p w:rsidR="00871664" w:rsidRDefault="00871664" w:rsidP="00871664">
            <w:pPr>
              <w:pStyle w:val="TableParagraph"/>
              <w:kinsoku w:val="0"/>
              <w:overflowPunct w:val="0"/>
              <w:spacing w:line="201" w:lineRule="exact"/>
              <w:ind w:left="130"/>
              <w:rPr>
                <w:sz w:val="18"/>
                <w:szCs w:val="18"/>
              </w:rPr>
            </w:pPr>
            <w:r>
              <w:rPr>
                <w:sz w:val="18"/>
                <w:szCs w:val="18"/>
              </w:rPr>
              <w:t>Integer:</w:t>
            </w:r>
          </w:p>
          <w:p w:rsidR="00871664" w:rsidRDefault="00871664" w:rsidP="00871664">
            <w:pPr>
              <w:pStyle w:val="TableParagraph"/>
              <w:kinsoku w:val="0"/>
              <w:overflowPunct w:val="0"/>
              <w:spacing w:before="33" w:line="278" w:lineRule="auto"/>
              <w:ind w:left="379" w:right="97"/>
              <w:rPr>
                <w:sz w:val="18"/>
                <w:szCs w:val="18"/>
              </w:rPr>
            </w:pPr>
            <w:r>
              <w:rPr>
                <w:sz w:val="18"/>
                <w:szCs w:val="18"/>
              </w:rPr>
              <w:t>1 indicates that an LDPC extra symbol segment is present.</w:t>
            </w:r>
            <w:r>
              <w:rPr>
                <w:spacing w:val="1"/>
                <w:sz w:val="18"/>
                <w:szCs w:val="18"/>
              </w:rPr>
              <w:t xml:space="preserve"> </w:t>
            </w:r>
            <w:r>
              <w:rPr>
                <w:sz w:val="18"/>
                <w:szCs w:val="18"/>
              </w:rPr>
              <w:t>0</w:t>
            </w:r>
            <w:r>
              <w:rPr>
                <w:spacing w:val="-4"/>
                <w:sz w:val="18"/>
                <w:szCs w:val="18"/>
              </w:rPr>
              <w:t xml:space="preserve"> </w:t>
            </w:r>
            <w:r>
              <w:rPr>
                <w:sz w:val="18"/>
                <w:szCs w:val="18"/>
              </w:rPr>
              <w:t>indicates</w:t>
            </w:r>
            <w:r>
              <w:rPr>
                <w:spacing w:val="-4"/>
                <w:sz w:val="18"/>
                <w:szCs w:val="18"/>
              </w:rPr>
              <w:t xml:space="preserve"> </w:t>
            </w:r>
            <w:r>
              <w:rPr>
                <w:sz w:val="18"/>
                <w:szCs w:val="18"/>
              </w:rPr>
              <w:t>that</w:t>
            </w:r>
            <w:r>
              <w:rPr>
                <w:spacing w:val="-3"/>
                <w:sz w:val="18"/>
                <w:szCs w:val="18"/>
              </w:rPr>
              <w:t xml:space="preserve"> </w:t>
            </w:r>
            <w:r>
              <w:rPr>
                <w:sz w:val="18"/>
                <w:szCs w:val="18"/>
              </w:rPr>
              <w:t>an</w:t>
            </w:r>
            <w:r>
              <w:rPr>
                <w:spacing w:val="-4"/>
                <w:sz w:val="18"/>
                <w:szCs w:val="18"/>
              </w:rPr>
              <w:t xml:space="preserve"> </w:t>
            </w:r>
            <w:r>
              <w:rPr>
                <w:sz w:val="18"/>
                <w:szCs w:val="18"/>
              </w:rPr>
              <w:t>LDPC</w:t>
            </w:r>
            <w:r>
              <w:rPr>
                <w:spacing w:val="-3"/>
                <w:sz w:val="18"/>
                <w:szCs w:val="18"/>
              </w:rPr>
              <w:t xml:space="preserve"> </w:t>
            </w:r>
            <w:r>
              <w:rPr>
                <w:sz w:val="18"/>
                <w:szCs w:val="18"/>
              </w:rPr>
              <w:t>extra</w:t>
            </w:r>
            <w:r>
              <w:rPr>
                <w:spacing w:val="-4"/>
                <w:sz w:val="18"/>
                <w:szCs w:val="18"/>
              </w:rPr>
              <w:t xml:space="preserve"> </w:t>
            </w:r>
            <w:r>
              <w:rPr>
                <w:sz w:val="18"/>
                <w:szCs w:val="18"/>
              </w:rPr>
              <w:t>symbol</w:t>
            </w:r>
            <w:r>
              <w:rPr>
                <w:spacing w:val="-3"/>
                <w:sz w:val="18"/>
                <w:szCs w:val="18"/>
              </w:rPr>
              <w:t xml:space="preserve"> </w:t>
            </w:r>
            <w:r>
              <w:rPr>
                <w:sz w:val="18"/>
                <w:szCs w:val="18"/>
              </w:rPr>
              <w:t>segment</w:t>
            </w:r>
            <w:r>
              <w:rPr>
                <w:spacing w:val="-4"/>
                <w:sz w:val="18"/>
                <w:szCs w:val="18"/>
              </w:rPr>
              <w:t xml:space="preserve"> </w:t>
            </w:r>
            <w:r>
              <w:rPr>
                <w:sz w:val="18"/>
                <w:szCs w:val="18"/>
              </w:rPr>
              <w:t>is</w:t>
            </w:r>
            <w:r>
              <w:rPr>
                <w:spacing w:val="-3"/>
                <w:sz w:val="18"/>
                <w:szCs w:val="18"/>
              </w:rPr>
              <w:t xml:space="preserve"> </w:t>
            </w:r>
            <w:r>
              <w:rPr>
                <w:sz w:val="18"/>
                <w:szCs w:val="18"/>
              </w:rPr>
              <w:t>not</w:t>
            </w:r>
            <w:r>
              <w:rPr>
                <w:spacing w:val="-4"/>
                <w:sz w:val="18"/>
                <w:szCs w:val="18"/>
              </w:rPr>
              <w:t xml:space="preserve"> </w:t>
            </w:r>
            <w:proofErr w:type="spellStart"/>
            <w:r>
              <w:rPr>
                <w:sz w:val="18"/>
                <w:szCs w:val="18"/>
              </w:rPr>
              <w:t>pres</w:t>
            </w:r>
            <w:proofErr w:type="spellEnd"/>
            <w:r>
              <w:rPr>
                <w:sz w:val="18"/>
                <w:szCs w:val="18"/>
              </w:rPr>
              <w:t>-</w:t>
            </w:r>
            <w:r>
              <w:rPr>
                <w:spacing w:val="-42"/>
                <w:sz w:val="18"/>
                <w:szCs w:val="18"/>
              </w:rPr>
              <w:t xml:space="preserve"> </w:t>
            </w:r>
            <w:proofErr w:type="spellStart"/>
            <w:r>
              <w:rPr>
                <w:sz w:val="18"/>
                <w:szCs w:val="18"/>
              </w:rPr>
              <w:t>ent</w:t>
            </w:r>
            <w:proofErr w:type="spellEnd"/>
            <w:r>
              <w:rPr>
                <w:sz w:val="18"/>
                <w:szCs w:val="18"/>
              </w:rPr>
              <w:t>.</w:t>
            </w:r>
          </w:p>
        </w:tc>
        <w:tc>
          <w:tcPr>
            <w:tcW w:w="670"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25"/>
              <w:jc w:val="center"/>
              <w:rPr>
                <w:sz w:val="18"/>
                <w:szCs w:val="18"/>
              </w:rPr>
            </w:pPr>
            <w:r>
              <w:rPr>
                <w:sz w:val="18"/>
                <w:szCs w:val="18"/>
              </w:rPr>
              <w:t>Y</w:t>
            </w:r>
          </w:p>
        </w:tc>
        <w:tc>
          <w:tcPr>
            <w:tcW w:w="633"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36"/>
              <w:jc w:val="center"/>
              <w:rPr>
                <w:sz w:val="18"/>
                <w:szCs w:val="18"/>
              </w:rPr>
            </w:pPr>
            <w:r>
              <w:rPr>
                <w:sz w:val="18"/>
                <w:szCs w:val="18"/>
              </w:rPr>
              <w:t>N</w:t>
            </w:r>
          </w:p>
        </w:tc>
      </w:tr>
      <w:tr w:rsidR="00871664" w:rsidRPr="00F16997" w:rsidTr="00A41465">
        <w:trPr>
          <w:trHeight w:val="589"/>
          <w:jc w:val="center"/>
        </w:trPr>
        <w:tc>
          <w:tcPr>
            <w:tcW w:w="704" w:type="dxa"/>
            <w:vMerge/>
            <w:textDirection w:val="btLr"/>
            <w:vAlign w:val="center"/>
          </w:tcPr>
          <w:p w:rsidR="00871664" w:rsidRPr="00F16997" w:rsidRDefault="00871664" w:rsidP="00871664">
            <w:pPr>
              <w:ind w:left="113" w:right="113"/>
              <w:jc w:val="center"/>
              <w:rPr>
                <w:rFonts w:eastAsia="宋体"/>
                <w:szCs w:val="18"/>
                <w:lang w:val="en-US" w:eastAsia="zh-CN"/>
              </w:rPr>
            </w:pPr>
          </w:p>
        </w:tc>
        <w:tc>
          <w:tcPr>
            <w:tcW w:w="2552" w:type="dxa"/>
          </w:tcPr>
          <w:p w:rsidR="00871664" w:rsidRDefault="00871664" w:rsidP="00871664">
            <w:pPr>
              <w:pStyle w:val="TableParagraph"/>
              <w:kinsoku w:val="0"/>
              <w:overflowPunct w:val="0"/>
              <w:spacing w:before="167"/>
              <w:ind w:left="130"/>
              <w:rPr>
                <w:color w:val="0070C0"/>
                <w:sz w:val="18"/>
                <w:szCs w:val="18"/>
                <w:u w:val="single"/>
              </w:rPr>
            </w:pPr>
            <w:r w:rsidRPr="009E402B">
              <w:rPr>
                <w:color w:val="0070C0"/>
                <w:sz w:val="18"/>
                <w:szCs w:val="18"/>
                <w:u w:val="single"/>
              </w:rPr>
              <w:t>FORMAT</w:t>
            </w:r>
            <w:r w:rsidRPr="009E402B">
              <w:rPr>
                <w:color w:val="0070C0"/>
                <w:spacing w:val="-9"/>
                <w:sz w:val="18"/>
                <w:szCs w:val="18"/>
                <w:u w:val="single"/>
              </w:rPr>
              <w:t xml:space="preserve"> </w:t>
            </w:r>
            <w:r w:rsidRPr="009E402B">
              <w:rPr>
                <w:color w:val="0070C0"/>
                <w:sz w:val="18"/>
                <w:szCs w:val="18"/>
                <w:u w:val="single"/>
              </w:rPr>
              <w:t>is</w:t>
            </w:r>
            <w:r w:rsidRPr="009E402B">
              <w:rPr>
                <w:color w:val="0070C0"/>
                <w:spacing w:val="-9"/>
                <w:sz w:val="18"/>
                <w:szCs w:val="18"/>
                <w:u w:val="single"/>
              </w:rPr>
              <w:t xml:space="preserve"> </w:t>
            </w:r>
            <w:r w:rsidRPr="009E402B">
              <w:rPr>
                <w:color w:val="0070C0"/>
                <w:sz w:val="18"/>
                <w:szCs w:val="18"/>
                <w:u w:val="single"/>
              </w:rPr>
              <w:t>EHT_MU</w:t>
            </w:r>
          </w:p>
          <w:p w:rsidR="009E402B" w:rsidRPr="009E402B" w:rsidRDefault="009E402B" w:rsidP="00871664">
            <w:pPr>
              <w:pStyle w:val="TableParagraph"/>
              <w:kinsoku w:val="0"/>
              <w:overflowPunct w:val="0"/>
              <w:spacing w:before="167"/>
              <w:ind w:left="130"/>
              <w:rPr>
                <w:i/>
                <w:color w:val="0070C0"/>
                <w:sz w:val="18"/>
                <w:szCs w:val="18"/>
              </w:rPr>
            </w:pPr>
            <w:r w:rsidRPr="009E402B">
              <w:rPr>
                <w:i/>
                <w:sz w:val="18"/>
                <w:szCs w:val="18"/>
                <w:highlight w:val="yellow"/>
              </w:rPr>
              <w:t>[CID# 4581]</w:t>
            </w:r>
          </w:p>
        </w:tc>
        <w:tc>
          <w:tcPr>
            <w:tcW w:w="4736" w:type="dxa"/>
          </w:tcPr>
          <w:p w:rsidR="00871664" w:rsidRPr="009E402B" w:rsidRDefault="009E402B" w:rsidP="009E402B">
            <w:pPr>
              <w:pStyle w:val="TableParagraph"/>
              <w:kinsoku w:val="0"/>
              <w:overflowPunct w:val="0"/>
              <w:spacing w:before="171" w:line="232" w:lineRule="auto"/>
              <w:ind w:left="130" w:right="226"/>
              <w:rPr>
                <w:color w:val="0070C0"/>
                <w:sz w:val="18"/>
                <w:szCs w:val="18"/>
                <w:u w:val="single"/>
              </w:rPr>
            </w:pPr>
            <w:r w:rsidRPr="009E402B">
              <w:rPr>
                <w:color w:val="0070C0"/>
                <w:sz w:val="18"/>
                <w:szCs w:val="18"/>
                <w:u w:val="single"/>
              </w:rPr>
              <w:t xml:space="preserve"> Not present</w:t>
            </w:r>
          </w:p>
        </w:tc>
        <w:tc>
          <w:tcPr>
            <w:tcW w:w="670" w:type="dxa"/>
          </w:tcPr>
          <w:p w:rsidR="00871664" w:rsidRPr="009E402B" w:rsidRDefault="009E402B" w:rsidP="00871664">
            <w:pPr>
              <w:pStyle w:val="TableParagraph"/>
              <w:kinsoku w:val="0"/>
              <w:overflowPunct w:val="0"/>
              <w:spacing w:before="167"/>
              <w:ind w:left="25"/>
              <w:jc w:val="center"/>
              <w:rPr>
                <w:color w:val="0070C0"/>
                <w:sz w:val="18"/>
                <w:szCs w:val="18"/>
                <w:u w:val="single"/>
              </w:rPr>
            </w:pPr>
            <w:r w:rsidRPr="009E402B">
              <w:rPr>
                <w:color w:val="0070C0"/>
                <w:sz w:val="18"/>
                <w:szCs w:val="18"/>
                <w:u w:val="single"/>
              </w:rPr>
              <w:t>N</w:t>
            </w:r>
          </w:p>
        </w:tc>
        <w:tc>
          <w:tcPr>
            <w:tcW w:w="633" w:type="dxa"/>
          </w:tcPr>
          <w:p w:rsidR="00871664" w:rsidRPr="009E402B" w:rsidRDefault="00871664" w:rsidP="00871664">
            <w:pPr>
              <w:pStyle w:val="TableParagraph"/>
              <w:kinsoku w:val="0"/>
              <w:overflowPunct w:val="0"/>
              <w:spacing w:before="167"/>
              <w:ind w:left="36"/>
              <w:jc w:val="center"/>
              <w:rPr>
                <w:color w:val="0070C0"/>
                <w:sz w:val="18"/>
                <w:szCs w:val="18"/>
                <w:u w:val="single"/>
              </w:rPr>
            </w:pPr>
            <w:r w:rsidRPr="009E402B">
              <w:rPr>
                <w:color w:val="0070C0"/>
                <w:sz w:val="18"/>
                <w:szCs w:val="18"/>
                <w:u w:val="single"/>
              </w:rPr>
              <w:t>N</w:t>
            </w:r>
          </w:p>
        </w:tc>
      </w:tr>
      <w:tr w:rsidR="00871664" w:rsidRPr="00F16997" w:rsidTr="00A41465">
        <w:trPr>
          <w:trHeight w:val="746"/>
          <w:jc w:val="center"/>
        </w:trPr>
        <w:tc>
          <w:tcPr>
            <w:tcW w:w="704" w:type="dxa"/>
            <w:vMerge/>
            <w:textDirection w:val="btLr"/>
            <w:vAlign w:val="center"/>
          </w:tcPr>
          <w:p w:rsidR="00871664" w:rsidRPr="00F16997" w:rsidRDefault="00871664" w:rsidP="00871664">
            <w:pPr>
              <w:ind w:left="113" w:right="113"/>
              <w:jc w:val="center"/>
              <w:rPr>
                <w:rFonts w:eastAsia="宋体"/>
                <w:szCs w:val="18"/>
                <w:lang w:val="en-US" w:eastAsia="zh-CN"/>
              </w:rPr>
            </w:pPr>
          </w:p>
        </w:tc>
        <w:tc>
          <w:tcPr>
            <w:tcW w:w="2552" w:type="dxa"/>
          </w:tcPr>
          <w:p w:rsidR="00871664" w:rsidRDefault="00871664" w:rsidP="00871664">
            <w:pPr>
              <w:pStyle w:val="TableParagraph"/>
              <w:kinsoku w:val="0"/>
              <w:overflowPunct w:val="0"/>
              <w:spacing w:before="1"/>
              <w:rPr>
                <w:rFonts w:ascii="Arial" w:hAnsi="Arial" w:cs="Arial"/>
                <w:b/>
                <w:bCs/>
                <w:i/>
                <w:iCs/>
                <w:sz w:val="23"/>
                <w:szCs w:val="23"/>
              </w:rPr>
            </w:pPr>
          </w:p>
          <w:p w:rsidR="00871664" w:rsidRDefault="00871664" w:rsidP="00871664">
            <w:pPr>
              <w:pStyle w:val="TableParagraph"/>
              <w:kinsoku w:val="0"/>
              <w:overflowPunct w:val="0"/>
              <w:ind w:left="130"/>
              <w:rPr>
                <w:sz w:val="18"/>
                <w:szCs w:val="18"/>
              </w:rPr>
            </w:pPr>
            <w:r>
              <w:rPr>
                <w:sz w:val="18"/>
                <w:szCs w:val="18"/>
              </w:rPr>
              <w:t>Otherwise</w:t>
            </w:r>
          </w:p>
        </w:tc>
        <w:tc>
          <w:tcPr>
            <w:tcW w:w="6039" w:type="dxa"/>
            <w:gridSpan w:val="3"/>
          </w:tcPr>
          <w:p w:rsidR="00871664" w:rsidRDefault="00871664" w:rsidP="00871664">
            <w:pPr>
              <w:pStyle w:val="TableParagraph"/>
              <w:kinsoku w:val="0"/>
              <w:overflowPunct w:val="0"/>
              <w:spacing w:before="171" w:line="232" w:lineRule="auto"/>
              <w:ind w:left="130" w:right="226"/>
              <w:rPr>
                <w:sz w:val="18"/>
                <w:szCs w:val="18"/>
              </w:rPr>
            </w:pPr>
            <w:r>
              <w:rPr>
                <w:sz w:val="18"/>
                <w:szCs w:val="18"/>
              </w:rPr>
              <w:t>See</w:t>
            </w:r>
            <w:r>
              <w:rPr>
                <w:spacing w:val="-7"/>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2"/>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42"/>
                <w:sz w:val="18"/>
                <w:szCs w:val="18"/>
              </w:rPr>
              <w:t xml:space="preserve"> </w:t>
            </w:r>
            <w:r>
              <w:rPr>
                <w:sz w:val="18"/>
                <w:szCs w:val="18"/>
              </w:rPr>
              <w:t>parameters).</w:t>
            </w:r>
          </w:p>
        </w:tc>
      </w:tr>
      <w:tr w:rsidR="00871664" w:rsidRPr="00F16997" w:rsidTr="00A41465">
        <w:trPr>
          <w:trHeight w:val="746"/>
          <w:jc w:val="center"/>
        </w:trPr>
        <w:tc>
          <w:tcPr>
            <w:tcW w:w="704" w:type="dxa"/>
            <w:textDirection w:val="btLr"/>
            <w:vAlign w:val="center"/>
          </w:tcPr>
          <w:p w:rsidR="00871664" w:rsidRPr="00F16997" w:rsidRDefault="00227C6F"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871664" w:rsidRPr="00F16997" w:rsidRDefault="00227C6F" w:rsidP="00204F9E">
            <w:pPr>
              <w:rPr>
                <w:rFonts w:eastAsia="宋体"/>
                <w:szCs w:val="18"/>
                <w:lang w:val="en-US" w:eastAsia="zh-CN"/>
              </w:rPr>
            </w:pPr>
            <w:r>
              <w:rPr>
                <w:rFonts w:eastAsia="宋体"/>
                <w:szCs w:val="18"/>
                <w:lang w:val="en-US" w:eastAsia="zh-CN"/>
              </w:rPr>
              <w:t>…</w:t>
            </w:r>
          </w:p>
        </w:tc>
        <w:tc>
          <w:tcPr>
            <w:tcW w:w="4736" w:type="dxa"/>
            <w:vAlign w:val="center"/>
          </w:tcPr>
          <w:p w:rsidR="00871664" w:rsidRPr="00F16997" w:rsidRDefault="00871664" w:rsidP="00204F9E">
            <w:pPr>
              <w:rPr>
                <w:rFonts w:eastAsia="宋体"/>
                <w:szCs w:val="18"/>
                <w:lang w:val="en-US" w:eastAsia="zh-CN"/>
              </w:rPr>
            </w:pPr>
          </w:p>
        </w:tc>
        <w:tc>
          <w:tcPr>
            <w:tcW w:w="670" w:type="dxa"/>
            <w:vAlign w:val="center"/>
          </w:tcPr>
          <w:p w:rsidR="00871664" w:rsidRPr="00F16997" w:rsidRDefault="00871664" w:rsidP="00204F9E">
            <w:pPr>
              <w:jc w:val="center"/>
              <w:rPr>
                <w:rFonts w:eastAsia="宋体"/>
                <w:szCs w:val="18"/>
                <w:lang w:val="en-US" w:eastAsia="zh-CN"/>
              </w:rPr>
            </w:pPr>
          </w:p>
        </w:tc>
        <w:tc>
          <w:tcPr>
            <w:tcW w:w="633" w:type="dxa"/>
            <w:vAlign w:val="center"/>
          </w:tcPr>
          <w:p w:rsidR="00871664" w:rsidRPr="00F16997" w:rsidRDefault="00871664" w:rsidP="00204F9E">
            <w:pPr>
              <w:jc w:val="center"/>
              <w:rPr>
                <w:rFonts w:eastAsia="宋体"/>
                <w:szCs w:val="18"/>
                <w:lang w:val="en-US" w:eastAsia="zh-CN"/>
              </w:rPr>
            </w:pPr>
          </w:p>
        </w:tc>
      </w:tr>
      <w:tr w:rsidR="00227C6F" w:rsidRPr="00F16997" w:rsidTr="00A41465">
        <w:trPr>
          <w:trHeight w:val="746"/>
          <w:jc w:val="center"/>
        </w:trPr>
        <w:tc>
          <w:tcPr>
            <w:tcW w:w="704" w:type="dxa"/>
            <w:vMerge w:val="restart"/>
            <w:textDirection w:val="btLr"/>
            <w:vAlign w:val="center"/>
          </w:tcPr>
          <w:p w:rsidR="00227C6F" w:rsidRPr="009B156E" w:rsidRDefault="00227C6F" w:rsidP="00227C6F">
            <w:pPr>
              <w:ind w:left="113" w:right="113"/>
              <w:jc w:val="center"/>
              <w:rPr>
                <w:rFonts w:eastAsia="宋体"/>
                <w:color w:val="0070C0"/>
                <w:szCs w:val="18"/>
                <w:u w:val="single"/>
                <w:lang w:val="en-US" w:eastAsia="zh-CN"/>
              </w:rPr>
            </w:pPr>
            <w:r w:rsidRPr="009B156E">
              <w:rPr>
                <w:color w:val="0070C0"/>
                <w:szCs w:val="18"/>
                <w:u w:val="single"/>
              </w:rPr>
              <w:t>SCRAMBLER_INITIAL_VALUE</w:t>
            </w:r>
          </w:p>
        </w:tc>
        <w:tc>
          <w:tcPr>
            <w:tcW w:w="2552" w:type="dxa"/>
            <w:vAlign w:val="center"/>
          </w:tcPr>
          <w:p w:rsidR="00227C6F" w:rsidRPr="009B156E" w:rsidRDefault="00227C6F" w:rsidP="00227C6F">
            <w:pPr>
              <w:pStyle w:val="TableParagraph"/>
              <w:kinsoku w:val="0"/>
              <w:overflowPunct w:val="0"/>
              <w:spacing w:before="167"/>
              <w:jc w:val="both"/>
              <w:rPr>
                <w:color w:val="0070C0"/>
                <w:sz w:val="18"/>
                <w:szCs w:val="18"/>
                <w:u w:val="single"/>
              </w:rPr>
            </w:pPr>
            <w:r w:rsidRPr="009B156E">
              <w:rPr>
                <w:color w:val="0070C0"/>
                <w:sz w:val="18"/>
                <w:szCs w:val="18"/>
                <w:u w:val="single"/>
              </w:rPr>
              <w:t>FORMAT</w:t>
            </w:r>
            <w:r w:rsidRPr="009B156E">
              <w:rPr>
                <w:color w:val="0070C0"/>
                <w:spacing w:val="-9"/>
                <w:sz w:val="18"/>
                <w:szCs w:val="18"/>
                <w:u w:val="single"/>
              </w:rPr>
              <w:t xml:space="preserve"> </w:t>
            </w:r>
            <w:r w:rsidRPr="009B156E">
              <w:rPr>
                <w:color w:val="0070C0"/>
                <w:sz w:val="18"/>
                <w:szCs w:val="18"/>
                <w:u w:val="single"/>
              </w:rPr>
              <w:t>is</w:t>
            </w:r>
            <w:r w:rsidRPr="009B156E">
              <w:rPr>
                <w:color w:val="0070C0"/>
                <w:spacing w:val="-9"/>
                <w:sz w:val="18"/>
                <w:szCs w:val="18"/>
                <w:u w:val="single"/>
              </w:rPr>
              <w:t xml:space="preserve"> </w:t>
            </w:r>
            <w:r w:rsidRPr="009B156E">
              <w:rPr>
                <w:color w:val="0070C0"/>
                <w:sz w:val="18"/>
                <w:szCs w:val="18"/>
                <w:u w:val="single"/>
              </w:rPr>
              <w:t>EHT_MU</w:t>
            </w:r>
          </w:p>
        </w:tc>
        <w:tc>
          <w:tcPr>
            <w:tcW w:w="4736" w:type="dxa"/>
            <w:vAlign w:val="center"/>
          </w:tcPr>
          <w:p w:rsidR="00227C6F" w:rsidRPr="009B156E" w:rsidRDefault="00227C6F" w:rsidP="009B156E">
            <w:pPr>
              <w:spacing w:after="0" w:line="240" w:lineRule="auto"/>
              <w:rPr>
                <w:rFonts w:eastAsiaTheme="minorEastAsia"/>
                <w:color w:val="0070C0"/>
                <w:szCs w:val="18"/>
                <w:u w:val="single"/>
                <w:lang w:val="en-US" w:eastAsia="zh-CN"/>
              </w:rPr>
            </w:pPr>
            <w:r w:rsidRPr="009B156E">
              <w:rPr>
                <w:rFonts w:eastAsiaTheme="minorEastAsia"/>
                <w:color w:val="0070C0"/>
                <w:u w:val="single"/>
                <w:lang w:val="en-US" w:eastAsia="zh-CN"/>
              </w:rPr>
              <w:t xml:space="preserve">The first 7 bits of the scrambling sequence (the </w:t>
            </w:r>
            <w:r w:rsidR="009B156E" w:rsidRPr="009B156E">
              <w:rPr>
                <w:rFonts w:eastAsiaTheme="minorEastAsia"/>
                <w:color w:val="0070C0"/>
                <w:u w:val="single"/>
                <w:lang w:val="en-US" w:eastAsia="zh-CN"/>
              </w:rPr>
              <w:t xml:space="preserve">seven LSB bits of the </w:t>
            </w:r>
            <w:r w:rsidRPr="009B156E">
              <w:rPr>
                <w:rFonts w:eastAsiaTheme="minorEastAsia"/>
                <w:color w:val="0070C0"/>
                <w:u w:val="single"/>
                <w:lang w:val="en-US" w:eastAsia="zh-CN"/>
              </w:rPr>
              <w:t>Scrambler Initialization field prior to descrambling), with the first bit of the scrambling sequence being the LSB of SCRAMBLER_INITIAL_VALUE.</w:t>
            </w:r>
          </w:p>
        </w:tc>
        <w:tc>
          <w:tcPr>
            <w:tcW w:w="670" w:type="dxa"/>
            <w:vAlign w:val="center"/>
          </w:tcPr>
          <w:p w:rsidR="00227C6F" w:rsidRPr="009B156E" w:rsidRDefault="009B156E" w:rsidP="00227C6F">
            <w:pPr>
              <w:pStyle w:val="TableParagraph"/>
              <w:kinsoku w:val="0"/>
              <w:overflowPunct w:val="0"/>
              <w:spacing w:before="167"/>
              <w:ind w:left="25"/>
              <w:rPr>
                <w:color w:val="0070C0"/>
                <w:sz w:val="18"/>
                <w:szCs w:val="18"/>
                <w:u w:val="single"/>
              </w:rPr>
            </w:pPr>
            <w:r w:rsidRPr="009B156E">
              <w:rPr>
                <w:color w:val="0070C0"/>
                <w:sz w:val="18"/>
                <w:szCs w:val="18"/>
                <w:u w:val="single"/>
              </w:rPr>
              <w:t>N</w:t>
            </w:r>
          </w:p>
        </w:tc>
        <w:tc>
          <w:tcPr>
            <w:tcW w:w="633" w:type="dxa"/>
            <w:vAlign w:val="center"/>
          </w:tcPr>
          <w:p w:rsidR="00227C6F" w:rsidRPr="009B156E" w:rsidRDefault="009B156E" w:rsidP="009B156E">
            <w:pPr>
              <w:pStyle w:val="TableParagraph"/>
              <w:kinsoku w:val="0"/>
              <w:overflowPunct w:val="0"/>
              <w:spacing w:before="167"/>
              <w:ind w:left="36"/>
              <w:rPr>
                <w:color w:val="0070C0"/>
                <w:sz w:val="18"/>
                <w:szCs w:val="18"/>
                <w:u w:val="single"/>
              </w:rPr>
            </w:pPr>
            <w:r w:rsidRPr="009B156E">
              <w:rPr>
                <w:color w:val="0070C0"/>
                <w:sz w:val="18"/>
                <w:szCs w:val="18"/>
                <w:u w:val="single"/>
              </w:rPr>
              <w:t>Y</w:t>
            </w:r>
          </w:p>
        </w:tc>
      </w:tr>
      <w:tr w:rsidR="00227C6F" w:rsidRPr="00F16997" w:rsidTr="00A41465">
        <w:trPr>
          <w:trHeight w:val="746"/>
          <w:jc w:val="center"/>
        </w:trPr>
        <w:tc>
          <w:tcPr>
            <w:tcW w:w="704" w:type="dxa"/>
            <w:vMerge/>
            <w:textDirection w:val="btLr"/>
            <w:vAlign w:val="center"/>
          </w:tcPr>
          <w:p w:rsidR="00227C6F" w:rsidRPr="009B156E" w:rsidRDefault="00227C6F" w:rsidP="00227C6F">
            <w:pPr>
              <w:ind w:left="113" w:right="113"/>
              <w:jc w:val="center"/>
              <w:rPr>
                <w:rFonts w:eastAsia="宋体"/>
                <w:color w:val="0070C0"/>
                <w:szCs w:val="18"/>
                <w:u w:val="single"/>
                <w:lang w:val="en-US" w:eastAsia="zh-CN"/>
              </w:rPr>
            </w:pPr>
          </w:p>
        </w:tc>
        <w:tc>
          <w:tcPr>
            <w:tcW w:w="2552" w:type="dxa"/>
            <w:vAlign w:val="center"/>
          </w:tcPr>
          <w:p w:rsidR="00227C6F" w:rsidRPr="009B156E" w:rsidRDefault="00227C6F" w:rsidP="00227C6F">
            <w:pPr>
              <w:pStyle w:val="TableParagraph"/>
              <w:kinsoku w:val="0"/>
              <w:overflowPunct w:val="0"/>
              <w:spacing w:before="167"/>
              <w:jc w:val="both"/>
              <w:rPr>
                <w:rFonts w:eastAsia="宋体"/>
                <w:color w:val="0070C0"/>
                <w:szCs w:val="18"/>
                <w:u w:val="single"/>
              </w:rPr>
            </w:pPr>
            <w:r w:rsidRPr="009B156E">
              <w:rPr>
                <w:color w:val="0070C0"/>
                <w:sz w:val="18"/>
                <w:szCs w:val="18"/>
                <w:u w:val="single"/>
              </w:rPr>
              <w:t>FORMAT</w:t>
            </w:r>
            <w:r w:rsidRPr="009B156E">
              <w:rPr>
                <w:color w:val="0070C0"/>
                <w:spacing w:val="-9"/>
                <w:sz w:val="18"/>
                <w:szCs w:val="18"/>
                <w:u w:val="single"/>
              </w:rPr>
              <w:t xml:space="preserve"> </w:t>
            </w:r>
            <w:r w:rsidRPr="009B156E">
              <w:rPr>
                <w:color w:val="0070C0"/>
                <w:sz w:val="18"/>
                <w:szCs w:val="18"/>
                <w:u w:val="single"/>
              </w:rPr>
              <w:t>is</w:t>
            </w:r>
            <w:r w:rsidRPr="009B156E">
              <w:rPr>
                <w:color w:val="0070C0"/>
                <w:spacing w:val="-9"/>
                <w:sz w:val="18"/>
                <w:szCs w:val="18"/>
                <w:u w:val="single"/>
              </w:rPr>
              <w:t xml:space="preserve"> </w:t>
            </w:r>
            <w:r w:rsidRPr="009B156E">
              <w:rPr>
                <w:color w:val="0070C0"/>
                <w:sz w:val="18"/>
                <w:szCs w:val="18"/>
                <w:u w:val="single"/>
              </w:rPr>
              <w:t>EHT_TB</w:t>
            </w:r>
          </w:p>
        </w:tc>
        <w:tc>
          <w:tcPr>
            <w:tcW w:w="4736" w:type="dxa"/>
            <w:vAlign w:val="center"/>
          </w:tcPr>
          <w:p w:rsidR="00227C6F" w:rsidRPr="009B156E" w:rsidRDefault="00227C6F" w:rsidP="00227C6F">
            <w:pPr>
              <w:rPr>
                <w:rFonts w:eastAsia="宋体"/>
                <w:color w:val="0070C0"/>
                <w:szCs w:val="18"/>
                <w:u w:val="single"/>
                <w:lang w:val="en-US" w:eastAsia="zh-CN"/>
              </w:rPr>
            </w:pPr>
            <w:r w:rsidRPr="009B156E">
              <w:rPr>
                <w:rFonts w:eastAsiaTheme="minorEastAsia"/>
                <w:color w:val="0070C0"/>
                <w:u w:val="single"/>
                <w:lang w:val="en-US" w:eastAsia="zh-CN"/>
              </w:rPr>
              <w:t>Not present</w:t>
            </w:r>
          </w:p>
        </w:tc>
        <w:tc>
          <w:tcPr>
            <w:tcW w:w="670" w:type="dxa"/>
            <w:vAlign w:val="center"/>
          </w:tcPr>
          <w:p w:rsidR="00227C6F" w:rsidRPr="009B156E" w:rsidRDefault="00227C6F" w:rsidP="00227C6F">
            <w:pPr>
              <w:rPr>
                <w:rFonts w:eastAsia="宋体"/>
                <w:color w:val="0070C0"/>
                <w:szCs w:val="18"/>
                <w:u w:val="single"/>
                <w:lang w:val="en-US" w:eastAsia="zh-CN"/>
              </w:rPr>
            </w:pPr>
            <w:r w:rsidRPr="009B156E">
              <w:rPr>
                <w:color w:val="0070C0"/>
                <w:szCs w:val="18"/>
                <w:u w:val="single"/>
              </w:rPr>
              <w:t>N</w:t>
            </w:r>
          </w:p>
        </w:tc>
        <w:tc>
          <w:tcPr>
            <w:tcW w:w="633" w:type="dxa"/>
            <w:vAlign w:val="center"/>
          </w:tcPr>
          <w:p w:rsidR="00227C6F" w:rsidRPr="009B156E" w:rsidRDefault="00227C6F" w:rsidP="00227C6F">
            <w:pPr>
              <w:rPr>
                <w:rFonts w:eastAsia="宋体"/>
                <w:color w:val="0070C0"/>
                <w:szCs w:val="18"/>
                <w:u w:val="single"/>
                <w:lang w:val="en-US" w:eastAsia="zh-CN"/>
              </w:rPr>
            </w:pPr>
            <w:r w:rsidRPr="009B156E">
              <w:rPr>
                <w:color w:val="0070C0"/>
                <w:szCs w:val="18"/>
                <w:u w:val="single"/>
              </w:rPr>
              <w:t>N</w:t>
            </w:r>
          </w:p>
        </w:tc>
      </w:tr>
      <w:tr w:rsidR="00227C6F" w:rsidRPr="00F16997" w:rsidTr="00A41465">
        <w:trPr>
          <w:trHeight w:val="746"/>
          <w:jc w:val="center"/>
        </w:trPr>
        <w:tc>
          <w:tcPr>
            <w:tcW w:w="704" w:type="dxa"/>
            <w:vMerge/>
            <w:textDirection w:val="btLr"/>
            <w:vAlign w:val="center"/>
          </w:tcPr>
          <w:p w:rsidR="00227C6F" w:rsidRPr="009B156E" w:rsidRDefault="00227C6F" w:rsidP="00227C6F">
            <w:pPr>
              <w:ind w:left="113" w:right="113"/>
              <w:jc w:val="center"/>
              <w:rPr>
                <w:rFonts w:eastAsia="宋体"/>
                <w:color w:val="0070C0"/>
                <w:szCs w:val="18"/>
                <w:u w:val="single"/>
                <w:lang w:val="en-US" w:eastAsia="zh-CN"/>
              </w:rPr>
            </w:pPr>
          </w:p>
        </w:tc>
        <w:tc>
          <w:tcPr>
            <w:tcW w:w="2552" w:type="dxa"/>
            <w:vAlign w:val="center"/>
          </w:tcPr>
          <w:p w:rsidR="009B156E" w:rsidRPr="009B156E" w:rsidRDefault="00227C6F" w:rsidP="009B156E">
            <w:pPr>
              <w:jc w:val="both"/>
              <w:rPr>
                <w:szCs w:val="18"/>
                <w:u w:val="single"/>
              </w:rPr>
            </w:pPr>
            <w:r w:rsidRPr="009B156E">
              <w:rPr>
                <w:color w:val="0070C0"/>
                <w:szCs w:val="18"/>
                <w:u w:val="single"/>
              </w:rPr>
              <w:t>Otherwise</w:t>
            </w:r>
            <w:r w:rsidR="009B156E">
              <w:rPr>
                <w:rFonts w:hint="eastAsia"/>
                <w:color w:val="0070C0"/>
                <w:szCs w:val="18"/>
                <w:u w:val="single"/>
              </w:rPr>
              <w:t xml:space="preserve"> </w:t>
            </w:r>
            <w:r w:rsidR="009B156E" w:rsidRPr="009B156E">
              <w:rPr>
                <w:rFonts w:hint="eastAsia"/>
                <w:i/>
                <w:szCs w:val="18"/>
                <w:highlight w:val="yellow"/>
              </w:rPr>
              <w:t>[</w:t>
            </w:r>
            <w:r w:rsidR="009B156E" w:rsidRPr="009B156E">
              <w:rPr>
                <w:i/>
                <w:szCs w:val="18"/>
                <w:highlight w:val="yellow"/>
              </w:rPr>
              <w:t>CID# 7741</w:t>
            </w:r>
            <w:r w:rsidR="009B156E" w:rsidRPr="009B156E">
              <w:rPr>
                <w:rFonts w:hint="eastAsia"/>
                <w:i/>
                <w:szCs w:val="18"/>
                <w:highlight w:val="yellow"/>
              </w:rPr>
              <w:t>]</w:t>
            </w:r>
          </w:p>
        </w:tc>
        <w:tc>
          <w:tcPr>
            <w:tcW w:w="6039" w:type="dxa"/>
            <w:gridSpan w:val="3"/>
            <w:vAlign w:val="center"/>
          </w:tcPr>
          <w:p w:rsidR="00227C6F" w:rsidRPr="009B156E" w:rsidRDefault="00227C6F" w:rsidP="00227C6F">
            <w:pPr>
              <w:rPr>
                <w:rFonts w:eastAsia="宋体"/>
                <w:color w:val="0070C0"/>
                <w:szCs w:val="18"/>
                <w:u w:val="single"/>
                <w:lang w:val="en-US" w:eastAsia="zh-CN"/>
              </w:rPr>
            </w:pPr>
            <w:r w:rsidRPr="009B156E">
              <w:rPr>
                <w:color w:val="0070C0"/>
                <w:szCs w:val="18"/>
                <w:u w:val="single"/>
              </w:rPr>
              <w:t>See</w:t>
            </w:r>
            <w:r w:rsidRPr="009B156E">
              <w:rPr>
                <w:color w:val="0070C0"/>
                <w:spacing w:val="-7"/>
                <w:szCs w:val="18"/>
                <w:u w:val="single"/>
              </w:rPr>
              <w:t xml:space="preserve"> </w:t>
            </w:r>
            <w:r w:rsidRPr="009B156E">
              <w:rPr>
                <w:color w:val="0070C0"/>
                <w:szCs w:val="18"/>
                <w:u w:val="single"/>
              </w:rPr>
              <w:t>corresponding</w:t>
            </w:r>
            <w:r w:rsidRPr="009B156E">
              <w:rPr>
                <w:color w:val="0070C0"/>
                <w:spacing w:val="-7"/>
                <w:szCs w:val="18"/>
                <w:u w:val="single"/>
              </w:rPr>
              <w:t xml:space="preserve"> </w:t>
            </w:r>
            <w:r w:rsidRPr="009B156E">
              <w:rPr>
                <w:color w:val="0070C0"/>
                <w:szCs w:val="18"/>
                <w:u w:val="single"/>
              </w:rPr>
              <w:t>entry</w:t>
            </w:r>
            <w:r w:rsidRPr="009B156E">
              <w:rPr>
                <w:color w:val="0070C0"/>
                <w:spacing w:val="-7"/>
                <w:szCs w:val="18"/>
                <w:u w:val="single"/>
              </w:rPr>
              <w:t xml:space="preserve"> </w:t>
            </w:r>
            <w:r w:rsidRPr="009B156E">
              <w:rPr>
                <w:color w:val="0070C0"/>
                <w:szCs w:val="18"/>
                <w:u w:val="single"/>
              </w:rPr>
              <w:t>in</w:t>
            </w:r>
            <w:r w:rsidRPr="009B156E">
              <w:rPr>
                <w:color w:val="0070C0"/>
                <w:spacing w:val="-7"/>
                <w:szCs w:val="18"/>
                <w:u w:val="single"/>
              </w:rPr>
              <w:t xml:space="preserve"> </w:t>
            </w:r>
            <w:r w:rsidRPr="009B156E">
              <w:rPr>
                <w:color w:val="0070C0"/>
                <w:szCs w:val="18"/>
                <w:u w:val="single"/>
              </w:rPr>
              <w:t>Table</w:t>
            </w:r>
            <w:r w:rsidRPr="009B156E">
              <w:rPr>
                <w:color w:val="0070C0"/>
                <w:spacing w:val="-2"/>
                <w:szCs w:val="18"/>
                <w:u w:val="single"/>
              </w:rPr>
              <w:t xml:space="preserve"> </w:t>
            </w:r>
            <w:r w:rsidRPr="009B156E">
              <w:rPr>
                <w:color w:val="0070C0"/>
                <w:szCs w:val="18"/>
                <w:u w:val="single"/>
              </w:rPr>
              <w:t>27-1</w:t>
            </w:r>
            <w:r w:rsidRPr="009B156E">
              <w:rPr>
                <w:color w:val="0070C0"/>
                <w:spacing w:val="-3"/>
                <w:szCs w:val="18"/>
                <w:u w:val="single"/>
              </w:rPr>
              <w:t xml:space="preserve"> </w:t>
            </w:r>
            <w:r w:rsidRPr="009B156E">
              <w:rPr>
                <w:color w:val="0070C0"/>
                <w:szCs w:val="18"/>
                <w:u w:val="single"/>
              </w:rPr>
              <w:t>(TXVECTOR</w:t>
            </w:r>
            <w:r w:rsidRPr="009B156E">
              <w:rPr>
                <w:color w:val="0070C0"/>
                <w:spacing w:val="-8"/>
                <w:szCs w:val="18"/>
                <w:u w:val="single"/>
              </w:rPr>
              <w:t xml:space="preserve"> </w:t>
            </w:r>
            <w:r w:rsidRPr="009B156E">
              <w:rPr>
                <w:color w:val="0070C0"/>
                <w:szCs w:val="18"/>
                <w:u w:val="single"/>
              </w:rPr>
              <w:t>and</w:t>
            </w:r>
            <w:r w:rsidRPr="009B156E">
              <w:rPr>
                <w:color w:val="0070C0"/>
                <w:spacing w:val="-7"/>
                <w:szCs w:val="18"/>
                <w:u w:val="single"/>
              </w:rPr>
              <w:t xml:space="preserve"> </w:t>
            </w:r>
            <w:r w:rsidRPr="009B156E">
              <w:rPr>
                <w:color w:val="0070C0"/>
                <w:szCs w:val="18"/>
                <w:u w:val="single"/>
              </w:rPr>
              <w:t>RXVECTOR</w:t>
            </w:r>
            <w:r w:rsidRPr="009B156E">
              <w:rPr>
                <w:color w:val="0070C0"/>
                <w:spacing w:val="-42"/>
                <w:szCs w:val="18"/>
                <w:u w:val="single"/>
              </w:rPr>
              <w:t xml:space="preserve"> </w:t>
            </w:r>
            <w:r w:rsidRPr="009B156E">
              <w:rPr>
                <w:color w:val="0070C0"/>
                <w:szCs w:val="18"/>
                <w:u w:val="single"/>
              </w:rPr>
              <w:t>parameters).</w:t>
            </w:r>
          </w:p>
        </w:tc>
      </w:tr>
      <w:tr w:rsidR="00227C6F" w:rsidRPr="00F16997" w:rsidTr="00A41465">
        <w:trPr>
          <w:trHeight w:val="746"/>
          <w:jc w:val="center"/>
        </w:trPr>
        <w:tc>
          <w:tcPr>
            <w:tcW w:w="704" w:type="dxa"/>
            <w:textDirection w:val="btLr"/>
            <w:vAlign w:val="center"/>
          </w:tcPr>
          <w:p w:rsidR="00227C6F" w:rsidRPr="00F16997" w:rsidRDefault="009B156E"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227C6F" w:rsidRPr="00F16997" w:rsidRDefault="009B156E" w:rsidP="00204F9E">
            <w:pPr>
              <w:rPr>
                <w:rFonts w:eastAsia="宋体"/>
                <w:szCs w:val="18"/>
                <w:lang w:val="en-US" w:eastAsia="zh-CN"/>
              </w:rPr>
            </w:pPr>
            <w:r>
              <w:rPr>
                <w:rFonts w:eastAsia="宋体"/>
                <w:szCs w:val="18"/>
                <w:lang w:val="en-US" w:eastAsia="zh-CN"/>
              </w:rPr>
              <w:t>…</w:t>
            </w:r>
          </w:p>
        </w:tc>
        <w:tc>
          <w:tcPr>
            <w:tcW w:w="4736" w:type="dxa"/>
            <w:vAlign w:val="center"/>
          </w:tcPr>
          <w:p w:rsidR="00227C6F" w:rsidRPr="00F16997" w:rsidRDefault="00227C6F" w:rsidP="00204F9E">
            <w:pPr>
              <w:rPr>
                <w:rFonts w:eastAsia="宋体"/>
                <w:szCs w:val="18"/>
                <w:lang w:val="en-US" w:eastAsia="zh-CN"/>
              </w:rPr>
            </w:pPr>
          </w:p>
        </w:tc>
        <w:tc>
          <w:tcPr>
            <w:tcW w:w="670" w:type="dxa"/>
            <w:vAlign w:val="center"/>
          </w:tcPr>
          <w:p w:rsidR="00227C6F" w:rsidRPr="00F16997" w:rsidRDefault="00227C6F" w:rsidP="00204F9E">
            <w:pPr>
              <w:jc w:val="center"/>
              <w:rPr>
                <w:rFonts w:eastAsia="宋体"/>
                <w:szCs w:val="18"/>
                <w:lang w:val="en-US" w:eastAsia="zh-CN"/>
              </w:rPr>
            </w:pPr>
          </w:p>
        </w:tc>
        <w:tc>
          <w:tcPr>
            <w:tcW w:w="633" w:type="dxa"/>
            <w:vAlign w:val="center"/>
          </w:tcPr>
          <w:p w:rsidR="00227C6F" w:rsidRPr="00F16997" w:rsidRDefault="00227C6F" w:rsidP="00204F9E">
            <w:pPr>
              <w:jc w:val="center"/>
              <w:rPr>
                <w:rFonts w:eastAsia="宋体"/>
                <w:szCs w:val="18"/>
                <w:lang w:val="en-US" w:eastAsia="zh-CN"/>
              </w:rPr>
            </w:pPr>
          </w:p>
        </w:tc>
      </w:tr>
    </w:tbl>
    <w:p w:rsidR="00204F9E" w:rsidRDefault="00204F9E">
      <w:pPr>
        <w:spacing w:line="256" w:lineRule="auto"/>
        <w:jc w:val="center"/>
        <w:rPr>
          <w:rFonts w:ascii="Arial" w:hAnsi="Arial" w:cs="Arial"/>
          <w:b/>
          <w:bCs/>
        </w:rPr>
      </w:pPr>
    </w:p>
    <w:p w:rsidR="00204F9E" w:rsidRDefault="00EA5EB3" w:rsidP="00EA5EB3">
      <w:pPr>
        <w:tabs>
          <w:tab w:val="left" w:pos="4374"/>
        </w:tabs>
        <w:spacing w:line="256" w:lineRule="auto"/>
        <w:rPr>
          <w:rFonts w:ascii="Arial" w:eastAsia="宋体" w:hAnsi="Arial" w:cs="Arial"/>
          <w:bCs/>
          <w:sz w:val="20"/>
          <w:lang w:val="en-US" w:eastAsia="zh-CN"/>
        </w:rPr>
      </w:pPr>
      <w:r>
        <w:rPr>
          <w:rFonts w:ascii="Arial" w:eastAsia="宋体" w:hAnsi="Arial" w:cs="Arial"/>
          <w:bCs/>
          <w:sz w:val="20"/>
          <w:lang w:val="en-US" w:eastAsia="zh-CN"/>
        </w:rPr>
        <w:tab/>
      </w:r>
    </w:p>
    <w:p w:rsidR="00204F9E" w:rsidRDefault="00204F9E" w:rsidP="00204F9E">
      <w:pPr>
        <w:spacing w:line="256" w:lineRule="auto"/>
        <w:rPr>
          <w:rFonts w:eastAsia="宋体"/>
          <w:b/>
          <w:bCs/>
          <w:i/>
          <w:iCs/>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pg329/ln21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b/>
          <w:bCs/>
          <w:i/>
          <w:iCs/>
          <w:szCs w:val="22"/>
          <w:highlight w:val="yellow"/>
          <w:lang w:eastAsia="zh-CN"/>
        </w:rPr>
        <w:t>7650</w:t>
      </w:r>
      <w:r>
        <w:rPr>
          <w:rFonts w:eastAsia="宋体" w:hint="eastAsia"/>
          <w:b/>
          <w:bCs/>
          <w:i/>
          <w:iCs/>
          <w:szCs w:val="22"/>
          <w:highlight w:val="yellow"/>
          <w:lang w:val="en-US" w:eastAsia="zh-CN"/>
        </w:rPr>
        <w:t xml:space="preserve">, </w:t>
      </w:r>
      <w:r w:rsidR="00486C5E">
        <w:rPr>
          <w:rFonts w:eastAsia="宋体"/>
          <w:b/>
          <w:bCs/>
          <w:i/>
          <w:iCs/>
          <w:szCs w:val="22"/>
          <w:highlight w:val="yellow"/>
          <w:lang w:val="en-US" w:eastAsia="zh-CN"/>
        </w:rPr>
        <w:t>6924</w:t>
      </w:r>
      <w:r w:rsidR="001254E3">
        <w:rPr>
          <w:rFonts w:eastAsia="宋体"/>
          <w:b/>
          <w:bCs/>
          <w:i/>
          <w:iCs/>
          <w:szCs w:val="22"/>
          <w:highlight w:val="yellow"/>
          <w:lang w:val="en-US" w:eastAsia="zh-CN"/>
        </w:rPr>
        <w:t xml:space="preserve">, </w:t>
      </w:r>
      <w:r w:rsidR="006E5F02">
        <w:rPr>
          <w:rFonts w:eastAsia="宋体"/>
          <w:b/>
          <w:bCs/>
          <w:i/>
          <w:iCs/>
          <w:szCs w:val="22"/>
          <w:highlight w:val="yellow"/>
          <w:lang w:val="en-US" w:eastAsia="zh-CN"/>
        </w:rPr>
        <w:t>7</w:t>
      </w:r>
      <w:r w:rsidR="001F4D36">
        <w:rPr>
          <w:rFonts w:eastAsia="宋体"/>
          <w:b/>
          <w:bCs/>
          <w:i/>
          <w:iCs/>
          <w:szCs w:val="22"/>
          <w:highlight w:val="yellow"/>
          <w:lang w:val="en-US" w:eastAsia="zh-CN"/>
        </w:rPr>
        <w:t>128</w:t>
      </w:r>
      <w:r w:rsidR="005111A5">
        <w:rPr>
          <w:rFonts w:eastAsia="宋体" w:hint="eastAsia"/>
          <w:b/>
          <w:bCs/>
          <w:i/>
          <w:iCs/>
          <w:szCs w:val="22"/>
          <w:highlight w:val="yellow"/>
          <w:lang w:val="en-US" w:eastAsia="zh-CN"/>
        </w:rPr>
        <w:t xml:space="preserve">, </w:t>
      </w:r>
      <w:r w:rsidR="005111A5">
        <w:rPr>
          <w:rFonts w:eastAsia="宋体"/>
          <w:b/>
          <w:bCs/>
          <w:i/>
          <w:iCs/>
          <w:szCs w:val="22"/>
          <w:highlight w:val="yellow"/>
          <w:lang w:val="en-US" w:eastAsia="zh-CN"/>
        </w:rPr>
        <w:t>6921, 5807, 6824, and 8014</w:t>
      </w:r>
      <w:r w:rsidR="001254E3">
        <w:rPr>
          <w:rFonts w:eastAsia="宋体"/>
          <w:b/>
          <w:bCs/>
          <w:i/>
          <w:iCs/>
          <w:szCs w:val="22"/>
          <w:highlight w:val="yellow"/>
          <w:lang w:val="en-US" w:eastAsia="zh-CN"/>
        </w:rPr>
        <w:t xml:space="preserve"> </w:t>
      </w:r>
      <w:r>
        <w:rPr>
          <w:rFonts w:eastAsia="宋体" w:hint="eastAsia"/>
          <w:b/>
          <w:bCs/>
          <w:i/>
          <w:iCs/>
          <w:szCs w:val="22"/>
          <w:highlight w:val="yellow"/>
          <w:lang w:val="en-US" w:eastAsia="zh-CN"/>
        </w:rPr>
        <w:t>respectivel</w:t>
      </w:r>
      <w:r>
        <w:rPr>
          <w:rFonts w:eastAsia="宋体" w:hint="eastAsia"/>
          <w:b/>
          <w:bCs/>
          <w:i/>
          <w:iCs/>
          <w:highlight w:val="yellow"/>
          <w:lang w:val="en-US" w:eastAsia="zh-CN"/>
        </w:rPr>
        <w:t>y</w:t>
      </w:r>
    </w:p>
    <w:p w:rsidR="00BB2C81" w:rsidRDefault="00BB2C81" w:rsidP="00204F9E">
      <w:pPr>
        <w:spacing w:line="256" w:lineRule="auto"/>
        <w:rPr>
          <w:rFonts w:eastAsia="宋体"/>
          <w:b/>
          <w:bCs/>
          <w:i/>
          <w:iCs/>
          <w:lang w:val="en-US" w:eastAsia="zh-CN"/>
        </w:rPr>
      </w:pPr>
    </w:p>
    <w:p w:rsidR="004E1BF7" w:rsidRDefault="00BB2C81" w:rsidP="004E1BF7">
      <w:pPr>
        <w:spacing w:line="256" w:lineRule="auto"/>
        <w:jc w:val="center"/>
        <w:rPr>
          <w:rFonts w:ascii="Arial" w:hAnsi="Arial" w:cs="Arial"/>
          <w:b/>
          <w:bCs/>
        </w:rPr>
      </w:pPr>
      <w:r>
        <w:rPr>
          <w:rFonts w:eastAsia="宋体"/>
          <w:b/>
          <w:bCs/>
          <w:i/>
          <w:iCs/>
          <w:lang w:val="en-US" w:eastAsia="zh-CN"/>
        </w:rPr>
        <w:t xml:space="preserve"> </w:t>
      </w:r>
      <w:r w:rsidR="004E1BF7">
        <w:rPr>
          <w:rFonts w:ascii="Arial" w:hAnsi="Arial" w:cs="Arial"/>
          <w:b/>
          <w:bCs/>
        </w:rPr>
        <w:t>Table</w:t>
      </w:r>
      <w:r w:rsidR="004E1BF7">
        <w:rPr>
          <w:rFonts w:ascii="Arial" w:hAnsi="Arial" w:cs="Arial"/>
          <w:b/>
          <w:bCs/>
          <w:spacing w:val="-4"/>
        </w:rPr>
        <w:t xml:space="preserve"> </w:t>
      </w:r>
      <w:r w:rsidR="004E1BF7">
        <w:rPr>
          <w:rFonts w:ascii="Arial" w:hAnsi="Arial" w:cs="Arial"/>
          <w:b/>
          <w:bCs/>
        </w:rPr>
        <w:t>36-1—TXVECTOR</w:t>
      </w:r>
      <w:r w:rsidR="004E1BF7">
        <w:rPr>
          <w:rFonts w:ascii="Arial" w:hAnsi="Arial" w:cs="Arial"/>
          <w:b/>
          <w:bCs/>
          <w:spacing w:val="-4"/>
        </w:rPr>
        <w:t xml:space="preserve"> </w:t>
      </w:r>
      <w:r w:rsidR="004E1BF7">
        <w:rPr>
          <w:rFonts w:ascii="Arial" w:hAnsi="Arial" w:cs="Arial"/>
          <w:b/>
          <w:bCs/>
        </w:rPr>
        <w:t>and</w:t>
      </w:r>
      <w:r w:rsidR="004E1BF7">
        <w:rPr>
          <w:rFonts w:ascii="Arial" w:hAnsi="Arial" w:cs="Arial"/>
          <w:b/>
          <w:bCs/>
          <w:spacing w:val="-3"/>
        </w:rPr>
        <w:t xml:space="preserve"> </w:t>
      </w:r>
      <w:r w:rsidR="004E1BF7">
        <w:rPr>
          <w:rFonts w:ascii="Arial" w:hAnsi="Arial" w:cs="Arial"/>
          <w:b/>
          <w:bCs/>
        </w:rPr>
        <w:t>RXVECTOR</w:t>
      </w:r>
      <w:r w:rsidR="004E1BF7">
        <w:rPr>
          <w:rFonts w:ascii="Arial" w:hAnsi="Arial" w:cs="Arial"/>
          <w:b/>
          <w:bCs/>
          <w:spacing w:val="-3"/>
        </w:rPr>
        <w:t xml:space="preserve"> </w:t>
      </w:r>
      <w:r w:rsidR="004E1BF7">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2552"/>
        <w:gridCol w:w="4536"/>
        <w:gridCol w:w="708"/>
        <w:gridCol w:w="795"/>
      </w:tblGrid>
      <w:tr w:rsidR="004E1BF7" w:rsidRPr="00F16997" w:rsidTr="004E1BF7">
        <w:trPr>
          <w:trHeight w:val="1490"/>
          <w:jc w:val="center"/>
        </w:trPr>
        <w:tc>
          <w:tcPr>
            <w:tcW w:w="704" w:type="dxa"/>
            <w:textDirection w:val="btLr"/>
            <w:vAlign w:val="center"/>
          </w:tcPr>
          <w:p w:rsidR="004E1BF7" w:rsidRPr="00F16997" w:rsidRDefault="004E1BF7" w:rsidP="00CE6CD8">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4E1BF7" w:rsidRPr="00F16997" w:rsidRDefault="004E1BF7" w:rsidP="00CE6CD8">
            <w:pPr>
              <w:jc w:val="center"/>
              <w:rPr>
                <w:rFonts w:eastAsia="宋体"/>
                <w:b/>
                <w:bCs/>
                <w:szCs w:val="18"/>
                <w:lang w:val="en-US" w:eastAsia="zh-CN"/>
              </w:rPr>
            </w:pPr>
            <w:r w:rsidRPr="00F16997">
              <w:rPr>
                <w:rFonts w:eastAsia="宋体"/>
                <w:b/>
                <w:bCs/>
                <w:szCs w:val="18"/>
                <w:lang w:val="en-US" w:eastAsia="zh-CN"/>
              </w:rPr>
              <w:t>Condition</w:t>
            </w:r>
          </w:p>
        </w:tc>
        <w:tc>
          <w:tcPr>
            <w:tcW w:w="4536" w:type="dxa"/>
            <w:vAlign w:val="center"/>
          </w:tcPr>
          <w:p w:rsidR="004E1BF7" w:rsidRPr="00F16997" w:rsidRDefault="004E1BF7" w:rsidP="00CE6CD8">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708" w:type="dxa"/>
            <w:textDirection w:val="btLr"/>
            <w:vAlign w:val="center"/>
          </w:tcPr>
          <w:p w:rsidR="004E1BF7" w:rsidRPr="00F16997" w:rsidRDefault="004E1BF7" w:rsidP="00CE6CD8">
            <w:pPr>
              <w:ind w:left="113" w:right="113"/>
              <w:jc w:val="center"/>
              <w:rPr>
                <w:rFonts w:eastAsia="宋体"/>
                <w:b/>
                <w:bCs/>
                <w:szCs w:val="18"/>
                <w:lang w:val="en-US" w:eastAsia="zh-CN"/>
              </w:rPr>
            </w:pPr>
            <w:r w:rsidRPr="00F16997">
              <w:rPr>
                <w:rFonts w:eastAsia="宋体"/>
                <w:b/>
                <w:bCs/>
                <w:szCs w:val="18"/>
                <w:lang w:val="en-US" w:eastAsia="zh-CN"/>
              </w:rPr>
              <w:t>TXVECTOR</w:t>
            </w:r>
          </w:p>
        </w:tc>
        <w:tc>
          <w:tcPr>
            <w:tcW w:w="795" w:type="dxa"/>
            <w:textDirection w:val="btLr"/>
            <w:vAlign w:val="center"/>
          </w:tcPr>
          <w:p w:rsidR="004E1BF7" w:rsidRPr="00F16997" w:rsidRDefault="004E1BF7" w:rsidP="00CE6CD8">
            <w:pPr>
              <w:ind w:left="113" w:right="113"/>
              <w:jc w:val="center"/>
              <w:rPr>
                <w:rFonts w:eastAsia="宋体"/>
                <w:b/>
                <w:bCs/>
                <w:szCs w:val="18"/>
                <w:lang w:val="en-US" w:eastAsia="zh-CN"/>
              </w:rPr>
            </w:pPr>
            <w:r w:rsidRPr="00F16997">
              <w:rPr>
                <w:rFonts w:eastAsia="宋体"/>
                <w:b/>
                <w:bCs/>
                <w:szCs w:val="18"/>
                <w:lang w:val="en-US" w:eastAsia="zh-CN"/>
              </w:rPr>
              <w:t>RXVECTOR</w:t>
            </w:r>
          </w:p>
        </w:tc>
      </w:tr>
      <w:tr w:rsidR="004E1BF7" w:rsidRPr="00F16997" w:rsidTr="004E1BF7">
        <w:trPr>
          <w:trHeight w:val="547"/>
          <w:jc w:val="center"/>
        </w:trPr>
        <w:tc>
          <w:tcPr>
            <w:tcW w:w="704" w:type="dxa"/>
            <w:textDirection w:val="btLr"/>
            <w:vAlign w:val="center"/>
          </w:tcPr>
          <w:p w:rsidR="004E1BF7" w:rsidRPr="00F16997" w:rsidRDefault="004E1BF7" w:rsidP="00CE6CD8">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4E1BF7" w:rsidRPr="00F16997" w:rsidRDefault="004E1BF7" w:rsidP="00CE6CD8">
            <w:pPr>
              <w:rPr>
                <w:rFonts w:eastAsia="宋体"/>
                <w:strike/>
                <w:color w:val="FF0000"/>
                <w:szCs w:val="18"/>
                <w:lang w:val="en-US" w:eastAsia="zh-CN"/>
              </w:rPr>
            </w:pPr>
            <w:r w:rsidRPr="00F16997">
              <w:rPr>
                <w:rFonts w:eastAsia="宋体"/>
                <w:strike/>
                <w:color w:val="FF0000"/>
                <w:szCs w:val="18"/>
                <w:lang w:val="en-US" w:eastAsia="zh-CN"/>
              </w:rPr>
              <w:t>…</w:t>
            </w:r>
          </w:p>
        </w:tc>
        <w:tc>
          <w:tcPr>
            <w:tcW w:w="4536" w:type="dxa"/>
            <w:vAlign w:val="center"/>
          </w:tcPr>
          <w:p w:rsidR="004E1BF7" w:rsidRPr="00F16997" w:rsidRDefault="004E1BF7" w:rsidP="00CE6CD8">
            <w:pPr>
              <w:spacing w:after="0" w:line="260" w:lineRule="auto"/>
              <w:ind w:leftChars="148" w:left="266"/>
              <w:jc w:val="both"/>
              <w:rPr>
                <w:rFonts w:eastAsia="宋体"/>
                <w:strike/>
                <w:color w:val="FF0000"/>
                <w:szCs w:val="18"/>
                <w:lang w:val="en-US" w:eastAsia="zh-CN"/>
              </w:rPr>
            </w:pPr>
          </w:p>
        </w:tc>
        <w:tc>
          <w:tcPr>
            <w:tcW w:w="708" w:type="dxa"/>
            <w:vAlign w:val="center"/>
          </w:tcPr>
          <w:p w:rsidR="004E1BF7" w:rsidRPr="00F16997" w:rsidRDefault="004E1BF7" w:rsidP="00CE6CD8">
            <w:pPr>
              <w:jc w:val="center"/>
              <w:rPr>
                <w:rFonts w:eastAsia="宋体"/>
                <w:strike/>
                <w:color w:val="FF0000"/>
                <w:szCs w:val="18"/>
                <w:lang w:val="en-US" w:eastAsia="zh-CN"/>
              </w:rPr>
            </w:pPr>
          </w:p>
        </w:tc>
        <w:tc>
          <w:tcPr>
            <w:tcW w:w="795" w:type="dxa"/>
            <w:vAlign w:val="center"/>
          </w:tcPr>
          <w:p w:rsidR="004E1BF7" w:rsidRPr="00F16997" w:rsidRDefault="004E1BF7" w:rsidP="00CE6CD8">
            <w:pPr>
              <w:jc w:val="center"/>
              <w:rPr>
                <w:rFonts w:eastAsia="宋体"/>
                <w:strike/>
                <w:color w:val="FF0000"/>
                <w:szCs w:val="18"/>
                <w:lang w:val="en-US" w:eastAsia="zh-CN"/>
              </w:rPr>
            </w:pPr>
          </w:p>
        </w:tc>
      </w:tr>
      <w:tr w:rsidR="004E1BF7" w:rsidRPr="00F16997" w:rsidTr="004E1BF7">
        <w:trPr>
          <w:trHeight w:val="838"/>
          <w:jc w:val="center"/>
        </w:trPr>
        <w:tc>
          <w:tcPr>
            <w:tcW w:w="704" w:type="dxa"/>
            <w:vMerge w:val="restart"/>
            <w:textDirection w:val="btLr"/>
          </w:tcPr>
          <w:p w:rsidR="004E1BF7" w:rsidRDefault="004E1BF7" w:rsidP="004E1BF7">
            <w:pPr>
              <w:pStyle w:val="TableParagraph"/>
              <w:kinsoku w:val="0"/>
              <w:overflowPunct w:val="0"/>
              <w:spacing w:before="1"/>
              <w:rPr>
                <w:rFonts w:ascii="Arial" w:hAnsi="Arial" w:cs="Arial"/>
                <w:b/>
                <w:bCs/>
                <w:i/>
                <w:iCs/>
                <w:sz w:val="18"/>
                <w:szCs w:val="18"/>
              </w:rPr>
            </w:pPr>
          </w:p>
          <w:p w:rsidR="004E1BF7" w:rsidRDefault="004E1BF7" w:rsidP="004E1BF7">
            <w:pPr>
              <w:pStyle w:val="TableParagraph"/>
              <w:kinsoku w:val="0"/>
              <w:overflowPunct w:val="0"/>
              <w:ind w:left="245"/>
              <w:rPr>
                <w:sz w:val="18"/>
                <w:szCs w:val="18"/>
              </w:rPr>
            </w:pPr>
            <w:r>
              <w:rPr>
                <w:sz w:val="18"/>
                <w:szCs w:val="18"/>
              </w:rPr>
              <w:t>FEC_CODING</w:t>
            </w:r>
          </w:p>
        </w:tc>
        <w:tc>
          <w:tcPr>
            <w:tcW w:w="2552" w:type="dxa"/>
          </w:tcPr>
          <w:p w:rsidR="004E1BF7" w:rsidRDefault="004E1BF7" w:rsidP="004E1BF7">
            <w:pPr>
              <w:pStyle w:val="TableParagraph"/>
              <w:kinsoku w:val="0"/>
              <w:overflowPunct w:val="0"/>
              <w:spacing w:before="2"/>
              <w:rPr>
                <w:rFonts w:ascii="Arial" w:hAnsi="Arial" w:cs="Arial"/>
                <w:b/>
                <w:bCs/>
                <w:i/>
                <w:iCs/>
                <w:sz w:val="28"/>
                <w:szCs w:val="28"/>
              </w:rPr>
            </w:pPr>
          </w:p>
          <w:p w:rsidR="004E1BF7" w:rsidRDefault="004E1BF7" w:rsidP="004E1BF7">
            <w:pPr>
              <w:pStyle w:val="TableParagraph"/>
              <w:kinsoku w:val="0"/>
              <w:overflowPunct w:val="0"/>
              <w:spacing w:line="230" w:lineRule="auto"/>
              <w:ind w:right="409"/>
              <w:rPr>
                <w:sz w:val="18"/>
                <w:szCs w:val="18"/>
              </w:rPr>
            </w:pPr>
            <w:r>
              <w:rPr>
                <w:sz w:val="18"/>
                <w:szCs w:val="18"/>
              </w:rPr>
              <w:t>FORMAT</w:t>
            </w:r>
            <w:r>
              <w:rPr>
                <w:spacing w:val="-11"/>
                <w:sz w:val="18"/>
                <w:szCs w:val="18"/>
              </w:rPr>
              <w:t xml:space="preserve"> </w:t>
            </w:r>
            <w:r>
              <w:rPr>
                <w:sz w:val="18"/>
                <w:szCs w:val="18"/>
              </w:rPr>
              <w:t>is</w:t>
            </w:r>
            <w:r>
              <w:rPr>
                <w:spacing w:val="-10"/>
                <w:sz w:val="18"/>
                <w:szCs w:val="18"/>
              </w:rPr>
              <w:t xml:space="preserve"> </w:t>
            </w:r>
            <w:r>
              <w:rPr>
                <w:sz w:val="18"/>
                <w:szCs w:val="18"/>
              </w:rPr>
              <w:t>EHT_MU</w:t>
            </w:r>
            <w:r w:rsidRPr="004E1BF7">
              <w:rPr>
                <w:strike/>
                <w:color w:val="FF0000"/>
                <w:spacing w:val="-11"/>
                <w:sz w:val="18"/>
                <w:szCs w:val="18"/>
              </w:rPr>
              <w:t xml:space="preserve"> </w:t>
            </w:r>
            <w:r w:rsidRPr="004E1BF7">
              <w:rPr>
                <w:strike/>
                <w:color w:val="FF0000"/>
                <w:sz w:val="18"/>
                <w:szCs w:val="18"/>
              </w:rPr>
              <w:t>or</w:t>
            </w:r>
            <w:r w:rsidRPr="004E1BF7">
              <w:rPr>
                <w:strike/>
                <w:color w:val="FF0000"/>
                <w:spacing w:val="-42"/>
                <w:sz w:val="18"/>
                <w:szCs w:val="18"/>
              </w:rPr>
              <w:t xml:space="preserve"> </w:t>
            </w:r>
            <w:r w:rsidRPr="004E1BF7">
              <w:rPr>
                <w:strike/>
                <w:color w:val="FF0000"/>
                <w:sz w:val="18"/>
                <w:szCs w:val="18"/>
              </w:rPr>
              <w:t>EHT_TB</w:t>
            </w:r>
          </w:p>
        </w:tc>
        <w:tc>
          <w:tcPr>
            <w:tcW w:w="4536" w:type="dxa"/>
            <w:vMerge w:val="restart"/>
          </w:tcPr>
          <w:p w:rsidR="004E1BF7" w:rsidRDefault="004E1BF7" w:rsidP="004E1BF7">
            <w:pPr>
              <w:pStyle w:val="TableParagraph"/>
              <w:kinsoku w:val="0"/>
              <w:overflowPunct w:val="0"/>
              <w:spacing w:before="72" w:line="232" w:lineRule="auto"/>
              <w:ind w:left="130" w:right="2204"/>
              <w:rPr>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FEC</w:t>
            </w:r>
            <w:r>
              <w:rPr>
                <w:spacing w:val="-3"/>
                <w:sz w:val="18"/>
                <w:szCs w:val="18"/>
              </w:rPr>
              <w:t xml:space="preserve"> </w:t>
            </w:r>
            <w:r>
              <w:rPr>
                <w:sz w:val="18"/>
                <w:szCs w:val="18"/>
              </w:rPr>
              <w:t>encoding</w:t>
            </w:r>
            <w:r>
              <w:rPr>
                <w:spacing w:val="-5"/>
                <w:sz w:val="18"/>
                <w:szCs w:val="18"/>
              </w:rPr>
              <w:t xml:space="preserve"> </w:t>
            </w:r>
            <w:r>
              <w:rPr>
                <w:sz w:val="18"/>
                <w:szCs w:val="18"/>
              </w:rPr>
              <w:t>used.</w:t>
            </w:r>
            <w:r>
              <w:rPr>
                <w:spacing w:val="-42"/>
                <w:sz w:val="18"/>
                <w:szCs w:val="18"/>
              </w:rPr>
              <w:t xml:space="preserve"> </w:t>
            </w:r>
            <w:r>
              <w:rPr>
                <w:sz w:val="18"/>
                <w:szCs w:val="18"/>
              </w:rPr>
              <w:t>Enumerated</w:t>
            </w:r>
            <w:r>
              <w:rPr>
                <w:spacing w:val="-2"/>
                <w:sz w:val="18"/>
                <w:szCs w:val="18"/>
              </w:rPr>
              <w:t xml:space="preserve"> </w:t>
            </w:r>
            <w:r>
              <w:rPr>
                <w:sz w:val="18"/>
                <w:szCs w:val="18"/>
              </w:rPr>
              <w:t>type:</w:t>
            </w:r>
          </w:p>
          <w:p w:rsidR="004E1BF7" w:rsidRDefault="004E1BF7" w:rsidP="004E1BF7">
            <w:pPr>
              <w:pStyle w:val="TableParagraph"/>
              <w:kinsoku w:val="0"/>
              <w:overflowPunct w:val="0"/>
              <w:spacing w:before="34" w:line="302" w:lineRule="auto"/>
              <w:ind w:left="389" w:right="312"/>
              <w:rPr>
                <w:sz w:val="18"/>
                <w:szCs w:val="18"/>
              </w:rPr>
            </w:pPr>
            <w:r>
              <w:rPr>
                <w:sz w:val="18"/>
                <w:szCs w:val="18"/>
              </w:rPr>
              <w:t>BCC_CODING indicates BCC coding.</w:t>
            </w:r>
            <w:r>
              <w:rPr>
                <w:spacing w:val="1"/>
                <w:sz w:val="18"/>
                <w:szCs w:val="18"/>
              </w:rPr>
              <w:t xml:space="preserve"> </w:t>
            </w:r>
            <w:r>
              <w:rPr>
                <w:sz w:val="18"/>
                <w:szCs w:val="18"/>
              </w:rPr>
              <w:t>LDPC_CODING</w:t>
            </w:r>
            <w:r>
              <w:rPr>
                <w:spacing w:val="-8"/>
                <w:sz w:val="18"/>
                <w:szCs w:val="18"/>
              </w:rPr>
              <w:t xml:space="preserve"> </w:t>
            </w:r>
            <w:r>
              <w:rPr>
                <w:sz w:val="18"/>
                <w:szCs w:val="18"/>
              </w:rPr>
              <w:t>indicates</w:t>
            </w:r>
            <w:r>
              <w:rPr>
                <w:spacing w:val="-8"/>
                <w:sz w:val="18"/>
                <w:szCs w:val="18"/>
              </w:rPr>
              <w:t xml:space="preserve"> </w:t>
            </w:r>
            <w:r>
              <w:rPr>
                <w:sz w:val="18"/>
                <w:szCs w:val="18"/>
              </w:rPr>
              <w:t>LDPC</w:t>
            </w:r>
            <w:r>
              <w:rPr>
                <w:spacing w:val="-9"/>
                <w:sz w:val="18"/>
                <w:szCs w:val="18"/>
              </w:rPr>
              <w:t xml:space="preserve"> </w:t>
            </w:r>
            <w:r>
              <w:rPr>
                <w:sz w:val="18"/>
                <w:szCs w:val="18"/>
              </w:rPr>
              <w:t>coding.</w:t>
            </w:r>
          </w:p>
        </w:tc>
        <w:tc>
          <w:tcPr>
            <w:tcW w:w="708" w:type="dxa"/>
          </w:tcPr>
          <w:p w:rsidR="004E1BF7" w:rsidRDefault="004E1BF7" w:rsidP="004E1BF7">
            <w:pPr>
              <w:pStyle w:val="TableParagraph"/>
              <w:kinsoku w:val="0"/>
              <w:overflowPunct w:val="0"/>
              <w:rPr>
                <w:rFonts w:ascii="Arial" w:hAnsi="Arial" w:cs="Arial"/>
                <w:b/>
                <w:bCs/>
                <w:i/>
                <w:iCs/>
                <w:sz w:val="20"/>
                <w:szCs w:val="20"/>
              </w:rPr>
            </w:pPr>
          </w:p>
          <w:p w:rsidR="004E1BF7" w:rsidRDefault="004E1BF7" w:rsidP="004E1BF7">
            <w:pPr>
              <w:pStyle w:val="TableParagraph"/>
              <w:kinsoku w:val="0"/>
              <w:overflowPunct w:val="0"/>
              <w:spacing w:before="3"/>
              <w:rPr>
                <w:rFonts w:ascii="Arial" w:hAnsi="Arial" w:cs="Arial"/>
                <w:b/>
                <w:bCs/>
                <w:i/>
                <w:iCs/>
                <w:sz w:val="16"/>
                <w:szCs w:val="16"/>
              </w:rPr>
            </w:pPr>
          </w:p>
          <w:p w:rsidR="004E1BF7" w:rsidRDefault="004E1BF7" w:rsidP="004E1BF7">
            <w:pPr>
              <w:pStyle w:val="TableParagraph"/>
              <w:kinsoku w:val="0"/>
              <w:overflowPunct w:val="0"/>
              <w:ind w:left="146" w:right="118"/>
              <w:jc w:val="center"/>
              <w:rPr>
                <w:sz w:val="18"/>
                <w:szCs w:val="18"/>
              </w:rPr>
            </w:pPr>
            <w:r>
              <w:rPr>
                <w:sz w:val="18"/>
                <w:szCs w:val="18"/>
              </w:rPr>
              <w:t>MU</w:t>
            </w:r>
          </w:p>
        </w:tc>
        <w:tc>
          <w:tcPr>
            <w:tcW w:w="795" w:type="dxa"/>
          </w:tcPr>
          <w:p w:rsidR="004E1BF7" w:rsidRDefault="004E1BF7" w:rsidP="004E1BF7">
            <w:pPr>
              <w:pStyle w:val="TableParagraph"/>
              <w:kinsoku w:val="0"/>
              <w:overflowPunct w:val="0"/>
              <w:rPr>
                <w:rFonts w:ascii="Arial" w:hAnsi="Arial" w:cs="Arial"/>
                <w:b/>
                <w:bCs/>
                <w:i/>
                <w:iCs/>
                <w:sz w:val="20"/>
                <w:szCs w:val="20"/>
              </w:rPr>
            </w:pPr>
          </w:p>
          <w:p w:rsidR="004E1BF7" w:rsidRDefault="004E1BF7" w:rsidP="004E1BF7">
            <w:pPr>
              <w:pStyle w:val="TableParagraph"/>
              <w:kinsoku w:val="0"/>
              <w:overflowPunct w:val="0"/>
              <w:spacing w:before="3"/>
              <w:rPr>
                <w:rFonts w:ascii="Arial" w:hAnsi="Arial" w:cs="Arial"/>
                <w:b/>
                <w:bCs/>
                <w:i/>
                <w:iCs/>
                <w:sz w:val="16"/>
                <w:szCs w:val="16"/>
              </w:rPr>
            </w:pPr>
          </w:p>
          <w:p w:rsidR="004E1BF7" w:rsidRDefault="004E1BF7" w:rsidP="004E1BF7">
            <w:pPr>
              <w:pStyle w:val="TableParagraph"/>
              <w:kinsoku w:val="0"/>
              <w:overflowPunct w:val="0"/>
              <w:ind w:left="146" w:right="107"/>
              <w:jc w:val="center"/>
              <w:rPr>
                <w:sz w:val="18"/>
                <w:szCs w:val="18"/>
              </w:rPr>
            </w:pPr>
            <w:r w:rsidRPr="004E1BF7">
              <w:rPr>
                <w:strike/>
                <w:color w:val="FF0000"/>
                <w:sz w:val="18"/>
                <w:szCs w:val="18"/>
              </w:rPr>
              <w:t>MU</w:t>
            </w:r>
            <w:r w:rsidRPr="00670AC5">
              <w:rPr>
                <w:color w:val="0070C0"/>
                <w:sz w:val="18"/>
                <w:szCs w:val="18"/>
                <w:u w:val="single"/>
              </w:rPr>
              <w:t>Y</w:t>
            </w:r>
          </w:p>
        </w:tc>
      </w:tr>
      <w:tr w:rsidR="004E1BF7" w:rsidRPr="00F16997" w:rsidTr="00670AC5">
        <w:trPr>
          <w:trHeight w:val="552"/>
          <w:jc w:val="center"/>
        </w:trPr>
        <w:tc>
          <w:tcPr>
            <w:tcW w:w="704" w:type="dxa"/>
            <w:vMerge/>
            <w:textDirection w:val="btLr"/>
          </w:tcPr>
          <w:p w:rsidR="004E1BF7" w:rsidRDefault="004E1BF7" w:rsidP="004E1BF7">
            <w:pPr>
              <w:pStyle w:val="TableParagraph"/>
              <w:kinsoku w:val="0"/>
              <w:overflowPunct w:val="0"/>
              <w:spacing w:before="1"/>
              <w:rPr>
                <w:rFonts w:ascii="Arial" w:hAnsi="Arial" w:cs="Arial"/>
                <w:b/>
                <w:bCs/>
                <w:i/>
                <w:iCs/>
                <w:sz w:val="18"/>
                <w:szCs w:val="18"/>
              </w:rPr>
            </w:pPr>
          </w:p>
        </w:tc>
        <w:tc>
          <w:tcPr>
            <w:tcW w:w="2552" w:type="dxa"/>
          </w:tcPr>
          <w:p w:rsidR="004E1BF7" w:rsidRPr="004E1BF7" w:rsidRDefault="004E1BF7" w:rsidP="00670AC5">
            <w:pPr>
              <w:pStyle w:val="TableParagraph"/>
              <w:kinsoku w:val="0"/>
              <w:overflowPunct w:val="0"/>
              <w:spacing w:before="171" w:line="232" w:lineRule="auto"/>
              <w:ind w:left="130" w:right="409"/>
              <w:rPr>
                <w:rFonts w:hint="eastAsia"/>
                <w:sz w:val="18"/>
                <w:szCs w:val="18"/>
                <w:u w:val="single"/>
              </w:rPr>
            </w:pPr>
            <w:r w:rsidRPr="004E1BF7">
              <w:rPr>
                <w:rFonts w:hint="eastAsia"/>
                <w:color w:val="0070C0"/>
                <w:sz w:val="18"/>
                <w:szCs w:val="18"/>
                <w:u w:val="single"/>
              </w:rPr>
              <w:t>FORMAT is EHT_TB</w:t>
            </w:r>
          </w:p>
        </w:tc>
        <w:tc>
          <w:tcPr>
            <w:tcW w:w="4536" w:type="dxa"/>
            <w:vMerge/>
          </w:tcPr>
          <w:p w:rsidR="004E1BF7" w:rsidRDefault="004E1BF7" w:rsidP="004E1BF7">
            <w:pPr>
              <w:pStyle w:val="TableParagraph"/>
              <w:kinsoku w:val="0"/>
              <w:overflowPunct w:val="0"/>
              <w:spacing w:before="72" w:line="232" w:lineRule="auto"/>
              <w:ind w:left="130" w:right="2204"/>
              <w:rPr>
                <w:sz w:val="18"/>
                <w:szCs w:val="18"/>
              </w:rPr>
            </w:pPr>
          </w:p>
        </w:tc>
        <w:tc>
          <w:tcPr>
            <w:tcW w:w="708" w:type="dxa"/>
          </w:tcPr>
          <w:p w:rsidR="004E1BF7" w:rsidRPr="004E1BF7" w:rsidRDefault="004E1BF7" w:rsidP="004E1BF7">
            <w:pPr>
              <w:pStyle w:val="TableParagraph"/>
              <w:kinsoku w:val="0"/>
              <w:overflowPunct w:val="0"/>
              <w:ind w:left="146" w:right="118"/>
              <w:jc w:val="center"/>
              <w:rPr>
                <w:rFonts w:hint="eastAsia"/>
                <w:color w:val="0070C0"/>
                <w:sz w:val="18"/>
                <w:szCs w:val="18"/>
                <w:u w:val="single"/>
              </w:rPr>
            </w:pPr>
            <w:r w:rsidRPr="004E1BF7">
              <w:rPr>
                <w:rFonts w:hint="eastAsia"/>
                <w:color w:val="0070C0"/>
                <w:sz w:val="18"/>
                <w:szCs w:val="18"/>
                <w:u w:val="single"/>
              </w:rPr>
              <w:t>Y</w:t>
            </w:r>
          </w:p>
        </w:tc>
        <w:tc>
          <w:tcPr>
            <w:tcW w:w="795" w:type="dxa"/>
          </w:tcPr>
          <w:p w:rsidR="004E1BF7" w:rsidRPr="004E1BF7" w:rsidRDefault="004E1BF7" w:rsidP="004E1BF7">
            <w:pPr>
              <w:pStyle w:val="TableParagraph"/>
              <w:kinsoku w:val="0"/>
              <w:overflowPunct w:val="0"/>
              <w:ind w:left="146" w:right="118"/>
              <w:jc w:val="center"/>
              <w:rPr>
                <w:color w:val="0070C0"/>
                <w:sz w:val="18"/>
                <w:szCs w:val="18"/>
                <w:u w:val="single"/>
              </w:rPr>
            </w:pPr>
            <w:r w:rsidRPr="004E1BF7">
              <w:rPr>
                <w:rFonts w:hint="eastAsia"/>
                <w:color w:val="0070C0"/>
                <w:sz w:val="18"/>
                <w:szCs w:val="18"/>
                <w:u w:val="single"/>
              </w:rPr>
              <w:t>N</w:t>
            </w:r>
          </w:p>
        </w:tc>
      </w:tr>
      <w:tr w:rsidR="004E1BF7" w:rsidRPr="00F16997" w:rsidTr="004E1BF7">
        <w:trPr>
          <w:trHeight w:val="517"/>
          <w:jc w:val="center"/>
        </w:trPr>
        <w:tc>
          <w:tcPr>
            <w:tcW w:w="704" w:type="dxa"/>
            <w:vMerge/>
            <w:textDirection w:val="btLr"/>
          </w:tcPr>
          <w:p w:rsidR="004E1BF7" w:rsidRPr="00F16997" w:rsidRDefault="004E1BF7" w:rsidP="004E1BF7">
            <w:pPr>
              <w:ind w:left="113" w:right="113"/>
              <w:jc w:val="center"/>
              <w:rPr>
                <w:rFonts w:eastAsia="宋体"/>
                <w:szCs w:val="18"/>
                <w:lang w:val="en-US" w:eastAsia="zh-CN"/>
              </w:rPr>
            </w:pPr>
          </w:p>
        </w:tc>
        <w:tc>
          <w:tcPr>
            <w:tcW w:w="2552" w:type="dxa"/>
          </w:tcPr>
          <w:p w:rsidR="004E1BF7" w:rsidRPr="004E1BF7" w:rsidRDefault="004E1BF7" w:rsidP="004E1BF7">
            <w:pPr>
              <w:rPr>
                <w:rFonts w:eastAsiaTheme="minorEastAsia"/>
                <w:szCs w:val="18"/>
                <w:lang w:val="en-US" w:eastAsia="zh-CN"/>
              </w:rPr>
            </w:pPr>
            <w:r w:rsidRPr="004E1BF7">
              <w:rPr>
                <w:rFonts w:eastAsiaTheme="minorEastAsia"/>
                <w:szCs w:val="18"/>
                <w:lang w:val="en-US" w:eastAsia="zh-CN"/>
              </w:rPr>
              <w:t>Otherwise</w:t>
            </w:r>
          </w:p>
        </w:tc>
        <w:tc>
          <w:tcPr>
            <w:tcW w:w="6039" w:type="dxa"/>
            <w:gridSpan w:val="3"/>
          </w:tcPr>
          <w:p w:rsidR="004E1BF7" w:rsidRPr="00F16997" w:rsidRDefault="004E1BF7" w:rsidP="004E1BF7">
            <w:pPr>
              <w:jc w:val="center"/>
              <w:rPr>
                <w:rFonts w:eastAsia="宋体"/>
                <w:szCs w:val="18"/>
                <w:lang w:val="en-US" w:eastAsia="zh-CN"/>
              </w:rPr>
            </w:pPr>
            <w:r>
              <w:rPr>
                <w:szCs w:val="18"/>
              </w:rPr>
              <w:t>See corresponding entry in Table 21-1 (TXVECTOR and RXVECTOR</w:t>
            </w:r>
            <w:r>
              <w:rPr>
                <w:spacing w:val="-42"/>
                <w:szCs w:val="18"/>
              </w:rPr>
              <w:t xml:space="preserve"> </w:t>
            </w:r>
            <w:r>
              <w:rPr>
                <w:szCs w:val="18"/>
              </w:rPr>
              <w:t>parameters)</w:t>
            </w:r>
            <w:r>
              <w:rPr>
                <w:spacing w:val="-8"/>
                <w:szCs w:val="18"/>
              </w:rPr>
              <w:t xml:space="preserve"> </w:t>
            </w:r>
            <w:r>
              <w:rPr>
                <w:szCs w:val="18"/>
              </w:rPr>
              <w:t>or</w:t>
            </w:r>
            <w:r>
              <w:rPr>
                <w:spacing w:val="-6"/>
                <w:szCs w:val="18"/>
              </w:rPr>
              <w:t xml:space="preserve"> </w:t>
            </w:r>
            <w:r>
              <w:rPr>
                <w:szCs w:val="18"/>
              </w:rPr>
              <w:t>Table</w:t>
            </w:r>
            <w:r>
              <w:rPr>
                <w:spacing w:val="-3"/>
                <w:szCs w:val="18"/>
              </w:rPr>
              <w:t xml:space="preserve"> </w:t>
            </w:r>
            <w:r>
              <w:rPr>
                <w:szCs w:val="18"/>
              </w:rPr>
              <w:t>27-1</w:t>
            </w:r>
            <w:r>
              <w:rPr>
                <w:spacing w:val="-3"/>
                <w:szCs w:val="18"/>
              </w:rPr>
              <w:t xml:space="preserve"> </w:t>
            </w:r>
            <w:r>
              <w:rPr>
                <w:szCs w:val="18"/>
              </w:rPr>
              <w:t>(TXVECTOR</w:t>
            </w:r>
            <w:r>
              <w:rPr>
                <w:spacing w:val="-7"/>
                <w:szCs w:val="18"/>
              </w:rPr>
              <w:t xml:space="preserve"> </w:t>
            </w:r>
            <w:r>
              <w:rPr>
                <w:szCs w:val="18"/>
              </w:rPr>
              <w:t>and</w:t>
            </w:r>
            <w:r>
              <w:rPr>
                <w:spacing w:val="-7"/>
                <w:szCs w:val="18"/>
              </w:rPr>
              <w:t xml:space="preserve"> </w:t>
            </w:r>
            <w:r>
              <w:rPr>
                <w:szCs w:val="18"/>
              </w:rPr>
              <w:t>RXVECTOR</w:t>
            </w:r>
            <w:r>
              <w:rPr>
                <w:spacing w:val="-8"/>
                <w:szCs w:val="18"/>
              </w:rPr>
              <w:t xml:space="preserve"> </w:t>
            </w:r>
            <w:r>
              <w:rPr>
                <w:szCs w:val="18"/>
              </w:rPr>
              <w:t>parameters).</w:t>
            </w:r>
          </w:p>
        </w:tc>
      </w:tr>
      <w:tr w:rsidR="004E1BF7" w:rsidRPr="00F16997" w:rsidTr="00670AC5">
        <w:trPr>
          <w:trHeight w:val="469"/>
          <w:jc w:val="center"/>
        </w:trPr>
        <w:tc>
          <w:tcPr>
            <w:tcW w:w="704" w:type="dxa"/>
            <w:textDirection w:val="btLr"/>
            <w:vAlign w:val="center"/>
          </w:tcPr>
          <w:p w:rsidR="004E1BF7" w:rsidRPr="00F16997" w:rsidRDefault="004E1BF7" w:rsidP="00CE6CD8">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4E1BF7" w:rsidRPr="00F16997" w:rsidRDefault="004E1BF7" w:rsidP="00CE6CD8">
            <w:pPr>
              <w:rPr>
                <w:rFonts w:eastAsia="宋体"/>
                <w:szCs w:val="18"/>
                <w:lang w:val="en-US" w:eastAsia="zh-CN"/>
              </w:rPr>
            </w:pPr>
            <w:r>
              <w:rPr>
                <w:rFonts w:eastAsia="宋体"/>
                <w:szCs w:val="18"/>
                <w:lang w:val="en-US" w:eastAsia="zh-CN"/>
              </w:rPr>
              <w:t>…</w:t>
            </w:r>
          </w:p>
        </w:tc>
        <w:tc>
          <w:tcPr>
            <w:tcW w:w="4536" w:type="dxa"/>
            <w:vAlign w:val="center"/>
          </w:tcPr>
          <w:p w:rsidR="004E1BF7" w:rsidRPr="00F16997" w:rsidRDefault="004E1BF7" w:rsidP="00CE6CD8">
            <w:pPr>
              <w:rPr>
                <w:rFonts w:eastAsia="宋体"/>
                <w:szCs w:val="18"/>
                <w:lang w:val="en-US" w:eastAsia="zh-CN"/>
              </w:rPr>
            </w:pPr>
          </w:p>
        </w:tc>
        <w:tc>
          <w:tcPr>
            <w:tcW w:w="708" w:type="dxa"/>
            <w:vAlign w:val="center"/>
          </w:tcPr>
          <w:p w:rsidR="004E1BF7" w:rsidRPr="00F16997" w:rsidRDefault="004E1BF7" w:rsidP="00CE6CD8">
            <w:pPr>
              <w:jc w:val="center"/>
              <w:rPr>
                <w:rFonts w:eastAsia="宋体"/>
                <w:szCs w:val="18"/>
                <w:lang w:val="en-US" w:eastAsia="zh-CN"/>
              </w:rPr>
            </w:pPr>
          </w:p>
        </w:tc>
        <w:tc>
          <w:tcPr>
            <w:tcW w:w="795" w:type="dxa"/>
            <w:vAlign w:val="center"/>
          </w:tcPr>
          <w:p w:rsidR="004E1BF7" w:rsidRPr="00F16997" w:rsidRDefault="004E1BF7" w:rsidP="00CE6CD8">
            <w:pPr>
              <w:jc w:val="center"/>
              <w:rPr>
                <w:rFonts w:eastAsia="宋体"/>
                <w:szCs w:val="18"/>
                <w:lang w:val="en-US" w:eastAsia="zh-CN"/>
              </w:rPr>
            </w:pPr>
          </w:p>
        </w:tc>
      </w:tr>
      <w:tr w:rsidR="00670AC5" w:rsidRPr="00F16997" w:rsidTr="00670AC5">
        <w:trPr>
          <w:trHeight w:val="693"/>
          <w:jc w:val="center"/>
        </w:trPr>
        <w:tc>
          <w:tcPr>
            <w:tcW w:w="704" w:type="dxa"/>
            <w:vMerge w:val="restart"/>
            <w:textDirection w:val="btLr"/>
          </w:tcPr>
          <w:p w:rsidR="00670AC5" w:rsidRDefault="00670AC5" w:rsidP="00670AC5">
            <w:pPr>
              <w:pStyle w:val="TableParagraph"/>
              <w:kinsoku w:val="0"/>
              <w:overflowPunct w:val="0"/>
              <w:spacing w:before="1"/>
              <w:rPr>
                <w:rFonts w:ascii="Arial" w:hAnsi="Arial" w:cs="Arial"/>
                <w:b/>
                <w:bCs/>
                <w:i/>
                <w:iCs/>
                <w:sz w:val="18"/>
                <w:szCs w:val="18"/>
              </w:rPr>
            </w:pPr>
          </w:p>
          <w:p w:rsidR="00670AC5" w:rsidRDefault="00670AC5" w:rsidP="00670AC5">
            <w:pPr>
              <w:pStyle w:val="TableParagraph"/>
              <w:kinsoku w:val="0"/>
              <w:overflowPunct w:val="0"/>
              <w:ind w:left="544" w:right="544"/>
              <w:jc w:val="center"/>
              <w:rPr>
                <w:sz w:val="18"/>
                <w:szCs w:val="18"/>
              </w:rPr>
            </w:pPr>
            <w:r>
              <w:rPr>
                <w:sz w:val="18"/>
                <w:szCs w:val="18"/>
              </w:rPr>
              <w:t>MCS</w:t>
            </w:r>
          </w:p>
        </w:tc>
        <w:tc>
          <w:tcPr>
            <w:tcW w:w="2552" w:type="dxa"/>
          </w:tcPr>
          <w:p w:rsidR="00670AC5" w:rsidRDefault="00670AC5" w:rsidP="00670AC5">
            <w:pPr>
              <w:pStyle w:val="TableParagraph"/>
              <w:kinsoku w:val="0"/>
              <w:overflowPunct w:val="0"/>
              <w:spacing w:before="171" w:line="232" w:lineRule="auto"/>
              <w:ind w:left="130" w:right="409"/>
              <w:rPr>
                <w:sz w:val="18"/>
                <w:szCs w:val="18"/>
              </w:rPr>
            </w:pPr>
            <w:r>
              <w:rPr>
                <w:sz w:val="18"/>
                <w:szCs w:val="18"/>
              </w:rPr>
              <w:t>FORMAT</w:t>
            </w:r>
            <w:r>
              <w:rPr>
                <w:spacing w:val="-11"/>
                <w:sz w:val="18"/>
                <w:szCs w:val="18"/>
              </w:rPr>
              <w:t xml:space="preserve"> </w:t>
            </w:r>
            <w:r>
              <w:rPr>
                <w:sz w:val="18"/>
                <w:szCs w:val="18"/>
              </w:rPr>
              <w:t>is</w:t>
            </w:r>
            <w:r>
              <w:rPr>
                <w:spacing w:val="-10"/>
                <w:sz w:val="18"/>
                <w:szCs w:val="18"/>
              </w:rPr>
              <w:t xml:space="preserve"> </w:t>
            </w:r>
            <w:r>
              <w:rPr>
                <w:sz w:val="18"/>
                <w:szCs w:val="18"/>
              </w:rPr>
              <w:t>EHT_MU</w:t>
            </w:r>
            <w:r>
              <w:rPr>
                <w:spacing w:val="-11"/>
                <w:sz w:val="18"/>
                <w:szCs w:val="18"/>
              </w:rPr>
              <w:t xml:space="preserve"> </w:t>
            </w:r>
            <w:r w:rsidRPr="00670AC5">
              <w:rPr>
                <w:strike/>
                <w:color w:val="FF0000"/>
                <w:sz w:val="18"/>
                <w:szCs w:val="18"/>
              </w:rPr>
              <w:t>or</w:t>
            </w:r>
            <w:r w:rsidRPr="00670AC5">
              <w:rPr>
                <w:strike/>
                <w:color w:val="FF0000"/>
                <w:spacing w:val="-42"/>
                <w:sz w:val="18"/>
                <w:szCs w:val="18"/>
              </w:rPr>
              <w:t xml:space="preserve"> </w:t>
            </w:r>
            <w:r w:rsidRPr="00670AC5">
              <w:rPr>
                <w:strike/>
                <w:color w:val="FF0000"/>
                <w:sz w:val="18"/>
                <w:szCs w:val="18"/>
              </w:rPr>
              <w:t>EHT_TB</w:t>
            </w:r>
          </w:p>
        </w:tc>
        <w:tc>
          <w:tcPr>
            <w:tcW w:w="4536" w:type="dxa"/>
            <w:vMerge w:val="restart"/>
          </w:tcPr>
          <w:p w:rsidR="00670AC5" w:rsidRDefault="00670AC5" w:rsidP="00670AC5">
            <w:pPr>
              <w:pStyle w:val="TableParagraph"/>
              <w:kinsoku w:val="0"/>
              <w:overflowPunct w:val="0"/>
              <w:spacing w:before="72" w:line="232" w:lineRule="auto"/>
              <w:ind w:left="130"/>
              <w:rPr>
                <w:sz w:val="18"/>
                <w:szCs w:val="18"/>
              </w:rPr>
            </w:pPr>
            <w:r>
              <w:rPr>
                <w:sz w:val="18"/>
                <w:szCs w:val="18"/>
              </w:rPr>
              <w:t>Indicates</w:t>
            </w:r>
            <w:r>
              <w:rPr>
                <w:spacing w:val="-5"/>
                <w:sz w:val="18"/>
                <w:szCs w:val="18"/>
              </w:rPr>
              <w:t xml:space="preserve"> </w:t>
            </w:r>
            <w:r>
              <w:rPr>
                <w:sz w:val="18"/>
                <w:szCs w:val="18"/>
              </w:rPr>
              <w:t>the</w:t>
            </w:r>
            <w:r>
              <w:rPr>
                <w:spacing w:val="-3"/>
                <w:sz w:val="18"/>
                <w:szCs w:val="18"/>
              </w:rPr>
              <w:t xml:space="preserve"> </w:t>
            </w:r>
            <w:r>
              <w:rPr>
                <w:sz w:val="18"/>
                <w:szCs w:val="18"/>
              </w:rPr>
              <w:t>modulation</w:t>
            </w:r>
            <w:r>
              <w:rPr>
                <w:spacing w:val="-4"/>
                <w:sz w:val="18"/>
                <w:szCs w:val="18"/>
              </w:rPr>
              <w:t xml:space="preserve"> </w:t>
            </w:r>
            <w:r>
              <w:rPr>
                <w:sz w:val="18"/>
                <w:szCs w:val="18"/>
              </w:rPr>
              <w:t>and</w:t>
            </w:r>
            <w:r>
              <w:rPr>
                <w:spacing w:val="-4"/>
                <w:sz w:val="18"/>
                <w:szCs w:val="18"/>
              </w:rPr>
              <w:t xml:space="preserve"> </w:t>
            </w:r>
            <w:r>
              <w:rPr>
                <w:sz w:val="18"/>
                <w:szCs w:val="18"/>
              </w:rPr>
              <w:t>coding</w:t>
            </w:r>
            <w:r>
              <w:rPr>
                <w:spacing w:val="-5"/>
                <w:sz w:val="18"/>
                <w:szCs w:val="18"/>
              </w:rPr>
              <w:t xml:space="preserve"> </w:t>
            </w:r>
            <w:r>
              <w:rPr>
                <w:sz w:val="18"/>
                <w:szCs w:val="18"/>
              </w:rPr>
              <w:t>schemes</w:t>
            </w:r>
            <w:r>
              <w:rPr>
                <w:spacing w:val="-4"/>
                <w:sz w:val="18"/>
                <w:szCs w:val="18"/>
              </w:rPr>
              <w:t xml:space="preserve"> </w:t>
            </w:r>
            <w:r>
              <w:rPr>
                <w:sz w:val="18"/>
                <w:szCs w:val="18"/>
              </w:rPr>
              <w:t>used</w:t>
            </w:r>
            <w:r>
              <w:rPr>
                <w:spacing w:val="-4"/>
                <w:sz w:val="18"/>
                <w:szCs w:val="18"/>
              </w:rPr>
              <w:t xml:space="preserve"> </w:t>
            </w:r>
            <w:r>
              <w:rPr>
                <w:sz w:val="18"/>
                <w:szCs w:val="18"/>
              </w:rPr>
              <w:t>in</w:t>
            </w:r>
            <w:r>
              <w:rPr>
                <w:spacing w:val="-4"/>
                <w:sz w:val="18"/>
                <w:szCs w:val="18"/>
              </w:rPr>
              <w:t xml:space="preserve"> </w:t>
            </w:r>
            <w:r>
              <w:rPr>
                <w:sz w:val="18"/>
                <w:szCs w:val="18"/>
              </w:rPr>
              <w:t>the</w:t>
            </w:r>
            <w:r>
              <w:rPr>
                <w:spacing w:val="-42"/>
                <w:sz w:val="18"/>
                <w:szCs w:val="18"/>
              </w:rPr>
              <w:t xml:space="preserve"> </w:t>
            </w:r>
            <w:r>
              <w:rPr>
                <w:sz w:val="18"/>
                <w:szCs w:val="18"/>
              </w:rPr>
              <w:t>transmission</w:t>
            </w:r>
            <w:r>
              <w:rPr>
                <w:spacing w:val="-1"/>
                <w:sz w:val="18"/>
                <w:szCs w:val="18"/>
              </w:rPr>
              <w:t xml:space="preserve"> </w:t>
            </w:r>
            <w:r>
              <w:rPr>
                <w:sz w:val="18"/>
                <w:szCs w:val="18"/>
              </w:rPr>
              <w:t>of the</w:t>
            </w:r>
            <w:r>
              <w:rPr>
                <w:spacing w:val="-1"/>
                <w:sz w:val="18"/>
                <w:szCs w:val="18"/>
              </w:rPr>
              <w:t xml:space="preserve"> </w:t>
            </w:r>
            <w:r>
              <w:rPr>
                <w:sz w:val="18"/>
                <w:szCs w:val="18"/>
              </w:rPr>
              <w:t>PPDU.</w:t>
            </w:r>
          </w:p>
          <w:p w:rsidR="00670AC5" w:rsidRDefault="00670AC5" w:rsidP="00670AC5">
            <w:pPr>
              <w:pStyle w:val="TableParagraph"/>
              <w:kinsoku w:val="0"/>
              <w:overflowPunct w:val="0"/>
              <w:spacing w:line="200" w:lineRule="exact"/>
              <w:ind w:left="130"/>
              <w:rPr>
                <w:color w:val="000000"/>
                <w:sz w:val="18"/>
                <w:szCs w:val="18"/>
              </w:rPr>
            </w:pPr>
            <w:r>
              <w:rPr>
                <w:sz w:val="18"/>
                <w:szCs w:val="18"/>
              </w:rPr>
              <w:t>Integer:</w:t>
            </w:r>
            <w:r>
              <w:rPr>
                <w:spacing w:val="-4"/>
                <w:sz w:val="18"/>
                <w:szCs w:val="18"/>
              </w:rPr>
              <w:t xml:space="preserve"> </w:t>
            </w:r>
            <w:r>
              <w:rPr>
                <w:sz w:val="18"/>
                <w:szCs w:val="18"/>
              </w:rPr>
              <w:t>range</w:t>
            </w:r>
            <w:r>
              <w:rPr>
                <w:spacing w:val="-4"/>
                <w:sz w:val="18"/>
                <w:szCs w:val="18"/>
              </w:rPr>
              <w:t xml:space="preserve"> </w:t>
            </w:r>
            <w:r>
              <w:rPr>
                <w:sz w:val="18"/>
                <w:szCs w:val="18"/>
              </w:rPr>
              <w:t>0</w:t>
            </w:r>
            <w:r>
              <w:rPr>
                <w:spacing w:val="-2"/>
                <w:sz w:val="18"/>
                <w:szCs w:val="18"/>
              </w:rPr>
              <w:t xml:space="preserve"> </w:t>
            </w:r>
            <w:r>
              <w:rPr>
                <w:sz w:val="18"/>
                <w:szCs w:val="18"/>
              </w:rPr>
              <w:t>to</w:t>
            </w:r>
            <w:r>
              <w:rPr>
                <w:spacing w:val="-3"/>
                <w:sz w:val="18"/>
                <w:szCs w:val="18"/>
              </w:rPr>
              <w:t xml:space="preserve"> </w:t>
            </w:r>
            <w:r>
              <w:rPr>
                <w:sz w:val="18"/>
                <w:szCs w:val="18"/>
              </w:rPr>
              <w:t>15</w:t>
            </w:r>
            <w:r>
              <w:rPr>
                <w:color w:val="208A20"/>
                <w:sz w:val="18"/>
                <w:szCs w:val="18"/>
                <w:u w:val="single"/>
              </w:rPr>
              <w:t>(#1524)</w:t>
            </w:r>
            <w:r>
              <w:rPr>
                <w:color w:val="000000"/>
                <w:sz w:val="18"/>
                <w:szCs w:val="18"/>
              </w:rPr>
              <w:t>.</w:t>
            </w:r>
          </w:p>
        </w:tc>
        <w:tc>
          <w:tcPr>
            <w:tcW w:w="708" w:type="dxa"/>
          </w:tcPr>
          <w:p w:rsidR="00670AC5" w:rsidRDefault="00670AC5" w:rsidP="00670AC5">
            <w:pPr>
              <w:pStyle w:val="TableParagraph"/>
              <w:kinsoku w:val="0"/>
              <w:overflowPunct w:val="0"/>
              <w:spacing w:before="3"/>
              <w:rPr>
                <w:rFonts w:ascii="Arial" w:hAnsi="Arial" w:cs="Arial"/>
                <w:b/>
                <w:bCs/>
                <w:i/>
                <w:iCs/>
                <w:sz w:val="16"/>
                <w:szCs w:val="16"/>
              </w:rPr>
            </w:pPr>
          </w:p>
          <w:p w:rsidR="00670AC5" w:rsidRDefault="00670AC5" w:rsidP="00670AC5">
            <w:pPr>
              <w:pStyle w:val="TableParagraph"/>
              <w:kinsoku w:val="0"/>
              <w:overflowPunct w:val="0"/>
              <w:ind w:left="146" w:right="118"/>
              <w:jc w:val="center"/>
              <w:rPr>
                <w:sz w:val="18"/>
                <w:szCs w:val="18"/>
              </w:rPr>
            </w:pPr>
            <w:r>
              <w:rPr>
                <w:sz w:val="18"/>
                <w:szCs w:val="18"/>
              </w:rPr>
              <w:t>MU</w:t>
            </w:r>
          </w:p>
        </w:tc>
        <w:tc>
          <w:tcPr>
            <w:tcW w:w="795" w:type="dxa"/>
          </w:tcPr>
          <w:p w:rsidR="00670AC5" w:rsidRDefault="00670AC5" w:rsidP="00670AC5">
            <w:pPr>
              <w:pStyle w:val="TableParagraph"/>
              <w:kinsoku w:val="0"/>
              <w:overflowPunct w:val="0"/>
              <w:spacing w:before="3"/>
              <w:rPr>
                <w:rFonts w:ascii="Arial" w:hAnsi="Arial" w:cs="Arial"/>
                <w:b/>
                <w:bCs/>
                <w:i/>
                <w:iCs/>
                <w:sz w:val="16"/>
                <w:szCs w:val="16"/>
              </w:rPr>
            </w:pPr>
          </w:p>
          <w:p w:rsidR="00670AC5" w:rsidRDefault="00670AC5" w:rsidP="00670AC5">
            <w:pPr>
              <w:pStyle w:val="TableParagraph"/>
              <w:kinsoku w:val="0"/>
              <w:overflowPunct w:val="0"/>
              <w:ind w:left="146" w:right="107"/>
              <w:jc w:val="center"/>
              <w:rPr>
                <w:sz w:val="18"/>
                <w:szCs w:val="18"/>
              </w:rPr>
            </w:pPr>
            <w:r w:rsidRPr="004E1BF7">
              <w:rPr>
                <w:strike/>
                <w:color w:val="FF0000"/>
                <w:sz w:val="18"/>
                <w:szCs w:val="18"/>
              </w:rPr>
              <w:t>MU</w:t>
            </w:r>
            <w:r w:rsidRPr="00670AC5">
              <w:rPr>
                <w:color w:val="0070C0"/>
                <w:sz w:val="18"/>
                <w:szCs w:val="18"/>
                <w:u w:val="single"/>
              </w:rPr>
              <w:t>Y</w:t>
            </w:r>
          </w:p>
        </w:tc>
      </w:tr>
      <w:tr w:rsidR="00670AC5" w:rsidRPr="00F16997" w:rsidTr="00670AC5">
        <w:trPr>
          <w:trHeight w:val="505"/>
          <w:jc w:val="center"/>
        </w:trPr>
        <w:tc>
          <w:tcPr>
            <w:tcW w:w="704" w:type="dxa"/>
            <w:vMerge/>
            <w:textDirection w:val="btLr"/>
          </w:tcPr>
          <w:p w:rsidR="00670AC5" w:rsidRDefault="00670AC5" w:rsidP="00670AC5">
            <w:pPr>
              <w:pStyle w:val="TableParagraph"/>
              <w:kinsoku w:val="0"/>
              <w:overflowPunct w:val="0"/>
              <w:spacing w:before="1"/>
              <w:rPr>
                <w:rFonts w:ascii="Arial" w:hAnsi="Arial" w:cs="Arial"/>
                <w:b/>
                <w:bCs/>
                <w:i/>
                <w:iCs/>
                <w:sz w:val="18"/>
                <w:szCs w:val="18"/>
              </w:rPr>
            </w:pPr>
          </w:p>
        </w:tc>
        <w:tc>
          <w:tcPr>
            <w:tcW w:w="2552" w:type="dxa"/>
          </w:tcPr>
          <w:p w:rsidR="00670AC5" w:rsidRDefault="00670AC5" w:rsidP="00670AC5">
            <w:pPr>
              <w:pStyle w:val="TableParagraph"/>
              <w:kinsoku w:val="0"/>
              <w:overflowPunct w:val="0"/>
              <w:spacing w:before="171" w:line="232" w:lineRule="auto"/>
              <w:ind w:left="130" w:right="409"/>
              <w:rPr>
                <w:sz w:val="18"/>
                <w:szCs w:val="18"/>
              </w:rPr>
            </w:pPr>
            <w:r w:rsidRPr="004E1BF7">
              <w:rPr>
                <w:rFonts w:hint="eastAsia"/>
                <w:color w:val="0070C0"/>
                <w:sz w:val="18"/>
                <w:szCs w:val="18"/>
                <w:u w:val="single"/>
              </w:rPr>
              <w:t>FORMAT is EHT_TB</w:t>
            </w:r>
          </w:p>
        </w:tc>
        <w:tc>
          <w:tcPr>
            <w:tcW w:w="4536" w:type="dxa"/>
            <w:vMerge/>
          </w:tcPr>
          <w:p w:rsidR="00670AC5" w:rsidRDefault="00670AC5" w:rsidP="00670AC5">
            <w:pPr>
              <w:pStyle w:val="TableParagraph"/>
              <w:kinsoku w:val="0"/>
              <w:overflowPunct w:val="0"/>
              <w:spacing w:before="72" w:line="232" w:lineRule="auto"/>
              <w:ind w:left="130"/>
              <w:rPr>
                <w:sz w:val="18"/>
                <w:szCs w:val="18"/>
              </w:rPr>
            </w:pPr>
          </w:p>
        </w:tc>
        <w:tc>
          <w:tcPr>
            <w:tcW w:w="708" w:type="dxa"/>
          </w:tcPr>
          <w:p w:rsidR="00670AC5" w:rsidRPr="004E1BF7" w:rsidRDefault="00670AC5" w:rsidP="00670AC5">
            <w:pPr>
              <w:pStyle w:val="TableParagraph"/>
              <w:kinsoku w:val="0"/>
              <w:overflowPunct w:val="0"/>
              <w:ind w:left="146" w:right="118"/>
              <w:jc w:val="center"/>
              <w:rPr>
                <w:rFonts w:hint="eastAsia"/>
                <w:color w:val="0070C0"/>
                <w:sz w:val="18"/>
                <w:szCs w:val="18"/>
                <w:u w:val="single"/>
              </w:rPr>
            </w:pPr>
            <w:r w:rsidRPr="004E1BF7">
              <w:rPr>
                <w:rFonts w:hint="eastAsia"/>
                <w:color w:val="0070C0"/>
                <w:sz w:val="18"/>
                <w:szCs w:val="18"/>
                <w:u w:val="single"/>
              </w:rPr>
              <w:t>Y</w:t>
            </w:r>
          </w:p>
        </w:tc>
        <w:tc>
          <w:tcPr>
            <w:tcW w:w="795" w:type="dxa"/>
          </w:tcPr>
          <w:p w:rsidR="00670AC5" w:rsidRPr="004E1BF7" w:rsidRDefault="00670AC5" w:rsidP="00670AC5">
            <w:pPr>
              <w:pStyle w:val="TableParagraph"/>
              <w:kinsoku w:val="0"/>
              <w:overflowPunct w:val="0"/>
              <w:ind w:left="146" w:right="118"/>
              <w:jc w:val="center"/>
              <w:rPr>
                <w:color w:val="0070C0"/>
                <w:sz w:val="18"/>
                <w:szCs w:val="18"/>
                <w:u w:val="single"/>
              </w:rPr>
            </w:pPr>
            <w:r w:rsidRPr="004E1BF7">
              <w:rPr>
                <w:rFonts w:hint="eastAsia"/>
                <w:color w:val="0070C0"/>
                <w:sz w:val="18"/>
                <w:szCs w:val="18"/>
                <w:u w:val="single"/>
              </w:rPr>
              <w:t>N</w:t>
            </w:r>
          </w:p>
        </w:tc>
      </w:tr>
      <w:tr w:rsidR="00670AC5" w:rsidRPr="00F16997" w:rsidTr="00670AC5">
        <w:trPr>
          <w:trHeight w:val="663"/>
          <w:jc w:val="center"/>
        </w:trPr>
        <w:tc>
          <w:tcPr>
            <w:tcW w:w="704" w:type="dxa"/>
            <w:vMerge/>
            <w:textDirection w:val="btLr"/>
          </w:tcPr>
          <w:p w:rsidR="00670AC5" w:rsidRDefault="00670AC5" w:rsidP="00670AC5">
            <w:pPr>
              <w:ind w:left="113" w:right="113"/>
              <w:jc w:val="center"/>
              <w:rPr>
                <w:rFonts w:eastAsia="宋体"/>
                <w:szCs w:val="18"/>
                <w:lang w:val="en-US" w:eastAsia="zh-CN"/>
              </w:rPr>
            </w:pPr>
          </w:p>
        </w:tc>
        <w:tc>
          <w:tcPr>
            <w:tcW w:w="2552" w:type="dxa"/>
          </w:tcPr>
          <w:p w:rsidR="00670AC5" w:rsidRDefault="00670AC5" w:rsidP="00670AC5">
            <w:pPr>
              <w:pStyle w:val="TableParagraph"/>
              <w:kinsoku w:val="0"/>
              <w:overflowPunct w:val="0"/>
              <w:spacing w:before="2"/>
              <w:rPr>
                <w:rFonts w:ascii="Arial" w:hAnsi="Arial" w:cs="Arial"/>
                <w:b/>
                <w:bCs/>
                <w:i/>
                <w:iCs/>
                <w:sz w:val="23"/>
                <w:szCs w:val="23"/>
              </w:rPr>
            </w:pPr>
          </w:p>
          <w:p w:rsidR="00670AC5" w:rsidRDefault="00670AC5" w:rsidP="00670AC5">
            <w:pPr>
              <w:ind w:firstLineChars="50" w:firstLine="90"/>
              <w:rPr>
                <w:rFonts w:eastAsia="宋体"/>
                <w:szCs w:val="18"/>
                <w:lang w:val="en-US" w:eastAsia="zh-CN"/>
              </w:rPr>
            </w:pPr>
            <w:r>
              <w:rPr>
                <w:szCs w:val="18"/>
              </w:rPr>
              <w:t>Otherwise</w:t>
            </w:r>
          </w:p>
        </w:tc>
        <w:tc>
          <w:tcPr>
            <w:tcW w:w="6039" w:type="dxa"/>
            <w:gridSpan w:val="3"/>
          </w:tcPr>
          <w:p w:rsidR="00670AC5" w:rsidRPr="00F16997" w:rsidRDefault="00670AC5" w:rsidP="00670AC5">
            <w:pPr>
              <w:rPr>
                <w:rFonts w:eastAsia="宋体"/>
                <w:szCs w:val="18"/>
                <w:lang w:val="en-US" w:eastAsia="zh-CN"/>
              </w:rPr>
            </w:pPr>
            <w:r>
              <w:rPr>
                <w:szCs w:val="18"/>
              </w:rPr>
              <w:t>See corresponding entry in Table 19-1 (TXVECTOR and RXVECTOR</w:t>
            </w:r>
            <w:r>
              <w:rPr>
                <w:spacing w:val="1"/>
                <w:szCs w:val="18"/>
              </w:rPr>
              <w:t xml:space="preserve"> </w:t>
            </w:r>
            <w:r>
              <w:rPr>
                <w:szCs w:val="18"/>
              </w:rPr>
              <w:t>parameters),</w:t>
            </w:r>
            <w:r>
              <w:rPr>
                <w:spacing w:val="-8"/>
                <w:szCs w:val="18"/>
              </w:rPr>
              <w:t xml:space="preserve"> </w:t>
            </w:r>
            <w:r>
              <w:rPr>
                <w:szCs w:val="18"/>
              </w:rPr>
              <w:t>Table</w:t>
            </w:r>
            <w:r>
              <w:rPr>
                <w:spacing w:val="-4"/>
                <w:szCs w:val="18"/>
              </w:rPr>
              <w:t xml:space="preserve"> </w:t>
            </w:r>
            <w:r>
              <w:rPr>
                <w:szCs w:val="18"/>
              </w:rPr>
              <w:t>21-1</w:t>
            </w:r>
            <w:r>
              <w:rPr>
                <w:spacing w:val="-5"/>
                <w:szCs w:val="18"/>
              </w:rPr>
              <w:t xml:space="preserve"> </w:t>
            </w:r>
            <w:r>
              <w:rPr>
                <w:szCs w:val="18"/>
              </w:rPr>
              <w:t>(TXVECTOR</w:t>
            </w:r>
            <w:r>
              <w:rPr>
                <w:spacing w:val="-7"/>
                <w:szCs w:val="18"/>
              </w:rPr>
              <w:t xml:space="preserve"> </w:t>
            </w:r>
            <w:r>
              <w:rPr>
                <w:szCs w:val="18"/>
              </w:rPr>
              <w:t>and</w:t>
            </w:r>
            <w:r>
              <w:rPr>
                <w:spacing w:val="-9"/>
                <w:szCs w:val="18"/>
              </w:rPr>
              <w:t xml:space="preserve"> </w:t>
            </w:r>
            <w:r>
              <w:rPr>
                <w:szCs w:val="18"/>
              </w:rPr>
              <w:t>RXVECTOR</w:t>
            </w:r>
            <w:r>
              <w:rPr>
                <w:spacing w:val="-8"/>
                <w:szCs w:val="18"/>
              </w:rPr>
              <w:t xml:space="preserve"> </w:t>
            </w:r>
            <w:r>
              <w:rPr>
                <w:szCs w:val="18"/>
              </w:rPr>
              <w:t>parameters),</w:t>
            </w:r>
            <w:r>
              <w:rPr>
                <w:spacing w:val="-8"/>
                <w:szCs w:val="18"/>
              </w:rPr>
              <w:t xml:space="preserve"> </w:t>
            </w:r>
            <w:r>
              <w:rPr>
                <w:szCs w:val="18"/>
              </w:rPr>
              <w:t>or</w:t>
            </w:r>
            <w:r>
              <w:rPr>
                <w:spacing w:val="-42"/>
                <w:szCs w:val="18"/>
              </w:rPr>
              <w:t xml:space="preserve"> </w:t>
            </w:r>
            <w:r>
              <w:rPr>
                <w:szCs w:val="18"/>
              </w:rPr>
              <w:t>Table</w:t>
            </w:r>
            <w:r>
              <w:rPr>
                <w:spacing w:val="1"/>
                <w:szCs w:val="18"/>
              </w:rPr>
              <w:t xml:space="preserve"> </w:t>
            </w:r>
            <w:r>
              <w:rPr>
                <w:szCs w:val="18"/>
              </w:rPr>
              <w:t>27-1</w:t>
            </w:r>
            <w:r>
              <w:rPr>
                <w:spacing w:val="1"/>
                <w:szCs w:val="18"/>
              </w:rPr>
              <w:t xml:space="preserve"> </w:t>
            </w:r>
            <w:r>
              <w:rPr>
                <w:szCs w:val="18"/>
              </w:rPr>
              <w:t>(TXVECTOR</w:t>
            </w:r>
            <w:r>
              <w:rPr>
                <w:spacing w:val="-3"/>
                <w:szCs w:val="18"/>
              </w:rPr>
              <w:t xml:space="preserve"> </w:t>
            </w:r>
            <w:r>
              <w:rPr>
                <w:szCs w:val="18"/>
              </w:rPr>
              <w:t>and</w:t>
            </w:r>
            <w:r>
              <w:rPr>
                <w:spacing w:val="-2"/>
                <w:szCs w:val="18"/>
              </w:rPr>
              <w:t xml:space="preserve"> </w:t>
            </w:r>
            <w:r>
              <w:rPr>
                <w:szCs w:val="18"/>
              </w:rPr>
              <w:t>RXVECTOR</w:t>
            </w:r>
            <w:r>
              <w:rPr>
                <w:spacing w:val="-3"/>
                <w:szCs w:val="18"/>
              </w:rPr>
              <w:t xml:space="preserve"> </w:t>
            </w:r>
            <w:r>
              <w:rPr>
                <w:szCs w:val="18"/>
              </w:rPr>
              <w:t>parameters).</w:t>
            </w:r>
            <w:r>
              <w:rPr>
                <w:color w:val="208A20"/>
                <w:szCs w:val="18"/>
                <w:u w:val="single"/>
              </w:rPr>
              <w:t>(#1260)</w:t>
            </w:r>
          </w:p>
        </w:tc>
      </w:tr>
      <w:tr w:rsidR="00670AC5" w:rsidRPr="00F16997" w:rsidTr="00114FB4">
        <w:trPr>
          <w:trHeight w:val="392"/>
          <w:jc w:val="center"/>
        </w:trPr>
        <w:tc>
          <w:tcPr>
            <w:tcW w:w="704" w:type="dxa"/>
            <w:textDirection w:val="btLr"/>
            <w:vAlign w:val="center"/>
          </w:tcPr>
          <w:p w:rsidR="00670AC5" w:rsidRDefault="00114FB4" w:rsidP="00CE6CD8">
            <w:pPr>
              <w:ind w:left="113" w:right="113"/>
              <w:jc w:val="center"/>
              <w:rPr>
                <w:rFonts w:eastAsia="宋体" w:hint="eastAsia"/>
                <w:szCs w:val="18"/>
                <w:lang w:val="en-US" w:eastAsia="zh-CN"/>
              </w:rPr>
            </w:pPr>
            <w:r>
              <w:rPr>
                <w:rFonts w:eastAsia="宋体"/>
                <w:szCs w:val="18"/>
                <w:lang w:val="en-US" w:eastAsia="zh-CN"/>
              </w:rPr>
              <w:t>…</w:t>
            </w:r>
          </w:p>
        </w:tc>
        <w:tc>
          <w:tcPr>
            <w:tcW w:w="2552" w:type="dxa"/>
            <w:vAlign w:val="center"/>
          </w:tcPr>
          <w:p w:rsidR="00670AC5" w:rsidRDefault="00670AC5" w:rsidP="00CE6CD8">
            <w:pPr>
              <w:rPr>
                <w:rFonts w:eastAsia="宋体"/>
                <w:szCs w:val="18"/>
                <w:lang w:val="en-US" w:eastAsia="zh-CN"/>
              </w:rPr>
            </w:pPr>
          </w:p>
        </w:tc>
        <w:tc>
          <w:tcPr>
            <w:tcW w:w="4536" w:type="dxa"/>
            <w:vAlign w:val="center"/>
          </w:tcPr>
          <w:p w:rsidR="00670AC5" w:rsidRPr="00F16997" w:rsidRDefault="00670AC5" w:rsidP="00CE6CD8">
            <w:pPr>
              <w:rPr>
                <w:rFonts w:eastAsia="宋体"/>
                <w:szCs w:val="18"/>
                <w:lang w:val="en-US" w:eastAsia="zh-CN"/>
              </w:rPr>
            </w:pPr>
          </w:p>
        </w:tc>
        <w:tc>
          <w:tcPr>
            <w:tcW w:w="708" w:type="dxa"/>
            <w:vAlign w:val="center"/>
          </w:tcPr>
          <w:p w:rsidR="00670AC5" w:rsidRPr="00F16997" w:rsidRDefault="00670AC5" w:rsidP="00CE6CD8">
            <w:pPr>
              <w:jc w:val="center"/>
              <w:rPr>
                <w:rFonts w:eastAsia="宋体"/>
                <w:szCs w:val="18"/>
                <w:lang w:val="en-US" w:eastAsia="zh-CN"/>
              </w:rPr>
            </w:pPr>
          </w:p>
        </w:tc>
        <w:tc>
          <w:tcPr>
            <w:tcW w:w="795" w:type="dxa"/>
            <w:vAlign w:val="center"/>
          </w:tcPr>
          <w:p w:rsidR="00670AC5" w:rsidRPr="00F16997" w:rsidRDefault="00670AC5" w:rsidP="00CE6CD8">
            <w:pPr>
              <w:jc w:val="center"/>
              <w:rPr>
                <w:rFonts w:eastAsia="宋体"/>
                <w:szCs w:val="18"/>
                <w:lang w:val="en-US" w:eastAsia="zh-CN"/>
              </w:rPr>
            </w:pPr>
          </w:p>
        </w:tc>
      </w:tr>
      <w:tr w:rsidR="00114FB4" w:rsidRPr="00F16997" w:rsidTr="00F507E3">
        <w:trPr>
          <w:trHeight w:val="746"/>
          <w:jc w:val="center"/>
        </w:trPr>
        <w:tc>
          <w:tcPr>
            <w:tcW w:w="704" w:type="dxa"/>
            <w:vMerge w:val="restart"/>
            <w:textDirection w:val="btLr"/>
          </w:tcPr>
          <w:p w:rsidR="00114FB4" w:rsidRDefault="00114FB4" w:rsidP="00114FB4">
            <w:pPr>
              <w:pStyle w:val="TableParagraph"/>
              <w:kinsoku w:val="0"/>
              <w:overflowPunct w:val="0"/>
              <w:spacing w:before="1"/>
              <w:rPr>
                <w:rFonts w:ascii="Arial" w:hAnsi="Arial" w:cs="Arial"/>
                <w:b/>
                <w:bCs/>
                <w:i/>
                <w:iCs/>
                <w:sz w:val="18"/>
                <w:szCs w:val="18"/>
              </w:rPr>
            </w:pPr>
          </w:p>
          <w:p w:rsidR="00114FB4" w:rsidRDefault="00114FB4" w:rsidP="00114FB4">
            <w:pPr>
              <w:pStyle w:val="TableParagraph"/>
              <w:kinsoku w:val="0"/>
              <w:overflowPunct w:val="0"/>
              <w:ind w:left="430"/>
              <w:rPr>
                <w:sz w:val="18"/>
                <w:szCs w:val="18"/>
              </w:rPr>
            </w:pPr>
            <w:r>
              <w:rPr>
                <w:sz w:val="18"/>
                <w:szCs w:val="18"/>
              </w:rPr>
              <w:t>APEP_LENGTH</w:t>
            </w:r>
          </w:p>
        </w:tc>
        <w:tc>
          <w:tcPr>
            <w:tcW w:w="2552" w:type="dxa"/>
          </w:tcPr>
          <w:p w:rsidR="00114FB4" w:rsidRDefault="00114FB4" w:rsidP="00114FB4">
            <w:pPr>
              <w:pStyle w:val="TableParagraph"/>
              <w:kinsoku w:val="0"/>
              <w:overflowPunct w:val="0"/>
              <w:rPr>
                <w:rFonts w:ascii="Arial" w:hAnsi="Arial" w:cs="Arial"/>
                <w:b/>
                <w:bCs/>
                <w:i/>
                <w:iCs/>
                <w:sz w:val="20"/>
                <w:szCs w:val="20"/>
              </w:rPr>
            </w:pPr>
          </w:p>
          <w:p w:rsidR="00114FB4" w:rsidRDefault="00114FB4" w:rsidP="00114FB4">
            <w:pPr>
              <w:pStyle w:val="TableParagraph"/>
              <w:kinsoku w:val="0"/>
              <w:overflowPunct w:val="0"/>
              <w:spacing w:before="1" w:line="232" w:lineRule="auto"/>
              <w:ind w:left="130" w:right="409"/>
              <w:rPr>
                <w:sz w:val="18"/>
                <w:szCs w:val="18"/>
              </w:rPr>
            </w:pPr>
            <w:r>
              <w:rPr>
                <w:sz w:val="18"/>
                <w:szCs w:val="18"/>
              </w:rPr>
              <w:t>FORMAT</w:t>
            </w:r>
            <w:r>
              <w:rPr>
                <w:spacing w:val="-11"/>
                <w:sz w:val="18"/>
                <w:szCs w:val="18"/>
              </w:rPr>
              <w:t xml:space="preserve"> </w:t>
            </w:r>
            <w:r>
              <w:rPr>
                <w:sz w:val="18"/>
                <w:szCs w:val="18"/>
              </w:rPr>
              <w:t>is</w:t>
            </w:r>
            <w:r>
              <w:rPr>
                <w:spacing w:val="-10"/>
                <w:sz w:val="18"/>
                <w:szCs w:val="18"/>
              </w:rPr>
              <w:t xml:space="preserve"> </w:t>
            </w:r>
            <w:r>
              <w:rPr>
                <w:sz w:val="18"/>
                <w:szCs w:val="18"/>
              </w:rPr>
              <w:t>EHT_MU</w:t>
            </w:r>
            <w:r w:rsidRPr="00114FB4">
              <w:rPr>
                <w:strike/>
                <w:color w:val="FF0000"/>
                <w:spacing w:val="-11"/>
                <w:sz w:val="18"/>
                <w:szCs w:val="18"/>
              </w:rPr>
              <w:t xml:space="preserve"> </w:t>
            </w:r>
            <w:r w:rsidRPr="00114FB4">
              <w:rPr>
                <w:strike/>
                <w:color w:val="FF0000"/>
                <w:sz w:val="18"/>
                <w:szCs w:val="18"/>
              </w:rPr>
              <w:t>or</w:t>
            </w:r>
            <w:r w:rsidRPr="00114FB4">
              <w:rPr>
                <w:strike/>
                <w:color w:val="FF0000"/>
                <w:spacing w:val="-42"/>
                <w:sz w:val="18"/>
                <w:szCs w:val="18"/>
              </w:rPr>
              <w:t xml:space="preserve"> </w:t>
            </w:r>
            <w:r w:rsidRPr="00114FB4">
              <w:rPr>
                <w:strike/>
                <w:color w:val="FF0000"/>
                <w:sz w:val="18"/>
                <w:szCs w:val="18"/>
              </w:rPr>
              <w:t>EHT_TB</w:t>
            </w:r>
          </w:p>
        </w:tc>
        <w:tc>
          <w:tcPr>
            <w:tcW w:w="4536" w:type="dxa"/>
          </w:tcPr>
          <w:p w:rsidR="00114FB4" w:rsidRDefault="00114FB4" w:rsidP="00114FB4">
            <w:pPr>
              <w:pStyle w:val="TableParagraph"/>
              <w:kinsoku w:val="0"/>
              <w:overflowPunct w:val="0"/>
              <w:spacing w:before="56"/>
              <w:ind w:left="130"/>
              <w:rPr>
                <w:color w:val="000000"/>
                <w:sz w:val="18"/>
                <w:szCs w:val="18"/>
              </w:rPr>
            </w:pPr>
            <w:r>
              <w:rPr>
                <w:color w:val="208A20"/>
                <w:sz w:val="18"/>
                <w:szCs w:val="18"/>
                <w:u w:val="single"/>
              </w:rPr>
              <w:t>(#1260)</w:t>
            </w:r>
            <w:r>
              <w:rPr>
                <w:color w:val="000000"/>
                <w:sz w:val="18"/>
                <w:szCs w:val="18"/>
              </w:rPr>
              <w:t>Integer.</w:t>
            </w:r>
          </w:p>
          <w:p w:rsidR="00114FB4" w:rsidRDefault="00114FB4" w:rsidP="00114FB4">
            <w:pPr>
              <w:pStyle w:val="TableParagraph"/>
              <w:kinsoku w:val="0"/>
              <w:overflowPunct w:val="0"/>
              <w:spacing w:before="3"/>
              <w:rPr>
                <w:rFonts w:ascii="Arial" w:hAnsi="Arial" w:cs="Arial"/>
                <w:b/>
                <w:bCs/>
                <w:i/>
                <w:iCs/>
                <w:sz w:val="17"/>
                <w:szCs w:val="17"/>
              </w:rPr>
            </w:pPr>
          </w:p>
          <w:p w:rsidR="00114FB4" w:rsidRDefault="00114FB4" w:rsidP="00114FB4">
            <w:pPr>
              <w:pStyle w:val="TableParagraph"/>
              <w:kinsoku w:val="0"/>
              <w:overflowPunct w:val="0"/>
              <w:spacing w:line="232" w:lineRule="auto"/>
              <w:ind w:left="130" w:right="170"/>
              <w:rPr>
                <w:sz w:val="18"/>
                <w:szCs w:val="18"/>
              </w:rPr>
            </w:pPr>
            <w:r>
              <w:rPr>
                <w:sz w:val="18"/>
                <w:szCs w:val="18"/>
              </w:rPr>
              <w:t xml:space="preserve">If 0 </w:t>
            </w:r>
            <w:r w:rsidRPr="007B1AD2">
              <w:rPr>
                <w:strike/>
                <w:color w:val="FF0000"/>
                <w:sz w:val="18"/>
                <w:szCs w:val="18"/>
              </w:rPr>
              <w:t>and FORMAT is EHT_MU</w:t>
            </w:r>
            <w:r>
              <w:rPr>
                <w:sz w:val="18"/>
                <w:szCs w:val="18"/>
              </w:rPr>
              <w:t>, indicates an EHT sounding</w:t>
            </w:r>
            <w:r>
              <w:rPr>
                <w:spacing w:val="1"/>
                <w:sz w:val="18"/>
                <w:szCs w:val="18"/>
              </w:rPr>
              <w:t xml:space="preserve"> </w:t>
            </w:r>
            <w:r>
              <w:rPr>
                <w:sz w:val="18"/>
                <w:szCs w:val="18"/>
              </w:rPr>
              <w:t>NDP.</w:t>
            </w:r>
            <w:r>
              <w:rPr>
                <w:spacing w:val="-4"/>
                <w:sz w:val="18"/>
                <w:szCs w:val="18"/>
              </w:rPr>
              <w:t xml:space="preserve"> </w:t>
            </w:r>
            <w:r>
              <w:rPr>
                <w:sz w:val="18"/>
                <w:szCs w:val="18"/>
              </w:rPr>
              <w:t>Otherwise,</w:t>
            </w:r>
            <w:r>
              <w:rPr>
                <w:spacing w:val="-3"/>
                <w:sz w:val="18"/>
                <w:szCs w:val="18"/>
              </w:rPr>
              <w:t xml:space="preserve"> </w:t>
            </w: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number</w:t>
            </w:r>
            <w:r>
              <w:rPr>
                <w:spacing w:val="-3"/>
                <w:sz w:val="18"/>
                <w:szCs w:val="18"/>
              </w:rPr>
              <w:t xml:space="preserve"> </w:t>
            </w:r>
            <w:r>
              <w:rPr>
                <w:sz w:val="18"/>
                <w:szCs w:val="18"/>
              </w:rPr>
              <w:t>of</w:t>
            </w:r>
            <w:r>
              <w:rPr>
                <w:spacing w:val="-4"/>
                <w:sz w:val="18"/>
                <w:szCs w:val="18"/>
              </w:rPr>
              <w:t xml:space="preserve"> o</w:t>
            </w:r>
            <w:r>
              <w:rPr>
                <w:sz w:val="18"/>
                <w:szCs w:val="18"/>
              </w:rPr>
              <w:t>ctets</w:t>
            </w:r>
            <w:r>
              <w:rPr>
                <w:spacing w:val="-3"/>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range</w:t>
            </w:r>
            <w:r>
              <w:rPr>
                <w:spacing w:val="-4"/>
                <w:sz w:val="18"/>
                <w:szCs w:val="18"/>
              </w:rPr>
              <w:t xml:space="preserve"> </w:t>
            </w:r>
            <w:r>
              <w:rPr>
                <w:sz w:val="18"/>
                <w:szCs w:val="18"/>
              </w:rPr>
              <w:t>1</w:t>
            </w:r>
            <w:r>
              <w:rPr>
                <w:spacing w:val="-42"/>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in the A-MPDU pre-EOF padding (see</w:t>
            </w:r>
            <w:r>
              <w:rPr>
                <w:spacing w:val="-42"/>
                <w:sz w:val="18"/>
                <w:szCs w:val="18"/>
              </w:rPr>
              <w:t xml:space="preserve"> </w:t>
            </w:r>
            <w:hyperlink w:anchor="bookmark345" w:history="1">
              <w:r>
                <w:rPr>
                  <w:sz w:val="18"/>
                  <w:szCs w:val="18"/>
                </w:rPr>
                <w:t>Table 36-69 (EHT PHY characteristics)</w:t>
              </w:r>
            </w:hyperlink>
            <w:r>
              <w:rPr>
                <w:sz w:val="18"/>
                <w:szCs w:val="18"/>
              </w:rPr>
              <w:t xml:space="preserve">) that is carried in </w:t>
            </w:r>
            <w:proofErr w:type="gramStart"/>
            <w:r>
              <w:rPr>
                <w:sz w:val="18"/>
                <w:szCs w:val="18"/>
              </w:rPr>
              <w:t xml:space="preserve">the </w:t>
            </w:r>
            <w:r>
              <w:rPr>
                <w:spacing w:val="-42"/>
                <w:sz w:val="18"/>
                <w:szCs w:val="18"/>
              </w:rPr>
              <w:t xml:space="preserve"> </w:t>
            </w:r>
            <w:r>
              <w:rPr>
                <w:sz w:val="18"/>
                <w:szCs w:val="18"/>
              </w:rPr>
              <w:t>PSDU</w:t>
            </w:r>
            <w:proofErr w:type="gramEnd"/>
            <w:r>
              <w:rPr>
                <w:sz w:val="18"/>
                <w:szCs w:val="18"/>
              </w:rPr>
              <w:t>.</w:t>
            </w:r>
          </w:p>
        </w:tc>
        <w:tc>
          <w:tcPr>
            <w:tcW w:w="708" w:type="dxa"/>
          </w:tcPr>
          <w:p w:rsidR="00114FB4" w:rsidRDefault="00114FB4" w:rsidP="00114FB4">
            <w:pPr>
              <w:pStyle w:val="TableParagraph"/>
              <w:kinsoku w:val="0"/>
              <w:overflowPunct w:val="0"/>
              <w:rPr>
                <w:rFonts w:ascii="Arial" w:hAnsi="Arial" w:cs="Arial"/>
                <w:b/>
                <w:bCs/>
                <w:i/>
                <w:iCs/>
                <w:sz w:val="17"/>
                <w:szCs w:val="17"/>
              </w:rPr>
            </w:pPr>
          </w:p>
          <w:p w:rsidR="00114FB4" w:rsidRDefault="00114FB4" w:rsidP="00114FB4">
            <w:pPr>
              <w:pStyle w:val="TableParagraph"/>
              <w:kinsoku w:val="0"/>
              <w:overflowPunct w:val="0"/>
              <w:spacing w:before="1"/>
              <w:ind w:left="146" w:right="118"/>
              <w:jc w:val="center"/>
              <w:rPr>
                <w:sz w:val="18"/>
                <w:szCs w:val="18"/>
              </w:rPr>
            </w:pPr>
            <w:r>
              <w:rPr>
                <w:sz w:val="18"/>
                <w:szCs w:val="18"/>
              </w:rPr>
              <w:t>MU</w:t>
            </w:r>
          </w:p>
        </w:tc>
        <w:tc>
          <w:tcPr>
            <w:tcW w:w="795" w:type="dxa"/>
          </w:tcPr>
          <w:p w:rsidR="00114FB4" w:rsidRDefault="00114FB4" w:rsidP="00114FB4">
            <w:pPr>
              <w:pStyle w:val="TableParagraph"/>
              <w:kinsoku w:val="0"/>
              <w:overflowPunct w:val="0"/>
              <w:rPr>
                <w:rFonts w:ascii="Arial" w:hAnsi="Arial" w:cs="Arial"/>
                <w:b/>
                <w:bCs/>
                <w:i/>
                <w:iCs/>
                <w:sz w:val="17"/>
                <w:szCs w:val="17"/>
              </w:rPr>
            </w:pPr>
          </w:p>
          <w:p w:rsidR="00114FB4" w:rsidRDefault="00114FB4" w:rsidP="00114FB4">
            <w:pPr>
              <w:pStyle w:val="TableParagraph"/>
              <w:kinsoku w:val="0"/>
              <w:overflowPunct w:val="0"/>
              <w:spacing w:before="1"/>
              <w:ind w:left="36"/>
              <w:jc w:val="center"/>
              <w:rPr>
                <w:sz w:val="18"/>
                <w:szCs w:val="18"/>
              </w:rPr>
            </w:pPr>
            <w:r>
              <w:rPr>
                <w:sz w:val="18"/>
                <w:szCs w:val="18"/>
              </w:rPr>
              <w:t>O</w:t>
            </w:r>
          </w:p>
        </w:tc>
      </w:tr>
      <w:tr w:rsidR="00114FB4" w:rsidRPr="00F16997" w:rsidTr="00F507E3">
        <w:trPr>
          <w:trHeight w:val="746"/>
          <w:jc w:val="center"/>
        </w:trPr>
        <w:tc>
          <w:tcPr>
            <w:tcW w:w="704" w:type="dxa"/>
            <w:vMerge/>
            <w:textDirection w:val="btLr"/>
          </w:tcPr>
          <w:p w:rsidR="00114FB4" w:rsidRDefault="00114FB4" w:rsidP="00114FB4">
            <w:pPr>
              <w:pStyle w:val="TableParagraph"/>
              <w:kinsoku w:val="0"/>
              <w:overflowPunct w:val="0"/>
              <w:spacing w:before="1"/>
              <w:rPr>
                <w:rFonts w:ascii="Arial" w:hAnsi="Arial" w:cs="Arial"/>
                <w:b/>
                <w:bCs/>
                <w:i/>
                <w:iCs/>
                <w:sz w:val="18"/>
                <w:szCs w:val="18"/>
              </w:rPr>
            </w:pPr>
          </w:p>
        </w:tc>
        <w:tc>
          <w:tcPr>
            <w:tcW w:w="2552" w:type="dxa"/>
          </w:tcPr>
          <w:p w:rsidR="00114FB4" w:rsidRPr="00114FB4" w:rsidRDefault="00114FB4" w:rsidP="00114FB4">
            <w:pPr>
              <w:pStyle w:val="TableParagraph"/>
              <w:kinsoku w:val="0"/>
              <w:overflowPunct w:val="0"/>
              <w:spacing w:before="171" w:line="232" w:lineRule="auto"/>
              <w:ind w:left="130" w:right="409"/>
              <w:rPr>
                <w:color w:val="0070C0"/>
                <w:sz w:val="18"/>
                <w:szCs w:val="18"/>
                <w:u w:val="single"/>
              </w:rPr>
            </w:pPr>
            <w:r w:rsidRPr="004E1BF7">
              <w:rPr>
                <w:rFonts w:hint="eastAsia"/>
                <w:color w:val="0070C0"/>
                <w:sz w:val="18"/>
                <w:szCs w:val="18"/>
                <w:u w:val="single"/>
              </w:rPr>
              <w:t>FORMAT is EHT_TB</w:t>
            </w:r>
          </w:p>
        </w:tc>
        <w:tc>
          <w:tcPr>
            <w:tcW w:w="4536" w:type="dxa"/>
          </w:tcPr>
          <w:p w:rsidR="00114FB4" w:rsidRDefault="00114FB4" w:rsidP="00114FB4">
            <w:pPr>
              <w:pStyle w:val="TableParagraph"/>
              <w:kinsoku w:val="0"/>
              <w:overflowPunct w:val="0"/>
              <w:spacing w:before="56"/>
              <w:ind w:left="130"/>
              <w:rPr>
                <w:color w:val="208A20"/>
                <w:sz w:val="18"/>
                <w:szCs w:val="18"/>
                <w:u w:val="single"/>
              </w:rPr>
            </w:pPr>
            <w:r>
              <w:rPr>
                <w:sz w:val="18"/>
                <w:szCs w:val="18"/>
              </w:rPr>
              <w:t>I</w:t>
            </w:r>
            <w:r>
              <w:rPr>
                <w:sz w:val="18"/>
                <w:szCs w:val="18"/>
              </w:rPr>
              <w:t>ndicates</w:t>
            </w:r>
            <w:r>
              <w:rPr>
                <w:spacing w:val="-4"/>
                <w:sz w:val="18"/>
                <w:szCs w:val="18"/>
              </w:rPr>
              <w:t xml:space="preserve"> </w:t>
            </w:r>
            <w:r>
              <w:rPr>
                <w:sz w:val="18"/>
                <w:szCs w:val="18"/>
              </w:rPr>
              <w:t>the</w:t>
            </w:r>
            <w:r>
              <w:rPr>
                <w:spacing w:val="-4"/>
                <w:sz w:val="18"/>
                <w:szCs w:val="18"/>
              </w:rPr>
              <w:t xml:space="preserve"> </w:t>
            </w:r>
            <w:r>
              <w:rPr>
                <w:sz w:val="18"/>
                <w:szCs w:val="18"/>
              </w:rPr>
              <w:t>number</w:t>
            </w:r>
            <w:r>
              <w:rPr>
                <w:spacing w:val="-3"/>
                <w:sz w:val="18"/>
                <w:szCs w:val="18"/>
              </w:rPr>
              <w:t xml:space="preserve"> </w:t>
            </w:r>
            <w:r>
              <w:rPr>
                <w:sz w:val="18"/>
                <w:szCs w:val="18"/>
              </w:rPr>
              <w:t>of</w:t>
            </w:r>
            <w:r>
              <w:rPr>
                <w:spacing w:val="-4"/>
                <w:sz w:val="18"/>
                <w:szCs w:val="18"/>
              </w:rPr>
              <w:t xml:space="preserve"> o</w:t>
            </w:r>
            <w:r>
              <w:rPr>
                <w:sz w:val="18"/>
                <w:szCs w:val="18"/>
              </w:rPr>
              <w:t>ctets</w:t>
            </w:r>
            <w:r>
              <w:rPr>
                <w:spacing w:val="-3"/>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range</w:t>
            </w:r>
            <w:r>
              <w:rPr>
                <w:spacing w:val="-4"/>
                <w:sz w:val="18"/>
                <w:szCs w:val="18"/>
              </w:rPr>
              <w:t xml:space="preserve"> </w:t>
            </w:r>
            <w:r>
              <w:rPr>
                <w:sz w:val="18"/>
                <w:szCs w:val="18"/>
              </w:rPr>
              <w:t>1</w:t>
            </w:r>
            <w:r>
              <w:rPr>
                <w:spacing w:val="-42"/>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in the A-MPDU pre-EOF padding (see</w:t>
            </w:r>
            <w:r>
              <w:rPr>
                <w:spacing w:val="-42"/>
                <w:sz w:val="18"/>
                <w:szCs w:val="18"/>
              </w:rPr>
              <w:t xml:space="preserve"> </w:t>
            </w:r>
            <w:hyperlink w:anchor="bookmark345" w:history="1">
              <w:r>
                <w:rPr>
                  <w:sz w:val="18"/>
                  <w:szCs w:val="18"/>
                </w:rPr>
                <w:t>Table 36-69 (EHT PHY characteristics)</w:t>
              </w:r>
            </w:hyperlink>
            <w:r>
              <w:rPr>
                <w:sz w:val="18"/>
                <w:szCs w:val="18"/>
              </w:rPr>
              <w:t xml:space="preserve">) that is carried in </w:t>
            </w:r>
            <w:proofErr w:type="gramStart"/>
            <w:r>
              <w:rPr>
                <w:sz w:val="18"/>
                <w:szCs w:val="18"/>
              </w:rPr>
              <w:t xml:space="preserve">the </w:t>
            </w:r>
            <w:r>
              <w:rPr>
                <w:spacing w:val="-42"/>
                <w:sz w:val="18"/>
                <w:szCs w:val="18"/>
              </w:rPr>
              <w:t xml:space="preserve"> </w:t>
            </w:r>
            <w:r>
              <w:rPr>
                <w:sz w:val="18"/>
                <w:szCs w:val="18"/>
              </w:rPr>
              <w:t>PSDU</w:t>
            </w:r>
            <w:proofErr w:type="gramEnd"/>
            <w:r>
              <w:rPr>
                <w:sz w:val="18"/>
                <w:szCs w:val="18"/>
              </w:rPr>
              <w:t>.</w:t>
            </w:r>
          </w:p>
        </w:tc>
        <w:tc>
          <w:tcPr>
            <w:tcW w:w="708" w:type="dxa"/>
          </w:tcPr>
          <w:p w:rsidR="00114FB4" w:rsidRPr="004E1BF7" w:rsidRDefault="00114FB4" w:rsidP="00114FB4">
            <w:pPr>
              <w:pStyle w:val="TableParagraph"/>
              <w:kinsoku w:val="0"/>
              <w:overflowPunct w:val="0"/>
              <w:ind w:left="146" w:right="118"/>
              <w:jc w:val="center"/>
              <w:rPr>
                <w:rFonts w:hint="eastAsia"/>
                <w:color w:val="0070C0"/>
                <w:sz w:val="18"/>
                <w:szCs w:val="18"/>
                <w:u w:val="single"/>
              </w:rPr>
            </w:pPr>
            <w:r w:rsidRPr="004E1BF7">
              <w:rPr>
                <w:rFonts w:hint="eastAsia"/>
                <w:color w:val="0070C0"/>
                <w:sz w:val="18"/>
                <w:szCs w:val="18"/>
                <w:u w:val="single"/>
              </w:rPr>
              <w:t>Y</w:t>
            </w:r>
          </w:p>
        </w:tc>
        <w:tc>
          <w:tcPr>
            <w:tcW w:w="795" w:type="dxa"/>
          </w:tcPr>
          <w:p w:rsidR="00114FB4" w:rsidRPr="004E1BF7" w:rsidRDefault="00114FB4" w:rsidP="00114FB4">
            <w:pPr>
              <w:pStyle w:val="TableParagraph"/>
              <w:kinsoku w:val="0"/>
              <w:overflowPunct w:val="0"/>
              <w:ind w:left="146" w:right="118"/>
              <w:jc w:val="center"/>
              <w:rPr>
                <w:color w:val="0070C0"/>
                <w:sz w:val="18"/>
                <w:szCs w:val="18"/>
                <w:u w:val="single"/>
              </w:rPr>
            </w:pPr>
            <w:r w:rsidRPr="004E1BF7">
              <w:rPr>
                <w:rFonts w:hint="eastAsia"/>
                <w:color w:val="0070C0"/>
                <w:sz w:val="18"/>
                <w:szCs w:val="18"/>
                <w:u w:val="single"/>
              </w:rPr>
              <w:t>N</w:t>
            </w:r>
          </w:p>
        </w:tc>
      </w:tr>
      <w:tr w:rsidR="00114FB4" w:rsidRPr="00F16997" w:rsidTr="00114FB4">
        <w:trPr>
          <w:trHeight w:val="589"/>
          <w:jc w:val="center"/>
        </w:trPr>
        <w:tc>
          <w:tcPr>
            <w:tcW w:w="704" w:type="dxa"/>
            <w:vMerge/>
            <w:textDirection w:val="btLr"/>
          </w:tcPr>
          <w:p w:rsidR="00114FB4" w:rsidRDefault="00114FB4" w:rsidP="00114FB4">
            <w:pPr>
              <w:ind w:left="113" w:right="113"/>
              <w:jc w:val="center"/>
              <w:rPr>
                <w:rFonts w:eastAsia="宋体"/>
                <w:szCs w:val="18"/>
                <w:lang w:val="en-US" w:eastAsia="zh-CN"/>
              </w:rPr>
            </w:pPr>
          </w:p>
        </w:tc>
        <w:tc>
          <w:tcPr>
            <w:tcW w:w="2552" w:type="dxa"/>
          </w:tcPr>
          <w:p w:rsidR="00114FB4" w:rsidRDefault="00114FB4" w:rsidP="00114FB4">
            <w:pPr>
              <w:rPr>
                <w:rFonts w:eastAsia="宋体"/>
                <w:szCs w:val="18"/>
                <w:lang w:val="en-US" w:eastAsia="zh-CN"/>
              </w:rPr>
            </w:pPr>
            <w:r>
              <w:rPr>
                <w:szCs w:val="18"/>
              </w:rPr>
              <w:t>Otherwise</w:t>
            </w:r>
          </w:p>
        </w:tc>
        <w:tc>
          <w:tcPr>
            <w:tcW w:w="6039" w:type="dxa"/>
            <w:gridSpan w:val="3"/>
          </w:tcPr>
          <w:p w:rsidR="00114FB4" w:rsidRPr="00F16997" w:rsidRDefault="00114FB4" w:rsidP="00114FB4">
            <w:pPr>
              <w:rPr>
                <w:rFonts w:eastAsia="宋体"/>
                <w:szCs w:val="18"/>
                <w:lang w:val="en-US" w:eastAsia="zh-CN"/>
              </w:rPr>
            </w:pPr>
            <w:r>
              <w:rPr>
                <w:szCs w:val="18"/>
              </w:rPr>
              <w:t>See corresponding entry in Table 21-1 (TXVECTOR and RXVECTOR</w:t>
            </w:r>
            <w:r>
              <w:rPr>
                <w:spacing w:val="-42"/>
                <w:szCs w:val="18"/>
              </w:rPr>
              <w:t xml:space="preserve"> </w:t>
            </w:r>
            <w:r>
              <w:rPr>
                <w:szCs w:val="18"/>
              </w:rPr>
              <w:t>parameters)</w:t>
            </w:r>
            <w:r>
              <w:rPr>
                <w:spacing w:val="-8"/>
                <w:szCs w:val="18"/>
              </w:rPr>
              <w:t xml:space="preserve"> </w:t>
            </w:r>
            <w:r>
              <w:rPr>
                <w:szCs w:val="18"/>
              </w:rPr>
              <w:t>or</w:t>
            </w:r>
            <w:r>
              <w:rPr>
                <w:spacing w:val="-6"/>
                <w:szCs w:val="18"/>
              </w:rPr>
              <w:t xml:space="preserve"> </w:t>
            </w:r>
            <w:r>
              <w:rPr>
                <w:szCs w:val="18"/>
              </w:rPr>
              <w:t>Table</w:t>
            </w:r>
            <w:r>
              <w:rPr>
                <w:spacing w:val="-3"/>
                <w:szCs w:val="18"/>
              </w:rPr>
              <w:t xml:space="preserve"> </w:t>
            </w:r>
            <w:r>
              <w:rPr>
                <w:szCs w:val="18"/>
              </w:rPr>
              <w:t>27-1</w:t>
            </w:r>
            <w:r>
              <w:rPr>
                <w:spacing w:val="-3"/>
                <w:szCs w:val="18"/>
              </w:rPr>
              <w:t xml:space="preserve"> </w:t>
            </w:r>
            <w:r>
              <w:rPr>
                <w:szCs w:val="18"/>
              </w:rPr>
              <w:t>(TXVECTOR</w:t>
            </w:r>
            <w:r>
              <w:rPr>
                <w:spacing w:val="-7"/>
                <w:szCs w:val="18"/>
              </w:rPr>
              <w:t xml:space="preserve"> </w:t>
            </w:r>
            <w:r>
              <w:rPr>
                <w:szCs w:val="18"/>
              </w:rPr>
              <w:t>and</w:t>
            </w:r>
            <w:r>
              <w:rPr>
                <w:spacing w:val="-7"/>
                <w:szCs w:val="18"/>
              </w:rPr>
              <w:t xml:space="preserve"> </w:t>
            </w:r>
            <w:r>
              <w:rPr>
                <w:szCs w:val="18"/>
              </w:rPr>
              <w:t>RXVECTOR</w:t>
            </w:r>
            <w:r>
              <w:rPr>
                <w:spacing w:val="-8"/>
                <w:szCs w:val="18"/>
              </w:rPr>
              <w:t xml:space="preserve"> </w:t>
            </w:r>
            <w:r>
              <w:rPr>
                <w:szCs w:val="18"/>
              </w:rPr>
              <w:t>parameters).</w:t>
            </w:r>
          </w:p>
        </w:tc>
      </w:tr>
      <w:tr w:rsidR="00114FB4" w:rsidRPr="00F16997" w:rsidTr="00C73A15">
        <w:trPr>
          <w:trHeight w:val="398"/>
          <w:jc w:val="center"/>
        </w:trPr>
        <w:tc>
          <w:tcPr>
            <w:tcW w:w="704" w:type="dxa"/>
            <w:textDirection w:val="btLr"/>
            <w:vAlign w:val="center"/>
          </w:tcPr>
          <w:p w:rsidR="00114FB4" w:rsidRDefault="00C73A15" w:rsidP="00CE6CD8">
            <w:pPr>
              <w:ind w:left="113" w:right="113"/>
              <w:jc w:val="center"/>
              <w:rPr>
                <w:rFonts w:eastAsia="宋体" w:hint="eastAsia"/>
                <w:szCs w:val="18"/>
                <w:lang w:val="en-US" w:eastAsia="zh-CN"/>
              </w:rPr>
            </w:pPr>
            <w:r>
              <w:rPr>
                <w:rFonts w:eastAsia="宋体"/>
                <w:szCs w:val="18"/>
                <w:lang w:val="en-US" w:eastAsia="zh-CN"/>
              </w:rPr>
              <w:t>…</w:t>
            </w:r>
          </w:p>
        </w:tc>
        <w:tc>
          <w:tcPr>
            <w:tcW w:w="2552" w:type="dxa"/>
            <w:vAlign w:val="center"/>
          </w:tcPr>
          <w:p w:rsidR="00114FB4" w:rsidRDefault="00114FB4" w:rsidP="00CE6CD8">
            <w:pPr>
              <w:rPr>
                <w:rFonts w:eastAsia="宋体"/>
                <w:szCs w:val="18"/>
                <w:lang w:val="en-US" w:eastAsia="zh-CN"/>
              </w:rPr>
            </w:pPr>
          </w:p>
        </w:tc>
        <w:tc>
          <w:tcPr>
            <w:tcW w:w="4536" w:type="dxa"/>
            <w:vAlign w:val="center"/>
          </w:tcPr>
          <w:p w:rsidR="00114FB4" w:rsidRPr="00F16997" w:rsidRDefault="00114FB4" w:rsidP="00CE6CD8">
            <w:pPr>
              <w:rPr>
                <w:rFonts w:eastAsia="宋体"/>
                <w:szCs w:val="18"/>
                <w:lang w:val="en-US" w:eastAsia="zh-CN"/>
              </w:rPr>
            </w:pPr>
          </w:p>
        </w:tc>
        <w:tc>
          <w:tcPr>
            <w:tcW w:w="708" w:type="dxa"/>
            <w:vAlign w:val="center"/>
          </w:tcPr>
          <w:p w:rsidR="00114FB4" w:rsidRPr="00F16997" w:rsidRDefault="00114FB4" w:rsidP="00CE6CD8">
            <w:pPr>
              <w:jc w:val="center"/>
              <w:rPr>
                <w:rFonts w:eastAsia="宋体"/>
                <w:szCs w:val="18"/>
                <w:lang w:val="en-US" w:eastAsia="zh-CN"/>
              </w:rPr>
            </w:pPr>
          </w:p>
        </w:tc>
        <w:tc>
          <w:tcPr>
            <w:tcW w:w="795" w:type="dxa"/>
            <w:vAlign w:val="center"/>
          </w:tcPr>
          <w:p w:rsidR="00114FB4" w:rsidRPr="00F16997" w:rsidRDefault="00114FB4" w:rsidP="00CE6CD8">
            <w:pPr>
              <w:jc w:val="center"/>
              <w:rPr>
                <w:rFonts w:eastAsia="宋体"/>
                <w:szCs w:val="18"/>
                <w:lang w:val="en-US" w:eastAsia="zh-CN"/>
              </w:rPr>
            </w:pPr>
          </w:p>
        </w:tc>
      </w:tr>
      <w:tr w:rsidR="00C73A15" w:rsidRPr="00F16997" w:rsidTr="00C73A15">
        <w:trPr>
          <w:trHeight w:val="398"/>
          <w:jc w:val="center"/>
        </w:trPr>
        <w:tc>
          <w:tcPr>
            <w:tcW w:w="9295" w:type="dxa"/>
            <w:gridSpan w:val="5"/>
            <w:vAlign w:val="center"/>
          </w:tcPr>
          <w:p w:rsidR="00C73A15" w:rsidRDefault="00C73A15" w:rsidP="00C73A15">
            <w:pPr>
              <w:pStyle w:val="TableParagraph"/>
              <w:kinsoku w:val="0"/>
              <w:overflowPunct w:val="0"/>
              <w:spacing w:before="97"/>
              <w:ind w:left="116"/>
              <w:rPr>
                <w:sz w:val="18"/>
                <w:szCs w:val="18"/>
              </w:rPr>
            </w:pPr>
            <w:r>
              <w:rPr>
                <w:sz w:val="18"/>
                <w:szCs w:val="18"/>
              </w:rPr>
              <w:t>NOTE—In</w:t>
            </w:r>
            <w:r>
              <w:rPr>
                <w:spacing w:val="-5"/>
                <w:sz w:val="18"/>
                <w:szCs w:val="18"/>
              </w:rPr>
              <w:t xml:space="preserve"> </w:t>
            </w:r>
            <w:r>
              <w:rPr>
                <w:sz w:val="18"/>
                <w:szCs w:val="18"/>
              </w:rPr>
              <w:t>the</w:t>
            </w:r>
            <w:r>
              <w:rPr>
                <w:spacing w:val="-4"/>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5"/>
                <w:sz w:val="18"/>
                <w:szCs w:val="18"/>
              </w:rPr>
              <w:t xml:space="preserve"> </w:t>
            </w:r>
            <w:r>
              <w:rPr>
                <w:sz w:val="18"/>
                <w:szCs w:val="18"/>
              </w:rPr>
              <w:t>columns,</w:t>
            </w:r>
            <w:r>
              <w:rPr>
                <w:spacing w:val="-5"/>
                <w:sz w:val="18"/>
                <w:szCs w:val="18"/>
              </w:rPr>
              <w:t xml:space="preserve"> </w:t>
            </w:r>
            <w:r>
              <w:rPr>
                <w:sz w:val="18"/>
                <w:szCs w:val="18"/>
              </w:rPr>
              <w:t>the</w:t>
            </w:r>
            <w:r>
              <w:rPr>
                <w:spacing w:val="-4"/>
                <w:sz w:val="18"/>
                <w:szCs w:val="18"/>
              </w:rPr>
              <w:t xml:space="preserve"> </w:t>
            </w:r>
            <w:r>
              <w:rPr>
                <w:sz w:val="18"/>
                <w:szCs w:val="18"/>
              </w:rPr>
              <w:t>following</w:t>
            </w:r>
            <w:r>
              <w:rPr>
                <w:spacing w:val="-3"/>
                <w:sz w:val="18"/>
                <w:szCs w:val="18"/>
              </w:rPr>
              <w:t xml:space="preserve"> </w:t>
            </w:r>
            <w:r>
              <w:rPr>
                <w:sz w:val="18"/>
                <w:szCs w:val="18"/>
              </w:rPr>
              <w:t>apply:</w:t>
            </w:r>
          </w:p>
          <w:p w:rsidR="00C73A15" w:rsidRDefault="00C73A15" w:rsidP="00C73A15">
            <w:pPr>
              <w:pStyle w:val="TableParagraph"/>
              <w:kinsoku w:val="0"/>
              <w:overflowPunct w:val="0"/>
              <w:spacing w:before="11"/>
              <w:ind w:left="316"/>
              <w:rPr>
                <w:sz w:val="18"/>
                <w:szCs w:val="18"/>
              </w:rPr>
            </w:pPr>
            <w:r>
              <w:rPr>
                <w:sz w:val="18"/>
                <w:szCs w:val="18"/>
              </w:rPr>
              <w:t>Y</w:t>
            </w:r>
            <w:r>
              <w:rPr>
                <w:spacing w:val="-2"/>
                <w:sz w:val="18"/>
                <w:szCs w:val="18"/>
              </w:rPr>
              <w:t xml:space="preserve"> </w:t>
            </w:r>
            <w:r>
              <w:rPr>
                <w:sz w:val="18"/>
                <w:szCs w:val="18"/>
              </w:rPr>
              <w:t>=</w:t>
            </w:r>
            <w:r>
              <w:rPr>
                <w:spacing w:val="-2"/>
                <w:sz w:val="18"/>
                <w:szCs w:val="18"/>
              </w:rPr>
              <w:t xml:space="preserve"> </w:t>
            </w:r>
            <w:r>
              <w:rPr>
                <w:sz w:val="18"/>
                <w:szCs w:val="18"/>
              </w:rPr>
              <w:t>Present;</w:t>
            </w:r>
          </w:p>
          <w:p w:rsidR="00C73A15" w:rsidRDefault="00C73A15" w:rsidP="00C73A15">
            <w:pPr>
              <w:pStyle w:val="TableParagraph"/>
              <w:kinsoku w:val="0"/>
              <w:overflowPunct w:val="0"/>
              <w:spacing w:before="13" w:line="254" w:lineRule="auto"/>
              <w:ind w:left="316" w:right="7451"/>
              <w:rPr>
                <w:sz w:val="18"/>
                <w:szCs w:val="18"/>
              </w:rPr>
            </w:pPr>
            <w:r>
              <w:rPr>
                <w:sz w:val="18"/>
                <w:szCs w:val="18"/>
              </w:rPr>
              <w:t>N</w:t>
            </w:r>
            <w:r>
              <w:rPr>
                <w:spacing w:val="-3"/>
                <w:sz w:val="18"/>
                <w:szCs w:val="18"/>
              </w:rPr>
              <w:t xml:space="preserve"> </w:t>
            </w:r>
            <w:r>
              <w:rPr>
                <w:sz w:val="18"/>
                <w:szCs w:val="18"/>
              </w:rPr>
              <w:t>=</w:t>
            </w:r>
            <w:r>
              <w:rPr>
                <w:spacing w:val="-3"/>
                <w:sz w:val="18"/>
                <w:szCs w:val="18"/>
              </w:rPr>
              <w:t xml:space="preserve"> </w:t>
            </w:r>
            <w:r>
              <w:rPr>
                <w:sz w:val="18"/>
                <w:szCs w:val="18"/>
              </w:rPr>
              <w:t>Not</w:t>
            </w:r>
            <w:r>
              <w:rPr>
                <w:spacing w:val="-3"/>
                <w:sz w:val="18"/>
                <w:szCs w:val="18"/>
              </w:rPr>
              <w:t xml:space="preserve"> </w:t>
            </w:r>
            <w:r>
              <w:rPr>
                <w:sz w:val="18"/>
                <w:szCs w:val="18"/>
              </w:rPr>
              <w:t>present;</w:t>
            </w:r>
            <w:r>
              <w:rPr>
                <w:spacing w:val="-42"/>
                <w:sz w:val="18"/>
                <w:szCs w:val="18"/>
              </w:rPr>
              <w:t xml:space="preserve"> </w:t>
            </w:r>
            <w:r>
              <w:rPr>
                <w:sz w:val="18"/>
                <w:szCs w:val="18"/>
              </w:rPr>
              <w:t>O</w:t>
            </w:r>
            <w:r>
              <w:rPr>
                <w:spacing w:val="-1"/>
                <w:sz w:val="18"/>
                <w:szCs w:val="18"/>
              </w:rPr>
              <w:t xml:space="preserve"> </w:t>
            </w:r>
            <w:r>
              <w:rPr>
                <w:sz w:val="18"/>
                <w:szCs w:val="18"/>
              </w:rPr>
              <w:t>=</w:t>
            </w:r>
            <w:r>
              <w:rPr>
                <w:spacing w:val="-1"/>
                <w:sz w:val="18"/>
                <w:szCs w:val="18"/>
              </w:rPr>
              <w:t xml:space="preserve"> </w:t>
            </w:r>
            <w:r>
              <w:rPr>
                <w:sz w:val="18"/>
                <w:szCs w:val="18"/>
              </w:rPr>
              <w:t>Optional;</w:t>
            </w:r>
          </w:p>
          <w:p w:rsidR="00C73A15" w:rsidRPr="00204F9E" w:rsidRDefault="00C73A15" w:rsidP="00C73A15">
            <w:pPr>
              <w:pStyle w:val="TableParagraph"/>
              <w:kinsoku w:val="0"/>
              <w:overflowPunct w:val="0"/>
              <w:spacing w:before="11"/>
              <w:ind w:left="316"/>
              <w:rPr>
                <w:color w:val="0070C0"/>
                <w:sz w:val="18"/>
                <w:szCs w:val="18"/>
                <w:u w:val="single"/>
              </w:rPr>
            </w:pPr>
            <w:r>
              <w:rPr>
                <w:color w:val="0070C0"/>
                <w:sz w:val="18"/>
                <w:szCs w:val="18"/>
                <w:u w:val="single"/>
              </w:rPr>
              <w:t xml:space="preserve">MU is only present in the “TXVECTOR” cell for an EHT MU PPDU and indicates that the TXVECTOR parameter is present per user. </w:t>
            </w:r>
            <w:r w:rsidRPr="00204F9E">
              <w:rPr>
                <w:color w:val="0070C0"/>
                <w:sz w:val="18"/>
                <w:szCs w:val="18"/>
                <w:u w:val="single"/>
              </w:rPr>
              <w:t>Parameters specified to be present per user are</w:t>
            </w:r>
            <w:r>
              <w:rPr>
                <w:color w:val="0070C0"/>
                <w:sz w:val="18"/>
                <w:szCs w:val="18"/>
                <w:u w:val="single"/>
              </w:rPr>
              <w:t xml:space="preserve"> </w:t>
            </w:r>
            <w:r w:rsidRPr="00204F9E">
              <w:rPr>
                <w:color w:val="0070C0"/>
                <w:sz w:val="18"/>
                <w:szCs w:val="18"/>
                <w:u w:val="single"/>
              </w:rPr>
              <w:t xml:space="preserve">conceptually supplied as an array of values indexed by </w:t>
            </w:r>
            <w:r w:rsidRPr="00204F9E">
              <w:rPr>
                <w:i/>
                <w:iCs/>
                <w:color w:val="0070C0"/>
                <w:sz w:val="18"/>
                <w:szCs w:val="18"/>
                <w:u w:val="single"/>
              </w:rPr>
              <w:t>u</w:t>
            </w:r>
            <w:r w:rsidRPr="00204F9E">
              <w:rPr>
                <w:color w:val="0070C0"/>
                <w:sz w:val="18"/>
                <w:szCs w:val="18"/>
                <w:u w:val="single"/>
              </w:rPr>
              <w:t xml:space="preserve">, where </w:t>
            </w:r>
            <w:r w:rsidRPr="00204F9E">
              <w:rPr>
                <w:i/>
                <w:iCs/>
                <w:color w:val="0070C0"/>
                <w:sz w:val="18"/>
                <w:szCs w:val="18"/>
                <w:u w:val="single"/>
              </w:rPr>
              <w:t xml:space="preserve">u </w:t>
            </w:r>
            <w:r w:rsidRPr="00204F9E">
              <w:rPr>
                <w:color w:val="0070C0"/>
                <w:sz w:val="18"/>
                <w:szCs w:val="18"/>
                <w:u w:val="single"/>
              </w:rPr>
              <w:t xml:space="preserve">takes values 0 to </w:t>
            </w:r>
            <w:r>
              <w:rPr>
                <w:color w:val="0070C0"/>
                <w:sz w:val="18"/>
                <w:szCs w:val="18"/>
                <w:u w:val="single"/>
              </w:rPr>
              <w:t>the number of users minus 1.</w:t>
            </w:r>
          </w:p>
          <w:p w:rsidR="00C73A15" w:rsidRPr="004E6496" w:rsidRDefault="00C73A15" w:rsidP="00C73A15">
            <w:pPr>
              <w:pStyle w:val="TableParagraph"/>
              <w:kinsoku w:val="0"/>
              <w:overflowPunct w:val="0"/>
              <w:spacing w:before="13" w:line="254" w:lineRule="auto"/>
              <w:ind w:left="316" w:right="2529"/>
              <w:rPr>
                <w:sz w:val="18"/>
                <w:szCs w:val="18"/>
              </w:rPr>
            </w:pPr>
            <w:r w:rsidRPr="004E6496">
              <w:rPr>
                <w:rFonts w:eastAsia="宋体"/>
                <w:i/>
                <w:sz w:val="18"/>
                <w:szCs w:val="18"/>
                <w:highlight w:val="yellow"/>
              </w:rPr>
              <w:t xml:space="preserve">[CID# </w:t>
            </w:r>
            <w:r>
              <w:rPr>
                <w:rFonts w:eastAsia="宋体"/>
                <w:i/>
                <w:sz w:val="18"/>
                <w:szCs w:val="18"/>
                <w:highlight w:val="yellow"/>
              </w:rPr>
              <w:t>7650</w:t>
            </w:r>
            <w:r>
              <w:rPr>
                <w:rFonts w:eastAsia="宋体" w:hint="eastAsia"/>
                <w:i/>
                <w:sz w:val="18"/>
                <w:szCs w:val="18"/>
                <w:highlight w:val="yellow"/>
              </w:rPr>
              <w:t>/</w:t>
            </w:r>
            <w:r>
              <w:rPr>
                <w:rFonts w:eastAsia="宋体"/>
                <w:i/>
                <w:sz w:val="18"/>
                <w:szCs w:val="18"/>
                <w:highlight w:val="yellow"/>
              </w:rPr>
              <w:t>6924/7128/6921/5807/6824/8014</w:t>
            </w:r>
            <w:r w:rsidRPr="004E6496">
              <w:rPr>
                <w:rFonts w:eastAsia="宋体"/>
                <w:i/>
                <w:sz w:val="18"/>
                <w:szCs w:val="18"/>
                <w:highlight w:val="yellow"/>
              </w:rPr>
              <w:t>]</w:t>
            </w:r>
          </w:p>
          <w:p w:rsidR="00C73A15" w:rsidRPr="00C73A15" w:rsidRDefault="00C73A15" w:rsidP="00C73A15">
            <w:pPr>
              <w:pStyle w:val="TableParagraph"/>
              <w:kinsoku w:val="0"/>
              <w:overflowPunct w:val="0"/>
              <w:spacing w:before="97"/>
              <w:ind w:left="116"/>
              <w:jc w:val="both"/>
              <w:rPr>
                <w:sz w:val="18"/>
                <w:szCs w:val="18"/>
              </w:rPr>
            </w:pPr>
            <w:r w:rsidRPr="00C73A15">
              <w:rPr>
                <w:rFonts w:eastAsia="Malgun Gothic"/>
                <w:color w:val="000000"/>
                <w:sz w:val="18"/>
                <w:szCs w:val="18"/>
                <w:lang w:val="en-GB" w:eastAsia="en-US"/>
              </w:rPr>
              <w:t>See also Table 27-1 (TXVECTOR and RXVECTOR parameters) for other TXVECTOR and RXVECTOR parameters used to transmit and/or receive a DSSS, HR/DSSS, OFDM, ERP, HT, VHT, or HE PPDU.</w:t>
            </w:r>
          </w:p>
        </w:tc>
      </w:tr>
    </w:tbl>
    <w:p w:rsidR="00BB2C81" w:rsidRDefault="00BB2C81" w:rsidP="00204F9E">
      <w:pPr>
        <w:spacing w:line="256" w:lineRule="auto"/>
        <w:rPr>
          <w:rFonts w:eastAsia="宋体"/>
          <w:b/>
          <w:bCs/>
          <w:i/>
          <w:iCs/>
          <w:lang w:val="en-US" w:eastAsia="zh-CN"/>
        </w:rPr>
      </w:pPr>
    </w:p>
    <w:p w:rsidR="00204F9E" w:rsidRDefault="00204F9E" w:rsidP="00204F9E">
      <w:pPr>
        <w:spacing w:line="256" w:lineRule="auto"/>
        <w:rPr>
          <w:rFonts w:ascii="Arial" w:eastAsia="宋体" w:hAnsi="Arial" w:cs="Arial"/>
          <w:bCs/>
          <w:sz w:val="20"/>
          <w:lang w:val="en-US" w:eastAsia="zh-CN"/>
        </w:rPr>
      </w:pPr>
    </w:p>
    <w:p w:rsidR="00204F9E" w:rsidRDefault="00204F9E" w:rsidP="00204F9E">
      <w:pPr>
        <w:spacing w:line="256" w:lineRule="auto"/>
        <w:rPr>
          <w:rFonts w:ascii="Arial" w:eastAsia="宋体" w:hAnsi="Arial" w:cs="Arial"/>
          <w:bCs/>
          <w:sz w:val="20"/>
          <w:lang w:val="en-US" w:eastAsia="zh-CN"/>
        </w:rPr>
      </w:pPr>
    </w:p>
    <w:p w:rsidR="00486C5E" w:rsidRDefault="00486C5E" w:rsidP="00486C5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pg32</w:t>
      </w:r>
      <w:r w:rsidR="004E6496">
        <w:rPr>
          <w:rFonts w:eastAsia="宋体"/>
          <w:b/>
          <w:bCs/>
          <w:i/>
          <w:iCs/>
          <w:highlight w:val="yellow"/>
          <w:lang w:val="en-US" w:eastAsia="zh-CN"/>
        </w:rPr>
        <w:t>3</w:t>
      </w:r>
      <w:r>
        <w:rPr>
          <w:rFonts w:eastAsia="宋体"/>
          <w:b/>
          <w:bCs/>
          <w:i/>
          <w:iCs/>
          <w:highlight w:val="yellow"/>
          <w:lang w:val="en-US" w:eastAsia="zh-CN"/>
        </w:rPr>
        <w:t>/ln</w:t>
      </w:r>
      <w:r w:rsidR="004E6496">
        <w:rPr>
          <w:rFonts w:eastAsia="宋体"/>
          <w:b/>
          <w:bCs/>
          <w:i/>
          <w:iCs/>
          <w:highlight w:val="yellow"/>
          <w:lang w:val="en-US" w:eastAsia="zh-CN"/>
        </w:rPr>
        <w:t>30</w:t>
      </w:r>
      <w:r>
        <w:rPr>
          <w:rFonts w:eastAsia="宋体"/>
          <w:b/>
          <w:bCs/>
          <w:i/>
          <w:iCs/>
          <w:highlight w:val="yellow"/>
          <w:lang w:val="en-US" w:eastAsia="zh-CN"/>
        </w:rPr>
        <w:t xml:space="preserve">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4E6496">
        <w:rPr>
          <w:rFonts w:eastAsia="宋体"/>
          <w:b/>
          <w:bCs/>
          <w:i/>
          <w:iCs/>
          <w:szCs w:val="22"/>
          <w:highlight w:val="yellow"/>
          <w:lang w:eastAsia="zh-CN"/>
        </w:rPr>
        <w:t>5565</w:t>
      </w:r>
      <w:r>
        <w:rPr>
          <w:rFonts w:eastAsia="宋体" w:hint="eastAsia"/>
          <w:b/>
          <w:bCs/>
          <w:i/>
          <w:iCs/>
          <w:szCs w:val="22"/>
          <w:highlight w:val="yellow"/>
          <w:lang w:val="en-US" w:eastAsia="zh-CN"/>
        </w:rPr>
        <w:t>,</w:t>
      </w:r>
      <w:r>
        <w:rPr>
          <w:rFonts w:eastAsia="宋体"/>
          <w:b/>
          <w:bCs/>
          <w:i/>
          <w:iCs/>
          <w:szCs w:val="22"/>
          <w:highlight w:val="yellow"/>
          <w:lang w:val="en-US" w:eastAsia="zh-CN"/>
        </w:rPr>
        <w:t xml:space="preserve"> </w:t>
      </w:r>
      <w:r w:rsidR="00116375">
        <w:rPr>
          <w:rFonts w:eastAsia="宋体"/>
          <w:b/>
          <w:bCs/>
          <w:i/>
          <w:iCs/>
          <w:szCs w:val="22"/>
          <w:highlight w:val="yellow"/>
          <w:lang w:val="en-US" w:eastAsia="zh-CN"/>
        </w:rPr>
        <w:t xml:space="preserve">7651, 4532, </w:t>
      </w:r>
      <w:r w:rsidR="00BA4A08">
        <w:rPr>
          <w:rFonts w:eastAsia="宋体"/>
          <w:b/>
          <w:bCs/>
          <w:i/>
          <w:iCs/>
          <w:szCs w:val="22"/>
          <w:highlight w:val="yellow"/>
          <w:lang w:val="en-US" w:eastAsia="zh-CN"/>
        </w:rPr>
        <w:t xml:space="preserve">and </w:t>
      </w:r>
      <w:r w:rsidR="00116375">
        <w:rPr>
          <w:rFonts w:eastAsia="宋体"/>
          <w:b/>
          <w:bCs/>
          <w:i/>
          <w:iCs/>
          <w:szCs w:val="22"/>
          <w:highlight w:val="yellow"/>
          <w:lang w:val="en-US" w:eastAsia="zh-CN"/>
        </w:rPr>
        <w:t>8087</w:t>
      </w:r>
      <w:r w:rsidR="00BA4A08">
        <w:rPr>
          <w:rFonts w:eastAsia="宋体"/>
          <w:b/>
          <w:bCs/>
          <w:i/>
          <w:iCs/>
          <w:szCs w:val="22"/>
          <w:highlight w:val="yellow"/>
          <w:lang w:val="en-US" w:eastAsia="zh-CN"/>
        </w:rPr>
        <w:t xml:space="preserve"> </w:t>
      </w:r>
      <w:r>
        <w:rPr>
          <w:rFonts w:eastAsia="宋体" w:hint="eastAsia"/>
          <w:b/>
          <w:bCs/>
          <w:i/>
          <w:iCs/>
          <w:szCs w:val="22"/>
          <w:highlight w:val="yellow"/>
          <w:lang w:val="en-US" w:eastAsia="zh-CN"/>
        </w:rPr>
        <w:t>respectivel</w:t>
      </w:r>
      <w:r>
        <w:rPr>
          <w:rFonts w:eastAsia="宋体" w:hint="eastAsia"/>
          <w:b/>
          <w:bCs/>
          <w:i/>
          <w:iCs/>
          <w:highlight w:val="yellow"/>
          <w:lang w:val="en-US" w:eastAsia="zh-CN"/>
        </w:rPr>
        <w:t>y</w:t>
      </w: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4E6496" w:rsidTr="00556B62">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rsidR="004E6496" w:rsidRDefault="004E6496" w:rsidP="00556B62">
            <w:pPr>
              <w:pStyle w:val="TableParagraph"/>
              <w:kinsoku w:val="0"/>
              <w:overflowPunct w:val="0"/>
              <w:spacing w:before="1"/>
              <w:rPr>
                <w:rFonts w:ascii="Arial" w:hAnsi="Arial" w:cs="Arial"/>
                <w:b/>
                <w:bCs/>
                <w:i/>
                <w:iCs/>
                <w:sz w:val="18"/>
                <w:szCs w:val="18"/>
              </w:rPr>
            </w:pPr>
          </w:p>
          <w:p w:rsidR="004E6496" w:rsidRDefault="004E6496" w:rsidP="00556B62">
            <w:pPr>
              <w:pStyle w:val="TableParagraph"/>
              <w:kinsoku w:val="0"/>
              <w:overflowPunct w:val="0"/>
              <w:ind w:left="122"/>
              <w:rPr>
                <w:sz w:val="18"/>
                <w:szCs w:val="18"/>
              </w:rPr>
            </w:pPr>
            <w:r>
              <w:rPr>
                <w:sz w:val="18"/>
                <w:szCs w:val="18"/>
              </w:rPr>
              <w:t>INACTIVE_SUBCHANNELS</w:t>
            </w: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167" w:line="203" w:lineRule="exact"/>
              <w:ind w:left="130"/>
              <w:rPr>
                <w:sz w:val="18"/>
                <w:szCs w:val="18"/>
              </w:rPr>
            </w:pPr>
            <w:r>
              <w:rPr>
                <w:sz w:val="18"/>
                <w:szCs w:val="18"/>
              </w:rPr>
              <w:t>FORMAT</w:t>
            </w:r>
            <w:r>
              <w:rPr>
                <w:spacing w:val="-8"/>
                <w:sz w:val="18"/>
                <w:szCs w:val="18"/>
              </w:rPr>
              <w:t xml:space="preserve"> </w:t>
            </w:r>
            <w:r>
              <w:rPr>
                <w:sz w:val="18"/>
                <w:szCs w:val="18"/>
              </w:rPr>
              <w:t>is</w:t>
            </w:r>
            <w:r>
              <w:rPr>
                <w:spacing w:val="-7"/>
                <w:sz w:val="18"/>
                <w:szCs w:val="18"/>
              </w:rPr>
              <w:t xml:space="preserve"> </w:t>
            </w:r>
            <w:r>
              <w:rPr>
                <w:sz w:val="18"/>
                <w:szCs w:val="18"/>
              </w:rPr>
              <w:t>EHT_MU,</w:t>
            </w:r>
            <w:r>
              <w:rPr>
                <w:spacing w:val="-7"/>
                <w:sz w:val="18"/>
                <w:szCs w:val="18"/>
              </w:rPr>
              <w:t xml:space="preserve"> </w:t>
            </w:r>
            <w:r>
              <w:rPr>
                <w:sz w:val="18"/>
                <w:szCs w:val="18"/>
              </w:rPr>
              <w:t>or</w:t>
            </w:r>
          </w:p>
          <w:p w:rsidR="004E6496" w:rsidRDefault="004E6496" w:rsidP="00556B62">
            <w:pPr>
              <w:pStyle w:val="TableParagraph"/>
              <w:kinsoku w:val="0"/>
              <w:overflowPunct w:val="0"/>
              <w:spacing w:before="2" w:line="232" w:lineRule="auto"/>
              <w:ind w:left="130" w:right="123"/>
              <w:rPr>
                <w:spacing w:val="-1"/>
                <w:sz w:val="18"/>
                <w:szCs w:val="18"/>
              </w:rPr>
            </w:pPr>
            <w:r>
              <w:rPr>
                <w:sz w:val="18"/>
                <w:szCs w:val="18"/>
              </w:rPr>
              <w:t>FORMAT is NON_HT and</w:t>
            </w:r>
            <w:r>
              <w:rPr>
                <w:spacing w:val="1"/>
                <w:sz w:val="18"/>
                <w:szCs w:val="18"/>
              </w:rPr>
              <w:t xml:space="preserve"> </w:t>
            </w:r>
            <w:r>
              <w:rPr>
                <w:spacing w:val="-2"/>
                <w:sz w:val="18"/>
                <w:szCs w:val="18"/>
              </w:rPr>
              <w:t>NON_HT_MODULATION</w:t>
            </w:r>
            <w:r>
              <w:rPr>
                <w:spacing w:val="-19"/>
                <w:sz w:val="18"/>
                <w:szCs w:val="18"/>
              </w:rPr>
              <w:t xml:space="preserve"> </w:t>
            </w:r>
            <w:r>
              <w:rPr>
                <w:spacing w:val="-1"/>
                <w:sz w:val="18"/>
                <w:szCs w:val="18"/>
              </w:rPr>
              <w:t>is</w:t>
            </w:r>
          </w:p>
          <w:p w:rsidR="004E6496" w:rsidRPr="00BA4A08" w:rsidRDefault="004E6496" w:rsidP="004E6496">
            <w:pPr>
              <w:pStyle w:val="TableParagraph"/>
              <w:kinsoku w:val="0"/>
              <w:overflowPunct w:val="0"/>
              <w:spacing w:before="1" w:line="230" w:lineRule="auto"/>
              <w:ind w:left="130"/>
              <w:rPr>
                <w:color w:val="0070C0"/>
                <w:spacing w:val="-1"/>
                <w:sz w:val="18"/>
                <w:szCs w:val="18"/>
                <w:u w:val="single"/>
              </w:rPr>
            </w:pPr>
            <w:r>
              <w:rPr>
                <w:sz w:val="18"/>
                <w:szCs w:val="18"/>
              </w:rPr>
              <w:t>equal to NON_HT_DUP_</w:t>
            </w:r>
            <w:r>
              <w:rPr>
                <w:spacing w:val="1"/>
                <w:sz w:val="18"/>
                <w:szCs w:val="18"/>
              </w:rPr>
              <w:t xml:space="preserve"> </w:t>
            </w:r>
            <w:r>
              <w:rPr>
                <w:spacing w:val="-1"/>
                <w:sz w:val="18"/>
                <w:szCs w:val="18"/>
              </w:rPr>
              <w:t>OFDM</w:t>
            </w:r>
            <w:r w:rsidR="00BA4A08">
              <w:rPr>
                <w:spacing w:val="-1"/>
                <w:sz w:val="18"/>
                <w:szCs w:val="18"/>
              </w:rPr>
              <w:t xml:space="preserve">, </w:t>
            </w:r>
            <w:r w:rsidR="00BA4A08" w:rsidRPr="00BA4A08">
              <w:rPr>
                <w:color w:val="0070C0"/>
                <w:spacing w:val="-1"/>
                <w:sz w:val="18"/>
                <w:szCs w:val="18"/>
                <w:u w:val="single"/>
              </w:rPr>
              <w:t xml:space="preserve">or </w:t>
            </w:r>
          </w:p>
          <w:p w:rsidR="00BA4A08" w:rsidRDefault="00BA4A08" w:rsidP="004E6496">
            <w:pPr>
              <w:pStyle w:val="TableParagraph"/>
              <w:kinsoku w:val="0"/>
              <w:overflowPunct w:val="0"/>
              <w:spacing w:before="1" w:line="230" w:lineRule="auto"/>
              <w:ind w:left="130"/>
              <w:rPr>
                <w:color w:val="208A20"/>
                <w:sz w:val="18"/>
                <w:szCs w:val="18"/>
              </w:rPr>
            </w:pPr>
            <w:r w:rsidRPr="00BA4A08">
              <w:rPr>
                <w:color w:val="0070C0"/>
                <w:spacing w:val="-1"/>
                <w:sz w:val="18"/>
                <w:szCs w:val="18"/>
                <w:u w:val="single"/>
              </w:rPr>
              <w:t>FORMAT is EHT_TB</w:t>
            </w:r>
          </w:p>
        </w:tc>
        <w:tc>
          <w:tcPr>
            <w:tcW w:w="4757"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67"/>
              <w:ind w:left="130"/>
              <w:rPr>
                <w:sz w:val="18"/>
                <w:szCs w:val="18"/>
              </w:rPr>
            </w:pPr>
            <w:r>
              <w:rPr>
                <w:sz w:val="18"/>
                <w:szCs w:val="18"/>
              </w:rPr>
              <w:t>Indicates</w:t>
            </w:r>
            <w:r>
              <w:rPr>
                <w:spacing w:val="-3"/>
                <w:sz w:val="18"/>
                <w:szCs w:val="18"/>
              </w:rPr>
              <w:t xml:space="preserve"> </w:t>
            </w:r>
            <w:r>
              <w:rPr>
                <w:sz w:val="18"/>
                <w:szCs w:val="18"/>
              </w:rPr>
              <w:t>the</w:t>
            </w:r>
            <w:r>
              <w:rPr>
                <w:spacing w:val="-2"/>
                <w:sz w:val="18"/>
                <w:szCs w:val="18"/>
              </w:rPr>
              <w:t xml:space="preserve"> </w:t>
            </w:r>
            <w:r>
              <w:rPr>
                <w:sz w:val="18"/>
                <w:szCs w:val="18"/>
              </w:rPr>
              <w:t>20</w:t>
            </w:r>
            <w:r>
              <w:rPr>
                <w:spacing w:val="2"/>
                <w:sz w:val="18"/>
                <w:szCs w:val="18"/>
              </w:rPr>
              <w:t xml:space="preserve"> </w:t>
            </w:r>
            <w:r>
              <w:rPr>
                <w:sz w:val="18"/>
                <w:szCs w:val="18"/>
              </w:rPr>
              <w:t>MHz</w:t>
            </w:r>
            <w:r>
              <w:rPr>
                <w:spacing w:val="-2"/>
                <w:sz w:val="18"/>
                <w:szCs w:val="18"/>
              </w:rPr>
              <w:t xml:space="preserve"> </w:t>
            </w:r>
            <w:proofErr w:type="spellStart"/>
            <w:r>
              <w:rPr>
                <w:sz w:val="18"/>
                <w:szCs w:val="18"/>
              </w:rPr>
              <w:t>subchannels</w:t>
            </w:r>
            <w:proofErr w:type="spellEnd"/>
            <w:r>
              <w:rPr>
                <w:spacing w:val="-2"/>
                <w:sz w:val="18"/>
                <w:szCs w:val="18"/>
              </w:rPr>
              <w:t xml:space="preserve"> </w:t>
            </w:r>
            <w:r>
              <w:rPr>
                <w:sz w:val="18"/>
                <w:szCs w:val="18"/>
              </w:rPr>
              <w:t>that</w:t>
            </w:r>
            <w:r>
              <w:rPr>
                <w:spacing w:val="-2"/>
                <w:sz w:val="18"/>
                <w:szCs w:val="18"/>
              </w:rPr>
              <w:t xml:space="preserve"> </w:t>
            </w:r>
            <w:r>
              <w:rPr>
                <w:sz w:val="18"/>
                <w:szCs w:val="18"/>
              </w:rPr>
              <w:t>are</w:t>
            </w:r>
            <w:r>
              <w:rPr>
                <w:spacing w:val="-3"/>
                <w:sz w:val="18"/>
                <w:szCs w:val="18"/>
              </w:rPr>
              <w:t xml:space="preserve"> </w:t>
            </w:r>
            <w:r>
              <w:rPr>
                <w:sz w:val="18"/>
                <w:szCs w:val="18"/>
              </w:rPr>
              <w:t>punctured.</w:t>
            </w:r>
          </w:p>
          <w:p w:rsidR="004E6496" w:rsidRDefault="004E6496" w:rsidP="00556B62">
            <w:pPr>
              <w:pStyle w:val="TableParagraph"/>
              <w:kinsoku w:val="0"/>
              <w:overflowPunct w:val="0"/>
              <w:spacing w:before="3"/>
              <w:rPr>
                <w:rFonts w:ascii="Arial" w:hAnsi="Arial" w:cs="Arial"/>
                <w:b/>
                <w:bCs/>
                <w:i/>
                <w:iCs/>
                <w:sz w:val="17"/>
                <w:szCs w:val="17"/>
              </w:rPr>
            </w:pPr>
          </w:p>
          <w:p w:rsidR="004E6496" w:rsidRDefault="004E6496" w:rsidP="00556B62">
            <w:pPr>
              <w:pStyle w:val="TableParagraph"/>
              <w:kinsoku w:val="0"/>
              <w:overflowPunct w:val="0"/>
              <w:spacing w:line="232" w:lineRule="auto"/>
              <w:ind w:left="130" w:right="137"/>
              <w:rPr>
                <w:sz w:val="18"/>
                <w:szCs w:val="18"/>
              </w:rPr>
            </w:pPr>
            <w:r>
              <w:rPr>
                <w:sz w:val="18"/>
                <w:szCs w:val="18"/>
              </w:rPr>
              <w:t xml:space="preserve">A bitmap indexed by the 20 MHz </w:t>
            </w:r>
            <w:proofErr w:type="spellStart"/>
            <w:r>
              <w:rPr>
                <w:sz w:val="18"/>
                <w:szCs w:val="18"/>
              </w:rPr>
              <w:t>subchannels</w:t>
            </w:r>
            <w:proofErr w:type="spellEnd"/>
            <w:r>
              <w:rPr>
                <w:sz w:val="18"/>
                <w:szCs w:val="18"/>
              </w:rPr>
              <w:t xml:space="preserve"> in ascending</w:t>
            </w:r>
            <w:r>
              <w:rPr>
                <w:spacing w:val="1"/>
                <w:sz w:val="18"/>
                <w:szCs w:val="18"/>
              </w:rPr>
              <w:t xml:space="preserve"> </w:t>
            </w:r>
            <w:r>
              <w:rPr>
                <w:sz w:val="18"/>
                <w:szCs w:val="18"/>
              </w:rPr>
              <w:t>order with the LSB indicating the lowest frequency 20 MHz</w:t>
            </w:r>
            <w:r>
              <w:rPr>
                <w:spacing w:val="1"/>
                <w:sz w:val="18"/>
                <w:szCs w:val="18"/>
              </w:rPr>
              <w:t xml:space="preserve"> </w:t>
            </w:r>
            <w:proofErr w:type="spellStart"/>
            <w:r>
              <w:rPr>
                <w:sz w:val="18"/>
                <w:szCs w:val="18"/>
              </w:rPr>
              <w:t>subchannel</w:t>
            </w:r>
            <w:proofErr w:type="spellEnd"/>
            <w:r>
              <w:rPr>
                <w:sz w:val="18"/>
                <w:szCs w:val="18"/>
              </w:rPr>
              <w:t>.</w:t>
            </w:r>
            <w:r>
              <w:rPr>
                <w:spacing w:val="-4"/>
                <w:sz w:val="18"/>
                <w:szCs w:val="18"/>
              </w:rPr>
              <w:t xml:space="preserve"> </w:t>
            </w:r>
            <w:r>
              <w:rPr>
                <w:sz w:val="18"/>
                <w:szCs w:val="18"/>
              </w:rPr>
              <w:t>A</w:t>
            </w:r>
            <w:r>
              <w:rPr>
                <w:spacing w:val="-4"/>
                <w:sz w:val="18"/>
                <w:szCs w:val="18"/>
              </w:rPr>
              <w:t xml:space="preserve"> </w:t>
            </w:r>
            <w:r>
              <w:rPr>
                <w:sz w:val="18"/>
                <w:szCs w:val="18"/>
              </w:rPr>
              <w:t>bit</w:t>
            </w:r>
            <w:r>
              <w:rPr>
                <w:spacing w:val="-3"/>
                <w:sz w:val="18"/>
                <w:szCs w:val="18"/>
              </w:rPr>
              <w:t xml:space="preserve"> </w:t>
            </w:r>
            <w:r>
              <w:rPr>
                <w:sz w:val="18"/>
                <w:szCs w:val="18"/>
              </w:rPr>
              <w:t>is</w:t>
            </w:r>
            <w:r>
              <w:rPr>
                <w:spacing w:val="-4"/>
                <w:sz w:val="18"/>
                <w:szCs w:val="18"/>
              </w:rPr>
              <w:t xml:space="preserve"> </w:t>
            </w: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to</w:t>
            </w:r>
            <w:r>
              <w:rPr>
                <w:spacing w:val="-3"/>
                <w:sz w:val="18"/>
                <w:szCs w:val="18"/>
              </w:rPr>
              <w:t xml:space="preserve"> </w:t>
            </w:r>
            <w:r>
              <w:rPr>
                <w:sz w:val="18"/>
                <w:szCs w:val="18"/>
              </w:rPr>
              <w:t>indicate</w:t>
            </w:r>
            <w:r>
              <w:rPr>
                <w:spacing w:val="-4"/>
                <w:sz w:val="18"/>
                <w:szCs w:val="18"/>
              </w:rPr>
              <w:t xml:space="preserve"> </w:t>
            </w:r>
            <w:r>
              <w:rPr>
                <w:sz w:val="18"/>
                <w:szCs w:val="18"/>
              </w:rPr>
              <w:t>that</w:t>
            </w:r>
            <w:r>
              <w:rPr>
                <w:spacing w:val="-4"/>
                <w:sz w:val="18"/>
                <w:szCs w:val="18"/>
              </w:rPr>
              <w:t xml:space="preserve"> </w:t>
            </w:r>
            <w:r>
              <w:rPr>
                <w:sz w:val="18"/>
                <w:szCs w:val="18"/>
              </w:rPr>
              <w:t>the</w:t>
            </w:r>
            <w:r>
              <w:rPr>
                <w:spacing w:val="-3"/>
                <w:sz w:val="18"/>
                <w:szCs w:val="18"/>
              </w:rPr>
              <w:t xml:space="preserve"> </w:t>
            </w:r>
            <w:r>
              <w:rPr>
                <w:sz w:val="18"/>
                <w:szCs w:val="18"/>
              </w:rPr>
              <w:t>corresponding</w:t>
            </w:r>
            <w:r>
              <w:rPr>
                <w:spacing w:val="-42"/>
                <w:sz w:val="18"/>
                <w:szCs w:val="18"/>
              </w:rPr>
              <w:t xml:space="preserve"> </w:t>
            </w:r>
            <w:r>
              <w:rPr>
                <w:sz w:val="18"/>
                <w:szCs w:val="18"/>
              </w:rPr>
              <w:t xml:space="preserve">20 MHz </w:t>
            </w:r>
            <w:proofErr w:type="spellStart"/>
            <w:r>
              <w:rPr>
                <w:sz w:val="18"/>
                <w:szCs w:val="18"/>
              </w:rPr>
              <w:t>subchannel</w:t>
            </w:r>
            <w:proofErr w:type="spellEnd"/>
            <w:r>
              <w:rPr>
                <w:sz w:val="18"/>
                <w:szCs w:val="18"/>
              </w:rPr>
              <w:t xml:space="preserve"> is punctured and set to 0 to indicate the</w:t>
            </w:r>
            <w:r>
              <w:rPr>
                <w:spacing w:val="1"/>
                <w:sz w:val="18"/>
                <w:szCs w:val="18"/>
              </w:rPr>
              <w:t xml:space="preserve"> </w:t>
            </w:r>
            <w:r>
              <w:rPr>
                <w:sz w:val="18"/>
                <w:szCs w:val="18"/>
              </w:rPr>
              <w:t>corresponding</w:t>
            </w:r>
            <w:r>
              <w:rPr>
                <w:spacing w:val="-3"/>
                <w:sz w:val="18"/>
                <w:szCs w:val="18"/>
              </w:rPr>
              <w:t xml:space="preserve"> </w:t>
            </w:r>
            <w:r>
              <w:rPr>
                <w:sz w:val="18"/>
                <w:szCs w:val="18"/>
              </w:rPr>
              <w:t>20</w:t>
            </w:r>
            <w:r>
              <w:rPr>
                <w:spacing w:val="4"/>
                <w:sz w:val="18"/>
                <w:szCs w:val="18"/>
              </w:rPr>
              <w:t xml:space="preserve"> </w:t>
            </w:r>
            <w:r>
              <w:rPr>
                <w:sz w:val="18"/>
                <w:szCs w:val="18"/>
              </w:rPr>
              <w:t>MHz</w:t>
            </w:r>
            <w:r>
              <w:rPr>
                <w:spacing w:val="-1"/>
                <w:sz w:val="18"/>
                <w:szCs w:val="18"/>
              </w:rPr>
              <w:t xml:space="preserve"> </w:t>
            </w:r>
            <w:proofErr w:type="spellStart"/>
            <w:r>
              <w:rPr>
                <w:sz w:val="18"/>
                <w:szCs w:val="18"/>
              </w:rPr>
              <w:t>subchannel</w:t>
            </w:r>
            <w:proofErr w:type="spellEnd"/>
            <w:r>
              <w:rPr>
                <w:spacing w:val="-3"/>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punctured.</w:t>
            </w:r>
          </w:p>
          <w:p w:rsidR="00116375" w:rsidRDefault="00116375" w:rsidP="00556B62">
            <w:pPr>
              <w:pStyle w:val="TableParagraph"/>
              <w:kinsoku w:val="0"/>
              <w:overflowPunct w:val="0"/>
              <w:spacing w:line="232" w:lineRule="auto"/>
              <w:ind w:left="130" w:right="137"/>
              <w:rPr>
                <w:sz w:val="18"/>
                <w:szCs w:val="18"/>
              </w:rPr>
            </w:pPr>
          </w:p>
          <w:p w:rsidR="00116375" w:rsidRDefault="00116375" w:rsidP="00556B62">
            <w:pPr>
              <w:pStyle w:val="TableParagraph"/>
              <w:kinsoku w:val="0"/>
              <w:overflowPunct w:val="0"/>
              <w:spacing w:line="232" w:lineRule="auto"/>
              <w:ind w:left="130" w:right="137"/>
              <w:rPr>
                <w:color w:val="0070C0"/>
                <w:sz w:val="18"/>
                <w:szCs w:val="18"/>
                <w:u w:val="single"/>
              </w:rPr>
            </w:pPr>
            <w:r w:rsidRPr="00116375">
              <w:rPr>
                <w:color w:val="0070C0"/>
                <w:sz w:val="18"/>
                <w:szCs w:val="18"/>
                <w:u w:val="single"/>
              </w:rPr>
              <w:t>See 35.2.1.2.2 (INACTIVE_SUBCHANNELS) for details.</w:t>
            </w:r>
          </w:p>
          <w:p w:rsidR="00BA4A08" w:rsidRPr="00116375" w:rsidRDefault="00BA4A08" w:rsidP="00556B62">
            <w:pPr>
              <w:pStyle w:val="TableParagraph"/>
              <w:kinsoku w:val="0"/>
              <w:overflowPunct w:val="0"/>
              <w:spacing w:line="232" w:lineRule="auto"/>
              <w:ind w:left="130" w:right="137"/>
              <w:rPr>
                <w:sz w:val="18"/>
                <w:szCs w:val="18"/>
                <w:u w:val="single"/>
              </w:rPr>
            </w:pPr>
            <w:r w:rsidRPr="004E6496">
              <w:rPr>
                <w:rFonts w:eastAsia="宋体"/>
                <w:i/>
                <w:sz w:val="18"/>
                <w:szCs w:val="18"/>
                <w:highlight w:val="yellow"/>
              </w:rPr>
              <w:t xml:space="preserve">[CID# </w:t>
            </w:r>
            <w:r>
              <w:rPr>
                <w:rFonts w:eastAsia="宋体"/>
                <w:i/>
                <w:sz w:val="18"/>
                <w:szCs w:val="18"/>
                <w:highlight w:val="yellow"/>
              </w:rPr>
              <w:t>5565</w:t>
            </w:r>
            <w:r>
              <w:rPr>
                <w:rFonts w:eastAsia="宋体" w:hint="eastAsia"/>
                <w:i/>
                <w:sz w:val="18"/>
                <w:szCs w:val="18"/>
                <w:highlight w:val="yellow"/>
              </w:rPr>
              <w:t>/</w:t>
            </w:r>
            <w:r>
              <w:rPr>
                <w:rFonts w:eastAsia="宋体"/>
                <w:i/>
                <w:sz w:val="18"/>
                <w:szCs w:val="18"/>
                <w:highlight w:val="yellow"/>
              </w:rPr>
              <w:t>7651/4532/8087</w:t>
            </w:r>
            <w:r w:rsidRPr="004E6496">
              <w:rPr>
                <w:rFonts w:eastAsia="宋体"/>
                <w:i/>
                <w:sz w:val="18"/>
                <w:szCs w:val="18"/>
                <w:highlight w:val="yellow"/>
              </w:rPr>
              <w:t>]</w:t>
            </w:r>
          </w:p>
        </w:tc>
        <w:tc>
          <w:tcPr>
            <w:tcW w:w="600"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18"/>
                <w:szCs w:val="18"/>
              </w:rPr>
            </w:pPr>
          </w:p>
          <w:p w:rsidR="004E6496" w:rsidRDefault="004E6496" w:rsidP="00556B62">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18"/>
                <w:szCs w:val="18"/>
              </w:rPr>
            </w:pPr>
          </w:p>
          <w:p w:rsidR="004E6496" w:rsidRDefault="004E6496" w:rsidP="00556B62">
            <w:pPr>
              <w:pStyle w:val="TableParagraph"/>
              <w:kinsoku w:val="0"/>
              <w:overflowPunct w:val="0"/>
              <w:ind w:left="36"/>
              <w:jc w:val="center"/>
              <w:rPr>
                <w:sz w:val="18"/>
                <w:szCs w:val="18"/>
              </w:rPr>
            </w:pPr>
            <w:r>
              <w:rPr>
                <w:sz w:val="18"/>
                <w:szCs w:val="18"/>
              </w:rPr>
              <w:t>N</w:t>
            </w:r>
          </w:p>
        </w:tc>
      </w:tr>
      <w:tr w:rsidR="004E6496" w:rsidTr="00556B62">
        <w:trPr>
          <w:trHeight w:val="350"/>
        </w:trPr>
        <w:tc>
          <w:tcPr>
            <w:tcW w:w="639" w:type="dxa"/>
            <w:vMerge/>
            <w:tcBorders>
              <w:top w:val="nil"/>
              <w:left w:val="single" w:sz="12" w:space="0" w:color="000000"/>
              <w:bottom w:val="single" w:sz="4" w:space="0" w:color="000000"/>
              <w:right w:val="single" w:sz="2" w:space="0" w:color="000000"/>
            </w:tcBorders>
            <w:textDirection w:val="btLr"/>
          </w:tcPr>
          <w:p w:rsidR="004E6496" w:rsidRDefault="004E6496" w:rsidP="00556B62">
            <w:pPr>
              <w:pStyle w:val="af"/>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rsidR="004E6496" w:rsidRPr="00BA4A08" w:rsidRDefault="004E6496" w:rsidP="00556B62">
            <w:pPr>
              <w:pStyle w:val="TableParagraph"/>
              <w:kinsoku w:val="0"/>
              <w:overflowPunct w:val="0"/>
              <w:spacing w:before="67"/>
              <w:ind w:left="130"/>
              <w:rPr>
                <w:strike/>
                <w:sz w:val="18"/>
                <w:szCs w:val="18"/>
              </w:rPr>
            </w:pPr>
            <w:r w:rsidRPr="00BA4A08">
              <w:rPr>
                <w:strike/>
                <w:color w:val="FF0000"/>
                <w:sz w:val="18"/>
                <w:szCs w:val="18"/>
              </w:rPr>
              <w:t>FORMAT</w:t>
            </w:r>
            <w:r w:rsidRPr="00BA4A08">
              <w:rPr>
                <w:strike/>
                <w:color w:val="FF0000"/>
                <w:spacing w:val="-9"/>
                <w:sz w:val="18"/>
                <w:szCs w:val="18"/>
              </w:rPr>
              <w:t xml:space="preserve"> </w:t>
            </w:r>
            <w:r w:rsidRPr="00BA4A08">
              <w:rPr>
                <w:strike/>
                <w:color w:val="FF0000"/>
                <w:sz w:val="18"/>
                <w:szCs w:val="18"/>
              </w:rPr>
              <w:t>is</w:t>
            </w:r>
            <w:r w:rsidRPr="00BA4A08">
              <w:rPr>
                <w:strike/>
                <w:color w:val="FF0000"/>
                <w:spacing w:val="-9"/>
                <w:sz w:val="18"/>
                <w:szCs w:val="18"/>
              </w:rPr>
              <w:t xml:space="preserve"> </w:t>
            </w:r>
            <w:r w:rsidRPr="00BA4A08">
              <w:rPr>
                <w:strike/>
                <w:color w:val="FF0000"/>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rsidR="00116375" w:rsidRDefault="004E6496" w:rsidP="00BA4A08">
            <w:pPr>
              <w:pStyle w:val="TableParagraph"/>
              <w:kinsoku w:val="0"/>
              <w:overflowPunct w:val="0"/>
              <w:spacing w:before="67"/>
              <w:ind w:left="130"/>
              <w:rPr>
                <w:sz w:val="18"/>
                <w:szCs w:val="18"/>
              </w:rPr>
            </w:pPr>
            <w:r w:rsidRPr="004E6496">
              <w:rPr>
                <w:strike/>
                <w:color w:val="FF0000"/>
                <w:sz w:val="18"/>
                <w:szCs w:val="18"/>
              </w:rPr>
              <w:t>Not</w:t>
            </w:r>
            <w:r w:rsidRPr="004E6496">
              <w:rPr>
                <w:strike/>
                <w:color w:val="FF0000"/>
                <w:spacing w:val="-5"/>
                <w:sz w:val="18"/>
                <w:szCs w:val="18"/>
              </w:rPr>
              <w:t xml:space="preserve"> </w:t>
            </w:r>
            <w:r w:rsidRPr="004E6496">
              <w:rPr>
                <w:strike/>
                <w:color w:val="FF0000"/>
                <w:sz w:val="18"/>
                <w:szCs w:val="18"/>
              </w:rPr>
              <w:t>present.</w:t>
            </w:r>
          </w:p>
        </w:tc>
        <w:tc>
          <w:tcPr>
            <w:tcW w:w="600" w:type="dxa"/>
            <w:tcBorders>
              <w:top w:val="single" w:sz="4" w:space="0" w:color="000000"/>
              <w:left w:val="single" w:sz="2" w:space="0" w:color="000000"/>
              <w:bottom w:val="single" w:sz="4" w:space="0" w:color="000000"/>
              <w:right w:val="single" w:sz="2" w:space="0" w:color="000000"/>
            </w:tcBorders>
          </w:tcPr>
          <w:p w:rsidR="004E6496" w:rsidRPr="00BA4A08" w:rsidRDefault="00BA4A08" w:rsidP="00556B62">
            <w:pPr>
              <w:pStyle w:val="TableParagraph"/>
              <w:kinsoku w:val="0"/>
              <w:overflowPunct w:val="0"/>
              <w:spacing w:before="67"/>
              <w:ind w:left="25"/>
              <w:jc w:val="center"/>
              <w:rPr>
                <w:strike/>
                <w:color w:val="FF0000"/>
                <w:sz w:val="18"/>
                <w:szCs w:val="18"/>
              </w:rPr>
            </w:pPr>
            <w:r w:rsidRPr="00BA4A08">
              <w:rPr>
                <w:strike/>
                <w:color w:val="FF0000"/>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rsidR="004E6496" w:rsidRPr="00BA4A08" w:rsidRDefault="004E6496" w:rsidP="00556B62">
            <w:pPr>
              <w:pStyle w:val="TableParagraph"/>
              <w:kinsoku w:val="0"/>
              <w:overflowPunct w:val="0"/>
              <w:spacing w:before="67"/>
              <w:ind w:left="36"/>
              <w:jc w:val="center"/>
              <w:rPr>
                <w:strike/>
                <w:color w:val="FF0000"/>
                <w:sz w:val="18"/>
                <w:szCs w:val="18"/>
              </w:rPr>
            </w:pPr>
            <w:r w:rsidRPr="00BA4A08">
              <w:rPr>
                <w:strike/>
                <w:color w:val="FF0000"/>
                <w:sz w:val="18"/>
                <w:szCs w:val="18"/>
              </w:rPr>
              <w:t>N</w:t>
            </w:r>
          </w:p>
        </w:tc>
      </w:tr>
      <w:tr w:rsidR="004E6496" w:rsidTr="00556B62">
        <w:trPr>
          <w:trHeight w:val="570"/>
        </w:trPr>
        <w:tc>
          <w:tcPr>
            <w:tcW w:w="639" w:type="dxa"/>
            <w:vMerge/>
            <w:tcBorders>
              <w:top w:val="nil"/>
              <w:left w:val="single" w:sz="12" w:space="0" w:color="000000"/>
              <w:bottom w:val="single" w:sz="4" w:space="0" w:color="000000"/>
              <w:right w:val="single" w:sz="2" w:space="0" w:color="000000"/>
            </w:tcBorders>
            <w:textDirection w:val="btLr"/>
          </w:tcPr>
          <w:p w:rsidR="004E6496" w:rsidRDefault="004E6496" w:rsidP="00556B62">
            <w:pPr>
              <w:pStyle w:val="af"/>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177"/>
              <w:ind w:left="130"/>
              <w:rPr>
                <w:sz w:val="18"/>
                <w:szCs w:val="18"/>
              </w:rPr>
            </w:pPr>
            <w:r>
              <w:rPr>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rsidR="004E6496" w:rsidRDefault="004E6496" w:rsidP="00116375">
            <w:pPr>
              <w:pStyle w:val="TableParagraph"/>
              <w:kinsoku w:val="0"/>
              <w:overflowPunct w:val="0"/>
              <w:spacing w:before="84" w:line="230" w:lineRule="auto"/>
              <w:ind w:left="130" w:right="226"/>
              <w:rPr>
                <w:color w:val="208A20"/>
                <w:sz w:val="18"/>
                <w:szCs w:val="18"/>
              </w:rPr>
            </w:pPr>
            <w:r>
              <w:rPr>
                <w:sz w:val="18"/>
                <w:szCs w:val="18"/>
              </w:rPr>
              <w:t>See</w:t>
            </w:r>
            <w:r>
              <w:rPr>
                <w:spacing w:val="-7"/>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2"/>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42"/>
                <w:sz w:val="18"/>
                <w:szCs w:val="18"/>
              </w:rPr>
              <w:t xml:space="preserve"> </w:t>
            </w:r>
            <w:r>
              <w:rPr>
                <w:sz w:val="18"/>
                <w:szCs w:val="18"/>
              </w:rPr>
              <w:t>parameters).</w:t>
            </w:r>
          </w:p>
        </w:tc>
      </w:tr>
    </w:tbl>
    <w:p w:rsidR="00204F9E" w:rsidRPr="004E6496" w:rsidRDefault="00204F9E" w:rsidP="00204F9E">
      <w:pPr>
        <w:spacing w:line="256" w:lineRule="auto"/>
        <w:rPr>
          <w:rFonts w:ascii="Arial" w:eastAsia="宋体" w:hAnsi="Arial" w:cs="Arial"/>
          <w:bCs/>
          <w:sz w:val="20"/>
          <w:lang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8C7BE4">
      <w:pPr>
        <w:rPr>
          <w:b/>
          <w:bCs/>
          <w:i/>
          <w:iCs/>
          <w:lang w:eastAsia="ko-KR"/>
        </w:rPr>
      </w:pPr>
    </w:p>
    <w:p w:rsidR="008C7BE4" w:rsidRDefault="008C7BE4">
      <w:pPr>
        <w:rPr>
          <w:b/>
          <w:color w:val="000000"/>
          <w:sz w:val="28"/>
          <w:lang w:val="en-US" w:eastAsia="ko-KR"/>
        </w:rPr>
      </w:pPr>
    </w:p>
    <w:p w:rsidR="008C7BE4" w:rsidRDefault="008C7BE4">
      <w:pPr>
        <w:rPr>
          <w:b/>
          <w:color w:val="000000"/>
          <w:sz w:val="2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2570D7">
        <w:rPr>
          <w:b/>
          <w:color w:val="000000"/>
          <w:sz w:val="28"/>
          <w:lang w:val="en-US" w:eastAsia="ko-KR"/>
        </w:rPr>
        <w:t>1.0</w:t>
      </w:r>
      <w:r>
        <w:rPr>
          <w:b/>
          <w:color w:val="000000"/>
          <w:sz w:val="28"/>
          <w:lang w:val="en-US" w:eastAsia="ko-KR"/>
        </w:rPr>
        <w:t xml:space="preserve">, </w:t>
      </w:r>
      <w:r w:rsidR="006F4256">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w:t>
      </w:r>
      <w:r w:rsidR="006F4256">
        <w:rPr>
          <w:rFonts w:eastAsia="宋体"/>
          <w:b/>
          <w:color w:val="000000"/>
          <w:sz w:val="28"/>
          <w:lang w:val="en-US" w:eastAsia="zh-CN"/>
        </w:rPr>
        <w:t>1</w:t>
      </w:r>
      <w:r>
        <w:rPr>
          <w:b/>
          <w:color w:val="000000"/>
          <w:sz w:val="28"/>
          <w:lang w:val="en-US" w:eastAsia="ko-KR"/>
        </w:rPr>
        <w:t>.</w:t>
      </w:r>
    </w:p>
    <w:sectPr w:rsidR="008C7BE4">
      <w:headerReference w:type="default" r:id="rId28"/>
      <w:footerReference w:type="default" r:id="rId2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7C" w:rsidRDefault="00B51F7C">
      <w:pPr>
        <w:spacing w:line="240" w:lineRule="auto"/>
      </w:pPr>
      <w:r>
        <w:separator/>
      </w:r>
    </w:p>
  </w:endnote>
  <w:endnote w:type="continuationSeparator" w:id="0">
    <w:p w:rsidR="00B51F7C" w:rsidRDefault="00B5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40" w:rsidRDefault="00530540">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E3554">
      <w:rPr>
        <w:noProof/>
      </w:rPr>
      <w:t>2</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530540" w:rsidRDefault="00530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7C" w:rsidRDefault="00B51F7C">
      <w:pPr>
        <w:spacing w:after="0" w:line="240" w:lineRule="auto"/>
      </w:pPr>
      <w:r>
        <w:separator/>
      </w:r>
    </w:p>
  </w:footnote>
  <w:footnote w:type="continuationSeparator" w:id="0">
    <w:p w:rsidR="00B51F7C" w:rsidRDefault="00B51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40" w:rsidRDefault="00530540">
    <w:pPr>
      <w:pStyle w:val="a7"/>
      <w:tabs>
        <w:tab w:val="clear" w:pos="6480"/>
        <w:tab w:val="center" w:pos="4680"/>
        <w:tab w:val="right" w:pos="9360"/>
      </w:tabs>
    </w:pPr>
    <w:r>
      <w:rPr>
        <w:rFonts w:eastAsia="宋体" w:hint="eastAsia"/>
        <w:lang w:val="en-US" w:eastAsia="zh-CN"/>
      </w:rPr>
      <w:t>Oct</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lang w:val="en-US" w:eastAsia="zh-CN"/>
        </w:rPr>
        <w:t>2035</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655B"/>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5E28"/>
    <w:rsid w:val="000F62C9"/>
    <w:rsid w:val="000F685B"/>
    <w:rsid w:val="000F6BB9"/>
    <w:rsid w:val="001001D3"/>
    <w:rsid w:val="001005A8"/>
    <w:rsid w:val="00100937"/>
    <w:rsid w:val="00100E3B"/>
    <w:rsid w:val="001015F8"/>
    <w:rsid w:val="0010469F"/>
    <w:rsid w:val="00105918"/>
    <w:rsid w:val="00105C76"/>
    <w:rsid w:val="00106C9B"/>
    <w:rsid w:val="001101C2"/>
    <w:rsid w:val="001103A7"/>
    <w:rsid w:val="001109AA"/>
    <w:rsid w:val="00110CF6"/>
    <w:rsid w:val="00111F01"/>
    <w:rsid w:val="00112C6A"/>
    <w:rsid w:val="00113B5F"/>
    <w:rsid w:val="0011436E"/>
    <w:rsid w:val="0011442B"/>
    <w:rsid w:val="00114574"/>
    <w:rsid w:val="00114B35"/>
    <w:rsid w:val="00114FB4"/>
    <w:rsid w:val="00114FCA"/>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1013"/>
    <w:rsid w:val="0028118E"/>
    <w:rsid w:val="002812BA"/>
    <w:rsid w:val="00281449"/>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D5"/>
    <w:rsid w:val="002E063D"/>
    <w:rsid w:val="002E1B18"/>
    <w:rsid w:val="002E2017"/>
    <w:rsid w:val="002E2E25"/>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64F4"/>
    <w:rsid w:val="0030782E"/>
    <w:rsid w:val="00307F5F"/>
    <w:rsid w:val="003104DB"/>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9A1"/>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5257"/>
    <w:rsid w:val="0051588E"/>
    <w:rsid w:val="00516042"/>
    <w:rsid w:val="005167F8"/>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110E"/>
    <w:rsid w:val="00671F29"/>
    <w:rsid w:val="00672F40"/>
    <w:rsid w:val="0067305F"/>
    <w:rsid w:val="00673295"/>
    <w:rsid w:val="00673E73"/>
    <w:rsid w:val="00676FE9"/>
    <w:rsid w:val="0067737F"/>
    <w:rsid w:val="0067758D"/>
    <w:rsid w:val="00677BDD"/>
    <w:rsid w:val="00680308"/>
    <w:rsid w:val="00680634"/>
    <w:rsid w:val="00680E22"/>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0F00"/>
    <w:rsid w:val="006D2DCD"/>
    <w:rsid w:val="006D3377"/>
    <w:rsid w:val="006D3E5E"/>
    <w:rsid w:val="006D4615"/>
    <w:rsid w:val="006D4C00"/>
    <w:rsid w:val="006D5362"/>
    <w:rsid w:val="006D6DCA"/>
    <w:rsid w:val="006D6EFF"/>
    <w:rsid w:val="006E1323"/>
    <w:rsid w:val="006E181A"/>
    <w:rsid w:val="006E21CA"/>
    <w:rsid w:val="006E2D44"/>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6C4E"/>
    <w:rsid w:val="007A7466"/>
    <w:rsid w:val="007A77FC"/>
    <w:rsid w:val="007A7D58"/>
    <w:rsid w:val="007B058E"/>
    <w:rsid w:val="007B0864"/>
    <w:rsid w:val="007B0E05"/>
    <w:rsid w:val="007B1AD2"/>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3F8"/>
    <w:rsid w:val="00850566"/>
    <w:rsid w:val="00851587"/>
    <w:rsid w:val="00851A9A"/>
    <w:rsid w:val="008523A2"/>
    <w:rsid w:val="00852B3C"/>
    <w:rsid w:val="008532E6"/>
    <w:rsid w:val="00853FF2"/>
    <w:rsid w:val="00855910"/>
    <w:rsid w:val="00856A03"/>
    <w:rsid w:val="0085795D"/>
    <w:rsid w:val="0086079B"/>
    <w:rsid w:val="008618AE"/>
    <w:rsid w:val="00862936"/>
    <w:rsid w:val="00862FBB"/>
    <w:rsid w:val="00865C83"/>
    <w:rsid w:val="0086745D"/>
    <w:rsid w:val="00867847"/>
    <w:rsid w:val="00867C9F"/>
    <w:rsid w:val="00870BF0"/>
    <w:rsid w:val="008715DF"/>
    <w:rsid w:val="00871664"/>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2A36"/>
    <w:rsid w:val="00A5337D"/>
    <w:rsid w:val="00A55079"/>
    <w:rsid w:val="00A5564B"/>
    <w:rsid w:val="00A57067"/>
    <w:rsid w:val="00A5781F"/>
    <w:rsid w:val="00A57C2D"/>
    <w:rsid w:val="00A57CE8"/>
    <w:rsid w:val="00A60456"/>
    <w:rsid w:val="00A60D39"/>
    <w:rsid w:val="00A61F48"/>
    <w:rsid w:val="00A622A5"/>
    <w:rsid w:val="00A62DE2"/>
    <w:rsid w:val="00A62E78"/>
    <w:rsid w:val="00A62F30"/>
    <w:rsid w:val="00A630E9"/>
    <w:rsid w:val="00A632B5"/>
    <w:rsid w:val="00A6389A"/>
    <w:rsid w:val="00A63DC8"/>
    <w:rsid w:val="00A64E57"/>
    <w:rsid w:val="00A66CBC"/>
    <w:rsid w:val="00A70990"/>
    <w:rsid w:val="00A709C7"/>
    <w:rsid w:val="00A71151"/>
    <w:rsid w:val="00A718F5"/>
    <w:rsid w:val="00A73E87"/>
    <w:rsid w:val="00A75B8C"/>
    <w:rsid w:val="00A809AC"/>
    <w:rsid w:val="00A80E2F"/>
    <w:rsid w:val="00A81018"/>
    <w:rsid w:val="00A8105F"/>
    <w:rsid w:val="00A838B3"/>
    <w:rsid w:val="00A841CC"/>
    <w:rsid w:val="00A844CE"/>
    <w:rsid w:val="00A84FE2"/>
    <w:rsid w:val="00A85B60"/>
    <w:rsid w:val="00A869D2"/>
    <w:rsid w:val="00A870A1"/>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1003"/>
    <w:rsid w:val="00B51194"/>
    <w:rsid w:val="00B51F7C"/>
    <w:rsid w:val="00B52374"/>
    <w:rsid w:val="00B5292B"/>
    <w:rsid w:val="00B529B8"/>
    <w:rsid w:val="00B52FDF"/>
    <w:rsid w:val="00B5499F"/>
    <w:rsid w:val="00B54BCB"/>
    <w:rsid w:val="00B54CFA"/>
    <w:rsid w:val="00B54F83"/>
    <w:rsid w:val="00B56774"/>
    <w:rsid w:val="00B56B13"/>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76D2"/>
    <w:rsid w:val="00B77BB8"/>
    <w:rsid w:val="00B81E55"/>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A71"/>
    <w:rsid w:val="00C11262"/>
    <w:rsid w:val="00C11CDA"/>
    <w:rsid w:val="00C125CC"/>
    <w:rsid w:val="00C12A01"/>
    <w:rsid w:val="00C12AEB"/>
    <w:rsid w:val="00C1356B"/>
    <w:rsid w:val="00C13BAF"/>
    <w:rsid w:val="00C146F9"/>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1C1B"/>
    <w:rsid w:val="00C925C3"/>
    <w:rsid w:val="00C92726"/>
    <w:rsid w:val="00C9365B"/>
    <w:rsid w:val="00C94642"/>
    <w:rsid w:val="00C94AEE"/>
    <w:rsid w:val="00C957DA"/>
    <w:rsid w:val="00C95FF7"/>
    <w:rsid w:val="00C96AF0"/>
    <w:rsid w:val="00C972DF"/>
    <w:rsid w:val="00C97334"/>
    <w:rsid w:val="00C975ED"/>
    <w:rsid w:val="00CA1130"/>
    <w:rsid w:val="00CA1F8F"/>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F2A"/>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5E51"/>
    <w:rsid w:val="00D464F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F01145"/>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8BF"/>
    <w:rsid w:val="00FB1122"/>
    <w:rsid w:val="00FB1482"/>
    <w:rsid w:val="00FB1A63"/>
    <w:rsid w:val="00FB2188"/>
    <w:rsid w:val="00FB29A4"/>
    <w:rsid w:val="00FB33E4"/>
    <w:rsid w:val="00FB3676"/>
    <w:rsid w:val="00FB3858"/>
    <w:rsid w:val="00FB5641"/>
    <w:rsid w:val="00FB5C61"/>
    <w:rsid w:val="00FB5D90"/>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e">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
    <w:name w:val="Body Text"/>
    <w:basedOn w:val="a"/>
    <w:link w:val="Char2"/>
    <w:semiHidden/>
    <w:unhideWhenUsed/>
    <w:rsid w:val="00C610AB"/>
    <w:pPr>
      <w:spacing w:after="120"/>
    </w:pPr>
  </w:style>
  <w:style w:type="character" w:customStyle="1" w:styleId="Char2">
    <w:name w:val="正文文本 Char"/>
    <w:basedOn w:val="a0"/>
    <w:link w:val="af"/>
    <w:semiHidden/>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21/11-21-2035-01-00be-cr-d1-0-txvector-rxvector-parameters.docx" TargetMode="External"/><Relationship Id="rId18" Type="http://schemas.openxmlformats.org/officeDocument/2006/relationships/hyperlink" Target="https://mentor.ieee.org/802.11/dcn/21/11-21-2035-01-00be-cr-d1-0-txvector-rxvector-parameters.docx" TargetMode="External"/><Relationship Id="rId26" Type="http://schemas.openxmlformats.org/officeDocument/2006/relationships/hyperlink" Target="https://mentor.ieee.org/802.11/dcn/21/11-21-2035-01-00be-cr-d1-0-txvector-rxvector-parameters.docx" TargetMode="External"/><Relationship Id="rId3" Type="http://schemas.openxmlformats.org/officeDocument/2006/relationships/customXml" Target="../customXml/item3.xml"/><Relationship Id="rId21" Type="http://schemas.openxmlformats.org/officeDocument/2006/relationships/hyperlink" Target="https://mentor.ieee.org/802.11/dcn/21/11-21-2035-01-00be-cr-d1-0-txvector-rxvector-parameters.docx" TargetMode="External"/><Relationship Id="rId7" Type="http://schemas.openxmlformats.org/officeDocument/2006/relationships/styles" Target="styles.xml"/><Relationship Id="rId12" Type="http://schemas.openxmlformats.org/officeDocument/2006/relationships/hyperlink" Target="https://mentor.ieee.org/802.11/dcn/21/11-21-2035-01-00be-cr-d1-0-txvector-rxvector-parameters.docx" TargetMode="External"/><Relationship Id="rId17" Type="http://schemas.openxmlformats.org/officeDocument/2006/relationships/hyperlink" Target="https://mentor.ieee.org/802.11/dcn/21/11-21-2035-01-00be-cr-d1-0-txvector-rxvector-parameters.docx" TargetMode="External"/><Relationship Id="rId25" Type="http://schemas.openxmlformats.org/officeDocument/2006/relationships/hyperlink" Target="https://mentor.ieee.org/802.11/dcn/21/11-21-2035-01-00be-cr-d1-0-txvector-rxvector-parameters.docx" TargetMode="External"/><Relationship Id="rId2" Type="http://schemas.openxmlformats.org/officeDocument/2006/relationships/customXml" Target="../customXml/item2.xml"/><Relationship Id="rId16" Type="http://schemas.openxmlformats.org/officeDocument/2006/relationships/hyperlink" Target="https://mentor.ieee.org/802.11/dcn/21/11-21-2035-01-00be-cr-d1-0-txvector-rxvector-parameters.docx" TargetMode="External"/><Relationship Id="rId20" Type="http://schemas.openxmlformats.org/officeDocument/2006/relationships/hyperlink" Target="https://mentor.ieee.org/802.11/dcn/21/11-21-2035-01-00be-cr-d1-0-txvector-rxvector-parameter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ntor.ieee.org/802.11/dcn/21/11-21-2035-01-00be-cr-d1-0-txvector-rxvector-parameters.docx" TargetMode="External"/><Relationship Id="rId5" Type="http://schemas.openxmlformats.org/officeDocument/2006/relationships/customXml" Target="../customXml/item5.xml"/><Relationship Id="rId15" Type="http://schemas.openxmlformats.org/officeDocument/2006/relationships/hyperlink" Target="https://mentor.ieee.org/802.11/dcn/21/11-21-2035-01-00be-cr-d1-0-txvector-rxvector-parameters.docx" TargetMode="External"/><Relationship Id="rId23" Type="http://schemas.openxmlformats.org/officeDocument/2006/relationships/hyperlink" Target="https://mentor.ieee.org/802.11/dcn/21/11-21-2035-01-00be-cr-d1-0-txvector-rxvector-parameters.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1/dcn/21/11-21-2035-01-00be-cr-d1-0-txvector-rxvector-parameter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21/11-21-2035-01-00be-cr-d1-0-txvector-rxvector-parameters.docx" TargetMode="External"/><Relationship Id="rId22" Type="http://schemas.openxmlformats.org/officeDocument/2006/relationships/hyperlink" Target="https://mentor.ieee.org/802.11/dcn/21/11-21-2035-01-00be-cr-d1-0-txvector-rxvector-parameters.docx" TargetMode="External"/><Relationship Id="rId27" Type="http://schemas.openxmlformats.org/officeDocument/2006/relationships/hyperlink" Target="https://mentor.ieee.org/802.11/dcn/21/11-21-2035-01-00be-cr-d1-0-txvector-rxvector-parameters.docx"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E9E0E209-E123-48F1-A5DF-33B9A0B0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6627</Words>
  <Characters>37780</Characters>
  <Application>Microsoft Office Word</Application>
  <DocSecurity>0</DocSecurity>
  <Lines>314</Lines>
  <Paragraphs>88</Paragraphs>
  <ScaleCrop>false</ScaleCrop>
  <LinksUpToDate>false</LinksUpToDate>
  <CharactersWithSpaces>44319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2022-01-11T01:28:00Z</dcterms:created>
  <dcterms:modified xsi:type="dcterms:W3CDTF">2022-01-20T15:43:00Z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