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797F75" w:rsidR="00B6527E" w:rsidRDefault="00DD34DB" w:rsidP="00137635">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137635">
              <w:rPr>
                <w:lang w:eastAsia="zh-CN"/>
              </w:rPr>
              <w:t>AAR</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Editorial change based on the received comments from Liuming Lu</w:t>
                            </w:r>
                          </w:p>
                          <w:p w14:paraId="14C550F1" w14:textId="4FB45F31" w:rsidR="00E77DDE" w:rsidRDefault="00ED12B7" w:rsidP="00B721A8">
                            <w:pPr>
                              <w:pStyle w:val="ab"/>
                              <w:numPr>
                                <w:ilvl w:val="0"/>
                                <w:numId w:val="4"/>
                              </w:numPr>
                              <w:contextualSpacing w:val="0"/>
                            </w:pPr>
                            <w:ins w:id="0" w:author="Ming Gan" w:date="2021-11-04T21:55:00Z">
                              <w:r>
                                <w:rPr>
                                  <w:rFonts w:hint="eastAsia"/>
                                  <w:lang w:eastAsia="zh-CN"/>
                                </w:rPr>
                                <w:t xml:space="preserve">Rev 4: </w:t>
                              </w:r>
                            </w:ins>
                            <w:ins w:id="1" w:author="Ming Gan" w:date="2021-11-04T21:56:00Z">
                              <w:r>
                                <w:rPr>
                                  <w:lang w:eastAsia="zh-CN"/>
                                </w:rPr>
                                <w:t>C</w:t>
                              </w:r>
                            </w:ins>
                            <w:ins w:id="2" w:author="Ming Gan" w:date="2021-11-04T21:55:00Z">
                              <w:r>
                                <w:rPr>
                                  <w:rFonts w:hint="eastAsia"/>
                                  <w:lang w:eastAsia="zh-CN"/>
                                </w:rPr>
                                <w:t xml:space="preserve">hange with green </w:t>
                              </w:r>
                              <w:proofErr w:type="spellStart"/>
                              <w:r>
                                <w:rPr>
                                  <w:rFonts w:hint="eastAsia"/>
                                  <w:lang w:eastAsia="zh-CN"/>
                                </w:rPr>
                                <w:t>color</w:t>
                              </w:r>
                              <w:proofErr w:type="spellEnd"/>
                              <w:r>
                                <w:rPr>
                                  <w:rFonts w:hint="eastAsia"/>
                                  <w:lang w:eastAsia="zh-CN"/>
                                </w:rPr>
                                <w:t xml:space="preserve"> based on the received comment</w:t>
                              </w:r>
                            </w:ins>
                            <w:ins w:id="3" w:author="Ming Gan" w:date="2021-11-04T21:56:00Z">
                              <w:r>
                                <w:rPr>
                                  <w:lang w:eastAsia="zh-CN"/>
                                </w:rPr>
                                <w:t>s</w:t>
                              </w:r>
                            </w:ins>
                            <w:ins w:id="4" w:author="Ming Gan" w:date="2021-11-04T21:55:00Z">
                              <w:r>
                                <w:rPr>
                                  <w:rFonts w:hint="eastAsia"/>
                                  <w:lang w:eastAsia="zh-CN"/>
                                </w:rPr>
                                <w:t xml:space="preserve"> from Alfred</w:t>
                              </w:r>
                            </w:ins>
                            <w:ins w:id="5" w:author="Ming Gan" w:date="2021-11-04T21:56:00Z">
                              <w:r>
                                <w:rPr>
                                  <w:lang w:eastAsia="zh-CN"/>
                                </w:rPr>
                                <w:t xml:space="preserve"> and</w:t>
                              </w:r>
                            </w:ins>
                            <w:ins w:id="6" w:author="Ming Gan" w:date="2021-11-04T21:55:00Z">
                              <w:r>
                                <w:rPr>
                                  <w:rFonts w:hint="eastAsia"/>
                                  <w:lang w:eastAsia="zh-CN"/>
                                </w:rPr>
                                <w:t xml:space="preserve"> Dibakar</w:t>
                              </w:r>
                            </w:ins>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Editorial change based on the received comments from Liuming Lu</w:t>
                      </w:r>
                    </w:p>
                    <w:p w14:paraId="14C550F1" w14:textId="4FB45F31" w:rsidR="00E77DDE" w:rsidRDefault="00ED12B7" w:rsidP="00B721A8">
                      <w:pPr>
                        <w:pStyle w:val="ab"/>
                        <w:numPr>
                          <w:ilvl w:val="0"/>
                          <w:numId w:val="4"/>
                        </w:numPr>
                        <w:contextualSpacing w:val="0"/>
                      </w:pPr>
                      <w:ins w:id="7" w:author="Ming Gan" w:date="2021-11-04T21:55:00Z">
                        <w:r>
                          <w:rPr>
                            <w:rFonts w:hint="eastAsia"/>
                            <w:lang w:eastAsia="zh-CN"/>
                          </w:rPr>
                          <w:t xml:space="preserve">Rev 4: </w:t>
                        </w:r>
                      </w:ins>
                      <w:ins w:id="8" w:author="Ming Gan" w:date="2021-11-04T21:56:00Z">
                        <w:r>
                          <w:rPr>
                            <w:lang w:eastAsia="zh-CN"/>
                          </w:rPr>
                          <w:t>C</w:t>
                        </w:r>
                      </w:ins>
                      <w:ins w:id="9" w:author="Ming Gan" w:date="2021-11-04T21:55:00Z">
                        <w:r>
                          <w:rPr>
                            <w:rFonts w:hint="eastAsia"/>
                            <w:lang w:eastAsia="zh-CN"/>
                          </w:rPr>
                          <w:t xml:space="preserve">hange with green </w:t>
                        </w:r>
                        <w:proofErr w:type="spellStart"/>
                        <w:r>
                          <w:rPr>
                            <w:rFonts w:hint="eastAsia"/>
                            <w:lang w:eastAsia="zh-CN"/>
                          </w:rPr>
                          <w:t>color</w:t>
                        </w:r>
                        <w:proofErr w:type="spellEnd"/>
                        <w:r>
                          <w:rPr>
                            <w:rFonts w:hint="eastAsia"/>
                            <w:lang w:eastAsia="zh-CN"/>
                          </w:rPr>
                          <w:t xml:space="preserve"> based on the received comment</w:t>
                        </w:r>
                      </w:ins>
                      <w:ins w:id="10" w:author="Ming Gan" w:date="2021-11-04T21:56:00Z">
                        <w:r>
                          <w:rPr>
                            <w:lang w:eastAsia="zh-CN"/>
                          </w:rPr>
                          <w:t>s</w:t>
                        </w:r>
                      </w:ins>
                      <w:ins w:id="11" w:author="Ming Gan" w:date="2021-11-04T21:55:00Z">
                        <w:r>
                          <w:rPr>
                            <w:rFonts w:hint="eastAsia"/>
                            <w:lang w:eastAsia="zh-CN"/>
                          </w:rPr>
                          <w:t xml:space="preserve"> from Alfred</w:t>
                        </w:r>
                      </w:ins>
                      <w:ins w:id="12" w:author="Ming Gan" w:date="2021-11-04T21:56:00Z">
                        <w:r>
                          <w:rPr>
                            <w:lang w:eastAsia="zh-CN"/>
                          </w:rPr>
                          <w:t xml:space="preserve"> and</w:t>
                        </w:r>
                      </w:ins>
                      <w:ins w:id="13" w:author="Ming Gan" w:date="2021-11-04T21:55:00Z">
                        <w:r>
                          <w:rPr>
                            <w:rFonts w:hint="eastAsia"/>
                            <w:lang w:eastAsia="zh-CN"/>
                          </w:rPr>
                          <w:t xml:space="preserve"> Dibakar</w:t>
                        </w:r>
                      </w:ins>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14" w:author="Ming Gan" w:date="2021-09-25T19:34:00Z"/>
          <w:rFonts w:eastAsia="Malgun Gothic"/>
          <w:b/>
          <w:bCs/>
          <w:i/>
          <w:iCs/>
          <w:lang w:val="en-US" w:eastAsia="ko-KR"/>
        </w:rPr>
      </w:pPr>
    </w:p>
    <w:p w14:paraId="5E086E4B" w14:textId="68F8A909" w:rsidR="0068013A" w:rsidDel="008774A3" w:rsidRDefault="0068013A" w:rsidP="00AA56F8">
      <w:pPr>
        <w:rPr>
          <w:del w:id="15"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16"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10F2421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F2467C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4239</w:t>
            </w:r>
          </w:p>
        </w:tc>
        <w:tc>
          <w:tcPr>
            <w:tcW w:w="899" w:type="dxa"/>
            <w:tcBorders>
              <w:top w:val="nil"/>
              <w:left w:val="nil"/>
              <w:bottom w:val="single" w:sz="4" w:space="0" w:color="333300"/>
              <w:right w:val="single" w:sz="4" w:space="0" w:color="333300"/>
            </w:tcBorders>
            <w:shd w:val="clear" w:color="auto" w:fill="auto"/>
            <w:hideMark/>
          </w:tcPr>
          <w:p w14:paraId="62AF540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7B36821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52A142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6A5528E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Does the frame carrying the AAR Control field need to solicit an </w:t>
            </w:r>
            <w:proofErr w:type="spellStart"/>
            <w:r w:rsidRPr="00671829">
              <w:rPr>
                <w:rFonts w:ascii="Arial" w:eastAsia="宋体" w:hAnsi="Arial" w:cs="Arial"/>
                <w:sz w:val="20"/>
                <w:lang w:val="en-US" w:eastAsia="zh-CN"/>
              </w:rPr>
              <w:t>immeidate</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repsonse</w:t>
            </w:r>
            <w:proofErr w:type="spellEnd"/>
            <w:r w:rsidRPr="00671829">
              <w:rPr>
                <w:rFonts w:ascii="Arial" w:eastAsia="宋体" w:hAnsi="Arial" w:cs="Arial"/>
                <w:sz w:val="20"/>
                <w:lang w:val="en-US" w:eastAsia="zh-CN"/>
              </w:rPr>
              <w:t xml:space="preserve">? Please clarify. Also my guess is that this </w:t>
            </w:r>
            <w:proofErr w:type="spellStart"/>
            <w:r w:rsidRPr="00671829">
              <w:rPr>
                <w:rFonts w:ascii="Arial" w:eastAsia="宋体" w:hAnsi="Arial" w:cs="Arial"/>
                <w:sz w:val="20"/>
                <w:lang w:val="en-US" w:eastAsia="zh-CN"/>
              </w:rPr>
              <w:t>cant</w:t>
            </w:r>
            <w:proofErr w:type="spellEnd"/>
            <w:r w:rsidRPr="00671829">
              <w:rPr>
                <w:rFonts w:ascii="Arial" w:eastAsia="宋体" w:hAnsi="Arial" w:cs="Arial"/>
                <w:sz w:val="20"/>
                <w:lang w:val="en-US" w:eastAsia="zh-CN"/>
              </w:rPr>
              <w:t xml:space="preserve"> be generated </w:t>
            </w:r>
            <w:proofErr w:type="spellStart"/>
            <w:r w:rsidRPr="00671829">
              <w:rPr>
                <w:rFonts w:ascii="Arial" w:eastAsia="宋体" w:hAnsi="Arial" w:cs="Arial"/>
                <w:sz w:val="20"/>
                <w:lang w:val="en-US" w:eastAsia="zh-CN"/>
              </w:rPr>
              <w:t>y</w:t>
            </w:r>
            <w:proofErr w:type="spellEnd"/>
            <w:r w:rsidRPr="00671829">
              <w:rPr>
                <w:rFonts w:ascii="Arial" w:eastAsia="宋体" w:hAnsi="Arial" w:cs="Arial"/>
                <w:sz w:val="20"/>
                <w:lang w:val="en-US" w:eastAsia="zh-CN"/>
              </w:rPr>
              <w:t xml:space="preserve"> the AP side. Hence add a statement that an AP shall not generate a frame carrying AAR Control or </w:t>
            </w:r>
            <w:proofErr w:type="spellStart"/>
            <w:r w:rsidRPr="00671829">
              <w:rPr>
                <w:rFonts w:ascii="Arial" w:eastAsia="宋体" w:hAnsi="Arial" w:cs="Arial"/>
                <w:sz w:val="20"/>
                <w:lang w:val="en-US" w:eastAsia="zh-CN"/>
              </w:rPr>
              <w:t>smth</w:t>
            </w:r>
            <w:proofErr w:type="spellEnd"/>
            <w:r w:rsidRPr="00671829">
              <w:rPr>
                <w:rFonts w:ascii="Arial" w:eastAsia="宋体" w:hAnsi="Arial" w:cs="Arial"/>
                <w:sz w:val="20"/>
                <w:lang w:val="en-US" w:eastAsia="zh-CN"/>
              </w:rPr>
              <w:t xml:space="preserve"> like that.</w:t>
            </w:r>
          </w:p>
        </w:tc>
        <w:tc>
          <w:tcPr>
            <w:tcW w:w="1985" w:type="dxa"/>
            <w:tcBorders>
              <w:top w:val="nil"/>
              <w:left w:val="nil"/>
              <w:bottom w:val="single" w:sz="4" w:space="0" w:color="333300"/>
              <w:right w:val="single" w:sz="4" w:space="0" w:color="333300"/>
            </w:tcBorders>
            <w:shd w:val="clear" w:color="auto" w:fill="auto"/>
            <w:hideMark/>
          </w:tcPr>
          <w:p w14:paraId="600F6A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64D764A0" w14:textId="77777777" w:rsidR="00F15C2B" w:rsidRDefault="00F15C2B"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2146402" w14:textId="77777777" w:rsidR="00F15C2B" w:rsidRDefault="00F15C2B" w:rsidP="00671829">
            <w:pPr>
              <w:jc w:val="left"/>
              <w:rPr>
                <w:rFonts w:ascii="Arial" w:eastAsia="宋体" w:hAnsi="Arial" w:cs="Arial"/>
                <w:sz w:val="20"/>
                <w:lang w:val="en-US" w:eastAsia="zh-CN"/>
              </w:rPr>
            </w:pPr>
          </w:p>
          <w:p w14:paraId="32EA373D" w14:textId="423F85BC" w:rsidR="00F15C2B" w:rsidRDefault="00F15C2B" w:rsidP="00671829">
            <w:pPr>
              <w:jc w:val="left"/>
              <w:rPr>
                <w:rFonts w:ascii="Arial" w:eastAsia="宋体" w:hAnsi="Arial" w:cs="Arial"/>
                <w:sz w:val="20"/>
                <w:lang w:val="en-US" w:eastAsia="zh-CN"/>
              </w:rPr>
            </w:pPr>
            <w:r>
              <w:rPr>
                <w:rFonts w:ascii="Arial" w:eastAsia="宋体" w:hAnsi="Arial" w:cs="Arial"/>
                <w:sz w:val="20"/>
                <w:lang w:val="en-US" w:eastAsia="zh-CN"/>
              </w:rPr>
              <w:t xml:space="preserve">Clarify that the frame which carries the AAR </w:t>
            </w:r>
            <w:r w:rsidR="00B721A8">
              <w:rPr>
                <w:rFonts w:ascii="Arial" w:eastAsia="宋体" w:hAnsi="Arial" w:cs="Arial" w:hint="eastAsia"/>
                <w:sz w:val="20"/>
                <w:lang w:val="en-US" w:eastAsia="zh-CN"/>
              </w:rPr>
              <w:t>C</w:t>
            </w:r>
            <w:r>
              <w:rPr>
                <w:rFonts w:ascii="Arial" w:eastAsia="宋体" w:hAnsi="Arial" w:cs="Arial"/>
                <w:sz w:val="20"/>
                <w:lang w:val="en-US" w:eastAsia="zh-CN"/>
              </w:rPr>
              <w:t xml:space="preserve">ontrol </w:t>
            </w:r>
            <w:r w:rsidR="00B721A8">
              <w:rPr>
                <w:rFonts w:ascii="Arial" w:eastAsia="宋体" w:hAnsi="Arial" w:cs="Arial"/>
                <w:sz w:val="20"/>
                <w:lang w:val="en-US" w:eastAsia="zh-CN"/>
              </w:rPr>
              <w:t>sub</w:t>
            </w:r>
            <w:r>
              <w:rPr>
                <w:rFonts w:ascii="Arial" w:eastAsia="宋体" w:hAnsi="Arial" w:cs="Arial"/>
                <w:sz w:val="20"/>
                <w:lang w:val="en-US" w:eastAsia="zh-CN"/>
              </w:rPr>
              <w:t>field needs to solicit the immediate response</w:t>
            </w:r>
            <w:r w:rsidR="000B409D">
              <w:rPr>
                <w:rFonts w:ascii="Arial" w:eastAsia="宋体" w:hAnsi="Arial" w:cs="Arial"/>
                <w:sz w:val="20"/>
                <w:lang w:val="en-US" w:eastAsia="zh-CN"/>
              </w:rPr>
              <w:t xml:space="preserve"> and the forbidden behavior at the AP side</w:t>
            </w:r>
            <w:r>
              <w:rPr>
                <w:rFonts w:ascii="Arial" w:eastAsia="宋体" w:hAnsi="Arial" w:cs="Arial"/>
                <w:sz w:val="20"/>
                <w:lang w:val="en-US" w:eastAsia="zh-CN"/>
              </w:rPr>
              <w:t>.</w:t>
            </w:r>
          </w:p>
          <w:p w14:paraId="241E7C96" w14:textId="77777777" w:rsidR="00F15C2B" w:rsidRDefault="00F15C2B" w:rsidP="00671829">
            <w:pPr>
              <w:jc w:val="left"/>
              <w:rPr>
                <w:rFonts w:ascii="Arial" w:eastAsia="宋体" w:hAnsi="Arial" w:cs="Arial"/>
                <w:sz w:val="20"/>
                <w:lang w:val="en-US" w:eastAsia="zh-CN"/>
              </w:rPr>
            </w:pPr>
          </w:p>
          <w:p w14:paraId="4A7F4E79" w14:textId="65F1C4ED" w:rsidR="00671829" w:rsidRPr="00671829" w:rsidRDefault="00F15C2B" w:rsidP="00F15C2B">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C4645D">
              <w:rPr>
                <w:rFonts w:ascii="Arial" w:eastAsia="宋体" w:hAnsi="Arial" w:cs="Arial"/>
                <w:sz w:val="20"/>
                <w:lang w:val="en-US" w:eastAsia="zh-CN"/>
              </w:rPr>
              <w:t>r4</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4239</w:t>
            </w:r>
            <w:r w:rsidRPr="00AD67DE">
              <w:rPr>
                <w:rFonts w:ascii="Arial" w:eastAsia="宋体" w:hAnsi="Arial" w:cs="Arial"/>
                <w:sz w:val="20"/>
                <w:lang w:val="en-US" w:eastAsia="zh-CN"/>
              </w:rPr>
              <w:t>.</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4240</w:t>
            </w:r>
          </w:p>
        </w:tc>
        <w:tc>
          <w:tcPr>
            <w:tcW w:w="899" w:type="dxa"/>
            <w:tcBorders>
              <w:top w:val="nil"/>
              <w:left w:val="nil"/>
              <w:bottom w:val="single" w:sz="4" w:space="0" w:color="333300"/>
              <w:right w:val="single" w:sz="4" w:space="0" w:color="333300"/>
            </w:tcBorders>
            <w:shd w:val="clear" w:color="auto" w:fill="auto"/>
            <w:hideMark/>
          </w:tcPr>
          <w:p w14:paraId="17EB850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415A6A0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4A17E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02889C8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Undefined term UL PPDU. I guess you mean TB PPDU. Also another guess: you mean schedule for transmission rather than transmit.</w:t>
            </w:r>
          </w:p>
        </w:tc>
        <w:tc>
          <w:tcPr>
            <w:tcW w:w="1985" w:type="dxa"/>
            <w:tcBorders>
              <w:top w:val="nil"/>
              <w:left w:val="nil"/>
              <w:bottom w:val="single" w:sz="4" w:space="0" w:color="333300"/>
              <w:right w:val="single" w:sz="4" w:space="0" w:color="333300"/>
            </w:tcBorders>
            <w:shd w:val="clear" w:color="auto" w:fill="auto"/>
            <w:hideMark/>
          </w:tcPr>
          <w:p w14:paraId="4DE924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3CA1D0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Pr>
                <w:rFonts w:ascii="Arial" w:eastAsia="宋体" w:hAnsi="Arial" w:cs="Arial" w:hint="eastAsia"/>
                <w:sz w:val="20"/>
                <w:lang w:val="en-US" w:eastAsia="zh-CN"/>
              </w:rPr>
              <w:t>C</w:t>
            </w:r>
            <w:r>
              <w:rPr>
                <w:rFonts w:ascii="Arial" w:eastAsia="宋体" w:hAnsi="Arial" w:cs="Arial"/>
                <w:sz w:val="20"/>
                <w:lang w:val="en-US" w:eastAsia="zh-CN"/>
              </w:rPr>
              <w:t>hange “UL PPDU” to “UL frame”, and change “transmit” to “schedule for a transmission”.</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6E343490" w:rsidR="00671829" w:rsidRPr="00671829" w:rsidRDefault="0003117F" w:rsidP="0003117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C4645D">
              <w:rPr>
                <w:rFonts w:ascii="Arial" w:eastAsia="宋体" w:hAnsi="Arial" w:cs="Arial"/>
                <w:sz w:val="20"/>
                <w:lang w:val="en-US" w:eastAsia="zh-CN"/>
              </w:rPr>
              <w:t>r4</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4240</w:t>
            </w:r>
            <w:r w:rsidRPr="00AD67DE">
              <w:rPr>
                <w:rFonts w:ascii="Arial" w:eastAsia="宋体" w:hAnsi="Arial" w:cs="Arial"/>
                <w:sz w:val="20"/>
                <w:lang w:val="en-US" w:eastAsia="zh-CN"/>
              </w:rPr>
              <w:t>.</w:t>
            </w:r>
          </w:p>
        </w:tc>
      </w:tr>
      <w:tr w:rsidR="00B068F0" w:rsidRPr="00671829" w14:paraId="4F775A8E"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6EA21B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4484</w:t>
            </w:r>
          </w:p>
        </w:tc>
        <w:tc>
          <w:tcPr>
            <w:tcW w:w="899" w:type="dxa"/>
            <w:tcBorders>
              <w:top w:val="nil"/>
              <w:left w:val="nil"/>
              <w:bottom w:val="single" w:sz="4" w:space="0" w:color="333300"/>
              <w:right w:val="single" w:sz="4" w:space="0" w:color="333300"/>
            </w:tcBorders>
            <w:shd w:val="clear" w:color="auto" w:fill="auto"/>
            <w:hideMark/>
          </w:tcPr>
          <w:p w14:paraId="4F1D74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Arik Klein</w:t>
            </w:r>
          </w:p>
        </w:tc>
        <w:tc>
          <w:tcPr>
            <w:tcW w:w="850" w:type="dxa"/>
            <w:tcBorders>
              <w:top w:val="nil"/>
              <w:left w:val="nil"/>
              <w:bottom w:val="single" w:sz="4" w:space="0" w:color="333300"/>
              <w:right w:val="single" w:sz="4" w:space="0" w:color="333300"/>
            </w:tcBorders>
            <w:shd w:val="clear" w:color="auto" w:fill="auto"/>
            <w:hideMark/>
          </w:tcPr>
          <w:p w14:paraId="3811037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FBE82B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280.55</w:t>
            </w:r>
          </w:p>
        </w:tc>
        <w:tc>
          <w:tcPr>
            <w:tcW w:w="2551" w:type="dxa"/>
            <w:tcBorders>
              <w:top w:val="nil"/>
              <w:left w:val="nil"/>
              <w:bottom w:val="single" w:sz="4" w:space="0" w:color="333300"/>
              <w:right w:val="single" w:sz="4" w:space="0" w:color="333300"/>
            </w:tcBorders>
            <w:shd w:val="clear" w:color="auto" w:fill="auto"/>
            <w:hideMark/>
          </w:tcPr>
          <w:p w14:paraId="4AA9467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Add "s" to the word "equal" in the following sentence: "...which it has not received an EHT Capabilities element with the AAR Support subfield of the EHT MAC Capabilities Information field *equal* to 1"</w:t>
            </w:r>
          </w:p>
        </w:tc>
        <w:tc>
          <w:tcPr>
            <w:tcW w:w="1985" w:type="dxa"/>
            <w:tcBorders>
              <w:top w:val="nil"/>
              <w:left w:val="nil"/>
              <w:bottom w:val="single" w:sz="4" w:space="0" w:color="333300"/>
              <w:right w:val="single" w:sz="4" w:space="0" w:color="333300"/>
            </w:tcBorders>
            <w:shd w:val="clear" w:color="auto" w:fill="auto"/>
            <w:hideMark/>
          </w:tcPr>
          <w:p w14:paraId="5B017F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428BEF9"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036C859" w14:textId="77777777" w:rsidR="0003117F" w:rsidRDefault="0003117F" w:rsidP="00671829">
            <w:pPr>
              <w:jc w:val="left"/>
              <w:rPr>
                <w:rFonts w:ascii="Arial" w:eastAsia="宋体" w:hAnsi="Arial" w:cs="Arial"/>
                <w:sz w:val="20"/>
                <w:lang w:val="en-US" w:eastAsia="zh-CN"/>
              </w:rPr>
            </w:pPr>
          </w:p>
          <w:p w14:paraId="63806389" w14:textId="41E4D7AC" w:rsidR="00671829" w:rsidRPr="00671829"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Here “equal” is adjective, not verb.</w:t>
            </w:r>
          </w:p>
        </w:tc>
      </w:tr>
      <w:tr w:rsidR="00B068F0" w:rsidRPr="00671829" w14:paraId="77687C0F" w14:textId="77777777" w:rsidTr="00B068F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7C07FD34"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4731</w:t>
            </w:r>
          </w:p>
        </w:tc>
        <w:tc>
          <w:tcPr>
            <w:tcW w:w="899" w:type="dxa"/>
            <w:tcBorders>
              <w:top w:val="nil"/>
              <w:left w:val="nil"/>
              <w:bottom w:val="single" w:sz="4" w:space="0" w:color="333300"/>
              <w:right w:val="single" w:sz="4" w:space="0" w:color="333300"/>
            </w:tcBorders>
            <w:shd w:val="clear" w:color="auto" w:fill="auto"/>
            <w:hideMark/>
          </w:tcPr>
          <w:p w14:paraId="5989C0F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14BD383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A22B0C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FE4CCD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STA has lost medium synchronization on one link, it would not be able to receive the Trigger frame that the other STA is soliciting on the other link using AAR Control subfield in its ongoing transmission? Please clarify that the Trigger frame is transmitted after the end of the ongoing transmission.</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679301F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sentence as follows:</w:t>
            </w:r>
            <w:r w:rsidRPr="00671829">
              <w:rPr>
                <w:rFonts w:ascii="Arial" w:eastAsia="宋体" w:hAnsi="Arial" w:cs="Arial"/>
                <w:sz w:val="20"/>
                <w:lang w:val="en-US" w:eastAsia="zh-CN"/>
              </w:rPr>
              <w:br/>
              <w:t>"The other AP affiliated with the AP MLD should transmit a Trigger frame to the other non-AP STA affiliated with the non-AP MLD after the end of the current transmission on other link by another AP affiliated with the same AP MLD to solicit an UL PPDU if the AP MLD supports reception of the AAR Control subfield and the other AP does not have frame exchanges already scheduled with another STA."</w:t>
            </w:r>
          </w:p>
        </w:tc>
        <w:tc>
          <w:tcPr>
            <w:tcW w:w="2551" w:type="dxa"/>
            <w:tcBorders>
              <w:top w:val="nil"/>
              <w:left w:val="nil"/>
              <w:bottom w:val="single" w:sz="4" w:space="0" w:color="333300"/>
              <w:right w:val="single" w:sz="4" w:space="0" w:color="333300"/>
            </w:tcBorders>
            <w:shd w:val="clear" w:color="auto" w:fill="auto"/>
            <w:hideMark/>
          </w:tcPr>
          <w:p w14:paraId="4A245DAB"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21407E91" w14:textId="77777777" w:rsidR="00394818" w:rsidRDefault="00394818" w:rsidP="00671829">
            <w:pPr>
              <w:jc w:val="left"/>
              <w:rPr>
                <w:rFonts w:ascii="Arial" w:eastAsia="宋体" w:hAnsi="Arial" w:cs="Arial"/>
                <w:sz w:val="20"/>
                <w:lang w:val="en-US" w:eastAsia="zh-CN"/>
              </w:rPr>
            </w:pPr>
          </w:p>
          <w:p w14:paraId="4E99F64B" w14:textId="4B2C9DA1" w:rsidR="00671829" w:rsidRDefault="00394818" w:rsidP="0039481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The transmission of a Trigger frame is scheduled after receiving a frame which contains AAR Control subfield.</w:t>
            </w:r>
            <w:r>
              <w:rPr>
                <w:rFonts w:ascii="Arial" w:eastAsia="宋体" w:hAnsi="Arial" w:cs="Arial" w:hint="eastAsia"/>
                <w:sz w:val="20"/>
                <w:lang w:val="en-US" w:eastAsia="zh-CN"/>
              </w:rPr>
              <w:t xml:space="preserve"> </w:t>
            </w:r>
            <w:r>
              <w:rPr>
                <w:rFonts w:ascii="Arial" w:eastAsia="宋体" w:hAnsi="Arial" w:cs="Arial"/>
                <w:sz w:val="20"/>
                <w:lang w:val="en-US" w:eastAsia="zh-CN"/>
              </w:rPr>
              <w:t>Propose resolution to account for the suggested change.</w:t>
            </w:r>
          </w:p>
          <w:p w14:paraId="038A6C66" w14:textId="77777777" w:rsidR="00394818" w:rsidRDefault="00394818" w:rsidP="00394818">
            <w:pPr>
              <w:jc w:val="left"/>
              <w:rPr>
                <w:rFonts w:ascii="Arial" w:eastAsia="宋体" w:hAnsi="Arial" w:cs="Arial"/>
                <w:sz w:val="20"/>
                <w:lang w:val="en-US" w:eastAsia="zh-CN"/>
              </w:rPr>
            </w:pPr>
          </w:p>
          <w:p w14:paraId="0DBF1A81" w14:textId="758AB763" w:rsidR="00394818" w:rsidRPr="00671829" w:rsidRDefault="00394818" w:rsidP="0039481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C4645D">
              <w:rPr>
                <w:rFonts w:ascii="Arial" w:eastAsia="宋体" w:hAnsi="Arial" w:cs="Arial"/>
                <w:sz w:val="20"/>
                <w:lang w:val="en-US" w:eastAsia="zh-CN"/>
              </w:rPr>
              <w:t>r4</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4731</w:t>
            </w:r>
            <w:r w:rsidRPr="00AD67DE">
              <w:rPr>
                <w:rFonts w:ascii="Arial" w:eastAsia="宋体" w:hAnsi="Arial" w:cs="Arial"/>
                <w:sz w:val="20"/>
                <w:lang w:val="en-US" w:eastAsia="zh-CN"/>
              </w:rPr>
              <w:t>.</w:t>
            </w:r>
          </w:p>
        </w:tc>
      </w:tr>
      <w:tr w:rsidR="00B068F0" w:rsidRPr="00671829" w14:paraId="67DB308E" w14:textId="77777777" w:rsidTr="00B068F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7E6C4A4D"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4732</w:t>
            </w:r>
          </w:p>
        </w:tc>
        <w:tc>
          <w:tcPr>
            <w:tcW w:w="899" w:type="dxa"/>
            <w:tcBorders>
              <w:top w:val="nil"/>
              <w:left w:val="nil"/>
              <w:bottom w:val="single" w:sz="4" w:space="0" w:color="333300"/>
              <w:right w:val="single" w:sz="4" w:space="0" w:color="333300"/>
            </w:tcBorders>
            <w:shd w:val="clear" w:color="auto" w:fill="auto"/>
            <w:hideMark/>
          </w:tcPr>
          <w:p w14:paraId="1B6B59BF"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005EAB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AF5D3F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3D1D87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As pointed out in my previous comment, I have suggested to rephrase the sentence that the TF is transmitted on other link after the end of ongoing transmission (soliciting the TF transmission using AAR Control field) in one link. If the suggestion is accepted, do we still need this procedure of TF solicitation in one link and TF transmission in other link where the STA has lost </w:t>
            </w:r>
            <w:proofErr w:type="gramStart"/>
            <w:r w:rsidRPr="00671829">
              <w:rPr>
                <w:rFonts w:ascii="Arial" w:eastAsia="宋体" w:hAnsi="Arial" w:cs="Arial"/>
                <w:sz w:val="20"/>
                <w:lang w:val="en-US" w:eastAsia="zh-CN"/>
              </w:rPr>
              <w:t>synchronization.</w:t>
            </w:r>
            <w:proofErr w:type="gramEnd"/>
            <w:r w:rsidRPr="00671829">
              <w:rPr>
                <w:rFonts w:ascii="Arial" w:eastAsia="宋体" w:hAnsi="Arial" w:cs="Arial"/>
                <w:sz w:val="20"/>
                <w:lang w:val="en-US" w:eastAsia="zh-CN"/>
              </w:rPr>
              <w:t xml:space="preserve"> The rational is that the STA might be able to sync to the medium on the link after the end of transmission in the other link.</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346B24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5C541CD0"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5354F0D4" w14:textId="77777777" w:rsidR="00394818" w:rsidRDefault="00394818" w:rsidP="00671829">
            <w:pPr>
              <w:jc w:val="left"/>
              <w:rPr>
                <w:rFonts w:ascii="Arial" w:eastAsia="宋体" w:hAnsi="Arial" w:cs="Arial"/>
                <w:sz w:val="20"/>
                <w:lang w:val="en-US" w:eastAsia="zh-CN"/>
              </w:rPr>
            </w:pPr>
          </w:p>
          <w:p w14:paraId="0D5A9A39" w14:textId="2162BA51" w:rsidR="00671829" w:rsidRPr="00671829" w:rsidRDefault="00894BCF" w:rsidP="00B721A8">
            <w:pPr>
              <w:jc w:val="left"/>
              <w:rPr>
                <w:rFonts w:ascii="Arial" w:eastAsia="宋体" w:hAnsi="Arial" w:cs="Arial"/>
                <w:sz w:val="20"/>
                <w:lang w:val="en-US" w:eastAsia="zh-CN"/>
              </w:rPr>
            </w:pPr>
            <w:r>
              <w:rPr>
                <w:rFonts w:ascii="Arial" w:eastAsia="宋体" w:hAnsi="Arial" w:cs="Arial"/>
                <w:sz w:val="20"/>
                <w:lang w:val="en-US" w:eastAsia="zh-CN"/>
              </w:rPr>
              <w:t xml:space="preserve">According to the draft </w:t>
            </w:r>
            <w:proofErr w:type="gramStart"/>
            <w:r>
              <w:rPr>
                <w:rFonts w:ascii="Arial" w:eastAsia="宋体" w:hAnsi="Arial" w:cs="Arial"/>
                <w:sz w:val="20"/>
                <w:lang w:val="en-US" w:eastAsia="zh-CN"/>
              </w:rPr>
              <w:t xml:space="preserve">1.0  </w:t>
            </w:r>
            <w:r w:rsidR="00B721A8">
              <w:rPr>
                <w:rFonts w:ascii="Arial" w:eastAsia="宋体" w:hAnsi="Arial" w:cs="Arial"/>
                <w:sz w:val="20"/>
                <w:lang w:val="en-US" w:eastAsia="zh-CN"/>
              </w:rPr>
              <w:t>of</w:t>
            </w:r>
            <w:proofErr w:type="gramEnd"/>
            <w:r w:rsidR="00B721A8">
              <w:rPr>
                <w:rFonts w:ascii="Arial" w:eastAsia="宋体" w:hAnsi="Arial" w:cs="Arial"/>
                <w:sz w:val="20"/>
                <w:lang w:val="en-US" w:eastAsia="zh-CN"/>
              </w:rPr>
              <w:t xml:space="preserve"> P802.11be, </w:t>
            </w:r>
            <w:r>
              <w:rPr>
                <w:rFonts w:ascii="Arial" w:eastAsia="宋体" w:hAnsi="Arial" w:cs="Arial"/>
                <w:sz w:val="20"/>
                <w:lang w:val="en-US" w:eastAsia="zh-CN"/>
              </w:rPr>
              <w:t xml:space="preserve">the </w:t>
            </w:r>
            <w:r w:rsidRPr="00671829">
              <w:rPr>
                <w:rFonts w:ascii="Arial" w:eastAsia="宋体" w:hAnsi="Arial" w:cs="Arial"/>
                <w:sz w:val="20"/>
                <w:lang w:val="en-US" w:eastAsia="zh-CN"/>
              </w:rPr>
              <w:t>TF solicitation in one link</w:t>
            </w:r>
            <w:r>
              <w:rPr>
                <w:rFonts w:ascii="Arial" w:eastAsia="宋体" w:hAnsi="Arial" w:cs="Arial"/>
                <w:sz w:val="20"/>
                <w:lang w:val="en-US" w:eastAsia="zh-CN"/>
              </w:rPr>
              <w:t xml:space="preserve"> is for the other link where a STA has lost medium synchronization. In this case, the STA does</w:t>
            </w:r>
            <w:r w:rsidR="003A3B2B">
              <w:rPr>
                <w:rFonts w:ascii="Arial" w:eastAsia="宋体" w:hAnsi="Arial" w:cs="Arial"/>
                <w:sz w:val="20"/>
                <w:lang w:val="en-US" w:eastAsia="zh-CN"/>
              </w:rPr>
              <w:t xml:space="preserve"> not</w:t>
            </w:r>
            <w:r>
              <w:rPr>
                <w:rFonts w:ascii="Arial" w:eastAsia="宋体" w:hAnsi="Arial" w:cs="Arial"/>
                <w:sz w:val="20"/>
                <w:lang w:val="en-US" w:eastAsia="zh-CN"/>
              </w:rPr>
              <w:t xml:space="preserve"> know when it could sync up to the medium (The comment also implies this)</w:t>
            </w:r>
            <w:r w:rsidR="00B721A8">
              <w:rPr>
                <w:rFonts w:ascii="Arial" w:eastAsia="宋体" w:hAnsi="Arial" w:cs="Arial" w:hint="eastAsia"/>
                <w:sz w:val="20"/>
                <w:lang w:val="en-US" w:eastAsia="zh-CN"/>
              </w:rPr>
              <w:t>,</w:t>
            </w:r>
            <w:r w:rsidR="00B721A8">
              <w:rPr>
                <w:rFonts w:ascii="Arial" w:eastAsia="宋体" w:hAnsi="Arial" w:cs="Arial"/>
                <w:sz w:val="20"/>
                <w:lang w:val="en-US" w:eastAsia="zh-CN"/>
              </w:rPr>
              <w:t xml:space="preserve"> a</w:t>
            </w:r>
            <w:r>
              <w:rPr>
                <w:rFonts w:ascii="Arial" w:eastAsia="宋体" w:hAnsi="Arial" w:cs="Arial"/>
                <w:sz w:val="20"/>
                <w:lang w:val="en-US" w:eastAsia="zh-CN"/>
              </w:rPr>
              <w:t>nd this status may last for long time</w:t>
            </w:r>
            <w:r>
              <w:rPr>
                <w:rFonts w:ascii="Arial" w:eastAsia="宋体" w:hAnsi="Arial" w:cs="Arial" w:hint="eastAsia"/>
                <w:sz w:val="20"/>
                <w:lang w:val="en-US" w:eastAsia="zh-CN"/>
              </w:rPr>
              <w:t>.</w:t>
            </w:r>
            <w:r>
              <w:rPr>
                <w:rFonts w:ascii="Arial" w:eastAsia="宋体" w:hAnsi="Arial" w:cs="Arial"/>
                <w:sz w:val="20"/>
                <w:lang w:val="en-US" w:eastAsia="zh-CN"/>
              </w:rPr>
              <w:t xml:space="preserve"> If there is AP assistance</w:t>
            </w:r>
            <w:r w:rsidR="000B409D">
              <w:rPr>
                <w:rFonts w:ascii="Arial" w:eastAsia="宋体" w:hAnsi="Arial" w:cs="Arial"/>
                <w:sz w:val="20"/>
                <w:lang w:val="en-US" w:eastAsia="zh-CN"/>
              </w:rPr>
              <w:t>, then that STA could quic</w:t>
            </w:r>
            <w:r w:rsidR="00B721A8">
              <w:rPr>
                <w:rFonts w:ascii="Arial" w:eastAsia="宋体" w:hAnsi="Arial" w:cs="Arial"/>
                <w:sz w:val="20"/>
                <w:lang w:val="en-US" w:eastAsia="zh-CN"/>
              </w:rPr>
              <w:t>k</w:t>
            </w:r>
            <w:r w:rsidR="000B409D">
              <w:rPr>
                <w:rFonts w:ascii="Arial" w:eastAsia="宋体" w:hAnsi="Arial" w:cs="Arial"/>
                <w:sz w:val="20"/>
                <w:lang w:val="en-US" w:eastAsia="zh-CN"/>
              </w:rPr>
              <w:t xml:space="preserve">ly sync up to the </w:t>
            </w:r>
            <w:r w:rsidR="000B409D">
              <w:rPr>
                <w:rFonts w:ascii="Arial" w:eastAsia="宋体" w:hAnsi="Arial" w:cs="Arial" w:hint="eastAsia"/>
                <w:sz w:val="20"/>
                <w:lang w:val="en-US" w:eastAsia="zh-CN"/>
              </w:rPr>
              <w:t>medium</w:t>
            </w:r>
            <w:r w:rsidR="000B409D">
              <w:rPr>
                <w:rFonts w:ascii="Arial" w:eastAsia="宋体" w:hAnsi="Arial" w:cs="Arial"/>
                <w:sz w:val="20"/>
                <w:lang w:val="en-US" w:eastAsia="zh-CN"/>
              </w:rPr>
              <w:t xml:space="preserve"> </w:t>
            </w:r>
            <w:r w:rsidR="00B721A8">
              <w:rPr>
                <w:rFonts w:ascii="Arial" w:eastAsia="宋体" w:hAnsi="Arial" w:cs="Arial"/>
                <w:sz w:val="20"/>
                <w:lang w:val="en-US" w:eastAsia="zh-CN"/>
              </w:rPr>
              <w:t>and</w:t>
            </w:r>
            <w:r w:rsidR="000B409D">
              <w:rPr>
                <w:rFonts w:ascii="Arial" w:eastAsia="宋体" w:hAnsi="Arial" w:cs="Arial"/>
                <w:sz w:val="20"/>
                <w:lang w:val="en-US" w:eastAsia="zh-CN"/>
              </w:rPr>
              <w:t xml:space="preserve"> send out its fram</w:t>
            </w:r>
            <w:r w:rsidR="00B721A8">
              <w:rPr>
                <w:rFonts w:ascii="Arial" w:eastAsia="宋体" w:hAnsi="Arial" w:cs="Arial"/>
                <w:sz w:val="20"/>
                <w:lang w:val="en-US" w:eastAsia="zh-CN"/>
              </w:rPr>
              <w:t>e</w:t>
            </w:r>
            <w:r w:rsidR="000B409D">
              <w:rPr>
                <w:rFonts w:ascii="Arial" w:eastAsia="宋体" w:hAnsi="Arial" w:cs="Arial"/>
                <w:sz w:val="20"/>
                <w:lang w:val="en-US" w:eastAsia="zh-CN"/>
              </w:rPr>
              <w:t>s</w:t>
            </w:r>
            <w:r w:rsidR="000B409D">
              <w:rPr>
                <w:rFonts w:ascii="Arial" w:eastAsia="宋体" w:hAnsi="Arial" w:cs="Arial" w:hint="eastAsia"/>
                <w:sz w:val="20"/>
                <w:lang w:val="en-US" w:eastAsia="zh-CN"/>
              </w:rPr>
              <w:t>.</w:t>
            </w:r>
          </w:p>
        </w:tc>
      </w:tr>
      <w:tr w:rsidR="00B068F0" w:rsidRPr="00671829" w14:paraId="1AB336FA"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E2AC1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4755</w:t>
            </w:r>
          </w:p>
        </w:tc>
        <w:tc>
          <w:tcPr>
            <w:tcW w:w="899" w:type="dxa"/>
            <w:tcBorders>
              <w:top w:val="nil"/>
              <w:left w:val="nil"/>
              <w:bottom w:val="single" w:sz="4" w:space="0" w:color="333300"/>
              <w:right w:val="single" w:sz="4" w:space="0" w:color="333300"/>
            </w:tcBorders>
            <w:shd w:val="clear" w:color="auto" w:fill="auto"/>
            <w:hideMark/>
          </w:tcPr>
          <w:p w14:paraId="38F1263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Chunyu Hu</w:t>
            </w:r>
          </w:p>
        </w:tc>
        <w:tc>
          <w:tcPr>
            <w:tcW w:w="850" w:type="dxa"/>
            <w:tcBorders>
              <w:top w:val="nil"/>
              <w:left w:val="nil"/>
              <w:bottom w:val="single" w:sz="4" w:space="0" w:color="333300"/>
              <w:right w:val="single" w:sz="4" w:space="0" w:color="333300"/>
            </w:tcBorders>
            <w:shd w:val="clear" w:color="auto" w:fill="auto"/>
            <w:hideMark/>
          </w:tcPr>
          <w:p w14:paraId="1654758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12DC2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139B630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the non-AP STA mentioned in the first sentence has disabled UL MU via the HE OMI UL MU (or MU Data) Disable field, the STA shall not request AP of the procedure mentioned in this </w:t>
            </w:r>
            <w:proofErr w:type="spellStart"/>
            <w:r w:rsidRPr="00671829">
              <w:rPr>
                <w:rFonts w:ascii="Arial" w:eastAsia="宋体" w:hAnsi="Arial" w:cs="Arial"/>
                <w:sz w:val="20"/>
                <w:lang w:val="en-US" w:eastAsia="zh-CN"/>
              </w:rPr>
              <w:t>subclause</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4B33AD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commented</w:t>
            </w:r>
          </w:p>
        </w:tc>
        <w:tc>
          <w:tcPr>
            <w:tcW w:w="2551" w:type="dxa"/>
            <w:tcBorders>
              <w:top w:val="nil"/>
              <w:left w:val="nil"/>
              <w:bottom w:val="single" w:sz="4" w:space="0" w:color="333300"/>
              <w:right w:val="single" w:sz="4" w:space="0" w:color="333300"/>
            </w:tcBorders>
            <w:shd w:val="clear" w:color="auto" w:fill="auto"/>
            <w:hideMark/>
          </w:tcPr>
          <w:p w14:paraId="670F82CC" w14:textId="77777777" w:rsidR="00146F28" w:rsidRDefault="00146F2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E87FF2" w14:textId="77777777" w:rsidR="00146F28" w:rsidRDefault="00146F28" w:rsidP="00671829">
            <w:pPr>
              <w:jc w:val="left"/>
              <w:rPr>
                <w:rFonts w:ascii="Arial" w:eastAsia="宋体" w:hAnsi="Arial" w:cs="Arial"/>
                <w:sz w:val="20"/>
                <w:lang w:val="en-US" w:eastAsia="zh-CN"/>
              </w:rPr>
            </w:pPr>
          </w:p>
          <w:p w14:paraId="0BD990B6" w14:textId="300F7489" w:rsidR="003D0FBF" w:rsidRDefault="003D0FBF" w:rsidP="00671829">
            <w:pPr>
              <w:jc w:val="left"/>
              <w:rPr>
                <w:ins w:id="17" w:author="Ming Gan" w:date="2021-10-25T20:55: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gree with the comment, and add a </w:t>
            </w:r>
            <w:r w:rsidR="003A3B2B">
              <w:rPr>
                <w:rFonts w:ascii="Arial" w:eastAsia="宋体" w:hAnsi="Arial" w:cs="Arial" w:hint="eastAsia"/>
                <w:sz w:val="20"/>
                <w:lang w:val="en-US" w:eastAsia="zh-CN"/>
              </w:rPr>
              <w:t>the</w:t>
            </w:r>
            <w:r w:rsidR="003A3B2B">
              <w:rPr>
                <w:rFonts w:ascii="Arial" w:eastAsia="宋体" w:hAnsi="Arial" w:cs="Arial"/>
                <w:sz w:val="20"/>
                <w:lang w:val="en-US" w:eastAsia="zh-CN"/>
              </w:rPr>
              <w:t xml:space="preserve"> following condition for sending AAR Control subfield</w:t>
            </w:r>
            <w:r w:rsidR="003A3B2B">
              <w:rPr>
                <w:rFonts w:ascii="Arial" w:eastAsia="宋体" w:hAnsi="Arial" w:cs="Arial" w:hint="eastAsia"/>
                <w:sz w:val="20"/>
                <w:lang w:val="en-US" w:eastAsia="zh-CN"/>
              </w:rPr>
              <w:t>:</w:t>
            </w:r>
            <w:r w:rsidR="003A3B2B">
              <w:rPr>
                <w:rFonts w:ascii="Arial" w:eastAsia="宋体" w:hAnsi="Arial" w:cs="Arial"/>
                <w:sz w:val="20"/>
                <w:lang w:val="en-US" w:eastAsia="zh-CN"/>
              </w:rPr>
              <w:t xml:space="preserve"> </w:t>
            </w:r>
          </w:p>
          <w:p w14:paraId="5BF66D55" w14:textId="77777777" w:rsidR="003A3B2B" w:rsidRDefault="003A3B2B" w:rsidP="00671829">
            <w:pPr>
              <w:jc w:val="left"/>
              <w:rPr>
                <w:rFonts w:ascii="Arial" w:eastAsia="宋体" w:hAnsi="Arial" w:cs="Arial"/>
                <w:sz w:val="20"/>
                <w:lang w:val="en-US" w:eastAsia="zh-CN"/>
              </w:rPr>
            </w:pPr>
          </w:p>
          <w:p w14:paraId="46C6869D" w14:textId="7C845BC9" w:rsidR="003D0FBF" w:rsidRDefault="003A3B2B" w:rsidP="00671829">
            <w:pPr>
              <w:jc w:val="left"/>
              <w:rPr>
                <w:sz w:val="20"/>
              </w:rPr>
            </w:pPr>
            <w:proofErr w:type="gramStart"/>
            <w:r>
              <w:rPr>
                <w:sz w:val="20"/>
              </w:rPr>
              <w:t>the</w:t>
            </w:r>
            <w:proofErr w:type="gramEnd"/>
            <w:r>
              <w:rPr>
                <w:sz w:val="20"/>
              </w:rPr>
              <w:t xml:space="preserve"> other STA that </w:t>
            </w:r>
            <w:r>
              <w:rPr>
                <w:rFonts w:hint="eastAsia"/>
                <w:sz w:val="20"/>
                <w:lang w:eastAsia="zh-CN"/>
              </w:rPr>
              <w:t>belongs</w:t>
            </w:r>
            <w:r>
              <w:rPr>
                <w:sz w:val="20"/>
              </w:rPr>
              <w:t xml:space="preserve"> to the NSTR link pair and has lost medium synchronization intends to transmit a frame.</w:t>
            </w:r>
          </w:p>
          <w:p w14:paraId="7CC22A2C" w14:textId="77777777" w:rsidR="003A3B2B" w:rsidRDefault="003A3B2B" w:rsidP="00671829">
            <w:pPr>
              <w:jc w:val="left"/>
              <w:rPr>
                <w:rFonts w:ascii="Arial" w:eastAsia="宋体" w:hAnsi="Arial" w:cs="Arial"/>
                <w:sz w:val="20"/>
                <w:lang w:val="en-US" w:eastAsia="zh-CN"/>
              </w:rPr>
            </w:pPr>
          </w:p>
          <w:p w14:paraId="189802E1" w14:textId="5160574C" w:rsidR="00671829" w:rsidRPr="00671829" w:rsidRDefault="003D0FBF" w:rsidP="003D0FB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C4645D">
              <w:rPr>
                <w:rFonts w:ascii="Arial" w:eastAsia="宋体" w:hAnsi="Arial" w:cs="Arial"/>
                <w:sz w:val="20"/>
                <w:lang w:val="en-US" w:eastAsia="zh-CN"/>
              </w:rPr>
              <w:t>r4</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4755</w:t>
            </w:r>
            <w:r w:rsidRPr="00AD67DE">
              <w:rPr>
                <w:rFonts w:ascii="Arial" w:eastAsia="宋体" w:hAnsi="Arial" w:cs="Arial"/>
                <w:sz w:val="20"/>
                <w:lang w:val="en-US" w:eastAsia="zh-CN"/>
              </w:rPr>
              <w:t>.</w:t>
            </w:r>
          </w:p>
        </w:tc>
      </w:tr>
      <w:tr w:rsidR="00B068F0" w:rsidRPr="00671829" w14:paraId="0DDF0958"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850C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5318</w:t>
            </w:r>
          </w:p>
        </w:tc>
        <w:tc>
          <w:tcPr>
            <w:tcW w:w="899" w:type="dxa"/>
            <w:tcBorders>
              <w:top w:val="nil"/>
              <w:left w:val="nil"/>
              <w:bottom w:val="single" w:sz="4" w:space="0" w:color="333300"/>
              <w:right w:val="single" w:sz="4" w:space="0" w:color="333300"/>
            </w:tcBorders>
            <w:shd w:val="clear" w:color="auto" w:fill="auto"/>
            <w:hideMark/>
          </w:tcPr>
          <w:p w14:paraId="7D2F682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Jarkko Kneckt</w:t>
            </w:r>
          </w:p>
        </w:tc>
        <w:tc>
          <w:tcPr>
            <w:tcW w:w="850" w:type="dxa"/>
            <w:tcBorders>
              <w:top w:val="nil"/>
              <w:left w:val="nil"/>
              <w:bottom w:val="single" w:sz="4" w:space="0" w:color="333300"/>
              <w:right w:val="single" w:sz="4" w:space="0" w:color="333300"/>
            </w:tcBorders>
            <w:shd w:val="clear" w:color="auto" w:fill="auto"/>
            <w:hideMark/>
          </w:tcPr>
          <w:p w14:paraId="1EBB2D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w:t>
            </w:r>
          </w:p>
        </w:tc>
        <w:tc>
          <w:tcPr>
            <w:tcW w:w="709" w:type="dxa"/>
            <w:tcBorders>
              <w:top w:val="nil"/>
              <w:left w:val="nil"/>
              <w:bottom w:val="single" w:sz="4" w:space="0" w:color="333300"/>
              <w:right w:val="single" w:sz="4" w:space="0" w:color="333300"/>
            </w:tcBorders>
            <w:shd w:val="clear" w:color="auto" w:fill="auto"/>
            <w:hideMark/>
          </w:tcPr>
          <w:p w14:paraId="0DD6342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6D9A9D9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AP assisted Medium recovery procedure should work without AAR signaling. A non-AP NSTR STA may blind on the NAV and channel CCA, so it is not clear how relevant is link recommendation/selection from the blind non-AP NSTR STA for UL triggering.</w:t>
            </w:r>
          </w:p>
        </w:tc>
        <w:tc>
          <w:tcPr>
            <w:tcW w:w="1985" w:type="dxa"/>
            <w:tcBorders>
              <w:top w:val="nil"/>
              <w:left w:val="nil"/>
              <w:bottom w:val="single" w:sz="4" w:space="0" w:color="333300"/>
              <w:right w:val="single" w:sz="4" w:space="0" w:color="333300"/>
            </w:tcBorders>
            <w:shd w:val="clear" w:color="auto" w:fill="auto"/>
            <w:hideMark/>
          </w:tcPr>
          <w:p w14:paraId="5F9DA91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AAR as a general mechanism to signal a time, TID and optionally a link in which the associated AP MLD should trigger an affiliated STA of the non-AP MLD. Such triggering indication should be able to use in all links, including STR links.</w:t>
            </w:r>
          </w:p>
        </w:tc>
        <w:tc>
          <w:tcPr>
            <w:tcW w:w="2551" w:type="dxa"/>
            <w:tcBorders>
              <w:top w:val="nil"/>
              <w:left w:val="nil"/>
              <w:bottom w:val="single" w:sz="4" w:space="0" w:color="333300"/>
              <w:right w:val="single" w:sz="4" w:space="0" w:color="333300"/>
            </w:tcBorders>
            <w:shd w:val="clear" w:color="auto" w:fill="auto"/>
            <w:hideMark/>
          </w:tcPr>
          <w:p w14:paraId="358DC9B5"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600109" w14:textId="77777777" w:rsidR="0003117F" w:rsidRDefault="0003117F" w:rsidP="00671829">
            <w:pPr>
              <w:jc w:val="left"/>
              <w:rPr>
                <w:rFonts w:ascii="Arial" w:eastAsia="宋体" w:hAnsi="Arial" w:cs="Arial"/>
                <w:sz w:val="20"/>
                <w:lang w:val="en-US" w:eastAsia="zh-CN"/>
              </w:rPr>
            </w:pPr>
          </w:p>
          <w:p w14:paraId="35F830D5" w14:textId="39028447"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AR field is needed because the AP needs </w:t>
            </w:r>
            <w:r w:rsidR="00303321">
              <w:rPr>
                <w:rFonts w:ascii="Arial" w:eastAsia="宋体" w:hAnsi="Arial" w:cs="Arial"/>
                <w:sz w:val="20"/>
                <w:lang w:val="en-US" w:eastAsia="zh-CN"/>
              </w:rPr>
              <w:t xml:space="preserve">to </w:t>
            </w:r>
            <w:r>
              <w:rPr>
                <w:rFonts w:ascii="Arial" w:eastAsia="宋体" w:hAnsi="Arial" w:cs="Arial"/>
                <w:sz w:val="20"/>
                <w:lang w:val="en-US" w:eastAsia="zh-CN"/>
              </w:rPr>
              <w:t>know which STA</w:t>
            </w:r>
            <w:r w:rsidR="00303321">
              <w:rPr>
                <w:rFonts w:ascii="Arial" w:eastAsia="宋体" w:hAnsi="Arial" w:cs="Arial"/>
                <w:sz w:val="20"/>
                <w:lang w:val="en-US" w:eastAsia="zh-CN"/>
              </w:rPr>
              <w:t xml:space="preserve"> that had lost medium sync </w:t>
            </w:r>
            <w:r>
              <w:rPr>
                <w:rFonts w:ascii="Arial" w:eastAsia="宋体" w:hAnsi="Arial" w:cs="Arial"/>
                <w:sz w:val="20"/>
                <w:lang w:val="en-US" w:eastAsia="zh-CN"/>
              </w:rPr>
              <w:t xml:space="preserve">intends to send an UL frame. </w:t>
            </w:r>
          </w:p>
          <w:p w14:paraId="0A56D891" w14:textId="77777777" w:rsidR="00303321" w:rsidRDefault="00303321" w:rsidP="00671829">
            <w:pPr>
              <w:jc w:val="left"/>
              <w:rPr>
                <w:rFonts w:ascii="Arial" w:eastAsia="宋体" w:hAnsi="Arial" w:cs="Arial"/>
                <w:sz w:val="20"/>
                <w:lang w:val="en-US" w:eastAsia="zh-CN"/>
              </w:rPr>
            </w:pPr>
          </w:p>
          <w:p w14:paraId="40BEF0B7" w14:textId="68F3AB71" w:rsidR="00303321" w:rsidRDefault="00303321" w:rsidP="00671829">
            <w:pPr>
              <w:jc w:val="left"/>
              <w:rPr>
                <w:rFonts w:ascii="Arial" w:eastAsia="宋体" w:hAnsi="Arial" w:cs="Arial"/>
                <w:sz w:val="20"/>
                <w:lang w:val="en-US" w:eastAsia="zh-CN"/>
              </w:rPr>
            </w:pPr>
            <w:r>
              <w:rPr>
                <w:rFonts w:ascii="Arial" w:eastAsia="宋体" w:hAnsi="Arial" w:cs="Arial"/>
                <w:sz w:val="20"/>
                <w:lang w:val="en-US" w:eastAsia="zh-CN"/>
              </w:rPr>
              <w:t>Regarding blindness</w:t>
            </w:r>
            <w:r w:rsidR="00B721A8">
              <w:rPr>
                <w:rFonts w:ascii="Arial" w:eastAsia="宋体" w:hAnsi="Arial" w:cs="Arial"/>
                <w:sz w:val="20"/>
                <w:lang w:val="en-US" w:eastAsia="zh-CN"/>
              </w:rPr>
              <w:t xml:space="preserve"> on the NAV</w:t>
            </w:r>
            <w:r>
              <w:rPr>
                <w:rFonts w:ascii="Arial" w:eastAsia="宋体" w:hAnsi="Arial" w:cs="Arial"/>
                <w:sz w:val="20"/>
                <w:lang w:val="en-US" w:eastAsia="zh-CN"/>
              </w:rPr>
              <w:t xml:space="preserve">, AP MLD is STR such that each AP affiliated </w:t>
            </w:r>
            <w:r w:rsidR="00B721A8">
              <w:rPr>
                <w:rFonts w:ascii="Arial" w:eastAsia="宋体" w:hAnsi="Arial" w:cs="Arial"/>
                <w:sz w:val="20"/>
                <w:lang w:val="en-US" w:eastAsia="zh-CN"/>
              </w:rPr>
              <w:t xml:space="preserve">with </w:t>
            </w:r>
            <w:r>
              <w:rPr>
                <w:rFonts w:ascii="Arial" w:eastAsia="宋体" w:hAnsi="Arial" w:cs="Arial"/>
                <w:sz w:val="20"/>
                <w:lang w:val="en-US" w:eastAsia="zh-CN"/>
              </w:rPr>
              <w:t>the AP ML</w:t>
            </w:r>
            <w:r w:rsidR="008A30E8">
              <w:rPr>
                <w:rFonts w:ascii="Arial" w:eastAsia="宋体" w:hAnsi="Arial" w:cs="Arial"/>
                <w:sz w:val="20"/>
                <w:lang w:val="en-US" w:eastAsia="zh-CN"/>
              </w:rPr>
              <w:t>D</w:t>
            </w:r>
            <w:r>
              <w:rPr>
                <w:rFonts w:ascii="Arial" w:eastAsia="宋体" w:hAnsi="Arial" w:cs="Arial"/>
                <w:sz w:val="20"/>
                <w:lang w:val="en-US" w:eastAsia="zh-CN"/>
              </w:rPr>
              <w:t xml:space="preserve"> knows channel state info</w:t>
            </w:r>
            <w:r w:rsidR="00B721A8">
              <w:rPr>
                <w:rFonts w:ascii="Arial" w:eastAsia="宋体" w:hAnsi="Arial" w:cs="Arial"/>
                <w:sz w:val="20"/>
                <w:lang w:val="en-US" w:eastAsia="zh-CN"/>
              </w:rPr>
              <w:t>rmation</w:t>
            </w:r>
            <w:r>
              <w:rPr>
                <w:rFonts w:ascii="Arial" w:eastAsia="宋体" w:hAnsi="Arial" w:cs="Arial"/>
                <w:sz w:val="20"/>
                <w:lang w:val="en-US" w:eastAsia="zh-CN"/>
              </w:rPr>
              <w:t xml:space="preserve">. In this case, AP </w:t>
            </w:r>
            <w:r w:rsidR="00990C7D">
              <w:rPr>
                <w:rFonts w:ascii="Arial" w:eastAsia="宋体" w:hAnsi="Arial" w:cs="Arial"/>
                <w:sz w:val="20"/>
                <w:lang w:val="en-US" w:eastAsia="zh-CN"/>
              </w:rPr>
              <w:t xml:space="preserve">assistance </w:t>
            </w:r>
            <w:r>
              <w:rPr>
                <w:rFonts w:ascii="Arial" w:eastAsia="宋体" w:hAnsi="Arial" w:cs="Arial"/>
                <w:sz w:val="20"/>
                <w:lang w:val="en-US" w:eastAsia="zh-CN"/>
              </w:rPr>
              <w:t xml:space="preserve">can help the non-AP STA </w:t>
            </w:r>
            <w:r w:rsidR="00990C7D">
              <w:rPr>
                <w:rFonts w:ascii="Arial" w:eastAsia="宋体" w:hAnsi="Arial" w:cs="Arial"/>
                <w:sz w:val="20"/>
                <w:lang w:val="en-US" w:eastAsia="zh-CN"/>
              </w:rPr>
              <w:t xml:space="preserve">sync up </w:t>
            </w:r>
            <w:r w:rsidR="008A30E8">
              <w:rPr>
                <w:rFonts w:ascii="Arial" w:eastAsia="宋体" w:hAnsi="Arial" w:cs="Arial" w:hint="eastAsia"/>
                <w:sz w:val="20"/>
                <w:lang w:val="en-US" w:eastAsia="zh-CN"/>
              </w:rPr>
              <w:t>to</w:t>
            </w:r>
            <w:r w:rsidR="008A30E8">
              <w:rPr>
                <w:rFonts w:ascii="Arial" w:eastAsia="宋体" w:hAnsi="Arial" w:cs="Arial"/>
                <w:sz w:val="20"/>
                <w:lang w:val="en-US" w:eastAsia="zh-CN"/>
              </w:rPr>
              <w:t xml:space="preserve"> the</w:t>
            </w:r>
            <w:r w:rsidR="00990C7D">
              <w:rPr>
                <w:rFonts w:ascii="Arial" w:eastAsia="宋体" w:hAnsi="Arial" w:cs="Arial"/>
                <w:sz w:val="20"/>
                <w:lang w:val="en-US" w:eastAsia="zh-CN"/>
              </w:rPr>
              <w:t xml:space="preserve"> medium quickly</w:t>
            </w:r>
          </w:p>
          <w:p w14:paraId="3E6D9AF9" w14:textId="753CD139" w:rsidR="00671829" w:rsidRPr="00671829" w:rsidRDefault="00671829" w:rsidP="00671829">
            <w:pPr>
              <w:jc w:val="left"/>
              <w:rPr>
                <w:rFonts w:ascii="Arial" w:eastAsia="宋体" w:hAnsi="Arial" w:cs="Arial"/>
                <w:sz w:val="20"/>
                <w:lang w:val="en-US" w:eastAsia="zh-CN"/>
              </w:rPr>
            </w:pPr>
          </w:p>
        </w:tc>
      </w:tr>
      <w:tr w:rsidR="00B068F0" w:rsidRPr="00671829" w14:paraId="4C1EFF43"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0762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5707</w:t>
            </w:r>
          </w:p>
        </w:tc>
        <w:tc>
          <w:tcPr>
            <w:tcW w:w="899" w:type="dxa"/>
            <w:tcBorders>
              <w:top w:val="nil"/>
              <w:left w:val="nil"/>
              <w:bottom w:val="single" w:sz="4" w:space="0" w:color="333300"/>
              <w:right w:val="single" w:sz="4" w:space="0" w:color="333300"/>
            </w:tcBorders>
            <w:shd w:val="clear" w:color="auto" w:fill="auto"/>
            <w:hideMark/>
          </w:tcPr>
          <w:p w14:paraId="0F033A36"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kaiying</w:t>
            </w:r>
            <w:proofErr w:type="spellEnd"/>
            <w:r w:rsidRPr="00671829">
              <w:rPr>
                <w:rFonts w:ascii="Arial" w:eastAsia="宋体" w:hAnsi="Arial" w:cs="Arial"/>
                <w:sz w:val="20"/>
                <w:lang w:val="en-US" w:eastAsia="zh-CN"/>
              </w:rPr>
              <w:t xml:space="preserve"> Lu</w:t>
            </w:r>
          </w:p>
        </w:tc>
        <w:tc>
          <w:tcPr>
            <w:tcW w:w="850" w:type="dxa"/>
            <w:tcBorders>
              <w:top w:val="nil"/>
              <w:left w:val="nil"/>
              <w:bottom w:val="single" w:sz="4" w:space="0" w:color="333300"/>
              <w:right w:val="single" w:sz="4" w:space="0" w:color="333300"/>
            </w:tcBorders>
            <w:shd w:val="clear" w:color="auto" w:fill="auto"/>
            <w:hideMark/>
          </w:tcPr>
          <w:p w14:paraId="09DCE5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A682463"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0848D80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Define the </w:t>
            </w:r>
            <w:proofErr w:type="spellStart"/>
            <w:r w:rsidRPr="00671829">
              <w:rPr>
                <w:rFonts w:ascii="Arial" w:eastAsia="宋体" w:hAnsi="Arial" w:cs="Arial"/>
                <w:sz w:val="20"/>
                <w:lang w:val="en-US" w:eastAsia="zh-CN"/>
              </w:rPr>
              <w:t>machanism</w:t>
            </w:r>
            <w:proofErr w:type="spellEnd"/>
            <w:r w:rsidRPr="00671829">
              <w:rPr>
                <w:rFonts w:ascii="Arial" w:eastAsia="宋体" w:hAnsi="Arial" w:cs="Arial"/>
                <w:sz w:val="20"/>
                <w:lang w:val="en-US" w:eastAsia="zh-CN"/>
              </w:rPr>
              <w:t xml:space="preserve"> to improve the fairness on channel access under AP assisted medium synchronization recovery procedure</w:t>
            </w:r>
          </w:p>
        </w:tc>
        <w:tc>
          <w:tcPr>
            <w:tcW w:w="1985" w:type="dxa"/>
            <w:tcBorders>
              <w:top w:val="nil"/>
              <w:left w:val="nil"/>
              <w:bottom w:val="single" w:sz="4" w:space="0" w:color="333300"/>
              <w:right w:val="single" w:sz="4" w:space="0" w:color="333300"/>
            </w:tcBorders>
            <w:shd w:val="clear" w:color="auto" w:fill="auto"/>
            <w:hideMark/>
          </w:tcPr>
          <w:p w14:paraId="6D94A4A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Please </w:t>
            </w:r>
            <w:proofErr w:type="spellStart"/>
            <w:r w:rsidRPr="00671829">
              <w:rPr>
                <w:rFonts w:ascii="Arial" w:eastAsia="宋体" w:hAnsi="Arial" w:cs="Arial"/>
                <w:sz w:val="20"/>
                <w:lang w:val="en-US" w:eastAsia="zh-CN"/>
              </w:rPr>
              <w:t>clairify</w:t>
            </w:r>
            <w:proofErr w:type="spellEnd"/>
            <w:r w:rsidRPr="00671829">
              <w:rPr>
                <w:rFonts w:ascii="Arial" w:eastAsia="宋体" w:hAnsi="Arial" w:cs="Arial"/>
                <w:sz w:val="20"/>
                <w:lang w:val="en-US" w:eastAsia="zh-CN"/>
              </w:rPr>
              <w:t xml:space="preserve"> it</w:t>
            </w:r>
          </w:p>
        </w:tc>
        <w:tc>
          <w:tcPr>
            <w:tcW w:w="2551" w:type="dxa"/>
            <w:tcBorders>
              <w:top w:val="nil"/>
              <w:left w:val="nil"/>
              <w:bottom w:val="single" w:sz="4" w:space="0" w:color="333300"/>
              <w:right w:val="single" w:sz="4" w:space="0" w:color="333300"/>
            </w:tcBorders>
            <w:shd w:val="clear" w:color="auto" w:fill="auto"/>
            <w:hideMark/>
          </w:tcPr>
          <w:p w14:paraId="287E3810" w14:textId="77777777" w:rsidR="00990C7D" w:rsidRDefault="00990C7D" w:rsidP="00671829">
            <w:pPr>
              <w:jc w:val="left"/>
              <w:rPr>
                <w:rFonts w:ascii="Arial" w:eastAsia="宋体" w:hAnsi="Arial" w:cs="Arial"/>
                <w:sz w:val="20"/>
                <w:lang w:val="en-US" w:eastAsia="zh-CN"/>
              </w:rPr>
            </w:pPr>
            <w:r>
              <w:rPr>
                <w:rFonts w:ascii="Arial" w:eastAsia="宋体" w:hAnsi="Arial" w:cs="Arial"/>
                <w:sz w:val="20"/>
                <w:lang w:val="en-US" w:eastAsia="zh-CN"/>
              </w:rPr>
              <w:t>Rejected</w:t>
            </w:r>
          </w:p>
          <w:p w14:paraId="73AFC807" w14:textId="77777777" w:rsidR="00990C7D" w:rsidRDefault="00990C7D" w:rsidP="00671829">
            <w:pPr>
              <w:jc w:val="left"/>
              <w:rPr>
                <w:rFonts w:ascii="Arial" w:eastAsia="宋体" w:hAnsi="Arial" w:cs="Arial"/>
                <w:sz w:val="20"/>
                <w:lang w:val="en-US" w:eastAsia="zh-CN"/>
              </w:rPr>
            </w:pPr>
          </w:p>
          <w:p w14:paraId="7A7DEDF6" w14:textId="6704EC75" w:rsidR="00671829" w:rsidRPr="00671829" w:rsidRDefault="00990C7D" w:rsidP="00990C7D">
            <w:pPr>
              <w:jc w:val="left"/>
              <w:rPr>
                <w:rFonts w:ascii="Arial" w:eastAsia="宋体" w:hAnsi="Arial" w:cs="Arial"/>
                <w:sz w:val="20"/>
                <w:lang w:val="en-US" w:eastAsia="zh-CN"/>
              </w:rPr>
            </w:pPr>
            <w:r>
              <w:rPr>
                <w:rFonts w:ascii="Arial" w:eastAsia="宋体" w:hAnsi="Arial" w:cs="Arial"/>
                <w:sz w:val="20"/>
                <w:lang w:val="en-US" w:eastAsia="zh-CN"/>
              </w:rPr>
              <w:t xml:space="preserve">There is no fairness issue because AP </w:t>
            </w:r>
            <w:r>
              <w:rPr>
                <w:rFonts w:ascii="Arial" w:eastAsia="宋体" w:hAnsi="Arial" w:cs="Arial" w:hint="eastAsia"/>
                <w:sz w:val="20"/>
                <w:lang w:val="en-US" w:eastAsia="zh-CN"/>
              </w:rPr>
              <w:t>is</w:t>
            </w:r>
            <w:r>
              <w:rPr>
                <w:rFonts w:ascii="Arial" w:eastAsia="宋体" w:hAnsi="Arial" w:cs="Arial"/>
                <w:sz w:val="20"/>
                <w:lang w:val="en-US" w:eastAsia="zh-CN"/>
              </w:rPr>
              <w:t xml:space="preserve"> still allowed to handle other transmission</w:t>
            </w:r>
            <w:r w:rsidR="00B721A8">
              <w:rPr>
                <w:rFonts w:ascii="Arial" w:eastAsia="宋体" w:hAnsi="Arial" w:cs="Arial"/>
                <w:sz w:val="20"/>
                <w:lang w:val="en-US" w:eastAsia="zh-CN"/>
              </w:rPr>
              <w:t>s</w:t>
            </w:r>
            <w:r>
              <w:rPr>
                <w:rFonts w:ascii="Arial" w:eastAsia="宋体" w:hAnsi="Arial" w:cs="Arial"/>
                <w:sz w:val="20"/>
                <w:lang w:val="en-US" w:eastAsia="zh-CN"/>
              </w:rPr>
              <w:t xml:space="preserve"> if it has </w:t>
            </w:r>
            <w:r w:rsidRPr="00990C7D">
              <w:rPr>
                <w:rFonts w:ascii="Arial" w:eastAsia="宋体" w:hAnsi="Arial" w:cs="Arial"/>
                <w:sz w:val="20"/>
                <w:lang w:val="en-US" w:eastAsia="zh-CN"/>
              </w:rPr>
              <w:t>frame exchanges already scheduled with another STA</w:t>
            </w:r>
          </w:p>
        </w:tc>
      </w:tr>
      <w:tr w:rsidR="00B068F0" w:rsidRPr="00671829" w14:paraId="539783D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D43D84E"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6926</w:t>
            </w:r>
          </w:p>
        </w:tc>
        <w:tc>
          <w:tcPr>
            <w:tcW w:w="899" w:type="dxa"/>
            <w:tcBorders>
              <w:top w:val="nil"/>
              <w:left w:val="nil"/>
              <w:bottom w:val="single" w:sz="4" w:space="0" w:color="333300"/>
              <w:right w:val="single" w:sz="4" w:space="0" w:color="333300"/>
            </w:tcBorders>
            <w:shd w:val="clear" w:color="auto" w:fill="auto"/>
            <w:hideMark/>
          </w:tcPr>
          <w:p w14:paraId="3ECE0E3D"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Ryuichi</w:t>
            </w:r>
            <w:proofErr w:type="spellEnd"/>
            <w:r w:rsidRPr="00671829">
              <w:rPr>
                <w:rFonts w:ascii="Arial" w:eastAsia="宋体" w:hAnsi="Arial" w:cs="Arial"/>
                <w:sz w:val="20"/>
                <w:lang w:val="en-US" w:eastAsia="zh-CN"/>
              </w:rPr>
              <w:t xml:space="preserve"> Hirata</w:t>
            </w:r>
          </w:p>
        </w:tc>
        <w:tc>
          <w:tcPr>
            <w:tcW w:w="850" w:type="dxa"/>
            <w:tcBorders>
              <w:top w:val="nil"/>
              <w:left w:val="nil"/>
              <w:bottom w:val="single" w:sz="4" w:space="0" w:color="333300"/>
              <w:right w:val="single" w:sz="4" w:space="0" w:color="333300"/>
            </w:tcBorders>
            <w:shd w:val="clear" w:color="auto" w:fill="auto"/>
            <w:hideMark/>
          </w:tcPr>
          <w:p w14:paraId="0205153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180B13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7BFBDF20" w14:textId="3502F33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Medium synchronization might be lost at several non-AP STAs affiliated with the same non-AP MLD due to UL interference. In-AP STAs affiliated with the same non-AP MLD to recover their medium synchronization.</w:t>
            </w:r>
          </w:p>
        </w:tc>
        <w:tc>
          <w:tcPr>
            <w:tcW w:w="1985" w:type="dxa"/>
            <w:tcBorders>
              <w:top w:val="nil"/>
              <w:left w:val="nil"/>
              <w:bottom w:val="single" w:sz="4" w:space="0" w:color="333300"/>
              <w:right w:val="single" w:sz="4" w:space="0" w:color="333300"/>
            </w:tcBorders>
            <w:shd w:val="clear" w:color="auto" w:fill="auto"/>
            <w:hideMark/>
          </w:tcPr>
          <w:p w14:paraId="08ABB9D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that AP MLD might transmit several Trigger frames to non-AP STAs affiliated with the same non-AP MLD which lost their medium synchronization to solicit UL PPDUs from those non-AP STAs affiliated with the same non-AP MLD.</w:t>
            </w:r>
          </w:p>
        </w:tc>
        <w:tc>
          <w:tcPr>
            <w:tcW w:w="2551" w:type="dxa"/>
            <w:tcBorders>
              <w:top w:val="nil"/>
              <w:left w:val="nil"/>
              <w:bottom w:val="single" w:sz="4" w:space="0" w:color="333300"/>
              <w:right w:val="single" w:sz="4" w:space="0" w:color="333300"/>
            </w:tcBorders>
            <w:shd w:val="clear" w:color="auto" w:fill="auto"/>
            <w:hideMark/>
          </w:tcPr>
          <w:p w14:paraId="62B71995" w14:textId="77777777" w:rsidR="00FA3B83" w:rsidRDefault="00FA3B83" w:rsidP="00671829">
            <w:pPr>
              <w:jc w:val="left"/>
              <w:rPr>
                <w:rFonts w:ascii="Arial" w:eastAsia="宋体" w:hAnsi="Arial" w:cs="Arial"/>
                <w:sz w:val="20"/>
                <w:lang w:val="en-US" w:eastAsia="zh-CN"/>
              </w:rPr>
            </w:pPr>
            <w:proofErr w:type="spellStart"/>
            <w:r>
              <w:rPr>
                <w:rFonts w:ascii="Arial" w:eastAsia="宋体" w:hAnsi="Arial" w:cs="Arial"/>
                <w:sz w:val="20"/>
                <w:lang w:val="en-US" w:eastAsia="zh-CN"/>
              </w:rPr>
              <w:t>Revided</w:t>
            </w:r>
            <w:proofErr w:type="spellEnd"/>
            <w:r>
              <w:rPr>
                <w:rFonts w:ascii="Arial" w:eastAsia="宋体" w:hAnsi="Arial" w:cs="Arial" w:hint="eastAsia"/>
                <w:sz w:val="20"/>
                <w:lang w:val="en-US" w:eastAsia="zh-CN"/>
              </w:rPr>
              <w:t>-</w:t>
            </w:r>
          </w:p>
          <w:p w14:paraId="0903D18F" w14:textId="77777777" w:rsidR="00FA3B83" w:rsidRDefault="00FA3B83" w:rsidP="00671829">
            <w:pPr>
              <w:jc w:val="left"/>
              <w:rPr>
                <w:rFonts w:ascii="Arial" w:eastAsia="宋体" w:hAnsi="Arial" w:cs="Arial"/>
                <w:sz w:val="20"/>
                <w:lang w:val="en-US" w:eastAsia="zh-CN"/>
              </w:rPr>
            </w:pPr>
          </w:p>
          <w:p w14:paraId="2C05E84D" w14:textId="77777777" w:rsidR="009D700A"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w:t>
            </w:r>
          </w:p>
          <w:p w14:paraId="16464081" w14:textId="77777777" w:rsidR="009D700A" w:rsidRDefault="009D700A" w:rsidP="00671829">
            <w:pPr>
              <w:jc w:val="left"/>
              <w:rPr>
                <w:rFonts w:ascii="Arial" w:eastAsia="宋体" w:hAnsi="Arial" w:cs="Arial"/>
                <w:sz w:val="20"/>
                <w:lang w:val="en-US" w:eastAsia="zh-CN"/>
              </w:rPr>
            </w:pPr>
          </w:p>
          <w:p w14:paraId="67F66653" w14:textId="77777777" w:rsidR="009D700A" w:rsidRDefault="009D700A" w:rsidP="00671829">
            <w:pPr>
              <w:jc w:val="left"/>
              <w:rPr>
                <w:rFonts w:ascii="Arial" w:eastAsia="宋体" w:hAnsi="Arial" w:cs="Arial"/>
                <w:sz w:val="20"/>
                <w:lang w:val="en-US" w:eastAsia="zh-CN"/>
              </w:rPr>
            </w:pPr>
            <w:r>
              <w:rPr>
                <w:rFonts w:ascii="Arial" w:eastAsia="宋体" w:hAnsi="Arial" w:cs="Arial"/>
                <w:sz w:val="20"/>
                <w:lang w:val="en-US" w:eastAsia="zh-CN"/>
              </w:rPr>
              <w:t>Propose resolution to account for the suggested change</w:t>
            </w:r>
          </w:p>
          <w:p w14:paraId="5B88D414" w14:textId="77777777" w:rsidR="009D700A" w:rsidRDefault="009D700A" w:rsidP="00671829">
            <w:pPr>
              <w:jc w:val="left"/>
              <w:rPr>
                <w:rFonts w:ascii="Arial" w:eastAsia="宋体" w:hAnsi="Arial" w:cs="Arial"/>
                <w:sz w:val="20"/>
                <w:lang w:val="en-US" w:eastAsia="zh-CN"/>
              </w:rPr>
            </w:pPr>
          </w:p>
          <w:p w14:paraId="3F0590F9" w14:textId="7A1BA279" w:rsidR="00671829" w:rsidRPr="00671829" w:rsidRDefault="009D700A" w:rsidP="00EB152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C4645D">
              <w:rPr>
                <w:rFonts w:ascii="Arial" w:eastAsia="宋体" w:hAnsi="Arial" w:cs="Arial"/>
                <w:sz w:val="20"/>
                <w:lang w:val="en-US" w:eastAsia="zh-CN"/>
              </w:rPr>
              <w:t>r4</w:t>
            </w:r>
            <w:r w:rsidRPr="00AD67DE">
              <w:rPr>
                <w:rFonts w:ascii="Arial" w:eastAsia="宋体" w:hAnsi="Arial" w:cs="Arial"/>
                <w:sz w:val="20"/>
                <w:lang w:val="en-US" w:eastAsia="zh-CN"/>
              </w:rPr>
              <w:t xml:space="preserve"> under all headings that include CID </w:t>
            </w:r>
            <w:r w:rsidR="00EB1529">
              <w:rPr>
                <w:rFonts w:ascii="Arial" w:eastAsia="宋体" w:hAnsi="Arial" w:cs="Arial"/>
                <w:sz w:val="20"/>
                <w:lang w:val="en-US" w:eastAsia="zh-CN"/>
              </w:rPr>
              <w:t>6296</w:t>
            </w:r>
            <w:r w:rsidRPr="00AD67DE">
              <w:rPr>
                <w:rFonts w:ascii="Arial" w:eastAsia="宋体" w:hAnsi="Arial" w:cs="Arial"/>
                <w:sz w:val="20"/>
                <w:lang w:val="en-US" w:eastAsia="zh-CN"/>
              </w:rPr>
              <w:t>.</w:t>
            </w:r>
          </w:p>
        </w:tc>
      </w:tr>
      <w:tr w:rsidR="00C12D06" w:rsidRPr="00671829" w14:paraId="29B0FF1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24504C6F" w14:textId="64020DAE" w:rsidR="00C12D06" w:rsidRPr="00671829" w:rsidRDefault="00C12D06" w:rsidP="00C12D06">
            <w:pPr>
              <w:jc w:val="right"/>
              <w:rPr>
                <w:rFonts w:ascii="Arial" w:eastAsia="宋体" w:hAnsi="Arial" w:cs="Arial"/>
                <w:sz w:val="20"/>
                <w:lang w:val="en-US" w:eastAsia="zh-CN"/>
              </w:rPr>
            </w:pPr>
            <w:r w:rsidRPr="00671829">
              <w:rPr>
                <w:rFonts w:ascii="Arial" w:eastAsia="宋体" w:hAnsi="Arial" w:cs="Arial"/>
                <w:sz w:val="20"/>
                <w:lang w:val="en-US" w:eastAsia="zh-CN"/>
              </w:rPr>
              <w:t>8219</w:t>
            </w:r>
          </w:p>
        </w:tc>
        <w:tc>
          <w:tcPr>
            <w:tcW w:w="899" w:type="dxa"/>
            <w:tcBorders>
              <w:top w:val="nil"/>
              <w:left w:val="nil"/>
              <w:bottom w:val="single" w:sz="4" w:space="0" w:color="333300"/>
              <w:right w:val="single" w:sz="4" w:space="0" w:color="333300"/>
            </w:tcBorders>
            <w:shd w:val="clear" w:color="auto" w:fill="auto"/>
          </w:tcPr>
          <w:p w14:paraId="3791159E" w14:textId="3DD3B9E8"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tcPr>
          <w:p w14:paraId="53F71953" w14:textId="7E8FD01F"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49937791" w14:textId="6E30231B"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280.51</w:t>
            </w:r>
          </w:p>
        </w:tc>
        <w:tc>
          <w:tcPr>
            <w:tcW w:w="2551" w:type="dxa"/>
            <w:tcBorders>
              <w:top w:val="nil"/>
              <w:left w:val="nil"/>
              <w:bottom w:val="single" w:sz="4" w:space="0" w:color="333300"/>
              <w:right w:val="single" w:sz="4" w:space="0" w:color="333300"/>
            </w:tcBorders>
            <w:shd w:val="clear" w:color="auto" w:fill="auto"/>
          </w:tcPr>
          <w:p w14:paraId="395EDD87" w14:textId="47BFA7BD"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 xml:space="preserve">Here says "which indicates the link identifier of another AP affiliated with the same AP MLD to solicit the other AP to transmit a Trigger frame", but the AP receiving the AAR may intend to send a Trigger frame to non-APs to solicit UL </w:t>
            </w:r>
            <w:proofErr w:type="spellStart"/>
            <w:r w:rsidRPr="00671829">
              <w:rPr>
                <w:rFonts w:ascii="Arial" w:eastAsia="宋体" w:hAnsi="Arial" w:cs="Arial"/>
                <w:sz w:val="20"/>
                <w:lang w:val="en-US" w:eastAsia="zh-CN"/>
              </w:rPr>
              <w:t>transmissioin</w:t>
            </w:r>
            <w:proofErr w:type="spellEnd"/>
            <w:r w:rsidRPr="00671829">
              <w:rPr>
                <w:rFonts w:ascii="Arial" w:eastAsia="宋体" w:hAnsi="Arial" w:cs="Arial"/>
                <w:sz w:val="20"/>
                <w:lang w:val="en-US" w:eastAsia="zh-CN"/>
              </w:rPr>
              <w:t xml:space="preserve"> other than medium synchronization recovery. Therefore, the restriction "the other AP" is </w:t>
            </w:r>
            <w:proofErr w:type="spellStart"/>
            <w:r w:rsidRPr="00671829">
              <w:rPr>
                <w:rFonts w:ascii="Arial" w:eastAsia="宋体" w:hAnsi="Arial" w:cs="Arial"/>
                <w:sz w:val="20"/>
                <w:lang w:val="en-US" w:eastAsia="zh-CN"/>
              </w:rPr>
              <w:t>unnessesary</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tcPr>
          <w:p w14:paraId="07655472" w14:textId="1E92CAEA"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"which indicates the link identifier of another AP affiliated with the same AP MLD to solicit APs affiliated with the same AP MLD to transmit a Trigger frame"</w:t>
            </w:r>
          </w:p>
        </w:tc>
        <w:tc>
          <w:tcPr>
            <w:tcW w:w="2551" w:type="dxa"/>
            <w:tcBorders>
              <w:top w:val="nil"/>
              <w:left w:val="nil"/>
              <w:bottom w:val="single" w:sz="4" w:space="0" w:color="333300"/>
              <w:right w:val="single" w:sz="4" w:space="0" w:color="333300"/>
            </w:tcBorders>
            <w:shd w:val="clear" w:color="auto" w:fill="auto"/>
          </w:tcPr>
          <w:p w14:paraId="007F30E7"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Revised-</w:t>
            </w:r>
          </w:p>
          <w:p w14:paraId="2A83C2BE" w14:textId="77777777" w:rsidR="00C12D06" w:rsidRDefault="00C12D06" w:rsidP="00C12D06">
            <w:pPr>
              <w:jc w:val="left"/>
              <w:rPr>
                <w:rFonts w:ascii="Arial" w:eastAsia="宋体" w:hAnsi="Arial" w:cs="Arial"/>
                <w:sz w:val="20"/>
                <w:lang w:val="en-US" w:eastAsia="zh-CN"/>
              </w:rPr>
            </w:pPr>
          </w:p>
          <w:p w14:paraId="1BD2CF0A"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The cited sentence is rephrased such that to make it clear.</w:t>
            </w:r>
          </w:p>
          <w:p w14:paraId="015D73B6" w14:textId="77777777" w:rsidR="00C12D06" w:rsidRDefault="00C12D06" w:rsidP="00C12D06">
            <w:pPr>
              <w:jc w:val="left"/>
              <w:rPr>
                <w:rFonts w:ascii="Arial" w:eastAsia="宋体" w:hAnsi="Arial" w:cs="Arial"/>
                <w:sz w:val="20"/>
                <w:lang w:val="en-US" w:eastAsia="zh-CN"/>
              </w:rPr>
            </w:pPr>
          </w:p>
          <w:p w14:paraId="55654911" w14:textId="35F76275" w:rsidR="00C12D06" w:rsidRDefault="00C12D06" w:rsidP="00C12D06">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C4645D">
              <w:rPr>
                <w:rFonts w:ascii="Arial" w:eastAsia="宋体" w:hAnsi="Arial" w:cs="Arial"/>
                <w:sz w:val="20"/>
                <w:lang w:val="en-US" w:eastAsia="zh-CN"/>
              </w:rPr>
              <w:t>r4</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8219</w:t>
            </w:r>
            <w:r w:rsidRPr="00AD67DE">
              <w:rPr>
                <w:rFonts w:ascii="Arial" w:eastAsia="宋体" w:hAnsi="Arial" w:cs="Arial"/>
                <w:sz w:val="20"/>
                <w:lang w:val="en-US" w:eastAsia="zh-CN"/>
              </w:rPr>
              <w:t>.</w:t>
            </w:r>
          </w:p>
        </w:tc>
      </w:tr>
      <w:tr w:rsidR="009A6988" w:rsidRPr="00671829" w14:paraId="60CE8E75"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0312846B" w14:textId="133026E3"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4729</w:t>
            </w:r>
          </w:p>
        </w:tc>
        <w:tc>
          <w:tcPr>
            <w:tcW w:w="899" w:type="dxa"/>
            <w:tcBorders>
              <w:top w:val="nil"/>
              <w:left w:val="nil"/>
              <w:bottom w:val="single" w:sz="4" w:space="0" w:color="333300"/>
              <w:right w:val="single" w:sz="4" w:space="0" w:color="333300"/>
            </w:tcBorders>
            <w:shd w:val="clear" w:color="auto" w:fill="auto"/>
          </w:tcPr>
          <w:p w14:paraId="786EA0C2" w14:textId="39509A9F"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tcPr>
          <w:p w14:paraId="471A32E8" w14:textId="64489C8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531FC592" w14:textId="50A9CDE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tcPr>
          <w:p w14:paraId="04EB6356" w14:textId="1D4D994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underlined phrase of the sentence:</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which indicates the link identifier of another AP affiliated with the same AP MLD to solicit the other AP to transmit a Trigger frame to the other non-AP STA affiliated with the same non-AP MLD that belongs to the same NSTR link pair." to</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that indicates the link identifier of another AP affiliated with the same AP MLD to solicit the other AP to transmit a Trigger frame to the other non-AP STA affiliated with the same non-AP MLD that belongs to the same NSTR link pair."</w:t>
            </w:r>
          </w:p>
        </w:tc>
        <w:tc>
          <w:tcPr>
            <w:tcW w:w="1985" w:type="dxa"/>
            <w:tcBorders>
              <w:top w:val="nil"/>
              <w:left w:val="nil"/>
              <w:bottom w:val="single" w:sz="4" w:space="0" w:color="333300"/>
              <w:right w:val="single" w:sz="4" w:space="0" w:color="333300"/>
            </w:tcBorders>
            <w:shd w:val="clear" w:color="auto" w:fill="auto"/>
          </w:tcPr>
          <w:p w14:paraId="554E7FEE" w14:textId="44FDD14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tcPr>
          <w:p w14:paraId="5853134B"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0618176A" w14:textId="77777777" w:rsidR="009A6988" w:rsidRDefault="009A6988" w:rsidP="009A6988">
            <w:pPr>
              <w:jc w:val="left"/>
              <w:rPr>
                <w:rFonts w:ascii="Arial" w:eastAsia="宋体" w:hAnsi="Arial" w:cs="Arial"/>
                <w:sz w:val="20"/>
                <w:lang w:val="en-US" w:eastAsia="zh-CN"/>
              </w:rPr>
            </w:pPr>
          </w:p>
          <w:p w14:paraId="6546F7F3"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commenter that the cited sentence is not clear, and then separate the</w:t>
            </w:r>
            <w:r>
              <w:rPr>
                <w:rFonts w:ascii="Arial" w:eastAsia="宋体" w:hAnsi="Arial" w:cs="Arial" w:hint="eastAsia"/>
                <w:sz w:val="20"/>
                <w:lang w:val="en-US" w:eastAsia="zh-CN"/>
              </w:rPr>
              <w:t xml:space="preserve"> </w:t>
            </w:r>
            <w:r>
              <w:rPr>
                <w:rFonts w:ascii="Arial" w:eastAsia="宋体" w:hAnsi="Arial" w:cs="Arial"/>
                <w:sz w:val="20"/>
                <w:lang w:val="en-US" w:eastAsia="zh-CN"/>
              </w:rPr>
              <w:t>cited sentence into two parts</w:t>
            </w:r>
          </w:p>
          <w:p w14:paraId="6EA31930" w14:textId="77777777" w:rsidR="009A6988" w:rsidRDefault="009A6988" w:rsidP="009A6988">
            <w:pPr>
              <w:jc w:val="left"/>
              <w:rPr>
                <w:rFonts w:ascii="Arial" w:eastAsia="宋体" w:hAnsi="Arial" w:cs="Arial"/>
                <w:sz w:val="20"/>
                <w:lang w:val="en-US" w:eastAsia="zh-CN"/>
              </w:rPr>
            </w:pPr>
          </w:p>
          <w:p w14:paraId="3F8EB550" w14:textId="15F2886A" w:rsidR="009A6988"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C4645D">
              <w:rPr>
                <w:rFonts w:ascii="Arial" w:eastAsia="宋体" w:hAnsi="Arial" w:cs="Arial"/>
                <w:sz w:val="20"/>
                <w:lang w:val="en-US" w:eastAsia="zh-CN"/>
              </w:rPr>
              <w:t>r4</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4729</w:t>
            </w:r>
            <w:r w:rsidRPr="00AD67DE">
              <w:rPr>
                <w:rFonts w:ascii="Arial" w:eastAsia="宋体" w:hAnsi="Arial" w:cs="Arial"/>
                <w:sz w:val="20"/>
                <w:lang w:val="en-US" w:eastAsia="zh-CN"/>
              </w:rPr>
              <w:t>.</w:t>
            </w:r>
          </w:p>
        </w:tc>
      </w:tr>
      <w:tr w:rsidR="009A6988" w:rsidRPr="00671829" w14:paraId="1E00CE8C"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6A896D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6991</w:t>
            </w:r>
          </w:p>
        </w:tc>
        <w:tc>
          <w:tcPr>
            <w:tcW w:w="899" w:type="dxa"/>
            <w:tcBorders>
              <w:top w:val="nil"/>
              <w:left w:val="nil"/>
              <w:bottom w:val="single" w:sz="4" w:space="0" w:color="333300"/>
              <w:right w:val="single" w:sz="4" w:space="0" w:color="333300"/>
            </w:tcBorders>
            <w:shd w:val="clear" w:color="auto" w:fill="auto"/>
            <w:hideMark/>
          </w:tcPr>
          <w:p w14:paraId="3CB036A9" w14:textId="77777777"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Sanghyun</w:t>
            </w:r>
            <w:proofErr w:type="spellEnd"/>
            <w:r w:rsidRPr="00671829">
              <w:rPr>
                <w:rFonts w:ascii="Arial" w:eastAsia="宋体" w:hAnsi="Arial" w:cs="Arial"/>
                <w:sz w:val="20"/>
                <w:lang w:val="en-US" w:eastAsia="zh-CN"/>
              </w:rPr>
              <w:t xml:space="preserve"> Kim</w:t>
            </w:r>
          </w:p>
        </w:tc>
        <w:tc>
          <w:tcPr>
            <w:tcW w:w="850" w:type="dxa"/>
            <w:tcBorders>
              <w:top w:val="nil"/>
              <w:left w:val="nil"/>
              <w:bottom w:val="single" w:sz="4" w:space="0" w:color="333300"/>
              <w:right w:val="single" w:sz="4" w:space="0" w:color="333300"/>
            </w:tcBorders>
            <w:shd w:val="clear" w:color="auto" w:fill="auto"/>
            <w:hideMark/>
          </w:tcPr>
          <w:p w14:paraId="4F2DC8D6"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A7E929C"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54CB2E7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If STA1 transmits end-time aligned PPDU (with a PPDU of STA2) the STA 1 shall not be a target STA to recover medium sync of AAR control transmitted by the STA2. Because the STA1 will not lost its medium sync.</w:t>
            </w:r>
          </w:p>
        </w:tc>
        <w:tc>
          <w:tcPr>
            <w:tcW w:w="1985" w:type="dxa"/>
            <w:tcBorders>
              <w:top w:val="nil"/>
              <w:left w:val="nil"/>
              <w:bottom w:val="single" w:sz="4" w:space="0" w:color="333300"/>
              <w:right w:val="single" w:sz="4" w:space="0" w:color="333300"/>
            </w:tcBorders>
            <w:shd w:val="clear" w:color="auto" w:fill="auto"/>
            <w:hideMark/>
          </w:tcPr>
          <w:p w14:paraId="11C30D4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Clarify rules to set Assisted AP Link ID Bitmap subfield of the AAR Control subfield.</w:t>
            </w:r>
          </w:p>
        </w:tc>
        <w:tc>
          <w:tcPr>
            <w:tcW w:w="2551" w:type="dxa"/>
            <w:tcBorders>
              <w:top w:val="nil"/>
              <w:left w:val="nil"/>
              <w:bottom w:val="single" w:sz="4" w:space="0" w:color="333300"/>
              <w:right w:val="single" w:sz="4" w:space="0" w:color="333300"/>
            </w:tcBorders>
            <w:shd w:val="clear" w:color="auto" w:fill="auto"/>
            <w:hideMark/>
          </w:tcPr>
          <w:p w14:paraId="69D1F3D9"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F356B36" w14:textId="77777777" w:rsidR="009A6988" w:rsidRDefault="009A6988" w:rsidP="009A6988">
            <w:pPr>
              <w:jc w:val="left"/>
              <w:rPr>
                <w:rFonts w:ascii="Arial" w:eastAsia="宋体" w:hAnsi="Arial" w:cs="Arial"/>
                <w:sz w:val="20"/>
                <w:lang w:val="en-US" w:eastAsia="zh-CN"/>
              </w:rPr>
            </w:pPr>
          </w:p>
          <w:p w14:paraId="493695F2" w14:textId="2F1DCDB3"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Add description to clarify AP assistance is for the non-AP STA which has lost its medium sync.</w:t>
            </w:r>
          </w:p>
          <w:p w14:paraId="4E233CCE" w14:textId="77777777" w:rsidR="009A6988" w:rsidRDefault="009A6988" w:rsidP="009A6988">
            <w:pPr>
              <w:jc w:val="left"/>
              <w:rPr>
                <w:rFonts w:ascii="Arial" w:eastAsia="宋体" w:hAnsi="Arial" w:cs="Arial"/>
                <w:sz w:val="20"/>
                <w:lang w:val="en-US" w:eastAsia="zh-CN"/>
              </w:rPr>
            </w:pPr>
          </w:p>
          <w:p w14:paraId="02E172E1" w14:textId="75D4EF37" w:rsidR="009A6988" w:rsidRPr="00671829"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C4645D">
              <w:rPr>
                <w:rFonts w:ascii="Arial" w:eastAsia="宋体" w:hAnsi="Arial" w:cs="Arial"/>
                <w:sz w:val="20"/>
                <w:lang w:val="en-US" w:eastAsia="zh-CN"/>
              </w:rPr>
              <w:t>r4</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6991</w:t>
            </w:r>
            <w:r w:rsidRPr="00AD67DE">
              <w:rPr>
                <w:rFonts w:ascii="Arial" w:eastAsia="宋体" w:hAnsi="Arial" w:cs="Arial"/>
                <w:sz w:val="20"/>
                <w:lang w:val="en-US" w:eastAsia="zh-CN"/>
              </w:rPr>
              <w:t>.</w:t>
            </w:r>
          </w:p>
        </w:tc>
      </w:tr>
      <w:tr w:rsidR="009A6988" w:rsidRPr="00671829" w14:paraId="6B2FAF4B" w14:textId="77777777" w:rsidTr="00B068F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0009C2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7575</w:t>
            </w:r>
          </w:p>
        </w:tc>
        <w:tc>
          <w:tcPr>
            <w:tcW w:w="899" w:type="dxa"/>
            <w:tcBorders>
              <w:top w:val="nil"/>
              <w:left w:val="nil"/>
              <w:bottom w:val="single" w:sz="4" w:space="0" w:color="333300"/>
              <w:right w:val="single" w:sz="4" w:space="0" w:color="333300"/>
            </w:tcBorders>
            <w:shd w:val="clear" w:color="auto" w:fill="auto"/>
            <w:hideMark/>
          </w:tcPr>
          <w:p w14:paraId="5273D6CA"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Tomoko Adachi</w:t>
            </w:r>
          </w:p>
        </w:tc>
        <w:tc>
          <w:tcPr>
            <w:tcW w:w="850" w:type="dxa"/>
            <w:tcBorders>
              <w:top w:val="nil"/>
              <w:left w:val="nil"/>
              <w:bottom w:val="single" w:sz="4" w:space="0" w:color="333300"/>
              <w:right w:val="single" w:sz="4" w:space="0" w:color="333300"/>
            </w:tcBorders>
            <w:shd w:val="clear" w:color="auto" w:fill="auto"/>
            <w:hideMark/>
          </w:tcPr>
          <w:p w14:paraId="4103F3E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FB19E31"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6C0EA87F"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It needs to be </w:t>
            </w:r>
            <w:proofErr w:type="gramStart"/>
            <w:r w:rsidRPr="00671829">
              <w:rPr>
                <w:rFonts w:ascii="Arial" w:eastAsia="宋体" w:hAnsi="Arial" w:cs="Arial"/>
                <w:sz w:val="20"/>
                <w:lang w:val="en-US" w:eastAsia="zh-CN"/>
              </w:rPr>
              <w:t>a shall</w:t>
            </w:r>
            <w:proofErr w:type="gram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630328"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367CC21D" w14:textId="256910F7" w:rsidR="009A6988" w:rsidRPr="00671829"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Accepted-</w:t>
            </w:r>
          </w:p>
        </w:tc>
      </w:tr>
      <w:tr w:rsidR="009A6988" w:rsidRPr="00671829" w14:paraId="457E032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773C311F" w14:textId="3BB4DE0D"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6322</w:t>
            </w:r>
          </w:p>
        </w:tc>
        <w:tc>
          <w:tcPr>
            <w:tcW w:w="899" w:type="dxa"/>
            <w:tcBorders>
              <w:top w:val="nil"/>
              <w:left w:val="nil"/>
              <w:bottom w:val="single" w:sz="4" w:space="0" w:color="333300"/>
              <w:right w:val="single" w:sz="4" w:space="0" w:color="333300"/>
            </w:tcBorders>
            <w:shd w:val="clear" w:color="auto" w:fill="auto"/>
          </w:tcPr>
          <w:p w14:paraId="5B35602E" w14:textId="24B7610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tcPr>
          <w:p w14:paraId="29B7B089" w14:textId="2A122E40"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06FC39DC" w14:textId="1685058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tcPr>
          <w:p w14:paraId="15446858" w14:textId="0831A8F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Since there is capability for AP </w:t>
            </w:r>
            <w:proofErr w:type="spellStart"/>
            <w:r w:rsidRPr="00671829">
              <w:rPr>
                <w:rFonts w:ascii="Arial" w:eastAsia="宋体" w:hAnsi="Arial" w:cs="Arial"/>
                <w:sz w:val="20"/>
                <w:lang w:val="en-US" w:eastAsia="zh-CN"/>
              </w:rPr>
              <w:t>tp</w:t>
            </w:r>
            <w:proofErr w:type="spellEnd"/>
            <w:r w:rsidRPr="00671829">
              <w:rPr>
                <w:rFonts w:ascii="Arial" w:eastAsia="宋体" w:hAnsi="Arial" w:cs="Arial"/>
                <w:sz w:val="20"/>
                <w:lang w:val="en-US" w:eastAsia="zh-CN"/>
              </w:rPr>
              <w:t xml:space="preserve"> support this action and the corresponding condition (not have frame exchanges), should be "shall" here</w:t>
            </w:r>
          </w:p>
        </w:tc>
        <w:tc>
          <w:tcPr>
            <w:tcW w:w="1985" w:type="dxa"/>
            <w:tcBorders>
              <w:top w:val="nil"/>
              <w:left w:val="nil"/>
              <w:bottom w:val="single" w:sz="4" w:space="0" w:color="333300"/>
              <w:right w:val="single" w:sz="4" w:space="0" w:color="333300"/>
            </w:tcBorders>
            <w:shd w:val="clear" w:color="auto" w:fill="auto"/>
          </w:tcPr>
          <w:p w14:paraId="7C63AD04" w14:textId="742BE9EA"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tcPr>
          <w:p w14:paraId="16F1635F" w14:textId="53B99C36"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Accepted-</w:t>
            </w:r>
          </w:p>
        </w:tc>
      </w:tr>
      <w:tr w:rsidR="009A6988" w:rsidRPr="00671829" w14:paraId="701DAB47"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02F36C"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8218</w:t>
            </w:r>
          </w:p>
        </w:tc>
        <w:tc>
          <w:tcPr>
            <w:tcW w:w="899" w:type="dxa"/>
            <w:tcBorders>
              <w:top w:val="nil"/>
              <w:left w:val="nil"/>
              <w:bottom w:val="single" w:sz="4" w:space="0" w:color="333300"/>
              <w:right w:val="single" w:sz="4" w:space="0" w:color="333300"/>
            </w:tcBorders>
            <w:shd w:val="clear" w:color="auto" w:fill="auto"/>
            <w:hideMark/>
          </w:tcPr>
          <w:p w14:paraId="2B4141F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18D52E4"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5B1AF5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2CA0BDD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Are there any restriction of frames that AAR Control subfield can be included in?  AAR Control subfield can be included in a regular data frame or in a </w:t>
            </w:r>
            <w:proofErr w:type="spellStart"/>
            <w:r w:rsidRPr="00671829">
              <w:rPr>
                <w:rFonts w:ascii="Arial" w:eastAsia="宋体" w:hAnsi="Arial" w:cs="Arial"/>
                <w:sz w:val="20"/>
                <w:lang w:val="en-US" w:eastAsia="zh-CN"/>
              </w:rPr>
              <w:t>QoS</w:t>
            </w:r>
            <w:proofErr w:type="spellEnd"/>
            <w:r w:rsidRPr="00671829">
              <w:rPr>
                <w:rFonts w:ascii="Arial" w:eastAsia="宋体" w:hAnsi="Arial" w:cs="Arial"/>
                <w:sz w:val="20"/>
                <w:lang w:val="en-US" w:eastAsia="zh-CN"/>
              </w:rPr>
              <w:t xml:space="preserve"> Null frame to only indicate AAR Control field?</w:t>
            </w:r>
          </w:p>
        </w:tc>
        <w:tc>
          <w:tcPr>
            <w:tcW w:w="1985" w:type="dxa"/>
            <w:tcBorders>
              <w:top w:val="nil"/>
              <w:left w:val="nil"/>
              <w:bottom w:val="single" w:sz="4" w:space="0" w:color="333300"/>
              <w:right w:val="single" w:sz="4" w:space="0" w:color="333300"/>
            </w:tcBorders>
            <w:shd w:val="clear" w:color="auto" w:fill="auto"/>
            <w:hideMark/>
          </w:tcPr>
          <w:p w14:paraId="2DA03557"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clarify.</w:t>
            </w:r>
          </w:p>
        </w:tc>
        <w:tc>
          <w:tcPr>
            <w:tcW w:w="2551" w:type="dxa"/>
            <w:tcBorders>
              <w:top w:val="nil"/>
              <w:left w:val="nil"/>
              <w:bottom w:val="single" w:sz="4" w:space="0" w:color="333300"/>
              <w:right w:val="single" w:sz="4" w:space="0" w:color="333300"/>
            </w:tcBorders>
            <w:shd w:val="clear" w:color="auto" w:fill="auto"/>
            <w:hideMark/>
          </w:tcPr>
          <w:p w14:paraId="3D55D018"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306847D" w14:textId="77777777" w:rsidR="009A6988" w:rsidRDefault="009A6988" w:rsidP="009A6988">
            <w:pPr>
              <w:jc w:val="left"/>
              <w:rPr>
                <w:rFonts w:ascii="Arial" w:eastAsia="宋体" w:hAnsi="Arial" w:cs="Arial"/>
                <w:sz w:val="20"/>
                <w:lang w:val="en-US" w:eastAsia="zh-CN"/>
              </w:rPr>
            </w:pPr>
          </w:p>
          <w:p w14:paraId="3D0C2691" w14:textId="74B6FD9B"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 xml:space="preserve">There is no any technical change required on the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draft for the comment</w:t>
            </w:r>
            <w:r>
              <w:rPr>
                <w:rFonts w:ascii="Arial" w:eastAsia="宋体" w:hAnsi="Arial" w:cs="Arial" w:hint="eastAsia"/>
                <w:sz w:val="20"/>
                <w:lang w:val="en-US" w:eastAsia="zh-CN"/>
              </w:rPr>
              <w:t>.</w:t>
            </w:r>
          </w:p>
          <w:p w14:paraId="5663349A" w14:textId="77777777" w:rsidR="009A6988" w:rsidRDefault="009A6988" w:rsidP="009A6988">
            <w:pPr>
              <w:jc w:val="left"/>
              <w:rPr>
                <w:rFonts w:ascii="Arial" w:eastAsia="宋体" w:hAnsi="Arial" w:cs="Arial"/>
                <w:sz w:val="20"/>
                <w:lang w:val="en-US" w:eastAsia="zh-CN"/>
              </w:rPr>
            </w:pPr>
          </w:p>
          <w:p w14:paraId="762B2454" w14:textId="51C951B4" w:rsidR="009A6988" w:rsidRPr="00671829"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Note to the commenter: there is no any restriction to carry this AAR Control subfield as long as the frame sent by an ETH STA contains an HT</w:t>
            </w:r>
            <w:r>
              <w:rPr>
                <w:rFonts w:ascii="Arial" w:eastAsia="宋体" w:hAnsi="Arial" w:cs="Arial" w:hint="eastAsia"/>
                <w:sz w:val="20"/>
                <w:lang w:val="en-US" w:eastAsia="zh-CN"/>
              </w:rPr>
              <w:t>-</w:t>
            </w:r>
            <w:r>
              <w:rPr>
                <w:rFonts w:ascii="Arial" w:eastAsia="宋体" w:hAnsi="Arial" w:cs="Arial"/>
                <w:sz w:val="20"/>
                <w:lang w:val="en-US" w:eastAsia="zh-CN"/>
              </w:rPr>
              <w:t>control field.</w:t>
            </w:r>
          </w:p>
        </w:tc>
      </w:tr>
    </w:tbl>
    <w:p w14:paraId="3CE51D79" w14:textId="77777777" w:rsidR="00150E34" w:rsidDel="00EF524A" w:rsidRDefault="00150E34" w:rsidP="00EE5D9B">
      <w:pPr>
        <w:pStyle w:val="T"/>
        <w:rPr>
          <w:del w:id="18" w:author="Ming Gan" w:date="2021-09-13T21:18:00Z"/>
          <w:b/>
          <w:sz w:val="24"/>
          <w:u w:val="single"/>
          <w:lang w:val="en-GB"/>
        </w:rPr>
      </w:pPr>
    </w:p>
    <w:p w14:paraId="3CA86F71" w14:textId="26799D21" w:rsidR="00150E34" w:rsidDel="008774A3" w:rsidRDefault="00150E34" w:rsidP="00EE5D9B">
      <w:pPr>
        <w:pStyle w:val="T"/>
        <w:rPr>
          <w:del w:id="19"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6"/>
    <w:p w14:paraId="20C5C632" w14:textId="02BC8564" w:rsidR="00C77B7B" w:rsidRDefault="00C77B7B" w:rsidP="00C77B7B">
      <w:pPr>
        <w:pStyle w:val="T"/>
        <w:rPr>
          <w:rFonts w:ascii="TimesNewRomanPSMT" w:cs="TimesNewRomanPSMT"/>
          <w:lang w:eastAsia="zh-CN"/>
        </w:rPr>
      </w:pPr>
    </w:p>
    <w:p w14:paraId="538967D5" w14:textId="7FF4333B"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w:t>
      </w:r>
      <w:r w:rsidRPr="0060488F">
        <w:rPr>
          <w:b/>
          <w:bCs/>
          <w:i/>
          <w:iCs/>
          <w:highlight w:val="yellow"/>
          <w:lang w:eastAsia="ko-KR"/>
        </w:rPr>
        <w:t>bclause</w:t>
      </w:r>
      <w:proofErr w:type="spellEnd"/>
      <w:r w:rsidRPr="0060488F">
        <w:rPr>
          <w:b/>
          <w:bCs/>
          <w:i/>
          <w:iCs/>
          <w:highlight w:val="yellow"/>
          <w:lang w:eastAsia="ko-KR"/>
        </w:rPr>
        <w:t xml:space="preserve"> </w:t>
      </w:r>
      <w:r w:rsidR="0060488F" w:rsidRPr="0060488F">
        <w:rPr>
          <w:b/>
          <w:bCs/>
          <w:i/>
          <w:iCs/>
          <w:highlight w:val="yellow"/>
          <w:lang w:val="en-GB" w:eastAsia="ko-KR"/>
        </w:rPr>
        <w:t xml:space="preserve">35.3.15.8.2 AP assisted medium synchronization recovery </w:t>
      </w:r>
      <w:proofErr w:type="gramStart"/>
      <w:r w:rsidR="0060488F" w:rsidRPr="0060488F">
        <w:rPr>
          <w:b/>
          <w:bCs/>
          <w:i/>
          <w:iCs/>
          <w:highlight w:val="yellow"/>
          <w:lang w:val="en-GB" w:eastAsia="ko-KR"/>
        </w:rPr>
        <w:t>procedure</w:t>
      </w:r>
      <w:r w:rsidR="00474CBF" w:rsidRPr="0060488F">
        <w:rPr>
          <w:b/>
          <w:bCs/>
          <w:i/>
          <w:iCs/>
          <w:highlight w:val="yellow"/>
          <w:lang w:val="en-GB" w:eastAsia="ko-KR"/>
        </w:rPr>
        <w:t xml:space="preserve"> </w:t>
      </w:r>
      <w:r w:rsidRPr="0060488F">
        <w:rPr>
          <w:b/>
          <w:bCs/>
          <w:i/>
          <w:iCs/>
          <w:highlight w:val="yellow"/>
          <w:lang w:eastAsia="ko-KR"/>
        </w:rPr>
        <w:t xml:space="preserve"> as</w:t>
      </w:r>
      <w:proofErr w:type="gramEnd"/>
      <w:r w:rsidRPr="0060488F">
        <w:rPr>
          <w:b/>
          <w:bCs/>
          <w:i/>
          <w:iCs/>
          <w:highlight w:val="yellow"/>
          <w:lang w:eastAsia="ko-KR"/>
        </w:rPr>
        <w:t xml:space="preserve"> follows </w:t>
      </w:r>
    </w:p>
    <w:p w14:paraId="48436A60"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20" w:author="Ming Gan" w:date="2021-09-29T17:00:00Z"/>
          <w:rFonts w:ascii="Arial" w:eastAsia="Times New Roman" w:hAnsi="Arial" w:cs="Arial"/>
          <w:b/>
          <w:bCs/>
          <w:sz w:val="20"/>
        </w:rPr>
      </w:pPr>
      <w:r w:rsidRPr="0060488F">
        <w:rPr>
          <w:rFonts w:ascii="Arial" w:eastAsia="Times New Roman" w:hAnsi="Arial" w:cs="Arial"/>
          <w:b/>
          <w:bCs/>
          <w:sz w:val="20"/>
        </w:rPr>
        <w:t>35.3.15.8.2 AP assisted medium synchronization recovery procedure</w:t>
      </w:r>
    </w:p>
    <w:p w14:paraId="76486056" w14:textId="77777777" w:rsidR="00EB1529" w:rsidRPr="00986DDC" w:rsidRDefault="00EB1529" w:rsidP="00474CBF">
      <w:pPr>
        <w:widowControl w:val="0"/>
        <w:tabs>
          <w:tab w:val="left" w:pos="659"/>
        </w:tabs>
        <w:kinsoku w:val="0"/>
        <w:overflowPunct w:val="0"/>
        <w:autoSpaceDE w:val="0"/>
        <w:autoSpaceDN w:val="0"/>
        <w:adjustRightInd w:val="0"/>
        <w:spacing w:line="212" w:lineRule="exact"/>
        <w:outlineLvl w:val="2"/>
        <w:rPr>
          <w:ins w:id="21" w:author="Ming Gan" w:date="2021-09-29T17:00:00Z"/>
          <w:rFonts w:eastAsia="Times New Roman"/>
          <w:bCs/>
          <w:sz w:val="20"/>
        </w:rPr>
      </w:pPr>
    </w:p>
    <w:p w14:paraId="51A4B13D" w14:textId="3D226EC7" w:rsidR="00EB1529" w:rsidRPr="00F24A68" w:rsidRDefault="00EB1529"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Cs/>
          <w:sz w:val="20"/>
        </w:rPr>
      </w:pPr>
      <w:ins w:id="22" w:author="Ming Gan" w:date="2021-09-29T17:00:00Z">
        <w:r w:rsidRPr="00986DDC">
          <w:rPr>
            <w:rFonts w:eastAsia="Times New Roman"/>
            <w:bCs/>
            <w:sz w:val="20"/>
          </w:rPr>
          <w:t>AP</w:t>
        </w:r>
        <w:r w:rsidRPr="00F24A68">
          <w:rPr>
            <w:rFonts w:eastAsia="Times New Roman"/>
            <w:bCs/>
            <w:sz w:val="20"/>
          </w:rPr>
          <w:t xml:space="preserve"> assisted medium synchronization recovery procedure </w:t>
        </w:r>
      </w:ins>
      <w:ins w:id="23" w:author="Ming Gan" w:date="2021-09-29T17:13:00Z">
        <w:r w:rsidR="003A3B2B">
          <w:rPr>
            <w:rFonts w:eastAsia="Times New Roman"/>
            <w:bCs/>
            <w:sz w:val="20"/>
          </w:rPr>
          <w:t xml:space="preserve">is a </w:t>
        </w:r>
      </w:ins>
      <w:ins w:id="24" w:author="Ming Gan" w:date="2021-10-25T20:43:00Z">
        <w:r w:rsidR="003A3B2B">
          <w:rPr>
            <w:rFonts w:hint="eastAsia"/>
            <w:bCs/>
            <w:sz w:val="20"/>
            <w:lang w:eastAsia="zh-CN"/>
          </w:rPr>
          <w:t>service</w:t>
        </w:r>
        <w:r w:rsidR="003A3B2B">
          <w:rPr>
            <w:bCs/>
            <w:sz w:val="20"/>
            <w:lang w:eastAsia="zh-CN"/>
          </w:rPr>
          <w:t xml:space="preserve"> </w:t>
        </w:r>
        <w:r w:rsidR="003A3B2B" w:rsidRPr="00986DDC">
          <w:rPr>
            <w:bCs/>
            <w:sz w:val="20"/>
            <w:highlight w:val="green"/>
            <w:lang w:eastAsia="zh-CN"/>
          </w:rPr>
          <w:t xml:space="preserve">provided </w:t>
        </w:r>
      </w:ins>
      <w:ins w:id="25" w:author="Ming Gan" w:date="2021-11-04T19:42:00Z">
        <w:r w:rsidR="00633230" w:rsidRPr="00986DDC">
          <w:rPr>
            <w:bCs/>
            <w:sz w:val="20"/>
            <w:highlight w:val="green"/>
            <w:lang w:eastAsia="zh-CN"/>
          </w:rPr>
          <w:t>by an</w:t>
        </w:r>
      </w:ins>
      <w:ins w:id="26" w:author="Ming Gan" w:date="2021-10-25T20:44:00Z">
        <w:r w:rsidR="003A3B2B" w:rsidRPr="00986DDC">
          <w:rPr>
            <w:bCs/>
            <w:sz w:val="20"/>
            <w:highlight w:val="green"/>
            <w:lang w:eastAsia="zh-CN"/>
          </w:rPr>
          <w:t xml:space="preserve"> AP </w:t>
        </w:r>
      </w:ins>
      <w:ins w:id="27" w:author="Ming Gan" w:date="2021-11-03T22:40:00Z">
        <w:r w:rsidR="00CC71F1" w:rsidRPr="00986DDC">
          <w:rPr>
            <w:bCs/>
            <w:sz w:val="20"/>
            <w:highlight w:val="green"/>
            <w:lang w:eastAsia="zh-CN"/>
          </w:rPr>
          <w:t xml:space="preserve">MLD </w:t>
        </w:r>
      </w:ins>
      <w:ins w:id="28" w:author="Ming Gan" w:date="2021-09-29T17:13:00Z">
        <w:r w:rsidR="00F24A68" w:rsidRPr="00986DDC">
          <w:rPr>
            <w:rFonts w:eastAsia="Times New Roman"/>
            <w:bCs/>
            <w:sz w:val="20"/>
            <w:highlight w:val="green"/>
          </w:rPr>
          <w:t xml:space="preserve">to </w:t>
        </w:r>
      </w:ins>
      <w:ins w:id="29" w:author="Ming Gan" w:date="2021-09-29T17:14:00Z">
        <w:r w:rsidR="00F24A68" w:rsidRPr="00986DDC">
          <w:rPr>
            <w:rFonts w:eastAsia="Times New Roman"/>
            <w:bCs/>
            <w:sz w:val="20"/>
            <w:highlight w:val="green"/>
          </w:rPr>
          <w:t>help</w:t>
        </w:r>
        <w:r w:rsidR="00F24A68" w:rsidRPr="00F24A68">
          <w:rPr>
            <w:rFonts w:eastAsia="Times New Roman"/>
            <w:bCs/>
            <w:sz w:val="20"/>
          </w:rPr>
          <w:t xml:space="preserve"> </w:t>
        </w:r>
      </w:ins>
      <w:ins w:id="30" w:author="Ming Gan" w:date="2021-11-04T19:43:00Z">
        <w:r w:rsidR="00633230">
          <w:rPr>
            <w:rFonts w:eastAsia="Times New Roman"/>
            <w:bCs/>
            <w:sz w:val="20"/>
          </w:rPr>
          <w:t>a</w:t>
        </w:r>
      </w:ins>
      <w:ins w:id="31" w:author="Ming Gan" w:date="2021-09-29T17:14:00Z">
        <w:r w:rsidR="00F24A68" w:rsidRPr="00F24A68">
          <w:rPr>
            <w:rFonts w:eastAsia="Times New Roman"/>
            <w:bCs/>
            <w:sz w:val="20"/>
          </w:rPr>
          <w:t xml:space="preserve"> non-AP STA</w:t>
        </w:r>
      </w:ins>
      <w:ins w:id="32" w:author="Ming Gan" w:date="2021-11-03T22:40:00Z">
        <w:r w:rsidR="00CC71F1">
          <w:rPr>
            <w:rFonts w:eastAsia="Times New Roman"/>
            <w:bCs/>
            <w:sz w:val="20"/>
          </w:rPr>
          <w:t xml:space="preserve"> affiliated with </w:t>
        </w:r>
      </w:ins>
      <w:ins w:id="33" w:author="Ming Gan" w:date="2021-11-04T19:43:00Z">
        <w:r w:rsidR="00633230">
          <w:rPr>
            <w:rFonts w:eastAsia="Times New Roman"/>
            <w:bCs/>
            <w:sz w:val="20"/>
          </w:rPr>
          <w:t>a</w:t>
        </w:r>
      </w:ins>
      <w:ins w:id="34" w:author="Ming Gan" w:date="2021-11-03T22:40:00Z">
        <w:r w:rsidR="00CC71F1">
          <w:rPr>
            <w:rFonts w:eastAsia="Times New Roman"/>
            <w:bCs/>
            <w:sz w:val="20"/>
          </w:rPr>
          <w:t xml:space="preserve"> non-AP MLD</w:t>
        </w:r>
      </w:ins>
      <w:ins w:id="35" w:author="Ming Gan" w:date="2021-09-29T17:14:00Z">
        <w:r w:rsidR="00F24A68" w:rsidRPr="00F24A68">
          <w:rPr>
            <w:rFonts w:eastAsia="Times New Roman"/>
            <w:bCs/>
            <w:sz w:val="20"/>
          </w:rPr>
          <w:t xml:space="preserve"> that has lost medium synchronization to </w:t>
        </w:r>
      </w:ins>
      <w:ins w:id="36" w:author="Ming Gan" w:date="2021-11-04T19:43:00Z">
        <w:r w:rsidR="00633230">
          <w:rPr>
            <w:rFonts w:eastAsia="Times New Roman"/>
            <w:bCs/>
            <w:sz w:val="20"/>
          </w:rPr>
          <w:t>transmit a frame</w:t>
        </w:r>
      </w:ins>
      <w:ins w:id="37" w:author="Ming Gan" w:date="2021-09-29T17:16:00Z">
        <w:r w:rsidR="00F24A68" w:rsidRPr="00F24A68">
          <w:rPr>
            <w:rFonts w:eastAsia="Times New Roman"/>
            <w:bCs/>
            <w:sz w:val="20"/>
          </w:rPr>
          <w:t xml:space="preserve"> without causing the </w:t>
        </w:r>
      </w:ins>
      <w:ins w:id="38" w:author="Ming Gan" w:date="2021-09-29T17:17:00Z">
        <w:r w:rsidR="00F24A68" w:rsidRPr="00F24A68">
          <w:rPr>
            <w:bCs/>
            <w:sz w:val="20"/>
            <w:lang w:eastAsia="zh-CN"/>
          </w:rPr>
          <w:t>collision</w:t>
        </w:r>
      </w:ins>
      <w:ins w:id="39" w:author="Ming Gan" w:date="2021-09-29T17:16:00Z">
        <w:r w:rsidR="00F24A68" w:rsidRPr="00F24A68">
          <w:rPr>
            <w:rFonts w:eastAsia="Times New Roman"/>
            <w:bCs/>
            <w:sz w:val="20"/>
          </w:rPr>
          <w:t xml:space="preserve"> with the existing transmiss</w:t>
        </w:r>
      </w:ins>
      <w:ins w:id="40" w:author="Ming Gan" w:date="2021-09-29T17:18:00Z">
        <w:r w:rsidR="00F24A68">
          <w:rPr>
            <w:rFonts w:eastAsia="Times New Roman"/>
            <w:bCs/>
            <w:sz w:val="20"/>
          </w:rPr>
          <w:t>ion</w:t>
        </w:r>
      </w:ins>
      <w:ins w:id="41" w:author="Ming Gan" w:date="2021-09-29T17:16:00Z">
        <w:r w:rsidR="00F24A68" w:rsidRPr="00F24A68">
          <w:rPr>
            <w:bCs/>
            <w:sz w:val="20"/>
            <w:lang w:eastAsia="zh-CN"/>
          </w:rPr>
          <w:t>. (</w:t>
        </w:r>
      </w:ins>
      <w:ins w:id="42" w:author="Ming Gan" w:date="2021-09-29T17:15:00Z">
        <w:r w:rsidR="00F24A68" w:rsidRPr="00F24A68">
          <w:rPr>
            <w:bCs/>
            <w:sz w:val="20"/>
            <w:lang w:eastAsia="zh-CN"/>
          </w:rPr>
          <w:t>#CID 6991)</w:t>
        </w:r>
      </w:ins>
    </w:p>
    <w:p w14:paraId="14B2A05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b/>
          <w:bCs/>
          <w:sz w:val="20"/>
        </w:rPr>
      </w:pPr>
    </w:p>
    <w:p w14:paraId="23BE3965" w14:textId="7AB823AF"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r>
        <w:rPr>
          <w:sz w:val="20"/>
        </w:rPr>
        <w:t>An AP affiliated with an AP MLD with dot11AAROptionImplemented equals to true shall set the AAR Support subfield in the MLD Capabilities field in a Basic Multi-Link element it transmits to 1; otherwise the AP shall set the AAR Support subfield to 0.</w:t>
      </w:r>
    </w:p>
    <w:p w14:paraId="20A83CA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49893026" w14:textId="3540D9E0" w:rsidR="00986DDC" w:rsidRDefault="0060488F" w:rsidP="00474CBF">
      <w:pPr>
        <w:widowControl w:val="0"/>
        <w:tabs>
          <w:tab w:val="left" w:pos="659"/>
        </w:tabs>
        <w:kinsoku w:val="0"/>
        <w:overflowPunct w:val="0"/>
        <w:autoSpaceDE w:val="0"/>
        <w:autoSpaceDN w:val="0"/>
        <w:adjustRightInd w:val="0"/>
        <w:spacing w:line="212" w:lineRule="exact"/>
        <w:outlineLvl w:val="2"/>
        <w:rPr>
          <w:ins w:id="43" w:author="Ming Gan" w:date="2021-11-04T21:41:00Z"/>
          <w:sz w:val="20"/>
        </w:rPr>
      </w:pPr>
      <w:r>
        <w:rPr>
          <w:sz w:val="20"/>
        </w:rPr>
        <w:lastRenderedPageBreak/>
        <w:t xml:space="preserve">A </w:t>
      </w:r>
      <w:del w:id="44" w:author="Ming Gan" w:date="2021-09-26T11:06:00Z">
        <w:r w:rsidDel="00DA75BF">
          <w:rPr>
            <w:sz w:val="20"/>
          </w:rPr>
          <w:delText xml:space="preserve">non-AP </w:delText>
        </w:r>
      </w:del>
      <w:r>
        <w:rPr>
          <w:sz w:val="20"/>
        </w:rPr>
        <w:t>STA affiliated with a non-AP MLD with dot11AAROptionImplemented equal</w:t>
      </w:r>
      <w:del w:id="45" w:author="Ming Gan" w:date="2021-10-08T11:19:00Z">
        <w:r w:rsidDel="008A30E8">
          <w:rPr>
            <w:rFonts w:hint="eastAsia"/>
            <w:sz w:val="20"/>
            <w:lang w:eastAsia="zh-CN"/>
          </w:rPr>
          <w:delText>s</w:delText>
        </w:r>
      </w:del>
      <w:ins w:id="46" w:author="Ming Gan" w:date="2021-10-08T11:19:00Z">
        <w:r w:rsidR="008A30E8">
          <w:rPr>
            <w:rFonts w:hint="eastAsia"/>
            <w:sz w:val="20"/>
            <w:lang w:eastAsia="zh-CN"/>
          </w:rPr>
          <w:t>-</w:t>
        </w:r>
      </w:ins>
      <w:r>
        <w:rPr>
          <w:sz w:val="20"/>
        </w:rPr>
        <w:t xml:space="preserve"> to true and that belongs to an NSTR link pair </w:t>
      </w:r>
      <w:del w:id="47" w:author="Ming Gan" w:date="2021-09-26T11:06:00Z">
        <w:r w:rsidDel="00DA75BF">
          <w:rPr>
            <w:sz w:val="20"/>
          </w:rPr>
          <w:delText xml:space="preserve">may </w:delText>
        </w:r>
      </w:del>
      <w:ins w:id="48" w:author="Ming Gan" w:date="2021-09-26T11:06:00Z">
        <w:r w:rsidR="00DA75BF">
          <w:rPr>
            <w:sz w:val="20"/>
          </w:rPr>
          <w:t xml:space="preserve">shall </w:t>
        </w:r>
      </w:ins>
      <w:r>
        <w:rPr>
          <w:sz w:val="20"/>
        </w:rPr>
        <w:t>transmit the AAR Control subfield in a frame</w:t>
      </w:r>
      <w:ins w:id="49" w:author="Ming Gan" w:date="2021-10-08T11:17:00Z">
        <w:r w:rsidR="000B409D">
          <w:rPr>
            <w:sz w:val="20"/>
          </w:rPr>
          <w:t xml:space="preserve"> </w:t>
        </w:r>
      </w:ins>
      <w:ins w:id="50" w:author="Ming Gan" w:date="2021-10-08T11:18:00Z">
        <w:r w:rsidR="000B409D">
          <w:rPr>
            <w:sz w:val="20"/>
          </w:rPr>
          <w:t xml:space="preserve">that solicits </w:t>
        </w:r>
      </w:ins>
      <w:ins w:id="51" w:author="Ming Gan" w:date="2021-11-04T19:43:00Z">
        <w:r w:rsidR="00633230">
          <w:rPr>
            <w:sz w:val="20"/>
          </w:rPr>
          <w:t>an</w:t>
        </w:r>
      </w:ins>
      <w:ins w:id="52" w:author="Ming Gan" w:date="2021-10-08T11:18:00Z">
        <w:r w:rsidR="000B409D">
          <w:rPr>
            <w:sz w:val="20"/>
          </w:rPr>
          <w:t xml:space="preserve"> immediate response </w:t>
        </w:r>
        <w:r w:rsidR="000B409D">
          <w:rPr>
            <w:sz w:val="20"/>
            <w:lang w:eastAsia="zh-CN"/>
          </w:rPr>
          <w:t>(</w:t>
        </w:r>
        <w:r w:rsidR="000B409D">
          <w:rPr>
            <w:rFonts w:hint="eastAsia"/>
            <w:sz w:val="20"/>
            <w:lang w:eastAsia="zh-CN"/>
          </w:rPr>
          <w:t>#</w:t>
        </w:r>
        <w:r w:rsidR="000B409D">
          <w:rPr>
            <w:sz w:val="20"/>
            <w:lang w:eastAsia="zh-CN"/>
          </w:rPr>
          <w:t>CID 4239)</w:t>
        </w:r>
      </w:ins>
      <w:r>
        <w:rPr>
          <w:sz w:val="20"/>
        </w:rPr>
        <w:t xml:space="preserve"> to its associated AP affiliated with an AP MLD if it has received a Basic Multi-Link element from the AP with the AAR Support subfield equal to 1</w:t>
      </w:r>
      <w:ins w:id="53" w:author="Ming Gan" w:date="2021-09-26T11:06:00Z">
        <w:r w:rsidR="00DA75BF">
          <w:rPr>
            <w:sz w:val="20"/>
          </w:rPr>
          <w:t xml:space="preserve"> and </w:t>
        </w:r>
      </w:ins>
      <w:ins w:id="54" w:author="Ming Gan" w:date="2021-11-04T21:53:00Z">
        <w:r w:rsidR="00ED12B7">
          <w:rPr>
            <w:sz w:val="20"/>
          </w:rPr>
          <w:t>an</w:t>
        </w:r>
      </w:ins>
      <w:ins w:id="55" w:author="Ming Gan" w:date="2021-09-26T11:06:00Z">
        <w:r w:rsidR="00DA75BF">
          <w:rPr>
            <w:sz w:val="20"/>
          </w:rPr>
          <w:t xml:space="preserve"> </w:t>
        </w:r>
      </w:ins>
      <w:ins w:id="56" w:author="Ming Gan" w:date="2021-10-28T20:19:00Z">
        <w:r w:rsidR="00DF2E63">
          <w:rPr>
            <w:sz w:val="20"/>
          </w:rPr>
          <w:t>assisted</w:t>
        </w:r>
      </w:ins>
      <w:ins w:id="57" w:author="Ming Gan" w:date="2021-09-26T11:06:00Z">
        <w:r w:rsidR="00DA75BF">
          <w:rPr>
            <w:sz w:val="20"/>
          </w:rPr>
          <w:t xml:space="preserve"> STA </w:t>
        </w:r>
      </w:ins>
      <w:ins w:id="58" w:author="Ming Gan" w:date="2021-09-26T11:12:00Z">
        <w:r w:rsidR="00DA75BF">
          <w:rPr>
            <w:sz w:val="20"/>
          </w:rPr>
          <w:t xml:space="preserve">that </w:t>
        </w:r>
      </w:ins>
      <w:ins w:id="59" w:author="Ming Gan" w:date="2021-09-26T11:07:00Z">
        <w:r w:rsidR="00DA75BF">
          <w:rPr>
            <w:rFonts w:hint="eastAsia"/>
            <w:sz w:val="20"/>
            <w:lang w:eastAsia="zh-CN"/>
          </w:rPr>
          <w:t>belong</w:t>
        </w:r>
      </w:ins>
      <w:ins w:id="60" w:author="Ming Gan" w:date="2021-09-26T11:12:00Z">
        <w:r w:rsidR="00DA75BF">
          <w:rPr>
            <w:rFonts w:hint="eastAsia"/>
            <w:sz w:val="20"/>
            <w:lang w:eastAsia="zh-CN"/>
          </w:rPr>
          <w:t>s</w:t>
        </w:r>
      </w:ins>
      <w:ins w:id="61" w:author="Ming Gan" w:date="2021-09-26T11:08:00Z">
        <w:r w:rsidR="00DA75BF">
          <w:rPr>
            <w:sz w:val="20"/>
          </w:rPr>
          <w:t xml:space="preserve"> to</w:t>
        </w:r>
      </w:ins>
      <w:ins w:id="62" w:author="Ming Gan" w:date="2021-09-26T11:07:00Z">
        <w:r w:rsidR="00DA75BF">
          <w:rPr>
            <w:sz w:val="20"/>
          </w:rPr>
          <w:t xml:space="preserve"> the NSTR link pair</w:t>
        </w:r>
      </w:ins>
      <w:ins w:id="63" w:author="Ming Gan" w:date="2021-11-04T19:47:00Z">
        <w:r w:rsidR="00C4645D">
          <w:rPr>
            <w:sz w:val="20"/>
          </w:rPr>
          <w:t xml:space="preserve"> </w:t>
        </w:r>
        <w:r w:rsidR="00C4645D" w:rsidRPr="00986DDC">
          <w:rPr>
            <w:sz w:val="20"/>
            <w:highlight w:val="green"/>
          </w:rPr>
          <w:t xml:space="preserve">or the </w:t>
        </w:r>
        <w:proofErr w:type="spellStart"/>
        <w:r w:rsidR="00C4645D" w:rsidRPr="00986DDC">
          <w:rPr>
            <w:sz w:val="20"/>
            <w:highlight w:val="green"/>
          </w:rPr>
          <w:t>eMLSR</w:t>
        </w:r>
        <w:proofErr w:type="spellEnd"/>
        <w:r w:rsidR="00C4645D" w:rsidRPr="00986DDC">
          <w:rPr>
            <w:sz w:val="20"/>
            <w:highlight w:val="green"/>
          </w:rPr>
          <w:t xml:space="preserve"> link set</w:t>
        </w:r>
      </w:ins>
      <w:ins w:id="64" w:author="Ming Gan" w:date="2021-09-26T11:12:00Z">
        <w:r w:rsidR="00DA75BF" w:rsidRPr="00986DDC">
          <w:rPr>
            <w:sz w:val="20"/>
            <w:highlight w:val="green"/>
          </w:rPr>
          <w:t xml:space="preserve"> </w:t>
        </w:r>
      </w:ins>
      <w:ins w:id="65" w:author="Ming Gan" w:date="2021-11-04T20:06:00Z">
        <w:r w:rsidR="00257E6E" w:rsidRPr="00986DDC">
          <w:rPr>
            <w:sz w:val="20"/>
            <w:highlight w:val="green"/>
          </w:rPr>
          <w:t>needs assistance in transmitting frames</w:t>
        </w:r>
        <w:r w:rsidR="00257E6E" w:rsidRPr="00257E6E">
          <w:rPr>
            <w:sz w:val="20"/>
          </w:rPr>
          <w:t xml:space="preserve"> to the corresponding AP in the other link</w:t>
        </w:r>
      </w:ins>
      <w:ins w:id="66" w:author="Ming Gan" w:date="2021-11-04T21:41:00Z">
        <w:r w:rsidR="00986DDC">
          <w:rPr>
            <w:sz w:val="20"/>
          </w:rPr>
          <w:t xml:space="preserve"> </w:t>
        </w:r>
        <w:r w:rsidR="00986DDC">
          <w:rPr>
            <w:sz w:val="20"/>
          </w:rPr>
          <w:t>(#CID 4755)</w:t>
        </w:r>
      </w:ins>
      <w:r>
        <w:rPr>
          <w:sz w:val="20"/>
        </w:rPr>
        <w:t>.</w:t>
      </w:r>
      <w:r w:rsidR="00061106">
        <w:rPr>
          <w:sz w:val="20"/>
        </w:rPr>
        <w:t xml:space="preserve"> </w:t>
      </w:r>
    </w:p>
    <w:p w14:paraId="09B2D7B3"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67" w:author="Ming Gan" w:date="2021-11-04T21:41:00Z"/>
          <w:sz w:val="20"/>
        </w:rPr>
      </w:pPr>
    </w:p>
    <w:p w14:paraId="712BEED1" w14:textId="2F090FE0" w:rsidR="0060488F" w:rsidRDefault="0060488F" w:rsidP="00474CBF">
      <w:pPr>
        <w:widowControl w:val="0"/>
        <w:tabs>
          <w:tab w:val="left" w:pos="659"/>
        </w:tabs>
        <w:kinsoku w:val="0"/>
        <w:overflowPunct w:val="0"/>
        <w:autoSpaceDE w:val="0"/>
        <w:autoSpaceDN w:val="0"/>
        <w:adjustRightInd w:val="0"/>
        <w:spacing w:line="212" w:lineRule="exact"/>
        <w:outlineLvl w:val="2"/>
        <w:rPr>
          <w:ins w:id="68" w:author="Ming Gan" w:date="2021-11-04T21:10:00Z"/>
          <w:sz w:val="20"/>
        </w:rPr>
      </w:pPr>
      <w:r>
        <w:rPr>
          <w:sz w:val="20"/>
        </w:rPr>
        <w:t xml:space="preserve">The AAR Control subfield transmitted by </w:t>
      </w:r>
      <w:del w:id="69" w:author="Ming Gan" w:date="2021-09-29T16:54:00Z">
        <w:r w:rsidDel="00EB1529">
          <w:rPr>
            <w:sz w:val="20"/>
          </w:rPr>
          <w:delText xml:space="preserve">a STA affiliated with a non-AP MLD </w:delText>
        </w:r>
      </w:del>
      <w:ins w:id="70" w:author="Ming Gan" w:date="2021-09-29T16:54:00Z">
        <w:r w:rsidR="00EB1529">
          <w:rPr>
            <w:sz w:val="20"/>
          </w:rPr>
          <w:t xml:space="preserve">the </w:t>
        </w:r>
        <w:proofErr w:type="spellStart"/>
        <w:r w:rsidR="00EB1529">
          <w:rPr>
            <w:sz w:val="20"/>
          </w:rPr>
          <w:t>STA</w:t>
        </w:r>
      </w:ins>
      <w:del w:id="71" w:author="Ming Gan" w:date="2021-09-29T16:52:00Z">
        <w:r w:rsidDel="00EB1529">
          <w:rPr>
            <w:sz w:val="20"/>
          </w:rPr>
          <w:delText xml:space="preserve">carries </w:delText>
        </w:r>
      </w:del>
      <w:ins w:id="72" w:author="Ming Gan" w:date="2021-09-29T16:52:00Z">
        <w:r w:rsidR="00EB1529">
          <w:rPr>
            <w:sz w:val="20"/>
          </w:rPr>
          <w:t>shall</w:t>
        </w:r>
        <w:proofErr w:type="spellEnd"/>
        <w:r w:rsidR="00EB1529">
          <w:rPr>
            <w:sz w:val="20"/>
          </w:rPr>
          <w:t xml:space="preserve"> </w:t>
        </w:r>
      </w:ins>
      <w:ins w:id="73" w:author="Ming Gan" w:date="2021-11-04T21:15:00Z">
        <w:r w:rsidR="003D1FBC">
          <w:rPr>
            <w:sz w:val="20"/>
          </w:rPr>
          <w:t>indicate</w:t>
        </w:r>
      </w:ins>
      <w:ins w:id="74" w:author="Ming Gan" w:date="2021-09-29T16:52:00Z">
        <w:r w:rsidR="00EB1529">
          <w:rPr>
            <w:sz w:val="20"/>
          </w:rPr>
          <w:t xml:space="preserve"> </w:t>
        </w:r>
      </w:ins>
      <w:r>
        <w:rPr>
          <w:sz w:val="20"/>
        </w:rPr>
        <w:t>the link identifier</w:t>
      </w:r>
      <w:ins w:id="75" w:author="Ming Gan" w:date="2021-09-29T16:18:00Z">
        <w:r w:rsidR="00FA3B83">
          <w:rPr>
            <w:sz w:val="20"/>
          </w:rPr>
          <w:t>(s)</w:t>
        </w:r>
      </w:ins>
      <w:r>
        <w:rPr>
          <w:sz w:val="20"/>
        </w:rPr>
        <w:t xml:space="preserve"> of </w:t>
      </w:r>
      <w:del w:id="76" w:author="Ming Gan" w:date="2021-09-29T16:17:00Z">
        <w:r w:rsidDel="00FA3B83">
          <w:rPr>
            <w:sz w:val="20"/>
          </w:rPr>
          <w:delText>another</w:delText>
        </w:r>
      </w:del>
      <w:ins w:id="77" w:author="Ming Gan" w:date="2021-10-25T20:41:00Z">
        <w:r w:rsidR="003A3B2B">
          <w:rPr>
            <w:sz w:val="20"/>
          </w:rPr>
          <w:t xml:space="preserve"> </w:t>
        </w:r>
      </w:ins>
      <w:ins w:id="78" w:author="Ming Gan" w:date="2021-09-29T16:20:00Z">
        <w:r w:rsidR="009D700A">
          <w:rPr>
            <w:sz w:val="20"/>
          </w:rPr>
          <w:t>the</w:t>
        </w:r>
      </w:ins>
      <w:ins w:id="79" w:author="Ming Gan" w:date="2021-10-25T20:41:00Z">
        <w:r w:rsidR="003A3B2B">
          <w:rPr>
            <w:sz w:val="20"/>
          </w:rPr>
          <w:t xml:space="preserve"> </w:t>
        </w:r>
      </w:ins>
      <w:ins w:id="80" w:author="Ming Gan" w:date="2021-09-29T16:17:00Z">
        <w:r w:rsidR="00FA3B83">
          <w:rPr>
            <w:sz w:val="20"/>
          </w:rPr>
          <w:t xml:space="preserve">other </w:t>
        </w:r>
      </w:ins>
      <w:ins w:id="81" w:author="Ming Gan" w:date="2021-10-28T20:17:00Z">
        <w:r w:rsidR="00DF2E63">
          <w:rPr>
            <w:sz w:val="20"/>
          </w:rPr>
          <w:t>assisting</w:t>
        </w:r>
      </w:ins>
      <w:r w:rsidR="00DF2E63">
        <w:rPr>
          <w:sz w:val="20"/>
        </w:rPr>
        <w:t xml:space="preserve"> </w:t>
      </w:r>
      <w:r>
        <w:rPr>
          <w:sz w:val="20"/>
        </w:rPr>
        <w:t>AP</w:t>
      </w:r>
      <w:ins w:id="82" w:author="Ming Gan" w:date="2021-09-29T16:17:00Z">
        <w:r w:rsidR="00FA3B83">
          <w:rPr>
            <w:sz w:val="20"/>
          </w:rPr>
          <w:t>(s)</w:t>
        </w:r>
      </w:ins>
      <w:r>
        <w:rPr>
          <w:sz w:val="20"/>
        </w:rPr>
        <w:t xml:space="preserve"> affiliated with the same AP MLD</w:t>
      </w:r>
      <w:ins w:id="83" w:author="Ming Gan" w:date="2021-11-04T21:15:00Z">
        <w:r w:rsidR="003D1FBC">
          <w:rPr>
            <w:sz w:val="20"/>
          </w:rPr>
          <w:t xml:space="preserve"> by setting the </w:t>
        </w:r>
      </w:ins>
      <w:ins w:id="84" w:author="Ming Gan" w:date="2021-11-04T21:18:00Z">
        <w:r w:rsidR="003D1FBC">
          <w:rPr>
            <w:rFonts w:hint="eastAsia"/>
            <w:sz w:val="20"/>
            <w:lang w:eastAsia="zh-CN"/>
          </w:rPr>
          <w:t>corresponding</w:t>
        </w:r>
        <w:r w:rsidR="003D1FBC">
          <w:rPr>
            <w:sz w:val="20"/>
          </w:rPr>
          <w:t xml:space="preserve"> bits to 1</w:t>
        </w:r>
      </w:ins>
      <w:del w:id="85" w:author="Ming Gan" w:date="2021-11-04T21:39:00Z">
        <w:r w:rsidDel="00CA46E7">
          <w:rPr>
            <w:sz w:val="20"/>
          </w:rPr>
          <w:delText xml:space="preserve"> </w:delText>
        </w:r>
      </w:del>
      <w:del w:id="86" w:author="Ming Gan" w:date="2021-09-29T16:51:00Z">
        <w:r w:rsidRPr="00986DDC" w:rsidDel="00EB1529">
          <w:rPr>
            <w:sz w:val="20"/>
            <w:highlight w:val="green"/>
          </w:rPr>
          <w:delText xml:space="preserve">to solicit the other AP </w:delText>
        </w:r>
      </w:del>
      <w:del w:id="87" w:author="Ming Gan" w:date="2021-11-04T21:39:00Z">
        <w:r w:rsidRPr="00986DDC" w:rsidDel="00CA46E7">
          <w:rPr>
            <w:sz w:val="20"/>
            <w:highlight w:val="green"/>
          </w:rPr>
          <w:delText xml:space="preserve">to transmit a Trigger frame to the </w:delText>
        </w:r>
      </w:del>
      <w:del w:id="88" w:author="Ming Gan" w:date="2021-10-28T20:19:00Z">
        <w:r w:rsidRPr="00986DDC" w:rsidDel="00DF2E63">
          <w:rPr>
            <w:sz w:val="20"/>
            <w:highlight w:val="green"/>
          </w:rPr>
          <w:delText xml:space="preserve">other </w:delText>
        </w:r>
      </w:del>
      <w:del w:id="89" w:author="Ming Gan" w:date="2021-09-26T11:08:00Z">
        <w:r w:rsidRPr="00986DDC" w:rsidDel="00DA75BF">
          <w:rPr>
            <w:sz w:val="20"/>
            <w:highlight w:val="green"/>
          </w:rPr>
          <w:delText xml:space="preserve">non-AP </w:delText>
        </w:r>
      </w:del>
      <w:del w:id="90" w:author="Ming Gan" w:date="2021-11-04T21:39:00Z">
        <w:r w:rsidRPr="00986DDC" w:rsidDel="00CA46E7">
          <w:rPr>
            <w:sz w:val="20"/>
            <w:highlight w:val="green"/>
          </w:rPr>
          <w:delText xml:space="preserve">STA affiliated with the same non-AP MLD </w:delText>
        </w:r>
      </w:del>
      <w:del w:id="91" w:author="Ming Gan" w:date="2021-11-04T21:20:00Z">
        <w:r w:rsidRPr="00986DDC" w:rsidDel="00893FC0">
          <w:rPr>
            <w:sz w:val="20"/>
            <w:highlight w:val="green"/>
          </w:rPr>
          <w:delText>that belongs to the same NSTR link pair</w:delText>
        </w:r>
        <w:r w:rsidR="0050190C" w:rsidDel="00893FC0">
          <w:rPr>
            <w:sz w:val="20"/>
          </w:rPr>
          <w:delText xml:space="preserve"> </w:delText>
        </w:r>
      </w:del>
      <w:ins w:id="92" w:author="Ming Gan" w:date="2021-10-08T11:20:00Z">
        <w:r w:rsidR="008A30E8">
          <w:rPr>
            <w:sz w:val="20"/>
            <w:lang w:eastAsia="zh-CN"/>
          </w:rPr>
          <w:t xml:space="preserve">(#CID </w:t>
        </w:r>
      </w:ins>
      <w:ins w:id="93" w:author="Ming Gan" w:date="2021-10-08T11:22:00Z">
        <w:r w:rsidR="008A30E8">
          <w:rPr>
            <w:sz w:val="20"/>
            <w:lang w:eastAsia="zh-CN"/>
          </w:rPr>
          <w:t>6926</w:t>
        </w:r>
      </w:ins>
      <w:ins w:id="94" w:author="Ming Gan" w:date="2021-10-08T11:20:00Z">
        <w:r w:rsidR="008A30E8">
          <w:rPr>
            <w:sz w:val="20"/>
            <w:lang w:eastAsia="zh-CN"/>
          </w:rPr>
          <w:t>, 8219</w:t>
        </w:r>
      </w:ins>
      <w:ins w:id="95" w:author="Ming Gan" w:date="2021-10-08T11:22:00Z">
        <w:r w:rsidR="00C12D06">
          <w:rPr>
            <w:sz w:val="20"/>
            <w:lang w:eastAsia="zh-CN"/>
          </w:rPr>
          <w:t xml:space="preserve"> </w:t>
        </w:r>
      </w:ins>
      <w:ins w:id="96" w:author="Ming Gan" w:date="2021-10-25T21:19:00Z">
        <w:r w:rsidR="009A6988">
          <w:rPr>
            <w:sz w:val="20"/>
            <w:lang w:eastAsia="zh-CN"/>
          </w:rPr>
          <w:t xml:space="preserve">and </w:t>
        </w:r>
      </w:ins>
      <w:ins w:id="97" w:author="Ming Gan" w:date="2021-10-08T11:20:00Z">
        <w:r w:rsidR="00C12D06">
          <w:rPr>
            <w:sz w:val="20"/>
            <w:lang w:eastAsia="zh-CN"/>
          </w:rPr>
          <w:t>4729</w:t>
        </w:r>
        <w:r w:rsidR="008A30E8">
          <w:rPr>
            <w:sz w:val="20"/>
            <w:lang w:eastAsia="zh-CN"/>
          </w:rPr>
          <w:t>)</w:t>
        </w:r>
      </w:ins>
      <w:r>
        <w:rPr>
          <w:sz w:val="20"/>
        </w:rPr>
        <w:t xml:space="preserve">. </w:t>
      </w:r>
    </w:p>
    <w:p w14:paraId="7A832E27" w14:textId="3F843484"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98" w:author="Ming Gan" w:date="2021-11-04T21:48:00Z"/>
          <w:sz w:val="20"/>
          <w:lang w:eastAsia="zh-CN"/>
        </w:rPr>
      </w:pPr>
    </w:p>
    <w:p w14:paraId="3B2C666C" w14:textId="2FE5DD4A"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99" w:author="Ming Gan" w:date="2021-11-04T21:48:00Z"/>
          <w:sz w:val="20"/>
        </w:rPr>
      </w:pPr>
    </w:p>
    <w:p w14:paraId="58C74D75" w14:textId="47CFD4F6" w:rsidR="0060488F" w:rsidRDefault="00EB1529" w:rsidP="00474CBF">
      <w:pPr>
        <w:widowControl w:val="0"/>
        <w:tabs>
          <w:tab w:val="left" w:pos="659"/>
        </w:tabs>
        <w:kinsoku w:val="0"/>
        <w:overflowPunct w:val="0"/>
        <w:autoSpaceDE w:val="0"/>
        <w:autoSpaceDN w:val="0"/>
        <w:adjustRightInd w:val="0"/>
        <w:spacing w:line="212" w:lineRule="exact"/>
        <w:outlineLvl w:val="2"/>
        <w:rPr>
          <w:sz w:val="20"/>
        </w:rPr>
      </w:pPr>
      <w:ins w:id="100" w:author="Ming Gan" w:date="2021-09-29T16:54:00Z">
        <w:r>
          <w:rPr>
            <w:sz w:val="20"/>
          </w:rPr>
          <w:t xml:space="preserve">Each of </w:t>
        </w:r>
      </w:ins>
      <w:del w:id="101" w:author="Ming Gan" w:date="2021-09-29T16:54:00Z">
        <w:r w:rsidR="0060488F" w:rsidDel="00EB1529">
          <w:rPr>
            <w:sz w:val="20"/>
          </w:rPr>
          <w:delText>T</w:delText>
        </w:r>
      </w:del>
      <w:ins w:id="102" w:author="Ming Gan" w:date="2021-09-29T16:54:00Z">
        <w:r>
          <w:rPr>
            <w:sz w:val="20"/>
          </w:rPr>
          <w:t>t</w:t>
        </w:r>
      </w:ins>
      <w:r w:rsidR="0060488F">
        <w:rPr>
          <w:sz w:val="20"/>
        </w:rPr>
        <w:t xml:space="preserve">he other </w:t>
      </w:r>
      <w:ins w:id="103" w:author="Ming Gan" w:date="2021-10-28T20:18:00Z">
        <w:r w:rsidR="00DF2E63">
          <w:rPr>
            <w:sz w:val="20"/>
          </w:rPr>
          <w:t xml:space="preserve">assisting </w:t>
        </w:r>
      </w:ins>
      <w:r w:rsidR="0060488F">
        <w:rPr>
          <w:sz w:val="20"/>
        </w:rPr>
        <w:t>AP</w:t>
      </w:r>
      <w:ins w:id="104" w:author="Ming Gan" w:date="2021-09-29T16:54:00Z">
        <w:r>
          <w:rPr>
            <w:sz w:val="20"/>
          </w:rPr>
          <w:t>(s)</w:t>
        </w:r>
      </w:ins>
      <w:r w:rsidR="0060488F">
        <w:rPr>
          <w:sz w:val="20"/>
        </w:rPr>
        <w:t xml:space="preserve"> affiliated with the AP MLD </w:t>
      </w:r>
      <w:del w:id="105" w:author="Ming Gan" w:date="2021-09-26T11:14:00Z">
        <w:r w:rsidR="0060488F" w:rsidDel="00DA75BF">
          <w:rPr>
            <w:rFonts w:hint="eastAsia"/>
            <w:sz w:val="20"/>
            <w:lang w:eastAsia="zh-CN"/>
          </w:rPr>
          <w:delText>should</w:delText>
        </w:r>
      </w:del>
      <w:ins w:id="106" w:author="Ming Gan" w:date="2021-09-26T11:14:00Z">
        <w:r w:rsidR="00DA75BF">
          <w:rPr>
            <w:sz w:val="20"/>
            <w:lang w:eastAsia="zh-CN"/>
          </w:rPr>
          <w:t xml:space="preserve"> </w:t>
        </w:r>
        <w:r w:rsidR="00DA75BF">
          <w:rPr>
            <w:rFonts w:hint="eastAsia"/>
            <w:sz w:val="20"/>
            <w:lang w:eastAsia="zh-CN"/>
          </w:rPr>
          <w:t>shall</w:t>
        </w:r>
        <w:r w:rsidR="00DA75BF">
          <w:rPr>
            <w:sz w:val="20"/>
          </w:rPr>
          <w:t xml:space="preserve"> </w:t>
        </w:r>
      </w:ins>
      <w:ins w:id="107" w:author="Ming Gan" w:date="2021-10-08T11:24:00Z">
        <w:r w:rsidR="008A30E8">
          <w:rPr>
            <w:sz w:val="20"/>
            <w:lang w:eastAsia="zh-CN"/>
          </w:rPr>
          <w:t>(</w:t>
        </w:r>
      </w:ins>
      <w:ins w:id="108" w:author="Ming Gan" w:date="2021-10-08T11:25:00Z">
        <w:r w:rsidR="008A30E8">
          <w:rPr>
            <w:sz w:val="20"/>
            <w:lang w:eastAsia="zh-CN"/>
          </w:rPr>
          <w:t>#CID 75</w:t>
        </w:r>
      </w:ins>
      <w:ins w:id="109" w:author="Ming Gan" w:date="2021-10-25T21:12:00Z">
        <w:r w:rsidR="009A6988">
          <w:rPr>
            <w:sz w:val="20"/>
            <w:lang w:eastAsia="zh-CN"/>
          </w:rPr>
          <w:t>7</w:t>
        </w:r>
      </w:ins>
      <w:ins w:id="110" w:author="Ming Gan" w:date="2021-10-08T11:25:00Z">
        <w:r w:rsidR="008A30E8">
          <w:rPr>
            <w:sz w:val="20"/>
            <w:lang w:eastAsia="zh-CN"/>
          </w:rPr>
          <w:t>5, 6322</w:t>
        </w:r>
      </w:ins>
      <w:ins w:id="111" w:author="Ming Gan" w:date="2021-10-08T11:24:00Z">
        <w:r w:rsidR="008A30E8">
          <w:rPr>
            <w:sz w:val="20"/>
            <w:lang w:eastAsia="zh-CN"/>
          </w:rPr>
          <w:t>)</w:t>
        </w:r>
      </w:ins>
      <w:del w:id="112" w:author="Ming Gan" w:date="2021-09-28T20:01:00Z">
        <w:r w:rsidR="0060488F" w:rsidDel="0003117F">
          <w:rPr>
            <w:rFonts w:hint="eastAsia"/>
            <w:sz w:val="20"/>
            <w:lang w:eastAsia="zh-CN"/>
          </w:rPr>
          <w:delText xml:space="preserve"> transmit</w:delText>
        </w:r>
      </w:del>
      <w:ins w:id="113" w:author="Ming Gan" w:date="2021-10-25T20:42:00Z">
        <w:r w:rsidR="003A3B2B">
          <w:rPr>
            <w:sz w:val="20"/>
            <w:lang w:eastAsia="zh-CN"/>
          </w:rPr>
          <w:t xml:space="preserve"> </w:t>
        </w:r>
      </w:ins>
      <w:ins w:id="114" w:author="Ming Gan" w:date="2021-09-28T20:01:00Z">
        <w:r w:rsidR="0003117F">
          <w:rPr>
            <w:rFonts w:hint="eastAsia"/>
            <w:sz w:val="20"/>
            <w:lang w:eastAsia="zh-CN"/>
          </w:rPr>
          <w:t>schedule</w:t>
        </w:r>
      </w:ins>
      <w:r w:rsidR="0060488F">
        <w:rPr>
          <w:sz w:val="20"/>
        </w:rPr>
        <w:t xml:space="preserve"> </w:t>
      </w:r>
      <w:ins w:id="115" w:author="Ming Gan" w:date="2021-09-28T20:01:00Z">
        <w:r w:rsidR="0003117F">
          <w:rPr>
            <w:sz w:val="20"/>
          </w:rPr>
          <w:t xml:space="preserve">for a transmission </w:t>
        </w:r>
      </w:ins>
      <w:r w:rsidR="0060488F">
        <w:rPr>
          <w:sz w:val="20"/>
        </w:rPr>
        <w:t xml:space="preserve">a Trigger frame to the </w:t>
      </w:r>
      <w:ins w:id="116" w:author="Ming Gan" w:date="2021-10-28T20:20:00Z">
        <w:r w:rsidR="00DF2E63">
          <w:rPr>
            <w:sz w:val="20"/>
          </w:rPr>
          <w:t xml:space="preserve">assisted </w:t>
        </w:r>
      </w:ins>
      <w:del w:id="117" w:author="Ming Gan" w:date="2021-10-28T20:20:00Z">
        <w:r w:rsidR="0060488F" w:rsidDel="00DF2E63">
          <w:rPr>
            <w:sz w:val="20"/>
          </w:rPr>
          <w:delText xml:space="preserve">other </w:delText>
        </w:r>
      </w:del>
      <w:del w:id="118" w:author="Ming Gan" w:date="2021-09-26T11:06:00Z">
        <w:r w:rsidR="0060488F" w:rsidDel="00DA75BF">
          <w:rPr>
            <w:sz w:val="20"/>
          </w:rPr>
          <w:delText xml:space="preserve">non-AP </w:delText>
        </w:r>
      </w:del>
      <w:r w:rsidR="0060488F">
        <w:rPr>
          <w:sz w:val="20"/>
        </w:rPr>
        <w:t xml:space="preserve">STA </w:t>
      </w:r>
      <w:ins w:id="119" w:author="Ming Gan" w:date="2021-11-04T21:37:00Z">
        <w:r w:rsidR="00CA46E7" w:rsidRPr="00ED12B7">
          <w:rPr>
            <w:sz w:val="20"/>
            <w:highlight w:val="green"/>
          </w:rPr>
          <w:t>that is associated with it</w:t>
        </w:r>
        <w:r w:rsidR="00CA46E7">
          <w:rPr>
            <w:sz w:val="20"/>
          </w:rPr>
          <w:t xml:space="preserve"> and </w:t>
        </w:r>
      </w:ins>
      <w:r w:rsidR="0060488F">
        <w:rPr>
          <w:sz w:val="20"/>
        </w:rPr>
        <w:t xml:space="preserve">affiliated with the non-AP MLD to solicit an </w:t>
      </w:r>
      <w:del w:id="120" w:author="Ming Gan" w:date="2021-11-03T23:43:00Z">
        <w:r w:rsidR="0060488F" w:rsidDel="00A120FF">
          <w:rPr>
            <w:rFonts w:hint="eastAsia"/>
            <w:sz w:val="20"/>
            <w:lang w:eastAsia="zh-CN"/>
          </w:rPr>
          <w:delText>UL</w:delText>
        </w:r>
      </w:del>
      <w:ins w:id="121" w:author="Ming Gan" w:date="2021-11-03T23:43:00Z">
        <w:r w:rsidR="00A120FF">
          <w:rPr>
            <w:rFonts w:hint="eastAsia"/>
            <w:sz w:val="20"/>
            <w:lang w:eastAsia="zh-CN"/>
          </w:rPr>
          <w:t>-</w:t>
        </w:r>
      </w:ins>
      <w:r w:rsidR="0060488F">
        <w:rPr>
          <w:sz w:val="20"/>
        </w:rPr>
        <w:t xml:space="preserve"> </w:t>
      </w:r>
      <w:del w:id="122" w:author="Ming Gan" w:date="2021-09-26T11:10:00Z">
        <w:r w:rsidR="0060488F" w:rsidDel="00DA75BF">
          <w:rPr>
            <w:sz w:val="20"/>
          </w:rPr>
          <w:delText xml:space="preserve">PPDU </w:delText>
        </w:r>
      </w:del>
      <w:ins w:id="123" w:author="Ming Gan" w:date="2021-11-03T23:43:00Z">
        <w:r w:rsidR="00A120FF" w:rsidRPr="00986DDC">
          <w:rPr>
            <w:sz w:val="20"/>
            <w:highlight w:val="green"/>
          </w:rPr>
          <w:t>TB</w:t>
        </w:r>
      </w:ins>
      <w:ins w:id="124" w:author="Ming Gan" w:date="2021-11-03T23:44:00Z">
        <w:r w:rsidR="00A120FF" w:rsidRPr="00986DDC">
          <w:rPr>
            <w:sz w:val="20"/>
            <w:highlight w:val="green"/>
          </w:rPr>
          <w:t xml:space="preserve"> PPDU</w:t>
        </w:r>
        <w:r w:rsidR="00A120FF">
          <w:rPr>
            <w:sz w:val="20"/>
          </w:rPr>
          <w:t xml:space="preserve"> </w:t>
        </w:r>
      </w:ins>
      <w:ins w:id="125" w:author="Ming Gan" w:date="2021-09-28T20:05:00Z">
        <w:r w:rsidR="0003117F">
          <w:rPr>
            <w:sz w:val="20"/>
          </w:rPr>
          <w:t>(#CID 42</w:t>
        </w:r>
      </w:ins>
      <w:ins w:id="126" w:author="Ming Gan" w:date="2021-10-08T11:19:00Z">
        <w:r w:rsidR="008A30E8">
          <w:rPr>
            <w:sz w:val="20"/>
          </w:rPr>
          <w:t>4</w:t>
        </w:r>
      </w:ins>
      <w:ins w:id="127" w:author="Ming Gan" w:date="2021-09-28T20:05:00Z">
        <w:r w:rsidR="0003117F">
          <w:rPr>
            <w:sz w:val="20"/>
          </w:rPr>
          <w:t xml:space="preserve">0) </w:t>
        </w:r>
      </w:ins>
      <w:ins w:id="128" w:author="Ming Gan" w:date="2021-09-28T19:52:00Z">
        <w:r w:rsidR="00F15C2B">
          <w:rPr>
            <w:sz w:val="20"/>
          </w:rPr>
          <w:t xml:space="preserve">after the AP affiliated with the same AP MLD </w:t>
        </w:r>
      </w:ins>
      <w:ins w:id="129" w:author="Ming Gan" w:date="2021-11-04T21:48:00Z">
        <w:r w:rsidR="00986DDC" w:rsidRPr="00986DDC">
          <w:rPr>
            <w:sz w:val="20"/>
            <w:highlight w:val="green"/>
          </w:rPr>
          <w:t>successfully</w:t>
        </w:r>
        <w:r w:rsidR="00986DDC" w:rsidRPr="00986DDC">
          <w:rPr>
            <w:sz w:val="20"/>
          </w:rPr>
          <w:t xml:space="preserve"> </w:t>
        </w:r>
      </w:ins>
      <w:ins w:id="130" w:author="Ming Gan" w:date="2021-09-28T19:52:00Z">
        <w:r w:rsidR="00F15C2B">
          <w:rPr>
            <w:sz w:val="20"/>
          </w:rPr>
          <w:t>receiv</w:t>
        </w:r>
      </w:ins>
      <w:ins w:id="131" w:author="Ming Gan" w:date="2021-09-28T19:53:00Z">
        <w:r w:rsidR="00F15C2B">
          <w:rPr>
            <w:sz w:val="20"/>
          </w:rPr>
          <w:t xml:space="preserve">ed </w:t>
        </w:r>
        <w:r w:rsidR="00F15C2B" w:rsidRPr="00F15C2B">
          <w:rPr>
            <w:sz w:val="20"/>
          </w:rPr>
          <w:t xml:space="preserve">the AAR Control subfield in a frame </w:t>
        </w:r>
      </w:ins>
      <w:r w:rsidR="0060488F">
        <w:rPr>
          <w:sz w:val="20"/>
        </w:rPr>
        <w:t xml:space="preserve">if </w:t>
      </w:r>
      <w:del w:id="132" w:author="Ming Gan" w:date="2021-09-28T19:50:00Z">
        <w:r w:rsidR="0060488F" w:rsidDel="00F15C2B">
          <w:rPr>
            <w:sz w:val="20"/>
          </w:rPr>
          <w:delText xml:space="preserve">the AP MLD supports reception of the AAR Control subfield </w:delText>
        </w:r>
      </w:del>
      <w:del w:id="133" w:author="Ming Gan" w:date="2021-09-28T19:52:00Z">
        <w:r w:rsidR="0060488F" w:rsidDel="00F15C2B">
          <w:rPr>
            <w:sz w:val="20"/>
          </w:rPr>
          <w:delText xml:space="preserve">and </w:delText>
        </w:r>
      </w:del>
      <w:del w:id="134" w:author="Ming Gan" w:date="2021-09-29T16:57:00Z">
        <w:r w:rsidR="0060488F" w:rsidDel="00EB1529">
          <w:rPr>
            <w:sz w:val="20"/>
          </w:rPr>
          <w:delText xml:space="preserve">the other AP </w:delText>
        </w:r>
      </w:del>
      <w:ins w:id="135" w:author="Ming Gan" w:date="2021-09-29T16:57:00Z">
        <w:r>
          <w:rPr>
            <w:sz w:val="20"/>
          </w:rPr>
          <w:t xml:space="preserve">it </w:t>
        </w:r>
      </w:ins>
      <w:r w:rsidR="0060488F">
        <w:rPr>
          <w:sz w:val="20"/>
        </w:rPr>
        <w:t>does not have frame exchanges already schedu</w:t>
      </w:r>
      <w:bookmarkStart w:id="136" w:name="_GoBack"/>
      <w:bookmarkEnd w:id="136"/>
      <w:r w:rsidR="0060488F">
        <w:rPr>
          <w:sz w:val="20"/>
        </w:rPr>
        <w:t>led with another STA.</w:t>
      </w:r>
      <w:ins w:id="137" w:author="Ming Gan" w:date="2021-09-29T16:58:00Z">
        <w:r>
          <w:rPr>
            <w:sz w:val="20"/>
          </w:rPr>
          <w:t xml:space="preserve">(#CID 6926, </w:t>
        </w:r>
      </w:ins>
      <w:ins w:id="138" w:author="Ming Gan" w:date="2021-10-08T10:51:00Z">
        <w:r w:rsidR="00394818">
          <w:rPr>
            <w:sz w:val="20"/>
          </w:rPr>
          <w:t>4731</w:t>
        </w:r>
      </w:ins>
      <w:ins w:id="139" w:author="Ming Gan" w:date="2021-09-29T16:58:00Z">
        <w:r>
          <w:rPr>
            <w:sz w:val="20"/>
          </w:rPr>
          <w:t>)</w:t>
        </w:r>
      </w:ins>
    </w:p>
    <w:p w14:paraId="44A7BDC2"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140" w:author="Ming Gan" w:date="2021-11-04T19:45:00Z"/>
          <w:sz w:val="20"/>
        </w:rPr>
      </w:pPr>
    </w:p>
    <w:p w14:paraId="73ED7F4D" w14:textId="77777777" w:rsidR="00633230" w:rsidRDefault="00633230" w:rsidP="00474CBF">
      <w:pPr>
        <w:widowControl w:val="0"/>
        <w:tabs>
          <w:tab w:val="left" w:pos="659"/>
        </w:tabs>
        <w:kinsoku w:val="0"/>
        <w:overflowPunct w:val="0"/>
        <w:autoSpaceDE w:val="0"/>
        <w:autoSpaceDN w:val="0"/>
        <w:adjustRightInd w:val="0"/>
        <w:spacing w:line="212" w:lineRule="exact"/>
        <w:outlineLvl w:val="2"/>
        <w:rPr>
          <w:sz w:val="20"/>
        </w:rPr>
      </w:pPr>
    </w:p>
    <w:p w14:paraId="3798C4EB" w14:textId="37C4ADA3" w:rsidR="0060488F" w:rsidRDefault="0060488F" w:rsidP="00474CBF">
      <w:pPr>
        <w:widowControl w:val="0"/>
        <w:tabs>
          <w:tab w:val="left" w:pos="659"/>
        </w:tabs>
        <w:kinsoku w:val="0"/>
        <w:overflowPunct w:val="0"/>
        <w:autoSpaceDE w:val="0"/>
        <w:autoSpaceDN w:val="0"/>
        <w:adjustRightInd w:val="0"/>
        <w:spacing w:line="212" w:lineRule="exact"/>
        <w:outlineLvl w:val="2"/>
        <w:rPr>
          <w:ins w:id="141" w:author="Ming Gan" w:date="2021-11-04T21:48:00Z"/>
          <w:sz w:val="20"/>
        </w:rPr>
      </w:pPr>
      <w:r>
        <w:rPr>
          <w:sz w:val="20"/>
        </w:rPr>
        <w:t>A non-AP STA with dot11AAROptionImplemented equals to false shall not transmit a frame containing an AAR Control subfield to its associated AP.</w:t>
      </w:r>
    </w:p>
    <w:p w14:paraId="206726D8"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142" w:author="Ming Gan" w:date="2021-11-04T21:48:00Z"/>
          <w:sz w:val="20"/>
        </w:rPr>
      </w:pPr>
    </w:p>
    <w:p w14:paraId="1D3537AF" w14:textId="77777777" w:rsidR="00986DDC" w:rsidRPr="00E52BA2" w:rsidRDefault="00986DDC" w:rsidP="00986DDC">
      <w:pPr>
        <w:widowControl w:val="0"/>
        <w:tabs>
          <w:tab w:val="left" w:pos="659"/>
        </w:tabs>
        <w:kinsoku w:val="0"/>
        <w:overflowPunct w:val="0"/>
        <w:autoSpaceDE w:val="0"/>
        <w:autoSpaceDN w:val="0"/>
        <w:adjustRightInd w:val="0"/>
        <w:spacing w:line="212" w:lineRule="exact"/>
        <w:outlineLvl w:val="2"/>
        <w:rPr>
          <w:ins w:id="143" w:author="Ming Gan" w:date="2021-11-04T21:48:00Z"/>
          <w:rFonts w:ascii="Arial" w:eastAsia="Times New Roman" w:hAnsi="Arial" w:cs="Arial"/>
          <w:b/>
          <w:bCs/>
          <w:sz w:val="20"/>
        </w:rPr>
      </w:pPr>
      <w:ins w:id="144" w:author="Ming Gan" w:date="2021-11-04T21:48:00Z">
        <w:r>
          <w:rPr>
            <w:sz w:val="20"/>
          </w:rPr>
          <w:t>A non-AP STA shall not transmit a frame containing an AAR Control subfield with a value of 1 in the bit identifying the link identifier of the associated AP.</w:t>
        </w:r>
        <w:r w:rsidRPr="00423EEC">
          <w:rPr>
            <w:sz w:val="20"/>
            <w:lang w:eastAsia="zh-CN"/>
          </w:rPr>
          <w:t xml:space="preserve"> </w:t>
        </w:r>
        <w:r>
          <w:rPr>
            <w:sz w:val="20"/>
            <w:lang w:eastAsia="zh-CN"/>
          </w:rPr>
          <w:t>(#CID 6991)</w:t>
        </w:r>
      </w:ins>
    </w:p>
    <w:p w14:paraId="1DA5F11E"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45" w:author="Ming Gan" w:date="2021-11-04T21:48:00Z"/>
          <w:sz w:val="20"/>
          <w:lang w:eastAsia="zh-CN"/>
        </w:rPr>
      </w:pPr>
    </w:p>
    <w:p w14:paraId="021FDCC0"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46" w:author="Ming Gan" w:date="2021-11-04T21:48:00Z"/>
          <w:sz w:val="20"/>
          <w:lang w:eastAsia="zh-CN"/>
        </w:rPr>
      </w:pPr>
      <w:ins w:id="147" w:author="Ming Gan" w:date="2021-11-04T21:48:00Z">
        <w:r>
          <w:rPr>
            <w:sz w:val="20"/>
          </w:rPr>
          <w:t>A</w:t>
        </w:r>
        <w:r>
          <w:rPr>
            <w:rFonts w:hint="eastAsia"/>
            <w:sz w:val="20"/>
            <w:lang w:eastAsia="zh-CN"/>
          </w:rPr>
          <w:t xml:space="preserve">n </w:t>
        </w:r>
        <w:r>
          <w:rPr>
            <w:sz w:val="20"/>
            <w:lang w:eastAsia="zh-CN"/>
          </w:rPr>
          <w:t xml:space="preserve">AP shall not transmit </w:t>
        </w:r>
        <w:r>
          <w:rPr>
            <w:sz w:val="20"/>
          </w:rPr>
          <w:t>the AAR Control subfield in a frame to its associated non-AP STAs</w:t>
        </w:r>
        <w:r>
          <w:rPr>
            <w:rFonts w:hint="eastAsia"/>
            <w:sz w:val="20"/>
            <w:lang w:eastAsia="zh-CN"/>
          </w:rPr>
          <w:t>.</w:t>
        </w:r>
        <w:r>
          <w:rPr>
            <w:sz w:val="20"/>
            <w:lang w:eastAsia="zh-CN"/>
          </w:rPr>
          <w:t xml:space="preserve"> (#CID 4239)</w:t>
        </w:r>
      </w:ins>
    </w:p>
    <w:p w14:paraId="3049E078" w14:textId="77777777" w:rsidR="00986DDC" w:rsidRPr="00E52BA2" w:rsidRDefault="00986DDC"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p>
    <w:sectPr w:rsidR="00986DDC" w:rsidRPr="00E52BA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F0ED1" w14:textId="77777777" w:rsidR="00533D3A" w:rsidRDefault="00533D3A">
      <w:r>
        <w:separator/>
      </w:r>
    </w:p>
  </w:endnote>
  <w:endnote w:type="continuationSeparator" w:id="0">
    <w:p w14:paraId="102BDA4B" w14:textId="77777777" w:rsidR="00533D3A" w:rsidRDefault="0053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F52569">
    <w:pPr>
      <w:pStyle w:val="a4"/>
      <w:tabs>
        <w:tab w:val="clear" w:pos="6480"/>
        <w:tab w:val="center" w:pos="4680"/>
        <w:tab w:val="right" w:pos="9360"/>
      </w:tabs>
    </w:pPr>
    <w:fldSimple w:instr=" SUBJECT  \* MERGEFORMAT ">
      <w:r w:rsidR="00894BCF">
        <w:t>Submission</w:t>
      </w:r>
    </w:fldSimple>
    <w:r w:rsidR="00894BCF">
      <w:tab/>
      <w:t xml:space="preserve">page </w:t>
    </w:r>
    <w:r w:rsidR="00894BCF">
      <w:fldChar w:fldCharType="begin"/>
    </w:r>
    <w:r w:rsidR="00894BCF">
      <w:instrText xml:space="preserve">page </w:instrText>
    </w:r>
    <w:r w:rsidR="00894BCF">
      <w:fldChar w:fldCharType="separate"/>
    </w:r>
    <w:r w:rsidR="00ED12B7">
      <w:rPr>
        <w:noProof/>
      </w:rPr>
      <w:t>8</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F575C" w14:textId="77777777" w:rsidR="00533D3A" w:rsidRDefault="00533D3A">
      <w:r>
        <w:separator/>
      </w:r>
    </w:p>
  </w:footnote>
  <w:footnote w:type="continuationSeparator" w:id="0">
    <w:p w14:paraId="035D312A" w14:textId="77777777" w:rsidR="00533D3A" w:rsidRDefault="0053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F863743"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5C534D" w:rsidRPr="005C534D">
      <w:rPr>
        <w:lang w:eastAsia="zh-CN"/>
      </w:rPr>
      <w:t>1685</w:t>
    </w:r>
    <w:r w:rsidRPr="00F545A8">
      <w:rPr>
        <w:lang w:eastAsia="ko-KR"/>
      </w:rPr>
      <w:t>r</w:t>
    </w:r>
    <w:r w:rsidRPr="00F545A8">
      <w:rPr>
        <w:lang w:eastAsia="ko-KR"/>
      </w:rPr>
      <w:fldChar w:fldCharType="end"/>
    </w:r>
    <w:r w:rsidR="00C4645D">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158F"/>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734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3CA5"/>
    <w:rsid w:val="002543A7"/>
    <w:rsid w:val="002545BF"/>
    <w:rsid w:val="0025518D"/>
    <w:rsid w:val="00255676"/>
    <w:rsid w:val="00255C24"/>
    <w:rsid w:val="002578D6"/>
    <w:rsid w:val="00257E6E"/>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7DB"/>
    <w:rsid w:val="00297CB3"/>
    <w:rsid w:val="002A0C93"/>
    <w:rsid w:val="002A2C1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3B2B"/>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1FBC"/>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90C"/>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3D3A"/>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534D"/>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230"/>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4EF5"/>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FC0"/>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86DDC"/>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988"/>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0FF"/>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31BE"/>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A8"/>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14E"/>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2D06"/>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5D"/>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6E7"/>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1F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988"/>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3785"/>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2E6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DDE"/>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12B7"/>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569"/>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5947EB0-00D0-400A-BF6B-9CE7B5BB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TotalTime>
  <Pages>8</Pages>
  <Words>2077</Words>
  <Characters>11841</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2021-11-04T11:46:00Z</dcterms:created>
  <dcterms:modified xsi:type="dcterms:W3CDTF">2021-11-04T14:02:00Z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(3)5lrDSiJBQ0rA7xk84SVGjmDq13YMPW+h8lnUj1BMWjijAR3xmR8OLyqOsNyarjXvPZoeGYZ2
txDMITWeYiZmf+hMA3sNmhmU2r8Yu55c+m4KZDGrbvt3Jjdek8UL5z7euY7z4ROcZpm1Bi4S
Z2UUzhQQRn6Rj8EFFD4ojCzpPG884yFbf6C3YHjCV8IxWxIb9Ta8G5Ip1dE5M8/sw192dBGy
83kMK2axxUzbVBe1Ub</vt:lpwstr>
  </property>
  <property fmtid="{D5CDD505-2E9C-101B-9397-08002B2CF9AE}" pid="7" name="_2015_ms_pID_7253431">
    <vt:lpwstr>paqZ8LA/5jsf0wh/X7bvNBhLR5OoePgAFPEL1qFaPMutglo5m3ZlxM
TTEJMCIEMEjtJ5fUKx4zTbAQztJlndWfrdEEWMPpqWFr4Y5Cd71k/Z8deu4mT0d3OEoRhLnX
tB2FeRBbwqE9PP7Ez6Dll0uATmIANK4cl83FqHhK/GtiseKR9Fx2nNrb3d/srsGZyl0tne0N
NeMz23h0AZBBbGs/u6iLfKf8BPAbmtM5iqvE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pYKHPELWOVEnSpX2cKfyd9E=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1635204583</vt:lpwstr>
  </property>
</Properties>
</file>