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88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99912F" w14:textId="77777777">
        <w:trPr>
          <w:trHeight w:val="485"/>
          <w:jc w:val="center"/>
        </w:trPr>
        <w:tc>
          <w:tcPr>
            <w:tcW w:w="9576" w:type="dxa"/>
            <w:gridSpan w:val="5"/>
            <w:vAlign w:val="center"/>
          </w:tcPr>
          <w:p w14:paraId="60AA9EC3" w14:textId="051AA177" w:rsidR="00CA09B2" w:rsidRDefault="00D740F2">
            <w:pPr>
              <w:pStyle w:val="T2"/>
            </w:pPr>
            <w:r w:rsidRPr="00D740F2">
              <w:t>Telecon Minutes for REVme - October-2021</w:t>
            </w:r>
          </w:p>
        </w:tc>
      </w:tr>
      <w:tr w:rsidR="00CA09B2" w14:paraId="543005BD" w14:textId="77777777">
        <w:trPr>
          <w:trHeight w:val="359"/>
          <w:jc w:val="center"/>
        </w:trPr>
        <w:tc>
          <w:tcPr>
            <w:tcW w:w="9576" w:type="dxa"/>
            <w:gridSpan w:val="5"/>
            <w:vAlign w:val="center"/>
          </w:tcPr>
          <w:p w14:paraId="7A637297" w14:textId="25B6B030" w:rsidR="00CA09B2" w:rsidRDefault="00CA09B2">
            <w:pPr>
              <w:pStyle w:val="T2"/>
              <w:ind w:left="0"/>
              <w:rPr>
                <w:sz w:val="20"/>
              </w:rPr>
            </w:pPr>
            <w:r>
              <w:rPr>
                <w:sz w:val="20"/>
              </w:rPr>
              <w:t>Date:</w:t>
            </w:r>
            <w:r>
              <w:rPr>
                <w:b w:val="0"/>
                <w:sz w:val="20"/>
              </w:rPr>
              <w:t xml:space="preserve">  </w:t>
            </w:r>
            <w:r w:rsidR="00D740F2">
              <w:rPr>
                <w:b w:val="0"/>
                <w:sz w:val="20"/>
              </w:rPr>
              <w:t>2021-10-01</w:t>
            </w:r>
          </w:p>
        </w:tc>
      </w:tr>
      <w:tr w:rsidR="00CA09B2" w14:paraId="5D60F06A" w14:textId="77777777">
        <w:trPr>
          <w:cantSplit/>
          <w:jc w:val="center"/>
        </w:trPr>
        <w:tc>
          <w:tcPr>
            <w:tcW w:w="9576" w:type="dxa"/>
            <w:gridSpan w:val="5"/>
            <w:vAlign w:val="center"/>
          </w:tcPr>
          <w:p w14:paraId="5158F94D" w14:textId="77777777" w:rsidR="00CA09B2" w:rsidRDefault="00CA09B2">
            <w:pPr>
              <w:pStyle w:val="T2"/>
              <w:spacing w:after="0"/>
              <w:ind w:left="0" w:right="0"/>
              <w:jc w:val="left"/>
              <w:rPr>
                <w:sz w:val="20"/>
              </w:rPr>
            </w:pPr>
            <w:r>
              <w:rPr>
                <w:sz w:val="20"/>
              </w:rPr>
              <w:t>Author(s):</w:t>
            </w:r>
          </w:p>
        </w:tc>
      </w:tr>
      <w:tr w:rsidR="00CA09B2" w14:paraId="5109A549" w14:textId="77777777">
        <w:trPr>
          <w:jc w:val="center"/>
        </w:trPr>
        <w:tc>
          <w:tcPr>
            <w:tcW w:w="1336" w:type="dxa"/>
            <w:vAlign w:val="center"/>
          </w:tcPr>
          <w:p w14:paraId="6AF3EC7F" w14:textId="77777777" w:rsidR="00CA09B2" w:rsidRDefault="00CA09B2">
            <w:pPr>
              <w:pStyle w:val="T2"/>
              <w:spacing w:after="0"/>
              <w:ind w:left="0" w:right="0"/>
              <w:jc w:val="left"/>
              <w:rPr>
                <w:sz w:val="20"/>
              </w:rPr>
            </w:pPr>
            <w:r>
              <w:rPr>
                <w:sz w:val="20"/>
              </w:rPr>
              <w:t>Name</w:t>
            </w:r>
          </w:p>
        </w:tc>
        <w:tc>
          <w:tcPr>
            <w:tcW w:w="2064" w:type="dxa"/>
            <w:vAlign w:val="center"/>
          </w:tcPr>
          <w:p w14:paraId="2AC4A3BF" w14:textId="77777777" w:rsidR="00CA09B2" w:rsidRDefault="0062440B">
            <w:pPr>
              <w:pStyle w:val="T2"/>
              <w:spacing w:after="0"/>
              <w:ind w:left="0" w:right="0"/>
              <w:jc w:val="left"/>
              <w:rPr>
                <w:sz w:val="20"/>
              </w:rPr>
            </w:pPr>
            <w:r>
              <w:rPr>
                <w:sz w:val="20"/>
              </w:rPr>
              <w:t>Affiliation</w:t>
            </w:r>
          </w:p>
        </w:tc>
        <w:tc>
          <w:tcPr>
            <w:tcW w:w="2814" w:type="dxa"/>
            <w:vAlign w:val="center"/>
          </w:tcPr>
          <w:p w14:paraId="54CAA788" w14:textId="77777777" w:rsidR="00CA09B2" w:rsidRDefault="00CA09B2">
            <w:pPr>
              <w:pStyle w:val="T2"/>
              <w:spacing w:after="0"/>
              <w:ind w:left="0" w:right="0"/>
              <w:jc w:val="left"/>
              <w:rPr>
                <w:sz w:val="20"/>
              </w:rPr>
            </w:pPr>
            <w:r>
              <w:rPr>
                <w:sz w:val="20"/>
              </w:rPr>
              <w:t>Address</w:t>
            </w:r>
          </w:p>
        </w:tc>
        <w:tc>
          <w:tcPr>
            <w:tcW w:w="1715" w:type="dxa"/>
            <w:vAlign w:val="center"/>
          </w:tcPr>
          <w:p w14:paraId="7D8A01BE" w14:textId="77777777" w:rsidR="00CA09B2" w:rsidRDefault="00CA09B2">
            <w:pPr>
              <w:pStyle w:val="T2"/>
              <w:spacing w:after="0"/>
              <w:ind w:left="0" w:right="0"/>
              <w:jc w:val="left"/>
              <w:rPr>
                <w:sz w:val="20"/>
              </w:rPr>
            </w:pPr>
            <w:r>
              <w:rPr>
                <w:sz w:val="20"/>
              </w:rPr>
              <w:t>Phone</w:t>
            </w:r>
          </w:p>
        </w:tc>
        <w:tc>
          <w:tcPr>
            <w:tcW w:w="1647" w:type="dxa"/>
            <w:vAlign w:val="center"/>
          </w:tcPr>
          <w:p w14:paraId="3271C119" w14:textId="77777777" w:rsidR="00CA09B2" w:rsidRDefault="00CA09B2">
            <w:pPr>
              <w:pStyle w:val="T2"/>
              <w:spacing w:after="0"/>
              <w:ind w:left="0" w:right="0"/>
              <w:jc w:val="left"/>
              <w:rPr>
                <w:sz w:val="20"/>
              </w:rPr>
            </w:pPr>
            <w:r>
              <w:rPr>
                <w:sz w:val="20"/>
              </w:rPr>
              <w:t>email</w:t>
            </w:r>
          </w:p>
        </w:tc>
      </w:tr>
      <w:tr w:rsidR="00CA09B2" w14:paraId="547F3A34" w14:textId="77777777">
        <w:trPr>
          <w:jc w:val="center"/>
        </w:trPr>
        <w:tc>
          <w:tcPr>
            <w:tcW w:w="1336" w:type="dxa"/>
            <w:vAlign w:val="center"/>
          </w:tcPr>
          <w:p w14:paraId="7A16CD1D" w14:textId="164D059E" w:rsidR="00CA09B2" w:rsidRDefault="00D740F2">
            <w:pPr>
              <w:pStyle w:val="T2"/>
              <w:spacing w:after="0"/>
              <w:ind w:left="0" w:right="0"/>
              <w:rPr>
                <w:b w:val="0"/>
                <w:sz w:val="20"/>
              </w:rPr>
            </w:pPr>
            <w:r>
              <w:rPr>
                <w:b w:val="0"/>
                <w:sz w:val="20"/>
              </w:rPr>
              <w:t>Jon Rosdahl</w:t>
            </w:r>
          </w:p>
        </w:tc>
        <w:tc>
          <w:tcPr>
            <w:tcW w:w="2064" w:type="dxa"/>
            <w:vAlign w:val="center"/>
          </w:tcPr>
          <w:p w14:paraId="57C7CB71" w14:textId="00FF3B79" w:rsidR="00CA09B2" w:rsidRDefault="00D740F2">
            <w:pPr>
              <w:pStyle w:val="T2"/>
              <w:spacing w:after="0"/>
              <w:ind w:left="0" w:right="0"/>
              <w:rPr>
                <w:b w:val="0"/>
                <w:sz w:val="20"/>
              </w:rPr>
            </w:pPr>
            <w:r>
              <w:rPr>
                <w:b w:val="0"/>
                <w:sz w:val="20"/>
              </w:rPr>
              <w:t>Qualcomm Technology, Inc.</w:t>
            </w:r>
          </w:p>
        </w:tc>
        <w:tc>
          <w:tcPr>
            <w:tcW w:w="2814" w:type="dxa"/>
            <w:vAlign w:val="center"/>
          </w:tcPr>
          <w:p w14:paraId="764ED0B5" w14:textId="77777777" w:rsidR="00CA09B2" w:rsidRDefault="00D740F2">
            <w:pPr>
              <w:pStyle w:val="T2"/>
              <w:spacing w:after="0"/>
              <w:ind w:left="0" w:right="0"/>
              <w:rPr>
                <w:b w:val="0"/>
                <w:sz w:val="20"/>
              </w:rPr>
            </w:pPr>
            <w:r>
              <w:rPr>
                <w:b w:val="0"/>
                <w:sz w:val="20"/>
              </w:rPr>
              <w:t>10871 N 5750 W</w:t>
            </w:r>
          </w:p>
          <w:p w14:paraId="26D49C46" w14:textId="49B382F9" w:rsidR="00D740F2" w:rsidRDefault="00D740F2">
            <w:pPr>
              <w:pStyle w:val="T2"/>
              <w:spacing w:after="0"/>
              <w:ind w:left="0" w:right="0"/>
              <w:rPr>
                <w:b w:val="0"/>
                <w:sz w:val="20"/>
              </w:rPr>
            </w:pPr>
            <w:r>
              <w:rPr>
                <w:b w:val="0"/>
                <w:sz w:val="20"/>
              </w:rPr>
              <w:t>Highland, UT 84003</w:t>
            </w:r>
          </w:p>
        </w:tc>
        <w:tc>
          <w:tcPr>
            <w:tcW w:w="1715" w:type="dxa"/>
            <w:vAlign w:val="center"/>
          </w:tcPr>
          <w:p w14:paraId="457BE453" w14:textId="535C101E" w:rsidR="00CA09B2" w:rsidRDefault="00D740F2">
            <w:pPr>
              <w:pStyle w:val="T2"/>
              <w:spacing w:after="0"/>
              <w:ind w:left="0" w:right="0"/>
              <w:rPr>
                <w:b w:val="0"/>
                <w:sz w:val="20"/>
              </w:rPr>
            </w:pPr>
            <w:r>
              <w:rPr>
                <w:b w:val="0"/>
                <w:sz w:val="20"/>
              </w:rPr>
              <w:t>+1-801-492-4023</w:t>
            </w:r>
          </w:p>
        </w:tc>
        <w:tc>
          <w:tcPr>
            <w:tcW w:w="1647" w:type="dxa"/>
            <w:vAlign w:val="center"/>
          </w:tcPr>
          <w:p w14:paraId="3CF31526" w14:textId="2A139E1A" w:rsidR="00CA09B2" w:rsidRDefault="00D740F2">
            <w:pPr>
              <w:pStyle w:val="T2"/>
              <w:spacing w:after="0"/>
              <w:ind w:left="0" w:right="0"/>
              <w:rPr>
                <w:b w:val="0"/>
                <w:sz w:val="16"/>
              </w:rPr>
            </w:pPr>
            <w:r>
              <w:rPr>
                <w:b w:val="0"/>
                <w:sz w:val="16"/>
              </w:rPr>
              <w:t>jrosdahl @ ieee . org</w:t>
            </w:r>
          </w:p>
        </w:tc>
      </w:tr>
      <w:tr w:rsidR="00CA09B2" w14:paraId="73E95050" w14:textId="77777777">
        <w:trPr>
          <w:jc w:val="center"/>
        </w:trPr>
        <w:tc>
          <w:tcPr>
            <w:tcW w:w="1336" w:type="dxa"/>
            <w:vAlign w:val="center"/>
          </w:tcPr>
          <w:p w14:paraId="2FE8D035" w14:textId="77777777" w:rsidR="00CA09B2" w:rsidRDefault="00CA09B2">
            <w:pPr>
              <w:pStyle w:val="T2"/>
              <w:spacing w:after="0"/>
              <w:ind w:left="0" w:right="0"/>
              <w:rPr>
                <w:b w:val="0"/>
                <w:sz w:val="20"/>
              </w:rPr>
            </w:pPr>
          </w:p>
        </w:tc>
        <w:tc>
          <w:tcPr>
            <w:tcW w:w="2064" w:type="dxa"/>
            <w:vAlign w:val="center"/>
          </w:tcPr>
          <w:p w14:paraId="118849A3" w14:textId="77777777" w:rsidR="00CA09B2" w:rsidRDefault="00CA09B2">
            <w:pPr>
              <w:pStyle w:val="T2"/>
              <w:spacing w:after="0"/>
              <w:ind w:left="0" w:right="0"/>
              <w:rPr>
                <w:b w:val="0"/>
                <w:sz w:val="20"/>
              </w:rPr>
            </w:pPr>
          </w:p>
        </w:tc>
        <w:tc>
          <w:tcPr>
            <w:tcW w:w="2814" w:type="dxa"/>
            <w:vAlign w:val="center"/>
          </w:tcPr>
          <w:p w14:paraId="347DB786" w14:textId="77777777" w:rsidR="00CA09B2" w:rsidRDefault="00CA09B2">
            <w:pPr>
              <w:pStyle w:val="T2"/>
              <w:spacing w:after="0"/>
              <w:ind w:left="0" w:right="0"/>
              <w:rPr>
                <w:b w:val="0"/>
                <w:sz w:val="20"/>
              </w:rPr>
            </w:pPr>
          </w:p>
        </w:tc>
        <w:tc>
          <w:tcPr>
            <w:tcW w:w="1715" w:type="dxa"/>
            <w:vAlign w:val="center"/>
          </w:tcPr>
          <w:p w14:paraId="55F66A31" w14:textId="77777777" w:rsidR="00CA09B2" w:rsidRDefault="00CA09B2">
            <w:pPr>
              <w:pStyle w:val="T2"/>
              <w:spacing w:after="0"/>
              <w:ind w:left="0" w:right="0"/>
              <w:rPr>
                <w:b w:val="0"/>
                <w:sz w:val="20"/>
              </w:rPr>
            </w:pPr>
          </w:p>
        </w:tc>
        <w:tc>
          <w:tcPr>
            <w:tcW w:w="1647" w:type="dxa"/>
            <w:vAlign w:val="center"/>
          </w:tcPr>
          <w:p w14:paraId="6954C3D2" w14:textId="77777777" w:rsidR="00CA09B2" w:rsidRDefault="00CA09B2">
            <w:pPr>
              <w:pStyle w:val="T2"/>
              <w:spacing w:after="0"/>
              <w:ind w:left="0" w:right="0"/>
              <w:rPr>
                <w:b w:val="0"/>
                <w:sz w:val="16"/>
              </w:rPr>
            </w:pPr>
          </w:p>
        </w:tc>
      </w:tr>
    </w:tbl>
    <w:p w14:paraId="58BB0506" w14:textId="7D3A98E4" w:rsidR="00CA09B2" w:rsidRDefault="00C82929">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63E06B" wp14:editId="094A2A0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E85F7" w14:textId="77777777" w:rsidR="0029020B" w:rsidRDefault="0029020B">
                            <w:pPr>
                              <w:pStyle w:val="T1"/>
                              <w:spacing w:after="120"/>
                            </w:pPr>
                            <w:r>
                              <w:t>Abstract</w:t>
                            </w:r>
                          </w:p>
                          <w:p w14:paraId="641603A2" w14:textId="4D4C552A" w:rsidR="0029020B" w:rsidRDefault="00D740F2">
                            <w:pPr>
                              <w:jc w:val="both"/>
                            </w:pPr>
                            <w:r>
                              <w:t>R0: Oct 1 Telecon Minutes</w:t>
                            </w:r>
                            <w:r w:rsidR="00AA5D9A">
                              <w:t xml:space="preserve"> – initial </w:t>
                            </w:r>
                            <w:r w:rsidR="0078748F">
                              <w:t>version</w:t>
                            </w:r>
                          </w:p>
                          <w:p w14:paraId="6DE8781C" w14:textId="77777777" w:rsidR="00D551A9" w:rsidRDefault="00D551A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E06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D6E85F7" w14:textId="77777777" w:rsidR="0029020B" w:rsidRDefault="0029020B">
                      <w:pPr>
                        <w:pStyle w:val="T1"/>
                        <w:spacing w:after="120"/>
                      </w:pPr>
                      <w:r>
                        <w:t>Abstract</w:t>
                      </w:r>
                    </w:p>
                    <w:p w14:paraId="641603A2" w14:textId="4D4C552A" w:rsidR="0029020B" w:rsidRDefault="00D740F2">
                      <w:pPr>
                        <w:jc w:val="both"/>
                      </w:pPr>
                      <w:r>
                        <w:t>R0: Oct 1 Telecon Minutes</w:t>
                      </w:r>
                      <w:r w:rsidR="00AA5D9A">
                        <w:t xml:space="preserve"> – initial </w:t>
                      </w:r>
                      <w:r w:rsidR="0078748F">
                        <w:t>version</w:t>
                      </w:r>
                    </w:p>
                    <w:p w14:paraId="6DE8781C" w14:textId="77777777" w:rsidR="00D551A9" w:rsidRDefault="00D551A9">
                      <w:pPr>
                        <w:jc w:val="both"/>
                      </w:pPr>
                    </w:p>
                  </w:txbxContent>
                </v:textbox>
              </v:shape>
            </w:pict>
          </mc:Fallback>
        </mc:AlternateContent>
      </w:r>
    </w:p>
    <w:p w14:paraId="15577C91" w14:textId="4E8EE872" w:rsidR="00CA09B2" w:rsidRDefault="00CA09B2" w:rsidP="00EF2A73">
      <w:r>
        <w:br w:type="page"/>
      </w:r>
    </w:p>
    <w:p w14:paraId="2B3757EE" w14:textId="17404756" w:rsidR="00481A82" w:rsidRPr="001F2A97" w:rsidRDefault="00481A82" w:rsidP="00481A82">
      <w:pPr>
        <w:pStyle w:val="ListParagraph"/>
        <w:numPr>
          <w:ilvl w:val="0"/>
          <w:numId w:val="2"/>
        </w:numPr>
      </w:pPr>
      <w:r w:rsidRPr="001F2A97">
        <w:rPr>
          <w:b/>
          <w:bCs/>
          <w:szCs w:val="22"/>
        </w:rPr>
        <w:lastRenderedPageBreak/>
        <w:t xml:space="preserve">TGme (REVme) Telecon </w:t>
      </w:r>
      <w:r w:rsidR="00BB29A1">
        <w:rPr>
          <w:b/>
          <w:bCs/>
          <w:szCs w:val="22"/>
        </w:rPr>
        <w:t>Friday</w:t>
      </w:r>
      <w:r w:rsidRPr="001F2A97">
        <w:rPr>
          <w:b/>
          <w:bCs/>
          <w:szCs w:val="22"/>
        </w:rPr>
        <w:t xml:space="preserve"> </w:t>
      </w:r>
      <w:r w:rsidR="00BB29A1">
        <w:rPr>
          <w:b/>
          <w:bCs/>
          <w:szCs w:val="22"/>
        </w:rPr>
        <w:t>October</w:t>
      </w:r>
      <w:r w:rsidRPr="001F2A97">
        <w:rPr>
          <w:b/>
          <w:bCs/>
          <w:szCs w:val="22"/>
        </w:rPr>
        <w:t xml:space="preserve"> </w:t>
      </w:r>
      <w:r w:rsidR="00BB29A1">
        <w:rPr>
          <w:b/>
          <w:bCs/>
          <w:szCs w:val="22"/>
        </w:rPr>
        <w:t>1</w:t>
      </w:r>
      <w:r w:rsidR="00BB29A1" w:rsidRPr="00BB29A1">
        <w:rPr>
          <w:b/>
          <w:bCs/>
          <w:szCs w:val="22"/>
          <w:vertAlign w:val="superscript"/>
        </w:rPr>
        <w:t>st</w:t>
      </w:r>
      <w:r>
        <w:rPr>
          <w:b/>
          <w:bCs/>
          <w:szCs w:val="22"/>
        </w:rPr>
        <w:t>, 2021</w:t>
      </w:r>
      <w:r w:rsidRPr="001F2A97">
        <w:rPr>
          <w:b/>
          <w:bCs/>
          <w:szCs w:val="22"/>
        </w:rPr>
        <w:t>, at 10-12:00 ET</w:t>
      </w:r>
    </w:p>
    <w:p w14:paraId="0534FEEF" w14:textId="6C7793B6" w:rsidR="00481A82" w:rsidRDefault="00481A82" w:rsidP="00481A82">
      <w:pPr>
        <w:pStyle w:val="ListParagraph"/>
        <w:numPr>
          <w:ilvl w:val="1"/>
          <w:numId w:val="2"/>
        </w:numPr>
      </w:pPr>
      <w:r>
        <w:t>Called to order 10:0</w:t>
      </w:r>
      <w:r w:rsidR="002E6FFE">
        <w:t>2</w:t>
      </w:r>
      <w:r>
        <w:t>am ET by the TG Chair, Michael MONTEMURRO (Huawei).</w:t>
      </w:r>
    </w:p>
    <w:p w14:paraId="5D24D683" w14:textId="77777777" w:rsidR="00481A82" w:rsidRDefault="00481A82" w:rsidP="00481A82">
      <w:pPr>
        <w:pStyle w:val="ListParagraph"/>
        <w:numPr>
          <w:ilvl w:val="2"/>
          <w:numId w:val="2"/>
        </w:numPr>
      </w:pPr>
      <w:r>
        <w:t>Introductions of Officers.</w:t>
      </w:r>
    </w:p>
    <w:p w14:paraId="69464890" w14:textId="77777777" w:rsidR="00481A82" w:rsidRDefault="00481A82" w:rsidP="00481A82">
      <w:pPr>
        <w:pStyle w:val="ListParagraph"/>
        <w:numPr>
          <w:ilvl w:val="3"/>
          <w:numId w:val="2"/>
        </w:numPr>
      </w:pPr>
      <w:r>
        <w:t xml:space="preserve">Vice Chair - </w:t>
      </w:r>
      <w:r w:rsidRPr="007A7823">
        <w:t>Mark HAMILTON (Ruckus/CommScope)</w:t>
      </w:r>
    </w:p>
    <w:p w14:paraId="485AA882" w14:textId="77777777" w:rsidR="00481A82" w:rsidRDefault="00481A82" w:rsidP="00481A82">
      <w:pPr>
        <w:pStyle w:val="ListParagraph"/>
        <w:numPr>
          <w:ilvl w:val="3"/>
          <w:numId w:val="2"/>
        </w:numPr>
      </w:pPr>
      <w:r>
        <w:t>Vice Chair - Mark RISON (Samsung)</w:t>
      </w:r>
    </w:p>
    <w:p w14:paraId="58FF6827" w14:textId="77777777" w:rsidR="00481A82" w:rsidRDefault="00481A82" w:rsidP="00481A82">
      <w:pPr>
        <w:pStyle w:val="ListParagraph"/>
        <w:numPr>
          <w:ilvl w:val="3"/>
          <w:numId w:val="2"/>
        </w:numPr>
      </w:pPr>
      <w:r>
        <w:t>Editor - Emily QI (Intel)</w:t>
      </w:r>
    </w:p>
    <w:p w14:paraId="594B93B5" w14:textId="77777777" w:rsidR="00481A82" w:rsidRDefault="00481A82" w:rsidP="00481A82">
      <w:pPr>
        <w:pStyle w:val="ListParagraph"/>
        <w:numPr>
          <w:ilvl w:val="3"/>
          <w:numId w:val="2"/>
        </w:numPr>
      </w:pPr>
      <w:r>
        <w:t>Editor – Edward AU (Huawei)</w:t>
      </w:r>
    </w:p>
    <w:p w14:paraId="436E640A" w14:textId="7DBBD654" w:rsidR="00481A82" w:rsidRDefault="00481A82" w:rsidP="00481A82">
      <w:pPr>
        <w:pStyle w:val="ListParagraph"/>
        <w:numPr>
          <w:ilvl w:val="3"/>
          <w:numId w:val="2"/>
        </w:numPr>
      </w:pPr>
      <w:r>
        <w:t xml:space="preserve">Secretary - Jon ROSDAHL (Qualcomm) </w:t>
      </w:r>
    </w:p>
    <w:p w14:paraId="2A1A4C7A" w14:textId="4EBE39A0" w:rsidR="00077FD9" w:rsidRDefault="00077FD9" w:rsidP="00077FD9">
      <w:pPr>
        <w:pStyle w:val="ListParagraph"/>
        <w:numPr>
          <w:ilvl w:val="1"/>
          <w:numId w:val="2"/>
        </w:numPr>
      </w:pPr>
      <w:r>
        <w:t xml:space="preserve">Notice of Blocking of Listserv traffic </w:t>
      </w:r>
      <w:r w:rsidR="00F9762B">
        <w:t>given (Sept 2</w:t>
      </w:r>
      <w:r w:rsidR="0041724D">
        <w:t>4-29)</w:t>
      </w:r>
      <w:r w:rsidR="00F9762B">
        <w:t>, Please</w:t>
      </w:r>
      <w:r>
        <w:t xml:space="preserve"> check archive to </w:t>
      </w:r>
      <w:r w:rsidR="00731D42">
        <w:t>ensure you have seen all the emails sent to the stds-802-11-TGm reflector.</w:t>
      </w:r>
    </w:p>
    <w:p w14:paraId="7D00B2F0" w14:textId="77777777" w:rsidR="00481A82" w:rsidRDefault="00481A82" w:rsidP="00481A82">
      <w:pPr>
        <w:pStyle w:val="ListParagraph"/>
        <w:numPr>
          <w:ilvl w:val="1"/>
          <w:numId w:val="2"/>
        </w:numPr>
      </w:pPr>
      <w:r>
        <w:t>Attendance:</w:t>
      </w:r>
    </w:p>
    <w:p w14:paraId="1EDDA331" w14:textId="77777777" w:rsidR="00481A82" w:rsidRDefault="00481A82" w:rsidP="00481A82">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481A82" w:rsidRPr="00466202" w14:paraId="6014CE65" w14:textId="77777777" w:rsidTr="006E4AD7">
        <w:trPr>
          <w:trHeight w:val="300"/>
        </w:trPr>
        <w:tc>
          <w:tcPr>
            <w:tcW w:w="540" w:type="dxa"/>
            <w:tcBorders>
              <w:top w:val="nil"/>
              <w:left w:val="nil"/>
              <w:bottom w:val="nil"/>
              <w:right w:val="nil"/>
            </w:tcBorders>
          </w:tcPr>
          <w:p w14:paraId="37CA47F9" w14:textId="77777777" w:rsidR="00481A82" w:rsidRPr="00466202" w:rsidRDefault="00481A82" w:rsidP="006E4AD7">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37E5A2"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09717150"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Affiliation</w:t>
            </w:r>
          </w:p>
        </w:tc>
      </w:tr>
      <w:tr w:rsidR="00A1136C" w:rsidRPr="00466202" w14:paraId="2322DC63" w14:textId="77777777" w:rsidTr="006E4AD7">
        <w:trPr>
          <w:trHeight w:val="300"/>
        </w:trPr>
        <w:tc>
          <w:tcPr>
            <w:tcW w:w="540" w:type="dxa"/>
            <w:tcBorders>
              <w:top w:val="nil"/>
              <w:left w:val="nil"/>
              <w:bottom w:val="nil"/>
              <w:right w:val="nil"/>
            </w:tcBorders>
          </w:tcPr>
          <w:p w14:paraId="193EEBB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DE551A1" w14:textId="3B535906" w:rsidR="00A1136C" w:rsidRPr="00466202" w:rsidRDefault="00A1136C" w:rsidP="00A1136C">
            <w:pPr>
              <w:rPr>
                <w:rFonts w:ascii="Calibri" w:hAnsi="Calibri" w:cs="Calibri"/>
                <w:color w:val="000000"/>
                <w:szCs w:val="22"/>
                <w:lang w:val="en-US"/>
              </w:rPr>
            </w:pPr>
            <w:r>
              <w:rPr>
                <w:rFonts w:ascii="Calibri" w:hAnsi="Calibri"/>
                <w:color w:val="000000"/>
                <w:szCs w:val="22"/>
              </w:rPr>
              <w:t>Au, Kwok Shum</w:t>
            </w:r>
          </w:p>
        </w:tc>
        <w:tc>
          <w:tcPr>
            <w:tcW w:w="3780" w:type="dxa"/>
            <w:tcBorders>
              <w:top w:val="nil"/>
              <w:left w:val="nil"/>
              <w:bottom w:val="nil"/>
              <w:right w:val="nil"/>
            </w:tcBorders>
            <w:shd w:val="clear" w:color="auto" w:fill="auto"/>
            <w:noWrap/>
            <w:vAlign w:val="bottom"/>
          </w:tcPr>
          <w:p w14:paraId="01793CEC" w14:textId="078AFCBF"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7EDADEF0" w14:textId="77777777" w:rsidTr="006E4AD7">
        <w:trPr>
          <w:trHeight w:val="300"/>
        </w:trPr>
        <w:tc>
          <w:tcPr>
            <w:tcW w:w="540" w:type="dxa"/>
            <w:tcBorders>
              <w:top w:val="nil"/>
              <w:left w:val="nil"/>
              <w:bottom w:val="nil"/>
              <w:right w:val="nil"/>
            </w:tcBorders>
          </w:tcPr>
          <w:p w14:paraId="0B6D93B7"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05C898FB" w14:textId="7A0EDC63" w:rsidR="00A1136C" w:rsidRPr="00466202" w:rsidRDefault="00A1136C" w:rsidP="00A1136C">
            <w:pPr>
              <w:rPr>
                <w:rFonts w:ascii="Calibri" w:hAnsi="Calibri" w:cs="Calibri"/>
                <w:color w:val="000000"/>
                <w:szCs w:val="22"/>
                <w:lang w:val="en-US"/>
              </w:rPr>
            </w:pPr>
            <w:r>
              <w:rPr>
                <w:rFonts w:ascii="Calibri" w:hAnsi="Calibri"/>
                <w:color w:val="000000"/>
                <w:szCs w:val="22"/>
              </w:rPr>
              <w:t>Coffey, John</w:t>
            </w:r>
          </w:p>
        </w:tc>
        <w:tc>
          <w:tcPr>
            <w:tcW w:w="3780" w:type="dxa"/>
            <w:tcBorders>
              <w:top w:val="nil"/>
              <w:left w:val="nil"/>
              <w:bottom w:val="nil"/>
              <w:right w:val="nil"/>
            </w:tcBorders>
            <w:shd w:val="clear" w:color="auto" w:fill="auto"/>
            <w:noWrap/>
            <w:vAlign w:val="bottom"/>
          </w:tcPr>
          <w:p w14:paraId="7BA18792" w14:textId="2729BA3A" w:rsidR="00A1136C" w:rsidRPr="00466202" w:rsidRDefault="00A1136C" w:rsidP="00A1136C">
            <w:pPr>
              <w:rPr>
                <w:rFonts w:ascii="Calibri" w:hAnsi="Calibri" w:cs="Calibri"/>
                <w:color w:val="000000"/>
                <w:szCs w:val="22"/>
                <w:lang w:val="en-US"/>
              </w:rPr>
            </w:pPr>
            <w:r>
              <w:rPr>
                <w:rFonts w:ascii="Calibri" w:hAnsi="Calibri"/>
                <w:color w:val="000000"/>
                <w:szCs w:val="22"/>
              </w:rPr>
              <w:t>Realtek Semiconductor Corp.</w:t>
            </w:r>
          </w:p>
        </w:tc>
      </w:tr>
      <w:tr w:rsidR="00A1136C" w:rsidRPr="00466202" w14:paraId="54435D4F" w14:textId="77777777" w:rsidTr="006E4AD7">
        <w:trPr>
          <w:trHeight w:val="300"/>
        </w:trPr>
        <w:tc>
          <w:tcPr>
            <w:tcW w:w="540" w:type="dxa"/>
            <w:tcBorders>
              <w:top w:val="nil"/>
              <w:left w:val="nil"/>
              <w:bottom w:val="nil"/>
              <w:right w:val="nil"/>
            </w:tcBorders>
          </w:tcPr>
          <w:p w14:paraId="2DA79F3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292D3F9" w14:textId="06DA0B15" w:rsidR="00A1136C" w:rsidRPr="00466202" w:rsidRDefault="00A1136C" w:rsidP="00A1136C">
            <w:pPr>
              <w:rPr>
                <w:rFonts w:ascii="Calibri" w:hAnsi="Calibri" w:cs="Calibri"/>
                <w:color w:val="000000"/>
                <w:szCs w:val="22"/>
                <w:lang w:val="en-US"/>
              </w:rPr>
            </w:pPr>
            <w:r>
              <w:rPr>
                <w:rFonts w:ascii="Calibri" w:hAnsi="Calibri"/>
                <w:color w:val="000000"/>
                <w:szCs w:val="22"/>
              </w:rPr>
              <w:t>Hamilton, Mark</w:t>
            </w:r>
          </w:p>
        </w:tc>
        <w:tc>
          <w:tcPr>
            <w:tcW w:w="3780" w:type="dxa"/>
            <w:tcBorders>
              <w:top w:val="nil"/>
              <w:left w:val="nil"/>
              <w:bottom w:val="nil"/>
              <w:right w:val="nil"/>
            </w:tcBorders>
            <w:shd w:val="clear" w:color="auto" w:fill="auto"/>
            <w:noWrap/>
            <w:vAlign w:val="bottom"/>
          </w:tcPr>
          <w:p w14:paraId="25DAC1A3" w14:textId="75E7C718" w:rsidR="00A1136C" w:rsidRPr="00466202" w:rsidRDefault="00A1136C" w:rsidP="00A1136C">
            <w:pPr>
              <w:rPr>
                <w:rFonts w:ascii="Calibri" w:hAnsi="Calibri" w:cs="Calibri"/>
                <w:color w:val="000000"/>
                <w:szCs w:val="22"/>
                <w:lang w:val="en-US"/>
              </w:rPr>
            </w:pPr>
            <w:r>
              <w:rPr>
                <w:rFonts w:ascii="Calibri" w:hAnsi="Calibri"/>
                <w:color w:val="000000"/>
                <w:szCs w:val="22"/>
              </w:rPr>
              <w:t>Ruckus/CommScope</w:t>
            </w:r>
          </w:p>
        </w:tc>
      </w:tr>
      <w:tr w:rsidR="00A1136C" w:rsidRPr="00466202" w14:paraId="0CCEE8EC" w14:textId="77777777" w:rsidTr="006E4AD7">
        <w:trPr>
          <w:trHeight w:val="300"/>
        </w:trPr>
        <w:tc>
          <w:tcPr>
            <w:tcW w:w="540" w:type="dxa"/>
            <w:tcBorders>
              <w:top w:val="nil"/>
              <w:left w:val="nil"/>
              <w:bottom w:val="nil"/>
              <w:right w:val="nil"/>
            </w:tcBorders>
          </w:tcPr>
          <w:p w14:paraId="375F8A6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674D37B4" w14:textId="57CDD2D6" w:rsidR="00A1136C" w:rsidRPr="00466202" w:rsidRDefault="00A1136C" w:rsidP="00A1136C">
            <w:pPr>
              <w:rPr>
                <w:rFonts w:ascii="Calibri" w:hAnsi="Calibri" w:cs="Calibri"/>
                <w:color w:val="000000"/>
                <w:szCs w:val="22"/>
                <w:lang w:val="en-US"/>
              </w:rPr>
            </w:pPr>
            <w:r>
              <w:rPr>
                <w:rFonts w:ascii="Calibri" w:hAnsi="Calibri"/>
                <w:color w:val="000000"/>
                <w:szCs w:val="22"/>
              </w:rPr>
              <w:t>Kim, Youhan</w:t>
            </w:r>
          </w:p>
        </w:tc>
        <w:tc>
          <w:tcPr>
            <w:tcW w:w="3780" w:type="dxa"/>
            <w:tcBorders>
              <w:top w:val="nil"/>
              <w:left w:val="nil"/>
              <w:bottom w:val="nil"/>
              <w:right w:val="nil"/>
            </w:tcBorders>
            <w:shd w:val="clear" w:color="auto" w:fill="auto"/>
            <w:noWrap/>
            <w:vAlign w:val="bottom"/>
          </w:tcPr>
          <w:p w14:paraId="185EEDA1" w14:textId="0E1E43F9" w:rsidR="00A1136C" w:rsidRPr="00466202" w:rsidRDefault="00A1136C" w:rsidP="00A1136C">
            <w:pPr>
              <w:rPr>
                <w:rFonts w:ascii="Calibri" w:hAnsi="Calibri" w:cs="Calibri"/>
                <w:color w:val="000000"/>
                <w:szCs w:val="22"/>
                <w:lang w:val="en-US"/>
              </w:rPr>
            </w:pPr>
            <w:r>
              <w:rPr>
                <w:rFonts w:ascii="Calibri" w:hAnsi="Calibri"/>
                <w:color w:val="000000"/>
                <w:szCs w:val="22"/>
              </w:rPr>
              <w:t>Qualcomm Incorporated</w:t>
            </w:r>
          </w:p>
        </w:tc>
      </w:tr>
      <w:tr w:rsidR="00A1136C" w:rsidRPr="00466202" w14:paraId="3310974C" w14:textId="77777777" w:rsidTr="006E4AD7">
        <w:trPr>
          <w:trHeight w:val="300"/>
        </w:trPr>
        <w:tc>
          <w:tcPr>
            <w:tcW w:w="540" w:type="dxa"/>
            <w:tcBorders>
              <w:top w:val="nil"/>
              <w:left w:val="nil"/>
              <w:bottom w:val="nil"/>
              <w:right w:val="nil"/>
            </w:tcBorders>
          </w:tcPr>
          <w:p w14:paraId="78CA5862"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05AD9FB7" w14:textId="3A224DF9" w:rsidR="00A1136C" w:rsidRPr="00466202" w:rsidRDefault="00A1136C" w:rsidP="00A1136C">
            <w:pPr>
              <w:rPr>
                <w:rFonts w:ascii="Calibri" w:hAnsi="Calibri" w:cs="Calibri"/>
                <w:color w:val="000000"/>
                <w:szCs w:val="22"/>
                <w:lang w:val="en-US"/>
              </w:rPr>
            </w:pPr>
            <w:r>
              <w:rPr>
                <w:rFonts w:ascii="Calibri" w:hAnsi="Calibri"/>
                <w:color w:val="000000"/>
                <w:szCs w:val="22"/>
              </w:rPr>
              <w:t>Levy, Joseph</w:t>
            </w:r>
          </w:p>
        </w:tc>
        <w:tc>
          <w:tcPr>
            <w:tcW w:w="3780" w:type="dxa"/>
            <w:tcBorders>
              <w:top w:val="nil"/>
              <w:left w:val="nil"/>
              <w:bottom w:val="nil"/>
              <w:right w:val="nil"/>
            </w:tcBorders>
            <w:shd w:val="clear" w:color="auto" w:fill="auto"/>
            <w:noWrap/>
            <w:vAlign w:val="bottom"/>
          </w:tcPr>
          <w:p w14:paraId="70D4E98C" w14:textId="51160ADE" w:rsidR="00A1136C" w:rsidRPr="00466202" w:rsidRDefault="00A1136C" w:rsidP="00A1136C">
            <w:pPr>
              <w:rPr>
                <w:rFonts w:ascii="Calibri" w:hAnsi="Calibri" w:cs="Calibri"/>
                <w:color w:val="000000"/>
                <w:szCs w:val="22"/>
                <w:lang w:val="en-US"/>
              </w:rPr>
            </w:pPr>
            <w:r>
              <w:rPr>
                <w:rFonts w:ascii="Calibri" w:hAnsi="Calibri"/>
                <w:color w:val="000000"/>
                <w:szCs w:val="22"/>
              </w:rPr>
              <w:t>InterDigital, Inc.</w:t>
            </w:r>
          </w:p>
        </w:tc>
      </w:tr>
      <w:tr w:rsidR="00A1136C" w:rsidRPr="00466202" w14:paraId="0A639DFF" w14:textId="77777777" w:rsidTr="006E4AD7">
        <w:trPr>
          <w:trHeight w:val="300"/>
        </w:trPr>
        <w:tc>
          <w:tcPr>
            <w:tcW w:w="540" w:type="dxa"/>
            <w:tcBorders>
              <w:top w:val="nil"/>
              <w:left w:val="nil"/>
              <w:bottom w:val="nil"/>
              <w:right w:val="nil"/>
            </w:tcBorders>
          </w:tcPr>
          <w:p w14:paraId="1E8906C5"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9D563F9" w14:textId="55ABD671" w:rsidR="00A1136C" w:rsidRPr="00466202" w:rsidRDefault="00A1136C" w:rsidP="00A1136C">
            <w:pPr>
              <w:rPr>
                <w:rFonts w:ascii="Calibri" w:hAnsi="Calibri" w:cs="Calibri"/>
                <w:color w:val="000000"/>
                <w:szCs w:val="22"/>
                <w:lang w:val="en-US"/>
              </w:rPr>
            </w:pPr>
            <w:r>
              <w:rPr>
                <w:rFonts w:ascii="Calibri" w:hAnsi="Calibri"/>
                <w:color w:val="000000"/>
                <w:szCs w:val="22"/>
              </w:rPr>
              <w:t>Lou, Hanqing</w:t>
            </w:r>
          </w:p>
        </w:tc>
        <w:tc>
          <w:tcPr>
            <w:tcW w:w="3780" w:type="dxa"/>
            <w:tcBorders>
              <w:top w:val="nil"/>
              <w:left w:val="nil"/>
              <w:bottom w:val="nil"/>
              <w:right w:val="nil"/>
            </w:tcBorders>
            <w:shd w:val="clear" w:color="auto" w:fill="auto"/>
            <w:noWrap/>
            <w:vAlign w:val="bottom"/>
          </w:tcPr>
          <w:p w14:paraId="5A6907F8" w14:textId="3C4E8731" w:rsidR="00A1136C" w:rsidRPr="00466202" w:rsidRDefault="00A1136C" w:rsidP="00A1136C">
            <w:pPr>
              <w:rPr>
                <w:rFonts w:ascii="Calibri" w:hAnsi="Calibri" w:cs="Calibri"/>
                <w:color w:val="000000"/>
                <w:szCs w:val="22"/>
                <w:lang w:val="en-US"/>
              </w:rPr>
            </w:pPr>
            <w:r>
              <w:rPr>
                <w:rFonts w:ascii="Calibri" w:hAnsi="Calibri"/>
                <w:color w:val="000000"/>
                <w:szCs w:val="22"/>
              </w:rPr>
              <w:t>InterDigital, Inc.</w:t>
            </w:r>
          </w:p>
        </w:tc>
      </w:tr>
      <w:tr w:rsidR="00A1136C" w:rsidRPr="00466202" w14:paraId="1BC741FD" w14:textId="77777777" w:rsidTr="006E4AD7">
        <w:trPr>
          <w:trHeight w:val="300"/>
        </w:trPr>
        <w:tc>
          <w:tcPr>
            <w:tcW w:w="540" w:type="dxa"/>
            <w:tcBorders>
              <w:top w:val="nil"/>
              <w:left w:val="nil"/>
              <w:bottom w:val="nil"/>
              <w:right w:val="nil"/>
            </w:tcBorders>
          </w:tcPr>
          <w:p w14:paraId="2AB0FE8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63205D8C" w14:textId="2BA529FC" w:rsidR="00A1136C" w:rsidRPr="00466202" w:rsidRDefault="00A1136C" w:rsidP="00A1136C">
            <w:pPr>
              <w:rPr>
                <w:rFonts w:ascii="Calibri" w:hAnsi="Calibri" w:cs="Calibri"/>
                <w:color w:val="000000"/>
                <w:szCs w:val="22"/>
                <w:lang w:val="en-US"/>
              </w:rPr>
            </w:pPr>
            <w:r>
              <w:rPr>
                <w:rFonts w:ascii="Calibri" w:hAnsi="Calibri"/>
                <w:color w:val="000000"/>
                <w:szCs w:val="22"/>
              </w:rPr>
              <w:t>Lumbatis, Kurt</w:t>
            </w:r>
          </w:p>
        </w:tc>
        <w:tc>
          <w:tcPr>
            <w:tcW w:w="3780" w:type="dxa"/>
            <w:tcBorders>
              <w:top w:val="nil"/>
              <w:left w:val="nil"/>
              <w:bottom w:val="nil"/>
              <w:right w:val="nil"/>
            </w:tcBorders>
            <w:shd w:val="clear" w:color="auto" w:fill="auto"/>
            <w:noWrap/>
            <w:vAlign w:val="bottom"/>
          </w:tcPr>
          <w:p w14:paraId="6BB1B706" w14:textId="7A487173" w:rsidR="00A1136C" w:rsidRPr="00466202" w:rsidRDefault="00A1136C" w:rsidP="00A1136C">
            <w:pPr>
              <w:rPr>
                <w:rFonts w:ascii="Calibri" w:hAnsi="Calibri" w:cs="Calibri"/>
                <w:color w:val="000000"/>
                <w:szCs w:val="22"/>
                <w:lang w:val="en-US"/>
              </w:rPr>
            </w:pPr>
            <w:r>
              <w:rPr>
                <w:rFonts w:ascii="Calibri" w:hAnsi="Calibri"/>
                <w:color w:val="000000"/>
                <w:szCs w:val="22"/>
              </w:rPr>
              <w:t>CommScope, Inc.</w:t>
            </w:r>
          </w:p>
        </w:tc>
      </w:tr>
      <w:tr w:rsidR="00A1136C" w:rsidRPr="00466202" w14:paraId="3A48BE2C" w14:textId="77777777" w:rsidTr="006E4AD7">
        <w:trPr>
          <w:trHeight w:val="300"/>
        </w:trPr>
        <w:tc>
          <w:tcPr>
            <w:tcW w:w="540" w:type="dxa"/>
            <w:tcBorders>
              <w:top w:val="nil"/>
              <w:left w:val="nil"/>
              <w:bottom w:val="nil"/>
              <w:right w:val="nil"/>
            </w:tcBorders>
          </w:tcPr>
          <w:p w14:paraId="463B547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D240CA1" w14:textId="48353EDD" w:rsidR="00A1136C" w:rsidRPr="00466202" w:rsidRDefault="00A1136C" w:rsidP="00A1136C">
            <w:pPr>
              <w:rPr>
                <w:rFonts w:ascii="Calibri" w:hAnsi="Calibri" w:cs="Calibri"/>
                <w:color w:val="000000"/>
                <w:szCs w:val="22"/>
                <w:lang w:val="en-US"/>
              </w:rPr>
            </w:pPr>
            <w:r>
              <w:rPr>
                <w:rFonts w:ascii="Calibri" w:hAnsi="Calibri"/>
                <w:color w:val="000000"/>
                <w:szCs w:val="22"/>
              </w:rPr>
              <w:t>McCann, Stephen</w:t>
            </w:r>
          </w:p>
        </w:tc>
        <w:tc>
          <w:tcPr>
            <w:tcW w:w="3780" w:type="dxa"/>
            <w:tcBorders>
              <w:top w:val="nil"/>
              <w:left w:val="nil"/>
              <w:bottom w:val="nil"/>
              <w:right w:val="nil"/>
            </w:tcBorders>
            <w:shd w:val="clear" w:color="auto" w:fill="auto"/>
            <w:noWrap/>
            <w:vAlign w:val="bottom"/>
          </w:tcPr>
          <w:p w14:paraId="1B056D8F" w14:textId="3DB98851"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00406D24" w14:textId="77777777" w:rsidTr="006E4AD7">
        <w:trPr>
          <w:trHeight w:val="300"/>
        </w:trPr>
        <w:tc>
          <w:tcPr>
            <w:tcW w:w="540" w:type="dxa"/>
            <w:tcBorders>
              <w:top w:val="nil"/>
              <w:left w:val="nil"/>
              <w:bottom w:val="nil"/>
              <w:right w:val="nil"/>
            </w:tcBorders>
          </w:tcPr>
          <w:p w14:paraId="13B472C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CA513FE" w14:textId="11AF51B6" w:rsidR="00A1136C" w:rsidRPr="00466202" w:rsidRDefault="00A1136C" w:rsidP="00A1136C">
            <w:pPr>
              <w:rPr>
                <w:rFonts w:ascii="Calibri" w:hAnsi="Calibri" w:cs="Calibri"/>
                <w:color w:val="000000"/>
                <w:szCs w:val="22"/>
                <w:lang w:val="en-US"/>
              </w:rPr>
            </w:pPr>
            <w:r>
              <w:rPr>
                <w:rFonts w:ascii="Calibri" w:hAnsi="Calibri"/>
                <w:color w:val="000000"/>
                <w:szCs w:val="22"/>
              </w:rPr>
              <w:t>Montemurro, Michael</w:t>
            </w:r>
          </w:p>
        </w:tc>
        <w:tc>
          <w:tcPr>
            <w:tcW w:w="3780" w:type="dxa"/>
            <w:tcBorders>
              <w:top w:val="nil"/>
              <w:left w:val="nil"/>
              <w:bottom w:val="nil"/>
              <w:right w:val="nil"/>
            </w:tcBorders>
            <w:shd w:val="clear" w:color="auto" w:fill="auto"/>
            <w:noWrap/>
            <w:vAlign w:val="bottom"/>
          </w:tcPr>
          <w:p w14:paraId="33FCB1DE" w14:textId="0DDE7522"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3A45C409" w14:textId="77777777" w:rsidTr="006E4AD7">
        <w:trPr>
          <w:trHeight w:val="300"/>
        </w:trPr>
        <w:tc>
          <w:tcPr>
            <w:tcW w:w="540" w:type="dxa"/>
            <w:tcBorders>
              <w:top w:val="nil"/>
              <w:left w:val="nil"/>
              <w:bottom w:val="nil"/>
              <w:right w:val="nil"/>
            </w:tcBorders>
          </w:tcPr>
          <w:p w14:paraId="42A7A93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3514549E" w14:textId="2A404DCE" w:rsidR="00A1136C" w:rsidRPr="00466202" w:rsidRDefault="00A1136C" w:rsidP="00A1136C">
            <w:pPr>
              <w:rPr>
                <w:rFonts w:ascii="Calibri" w:hAnsi="Calibri" w:cs="Calibri"/>
                <w:color w:val="000000"/>
                <w:szCs w:val="22"/>
                <w:lang w:val="en-US"/>
              </w:rPr>
            </w:pPr>
            <w:r>
              <w:rPr>
                <w:rFonts w:ascii="Calibri" w:hAnsi="Calibri"/>
                <w:color w:val="000000"/>
                <w:szCs w:val="22"/>
              </w:rPr>
              <w:t>NANDAGOPALAN, SAI SHANKAR</w:t>
            </w:r>
          </w:p>
        </w:tc>
        <w:tc>
          <w:tcPr>
            <w:tcW w:w="3780" w:type="dxa"/>
            <w:tcBorders>
              <w:top w:val="nil"/>
              <w:left w:val="nil"/>
              <w:bottom w:val="nil"/>
              <w:right w:val="nil"/>
            </w:tcBorders>
            <w:shd w:val="clear" w:color="auto" w:fill="auto"/>
            <w:noWrap/>
            <w:vAlign w:val="bottom"/>
          </w:tcPr>
          <w:p w14:paraId="67FEEFE3" w14:textId="7FF59101" w:rsidR="00A1136C" w:rsidRPr="00466202" w:rsidRDefault="00A1136C" w:rsidP="00A1136C">
            <w:pPr>
              <w:rPr>
                <w:rFonts w:ascii="Calibri" w:hAnsi="Calibri" w:cs="Calibri"/>
                <w:color w:val="000000"/>
                <w:szCs w:val="22"/>
                <w:lang w:val="en-US"/>
              </w:rPr>
            </w:pPr>
            <w:r>
              <w:rPr>
                <w:rFonts w:ascii="Calibri" w:hAnsi="Calibri"/>
                <w:color w:val="000000"/>
                <w:szCs w:val="22"/>
              </w:rPr>
              <w:t>Synaptics</w:t>
            </w:r>
          </w:p>
        </w:tc>
      </w:tr>
      <w:tr w:rsidR="00A1136C" w:rsidRPr="00466202" w14:paraId="5762C3A0" w14:textId="77777777" w:rsidTr="006E4AD7">
        <w:trPr>
          <w:trHeight w:val="300"/>
        </w:trPr>
        <w:tc>
          <w:tcPr>
            <w:tcW w:w="540" w:type="dxa"/>
            <w:tcBorders>
              <w:top w:val="nil"/>
              <w:left w:val="nil"/>
              <w:bottom w:val="nil"/>
              <w:right w:val="nil"/>
            </w:tcBorders>
          </w:tcPr>
          <w:p w14:paraId="217E6EA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0A68C1C9" w14:textId="0AC8C3E9" w:rsidR="00A1136C" w:rsidRPr="00466202" w:rsidRDefault="00A1136C" w:rsidP="00A1136C">
            <w:pPr>
              <w:rPr>
                <w:rFonts w:ascii="Calibri" w:hAnsi="Calibri" w:cs="Calibri"/>
                <w:color w:val="000000"/>
                <w:szCs w:val="22"/>
                <w:lang w:val="en-US"/>
              </w:rPr>
            </w:pPr>
            <w:r>
              <w:rPr>
                <w:rFonts w:ascii="Calibri" w:hAnsi="Calibri"/>
                <w:color w:val="000000"/>
                <w:szCs w:val="22"/>
              </w:rPr>
              <w:t>Petrick, Albert</w:t>
            </w:r>
          </w:p>
        </w:tc>
        <w:tc>
          <w:tcPr>
            <w:tcW w:w="3780" w:type="dxa"/>
            <w:tcBorders>
              <w:top w:val="nil"/>
              <w:left w:val="nil"/>
              <w:bottom w:val="nil"/>
              <w:right w:val="nil"/>
            </w:tcBorders>
            <w:shd w:val="clear" w:color="auto" w:fill="auto"/>
            <w:noWrap/>
            <w:vAlign w:val="bottom"/>
          </w:tcPr>
          <w:p w14:paraId="6FDEF4D0" w14:textId="53106E87" w:rsidR="00A1136C" w:rsidRPr="00466202" w:rsidRDefault="00A1136C" w:rsidP="00A1136C">
            <w:pPr>
              <w:rPr>
                <w:rFonts w:ascii="Calibri" w:hAnsi="Calibri" w:cs="Calibri"/>
                <w:color w:val="000000"/>
                <w:szCs w:val="22"/>
                <w:lang w:val="en-US"/>
              </w:rPr>
            </w:pPr>
            <w:r>
              <w:rPr>
                <w:rFonts w:ascii="Calibri" w:hAnsi="Calibri"/>
                <w:color w:val="000000"/>
                <w:szCs w:val="22"/>
              </w:rPr>
              <w:t>Jones-Petrick and Associates, LLC.</w:t>
            </w:r>
          </w:p>
        </w:tc>
      </w:tr>
      <w:tr w:rsidR="00A1136C" w:rsidRPr="00466202" w14:paraId="459BE724" w14:textId="77777777" w:rsidTr="006E4AD7">
        <w:trPr>
          <w:trHeight w:val="300"/>
        </w:trPr>
        <w:tc>
          <w:tcPr>
            <w:tcW w:w="540" w:type="dxa"/>
            <w:tcBorders>
              <w:top w:val="nil"/>
              <w:left w:val="nil"/>
              <w:bottom w:val="nil"/>
              <w:right w:val="nil"/>
            </w:tcBorders>
          </w:tcPr>
          <w:p w14:paraId="02F7B8E8"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47D3F58" w14:textId="386D0351" w:rsidR="00A1136C" w:rsidRPr="00466202" w:rsidRDefault="00A1136C" w:rsidP="00A1136C">
            <w:pPr>
              <w:rPr>
                <w:rFonts w:ascii="Calibri" w:hAnsi="Calibri" w:cs="Calibri"/>
                <w:color w:val="000000"/>
                <w:szCs w:val="22"/>
                <w:lang w:val="en-US"/>
              </w:rPr>
            </w:pPr>
            <w:r>
              <w:rPr>
                <w:rFonts w:ascii="Calibri" w:hAnsi="Calibri"/>
                <w:color w:val="000000"/>
                <w:szCs w:val="22"/>
              </w:rPr>
              <w:t>RISON, Mark</w:t>
            </w:r>
          </w:p>
        </w:tc>
        <w:tc>
          <w:tcPr>
            <w:tcW w:w="3780" w:type="dxa"/>
            <w:tcBorders>
              <w:top w:val="nil"/>
              <w:left w:val="nil"/>
              <w:bottom w:val="nil"/>
              <w:right w:val="nil"/>
            </w:tcBorders>
            <w:shd w:val="clear" w:color="auto" w:fill="auto"/>
            <w:noWrap/>
            <w:vAlign w:val="bottom"/>
          </w:tcPr>
          <w:p w14:paraId="03F4137A" w14:textId="4924FED6" w:rsidR="00A1136C" w:rsidRPr="00466202" w:rsidRDefault="00A1136C" w:rsidP="00A1136C">
            <w:pPr>
              <w:rPr>
                <w:rFonts w:ascii="Calibri" w:hAnsi="Calibri" w:cs="Calibri"/>
                <w:color w:val="000000"/>
                <w:szCs w:val="22"/>
                <w:lang w:val="en-US"/>
              </w:rPr>
            </w:pPr>
            <w:r>
              <w:rPr>
                <w:rFonts w:ascii="Calibri" w:hAnsi="Calibri"/>
                <w:color w:val="000000"/>
                <w:szCs w:val="22"/>
              </w:rPr>
              <w:t>Samsung Cambridge Solution Centre</w:t>
            </w:r>
          </w:p>
        </w:tc>
      </w:tr>
      <w:tr w:rsidR="00A1136C" w:rsidRPr="00466202" w14:paraId="0CC956A6" w14:textId="77777777" w:rsidTr="006E4AD7">
        <w:trPr>
          <w:trHeight w:val="300"/>
        </w:trPr>
        <w:tc>
          <w:tcPr>
            <w:tcW w:w="540" w:type="dxa"/>
            <w:tcBorders>
              <w:top w:val="nil"/>
              <w:left w:val="nil"/>
              <w:bottom w:val="nil"/>
              <w:right w:val="nil"/>
            </w:tcBorders>
          </w:tcPr>
          <w:p w14:paraId="08FF3649"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41D238B4" w14:textId="2B512B5D" w:rsidR="00A1136C" w:rsidRPr="00466202" w:rsidRDefault="00A1136C" w:rsidP="00A1136C">
            <w:pPr>
              <w:rPr>
                <w:rFonts w:ascii="Calibri" w:hAnsi="Calibri" w:cs="Calibri"/>
                <w:color w:val="000000"/>
                <w:szCs w:val="22"/>
                <w:lang w:val="en-US"/>
              </w:rPr>
            </w:pPr>
            <w:r>
              <w:rPr>
                <w:rFonts w:ascii="Calibri" w:hAnsi="Calibri"/>
                <w:color w:val="000000"/>
                <w:szCs w:val="22"/>
              </w:rPr>
              <w:t>Rosdahl, Jon</w:t>
            </w:r>
          </w:p>
        </w:tc>
        <w:tc>
          <w:tcPr>
            <w:tcW w:w="3780" w:type="dxa"/>
            <w:tcBorders>
              <w:top w:val="nil"/>
              <w:left w:val="nil"/>
              <w:bottom w:val="nil"/>
              <w:right w:val="nil"/>
            </w:tcBorders>
            <w:shd w:val="clear" w:color="auto" w:fill="auto"/>
            <w:noWrap/>
            <w:vAlign w:val="bottom"/>
          </w:tcPr>
          <w:p w14:paraId="38D63559" w14:textId="63F95D88" w:rsidR="00A1136C" w:rsidRPr="00466202" w:rsidRDefault="00A1136C" w:rsidP="00A1136C">
            <w:pPr>
              <w:rPr>
                <w:rFonts w:ascii="Calibri" w:hAnsi="Calibri" w:cs="Calibri"/>
                <w:color w:val="000000"/>
                <w:szCs w:val="22"/>
                <w:lang w:val="en-US"/>
              </w:rPr>
            </w:pPr>
            <w:r>
              <w:rPr>
                <w:rFonts w:ascii="Calibri" w:hAnsi="Calibri"/>
                <w:color w:val="000000"/>
                <w:szCs w:val="22"/>
              </w:rPr>
              <w:t>Qualcomm Technologies, Inc.</w:t>
            </w:r>
          </w:p>
        </w:tc>
      </w:tr>
      <w:tr w:rsidR="00A1136C" w:rsidRPr="00466202" w14:paraId="4E6896FF" w14:textId="77777777" w:rsidTr="006E4AD7">
        <w:trPr>
          <w:trHeight w:val="300"/>
        </w:trPr>
        <w:tc>
          <w:tcPr>
            <w:tcW w:w="540" w:type="dxa"/>
            <w:tcBorders>
              <w:top w:val="nil"/>
              <w:left w:val="nil"/>
              <w:bottom w:val="nil"/>
              <w:right w:val="nil"/>
            </w:tcBorders>
          </w:tcPr>
          <w:p w14:paraId="230DE47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67017720" w14:textId="708626EF" w:rsidR="00A1136C" w:rsidRPr="00466202" w:rsidRDefault="00A1136C" w:rsidP="00A1136C">
            <w:pPr>
              <w:rPr>
                <w:rFonts w:ascii="Calibri" w:hAnsi="Calibri" w:cs="Calibri"/>
                <w:color w:val="000000"/>
                <w:szCs w:val="22"/>
                <w:lang w:val="en-US"/>
              </w:rPr>
            </w:pPr>
            <w:r>
              <w:rPr>
                <w:rFonts w:ascii="Calibri" w:hAnsi="Calibri"/>
                <w:color w:val="000000"/>
                <w:szCs w:val="22"/>
              </w:rPr>
              <w:t>Torab Jahromi, Payam</w:t>
            </w:r>
          </w:p>
        </w:tc>
        <w:tc>
          <w:tcPr>
            <w:tcW w:w="3780" w:type="dxa"/>
            <w:tcBorders>
              <w:top w:val="nil"/>
              <w:left w:val="nil"/>
              <w:bottom w:val="nil"/>
              <w:right w:val="nil"/>
            </w:tcBorders>
            <w:shd w:val="clear" w:color="auto" w:fill="auto"/>
            <w:noWrap/>
            <w:vAlign w:val="bottom"/>
          </w:tcPr>
          <w:p w14:paraId="3E43E9AE" w14:textId="65909AAE" w:rsidR="00A1136C" w:rsidRPr="00466202" w:rsidRDefault="00A1136C" w:rsidP="00A1136C">
            <w:pPr>
              <w:rPr>
                <w:rFonts w:ascii="Calibri" w:hAnsi="Calibri" w:cs="Calibri"/>
                <w:color w:val="000000"/>
                <w:szCs w:val="22"/>
                <w:lang w:val="en-US"/>
              </w:rPr>
            </w:pPr>
            <w:r>
              <w:rPr>
                <w:rFonts w:ascii="Calibri" w:hAnsi="Calibri"/>
                <w:color w:val="000000"/>
                <w:szCs w:val="22"/>
              </w:rPr>
              <w:t>Facebook</w:t>
            </w:r>
          </w:p>
        </w:tc>
      </w:tr>
      <w:tr w:rsidR="00A1136C" w:rsidRPr="00466202" w14:paraId="6C0E4CAA" w14:textId="77777777" w:rsidTr="006E4AD7">
        <w:trPr>
          <w:trHeight w:val="300"/>
        </w:trPr>
        <w:tc>
          <w:tcPr>
            <w:tcW w:w="540" w:type="dxa"/>
            <w:tcBorders>
              <w:top w:val="nil"/>
              <w:left w:val="nil"/>
              <w:bottom w:val="nil"/>
              <w:right w:val="nil"/>
            </w:tcBorders>
          </w:tcPr>
          <w:p w14:paraId="1D7585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409D1EDD" w14:textId="778AE8CA" w:rsidR="00A1136C" w:rsidRPr="00466202" w:rsidRDefault="00A1136C" w:rsidP="00A1136C">
            <w:pPr>
              <w:rPr>
                <w:rFonts w:ascii="Calibri" w:hAnsi="Calibri" w:cs="Calibri"/>
                <w:color w:val="000000"/>
                <w:szCs w:val="22"/>
                <w:lang w:val="en-US"/>
              </w:rPr>
            </w:pPr>
            <w:r>
              <w:rPr>
                <w:rFonts w:ascii="Calibri" w:hAnsi="Calibri"/>
                <w:color w:val="000000"/>
                <w:szCs w:val="22"/>
              </w:rPr>
              <w:t>Wei, Dong</w:t>
            </w:r>
          </w:p>
        </w:tc>
        <w:tc>
          <w:tcPr>
            <w:tcW w:w="3780" w:type="dxa"/>
            <w:tcBorders>
              <w:top w:val="nil"/>
              <w:left w:val="nil"/>
              <w:bottom w:val="nil"/>
              <w:right w:val="nil"/>
            </w:tcBorders>
            <w:shd w:val="clear" w:color="auto" w:fill="auto"/>
            <w:noWrap/>
            <w:vAlign w:val="bottom"/>
          </w:tcPr>
          <w:p w14:paraId="66B5EB3C" w14:textId="27117695" w:rsidR="00A1136C" w:rsidRPr="00466202" w:rsidRDefault="00A1136C" w:rsidP="00A1136C">
            <w:pPr>
              <w:rPr>
                <w:rFonts w:ascii="Calibri" w:hAnsi="Calibri" w:cs="Calibri"/>
                <w:color w:val="000000"/>
                <w:szCs w:val="22"/>
                <w:lang w:val="en-US"/>
              </w:rPr>
            </w:pPr>
            <w:r>
              <w:rPr>
                <w:rFonts w:ascii="Calibri" w:hAnsi="Calibri"/>
                <w:color w:val="000000"/>
                <w:szCs w:val="22"/>
              </w:rPr>
              <w:t>NXP Semiconductors</w:t>
            </w:r>
          </w:p>
        </w:tc>
      </w:tr>
      <w:tr w:rsidR="00A1136C" w:rsidRPr="00466202" w14:paraId="1A84B521" w14:textId="77777777" w:rsidTr="006E4AD7">
        <w:trPr>
          <w:trHeight w:val="300"/>
        </w:trPr>
        <w:tc>
          <w:tcPr>
            <w:tcW w:w="540" w:type="dxa"/>
            <w:tcBorders>
              <w:top w:val="nil"/>
              <w:left w:val="nil"/>
              <w:bottom w:val="nil"/>
              <w:right w:val="nil"/>
            </w:tcBorders>
          </w:tcPr>
          <w:p w14:paraId="7B9FF6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2CE65B6" w14:textId="63FF0CDD" w:rsidR="00A1136C" w:rsidRPr="00466202" w:rsidRDefault="00A1136C" w:rsidP="00A1136C">
            <w:pPr>
              <w:rPr>
                <w:rFonts w:ascii="Calibri" w:hAnsi="Calibri" w:cs="Calibri"/>
                <w:color w:val="000000"/>
                <w:szCs w:val="22"/>
                <w:lang w:val="en-US"/>
              </w:rPr>
            </w:pPr>
            <w:r>
              <w:rPr>
                <w:rFonts w:ascii="Calibri" w:hAnsi="Calibri"/>
                <w:color w:val="000000"/>
                <w:szCs w:val="22"/>
              </w:rPr>
              <w:t>YANG, RUI</w:t>
            </w:r>
          </w:p>
        </w:tc>
        <w:tc>
          <w:tcPr>
            <w:tcW w:w="3780" w:type="dxa"/>
            <w:tcBorders>
              <w:top w:val="nil"/>
              <w:left w:val="nil"/>
              <w:bottom w:val="nil"/>
              <w:right w:val="nil"/>
            </w:tcBorders>
            <w:shd w:val="clear" w:color="auto" w:fill="auto"/>
            <w:noWrap/>
            <w:vAlign w:val="bottom"/>
          </w:tcPr>
          <w:p w14:paraId="0320C07A" w14:textId="4A9D7937" w:rsidR="00A1136C" w:rsidRPr="00466202" w:rsidRDefault="00A1136C" w:rsidP="00A1136C">
            <w:pPr>
              <w:rPr>
                <w:rFonts w:ascii="Calibri" w:hAnsi="Calibri" w:cs="Calibri"/>
                <w:color w:val="000000"/>
                <w:szCs w:val="22"/>
                <w:lang w:val="en-US"/>
              </w:rPr>
            </w:pPr>
            <w:r>
              <w:rPr>
                <w:rFonts w:ascii="Calibri" w:hAnsi="Calibri"/>
                <w:color w:val="000000"/>
                <w:szCs w:val="22"/>
              </w:rPr>
              <w:t>InterDigital, Inc.</w:t>
            </w:r>
          </w:p>
        </w:tc>
      </w:tr>
    </w:tbl>
    <w:p w14:paraId="4EAA3085" w14:textId="77777777" w:rsidR="00481A82" w:rsidRDefault="00481A82" w:rsidP="00481A82"/>
    <w:p w14:paraId="721444D1" w14:textId="61C1A9BD" w:rsidR="00481A82" w:rsidRDefault="00481A82" w:rsidP="00481A82">
      <w:pPr>
        <w:numPr>
          <w:ilvl w:val="2"/>
          <w:numId w:val="2"/>
        </w:numPr>
      </w:pPr>
      <w:r>
        <w:t>Webex Attendance not in IMAT:</w:t>
      </w:r>
    </w:p>
    <w:p w14:paraId="5D99A607" w14:textId="16BFCAEC" w:rsidR="00F32969" w:rsidRDefault="00427DB8" w:rsidP="00F32969">
      <w:pPr>
        <w:numPr>
          <w:ilvl w:val="3"/>
          <w:numId w:val="2"/>
        </w:numPr>
      </w:pPr>
      <w:r>
        <w:t xml:space="preserve">Dave </w:t>
      </w:r>
      <w:r w:rsidR="008E7688">
        <w:t xml:space="preserve">HALASZ </w:t>
      </w:r>
      <w:r>
        <w:t>(Morse Micro)</w:t>
      </w:r>
    </w:p>
    <w:p w14:paraId="542FB13A" w14:textId="4F0CD3DD" w:rsidR="00427DB8" w:rsidRDefault="008E7688" w:rsidP="00F32969">
      <w:pPr>
        <w:numPr>
          <w:ilvl w:val="3"/>
          <w:numId w:val="2"/>
        </w:numPr>
      </w:pPr>
      <w:r>
        <w:t>Emily QI (Intel)</w:t>
      </w:r>
    </w:p>
    <w:p w14:paraId="0EA1095A" w14:textId="77777777" w:rsidR="00481A82" w:rsidRDefault="00481A82" w:rsidP="00481A82">
      <w:pPr>
        <w:ind w:left="2880"/>
      </w:pPr>
    </w:p>
    <w:p w14:paraId="52F08C40" w14:textId="77777777" w:rsidR="00481A82" w:rsidRDefault="00481A82" w:rsidP="00481A82">
      <w:pPr>
        <w:numPr>
          <w:ilvl w:val="1"/>
          <w:numId w:val="2"/>
        </w:numPr>
      </w:pPr>
      <w:r>
        <w:t>Review Patent Policy and Copyright policy and Participation Policies.</w:t>
      </w:r>
    </w:p>
    <w:p w14:paraId="714142D2" w14:textId="77777777" w:rsidR="00481A82" w:rsidRDefault="00481A82" w:rsidP="00481A82">
      <w:pPr>
        <w:numPr>
          <w:ilvl w:val="2"/>
          <w:numId w:val="2"/>
        </w:numPr>
      </w:pPr>
      <w:r>
        <w:t>No issues were noted.</w:t>
      </w:r>
    </w:p>
    <w:p w14:paraId="6FAD6EBE" w14:textId="7A0C0B49" w:rsidR="00481A82" w:rsidRDefault="00481A82" w:rsidP="00481A82">
      <w:pPr>
        <w:pStyle w:val="ListParagraph"/>
        <w:numPr>
          <w:ilvl w:val="1"/>
          <w:numId w:val="2"/>
        </w:numPr>
      </w:pPr>
      <w:r>
        <w:t>Review agenda:11-21/1572r</w:t>
      </w:r>
      <w:r w:rsidR="00DD6440">
        <w:t>1</w:t>
      </w:r>
      <w:r>
        <w:t>:</w:t>
      </w:r>
    </w:p>
    <w:p w14:paraId="40147FCB" w14:textId="77777777" w:rsidR="00DD6440" w:rsidRDefault="0078748F" w:rsidP="00481A82">
      <w:pPr>
        <w:pStyle w:val="ListParagraph"/>
        <w:numPr>
          <w:ilvl w:val="2"/>
          <w:numId w:val="2"/>
        </w:numPr>
      </w:pPr>
      <w:hyperlink r:id="rId7" w:history="1">
        <w:r w:rsidR="00DD6440" w:rsidRPr="002C512C">
          <w:rPr>
            <w:rStyle w:val="Hyperlink"/>
          </w:rPr>
          <w:t>https://mentor.ieee.org/802.11/dcn/21/11-21-1572-01-000m-sep-nov-teleconference-agendas.docx</w:t>
        </w:r>
      </w:hyperlink>
    </w:p>
    <w:p w14:paraId="6ACEA937" w14:textId="0679682F" w:rsidR="00481A82" w:rsidRPr="000F3ACA" w:rsidRDefault="00481A82" w:rsidP="00481A82">
      <w:pPr>
        <w:pStyle w:val="ListParagraph"/>
        <w:numPr>
          <w:ilvl w:val="2"/>
          <w:numId w:val="2"/>
        </w:numPr>
      </w:pPr>
      <w:r w:rsidRPr="000F3ACA">
        <w:rPr>
          <w:b/>
          <w:sz w:val="24"/>
        </w:rPr>
        <w:t xml:space="preserve">The </w:t>
      </w:r>
      <w:r w:rsidR="00DD6440">
        <w:rPr>
          <w:b/>
          <w:sz w:val="24"/>
        </w:rPr>
        <w:t>approved</w:t>
      </w:r>
      <w:r w:rsidRPr="000F3ACA">
        <w:rPr>
          <w:b/>
          <w:sz w:val="24"/>
        </w:rPr>
        <w:t xml:space="preserve"> agenda for the </w:t>
      </w:r>
      <w:r>
        <w:rPr>
          <w:b/>
          <w:sz w:val="24"/>
        </w:rPr>
        <w:t xml:space="preserve">Sept 27-Nov 1 </w:t>
      </w:r>
      <w:r w:rsidRPr="000F3ACA">
        <w:rPr>
          <w:rStyle w:val="il"/>
          <w:b/>
          <w:sz w:val="24"/>
        </w:rPr>
        <w:t>teleconferences</w:t>
      </w:r>
      <w:r w:rsidRPr="000F3ACA">
        <w:rPr>
          <w:b/>
          <w:sz w:val="24"/>
        </w:rPr>
        <w:t xml:space="preserve"> is below:</w:t>
      </w:r>
    </w:p>
    <w:p w14:paraId="153E87C3" w14:textId="77777777" w:rsidR="00481A82" w:rsidRPr="00EE0424" w:rsidRDefault="00481A82" w:rsidP="00481A82">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8"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1AEB0328" w14:textId="77777777" w:rsidR="00481A82" w:rsidRPr="00C77DFC" w:rsidRDefault="00481A82" w:rsidP="00481A82">
      <w:pPr>
        <w:pStyle w:val="m-4890597653018465012gmail-msolistparagraph"/>
        <w:spacing w:before="0" w:beforeAutospacing="0" w:after="0" w:afterAutospacing="0"/>
        <w:ind w:left="2160"/>
        <w:contextualSpacing/>
        <w:rPr>
          <w:sz w:val="14"/>
          <w:szCs w:val="14"/>
        </w:rPr>
      </w:pPr>
      <w:r w:rsidRPr="00EE0424">
        <w:rPr>
          <w:sz w:val="22"/>
          <w:szCs w:val="22"/>
        </w:rPr>
        <w:t>a.</w:t>
      </w:r>
      <w:r w:rsidRPr="00EE0424">
        <w:rPr>
          <w:sz w:val="14"/>
          <w:szCs w:val="14"/>
        </w:rPr>
        <w:t xml:space="preserve">       </w:t>
      </w:r>
      <w:r w:rsidRPr="00F67A82">
        <w:rPr>
          <w:bCs/>
          <w:sz w:val="22"/>
          <w:szCs w:val="22"/>
        </w:rPr>
        <w:t>Patent Policy: Ways to inform IEEE:</w:t>
      </w:r>
      <w:r w:rsidRPr="00EE0424">
        <w:rPr>
          <w:sz w:val="22"/>
          <w:szCs w:val="22"/>
        </w:rPr>
        <w:t xml:space="preserve"> </w:t>
      </w:r>
    </w:p>
    <w:p w14:paraId="44E4DBAA" w14:textId="77777777" w:rsidR="00481A82" w:rsidRPr="00EE0424"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1ACBE333"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1AD7D839"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rPr>
          <w:sz w:val="22"/>
          <w:szCs w:val="22"/>
        </w:rPr>
      </w:pPr>
      <w:r w:rsidRPr="002D6D50">
        <w:rPr>
          <w:bCs/>
          <w:sz w:val="22"/>
          <w:szCs w:val="22"/>
          <w:lang w:val="en-US"/>
        </w:rPr>
        <w:t>Speak up now and respond to this Call for Potentially Essential Patents</w:t>
      </w:r>
    </w:p>
    <w:p w14:paraId="658EBB20" w14:textId="77777777" w:rsidR="00481A82" w:rsidRPr="00DF4383" w:rsidRDefault="00481A82" w:rsidP="00481A82">
      <w:pPr>
        <w:pStyle w:val="m-4890597653018465012gmail-msolistparagraph"/>
        <w:spacing w:before="0" w:beforeAutospacing="0" w:after="0" w:afterAutospacing="0"/>
        <w:ind w:left="360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w:t>
      </w:r>
      <w:r w:rsidRPr="00AA25D0">
        <w:rPr>
          <w:sz w:val="22"/>
          <w:szCs w:val="22"/>
        </w:rPr>
        <w:lastRenderedPageBreak/>
        <w:t xml:space="preserve">that are not already the subject of an Accepted Letter of Assurance, please respond at this time </w:t>
      </w:r>
      <w:r>
        <w:rPr>
          <w:sz w:val="22"/>
          <w:szCs w:val="22"/>
        </w:rPr>
        <w:t>by providing relevant information to the WG Chair</w:t>
      </w:r>
      <w:r w:rsidRPr="00682EE7">
        <w:rPr>
          <w:sz w:val="22"/>
          <w:szCs w:val="22"/>
        </w:rPr>
        <w:t>                                                         </w:t>
      </w:r>
    </w:p>
    <w:p w14:paraId="2FADB236" w14:textId="77777777" w:rsidR="00481A82" w:rsidRPr="00C77DFC" w:rsidRDefault="00481A82" w:rsidP="00481A82">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sidRPr="00F67A82">
        <w:rPr>
          <w:sz w:val="22"/>
          <w:szCs w:val="22"/>
          <w:lang w:val="en-US"/>
        </w:rPr>
        <w:t>Copyright Policy:</w:t>
      </w:r>
      <w:r>
        <w:rPr>
          <w:b/>
          <w:bCs/>
          <w:sz w:val="22"/>
          <w:szCs w:val="22"/>
          <w:lang w:val="en-US"/>
        </w:rPr>
        <w:t xml:space="preserve"> </w:t>
      </w:r>
    </w:p>
    <w:p w14:paraId="359A9790" w14:textId="77777777" w:rsidR="00481A82" w:rsidRPr="00DF4383" w:rsidRDefault="00481A82" w:rsidP="00481A82">
      <w:pPr>
        <w:pStyle w:val="m-4890597653018465012gmail-msolistparagraph"/>
        <w:numPr>
          <w:ilvl w:val="0"/>
          <w:numId w:val="5"/>
        </w:numPr>
        <w:spacing w:before="0" w:beforeAutospacing="0" w:after="0" w:afterAutospacing="0"/>
        <w:ind w:left="3870" w:hanging="27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06B52FE8" w14:textId="77777777" w:rsidR="00481A82" w:rsidRPr="00682EE7" w:rsidRDefault="00481A82" w:rsidP="00481A82">
      <w:pPr>
        <w:pStyle w:val="m-4890597653018465012gmail-msolistparagraph"/>
        <w:spacing w:before="0" w:beforeAutospacing="0" w:after="0" w:afterAutospacing="0"/>
        <w:ind w:left="2880"/>
        <w:contextualSpacing/>
        <w:rPr>
          <w:sz w:val="22"/>
          <w:szCs w:val="22"/>
        </w:rPr>
      </w:pPr>
      <w:r>
        <w:rPr>
          <w:sz w:val="22"/>
          <w:szCs w:val="22"/>
        </w:rPr>
        <w:t>c</w:t>
      </w:r>
      <w:r w:rsidRPr="00F67A82">
        <w:rPr>
          <w:sz w:val="22"/>
          <w:szCs w:val="22"/>
        </w:rPr>
        <w:t xml:space="preserve">.      Patent, Participation and policy related slides: See slides 4-19 in </w:t>
      </w:r>
      <w:hyperlink r:id="rId10" w:history="1">
        <w:r w:rsidRPr="00F67A82">
          <w:rPr>
            <w:rStyle w:val="Hyperlink"/>
          </w:rPr>
          <w:t>https://mentor.ieee.org/802.11/dcn/21/11-21-0935-01-0000-2nd-vice-chair-report-july-2021.pptx</w:t>
        </w:r>
      </w:hyperlink>
      <w:r>
        <w:t xml:space="preserve"> </w:t>
      </w:r>
    </w:p>
    <w:p w14:paraId="6FFB7A6C" w14:textId="77777777" w:rsidR="00481A82" w:rsidRPr="001D119C" w:rsidRDefault="00481A82" w:rsidP="00481A82">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1D946258" w14:textId="77777777" w:rsidR="00481A82" w:rsidRPr="00A163E5" w:rsidRDefault="00481A82" w:rsidP="00481A82">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608D8D07" w14:textId="77777777" w:rsidR="00481A82" w:rsidRPr="00E15CAA" w:rsidRDefault="00481A82" w:rsidP="00481A82">
      <w:pPr>
        <w:numPr>
          <w:ilvl w:val="0"/>
          <w:numId w:val="4"/>
        </w:numPr>
        <w:tabs>
          <w:tab w:val="clear" w:pos="720"/>
          <w:tab w:val="num" w:pos="2880"/>
        </w:tabs>
        <w:ind w:left="2880"/>
        <w:contextualSpacing/>
        <w:rPr>
          <w:sz w:val="20"/>
        </w:rPr>
      </w:pPr>
      <w:r>
        <w:rPr>
          <w:b/>
          <w:bCs/>
          <w:sz w:val="20"/>
          <w:lang w:eastAsia="en-GB"/>
        </w:rPr>
        <w:t>Monday September 27, 2021 – 10am – noon Eastern</w:t>
      </w:r>
    </w:p>
    <w:p w14:paraId="31683530" w14:textId="77777777" w:rsidR="00481A82" w:rsidRDefault="00481A82" w:rsidP="00481A82">
      <w:pPr>
        <w:numPr>
          <w:ilvl w:val="1"/>
          <w:numId w:val="1"/>
        </w:numPr>
        <w:tabs>
          <w:tab w:val="clear" w:pos="1440"/>
          <w:tab w:val="num" w:pos="3600"/>
        </w:tabs>
        <w:ind w:left="3600"/>
        <w:contextualSpacing/>
        <w:rPr>
          <w:sz w:val="20"/>
        </w:rPr>
      </w:pPr>
      <w:r>
        <w:rPr>
          <w:sz w:val="20"/>
        </w:rPr>
        <w:t xml:space="preserve">Discussion on additional teleconferences </w:t>
      </w:r>
    </w:p>
    <w:p w14:paraId="05CD3EA5" w14:textId="77777777" w:rsidR="00481A82" w:rsidRDefault="00481A82" w:rsidP="00481A82">
      <w:pPr>
        <w:ind w:left="2880" w:firstLine="720"/>
        <w:contextualSpacing/>
        <w:rPr>
          <w:sz w:val="20"/>
        </w:rPr>
      </w:pPr>
      <w:r>
        <w:rPr>
          <w:sz w:val="20"/>
        </w:rPr>
        <w:t>(Open Fridays Oct 15, 22, 29, Nov 5)</w:t>
      </w:r>
    </w:p>
    <w:p w14:paraId="2DE8E901" w14:textId="77777777" w:rsidR="00481A82" w:rsidRPr="003675F3"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5B3F9385" w14:textId="77777777" w:rsidR="00481A82" w:rsidRPr="00DB13A8" w:rsidRDefault="00481A82" w:rsidP="00481A82">
      <w:pPr>
        <w:numPr>
          <w:ilvl w:val="2"/>
          <w:numId w:val="1"/>
        </w:numPr>
        <w:tabs>
          <w:tab w:val="clear" w:pos="2160"/>
          <w:tab w:val="num" w:pos="4320"/>
        </w:tabs>
        <w:ind w:left="4320"/>
        <w:contextualSpacing/>
        <w:rPr>
          <w:sz w:val="20"/>
        </w:rPr>
      </w:pPr>
      <w:r>
        <w:rPr>
          <w:sz w:val="20"/>
        </w:rPr>
        <w:t>CID 12 – Chair – Michael MONTEMURRO</w:t>
      </w:r>
    </w:p>
    <w:p w14:paraId="310B2C16" w14:textId="77777777" w:rsidR="00481A82" w:rsidRPr="002C6256" w:rsidRDefault="00481A82" w:rsidP="00481A82">
      <w:pPr>
        <w:numPr>
          <w:ilvl w:val="2"/>
          <w:numId w:val="1"/>
        </w:numPr>
        <w:tabs>
          <w:tab w:val="clear" w:pos="2160"/>
          <w:tab w:val="num" w:pos="4320"/>
        </w:tabs>
        <w:ind w:left="4320"/>
        <w:contextualSpacing/>
        <w:rPr>
          <w:sz w:val="20"/>
        </w:rPr>
      </w:pPr>
      <w:r w:rsidRPr="004451F2">
        <w:rPr>
          <w:bCs/>
          <w:sz w:val="20"/>
          <w:lang w:eastAsia="en-GB"/>
        </w:rPr>
        <w:t xml:space="preserve">Document </w:t>
      </w:r>
      <w:r w:rsidRPr="004451F2">
        <w:rPr>
          <w:sz w:val="20"/>
        </w:rPr>
        <w:t>11-21/</w:t>
      </w:r>
      <w:r>
        <w:rPr>
          <w:sz w:val="20"/>
        </w:rPr>
        <w:t>1383</w:t>
      </w:r>
      <w:r w:rsidRPr="004451F2">
        <w:rPr>
          <w:sz w:val="20"/>
        </w:rPr>
        <w:t xml:space="preserve"> </w:t>
      </w:r>
      <w:r>
        <w:rPr>
          <w:sz w:val="20"/>
        </w:rPr>
        <w:t>– GEN CIDs - Stephen MCCANN (Huawei)</w:t>
      </w:r>
    </w:p>
    <w:p w14:paraId="14A70882" w14:textId="77777777" w:rsidR="00481A82" w:rsidRDefault="00481A82" w:rsidP="00481A82">
      <w:pPr>
        <w:numPr>
          <w:ilvl w:val="2"/>
          <w:numId w:val="1"/>
        </w:numPr>
        <w:tabs>
          <w:tab w:val="clear" w:pos="2160"/>
          <w:tab w:val="num" w:pos="4320"/>
        </w:tabs>
        <w:ind w:left="4320"/>
        <w:contextualSpacing/>
        <w:rPr>
          <w:sz w:val="20"/>
        </w:rPr>
      </w:pPr>
      <w:r>
        <w:rPr>
          <w:sz w:val="20"/>
        </w:rPr>
        <w:t xml:space="preserve">Document 11-21/1128 – Mark RISON (Samsung) </w:t>
      </w:r>
    </w:p>
    <w:p w14:paraId="66FE25C3" w14:textId="77777777" w:rsidR="00481A82" w:rsidRPr="00C84872" w:rsidRDefault="00481A82" w:rsidP="00481A82">
      <w:pPr>
        <w:numPr>
          <w:ilvl w:val="2"/>
          <w:numId w:val="1"/>
        </w:numPr>
        <w:tabs>
          <w:tab w:val="clear" w:pos="2160"/>
          <w:tab w:val="num" w:pos="4320"/>
        </w:tabs>
        <w:ind w:left="4320"/>
        <w:contextualSpacing/>
        <w:rPr>
          <w:sz w:val="20"/>
        </w:rPr>
      </w:pPr>
      <w:r>
        <w:rPr>
          <w:sz w:val="20"/>
        </w:rPr>
        <w:t>Document 11-21/829 – Assigned CIDs (including CID 294)</w:t>
      </w:r>
      <w:r w:rsidRPr="00972CC5">
        <w:rPr>
          <w:sz w:val="20"/>
        </w:rPr>
        <w:t xml:space="preserve"> </w:t>
      </w:r>
      <w:r>
        <w:rPr>
          <w:sz w:val="20"/>
        </w:rPr>
        <w:t>-- Mark RISON (Samsung)</w:t>
      </w:r>
    </w:p>
    <w:p w14:paraId="3EFB8F11" w14:textId="77777777" w:rsidR="00481A82" w:rsidRPr="00143BDB" w:rsidRDefault="00481A82" w:rsidP="00481A82">
      <w:pPr>
        <w:numPr>
          <w:ilvl w:val="2"/>
          <w:numId w:val="1"/>
        </w:numPr>
        <w:tabs>
          <w:tab w:val="clear" w:pos="2160"/>
          <w:tab w:val="num" w:pos="4320"/>
        </w:tabs>
        <w:ind w:left="4320"/>
        <w:contextualSpacing/>
        <w:rPr>
          <w:sz w:val="20"/>
          <w:lang w:val="en-CA"/>
        </w:rPr>
      </w:pPr>
      <w:r w:rsidRPr="004B1189">
        <w:rPr>
          <w:sz w:val="20"/>
          <w:lang w:val="pt-BR"/>
        </w:rPr>
        <w:t xml:space="preserve">Document 11-21/965 – PHY CIDs – </w:t>
      </w:r>
      <w:r>
        <w:rPr>
          <w:sz w:val="20"/>
          <w:lang w:val="pt-BR"/>
        </w:rPr>
        <w:t xml:space="preserve">Brian </w:t>
      </w:r>
      <w:r w:rsidRPr="004B1189">
        <w:rPr>
          <w:sz w:val="20"/>
          <w:lang w:val="pt-BR"/>
        </w:rPr>
        <w:t xml:space="preserve">Hart (Cisco) </w:t>
      </w:r>
    </w:p>
    <w:p w14:paraId="53AC6839" w14:textId="77777777" w:rsidR="00481A82" w:rsidRPr="00364735" w:rsidRDefault="00481A82" w:rsidP="00481A82">
      <w:pPr>
        <w:numPr>
          <w:ilvl w:val="0"/>
          <w:numId w:val="1"/>
        </w:numPr>
        <w:tabs>
          <w:tab w:val="clear" w:pos="720"/>
          <w:tab w:val="num" w:pos="2880"/>
        </w:tabs>
        <w:ind w:left="2880"/>
        <w:contextualSpacing/>
        <w:rPr>
          <w:sz w:val="20"/>
        </w:rPr>
      </w:pPr>
      <w:r>
        <w:rPr>
          <w:b/>
          <w:bCs/>
          <w:sz w:val="20"/>
          <w:lang w:eastAsia="en-GB"/>
        </w:rPr>
        <w:t>Friday October 1, 2021 – 10am – noon Eastern</w:t>
      </w:r>
    </w:p>
    <w:p w14:paraId="182745E0"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46E7C5E" w14:textId="77777777" w:rsidR="000F495B" w:rsidRPr="007D1A5B" w:rsidRDefault="000F495B" w:rsidP="00C142C3">
      <w:pPr>
        <w:numPr>
          <w:ilvl w:val="5"/>
          <w:numId w:val="1"/>
        </w:numPr>
        <w:rPr>
          <w:sz w:val="20"/>
          <w:lang w:val="en-CA"/>
        </w:rPr>
      </w:pPr>
      <w:r w:rsidRPr="007D1A5B">
        <w:rPr>
          <w:sz w:val="20"/>
          <w:lang w:val="en-CA"/>
        </w:rPr>
        <w:t>Montemurro (Huawei) – CID 594, 116</w:t>
      </w:r>
    </w:p>
    <w:p w14:paraId="0DA5F240" w14:textId="77777777" w:rsidR="000F495B" w:rsidRDefault="000F495B" w:rsidP="00C142C3">
      <w:pPr>
        <w:numPr>
          <w:ilvl w:val="5"/>
          <w:numId w:val="1"/>
        </w:numPr>
        <w:rPr>
          <w:sz w:val="20"/>
          <w:lang w:val="en-CA"/>
        </w:rPr>
      </w:pPr>
      <w:r>
        <w:rPr>
          <w:sz w:val="20"/>
          <w:lang w:val="en-CA"/>
        </w:rPr>
        <w:t>Document 11-21/xxxx – Wentink (Qualcomm) – TDLS CIDs</w:t>
      </w:r>
    </w:p>
    <w:p w14:paraId="324B3B65" w14:textId="77777777" w:rsidR="000F495B" w:rsidRPr="007D1A5B" w:rsidRDefault="000F495B" w:rsidP="00C142C3">
      <w:pPr>
        <w:numPr>
          <w:ilvl w:val="5"/>
          <w:numId w:val="1"/>
        </w:numPr>
        <w:rPr>
          <w:sz w:val="20"/>
          <w:lang w:val="en-CA"/>
        </w:rPr>
      </w:pPr>
      <w:r w:rsidRPr="007D1A5B">
        <w:rPr>
          <w:sz w:val="20"/>
          <w:lang w:val="en-CA"/>
        </w:rPr>
        <w:t>Document 11-21/809 – Bhandaru (Broadcom)</w:t>
      </w:r>
    </w:p>
    <w:p w14:paraId="0B3269BC" w14:textId="77777777" w:rsidR="000F495B" w:rsidRPr="00AB228E" w:rsidRDefault="000F495B" w:rsidP="00C142C3">
      <w:pPr>
        <w:numPr>
          <w:ilvl w:val="5"/>
          <w:numId w:val="1"/>
        </w:numPr>
        <w:rPr>
          <w:sz w:val="20"/>
          <w:lang w:val="en-CA"/>
        </w:rPr>
      </w:pPr>
      <w:r>
        <w:rPr>
          <w:sz w:val="20"/>
        </w:rPr>
        <w:t>Document 11-21/816 – Rison (Samsung)</w:t>
      </w:r>
    </w:p>
    <w:p w14:paraId="688358FD"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18, 2021 – 10am – noon Eastern </w:t>
      </w:r>
    </w:p>
    <w:p w14:paraId="11F9D621"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89858E6" w14:textId="77777777" w:rsidR="00481A82" w:rsidRPr="00532060" w:rsidRDefault="00481A82" w:rsidP="00481A82">
      <w:pPr>
        <w:numPr>
          <w:ilvl w:val="2"/>
          <w:numId w:val="1"/>
        </w:numPr>
        <w:tabs>
          <w:tab w:val="clear" w:pos="2160"/>
          <w:tab w:val="num" w:pos="4320"/>
        </w:tabs>
        <w:ind w:left="4320"/>
        <w:contextualSpacing/>
        <w:rPr>
          <w:sz w:val="20"/>
          <w:lang w:val="en-CA"/>
        </w:rPr>
      </w:pPr>
      <w:r w:rsidRPr="00532060">
        <w:rPr>
          <w:sz w:val="20"/>
          <w:lang w:val="en-CA"/>
        </w:rPr>
        <w:t>Document 11-21/1448 – Chen (Intel)</w:t>
      </w:r>
    </w:p>
    <w:p w14:paraId="47975023" w14:textId="77777777" w:rsidR="00481A82" w:rsidRPr="001A2384" w:rsidRDefault="00481A82" w:rsidP="00481A82">
      <w:pPr>
        <w:numPr>
          <w:ilvl w:val="2"/>
          <w:numId w:val="1"/>
        </w:numPr>
        <w:tabs>
          <w:tab w:val="clear" w:pos="2160"/>
          <w:tab w:val="num" w:pos="4320"/>
        </w:tabs>
        <w:ind w:left="4320"/>
        <w:contextualSpacing/>
        <w:rPr>
          <w:sz w:val="20"/>
        </w:rPr>
      </w:pPr>
      <w:r>
        <w:rPr>
          <w:sz w:val="20"/>
        </w:rPr>
        <w:t>Document 11-21/xxx – Qi (Intel) /Sakoda (Sony)</w:t>
      </w:r>
    </w:p>
    <w:p w14:paraId="12EA2DBA"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25, 2021 – 10am – noon Eastern </w:t>
      </w:r>
    </w:p>
    <w:p w14:paraId="3CE8F856" w14:textId="77777777" w:rsidR="00481A82" w:rsidRPr="00DC5B6A" w:rsidRDefault="00481A82" w:rsidP="00481A82">
      <w:pPr>
        <w:numPr>
          <w:ilvl w:val="1"/>
          <w:numId w:val="1"/>
        </w:numPr>
        <w:tabs>
          <w:tab w:val="clear" w:pos="1440"/>
          <w:tab w:val="num" w:pos="3600"/>
        </w:tabs>
        <w:ind w:left="3600"/>
        <w:contextualSpacing/>
        <w:rPr>
          <w:sz w:val="20"/>
        </w:rPr>
      </w:pPr>
      <w:r>
        <w:rPr>
          <w:bCs/>
          <w:sz w:val="20"/>
          <w:lang w:eastAsia="en-GB"/>
        </w:rPr>
        <w:t>Motions (document 11-21/758r7)</w:t>
      </w:r>
    </w:p>
    <w:p w14:paraId="508BC4D2" w14:textId="77777777" w:rsidR="00481A82" w:rsidRPr="00411DC4" w:rsidRDefault="00481A82" w:rsidP="00481A82">
      <w:pPr>
        <w:numPr>
          <w:ilvl w:val="2"/>
          <w:numId w:val="1"/>
        </w:numPr>
        <w:tabs>
          <w:tab w:val="clear" w:pos="2160"/>
          <w:tab w:val="num" w:pos="4320"/>
        </w:tabs>
        <w:ind w:left="4320"/>
        <w:contextualSpacing/>
        <w:rPr>
          <w:sz w:val="20"/>
        </w:rPr>
      </w:pPr>
      <w:r>
        <w:rPr>
          <w:bCs/>
          <w:sz w:val="20"/>
          <w:lang w:val="en-CA"/>
        </w:rPr>
        <w:t>TBA</w:t>
      </w:r>
      <w:r w:rsidRPr="003D33C9">
        <w:rPr>
          <w:sz w:val="20"/>
          <w:lang w:eastAsia="en-GB"/>
        </w:rPr>
        <w:t xml:space="preserve"> </w:t>
      </w:r>
    </w:p>
    <w:p w14:paraId="1D0A945E"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9EA9917" w14:textId="77777777" w:rsidR="00481A82" w:rsidRPr="00FD3EE4" w:rsidRDefault="00481A82" w:rsidP="00481A82">
      <w:pPr>
        <w:numPr>
          <w:ilvl w:val="2"/>
          <w:numId w:val="1"/>
        </w:numPr>
        <w:tabs>
          <w:tab w:val="clear" w:pos="2160"/>
          <w:tab w:val="num" w:pos="4320"/>
        </w:tabs>
        <w:ind w:left="4320"/>
        <w:contextualSpacing/>
        <w:rPr>
          <w:sz w:val="20"/>
        </w:rPr>
      </w:pPr>
      <w:r>
        <w:rPr>
          <w:sz w:val="20"/>
        </w:rPr>
        <w:t>&lt;&gt;</w:t>
      </w:r>
    </w:p>
    <w:p w14:paraId="77FFD102"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November 1, 2021 – 10am – noon Eastern </w:t>
      </w:r>
    </w:p>
    <w:p w14:paraId="2C0228C6"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69E2EEE5" w14:textId="77777777" w:rsidR="00481A82" w:rsidRPr="001A2384" w:rsidRDefault="00481A82" w:rsidP="00481A82">
      <w:pPr>
        <w:numPr>
          <w:ilvl w:val="2"/>
          <w:numId w:val="1"/>
        </w:numPr>
        <w:tabs>
          <w:tab w:val="clear" w:pos="2160"/>
          <w:tab w:val="num" w:pos="4320"/>
        </w:tabs>
        <w:ind w:left="3960"/>
        <w:contextualSpacing/>
        <w:rPr>
          <w:sz w:val="20"/>
        </w:rPr>
      </w:pPr>
      <w:r>
        <w:rPr>
          <w:sz w:val="20"/>
        </w:rPr>
        <w:t>&lt;&gt;</w:t>
      </w:r>
    </w:p>
    <w:p w14:paraId="41F3C585" w14:textId="77777777" w:rsidR="00481A82" w:rsidRDefault="00481A82" w:rsidP="00481A82">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3FED6299" w14:textId="77777777" w:rsidR="00481A82" w:rsidRPr="001A2384" w:rsidRDefault="00481A82" w:rsidP="00481A82">
      <w:pPr>
        <w:pStyle w:val="m-4890597653018465012gmail-msolistparagraph"/>
        <w:spacing w:before="0" w:beforeAutospacing="0" w:after="0" w:afterAutospacing="0"/>
        <w:ind w:left="2160"/>
        <w:contextualSpacing/>
        <w:rPr>
          <w:sz w:val="22"/>
          <w:szCs w:val="22"/>
        </w:rPr>
      </w:pPr>
      <w:r>
        <w:rPr>
          <w:sz w:val="22"/>
          <w:szCs w:val="22"/>
        </w:rPr>
        <w:t>6.    Adjourn</w:t>
      </w:r>
    </w:p>
    <w:p w14:paraId="10EC54E9" w14:textId="77777777" w:rsidR="00481A82" w:rsidRDefault="00481A82" w:rsidP="00481A82">
      <w:pPr>
        <w:pStyle w:val="ListParagraph"/>
        <w:numPr>
          <w:ilvl w:val="2"/>
          <w:numId w:val="2"/>
        </w:numPr>
      </w:pPr>
      <w:r>
        <w:t>No objection to the agenda – Unanimous Approval</w:t>
      </w:r>
    </w:p>
    <w:p w14:paraId="1AFE2AA7" w14:textId="77777777" w:rsidR="00C8401C" w:rsidRDefault="00481A82" w:rsidP="00C8401C">
      <w:pPr>
        <w:pStyle w:val="ListParagraph"/>
        <w:numPr>
          <w:ilvl w:val="1"/>
          <w:numId w:val="2"/>
        </w:numPr>
      </w:pPr>
      <w:r w:rsidRPr="00C8401C">
        <w:rPr>
          <w:b/>
          <w:bCs/>
        </w:rPr>
        <w:t>Editor Report</w:t>
      </w:r>
      <w:r>
        <w:t xml:space="preserve"> – Emily QI (Intel)</w:t>
      </w:r>
    </w:p>
    <w:p w14:paraId="76078E76" w14:textId="77777777" w:rsidR="00C8401C" w:rsidRDefault="00FD3533" w:rsidP="00C8401C">
      <w:pPr>
        <w:pStyle w:val="ListParagraph"/>
        <w:numPr>
          <w:ilvl w:val="2"/>
          <w:numId w:val="2"/>
        </w:numPr>
      </w:pPr>
      <w:r>
        <w:t>Most likely will get source file for 11ba next week.</w:t>
      </w:r>
    </w:p>
    <w:p w14:paraId="585E897A" w14:textId="77777777" w:rsidR="00B82F60" w:rsidRDefault="00FD3533" w:rsidP="00A6673C">
      <w:pPr>
        <w:pStyle w:val="ListParagraph"/>
        <w:numPr>
          <w:ilvl w:val="2"/>
          <w:numId w:val="2"/>
        </w:numPr>
      </w:pPr>
      <w:r>
        <w:t>Most likely, we will have all the comment resolution and TGba into D0.04.</w:t>
      </w:r>
    </w:p>
    <w:p w14:paraId="46527164" w14:textId="77777777" w:rsidR="00B82F60" w:rsidRDefault="00404A78" w:rsidP="00B82F60">
      <w:pPr>
        <w:pStyle w:val="ListParagraph"/>
        <w:numPr>
          <w:ilvl w:val="2"/>
          <w:numId w:val="2"/>
        </w:numPr>
      </w:pPr>
      <w:r w:rsidRPr="00B82F60">
        <w:rPr>
          <w:highlight w:val="yellow"/>
        </w:rPr>
        <w:t xml:space="preserve">CID </w:t>
      </w:r>
      <w:r w:rsidR="001B6C8E" w:rsidRPr="00B82F60">
        <w:rPr>
          <w:highlight w:val="yellow"/>
        </w:rPr>
        <w:t>116</w:t>
      </w:r>
      <w:r w:rsidR="003B2034" w:rsidRPr="00B82F60">
        <w:rPr>
          <w:highlight w:val="yellow"/>
        </w:rPr>
        <w:t xml:space="preserve"> (SEC)</w:t>
      </w:r>
      <w:r w:rsidR="001B6C8E" w:rsidRPr="00B82F60">
        <w:rPr>
          <w:highlight w:val="yellow"/>
        </w:rPr>
        <w:t>:</w:t>
      </w:r>
      <w:r w:rsidR="001B6C8E">
        <w:t xml:space="preserve"> </w:t>
      </w:r>
    </w:p>
    <w:p w14:paraId="197FD33D" w14:textId="77777777" w:rsidR="00B82F60" w:rsidRDefault="001B6C8E" w:rsidP="00B82F60">
      <w:pPr>
        <w:pStyle w:val="ListParagraph"/>
        <w:numPr>
          <w:ilvl w:val="3"/>
          <w:numId w:val="2"/>
        </w:numPr>
      </w:pPr>
      <w:r>
        <w:t xml:space="preserve">Review comment </w:t>
      </w:r>
    </w:p>
    <w:p w14:paraId="22CDBFEB" w14:textId="77777777" w:rsidR="00B82F60" w:rsidRDefault="001B6C8E" w:rsidP="00B82F60">
      <w:pPr>
        <w:pStyle w:val="ListParagraph"/>
        <w:numPr>
          <w:ilvl w:val="3"/>
          <w:numId w:val="2"/>
        </w:numPr>
      </w:pPr>
      <w:r>
        <w:t>Review comment history of different proposals.</w:t>
      </w:r>
    </w:p>
    <w:p w14:paraId="00758B35" w14:textId="77777777" w:rsidR="00B82F60" w:rsidRDefault="003B2034" w:rsidP="00B82F60">
      <w:pPr>
        <w:pStyle w:val="ListParagraph"/>
        <w:numPr>
          <w:ilvl w:val="3"/>
          <w:numId w:val="2"/>
        </w:numPr>
      </w:pPr>
      <w:r>
        <w:t>Discussion on the structure change that may be done later.</w:t>
      </w:r>
    </w:p>
    <w:p w14:paraId="177078C1" w14:textId="77777777" w:rsidR="00B82F60" w:rsidRDefault="009225CC" w:rsidP="00067106">
      <w:pPr>
        <w:pStyle w:val="ListParagraph"/>
        <w:numPr>
          <w:ilvl w:val="3"/>
          <w:numId w:val="2"/>
        </w:numPr>
      </w:pPr>
      <w:r>
        <w:t>Discussion on more changes that may or may not be a consensus point of view</w:t>
      </w:r>
    </w:p>
    <w:p w14:paraId="36E9019A" w14:textId="07D93654" w:rsidR="007B1F6D" w:rsidRDefault="00067106" w:rsidP="007B1F6D">
      <w:pPr>
        <w:pStyle w:val="ListParagraph"/>
        <w:numPr>
          <w:ilvl w:val="3"/>
          <w:numId w:val="2"/>
        </w:numPr>
      </w:pPr>
      <w:r>
        <w:t>Proposed resolution: Revised:</w:t>
      </w:r>
      <w:r w:rsidR="007B1F6D" w:rsidRPr="007B1F6D">
        <w:t xml:space="preserve"> </w:t>
      </w:r>
      <w:r w:rsidR="007B1F6D">
        <w:t>Replace</w:t>
      </w:r>
    </w:p>
    <w:p w14:paraId="23EF2FE3" w14:textId="77777777" w:rsidR="007B1F6D" w:rsidRDefault="007B1F6D" w:rsidP="007B1F6D">
      <w:pPr>
        <w:ind w:left="2880"/>
      </w:pPr>
      <w:r>
        <w:lastRenderedPageBreak/>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p>
    <w:p w14:paraId="2A0CE11F" w14:textId="77777777" w:rsidR="007B1F6D" w:rsidRDefault="007B1F6D" w:rsidP="007B1F6D">
      <w:pPr>
        <w:ind w:left="2880"/>
      </w:pPr>
      <w:r>
        <w:t>with</w:t>
      </w:r>
    </w:p>
    <w:p w14:paraId="4B252AF1" w14:textId="77777777" w:rsidR="007B1F6D" w:rsidRDefault="007B1F6D" w:rsidP="007B1F6D">
      <w:pPr>
        <w:ind w:left="2880"/>
      </w:pPr>
      <w:r>
        <w:t>"If Sync is not greater than dot11RSNASAESync, the protocol instance shall verify that the finite cyclic group is the same as in the previously received SAE Commit message. If it is not, the frame shall be silently discarded. Otherwise, the protocol instance shall increment Sync, increment Sc, and transmit its SAE Commit message and its SAE Confirm message with the new Sc value."</w:t>
      </w:r>
    </w:p>
    <w:p w14:paraId="0C731B3F" w14:textId="11F81E39" w:rsidR="007B1F6D" w:rsidRDefault="009225CC" w:rsidP="00790055">
      <w:pPr>
        <w:pStyle w:val="ListParagraph"/>
        <w:numPr>
          <w:ilvl w:val="3"/>
          <w:numId w:val="2"/>
        </w:numPr>
      </w:pPr>
      <w:r>
        <w:t xml:space="preserve">Straw poll on </w:t>
      </w:r>
      <w:r w:rsidR="007B1F6D">
        <w:t xml:space="preserve">Question: </w:t>
      </w:r>
    </w:p>
    <w:p w14:paraId="4280E96C" w14:textId="77777777" w:rsidR="00C41DEF" w:rsidRDefault="00D173BC" w:rsidP="00C41DEF">
      <w:pPr>
        <w:pStyle w:val="ListParagraph"/>
        <w:numPr>
          <w:ilvl w:val="4"/>
          <w:numId w:val="2"/>
        </w:numPr>
      </w:pPr>
      <w:r>
        <w:t>Do you support what is being presented</w:t>
      </w:r>
      <w:r w:rsidR="00390DFF">
        <w:t xml:space="preserve"> as a resolution</w:t>
      </w:r>
      <w:r w:rsidR="00067106">
        <w:t xml:space="preserve"> (</w:t>
      </w:r>
      <w:r w:rsidR="002E6FFE">
        <w:t>x.x.x)</w:t>
      </w:r>
      <w:r w:rsidR="00390DFF">
        <w:t>?</w:t>
      </w:r>
    </w:p>
    <w:p w14:paraId="7424ACFD" w14:textId="77777777" w:rsidR="00C41DEF" w:rsidRDefault="00C41DEF" w:rsidP="00C41DEF">
      <w:pPr>
        <w:pStyle w:val="ListParagraph"/>
        <w:numPr>
          <w:ilvl w:val="4"/>
          <w:numId w:val="2"/>
        </w:numPr>
      </w:pPr>
      <w:r>
        <w:t>R</w:t>
      </w:r>
      <w:r w:rsidR="002E6FFE">
        <w:t xml:space="preserve">esults: </w:t>
      </w:r>
      <w:r w:rsidR="000F495B">
        <w:t>5-3-3-3 Yes/No/Abstain</w:t>
      </w:r>
      <w:r>
        <w:t>/DNV</w:t>
      </w:r>
    </w:p>
    <w:p w14:paraId="408B4F2D" w14:textId="77777777" w:rsidR="000F7D7D" w:rsidRDefault="00481938" w:rsidP="000F7D7D">
      <w:pPr>
        <w:pStyle w:val="ListParagraph"/>
        <w:numPr>
          <w:ilvl w:val="3"/>
          <w:numId w:val="2"/>
        </w:numPr>
      </w:pPr>
      <w:r>
        <w:t xml:space="preserve">Another suggested Editorial change was made also: </w:t>
      </w:r>
      <w:r w:rsidR="00FC20C9" w:rsidRPr="00FC20C9">
        <w:t>"If Sync is not greater than dot11RSNASAESync, the protocol instance shall verify that the finite cyclic group is the same as in the previously received SAE Commit message, and if it is not, the frame shall be silently discarded. If Sync is greater than dot11RSNASAESync, the protocol instance shall increment Sync, increment Sc, and transmit its SAE Commit message and its SAE Confirm message with the new Sc value."</w:t>
      </w:r>
    </w:p>
    <w:p w14:paraId="4CDABB3E" w14:textId="77777777" w:rsidR="000F7D7D" w:rsidRDefault="007A774A" w:rsidP="000F7D7D">
      <w:pPr>
        <w:pStyle w:val="ListParagraph"/>
        <w:numPr>
          <w:ilvl w:val="3"/>
          <w:numId w:val="2"/>
        </w:numPr>
      </w:pPr>
      <w:r>
        <w:t>More offline discussion will be done.</w:t>
      </w:r>
    </w:p>
    <w:p w14:paraId="5C3AF861" w14:textId="77777777" w:rsidR="000F7D7D" w:rsidRDefault="00FC20C9" w:rsidP="000F7D7D">
      <w:pPr>
        <w:pStyle w:val="ListParagraph"/>
        <w:numPr>
          <w:ilvl w:val="2"/>
          <w:numId w:val="2"/>
        </w:numPr>
      </w:pPr>
      <w:r w:rsidRPr="000F7D7D">
        <w:rPr>
          <w:highlight w:val="green"/>
        </w:rPr>
        <w:t xml:space="preserve">CID </w:t>
      </w:r>
      <w:r w:rsidR="007A774A" w:rsidRPr="000F7D7D">
        <w:rPr>
          <w:highlight w:val="green"/>
        </w:rPr>
        <w:t>594 (SEC)</w:t>
      </w:r>
    </w:p>
    <w:p w14:paraId="4A9D5DFF" w14:textId="77777777" w:rsidR="000F7D7D" w:rsidRDefault="006B5CF2" w:rsidP="000F7D7D">
      <w:pPr>
        <w:pStyle w:val="ListParagraph"/>
        <w:numPr>
          <w:ilvl w:val="3"/>
          <w:numId w:val="2"/>
        </w:numPr>
      </w:pPr>
      <w:r>
        <w:t>Review comment</w:t>
      </w:r>
    </w:p>
    <w:p w14:paraId="5E9790B6" w14:textId="77777777" w:rsidR="000F7D7D" w:rsidRDefault="00D24E04" w:rsidP="000F7D7D">
      <w:pPr>
        <w:pStyle w:val="ListParagraph"/>
        <w:numPr>
          <w:ilvl w:val="3"/>
          <w:numId w:val="2"/>
        </w:numPr>
      </w:pPr>
      <w:r>
        <w:t>Review proposed</w:t>
      </w:r>
      <w:r w:rsidR="00034ED9">
        <w:t xml:space="preserve"> resolution</w:t>
      </w:r>
    </w:p>
    <w:p w14:paraId="18637C45" w14:textId="77777777" w:rsidR="00654B67" w:rsidRDefault="00995641" w:rsidP="00654B67">
      <w:pPr>
        <w:pStyle w:val="ListParagraph"/>
        <w:numPr>
          <w:ilvl w:val="3"/>
          <w:numId w:val="2"/>
        </w:numPr>
      </w:pPr>
      <w:r>
        <w:t xml:space="preserve">Discussion on adding “parameter” after the </w:t>
      </w:r>
      <w:r w:rsidR="00E418C8">
        <w:t>parameter name.</w:t>
      </w:r>
    </w:p>
    <w:p w14:paraId="056151DE" w14:textId="77777777" w:rsidR="00654B67" w:rsidRDefault="005817AB" w:rsidP="00654B67">
      <w:pPr>
        <w:pStyle w:val="ListParagraph"/>
        <w:numPr>
          <w:ilvl w:val="3"/>
          <w:numId w:val="2"/>
        </w:numPr>
      </w:pPr>
      <w:r>
        <w:t xml:space="preserve">Discussion on the scope of the comment. The resolution </w:t>
      </w:r>
      <w:r w:rsidR="003E6B84">
        <w:t xml:space="preserve">covers what the commenter actually wanted, but the </w:t>
      </w:r>
      <w:r w:rsidR="00401944">
        <w:t>words in</w:t>
      </w:r>
      <w:r w:rsidR="003E6B84">
        <w:t xml:space="preserve"> the comment is not precisely describing the requirement.</w:t>
      </w:r>
    </w:p>
    <w:p w14:paraId="3C5995BD" w14:textId="77777777" w:rsidR="00654B67" w:rsidRDefault="0012700A" w:rsidP="00654B67">
      <w:pPr>
        <w:pStyle w:val="ListParagraph"/>
        <w:numPr>
          <w:ilvl w:val="3"/>
          <w:numId w:val="2"/>
        </w:numPr>
      </w:pPr>
      <w:r>
        <w:t xml:space="preserve">How many counters for the </w:t>
      </w:r>
      <w:r w:rsidR="004F68F6">
        <w:t>Key RSC (p2631.13)</w:t>
      </w:r>
      <w:r w:rsidR="00293D1A">
        <w:t>? Each replay counter per TID.</w:t>
      </w:r>
    </w:p>
    <w:p w14:paraId="2603B5C1" w14:textId="77777777" w:rsidR="00F056F4" w:rsidRDefault="00166272" w:rsidP="00F056F4">
      <w:pPr>
        <w:pStyle w:val="ListParagraph"/>
        <w:numPr>
          <w:ilvl w:val="3"/>
          <w:numId w:val="2"/>
        </w:numPr>
      </w:pPr>
      <w:r>
        <w:t>Review context - P418.20</w:t>
      </w:r>
    </w:p>
    <w:p w14:paraId="2ED672B1" w14:textId="77777777" w:rsidR="00506E53" w:rsidRDefault="0085775E" w:rsidP="00506E53">
      <w:pPr>
        <w:pStyle w:val="ListParagraph"/>
        <w:numPr>
          <w:ilvl w:val="3"/>
          <w:numId w:val="2"/>
        </w:numPr>
      </w:pPr>
      <w:r>
        <w:t xml:space="preserve">Proposed Resolution: </w:t>
      </w:r>
      <w:r w:rsidR="00F056F4">
        <w:t xml:space="preserve">Revise; </w:t>
      </w:r>
      <w:r w:rsidR="009B3EFC">
        <w:t xml:space="preserve">At 418.31, Change </w:t>
      </w:r>
      <w:r w:rsidR="00654B67">
        <w:t>"When the Key Type is Group, IGTK, or BIGTK, and the key matches the GTK, IGTK, or BIGTK, if any,</w:t>
      </w:r>
      <w:r w:rsidR="00F056F4">
        <w:t xml:space="preserve"> </w:t>
      </w:r>
      <w:r w:rsidR="00654B67">
        <w:t>installed as a result of EAPOL-Key frames (see 12.7.7.4 (Group key handshake implementation</w:t>
      </w:r>
      <w:r w:rsidR="00F056F4">
        <w:t xml:space="preserve"> </w:t>
      </w:r>
      <w:r w:rsidR="00654B67">
        <w:t>considerations)) or exiting WNM sleep mode (see 11.2.3.16.1 (WNM sleep mode capability)) receipt of this</w:t>
      </w:r>
      <w:r w:rsidR="00F056F4">
        <w:t xml:space="preserve"> </w:t>
      </w:r>
      <w:r w:rsidR="00654B67">
        <w:t>primitive shall have no effect,"</w:t>
      </w:r>
    </w:p>
    <w:p w14:paraId="62561ECE" w14:textId="24EDCF92" w:rsidR="00506E53" w:rsidRPr="008C34FF" w:rsidRDefault="00506E53" w:rsidP="00506E53">
      <w:pPr>
        <w:pStyle w:val="ListParagraph"/>
        <w:ind w:left="2880"/>
        <w:rPr>
          <w:szCs w:val="22"/>
        </w:rPr>
      </w:pPr>
      <w:r>
        <w:t>T</w:t>
      </w:r>
      <w:r w:rsidR="00654B67">
        <w:t>o</w:t>
      </w:r>
    </w:p>
    <w:p w14:paraId="1D049D39" w14:textId="7450C9DA" w:rsidR="00654B67" w:rsidRPr="008C34FF" w:rsidRDefault="00654B67" w:rsidP="00506E53">
      <w:pPr>
        <w:pStyle w:val="ListParagraph"/>
        <w:ind w:left="2880"/>
        <w:rPr>
          <w:szCs w:val="22"/>
        </w:rPr>
      </w:pPr>
      <w:r w:rsidRPr="008C34FF">
        <w:rPr>
          <w:szCs w:val="22"/>
        </w:rPr>
        <w:t>"When the Key Type parameter is Group, IGTK, or BIGTK, and the key matches the GTK, IGTK, or BIGTK, if any, installed as a result of EAPOL-Key frames (see 12.7.7.4 (Group key handshake implementation</w:t>
      </w:r>
      <w:r w:rsidR="00506E53" w:rsidRPr="008C34FF">
        <w:rPr>
          <w:szCs w:val="22"/>
        </w:rPr>
        <w:t xml:space="preserve"> </w:t>
      </w:r>
      <w:r w:rsidRPr="008C34FF">
        <w:rPr>
          <w:szCs w:val="22"/>
        </w:rPr>
        <w:t>considerations)) or exiting WNM sleep mode (see 11.2.3.16.1 (WNM sleep mode capability)), and the</w:t>
      </w:r>
      <w:r w:rsidR="00506E53" w:rsidRPr="008C34FF">
        <w:rPr>
          <w:szCs w:val="22"/>
        </w:rPr>
        <w:t xml:space="preserve"> </w:t>
      </w:r>
      <w:r w:rsidRPr="008C34FF">
        <w:rPr>
          <w:szCs w:val="22"/>
        </w:rPr>
        <w:t>Receive Sequence Count parameter is not greater than all of the current RSC value(s), receipt of this</w:t>
      </w:r>
      <w:r w:rsidR="00506E53" w:rsidRPr="008C34FF">
        <w:rPr>
          <w:szCs w:val="22"/>
        </w:rPr>
        <w:t xml:space="preserve"> </w:t>
      </w:r>
      <w:r w:rsidRPr="008C34FF">
        <w:rPr>
          <w:szCs w:val="22"/>
        </w:rPr>
        <w:t>primitive shall have no effect."</w:t>
      </w:r>
    </w:p>
    <w:p w14:paraId="28403BC8" w14:textId="58CD054C" w:rsidR="008145E6" w:rsidRPr="008C34FF" w:rsidRDefault="008145E6" w:rsidP="00654B67">
      <w:pPr>
        <w:pStyle w:val="ListParagraph"/>
        <w:numPr>
          <w:ilvl w:val="3"/>
          <w:numId w:val="2"/>
        </w:numPr>
        <w:rPr>
          <w:szCs w:val="22"/>
        </w:rPr>
      </w:pPr>
      <w:r w:rsidRPr="008C34FF">
        <w:rPr>
          <w:szCs w:val="22"/>
        </w:rPr>
        <w:t>No objection – Mark Ready for Motion</w:t>
      </w:r>
    </w:p>
    <w:p w14:paraId="490C1240" w14:textId="77777777" w:rsidR="00924A05" w:rsidRPr="008C34FF" w:rsidRDefault="00565DE7" w:rsidP="00565DE7">
      <w:pPr>
        <w:pStyle w:val="ListParagraph"/>
        <w:numPr>
          <w:ilvl w:val="1"/>
          <w:numId w:val="2"/>
        </w:numPr>
        <w:rPr>
          <w:szCs w:val="22"/>
        </w:rPr>
      </w:pPr>
      <w:r w:rsidRPr="008C34FF">
        <w:rPr>
          <w:b/>
          <w:bCs/>
          <w:szCs w:val="22"/>
        </w:rPr>
        <w:t>Review Document 11-21/816</w:t>
      </w:r>
      <w:r w:rsidR="0000778F" w:rsidRPr="008C34FF">
        <w:rPr>
          <w:b/>
          <w:bCs/>
          <w:szCs w:val="22"/>
        </w:rPr>
        <w:t>r6</w:t>
      </w:r>
      <w:r w:rsidRPr="008C34FF">
        <w:rPr>
          <w:szCs w:val="22"/>
        </w:rPr>
        <w:t xml:space="preserve"> – Rison (Samsung)</w:t>
      </w:r>
    </w:p>
    <w:p w14:paraId="429A5EA7" w14:textId="77777777" w:rsidR="00924A05" w:rsidRPr="008C34FF" w:rsidRDefault="0078748F" w:rsidP="00565DE7">
      <w:pPr>
        <w:pStyle w:val="ListParagraph"/>
        <w:numPr>
          <w:ilvl w:val="2"/>
          <w:numId w:val="2"/>
        </w:numPr>
        <w:rPr>
          <w:szCs w:val="22"/>
        </w:rPr>
      </w:pPr>
      <w:hyperlink r:id="rId11" w:history="1">
        <w:r w:rsidR="00924A05" w:rsidRPr="008C34FF">
          <w:rPr>
            <w:rStyle w:val="Hyperlink"/>
            <w:szCs w:val="22"/>
          </w:rPr>
          <w:t>https://mentor.ieee.org/802.11/dcn/21/11-21-0816-02-000m-on-a-msdu-addressing.docx</w:t>
        </w:r>
      </w:hyperlink>
    </w:p>
    <w:p w14:paraId="608D98E4" w14:textId="77777777" w:rsidR="00924A05" w:rsidRPr="008C34FF" w:rsidRDefault="003D2D3F" w:rsidP="00565DE7">
      <w:pPr>
        <w:pStyle w:val="ListParagraph"/>
        <w:numPr>
          <w:ilvl w:val="2"/>
          <w:numId w:val="2"/>
        </w:numPr>
        <w:rPr>
          <w:szCs w:val="22"/>
        </w:rPr>
      </w:pPr>
      <w:r w:rsidRPr="008C34FF">
        <w:rPr>
          <w:szCs w:val="22"/>
        </w:rPr>
        <w:lastRenderedPageBreak/>
        <w:t>Abstract: This submission discusses the addresses present in the context of A-MSDUs, and constraints thereon.</w:t>
      </w:r>
    </w:p>
    <w:p w14:paraId="06B90DD1" w14:textId="77777777" w:rsidR="00924A05" w:rsidRPr="008C34FF" w:rsidRDefault="00ED3210" w:rsidP="00565DE7">
      <w:pPr>
        <w:pStyle w:val="ListParagraph"/>
        <w:numPr>
          <w:ilvl w:val="2"/>
          <w:numId w:val="2"/>
        </w:numPr>
        <w:rPr>
          <w:szCs w:val="22"/>
        </w:rPr>
      </w:pPr>
      <w:r w:rsidRPr="008C34FF">
        <w:rPr>
          <w:szCs w:val="22"/>
        </w:rPr>
        <w:t>Review submission changes from last presentation.</w:t>
      </w:r>
    </w:p>
    <w:p w14:paraId="7495A825" w14:textId="2C609837" w:rsidR="00924A05" w:rsidRPr="008C34FF" w:rsidRDefault="00B84D3A" w:rsidP="00EF57A8">
      <w:pPr>
        <w:pStyle w:val="ListParagraph"/>
        <w:numPr>
          <w:ilvl w:val="2"/>
          <w:numId w:val="2"/>
        </w:numPr>
        <w:rPr>
          <w:szCs w:val="22"/>
        </w:rPr>
      </w:pPr>
      <w:r w:rsidRPr="008C34FF">
        <w:rPr>
          <w:szCs w:val="22"/>
        </w:rPr>
        <w:t xml:space="preserve">Combining the bullets in </w:t>
      </w:r>
      <w:r w:rsidR="001D38B7" w:rsidRPr="008C34FF">
        <w:rPr>
          <w:szCs w:val="22"/>
        </w:rPr>
        <w:t>10.11 (see page 5 of submission).</w:t>
      </w:r>
    </w:p>
    <w:p w14:paraId="01159525" w14:textId="77777777" w:rsidR="008C34FF" w:rsidRPr="008C34FF" w:rsidRDefault="008C34FF" w:rsidP="008C34FF">
      <w:pPr>
        <w:pStyle w:val="ListParagraph"/>
        <w:ind w:left="2160"/>
        <w:rPr>
          <w:szCs w:val="22"/>
        </w:rPr>
      </w:pPr>
      <w:r w:rsidRPr="008C34FF">
        <w:rPr>
          <w:szCs w:val="22"/>
        </w:rPr>
        <w:t>• The RA may be a group address if all of the following conditions are met:</w:t>
      </w:r>
    </w:p>
    <w:p w14:paraId="34076C6E" w14:textId="77777777" w:rsidR="008C34FF" w:rsidRPr="008C34FF" w:rsidRDefault="008C34FF" w:rsidP="008C34FF">
      <w:pPr>
        <w:ind w:left="2160"/>
        <w:rPr>
          <w:szCs w:val="22"/>
        </w:rPr>
      </w:pPr>
      <w:r w:rsidRPr="008C34FF">
        <w:rPr>
          <w:szCs w:val="22"/>
        </w:rPr>
        <w:t>O the frame is from an AP or PCP, or between IBSS, PBSS or mesh STAs</w:t>
      </w:r>
    </w:p>
    <w:p w14:paraId="1BD79673" w14:textId="77777777" w:rsidR="008C34FF" w:rsidRPr="008C34FF" w:rsidRDefault="008C34FF" w:rsidP="008C34FF">
      <w:pPr>
        <w:ind w:left="2160"/>
        <w:rPr>
          <w:szCs w:val="22"/>
        </w:rPr>
      </w:pPr>
      <w:r w:rsidRPr="008C34FF">
        <w:rPr>
          <w:szCs w:val="22"/>
        </w:rPr>
        <w:t>O the DAs in all A-MSDU subframe headers are group addresses, or the frame is transmitted under GLK and the RA is a SYNRA</w:t>
      </w:r>
    </w:p>
    <w:p w14:paraId="10BC4ABA" w14:textId="38B37AA1" w:rsidR="00924A05" w:rsidRPr="008C34FF" w:rsidRDefault="008C34FF" w:rsidP="008C34FF">
      <w:pPr>
        <w:pStyle w:val="ListParagraph"/>
        <w:ind w:left="2160"/>
        <w:rPr>
          <w:szCs w:val="22"/>
        </w:rPr>
      </w:pPr>
      <w:r w:rsidRPr="008C34FF">
        <w:rPr>
          <w:szCs w:val="22"/>
        </w:rPr>
        <w:t>Otherwise, the RA shall be an individual address.”</w:t>
      </w:r>
    </w:p>
    <w:p w14:paraId="7CF52ABC" w14:textId="77777777" w:rsidR="008C34FF" w:rsidRPr="008C34FF" w:rsidRDefault="00F84B61" w:rsidP="008C34FF">
      <w:pPr>
        <w:pStyle w:val="ListParagraph"/>
        <w:numPr>
          <w:ilvl w:val="2"/>
          <w:numId w:val="2"/>
        </w:numPr>
        <w:rPr>
          <w:szCs w:val="22"/>
          <w:u w:val="single"/>
        </w:rPr>
      </w:pPr>
      <w:r w:rsidRPr="008C34FF">
        <w:rPr>
          <w:szCs w:val="22"/>
        </w:rPr>
        <w:t xml:space="preserve">Discussion on the contents of the “NOTE”.  </w:t>
      </w:r>
      <w:r w:rsidR="00A21A0D" w:rsidRPr="008C34FF">
        <w:rPr>
          <w:szCs w:val="22"/>
        </w:rPr>
        <w:t>Ok to leave as is.</w:t>
      </w:r>
    </w:p>
    <w:p w14:paraId="27C340FF" w14:textId="77777777" w:rsidR="008C34FF" w:rsidRPr="008C34FF" w:rsidRDefault="000122B6" w:rsidP="00EF57A8">
      <w:pPr>
        <w:pStyle w:val="ListParagraph"/>
        <w:numPr>
          <w:ilvl w:val="2"/>
          <w:numId w:val="2"/>
        </w:numPr>
        <w:rPr>
          <w:szCs w:val="22"/>
          <w:u w:val="single"/>
        </w:rPr>
      </w:pPr>
      <w:r w:rsidRPr="008C34FF">
        <w:rPr>
          <w:szCs w:val="22"/>
        </w:rPr>
        <w:t>Discussion on the</w:t>
      </w:r>
      <w:r w:rsidR="00B803AE" w:rsidRPr="008C34FF">
        <w:rPr>
          <w:szCs w:val="22"/>
        </w:rPr>
        <w:t xml:space="preserve"> wording of the 2</w:t>
      </w:r>
      <w:r w:rsidR="00B803AE" w:rsidRPr="008C34FF">
        <w:rPr>
          <w:szCs w:val="22"/>
          <w:vertAlign w:val="superscript"/>
        </w:rPr>
        <w:t>nd</w:t>
      </w:r>
      <w:r w:rsidR="00B803AE" w:rsidRPr="008C34FF">
        <w:rPr>
          <w:szCs w:val="22"/>
        </w:rPr>
        <w:t xml:space="preserve"> NOTE - </w:t>
      </w:r>
      <w:r w:rsidR="00B803AE" w:rsidRPr="008C34FF">
        <w:rPr>
          <w:szCs w:val="22"/>
          <w:u w:val="single"/>
        </w:rPr>
        <w:t>NOTE—The address AA-AA-03-00-00-00 is that which results from an attack in which an encrypted QoS Data frame not containing an A-MSDU (whose unencrypted frame body therefore starts with an LLC header followed by a SNAP header constructed per IETF RFC 1042) has the A-MSDU Present subfield changed to 1 by an attacker to cause it to appear to be a PP A-MSDU with multiple MSDUs (each preceded by an A-MSDU subframe header, which starts with the DA).</w:t>
      </w:r>
    </w:p>
    <w:p w14:paraId="77B692E2" w14:textId="77777777" w:rsidR="008C34FF" w:rsidRPr="008C34FF" w:rsidRDefault="00210538" w:rsidP="00EF57A8">
      <w:pPr>
        <w:pStyle w:val="ListParagraph"/>
        <w:numPr>
          <w:ilvl w:val="2"/>
          <w:numId w:val="2"/>
        </w:numPr>
        <w:rPr>
          <w:szCs w:val="22"/>
          <w:u w:val="single"/>
        </w:rPr>
      </w:pPr>
      <w:r w:rsidRPr="008C34FF">
        <w:rPr>
          <w:szCs w:val="22"/>
        </w:rPr>
        <w:t xml:space="preserve">Discussion on if the </w:t>
      </w:r>
      <w:r w:rsidR="003F7893" w:rsidRPr="008C34FF">
        <w:rPr>
          <w:szCs w:val="22"/>
        </w:rPr>
        <w:t>rules</w:t>
      </w:r>
      <w:r w:rsidRPr="008C34FF">
        <w:rPr>
          <w:szCs w:val="22"/>
        </w:rPr>
        <w:t xml:space="preserve"> for DA are for </w:t>
      </w:r>
      <w:r w:rsidR="00BE45D1" w:rsidRPr="008C34FF">
        <w:rPr>
          <w:szCs w:val="22"/>
        </w:rPr>
        <w:t>2, 3 or 4 address frames.</w:t>
      </w:r>
    </w:p>
    <w:p w14:paraId="26680710" w14:textId="77777777" w:rsidR="008C34FF" w:rsidRPr="008C34FF" w:rsidRDefault="00531153" w:rsidP="00EF57A8">
      <w:pPr>
        <w:pStyle w:val="ListParagraph"/>
        <w:numPr>
          <w:ilvl w:val="2"/>
          <w:numId w:val="2"/>
        </w:numPr>
        <w:rPr>
          <w:szCs w:val="22"/>
          <w:u w:val="single"/>
        </w:rPr>
      </w:pPr>
      <w:r w:rsidRPr="008C34FF">
        <w:rPr>
          <w:szCs w:val="22"/>
        </w:rPr>
        <w:t>Discussion on w</w:t>
      </w:r>
      <w:r w:rsidR="00971719" w:rsidRPr="008C34FF">
        <w:rPr>
          <w:szCs w:val="22"/>
        </w:rPr>
        <w:t>hat</w:t>
      </w:r>
      <w:r w:rsidRPr="008C34FF">
        <w:rPr>
          <w:szCs w:val="22"/>
        </w:rPr>
        <w:t xml:space="preserve"> do the NOTEs </w:t>
      </w:r>
      <w:r w:rsidR="003F7893" w:rsidRPr="008C34FF">
        <w:rPr>
          <w:szCs w:val="22"/>
        </w:rPr>
        <w:t>apply.</w:t>
      </w:r>
      <w:r w:rsidRPr="008C34FF">
        <w:rPr>
          <w:szCs w:val="22"/>
        </w:rPr>
        <w:t xml:space="preserve">  </w:t>
      </w:r>
      <w:r w:rsidR="003F7893" w:rsidRPr="008C34FF">
        <w:rPr>
          <w:szCs w:val="22"/>
        </w:rPr>
        <w:t>so,</w:t>
      </w:r>
      <w:r w:rsidRPr="008C34FF">
        <w:rPr>
          <w:szCs w:val="22"/>
        </w:rPr>
        <w:t xml:space="preserve"> some formatting of the NOTEs was</w:t>
      </w:r>
      <w:r w:rsidR="00FD5DA5" w:rsidRPr="008C34FF">
        <w:rPr>
          <w:szCs w:val="22"/>
        </w:rPr>
        <w:t xml:space="preserve"> done to help.</w:t>
      </w:r>
    </w:p>
    <w:p w14:paraId="702AC43E" w14:textId="77777777" w:rsidR="008C34FF" w:rsidRPr="008C34FF" w:rsidRDefault="00722B5D" w:rsidP="00EF57A8">
      <w:pPr>
        <w:pStyle w:val="ListParagraph"/>
        <w:numPr>
          <w:ilvl w:val="2"/>
          <w:numId w:val="2"/>
        </w:numPr>
        <w:rPr>
          <w:szCs w:val="22"/>
          <w:u w:val="single"/>
        </w:rPr>
      </w:pPr>
      <w:r w:rsidRPr="008C34FF">
        <w:rPr>
          <w:szCs w:val="22"/>
        </w:rPr>
        <w:t xml:space="preserve">Discussion on the </w:t>
      </w:r>
      <w:r w:rsidR="0027619F" w:rsidRPr="008C34FF">
        <w:rPr>
          <w:szCs w:val="22"/>
        </w:rPr>
        <w:t xml:space="preserve">changes to the </w:t>
      </w:r>
      <w:r w:rsidR="007D4115" w:rsidRPr="008C34FF">
        <w:rPr>
          <w:szCs w:val="22"/>
        </w:rPr>
        <w:t>6</w:t>
      </w:r>
      <w:r w:rsidR="007D4115" w:rsidRPr="008C34FF">
        <w:rPr>
          <w:szCs w:val="22"/>
          <w:vertAlign w:val="superscript"/>
        </w:rPr>
        <w:t>th</w:t>
      </w:r>
      <w:r w:rsidR="007D4115" w:rsidRPr="008C34FF">
        <w:rPr>
          <w:szCs w:val="22"/>
        </w:rPr>
        <w:t xml:space="preserve"> paragraph.</w:t>
      </w:r>
    </w:p>
    <w:p w14:paraId="6A71FE10" w14:textId="77777777" w:rsidR="008C34FF" w:rsidRPr="008C34FF" w:rsidRDefault="00BE702A" w:rsidP="00EF57A8">
      <w:pPr>
        <w:pStyle w:val="ListParagraph"/>
        <w:numPr>
          <w:ilvl w:val="2"/>
          <w:numId w:val="2"/>
        </w:numPr>
        <w:rPr>
          <w:szCs w:val="22"/>
          <w:u w:val="single"/>
        </w:rPr>
      </w:pPr>
      <w:r w:rsidRPr="008C34FF">
        <w:rPr>
          <w:szCs w:val="22"/>
        </w:rPr>
        <w:t>Review new page 13</w:t>
      </w:r>
    </w:p>
    <w:p w14:paraId="0C4BF7DE" w14:textId="77777777" w:rsidR="008C34FF" w:rsidRPr="008C34FF" w:rsidRDefault="0012368E" w:rsidP="00EF57A8">
      <w:pPr>
        <w:pStyle w:val="ListParagraph"/>
        <w:numPr>
          <w:ilvl w:val="2"/>
          <w:numId w:val="2"/>
        </w:numPr>
        <w:rPr>
          <w:szCs w:val="22"/>
          <w:u w:val="single"/>
        </w:rPr>
      </w:pPr>
      <w:r w:rsidRPr="008C34FF">
        <w:rPr>
          <w:szCs w:val="22"/>
        </w:rPr>
        <w:t>Return to page 8 and continue the review of proposed changes.</w:t>
      </w:r>
    </w:p>
    <w:p w14:paraId="0789EF60" w14:textId="77777777" w:rsidR="008C34FF" w:rsidRPr="008C34FF" w:rsidRDefault="00392800" w:rsidP="00EF57A8">
      <w:pPr>
        <w:pStyle w:val="ListParagraph"/>
        <w:numPr>
          <w:ilvl w:val="2"/>
          <w:numId w:val="2"/>
        </w:numPr>
        <w:rPr>
          <w:szCs w:val="22"/>
          <w:u w:val="single"/>
        </w:rPr>
      </w:pPr>
      <w:r w:rsidRPr="008C34FF">
        <w:rPr>
          <w:szCs w:val="22"/>
        </w:rPr>
        <w:t xml:space="preserve">Discussion on Page 7 </w:t>
      </w:r>
      <w:r w:rsidR="00C566DE" w:rsidRPr="008C34FF">
        <w:rPr>
          <w:szCs w:val="22"/>
        </w:rPr>
        <w:t>–</w:t>
      </w:r>
      <w:r w:rsidRPr="008C34FF">
        <w:rPr>
          <w:szCs w:val="22"/>
        </w:rPr>
        <w:t xml:space="preserve"> </w:t>
      </w:r>
      <w:r w:rsidR="00C566DE" w:rsidRPr="008C34FF">
        <w:rPr>
          <w:szCs w:val="22"/>
        </w:rPr>
        <w:t xml:space="preserve">End of the note </w:t>
      </w:r>
      <w:r w:rsidR="00824BF6" w:rsidRPr="008C34FF">
        <w:rPr>
          <w:szCs w:val="22"/>
        </w:rPr>
        <w:t>–</w:t>
      </w:r>
      <w:r w:rsidR="00C566DE" w:rsidRPr="008C34FF">
        <w:rPr>
          <w:szCs w:val="22"/>
        </w:rPr>
        <w:t xml:space="preserve"> </w:t>
      </w:r>
      <w:r w:rsidR="006F3501" w:rsidRPr="008C34FF">
        <w:rPr>
          <w:szCs w:val="22"/>
        </w:rPr>
        <w:t xml:space="preserve">Keep new text in main line </w:t>
      </w:r>
      <w:r w:rsidR="00F75AE4" w:rsidRPr="008C34FF">
        <w:rPr>
          <w:szCs w:val="22"/>
        </w:rPr>
        <w:t xml:space="preserve">text and </w:t>
      </w:r>
      <w:r w:rsidR="006F3501" w:rsidRPr="008C34FF">
        <w:rPr>
          <w:szCs w:val="22"/>
        </w:rPr>
        <w:t>clarify note</w:t>
      </w:r>
      <w:r w:rsidR="00916017" w:rsidRPr="008C34FF">
        <w:rPr>
          <w:szCs w:val="22"/>
        </w:rPr>
        <w:t xml:space="preserve">. </w:t>
      </w:r>
      <w:r w:rsidR="00F75AE4" w:rsidRPr="008C34FF">
        <w:rPr>
          <w:szCs w:val="22"/>
        </w:rPr>
        <w:t xml:space="preserve">Add in </w:t>
      </w:r>
      <w:r w:rsidR="00916017" w:rsidRPr="008C34FF">
        <w:rPr>
          <w:szCs w:val="22"/>
        </w:rPr>
        <w:t>“</w:t>
      </w:r>
      <w:r w:rsidR="00F75AE4" w:rsidRPr="008C34FF">
        <w:rPr>
          <w:szCs w:val="22"/>
        </w:rPr>
        <w:t>signalling</w:t>
      </w:r>
      <w:r w:rsidR="00916017" w:rsidRPr="008C34FF">
        <w:rPr>
          <w:szCs w:val="22"/>
        </w:rPr>
        <w:t xml:space="preserve"> and payload </w:t>
      </w:r>
      <w:r w:rsidR="00F75AE4" w:rsidRPr="008C34FF">
        <w:rPr>
          <w:szCs w:val="22"/>
        </w:rPr>
        <w:t>…”</w:t>
      </w:r>
    </w:p>
    <w:p w14:paraId="09E65618" w14:textId="77777777" w:rsidR="008C34FF" w:rsidRPr="008C34FF" w:rsidRDefault="00F75AE4" w:rsidP="00EF57A8">
      <w:pPr>
        <w:pStyle w:val="ListParagraph"/>
        <w:numPr>
          <w:ilvl w:val="2"/>
          <w:numId w:val="2"/>
        </w:numPr>
        <w:rPr>
          <w:szCs w:val="22"/>
          <w:u w:val="single"/>
        </w:rPr>
      </w:pPr>
      <w:r w:rsidRPr="008C34FF">
        <w:rPr>
          <w:szCs w:val="22"/>
        </w:rPr>
        <w:t xml:space="preserve">The current direction is to </w:t>
      </w:r>
      <w:r w:rsidR="00EF21DF" w:rsidRPr="008C34FF">
        <w:rPr>
          <w:szCs w:val="22"/>
        </w:rPr>
        <w:t xml:space="preserve">complete the </w:t>
      </w:r>
      <w:r w:rsidRPr="008C34FF">
        <w:rPr>
          <w:szCs w:val="22"/>
        </w:rPr>
        <w:t>clarification on addressing in MESH, and</w:t>
      </w:r>
      <w:r w:rsidR="00B9353E" w:rsidRPr="008C34FF">
        <w:rPr>
          <w:szCs w:val="22"/>
        </w:rPr>
        <w:t xml:space="preserve"> will incorporate in a future version.</w:t>
      </w:r>
    </w:p>
    <w:p w14:paraId="5C0FB68B" w14:textId="77777777" w:rsidR="008C34FF" w:rsidRPr="008C34FF" w:rsidRDefault="00EF21DF" w:rsidP="00EF57A8">
      <w:pPr>
        <w:pStyle w:val="ListParagraph"/>
        <w:numPr>
          <w:ilvl w:val="2"/>
          <w:numId w:val="2"/>
        </w:numPr>
        <w:rPr>
          <w:szCs w:val="22"/>
          <w:u w:val="single"/>
        </w:rPr>
      </w:pPr>
      <w:r w:rsidRPr="008C34FF">
        <w:rPr>
          <w:szCs w:val="22"/>
        </w:rPr>
        <w:t>Will schedule for</w:t>
      </w:r>
      <w:r w:rsidR="00F35DD0" w:rsidRPr="008C34FF">
        <w:rPr>
          <w:szCs w:val="22"/>
        </w:rPr>
        <w:t xml:space="preserve"> November.</w:t>
      </w:r>
    </w:p>
    <w:p w14:paraId="1ABD6285" w14:textId="77777777" w:rsidR="008C34FF" w:rsidRDefault="008D12A2" w:rsidP="0003356B">
      <w:pPr>
        <w:pStyle w:val="ListParagraph"/>
        <w:numPr>
          <w:ilvl w:val="1"/>
          <w:numId w:val="2"/>
        </w:numPr>
        <w:rPr>
          <w:szCs w:val="22"/>
        </w:rPr>
      </w:pPr>
      <w:r w:rsidRPr="00BA41A0">
        <w:rPr>
          <w:b/>
          <w:bCs/>
          <w:szCs w:val="22"/>
        </w:rPr>
        <w:t>Review Doc 11-</w:t>
      </w:r>
      <w:r w:rsidR="00C032B9" w:rsidRPr="00BA41A0">
        <w:rPr>
          <w:b/>
          <w:bCs/>
          <w:szCs w:val="22"/>
        </w:rPr>
        <w:t>829r5</w:t>
      </w:r>
      <w:r w:rsidR="00C032B9" w:rsidRPr="008C34FF">
        <w:rPr>
          <w:szCs w:val="22"/>
        </w:rPr>
        <w:t xml:space="preserve"> – Mark RISON</w:t>
      </w:r>
    </w:p>
    <w:p w14:paraId="7AA88CA4" w14:textId="77777777" w:rsidR="008C34FF" w:rsidRPr="008C34FF" w:rsidRDefault="0078748F" w:rsidP="006345DE">
      <w:pPr>
        <w:pStyle w:val="ListParagraph"/>
        <w:numPr>
          <w:ilvl w:val="2"/>
          <w:numId w:val="2"/>
        </w:numPr>
        <w:rPr>
          <w:rStyle w:val="Hyperlink"/>
          <w:color w:val="auto"/>
          <w:szCs w:val="22"/>
          <w:u w:val="none"/>
        </w:rPr>
      </w:pPr>
      <w:hyperlink r:id="rId12" w:history="1">
        <w:r w:rsidR="00C032B9" w:rsidRPr="008C34FF">
          <w:rPr>
            <w:rStyle w:val="Hyperlink"/>
            <w:szCs w:val="22"/>
          </w:rPr>
          <w:t>https://mentor.ieee.org/802.11/dcn/21/11-21-0829-05-000m-resolutions-for-some-comments-on-11me-d0-0-cc35.docx</w:t>
        </w:r>
      </w:hyperlink>
    </w:p>
    <w:p w14:paraId="616BC83F" w14:textId="77777777" w:rsidR="008C34FF" w:rsidRDefault="00C032B9" w:rsidP="00E357DB">
      <w:pPr>
        <w:pStyle w:val="ListParagraph"/>
        <w:numPr>
          <w:ilvl w:val="2"/>
          <w:numId w:val="2"/>
        </w:numPr>
        <w:rPr>
          <w:szCs w:val="22"/>
        </w:rPr>
      </w:pPr>
      <w:r w:rsidRPr="008C34FF">
        <w:rPr>
          <w:szCs w:val="22"/>
          <w:highlight w:val="yellow"/>
        </w:rPr>
        <w:t>CID 488 (GEN)</w:t>
      </w:r>
      <w:r w:rsidR="008C34FF">
        <w:rPr>
          <w:szCs w:val="22"/>
        </w:rPr>
        <w:t xml:space="preserve"> </w:t>
      </w:r>
    </w:p>
    <w:p w14:paraId="310D524B" w14:textId="77777777" w:rsidR="008C34FF" w:rsidRDefault="00C032B9" w:rsidP="005A054A">
      <w:pPr>
        <w:pStyle w:val="ListParagraph"/>
        <w:numPr>
          <w:ilvl w:val="3"/>
          <w:numId w:val="2"/>
        </w:numPr>
        <w:rPr>
          <w:szCs w:val="22"/>
        </w:rPr>
      </w:pPr>
      <w:r w:rsidRPr="008C34FF">
        <w:rPr>
          <w:szCs w:val="22"/>
        </w:rPr>
        <w:t>Review Comment</w:t>
      </w:r>
      <w:r w:rsidR="008C34FF">
        <w:rPr>
          <w:szCs w:val="22"/>
        </w:rPr>
        <w:t xml:space="preserve"> </w:t>
      </w:r>
    </w:p>
    <w:p w14:paraId="0FE0B37C" w14:textId="77777777" w:rsidR="00B877D3" w:rsidRDefault="000203CC" w:rsidP="000651F0">
      <w:pPr>
        <w:pStyle w:val="ListParagraph"/>
        <w:numPr>
          <w:ilvl w:val="3"/>
          <w:numId w:val="2"/>
        </w:numPr>
        <w:rPr>
          <w:szCs w:val="22"/>
        </w:rPr>
      </w:pPr>
      <w:r w:rsidRPr="00B877D3">
        <w:rPr>
          <w:szCs w:val="22"/>
        </w:rPr>
        <w:t>Review proposed changes</w:t>
      </w:r>
    </w:p>
    <w:p w14:paraId="5BCFDD40" w14:textId="77777777" w:rsidR="00B877D3" w:rsidRDefault="00EF4B5A" w:rsidP="00AD1537">
      <w:pPr>
        <w:pStyle w:val="ListParagraph"/>
        <w:numPr>
          <w:ilvl w:val="3"/>
          <w:numId w:val="2"/>
        </w:numPr>
        <w:rPr>
          <w:szCs w:val="22"/>
        </w:rPr>
      </w:pPr>
      <w:r w:rsidRPr="00B877D3">
        <w:rPr>
          <w:szCs w:val="22"/>
        </w:rPr>
        <w:t>Suggestion to add better descriptors to the table changes.</w:t>
      </w:r>
    </w:p>
    <w:p w14:paraId="34DAFB92" w14:textId="77777777" w:rsidR="00B877D3" w:rsidRDefault="00EF4B5A" w:rsidP="00B877D3">
      <w:pPr>
        <w:pStyle w:val="ListParagraph"/>
        <w:numPr>
          <w:ilvl w:val="3"/>
          <w:numId w:val="2"/>
        </w:numPr>
        <w:rPr>
          <w:szCs w:val="22"/>
        </w:rPr>
      </w:pPr>
      <w:r w:rsidRPr="00B877D3">
        <w:rPr>
          <w:szCs w:val="22"/>
        </w:rPr>
        <w:t xml:space="preserve">Suggest that we ask for editorial </w:t>
      </w:r>
      <w:r w:rsidR="00C3117E" w:rsidRPr="00B877D3">
        <w:rPr>
          <w:szCs w:val="22"/>
        </w:rPr>
        <w:t>update to include a table number</w:t>
      </w:r>
    </w:p>
    <w:p w14:paraId="38CE6BA0" w14:textId="77777777" w:rsidR="00B877D3" w:rsidRPr="00766876" w:rsidRDefault="00587791" w:rsidP="00B877D3">
      <w:pPr>
        <w:pStyle w:val="ListParagraph"/>
        <w:numPr>
          <w:ilvl w:val="3"/>
          <w:numId w:val="2"/>
        </w:numPr>
        <w:rPr>
          <w:szCs w:val="22"/>
        </w:rPr>
      </w:pPr>
      <w:r w:rsidRPr="00B877D3">
        <w:rPr>
          <w:szCs w:val="22"/>
        </w:rPr>
        <w:t xml:space="preserve">Clause 6 </w:t>
      </w:r>
      <w:r w:rsidRPr="00766876">
        <w:rPr>
          <w:szCs w:val="22"/>
        </w:rPr>
        <w:t>tables do not have</w:t>
      </w:r>
      <w:r w:rsidR="00552046" w:rsidRPr="00766876">
        <w:rPr>
          <w:szCs w:val="22"/>
        </w:rPr>
        <w:t xml:space="preserve"> table numbers which is a historical tradition, but we could add in a future revision.</w:t>
      </w:r>
    </w:p>
    <w:p w14:paraId="559ACD73" w14:textId="77777777" w:rsidR="00BA41A0" w:rsidRPr="00766876" w:rsidRDefault="00187DE8" w:rsidP="00894B04">
      <w:pPr>
        <w:pStyle w:val="ListParagraph"/>
        <w:numPr>
          <w:ilvl w:val="3"/>
          <w:numId w:val="2"/>
        </w:numPr>
        <w:rPr>
          <w:szCs w:val="22"/>
        </w:rPr>
      </w:pPr>
      <w:r w:rsidRPr="00766876">
        <w:rPr>
          <w:szCs w:val="22"/>
        </w:rPr>
        <w:t>More work to refine the changes and bring back.</w:t>
      </w:r>
    </w:p>
    <w:p w14:paraId="37B934E2" w14:textId="77777777" w:rsidR="00BA41A0" w:rsidRPr="00766876" w:rsidRDefault="00C51239" w:rsidP="00894B04">
      <w:pPr>
        <w:pStyle w:val="ListParagraph"/>
        <w:numPr>
          <w:ilvl w:val="2"/>
          <w:numId w:val="2"/>
        </w:numPr>
        <w:rPr>
          <w:szCs w:val="22"/>
          <w:highlight w:val="cyan"/>
        </w:rPr>
      </w:pPr>
      <w:r w:rsidRPr="00766876">
        <w:rPr>
          <w:szCs w:val="22"/>
          <w:highlight w:val="cyan"/>
        </w:rPr>
        <w:t>CID 238</w:t>
      </w:r>
      <w:r w:rsidR="00047A4E" w:rsidRPr="00766876">
        <w:rPr>
          <w:szCs w:val="22"/>
          <w:highlight w:val="cyan"/>
        </w:rPr>
        <w:t xml:space="preserve"> (ED</w:t>
      </w:r>
      <w:r w:rsidR="00B877D3" w:rsidRPr="00766876">
        <w:rPr>
          <w:szCs w:val="22"/>
          <w:highlight w:val="cyan"/>
        </w:rPr>
        <w:t>1</w:t>
      </w:r>
      <w:r w:rsidR="00047A4E" w:rsidRPr="00766876">
        <w:rPr>
          <w:szCs w:val="22"/>
          <w:highlight w:val="cyan"/>
        </w:rPr>
        <w:t>)</w:t>
      </w:r>
    </w:p>
    <w:p w14:paraId="58879289" w14:textId="77777777" w:rsidR="00BA41A0" w:rsidRPr="00766876" w:rsidRDefault="00255584" w:rsidP="00434DA5">
      <w:pPr>
        <w:pStyle w:val="ListParagraph"/>
        <w:numPr>
          <w:ilvl w:val="3"/>
          <w:numId w:val="2"/>
        </w:numPr>
        <w:rPr>
          <w:szCs w:val="22"/>
        </w:rPr>
      </w:pPr>
      <w:r w:rsidRPr="00766876">
        <w:rPr>
          <w:szCs w:val="22"/>
        </w:rPr>
        <w:t>Review Comment</w:t>
      </w:r>
      <w:r w:rsidR="00BA41A0" w:rsidRPr="00766876">
        <w:rPr>
          <w:szCs w:val="22"/>
        </w:rPr>
        <w:t xml:space="preserve"> </w:t>
      </w:r>
    </w:p>
    <w:p w14:paraId="15445C6F" w14:textId="77777777" w:rsidR="00BA41A0" w:rsidRPr="00766876" w:rsidRDefault="00BA1965" w:rsidP="001005F4">
      <w:pPr>
        <w:pStyle w:val="ListParagraph"/>
        <w:numPr>
          <w:ilvl w:val="3"/>
          <w:numId w:val="2"/>
        </w:numPr>
        <w:rPr>
          <w:szCs w:val="22"/>
        </w:rPr>
      </w:pPr>
      <w:r w:rsidRPr="00766876">
        <w:rPr>
          <w:szCs w:val="22"/>
        </w:rPr>
        <w:t>Review proposed changes</w:t>
      </w:r>
      <w:r w:rsidR="00BA41A0" w:rsidRPr="00766876">
        <w:rPr>
          <w:szCs w:val="22"/>
        </w:rPr>
        <w:t xml:space="preserve"> </w:t>
      </w:r>
    </w:p>
    <w:p w14:paraId="27A93788" w14:textId="77777777" w:rsidR="00BA41A0" w:rsidRPr="00766876" w:rsidRDefault="00E160BB" w:rsidP="00A81665">
      <w:pPr>
        <w:pStyle w:val="ListParagraph"/>
        <w:numPr>
          <w:ilvl w:val="3"/>
          <w:numId w:val="2"/>
        </w:numPr>
        <w:rPr>
          <w:szCs w:val="22"/>
        </w:rPr>
      </w:pPr>
      <w:r w:rsidRPr="00766876">
        <w:rPr>
          <w:szCs w:val="22"/>
        </w:rPr>
        <w:t>Discussion on u</w:t>
      </w:r>
      <w:r w:rsidR="007E5BF2" w:rsidRPr="00766876">
        <w:rPr>
          <w:szCs w:val="22"/>
        </w:rPr>
        <w:t>se of “</w:t>
      </w:r>
      <w:r w:rsidRPr="00766876">
        <w:rPr>
          <w:szCs w:val="22"/>
        </w:rPr>
        <w:t>/”.</w:t>
      </w:r>
    </w:p>
    <w:p w14:paraId="3084BD1C" w14:textId="77777777" w:rsidR="002D7519" w:rsidRDefault="00D8236B" w:rsidP="002D7519">
      <w:pPr>
        <w:pStyle w:val="ListParagraph"/>
        <w:numPr>
          <w:ilvl w:val="3"/>
          <w:numId w:val="2"/>
        </w:numPr>
        <w:rPr>
          <w:szCs w:val="22"/>
        </w:rPr>
      </w:pPr>
      <w:bookmarkStart w:id="0" w:name="_Hlk85475840"/>
      <w:r w:rsidRPr="00766876">
        <w:rPr>
          <w:szCs w:val="22"/>
        </w:rPr>
        <w:t xml:space="preserve">This was marked ready for motion during the Sept </w:t>
      </w:r>
      <w:r w:rsidR="008727D5" w:rsidRPr="00766876">
        <w:rPr>
          <w:szCs w:val="22"/>
        </w:rPr>
        <w:t>Interim:</w:t>
      </w:r>
    </w:p>
    <w:p w14:paraId="76BDD771" w14:textId="77777777" w:rsidR="002D7519" w:rsidRPr="002D7519" w:rsidRDefault="00D8236B" w:rsidP="002D7519">
      <w:pPr>
        <w:pStyle w:val="ListParagraph"/>
        <w:numPr>
          <w:ilvl w:val="2"/>
          <w:numId w:val="2"/>
        </w:numPr>
        <w:rPr>
          <w:szCs w:val="22"/>
        </w:rPr>
      </w:pPr>
      <w:r w:rsidRPr="002D7519">
        <w:rPr>
          <w:szCs w:val="22"/>
          <w:highlight w:val="green"/>
          <w:lang w:val="en-US"/>
        </w:rPr>
        <w:t>CID 238 (ED1)</w:t>
      </w:r>
    </w:p>
    <w:p w14:paraId="47D0D705" w14:textId="77777777" w:rsidR="002D7519" w:rsidRPr="002D7519" w:rsidRDefault="00D8236B" w:rsidP="002D7519">
      <w:pPr>
        <w:pStyle w:val="ListParagraph"/>
        <w:numPr>
          <w:ilvl w:val="3"/>
          <w:numId w:val="2"/>
        </w:numPr>
        <w:rPr>
          <w:szCs w:val="22"/>
        </w:rPr>
      </w:pPr>
      <w:r w:rsidRPr="002D7519">
        <w:rPr>
          <w:szCs w:val="22"/>
          <w:lang w:val="en-US"/>
        </w:rPr>
        <w:t>Review comment</w:t>
      </w:r>
    </w:p>
    <w:p w14:paraId="69CF2B46" w14:textId="77777777" w:rsidR="002D7519" w:rsidRPr="002D7519" w:rsidRDefault="00D8236B" w:rsidP="002D7519">
      <w:pPr>
        <w:pStyle w:val="ListParagraph"/>
        <w:numPr>
          <w:ilvl w:val="3"/>
          <w:numId w:val="2"/>
        </w:numPr>
        <w:rPr>
          <w:szCs w:val="22"/>
        </w:rPr>
      </w:pPr>
      <w:r w:rsidRPr="002D7519">
        <w:rPr>
          <w:szCs w:val="22"/>
          <w:lang w:val="en-US"/>
        </w:rPr>
        <w:t xml:space="preserve"> Review proposed changes.</w:t>
      </w:r>
    </w:p>
    <w:p w14:paraId="3B0B08C9" w14:textId="77777777" w:rsidR="002D7519" w:rsidRPr="002D7519" w:rsidRDefault="00D8236B" w:rsidP="002D7519">
      <w:pPr>
        <w:pStyle w:val="ListParagraph"/>
        <w:numPr>
          <w:ilvl w:val="3"/>
          <w:numId w:val="2"/>
        </w:numPr>
        <w:rPr>
          <w:szCs w:val="22"/>
        </w:rPr>
      </w:pPr>
      <w:r w:rsidRPr="002D7519">
        <w:rPr>
          <w:szCs w:val="22"/>
          <w:lang w:val="en-US"/>
        </w:rPr>
        <w:t xml:space="preserve"> See 2170L19 and 2170L29 for context, not also lines 19 and 21 need different specific change.</w:t>
      </w:r>
    </w:p>
    <w:p w14:paraId="6BE876B9" w14:textId="77777777" w:rsidR="002D7519" w:rsidRPr="002D7519" w:rsidRDefault="00D8236B" w:rsidP="002D7519">
      <w:pPr>
        <w:pStyle w:val="ListParagraph"/>
        <w:numPr>
          <w:ilvl w:val="3"/>
          <w:numId w:val="2"/>
        </w:numPr>
        <w:rPr>
          <w:szCs w:val="22"/>
        </w:rPr>
      </w:pPr>
      <w:r w:rsidRPr="002D7519">
        <w:rPr>
          <w:szCs w:val="22"/>
          <w:lang w:val="en-US"/>
        </w:rPr>
        <w:t xml:space="preserve"> Proposed resolution: Revised; Make the changes shown under “Proposed changes” for CID 238 in 11-21/0829r3 &lt;</w:t>
      </w:r>
      <w:hyperlink r:id="rId13" w:history="1">
        <w:r w:rsidRPr="002D7519">
          <w:rPr>
            <w:rStyle w:val="Hyperlink"/>
            <w:szCs w:val="22"/>
            <w:lang w:val="en-US"/>
          </w:rPr>
          <w:t>https://mentor.ieee.org/802.11/dcn/21/11-21-0829-03-000m-resolutions-for-some-comments-on-11me-d0-0-cc35.docx</w:t>
        </w:r>
      </w:hyperlink>
      <w:r w:rsidRPr="002D7519">
        <w:rPr>
          <w:szCs w:val="22"/>
          <w:lang w:val="en-US"/>
        </w:rPr>
        <w:t>&gt;, which address the issue raised by the commenter.</w:t>
      </w:r>
    </w:p>
    <w:p w14:paraId="25594783" w14:textId="77777777" w:rsidR="002D7519" w:rsidRPr="002D7519" w:rsidRDefault="00D8236B" w:rsidP="002D7519">
      <w:pPr>
        <w:pStyle w:val="ListParagraph"/>
        <w:numPr>
          <w:ilvl w:val="3"/>
          <w:numId w:val="2"/>
        </w:numPr>
        <w:rPr>
          <w:szCs w:val="22"/>
        </w:rPr>
      </w:pPr>
      <w:r w:rsidRPr="002D7519">
        <w:rPr>
          <w:szCs w:val="22"/>
          <w:lang w:val="en-US"/>
        </w:rPr>
        <w:lastRenderedPageBreak/>
        <w:t xml:space="preserve"> No objection – Mark Ready for Motion  </w:t>
      </w:r>
    </w:p>
    <w:p w14:paraId="6CA9B879" w14:textId="77777777" w:rsidR="002D7519" w:rsidRDefault="005516F1" w:rsidP="002D7519">
      <w:pPr>
        <w:pStyle w:val="ListParagraph"/>
        <w:numPr>
          <w:ilvl w:val="3"/>
          <w:numId w:val="2"/>
        </w:numPr>
        <w:rPr>
          <w:szCs w:val="22"/>
        </w:rPr>
      </w:pPr>
      <w:r w:rsidRPr="002D7519">
        <w:rPr>
          <w:szCs w:val="22"/>
        </w:rPr>
        <w:t>Two minor additions/corrections were discussed today.</w:t>
      </w:r>
    </w:p>
    <w:p w14:paraId="3130D8F4" w14:textId="77777777" w:rsidR="002D7519" w:rsidRDefault="00E163AC" w:rsidP="002D7519">
      <w:pPr>
        <w:pStyle w:val="ListParagraph"/>
        <w:numPr>
          <w:ilvl w:val="3"/>
          <w:numId w:val="2"/>
        </w:numPr>
        <w:rPr>
          <w:szCs w:val="22"/>
        </w:rPr>
      </w:pPr>
      <w:r w:rsidRPr="002D7519">
        <w:rPr>
          <w:szCs w:val="22"/>
        </w:rPr>
        <w:t>Remove about 5 “RXVECTOR from the TXVECTOR/RXVECTOR</w:t>
      </w:r>
    </w:p>
    <w:p w14:paraId="17F2C219" w14:textId="77777777" w:rsidR="002D7519" w:rsidRPr="002D7519" w:rsidRDefault="00E163AC" w:rsidP="002D7519">
      <w:pPr>
        <w:pStyle w:val="ListParagraph"/>
        <w:numPr>
          <w:ilvl w:val="3"/>
          <w:numId w:val="2"/>
        </w:numPr>
        <w:rPr>
          <w:szCs w:val="22"/>
        </w:rPr>
      </w:pPr>
      <w:r w:rsidRPr="002D7519">
        <w:rPr>
          <w:szCs w:val="22"/>
        </w:rPr>
        <w:t>Update</w:t>
      </w:r>
      <w:r w:rsidR="007C051C" w:rsidRPr="002D7519">
        <w:rPr>
          <w:szCs w:val="22"/>
        </w:rPr>
        <w:t>d</w:t>
      </w:r>
      <w:r w:rsidRPr="002D7519">
        <w:rPr>
          <w:szCs w:val="22"/>
        </w:rPr>
        <w:t xml:space="preserve"> resolution</w:t>
      </w:r>
      <w:r w:rsidR="00761B11" w:rsidRPr="002D7519">
        <w:rPr>
          <w:szCs w:val="22"/>
        </w:rPr>
        <w:t xml:space="preserve">: </w:t>
      </w:r>
      <w:r w:rsidR="00761B11" w:rsidRPr="002D7519">
        <w:rPr>
          <w:szCs w:val="22"/>
          <w:lang w:val="en-US"/>
        </w:rPr>
        <w:t>Revised; Make the changes shown under “Proposed changes” for CID 238 in 11-21/0829r5 &lt;</w:t>
      </w:r>
      <w:hyperlink r:id="rId14" w:history="1">
        <w:r w:rsidR="00761B11" w:rsidRPr="002D7519">
          <w:rPr>
            <w:rStyle w:val="Hyperlink"/>
            <w:szCs w:val="22"/>
            <w:lang w:val="en-US"/>
          </w:rPr>
          <w:t>https://mentor.ieee.org/802.11/dcn/21/11-21-0829-05-000m-resolutions-for-some-comments-on-11me-d0-0-cc35.docx</w:t>
        </w:r>
      </w:hyperlink>
      <w:r w:rsidR="00761B11" w:rsidRPr="002D7519">
        <w:rPr>
          <w:szCs w:val="22"/>
          <w:lang w:val="en-US"/>
        </w:rPr>
        <w:t>&gt;, which address the issue raised by the commenter.</w:t>
      </w:r>
    </w:p>
    <w:p w14:paraId="47175D58" w14:textId="77777777" w:rsidR="002D7519" w:rsidRPr="002D7519" w:rsidRDefault="00371CD3" w:rsidP="002D7519">
      <w:pPr>
        <w:pStyle w:val="ListParagraph"/>
        <w:numPr>
          <w:ilvl w:val="2"/>
          <w:numId w:val="2"/>
        </w:numPr>
        <w:rPr>
          <w:szCs w:val="22"/>
        </w:rPr>
      </w:pPr>
      <w:r w:rsidRPr="002D7519">
        <w:rPr>
          <w:szCs w:val="22"/>
          <w:highlight w:val="green"/>
          <w:lang w:val="en-US"/>
        </w:rPr>
        <w:t>CID 20 (PHY)</w:t>
      </w:r>
      <w:r w:rsidR="00A219E2" w:rsidRPr="002D7519">
        <w:rPr>
          <w:szCs w:val="22"/>
          <w:lang w:val="en-US"/>
        </w:rPr>
        <w:t xml:space="preserve"> - </w:t>
      </w:r>
      <w:r w:rsidR="00A219E2" w:rsidRPr="002D7519">
        <w:rPr>
          <w:b/>
          <w:bCs/>
          <w:szCs w:val="22"/>
          <w:lang w:val="en-US"/>
        </w:rPr>
        <w:t>From the PHY Database:</w:t>
      </w:r>
    </w:p>
    <w:p w14:paraId="13716C6C" w14:textId="77777777" w:rsidR="002D7519" w:rsidRPr="002D7519" w:rsidRDefault="00D37DCD" w:rsidP="002D7519">
      <w:pPr>
        <w:pStyle w:val="ListParagraph"/>
        <w:numPr>
          <w:ilvl w:val="3"/>
          <w:numId w:val="2"/>
        </w:numPr>
        <w:rPr>
          <w:szCs w:val="22"/>
        </w:rPr>
      </w:pPr>
      <w:r w:rsidRPr="002D7519">
        <w:rPr>
          <w:szCs w:val="22"/>
          <w:lang w:val="en-US"/>
        </w:rPr>
        <w:t>Review Comments</w:t>
      </w:r>
    </w:p>
    <w:p w14:paraId="679ED090" w14:textId="77777777" w:rsidR="002D7519" w:rsidRPr="002D7519" w:rsidRDefault="0091594A" w:rsidP="002D7519">
      <w:pPr>
        <w:pStyle w:val="ListParagraph"/>
        <w:numPr>
          <w:ilvl w:val="3"/>
          <w:numId w:val="2"/>
        </w:numPr>
        <w:rPr>
          <w:szCs w:val="22"/>
        </w:rPr>
      </w:pPr>
      <w:r w:rsidRPr="002D7519">
        <w:rPr>
          <w:szCs w:val="22"/>
          <w:lang w:val="en-US"/>
        </w:rPr>
        <w:t>Limited discussion</w:t>
      </w:r>
    </w:p>
    <w:p w14:paraId="0EBF4A2C" w14:textId="77777777" w:rsidR="002D7519" w:rsidRPr="002D7519" w:rsidRDefault="0091594A" w:rsidP="002D7519">
      <w:pPr>
        <w:pStyle w:val="ListParagraph"/>
        <w:numPr>
          <w:ilvl w:val="3"/>
          <w:numId w:val="2"/>
        </w:numPr>
        <w:rPr>
          <w:szCs w:val="22"/>
        </w:rPr>
      </w:pPr>
      <w:r w:rsidRPr="002D7519">
        <w:rPr>
          <w:szCs w:val="22"/>
          <w:lang w:val="en-US"/>
        </w:rPr>
        <w:t>Proposed Change: Change to "have pilots inserted following the steps described in 21.3.10.10 (Pilot subcarriers). The data subcarriers of the VHT-SIG-B field constellation points are mapped to N STS,u space-time streams by the user-specific elements of the first column of the P VHT-LTF matrix"</w:t>
      </w:r>
    </w:p>
    <w:p w14:paraId="56A6A5D1" w14:textId="77777777" w:rsidR="002D7519" w:rsidRPr="002D7519" w:rsidRDefault="0091594A" w:rsidP="002D7519">
      <w:pPr>
        <w:pStyle w:val="ListParagraph"/>
        <w:numPr>
          <w:ilvl w:val="3"/>
          <w:numId w:val="2"/>
        </w:numPr>
        <w:rPr>
          <w:szCs w:val="22"/>
        </w:rPr>
      </w:pPr>
      <w:r w:rsidRPr="002D7519">
        <w:rPr>
          <w:szCs w:val="22"/>
          <w:lang w:val="en-US"/>
        </w:rPr>
        <w:t>Proposed Resolution: Accept</w:t>
      </w:r>
    </w:p>
    <w:p w14:paraId="2B329B7F" w14:textId="77777777" w:rsidR="002D7519" w:rsidRPr="002D7519" w:rsidRDefault="0091594A" w:rsidP="002D7519">
      <w:pPr>
        <w:pStyle w:val="ListParagraph"/>
        <w:numPr>
          <w:ilvl w:val="3"/>
          <w:numId w:val="2"/>
        </w:numPr>
        <w:rPr>
          <w:szCs w:val="22"/>
        </w:rPr>
      </w:pPr>
      <w:r w:rsidRPr="002D7519">
        <w:rPr>
          <w:szCs w:val="22"/>
          <w:lang w:val="en-US"/>
        </w:rPr>
        <w:t>Mark Ready for Motion</w:t>
      </w:r>
    </w:p>
    <w:p w14:paraId="00981149" w14:textId="77777777" w:rsidR="002D7519" w:rsidRPr="002D7519" w:rsidRDefault="00E91604" w:rsidP="002D7519">
      <w:pPr>
        <w:pStyle w:val="ListParagraph"/>
        <w:numPr>
          <w:ilvl w:val="2"/>
          <w:numId w:val="2"/>
        </w:numPr>
        <w:rPr>
          <w:szCs w:val="22"/>
        </w:rPr>
      </w:pPr>
      <w:r w:rsidRPr="002D7519">
        <w:rPr>
          <w:szCs w:val="22"/>
          <w:highlight w:val="yellow"/>
          <w:lang w:val="en-US"/>
        </w:rPr>
        <w:t xml:space="preserve">CID </w:t>
      </w:r>
      <w:r w:rsidR="00AD07B8" w:rsidRPr="002D7519">
        <w:rPr>
          <w:szCs w:val="22"/>
          <w:highlight w:val="yellow"/>
          <w:lang w:val="en-US"/>
        </w:rPr>
        <w:t>462 (</w:t>
      </w:r>
      <w:r w:rsidR="00290E20" w:rsidRPr="002D7519">
        <w:rPr>
          <w:szCs w:val="22"/>
          <w:highlight w:val="yellow"/>
          <w:lang w:val="en-US"/>
        </w:rPr>
        <w:t>SEC)</w:t>
      </w:r>
    </w:p>
    <w:p w14:paraId="3672DAEC" w14:textId="77777777" w:rsidR="002D7519" w:rsidRPr="002D7519" w:rsidRDefault="00290E20" w:rsidP="002D7519">
      <w:pPr>
        <w:pStyle w:val="ListParagraph"/>
        <w:numPr>
          <w:ilvl w:val="3"/>
          <w:numId w:val="2"/>
        </w:numPr>
        <w:rPr>
          <w:b/>
          <w:bCs/>
          <w:szCs w:val="22"/>
          <w:lang w:val="en-US"/>
        </w:rPr>
      </w:pPr>
      <w:r w:rsidRPr="002D7519">
        <w:rPr>
          <w:szCs w:val="22"/>
          <w:lang w:val="en-US"/>
        </w:rPr>
        <w:t>Part of 11-21/816, so not reviewed yet.</w:t>
      </w:r>
    </w:p>
    <w:p w14:paraId="3B8DAECA" w14:textId="77777777" w:rsidR="002D7519" w:rsidRPr="002D7519" w:rsidRDefault="00290E20" w:rsidP="002D7519">
      <w:pPr>
        <w:pStyle w:val="ListParagraph"/>
        <w:numPr>
          <w:ilvl w:val="2"/>
          <w:numId w:val="2"/>
        </w:numPr>
        <w:rPr>
          <w:b/>
          <w:bCs/>
          <w:szCs w:val="22"/>
          <w:lang w:val="en-US"/>
        </w:rPr>
      </w:pPr>
      <w:r w:rsidRPr="002D7519">
        <w:rPr>
          <w:szCs w:val="22"/>
          <w:highlight w:val="green"/>
          <w:lang w:val="en-US"/>
        </w:rPr>
        <w:t xml:space="preserve">CID </w:t>
      </w:r>
      <w:r w:rsidR="005A67EF" w:rsidRPr="002D7519">
        <w:rPr>
          <w:szCs w:val="22"/>
          <w:highlight w:val="green"/>
          <w:lang w:val="en-US"/>
        </w:rPr>
        <w:t>477 (</w:t>
      </w:r>
      <w:r w:rsidR="004937DA" w:rsidRPr="002D7519">
        <w:rPr>
          <w:szCs w:val="22"/>
          <w:highlight w:val="green"/>
          <w:lang w:val="en-US"/>
        </w:rPr>
        <w:t>ED2</w:t>
      </w:r>
      <w:r w:rsidR="005A67EF" w:rsidRPr="002D7519">
        <w:rPr>
          <w:szCs w:val="22"/>
          <w:highlight w:val="green"/>
          <w:lang w:val="en-US"/>
        </w:rPr>
        <w:t>)</w:t>
      </w:r>
    </w:p>
    <w:p w14:paraId="207C5BD0" w14:textId="77777777" w:rsidR="002D7519" w:rsidRPr="002D7519" w:rsidRDefault="004937DA" w:rsidP="002D7519">
      <w:pPr>
        <w:pStyle w:val="ListParagraph"/>
        <w:numPr>
          <w:ilvl w:val="3"/>
          <w:numId w:val="2"/>
        </w:numPr>
        <w:rPr>
          <w:b/>
          <w:bCs/>
          <w:szCs w:val="22"/>
          <w:lang w:val="en-US"/>
        </w:rPr>
      </w:pPr>
      <w:r w:rsidRPr="002D7519">
        <w:rPr>
          <w:szCs w:val="22"/>
          <w:lang w:val="en-US"/>
        </w:rPr>
        <w:t>The specific locations of change are identified.</w:t>
      </w:r>
    </w:p>
    <w:p w14:paraId="51ED1EBB" w14:textId="77777777" w:rsidR="002D7519" w:rsidRPr="002D7519" w:rsidRDefault="00D22039" w:rsidP="002D7519">
      <w:pPr>
        <w:pStyle w:val="ListParagraph"/>
        <w:numPr>
          <w:ilvl w:val="3"/>
          <w:numId w:val="2"/>
        </w:numPr>
        <w:rPr>
          <w:b/>
          <w:bCs/>
          <w:szCs w:val="22"/>
          <w:lang w:val="en-US"/>
        </w:rPr>
      </w:pPr>
      <w:r w:rsidRPr="002D7519">
        <w:rPr>
          <w:szCs w:val="22"/>
          <w:lang w:val="en-US"/>
        </w:rPr>
        <w:t>Proposed to send to reflector to get feedback.</w:t>
      </w:r>
    </w:p>
    <w:p w14:paraId="3B7B6D46" w14:textId="77777777" w:rsidR="002D7519" w:rsidRPr="002D7519" w:rsidRDefault="00D22039" w:rsidP="002D7519">
      <w:pPr>
        <w:pStyle w:val="ListParagraph"/>
        <w:numPr>
          <w:ilvl w:val="3"/>
          <w:numId w:val="2"/>
        </w:numPr>
        <w:rPr>
          <w:b/>
          <w:bCs/>
          <w:szCs w:val="22"/>
          <w:lang w:val="en-US"/>
        </w:rPr>
      </w:pPr>
      <w:r w:rsidRPr="002D7519">
        <w:rPr>
          <w:szCs w:val="22"/>
          <w:lang w:val="en-US"/>
        </w:rPr>
        <w:t xml:space="preserve">Proposed Resolution: </w:t>
      </w:r>
      <w:r w:rsidR="00AE1291" w:rsidRPr="002D7519">
        <w:rPr>
          <w:szCs w:val="22"/>
          <w:lang w:val="en-US"/>
        </w:rPr>
        <w:t xml:space="preserve">Revised.  Make the changes shown under “Proposed changes” for CID 477 in 11-829r4 &lt; </w:t>
      </w:r>
      <w:hyperlink r:id="rId15" w:history="1">
        <w:r w:rsidR="00AE1291" w:rsidRPr="002D7519">
          <w:rPr>
            <w:rStyle w:val="Hyperlink"/>
            <w:szCs w:val="22"/>
            <w:lang w:val="en-US"/>
          </w:rPr>
          <w:t>https://mentor.ieee.org/802.11/dcn/21/11-21-0829-04-000m-resolutions-for-some-comments-on-11me-d0-0-cc35.docx</w:t>
        </w:r>
      </w:hyperlink>
      <w:r w:rsidR="00AE1291" w:rsidRPr="002D7519">
        <w:rPr>
          <w:szCs w:val="22"/>
          <w:lang w:val="en-US"/>
        </w:rPr>
        <w:t xml:space="preserve"> &gt;, which identify the specific locations where “peer entity” is to be changed to “peer STA”.</w:t>
      </w:r>
    </w:p>
    <w:p w14:paraId="3362EA73" w14:textId="77777777" w:rsidR="002D7519" w:rsidRPr="002D7519" w:rsidRDefault="002D7519" w:rsidP="002D7519">
      <w:pPr>
        <w:pStyle w:val="ListParagraph"/>
        <w:numPr>
          <w:ilvl w:val="3"/>
          <w:numId w:val="2"/>
        </w:numPr>
        <w:rPr>
          <w:b/>
          <w:bCs/>
          <w:szCs w:val="22"/>
          <w:lang w:val="en-US"/>
        </w:rPr>
      </w:pPr>
      <w:r>
        <w:rPr>
          <w:szCs w:val="22"/>
          <w:lang w:val="en-US"/>
        </w:rPr>
        <w:t>\</w:t>
      </w:r>
      <w:r w:rsidR="00764F32" w:rsidRPr="002D7519">
        <w:rPr>
          <w:szCs w:val="22"/>
          <w:lang w:val="en-US"/>
        </w:rPr>
        <w:t xml:space="preserve">No Objection - </w:t>
      </w:r>
      <w:r w:rsidR="00D22039" w:rsidRPr="002D7519">
        <w:rPr>
          <w:szCs w:val="22"/>
          <w:lang w:val="en-US"/>
        </w:rPr>
        <w:t>Mark Ready for motion – will review any feedback received.</w:t>
      </w:r>
    </w:p>
    <w:p w14:paraId="68D87298" w14:textId="77777777" w:rsidR="002D7519" w:rsidRPr="002D7519" w:rsidRDefault="00AF624F" w:rsidP="002D7519">
      <w:pPr>
        <w:pStyle w:val="ListParagraph"/>
        <w:numPr>
          <w:ilvl w:val="2"/>
          <w:numId w:val="2"/>
        </w:numPr>
        <w:rPr>
          <w:b/>
          <w:bCs/>
          <w:szCs w:val="22"/>
          <w:lang w:val="en-US"/>
        </w:rPr>
      </w:pPr>
      <w:r w:rsidRPr="002D7519">
        <w:rPr>
          <w:szCs w:val="22"/>
          <w:highlight w:val="green"/>
          <w:lang w:val="en-US"/>
        </w:rPr>
        <w:t>CID 340 (MAC)</w:t>
      </w:r>
    </w:p>
    <w:p w14:paraId="2F512782" w14:textId="77777777" w:rsidR="002D7519" w:rsidRPr="002D7519" w:rsidRDefault="0096428A" w:rsidP="002D7519">
      <w:pPr>
        <w:pStyle w:val="ListParagraph"/>
        <w:numPr>
          <w:ilvl w:val="3"/>
          <w:numId w:val="2"/>
        </w:numPr>
        <w:rPr>
          <w:b/>
          <w:bCs/>
          <w:szCs w:val="22"/>
          <w:lang w:val="en-US"/>
        </w:rPr>
      </w:pPr>
      <w:r w:rsidRPr="002D7519">
        <w:rPr>
          <w:szCs w:val="22"/>
          <w:lang w:val="en-US"/>
        </w:rPr>
        <w:t>Review Comment</w:t>
      </w:r>
    </w:p>
    <w:p w14:paraId="68ACFB27" w14:textId="77777777" w:rsidR="002D7519" w:rsidRPr="002D7519" w:rsidRDefault="00396AD2" w:rsidP="002D7519">
      <w:pPr>
        <w:pStyle w:val="ListParagraph"/>
        <w:numPr>
          <w:ilvl w:val="3"/>
          <w:numId w:val="2"/>
        </w:numPr>
        <w:rPr>
          <w:b/>
          <w:bCs/>
          <w:szCs w:val="22"/>
          <w:lang w:val="en-US"/>
        </w:rPr>
      </w:pPr>
      <w:r w:rsidRPr="002D7519">
        <w:rPr>
          <w:szCs w:val="22"/>
          <w:lang w:val="en-US"/>
        </w:rPr>
        <w:t>Review Proposed Changes</w:t>
      </w:r>
      <w:r w:rsidR="00BA34F5" w:rsidRPr="002D7519">
        <w:rPr>
          <w:szCs w:val="22"/>
          <w:lang w:val="en-US"/>
        </w:rPr>
        <w:t xml:space="preserve"> </w:t>
      </w:r>
    </w:p>
    <w:p w14:paraId="2E383230" w14:textId="77777777" w:rsidR="002D7519" w:rsidRPr="002D7519" w:rsidRDefault="00396AD2" w:rsidP="002D7519">
      <w:pPr>
        <w:pStyle w:val="ListParagraph"/>
        <w:numPr>
          <w:ilvl w:val="3"/>
          <w:numId w:val="2"/>
        </w:numPr>
        <w:rPr>
          <w:b/>
          <w:bCs/>
          <w:szCs w:val="22"/>
          <w:lang w:val="en-US"/>
        </w:rPr>
      </w:pPr>
      <w:r w:rsidRPr="002D7519">
        <w:rPr>
          <w:szCs w:val="22"/>
          <w:lang w:val="en-US"/>
        </w:rPr>
        <w:t xml:space="preserve">Proposed </w:t>
      </w:r>
      <w:r w:rsidR="00764F32" w:rsidRPr="002D7519">
        <w:rPr>
          <w:szCs w:val="22"/>
          <w:lang w:val="en-US"/>
        </w:rPr>
        <w:t>Resolution</w:t>
      </w:r>
      <w:r w:rsidRPr="002D7519">
        <w:rPr>
          <w:szCs w:val="22"/>
          <w:lang w:val="en-US"/>
        </w:rPr>
        <w:t>:</w:t>
      </w:r>
      <w:r w:rsidR="00764F32" w:rsidRPr="002D7519">
        <w:rPr>
          <w:szCs w:val="22"/>
        </w:rPr>
        <w:t xml:space="preserve"> </w:t>
      </w:r>
      <w:r w:rsidR="00764F32" w:rsidRPr="002D7519">
        <w:rPr>
          <w:szCs w:val="22"/>
          <w:lang w:val="en-US"/>
        </w:rPr>
        <w:t xml:space="preserve">CID 340 (MAC): REVISED (MAC: 2021-10-01 15:57:09Z): Make the changes shown under “Proposed changes” for CID 340 in </w:t>
      </w:r>
      <w:r w:rsidR="006E07DB" w:rsidRPr="002D7519">
        <w:rPr>
          <w:szCs w:val="22"/>
          <w:lang w:val="en-US"/>
        </w:rPr>
        <w:t>11-21/829r4</w:t>
      </w:r>
      <w:r w:rsidR="00A219E2" w:rsidRPr="002D7519">
        <w:rPr>
          <w:szCs w:val="22"/>
          <w:lang w:val="en-US"/>
        </w:rPr>
        <w:t xml:space="preserve"> &lt;</w:t>
      </w:r>
      <w:hyperlink r:id="rId16" w:history="1">
        <w:r w:rsidR="00A219E2" w:rsidRPr="002D7519">
          <w:rPr>
            <w:rStyle w:val="Hyperlink"/>
            <w:szCs w:val="22"/>
            <w:lang w:val="en-US"/>
          </w:rPr>
          <w:t>https://mentor.ieee.org/802.11/dcn/21/11-21-0829-04-000m-resolutions-for-some-comments-on-11me-d0-0-cc35.docx</w:t>
        </w:r>
      </w:hyperlink>
      <w:r w:rsidR="00A219E2" w:rsidRPr="002D7519">
        <w:rPr>
          <w:szCs w:val="22"/>
          <w:lang w:val="en-US"/>
        </w:rPr>
        <w:t>&gt;</w:t>
      </w:r>
      <w:r w:rsidR="006E07DB" w:rsidRPr="002D7519">
        <w:rPr>
          <w:szCs w:val="22"/>
          <w:lang w:val="en-US"/>
        </w:rPr>
        <w:t xml:space="preserve"> </w:t>
      </w:r>
      <w:r w:rsidR="00764F32" w:rsidRPr="002D7519">
        <w:rPr>
          <w:szCs w:val="22"/>
          <w:lang w:val="en-US"/>
        </w:rPr>
        <w:t>, which make the last example into a Christmas tree.</w:t>
      </w:r>
      <w:r w:rsidR="00BA34F5" w:rsidRPr="002D7519">
        <w:rPr>
          <w:szCs w:val="22"/>
          <w:lang w:val="en-US"/>
        </w:rPr>
        <w:t xml:space="preserve"> </w:t>
      </w:r>
    </w:p>
    <w:p w14:paraId="0072F827" w14:textId="77777777" w:rsidR="002D7519" w:rsidRPr="002D7519" w:rsidRDefault="00764F32" w:rsidP="002D7519">
      <w:pPr>
        <w:pStyle w:val="ListParagraph"/>
        <w:numPr>
          <w:ilvl w:val="3"/>
          <w:numId w:val="2"/>
        </w:numPr>
        <w:rPr>
          <w:b/>
          <w:bCs/>
          <w:szCs w:val="22"/>
          <w:lang w:val="en-US"/>
        </w:rPr>
      </w:pPr>
      <w:r w:rsidRPr="002D7519">
        <w:rPr>
          <w:szCs w:val="22"/>
          <w:lang w:val="en-US"/>
        </w:rPr>
        <w:t xml:space="preserve">No objection – Mark Ready for Motion </w:t>
      </w:r>
    </w:p>
    <w:p w14:paraId="15C70BE7" w14:textId="77777777" w:rsidR="002D7519" w:rsidRPr="002D7519" w:rsidRDefault="00764F32" w:rsidP="002D7519">
      <w:pPr>
        <w:pStyle w:val="ListParagraph"/>
        <w:numPr>
          <w:ilvl w:val="2"/>
          <w:numId w:val="2"/>
        </w:numPr>
        <w:rPr>
          <w:b/>
          <w:bCs/>
          <w:szCs w:val="22"/>
          <w:lang w:val="en-US"/>
        </w:rPr>
      </w:pPr>
      <w:r w:rsidRPr="002D7519">
        <w:rPr>
          <w:szCs w:val="22"/>
          <w:highlight w:val="yellow"/>
          <w:lang w:val="en-US"/>
        </w:rPr>
        <w:t>CID 324 (ED2)</w:t>
      </w:r>
    </w:p>
    <w:p w14:paraId="36F06432" w14:textId="77777777" w:rsidR="002D7519" w:rsidRPr="002D7519" w:rsidRDefault="00DE5D2B" w:rsidP="002D7519">
      <w:pPr>
        <w:pStyle w:val="ListParagraph"/>
        <w:numPr>
          <w:ilvl w:val="3"/>
          <w:numId w:val="2"/>
        </w:numPr>
        <w:rPr>
          <w:b/>
          <w:bCs/>
          <w:szCs w:val="22"/>
          <w:lang w:val="en-US"/>
        </w:rPr>
      </w:pPr>
      <w:r w:rsidRPr="002D7519">
        <w:rPr>
          <w:szCs w:val="22"/>
          <w:lang w:val="en-US"/>
        </w:rPr>
        <w:t>Review comment</w:t>
      </w:r>
    </w:p>
    <w:p w14:paraId="3A0DE7CA" w14:textId="77777777" w:rsidR="002D7519" w:rsidRPr="002D7519" w:rsidRDefault="00577ECD" w:rsidP="002D7519">
      <w:pPr>
        <w:pStyle w:val="ListParagraph"/>
        <w:numPr>
          <w:ilvl w:val="3"/>
          <w:numId w:val="2"/>
        </w:numPr>
        <w:rPr>
          <w:b/>
          <w:bCs/>
          <w:szCs w:val="22"/>
          <w:lang w:val="en-US"/>
        </w:rPr>
      </w:pPr>
      <w:r w:rsidRPr="002D7519">
        <w:rPr>
          <w:szCs w:val="22"/>
          <w:lang w:val="en-US"/>
        </w:rPr>
        <w:t>CID 324 (ED2): Attempt to get off-line consensus, before considering.</w:t>
      </w:r>
    </w:p>
    <w:p w14:paraId="537E0744" w14:textId="77777777" w:rsidR="002D7519" w:rsidRPr="002D7519" w:rsidRDefault="00577ECD" w:rsidP="002D7519">
      <w:pPr>
        <w:pStyle w:val="ListParagraph"/>
        <w:numPr>
          <w:ilvl w:val="2"/>
          <w:numId w:val="2"/>
        </w:numPr>
        <w:rPr>
          <w:b/>
          <w:bCs/>
          <w:szCs w:val="22"/>
          <w:lang w:val="en-US"/>
        </w:rPr>
      </w:pPr>
      <w:r w:rsidRPr="002D7519">
        <w:rPr>
          <w:szCs w:val="22"/>
          <w:highlight w:val="yellow"/>
          <w:lang w:val="en-US"/>
        </w:rPr>
        <w:t>CID 445 (MAC)</w:t>
      </w:r>
    </w:p>
    <w:p w14:paraId="2DADB4DE" w14:textId="77777777" w:rsidR="002D7519" w:rsidRPr="002D7519" w:rsidRDefault="00577ECD" w:rsidP="002D7519">
      <w:pPr>
        <w:pStyle w:val="ListParagraph"/>
        <w:numPr>
          <w:ilvl w:val="2"/>
          <w:numId w:val="2"/>
        </w:numPr>
        <w:rPr>
          <w:b/>
          <w:bCs/>
          <w:szCs w:val="22"/>
          <w:lang w:val="en-US"/>
        </w:rPr>
      </w:pPr>
      <w:r w:rsidRPr="002D7519">
        <w:rPr>
          <w:szCs w:val="22"/>
          <w:lang w:val="en-US"/>
        </w:rPr>
        <w:t>Review Comment</w:t>
      </w:r>
    </w:p>
    <w:p w14:paraId="3ED8F400" w14:textId="6CA630F2" w:rsidR="002D7519" w:rsidRPr="002D7519" w:rsidRDefault="009E40B2" w:rsidP="002D7519">
      <w:pPr>
        <w:pStyle w:val="ListParagraph"/>
        <w:numPr>
          <w:ilvl w:val="1"/>
          <w:numId w:val="2"/>
        </w:numPr>
        <w:rPr>
          <w:b/>
          <w:bCs/>
          <w:szCs w:val="22"/>
          <w:lang w:val="en-US"/>
        </w:rPr>
      </w:pPr>
      <w:r w:rsidRPr="002D7519">
        <w:rPr>
          <w:b/>
          <w:bCs/>
          <w:szCs w:val="22"/>
          <w:lang w:val="en-US"/>
        </w:rPr>
        <w:t>Ran out of Time.</w:t>
      </w:r>
      <w:r w:rsidR="002D7519" w:rsidRPr="002D7519">
        <w:rPr>
          <w:szCs w:val="22"/>
          <w:lang w:val="en-US"/>
        </w:rPr>
        <w:t xml:space="preserve"> </w:t>
      </w:r>
      <w:r w:rsidR="002D7519" w:rsidRPr="002D7519">
        <w:rPr>
          <w:b/>
          <w:bCs/>
          <w:szCs w:val="22"/>
          <w:lang w:val="en-US"/>
        </w:rPr>
        <w:t>– Next meeting Oct 15</w:t>
      </w:r>
      <w:r w:rsidR="002D7519" w:rsidRPr="002D7519">
        <w:rPr>
          <w:b/>
          <w:bCs/>
          <w:szCs w:val="22"/>
          <w:vertAlign w:val="superscript"/>
          <w:lang w:val="en-US"/>
        </w:rPr>
        <w:t>th</w:t>
      </w:r>
      <w:r w:rsidR="002D7519" w:rsidRPr="002D7519">
        <w:rPr>
          <w:b/>
          <w:bCs/>
          <w:szCs w:val="22"/>
          <w:lang w:val="en-US"/>
        </w:rPr>
        <w:t>.</w:t>
      </w:r>
    </w:p>
    <w:p w14:paraId="4E408238" w14:textId="65AF281D" w:rsidR="003D2D3F" w:rsidRPr="002D7519" w:rsidRDefault="009E40B2" w:rsidP="002D7519">
      <w:pPr>
        <w:pStyle w:val="ListParagraph"/>
        <w:numPr>
          <w:ilvl w:val="1"/>
          <w:numId w:val="2"/>
        </w:numPr>
        <w:rPr>
          <w:b/>
          <w:bCs/>
          <w:szCs w:val="22"/>
          <w:lang w:val="en-US"/>
        </w:rPr>
      </w:pPr>
      <w:r w:rsidRPr="002D7519">
        <w:rPr>
          <w:b/>
          <w:bCs/>
          <w:szCs w:val="22"/>
          <w:lang w:val="en-US"/>
        </w:rPr>
        <w:t>Adjourned 12:00pm</w:t>
      </w:r>
      <w:r w:rsidRPr="002D7519">
        <w:rPr>
          <w:szCs w:val="22"/>
          <w:lang w:val="en-US"/>
        </w:rPr>
        <w:t xml:space="preserve"> </w:t>
      </w:r>
    </w:p>
    <w:bookmarkEnd w:id="0"/>
    <w:p w14:paraId="26AD3B15" w14:textId="054F3270" w:rsidR="00565DE7" w:rsidRPr="00AB228E" w:rsidRDefault="00565DE7" w:rsidP="00565DE7">
      <w:pPr>
        <w:rPr>
          <w:sz w:val="20"/>
          <w:lang w:val="en-CA"/>
        </w:rPr>
      </w:pPr>
      <w:r>
        <w:rPr>
          <w:sz w:val="20"/>
        </w:rPr>
        <w:tab/>
      </w:r>
    </w:p>
    <w:p w14:paraId="70CBF827" w14:textId="77777777" w:rsidR="00565DE7" w:rsidRDefault="00565DE7" w:rsidP="00565DE7">
      <w:pPr>
        <w:ind w:firstLine="720"/>
      </w:pPr>
    </w:p>
    <w:p w14:paraId="70EAB2FB" w14:textId="77777777" w:rsidR="008145E6" w:rsidRDefault="008145E6" w:rsidP="009B3EFC">
      <w:pPr>
        <w:ind w:firstLine="720"/>
      </w:pPr>
    </w:p>
    <w:p w14:paraId="09C48C8B" w14:textId="77777777" w:rsidR="00166272" w:rsidRDefault="00166272" w:rsidP="00DD3657">
      <w:pPr>
        <w:ind w:left="720"/>
      </w:pPr>
    </w:p>
    <w:p w14:paraId="4AA3ACC3" w14:textId="04278278" w:rsidR="003E6B84" w:rsidRDefault="003E6B84">
      <w:r>
        <w:tab/>
      </w:r>
    </w:p>
    <w:p w14:paraId="08B0F28B" w14:textId="77777777" w:rsidR="00CA09B2" w:rsidRDefault="00CA09B2"/>
    <w:p w14:paraId="07557EDD" w14:textId="77777777" w:rsidR="00CA09B2" w:rsidRDefault="00CA09B2"/>
    <w:p w14:paraId="75F098E2" w14:textId="3CEFD2D9" w:rsidR="00CA09B2" w:rsidRDefault="00CA09B2">
      <w:pPr>
        <w:rPr>
          <w:b/>
          <w:sz w:val="24"/>
        </w:rPr>
      </w:pPr>
      <w:r>
        <w:br w:type="page"/>
      </w:r>
      <w:bookmarkStart w:id="1" w:name="_Hlk85475778"/>
      <w:r>
        <w:rPr>
          <w:b/>
          <w:sz w:val="24"/>
        </w:rPr>
        <w:lastRenderedPageBreak/>
        <w:t>References:</w:t>
      </w:r>
    </w:p>
    <w:p w14:paraId="5778ACCA" w14:textId="308732A1" w:rsidR="002D7519" w:rsidRDefault="002D7519">
      <w:pPr>
        <w:rPr>
          <w:b/>
          <w:sz w:val="24"/>
        </w:rPr>
      </w:pPr>
      <w:r>
        <w:rPr>
          <w:b/>
          <w:sz w:val="24"/>
        </w:rPr>
        <w:t>October 1, 2021</w:t>
      </w:r>
    </w:p>
    <w:p w14:paraId="2A260393" w14:textId="55257DE2" w:rsidR="00CA09B2" w:rsidRDefault="0078748F" w:rsidP="002D7519">
      <w:pPr>
        <w:pStyle w:val="ListParagraph"/>
        <w:numPr>
          <w:ilvl w:val="0"/>
          <w:numId w:val="11"/>
        </w:numPr>
        <w:rPr>
          <w:rStyle w:val="Hyperlink"/>
        </w:rPr>
      </w:pPr>
      <w:hyperlink r:id="rId17" w:history="1">
        <w:r w:rsidR="002D7519" w:rsidRPr="002C512C">
          <w:rPr>
            <w:rStyle w:val="Hyperlink"/>
          </w:rPr>
          <w:t>https://mentor.ieee.org/802.11/dcn/21/11-21-1572-01-000m-sep-nov-teleconference-agendas.docx</w:t>
        </w:r>
      </w:hyperlink>
      <w:hyperlink r:id="rId18" w:history="1">
        <w:r w:rsidR="002D7519" w:rsidRPr="00F67A82">
          <w:rPr>
            <w:rStyle w:val="Hyperlink"/>
          </w:rPr>
          <w:t>https://mentor.ieee.org/802.11/dcn/21/11-21-0935-01-0000-2nd-vice-chair-report-july-2021.pptx</w:t>
        </w:r>
      </w:hyperlink>
    </w:p>
    <w:p w14:paraId="1A5B3566" w14:textId="332DCC70" w:rsidR="002D7519" w:rsidRPr="002D7519" w:rsidRDefault="0078748F" w:rsidP="002D7519">
      <w:pPr>
        <w:pStyle w:val="ListParagraph"/>
        <w:numPr>
          <w:ilvl w:val="0"/>
          <w:numId w:val="11"/>
        </w:numPr>
        <w:rPr>
          <w:szCs w:val="22"/>
        </w:rPr>
      </w:pPr>
      <w:hyperlink r:id="rId19" w:history="1">
        <w:r w:rsidR="002D7519" w:rsidRPr="002D7519">
          <w:rPr>
            <w:rStyle w:val="Hyperlink"/>
            <w:szCs w:val="22"/>
          </w:rPr>
          <w:t>https://mentor.ieee.org/802.11/dcn/21/11-21-0816-02-000m-on-a-msdu-addressing.docx</w:t>
        </w:r>
      </w:hyperlink>
    </w:p>
    <w:p w14:paraId="7F08BD66" w14:textId="3B1262F5" w:rsidR="002D7519" w:rsidRPr="002D7519" w:rsidRDefault="0078748F" w:rsidP="002D7519">
      <w:pPr>
        <w:pStyle w:val="ListParagraph"/>
        <w:numPr>
          <w:ilvl w:val="0"/>
          <w:numId w:val="11"/>
        </w:numPr>
        <w:rPr>
          <w:rStyle w:val="Hyperlink"/>
          <w:szCs w:val="22"/>
        </w:rPr>
      </w:pPr>
      <w:hyperlink r:id="rId20" w:history="1">
        <w:r w:rsidR="002D7519" w:rsidRPr="002D7519">
          <w:rPr>
            <w:rStyle w:val="Hyperlink"/>
            <w:szCs w:val="22"/>
          </w:rPr>
          <w:t>https://mentor.ieee.org/802.11/dcn/21/11-21-0829-05-000m-resolutions-for-some-comments-on-11me-d0-0-cc35.docx</w:t>
        </w:r>
      </w:hyperlink>
    </w:p>
    <w:p w14:paraId="4B6B162A" w14:textId="418800AF" w:rsidR="002D7519" w:rsidRPr="002D7519" w:rsidRDefault="0078748F" w:rsidP="002D7519">
      <w:pPr>
        <w:pStyle w:val="ListParagraph"/>
        <w:numPr>
          <w:ilvl w:val="0"/>
          <w:numId w:val="11"/>
        </w:numPr>
        <w:rPr>
          <w:rStyle w:val="Hyperlink"/>
          <w:szCs w:val="22"/>
          <w:lang w:val="en-US"/>
        </w:rPr>
      </w:pPr>
      <w:hyperlink r:id="rId21" w:history="1">
        <w:r w:rsidR="002D7519" w:rsidRPr="002D7519">
          <w:rPr>
            <w:rStyle w:val="Hyperlink"/>
            <w:szCs w:val="22"/>
            <w:lang w:val="en-US"/>
          </w:rPr>
          <w:t>https://mentor.ieee.org/802.11/dcn/21/11-21-0829-03-000m-resolutions-for-some-comments-on-11me-d0-0-cc35.docx</w:t>
        </w:r>
      </w:hyperlink>
    </w:p>
    <w:p w14:paraId="198F14D7" w14:textId="23812CC8" w:rsidR="002D7519" w:rsidRPr="002D7519" w:rsidRDefault="0078748F" w:rsidP="002D7519">
      <w:pPr>
        <w:pStyle w:val="ListParagraph"/>
        <w:numPr>
          <w:ilvl w:val="0"/>
          <w:numId w:val="11"/>
        </w:numPr>
        <w:rPr>
          <w:rStyle w:val="Hyperlink"/>
          <w:szCs w:val="22"/>
          <w:lang w:val="en-US"/>
        </w:rPr>
      </w:pPr>
      <w:hyperlink r:id="rId22" w:history="1">
        <w:r w:rsidR="002D7519" w:rsidRPr="002D7519">
          <w:rPr>
            <w:rStyle w:val="Hyperlink"/>
            <w:szCs w:val="22"/>
            <w:lang w:val="en-US"/>
          </w:rPr>
          <w:t>https://mentor.ieee.org/802.11/dcn/21/11-21-0829-05-000m-resolutions-for-some-comments-on-11me-d0-0-cc35.docx</w:t>
        </w:r>
      </w:hyperlink>
    </w:p>
    <w:p w14:paraId="2D9FB46C" w14:textId="62D95CD0" w:rsidR="002D7519" w:rsidRDefault="0078748F" w:rsidP="002D7519">
      <w:pPr>
        <w:pStyle w:val="ListParagraph"/>
        <w:numPr>
          <w:ilvl w:val="0"/>
          <w:numId w:val="11"/>
        </w:numPr>
      </w:pPr>
      <w:hyperlink r:id="rId23" w:history="1">
        <w:r w:rsidR="002D7519" w:rsidRPr="002D7519">
          <w:rPr>
            <w:rStyle w:val="Hyperlink"/>
            <w:szCs w:val="22"/>
            <w:lang w:val="en-US"/>
          </w:rPr>
          <w:t>https://mentor.ieee.org/802.11/dcn/21/11-21-0829-04-000m-resolutions-for-some-comments-on-11me-d0-0-cc35.docx</w:t>
        </w:r>
      </w:hyperlink>
      <w:bookmarkEnd w:id="1"/>
    </w:p>
    <w:sectPr w:rsidR="002D7519">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B5CD" w14:textId="77777777" w:rsidR="005C1E4B" w:rsidRDefault="005C1E4B">
      <w:r>
        <w:separator/>
      </w:r>
    </w:p>
  </w:endnote>
  <w:endnote w:type="continuationSeparator" w:id="0">
    <w:p w14:paraId="2ADE3810" w14:textId="77777777" w:rsidR="005C1E4B" w:rsidRDefault="005C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947D" w14:textId="15ECD761" w:rsidR="0029020B" w:rsidRDefault="002D7519">
    <w:pPr>
      <w:pStyle w:val="Footer"/>
      <w:tabs>
        <w:tab w:val="clear" w:pos="6480"/>
        <w:tab w:val="center" w:pos="4680"/>
        <w:tab w:val="right" w:pos="9360"/>
      </w:tabs>
    </w:pPr>
    <w:fldSimple w:instr=" SUBJECT  \* MERGEFORMAT ">
      <w:r w:rsidR="00F9762B">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9762B">
        <w:t>Jon Rosdahl, Qualcomm</w:t>
      </w:r>
    </w:fldSimple>
  </w:p>
  <w:p w14:paraId="26B54B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8AF5" w14:textId="77777777" w:rsidR="005C1E4B" w:rsidRDefault="005C1E4B">
      <w:r>
        <w:separator/>
      </w:r>
    </w:p>
  </w:footnote>
  <w:footnote w:type="continuationSeparator" w:id="0">
    <w:p w14:paraId="351C884B" w14:textId="77777777" w:rsidR="005C1E4B" w:rsidRDefault="005C1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6651" w14:textId="38CF15C6" w:rsidR="0029020B" w:rsidRDefault="002D7519">
    <w:pPr>
      <w:pStyle w:val="Header"/>
      <w:tabs>
        <w:tab w:val="clear" w:pos="6480"/>
        <w:tab w:val="center" w:pos="4680"/>
        <w:tab w:val="right" w:pos="9360"/>
      </w:tabs>
    </w:pPr>
    <w:fldSimple w:instr=" KEYWORDS  \* MERGEFORMAT ">
      <w:r w:rsidR="00F9762B">
        <w:t>October 2021</w:t>
      </w:r>
    </w:fldSimple>
    <w:r w:rsidR="0029020B">
      <w:tab/>
    </w:r>
    <w:r w:rsidR="0029020B">
      <w:tab/>
    </w:r>
    <w:fldSimple w:instr=" TITLE  \* MERGEFORMAT ">
      <w:r w:rsidR="00F9762B">
        <w:t>doc.: IEEE 802.11-21/1612r0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B18"/>
    <w:multiLevelType w:val="hybridMultilevel"/>
    <w:tmpl w:val="D35632C4"/>
    <w:lvl w:ilvl="0" w:tplc="F530ECBC">
      <w:start w:val="1"/>
      <w:numFmt w:val="bullet"/>
      <w:lvlText w:val="•"/>
      <w:lvlJc w:val="left"/>
      <w:pPr>
        <w:tabs>
          <w:tab w:val="num" w:pos="720"/>
        </w:tabs>
        <w:ind w:left="720" w:hanging="360"/>
      </w:pPr>
      <w:rPr>
        <w:rFonts w:ascii="Times New Roman" w:hAnsi="Times New Roman" w:hint="default"/>
      </w:rPr>
    </w:lvl>
    <w:lvl w:ilvl="1" w:tplc="83FE17C0">
      <w:numFmt w:val="bullet"/>
      <w:lvlText w:val="–"/>
      <w:lvlJc w:val="left"/>
      <w:pPr>
        <w:tabs>
          <w:tab w:val="num" w:pos="1440"/>
        </w:tabs>
        <w:ind w:left="1440" w:hanging="360"/>
      </w:pPr>
      <w:rPr>
        <w:rFonts w:ascii="Times New Roman" w:hAnsi="Times New Roman" w:hint="default"/>
      </w:rPr>
    </w:lvl>
    <w:lvl w:ilvl="2" w:tplc="A04052F8" w:tentative="1">
      <w:start w:val="1"/>
      <w:numFmt w:val="bullet"/>
      <w:lvlText w:val="•"/>
      <w:lvlJc w:val="left"/>
      <w:pPr>
        <w:tabs>
          <w:tab w:val="num" w:pos="2160"/>
        </w:tabs>
        <w:ind w:left="2160" w:hanging="360"/>
      </w:pPr>
      <w:rPr>
        <w:rFonts w:ascii="Times New Roman" w:hAnsi="Times New Roman" w:hint="default"/>
      </w:rPr>
    </w:lvl>
    <w:lvl w:ilvl="3" w:tplc="883CF9F8" w:tentative="1">
      <w:start w:val="1"/>
      <w:numFmt w:val="bullet"/>
      <w:lvlText w:val="•"/>
      <w:lvlJc w:val="left"/>
      <w:pPr>
        <w:tabs>
          <w:tab w:val="num" w:pos="2880"/>
        </w:tabs>
        <w:ind w:left="2880" w:hanging="360"/>
      </w:pPr>
      <w:rPr>
        <w:rFonts w:ascii="Times New Roman" w:hAnsi="Times New Roman" w:hint="default"/>
      </w:rPr>
    </w:lvl>
    <w:lvl w:ilvl="4" w:tplc="26FAA626" w:tentative="1">
      <w:start w:val="1"/>
      <w:numFmt w:val="bullet"/>
      <w:lvlText w:val="•"/>
      <w:lvlJc w:val="left"/>
      <w:pPr>
        <w:tabs>
          <w:tab w:val="num" w:pos="3600"/>
        </w:tabs>
        <w:ind w:left="3600" w:hanging="360"/>
      </w:pPr>
      <w:rPr>
        <w:rFonts w:ascii="Times New Roman" w:hAnsi="Times New Roman" w:hint="default"/>
      </w:rPr>
    </w:lvl>
    <w:lvl w:ilvl="5" w:tplc="863AD834" w:tentative="1">
      <w:start w:val="1"/>
      <w:numFmt w:val="bullet"/>
      <w:lvlText w:val="•"/>
      <w:lvlJc w:val="left"/>
      <w:pPr>
        <w:tabs>
          <w:tab w:val="num" w:pos="4320"/>
        </w:tabs>
        <w:ind w:left="4320" w:hanging="360"/>
      </w:pPr>
      <w:rPr>
        <w:rFonts w:ascii="Times New Roman" w:hAnsi="Times New Roman" w:hint="default"/>
      </w:rPr>
    </w:lvl>
    <w:lvl w:ilvl="6" w:tplc="00F0419C" w:tentative="1">
      <w:start w:val="1"/>
      <w:numFmt w:val="bullet"/>
      <w:lvlText w:val="•"/>
      <w:lvlJc w:val="left"/>
      <w:pPr>
        <w:tabs>
          <w:tab w:val="num" w:pos="5040"/>
        </w:tabs>
        <w:ind w:left="5040" w:hanging="360"/>
      </w:pPr>
      <w:rPr>
        <w:rFonts w:ascii="Times New Roman" w:hAnsi="Times New Roman" w:hint="default"/>
      </w:rPr>
    </w:lvl>
    <w:lvl w:ilvl="7" w:tplc="59128748" w:tentative="1">
      <w:start w:val="1"/>
      <w:numFmt w:val="bullet"/>
      <w:lvlText w:val="•"/>
      <w:lvlJc w:val="left"/>
      <w:pPr>
        <w:tabs>
          <w:tab w:val="num" w:pos="5760"/>
        </w:tabs>
        <w:ind w:left="5760" w:hanging="360"/>
      </w:pPr>
      <w:rPr>
        <w:rFonts w:ascii="Times New Roman" w:hAnsi="Times New Roman" w:hint="default"/>
      </w:rPr>
    </w:lvl>
    <w:lvl w:ilvl="8" w:tplc="693218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31106B77"/>
    <w:multiLevelType w:val="hybridMultilevel"/>
    <w:tmpl w:val="17E63224"/>
    <w:lvl w:ilvl="0" w:tplc="1B34014A">
      <w:start w:val="1"/>
      <w:numFmt w:val="bullet"/>
      <w:lvlText w:val="-"/>
      <w:lvlJc w:val="left"/>
      <w:pPr>
        <w:ind w:left="720" w:hanging="360"/>
      </w:pPr>
      <w:rPr>
        <w:rFonts w:ascii="Calibri" w:hAnsi="Calibri"/>
      </w:rPr>
    </w:lvl>
    <w:lvl w:ilvl="1" w:tplc="B8E6D220" w:tentative="1">
      <w:start w:val="1"/>
      <w:numFmt w:val="bullet"/>
      <w:lvlText w:val="o"/>
      <w:lvlJc w:val="left"/>
      <w:pPr>
        <w:ind w:left="1440" w:hanging="360"/>
      </w:pPr>
      <w:rPr>
        <w:rFonts w:ascii="Courier New" w:hAnsi="Courier New"/>
      </w:rPr>
    </w:lvl>
    <w:lvl w:ilvl="2" w:tplc="B2B8B034" w:tentative="1">
      <w:start w:val="1"/>
      <w:numFmt w:val="bullet"/>
      <w:lvlText w:val=""/>
      <w:lvlJc w:val="left"/>
      <w:pPr>
        <w:ind w:left="2160" w:hanging="360"/>
      </w:pPr>
      <w:rPr>
        <w:rFonts w:ascii="Wingdings" w:hAnsi="Wingdings"/>
      </w:rPr>
    </w:lvl>
    <w:lvl w:ilvl="3" w:tplc="5F584722" w:tentative="1">
      <w:start w:val="1"/>
      <w:numFmt w:val="bullet"/>
      <w:lvlText w:val=""/>
      <w:lvlJc w:val="left"/>
      <w:pPr>
        <w:ind w:left="2880" w:hanging="360"/>
      </w:pPr>
      <w:rPr>
        <w:rFonts w:ascii="Symbol" w:hAnsi="Symbol"/>
      </w:rPr>
    </w:lvl>
    <w:lvl w:ilvl="4" w:tplc="44A4CCE6" w:tentative="1">
      <w:start w:val="1"/>
      <w:numFmt w:val="bullet"/>
      <w:lvlText w:val="o"/>
      <w:lvlJc w:val="left"/>
      <w:pPr>
        <w:ind w:left="3600" w:hanging="360"/>
      </w:pPr>
      <w:rPr>
        <w:rFonts w:ascii="Courier New" w:hAnsi="Courier New"/>
      </w:rPr>
    </w:lvl>
    <w:lvl w:ilvl="5" w:tplc="1892EB88" w:tentative="1">
      <w:start w:val="1"/>
      <w:numFmt w:val="bullet"/>
      <w:lvlText w:val=""/>
      <w:lvlJc w:val="left"/>
      <w:pPr>
        <w:ind w:left="4320" w:hanging="360"/>
      </w:pPr>
      <w:rPr>
        <w:rFonts w:ascii="Wingdings" w:hAnsi="Wingdings"/>
      </w:rPr>
    </w:lvl>
    <w:lvl w:ilvl="6" w:tplc="3F0AC5EE" w:tentative="1">
      <w:start w:val="1"/>
      <w:numFmt w:val="bullet"/>
      <w:lvlText w:val=""/>
      <w:lvlJc w:val="left"/>
      <w:pPr>
        <w:ind w:left="5040" w:hanging="360"/>
      </w:pPr>
      <w:rPr>
        <w:rFonts w:ascii="Symbol" w:hAnsi="Symbol"/>
      </w:rPr>
    </w:lvl>
    <w:lvl w:ilvl="7" w:tplc="E13EC162" w:tentative="1">
      <w:start w:val="1"/>
      <w:numFmt w:val="bullet"/>
      <w:lvlText w:val="o"/>
      <w:lvlJc w:val="left"/>
      <w:pPr>
        <w:ind w:left="5760" w:hanging="360"/>
      </w:pPr>
      <w:rPr>
        <w:rFonts w:ascii="Courier New" w:hAnsi="Courier New"/>
      </w:rPr>
    </w:lvl>
    <w:lvl w:ilvl="8" w:tplc="82E05378" w:tentative="1">
      <w:start w:val="1"/>
      <w:numFmt w:val="bullet"/>
      <w:lvlText w:val=""/>
      <w:lvlJc w:val="left"/>
      <w:pPr>
        <w:ind w:left="6480" w:hanging="360"/>
      </w:pPr>
      <w:rPr>
        <w:rFonts w:ascii="Wingdings" w:hAnsi="Wingdings"/>
      </w:rPr>
    </w:lvl>
  </w:abstractNum>
  <w:abstractNum w:abstractNumId="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8AA6313"/>
    <w:multiLevelType w:val="multilevel"/>
    <w:tmpl w:val="4F3ADFDE"/>
    <w:lvl w:ilvl="0">
      <w:start w:val="4"/>
      <w:numFmt w:val="decimal"/>
      <w:lvlText w:val="%1"/>
      <w:lvlJc w:val="left"/>
      <w:pPr>
        <w:ind w:left="405" w:hanging="405"/>
      </w:pPr>
      <w:rPr>
        <w:rFonts w:hint="default"/>
        <w:sz w:val="20"/>
      </w:rPr>
    </w:lvl>
    <w:lvl w:ilvl="1">
      <w:start w:val="7"/>
      <w:numFmt w:val="decimal"/>
      <w:lvlText w:val="%1.%2"/>
      <w:lvlJc w:val="left"/>
      <w:pPr>
        <w:ind w:left="1125" w:hanging="405"/>
      </w:pPr>
      <w:rPr>
        <w:rFonts w:hint="default"/>
        <w:sz w:val="20"/>
      </w:rPr>
    </w:lvl>
    <w:lvl w:ilvl="2">
      <w:start w:val="3"/>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6" w15:restartNumberingAfterBreak="0">
    <w:nsid w:val="4CC14CE9"/>
    <w:multiLevelType w:val="hybridMultilevel"/>
    <w:tmpl w:val="72EC2A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5B6A2C22"/>
    <w:multiLevelType w:val="hybridMultilevel"/>
    <w:tmpl w:val="AAEED6BE"/>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62DE1AFC"/>
    <w:multiLevelType w:val="hybridMultilevel"/>
    <w:tmpl w:val="B3A0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43B87"/>
    <w:multiLevelType w:val="multilevel"/>
    <w:tmpl w:val="8FB48866"/>
    <w:lvl w:ilvl="0">
      <w:start w:val="1"/>
      <w:numFmt w:val="lowerLetter"/>
      <w:lvlText w:val="%1)"/>
      <w:lvlJc w:val="left"/>
      <w:pPr>
        <w:tabs>
          <w:tab w:val="num" w:pos="360"/>
        </w:tabs>
        <w:ind w:left="360" w:hanging="360"/>
      </w:pPr>
      <w:rPr>
        <w:rFonts w:hint="default"/>
      </w:rPr>
    </w:lvl>
    <w:lvl w:ilvl="1">
      <w:start w:val="4"/>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0" w15:restartNumberingAfterBreak="0">
    <w:nsid w:val="7095490D"/>
    <w:multiLevelType w:val="hybridMultilevel"/>
    <w:tmpl w:val="6FD82D88"/>
    <w:lvl w:ilvl="0" w:tplc="F160910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4"/>
  </w:num>
  <w:num w:numId="3">
    <w:abstractNumId w:val="6"/>
  </w:num>
  <w:num w:numId="4">
    <w:abstractNumId w:val="2"/>
  </w:num>
  <w:num w:numId="5">
    <w:abstractNumId w:val="10"/>
  </w:num>
  <w:num w:numId="6">
    <w:abstractNumId w:val="9"/>
  </w:num>
  <w:num w:numId="7">
    <w:abstractNumId w:val="5"/>
  </w:num>
  <w:num w:numId="8">
    <w:abstractNumId w:val="0"/>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29"/>
    <w:rsid w:val="0000778F"/>
    <w:rsid w:val="000122B6"/>
    <w:rsid w:val="00017BFB"/>
    <w:rsid w:val="000203CC"/>
    <w:rsid w:val="0002684D"/>
    <w:rsid w:val="0002702F"/>
    <w:rsid w:val="00030411"/>
    <w:rsid w:val="00034ED9"/>
    <w:rsid w:val="00047A4E"/>
    <w:rsid w:val="00050372"/>
    <w:rsid w:val="00051FFB"/>
    <w:rsid w:val="000543C2"/>
    <w:rsid w:val="00061C82"/>
    <w:rsid w:val="00063CCB"/>
    <w:rsid w:val="00065BA4"/>
    <w:rsid w:val="00067106"/>
    <w:rsid w:val="00067843"/>
    <w:rsid w:val="0007297B"/>
    <w:rsid w:val="00077FD9"/>
    <w:rsid w:val="00083B01"/>
    <w:rsid w:val="000B51DF"/>
    <w:rsid w:val="000B6072"/>
    <w:rsid w:val="000D5957"/>
    <w:rsid w:val="000E3757"/>
    <w:rsid w:val="000E3B48"/>
    <w:rsid w:val="000F495B"/>
    <w:rsid w:val="000F71A6"/>
    <w:rsid w:val="000F7D7D"/>
    <w:rsid w:val="00102757"/>
    <w:rsid w:val="00105EFF"/>
    <w:rsid w:val="00111805"/>
    <w:rsid w:val="00115ABA"/>
    <w:rsid w:val="00121CB9"/>
    <w:rsid w:val="0012368E"/>
    <w:rsid w:val="00126213"/>
    <w:rsid w:val="0012700A"/>
    <w:rsid w:val="00130AAD"/>
    <w:rsid w:val="00134DB1"/>
    <w:rsid w:val="00153A9E"/>
    <w:rsid w:val="001600C7"/>
    <w:rsid w:val="001608A5"/>
    <w:rsid w:val="00166272"/>
    <w:rsid w:val="00180F3C"/>
    <w:rsid w:val="00187DE8"/>
    <w:rsid w:val="00196AAE"/>
    <w:rsid w:val="001B2E1B"/>
    <w:rsid w:val="001B3A42"/>
    <w:rsid w:val="001B4388"/>
    <w:rsid w:val="001B6C8E"/>
    <w:rsid w:val="001C2446"/>
    <w:rsid w:val="001C2614"/>
    <w:rsid w:val="001C6349"/>
    <w:rsid w:val="001C6E55"/>
    <w:rsid w:val="001D29FD"/>
    <w:rsid w:val="001D38B7"/>
    <w:rsid w:val="001D3FA8"/>
    <w:rsid w:val="001D723B"/>
    <w:rsid w:val="001D72AD"/>
    <w:rsid w:val="001D7FDF"/>
    <w:rsid w:val="001E072F"/>
    <w:rsid w:val="001E24EE"/>
    <w:rsid w:val="001E4216"/>
    <w:rsid w:val="001E5912"/>
    <w:rsid w:val="001E6822"/>
    <w:rsid w:val="001E70F0"/>
    <w:rsid w:val="001F0F2A"/>
    <w:rsid w:val="001F208D"/>
    <w:rsid w:val="001F5707"/>
    <w:rsid w:val="001F6AB7"/>
    <w:rsid w:val="001F76AB"/>
    <w:rsid w:val="00204F73"/>
    <w:rsid w:val="00210538"/>
    <w:rsid w:val="002207D6"/>
    <w:rsid w:val="00223B8E"/>
    <w:rsid w:val="00223E85"/>
    <w:rsid w:val="002419C2"/>
    <w:rsid w:val="0024380E"/>
    <w:rsid w:val="0024565A"/>
    <w:rsid w:val="002457CF"/>
    <w:rsid w:val="00255584"/>
    <w:rsid w:val="00264E75"/>
    <w:rsid w:val="002733FD"/>
    <w:rsid w:val="0027619F"/>
    <w:rsid w:val="00281338"/>
    <w:rsid w:val="0028498D"/>
    <w:rsid w:val="0029020B"/>
    <w:rsid w:val="00290E20"/>
    <w:rsid w:val="00293D1A"/>
    <w:rsid w:val="00296DCC"/>
    <w:rsid w:val="002A0712"/>
    <w:rsid w:val="002B6CFD"/>
    <w:rsid w:val="002D44BE"/>
    <w:rsid w:val="002D7519"/>
    <w:rsid w:val="002E4496"/>
    <w:rsid w:val="002E6FFE"/>
    <w:rsid w:val="002F0B06"/>
    <w:rsid w:val="002F6469"/>
    <w:rsid w:val="002F690C"/>
    <w:rsid w:val="002F7313"/>
    <w:rsid w:val="003132E7"/>
    <w:rsid w:val="00314532"/>
    <w:rsid w:val="0033052A"/>
    <w:rsid w:val="00340504"/>
    <w:rsid w:val="00341299"/>
    <w:rsid w:val="003428A9"/>
    <w:rsid w:val="003651DB"/>
    <w:rsid w:val="00371CD3"/>
    <w:rsid w:val="003720CB"/>
    <w:rsid w:val="003854EB"/>
    <w:rsid w:val="00390DFF"/>
    <w:rsid w:val="0039109C"/>
    <w:rsid w:val="003914A8"/>
    <w:rsid w:val="00392800"/>
    <w:rsid w:val="00396AD2"/>
    <w:rsid w:val="003A5EED"/>
    <w:rsid w:val="003A6A50"/>
    <w:rsid w:val="003B1E2A"/>
    <w:rsid w:val="003B2034"/>
    <w:rsid w:val="003B3871"/>
    <w:rsid w:val="003B5FF4"/>
    <w:rsid w:val="003C0CCB"/>
    <w:rsid w:val="003C1968"/>
    <w:rsid w:val="003D0AE2"/>
    <w:rsid w:val="003D2D3F"/>
    <w:rsid w:val="003D5849"/>
    <w:rsid w:val="003E33D2"/>
    <w:rsid w:val="003E521E"/>
    <w:rsid w:val="003E68EB"/>
    <w:rsid w:val="003E6B84"/>
    <w:rsid w:val="003F7893"/>
    <w:rsid w:val="00401944"/>
    <w:rsid w:val="00404A78"/>
    <w:rsid w:val="00407781"/>
    <w:rsid w:val="00412A76"/>
    <w:rsid w:val="0041340C"/>
    <w:rsid w:val="00413C56"/>
    <w:rsid w:val="0041724D"/>
    <w:rsid w:val="00417EF9"/>
    <w:rsid w:val="00424748"/>
    <w:rsid w:val="00424767"/>
    <w:rsid w:val="00427DB8"/>
    <w:rsid w:val="00442037"/>
    <w:rsid w:val="00444B4E"/>
    <w:rsid w:val="00452AED"/>
    <w:rsid w:val="004557FF"/>
    <w:rsid w:val="004625AB"/>
    <w:rsid w:val="00473B98"/>
    <w:rsid w:val="00481938"/>
    <w:rsid w:val="00481A82"/>
    <w:rsid w:val="00486E02"/>
    <w:rsid w:val="00493468"/>
    <w:rsid w:val="004937DA"/>
    <w:rsid w:val="004B064B"/>
    <w:rsid w:val="004C4EBF"/>
    <w:rsid w:val="004D04BA"/>
    <w:rsid w:val="004D29EF"/>
    <w:rsid w:val="004F2FAC"/>
    <w:rsid w:val="004F68F6"/>
    <w:rsid w:val="0050543D"/>
    <w:rsid w:val="00506E53"/>
    <w:rsid w:val="00522DB9"/>
    <w:rsid w:val="005308C4"/>
    <w:rsid w:val="00530EB4"/>
    <w:rsid w:val="00531153"/>
    <w:rsid w:val="00531B8E"/>
    <w:rsid w:val="00532AA8"/>
    <w:rsid w:val="005336B5"/>
    <w:rsid w:val="005516F1"/>
    <w:rsid w:val="00552046"/>
    <w:rsid w:val="0055286E"/>
    <w:rsid w:val="00564DDF"/>
    <w:rsid w:val="00565DE7"/>
    <w:rsid w:val="00577ECD"/>
    <w:rsid w:val="0058153F"/>
    <w:rsid w:val="005817AB"/>
    <w:rsid w:val="00582CCD"/>
    <w:rsid w:val="00587791"/>
    <w:rsid w:val="005929EA"/>
    <w:rsid w:val="005A67EF"/>
    <w:rsid w:val="005B2649"/>
    <w:rsid w:val="005B3D2B"/>
    <w:rsid w:val="005B4E26"/>
    <w:rsid w:val="005C1E4B"/>
    <w:rsid w:val="005D2CB1"/>
    <w:rsid w:val="005D7869"/>
    <w:rsid w:val="005E155E"/>
    <w:rsid w:val="005E2BF2"/>
    <w:rsid w:val="006138BF"/>
    <w:rsid w:val="00617A14"/>
    <w:rsid w:val="0062440B"/>
    <w:rsid w:val="00626B71"/>
    <w:rsid w:val="00631753"/>
    <w:rsid w:val="00643DC3"/>
    <w:rsid w:val="00651AE7"/>
    <w:rsid w:val="00654B67"/>
    <w:rsid w:val="00655B92"/>
    <w:rsid w:val="00661689"/>
    <w:rsid w:val="00663908"/>
    <w:rsid w:val="00676A01"/>
    <w:rsid w:val="006819F9"/>
    <w:rsid w:val="00690662"/>
    <w:rsid w:val="006A51B9"/>
    <w:rsid w:val="006A7939"/>
    <w:rsid w:val="006B5873"/>
    <w:rsid w:val="006B5CF2"/>
    <w:rsid w:val="006B6623"/>
    <w:rsid w:val="006C0727"/>
    <w:rsid w:val="006E07DB"/>
    <w:rsid w:val="006E145F"/>
    <w:rsid w:val="006F3501"/>
    <w:rsid w:val="007060FE"/>
    <w:rsid w:val="00722B5D"/>
    <w:rsid w:val="00723A46"/>
    <w:rsid w:val="00731D42"/>
    <w:rsid w:val="00736683"/>
    <w:rsid w:val="00754CC9"/>
    <w:rsid w:val="007566AB"/>
    <w:rsid w:val="00761B11"/>
    <w:rsid w:val="00764F32"/>
    <w:rsid w:val="00766876"/>
    <w:rsid w:val="00770572"/>
    <w:rsid w:val="00783925"/>
    <w:rsid w:val="0078748F"/>
    <w:rsid w:val="00793D2C"/>
    <w:rsid w:val="007A02DF"/>
    <w:rsid w:val="007A1508"/>
    <w:rsid w:val="007A774A"/>
    <w:rsid w:val="007B0DD5"/>
    <w:rsid w:val="007B1F6D"/>
    <w:rsid w:val="007B7FC3"/>
    <w:rsid w:val="007C051C"/>
    <w:rsid w:val="007D4115"/>
    <w:rsid w:val="007D4C8D"/>
    <w:rsid w:val="007D61E7"/>
    <w:rsid w:val="007E5BF2"/>
    <w:rsid w:val="007E650B"/>
    <w:rsid w:val="007E7900"/>
    <w:rsid w:val="007F6F04"/>
    <w:rsid w:val="0080123D"/>
    <w:rsid w:val="00802402"/>
    <w:rsid w:val="008070D3"/>
    <w:rsid w:val="008145E6"/>
    <w:rsid w:val="00814FEE"/>
    <w:rsid w:val="00822859"/>
    <w:rsid w:val="00824BF6"/>
    <w:rsid w:val="0085775E"/>
    <w:rsid w:val="00864539"/>
    <w:rsid w:val="00867AC0"/>
    <w:rsid w:val="008727D5"/>
    <w:rsid w:val="00874F7F"/>
    <w:rsid w:val="00882FA5"/>
    <w:rsid w:val="00894B04"/>
    <w:rsid w:val="00896309"/>
    <w:rsid w:val="008A3DC3"/>
    <w:rsid w:val="008A5119"/>
    <w:rsid w:val="008B1503"/>
    <w:rsid w:val="008B2465"/>
    <w:rsid w:val="008B4AFB"/>
    <w:rsid w:val="008C34FF"/>
    <w:rsid w:val="008D12A2"/>
    <w:rsid w:val="008E6C01"/>
    <w:rsid w:val="008E7688"/>
    <w:rsid w:val="00901D2F"/>
    <w:rsid w:val="00903024"/>
    <w:rsid w:val="00911999"/>
    <w:rsid w:val="0091594A"/>
    <w:rsid w:val="00916017"/>
    <w:rsid w:val="009225CC"/>
    <w:rsid w:val="00924A05"/>
    <w:rsid w:val="00925FAF"/>
    <w:rsid w:val="00942971"/>
    <w:rsid w:val="00951490"/>
    <w:rsid w:val="00952092"/>
    <w:rsid w:val="00962B28"/>
    <w:rsid w:val="00963718"/>
    <w:rsid w:val="0096428A"/>
    <w:rsid w:val="00965E62"/>
    <w:rsid w:val="00971719"/>
    <w:rsid w:val="00981A7F"/>
    <w:rsid w:val="0099048A"/>
    <w:rsid w:val="00995641"/>
    <w:rsid w:val="009B3EFC"/>
    <w:rsid w:val="009C047A"/>
    <w:rsid w:val="009C46E9"/>
    <w:rsid w:val="009C6590"/>
    <w:rsid w:val="009E2FB8"/>
    <w:rsid w:val="009E40B2"/>
    <w:rsid w:val="009F2FBC"/>
    <w:rsid w:val="00A0071E"/>
    <w:rsid w:val="00A04970"/>
    <w:rsid w:val="00A1123B"/>
    <w:rsid w:val="00A1136C"/>
    <w:rsid w:val="00A1149C"/>
    <w:rsid w:val="00A164E3"/>
    <w:rsid w:val="00A219E2"/>
    <w:rsid w:val="00A21A0D"/>
    <w:rsid w:val="00A25608"/>
    <w:rsid w:val="00A35877"/>
    <w:rsid w:val="00A42B61"/>
    <w:rsid w:val="00A658FC"/>
    <w:rsid w:val="00A71B8B"/>
    <w:rsid w:val="00A74A2A"/>
    <w:rsid w:val="00A8019A"/>
    <w:rsid w:val="00A859EA"/>
    <w:rsid w:val="00AA1106"/>
    <w:rsid w:val="00AA427C"/>
    <w:rsid w:val="00AA5D9A"/>
    <w:rsid w:val="00AB2F78"/>
    <w:rsid w:val="00AB3C32"/>
    <w:rsid w:val="00AB496B"/>
    <w:rsid w:val="00AB5EFA"/>
    <w:rsid w:val="00AB7586"/>
    <w:rsid w:val="00AD07B8"/>
    <w:rsid w:val="00AD2901"/>
    <w:rsid w:val="00AE1291"/>
    <w:rsid w:val="00AF227C"/>
    <w:rsid w:val="00AF624F"/>
    <w:rsid w:val="00AF7473"/>
    <w:rsid w:val="00B04681"/>
    <w:rsid w:val="00B12F8E"/>
    <w:rsid w:val="00B1707A"/>
    <w:rsid w:val="00B27D60"/>
    <w:rsid w:val="00B41260"/>
    <w:rsid w:val="00B5138E"/>
    <w:rsid w:val="00B517AA"/>
    <w:rsid w:val="00B5477D"/>
    <w:rsid w:val="00B56BFA"/>
    <w:rsid w:val="00B63DDE"/>
    <w:rsid w:val="00B803AE"/>
    <w:rsid w:val="00B82DEA"/>
    <w:rsid w:val="00B82F60"/>
    <w:rsid w:val="00B83700"/>
    <w:rsid w:val="00B84D3A"/>
    <w:rsid w:val="00B875FB"/>
    <w:rsid w:val="00B877D3"/>
    <w:rsid w:val="00B9353E"/>
    <w:rsid w:val="00BA1965"/>
    <w:rsid w:val="00BA34F5"/>
    <w:rsid w:val="00BA3EBC"/>
    <w:rsid w:val="00BA41A0"/>
    <w:rsid w:val="00BB29A1"/>
    <w:rsid w:val="00BC44C2"/>
    <w:rsid w:val="00BE45D1"/>
    <w:rsid w:val="00BE68C2"/>
    <w:rsid w:val="00BE702A"/>
    <w:rsid w:val="00BF566B"/>
    <w:rsid w:val="00C032B9"/>
    <w:rsid w:val="00C142C3"/>
    <w:rsid w:val="00C164F5"/>
    <w:rsid w:val="00C22871"/>
    <w:rsid w:val="00C26850"/>
    <w:rsid w:val="00C3117E"/>
    <w:rsid w:val="00C41DEF"/>
    <w:rsid w:val="00C51239"/>
    <w:rsid w:val="00C54BAA"/>
    <w:rsid w:val="00C566DE"/>
    <w:rsid w:val="00C627BF"/>
    <w:rsid w:val="00C77D2A"/>
    <w:rsid w:val="00C82929"/>
    <w:rsid w:val="00C8401C"/>
    <w:rsid w:val="00C85441"/>
    <w:rsid w:val="00C94A38"/>
    <w:rsid w:val="00CA09B2"/>
    <w:rsid w:val="00CA4D99"/>
    <w:rsid w:val="00CB7713"/>
    <w:rsid w:val="00CE395A"/>
    <w:rsid w:val="00CE56B7"/>
    <w:rsid w:val="00CF3A5A"/>
    <w:rsid w:val="00D0163E"/>
    <w:rsid w:val="00D05309"/>
    <w:rsid w:val="00D0562E"/>
    <w:rsid w:val="00D16291"/>
    <w:rsid w:val="00D173BC"/>
    <w:rsid w:val="00D22039"/>
    <w:rsid w:val="00D24E04"/>
    <w:rsid w:val="00D26CB6"/>
    <w:rsid w:val="00D31FFE"/>
    <w:rsid w:val="00D36F3E"/>
    <w:rsid w:val="00D37DCD"/>
    <w:rsid w:val="00D42EAC"/>
    <w:rsid w:val="00D468C2"/>
    <w:rsid w:val="00D51305"/>
    <w:rsid w:val="00D53C47"/>
    <w:rsid w:val="00D551A9"/>
    <w:rsid w:val="00D6159D"/>
    <w:rsid w:val="00D61968"/>
    <w:rsid w:val="00D740F2"/>
    <w:rsid w:val="00D77603"/>
    <w:rsid w:val="00D8089D"/>
    <w:rsid w:val="00D8236B"/>
    <w:rsid w:val="00D84AE4"/>
    <w:rsid w:val="00D90D37"/>
    <w:rsid w:val="00D9154A"/>
    <w:rsid w:val="00DA0E96"/>
    <w:rsid w:val="00DC5A7B"/>
    <w:rsid w:val="00DD1959"/>
    <w:rsid w:val="00DD3657"/>
    <w:rsid w:val="00DD6440"/>
    <w:rsid w:val="00DE5D2B"/>
    <w:rsid w:val="00DE5F75"/>
    <w:rsid w:val="00DE7F7B"/>
    <w:rsid w:val="00DF1AA9"/>
    <w:rsid w:val="00E160BB"/>
    <w:rsid w:val="00E163AC"/>
    <w:rsid w:val="00E227CA"/>
    <w:rsid w:val="00E418C8"/>
    <w:rsid w:val="00E44EBE"/>
    <w:rsid w:val="00E52B3C"/>
    <w:rsid w:val="00E618D4"/>
    <w:rsid w:val="00E660A7"/>
    <w:rsid w:val="00E74893"/>
    <w:rsid w:val="00E803F3"/>
    <w:rsid w:val="00E91604"/>
    <w:rsid w:val="00E9436B"/>
    <w:rsid w:val="00ED26BA"/>
    <w:rsid w:val="00ED3210"/>
    <w:rsid w:val="00ED5D35"/>
    <w:rsid w:val="00EF21DF"/>
    <w:rsid w:val="00EF2A73"/>
    <w:rsid w:val="00EF3EFB"/>
    <w:rsid w:val="00EF4B5A"/>
    <w:rsid w:val="00EF57A8"/>
    <w:rsid w:val="00F03F34"/>
    <w:rsid w:val="00F056F4"/>
    <w:rsid w:val="00F1064C"/>
    <w:rsid w:val="00F2128F"/>
    <w:rsid w:val="00F2574E"/>
    <w:rsid w:val="00F27E5D"/>
    <w:rsid w:val="00F32969"/>
    <w:rsid w:val="00F35DD0"/>
    <w:rsid w:val="00F410B2"/>
    <w:rsid w:val="00F52664"/>
    <w:rsid w:val="00F670EA"/>
    <w:rsid w:val="00F72855"/>
    <w:rsid w:val="00F75AE4"/>
    <w:rsid w:val="00F8358A"/>
    <w:rsid w:val="00F84B61"/>
    <w:rsid w:val="00F879C0"/>
    <w:rsid w:val="00F908D7"/>
    <w:rsid w:val="00F9762B"/>
    <w:rsid w:val="00FA642B"/>
    <w:rsid w:val="00FC20C9"/>
    <w:rsid w:val="00FD3533"/>
    <w:rsid w:val="00FD38F2"/>
    <w:rsid w:val="00FD3EE2"/>
    <w:rsid w:val="00FD5DA5"/>
    <w:rsid w:val="00FD73C7"/>
    <w:rsid w:val="00FE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6B0376"/>
  <w15:chartTrackingRefBased/>
  <w15:docId w15:val="{00718A43-3649-45BB-897D-7958269D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EB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896309"/>
    <w:rPr>
      <w:color w:val="605E5C"/>
      <w:shd w:val="clear" w:color="auto" w:fill="E1DFDD"/>
    </w:rPr>
  </w:style>
  <w:style w:type="paragraph" w:styleId="ListParagraph">
    <w:name w:val="List Paragraph"/>
    <w:basedOn w:val="Normal"/>
    <w:uiPriority w:val="34"/>
    <w:qFormat/>
    <w:rsid w:val="00481A82"/>
    <w:pPr>
      <w:ind w:left="720"/>
      <w:contextualSpacing/>
    </w:pPr>
  </w:style>
  <w:style w:type="character" w:customStyle="1" w:styleId="il">
    <w:name w:val="il"/>
    <w:basedOn w:val="DefaultParagraphFont"/>
    <w:rsid w:val="00481A82"/>
  </w:style>
  <w:style w:type="paragraph" w:customStyle="1" w:styleId="m-4890597653018465012gmail-msolistparagraph">
    <w:name w:val="m_-4890597653018465012gmail-msolistparagraph"/>
    <w:basedOn w:val="Normal"/>
    <w:rsid w:val="00481A82"/>
    <w:pPr>
      <w:spacing w:before="100" w:beforeAutospacing="1" w:after="100" w:afterAutospacing="1"/>
    </w:pPr>
    <w:rPr>
      <w:sz w:val="24"/>
      <w:szCs w:val="24"/>
      <w:lang w:eastAsia="en-GB"/>
    </w:rPr>
  </w:style>
  <w:style w:type="paragraph" w:styleId="NormalWeb">
    <w:name w:val="Normal (Web)"/>
    <w:basedOn w:val="Normal"/>
    <w:uiPriority w:val="99"/>
    <w:unhideWhenUsed/>
    <w:rsid w:val="0080123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4070">
      <w:bodyDiv w:val="1"/>
      <w:marLeft w:val="0"/>
      <w:marRight w:val="0"/>
      <w:marTop w:val="0"/>
      <w:marBottom w:val="0"/>
      <w:divBdr>
        <w:top w:val="none" w:sz="0" w:space="0" w:color="auto"/>
        <w:left w:val="none" w:sz="0" w:space="0" w:color="auto"/>
        <w:bottom w:val="none" w:sz="0" w:space="0" w:color="auto"/>
        <w:right w:val="none" w:sz="0" w:space="0" w:color="auto"/>
      </w:divBdr>
    </w:div>
    <w:div w:id="1563561357">
      <w:bodyDiv w:val="1"/>
      <w:marLeft w:val="0"/>
      <w:marRight w:val="0"/>
      <w:marTop w:val="0"/>
      <w:marBottom w:val="0"/>
      <w:divBdr>
        <w:top w:val="none" w:sz="0" w:space="0" w:color="auto"/>
        <w:left w:val="none" w:sz="0" w:space="0" w:color="auto"/>
        <w:bottom w:val="none" w:sz="0" w:space="0" w:color="auto"/>
        <w:right w:val="none" w:sz="0" w:space="0" w:color="auto"/>
      </w:divBdr>
      <w:divsChild>
        <w:div w:id="1267270411">
          <w:marLeft w:val="547"/>
          <w:marRight w:val="0"/>
          <w:marTop w:val="154"/>
          <w:marBottom w:val="0"/>
          <w:divBdr>
            <w:top w:val="none" w:sz="0" w:space="0" w:color="auto"/>
            <w:left w:val="none" w:sz="0" w:space="0" w:color="auto"/>
            <w:bottom w:val="none" w:sz="0" w:space="0" w:color="auto"/>
            <w:right w:val="none" w:sz="0" w:space="0" w:color="auto"/>
          </w:divBdr>
        </w:div>
        <w:div w:id="2031374936">
          <w:marLeft w:val="1166"/>
          <w:marRight w:val="0"/>
          <w:marTop w:val="115"/>
          <w:marBottom w:val="0"/>
          <w:divBdr>
            <w:top w:val="none" w:sz="0" w:space="0" w:color="auto"/>
            <w:left w:val="none" w:sz="0" w:space="0" w:color="auto"/>
            <w:bottom w:val="none" w:sz="0" w:space="0" w:color="auto"/>
            <w:right w:val="none" w:sz="0" w:space="0" w:color="auto"/>
          </w:divBdr>
        </w:div>
        <w:div w:id="2045788462">
          <w:marLeft w:val="1166"/>
          <w:marRight w:val="0"/>
          <w:marTop w:val="115"/>
          <w:marBottom w:val="0"/>
          <w:divBdr>
            <w:top w:val="none" w:sz="0" w:space="0" w:color="auto"/>
            <w:left w:val="none" w:sz="0" w:space="0" w:color="auto"/>
            <w:bottom w:val="none" w:sz="0" w:space="0" w:color="auto"/>
            <w:right w:val="none" w:sz="0" w:space="0" w:color="auto"/>
          </w:divBdr>
        </w:div>
        <w:div w:id="1929263615">
          <w:marLeft w:val="1166"/>
          <w:marRight w:val="0"/>
          <w:marTop w:val="115"/>
          <w:marBottom w:val="0"/>
          <w:divBdr>
            <w:top w:val="none" w:sz="0" w:space="0" w:color="auto"/>
            <w:left w:val="none" w:sz="0" w:space="0" w:color="auto"/>
            <w:bottom w:val="none" w:sz="0" w:space="0" w:color="auto"/>
            <w:right w:val="none" w:sz="0" w:space="0" w:color="auto"/>
          </w:divBdr>
        </w:div>
        <w:div w:id="1175336986">
          <w:marLeft w:val="547"/>
          <w:marRight w:val="0"/>
          <w:marTop w:val="134"/>
          <w:marBottom w:val="0"/>
          <w:divBdr>
            <w:top w:val="none" w:sz="0" w:space="0" w:color="auto"/>
            <w:left w:val="none" w:sz="0" w:space="0" w:color="auto"/>
            <w:bottom w:val="none" w:sz="0" w:space="0" w:color="auto"/>
            <w:right w:val="none" w:sz="0" w:space="0" w:color="auto"/>
          </w:divBdr>
        </w:div>
      </w:divsChild>
    </w:div>
    <w:div w:id="18889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1/11-21-0829-03-000m-resolutions-for-some-comments-on-11me-d0-0-cc35.docx" TargetMode="External"/><Relationship Id="rId18" Type="http://schemas.openxmlformats.org/officeDocument/2006/relationships/hyperlink" Target="https://mentor.ieee.org/802.11/dcn/21/11-21-0935-01-0000-2nd-vice-chair-report-july-2021.ppt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ntor.ieee.org/802.11/dcn/21/11-21-0829-03-000m-resolutions-for-some-comments-on-11me-d0-0-cc35.docx" TargetMode="External"/><Relationship Id="rId7" Type="http://schemas.openxmlformats.org/officeDocument/2006/relationships/hyperlink" Target="https://mentor.ieee.org/802.11/dcn/21/11-21-1572-01-000m-sep-nov-teleconference-agendas.docx" TargetMode="External"/><Relationship Id="rId12" Type="http://schemas.openxmlformats.org/officeDocument/2006/relationships/hyperlink" Target="https://mentor.ieee.org/802.11/dcn/21/11-21-0829-05-000m-resolutions-for-some-comments-on-11me-d0-0-cc35.docx" TargetMode="External"/><Relationship Id="rId17" Type="http://schemas.openxmlformats.org/officeDocument/2006/relationships/hyperlink" Target="https://mentor.ieee.org/802.11/dcn/21/11-21-1572-01-000m-sep-nov-teleconference-agendas.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1/11-21-0829-04-000m-resolutions-for-some-comments-on-11me-d0-0-cc35.docx" TargetMode="External"/><Relationship Id="rId20" Type="http://schemas.openxmlformats.org/officeDocument/2006/relationships/hyperlink" Target="https://mentor.ieee.org/802.11/dcn/21/11-21-0829-05-000m-resolutions-for-some-comments-on-11me-d0-0-cc3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816-02-000m-on-a-msdu-addressing.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1/11-21-0829-04-000m-resolutions-for-some-comments-on-11me-d0-0-cc35.docx" TargetMode="External"/><Relationship Id="rId23" Type="http://schemas.openxmlformats.org/officeDocument/2006/relationships/hyperlink" Target="https://mentor.ieee.org/802.11/dcn/21/11-21-0829-04-000m-resolutions-for-some-comments-on-11me-d0-0-cc35.docx" TargetMode="External"/><Relationship Id="rId10" Type="http://schemas.openxmlformats.org/officeDocument/2006/relationships/hyperlink" Target="https://mentor.ieee.org/802.11/dcn/21/11-21-0935-01-0000-2nd-vice-chair-report-july-2021.pptx" TargetMode="External"/><Relationship Id="rId19" Type="http://schemas.openxmlformats.org/officeDocument/2006/relationships/hyperlink" Target="https://mentor.ieee.org/802.11/dcn/21/11-21-0816-02-000m-on-a-msdu-addressing.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1/11-21-0829-05-000m-resolutions-for-some-comments-on-11me-d0-0-cc35.docx" TargetMode="External"/><Relationship Id="rId22" Type="http://schemas.openxmlformats.org/officeDocument/2006/relationships/hyperlink" Target="https://mentor.ieee.org/802.11/dcn/21/11-21-0829-05-000m-resolutions-for-some-comments-on-11me-d0-0-cc35.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8712</TotalTime>
  <Pages>7</Pages>
  <Words>1902</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802.11-21/1612r0</vt:lpstr>
    </vt:vector>
  </TitlesOfParts>
  <Company>Qualcomm Technologies, Inc.</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802.11-21/1612r0</dc:title>
  <dc:subject>Minutes</dc:subject>
  <dc:creator>Jon Rosdahl</dc:creator>
  <cp:keywords>October 2021</cp:keywords>
  <dc:description>Jon Rosdahl, Qualcomm</dc:description>
  <cp:lastModifiedBy>Jon Rosdahl</cp:lastModifiedBy>
  <cp:revision>432</cp:revision>
  <cp:lastPrinted>1900-01-01T07:00:00Z</cp:lastPrinted>
  <dcterms:created xsi:type="dcterms:W3CDTF">2021-10-01T14:00:00Z</dcterms:created>
  <dcterms:modified xsi:type="dcterms:W3CDTF">2021-10-19T00:58:00Z</dcterms:modified>
</cp:coreProperties>
</file>