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0FB24CB8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 w:rsidR="00724394">
              <w:t xml:space="preserve">, </w:t>
            </w:r>
            <w:r w:rsidR="00D550A7">
              <w:t>Sept</w:t>
            </w:r>
            <w:r w:rsidR="007141C7">
              <w:t xml:space="preserve"> </w:t>
            </w:r>
            <w:r w:rsidR="00724394">
              <w:t>to</w:t>
            </w:r>
            <w:r w:rsidR="007141C7">
              <w:t xml:space="preserve"> </w:t>
            </w:r>
            <w:r w:rsidR="00D550A7">
              <w:t>Nov</w:t>
            </w:r>
            <w:r w:rsidR="007141C7">
              <w:t xml:space="preserve"> 202</w:t>
            </w:r>
            <w:r w:rsidR="00DA6EA0">
              <w:t>1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A3CC073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D716F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550A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D550A7">
              <w:rPr>
                <w:b w:val="0"/>
                <w:sz w:val="20"/>
              </w:rPr>
              <w:t>2</w:t>
            </w:r>
            <w:r w:rsidR="00156271">
              <w:rPr>
                <w:b w:val="0"/>
                <w:sz w:val="20"/>
              </w:rPr>
              <w:t>2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3431FBFD" w:rsidR="006215D1" w:rsidRPr="00DB145C" w:rsidRDefault="00DB145C" w:rsidP="006215D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eastAsia="ko-KR"/>
              </w:rPr>
            </w:pPr>
            <w:r w:rsidRPr="00DB145C">
              <w:rPr>
                <w:b w:val="0"/>
                <w:bCs/>
                <w:sz w:val="20"/>
                <w:szCs w:val="12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135852" w:rsidRDefault="001358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68C434A" w:rsidR="00135852" w:rsidRDefault="00135852">
                            <w:pPr>
                              <w:jc w:val="both"/>
                            </w:pPr>
                            <w:r>
                              <w:t>This document contains the meeting minutes for the TGbe MAC ad hoc teleconferences held in Sept 2021 and Nov 2021.</w:t>
                            </w:r>
                          </w:p>
                          <w:p w14:paraId="7736EB3D" w14:textId="77777777" w:rsidR="00135852" w:rsidRDefault="00135852">
                            <w:pPr>
                              <w:jc w:val="both"/>
                            </w:pPr>
                          </w:p>
                          <w:p w14:paraId="10EB7880" w14:textId="77777777" w:rsidR="00135852" w:rsidRDefault="0013585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106B70A1" w:rsidR="00135852" w:rsidRDefault="00135852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minutes from the telephone conferences held on Sept 22, Sept 23.</w:t>
                            </w:r>
                          </w:p>
                          <w:p w14:paraId="3C96F4BB" w14:textId="79C2D653" w:rsidR="00135852" w:rsidRDefault="00FC7D64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>: Added the minutes from the telephone conferences held on Sept 2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135852" w:rsidRDefault="001358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68C434A" w:rsidR="00135852" w:rsidRDefault="00135852">
                      <w:pPr>
                        <w:jc w:val="both"/>
                      </w:pPr>
                      <w:r>
                        <w:t>This document contains the meeting minutes for the TGbe MAC ad hoc teleconferences held in Sept 2021 and Nov 2021.</w:t>
                      </w:r>
                    </w:p>
                    <w:p w14:paraId="7736EB3D" w14:textId="77777777" w:rsidR="00135852" w:rsidRDefault="00135852">
                      <w:pPr>
                        <w:jc w:val="both"/>
                      </w:pPr>
                    </w:p>
                    <w:p w14:paraId="10EB7880" w14:textId="77777777" w:rsidR="00135852" w:rsidRDefault="00135852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106B70A1" w:rsidR="00135852" w:rsidRDefault="00135852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minutes from the telephone conferences held on Sept 22, Sept 23.</w:t>
                      </w:r>
                    </w:p>
                    <w:p w14:paraId="3C96F4BB" w14:textId="79C2D653" w:rsidR="00135852" w:rsidRDefault="00FC7D64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>: Added the minutes from the telephone conferences held on Sept 2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5A6FF61C" w14:textId="7E3A1DA1" w:rsidR="00724394" w:rsidRDefault="00724394" w:rsidP="00724394">
      <w:pPr>
        <w:rPr>
          <w:b/>
          <w:u w:val="single"/>
        </w:rPr>
      </w:pPr>
      <w:r>
        <w:rPr>
          <w:b/>
          <w:u w:val="single"/>
        </w:rPr>
        <w:lastRenderedPageBreak/>
        <w:t>Wednesday 22 pet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10</w:t>
      </w:r>
      <w:r w:rsidRPr="00474A38">
        <w:rPr>
          <w:b/>
          <w:u w:val="single"/>
        </w:rPr>
        <w:t>:00</w:t>
      </w:r>
      <w:r>
        <w:rPr>
          <w:b/>
          <w:u w:val="single"/>
        </w:rPr>
        <w:t>am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12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3038BC79" w14:textId="77777777" w:rsidR="00724394" w:rsidRDefault="00724394" w:rsidP="00724394"/>
    <w:p w14:paraId="7CFEA76C" w14:textId="14418284" w:rsidR="00724394" w:rsidRDefault="00724394" w:rsidP="00724394">
      <w:pPr>
        <w:rPr>
          <w:rFonts w:ascii="Times New Roman" w:hAnsi="Times New Roman" w:cs="Times New Roman"/>
        </w:rPr>
      </w:pPr>
      <w:r>
        <w:t>MAC Ad-Hoc Chair, Jeongki Kim, calls meeting to order.</w:t>
      </w:r>
    </w:p>
    <w:p w14:paraId="5069C24F" w14:textId="77777777" w:rsidR="00724394" w:rsidRDefault="00724394" w:rsidP="00724394">
      <w:r>
        <w:t>Alfred Asterjadhi will be secretary for the call today.</w:t>
      </w:r>
    </w:p>
    <w:p w14:paraId="04503615" w14:textId="77777777" w:rsidR="00724394" w:rsidRDefault="00724394" w:rsidP="00724394">
      <w:r>
        <w:t>Chair goes over the patent policy and calls for potentially essential patents.</w:t>
      </w:r>
    </w:p>
    <w:p w14:paraId="14376DE4" w14:textId="77777777" w:rsidR="00724394" w:rsidRDefault="00724394" w:rsidP="00724394">
      <w:r>
        <w:t>Nobody spoke up.</w:t>
      </w:r>
    </w:p>
    <w:p w14:paraId="2D7F8864" w14:textId="77777777" w:rsidR="00724394" w:rsidRDefault="00724394" w:rsidP="00724394">
      <w:r>
        <w:t>Chair goes over the copyright policy</w:t>
      </w:r>
    </w:p>
    <w:p w14:paraId="10A01F86" w14:textId="77777777" w:rsidR="00724394" w:rsidRDefault="00724394" w:rsidP="00724394">
      <w:r>
        <w:t>Chair provides an overview of the agenda and asks if there is any discussion on it.</w:t>
      </w:r>
    </w:p>
    <w:p w14:paraId="69E61E2F" w14:textId="77777777" w:rsidR="00724394" w:rsidRDefault="00724394" w:rsidP="00724394">
      <w:r>
        <w:t>Chair asks if there is any objection to approve the agenda (</w:t>
      </w:r>
      <w:hyperlink r:id="rId11" w:history="1">
        <w:r>
          <w:rPr>
            <w:rStyle w:val="Hyperlink"/>
          </w:rPr>
          <w:t>1478r4</w:t>
        </w:r>
      </w:hyperlink>
      <w:r>
        <w:t xml:space="preserve">) by unanimous consent. </w:t>
      </w:r>
    </w:p>
    <w:p w14:paraId="3C20EE5B" w14:textId="5BBD91F6" w:rsidR="00724394" w:rsidRDefault="00724394" w:rsidP="00724394">
      <w:r>
        <w:t>No objections were heard or noted in the chat. Hence agenda is approved with unanimous consent.</w:t>
      </w:r>
    </w:p>
    <w:p w14:paraId="63C34E2A" w14:textId="77777777" w:rsidR="00135852" w:rsidRPr="00D26B11" w:rsidRDefault="00135852" w:rsidP="00135852">
      <w:pPr>
        <w:ind w:left="1440"/>
      </w:pP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2780"/>
        <w:gridCol w:w="6239"/>
      </w:tblGrid>
      <w:tr w:rsidR="00135852" w14:paraId="03881D95" w14:textId="77777777" w:rsidTr="00135852">
        <w:trPr>
          <w:trHeight w:val="300"/>
        </w:trPr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A0D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1F1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3CF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036E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35852" w14:paraId="27BFCB3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9DC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453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525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Abouelseoud,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4A5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35852" w14:paraId="4B1D8C0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2A80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5329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C19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7A5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6DE23C1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EC7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A729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FC6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0A97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35852" w14:paraId="59F151B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7C32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67A9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AFC3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B2E6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1536458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8707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15D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EBC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F575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79901BA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0F5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BA17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A9B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Bankov,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2075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35852" w14:paraId="7E8F712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18BF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45D4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B23A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322E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4A6CD3C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3DE1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45B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238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Barr,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66FD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</w:t>
            </w:r>
          </w:p>
        </w:tc>
      </w:tr>
      <w:tr w:rsidR="00135852" w14:paraId="5B7FE34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6841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642A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6B9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Bravo,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3848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35852" w14:paraId="0C7EFEB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98B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4BB3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EB23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29F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35852" w14:paraId="028C1F6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DF4E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A0CC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833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E778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3585C53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D967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1801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ABED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Chemrov, Kirill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79CC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35852" w14:paraId="053A00F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FFA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B5F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26A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2DD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135852" w14:paraId="3040E9B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354A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447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A984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03CF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135852" w14:paraId="0EF1EC6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CF1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CF15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24DE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24C9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35852" w14:paraId="54A3CA8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68B9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58A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7A96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ADC5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35852" w14:paraId="4C7979C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C629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4A9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AB7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0026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135852" w14:paraId="56DC50F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400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34B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7CB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4F3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35852" w14:paraId="468DD2E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BE5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236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841E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C45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135852" w14:paraId="4420497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13E8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809D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D9C2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C35F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434B03F6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F4D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3555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9D4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E4D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2F35504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CCA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E3BA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E5C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166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35852" w14:paraId="01CFD0D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62AF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BC1F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FD7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7799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Cable Television Laboratories Inc. (CableLabs)</w:t>
            </w:r>
          </w:p>
        </w:tc>
      </w:tr>
      <w:tr w:rsidR="00135852" w14:paraId="69ECFF9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E38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C16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0633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B0F0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676A5B37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776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865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6C4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9AE2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4709F596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A396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F7E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A6C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7FB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35852" w14:paraId="5DEFEEC6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4E5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1B9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4D5C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Ibrahim, Ahmed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A2B6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3CA32EF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8126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69F2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5968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Jang, Insun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ABA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0BC44AD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A43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13D0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083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Joh, Hanjin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EBA7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KT Corp.</w:t>
            </w:r>
          </w:p>
        </w:tc>
      </w:tr>
      <w:tr w:rsidR="00135852" w14:paraId="71FF6481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6D06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5B3C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F4B5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90A5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USDoT; Noblis, Inc.</w:t>
            </w:r>
          </w:p>
        </w:tc>
      </w:tr>
      <w:tr w:rsidR="00135852" w14:paraId="543BFE1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F971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E1F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0726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namyeong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1EA0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2FEDDA9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063C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0501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305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6DB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372574D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8069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5F2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EB6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9E6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135852" w14:paraId="613BE91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F2D8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23EF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D9B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BBDC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5FD2DE6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9C58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B083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B0E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Lalam, Massinissa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95B5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SAGEMCOM BROADBAND SAS</w:t>
            </w:r>
          </w:p>
        </w:tc>
      </w:tr>
      <w:tr w:rsidR="00135852" w14:paraId="0E2620E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A99D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9C1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C965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Levesque,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050B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Qorvo</w:t>
            </w:r>
          </w:p>
        </w:tc>
      </w:tr>
      <w:tr w:rsidR="00135852" w14:paraId="172FC9F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9FBC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559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1F7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D9B6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07EFA91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2B7E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103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7B5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Lorgeoux,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F03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27DAE6F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62D1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E0D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59E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76C1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135852" w14:paraId="44003FD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F43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5A5D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7451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D76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135852" w14:paraId="700C2E4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CE26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6937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F97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2D6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Beijing OPPO telecommunications corp., ltd.</w:t>
            </w:r>
          </w:p>
        </w:tc>
      </w:tr>
      <w:tr w:rsidR="00135852" w14:paraId="2AA3388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D7E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33DE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46C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Naik, Gaurang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9BF7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06C0FAA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BABD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38E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5DF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Nezou,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AE1B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4A4231D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7B3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DBC7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D00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75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3494C20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015D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372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F142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3DCA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 Inc</w:t>
            </w:r>
          </w:p>
        </w:tc>
      </w:tr>
      <w:tr w:rsidR="00135852" w14:paraId="3BBC2A8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3FB0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1304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EDC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PANG, KUN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1CB2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Honor Device Co.,Ltd.</w:t>
            </w:r>
          </w:p>
        </w:tc>
      </w:tr>
      <w:tr w:rsidR="00135852" w14:paraId="5F4C283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6B3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4EAB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B6B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664F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749A65D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2FE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C8E2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71A1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15BC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6E8EBFF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AC3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DCF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EC8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4618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135852" w14:paraId="293C79E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6BEC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252C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7ED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390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135852" w14:paraId="20A0F38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CEA1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01B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6C9E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89C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2B84A24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C4FC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D39D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ED6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Rege,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45B0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Perspecta Labs</w:t>
            </w:r>
          </w:p>
        </w:tc>
      </w:tr>
      <w:tr w:rsidR="00135852" w14:paraId="5346215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B1B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7D81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925A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Ryu, Kiseon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6159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Ofinno</w:t>
            </w:r>
          </w:p>
        </w:tc>
      </w:tr>
      <w:tr w:rsidR="00135852" w14:paraId="622DD11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9D9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80A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3F46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Sevin,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6D9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587F53B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C29D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EE57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F7F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8B4D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35852" w14:paraId="63EE791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C17C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2E3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F18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12B7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79DB834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8F61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4F4A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A2B3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THOUMY, Francois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7DB0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135852" w14:paraId="5BC68E8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7F07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095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4782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Torab Jahromi,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12BB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04563E4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A23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726D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AFB7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Tsujimaru,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2F3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Inc.</w:t>
            </w:r>
          </w:p>
        </w:tc>
      </w:tr>
      <w:tr w:rsidR="00135852" w14:paraId="0B722EF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EA5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C15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7967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55DF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35852" w14:paraId="1486437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14F1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F60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88D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58F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Futurewei Technologies</w:t>
            </w:r>
          </w:p>
        </w:tc>
      </w:tr>
      <w:tr w:rsidR="00135852" w14:paraId="43574CE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7F5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4D41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A10E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Wentink, Menzo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933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213085B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EA61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AE9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41EA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90A6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Perspecta Labs</w:t>
            </w:r>
          </w:p>
        </w:tc>
      </w:tr>
      <w:tr w:rsidR="00135852" w14:paraId="780216E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3E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83D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E12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FC9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35852" w14:paraId="53766C49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4906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912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1D89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0068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35852" w14:paraId="192B907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51C2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437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6D54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71E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35852" w14:paraId="3C511A0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143F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98A2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430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8FCA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 Inc.</w:t>
            </w:r>
          </w:p>
        </w:tc>
      </w:tr>
    </w:tbl>
    <w:p w14:paraId="129577FE" w14:textId="0B28F4CA" w:rsidR="00135852" w:rsidRDefault="00135852" w:rsidP="00724394"/>
    <w:p w14:paraId="3D438E9F" w14:textId="24F3376E" w:rsidR="00135852" w:rsidRDefault="00135852" w:rsidP="00724394"/>
    <w:p w14:paraId="69B52925" w14:textId="77777777" w:rsidR="00135852" w:rsidRPr="00157ED2" w:rsidRDefault="00135852" w:rsidP="00135852">
      <w:pPr>
        <w:rPr>
          <w:b/>
        </w:rPr>
      </w:pPr>
      <w:r w:rsidRPr="00157ED2">
        <w:rPr>
          <w:b/>
        </w:rPr>
        <w:t>Submissions</w:t>
      </w:r>
    </w:p>
    <w:p w14:paraId="21A2481C" w14:textId="77777777" w:rsidR="00135852" w:rsidRDefault="00135852" w:rsidP="00724394"/>
    <w:p w14:paraId="5664E782" w14:textId="77777777" w:rsidR="00724394" w:rsidRDefault="00135852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2" w:history="1">
        <w:r w:rsidR="00724394">
          <w:rPr>
            <w:rStyle w:val="Hyperlink"/>
            <w:b/>
            <w:bCs/>
          </w:rPr>
          <w:t>1275r5</w:t>
        </w:r>
      </w:hyperlink>
      <w:r w:rsidR="00724394">
        <w:rPr>
          <w:b/>
          <w:bCs/>
        </w:rPr>
        <w:t xml:space="preserve"> (Rojan Chitrakar, CR for 3 CIDs)</w:t>
      </w:r>
    </w:p>
    <w:p w14:paraId="781246E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Author provides an overview of the changes made to the document based on received feedback. Changes are highlighted in grey in the doc.</w:t>
      </w:r>
    </w:p>
    <w:p w14:paraId="70363214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Chair asks if there is any discussion on this document. </w:t>
      </w:r>
    </w:p>
    <w:p w14:paraId="6A2C0B58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Clarification question how STA6 connect to the AP MLD. </w:t>
      </w:r>
    </w:p>
    <w:p w14:paraId="36BC2655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STA6 is connected via an ethernet connection.</w:t>
      </w:r>
    </w:p>
    <w:p w14:paraId="6B174BEA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lastRenderedPageBreak/>
        <w:t>Do you call it a STA or device then?</w:t>
      </w:r>
    </w:p>
    <w:p w14:paraId="77C8435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 xml:space="preserve">Some more clarificatory discussion on this particular topic in terms of terminology. </w:t>
      </w:r>
    </w:p>
    <w:p w14:paraId="58CB8F9B" w14:textId="77777777" w:rsidR="00724394" w:rsidRDefault="00724394" w:rsidP="00724394">
      <w:r>
        <w:t xml:space="preserve">SP: Do you agree to incorporate the resolution provided in </w:t>
      </w:r>
      <w:hyperlink r:id="rId13" w:history="1">
        <w:r>
          <w:rPr>
            <w:rStyle w:val="Hyperlink"/>
          </w:rPr>
          <w:t>IEEE 802.11-21/1275r5</w:t>
        </w:r>
      </w:hyperlink>
      <w:r>
        <w:t xml:space="preserve"> to the next revision of 802.11be draft for the following CIDs: </w:t>
      </w:r>
    </w:p>
    <w:p w14:paraId="14512007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6715, 6716, 7890</w:t>
      </w:r>
    </w:p>
    <w:p w14:paraId="0746638B" w14:textId="77777777" w:rsidR="00724394" w:rsidRDefault="00724394" w:rsidP="00724394">
      <w:pPr>
        <w:pStyle w:val="ListParagraph"/>
        <w:ind w:left="0"/>
      </w:pPr>
      <w:r>
        <w:t>Discussion: Some clarification on the wording. Amended to say resolution rather than changes.</w:t>
      </w:r>
    </w:p>
    <w:p w14:paraId="32658B69" w14:textId="77777777" w:rsidR="00724394" w:rsidRDefault="00724394" w:rsidP="00724394">
      <w:pPr>
        <w:pStyle w:val="ListParagraph"/>
        <w:ind w:left="0"/>
      </w:pPr>
      <w:r>
        <w:t>Result: No objection.</w:t>
      </w:r>
    </w:p>
    <w:p w14:paraId="7CA212A8" w14:textId="77777777" w:rsidR="00724394" w:rsidRDefault="00724394" w:rsidP="00724394">
      <w:pPr>
        <w:pStyle w:val="ListParagraph"/>
        <w:ind w:left="0"/>
      </w:pPr>
    </w:p>
    <w:p w14:paraId="70B2BD3A" w14:textId="77777777" w:rsidR="00724394" w:rsidRDefault="00135852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4" w:history="1">
        <w:r w:rsidR="00724394">
          <w:rPr>
            <w:rStyle w:val="Hyperlink"/>
            <w:b/>
            <w:bCs/>
          </w:rPr>
          <w:t>1360r1</w:t>
        </w:r>
      </w:hyperlink>
      <w:r w:rsidR="00724394">
        <w:rPr>
          <w:b/>
          <w:bCs/>
        </w:rPr>
        <w:t xml:space="preserve"> (Po-Kai Huang, CR for 19 CIDs)</w:t>
      </w:r>
    </w:p>
    <w:p w14:paraId="14124033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Author starts from where he left last time, namely resolution for CID 6681.</w:t>
      </w:r>
    </w:p>
    <w:p w14:paraId="1B35AE2F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Question on CID the changes related to 6681 batch that the behavior should be w.r.t. the MLD, not the STA affiliated with it.</w:t>
      </w:r>
    </w:p>
    <w:p w14:paraId="756809C0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Answer: The reference to the “STA affiliated to” is so that it is aligned with baseline, which refers to STA.</w:t>
      </w:r>
    </w:p>
    <w:p w14:paraId="334B124C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Question: Why is the column for “Transmitter Requirement” empty? Answer: It is inherited from the baseline, where it is also empty.</w:t>
      </w:r>
    </w:p>
    <w:p w14:paraId="6209B7B6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 xml:space="preserve">Some discussion on CID 6736, ending up agreeing with the proposed resolution. </w:t>
      </w:r>
    </w:p>
    <w:p w14:paraId="29D9B39C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Suggestion by member to apply the resolution for CID 7512 throughout the draft (i.e., replace “an STA” with “a STA”). Author agrees and incorporates the suggestion.</w:t>
      </w:r>
    </w:p>
    <w:p w14:paraId="1FCC3021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Some editorial suggestion on whether “Any STA” or “No STA”. Result of that suggestion lead to rejecting CIDs 8200 and 8202.</w:t>
      </w:r>
    </w:p>
    <w:p w14:paraId="775F2E43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Another question on the changes w.r.t. “TR1”. Author highlights that CID 6691 is still to be discussed so it is deferred for now.</w:t>
      </w:r>
    </w:p>
    <w:p w14:paraId="197EBD19" w14:textId="77777777" w:rsidR="00724394" w:rsidRDefault="00724394" w:rsidP="00724394">
      <w:pPr>
        <w:pStyle w:val="ListParagraph"/>
        <w:ind w:left="1080"/>
        <w:rPr>
          <w:b/>
          <w:bCs/>
        </w:rPr>
      </w:pPr>
    </w:p>
    <w:p w14:paraId="2E292C31" w14:textId="77777777" w:rsidR="00724394" w:rsidRDefault="00724394" w:rsidP="00724394">
      <w:pPr>
        <w:pStyle w:val="ListParagraph"/>
        <w:ind w:left="360"/>
      </w:pPr>
      <w:r>
        <w:t xml:space="preserve">SP: Do you agree to incorporate the resolution provided in </w:t>
      </w:r>
      <w:hyperlink r:id="rId15" w:history="1">
        <w:r>
          <w:rPr>
            <w:rStyle w:val="Hyperlink"/>
          </w:rPr>
          <w:t>1360r2</w:t>
        </w:r>
      </w:hyperlink>
      <w:r>
        <w:t xml:space="preserve"> to the next revision of 802.11be draft for the following CIDs: </w:t>
      </w:r>
    </w:p>
    <w:p w14:paraId="7C9131E8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6029, 6030, 6679, 6680, 6682, 6683, 6710, 7512, 6308, 6736, 8200, 8201, 8202, 8203, 8242, 8243, 8244, 6377</w:t>
      </w:r>
    </w:p>
    <w:p w14:paraId="693496E0" w14:textId="77777777" w:rsidR="00724394" w:rsidRDefault="00724394" w:rsidP="00724394">
      <w:pPr>
        <w:ind w:left="360"/>
      </w:pPr>
      <w:r>
        <w:t>Discussion: None.</w:t>
      </w:r>
    </w:p>
    <w:p w14:paraId="218D0A7C" w14:textId="77777777" w:rsidR="00724394" w:rsidRDefault="00724394" w:rsidP="00724394">
      <w:pPr>
        <w:ind w:left="360"/>
      </w:pPr>
      <w:r>
        <w:t>Result: No objection.</w:t>
      </w:r>
    </w:p>
    <w:p w14:paraId="3AD7FB3B" w14:textId="77777777" w:rsidR="00724394" w:rsidRDefault="00135852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6" w:history="1">
        <w:r w:rsidR="00724394">
          <w:rPr>
            <w:rStyle w:val="Hyperlink"/>
            <w:b/>
            <w:bCs/>
          </w:rPr>
          <w:t>1249r3</w:t>
        </w:r>
      </w:hyperlink>
      <w:r w:rsidR="00724394">
        <w:rPr>
          <w:b/>
          <w:bCs/>
        </w:rPr>
        <w:t xml:space="preserve"> (Po-Kai Huang, CR for 6 CIDs)</w:t>
      </w:r>
    </w:p>
    <w:p w14:paraId="0ACDEB84" w14:textId="77777777" w:rsidR="00724394" w:rsidRDefault="00724394" w:rsidP="00724394">
      <w:pPr>
        <w:pStyle w:val="ListParagraph"/>
        <w:numPr>
          <w:ilvl w:val="0"/>
          <w:numId w:val="14"/>
        </w:numPr>
        <w:spacing w:after="160" w:line="256" w:lineRule="auto"/>
      </w:pPr>
      <w:r>
        <w:t>Author goes over the document.</w:t>
      </w:r>
    </w:p>
    <w:p w14:paraId="18D0DBB5" w14:textId="77777777" w:rsidR="00724394" w:rsidRDefault="00724394" w:rsidP="00724394">
      <w:pPr>
        <w:pStyle w:val="ListParagraph"/>
        <w:numPr>
          <w:ilvl w:val="0"/>
          <w:numId w:val="14"/>
        </w:numPr>
        <w:spacing w:after="160" w:line="256" w:lineRule="auto"/>
      </w:pPr>
      <w:r>
        <w:t>Some suggestion on the changes for CID 4164 which are incorporated in r4 of the document, which will be posted in the server.</w:t>
      </w:r>
    </w:p>
    <w:p w14:paraId="1F895D70" w14:textId="77777777" w:rsidR="00724394" w:rsidRDefault="00724394" w:rsidP="00724394">
      <w:r>
        <w:t xml:space="preserve">SP: Do you agree to incorporate the resolution provided in </w:t>
      </w:r>
      <w:hyperlink r:id="rId17" w:history="1">
        <w:r>
          <w:rPr>
            <w:rStyle w:val="Hyperlink"/>
          </w:rPr>
          <w:t>1249r6</w:t>
        </w:r>
      </w:hyperlink>
      <w:r>
        <w:t xml:space="preserve"> to the next revision of 802.11be draft for the following CIDs: </w:t>
      </w:r>
    </w:p>
    <w:p w14:paraId="73D24B61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8156, 6606, 5799, 8155, 5800, 4164</w:t>
      </w:r>
    </w:p>
    <w:p w14:paraId="65A2C332" w14:textId="77777777" w:rsidR="00724394" w:rsidRDefault="00724394" w:rsidP="00724394">
      <w:r>
        <w:t>Discussion: None.</w:t>
      </w:r>
    </w:p>
    <w:p w14:paraId="302731DA" w14:textId="77777777" w:rsidR="00724394" w:rsidRDefault="00724394" w:rsidP="00724394">
      <w:r>
        <w:t>Result: No objection.</w:t>
      </w:r>
    </w:p>
    <w:p w14:paraId="6AB0461E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r>
        <w:rPr>
          <w:rStyle w:val="Hyperlink"/>
          <w:b/>
          <w:bCs/>
        </w:rPr>
        <w:t>1421r0</w:t>
      </w:r>
      <w:r>
        <w:rPr>
          <w:b/>
          <w:bCs/>
        </w:rPr>
        <w:t xml:space="preserve"> (Insun Jang, CR for 1 CID)</w:t>
      </w:r>
    </w:p>
    <w:p w14:paraId="077EE982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rStyle w:val="Hyperlink"/>
          <w:color w:val="auto"/>
          <w:u w:val="none"/>
        </w:rPr>
      </w:pPr>
      <w:r>
        <w:rPr>
          <w:rStyle w:val="Hyperlink"/>
        </w:rPr>
        <w:t>Author goes over the document. It resolves one CID, namely 6729.</w:t>
      </w:r>
    </w:p>
    <w:p w14:paraId="2AD0D654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Question: The status code also indicates the reason for the rejection, not only whether it is accepted or not. Answer: Author provides an overview of the intention of that added sentence.</w:t>
      </w:r>
    </w:p>
    <w:p w14:paraId="28BB0D8A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lastRenderedPageBreak/>
        <w:t>Some more discussion on the wording of that sentence and also some additional observations.</w:t>
      </w:r>
    </w:p>
    <w:p w14:paraId="2B032360" w14:textId="77777777" w:rsidR="00724394" w:rsidRDefault="00724394" w:rsidP="00724394">
      <w:r>
        <w:t xml:space="preserve">SP: Do you agree to incorporate the resolution provided in </w:t>
      </w:r>
      <w:hyperlink r:id="rId18" w:history="1">
        <w:r>
          <w:rPr>
            <w:rStyle w:val="Hyperlink"/>
          </w:rPr>
          <w:t>1421r1</w:t>
        </w:r>
      </w:hyperlink>
      <w:r>
        <w:t xml:space="preserve"> to the next revision of 802.11be draft for the following CIDs: </w:t>
      </w:r>
    </w:p>
    <w:p w14:paraId="3270F537" w14:textId="77777777" w:rsidR="00724394" w:rsidRDefault="00724394" w:rsidP="00724394">
      <w:pPr>
        <w:pStyle w:val="ListParagraph"/>
        <w:numPr>
          <w:ilvl w:val="0"/>
          <w:numId w:val="13"/>
        </w:numPr>
        <w:spacing w:after="160" w:line="256" w:lineRule="auto"/>
      </w:pPr>
      <w:r>
        <w:t>6729</w:t>
      </w:r>
    </w:p>
    <w:p w14:paraId="327C0291" w14:textId="77777777" w:rsidR="00724394" w:rsidRDefault="00724394" w:rsidP="00724394">
      <w:r>
        <w:t>Discussion: None.</w:t>
      </w:r>
    </w:p>
    <w:p w14:paraId="5A7B485F" w14:textId="77777777" w:rsidR="00724394" w:rsidRDefault="00724394" w:rsidP="00724394">
      <w:r>
        <w:t>Result: No objection.</w:t>
      </w:r>
    </w:p>
    <w:p w14:paraId="46943A3B" w14:textId="77777777" w:rsidR="00724394" w:rsidRDefault="00135852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19" w:history="1">
        <w:r w:rsidR="00724394">
          <w:rPr>
            <w:rStyle w:val="Hyperlink"/>
            <w:b/>
            <w:bCs/>
          </w:rPr>
          <w:t>1401r0</w:t>
        </w:r>
      </w:hyperlink>
      <w:r w:rsidR="00724394">
        <w:rPr>
          <w:rStyle w:val="Hyperlink"/>
          <w:b/>
          <w:bCs/>
        </w:rPr>
        <w:t xml:space="preserve"> </w:t>
      </w:r>
      <w:r w:rsidR="00724394">
        <w:rPr>
          <w:b/>
          <w:bCs/>
        </w:rPr>
        <w:t>(Namyeong Kim, CR for 2 CIDs)</w:t>
      </w:r>
    </w:p>
    <w:p w14:paraId="3F8ABB7B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Author goes over the document. It resolves two CIDs.</w:t>
      </w:r>
    </w:p>
    <w:p w14:paraId="4847338D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  <w:rPr>
          <w:b/>
          <w:bCs/>
        </w:rPr>
      </w:pPr>
      <w:r>
        <w:t>No discussion on the document.</w:t>
      </w:r>
    </w:p>
    <w:p w14:paraId="6E918834" w14:textId="77777777" w:rsidR="00724394" w:rsidRDefault="00724394" w:rsidP="00724394">
      <w:r>
        <w:t xml:space="preserve">SP: Do you agree to incorporate the resolution provided in </w:t>
      </w:r>
      <w:hyperlink r:id="rId20" w:history="1">
        <w:r>
          <w:rPr>
            <w:rStyle w:val="Hyperlink"/>
          </w:rPr>
          <w:t>1401r0</w:t>
        </w:r>
      </w:hyperlink>
      <w:r>
        <w:t xml:space="preserve"> to the next revision of 802.11be draft for the following CIDs: </w:t>
      </w:r>
    </w:p>
    <w:p w14:paraId="602326E1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r>
        <w:t>4006, 4290</w:t>
      </w:r>
    </w:p>
    <w:p w14:paraId="3F976679" w14:textId="77777777" w:rsidR="00724394" w:rsidRDefault="00724394" w:rsidP="00724394">
      <w:r>
        <w:t>Discussion: None.</w:t>
      </w:r>
    </w:p>
    <w:p w14:paraId="2E42F68A" w14:textId="77777777" w:rsidR="00724394" w:rsidRDefault="00724394" w:rsidP="00724394">
      <w:r>
        <w:t>Result: No objection.</w:t>
      </w:r>
    </w:p>
    <w:p w14:paraId="59F8EA04" w14:textId="77777777" w:rsidR="00724394" w:rsidRDefault="00135852" w:rsidP="00724394">
      <w:pPr>
        <w:pStyle w:val="ListParagraph"/>
        <w:numPr>
          <w:ilvl w:val="0"/>
          <w:numId w:val="12"/>
        </w:numPr>
        <w:spacing w:after="160" w:line="256" w:lineRule="auto"/>
        <w:rPr>
          <w:b/>
          <w:bCs/>
        </w:rPr>
      </w:pPr>
      <w:hyperlink r:id="rId21" w:history="1">
        <w:r w:rsidR="00724394">
          <w:rPr>
            <w:rStyle w:val="Hyperlink"/>
            <w:b/>
            <w:bCs/>
          </w:rPr>
          <w:t>1425r2</w:t>
        </w:r>
      </w:hyperlink>
      <w:r w:rsidR="00724394">
        <w:rPr>
          <w:b/>
          <w:bCs/>
        </w:rPr>
        <w:t xml:space="preserve"> (Po-Kai Huang, CR for 37 CIDs)</w:t>
      </w:r>
    </w:p>
    <w:p w14:paraId="3D368C25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Author goes over the document. Resolves 37 CIDs.</w:t>
      </w:r>
    </w:p>
    <w:p w14:paraId="70AB4879" w14:textId="77777777" w:rsidR="00724394" w:rsidRDefault="00724394" w:rsidP="00724394">
      <w:pPr>
        <w:pStyle w:val="ListParagraph"/>
        <w:numPr>
          <w:ilvl w:val="1"/>
          <w:numId w:val="12"/>
        </w:numPr>
        <w:spacing w:after="160" w:line="256" w:lineRule="auto"/>
      </w:pPr>
      <w:r>
        <w:t>Time is running out so author finished presenting up to CID 6161. Will resume next conference call to discuss the other CIDs.</w:t>
      </w:r>
    </w:p>
    <w:p w14:paraId="76082C69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Chair asks if there is any other business. </w:t>
      </w:r>
    </w:p>
    <w:p w14:paraId="329CAC0F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>None was heard</w:t>
      </w:r>
    </w:p>
    <w:p w14:paraId="3F81954A" w14:textId="77777777" w:rsidR="00724394" w:rsidRDefault="00724394" w:rsidP="00724394">
      <w:pPr>
        <w:pStyle w:val="ListParagraph"/>
        <w:numPr>
          <w:ilvl w:val="0"/>
          <w:numId w:val="12"/>
        </w:numPr>
        <w:spacing w:after="160" w:line="256" w:lineRule="auto"/>
      </w:pPr>
      <w:r>
        <w:t>Call is adjourned.</w:t>
      </w:r>
    </w:p>
    <w:p w14:paraId="34729CD5" w14:textId="77777777" w:rsidR="00724394" w:rsidRDefault="0072439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0DE60D1" w14:textId="168FB78E" w:rsidR="002A17EC" w:rsidRDefault="00F65C2B" w:rsidP="002A17EC">
      <w:pPr>
        <w:rPr>
          <w:b/>
          <w:u w:val="single"/>
        </w:rPr>
      </w:pPr>
      <w:r>
        <w:rPr>
          <w:b/>
          <w:u w:val="single"/>
        </w:rPr>
        <w:lastRenderedPageBreak/>
        <w:t>Thursday 23</w:t>
      </w:r>
      <w:r w:rsidR="00DA6EA0">
        <w:rPr>
          <w:b/>
          <w:u w:val="single"/>
        </w:rPr>
        <w:t xml:space="preserve"> </w:t>
      </w:r>
      <w:r w:rsidR="00724394">
        <w:rPr>
          <w:b/>
          <w:u w:val="single"/>
        </w:rPr>
        <w:t>S</w:t>
      </w:r>
      <w:r>
        <w:rPr>
          <w:b/>
          <w:u w:val="single"/>
        </w:rPr>
        <w:t>ept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</w:t>
      </w:r>
      <w:r w:rsidR="00D522BF">
        <w:rPr>
          <w:b/>
          <w:u w:val="single"/>
        </w:rPr>
        <w:t>1</w:t>
      </w:r>
      <w:r w:rsidR="002A17EC" w:rsidRPr="00474A38">
        <w:rPr>
          <w:b/>
          <w:u w:val="single"/>
        </w:rPr>
        <w:t xml:space="preserve">, </w:t>
      </w:r>
      <w:r w:rsidR="00D522BF"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 w:rsidR="00D522BF">
        <w:rPr>
          <w:b/>
          <w:u w:val="single"/>
        </w:rPr>
        <w:t>am</w:t>
      </w:r>
      <w:r w:rsidR="002A17EC" w:rsidRPr="00474A38">
        <w:rPr>
          <w:b/>
          <w:u w:val="single"/>
        </w:rPr>
        <w:t xml:space="preserve"> – </w:t>
      </w:r>
      <w:r w:rsidR="00D522BF">
        <w:rPr>
          <w:b/>
          <w:u w:val="single"/>
        </w:rPr>
        <w:t>1</w:t>
      </w:r>
      <w:r w:rsidR="002A17EC">
        <w:rPr>
          <w:b/>
          <w:u w:val="single"/>
        </w:rPr>
        <w:t>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790412F7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D550A7">
        <w:t>Ofinno</w:t>
      </w:r>
      <w:r w:rsidR="00B70E77"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531EEBF" w:rsidR="002A17EC" w:rsidRDefault="002A17EC" w:rsidP="002A17EC">
      <w:r>
        <w:t>This meeting t</w:t>
      </w:r>
      <w:r w:rsidR="00DD2F1C">
        <w:t>akes</w:t>
      </w:r>
      <w:r>
        <w:t xml:space="preserve">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614F063A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D550A7">
        <w:t>Ofinno</w:t>
      </w:r>
      <w:r>
        <w:t>) calls the meeting to order at 10:0</w:t>
      </w:r>
      <w:r w:rsidR="00576411">
        <w:t>2</w:t>
      </w:r>
      <w:r>
        <w:t>am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2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F6179F5" w14:textId="032106FD" w:rsidR="00476925" w:rsidRPr="00476925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23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24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25" w:history="1">
        <w:r w:rsidR="00476925" w:rsidRPr="00476925">
          <w:rPr>
            <w:rStyle w:val="Hyperlink"/>
            <w:bCs/>
          </w:rPr>
          <w:t>jeongki.kim.ieee@gmail.com</w:t>
        </w:r>
      </w:hyperlink>
      <w:r w:rsidR="00476925" w:rsidRPr="00476925">
        <w:rPr>
          <w:bCs/>
          <w:u w:val="single"/>
        </w:rPr>
        <w:t>)</w:t>
      </w:r>
    </w:p>
    <w:p w14:paraId="730A4B58" w14:textId="343CF250" w:rsidR="00D522BF" w:rsidRDefault="00D522BF" w:rsidP="00476925">
      <w:pPr>
        <w:pStyle w:val="ListParagraph"/>
        <w:ind w:left="1440"/>
        <w:rPr>
          <w:sz w:val="22"/>
          <w:lang w:val="en-US"/>
        </w:rPr>
      </w:pPr>
    </w:p>
    <w:p w14:paraId="6CF9685A" w14:textId="0C14FF1B" w:rsidR="00D522BF" w:rsidRDefault="00D522BF" w:rsidP="00924DE1">
      <w:pPr>
        <w:numPr>
          <w:ilvl w:val="0"/>
          <w:numId w:val="4"/>
        </w:numPr>
      </w:pPr>
      <w:r>
        <w:t>The Chair ask</w:t>
      </w:r>
      <w:r w:rsidR="00DD2F1C">
        <w:t>s</w:t>
      </w:r>
      <w:r>
        <w:t xml:space="preserve"> whether there is comment about agenda</w:t>
      </w:r>
      <w:r w:rsidR="000E1E0B">
        <w:t xml:space="preserve"> in 11-2</w:t>
      </w:r>
      <w:r w:rsidR="00576411">
        <w:t>1</w:t>
      </w:r>
      <w:r w:rsidR="000E1E0B">
        <w:t>/</w:t>
      </w:r>
      <w:r w:rsidR="00DD2F1C">
        <w:t>1478</w:t>
      </w:r>
      <w:r w:rsidR="000E1E0B">
        <w:t>r</w:t>
      </w:r>
      <w:r w:rsidR="00DD2F1C">
        <w:t>6</w:t>
      </w:r>
      <w:r>
        <w:t xml:space="preserve">. </w:t>
      </w:r>
      <w:r w:rsidR="00B70E77">
        <w:t>Several changes are made per the comment</w:t>
      </w:r>
      <w:r w:rsidR="00DD2F1C">
        <w:t>(1330 deferred, 1360 added, 1327 deferred)</w:t>
      </w:r>
      <w:r w:rsidR="00B70E77">
        <w:t xml:space="preserve">. </w:t>
      </w:r>
      <w:r>
        <w:t>The modified agenda was approved.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2780"/>
        <w:gridCol w:w="6239"/>
      </w:tblGrid>
      <w:tr w:rsidR="00135852" w14:paraId="735181B0" w14:textId="77777777" w:rsidTr="00135852">
        <w:trPr>
          <w:trHeight w:val="300"/>
        </w:trPr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3D9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1B4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66E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3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A72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135852" w14:paraId="105ADCF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41F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3578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27B0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AbidRabbu, Shaima'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6042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Istanbul Medipol University; Vestel</w:t>
            </w:r>
          </w:p>
        </w:tc>
      </w:tr>
      <w:tr w:rsidR="00135852" w14:paraId="2B90D676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709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F77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98C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8F6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495C7D7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0377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DD9A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4BA4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4BD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NXP Semiconductors</w:t>
            </w:r>
          </w:p>
        </w:tc>
      </w:tr>
      <w:tr w:rsidR="00135852" w14:paraId="754E455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98C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77F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F8D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5B5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623A66A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7BBD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D92F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B537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Bankov,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CBD6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35852" w14:paraId="7F0EB83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1709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8E26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1DD4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313E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339CE3A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09A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7AA5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129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Barr,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BD59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MaxLinear</w:t>
            </w:r>
          </w:p>
        </w:tc>
      </w:tr>
      <w:tr w:rsidR="00135852" w14:paraId="7EA3BC4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796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538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696E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A1C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35852" w14:paraId="7ADBEE2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510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053F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A73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ADF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Panasonic Asia Pacific Pte Ltd.</w:t>
            </w:r>
          </w:p>
        </w:tc>
      </w:tr>
      <w:tr w:rsidR="00135852" w14:paraId="59BF63A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8AA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361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DADE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13B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Peraton Labs</w:t>
            </w:r>
          </w:p>
        </w:tc>
      </w:tr>
      <w:tr w:rsidR="00135852" w14:paraId="01F89D1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E76B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C8E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513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63B2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Xiaomi Inc.</w:t>
            </w:r>
          </w:p>
        </w:tc>
      </w:tr>
      <w:tr w:rsidR="00135852" w14:paraId="6D9DC55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F453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FEC6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C576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2B2A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</w:t>
            </w:r>
          </w:p>
        </w:tc>
      </w:tr>
      <w:tr w:rsidR="00135852" w14:paraId="51E1DC3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0F7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35F8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3F42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C55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Broadcom Corporation</w:t>
            </w:r>
          </w:p>
        </w:tc>
      </w:tr>
      <w:tr w:rsidR="00135852" w14:paraId="055473F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37F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206F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17AA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Gu, Xiangxin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6BD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Unisoc</w:t>
            </w:r>
          </w:p>
        </w:tc>
      </w:tr>
      <w:tr w:rsidR="00135852" w14:paraId="5C02CEA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9D4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C8A4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08A6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BA9E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03B3FD9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AEC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6321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DD3F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Haasz,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9523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Standards Association (IEEE-SA)</w:t>
            </w:r>
          </w:p>
        </w:tc>
      </w:tr>
      <w:tr w:rsidR="00135852" w14:paraId="1FAC129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76F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5A3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EFE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Haider, Muhammad Kumail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3471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2B35B7A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1991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2C0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ABA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Han, Jonghun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7FE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</w:t>
            </w:r>
          </w:p>
        </w:tc>
      </w:tr>
      <w:tr w:rsidR="00135852" w14:paraId="36CCDEB9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2F45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42DF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4CC8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2DE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35852" w14:paraId="6276588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9422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034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A9F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EF19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14882B6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77B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2ED4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F81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282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5390356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CFB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B4E2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25AF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8173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Intel Corporation</w:t>
            </w:r>
          </w:p>
        </w:tc>
      </w:tr>
      <w:tr w:rsidR="00135852" w14:paraId="639C357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DC41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8F3C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E284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Ibrahim, Ahmed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C5B6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3155EFA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B2FE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89FE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C5B8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043C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USDoT; Noblis, Inc.</w:t>
            </w:r>
          </w:p>
        </w:tc>
      </w:tr>
      <w:tr w:rsidR="00135852" w14:paraId="0F8FEB1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8C8B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F56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7EB6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7B5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6784518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9E4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34B4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B67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FF55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135852" w14:paraId="0B52B25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8FEC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553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7E90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Khorov, Evgeny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970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IITP RAS</w:t>
            </w:r>
          </w:p>
        </w:tc>
      </w:tr>
      <w:tr w:rsidR="00135852" w14:paraId="19514C69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D84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898C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A99C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namyeong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9849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23187FF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D15A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4D31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7D1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A8E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182BDAE9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80A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EF7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CB63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6434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</w:t>
            </w:r>
          </w:p>
        </w:tc>
      </w:tr>
      <w:tr w:rsidR="00135852" w14:paraId="03D8895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E31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463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77E8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C782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35852" w14:paraId="6DF97017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850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725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5B67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Ko, Geonjung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EAC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WILUS Inc.</w:t>
            </w:r>
          </w:p>
        </w:tc>
      </w:tr>
      <w:tr w:rsidR="00135852" w14:paraId="625D1C2B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0B1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CE23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8A1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Levesque,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F64D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Qorvo</w:t>
            </w:r>
          </w:p>
        </w:tc>
      </w:tr>
      <w:tr w:rsidR="00135852" w14:paraId="4FBBAA8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8C1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037F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0367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E8A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4099E28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14A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ABC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0F9D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EB02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InterDigital, Inc.</w:t>
            </w:r>
          </w:p>
        </w:tc>
      </w:tr>
      <w:tr w:rsidR="00135852" w14:paraId="448531DA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50F3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5A29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A2F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kaiying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B52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MediaTek Inc.</w:t>
            </w:r>
          </w:p>
        </w:tc>
      </w:tr>
      <w:tr w:rsidR="00135852" w14:paraId="08BD8E16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531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332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656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B40B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Guangdong OPPO Mobile Telecommunications Corp.,Ltd</w:t>
            </w:r>
          </w:p>
        </w:tc>
      </w:tr>
      <w:tr w:rsidR="00135852" w14:paraId="0AB6A9E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95E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42D7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1FB7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LU, Yuxin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C82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35852" w14:paraId="5B755B1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0068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A1E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85C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67A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Beijing OPPO telecommunications corp., ltd.</w:t>
            </w:r>
          </w:p>
        </w:tc>
      </w:tr>
      <w:tr w:rsidR="00135852" w14:paraId="73DEBC3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9718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23D9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F42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0EA7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135852" w14:paraId="127896E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70ED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93B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BC69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Moon, Juseong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62A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Korea National University of Transportation</w:t>
            </w:r>
          </w:p>
        </w:tc>
      </w:tr>
      <w:tr w:rsidR="00135852" w14:paraId="66A0C4C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20DE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B7B8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DECFD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Nezou,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79C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135852" w14:paraId="7BA075A3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835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AA2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8CE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3513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022C20B9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DDE4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64C5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BCF6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Park,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0201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LG ELECTRONICS</w:t>
            </w:r>
          </w:p>
        </w:tc>
      </w:tr>
      <w:tr w:rsidR="00135852" w14:paraId="4A32F30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112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DF7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9DC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B575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140166F8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263D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9C4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03F5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71E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Hewlett Packard Enterprise</w:t>
            </w:r>
          </w:p>
        </w:tc>
      </w:tr>
      <w:tr w:rsidR="00135852" w14:paraId="0F285B27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7F1B7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C71B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378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Perez, Dan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6961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STAFF</w:t>
            </w:r>
          </w:p>
        </w:tc>
      </w:tr>
      <w:tr w:rsidR="00135852" w14:paraId="61396151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B19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2160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45BF7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06D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3ADCA2C2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7452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E1A0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37A7B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ECC33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53952B8C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CCB5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17A6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2C62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Rege, Kiran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860C5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Perspecta Labs</w:t>
            </w:r>
          </w:p>
        </w:tc>
      </w:tr>
      <w:tr w:rsidR="00135852" w14:paraId="67ECC61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48CBA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8081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B2E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0F9D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Samsung Research America</w:t>
            </w:r>
          </w:p>
        </w:tc>
      </w:tr>
      <w:tr w:rsidR="00135852" w14:paraId="42014530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7D08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582F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BEE4C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1BC4A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Sony Corporation</w:t>
            </w:r>
          </w:p>
        </w:tc>
      </w:tr>
      <w:tr w:rsidR="00135852" w14:paraId="14FA90B4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284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8CC6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E5A2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THOUMY, Francois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4616E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Canon</w:t>
            </w:r>
          </w:p>
        </w:tc>
      </w:tr>
      <w:tr w:rsidR="00135852" w14:paraId="2491814D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E17C3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293E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7C0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Torab Jahromi,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1F49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Facebook</w:t>
            </w:r>
          </w:p>
        </w:tc>
      </w:tr>
      <w:tr w:rsidR="00135852" w14:paraId="7535526E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3A24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68BE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02FF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Wentink, Menzo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FD90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135852" w14:paraId="6162213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2CFD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2B675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8A7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2902F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135852" w14:paraId="24200D3F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C8B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0115C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AED8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65B1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Telecommunications Research Institute International (ATR)</w:t>
            </w:r>
          </w:p>
        </w:tc>
      </w:tr>
      <w:tr w:rsidR="00135852" w14:paraId="5F9DF5F5" w14:textId="77777777" w:rsidTr="0013585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8EA79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813D2" w14:textId="77777777" w:rsidR="00135852" w:rsidRDefault="001358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66D6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E9D9" w14:textId="77777777" w:rsidR="00135852" w:rsidRDefault="0013585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Spreadtrum Communication USA Inc.</w:t>
            </w:r>
          </w:p>
        </w:tc>
      </w:tr>
    </w:tbl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34D1466D" w:rsidR="005027E4" w:rsidRDefault="00DD2F1C" w:rsidP="00924DE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>1360r2</w:t>
      </w:r>
      <w:r w:rsidR="009D4541" w:rsidRPr="00C70C2B">
        <w:rPr>
          <w:sz w:val="22"/>
          <w:szCs w:val="22"/>
        </w:rPr>
        <w:t xml:space="preserve"> 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1EB6659B" w14:textId="62A783E1" w:rsidR="002F444E" w:rsidRDefault="002F444E" w:rsidP="002F444E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SP</w:t>
      </w:r>
      <w:r w:rsidRPr="003A408F">
        <w:rPr>
          <w:sz w:val="22"/>
          <w:szCs w:val="22"/>
          <w:lang w:eastAsia="ko-KR"/>
        </w:rPr>
        <w:t>:</w:t>
      </w:r>
      <w:r>
        <w:rPr>
          <w:sz w:val="22"/>
          <w:szCs w:val="22"/>
          <w:lang w:eastAsia="ko-KR"/>
        </w:rPr>
        <w:t xml:space="preserve"> Do you support to accept the resolution in 11-21/1360r2 for the following CIDs?</w:t>
      </w:r>
    </w:p>
    <w:p w14:paraId="5664BEED" w14:textId="77777777" w:rsidR="002F444E" w:rsidRDefault="002F444E" w:rsidP="002F444E">
      <w:pPr>
        <w:pStyle w:val="ListParagraph"/>
        <w:ind w:left="1120" w:firstLine="3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6681</w:t>
      </w:r>
    </w:p>
    <w:p w14:paraId="71FD7F35" w14:textId="77777777" w:rsidR="002F444E" w:rsidRPr="002F444E" w:rsidRDefault="002F444E" w:rsidP="002F444E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2F444E">
        <w:rPr>
          <w:color w:val="00B050"/>
          <w:sz w:val="22"/>
          <w:szCs w:val="22"/>
          <w:lang w:eastAsia="ko-KR"/>
        </w:rPr>
        <w:t>No Onjection</w:t>
      </w:r>
    </w:p>
    <w:p w14:paraId="534FA038" w14:textId="250610C9" w:rsidR="00DD2F1C" w:rsidRDefault="00DD2F1C" w:rsidP="00DD2F1C">
      <w:pPr>
        <w:pStyle w:val="ListParagraph"/>
        <w:ind w:left="1120"/>
        <w:rPr>
          <w:sz w:val="22"/>
          <w:szCs w:val="22"/>
          <w:lang w:eastAsia="ko-KR"/>
        </w:rPr>
      </w:pPr>
    </w:p>
    <w:p w14:paraId="2E2C0967" w14:textId="17FA423A" w:rsidR="00D41CB6" w:rsidRDefault="00D41CB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.</w:t>
      </w:r>
    </w:p>
    <w:p w14:paraId="66BEF586" w14:textId="77777777" w:rsidR="002937A4" w:rsidRDefault="002937A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96FD474" w14:textId="77777777" w:rsidR="00DD2F1C" w:rsidRDefault="00135852" w:rsidP="00DD2F1C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6" w:history="1">
        <w:r w:rsidR="00DD2F1C" w:rsidRPr="009700AE">
          <w:rPr>
            <w:rStyle w:val="Hyperlink"/>
            <w:sz w:val="22"/>
            <w:szCs w:val="22"/>
          </w:rPr>
          <w:t>1425r2</w:t>
        </w:r>
      </w:hyperlink>
      <w:r w:rsidR="00DD2F1C" w:rsidRPr="009700AE">
        <w:rPr>
          <w:sz w:val="22"/>
          <w:szCs w:val="22"/>
        </w:rPr>
        <w:t xml:space="preserve"> CC 36 CR for 4.5.3</w:t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</w:r>
      <w:r w:rsidR="00DD2F1C" w:rsidRPr="009700AE">
        <w:rPr>
          <w:sz w:val="22"/>
          <w:szCs w:val="22"/>
        </w:rPr>
        <w:tab/>
        <w:t>Po-Kai Huang</w:t>
      </w:r>
      <w:r w:rsidR="00DD2F1C" w:rsidRPr="009700AE">
        <w:rPr>
          <w:sz w:val="22"/>
          <w:szCs w:val="22"/>
        </w:rPr>
        <w:tab/>
        <w:t>[37 CIDs 45’</w:t>
      </w:r>
      <w:r w:rsidR="00DD2F1C" w:rsidRPr="00C96A28">
        <w:rPr>
          <w:sz w:val="22"/>
          <w:szCs w:val="22"/>
        </w:rPr>
        <w:t>]</w:t>
      </w:r>
      <w:r w:rsidR="00DD2F1C" w:rsidRPr="00C70C2B">
        <w:rPr>
          <w:sz w:val="22"/>
          <w:szCs w:val="22"/>
        </w:rPr>
        <w:t xml:space="preserve"> </w:t>
      </w:r>
    </w:p>
    <w:p w14:paraId="12363B90" w14:textId="77777777" w:rsidR="00DD2F1C" w:rsidRDefault="00DD2F1C" w:rsidP="00DD2F1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597B97C" w14:textId="77777777" w:rsidR="00DD2F1C" w:rsidRDefault="00DD2F1C" w:rsidP="00DD2F1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7095FC7E" w14:textId="6CAEFE2F" w:rsidR="005027E4" w:rsidRDefault="002F444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E05028">
        <w:rPr>
          <w:sz w:val="22"/>
          <w:szCs w:val="22"/>
          <w:lang w:eastAsia="ko-KR"/>
        </w:rPr>
        <w:t>CID 8256, why is multi-link transittion under mobility scenario?</w:t>
      </w:r>
    </w:p>
    <w:p w14:paraId="7539681D" w14:textId="02DE95C6" w:rsidR="002F444E" w:rsidRDefault="002F444E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4F1AF9">
        <w:rPr>
          <w:sz w:val="22"/>
          <w:szCs w:val="22"/>
          <w:lang w:eastAsia="ko-KR"/>
        </w:rPr>
        <w:t>will use the resolution used before (ML transition is under BSS transition) and change the rejected to revised.</w:t>
      </w:r>
    </w:p>
    <w:p w14:paraId="500A54F7" w14:textId="77777777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4302, at least explains the difference between MLO and legacy. What the comment asked should be considered later. </w:t>
      </w:r>
    </w:p>
    <w:p w14:paraId="30248534" w14:textId="358FC3AD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Ok with the rejection as long as the group knows the issue.</w:t>
      </w:r>
    </w:p>
    <w:p w14:paraId="67529A9D" w14:textId="1E8BE138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for the CIDs from tomo (e.g. 7509), it may be possible for a MLD to associate with a legacy AP.</w:t>
      </w:r>
    </w:p>
    <w:p w14:paraId="774BF1D0" w14:textId="70238FA5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clarified that it is not allowed.</w:t>
      </w:r>
    </w:p>
    <w:p w14:paraId="165218E4" w14:textId="77777777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one-link association will fall back to legacy association.</w:t>
      </w:r>
    </w:p>
    <w:p w14:paraId="571A3F3D" w14:textId="77777777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is separate discussion whether an EHT STA always belongs to MLD.</w:t>
      </w:r>
    </w:p>
    <w:p w14:paraId="1F4A8DC0" w14:textId="07F169E0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put in another way, do we allow single link association with ML element without Per link profile.</w:t>
      </w:r>
    </w:p>
    <w:p w14:paraId="53775A44" w14:textId="3288E3D2" w:rsidR="003E1816" w:rsidRDefault="003E1816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this should be separate discussion. Will derfer the CID.</w:t>
      </w:r>
    </w:p>
    <w:p w14:paraId="78A771D3" w14:textId="77777777" w:rsidR="004F1AF9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07F32EC7" w14:textId="77777777" w:rsidR="00F65C2B" w:rsidRDefault="00F65C2B" w:rsidP="00F65C2B">
      <w:pPr>
        <w:ind w:left="1120"/>
        <w:rPr>
          <w:rFonts w:asciiTheme="minorHAnsi" w:hAnsiTheme="minorHAnsi" w:cs="Times New Roman"/>
          <w:b/>
          <w:bCs/>
        </w:rPr>
      </w:pPr>
      <w:r>
        <w:rPr>
          <w:rFonts w:hint="eastAsia"/>
          <w:b/>
          <w:bCs/>
        </w:rPr>
        <w:t>SP: Do you support to accept the resolution in 11-21/1425r3 for the following CIDs?</w:t>
      </w:r>
    </w:p>
    <w:p w14:paraId="17564C8E" w14:textId="77777777" w:rsidR="00F65C2B" w:rsidRDefault="00F65C2B" w:rsidP="00F65C2B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160" w:line="256" w:lineRule="auto"/>
        <w:ind w:left="1880"/>
        <w:jc w:val="both"/>
        <w:rPr>
          <w:sz w:val="20"/>
        </w:rPr>
      </w:pPr>
      <w:r>
        <w:rPr>
          <w:rFonts w:hint="eastAsia"/>
        </w:rPr>
        <w:t>4094, 4130, 4131, 4302, 4804, 5069, 5229, 5575, 5576, 5577, 5891, 5892, 6115, 6116, 6160, 6161, 6180, 6749, 7020, 7400, 7401, 7403, 7404, 7502, 7503, 7504, 7505, 7506, 7507, 7508, 7510, 7562, 7877, 8254, 8255, 8256, 6111, 6113</w:t>
      </w:r>
    </w:p>
    <w:p w14:paraId="09815847" w14:textId="4F7D5997" w:rsidR="002C6996" w:rsidRPr="00F65C2B" w:rsidRDefault="002C6996" w:rsidP="005027E4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F65C2B">
        <w:rPr>
          <w:color w:val="00B050"/>
          <w:sz w:val="22"/>
          <w:szCs w:val="22"/>
          <w:lang w:eastAsia="ko-KR"/>
        </w:rPr>
        <w:t>No Objection</w:t>
      </w:r>
    </w:p>
    <w:p w14:paraId="16E2C2BC" w14:textId="145567B6" w:rsidR="002C6996" w:rsidRDefault="002C6996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432E15E8" w14:textId="22CBA0DD" w:rsidR="002C6996" w:rsidRDefault="00135852" w:rsidP="002C6996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7" w:history="1">
        <w:r w:rsidR="002C6996" w:rsidRPr="009700AE">
          <w:rPr>
            <w:rStyle w:val="Hyperlink"/>
            <w:sz w:val="22"/>
            <w:szCs w:val="22"/>
            <w:lang w:val="en-US"/>
          </w:rPr>
          <w:t>1222r0</w:t>
        </w:r>
      </w:hyperlink>
      <w:r w:rsidR="002C6996" w:rsidRPr="009700AE">
        <w:rPr>
          <w:sz w:val="22"/>
          <w:szCs w:val="22"/>
          <w:lang w:val="en-US"/>
        </w:rPr>
        <w:t xml:space="preserve"> CR for ML IE Usage for ML Setup - Part 2</w:t>
      </w:r>
      <w:r w:rsidR="002C6996" w:rsidRPr="009700AE">
        <w:rPr>
          <w:sz w:val="22"/>
          <w:szCs w:val="22"/>
          <w:lang w:val="en-US"/>
        </w:rPr>
        <w:tab/>
        <w:t>Insun Jang</w:t>
      </w:r>
      <w:r w:rsidR="002C6996" w:rsidRPr="009700AE">
        <w:rPr>
          <w:sz w:val="22"/>
          <w:szCs w:val="22"/>
          <w:lang w:val="en-US"/>
        </w:rPr>
        <w:tab/>
      </w:r>
      <w:r w:rsidR="002C6996" w:rsidRPr="009700AE">
        <w:rPr>
          <w:sz w:val="22"/>
          <w:szCs w:val="22"/>
        </w:rPr>
        <w:t>[3 CIDs  20’</w:t>
      </w:r>
      <w:r w:rsidR="002C6996" w:rsidRPr="00C96A28">
        <w:rPr>
          <w:sz w:val="22"/>
          <w:szCs w:val="22"/>
        </w:rPr>
        <w:t>]</w:t>
      </w:r>
      <w:r w:rsidR="002C6996" w:rsidRPr="00C70C2B">
        <w:rPr>
          <w:sz w:val="22"/>
          <w:szCs w:val="22"/>
        </w:rPr>
        <w:t xml:space="preserve"> </w:t>
      </w:r>
    </w:p>
    <w:p w14:paraId="5A0B494F" w14:textId="77777777" w:rsidR="002C6996" w:rsidRDefault="002C6996" w:rsidP="002C6996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7E084857" w14:textId="77777777" w:rsidR="002C6996" w:rsidRDefault="002C6996" w:rsidP="002C6996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2B787A8C" w14:textId="77777777" w:rsidR="002C6996" w:rsidRDefault="002C6996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7E891461" w14:textId="71B4C0A5" w:rsidR="004F1AF9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why is the MLD address removed?</w:t>
      </w:r>
    </w:p>
    <w:p w14:paraId="612FB454" w14:textId="4AD898AF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alreayd mandatory.</w:t>
      </w:r>
    </w:p>
    <w:p w14:paraId="72664A96" w14:textId="0F33F7B5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dissussion assumes that adding links after association is allowed. This is not allowed in 11be.</w:t>
      </w:r>
    </w:p>
    <w:p w14:paraId="37CC0197" w14:textId="4BDDC90D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you are right. But I think single link association under MLD is useful.</w:t>
      </w:r>
    </w:p>
    <w:p w14:paraId="1676DA72" w14:textId="070FF49E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 we allow single link association without MLD is allowed?</w:t>
      </w:r>
    </w:p>
    <w:p w14:paraId="11D61F2D" w14:textId="0A28021B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3BE57BD5" w14:textId="010A4451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if one link setup is done, ML element is not needed.</w:t>
      </w:r>
    </w:p>
    <w:p w14:paraId="01EB8596" w14:textId="6023A2E1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Several similar comments that 11be doesn’t allow the addition of links after association.</w:t>
      </w:r>
    </w:p>
    <w:p w14:paraId="522C7B76" w14:textId="3A3F15AA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C16CBD">
        <w:rPr>
          <w:sz w:val="22"/>
          <w:szCs w:val="22"/>
          <w:lang w:eastAsia="ko-KR"/>
        </w:rPr>
        <w:t>what does it break if single link association under MLD is allowed?</w:t>
      </w:r>
    </w:p>
    <w:p w14:paraId="6CBB175B" w14:textId="02A1C943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after MLD association, link informaiton varification under authentiation is required. However there is no link information in this case.</w:t>
      </w:r>
    </w:p>
    <w:p w14:paraId="13B2AF0A" w14:textId="69E2B902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5C3E3C41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deferred</w:t>
      </w:r>
    </w:p>
    <w:p w14:paraId="747DD5EA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BB89E27" w14:textId="54548579" w:rsidR="00C16CBD" w:rsidRDefault="00135852" w:rsidP="00C16CBD">
      <w:pPr>
        <w:pStyle w:val="ListParagraph"/>
        <w:numPr>
          <w:ilvl w:val="0"/>
          <w:numId w:val="3"/>
        </w:numPr>
        <w:rPr>
          <w:sz w:val="22"/>
          <w:szCs w:val="22"/>
        </w:rPr>
      </w:pPr>
      <w:hyperlink r:id="rId28" w:history="1">
        <w:r w:rsidR="00C16CBD" w:rsidRPr="009700AE">
          <w:rPr>
            <w:rStyle w:val="Hyperlink"/>
            <w:sz w:val="22"/>
            <w:szCs w:val="22"/>
          </w:rPr>
          <w:t>1426r0</w:t>
        </w:r>
      </w:hyperlink>
      <w:r w:rsidR="00C16CBD" w:rsidRPr="009700AE">
        <w:rPr>
          <w:sz w:val="22"/>
          <w:szCs w:val="22"/>
        </w:rPr>
        <w:t xml:space="preserve"> CR for 35.3.5.1 and 35.3.5.3</w:t>
      </w:r>
      <w:r w:rsidR="00C16CBD" w:rsidRPr="009700AE">
        <w:rPr>
          <w:sz w:val="22"/>
          <w:szCs w:val="22"/>
        </w:rPr>
        <w:tab/>
      </w:r>
      <w:r w:rsidR="00C16CBD" w:rsidRPr="009700AE">
        <w:rPr>
          <w:sz w:val="22"/>
          <w:szCs w:val="22"/>
        </w:rPr>
        <w:tab/>
      </w:r>
      <w:r w:rsidR="00C16CBD" w:rsidRPr="009700AE">
        <w:rPr>
          <w:sz w:val="22"/>
          <w:szCs w:val="22"/>
        </w:rPr>
        <w:tab/>
        <w:t>Po-Kai Huang</w:t>
      </w:r>
      <w:r w:rsidR="00C16CBD" w:rsidRPr="009700AE">
        <w:rPr>
          <w:sz w:val="22"/>
          <w:szCs w:val="22"/>
        </w:rPr>
        <w:tab/>
        <w:t>[43 CID  45’</w:t>
      </w:r>
      <w:r w:rsidR="00C16CBD" w:rsidRPr="00C96A28">
        <w:rPr>
          <w:sz w:val="22"/>
          <w:szCs w:val="22"/>
        </w:rPr>
        <w:t>]</w:t>
      </w:r>
      <w:r w:rsidR="00C16CBD" w:rsidRPr="00C70C2B">
        <w:rPr>
          <w:sz w:val="22"/>
          <w:szCs w:val="22"/>
        </w:rPr>
        <w:t xml:space="preserve"> </w:t>
      </w:r>
    </w:p>
    <w:p w14:paraId="34981636" w14:textId="77777777" w:rsidR="00C16CBD" w:rsidRDefault="00C16CBD" w:rsidP="00C16CBD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4998D981" w14:textId="2E4B9C49" w:rsidR="00C16CBD" w:rsidRDefault="00C16CBD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25B77157" w14:textId="0D234B4E" w:rsidR="005D39FF" w:rsidRDefault="005D39FF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C: CID 4257, the resolution doesn’t address the CID. Make it clear </w:t>
      </w:r>
      <w:r w:rsidR="005C4246">
        <w:rPr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bout either it is allowed or not allowed.</w:t>
      </w:r>
    </w:p>
    <w:p w14:paraId="39BF8621" w14:textId="202304C8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what is in the request is what you discoverred. Will defer the CID.</w:t>
      </w:r>
    </w:p>
    <w:p w14:paraId="78EABD8B" w14:textId="7C3D24A8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4379, use a new name or define a new Management frame.</w:t>
      </w:r>
    </w:p>
    <w:p w14:paraId="49E21EF9" w14:textId="2EE92A4A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commenter asks for to define a new management frame.</w:t>
      </w:r>
    </w:p>
    <w:p w14:paraId="42082BAE" w14:textId="21592D0E" w:rsidR="005C4246" w:rsidRDefault="005C4246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5288, </w:t>
      </w:r>
      <w:r w:rsidR="003B62CE">
        <w:rPr>
          <w:sz w:val="22"/>
          <w:szCs w:val="22"/>
          <w:lang w:eastAsia="ko-KR"/>
        </w:rPr>
        <w:t>in the feedback to the commenter, how about public action frame?</w:t>
      </w:r>
    </w:p>
    <w:p w14:paraId="75222AF4" w14:textId="07CF392E" w:rsidR="003B62CE" w:rsidRDefault="003B62CE" w:rsidP="00C16CBD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defer the CID.</w:t>
      </w:r>
    </w:p>
    <w:p w14:paraId="33D16072" w14:textId="77777777" w:rsidR="003B62CE" w:rsidRDefault="003B62CE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6DBC6062" w14:textId="77777777" w:rsidR="003B62CE" w:rsidRPr="00F65C2B" w:rsidRDefault="003B62CE" w:rsidP="00F65C2B">
      <w:pPr>
        <w:pStyle w:val="ListParagraph"/>
        <w:ind w:left="1440"/>
        <w:rPr>
          <w:bCs/>
          <w:sz w:val="22"/>
          <w:szCs w:val="22"/>
          <w:lang w:eastAsia="ko-KR"/>
        </w:rPr>
      </w:pPr>
    </w:p>
    <w:p w14:paraId="7E6F204F" w14:textId="3BB99F67" w:rsidR="00F65C2B" w:rsidRPr="00F65C2B" w:rsidRDefault="00F65C2B" w:rsidP="00F65C2B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>The chair ask</w:t>
      </w:r>
      <w:r>
        <w:rPr>
          <w:bCs/>
          <w:lang w:eastAsia="ko-KR"/>
        </w:rPr>
        <w:t>s</w:t>
      </w:r>
      <w:r w:rsidRPr="00F65C2B">
        <w:rPr>
          <w:bCs/>
          <w:lang w:eastAsia="ko-KR"/>
        </w:rPr>
        <w:t xml:space="preserve"> whether there is any other business before recessing the session. Nobody responds.</w:t>
      </w:r>
    </w:p>
    <w:p w14:paraId="083764EC" w14:textId="72C38DB3" w:rsidR="00F65C2B" w:rsidRDefault="00F65C2B" w:rsidP="00F65C2B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 xml:space="preserve">The meeting </w:t>
      </w:r>
      <w:r>
        <w:rPr>
          <w:bCs/>
          <w:lang w:eastAsia="ko-KR"/>
        </w:rPr>
        <w:t>is</w:t>
      </w:r>
      <w:r w:rsidRPr="00F65C2B">
        <w:rPr>
          <w:bCs/>
          <w:lang w:eastAsia="ko-KR"/>
        </w:rPr>
        <w:t xml:space="preserve"> adjourned at 11:</w:t>
      </w:r>
      <w:r>
        <w:rPr>
          <w:bCs/>
          <w:lang w:eastAsia="ko-KR"/>
        </w:rPr>
        <w:t>59</w:t>
      </w:r>
      <w:r w:rsidRPr="00F65C2B">
        <w:rPr>
          <w:bCs/>
          <w:lang w:eastAsia="ko-KR"/>
        </w:rPr>
        <w:t>am ET.</w:t>
      </w:r>
    </w:p>
    <w:p w14:paraId="531FF620" w14:textId="0C320B43" w:rsidR="00DB145C" w:rsidRDefault="00DB145C" w:rsidP="00F65C2B">
      <w:pPr>
        <w:ind w:left="320"/>
        <w:rPr>
          <w:bCs/>
          <w:lang w:eastAsia="ko-KR"/>
        </w:rPr>
      </w:pPr>
    </w:p>
    <w:p w14:paraId="76E6B073" w14:textId="17EDF826" w:rsidR="00DB145C" w:rsidRDefault="00DB145C">
      <w:pPr>
        <w:rPr>
          <w:bCs/>
          <w:lang w:eastAsia="ko-KR"/>
        </w:rPr>
      </w:pPr>
      <w:r>
        <w:rPr>
          <w:bCs/>
          <w:lang w:eastAsia="ko-KR"/>
        </w:rPr>
        <w:br w:type="page"/>
      </w:r>
    </w:p>
    <w:p w14:paraId="2E048135" w14:textId="7BED0DCB" w:rsidR="00DB145C" w:rsidRDefault="00DB145C" w:rsidP="00DB145C">
      <w:pPr>
        <w:rPr>
          <w:b/>
          <w:u w:val="single"/>
        </w:rPr>
      </w:pPr>
      <w:r>
        <w:rPr>
          <w:b/>
          <w:u w:val="single"/>
        </w:rPr>
        <w:lastRenderedPageBreak/>
        <w:t>Monday 27 Sept</w:t>
      </w:r>
      <w:r w:rsidRPr="00474A3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474A38">
        <w:rPr>
          <w:b/>
          <w:u w:val="single"/>
        </w:rPr>
        <w:t xml:space="preserve">, </w:t>
      </w:r>
      <w:r>
        <w:rPr>
          <w:b/>
          <w:u w:val="single"/>
        </w:rPr>
        <w:t>17</w:t>
      </w:r>
      <w:r w:rsidRPr="00474A38">
        <w:rPr>
          <w:b/>
          <w:u w:val="single"/>
        </w:rPr>
        <w:t>:00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– </w:t>
      </w:r>
      <w:r>
        <w:rPr>
          <w:b/>
          <w:u w:val="single"/>
        </w:rPr>
        <w:t>19</w:t>
      </w:r>
      <w:r w:rsidRPr="00474A38">
        <w:rPr>
          <w:b/>
          <w:u w:val="single"/>
        </w:rPr>
        <w:t>:</w:t>
      </w:r>
      <w:r>
        <w:rPr>
          <w:b/>
          <w:u w:val="single"/>
        </w:rPr>
        <w:t>0</w:t>
      </w:r>
      <w:r w:rsidRPr="00474A38">
        <w:rPr>
          <w:b/>
          <w:u w:val="single"/>
        </w:rPr>
        <w:t>0</w:t>
      </w:r>
      <w:r>
        <w:rPr>
          <w:b/>
          <w:u w:val="single"/>
        </w:rPr>
        <w:t>pm</w:t>
      </w:r>
      <w:r w:rsidRPr="00474A38">
        <w:rPr>
          <w:b/>
          <w:u w:val="single"/>
        </w:rPr>
        <w:t xml:space="preserve"> ET</w:t>
      </w:r>
      <w:r>
        <w:rPr>
          <w:b/>
          <w:u w:val="single"/>
        </w:rPr>
        <w:t xml:space="preserve"> (TGbe MAC ad hoc conference call)</w:t>
      </w:r>
    </w:p>
    <w:p w14:paraId="7DDDA757" w14:textId="77777777" w:rsidR="00DB145C" w:rsidRDefault="00DB145C" w:rsidP="00DB145C"/>
    <w:p w14:paraId="3B69B3AF" w14:textId="77777777" w:rsidR="00DB145C" w:rsidRDefault="00DB145C" w:rsidP="00DB145C">
      <w:r>
        <w:t>Chairman:</w:t>
      </w:r>
      <w:r w:rsidRPr="006215D1">
        <w:t xml:space="preserve"> </w:t>
      </w:r>
      <w:r>
        <w:t>Jeongki Kim (Ofinno)</w:t>
      </w:r>
    </w:p>
    <w:p w14:paraId="611F1CCF" w14:textId="77777777" w:rsidR="00DB145C" w:rsidRDefault="00DB145C" w:rsidP="00DB145C">
      <w:r>
        <w:t>Secretary: Liwen Chu (NXP)</w:t>
      </w:r>
    </w:p>
    <w:p w14:paraId="01A1220C" w14:textId="77777777" w:rsidR="00DB145C" w:rsidRDefault="00DB145C" w:rsidP="00DB145C"/>
    <w:p w14:paraId="1DA3C89B" w14:textId="77777777" w:rsidR="00DB145C" w:rsidRDefault="00DB145C" w:rsidP="00DB145C">
      <w:r>
        <w:t>This meeting takes place using a webex session.</w:t>
      </w:r>
    </w:p>
    <w:p w14:paraId="2F539629" w14:textId="77777777" w:rsidR="00DB145C" w:rsidRDefault="00DB145C" w:rsidP="00DB145C">
      <w:pPr>
        <w:rPr>
          <w:b/>
          <w:u w:val="single"/>
        </w:rPr>
      </w:pPr>
    </w:p>
    <w:p w14:paraId="34B47C8C" w14:textId="77777777" w:rsidR="00DB145C" w:rsidRDefault="00DB145C" w:rsidP="00DB145C">
      <w:pPr>
        <w:rPr>
          <w:b/>
          <w:u w:val="single"/>
        </w:rPr>
      </w:pPr>
    </w:p>
    <w:p w14:paraId="0B1ADA4C" w14:textId="77777777" w:rsidR="00DB145C" w:rsidRDefault="00DB145C" w:rsidP="00DB145C">
      <w:pPr>
        <w:rPr>
          <w:b/>
        </w:rPr>
      </w:pPr>
      <w:r>
        <w:rPr>
          <w:b/>
        </w:rPr>
        <w:t>Introduction</w:t>
      </w:r>
    </w:p>
    <w:p w14:paraId="20353FC2" w14:textId="72D831A2" w:rsidR="00DB145C" w:rsidRDefault="00DB145C" w:rsidP="00135852">
      <w:pPr>
        <w:numPr>
          <w:ilvl w:val="0"/>
          <w:numId w:val="15"/>
        </w:numPr>
      </w:pPr>
      <w:r>
        <w:t>The Chair (Jeongki, Ofinno) calls the meeting to order at 04:02pm EDT. The Chair introduces himself and the Secretary, Liwen (NXP)</w:t>
      </w:r>
    </w:p>
    <w:p w14:paraId="35DBC2C4" w14:textId="77777777" w:rsidR="00DB145C" w:rsidRDefault="00DB145C" w:rsidP="00135852">
      <w:pPr>
        <w:numPr>
          <w:ilvl w:val="0"/>
          <w:numId w:val="15"/>
        </w:numPr>
      </w:pPr>
      <w:r>
        <w:t>The Chair goes through the 802 and 802.11 IPR policy and procedures and asks if there is anyone that is aware of any potentially essential patents.</w:t>
      </w:r>
    </w:p>
    <w:p w14:paraId="4ACBADC2" w14:textId="77777777" w:rsidR="00DB145C" w:rsidRDefault="00DB145C" w:rsidP="00135852">
      <w:pPr>
        <w:numPr>
          <w:ilvl w:val="1"/>
          <w:numId w:val="15"/>
        </w:numPr>
      </w:pPr>
      <w:r>
        <w:t>Nobody responds.</w:t>
      </w:r>
    </w:p>
    <w:p w14:paraId="02D5D7D4" w14:textId="77777777" w:rsidR="00DB145C" w:rsidRDefault="00DB145C" w:rsidP="00135852">
      <w:pPr>
        <w:numPr>
          <w:ilvl w:val="0"/>
          <w:numId w:val="15"/>
        </w:numPr>
      </w:pPr>
      <w:r>
        <w:t>The Chair goes through the IEEE copyright policy.</w:t>
      </w:r>
    </w:p>
    <w:p w14:paraId="60C58627" w14:textId="77777777" w:rsidR="00DB145C" w:rsidRDefault="00DB145C" w:rsidP="00135852">
      <w:pPr>
        <w:numPr>
          <w:ilvl w:val="0"/>
          <w:numId w:val="15"/>
        </w:numPr>
      </w:pPr>
      <w:r>
        <w:t>The Chair recommends using IMAT for recording the attendance.</w:t>
      </w:r>
    </w:p>
    <w:p w14:paraId="14B87178" w14:textId="77777777" w:rsidR="00DB145C" w:rsidRDefault="00DB145C" w:rsidP="00DB145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02E5D746" w14:textId="77777777" w:rsidR="00DB145C" w:rsidRDefault="00DB145C" w:rsidP="00DB145C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29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6804144" w14:textId="77777777" w:rsidR="00DB145C" w:rsidRPr="00476925" w:rsidRDefault="00DB145C" w:rsidP="00DB145C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30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31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32" w:history="1">
        <w:r w:rsidRPr="00476925">
          <w:rPr>
            <w:rStyle w:val="Hyperlink"/>
            <w:bCs/>
          </w:rPr>
          <w:t>jeongki.kim.ieee@gmail.com</w:t>
        </w:r>
      </w:hyperlink>
      <w:r w:rsidRPr="00476925">
        <w:rPr>
          <w:bCs/>
          <w:u w:val="single"/>
        </w:rPr>
        <w:t>)</w:t>
      </w:r>
    </w:p>
    <w:p w14:paraId="4154A752" w14:textId="77777777" w:rsidR="00DB145C" w:rsidRDefault="00DB145C" w:rsidP="00DB145C">
      <w:pPr>
        <w:pStyle w:val="ListParagraph"/>
        <w:ind w:left="1440"/>
        <w:rPr>
          <w:sz w:val="22"/>
          <w:lang w:val="en-US"/>
        </w:rPr>
      </w:pPr>
    </w:p>
    <w:p w14:paraId="67A3C88F" w14:textId="1DC6E845" w:rsidR="00DB145C" w:rsidRDefault="00DB145C" w:rsidP="00135852">
      <w:pPr>
        <w:numPr>
          <w:ilvl w:val="0"/>
          <w:numId w:val="15"/>
        </w:numPr>
      </w:pPr>
      <w:r>
        <w:t>The Chair asks whether there is comment about agenda in 11-21/1478r</w:t>
      </w:r>
      <w:r w:rsidR="008C48B9">
        <w:t>8</w:t>
      </w:r>
      <w:r>
        <w:t>. Several changes are made per the comment(</w:t>
      </w:r>
      <w:r w:rsidR="008C48B9">
        <w:t>revision change, deferred 1222</w:t>
      </w:r>
      <w:r>
        <w:t>). The modified agenda was approved.</w:t>
      </w:r>
    </w:p>
    <w:p w14:paraId="1151F2A4" w14:textId="77777777" w:rsidR="00DB145C" w:rsidRPr="00D26B11" w:rsidRDefault="00DB145C" w:rsidP="00DB145C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117"/>
        <w:gridCol w:w="2379"/>
        <w:gridCol w:w="4748"/>
      </w:tblGrid>
      <w:tr w:rsidR="00FC7D64" w14:paraId="26E50235" w14:textId="77777777" w:rsidTr="00FC7D64">
        <w:trPr>
          <w:trHeight w:val="300"/>
        </w:trPr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BCE8" w14:textId="77777777" w:rsidR="00FC7D64" w:rsidRDefault="00FC7D6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6FA62" w14:textId="77777777" w:rsidR="00FC7D64" w:rsidRDefault="00FC7D6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03CDF" w14:textId="77777777" w:rsidR="00FC7D64" w:rsidRDefault="00FC7D6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047D" w14:textId="77777777" w:rsidR="00FC7D64" w:rsidRDefault="00FC7D6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  <w:tr w:rsidR="00FC7D64" w:rsidRPr="00FC7D64" w14:paraId="0623F421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27A1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2E67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AF6CA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A8743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TOSHIBA Corporation</w:t>
            </w:r>
          </w:p>
        </w:tc>
      </w:tr>
      <w:tr w:rsidR="00FC7D64" w:rsidRPr="00FC7D64" w14:paraId="59ED2A28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940D9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99AC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384E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Ajami, Abdel Karim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9BC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Incorporated</w:t>
            </w:r>
          </w:p>
        </w:tc>
      </w:tr>
      <w:tr w:rsidR="00FC7D64" w:rsidRPr="00FC7D64" w14:paraId="741F816A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721B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5338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5EDC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EAB5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Incorporated</w:t>
            </w:r>
          </w:p>
        </w:tc>
      </w:tr>
      <w:tr w:rsidR="00FC7D64" w:rsidRPr="00FC7D64" w14:paraId="6AB12D69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BFC8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5AA8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DABD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5A4D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LG ELECTRONICS</w:t>
            </w:r>
          </w:p>
        </w:tc>
      </w:tr>
      <w:tr w:rsidR="00FC7D64" w:rsidRPr="00FC7D64" w14:paraId="75C7E8D5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815A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487C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AC5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F6F2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Canon Research Centre France</w:t>
            </w:r>
          </w:p>
        </w:tc>
      </w:tr>
      <w:tr w:rsidR="00FC7D64" w:rsidRPr="00FC7D64" w14:paraId="64F86B7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C2007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56EB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4D82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4B45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Facebook</w:t>
            </w:r>
          </w:p>
        </w:tc>
      </w:tr>
      <w:tr w:rsidR="00FC7D64" w:rsidRPr="00FC7D64" w14:paraId="0CED4FF2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9A1B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BF4B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9701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FDB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Panasonic Asia Pacific Pte Ltd.</w:t>
            </w:r>
          </w:p>
        </w:tc>
      </w:tr>
      <w:tr w:rsidR="00FC7D64" w:rsidRPr="00FC7D64" w14:paraId="2536B788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0BC4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49118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F0543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9900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Realtek Semiconductor Corp.</w:t>
            </w:r>
          </w:p>
        </w:tc>
      </w:tr>
      <w:tr w:rsidR="00FC7D64" w:rsidRPr="00FC7D64" w14:paraId="69BCCD2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9A39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50E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743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8D70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Xiaomi Inc.</w:t>
            </w:r>
          </w:p>
        </w:tc>
      </w:tr>
      <w:tr w:rsidR="00FC7D64" w:rsidRPr="00FC7D64" w14:paraId="2289BF61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63253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4AA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F05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CD1C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Mediatek</w:t>
            </w:r>
          </w:p>
        </w:tc>
      </w:tr>
      <w:tr w:rsidR="00FC7D64" w:rsidRPr="00FC7D64" w14:paraId="0350B5D1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FA35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8FAF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FE94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5BE8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Broadcom Corporation</w:t>
            </w:r>
          </w:p>
        </w:tc>
      </w:tr>
      <w:tr w:rsidR="00FC7D64" w:rsidRPr="00FC7D64" w14:paraId="45084C49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C0E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5889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43B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2D1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Ruckus/CommScope</w:t>
            </w:r>
          </w:p>
        </w:tc>
      </w:tr>
      <w:tr w:rsidR="00FC7D64" w:rsidRPr="00FC7D64" w14:paraId="0787792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607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7935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B29B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Han, Zhiqiang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5B61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ZTE Corporation</w:t>
            </w:r>
          </w:p>
        </w:tc>
      </w:tr>
      <w:tr w:rsidR="00FC7D64" w:rsidRPr="00FC7D64" w14:paraId="6EF23CC3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E6EC7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C44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3891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07195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Incorporated</w:t>
            </w:r>
          </w:p>
        </w:tc>
      </w:tr>
      <w:tr w:rsidR="00FC7D64" w:rsidRPr="00FC7D64" w14:paraId="53AF528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0AA9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FDF1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670D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13FF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Intel Corporation</w:t>
            </w:r>
          </w:p>
        </w:tc>
      </w:tr>
      <w:tr w:rsidR="00FC7D64" w:rsidRPr="00FC7D64" w14:paraId="6AEA869B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CD0B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E82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D49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Joh, Hanjin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76AD7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KT Corp.</w:t>
            </w:r>
          </w:p>
        </w:tc>
      </w:tr>
      <w:tr w:rsidR="00FC7D64" w:rsidRPr="00FC7D64" w14:paraId="468E1EB2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AD39B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BF57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D6B3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7B59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USDoT; Noblis, Inc.</w:t>
            </w:r>
          </w:p>
        </w:tc>
      </w:tr>
      <w:tr w:rsidR="00FC7D64" w:rsidRPr="00FC7D64" w14:paraId="7544CC0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C7F6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FC1F3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0379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1537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Ofinno</w:t>
            </w:r>
          </w:p>
        </w:tc>
      </w:tr>
      <w:tr w:rsidR="00FC7D64" w:rsidRPr="00FC7D64" w14:paraId="34E7C0EE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300E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77B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8657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kim, namyeong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8A89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LG ELECTRONICS</w:t>
            </w:r>
          </w:p>
        </w:tc>
      </w:tr>
      <w:tr w:rsidR="00FC7D64" w:rsidRPr="00FC7D64" w14:paraId="4693CFBD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146C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lastRenderedPageBreak/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EB6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6ACB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D0FC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LG ELECTRONICS</w:t>
            </w:r>
          </w:p>
        </w:tc>
      </w:tr>
      <w:tr w:rsidR="00FC7D64" w:rsidRPr="00FC7D64" w14:paraId="1F0EC1F7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55C3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F08D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3D52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6502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Korea National University of Transportation</w:t>
            </w:r>
          </w:p>
        </w:tc>
      </w:tr>
      <w:tr w:rsidR="00FC7D64" w:rsidRPr="00FC7D64" w14:paraId="2B7AD142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DEA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054F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CA4A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54D1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Apple, Inc.</w:t>
            </w:r>
          </w:p>
        </w:tc>
      </w:tr>
      <w:tr w:rsidR="00FC7D64" w:rsidRPr="00FC7D64" w14:paraId="5CCB70A3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AA1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B26E5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FD51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Ko, Geonjung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DB7A7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WILUS Inc.</w:t>
            </w:r>
          </w:p>
        </w:tc>
      </w:tr>
      <w:tr w:rsidR="00FC7D64" w:rsidRPr="00FC7D64" w14:paraId="11D4D7FA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CF76F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051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9EE5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Lou, Hanqing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88FE3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InterDigital, Inc.</w:t>
            </w:r>
          </w:p>
        </w:tc>
      </w:tr>
      <w:tr w:rsidR="00FC7D64" w:rsidRPr="00FC7D64" w14:paraId="65AB24C2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438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0496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C242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Lu, kaiying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714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MediaTek Inc.</w:t>
            </w:r>
          </w:p>
        </w:tc>
      </w:tr>
      <w:tr w:rsidR="00FC7D64" w:rsidRPr="00FC7D64" w14:paraId="3065B35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E107F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BD92A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F201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EF0B8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Guangdong OPPO Mobile Telecommunications Corp.,Ltd</w:t>
            </w:r>
          </w:p>
        </w:tc>
      </w:tr>
      <w:tr w:rsidR="00FC7D64" w:rsidRPr="00FC7D64" w14:paraId="211374C3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D03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BB04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A04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Moon, Juseong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B40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Korea National University of Transportation</w:t>
            </w:r>
          </w:p>
        </w:tc>
      </w:tr>
      <w:tr w:rsidR="00FC7D64" w:rsidRPr="00FC7D64" w14:paraId="0CF823C5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33FC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E078B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40D6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Nayak, Peshal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40CB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Samsung Research America</w:t>
            </w:r>
          </w:p>
        </w:tc>
      </w:tr>
      <w:tr w:rsidR="00FC7D64" w:rsidRPr="00FC7D64" w14:paraId="6B3D9904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FB65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92413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9CEF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Nezou,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4FA92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Canon Research Centre France</w:t>
            </w:r>
          </w:p>
        </w:tc>
      </w:tr>
      <w:tr w:rsidR="00FC7D64" w:rsidRPr="00FC7D64" w14:paraId="0B70F427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107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848D2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84D8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B232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Samsung Research America</w:t>
            </w:r>
          </w:p>
        </w:tc>
      </w:tr>
      <w:tr w:rsidR="00FC7D64" w:rsidRPr="00FC7D64" w14:paraId="10B1F91F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3333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19868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A12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Ouchi, Masatomo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1B8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Canon</w:t>
            </w:r>
          </w:p>
        </w:tc>
      </w:tr>
      <w:tr w:rsidR="00FC7D64" w:rsidRPr="00FC7D64" w14:paraId="6413E723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C845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C6C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6D3F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Palayur, Saju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7097D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Maxlinear Inc</w:t>
            </w:r>
          </w:p>
        </w:tc>
      </w:tr>
      <w:tr w:rsidR="00FC7D64" w:rsidRPr="00FC7D64" w14:paraId="5438F629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704A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4E5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61B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PANG, KUN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9F06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Honor Device Co.,Ltd.</w:t>
            </w:r>
          </w:p>
        </w:tc>
      </w:tr>
      <w:tr w:rsidR="00FC7D64" w:rsidRPr="00FC7D64" w14:paraId="6D753C03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8731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3036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BE7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47C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Incorporated</w:t>
            </w:r>
          </w:p>
        </w:tc>
      </w:tr>
      <w:tr w:rsidR="00FC7D64" w:rsidRPr="00FC7D64" w14:paraId="71D45280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2B1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D4EA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0CF27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7E335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Hewlett Packard Enterprise</w:t>
            </w:r>
          </w:p>
        </w:tc>
      </w:tr>
      <w:tr w:rsidR="00FC7D64" w:rsidRPr="00FC7D64" w14:paraId="04C4BBD5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E81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CBFDA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8C26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773D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InterDigital, Inc.</w:t>
            </w:r>
          </w:p>
        </w:tc>
      </w:tr>
      <w:tr w:rsidR="00FC7D64" w:rsidRPr="00FC7D64" w14:paraId="5A08E5BF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85F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09D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2E4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3395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Incorporated</w:t>
            </w:r>
          </w:p>
        </w:tc>
      </w:tr>
      <w:tr w:rsidR="00FC7D64" w:rsidRPr="00FC7D64" w14:paraId="3E2F716E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2ABBA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2C228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F4C3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22C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Qualcomm Technologies, Inc.</w:t>
            </w:r>
          </w:p>
        </w:tc>
      </w:tr>
      <w:tr w:rsidR="00FC7D64" w:rsidRPr="00FC7D64" w14:paraId="4087DC81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5ED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5CAFF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8CA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Shafin, Rubayet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4B6D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Samsung Research America</w:t>
            </w:r>
          </w:p>
        </w:tc>
      </w:tr>
      <w:tr w:rsidR="00FC7D64" w:rsidRPr="00FC7D64" w14:paraId="3A28F594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1EC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F7614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1BE4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C10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Sony Corporation</w:t>
            </w:r>
          </w:p>
        </w:tc>
      </w:tr>
      <w:tr w:rsidR="00FC7D64" w:rsidRPr="00FC7D64" w14:paraId="49D7379B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1FAAB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4C09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CDE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Torab Jahromi,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38E9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Facebook</w:t>
            </w:r>
          </w:p>
        </w:tc>
      </w:tr>
      <w:tr w:rsidR="00FC7D64" w:rsidRPr="00FC7D64" w14:paraId="71EFD74D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D23FA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A128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57D51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54FB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Futurewei Technologies</w:t>
            </w:r>
          </w:p>
        </w:tc>
      </w:tr>
      <w:tr w:rsidR="00FC7D64" w:rsidRPr="00FC7D64" w14:paraId="75FF5664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8B2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F0DE6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EE2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0E71E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Perspecta Labs</w:t>
            </w:r>
          </w:p>
        </w:tc>
      </w:tr>
      <w:tr w:rsidR="00FC7D64" w:rsidRPr="00FC7D64" w14:paraId="06AB9AB4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3B21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3441E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918A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38BE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Nokia</w:t>
            </w:r>
          </w:p>
        </w:tc>
      </w:tr>
      <w:tr w:rsidR="00FC7D64" w:rsidRPr="00FC7D64" w14:paraId="5CE09D11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AA730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C8DF7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F190B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9AD4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Advanced Telecommunications Research Institute International (ATR)</w:t>
            </w:r>
          </w:p>
        </w:tc>
      </w:tr>
      <w:tr w:rsidR="00FC7D64" w:rsidRPr="00FC7D64" w14:paraId="79DB2C3C" w14:textId="77777777" w:rsidTr="00FC7D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67E4D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TGbe (MAC)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23BF" w14:textId="77777777" w:rsidR="00FC7D64" w:rsidRPr="00FC7D64" w:rsidRDefault="00FC7D6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00CB6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700C" w14:textId="77777777" w:rsidR="00FC7D64" w:rsidRPr="00FC7D64" w:rsidRDefault="00FC7D6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C7D64">
              <w:rPr>
                <w:rFonts w:eastAsia="Times New Roman"/>
                <w:color w:val="000000"/>
                <w:sz w:val="18"/>
                <w:szCs w:val="18"/>
              </w:rPr>
              <w:t>MediaTek Inc.</w:t>
            </w:r>
          </w:p>
        </w:tc>
      </w:tr>
    </w:tbl>
    <w:p w14:paraId="0FD62525" w14:textId="77777777" w:rsidR="00DB145C" w:rsidRPr="00FC7D64" w:rsidRDefault="00DB145C" w:rsidP="00DB145C">
      <w:pPr>
        <w:pStyle w:val="ListParagraph"/>
        <w:ind w:left="760"/>
        <w:rPr>
          <w:sz w:val="18"/>
          <w:szCs w:val="18"/>
          <w:lang w:eastAsia="ko-KR"/>
        </w:rPr>
      </w:pPr>
    </w:p>
    <w:p w14:paraId="255BAC53" w14:textId="77777777" w:rsidR="00DB145C" w:rsidRPr="00157ED2" w:rsidRDefault="00DB145C" w:rsidP="00DB145C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48EEA240" w14:textId="42FD83B6" w:rsidR="00DB145C" w:rsidRDefault="00135852" w:rsidP="00135852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33" w:history="1">
        <w:r>
          <w:rPr>
            <w:rStyle w:val="Hyperlink"/>
            <w:szCs w:val="22"/>
            <w:lang w:val="en-US"/>
          </w:rPr>
          <w:t>1425r3</w:t>
        </w:r>
      </w:hyperlink>
      <w:r>
        <w:rPr>
          <w:szCs w:val="22"/>
          <w:lang w:val="en-US"/>
        </w:rPr>
        <w:t xml:space="preserve"> CC 36 CR for 4.5.3</w:t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  <w:t>Po-Kai Huang</w:t>
      </w:r>
      <w:r>
        <w:rPr>
          <w:szCs w:val="22"/>
          <w:lang w:val="en-US"/>
        </w:rPr>
        <w:tab/>
        <w:t>[1CID SP-5’]</w:t>
      </w:r>
      <w:r w:rsidR="00DB145C" w:rsidRPr="00C70C2B">
        <w:rPr>
          <w:sz w:val="22"/>
          <w:szCs w:val="22"/>
        </w:rPr>
        <w:t xml:space="preserve"> </w:t>
      </w:r>
    </w:p>
    <w:p w14:paraId="05D350A3" w14:textId="77777777" w:rsidR="00DB145C" w:rsidRDefault="00DB145C" w:rsidP="00DB145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03DBA016" w14:textId="77777777" w:rsidR="00135852" w:rsidRDefault="00135852" w:rsidP="0013585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5DF6FDA4" w14:textId="77777777" w:rsidR="00135852" w:rsidRDefault="00135852" w:rsidP="00DB145C">
      <w:pPr>
        <w:pStyle w:val="ListParagraph"/>
        <w:ind w:left="1120"/>
        <w:rPr>
          <w:sz w:val="22"/>
          <w:szCs w:val="22"/>
          <w:lang w:eastAsia="ko-KR"/>
        </w:rPr>
      </w:pPr>
    </w:p>
    <w:p w14:paraId="70DD9D2E" w14:textId="2F18940F" w:rsidR="008C48B9" w:rsidRDefault="008C48B9" w:rsidP="00135852">
      <w:pPr>
        <w:pStyle w:val="ListParagraph"/>
        <w:ind w:left="1120"/>
        <w:rPr>
          <w:sz w:val="22"/>
          <w:szCs w:val="22"/>
        </w:rPr>
      </w:pPr>
      <w:r w:rsidRPr="008C48B9">
        <w:rPr>
          <w:sz w:val="22"/>
          <w:szCs w:val="22"/>
          <w:lang w:eastAsia="ko-KR"/>
        </w:rPr>
        <w:t xml:space="preserve">SP: </w:t>
      </w:r>
      <w:r w:rsidRPr="008C48B9">
        <w:rPr>
          <w:rFonts w:hint="eastAsia"/>
          <w:sz w:val="22"/>
          <w:szCs w:val="22"/>
        </w:rPr>
        <w:t>Do you support to accept the resolution in 11-21/1425r3 for the following CID?</w:t>
      </w:r>
    </w:p>
    <w:p w14:paraId="5CF4C3E3" w14:textId="52A10A45" w:rsidR="008C48B9" w:rsidRDefault="008C48B9" w:rsidP="00135852">
      <w:pPr>
        <w:pStyle w:val="ListParagraph"/>
        <w:ind w:left="1120"/>
        <w:rPr>
          <w:sz w:val="22"/>
          <w:szCs w:val="22"/>
        </w:rPr>
      </w:pPr>
      <w:r>
        <w:rPr>
          <w:sz w:val="22"/>
          <w:szCs w:val="22"/>
        </w:rPr>
        <w:t xml:space="preserve"> 4840</w:t>
      </w:r>
    </w:p>
    <w:p w14:paraId="0713E3B1" w14:textId="2F0CBB9F" w:rsidR="008C48B9" w:rsidRPr="008C48B9" w:rsidRDefault="008C48B9" w:rsidP="00135852">
      <w:pPr>
        <w:pStyle w:val="ListParagraph"/>
        <w:ind w:left="1120"/>
        <w:rPr>
          <w:color w:val="00B050"/>
          <w:sz w:val="22"/>
          <w:szCs w:val="22"/>
          <w:lang w:eastAsia="ko-KR"/>
        </w:rPr>
      </w:pPr>
      <w:r w:rsidRPr="008C48B9">
        <w:rPr>
          <w:color w:val="00B050"/>
          <w:sz w:val="22"/>
          <w:szCs w:val="22"/>
        </w:rPr>
        <w:t>No objection</w:t>
      </w:r>
    </w:p>
    <w:p w14:paraId="40D236DC" w14:textId="77777777" w:rsidR="008C48B9" w:rsidRDefault="008C48B9" w:rsidP="00135852">
      <w:pPr>
        <w:pStyle w:val="ListParagraph"/>
        <w:ind w:left="1120"/>
        <w:rPr>
          <w:sz w:val="22"/>
          <w:szCs w:val="22"/>
          <w:lang w:eastAsia="ko-KR"/>
        </w:rPr>
      </w:pPr>
    </w:p>
    <w:p w14:paraId="7DD55229" w14:textId="0E0AD147" w:rsidR="008C48B9" w:rsidRDefault="008C48B9" w:rsidP="008C48B9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34" w:history="1">
        <w:r w:rsidRPr="00734F63">
          <w:rPr>
            <w:rStyle w:val="Hyperlink"/>
            <w:sz w:val="22"/>
            <w:szCs w:val="22"/>
          </w:rPr>
          <w:t>1426r</w:t>
        </w:r>
        <w:r w:rsidR="00C244E4">
          <w:rPr>
            <w:rStyle w:val="Hyperlink"/>
            <w:sz w:val="22"/>
            <w:szCs w:val="22"/>
          </w:rPr>
          <w:t>4</w:t>
        </w:r>
      </w:hyperlink>
      <w:r w:rsidRPr="00ED4095">
        <w:rPr>
          <w:sz w:val="22"/>
          <w:szCs w:val="22"/>
        </w:rPr>
        <w:t xml:space="preserve"> CR for 35.3.5.1 and 35.3.5.3</w:t>
      </w:r>
      <w:r w:rsidRPr="00ED4095">
        <w:rPr>
          <w:sz w:val="22"/>
          <w:szCs w:val="22"/>
        </w:rPr>
        <w:tab/>
      </w:r>
      <w:r w:rsidRPr="00ED4095">
        <w:rPr>
          <w:sz w:val="22"/>
          <w:szCs w:val="22"/>
        </w:rPr>
        <w:tab/>
      </w:r>
      <w:r w:rsidRPr="00ED4095">
        <w:rPr>
          <w:sz w:val="22"/>
          <w:szCs w:val="22"/>
        </w:rPr>
        <w:tab/>
        <w:t>Po-Kai Huang</w:t>
      </w:r>
      <w:r w:rsidRPr="00ED4095">
        <w:rPr>
          <w:sz w:val="22"/>
          <w:szCs w:val="22"/>
        </w:rPr>
        <w:tab/>
        <w:t>[43 CID  45’</w:t>
      </w:r>
      <w:r>
        <w:rPr>
          <w:szCs w:val="22"/>
          <w:lang w:val="en-US"/>
        </w:rPr>
        <w:t>]</w:t>
      </w:r>
      <w:r w:rsidRPr="00C70C2B">
        <w:rPr>
          <w:sz w:val="22"/>
          <w:szCs w:val="22"/>
        </w:rPr>
        <w:t xml:space="preserve"> </w:t>
      </w:r>
    </w:p>
    <w:p w14:paraId="7BBDE833" w14:textId="77777777" w:rsidR="008C48B9" w:rsidRDefault="008C48B9" w:rsidP="008C48B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F81EFBA" w14:textId="324AA59A" w:rsidR="008C48B9" w:rsidRDefault="008C48B9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74BFDFAE" w14:textId="609E9D41" w:rsidR="00720541" w:rsidRDefault="00720541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CID 5288, </w:t>
      </w:r>
      <w:r w:rsidR="00FC7D64">
        <w:rPr>
          <w:sz w:val="22"/>
          <w:szCs w:val="22"/>
          <w:lang w:eastAsia="ko-KR"/>
        </w:rPr>
        <w:t xml:space="preserve">you should </w:t>
      </w:r>
      <w:r>
        <w:rPr>
          <w:sz w:val="22"/>
          <w:szCs w:val="22"/>
          <w:lang w:eastAsia="ko-KR"/>
        </w:rPr>
        <w:t>add ”unless there are additional restriction”.</w:t>
      </w:r>
    </w:p>
    <w:p w14:paraId="4F084392" w14:textId="0D5F260C" w:rsidR="00720541" w:rsidRDefault="00720541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</w:t>
      </w:r>
    </w:p>
    <w:p w14:paraId="164364FE" w14:textId="19B5E4DD" w:rsidR="00720541" w:rsidRDefault="00720541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we didn’t refer to related subclause when 11be say </w:t>
      </w:r>
      <w:r w:rsidR="00FC7D64">
        <w:rPr>
          <w:sz w:val="22"/>
          <w:szCs w:val="22"/>
          <w:lang w:eastAsia="ko-KR"/>
        </w:rPr>
        <w:t xml:space="preserve">channel </w:t>
      </w:r>
      <w:r>
        <w:rPr>
          <w:sz w:val="22"/>
          <w:szCs w:val="22"/>
          <w:lang w:eastAsia="ko-KR"/>
        </w:rPr>
        <w:t>enabled/disabled.</w:t>
      </w:r>
    </w:p>
    <w:p w14:paraId="54F6E37E" w14:textId="16E6D0F1" w:rsidR="00720541" w:rsidRDefault="00720541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two styles in 802.11 baseline, add reference or not.</w:t>
      </w:r>
    </w:p>
    <w:p w14:paraId="2FEA6D77" w14:textId="6A23AD8F" w:rsidR="00720541" w:rsidRDefault="00720541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FC3223">
        <w:rPr>
          <w:sz w:val="22"/>
          <w:szCs w:val="22"/>
          <w:lang w:eastAsia="ko-KR"/>
        </w:rPr>
        <w:t>CID 5299, how about change to ”may accept a requested link”.</w:t>
      </w:r>
    </w:p>
    <w:p w14:paraId="75C63A43" w14:textId="484E4A77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this </w:t>
      </w:r>
      <w:r w:rsidR="00FC7D64">
        <w:rPr>
          <w:sz w:val="22"/>
          <w:szCs w:val="22"/>
          <w:lang w:eastAsia="ko-KR"/>
        </w:rPr>
        <w:t xml:space="preserve">is </w:t>
      </w:r>
      <w:r>
        <w:rPr>
          <w:sz w:val="22"/>
          <w:szCs w:val="22"/>
          <w:lang w:eastAsia="ko-KR"/>
        </w:rPr>
        <w:t>MLD level decision. ”accept one or more...” is accurate.</w:t>
      </w:r>
    </w:p>
    <w:p w14:paraId="61B6D483" w14:textId="48E4ECC2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change to ”accept a subset of...”. Is this ok to commenter</w:t>
      </w:r>
      <w:r w:rsidR="00FC7D64">
        <w:rPr>
          <w:sz w:val="22"/>
          <w:szCs w:val="22"/>
          <w:lang w:eastAsia="ko-KR"/>
        </w:rPr>
        <w:t>?</w:t>
      </w:r>
    </w:p>
    <w:p w14:paraId="7E48A578" w14:textId="3917DF9B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it looks good.</w:t>
      </w:r>
    </w:p>
    <w:p w14:paraId="63EA0DA1" w14:textId="52411356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5647. There are many issues. One is association. Referring to baseline text which is not correct is not good. Association is the relationship with ESS.</w:t>
      </w:r>
    </w:p>
    <w:p w14:paraId="258FA5E2" w14:textId="01D48B77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”association with AP” is used in baseline.</w:t>
      </w:r>
    </w:p>
    <w:p w14:paraId="51F704A2" w14:textId="6D78C8C7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we should not use the description that is </w:t>
      </w:r>
      <w:r w:rsidR="007A55B8">
        <w:rPr>
          <w:sz w:val="22"/>
          <w:szCs w:val="22"/>
          <w:lang w:eastAsia="ko-KR"/>
        </w:rPr>
        <w:t>not the right way.</w:t>
      </w:r>
    </w:p>
    <w:p w14:paraId="4DBB6152" w14:textId="039745A3" w:rsidR="007A55B8" w:rsidRDefault="007A55B8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We have disagreement. </w:t>
      </w:r>
      <w:r w:rsidR="00FC7D64">
        <w:rPr>
          <w:sz w:val="22"/>
          <w:szCs w:val="22"/>
          <w:lang w:eastAsia="ko-KR"/>
        </w:rPr>
        <w:t>W</w:t>
      </w:r>
      <w:r>
        <w:rPr>
          <w:sz w:val="22"/>
          <w:szCs w:val="22"/>
          <w:lang w:eastAsia="ko-KR"/>
        </w:rPr>
        <w:t>ill run the SP separately.</w:t>
      </w:r>
    </w:p>
    <w:p w14:paraId="5F622392" w14:textId="1D810911" w:rsidR="007A55B8" w:rsidRDefault="007A55B8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5836. The comment is good comment. The figure should be updated.</w:t>
      </w:r>
    </w:p>
    <w:p w14:paraId="7A458BFE" w14:textId="53B2D311" w:rsidR="007A55B8" w:rsidRDefault="007A55B8" w:rsidP="008C48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normative text already cover the case. The figure is just example.</w:t>
      </w:r>
    </w:p>
    <w:p w14:paraId="0E581FAD" w14:textId="5D5734B0" w:rsidR="007A55B8" w:rsidRDefault="007A55B8" w:rsidP="008C48B9">
      <w:pPr>
        <w:pStyle w:val="ListParagraph"/>
        <w:ind w:left="1120"/>
        <w:rPr>
          <w:sz w:val="22"/>
          <w:szCs w:val="22"/>
          <w:lang w:eastAsia="ko-KR"/>
        </w:rPr>
      </w:pPr>
    </w:p>
    <w:p w14:paraId="79C95527" w14:textId="3BD4A6DD" w:rsidR="00282B6C" w:rsidRDefault="00282B6C" w:rsidP="008C48B9">
      <w:pPr>
        <w:pStyle w:val="ListParagraph"/>
        <w:ind w:left="1120"/>
        <w:rPr>
          <w:sz w:val="22"/>
          <w:szCs w:val="22"/>
          <w:lang w:eastAsia="ko-KR"/>
        </w:rPr>
      </w:pPr>
    </w:p>
    <w:p w14:paraId="68124320" w14:textId="77777777" w:rsidR="00282B6C" w:rsidRDefault="00282B6C" w:rsidP="008C48B9">
      <w:pPr>
        <w:pStyle w:val="ListParagraph"/>
        <w:ind w:left="1120"/>
        <w:rPr>
          <w:sz w:val="22"/>
          <w:szCs w:val="22"/>
          <w:lang w:eastAsia="ko-KR"/>
        </w:rPr>
      </w:pPr>
    </w:p>
    <w:p w14:paraId="1B8BEC73" w14:textId="58C8EFD7" w:rsidR="00282B6C" w:rsidRDefault="00282B6C" w:rsidP="00282B6C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35" w:history="1">
        <w:r w:rsidRPr="00B8436B">
          <w:rPr>
            <w:rStyle w:val="Hyperlink"/>
            <w:sz w:val="22"/>
            <w:szCs w:val="22"/>
          </w:rPr>
          <w:t>395r</w:t>
        </w:r>
        <w:r>
          <w:rPr>
            <w:rStyle w:val="Hyperlink"/>
            <w:sz w:val="22"/>
            <w:szCs w:val="22"/>
          </w:rPr>
          <w:t>5</w:t>
        </w:r>
      </w:hyperlink>
      <w:r w:rsidRPr="00B8436B">
        <w:rPr>
          <w:sz w:val="22"/>
          <w:szCs w:val="22"/>
        </w:rPr>
        <w:t xml:space="preserve"> TSPEC Request</w:t>
      </w:r>
      <w:r w:rsidRPr="00B8436B">
        <w:rPr>
          <w:sz w:val="22"/>
          <w:szCs w:val="22"/>
        </w:rPr>
        <w:tab/>
      </w:r>
      <w:r w:rsidRPr="00B8436B">
        <w:rPr>
          <w:sz w:val="22"/>
          <w:szCs w:val="22"/>
        </w:rPr>
        <w:tab/>
      </w:r>
      <w:r w:rsidRPr="00B8436B">
        <w:rPr>
          <w:sz w:val="22"/>
          <w:szCs w:val="22"/>
        </w:rPr>
        <w:tab/>
      </w:r>
      <w:r w:rsidRPr="00B8436B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B8436B">
        <w:rPr>
          <w:sz w:val="22"/>
          <w:szCs w:val="22"/>
        </w:rPr>
        <w:t>[SP 10’</w:t>
      </w:r>
      <w:r>
        <w:rPr>
          <w:szCs w:val="22"/>
          <w:lang w:val="en-US"/>
        </w:rPr>
        <w:t>]</w:t>
      </w:r>
      <w:r w:rsidRPr="00C70C2B">
        <w:rPr>
          <w:sz w:val="22"/>
          <w:szCs w:val="22"/>
        </w:rPr>
        <w:t xml:space="preserve"> </w:t>
      </w:r>
    </w:p>
    <w:p w14:paraId="61FABB10" w14:textId="77777777" w:rsidR="00282B6C" w:rsidRDefault="00282B6C" w:rsidP="00282B6C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AE732FF" w14:textId="2FA5F13C" w:rsidR="00282B6C" w:rsidRDefault="00282B6C" w:rsidP="00282B6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0C245461" w14:textId="13F97D54" w:rsidR="00282B6C" w:rsidRDefault="00282B6C" w:rsidP="00282B6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3A01B9">
        <w:rPr>
          <w:sz w:val="22"/>
          <w:szCs w:val="22"/>
          <w:lang w:eastAsia="ko-KR"/>
        </w:rPr>
        <w:t xml:space="preserve">slide 5, understand the proposal. Question is what happens if the </w:t>
      </w:r>
      <w:r w:rsidR="00FC7D64">
        <w:rPr>
          <w:sz w:val="22"/>
          <w:szCs w:val="22"/>
          <w:lang w:eastAsia="ko-KR"/>
        </w:rPr>
        <w:t xml:space="preserve">traffic </w:t>
      </w:r>
      <w:r w:rsidR="003A01B9">
        <w:rPr>
          <w:sz w:val="22"/>
          <w:szCs w:val="22"/>
          <w:lang w:eastAsia="ko-KR"/>
        </w:rPr>
        <w:t>f</w:t>
      </w:r>
      <w:r w:rsidR="00FC7D64">
        <w:rPr>
          <w:sz w:val="22"/>
          <w:szCs w:val="22"/>
          <w:lang w:eastAsia="ko-KR"/>
        </w:rPr>
        <w:t>lo</w:t>
      </w:r>
      <w:r w:rsidR="003A01B9">
        <w:rPr>
          <w:sz w:val="22"/>
          <w:szCs w:val="22"/>
          <w:lang w:eastAsia="ko-KR"/>
        </w:rPr>
        <w:t>w changes?</w:t>
      </w:r>
    </w:p>
    <w:p w14:paraId="0EBF5C26" w14:textId="6549ABCC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solution can be done through considering the hi</w:t>
      </w:r>
      <w:r w:rsidR="00FC7D64">
        <w:rPr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>torical information.</w:t>
      </w:r>
    </w:p>
    <w:p w14:paraId="3EDE37B3" w14:textId="4C17AC90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STA’s application has better knowledge of the traffic.</w:t>
      </w:r>
    </w:p>
    <w:p w14:paraId="4343F23E" w14:textId="20B11DE0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</w:p>
    <w:p w14:paraId="45D3DCB0" w14:textId="6BC61C42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</w:p>
    <w:p w14:paraId="1BD69915" w14:textId="710B1368" w:rsidR="003A01B9" w:rsidRDefault="003A01B9" w:rsidP="003A01B9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36" w:history="1">
        <w:r w:rsidRPr="00B8436B">
          <w:rPr>
            <w:rStyle w:val="Hyperlink"/>
            <w:sz w:val="22"/>
            <w:szCs w:val="22"/>
          </w:rPr>
          <w:t>361r</w:t>
        </w:r>
        <w:r w:rsidR="00A91D42">
          <w:rPr>
            <w:rStyle w:val="Hyperlink"/>
            <w:sz w:val="22"/>
            <w:szCs w:val="22"/>
          </w:rPr>
          <w:t>3</w:t>
        </w:r>
      </w:hyperlink>
      <w:r w:rsidRPr="00B8436B">
        <w:rPr>
          <w:sz w:val="22"/>
          <w:szCs w:val="22"/>
        </w:rPr>
        <w:t xml:space="preserve"> AP Assisted Multi-link Synchronous Transmission</w:t>
      </w:r>
      <w:r>
        <w:rPr>
          <w:sz w:val="22"/>
          <w:szCs w:val="22"/>
        </w:rPr>
        <w:tab/>
        <w:t xml:space="preserve">      [25’</w:t>
      </w:r>
      <w:r>
        <w:rPr>
          <w:szCs w:val="22"/>
          <w:lang w:val="en-US"/>
        </w:rPr>
        <w:t>]</w:t>
      </w:r>
      <w:r w:rsidRPr="00C70C2B">
        <w:rPr>
          <w:sz w:val="22"/>
          <w:szCs w:val="22"/>
        </w:rPr>
        <w:t xml:space="preserve"> </w:t>
      </w:r>
    </w:p>
    <w:p w14:paraId="12BB869C" w14:textId="77777777" w:rsidR="003A01B9" w:rsidRDefault="003A01B9" w:rsidP="003A01B9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F27C931" w14:textId="3AC6838E" w:rsidR="003A01B9" w:rsidRDefault="003A01B9" w:rsidP="003A01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6CB1BE0B" w14:textId="4BF46D35" w:rsidR="00E2692D" w:rsidRDefault="00E2692D" w:rsidP="003A01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A91D42">
        <w:rPr>
          <w:sz w:val="22"/>
          <w:szCs w:val="22"/>
          <w:lang w:eastAsia="ko-KR"/>
        </w:rPr>
        <w:t xml:space="preserve">slide 6, it seems that CTS-to-Self </w:t>
      </w:r>
      <w:r w:rsidR="00FC7D64">
        <w:rPr>
          <w:sz w:val="22"/>
          <w:szCs w:val="22"/>
          <w:lang w:eastAsia="ko-KR"/>
        </w:rPr>
        <w:t>transmitt</w:t>
      </w:r>
      <w:r w:rsidR="00A91D42">
        <w:rPr>
          <w:sz w:val="22"/>
          <w:szCs w:val="22"/>
          <w:lang w:eastAsia="ko-KR"/>
        </w:rPr>
        <w:t>ed by AP2 can’t be receveid by STA2.</w:t>
      </w:r>
    </w:p>
    <w:p w14:paraId="5F56AECE" w14:textId="28C506C0" w:rsidR="00A91D42" w:rsidRDefault="00A91D42" w:rsidP="003A01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it is sent to other STAs for TXOP protection.</w:t>
      </w:r>
    </w:p>
    <w:p w14:paraId="29A0AF05" w14:textId="45089AB6" w:rsidR="00A91D42" w:rsidRDefault="00A91D42" w:rsidP="003A01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concern is that PPDU2 may be pretty longer. It may be difficult to allign PPDU2 and CTS-to-Self.</w:t>
      </w:r>
    </w:p>
    <w:p w14:paraId="76241B9E" w14:textId="612F17CC" w:rsidR="00A91D42" w:rsidRDefault="00A91D42" w:rsidP="003A01B9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padding can be used.</w:t>
      </w:r>
    </w:p>
    <w:p w14:paraId="66B0DE53" w14:textId="77777777" w:rsidR="00A91D42" w:rsidRDefault="00A91D42" w:rsidP="003A01B9">
      <w:pPr>
        <w:pStyle w:val="ListParagraph"/>
        <w:ind w:left="1120"/>
        <w:rPr>
          <w:sz w:val="22"/>
          <w:szCs w:val="22"/>
          <w:lang w:eastAsia="ko-KR"/>
        </w:rPr>
      </w:pPr>
    </w:p>
    <w:p w14:paraId="2A370564" w14:textId="77777777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</w:p>
    <w:p w14:paraId="69EA22C7" w14:textId="175C1749" w:rsidR="00A91D42" w:rsidRDefault="00A91D42" w:rsidP="00A91D42">
      <w:pPr>
        <w:pStyle w:val="ListParagraph"/>
        <w:numPr>
          <w:ilvl w:val="0"/>
          <w:numId w:val="16"/>
        </w:numPr>
        <w:rPr>
          <w:sz w:val="22"/>
          <w:szCs w:val="22"/>
        </w:rPr>
      </w:pPr>
      <w:hyperlink r:id="rId37" w:history="1">
        <w:r w:rsidRPr="00B8436B">
          <w:rPr>
            <w:rStyle w:val="Hyperlink"/>
            <w:sz w:val="22"/>
            <w:szCs w:val="22"/>
          </w:rPr>
          <w:t>1929r</w:t>
        </w:r>
        <w:r>
          <w:rPr>
            <w:rStyle w:val="Hyperlink"/>
            <w:sz w:val="22"/>
            <w:szCs w:val="22"/>
          </w:rPr>
          <w:t>3</w:t>
        </w:r>
      </w:hyperlink>
      <w:r w:rsidRPr="00B8436B">
        <w:rPr>
          <w:sz w:val="22"/>
          <w:szCs w:val="22"/>
        </w:rPr>
        <w:t xml:space="preserve"> Protection of QoS periods</w:t>
      </w:r>
      <w:r w:rsidRPr="00B8436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8436B">
        <w:rPr>
          <w:sz w:val="22"/>
          <w:szCs w:val="22"/>
        </w:rPr>
        <w:t>Gaurav Patwardhan</w:t>
      </w:r>
      <w:r>
        <w:rPr>
          <w:sz w:val="22"/>
          <w:szCs w:val="22"/>
        </w:rPr>
        <w:t xml:space="preserve"> [25’</w:t>
      </w:r>
      <w:r>
        <w:rPr>
          <w:szCs w:val="22"/>
          <w:lang w:val="en-US"/>
        </w:rPr>
        <w:t>]</w:t>
      </w:r>
      <w:r w:rsidRPr="00C70C2B">
        <w:rPr>
          <w:sz w:val="22"/>
          <w:szCs w:val="22"/>
        </w:rPr>
        <w:t xml:space="preserve"> </w:t>
      </w:r>
    </w:p>
    <w:p w14:paraId="5645162A" w14:textId="77777777" w:rsidR="00A91D42" w:rsidRDefault="00A91D42" w:rsidP="00A91D42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33703C59" w14:textId="3F1077CF" w:rsidR="00A91D42" w:rsidRDefault="00A91D42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The author went through the document.</w:t>
      </w:r>
    </w:p>
    <w:p w14:paraId="75D10428" w14:textId="318CBB1B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slide 6, do you need new Duration field in new frame?</w:t>
      </w:r>
    </w:p>
    <w:p w14:paraId="55EC6E0B" w14:textId="0F9DD2B6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there is no need for new Duration field. Different STAs interpret the Duration filed differently.</w:t>
      </w:r>
    </w:p>
    <w:p w14:paraId="34A93B94" w14:textId="7B0E7A0B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Maybe MU-RTS could be used.</w:t>
      </w:r>
    </w:p>
    <w:p w14:paraId="0852DB8E" w14:textId="02462053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how does AP </w:t>
      </w:r>
      <w:r w:rsidR="00FC7D64">
        <w:rPr>
          <w:sz w:val="22"/>
          <w:szCs w:val="22"/>
          <w:lang w:eastAsia="ko-KR"/>
        </w:rPr>
        <w:t xml:space="preserve">decide </w:t>
      </w:r>
      <w:r>
        <w:rPr>
          <w:sz w:val="22"/>
          <w:szCs w:val="22"/>
          <w:lang w:eastAsia="ko-KR"/>
        </w:rPr>
        <w:t>when to transmit such frame.</w:t>
      </w:r>
    </w:p>
    <w:p w14:paraId="0FBFF00D" w14:textId="59488C72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frame can be combined with SP for low latency traffic</w:t>
      </w:r>
      <w:r w:rsidR="00FC7D64">
        <w:rPr>
          <w:sz w:val="22"/>
          <w:szCs w:val="22"/>
          <w:lang w:eastAsia="ko-KR"/>
        </w:rPr>
        <w:t>, e.g. transtted at the beginning of the SP</w:t>
      </w:r>
      <w:r>
        <w:rPr>
          <w:sz w:val="22"/>
          <w:szCs w:val="22"/>
          <w:lang w:eastAsia="ko-KR"/>
        </w:rPr>
        <w:t>.</w:t>
      </w:r>
    </w:p>
    <w:p w14:paraId="34E9A330" w14:textId="5431A626" w:rsidR="001D6C7D" w:rsidRDefault="001D6C7D" w:rsidP="00A91D42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</w:p>
    <w:p w14:paraId="71F6727F" w14:textId="16C9CDC5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</w:p>
    <w:p w14:paraId="3863C3C9" w14:textId="54D5694B" w:rsidR="001D6C7D" w:rsidRPr="00F65C2B" w:rsidRDefault="001D6C7D" w:rsidP="001D6C7D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>The chair ask</w:t>
      </w:r>
      <w:r>
        <w:rPr>
          <w:bCs/>
          <w:lang w:eastAsia="ko-KR"/>
        </w:rPr>
        <w:t>s</w:t>
      </w:r>
      <w:r w:rsidRPr="00F65C2B">
        <w:rPr>
          <w:bCs/>
          <w:lang w:eastAsia="ko-KR"/>
        </w:rPr>
        <w:t xml:space="preserve"> whether there is any other business before recessing the session. Nobody responds.</w:t>
      </w:r>
    </w:p>
    <w:p w14:paraId="665AD52D" w14:textId="1467554D" w:rsidR="001D6C7D" w:rsidRDefault="001D6C7D" w:rsidP="001D6C7D">
      <w:pPr>
        <w:ind w:left="320"/>
        <w:rPr>
          <w:bCs/>
          <w:lang w:eastAsia="ko-KR"/>
        </w:rPr>
      </w:pPr>
      <w:r w:rsidRPr="00F65C2B">
        <w:rPr>
          <w:bCs/>
          <w:lang w:eastAsia="ko-KR"/>
        </w:rPr>
        <w:t xml:space="preserve">The meeting </w:t>
      </w:r>
      <w:r>
        <w:rPr>
          <w:bCs/>
          <w:lang w:eastAsia="ko-KR"/>
        </w:rPr>
        <w:t>is</w:t>
      </w:r>
      <w:r w:rsidRPr="00F65C2B">
        <w:rPr>
          <w:bCs/>
          <w:lang w:eastAsia="ko-KR"/>
        </w:rPr>
        <w:t xml:space="preserve"> adjourned at 1</w:t>
      </w:r>
      <w:r>
        <w:rPr>
          <w:bCs/>
          <w:lang w:eastAsia="ko-KR"/>
        </w:rPr>
        <w:t>9</w:t>
      </w:r>
      <w:r w:rsidRPr="00F65C2B">
        <w:rPr>
          <w:bCs/>
          <w:lang w:eastAsia="ko-KR"/>
        </w:rPr>
        <w:t>:</w:t>
      </w:r>
      <w:r>
        <w:rPr>
          <w:bCs/>
          <w:lang w:eastAsia="ko-KR"/>
        </w:rPr>
        <w:t>00 pm</w:t>
      </w:r>
      <w:r w:rsidRPr="00F65C2B">
        <w:rPr>
          <w:bCs/>
          <w:lang w:eastAsia="ko-KR"/>
        </w:rPr>
        <w:t xml:space="preserve"> ET.</w:t>
      </w:r>
    </w:p>
    <w:p w14:paraId="45B11369" w14:textId="77777777" w:rsidR="001D6C7D" w:rsidRDefault="001D6C7D" w:rsidP="001D6C7D">
      <w:pPr>
        <w:ind w:left="320"/>
        <w:rPr>
          <w:bCs/>
          <w:lang w:eastAsia="ko-KR"/>
        </w:rPr>
      </w:pPr>
    </w:p>
    <w:p w14:paraId="3F58666E" w14:textId="77777777" w:rsidR="003A01B9" w:rsidRDefault="003A01B9" w:rsidP="00282B6C">
      <w:pPr>
        <w:pStyle w:val="ListParagraph"/>
        <w:ind w:left="1120"/>
        <w:rPr>
          <w:sz w:val="22"/>
          <w:szCs w:val="22"/>
          <w:lang w:eastAsia="ko-KR"/>
        </w:rPr>
      </w:pPr>
    </w:p>
    <w:p w14:paraId="6C591299" w14:textId="77777777" w:rsidR="00FC3223" w:rsidRDefault="00FC3223" w:rsidP="008C48B9">
      <w:pPr>
        <w:pStyle w:val="ListParagraph"/>
        <w:ind w:left="1120"/>
        <w:rPr>
          <w:sz w:val="22"/>
          <w:szCs w:val="22"/>
          <w:lang w:eastAsia="ko-KR"/>
        </w:rPr>
      </w:pPr>
    </w:p>
    <w:p w14:paraId="6BF1DA16" w14:textId="38486219" w:rsidR="00DB145C" w:rsidRDefault="00DB145C" w:rsidP="00F65C2B">
      <w:pPr>
        <w:ind w:left="320"/>
        <w:rPr>
          <w:bCs/>
          <w:lang w:eastAsia="ko-KR"/>
        </w:rPr>
      </w:pPr>
    </w:p>
    <w:p w14:paraId="4BE82655" w14:textId="24136F23" w:rsidR="00DB145C" w:rsidRDefault="00DB145C" w:rsidP="00F65C2B">
      <w:pPr>
        <w:ind w:left="320"/>
        <w:rPr>
          <w:bCs/>
          <w:lang w:eastAsia="ko-KR"/>
        </w:rPr>
      </w:pPr>
    </w:p>
    <w:p w14:paraId="189B468B" w14:textId="77777777" w:rsidR="00DB145C" w:rsidRPr="00F65C2B" w:rsidRDefault="00DB145C" w:rsidP="00F65C2B">
      <w:pPr>
        <w:ind w:left="320"/>
        <w:rPr>
          <w:bCs/>
          <w:lang w:eastAsia="ko-KR"/>
        </w:rPr>
      </w:pPr>
    </w:p>
    <w:p w14:paraId="2EE09CAD" w14:textId="43070BA0" w:rsidR="005D39FF" w:rsidRDefault="005D39FF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0055D5F7" w14:textId="77FE1A3A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6A41176F" w14:textId="5E2CE8FF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7BF35926" w14:textId="41AFF0D4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15B6CFC2" w14:textId="214CF7AE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20C69C83" w14:textId="77777777" w:rsidR="00F65C2B" w:rsidRDefault="00F65C2B" w:rsidP="00C16CBD">
      <w:pPr>
        <w:pStyle w:val="ListParagraph"/>
        <w:ind w:left="1120"/>
        <w:rPr>
          <w:sz w:val="22"/>
          <w:szCs w:val="22"/>
          <w:lang w:eastAsia="ko-KR"/>
        </w:rPr>
      </w:pPr>
    </w:p>
    <w:p w14:paraId="39E082E7" w14:textId="5A9A8219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 </w:t>
      </w:r>
    </w:p>
    <w:p w14:paraId="4AC04C51" w14:textId="77777777" w:rsidR="00C16CBD" w:rsidRDefault="00C16CBD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51BD243A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68041E46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3ACB78D5" w14:textId="77777777" w:rsidR="00B748F4" w:rsidRDefault="00B748F4" w:rsidP="005027E4">
      <w:pPr>
        <w:pStyle w:val="ListParagraph"/>
        <w:ind w:left="1120"/>
        <w:rPr>
          <w:sz w:val="22"/>
          <w:szCs w:val="22"/>
          <w:lang w:eastAsia="ko-KR"/>
        </w:rPr>
      </w:pPr>
    </w:p>
    <w:p w14:paraId="75172730" w14:textId="77777777" w:rsidR="004F1AF9" w:rsidRPr="00C70C2B" w:rsidRDefault="004F1AF9" w:rsidP="005027E4">
      <w:pPr>
        <w:pStyle w:val="ListParagraph"/>
        <w:ind w:left="1120"/>
        <w:rPr>
          <w:sz w:val="22"/>
          <w:szCs w:val="22"/>
          <w:lang w:eastAsia="ko-KR"/>
        </w:rPr>
      </w:pPr>
    </w:p>
    <w:sectPr w:rsidR="004F1AF9" w:rsidRPr="00C70C2B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D2FC8" w14:textId="77777777" w:rsidR="000C606E" w:rsidRDefault="000C606E">
      <w:r>
        <w:separator/>
      </w:r>
    </w:p>
  </w:endnote>
  <w:endnote w:type="continuationSeparator" w:id="0">
    <w:p w14:paraId="6C5A3125" w14:textId="77777777" w:rsidR="000C606E" w:rsidRDefault="000C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¡Ë¡þ¡§uA¡§¡þ ¢®¨¡i¡Í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135852" w:rsidRDefault="001358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21</w:t>
    </w:r>
    <w:r>
      <w:fldChar w:fldCharType="end"/>
    </w:r>
    <w:r>
      <w:tab/>
      <w:t>Liwen Chu, NXP</w:t>
    </w:r>
  </w:p>
  <w:p w14:paraId="361085FA" w14:textId="77777777" w:rsidR="00135852" w:rsidRDefault="001358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9B97" w14:textId="77777777" w:rsidR="000C606E" w:rsidRDefault="000C606E">
      <w:r>
        <w:separator/>
      </w:r>
    </w:p>
  </w:footnote>
  <w:footnote w:type="continuationSeparator" w:id="0">
    <w:p w14:paraId="18BB729E" w14:textId="77777777" w:rsidR="000C606E" w:rsidRDefault="000C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529BF779" w:rsidR="00135852" w:rsidRPr="002B3424" w:rsidRDefault="0013585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 2021</w:t>
      </w:r>
    </w:fldSimple>
    <w:r>
      <w:tab/>
    </w:r>
    <w:r>
      <w:tab/>
    </w:r>
    <w:fldSimple w:instr=" TITLE  \* MERGEFORMAT ">
      <w:r>
        <w:t>doc.: IEEE 802.11-21/1574r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969"/>
    <w:multiLevelType w:val="hybridMultilevel"/>
    <w:tmpl w:val="2A508B44"/>
    <w:lvl w:ilvl="0" w:tplc="5AACF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91C"/>
    <w:multiLevelType w:val="hybridMultilevel"/>
    <w:tmpl w:val="FA2C1EB2"/>
    <w:lvl w:ilvl="0" w:tplc="6A5018D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226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2CA4"/>
    <w:multiLevelType w:val="hybridMultilevel"/>
    <w:tmpl w:val="95F42E98"/>
    <w:lvl w:ilvl="0" w:tplc="DDA497B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FC6C6630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8F053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E8F498E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E92BD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EAB25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CD3CFBB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2FC392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BB410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" w15:restartNumberingAfterBreak="0">
    <w:nsid w:val="178921D5"/>
    <w:multiLevelType w:val="hybridMultilevel"/>
    <w:tmpl w:val="328EEEF4"/>
    <w:lvl w:ilvl="0" w:tplc="AA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1ADA"/>
    <w:multiLevelType w:val="hybridMultilevel"/>
    <w:tmpl w:val="BC742E70"/>
    <w:lvl w:ilvl="0" w:tplc="B906C3B6"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6B4C"/>
    <w:multiLevelType w:val="hybridMultilevel"/>
    <w:tmpl w:val="310E5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9652E"/>
    <w:multiLevelType w:val="hybridMultilevel"/>
    <w:tmpl w:val="567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4860514F"/>
    <w:multiLevelType w:val="hybridMultilevel"/>
    <w:tmpl w:val="D302754A"/>
    <w:lvl w:ilvl="0" w:tplc="7DDAAC6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D00FE"/>
    <w:multiLevelType w:val="hybridMultilevel"/>
    <w:tmpl w:val="1004ACC6"/>
    <w:lvl w:ilvl="0" w:tplc="3A5E84A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473AC"/>
    <w:multiLevelType w:val="hybridMultilevel"/>
    <w:tmpl w:val="B376662C"/>
    <w:lvl w:ilvl="0" w:tplc="102E319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77CBA3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C9906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5FC0C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9C83E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5F34B92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076BE3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1AE591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9CAD1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4" w15:restartNumberingAfterBreak="0">
    <w:nsid w:val="552B1AF0"/>
    <w:multiLevelType w:val="hybridMultilevel"/>
    <w:tmpl w:val="2702EE70"/>
    <w:lvl w:ilvl="0" w:tplc="4566D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7319"/>
    <w:rsid w:val="00087EED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A8E"/>
    <w:rsid w:val="000A4AEB"/>
    <w:rsid w:val="000B1944"/>
    <w:rsid w:val="000C3A1F"/>
    <w:rsid w:val="000C5295"/>
    <w:rsid w:val="000C5304"/>
    <w:rsid w:val="000C5435"/>
    <w:rsid w:val="000C606E"/>
    <w:rsid w:val="000D2D5D"/>
    <w:rsid w:val="000D328C"/>
    <w:rsid w:val="000D4A9D"/>
    <w:rsid w:val="000D4E02"/>
    <w:rsid w:val="000D56FE"/>
    <w:rsid w:val="000E1E0B"/>
    <w:rsid w:val="000E4568"/>
    <w:rsid w:val="000E7C29"/>
    <w:rsid w:val="000F0349"/>
    <w:rsid w:val="000F2638"/>
    <w:rsid w:val="000F2A12"/>
    <w:rsid w:val="000F53BB"/>
    <w:rsid w:val="000F7115"/>
    <w:rsid w:val="000F7816"/>
    <w:rsid w:val="00100FCA"/>
    <w:rsid w:val="00102037"/>
    <w:rsid w:val="0010248E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3FB3"/>
    <w:rsid w:val="00135852"/>
    <w:rsid w:val="00135C3E"/>
    <w:rsid w:val="001361D5"/>
    <w:rsid w:val="00140A6A"/>
    <w:rsid w:val="001442F3"/>
    <w:rsid w:val="001463C9"/>
    <w:rsid w:val="00150F47"/>
    <w:rsid w:val="001514BE"/>
    <w:rsid w:val="0015522E"/>
    <w:rsid w:val="00156189"/>
    <w:rsid w:val="00156271"/>
    <w:rsid w:val="001570F5"/>
    <w:rsid w:val="00157DF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80BE6"/>
    <w:rsid w:val="001820EC"/>
    <w:rsid w:val="001839A4"/>
    <w:rsid w:val="0019195D"/>
    <w:rsid w:val="00195754"/>
    <w:rsid w:val="001A1A33"/>
    <w:rsid w:val="001A24CE"/>
    <w:rsid w:val="001A2EB6"/>
    <w:rsid w:val="001A477D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C7D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133D"/>
    <w:rsid w:val="00202BFD"/>
    <w:rsid w:val="002038CD"/>
    <w:rsid w:val="00206BA3"/>
    <w:rsid w:val="00210BE9"/>
    <w:rsid w:val="00213002"/>
    <w:rsid w:val="00214D19"/>
    <w:rsid w:val="0022126D"/>
    <w:rsid w:val="00222B90"/>
    <w:rsid w:val="002254AC"/>
    <w:rsid w:val="002303A1"/>
    <w:rsid w:val="002304F1"/>
    <w:rsid w:val="00230CC4"/>
    <w:rsid w:val="0023647E"/>
    <w:rsid w:val="00237D94"/>
    <w:rsid w:val="002401FB"/>
    <w:rsid w:val="00243A60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0019"/>
    <w:rsid w:val="0027388E"/>
    <w:rsid w:val="00274F5E"/>
    <w:rsid w:val="00280981"/>
    <w:rsid w:val="002828D3"/>
    <w:rsid w:val="00282AF8"/>
    <w:rsid w:val="00282B6C"/>
    <w:rsid w:val="0028651E"/>
    <w:rsid w:val="002874C9"/>
    <w:rsid w:val="00290157"/>
    <w:rsid w:val="0029020B"/>
    <w:rsid w:val="002902B0"/>
    <w:rsid w:val="002937A4"/>
    <w:rsid w:val="0029412A"/>
    <w:rsid w:val="0029442E"/>
    <w:rsid w:val="00294AAE"/>
    <w:rsid w:val="00297455"/>
    <w:rsid w:val="0029748D"/>
    <w:rsid w:val="002A17EC"/>
    <w:rsid w:val="002A225F"/>
    <w:rsid w:val="002A716C"/>
    <w:rsid w:val="002A77EB"/>
    <w:rsid w:val="002B1848"/>
    <w:rsid w:val="002B3320"/>
    <w:rsid w:val="002B3424"/>
    <w:rsid w:val="002C00D1"/>
    <w:rsid w:val="002C209E"/>
    <w:rsid w:val="002C22E2"/>
    <w:rsid w:val="002C2735"/>
    <w:rsid w:val="002C578D"/>
    <w:rsid w:val="002C6996"/>
    <w:rsid w:val="002C6AC3"/>
    <w:rsid w:val="002C6C1F"/>
    <w:rsid w:val="002D002E"/>
    <w:rsid w:val="002D03C5"/>
    <w:rsid w:val="002D20D4"/>
    <w:rsid w:val="002D3429"/>
    <w:rsid w:val="002D44BE"/>
    <w:rsid w:val="002D64BB"/>
    <w:rsid w:val="002D66BA"/>
    <w:rsid w:val="002D70EF"/>
    <w:rsid w:val="002E0738"/>
    <w:rsid w:val="002E5135"/>
    <w:rsid w:val="002E5D9F"/>
    <w:rsid w:val="002E6DD7"/>
    <w:rsid w:val="002F444E"/>
    <w:rsid w:val="002F5EA8"/>
    <w:rsid w:val="002F6EC4"/>
    <w:rsid w:val="003039C9"/>
    <w:rsid w:val="0030773A"/>
    <w:rsid w:val="0031076C"/>
    <w:rsid w:val="00313455"/>
    <w:rsid w:val="0031375E"/>
    <w:rsid w:val="003147F1"/>
    <w:rsid w:val="00315501"/>
    <w:rsid w:val="003157EA"/>
    <w:rsid w:val="00317C80"/>
    <w:rsid w:val="0032062B"/>
    <w:rsid w:val="00332D9F"/>
    <w:rsid w:val="003332D7"/>
    <w:rsid w:val="00337384"/>
    <w:rsid w:val="00340CC0"/>
    <w:rsid w:val="00347457"/>
    <w:rsid w:val="00356658"/>
    <w:rsid w:val="00356987"/>
    <w:rsid w:val="00356E56"/>
    <w:rsid w:val="00362095"/>
    <w:rsid w:val="00364619"/>
    <w:rsid w:val="0036464E"/>
    <w:rsid w:val="00365072"/>
    <w:rsid w:val="003671B8"/>
    <w:rsid w:val="0036791A"/>
    <w:rsid w:val="00367F18"/>
    <w:rsid w:val="00370993"/>
    <w:rsid w:val="00371791"/>
    <w:rsid w:val="00373236"/>
    <w:rsid w:val="00376D00"/>
    <w:rsid w:val="00380D9D"/>
    <w:rsid w:val="00381543"/>
    <w:rsid w:val="00381A32"/>
    <w:rsid w:val="00381E58"/>
    <w:rsid w:val="0039063E"/>
    <w:rsid w:val="00390FF0"/>
    <w:rsid w:val="0039123F"/>
    <w:rsid w:val="0039576B"/>
    <w:rsid w:val="00396659"/>
    <w:rsid w:val="003A01B9"/>
    <w:rsid w:val="003A3954"/>
    <w:rsid w:val="003A408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2CE"/>
    <w:rsid w:val="003B6917"/>
    <w:rsid w:val="003C21BE"/>
    <w:rsid w:val="003C255C"/>
    <w:rsid w:val="003C412E"/>
    <w:rsid w:val="003C43DC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1816"/>
    <w:rsid w:val="003E6108"/>
    <w:rsid w:val="003E6832"/>
    <w:rsid w:val="003E782C"/>
    <w:rsid w:val="003F08FE"/>
    <w:rsid w:val="003F203A"/>
    <w:rsid w:val="003F3658"/>
    <w:rsid w:val="00402BB1"/>
    <w:rsid w:val="00403CC2"/>
    <w:rsid w:val="00411876"/>
    <w:rsid w:val="00415BF0"/>
    <w:rsid w:val="00416874"/>
    <w:rsid w:val="00424983"/>
    <w:rsid w:val="00427C8C"/>
    <w:rsid w:val="004304BD"/>
    <w:rsid w:val="00430DD8"/>
    <w:rsid w:val="00431654"/>
    <w:rsid w:val="004325BE"/>
    <w:rsid w:val="00435DA0"/>
    <w:rsid w:val="004360FB"/>
    <w:rsid w:val="00436450"/>
    <w:rsid w:val="0043661B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6270C"/>
    <w:rsid w:val="004638EE"/>
    <w:rsid w:val="00464B23"/>
    <w:rsid w:val="00464E8A"/>
    <w:rsid w:val="00465521"/>
    <w:rsid w:val="0046557E"/>
    <w:rsid w:val="004666D8"/>
    <w:rsid w:val="00467AE4"/>
    <w:rsid w:val="00471913"/>
    <w:rsid w:val="0047418A"/>
    <w:rsid w:val="00474A38"/>
    <w:rsid w:val="00475C51"/>
    <w:rsid w:val="004763CA"/>
    <w:rsid w:val="00476770"/>
    <w:rsid w:val="00476925"/>
    <w:rsid w:val="0048187A"/>
    <w:rsid w:val="00481897"/>
    <w:rsid w:val="00481A49"/>
    <w:rsid w:val="004837EE"/>
    <w:rsid w:val="00484E00"/>
    <w:rsid w:val="00490364"/>
    <w:rsid w:val="00490B05"/>
    <w:rsid w:val="00490D97"/>
    <w:rsid w:val="004921D3"/>
    <w:rsid w:val="00492FF7"/>
    <w:rsid w:val="004A154D"/>
    <w:rsid w:val="004A252F"/>
    <w:rsid w:val="004A2AB0"/>
    <w:rsid w:val="004A38C4"/>
    <w:rsid w:val="004A4AEF"/>
    <w:rsid w:val="004A4DE7"/>
    <w:rsid w:val="004A5309"/>
    <w:rsid w:val="004A5688"/>
    <w:rsid w:val="004A575E"/>
    <w:rsid w:val="004A65E1"/>
    <w:rsid w:val="004A6D83"/>
    <w:rsid w:val="004A73A9"/>
    <w:rsid w:val="004B03F7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E0751"/>
    <w:rsid w:val="004E7441"/>
    <w:rsid w:val="004E7EF6"/>
    <w:rsid w:val="004F0101"/>
    <w:rsid w:val="004F0B8F"/>
    <w:rsid w:val="004F120D"/>
    <w:rsid w:val="004F1AF9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BC2"/>
    <w:rsid w:val="00541F62"/>
    <w:rsid w:val="00545704"/>
    <w:rsid w:val="00546C43"/>
    <w:rsid w:val="0055514F"/>
    <w:rsid w:val="00555736"/>
    <w:rsid w:val="00557C0F"/>
    <w:rsid w:val="00560E56"/>
    <w:rsid w:val="005616B6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A7685"/>
    <w:rsid w:val="005B0DFF"/>
    <w:rsid w:val="005B2FBD"/>
    <w:rsid w:val="005B6540"/>
    <w:rsid w:val="005C0428"/>
    <w:rsid w:val="005C25EC"/>
    <w:rsid w:val="005C4246"/>
    <w:rsid w:val="005C62DD"/>
    <w:rsid w:val="005C6C4B"/>
    <w:rsid w:val="005D1371"/>
    <w:rsid w:val="005D39FF"/>
    <w:rsid w:val="005D3C25"/>
    <w:rsid w:val="005D538F"/>
    <w:rsid w:val="005E68D6"/>
    <w:rsid w:val="005F3F31"/>
    <w:rsid w:val="005F592C"/>
    <w:rsid w:val="005F5A34"/>
    <w:rsid w:val="00600065"/>
    <w:rsid w:val="00602ECE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7169"/>
    <w:rsid w:val="006416BE"/>
    <w:rsid w:val="0064170C"/>
    <w:rsid w:val="00642C86"/>
    <w:rsid w:val="00646E01"/>
    <w:rsid w:val="006508FD"/>
    <w:rsid w:val="00670383"/>
    <w:rsid w:val="006728A8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968"/>
    <w:rsid w:val="00686EFE"/>
    <w:rsid w:val="006900A4"/>
    <w:rsid w:val="006901FE"/>
    <w:rsid w:val="006908BB"/>
    <w:rsid w:val="0069223C"/>
    <w:rsid w:val="00692A36"/>
    <w:rsid w:val="00693881"/>
    <w:rsid w:val="00693C00"/>
    <w:rsid w:val="00694514"/>
    <w:rsid w:val="006A1FA1"/>
    <w:rsid w:val="006A26FE"/>
    <w:rsid w:val="006A4587"/>
    <w:rsid w:val="006A51C6"/>
    <w:rsid w:val="006A64A5"/>
    <w:rsid w:val="006A776E"/>
    <w:rsid w:val="006B022A"/>
    <w:rsid w:val="006B023D"/>
    <w:rsid w:val="006B08F7"/>
    <w:rsid w:val="006B1652"/>
    <w:rsid w:val="006B26A3"/>
    <w:rsid w:val="006B4747"/>
    <w:rsid w:val="006B56D1"/>
    <w:rsid w:val="006C0727"/>
    <w:rsid w:val="006C602F"/>
    <w:rsid w:val="006C635D"/>
    <w:rsid w:val="006C733C"/>
    <w:rsid w:val="006D3655"/>
    <w:rsid w:val="006D4F2A"/>
    <w:rsid w:val="006D66B3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704C96"/>
    <w:rsid w:val="00705E5B"/>
    <w:rsid w:val="00706AB7"/>
    <w:rsid w:val="00710BAF"/>
    <w:rsid w:val="00710CFF"/>
    <w:rsid w:val="0071332A"/>
    <w:rsid w:val="007141C7"/>
    <w:rsid w:val="00714B56"/>
    <w:rsid w:val="007162FA"/>
    <w:rsid w:val="00720541"/>
    <w:rsid w:val="00720A3A"/>
    <w:rsid w:val="00724394"/>
    <w:rsid w:val="00725E1F"/>
    <w:rsid w:val="00725E76"/>
    <w:rsid w:val="0072656F"/>
    <w:rsid w:val="0072732F"/>
    <w:rsid w:val="007309CF"/>
    <w:rsid w:val="007353CC"/>
    <w:rsid w:val="007404B4"/>
    <w:rsid w:val="00742FA4"/>
    <w:rsid w:val="007435B1"/>
    <w:rsid w:val="00744E80"/>
    <w:rsid w:val="007479FC"/>
    <w:rsid w:val="00747E5A"/>
    <w:rsid w:val="00747E84"/>
    <w:rsid w:val="00750067"/>
    <w:rsid w:val="00751BB7"/>
    <w:rsid w:val="007543D0"/>
    <w:rsid w:val="0075666B"/>
    <w:rsid w:val="007568AF"/>
    <w:rsid w:val="007572B2"/>
    <w:rsid w:val="00757C14"/>
    <w:rsid w:val="00757D97"/>
    <w:rsid w:val="00761A20"/>
    <w:rsid w:val="007645CF"/>
    <w:rsid w:val="007655EB"/>
    <w:rsid w:val="00765C26"/>
    <w:rsid w:val="00770572"/>
    <w:rsid w:val="00771530"/>
    <w:rsid w:val="007724E7"/>
    <w:rsid w:val="007740A7"/>
    <w:rsid w:val="00777187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A024B"/>
    <w:rsid w:val="007A0F4C"/>
    <w:rsid w:val="007A42F8"/>
    <w:rsid w:val="007A55B8"/>
    <w:rsid w:val="007A5C28"/>
    <w:rsid w:val="007A60C2"/>
    <w:rsid w:val="007A7099"/>
    <w:rsid w:val="007A7D07"/>
    <w:rsid w:val="007B07FC"/>
    <w:rsid w:val="007B303E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14F5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D4B"/>
    <w:rsid w:val="00810BB1"/>
    <w:rsid w:val="00811239"/>
    <w:rsid w:val="008137C4"/>
    <w:rsid w:val="0081422D"/>
    <w:rsid w:val="008211EE"/>
    <w:rsid w:val="008231E4"/>
    <w:rsid w:val="00823E92"/>
    <w:rsid w:val="008249F2"/>
    <w:rsid w:val="00830E86"/>
    <w:rsid w:val="008336F6"/>
    <w:rsid w:val="0083536E"/>
    <w:rsid w:val="008404BB"/>
    <w:rsid w:val="00847D81"/>
    <w:rsid w:val="008529B4"/>
    <w:rsid w:val="0085539E"/>
    <w:rsid w:val="00855D7A"/>
    <w:rsid w:val="008606AF"/>
    <w:rsid w:val="00864266"/>
    <w:rsid w:val="0086488F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2DCE"/>
    <w:rsid w:val="008949F0"/>
    <w:rsid w:val="00894AFB"/>
    <w:rsid w:val="008A129F"/>
    <w:rsid w:val="008A1A7F"/>
    <w:rsid w:val="008B063C"/>
    <w:rsid w:val="008B290A"/>
    <w:rsid w:val="008B5F9A"/>
    <w:rsid w:val="008B6A07"/>
    <w:rsid w:val="008B73DC"/>
    <w:rsid w:val="008B7DBA"/>
    <w:rsid w:val="008C0D88"/>
    <w:rsid w:val="008C2096"/>
    <w:rsid w:val="008C3711"/>
    <w:rsid w:val="008C48B9"/>
    <w:rsid w:val="008C4BCA"/>
    <w:rsid w:val="008C69FD"/>
    <w:rsid w:val="008C7AC9"/>
    <w:rsid w:val="008C7DE9"/>
    <w:rsid w:val="008D1925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10FEB"/>
    <w:rsid w:val="009114E1"/>
    <w:rsid w:val="00911848"/>
    <w:rsid w:val="00911E22"/>
    <w:rsid w:val="00912D95"/>
    <w:rsid w:val="00912E8A"/>
    <w:rsid w:val="00916BEF"/>
    <w:rsid w:val="009204AD"/>
    <w:rsid w:val="00920A56"/>
    <w:rsid w:val="00922F82"/>
    <w:rsid w:val="00924DE1"/>
    <w:rsid w:val="00924F9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E42"/>
    <w:rsid w:val="009532A4"/>
    <w:rsid w:val="0095655A"/>
    <w:rsid w:val="00956FDD"/>
    <w:rsid w:val="0095706C"/>
    <w:rsid w:val="00961B3B"/>
    <w:rsid w:val="0096392A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11B2"/>
    <w:rsid w:val="009D15DE"/>
    <w:rsid w:val="009D1B30"/>
    <w:rsid w:val="009D41FA"/>
    <w:rsid w:val="009D4541"/>
    <w:rsid w:val="009D5437"/>
    <w:rsid w:val="009D5445"/>
    <w:rsid w:val="009E05FE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47FA"/>
    <w:rsid w:val="00A0534F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4961"/>
    <w:rsid w:val="00A65970"/>
    <w:rsid w:val="00A67FF8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C23"/>
    <w:rsid w:val="00A91D42"/>
    <w:rsid w:val="00A92F57"/>
    <w:rsid w:val="00A957F9"/>
    <w:rsid w:val="00AA026F"/>
    <w:rsid w:val="00AA2899"/>
    <w:rsid w:val="00AA3D5D"/>
    <w:rsid w:val="00AA427C"/>
    <w:rsid w:val="00AB2DB2"/>
    <w:rsid w:val="00AB3EC9"/>
    <w:rsid w:val="00AB450D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537D"/>
    <w:rsid w:val="00AD56BC"/>
    <w:rsid w:val="00AD613B"/>
    <w:rsid w:val="00AD7081"/>
    <w:rsid w:val="00AD7EDD"/>
    <w:rsid w:val="00AE3B9C"/>
    <w:rsid w:val="00AE4CFC"/>
    <w:rsid w:val="00AE607F"/>
    <w:rsid w:val="00AE67B0"/>
    <w:rsid w:val="00AE6999"/>
    <w:rsid w:val="00AE7D12"/>
    <w:rsid w:val="00AF3123"/>
    <w:rsid w:val="00AF5262"/>
    <w:rsid w:val="00AF5D3E"/>
    <w:rsid w:val="00AF6167"/>
    <w:rsid w:val="00B05993"/>
    <w:rsid w:val="00B06115"/>
    <w:rsid w:val="00B109EF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5D9D"/>
    <w:rsid w:val="00B51BFD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4889"/>
    <w:rsid w:val="00B748F4"/>
    <w:rsid w:val="00B77D14"/>
    <w:rsid w:val="00B818C1"/>
    <w:rsid w:val="00B83686"/>
    <w:rsid w:val="00B836F1"/>
    <w:rsid w:val="00B843FD"/>
    <w:rsid w:val="00B91DA4"/>
    <w:rsid w:val="00B91EF5"/>
    <w:rsid w:val="00B9371A"/>
    <w:rsid w:val="00B9455A"/>
    <w:rsid w:val="00B94D0B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55F"/>
    <w:rsid w:val="00BD5A7B"/>
    <w:rsid w:val="00BD60DB"/>
    <w:rsid w:val="00BD6E2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531A"/>
    <w:rsid w:val="00BF62DD"/>
    <w:rsid w:val="00BF73D7"/>
    <w:rsid w:val="00C0258F"/>
    <w:rsid w:val="00C06104"/>
    <w:rsid w:val="00C075AA"/>
    <w:rsid w:val="00C132C8"/>
    <w:rsid w:val="00C13B1F"/>
    <w:rsid w:val="00C145C5"/>
    <w:rsid w:val="00C16835"/>
    <w:rsid w:val="00C16CBD"/>
    <w:rsid w:val="00C17A16"/>
    <w:rsid w:val="00C216F3"/>
    <w:rsid w:val="00C244E4"/>
    <w:rsid w:val="00C25784"/>
    <w:rsid w:val="00C30E3E"/>
    <w:rsid w:val="00C310C6"/>
    <w:rsid w:val="00C3235A"/>
    <w:rsid w:val="00C3597C"/>
    <w:rsid w:val="00C368AD"/>
    <w:rsid w:val="00C37FEF"/>
    <w:rsid w:val="00C42C38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C2D"/>
    <w:rsid w:val="00C806EA"/>
    <w:rsid w:val="00C80861"/>
    <w:rsid w:val="00C81D83"/>
    <w:rsid w:val="00C824A7"/>
    <w:rsid w:val="00C830B6"/>
    <w:rsid w:val="00C84541"/>
    <w:rsid w:val="00C91B1F"/>
    <w:rsid w:val="00C91DF2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26FB"/>
    <w:rsid w:val="00CC3DCD"/>
    <w:rsid w:val="00CC5E05"/>
    <w:rsid w:val="00CC7A8B"/>
    <w:rsid w:val="00CD0D3A"/>
    <w:rsid w:val="00CD36F5"/>
    <w:rsid w:val="00CD39E6"/>
    <w:rsid w:val="00CD5682"/>
    <w:rsid w:val="00CD779C"/>
    <w:rsid w:val="00CE6389"/>
    <w:rsid w:val="00CE63A0"/>
    <w:rsid w:val="00CE765E"/>
    <w:rsid w:val="00CF55DE"/>
    <w:rsid w:val="00CF69F9"/>
    <w:rsid w:val="00CF7F01"/>
    <w:rsid w:val="00D00C54"/>
    <w:rsid w:val="00D023F0"/>
    <w:rsid w:val="00D06CEA"/>
    <w:rsid w:val="00D164F1"/>
    <w:rsid w:val="00D23B6B"/>
    <w:rsid w:val="00D24E9D"/>
    <w:rsid w:val="00D26531"/>
    <w:rsid w:val="00D26812"/>
    <w:rsid w:val="00D3092F"/>
    <w:rsid w:val="00D3468A"/>
    <w:rsid w:val="00D41320"/>
    <w:rsid w:val="00D41CB6"/>
    <w:rsid w:val="00D47353"/>
    <w:rsid w:val="00D516E3"/>
    <w:rsid w:val="00D522BF"/>
    <w:rsid w:val="00D52D01"/>
    <w:rsid w:val="00D53BE8"/>
    <w:rsid w:val="00D549A4"/>
    <w:rsid w:val="00D55088"/>
    <w:rsid w:val="00D550A7"/>
    <w:rsid w:val="00D55742"/>
    <w:rsid w:val="00D60F99"/>
    <w:rsid w:val="00D61636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2D54"/>
    <w:rsid w:val="00D8572A"/>
    <w:rsid w:val="00D85DCB"/>
    <w:rsid w:val="00D86C8A"/>
    <w:rsid w:val="00D92D57"/>
    <w:rsid w:val="00D93E6B"/>
    <w:rsid w:val="00D963C3"/>
    <w:rsid w:val="00D973E9"/>
    <w:rsid w:val="00DA1C39"/>
    <w:rsid w:val="00DA2150"/>
    <w:rsid w:val="00DA6590"/>
    <w:rsid w:val="00DA6D5F"/>
    <w:rsid w:val="00DA6EA0"/>
    <w:rsid w:val="00DA7DC1"/>
    <w:rsid w:val="00DB0C5F"/>
    <w:rsid w:val="00DB145C"/>
    <w:rsid w:val="00DB1D7F"/>
    <w:rsid w:val="00DB2E6F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2F1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E0C"/>
    <w:rsid w:val="00E031DC"/>
    <w:rsid w:val="00E0463D"/>
    <w:rsid w:val="00E05028"/>
    <w:rsid w:val="00E063F3"/>
    <w:rsid w:val="00E1002F"/>
    <w:rsid w:val="00E1370B"/>
    <w:rsid w:val="00E213CC"/>
    <w:rsid w:val="00E2161C"/>
    <w:rsid w:val="00E22C22"/>
    <w:rsid w:val="00E23F48"/>
    <w:rsid w:val="00E2469B"/>
    <w:rsid w:val="00E2609B"/>
    <w:rsid w:val="00E2692D"/>
    <w:rsid w:val="00E2790E"/>
    <w:rsid w:val="00E304D7"/>
    <w:rsid w:val="00E31ADD"/>
    <w:rsid w:val="00E355A6"/>
    <w:rsid w:val="00E40AA2"/>
    <w:rsid w:val="00E43B0C"/>
    <w:rsid w:val="00E46C35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2BD2"/>
    <w:rsid w:val="00E8357C"/>
    <w:rsid w:val="00E8614A"/>
    <w:rsid w:val="00E871BD"/>
    <w:rsid w:val="00E90009"/>
    <w:rsid w:val="00E92AD0"/>
    <w:rsid w:val="00E9580F"/>
    <w:rsid w:val="00E95EDE"/>
    <w:rsid w:val="00EA0CB4"/>
    <w:rsid w:val="00EA1DD3"/>
    <w:rsid w:val="00EA2BF7"/>
    <w:rsid w:val="00EA4E20"/>
    <w:rsid w:val="00EB2191"/>
    <w:rsid w:val="00EB5B48"/>
    <w:rsid w:val="00EB6552"/>
    <w:rsid w:val="00EB7759"/>
    <w:rsid w:val="00EC370D"/>
    <w:rsid w:val="00EC47A6"/>
    <w:rsid w:val="00EC6002"/>
    <w:rsid w:val="00ED3C4E"/>
    <w:rsid w:val="00EE0D52"/>
    <w:rsid w:val="00EE0F8D"/>
    <w:rsid w:val="00EE3E2C"/>
    <w:rsid w:val="00EE3ED8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441B"/>
    <w:rsid w:val="00F05DC5"/>
    <w:rsid w:val="00F05F7D"/>
    <w:rsid w:val="00F11B36"/>
    <w:rsid w:val="00F123B8"/>
    <w:rsid w:val="00F12433"/>
    <w:rsid w:val="00F15D2C"/>
    <w:rsid w:val="00F22479"/>
    <w:rsid w:val="00F22772"/>
    <w:rsid w:val="00F23720"/>
    <w:rsid w:val="00F30A17"/>
    <w:rsid w:val="00F30CE9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F3F"/>
    <w:rsid w:val="00F545C6"/>
    <w:rsid w:val="00F548ED"/>
    <w:rsid w:val="00F567B7"/>
    <w:rsid w:val="00F607C8"/>
    <w:rsid w:val="00F6264B"/>
    <w:rsid w:val="00F62E79"/>
    <w:rsid w:val="00F633F0"/>
    <w:rsid w:val="00F639F5"/>
    <w:rsid w:val="00F65C2B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213F"/>
    <w:rsid w:val="00F939F3"/>
    <w:rsid w:val="00F941E6"/>
    <w:rsid w:val="00F94561"/>
    <w:rsid w:val="00F95023"/>
    <w:rsid w:val="00FA0A43"/>
    <w:rsid w:val="00FA364A"/>
    <w:rsid w:val="00FA4788"/>
    <w:rsid w:val="00FA7AB4"/>
    <w:rsid w:val="00FB4AC0"/>
    <w:rsid w:val="00FB5AC9"/>
    <w:rsid w:val="00FB5BCE"/>
    <w:rsid w:val="00FB60B9"/>
    <w:rsid w:val="00FC0638"/>
    <w:rsid w:val="00FC133D"/>
    <w:rsid w:val="00FC3223"/>
    <w:rsid w:val="00FC7D64"/>
    <w:rsid w:val="00FD189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26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D64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275-05-00be-cc36-cr-for-d1-0-proxy-arp-cids.docx" TargetMode="External"/><Relationship Id="rId18" Type="http://schemas.openxmlformats.org/officeDocument/2006/relationships/hyperlink" Target="https://mentor.ieee.org/802.11/dcn/21/11-21-1421-01-00be-cc36-cr-for-cid-6729.docx" TargetMode="External"/><Relationship Id="rId26" Type="http://schemas.openxmlformats.org/officeDocument/2006/relationships/hyperlink" Target="https://mentor.ieee.org/802.11/dcn/21/11-21-1425-02-00be-cc-36-cr-for-4-5-3.docx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mentor.ieee.org/802.11/dcn/21/11-21-1425-02-00be-cc-36-cr-for-4-5-3.docx" TargetMode="External"/><Relationship Id="rId34" Type="http://schemas.openxmlformats.org/officeDocument/2006/relationships/hyperlink" Target="https://mentor.ieee.org/802.11/dcn/21/11-21-1426-00-00be-cc-36-cr-for-35-3-5-1-and-35-3-5-3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49-03-00be-cc36-cr-for-eht-om-part-ii.docx" TargetMode="External"/><Relationship Id="rId20" Type="http://schemas.openxmlformats.org/officeDocument/2006/relationships/hyperlink" Target="https://mentor.ieee.org/802.11/dcn/21/11-21-1421-01-00be-cc36-cr-for-cid-6729.docx" TargetMode="External"/><Relationship Id="rId29" Type="http://schemas.openxmlformats.org/officeDocument/2006/relationships/hyperlink" Target="https://imat.ieee.org/attendanc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478-04-00be-sept-nov-tgbe-teleconference-agenda.docx" TargetMode="External"/><Relationship Id="rId24" Type="http://schemas.openxmlformats.org/officeDocument/2006/relationships/hyperlink" Target="mailto:liwen.chu@nxp.com" TargetMode="External"/><Relationship Id="rId32" Type="http://schemas.openxmlformats.org/officeDocument/2006/relationships/hyperlink" Target="mailto:jeongki.kim.ieee@gmail.com" TargetMode="External"/><Relationship Id="rId37" Type="http://schemas.openxmlformats.org/officeDocument/2006/relationships/hyperlink" Target="https://mentor.ieee.org/802.11/dcn/20/11-20-1929-00-00be-protection-of-qos-periods.ppt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60-02-00be-cc-36-cr-for-35-3-11-and-35-3-12.docx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1/11-21-1426-00-00be-cc-36-cr-for-35-3-5-1-and-35-3-5-3.docx" TargetMode="External"/><Relationship Id="rId36" Type="http://schemas.openxmlformats.org/officeDocument/2006/relationships/hyperlink" Target="https://mentor.ieee.org/802.11/dcn/21/11-21-0361-00-00be-ap-assisted-multi-link-synchronous-transmission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401-00-00be-resolution-for-cids-related-to-status-code-field.docx" TargetMode="External"/><Relationship Id="rId31" Type="http://schemas.openxmlformats.org/officeDocument/2006/relationships/hyperlink" Target="mailto:liwen.chu@nx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360-01-00be-cc-36-cr-for-35-3-11-and-35-3-12.docx" TargetMode="External"/><Relationship Id="rId22" Type="http://schemas.openxmlformats.org/officeDocument/2006/relationships/hyperlink" Target="https://imat.ieee.org/attendance" TargetMode="External"/><Relationship Id="rId27" Type="http://schemas.openxmlformats.org/officeDocument/2006/relationships/hyperlink" Target="https://mentor.ieee.org/802.11/dcn/21/11-21-1222-00-00be-cc36-cr-for-ml-ie-usage-for-ml-setup-part-2.docx" TargetMode="External"/><Relationship Id="rId30" Type="http://schemas.openxmlformats.org/officeDocument/2006/relationships/hyperlink" Target="https://imat.ieee.org/attendance" TargetMode="External"/><Relationship Id="rId35" Type="http://schemas.openxmlformats.org/officeDocument/2006/relationships/hyperlink" Target="https://mentor.ieee.org/802.11/dcn/21/11-21-0395-00-00be-tspec-request.ppt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1/11-21-1275-05-00be-cc36-cr-for-d1-0-proxy-arp-cids.docx" TargetMode="External"/><Relationship Id="rId17" Type="http://schemas.openxmlformats.org/officeDocument/2006/relationships/hyperlink" Target="https://mentor.ieee.org/802.11/dcn/21/11-21-1249-06-00be-cc36-cr-for-eht-om-part-ii.docx" TargetMode="External"/><Relationship Id="rId25" Type="http://schemas.openxmlformats.org/officeDocument/2006/relationships/hyperlink" Target="mailto:jeongki.kim.ieee@gmail.com" TargetMode="External"/><Relationship Id="rId33" Type="http://schemas.openxmlformats.org/officeDocument/2006/relationships/hyperlink" Target="https://mentor.ieee.org/802.11/dcn/21/11-21-1425-03-00be-cc-36-cr-for-4-5-3.docx" TargetMode="External"/><Relationship Id="rId3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13</Pages>
  <Words>3530</Words>
  <Characters>20123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4</cp:revision>
  <cp:lastPrinted>1901-01-01T07:00:00Z</cp:lastPrinted>
  <dcterms:created xsi:type="dcterms:W3CDTF">2021-09-27T22:31:00Z</dcterms:created>
  <dcterms:modified xsi:type="dcterms:W3CDTF">2021-09-28T16:01:00Z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