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393C807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8917C3">
              <w:rPr>
                <w:b w:val="0"/>
              </w:rPr>
              <w:t xml:space="preserve">Miscellaneous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8917C3">
              <w:rPr>
                <w:b w:val="0"/>
              </w:rPr>
              <w:t xml:space="preserve">Clause </w:t>
            </w:r>
            <w:r w:rsidR="00436CB3">
              <w:rPr>
                <w:b w:val="0"/>
              </w:rPr>
              <w:t>3</w:t>
            </w:r>
            <w:r w:rsidR="001A6F4B">
              <w:rPr>
                <w:b w:val="0"/>
              </w:rPr>
              <w:t>6.3.3</w:t>
            </w:r>
            <w:r w:rsidR="006F7B04">
              <w:rPr>
                <w:b w:val="0"/>
              </w:rPr>
              <w:t>.</w:t>
            </w:r>
            <w:r w:rsidR="002A4B54">
              <w:rPr>
                <w:b w:val="0"/>
              </w:rPr>
              <w:t>2</w:t>
            </w:r>
            <w:r w:rsidR="00342E67">
              <w:rPr>
                <w:b w:val="0"/>
              </w:rPr>
              <w:t xml:space="preserve"> </w:t>
            </w:r>
            <w:r w:rsidR="001A6F4B">
              <w:rPr>
                <w:b w:val="0"/>
              </w:rPr>
              <w:t>(CC36</w:t>
            </w:r>
            <w:r w:rsidR="00CA1F48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6BB6450" w:rsidR="00A353D7" w:rsidRPr="00CC2C3C" w:rsidRDefault="00CA0CDA" w:rsidP="00584089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584089">
              <w:rPr>
                <w:b w:val="0"/>
                <w:sz w:val="20"/>
              </w:rPr>
              <w:t>August</w:t>
            </w:r>
            <w:r w:rsidR="001A6F4B">
              <w:rPr>
                <w:b w:val="0"/>
                <w:sz w:val="20"/>
              </w:rPr>
              <w:t xml:space="preserve"> </w:t>
            </w:r>
            <w:r w:rsidR="00584089">
              <w:rPr>
                <w:b w:val="0"/>
                <w:sz w:val="20"/>
              </w:rPr>
              <w:t>12</w:t>
            </w:r>
            <w:r w:rsidR="001A6F4B" w:rsidRPr="001A6F4B">
              <w:rPr>
                <w:b w:val="0"/>
                <w:sz w:val="20"/>
                <w:vertAlign w:val="superscript"/>
              </w:rPr>
              <w:t>th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E44F2A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3BFA3B36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Ahmed Ibrahim</w:t>
            </w:r>
          </w:p>
        </w:tc>
        <w:tc>
          <w:tcPr>
            <w:tcW w:w="1695" w:type="dxa"/>
            <w:vAlign w:val="center"/>
          </w:tcPr>
          <w:p w14:paraId="19A490FE" w14:textId="0842678B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Research America</w:t>
            </w:r>
          </w:p>
        </w:tc>
        <w:tc>
          <w:tcPr>
            <w:tcW w:w="2175" w:type="dxa"/>
          </w:tcPr>
          <w:p w14:paraId="595B2595" w14:textId="6AD39E36" w:rsidR="00E44F2A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6625 Excellence Ave., Plano, TX, 75023</w:t>
            </w:r>
          </w:p>
        </w:tc>
        <w:tc>
          <w:tcPr>
            <w:tcW w:w="1710" w:type="dxa"/>
            <w:vAlign w:val="center"/>
          </w:tcPr>
          <w:p w14:paraId="18BD9FA5" w14:textId="2D3CE3C2" w:rsidR="00E44F2A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469-456-9824</w:t>
            </w:r>
          </w:p>
        </w:tc>
        <w:tc>
          <w:tcPr>
            <w:tcW w:w="2291" w:type="dxa"/>
            <w:vAlign w:val="center"/>
          </w:tcPr>
          <w:p w14:paraId="3DA2409A" w14:textId="7B0CE96C" w:rsidR="00E44F2A" w:rsidRPr="000A26E7" w:rsidRDefault="00D1407D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="001A6F4B" w:rsidRPr="00430784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ahmed1.i@samsung.com</w:t>
              </w:r>
            </w:hyperlink>
          </w:p>
        </w:tc>
      </w:tr>
      <w:tr w:rsidR="00E44F2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0304C2" w:rsidR="00E44F2A" w:rsidRP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Boon Loong Ng</w:t>
            </w:r>
          </w:p>
        </w:tc>
        <w:tc>
          <w:tcPr>
            <w:tcW w:w="1695" w:type="dxa"/>
            <w:vAlign w:val="center"/>
          </w:tcPr>
          <w:p w14:paraId="018848BA" w14:textId="53762F3B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E44F2A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FBD1A6D" w:rsidR="00E44F2A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Vishnu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Ratnam</w:t>
            </w:r>
            <w:proofErr w:type="spellEnd"/>
          </w:p>
        </w:tc>
        <w:tc>
          <w:tcPr>
            <w:tcW w:w="1695" w:type="dxa"/>
            <w:vAlign w:val="center"/>
          </w:tcPr>
          <w:p w14:paraId="4D87BD59" w14:textId="021E95BB" w:rsidR="00E44F2A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E44F2A" w:rsidRPr="00BF7A21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2AB4CCF" w:rsidR="00E44F2A" w:rsidRPr="00BF7A21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2C023A30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6ED727" w14:textId="3B112B6E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Rubayet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Shafin</w:t>
            </w:r>
            <w:proofErr w:type="spellEnd"/>
          </w:p>
        </w:tc>
        <w:tc>
          <w:tcPr>
            <w:tcW w:w="1695" w:type="dxa"/>
            <w:vAlign w:val="center"/>
          </w:tcPr>
          <w:p w14:paraId="0A40E4EA" w14:textId="77777777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69A8E4A" w14:textId="77777777" w:rsidR="007200FC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1B04F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59141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395477A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D501" w14:textId="59403D80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Peshal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Nayak</w:t>
            </w:r>
            <w:proofErr w:type="spellEnd"/>
          </w:p>
        </w:tc>
        <w:tc>
          <w:tcPr>
            <w:tcW w:w="1695" w:type="dxa"/>
            <w:vAlign w:val="center"/>
          </w:tcPr>
          <w:p w14:paraId="75357DF9" w14:textId="77777777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02EA7E7" w14:textId="77777777" w:rsidR="007200FC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EC18DE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82CF38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43E0FA07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363154" w14:textId="6EBBAE5A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Sameer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Vermani</w:t>
            </w:r>
            <w:proofErr w:type="spellEnd"/>
          </w:p>
        </w:tc>
        <w:tc>
          <w:tcPr>
            <w:tcW w:w="1695" w:type="dxa"/>
            <w:vAlign w:val="center"/>
          </w:tcPr>
          <w:p w14:paraId="6F0F2D51" w14:textId="311C9E25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175" w:type="dxa"/>
          </w:tcPr>
          <w:p w14:paraId="344A7968" w14:textId="77777777" w:rsidR="007200FC" w:rsidRPr="000A26E7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82063B9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7AFB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7BFD87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455E9C" w14:textId="31EBB733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Junghoon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Suh</w:t>
            </w:r>
          </w:p>
        </w:tc>
        <w:tc>
          <w:tcPr>
            <w:tcW w:w="1695" w:type="dxa"/>
            <w:vAlign w:val="center"/>
          </w:tcPr>
          <w:p w14:paraId="5D4B3D5E" w14:textId="3ADFFD7D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2A7E2FEB" w14:textId="77777777" w:rsidR="007200FC" w:rsidRPr="000A26E7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011779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E5347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DA80821" w:rsidR="00467E8A" w:rsidRDefault="00467E8A" w:rsidP="001A6F4B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1A6F4B">
        <w:rPr>
          <w:rFonts w:cs="Times New Roman"/>
          <w:sz w:val="18"/>
          <w:szCs w:val="18"/>
          <w:lang w:eastAsia="ko-KR"/>
        </w:rPr>
        <w:t>6</w:t>
      </w:r>
      <w:r w:rsidR="00615E05">
        <w:rPr>
          <w:rFonts w:cs="Times New Roman"/>
          <w:sz w:val="18"/>
          <w:szCs w:val="18"/>
          <w:lang w:eastAsia="ko-KR"/>
        </w:rPr>
        <w:t xml:space="preserve"> comments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1A6F4B">
        <w:rPr>
          <w:rFonts w:cs="Times New Roman"/>
          <w:sz w:val="18"/>
          <w:szCs w:val="18"/>
          <w:lang w:eastAsia="ko-KR"/>
        </w:rPr>
        <w:t>36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2D3D16A7" w:rsidR="00532160" w:rsidRDefault="001A6F4B" w:rsidP="001A6F4B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</w:t>
      </w:r>
      <w:r w:rsidR="00A52E22" w:rsidRPr="00DD7B9A">
        <w:rPr>
          <w:rFonts w:ascii="Times New Roman" w:hAnsi="Times New Roman" w:cs="Times New Roman"/>
          <w:sz w:val="18"/>
          <w:szCs w:val="18"/>
          <w:lang w:eastAsia="ko-KR"/>
        </w:rPr>
        <w:t xml:space="preserve"> CIDs: </w:t>
      </w:r>
      <w:bookmarkEnd w:id="0"/>
      <w:r>
        <w:rPr>
          <w:rFonts w:ascii="Times New Roman" w:hAnsi="Times New Roman" w:cs="Times New Roman"/>
          <w:sz w:val="18"/>
          <w:szCs w:val="18"/>
          <w:lang w:eastAsia="ko-KR"/>
        </w:rPr>
        <w:t xml:space="preserve">6900, 6901, 7176, 7177, 7178, 7310 on </w:t>
      </w:r>
      <w:proofErr w:type="spellStart"/>
      <w:r>
        <w:rPr>
          <w:rFonts w:ascii="Times New Roman" w:hAnsi="Times New Roman" w:cs="Times New Roman"/>
          <w:sz w:val="18"/>
          <w:szCs w:val="18"/>
          <w:lang w:eastAsia="ko-KR"/>
        </w:rPr>
        <w:t>subclause</w:t>
      </w:r>
      <w:proofErr w:type="spellEnd"/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02618D">
        <w:rPr>
          <w:rFonts w:ascii="Times New Roman" w:hAnsi="Times New Roman" w:cs="Times New Roman"/>
          <w:sz w:val="18"/>
          <w:szCs w:val="18"/>
          <w:lang w:eastAsia="ko-KR"/>
        </w:rPr>
        <w:t>36.3.3.2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20B788E0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918D4FB" w14:textId="082E20FB" w:rsidR="00F87BB5" w:rsidRPr="00F87BB5" w:rsidRDefault="00F87BB5" w:rsidP="00F87BB5">
      <w:pPr>
        <w:suppressAutoHyphens/>
        <w:spacing w:after="0" w:line="240" w:lineRule="auto"/>
        <w:ind w:left="360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F0C49C7" w14:textId="34322B19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D8.0, and 11be D</w:t>
      </w:r>
      <w:r w:rsidR="000A490C">
        <w:rPr>
          <w:b/>
          <w:i/>
          <w:iCs/>
          <w:highlight w:val="yellow"/>
        </w:rPr>
        <w:t>1.0</w:t>
      </w:r>
      <w:r w:rsidR="001A6F4B">
        <w:rPr>
          <w:b/>
          <w:i/>
          <w:iCs/>
          <w:highlight w:val="yellow"/>
        </w:rPr>
        <w:t>1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7DCFB49B" w14:textId="3AF935D4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0592D36C" w14:textId="77777777" w:rsidR="00A37D16" w:rsidRPr="00A37D16" w:rsidRDefault="00A37D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8"/>
          <w:szCs w:val="10"/>
          <w:lang w:val="en-GB" w:eastAsia="ko-KR"/>
        </w:rPr>
      </w:pPr>
    </w:p>
    <w:tbl>
      <w:tblPr>
        <w:tblStyle w:val="TableGrid"/>
        <w:tblW w:w="10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6"/>
        <w:gridCol w:w="900"/>
        <w:gridCol w:w="630"/>
        <w:gridCol w:w="762"/>
        <w:gridCol w:w="2700"/>
        <w:gridCol w:w="2520"/>
        <w:gridCol w:w="2610"/>
      </w:tblGrid>
      <w:tr w:rsidR="000A37CF" w:rsidRPr="00725049" w14:paraId="508C12AB" w14:textId="77777777" w:rsidTr="000A37CF">
        <w:trPr>
          <w:trHeight w:val="449"/>
        </w:trPr>
        <w:tc>
          <w:tcPr>
            <w:tcW w:w="616" w:type="dxa"/>
            <w:shd w:val="clear" w:color="auto" w:fill="A5A5A5" w:themeFill="accent3"/>
            <w:hideMark/>
          </w:tcPr>
          <w:p w14:paraId="4000ABA5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A5A5A5" w:themeFill="accent3"/>
            <w:hideMark/>
          </w:tcPr>
          <w:p w14:paraId="5F379686" w14:textId="4A6E3CF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0" w:type="dxa"/>
            <w:shd w:val="clear" w:color="auto" w:fill="A5A5A5" w:themeFill="accent3"/>
            <w:hideMark/>
          </w:tcPr>
          <w:p w14:paraId="72968BD6" w14:textId="7EF3C432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762" w:type="dxa"/>
            <w:shd w:val="clear" w:color="auto" w:fill="A5A5A5" w:themeFill="accent3"/>
          </w:tcPr>
          <w:p w14:paraId="13D538EA" w14:textId="67E56678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 and Line in D1.1</w:t>
            </w:r>
          </w:p>
        </w:tc>
        <w:tc>
          <w:tcPr>
            <w:tcW w:w="2700" w:type="dxa"/>
            <w:shd w:val="clear" w:color="auto" w:fill="A5A5A5" w:themeFill="accent3"/>
            <w:hideMark/>
          </w:tcPr>
          <w:p w14:paraId="147F85EF" w14:textId="69A2564A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A5A5A5" w:themeFill="accent3"/>
            <w:hideMark/>
          </w:tcPr>
          <w:p w14:paraId="7B41D898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10" w:type="dxa"/>
            <w:shd w:val="clear" w:color="auto" w:fill="A5A5A5" w:themeFill="accent3"/>
            <w:hideMark/>
          </w:tcPr>
          <w:p w14:paraId="281F36F5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0A37CF" w:rsidRPr="00725049" w14:paraId="06A31DCE" w14:textId="77777777" w:rsidTr="000A37CF">
        <w:trPr>
          <w:trHeight w:val="780"/>
        </w:trPr>
        <w:tc>
          <w:tcPr>
            <w:tcW w:w="616" w:type="dxa"/>
          </w:tcPr>
          <w:p w14:paraId="2C5497D5" w14:textId="412D5D15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bookmarkStart w:id="1" w:name="_GoBack" w:colFirst="4" w:colLast="6"/>
            <w:r w:rsidRPr="00FE07CC">
              <w:rPr>
                <w:b w:val="0"/>
                <w:bCs/>
                <w:sz w:val="16"/>
                <w:szCs w:val="16"/>
              </w:rPr>
              <w:t>6900</w:t>
            </w:r>
          </w:p>
        </w:tc>
        <w:tc>
          <w:tcPr>
            <w:tcW w:w="900" w:type="dxa"/>
          </w:tcPr>
          <w:p w14:paraId="09516378" w14:textId="5EF25F8A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36.3.3.2.2</w:t>
            </w:r>
          </w:p>
        </w:tc>
        <w:tc>
          <w:tcPr>
            <w:tcW w:w="630" w:type="dxa"/>
          </w:tcPr>
          <w:p w14:paraId="1261AC37" w14:textId="134808BA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753C9C3F" w14:textId="77777777" w:rsidR="000A37CF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422</w:t>
            </w:r>
          </w:p>
          <w:p w14:paraId="5A241242" w14:textId="3CDF41B6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Line 45</w:t>
            </w:r>
          </w:p>
        </w:tc>
        <w:tc>
          <w:tcPr>
            <w:tcW w:w="2700" w:type="dxa"/>
          </w:tcPr>
          <w:p w14:paraId="4818879B" w14:textId="75F52F4A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"A non-AP STA shall support non-OFDMA UL MU-MIMO transmission..." also shall mention EHT TB PPDU.</w:t>
            </w:r>
          </w:p>
        </w:tc>
        <w:tc>
          <w:tcPr>
            <w:tcW w:w="2520" w:type="dxa"/>
          </w:tcPr>
          <w:p w14:paraId="7017260A" w14:textId="4A0596A8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change to "A non-AP STA shall support non-OFDMA UL MU-MIMO in EHT TB PPDU..."</w:t>
            </w:r>
          </w:p>
        </w:tc>
        <w:tc>
          <w:tcPr>
            <w:tcW w:w="2610" w:type="dxa"/>
          </w:tcPr>
          <w:p w14:paraId="29F31A70" w14:textId="1E1D8E1D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431B3A94" w14:textId="6EE1A634" w:rsidR="000A37CF" w:rsidRPr="002B6555" w:rsidRDefault="000A37CF" w:rsidP="002B655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CF">
              <w:rPr>
                <w:rFonts w:ascii="Times New Roman" w:hAnsi="Times New Roman" w:cs="Times New Roman"/>
                <w:bCs/>
                <w:sz w:val="16"/>
                <w:szCs w:val="16"/>
              </w:rPr>
              <w:t>non-OFDMA UL MU-MIMO is different from UL MU-MIMO in an EHT TB PPDU</w:t>
            </w:r>
          </w:p>
        </w:tc>
      </w:tr>
      <w:bookmarkEnd w:id="1"/>
      <w:tr w:rsidR="000A37CF" w:rsidRPr="00725049" w14:paraId="3EA88B18" w14:textId="77777777" w:rsidTr="000A37CF">
        <w:trPr>
          <w:trHeight w:val="708"/>
        </w:trPr>
        <w:tc>
          <w:tcPr>
            <w:tcW w:w="616" w:type="dxa"/>
          </w:tcPr>
          <w:p w14:paraId="6236F837" w14:textId="53719461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6901</w:t>
            </w:r>
          </w:p>
        </w:tc>
        <w:tc>
          <w:tcPr>
            <w:tcW w:w="900" w:type="dxa"/>
          </w:tcPr>
          <w:p w14:paraId="5229474A" w14:textId="515F2255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14A0CB76" w14:textId="49B4E5EE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28412CCA" w14:textId="5061A93E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422 Line 60</w:t>
            </w:r>
          </w:p>
        </w:tc>
        <w:tc>
          <w:tcPr>
            <w:tcW w:w="2700" w:type="dxa"/>
          </w:tcPr>
          <w:p w14:paraId="77AA1EB8" w14:textId="34DD48DE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in "...where N is the smaller of 4...", "minimum" can be better expression than "smaller"</w:t>
            </w:r>
          </w:p>
        </w:tc>
        <w:tc>
          <w:tcPr>
            <w:tcW w:w="2520" w:type="dxa"/>
          </w:tcPr>
          <w:p w14:paraId="5469632B" w14:textId="7449D516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as commented</w:t>
            </w:r>
          </w:p>
        </w:tc>
        <w:tc>
          <w:tcPr>
            <w:tcW w:w="2610" w:type="dxa"/>
          </w:tcPr>
          <w:p w14:paraId="5E3FF05A" w14:textId="61B21785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6A0E38DE" w14:textId="2C5808C2" w:rsidR="000A37CF" w:rsidRPr="00FE07CC" w:rsidRDefault="000A37CF" w:rsidP="00FE07C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Both minimum and smaller have the same meaning and there is no technical need for the change</w:t>
            </w:r>
          </w:p>
        </w:tc>
      </w:tr>
      <w:tr w:rsidR="000A37CF" w:rsidRPr="00725049" w14:paraId="536D0EE9" w14:textId="77777777" w:rsidTr="000A37CF">
        <w:trPr>
          <w:trHeight w:val="708"/>
        </w:trPr>
        <w:tc>
          <w:tcPr>
            <w:tcW w:w="616" w:type="dxa"/>
          </w:tcPr>
          <w:p w14:paraId="75ECB744" w14:textId="4F8091FF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7176</w:t>
            </w:r>
          </w:p>
        </w:tc>
        <w:tc>
          <w:tcPr>
            <w:tcW w:w="900" w:type="dxa"/>
          </w:tcPr>
          <w:p w14:paraId="460EDC79" w14:textId="16304CD3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432CFA01" w14:textId="55FFF3F9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6A0A4D85" w14:textId="66A1763A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</w:t>
            </w:r>
          </w:p>
        </w:tc>
        <w:tc>
          <w:tcPr>
            <w:tcW w:w="2700" w:type="dxa"/>
          </w:tcPr>
          <w:p w14:paraId="2F7FCF5B" w14:textId="67600770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Change "The number of total spatial streams" to "The total number of  spatial streams"</w:t>
            </w:r>
          </w:p>
        </w:tc>
        <w:tc>
          <w:tcPr>
            <w:tcW w:w="2520" w:type="dxa"/>
          </w:tcPr>
          <w:p w14:paraId="5542AB7A" w14:textId="37A82542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33230D2D" w14:textId="77777777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9B943DB" w14:textId="0545BD06" w:rsidR="000A37CF" w:rsidRPr="00FE07CC" w:rsidRDefault="000A37CF" w:rsidP="00FE07C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52B9A394" w14:textId="77777777" w:rsidTr="000A37CF">
        <w:trPr>
          <w:trHeight w:val="636"/>
        </w:trPr>
        <w:tc>
          <w:tcPr>
            <w:tcW w:w="616" w:type="dxa"/>
          </w:tcPr>
          <w:p w14:paraId="51FD7358" w14:textId="48AA1A0F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7177</w:t>
            </w:r>
          </w:p>
        </w:tc>
        <w:tc>
          <w:tcPr>
            <w:tcW w:w="900" w:type="dxa"/>
          </w:tcPr>
          <w:p w14:paraId="1DAC320D" w14:textId="38C20842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7208EACC" w14:textId="06C3A585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259A962F" w14:textId="130CB231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</w:t>
            </w:r>
          </w:p>
        </w:tc>
        <w:tc>
          <w:tcPr>
            <w:tcW w:w="2700" w:type="dxa"/>
          </w:tcPr>
          <w:p w14:paraId="5B248F4A" w14:textId="284CCE7F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"summed over all users" and "across all scheduled users" say the same thing.</w:t>
            </w:r>
          </w:p>
        </w:tc>
        <w:tc>
          <w:tcPr>
            <w:tcW w:w="2520" w:type="dxa"/>
          </w:tcPr>
          <w:p w14:paraId="2499FB67" w14:textId="29B26369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Delete "summed over all users"</w:t>
            </w:r>
          </w:p>
        </w:tc>
        <w:tc>
          <w:tcPr>
            <w:tcW w:w="2610" w:type="dxa"/>
          </w:tcPr>
          <w:p w14:paraId="01A8B0A6" w14:textId="77777777" w:rsidR="000A37CF" w:rsidRDefault="000A37CF" w:rsidP="00731B3A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4E5903" w14:textId="742474A7" w:rsidR="000A37CF" w:rsidRPr="00FE07CC" w:rsidRDefault="000A37CF" w:rsidP="00731B3A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4E4ED203" w14:textId="77777777" w:rsidTr="000A37CF">
        <w:trPr>
          <w:trHeight w:val="618"/>
        </w:trPr>
        <w:tc>
          <w:tcPr>
            <w:tcW w:w="616" w:type="dxa"/>
          </w:tcPr>
          <w:p w14:paraId="0BA1ABC4" w14:textId="3B9C7FDF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7178</w:t>
            </w:r>
          </w:p>
        </w:tc>
        <w:tc>
          <w:tcPr>
            <w:tcW w:w="900" w:type="dxa"/>
          </w:tcPr>
          <w:p w14:paraId="4BFE9E3A" w14:textId="71B6E7DD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0208E3E0" w14:textId="10EA0931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759C0579" w14:textId="50D589CB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11</w:t>
            </w:r>
          </w:p>
        </w:tc>
        <w:tc>
          <w:tcPr>
            <w:tcW w:w="2700" w:type="dxa"/>
          </w:tcPr>
          <w:p w14:paraId="2A1AC2D2" w14:textId="36805DD2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Add "if the STA indicates support for this feature" at end of sentence.</w:t>
            </w:r>
          </w:p>
        </w:tc>
        <w:tc>
          <w:tcPr>
            <w:tcW w:w="2520" w:type="dxa"/>
          </w:tcPr>
          <w:p w14:paraId="5FB0BFD7" w14:textId="32C38154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5B79B1C6" w14:textId="77777777" w:rsidR="000A37CF" w:rsidRDefault="000A37CF" w:rsidP="00731B3A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ABC8BE0" w14:textId="616CAC17" w:rsidR="000A37CF" w:rsidRPr="00FE07CC" w:rsidRDefault="000A37CF" w:rsidP="00731B3A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791A85EF" w14:textId="77777777" w:rsidTr="000A37CF">
        <w:trPr>
          <w:trHeight w:val="699"/>
        </w:trPr>
        <w:tc>
          <w:tcPr>
            <w:tcW w:w="616" w:type="dxa"/>
          </w:tcPr>
          <w:p w14:paraId="5A07428F" w14:textId="11453C46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7310</w:t>
            </w:r>
          </w:p>
        </w:tc>
        <w:tc>
          <w:tcPr>
            <w:tcW w:w="900" w:type="dxa"/>
          </w:tcPr>
          <w:p w14:paraId="5A24EB0F" w14:textId="56892940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555A75D1" w14:textId="67006825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528EAC75" w14:textId="44EADA08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 Line 5</w:t>
            </w:r>
          </w:p>
        </w:tc>
        <w:tc>
          <w:tcPr>
            <w:tcW w:w="2700" w:type="dxa"/>
          </w:tcPr>
          <w:p w14:paraId="0A66A4D3" w14:textId="7D8AD808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"the maximum number of spatial streams supported by the non-AP STA for SU transmissions". Add reference to where this number is actually defined/indicated.</w:t>
            </w:r>
          </w:p>
        </w:tc>
        <w:tc>
          <w:tcPr>
            <w:tcW w:w="2520" w:type="dxa"/>
          </w:tcPr>
          <w:p w14:paraId="1ECDFA96" w14:textId="7319CF94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3FF497A2" w14:textId="77777777" w:rsidR="000A37CF" w:rsidRDefault="000A37CF" w:rsidP="000A37CF">
            <w:pPr>
              <w:suppressAutoHyphens/>
              <w:rPr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5D5D5F96" w14:textId="5CD901ED" w:rsidR="000A37CF" w:rsidRPr="000A37CF" w:rsidRDefault="000A37CF" w:rsidP="00731B3A">
            <w:pPr>
              <w:suppressAutoHyphens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A37CF">
              <w:rPr>
                <w:rFonts w:asciiTheme="majorBidi" w:hAnsiTheme="majorBidi" w:cstheme="majorBidi"/>
                <w:bCs/>
                <w:sz w:val="16"/>
                <w:szCs w:val="16"/>
              </w:rPr>
              <w:t>Already defined two paragraphs below stating</w:t>
            </w:r>
          </w:p>
          <w:p w14:paraId="5F130E5A" w14:textId="2829081F" w:rsidR="000A37CF" w:rsidRPr="000A37CF" w:rsidRDefault="000A37CF" w:rsidP="00731B3A">
            <w:pPr>
              <w:suppressAutoHyphens/>
              <w:rPr>
                <w:i/>
                <w:iCs/>
                <w:color w:val="000000"/>
              </w:rPr>
            </w:pPr>
            <w:r w:rsidRPr="000A37CF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>“</w:t>
            </w:r>
            <w:r w:rsidRPr="000A37CF">
              <w:rPr>
                <w:rStyle w:val="SC17323600"/>
                <w:rFonts w:asciiTheme="majorBidi" w:hAnsiTheme="majorBidi" w:cstheme="majorBidi"/>
                <w:i/>
                <w:iCs/>
                <w:sz w:val="16"/>
                <w:szCs w:val="16"/>
              </w:rPr>
              <w:t>The maximum number of spatial streams supported by a STA for SU transmissions is indicated in the Supported EHT-MCS And NSS Set field in the EHT Capabilities element.”</w:t>
            </w:r>
          </w:p>
        </w:tc>
      </w:tr>
    </w:tbl>
    <w:p w14:paraId="475587E6" w14:textId="77777777" w:rsidR="00CD4D23" w:rsidRDefault="00CD4D23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19048255" w14:textId="60696BB2" w:rsidR="00883F38" w:rsidRDefault="0002618D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>36.3.3</w:t>
      </w:r>
      <w:r w:rsidR="00883F38" w:rsidRPr="00883F38">
        <w:rPr>
          <w:rFonts w:ascii="Arial" w:eastAsia="DengXian" w:hAnsi="Arial" w:cs="Arial"/>
          <w:b/>
          <w:bCs/>
          <w:lang w:eastAsia="zh-CN"/>
        </w:rPr>
        <w:t xml:space="preserve">.2 </w:t>
      </w:r>
      <w:r>
        <w:rPr>
          <w:rFonts w:ascii="Arial" w:eastAsia="DengXian" w:hAnsi="Arial" w:cs="Arial"/>
          <w:b/>
          <w:bCs/>
          <w:lang w:eastAsia="zh-CN"/>
        </w:rPr>
        <w:t>UL MU-MIMO</w:t>
      </w:r>
    </w:p>
    <w:p w14:paraId="0228695E" w14:textId="77777777" w:rsidR="00CD4D23" w:rsidRDefault="00CD4D23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0592C6C0" w14:textId="7EF7CBB7" w:rsidR="00910574" w:rsidRDefault="00E918F9" w:rsidP="00A37D16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20" w:lineRule="exact"/>
        <w:outlineLvl w:val="2"/>
        <w:rPr>
          <w:rFonts w:ascii="Arial" w:eastAsia="Times New Roman" w:hAnsi="Arial" w:cs="Arial"/>
          <w:b/>
          <w:bCs/>
          <w:position w:val="2"/>
          <w:sz w:val="20"/>
        </w:rPr>
      </w:pPr>
      <w:bookmarkStart w:id="2" w:name="35.2.1.2.1_General"/>
      <w:bookmarkStart w:id="3" w:name="35.2.1.2.2_INACTIVE_SUBCHANNELS"/>
      <w:bookmarkEnd w:id="2"/>
      <w:bookmarkEnd w:id="3"/>
      <w:r w:rsidDel="00E918F9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 </w:t>
      </w:r>
      <w:bookmarkStart w:id="4" w:name="9.4.2.295a_EHT_Operation_element"/>
      <w:bookmarkEnd w:id="4"/>
      <w:r w:rsidR="002B6555">
        <w:rPr>
          <w:rFonts w:ascii="Arial" w:eastAsia="Times New Roman" w:hAnsi="Arial" w:cs="Arial"/>
          <w:b/>
          <w:bCs/>
          <w:position w:val="2"/>
          <w:sz w:val="20"/>
        </w:rPr>
        <w:t>36.3.3.2.4 Maximum number of spatial streams in UL MU-MIMO</w:t>
      </w:r>
    </w:p>
    <w:p w14:paraId="774C54A0" w14:textId="2C34B904" w:rsidR="00C047B3" w:rsidRDefault="002B6555" w:rsidP="00C047B3">
      <w:pPr>
        <w:rPr>
          <w:b/>
          <w:i/>
          <w:iCs/>
        </w:rPr>
      </w:pPr>
      <w:r w:rsidRPr="00062905">
        <w:rPr>
          <w:b/>
          <w:i/>
          <w:iCs/>
          <w:highlight w:val="yellow"/>
        </w:rPr>
        <w:t>TGbe editor: Please update the</w:t>
      </w:r>
      <w:r w:rsidR="00CD4D23">
        <w:rPr>
          <w:b/>
          <w:i/>
          <w:iCs/>
          <w:highlight w:val="yellow"/>
        </w:rPr>
        <w:t xml:space="preserve"> second </w:t>
      </w:r>
      <w:r w:rsidR="00FB2B19">
        <w:rPr>
          <w:b/>
          <w:i/>
          <w:iCs/>
          <w:highlight w:val="yellow"/>
        </w:rPr>
        <w:t>pa</w:t>
      </w:r>
      <w:r w:rsidRPr="00062905">
        <w:rPr>
          <w:b/>
          <w:i/>
          <w:iCs/>
          <w:highlight w:val="yellow"/>
        </w:rPr>
        <w:t>ragraph</w:t>
      </w:r>
      <w:r w:rsidR="00CD4D23">
        <w:rPr>
          <w:b/>
          <w:i/>
          <w:iCs/>
          <w:highlight w:val="yellow"/>
        </w:rPr>
        <w:t>s</w:t>
      </w:r>
      <w:r w:rsidRPr="00062905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</w:rPr>
        <w:t xml:space="preserve"> </w:t>
      </w:r>
    </w:p>
    <w:p w14:paraId="3DFE99D8" w14:textId="1CC11B77" w:rsidR="00FB2B19" w:rsidRPr="00C047B3" w:rsidRDefault="00FB2B19" w:rsidP="00BF2626">
      <w:pPr>
        <w:rPr>
          <w:b/>
          <w:i/>
          <w:iCs/>
        </w:rPr>
      </w:pPr>
      <w:r w:rsidRPr="00CA1CA4">
        <w:rPr>
          <w:bCs/>
          <w:highlight w:val="yellow"/>
        </w:rPr>
        <w:t xml:space="preserve">[CID </w:t>
      </w:r>
      <w:r>
        <w:rPr>
          <w:bCs/>
          <w:highlight w:val="yellow"/>
        </w:rPr>
        <w:t>7176, 7177</w:t>
      </w:r>
      <w:r w:rsidRPr="00CA1CA4">
        <w:rPr>
          <w:bCs/>
          <w:highlight w:val="yellow"/>
        </w:rPr>
        <w:t>]</w:t>
      </w:r>
      <w:r>
        <w:rPr>
          <w:bCs/>
        </w:rPr>
        <w:t xml:space="preserve"> </w:t>
      </w:r>
      <w:r w:rsidR="00C047B3">
        <w:rPr>
          <w:rStyle w:val="SC17323791"/>
        </w:rPr>
        <w:t>(#</w:t>
      </w:r>
      <w:proofErr w:type="gramStart"/>
      <w:r w:rsidR="00C047B3">
        <w:rPr>
          <w:rStyle w:val="SC17323791"/>
        </w:rPr>
        <w:t>3155)</w:t>
      </w:r>
      <w:r w:rsidR="00C047B3" w:rsidRPr="000A37CF">
        <w:rPr>
          <w:rStyle w:val="SC17323600"/>
          <w:b/>
          <w:bCs/>
        </w:rPr>
        <w:t>The</w:t>
      </w:r>
      <w:proofErr w:type="gramEnd"/>
      <w:r w:rsidR="00C047B3" w:rsidRPr="000A37CF">
        <w:rPr>
          <w:rStyle w:val="SC17323600"/>
          <w:b/>
          <w:bCs/>
        </w:rPr>
        <w:t xml:space="preserve"> total</w:t>
      </w:r>
      <w:r w:rsidR="00BF2626" w:rsidRPr="000A37CF">
        <w:rPr>
          <w:rStyle w:val="SC17323600"/>
          <w:b/>
          <w:bCs/>
        </w:rPr>
        <w:t xml:space="preserve"> number</w:t>
      </w:r>
      <w:r w:rsidR="00BF2626">
        <w:rPr>
          <w:rStyle w:val="SC17323600"/>
        </w:rPr>
        <w:t xml:space="preserve"> of</w:t>
      </w:r>
      <w:r w:rsidR="00C047B3">
        <w:rPr>
          <w:rStyle w:val="SC17323600"/>
        </w:rPr>
        <w:t xml:space="preserve"> spatial streams for the EHT TB PPDU </w:t>
      </w:r>
      <w:r w:rsidR="00BF2626" w:rsidRPr="000A37CF">
        <w:rPr>
          <w:rStyle w:val="SC17323600"/>
          <w:b/>
          <w:bCs/>
        </w:rPr>
        <w:t xml:space="preserve">summed </w:t>
      </w:r>
      <w:r w:rsidR="00C047B3" w:rsidRPr="000A37CF">
        <w:rPr>
          <w:rStyle w:val="SC17323600"/>
          <w:b/>
          <w:bCs/>
        </w:rPr>
        <w:t>across all the scheduled users</w:t>
      </w:r>
      <w:r w:rsidR="00C047B3">
        <w:rPr>
          <w:rStyle w:val="SC17323600"/>
        </w:rPr>
        <w:t xml:space="preserve"> using MU-MIMO is less than or equal to 8.</w:t>
      </w:r>
    </w:p>
    <w:p w14:paraId="73A5E9F2" w14:textId="77777777" w:rsidR="00731B3A" w:rsidRDefault="00FB2B19" w:rsidP="00C047B3">
      <w:pPr>
        <w:rPr>
          <w:b/>
          <w:i/>
          <w:iCs/>
        </w:rPr>
      </w:pPr>
      <w:proofErr w:type="spellStart"/>
      <w:r w:rsidRPr="00062905">
        <w:rPr>
          <w:b/>
          <w:i/>
          <w:iCs/>
          <w:highlight w:val="yellow"/>
        </w:rPr>
        <w:t>TGbe</w:t>
      </w:r>
      <w:proofErr w:type="spellEnd"/>
      <w:r w:rsidRPr="00062905">
        <w:rPr>
          <w:b/>
          <w:i/>
          <w:iCs/>
          <w:highlight w:val="yellow"/>
        </w:rPr>
        <w:t xml:space="preserve"> editor: Please update the </w:t>
      </w:r>
      <w:r>
        <w:rPr>
          <w:b/>
          <w:i/>
          <w:iCs/>
          <w:highlight w:val="yellow"/>
        </w:rPr>
        <w:t>last pa</w:t>
      </w:r>
      <w:r w:rsidRPr="00062905">
        <w:rPr>
          <w:b/>
          <w:i/>
          <w:iCs/>
          <w:highlight w:val="yellow"/>
        </w:rPr>
        <w:t>ragraph as follows</w:t>
      </w:r>
    </w:p>
    <w:p w14:paraId="59CE323B" w14:textId="77777777" w:rsidR="009F4164" w:rsidRDefault="00FB2B19" w:rsidP="00C047B3">
      <w:pPr>
        <w:rPr>
          <w:rStyle w:val="SC17323600"/>
        </w:rPr>
      </w:pPr>
      <w:r w:rsidRPr="00CA1CA4">
        <w:rPr>
          <w:bCs/>
          <w:highlight w:val="yellow"/>
        </w:rPr>
        <w:t xml:space="preserve">[CID </w:t>
      </w:r>
      <w:r>
        <w:rPr>
          <w:bCs/>
          <w:highlight w:val="yellow"/>
        </w:rPr>
        <w:t>7178</w:t>
      </w:r>
      <w:r w:rsidRPr="00CA1CA4">
        <w:rPr>
          <w:bCs/>
          <w:highlight w:val="yellow"/>
        </w:rPr>
        <w:t>]</w:t>
      </w:r>
      <w:r>
        <w:rPr>
          <w:bCs/>
        </w:rPr>
        <w:t xml:space="preserve"> </w:t>
      </w:r>
      <w:r w:rsidR="00C047B3">
        <w:rPr>
          <w:rStyle w:val="SC17323600"/>
        </w:rPr>
        <w:t xml:space="preserve">All the requirements in this </w:t>
      </w:r>
      <w:proofErr w:type="spellStart"/>
      <w:r w:rsidR="00C047B3">
        <w:rPr>
          <w:rStyle w:val="SC17323600"/>
        </w:rPr>
        <w:t>subclause</w:t>
      </w:r>
      <w:proofErr w:type="spellEnd"/>
      <w:r w:rsidR="00C047B3">
        <w:rPr>
          <w:rStyle w:val="SC17323600"/>
        </w:rPr>
        <w:t xml:space="preserve"> on the per user and total number of spatial streams are applicable to both </w:t>
      </w:r>
    </w:p>
    <w:p w14:paraId="6DD28FD1" w14:textId="02F5FC39" w:rsidR="009F4164" w:rsidRPr="009F4164" w:rsidRDefault="00C047B3" w:rsidP="009F4164">
      <w:pPr>
        <w:pStyle w:val="ListParagraph"/>
        <w:numPr>
          <w:ilvl w:val="0"/>
          <w:numId w:val="30"/>
        </w:numPr>
        <w:rPr>
          <w:rStyle w:val="SC17323600"/>
          <w:b/>
          <w:bCs/>
        </w:rPr>
      </w:pPr>
      <w:r>
        <w:rPr>
          <w:rStyle w:val="SC17323600"/>
        </w:rPr>
        <w:t>non-OFDMA UL M</w:t>
      </w:r>
      <w:r w:rsidR="009F4164">
        <w:rPr>
          <w:rStyle w:val="SC17323600"/>
        </w:rPr>
        <w:t>U-MIMO transmissions, and</w:t>
      </w:r>
    </w:p>
    <w:p w14:paraId="0E2FDC2F" w14:textId="3C4B1F75" w:rsidR="00C047B3" w:rsidRPr="009F4164" w:rsidRDefault="00C047B3" w:rsidP="009F4164">
      <w:pPr>
        <w:pStyle w:val="ListParagraph"/>
        <w:numPr>
          <w:ilvl w:val="0"/>
          <w:numId w:val="30"/>
        </w:numPr>
        <w:rPr>
          <w:b/>
          <w:bCs/>
          <w:color w:val="000000"/>
          <w:sz w:val="20"/>
          <w:szCs w:val="20"/>
        </w:rPr>
      </w:pPr>
      <w:r>
        <w:rPr>
          <w:rStyle w:val="SC17323600"/>
        </w:rPr>
        <w:t>UL MU-</w:t>
      </w:r>
      <w:proofErr w:type="gramStart"/>
      <w:r>
        <w:rPr>
          <w:rStyle w:val="SC17323600"/>
        </w:rPr>
        <w:t>MIMO</w:t>
      </w:r>
      <w:r>
        <w:rPr>
          <w:rStyle w:val="SC17323791"/>
        </w:rPr>
        <w:t>(</w:t>
      </w:r>
      <w:proofErr w:type="gramEnd"/>
      <w:r>
        <w:rPr>
          <w:rStyle w:val="SC17323791"/>
        </w:rPr>
        <w:t xml:space="preserve">#2767) </w:t>
      </w:r>
      <w:r>
        <w:rPr>
          <w:rStyle w:val="SC17323600"/>
        </w:rPr>
        <w:t>transmissions in an EHT TB PPDU which consists of more than one RU/MRU within the PPDU bandwidth</w:t>
      </w:r>
      <w:r w:rsidR="00BF2626">
        <w:rPr>
          <w:rStyle w:val="SC17323600"/>
        </w:rPr>
        <w:t xml:space="preserve"> </w:t>
      </w:r>
      <w:r w:rsidR="00BF2626" w:rsidRPr="009F4164">
        <w:rPr>
          <w:rStyle w:val="SC17323600"/>
          <w:b/>
          <w:bCs/>
        </w:rPr>
        <w:t>if the STA indicates support for this feature.</w:t>
      </w:r>
    </w:p>
    <w:sectPr w:rsidR="00C047B3" w:rsidRPr="009F4164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5EE0" w16cex:dateUtc="2021-06-28T21:44:00Z"/>
  <w16cex:commentExtensible w16cex:durableId="24858087" w16cex:dateUtc="2021-06-29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E943E3" w16cid:durableId="24845EE0"/>
  <w16cid:commentId w16cid:paraId="77F0C7B9" w16cid:durableId="24858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2F7A" w14:textId="77777777" w:rsidR="00D1407D" w:rsidRDefault="00D1407D">
      <w:pPr>
        <w:spacing w:after="0" w:line="240" w:lineRule="auto"/>
      </w:pPr>
      <w:r>
        <w:separator/>
      </w:r>
    </w:p>
  </w:endnote>
  <w:endnote w:type="continuationSeparator" w:id="0">
    <w:p w14:paraId="4F839D20" w14:textId="77777777" w:rsidR="00D1407D" w:rsidRDefault="00D1407D">
      <w:pPr>
        <w:spacing w:after="0" w:line="240" w:lineRule="auto"/>
      </w:pPr>
      <w:r>
        <w:continuationSeparator/>
      </w:r>
    </w:p>
  </w:endnote>
  <w:endnote w:type="continuationNotice" w:id="1">
    <w:p w14:paraId="4EC2D4AE" w14:textId="77777777" w:rsidR="00D1407D" w:rsidRDefault="00D14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4925189E" w:rsidR="00AE2176" w:rsidRPr="00594C25" w:rsidRDefault="00AE217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proofErr w:type="spellStart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>Yanjun</w:t>
    </w:r>
    <w:proofErr w:type="spellEnd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 xml:space="preserve">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AE2176" w:rsidRDefault="00AE21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70AD0D4B" w:rsidR="00AE2176" w:rsidRPr="00594C25" w:rsidRDefault="00AE2176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="009F4164">
      <w:rPr>
        <w:rFonts w:ascii="Times New Roman" w:eastAsia="Malgun Gothic" w:hAnsi="Times New Roman" w:cs="Times New Roman"/>
        <w:noProof/>
        <w:sz w:val="20"/>
        <w:szCs w:val="16"/>
        <w:lang w:val="en-GB"/>
      </w:rPr>
      <w:t>2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0A37CF">
      <w:rPr>
        <w:rFonts w:ascii="Times New Roman" w:eastAsia="Malgun Gothic" w:hAnsi="Times New Roman" w:cs="Times New Roman"/>
        <w:sz w:val="20"/>
        <w:szCs w:val="16"/>
        <w:lang w:val="en-GB"/>
      </w:rPr>
      <w:t>Ahmed Ibrahim, Samsung Research America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2EAE706" w14:textId="77777777" w:rsidR="00AE2176" w:rsidRDefault="00AE2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3F12" w14:textId="77777777" w:rsidR="00D1407D" w:rsidRDefault="00D1407D">
      <w:pPr>
        <w:spacing w:after="0" w:line="240" w:lineRule="auto"/>
      </w:pPr>
      <w:r>
        <w:separator/>
      </w:r>
    </w:p>
  </w:footnote>
  <w:footnote w:type="continuationSeparator" w:id="0">
    <w:p w14:paraId="79C74953" w14:textId="77777777" w:rsidR="00D1407D" w:rsidRDefault="00D1407D">
      <w:pPr>
        <w:spacing w:after="0" w:line="240" w:lineRule="auto"/>
      </w:pPr>
      <w:r>
        <w:continuationSeparator/>
      </w:r>
    </w:p>
  </w:footnote>
  <w:footnote w:type="continuationNotice" w:id="1">
    <w:p w14:paraId="6DF6C595" w14:textId="77777777" w:rsidR="00D1407D" w:rsidRDefault="00D14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7AA20045" w:rsidR="00AE2176" w:rsidRPr="002D636E" w:rsidRDefault="00AE217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7BD4FD29" w:rsidR="00AE2176" w:rsidRPr="00DE6B44" w:rsidRDefault="002E17C1" w:rsidP="002E17C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AE217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</w:t>
    </w:r>
    <w:r w:rsidR="00AE217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AE217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14</w:t>
    </w:r>
    <w:r w:rsidR="00584089">
      <w:rPr>
        <w:rFonts w:ascii="Times New Roman" w:eastAsia="Malgun Gothic" w:hAnsi="Times New Roman" w:cs="Times New Roman"/>
        <w:b/>
        <w:sz w:val="28"/>
        <w:szCs w:val="20"/>
        <w:lang w:val="en-GB"/>
      </w:rPr>
      <w:t>63r0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305B"/>
    <w:multiLevelType w:val="hybridMultilevel"/>
    <w:tmpl w:val="E8B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2"/>
  </w:num>
  <w:num w:numId="29">
    <w:abstractNumId w:val="2"/>
  </w:num>
  <w:num w:numId="30">
    <w:abstractNumId w:val="14"/>
  </w:num>
  <w:num w:numId="31">
    <w:abstractNumId w:val="11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7"/>
  </w:num>
  <w:num w:numId="37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20C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50F3"/>
    <w:rsid w:val="000152FA"/>
    <w:rsid w:val="00015B87"/>
    <w:rsid w:val="00015BBE"/>
    <w:rsid w:val="00015D87"/>
    <w:rsid w:val="000169EF"/>
    <w:rsid w:val="00016FCD"/>
    <w:rsid w:val="00020583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600EA"/>
    <w:rsid w:val="00060475"/>
    <w:rsid w:val="000606B9"/>
    <w:rsid w:val="000607C7"/>
    <w:rsid w:val="00060B99"/>
    <w:rsid w:val="000611CD"/>
    <w:rsid w:val="00061786"/>
    <w:rsid w:val="0006181A"/>
    <w:rsid w:val="0006193E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48D"/>
    <w:rsid w:val="00076D15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363"/>
    <w:rsid w:val="00095CB6"/>
    <w:rsid w:val="00095D72"/>
    <w:rsid w:val="000960C9"/>
    <w:rsid w:val="000967F9"/>
    <w:rsid w:val="00096AF7"/>
    <w:rsid w:val="00096FAC"/>
    <w:rsid w:val="00096FD6"/>
    <w:rsid w:val="000978F7"/>
    <w:rsid w:val="00097EAE"/>
    <w:rsid w:val="00097ECF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58BE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1D4"/>
    <w:rsid w:val="000B6348"/>
    <w:rsid w:val="000B63E4"/>
    <w:rsid w:val="000B643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CFB"/>
    <w:rsid w:val="000C3D42"/>
    <w:rsid w:val="000C40FF"/>
    <w:rsid w:val="000C4105"/>
    <w:rsid w:val="000C454F"/>
    <w:rsid w:val="000C46B2"/>
    <w:rsid w:val="000C4A5D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CA3"/>
    <w:rsid w:val="000D4F07"/>
    <w:rsid w:val="000D533F"/>
    <w:rsid w:val="000D5342"/>
    <w:rsid w:val="000D5454"/>
    <w:rsid w:val="000D5532"/>
    <w:rsid w:val="000D6791"/>
    <w:rsid w:val="000D70DA"/>
    <w:rsid w:val="000D756C"/>
    <w:rsid w:val="000D7961"/>
    <w:rsid w:val="000D7F13"/>
    <w:rsid w:val="000E0323"/>
    <w:rsid w:val="000E0370"/>
    <w:rsid w:val="000E0495"/>
    <w:rsid w:val="000E0AE8"/>
    <w:rsid w:val="000E0DA3"/>
    <w:rsid w:val="000E10B0"/>
    <w:rsid w:val="000E168F"/>
    <w:rsid w:val="000E1727"/>
    <w:rsid w:val="000E1AEB"/>
    <w:rsid w:val="000E1BBA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B87"/>
    <w:rsid w:val="000E5E88"/>
    <w:rsid w:val="000E5F88"/>
    <w:rsid w:val="000E6377"/>
    <w:rsid w:val="000E63C8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6FBF"/>
    <w:rsid w:val="000F78F0"/>
    <w:rsid w:val="000F7D1E"/>
    <w:rsid w:val="001012D5"/>
    <w:rsid w:val="001015AD"/>
    <w:rsid w:val="00101AC8"/>
    <w:rsid w:val="001026F6"/>
    <w:rsid w:val="001028D0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A92"/>
    <w:rsid w:val="00115CBD"/>
    <w:rsid w:val="00115F2A"/>
    <w:rsid w:val="00116A3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664"/>
    <w:rsid w:val="00130B9A"/>
    <w:rsid w:val="00130E77"/>
    <w:rsid w:val="00131A80"/>
    <w:rsid w:val="00131EBC"/>
    <w:rsid w:val="00131FFF"/>
    <w:rsid w:val="0013202E"/>
    <w:rsid w:val="0013231A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1F7B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F0"/>
    <w:rsid w:val="00174426"/>
    <w:rsid w:val="001751B1"/>
    <w:rsid w:val="001753C9"/>
    <w:rsid w:val="001753D2"/>
    <w:rsid w:val="00175EFF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6C6"/>
    <w:rsid w:val="0018438C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6B9"/>
    <w:rsid w:val="001936FE"/>
    <w:rsid w:val="0019379E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62C"/>
    <w:rsid w:val="001A4797"/>
    <w:rsid w:val="001A5DA1"/>
    <w:rsid w:val="001A5ECD"/>
    <w:rsid w:val="001A62E6"/>
    <w:rsid w:val="001A6F4B"/>
    <w:rsid w:val="001A7163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95F"/>
    <w:rsid w:val="001C4FF5"/>
    <w:rsid w:val="001C51FA"/>
    <w:rsid w:val="001C5440"/>
    <w:rsid w:val="001C55F0"/>
    <w:rsid w:val="001C5E51"/>
    <w:rsid w:val="001C6AAE"/>
    <w:rsid w:val="001C6E56"/>
    <w:rsid w:val="001C720C"/>
    <w:rsid w:val="001C7513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E4"/>
    <w:rsid w:val="001E320E"/>
    <w:rsid w:val="001E353F"/>
    <w:rsid w:val="001E362A"/>
    <w:rsid w:val="001E36A7"/>
    <w:rsid w:val="001E3810"/>
    <w:rsid w:val="001E3895"/>
    <w:rsid w:val="001E3AF9"/>
    <w:rsid w:val="001E3BC1"/>
    <w:rsid w:val="001E3CFC"/>
    <w:rsid w:val="001E3DAB"/>
    <w:rsid w:val="001E3F29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1AB9"/>
    <w:rsid w:val="001F1AF6"/>
    <w:rsid w:val="001F1F82"/>
    <w:rsid w:val="001F2061"/>
    <w:rsid w:val="001F211B"/>
    <w:rsid w:val="001F239C"/>
    <w:rsid w:val="001F25C7"/>
    <w:rsid w:val="001F2F70"/>
    <w:rsid w:val="001F3715"/>
    <w:rsid w:val="001F3765"/>
    <w:rsid w:val="001F3787"/>
    <w:rsid w:val="001F3BEA"/>
    <w:rsid w:val="001F3CF1"/>
    <w:rsid w:val="001F3EA3"/>
    <w:rsid w:val="001F443E"/>
    <w:rsid w:val="001F461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86B"/>
    <w:rsid w:val="0020091E"/>
    <w:rsid w:val="00201757"/>
    <w:rsid w:val="00201EC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E13"/>
    <w:rsid w:val="00206E4B"/>
    <w:rsid w:val="00206E6D"/>
    <w:rsid w:val="00206E8F"/>
    <w:rsid w:val="002078BF"/>
    <w:rsid w:val="002079A0"/>
    <w:rsid w:val="002103BB"/>
    <w:rsid w:val="002104BB"/>
    <w:rsid w:val="00210AE1"/>
    <w:rsid w:val="00210D36"/>
    <w:rsid w:val="00210D67"/>
    <w:rsid w:val="002113A8"/>
    <w:rsid w:val="00211CEA"/>
    <w:rsid w:val="0021263B"/>
    <w:rsid w:val="00212676"/>
    <w:rsid w:val="00212678"/>
    <w:rsid w:val="00213220"/>
    <w:rsid w:val="0021337D"/>
    <w:rsid w:val="00213420"/>
    <w:rsid w:val="002134BE"/>
    <w:rsid w:val="002138F8"/>
    <w:rsid w:val="00213D50"/>
    <w:rsid w:val="00214778"/>
    <w:rsid w:val="00214CAB"/>
    <w:rsid w:val="00214F53"/>
    <w:rsid w:val="00215256"/>
    <w:rsid w:val="002153D6"/>
    <w:rsid w:val="00215DF8"/>
    <w:rsid w:val="002162FE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F87"/>
    <w:rsid w:val="00222B50"/>
    <w:rsid w:val="00222DA3"/>
    <w:rsid w:val="00222EB6"/>
    <w:rsid w:val="00223288"/>
    <w:rsid w:val="00223787"/>
    <w:rsid w:val="002238C7"/>
    <w:rsid w:val="00223975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73B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E6D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B2E"/>
    <w:rsid w:val="00280B55"/>
    <w:rsid w:val="0028180C"/>
    <w:rsid w:val="00281A45"/>
    <w:rsid w:val="0028286C"/>
    <w:rsid w:val="00282B60"/>
    <w:rsid w:val="00282DD1"/>
    <w:rsid w:val="00282E46"/>
    <w:rsid w:val="00284A5F"/>
    <w:rsid w:val="00285D26"/>
    <w:rsid w:val="0028639B"/>
    <w:rsid w:val="002864ED"/>
    <w:rsid w:val="002866D0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FA"/>
    <w:rsid w:val="00291A58"/>
    <w:rsid w:val="002926D9"/>
    <w:rsid w:val="0029274A"/>
    <w:rsid w:val="00292CBC"/>
    <w:rsid w:val="00293490"/>
    <w:rsid w:val="002937ED"/>
    <w:rsid w:val="00293A5A"/>
    <w:rsid w:val="002951FB"/>
    <w:rsid w:val="002953FA"/>
    <w:rsid w:val="00295589"/>
    <w:rsid w:val="00295965"/>
    <w:rsid w:val="00295B19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28D5"/>
    <w:rsid w:val="002A2A44"/>
    <w:rsid w:val="002A2CEB"/>
    <w:rsid w:val="002A2CFC"/>
    <w:rsid w:val="002A3A53"/>
    <w:rsid w:val="002A4B54"/>
    <w:rsid w:val="002A5306"/>
    <w:rsid w:val="002A5395"/>
    <w:rsid w:val="002A5641"/>
    <w:rsid w:val="002A5E18"/>
    <w:rsid w:val="002A68EF"/>
    <w:rsid w:val="002A7150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BAA"/>
    <w:rsid w:val="002C2708"/>
    <w:rsid w:val="002C380A"/>
    <w:rsid w:val="002C407E"/>
    <w:rsid w:val="002C4387"/>
    <w:rsid w:val="002C4A05"/>
    <w:rsid w:val="002C4B73"/>
    <w:rsid w:val="002C4DD6"/>
    <w:rsid w:val="002C5367"/>
    <w:rsid w:val="002C56AE"/>
    <w:rsid w:val="002C5C50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E6A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7C1"/>
    <w:rsid w:val="002E18B1"/>
    <w:rsid w:val="002E2C4F"/>
    <w:rsid w:val="002E2F12"/>
    <w:rsid w:val="002E3731"/>
    <w:rsid w:val="002E38D6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15A2"/>
    <w:rsid w:val="002F1797"/>
    <w:rsid w:val="002F1863"/>
    <w:rsid w:val="002F1A6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212D"/>
    <w:rsid w:val="00302782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30008"/>
    <w:rsid w:val="0033052D"/>
    <w:rsid w:val="00330BF4"/>
    <w:rsid w:val="00330C03"/>
    <w:rsid w:val="00330D19"/>
    <w:rsid w:val="00330EEB"/>
    <w:rsid w:val="003313A1"/>
    <w:rsid w:val="00331CB6"/>
    <w:rsid w:val="00331DB5"/>
    <w:rsid w:val="00332FAD"/>
    <w:rsid w:val="00333B54"/>
    <w:rsid w:val="00333B8C"/>
    <w:rsid w:val="00334C5E"/>
    <w:rsid w:val="00334CB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4738"/>
    <w:rsid w:val="00355202"/>
    <w:rsid w:val="0035584B"/>
    <w:rsid w:val="0035656F"/>
    <w:rsid w:val="0035676A"/>
    <w:rsid w:val="003567FF"/>
    <w:rsid w:val="00356BE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F1B"/>
    <w:rsid w:val="003635F3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52BC"/>
    <w:rsid w:val="0037608C"/>
    <w:rsid w:val="003760CF"/>
    <w:rsid w:val="00376672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E8C"/>
    <w:rsid w:val="0038669B"/>
    <w:rsid w:val="00386CBD"/>
    <w:rsid w:val="0038735F"/>
    <w:rsid w:val="00387412"/>
    <w:rsid w:val="00387541"/>
    <w:rsid w:val="003877B8"/>
    <w:rsid w:val="00387E1D"/>
    <w:rsid w:val="003907EF"/>
    <w:rsid w:val="0039198D"/>
    <w:rsid w:val="00391BEA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544"/>
    <w:rsid w:val="003A2BEC"/>
    <w:rsid w:val="003A2D4B"/>
    <w:rsid w:val="003A2E30"/>
    <w:rsid w:val="003A3443"/>
    <w:rsid w:val="003A4A4A"/>
    <w:rsid w:val="003A4B96"/>
    <w:rsid w:val="003A523C"/>
    <w:rsid w:val="003A5CDB"/>
    <w:rsid w:val="003A60AD"/>
    <w:rsid w:val="003A614B"/>
    <w:rsid w:val="003A665E"/>
    <w:rsid w:val="003A6E1C"/>
    <w:rsid w:val="003A72C1"/>
    <w:rsid w:val="003A7473"/>
    <w:rsid w:val="003A79CF"/>
    <w:rsid w:val="003A7CE6"/>
    <w:rsid w:val="003A7DCB"/>
    <w:rsid w:val="003B00A1"/>
    <w:rsid w:val="003B0293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C07DD"/>
    <w:rsid w:val="003C0A85"/>
    <w:rsid w:val="003C105E"/>
    <w:rsid w:val="003C1483"/>
    <w:rsid w:val="003C1549"/>
    <w:rsid w:val="003C17F0"/>
    <w:rsid w:val="003C1BF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E4"/>
    <w:rsid w:val="003D1360"/>
    <w:rsid w:val="003D13F6"/>
    <w:rsid w:val="003D17DD"/>
    <w:rsid w:val="003D1DD2"/>
    <w:rsid w:val="003D20D1"/>
    <w:rsid w:val="003D2912"/>
    <w:rsid w:val="003D2AA2"/>
    <w:rsid w:val="003D2FA3"/>
    <w:rsid w:val="003D303E"/>
    <w:rsid w:val="003D31CD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B0E"/>
    <w:rsid w:val="003D6D7F"/>
    <w:rsid w:val="003D70F5"/>
    <w:rsid w:val="003D71F7"/>
    <w:rsid w:val="003D787D"/>
    <w:rsid w:val="003D7B9B"/>
    <w:rsid w:val="003D7B9F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BA1"/>
    <w:rsid w:val="003E555A"/>
    <w:rsid w:val="003E566C"/>
    <w:rsid w:val="003E5BCC"/>
    <w:rsid w:val="003E5C03"/>
    <w:rsid w:val="003E5D27"/>
    <w:rsid w:val="003E5FC2"/>
    <w:rsid w:val="003E618E"/>
    <w:rsid w:val="003E6379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EC"/>
    <w:rsid w:val="003F7113"/>
    <w:rsid w:val="003F78F8"/>
    <w:rsid w:val="003F7A9D"/>
    <w:rsid w:val="003F7B37"/>
    <w:rsid w:val="003F7D04"/>
    <w:rsid w:val="00400417"/>
    <w:rsid w:val="00400924"/>
    <w:rsid w:val="004009F3"/>
    <w:rsid w:val="00400A20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3CD"/>
    <w:rsid w:val="00417728"/>
    <w:rsid w:val="00417DAA"/>
    <w:rsid w:val="00420602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2749B"/>
    <w:rsid w:val="00427996"/>
    <w:rsid w:val="00427C95"/>
    <w:rsid w:val="0043045C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70B"/>
    <w:rsid w:val="00434757"/>
    <w:rsid w:val="00434AA5"/>
    <w:rsid w:val="00434BE8"/>
    <w:rsid w:val="00434F17"/>
    <w:rsid w:val="004356B3"/>
    <w:rsid w:val="00435867"/>
    <w:rsid w:val="00435BE5"/>
    <w:rsid w:val="00435E96"/>
    <w:rsid w:val="0043631B"/>
    <w:rsid w:val="0043689D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99"/>
    <w:rsid w:val="00440C66"/>
    <w:rsid w:val="00441436"/>
    <w:rsid w:val="00441A8C"/>
    <w:rsid w:val="00441C95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76F2"/>
    <w:rsid w:val="00447914"/>
    <w:rsid w:val="00447978"/>
    <w:rsid w:val="00447A08"/>
    <w:rsid w:val="0045020A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88B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321"/>
    <w:rsid w:val="004624E0"/>
    <w:rsid w:val="00462978"/>
    <w:rsid w:val="004629D9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1F"/>
    <w:rsid w:val="00476BB6"/>
    <w:rsid w:val="00477055"/>
    <w:rsid w:val="00477B2C"/>
    <w:rsid w:val="00480279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8F2"/>
    <w:rsid w:val="00484F49"/>
    <w:rsid w:val="00485A26"/>
    <w:rsid w:val="00485C11"/>
    <w:rsid w:val="00485C33"/>
    <w:rsid w:val="00485FA0"/>
    <w:rsid w:val="00485FBA"/>
    <w:rsid w:val="0048661A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7D5"/>
    <w:rsid w:val="00493A95"/>
    <w:rsid w:val="00493BD9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E62"/>
    <w:rsid w:val="004A3F33"/>
    <w:rsid w:val="004A3FA4"/>
    <w:rsid w:val="004A4343"/>
    <w:rsid w:val="004A4F09"/>
    <w:rsid w:val="004A519E"/>
    <w:rsid w:val="004A5E8D"/>
    <w:rsid w:val="004A6558"/>
    <w:rsid w:val="004A6830"/>
    <w:rsid w:val="004A69AB"/>
    <w:rsid w:val="004A719C"/>
    <w:rsid w:val="004A72BC"/>
    <w:rsid w:val="004A7382"/>
    <w:rsid w:val="004A7401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618"/>
    <w:rsid w:val="004D0879"/>
    <w:rsid w:val="004D0B7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60D3"/>
    <w:rsid w:val="005062DA"/>
    <w:rsid w:val="00506849"/>
    <w:rsid w:val="00506C4D"/>
    <w:rsid w:val="00507204"/>
    <w:rsid w:val="005076C6"/>
    <w:rsid w:val="005100AA"/>
    <w:rsid w:val="005100B0"/>
    <w:rsid w:val="005101EA"/>
    <w:rsid w:val="00510A20"/>
    <w:rsid w:val="00510BD8"/>
    <w:rsid w:val="005123E5"/>
    <w:rsid w:val="00512849"/>
    <w:rsid w:val="00512A80"/>
    <w:rsid w:val="00512AB9"/>
    <w:rsid w:val="00512E6B"/>
    <w:rsid w:val="00512F7C"/>
    <w:rsid w:val="0051360C"/>
    <w:rsid w:val="0051367C"/>
    <w:rsid w:val="005139C5"/>
    <w:rsid w:val="00513DBB"/>
    <w:rsid w:val="00513FAB"/>
    <w:rsid w:val="005148C7"/>
    <w:rsid w:val="00514FE0"/>
    <w:rsid w:val="005152FC"/>
    <w:rsid w:val="00515650"/>
    <w:rsid w:val="005157F5"/>
    <w:rsid w:val="00515F5C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CD1"/>
    <w:rsid w:val="00525E72"/>
    <w:rsid w:val="00525EA5"/>
    <w:rsid w:val="00526848"/>
    <w:rsid w:val="00526F14"/>
    <w:rsid w:val="00527A2D"/>
    <w:rsid w:val="00527BA3"/>
    <w:rsid w:val="00527DD2"/>
    <w:rsid w:val="005301C0"/>
    <w:rsid w:val="00530B9F"/>
    <w:rsid w:val="005313D9"/>
    <w:rsid w:val="0053178A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72D"/>
    <w:rsid w:val="0055482C"/>
    <w:rsid w:val="00555167"/>
    <w:rsid w:val="00555192"/>
    <w:rsid w:val="0055597C"/>
    <w:rsid w:val="005562DE"/>
    <w:rsid w:val="00556744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9A1"/>
    <w:rsid w:val="00573A33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446"/>
    <w:rsid w:val="00592B41"/>
    <w:rsid w:val="00592FC6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A88"/>
    <w:rsid w:val="005B3E73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591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0E88"/>
    <w:rsid w:val="005E125C"/>
    <w:rsid w:val="005E167B"/>
    <w:rsid w:val="005E1A4B"/>
    <w:rsid w:val="005E1D7E"/>
    <w:rsid w:val="005E2735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D7A"/>
    <w:rsid w:val="005E7E78"/>
    <w:rsid w:val="005E7E88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817"/>
    <w:rsid w:val="00634F66"/>
    <w:rsid w:val="006354D7"/>
    <w:rsid w:val="00635B9B"/>
    <w:rsid w:val="00636B8A"/>
    <w:rsid w:val="00636D1D"/>
    <w:rsid w:val="006377EC"/>
    <w:rsid w:val="00637810"/>
    <w:rsid w:val="00637B0D"/>
    <w:rsid w:val="006403F4"/>
    <w:rsid w:val="00640817"/>
    <w:rsid w:val="00641124"/>
    <w:rsid w:val="006418B6"/>
    <w:rsid w:val="00642A13"/>
    <w:rsid w:val="00642EC2"/>
    <w:rsid w:val="006438C6"/>
    <w:rsid w:val="006439F5"/>
    <w:rsid w:val="00643F9D"/>
    <w:rsid w:val="00644B31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19D0"/>
    <w:rsid w:val="006519FE"/>
    <w:rsid w:val="00651C01"/>
    <w:rsid w:val="00651DA9"/>
    <w:rsid w:val="0065227A"/>
    <w:rsid w:val="0065232F"/>
    <w:rsid w:val="00652FB0"/>
    <w:rsid w:val="00653513"/>
    <w:rsid w:val="00653B41"/>
    <w:rsid w:val="00653C9F"/>
    <w:rsid w:val="00654009"/>
    <w:rsid w:val="0065433D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86B"/>
    <w:rsid w:val="006628E8"/>
    <w:rsid w:val="00662D8A"/>
    <w:rsid w:val="00664462"/>
    <w:rsid w:val="00664871"/>
    <w:rsid w:val="00664977"/>
    <w:rsid w:val="00664ED2"/>
    <w:rsid w:val="00665DA1"/>
    <w:rsid w:val="00665F57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A6E"/>
    <w:rsid w:val="00673286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5D4"/>
    <w:rsid w:val="00682A4A"/>
    <w:rsid w:val="0068313F"/>
    <w:rsid w:val="006832B2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F3"/>
    <w:rsid w:val="006A435C"/>
    <w:rsid w:val="006A4EF5"/>
    <w:rsid w:val="006A50B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C1E"/>
    <w:rsid w:val="006B5F6F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AE9"/>
    <w:rsid w:val="006C3B17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246"/>
    <w:rsid w:val="006F2799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547"/>
    <w:rsid w:val="006F6997"/>
    <w:rsid w:val="006F6A0E"/>
    <w:rsid w:val="006F6FC4"/>
    <w:rsid w:val="006F70F3"/>
    <w:rsid w:val="006F7135"/>
    <w:rsid w:val="006F7152"/>
    <w:rsid w:val="006F7B04"/>
    <w:rsid w:val="006F7CE8"/>
    <w:rsid w:val="006F7D1F"/>
    <w:rsid w:val="006F7F9D"/>
    <w:rsid w:val="0070042A"/>
    <w:rsid w:val="007004B1"/>
    <w:rsid w:val="007004EE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F6"/>
    <w:rsid w:val="0070396F"/>
    <w:rsid w:val="00703987"/>
    <w:rsid w:val="00703A66"/>
    <w:rsid w:val="00703A79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FAF"/>
    <w:rsid w:val="00716027"/>
    <w:rsid w:val="007162BE"/>
    <w:rsid w:val="007164E3"/>
    <w:rsid w:val="00716656"/>
    <w:rsid w:val="00717856"/>
    <w:rsid w:val="00717AC6"/>
    <w:rsid w:val="007200FC"/>
    <w:rsid w:val="007202B0"/>
    <w:rsid w:val="00720344"/>
    <w:rsid w:val="007204F7"/>
    <w:rsid w:val="0072090D"/>
    <w:rsid w:val="00720A17"/>
    <w:rsid w:val="00720B8E"/>
    <w:rsid w:val="007212A2"/>
    <w:rsid w:val="0072211B"/>
    <w:rsid w:val="007221FD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4028E"/>
    <w:rsid w:val="00740E4B"/>
    <w:rsid w:val="0074106D"/>
    <w:rsid w:val="00741AEA"/>
    <w:rsid w:val="00741B17"/>
    <w:rsid w:val="00741B74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A04"/>
    <w:rsid w:val="0076228F"/>
    <w:rsid w:val="0076240D"/>
    <w:rsid w:val="00762667"/>
    <w:rsid w:val="00762A1C"/>
    <w:rsid w:val="00762F58"/>
    <w:rsid w:val="00763295"/>
    <w:rsid w:val="0076362A"/>
    <w:rsid w:val="0076379F"/>
    <w:rsid w:val="007637DB"/>
    <w:rsid w:val="00763BDD"/>
    <w:rsid w:val="00763FB6"/>
    <w:rsid w:val="00764A8D"/>
    <w:rsid w:val="00764DB7"/>
    <w:rsid w:val="007652A0"/>
    <w:rsid w:val="007662B7"/>
    <w:rsid w:val="00766437"/>
    <w:rsid w:val="0076663A"/>
    <w:rsid w:val="00766EB0"/>
    <w:rsid w:val="0076730E"/>
    <w:rsid w:val="007673D1"/>
    <w:rsid w:val="0076769F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A39"/>
    <w:rsid w:val="0077673B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E0E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7A6"/>
    <w:rsid w:val="00794958"/>
    <w:rsid w:val="00794A81"/>
    <w:rsid w:val="00794E15"/>
    <w:rsid w:val="007951A2"/>
    <w:rsid w:val="007954DC"/>
    <w:rsid w:val="0079617F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9B4"/>
    <w:rsid w:val="007A5BAE"/>
    <w:rsid w:val="007A5F2B"/>
    <w:rsid w:val="007A60F2"/>
    <w:rsid w:val="007A613B"/>
    <w:rsid w:val="007A67E9"/>
    <w:rsid w:val="007A6BBD"/>
    <w:rsid w:val="007A7106"/>
    <w:rsid w:val="007A7C9F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6F"/>
    <w:rsid w:val="007B66C9"/>
    <w:rsid w:val="007B67A8"/>
    <w:rsid w:val="007B70A7"/>
    <w:rsid w:val="007B7170"/>
    <w:rsid w:val="007B78F6"/>
    <w:rsid w:val="007B79F8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3C1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2A69"/>
    <w:rsid w:val="007D31F7"/>
    <w:rsid w:val="007D41C4"/>
    <w:rsid w:val="007D422E"/>
    <w:rsid w:val="007D433A"/>
    <w:rsid w:val="007D487A"/>
    <w:rsid w:val="007D4BEF"/>
    <w:rsid w:val="007D510D"/>
    <w:rsid w:val="007D56AD"/>
    <w:rsid w:val="007D5F5F"/>
    <w:rsid w:val="007D6CEC"/>
    <w:rsid w:val="007D6EBB"/>
    <w:rsid w:val="007D71DE"/>
    <w:rsid w:val="007E04C6"/>
    <w:rsid w:val="007E13D6"/>
    <w:rsid w:val="007E14C3"/>
    <w:rsid w:val="007E168D"/>
    <w:rsid w:val="007E1821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10273"/>
    <w:rsid w:val="008106C0"/>
    <w:rsid w:val="00810728"/>
    <w:rsid w:val="008116A1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1EFE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39A"/>
    <w:rsid w:val="00837CF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DD"/>
    <w:rsid w:val="00872FE1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B2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1586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33B"/>
    <w:rsid w:val="00885342"/>
    <w:rsid w:val="00885C3A"/>
    <w:rsid w:val="00885F1D"/>
    <w:rsid w:val="0088605C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D02"/>
    <w:rsid w:val="00890728"/>
    <w:rsid w:val="00890814"/>
    <w:rsid w:val="00890BD3"/>
    <w:rsid w:val="00890C7D"/>
    <w:rsid w:val="008912ED"/>
    <w:rsid w:val="008917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46"/>
    <w:rsid w:val="008A5D47"/>
    <w:rsid w:val="008A5E96"/>
    <w:rsid w:val="008A5F35"/>
    <w:rsid w:val="008A5FF6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30BA"/>
    <w:rsid w:val="008B33B3"/>
    <w:rsid w:val="008B3512"/>
    <w:rsid w:val="008B4018"/>
    <w:rsid w:val="008B4316"/>
    <w:rsid w:val="008B437A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437"/>
    <w:rsid w:val="008C08E9"/>
    <w:rsid w:val="008C0ECA"/>
    <w:rsid w:val="008C10AC"/>
    <w:rsid w:val="008C19CA"/>
    <w:rsid w:val="008C1AD0"/>
    <w:rsid w:val="008C1E12"/>
    <w:rsid w:val="008C2241"/>
    <w:rsid w:val="008C2701"/>
    <w:rsid w:val="008C357F"/>
    <w:rsid w:val="008C38C0"/>
    <w:rsid w:val="008C3A04"/>
    <w:rsid w:val="008C440B"/>
    <w:rsid w:val="008C490E"/>
    <w:rsid w:val="008C4ED6"/>
    <w:rsid w:val="008C4FC5"/>
    <w:rsid w:val="008C5166"/>
    <w:rsid w:val="008C5DAB"/>
    <w:rsid w:val="008C6132"/>
    <w:rsid w:val="008C6A02"/>
    <w:rsid w:val="008C6BC8"/>
    <w:rsid w:val="008C7865"/>
    <w:rsid w:val="008C78C8"/>
    <w:rsid w:val="008C7A92"/>
    <w:rsid w:val="008C7DD2"/>
    <w:rsid w:val="008C7EA1"/>
    <w:rsid w:val="008D023B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15F3"/>
    <w:rsid w:val="008F185A"/>
    <w:rsid w:val="008F2775"/>
    <w:rsid w:val="008F27EB"/>
    <w:rsid w:val="008F2BC4"/>
    <w:rsid w:val="008F2EBD"/>
    <w:rsid w:val="008F315E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5B2"/>
    <w:rsid w:val="00907682"/>
    <w:rsid w:val="00907879"/>
    <w:rsid w:val="00907CF5"/>
    <w:rsid w:val="00907F07"/>
    <w:rsid w:val="0091024B"/>
    <w:rsid w:val="00910574"/>
    <w:rsid w:val="00910B51"/>
    <w:rsid w:val="00910C7A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6054"/>
    <w:rsid w:val="00916301"/>
    <w:rsid w:val="009164A4"/>
    <w:rsid w:val="009166C5"/>
    <w:rsid w:val="00916C93"/>
    <w:rsid w:val="00916E52"/>
    <w:rsid w:val="00917867"/>
    <w:rsid w:val="00917882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16F"/>
    <w:rsid w:val="0092530B"/>
    <w:rsid w:val="00925318"/>
    <w:rsid w:val="00925E81"/>
    <w:rsid w:val="0092684D"/>
    <w:rsid w:val="009268E8"/>
    <w:rsid w:val="00926A1E"/>
    <w:rsid w:val="00926C13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74B"/>
    <w:rsid w:val="00933DC3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D4B"/>
    <w:rsid w:val="009409FF"/>
    <w:rsid w:val="00940A2A"/>
    <w:rsid w:val="00940C17"/>
    <w:rsid w:val="00940DAE"/>
    <w:rsid w:val="00940F3E"/>
    <w:rsid w:val="00941182"/>
    <w:rsid w:val="009417B5"/>
    <w:rsid w:val="00941CF3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C14"/>
    <w:rsid w:val="009561D7"/>
    <w:rsid w:val="009564F0"/>
    <w:rsid w:val="00956714"/>
    <w:rsid w:val="00956EE3"/>
    <w:rsid w:val="00957702"/>
    <w:rsid w:val="00957736"/>
    <w:rsid w:val="0095796E"/>
    <w:rsid w:val="00957BE6"/>
    <w:rsid w:val="00957EF8"/>
    <w:rsid w:val="009600FD"/>
    <w:rsid w:val="009603A9"/>
    <w:rsid w:val="00960D4F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657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21D5"/>
    <w:rsid w:val="009921E5"/>
    <w:rsid w:val="009921F7"/>
    <w:rsid w:val="00992241"/>
    <w:rsid w:val="009923A0"/>
    <w:rsid w:val="00992625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5A5"/>
    <w:rsid w:val="009A6BA3"/>
    <w:rsid w:val="009A6C63"/>
    <w:rsid w:val="009A707A"/>
    <w:rsid w:val="009A789F"/>
    <w:rsid w:val="009B0B98"/>
    <w:rsid w:val="009B1514"/>
    <w:rsid w:val="009B1A89"/>
    <w:rsid w:val="009B1A8B"/>
    <w:rsid w:val="009B1B6E"/>
    <w:rsid w:val="009B1DB8"/>
    <w:rsid w:val="009B2695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568"/>
    <w:rsid w:val="009C67DE"/>
    <w:rsid w:val="009C725E"/>
    <w:rsid w:val="009C7278"/>
    <w:rsid w:val="009C72CE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A5F"/>
    <w:rsid w:val="009D6DB3"/>
    <w:rsid w:val="009D7102"/>
    <w:rsid w:val="009D76D8"/>
    <w:rsid w:val="009D787B"/>
    <w:rsid w:val="009D7D9C"/>
    <w:rsid w:val="009E0494"/>
    <w:rsid w:val="009E081C"/>
    <w:rsid w:val="009E0A11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2EE"/>
    <w:rsid w:val="009F2500"/>
    <w:rsid w:val="009F26C9"/>
    <w:rsid w:val="009F27DE"/>
    <w:rsid w:val="009F33A7"/>
    <w:rsid w:val="009F3478"/>
    <w:rsid w:val="009F38A9"/>
    <w:rsid w:val="009F3F03"/>
    <w:rsid w:val="009F4164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5DB"/>
    <w:rsid w:val="00A1790F"/>
    <w:rsid w:val="00A17F54"/>
    <w:rsid w:val="00A2018C"/>
    <w:rsid w:val="00A20A56"/>
    <w:rsid w:val="00A22378"/>
    <w:rsid w:val="00A2259C"/>
    <w:rsid w:val="00A2265A"/>
    <w:rsid w:val="00A2289A"/>
    <w:rsid w:val="00A2363B"/>
    <w:rsid w:val="00A23FEE"/>
    <w:rsid w:val="00A245B6"/>
    <w:rsid w:val="00A245F2"/>
    <w:rsid w:val="00A24C0D"/>
    <w:rsid w:val="00A24DA4"/>
    <w:rsid w:val="00A25362"/>
    <w:rsid w:val="00A25776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3D8"/>
    <w:rsid w:val="00A474F4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8C0"/>
    <w:rsid w:val="00A64DD4"/>
    <w:rsid w:val="00A64EFE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7FB"/>
    <w:rsid w:val="00A7502C"/>
    <w:rsid w:val="00A7520C"/>
    <w:rsid w:val="00A75889"/>
    <w:rsid w:val="00A75B3C"/>
    <w:rsid w:val="00A77296"/>
    <w:rsid w:val="00A779B1"/>
    <w:rsid w:val="00A77EAF"/>
    <w:rsid w:val="00A77FA2"/>
    <w:rsid w:val="00A80056"/>
    <w:rsid w:val="00A8016B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FBD"/>
    <w:rsid w:val="00A91021"/>
    <w:rsid w:val="00A91372"/>
    <w:rsid w:val="00A914A6"/>
    <w:rsid w:val="00A91868"/>
    <w:rsid w:val="00A920A7"/>
    <w:rsid w:val="00A926E5"/>
    <w:rsid w:val="00A936C1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FBE"/>
    <w:rsid w:val="00AA3290"/>
    <w:rsid w:val="00AA3B84"/>
    <w:rsid w:val="00AA3FEF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D5B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668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19A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E24"/>
    <w:rsid w:val="00B25FE3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5859"/>
    <w:rsid w:val="00B35A5C"/>
    <w:rsid w:val="00B35B87"/>
    <w:rsid w:val="00B35EFA"/>
    <w:rsid w:val="00B36D54"/>
    <w:rsid w:val="00B36E8F"/>
    <w:rsid w:val="00B36EF0"/>
    <w:rsid w:val="00B370B6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918"/>
    <w:rsid w:val="00B4427B"/>
    <w:rsid w:val="00B44FC1"/>
    <w:rsid w:val="00B46A32"/>
    <w:rsid w:val="00B46F79"/>
    <w:rsid w:val="00B46FD6"/>
    <w:rsid w:val="00B471E7"/>
    <w:rsid w:val="00B47770"/>
    <w:rsid w:val="00B47FC2"/>
    <w:rsid w:val="00B5004F"/>
    <w:rsid w:val="00B50510"/>
    <w:rsid w:val="00B51152"/>
    <w:rsid w:val="00B515FB"/>
    <w:rsid w:val="00B51738"/>
    <w:rsid w:val="00B5189E"/>
    <w:rsid w:val="00B51CBC"/>
    <w:rsid w:val="00B52078"/>
    <w:rsid w:val="00B522AC"/>
    <w:rsid w:val="00B52684"/>
    <w:rsid w:val="00B5343D"/>
    <w:rsid w:val="00B53888"/>
    <w:rsid w:val="00B53DB8"/>
    <w:rsid w:val="00B53EA5"/>
    <w:rsid w:val="00B546A5"/>
    <w:rsid w:val="00B5542D"/>
    <w:rsid w:val="00B55F0E"/>
    <w:rsid w:val="00B5679D"/>
    <w:rsid w:val="00B5697A"/>
    <w:rsid w:val="00B56CB7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8A"/>
    <w:rsid w:val="00B64CB6"/>
    <w:rsid w:val="00B65679"/>
    <w:rsid w:val="00B65A5C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30C1"/>
    <w:rsid w:val="00B833B6"/>
    <w:rsid w:val="00B83650"/>
    <w:rsid w:val="00B8386F"/>
    <w:rsid w:val="00B83A78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6FA9"/>
    <w:rsid w:val="00B87009"/>
    <w:rsid w:val="00B87989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B26"/>
    <w:rsid w:val="00BA3B61"/>
    <w:rsid w:val="00BA3BE0"/>
    <w:rsid w:val="00BA3C76"/>
    <w:rsid w:val="00BA4254"/>
    <w:rsid w:val="00BA46A0"/>
    <w:rsid w:val="00BA53BD"/>
    <w:rsid w:val="00BA60BE"/>
    <w:rsid w:val="00BA61AF"/>
    <w:rsid w:val="00BA63AA"/>
    <w:rsid w:val="00BA647E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CE9"/>
    <w:rsid w:val="00BB77A3"/>
    <w:rsid w:val="00BB78F9"/>
    <w:rsid w:val="00BB79CC"/>
    <w:rsid w:val="00BB7A60"/>
    <w:rsid w:val="00BB7C70"/>
    <w:rsid w:val="00BC127C"/>
    <w:rsid w:val="00BC1747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1F"/>
    <w:rsid w:val="00C005C9"/>
    <w:rsid w:val="00C00A34"/>
    <w:rsid w:val="00C00BA8"/>
    <w:rsid w:val="00C00CB2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70"/>
    <w:rsid w:val="00C02A0B"/>
    <w:rsid w:val="00C02C2A"/>
    <w:rsid w:val="00C02C53"/>
    <w:rsid w:val="00C0310A"/>
    <w:rsid w:val="00C03176"/>
    <w:rsid w:val="00C031A3"/>
    <w:rsid w:val="00C032B9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2BF"/>
    <w:rsid w:val="00C56B17"/>
    <w:rsid w:val="00C57F17"/>
    <w:rsid w:val="00C600EE"/>
    <w:rsid w:val="00C602DC"/>
    <w:rsid w:val="00C60311"/>
    <w:rsid w:val="00C60DEE"/>
    <w:rsid w:val="00C61037"/>
    <w:rsid w:val="00C6106B"/>
    <w:rsid w:val="00C61129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C22"/>
    <w:rsid w:val="00C710CC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F27"/>
    <w:rsid w:val="00CA449E"/>
    <w:rsid w:val="00CA466F"/>
    <w:rsid w:val="00CA49AB"/>
    <w:rsid w:val="00CA4DEC"/>
    <w:rsid w:val="00CA50CB"/>
    <w:rsid w:val="00CA51C0"/>
    <w:rsid w:val="00CA545D"/>
    <w:rsid w:val="00CA5ADA"/>
    <w:rsid w:val="00CA635A"/>
    <w:rsid w:val="00CA63C8"/>
    <w:rsid w:val="00CA64EF"/>
    <w:rsid w:val="00CA67EF"/>
    <w:rsid w:val="00CA6C12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D8F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433"/>
    <w:rsid w:val="00CE1DA5"/>
    <w:rsid w:val="00CE1DEF"/>
    <w:rsid w:val="00CE25D5"/>
    <w:rsid w:val="00CE2791"/>
    <w:rsid w:val="00CE2FAB"/>
    <w:rsid w:val="00CE36D6"/>
    <w:rsid w:val="00CE3739"/>
    <w:rsid w:val="00CE3BC1"/>
    <w:rsid w:val="00CE42D5"/>
    <w:rsid w:val="00CE43ED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B58"/>
    <w:rsid w:val="00CF3F50"/>
    <w:rsid w:val="00CF4AC1"/>
    <w:rsid w:val="00CF4D22"/>
    <w:rsid w:val="00CF4DAC"/>
    <w:rsid w:val="00CF5C5C"/>
    <w:rsid w:val="00CF5DCB"/>
    <w:rsid w:val="00CF63FC"/>
    <w:rsid w:val="00CF6653"/>
    <w:rsid w:val="00CF6985"/>
    <w:rsid w:val="00CF69AA"/>
    <w:rsid w:val="00D00B18"/>
    <w:rsid w:val="00D00F9E"/>
    <w:rsid w:val="00D015B3"/>
    <w:rsid w:val="00D01B02"/>
    <w:rsid w:val="00D01F6F"/>
    <w:rsid w:val="00D021A7"/>
    <w:rsid w:val="00D02373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7D"/>
    <w:rsid w:val="00D140D7"/>
    <w:rsid w:val="00D143D3"/>
    <w:rsid w:val="00D14944"/>
    <w:rsid w:val="00D149A7"/>
    <w:rsid w:val="00D14D8A"/>
    <w:rsid w:val="00D150B4"/>
    <w:rsid w:val="00D153FB"/>
    <w:rsid w:val="00D1563E"/>
    <w:rsid w:val="00D1642F"/>
    <w:rsid w:val="00D16A08"/>
    <w:rsid w:val="00D171C2"/>
    <w:rsid w:val="00D1780A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BA3"/>
    <w:rsid w:val="00D24E0F"/>
    <w:rsid w:val="00D24E27"/>
    <w:rsid w:val="00D24F07"/>
    <w:rsid w:val="00D251C7"/>
    <w:rsid w:val="00D253C8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605A"/>
    <w:rsid w:val="00D360F6"/>
    <w:rsid w:val="00D36616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D43"/>
    <w:rsid w:val="00D561AF"/>
    <w:rsid w:val="00D5644B"/>
    <w:rsid w:val="00D56484"/>
    <w:rsid w:val="00D56F91"/>
    <w:rsid w:val="00D574A7"/>
    <w:rsid w:val="00D57942"/>
    <w:rsid w:val="00D57D2C"/>
    <w:rsid w:val="00D57D61"/>
    <w:rsid w:val="00D600D9"/>
    <w:rsid w:val="00D60F15"/>
    <w:rsid w:val="00D60F4D"/>
    <w:rsid w:val="00D610EA"/>
    <w:rsid w:val="00D613BC"/>
    <w:rsid w:val="00D61596"/>
    <w:rsid w:val="00D6171C"/>
    <w:rsid w:val="00D6182E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D42"/>
    <w:rsid w:val="00D64DCD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0B"/>
    <w:rsid w:val="00D952F4"/>
    <w:rsid w:val="00D95BFF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2654"/>
    <w:rsid w:val="00DA3817"/>
    <w:rsid w:val="00DA3B13"/>
    <w:rsid w:val="00DA3B7D"/>
    <w:rsid w:val="00DA3C25"/>
    <w:rsid w:val="00DA46C0"/>
    <w:rsid w:val="00DA54AB"/>
    <w:rsid w:val="00DA5C3B"/>
    <w:rsid w:val="00DA5C8D"/>
    <w:rsid w:val="00DA6578"/>
    <w:rsid w:val="00DA6B89"/>
    <w:rsid w:val="00DA76A1"/>
    <w:rsid w:val="00DA7BC1"/>
    <w:rsid w:val="00DB03AE"/>
    <w:rsid w:val="00DB074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CD6"/>
    <w:rsid w:val="00DB7DD6"/>
    <w:rsid w:val="00DC166A"/>
    <w:rsid w:val="00DC2B57"/>
    <w:rsid w:val="00DC2BA9"/>
    <w:rsid w:val="00DC2EF3"/>
    <w:rsid w:val="00DC344A"/>
    <w:rsid w:val="00DC3D10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AF4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D89"/>
    <w:rsid w:val="00DD3FBC"/>
    <w:rsid w:val="00DD3FFC"/>
    <w:rsid w:val="00DD4221"/>
    <w:rsid w:val="00DD4510"/>
    <w:rsid w:val="00DD454F"/>
    <w:rsid w:val="00DD5423"/>
    <w:rsid w:val="00DD563B"/>
    <w:rsid w:val="00DD57D2"/>
    <w:rsid w:val="00DD5889"/>
    <w:rsid w:val="00DD59E0"/>
    <w:rsid w:val="00DD6620"/>
    <w:rsid w:val="00DD66AC"/>
    <w:rsid w:val="00DD68F8"/>
    <w:rsid w:val="00DD6B1E"/>
    <w:rsid w:val="00DD6BCB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B44"/>
    <w:rsid w:val="00DE6FD5"/>
    <w:rsid w:val="00DE7A51"/>
    <w:rsid w:val="00DE7DCB"/>
    <w:rsid w:val="00DF0031"/>
    <w:rsid w:val="00DF078A"/>
    <w:rsid w:val="00DF1074"/>
    <w:rsid w:val="00DF10DD"/>
    <w:rsid w:val="00DF148D"/>
    <w:rsid w:val="00DF15E7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440"/>
    <w:rsid w:val="00E01F1C"/>
    <w:rsid w:val="00E0201D"/>
    <w:rsid w:val="00E021B5"/>
    <w:rsid w:val="00E022E8"/>
    <w:rsid w:val="00E034C4"/>
    <w:rsid w:val="00E0355D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9CA"/>
    <w:rsid w:val="00E12AC4"/>
    <w:rsid w:val="00E136A7"/>
    <w:rsid w:val="00E136F1"/>
    <w:rsid w:val="00E13ED5"/>
    <w:rsid w:val="00E1416A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F0E"/>
    <w:rsid w:val="00E42728"/>
    <w:rsid w:val="00E42799"/>
    <w:rsid w:val="00E4280E"/>
    <w:rsid w:val="00E4283C"/>
    <w:rsid w:val="00E430BA"/>
    <w:rsid w:val="00E43843"/>
    <w:rsid w:val="00E4394A"/>
    <w:rsid w:val="00E43AEB"/>
    <w:rsid w:val="00E43BC7"/>
    <w:rsid w:val="00E44919"/>
    <w:rsid w:val="00E44D2C"/>
    <w:rsid w:val="00E44F2A"/>
    <w:rsid w:val="00E4504A"/>
    <w:rsid w:val="00E451A9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DF7"/>
    <w:rsid w:val="00E7106C"/>
    <w:rsid w:val="00E715DA"/>
    <w:rsid w:val="00E71FAC"/>
    <w:rsid w:val="00E72480"/>
    <w:rsid w:val="00E7277F"/>
    <w:rsid w:val="00E727A8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CAC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BB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48"/>
    <w:rsid w:val="00EA5138"/>
    <w:rsid w:val="00EA534C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F4D"/>
    <w:rsid w:val="00EB2F5B"/>
    <w:rsid w:val="00EB31E0"/>
    <w:rsid w:val="00EB3C79"/>
    <w:rsid w:val="00EB3FBF"/>
    <w:rsid w:val="00EB42CC"/>
    <w:rsid w:val="00EB4345"/>
    <w:rsid w:val="00EB48EA"/>
    <w:rsid w:val="00EB4B1F"/>
    <w:rsid w:val="00EB5118"/>
    <w:rsid w:val="00EB5BC1"/>
    <w:rsid w:val="00EB5CC3"/>
    <w:rsid w:val="00EB5DC8"/>
    <w:rsid w:val="00EB5EAD"/>
    <w:rsid w:val="00EB627F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D53"/>
    <w:rsid w:val="00EC406E"/>
    <w:rsid w:val="00EC40C5"/>
    <w:rsid w:val="00EC42D6"/>
    <w:rsid w:val="00EC4AF5"/>
    <w:rsid w:val="00EC5078"/>
    <w:rsid w:val="00EC5121"/>
    <w:rsid w:val="00EC5535"/>
    <w:rsid w:val="00EC58F7"/>
    <w:rsid w:val="00EC6577"/>
    <w:rsid w:val="00EC67C4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E41"/>
    <w:rsid w:val="00EE000D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1181"/>
    <w:rsid w:val="00F01C61"/>
    <w:rsid w:val="00F021E4"/>
    <w:rsid w:val="00F02391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702F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7A5"/>
    <w:rsid w:val="00F2680B"/>
    <w:rsid w:val="00F268E3"/>
    <w:rsid w:val="00F26A68"/>
    <w:rsid w:val="00F26BBF"/>
    <w:rsid w:val="00F272EF"/>
    <w:rsid w:val="00F2732F"/>
    <w:rsid w:val="00F27591"/>
    <w:rsid w:val="00F27B10"/>
    <w:rsid w:val="00F27C46"/>
    <w:rsid w:val="00F30800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50A6"/>
    <w:rsid w:val="00F45630"/>
    <w:rsid w:val="00F46483"/>
    <w:rsid w:val="00F46536"/>
    <w:rsid w:val="00F46A0C"/>
    <w:rsid w:val="00F46F12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21CE"/>
    <w:rsid w:val="00F5224D"/>
    <w:rsid w:val="00F52495"/>
    <w:rsid w:val="00F52C32"/>
    <w:rsid w:val="00F52D4F"/>
    <w:rsid w:val="00F52F2A"/>
    <w:rsid w:val="00F5312C"/>
    <w:rsid w:val="00F53318"/>
    <w:rsid w:val="00F543BB"/>
    <w:rsid w:val="00F546AE"/>
    <w:rsid w:val="00F5495E"/>
    <w:rsid w:val="00F54E0E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C00"/>
    <w:rsid w:val="00F64833"/>
    <w:rsid w:val="00F65AB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CD5"/>
    <w:rsid w:val="00F95D95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B00E8"/>
    <w:rsid w:val="00FB0228"/>
    <w:rsid w:val="00FB075C"/>
    <w:rsid w:val="00FB0A87"/>
    <w:rsid w:val="00FB1371"/>
    <w:rsid w:val="00FB1828"/>
    <w:rsid w:val="00FB20F6"/>
    <w:rsid w:val="00FB226D"/>
    <w:rsid w:val="00FB2287"/>
    <w:rsid w:val="00FB244F"/>
    <w:rsid w:val="00FB2B19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9E0"/>
    <w:rsid w:val="00FE3576"/>
    <w:rsid w:val="00FE3B73"/>
    <w:rsid w:val="00FE3F52"/>
    <w:rsid w:val="00FE465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6FC5D611-2904-4655-9A07-0E7AEE2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1.i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97C4-DAE0-4211-8989-64775638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Ahmed Ibrahim/Future Cellular Systems /SRA/Associate/삼성전자</cp:lastModifiedBy>
  <cp:revision>3</cp:revision>
  <dcterms:created xsi:type="dcterms:W3CDTF">2021-10-26T00:30:00Z</dcterms:created>
  <dcterms:modified xsi:type="dcterms:W3CDTF">2021-10-26T01:01:00Z</dcterms:modified>
</cp:coreProperties>
</file>