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09613320" w:rsidR="00CA09B2" w:rsidRDefault="00716913" w:rsidP="00063C8A">
            <w:pPr>
              <w:pStyle w:val="T2"/>
            </w:pPr>
            <w:r>
              <w:t xml:space="preserve">Proposed text for </w:t>
            </w:r>
            <w:r w:rsidR="002F5FDB">
              <w:t xml:space="preserve">MAC </w:t>
            </w:r>
            <w:r w:rsidR="006D04FF">
              <w:t xml:space="preserve">supporting </w:t>
            </w:r>
            <w:r w:rsidR="00F25A1D">
              <w:t>LC HT and LC VHT PHY modes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2015CD41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B95C02">
              <w:rPr>
                <w:b w:val="0"/>
                <w:sz w:val="20"/>
              </w:rPr>
              <w:t>09</w:t>
            </w:r>
            <w:r w:rsidR="003C4D2C">
              <w:rPr>
                <w:b w:val="0"/>
                <w:sz w:val="20"/>
              </w:rPr>
              <w:t>-</w:t>
            </w:r>
            <w:r w:rsidR="00B95C02">
              <w:rPr>
                <w:b w:val="0"/>
                <w:sz w:val="20"/>
              </w:rPr>
              <w:t>0</w:t>
            </w:r>
            <w:r w:rsidR="00AF35BA">
              <w:rPr>
                <w:b w:val="0"/>
                <w:sz w:val="20"/>
              </w:rPr>
              <w:t>6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pureLiFi</w:t>
            </w:r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4C466C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4C466C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4C466C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4C466C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057615D4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TGbb draft for the MAC supporting the </w:t>
                            </w:r>
                            <w:r w:rsidR="00B95C02">
                              <w:t>LC HT and LC VHT</w:t>
                            </w:r>
                            <w:r w:rsidR="0015137E">
                              <w:t xml:space="preserve"> PHY mode</w:t>
                            </w:r>
                            <w:r w:rsidR="00F25A1D">
                              <w:t>s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&#13;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057615D4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MAC supporting the </w:t>
                      </w:r>
                      <w:r w:rsidR="00B95C02">
                        <w:t>LC HT and LC VHT</w:t>
                      </w:r>
                      <w:r w:rsidR="0015137E">
                        <w:t xml:space="preserve"> PHY mode</w:t>
                      </w:r>
                      <w:r w:rsidR="00F25A1D">
                        <w:t>s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5FCFFE23" w14:textId="7E21D7FE" w:rsidR="00716913" w:rsidRDefault="00A01524" w:rsidP="00716913">
      <w:pPr>
        <w:pStyle w:val="Heading1"/>
      </w:pPr>
      <w:bookmarkStart w:id="0" w:name="__UnoMark__1347_874577194"/>
      <w:bookmarkStart w:id="1" w:name="_Toc63097287"/>
      <w:bookmarkEnd w:id="0"/>
      <w:r>
        <w:lastRenderedPageBreak/>
        <w:t>3</w:t>
      </w:r>
      <w:r w:rsidR="00716913">
        <w:t xml:space="preserve">1 </w:t>
      </w:r>
      <w:r w:rsidR="005C6735">
        <w:t xml:space="preserve">LC </w:t>
      </w:r>
      <w:r w:rsidR="00D63E75">
        <w:t xml:space="preserve">MAC </w:t>
      </w:r>
      <w:bookmarkEnd w:id="1"/>
      <w:r>
        <w:t>specification</w:t>
      </w:r>
    </w:p>
    <w:p w14:paraId="49557602" w14:textId="4460310B" w:rsidR="00716913" w:rsidRDefault="00A01524" w:rsidP="00716913">
      <w:pPr>
        <w:pStyle w:val="Heading2"/>
      </w:pPr>
      <w:bookmarkStart w:id="2" w:name="_1.1_Introduction"/>
      <w:bookmarkStart w:id="3" w:name="_Toc63097288"/>
      <w:bookmarkEnd w:id="2"/>
      <w:r>
        <w:t>3</w:t>
      </w:r>
      <w:r w:rsidR="00716913">
        <w:t xml:space="preserve">1.1 </w:t>
      </w:r>
      <w:r w:rsidR="005C6735">
        <w:t xml:space="preserve">LC MAC </w:t>
      </w:r>
      <w:r w:rsidR="00716913">
        <w:t>Introduction</w:t>
      </w:r>
      <w:bookmarkEnd w:id="3"/>
    </w:p>
    <w:p w14:paraId="394658C0" w14:textId="77777777" w:rsidR="00C80480" w:rsidRPr="00C80480" w:rsidRDefault="00C80480" w:rsidP="00C80480"/>
    <w:p w14:paraId="42CCF089" w14:textId="1B492041" w:rsidR="00D73116" w:rsidRDefault="00D73116" w:rsidP="00D73116">
      <w:r>
        <w:t>This Clause defines the LC MAC. An LC STA supports the MAC and MLME functions defined in Clause 31 (LC MAC specification) in addition to a subset of the MAC functions defined in Clause 10 (MAC sublayer functional description), the MLME functions defined in Clause 11 (MLME), and the security functions defined in Clause 12 (Security).</w:t>
      </w:r>
    </w:p>
    <w:p w14:paraId="5F67156F" w14:textId="77777777" w:rsidR="00D73116" w:rsidRDefault="00D73116" w:rsidP="00D73116"/>
    <w:p w14:paraId="16B41825" w14:textId="4A6D4648" w:rsidR="00716913" w:rsidRDefault="002B1B0E" w:rsidP="00A1186F">
      <w:pPr>
        <w:pStyle w:val="Heading2"/>
      </w:pPr>
      <w:bookmarkStart w:id="4" w:name="_1.2_Light_Communication"/>
      <w:bookmarkStart w:id="5" w:name="_Toc63097289"/>
      <w:bookmarkStart w:id="6" w:name="_Ref50112625"/>
      <w:bookmarkEnd w:id="4"/>
      <w:r>
        <w:t>3</w:t>
      </w:r>
      <w:r w:rsidR="00716913">
        <w:t xml:space="preserve">1.2 </w:t>
      </w:r>
      <w:r w:rsidR="00C80480">
        <w:t>LC</w:t>
      </w:r>
      <w:r w:rsidR="005803EB">
        <w:t xml:space="preserve"> </w:t>
      </w:r>
      <w:r w:rsidR="008C39B7">
        <w:t>MAC</w:t>
      </w:r>
      <w:r w:rsidR="005803EB">
        <w:t xml:space="preserve"> specification</w:t>
      </w:r>
      <w:bookmarkEnd w:id="5"/>
      <w:r w:rsidR="008C39B7">
        <w:t xml:space="preserve"> </w:t>
      </w:r>
      <w:bookmarkEnd w:id="6"/>
    </w:p>
    <w:p w14:paraId="5DFF46AB" w14:textId="77777777" w:rsidR="00C80480" w:rsidRDefault="00C80480" w:rsidP="00716913"/>
    <w:p w14:paraId="3E7A2E61" w14:textId="7412F893" w:rsidR="00F56EA4" w:rsidRDefault="00F56EA4" w:rsidP="00716913"/>
    <w:p w14:paraId="296A85BA" w14:textId="77777777" w:rsidR="00D73116" w:rsidRDefault="00D73116" w:rsidP="00D73116">
      <w:r>
        <w:t>The LC MAC that supports the LC common-mode (LC CM) PHY mode shall consist of a subset of</w:t>
      </w:r>
    </w:p>
    <w:p w14:paraId="76990264" w14:textId="1D219280" w:rsidR="00D73116" w:rsidRDefault="00D73116" w:rsidP="00D73116">
      <w:r>
        <w:t>functionalities in Clause 10 (MAC sublayer functional description)</w:t>
      </w:r>
      <w:ins w:id="7" w:author="Author">
        <w:r w:rsidR="00795D85">
          <w:t>. S</w:t>
        </w:r>
      </w:ins>
      <w:del w:id="8" w:author="Author">
        <w:r w:rsidDel="00795D85">
          <w:delText>, in s</w:delText>
        </w:r>
      </w:del>
      <w:r>
        <w:t xml:space="preserve">ubclauses </w:t>
      </w:r>
      <w:ins w:id="9" w:author="Author">
        <w:r w:rsidR="00E056B8">
          <w:t xml:space="preserve">10.2 (MAC architecture), </w:t>
        </w:r>
      </w:ins>
      <w:r>
        <w:t>10.3 (DCF), 10.4 (MSDU and MMPDU fragmentation), 10.5 (MSDU and MMPDU defragmentation), and 10.6 (Multirate support) are required.</w:t>
      </w:r>
    </w:p>
    <w:p w14:paraId="66FD9DA7" w14:textId="77777777" w:rsidR="00D73116" w:rsidRDefault="00D73116" w:rsidP="00D73116"/>
    <w:p w14:paraId="06747253" w14:textId="460E425A" w:rsidR="009B21A5" w:rsidRDefault="0055752A" w:rsidP="009B21A5">
      <w:pPr>
        <w:rPr>
          <w:ins w:id="10" w:author="Author"/>
        </w:rPr>
      </w:pPr>
      <w:ins w:id="11" w:author="Author">
        <w:r>
          <w:t xml:space="preserve">The LC MAC that supports the LC HT PHY mode </w:t>
        </w:r>
        <w:r w:rsidR="009B21A5">
          <w:t>shall consist of a subset of</w:t>
        </w:r>
      </w:ins>
      <w:r w:rsidR="00B7073F">
        <w:t xml:space="preserve"> </w:t>
      </w:r>
      <w:ins w:id="12" w:author="Author">
        <w:r w:rsidR="009B21A5">
          <w:t>functionalities in Clause 10 (MAC sublayer functional description)</w:t>
        </w:r>
        <w:r w:rsidR="00964FBC">
          <w:t>. S</w:t>
        </w:r>
        <w:del w:id="13" w:author="Author">
          <w:r w:rsidR="009B21A5" w:rsidDel="00964FBC">
            <w:delText>, in s</w:delText>
          </w:r>
        </w:del>
        <w:r w:rsidR="009B21A5">
          <w:t xml:space="preserve">ubclauses </w:t>
        </w:r>
        <w:r w:rsidR="00E056B8">
          <w:t xml:space="preserve">10.2 (MAC architecture), </w:t>
        </w:r>
        <w:r w:rsidR="009B21A5">
          <w:t xml:space="preserve">10.3 (DCF), 10.4 (MSDU and MMPDU fragmentation), 10.5 (MSDU and MMPDU defragmentation), </w:t>
        </w:r>
        <w:del w:id="14" w:author="Author">
          <w:r w:rsidR="009B21A5" w:rsidDel="007D0685">
            <w:delText xml:space="preserve">and </w:delText>
          </w:r>
        </w:del>
        <w:r w:rsidR="009B21A5">
          <w:t>10.6 (Multirate support)</w:t>
        </w:r>
        <w:r w:rsidR="00A449FD">
          <w:t>, 10.</w:t>
        </w:r>
        <w:r w:rsidR="00745EE6">
          <w:t>7</w:t>
        </w:r>
        <w:r w:rsidR="00A449FD">
          <w:t xml:space="preserve"> (MSDU transmission restrictions)</w:t>
        </w:r>
        <w:r w:rsidR="005E648F">
          <w:t xml:space="preserve">, </w:t>
        </w:r>
        <w:r w:rsidR="00F8733E">
          <w:t xml:space="preserve">10.8 (HT Control field operation), </w:t>
        </w:r>
        <w:r w:rsidR="00E254FF">
          <w:t xml:space="preserve">10.22 </w:t>
        </w:r>
        <w:r w:rsidR="0039703D">
          <w:t>(</w:t>
        </w:r>
        <w:r w:rsidR="00E254FF">
          <w:t>Operation across regulatory domains</w:t>
        </w:r>
        <w:r w:rsidR="0039703D">
          <w:t xml:space="preserve">), </w:t>
        </w:r>
        <w:r w:rsidR="005F2006">
          <w:t>10.2</w:t>
        </w:r>
        <w:r w:rsidR="00663D1B">
          <w:t>3</w:t>
        </w:r>
        <w:r w:rsidR="005F2006">
          <w:t xml:space="preserve"> (HCF), </w:t>
        </w:r>
        <w:r w:rsidR="005E648F">
          <w:t>10.2</w:t>
        </w:r>
        <w:r w:rsidR="00663D1B">
          <w:t>5</w:t>
        </w:r>
        <w:r w:rsidR="005E648F">
          <w:t xml:space="preserve"> (Block acknowledgment (block ack))</w:t>
        </w:r>
        <w:r w:rsidR="00BF66B2">
          <w:t xml:space="preserve">, </w:t>
        </w:r>
        <w:r w:rsidR="002D5200">
          <w:t>10.2</w:t>
        </w:r>
        <w:r w:rsidR="00663D1B">
          <w:t>6</w:t>
        </w:r>
        <w:r w:rsidR="002D5200">
          <w:t xml:space="preserve"> (No Acknowledgment (No Ack), </w:t>
        </w:r>
        <w:r w:rsidR="00BF66B2">
          <w:t>10.2</w:t>
        </w:r>
        <w:r w:rsidR="0004684E">
          <w:t>7</w:t>
        </w:r>
        <w:r w:rsidR="00BF66B2">
          <w:t xml:space="preserve"> (Protection mechanisms)</w:t>
        </w:r>
        <w:r w:rsidR="002A20B6">
          <w:t xml:space="preserve">, </w:t>
        </w:r>
        <w:r w:rsidR="005C513E">
          <w:t>10.28 (</w:t>
        </w:r>
        <w:r w:rsidR="005C513E" w:rsidRPr="00562210">
          <w:t>MAC frame processing</w:t>
        </w:r>
        <w:r w:rsidR="005C513E">
          <w:t xml:space="preserve">), </w:t>
        </w:r>
        <w:r w:rsidR="002A20B6">
          <w:t>10.2</w:t>
        </w:r>
        <w:r w:rsidR="0004684E">
          <w:t>9</w:t>
        </w:r>
        <w:r w:rsidR="002A20B6">
          <w:t xml:space="preserve"> (Reverse Direction Protocol)</w:t>
        </w:r>
        <w:r w:rsidR="009E6725">
          <w:t>, 10.</w:t>
        </w:r>
        <w:r w:rsidR="0004684E">
          <w:t>30</w:t>
        </w:r>
        <w:r w:rsidR="009E6725">
          <w:t xml:space="preserve"> (PSMP Operation)</w:t>
        </w:r>
        <w:r w:rsidR="00120905">
          <w:t>, 10.3</w:t>
        </w:r>
        <w:r w:rsidR="0004684E">
          <w:t>1</w:t>
        </w:r>
        <w:r w:rsidR="00120905">
          <w:t>(Sounding PPDUs)</w:t>
        </w:r>
        <w:r w:rsidR="006073DF">
          <w:t>, 10.3</w:t>
        </w:r>
        <w:r w:rsidR="00E13E2C">
          <w:t>2</w:t>
        </w:r>
        <w:r w:rsidR="006073DF">
          <w:t xml:space="preserve"> (Link adaptation), 10.3</w:t>
        </w:r>
        <w:r w:rsidR="00E13E2C">
          <w:t>4</w:t>
        </w:r>
        <w:r w:rsidR="006073DF">
          <w:t xml:space="preserve"> (</w:t>
        </w:r>
        <w:r w:rsidR="003C36BC">
          <w:t>Transmit beamforming</w:t>
        </w:r>
        <w:r w:rsidR="006073DF">
          <w:t>)</w:t>
        </w:r>
        <w:r w:rsidR="003C36BC">
          <w:t xml:space="preserve">, </w:t>
        </w:r>
        <w:r w:rsidR="00A869E0">
          <w:t>and 10.3</w:t>
        </w:r>
        <w:r w:rsidR="00D2024B">
          <w:t>6</w:t>
        </w:r>
        <w:r w:rsidR="00A869E0">
          <w:t xml:space="preserve"> (Null data packet (NDP) sounding)</w:t>
        </w:r>
        <w:r w:rsidR="009B21A5">
          <w:t xml:space="preserve"> are required.</w:t>
        </w:r>
      </w:ins>
    </w:p>
    <w:p w14:paraId="625BFEA5" w14:textId="3C527DF8" w:rsidR="0055752A" w:rsidDel="009B21A5" w:rsidRDefault="0055752A" w:rsidP="0055752A">
      <w:pPr>
        <w:rPr>
          <w:ins w:id="15" w:author="Author"/>
          <w:del w:id="16" w:author="Author"/>
        </w:rPr>
      </w:pPr>
      <w:ins w:id="17" w:author="Author">
        <w:del w:id="18" w:author="Author">
          <w:r w:rsidDel="009B21A5">
            <w:delText>shall be the same as Clause 19 (</w:delText>
          </w:r>
          <w:r w:rsidRPr="00D73116" w:rsidDel="009B21A5">
            <w:delText>High-throughput (HT) PHY specification</w:delText>
          </w:r>
          <w:r w:rsidDel="009B21A5">
            <w:delText xml:space="preserve">). </w:delText>
          </w:r>
        </w:del>
      </w:ins>
    </w:p>
    <w:p w14:paraId="7E44E923" w14:textId="77777777" w:rsidR="0055752A" w:rsidRDefault="0055752A" w:rsidP="0055752A">
      <w:pPr>
        <w:rPr>
          <w:ins w:id="19" w:author="Author"/>
        </w:rPr>
      </w:pPr>
    </w:p>
    <w:p w14:paraId="34B0E4D1" w14:textId="16CAE5D0" w:rsidR="0055752A" w:rsidRPr="000F4602" w:rsidRDefault="0055752A" w:rsidP="0055752A">
      <w:pPr>
        <w:rPr>
          <w:rFonts w:eastAsia="Times New Roman"/>
          <w:sz w:val="24"/>
          <w:szCs w:val="24"/>
          <w:lang w:eastAsia="zh-CN"/>
        </w:rPr>
      </w:pPr>
      <w:ins w:id="20" w:author="Author">
        <w:r>
          <w:t xml:space="preserve">The LC MAC that supports the LC VHT PHY mode </w:t>
        </w:r>
        <w:r w:rsidR="00D979AA">
          <w:t xml:space="preserve">shall consist of a subset of functionalities in Clause 10 (MAC sublayer functional description). Subclauses </w:t>
        </w:r>
        <w:r w:rsidR="00442E68">
          <w:t xml:space="preserve">10.2 (MAC architecture), </w:t>
        </w:r>
        <w:r w:rsidR="00D979AA">
          <w:t xml:space="preserve">10.3 (DCF), 10.4 (MSDU and MMPDU fragmentation), 10.5 (MSDU and MMPDU defragmentation), 10.6 (Multirate support), 10.7 (MSDU transmission restrictions), 10.8 (HT Control field operation), </w:t>
        </w:r>
        <w:r w:rsidR="00262C7F">
          <w:t>10.9 (</w:t>
        </w:r>
        <w:r w:rsidR="00262C7F" w:rsidRPr="00262C7F">
          <w:t>Control Wrapper operation</w:t>
        </w:r>
        <w:r w:rsidR="00262C7F">
          <w:t xml:space="preserve">), </w:t>
        </w:r>
        <w:r w:rsidR="0077374D">
          <w:t>10.11 (A-MSDU operation), 10.12 (</w:t>
        </w:r>
        <w:r w:rsidR="005E7D99">
          <w:t>A-MPDU operation</w:t>
        </w:r>
        <w:r w:rsidR="0077374D">
          <w:t xml:space="preserve">), </w:t>
        </w:r>
        <w:r w:rsidR="00262C7F">
          <w:t>10.13 (</w:t>
        </w:r>
        <w:r w:rsidR="00262C7F" w:rsidRPr="00262C7F">
          <w:t>PPDU duration constraint</w:t>
        </w:r>
        <w:r w:rsidR="00262C7F">
          <w:t>), 10.15 (L</w:t>
        </w:r>
        <w:r w:rsidR="00562210">
          <w:t>ow-density parity check code (L</w:t>
        </w:r>
        <w:r w:rsidR="00262C7F">
          <w:t>D</w:t>
        </w:r>
        <w:r w:rsidR="00562210">
          <w:t>P</w:t>
        </w:r>
        <w:r w:rsidR="00262C7F">
          <w:t xml:space="preserve">C) operation), </w:t>
        </w:r>
        <w:r w:rsidR="005E7D99">
          <w:t xml:space="preserve">10.16 (STBC operation), </w:t>
        </w:r>
        <w:r w:rsidR="00091147">
          <w:t xml:space="preserve">10.17 (Short GI operation), </w:t>
        </w:r>
        <w:r w:rsidR="00580A0D">
          <w:t>10.19 (</w:t>
        </w:r>
        <w:r w:rsidR="00A46E1C">
          <w:t>Group ID and partial AID in VHT and CMMG(11aj) PPDUs</w:t>
        </w:r>
        <w:r w:rsidR="00580A0D">
          <w:t xml:space="preserve">), </w:t>
        </w:r>
        <w:r w:rsidR="00D979AA">
          <w:t xml:space="preserve">10.22 (Operation across regulatory domains), 10.23 (HCF), 10.25 (Block acknowledgment (block ack)), 10.26 (No Acknowledgment (No Ack), 10.27 (Protection mechanisms), </w:t>
        </w:r>
        <w:r w:rsidR="00562210">
          <w:t>10.28 (</w:t>
        </w:r>
        <w:r w:rsidR="00562210" w:rsidRPr="00562210">
          <w:t>MAC frame processing</w:t>
        </w:r>
        <w:r w:rsidR="00562210">
          <w:t xml:space="preserve">), </w:t>
        </w:r>
        <w:r w:rsidR="00D979AA">
          <w:t>10.29 (Reverse Direction Protocol), 10.30 (PSMP Operation), 10.31(Sounding PPDUs), 10.32 (Link adaptation), 10.34 (Transmit beamforming), and 10.36 (Null data packet (NDP) sounding) are required.</w:t>
        </w:r>
      </w:ins>
    </w:p>
    <w:p w14:paraId="7F8BF39B" w14:textId="77777777" w:rsidR="0055752A" w:rsidRDefault="0055752A" w:rsidP="0055752A">
      <w:pPr>
        <w:rPr>
          <w:ins w:id="21" w:author="Author"/>
        </w:rPr>
      </w:pPr>
      <w:bookmarkStart w:id="22" w:name="_GoBack"/>
      <w:bookmarkEnd w:id="22"/>
    </w:p>
    <w:p w14:paraId="2A95FC17" w14:textId="77777777" w:rsidR="00D73116" w:rsidRDefault="00D73116" w:rsidP="00D73116">
      <w:r>
        <w:t>The LC MAC that supports the LC HE PHY mode shall be the same as Clause 26 (High Efficiency (HE) MAC specification).</w:t>
      </w:r>
    </w:p>
    <w:p w14:paraId="5A48509A" w14:textId="5ABF821C" w:rsidR="003251FD" w:rsidRPr="00335BFA" w:rsidRDefault="003251FD" w:rsidP="003251FD">
      <w:pPr>
        <w:pStyle w:val="Heading3"/>
        <w:rPr>
          <w:b w:val="0"/>
          <w:bCs/>
          <w:i/>
          <w:iCs/>
          <w:color w:val="002060"/>
        </w:rPr>
      </w:pPr>
      <w:r w:rsidRPr="00335BFA">
        <w:rPr>
          <w:b w:val="0"/>
          <w:bCs/>
          <w:i/>
          <w:iCs/>
          <w:color w:val="002060"/>
        </w:rPr>
        <w:t xml:space="preserve">Editor’s note: </w:t>
      </w:r>
      <w:r>
        <w:rPr>
          <w:b w:val="0"/>
          <w:bCs/>
          <w:i/>
          <w:iCs/>
          <w:color w:val="002060"/>
        </w:rPr>
        <w:t xml:space="preserve">TBD. </w:t>
      </w:r>
      <w:r w:rsidRPr="00335BFA">
        <w:rPr>
          <w:b w:val="0"/>
          <w:bCs/>
          <w:i/>
          <w:iCs/>
          <w:color w:val="002060"/>
        </w:rPr>
        <w:t>MAC supports other PHY modes is to be added</w:t>
      </w:r>
      <w:r>
        <w:rPr>
          <w:b w:val="0"/>
          <w:bCs/>
          <w:i/>
          <w:iCs/>
          <w:color w:val="002060"/>
        </w:rPr>
        <w:t xml:space="preserve"> here</w:t>
      </w:r>
      <w:r w:rsidRPr="00335BFA">
        <w:rPr>
          <w:b w:val="0"/>
          <w:bCs/>
          <w:i/>
          <w:iCs/>
          <w:color w:val="002060"/>
        </w:rPr>
        <w:t xml:space="preserve">. </w:t>
      </w:r>
    </w:p>
    <w:p w14:paraId="74A1374D" w14:textId="16F41762" w:rsidR="003251FD" w:rsidRDefault="003251FD" w:rsidP="00F56EA4"/>
    <w:p w14:paraId="488AD397" w14:textId="77777777" w:rsidR="00D73116" w:rsidRDefault="00D73116" w:rsidP="00D73116"/>
    <w:p w14:paraId="2D31BB02" w14:textId="7F858B4A" w:rsidR="00D73116" w:rsidRDefault="00D73116" w:rsidP="00F56EA4"/>
    <w:p w14:paraId="16D708E7" w14:textId="77777777" w:rsidR="00F56EA4" w:rsidRDefault="00F56EA4" w:rsidP="00716913"/>
    <w:p w14:paraId="5B8F909F" w14:textId="589F929B" w:rsidR="00346135" w:rsidRDefault="00346135" w:rsidP="003830A9">
      <w:pPr>
        <w:pStyle w:val="Heading3"/>
      </w:pPr>
      <w:bookmarkStart w:id="23" w:name="_1.2.7_Security"/>
      <w:bookmarkStart w:id="24" w:name="_4.4_Logical_service"/>
      <w:bookmarkEnd w:id="23"/>
      <w:bookmarkEnd w:id="24"/>
    </w:p>
    <w:sectPr w:rsidR="00346135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F17E4" w14:textId="77777777" w:rsidR="004C466C" w:rsidRDefault="004C466C">
      <w:r>
        <w:separator/>
      </w:r>
    </w:p>
  </w:endnote>
  <w:endnote w:type="continuationSeparator" w:id="0">
    <w:p w14:paraId="55DB8C04" w14:textId="77777777" w:rsidR="004C466C" w:rsidRDefault="004C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(pureLiFi)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17200" w14:textId="77777777" w:rsidR="004C466C" w:rsidRDefault="004C466C">
      <w:r>
        <w:separator/>
      </w:r>
    </w:p>
  </w:footnote>
  <w:footnote w:type="continuationSeparator" w:id="0">
    <w:p w14:paraId="0A751744" w14:textId="77777777" w:rsidR="004C466C" w:rsidRDefault="004C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F4E47" w14:textId="5F1B0746" w:rsidR="000F4602" w:rsidRDefault="00B95C02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9479DC">
      <w:t xml:space="preserve"> </w:t>
    </w:r>
    <w:r w:rsidR="008354F8">
      <w:t>2021</w:t>
    </w:r>
    <w:r w:rsidR="00940177">
      <w:t xml:space="preserve"> </w:t>
    </w:r>
    <w:r w:rsidR="0029020B">
      <w:tab/>
    </w:r>
    <w:r w:rsidR="0029020B">
      <w:tab/>
    </w:r>
    <w:del w:id="25" w:author="Author">
      <w:r w:rsidR="004C466C" w:rsidDel="000F4602">
        <w:fldChar w:fldCharType="begin"/>
      </w:r>
      <w:r w:rsidR="004C466C" w:rsidDel="000F4602">
        <w:delInstrText xml:space="preserve"> TITLE  \* MERGEFORMAT </w:delInstrText>
      </w:r>
      <w:r w:rsidR="004C466C" w:rsidDel="000F4602">
        <w:fldChar w:fldCharType="separate"/>
      </w:r>
      <w:r w:rsidR="001D190D" w:rsidDel="000F4602">
        <w:delText xml:space="preserve">doc.: </w:delText>
      </w:r>
      <w:r w:rsidR="001D190D" w:rsidRPr="00E45206" w:rsidDel="000F4602">
        <w:delText>IEEE 802.11-</w:delText>
      </w:r>
      <w:r w:rsidR="001D190D" w:rsidDel="000F4602">
        <w:delText>2</w:delText>
      </w:r>
      <w:r w:rsidR="008354F8" w:rsidDel="000F4602">
        <w:delText>1</w:delText>
      </w:r>
      <w:r w:rsidR="001D190D" w:rsidRPr="00E45206" w:rsidDel="000F4602">
        <w:delText>/</w:delText>
      </w:r>
      <w:r w:rsidR="00E5752B" w:rsidDel="000F4602">
        <w:delText>1455</w:delText>
      </w:r>
      <w:r w:rsidR="001D190D" w:rsidRPr="00E45206" w:rsidDel="000F4602">
        <w:delText>r</w:delText>
      </w:r>
      <w:r w:rsidR="004C466C" w:rsidDel="000F4602">
        <w:fldChar w:fldCharType="end"/>
      </w:r>
      <w:r w:rsidDel="000F4602">
        <w:delText>0</w:delText>
      </w:r>
    </w:del>
    <w:ins w:id="26" w:author="Author">
      <w:r w:rsidR="000F4602">
        <w:fldChar w:fldCharType="begin"/>
      </w:r>
      <w:r w:rsidR="000F4602">
        <w:instrText xml:space="preserve"> TITLE  \* MERGEFORMAT </w:instrText>
      </w:r>
      <w:r w:rsidR="000F4602">
        <w:fldChar w:fldCharType="separate"/>
      </w:r>
      <w:r w:rsidR="000F4602">
        <w:t xml:space="preserve">doc.: </w:t>
      </w:r>
      <w:r w:rsidR="000F4602" w:rsidRPr="00E45206">
        <w:t>IEEE 802.11-</w:t>
      </w:r>
      <w:r w:rsidR="000F4602">
        <w:t>21</w:t>
      </w:r>
      <w:r w:rsidR="000F4602" w:rsidRPr="00E45206">
        <w:t>/</w:t>
      </w:r>
      <w:r w:rsidR="000F4602">
        <w:t>1455</w:t>
      </w:r>
      <w:r w:rsidR="000F4602" w:rsidRPr="00E45206">
        <w:t>r</w:t>
      </w:r>
      <w:r w:rsidR="000F4602">
        <w:fldChar w:fldCharType="end"/>
      </w:r>
      <w:r w:rsidR="000F4602"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2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7FAE"/>
    <w:rsid w:val="0001601A"/>
    <w:rsid w:val="000173CA"/>
    <w:rsid w:val="000334CB"/>
    <w:rsid w:val="00037316"/>
    <w:rsid w:val="0004024D"/>
    <w:rsid w:val="000436FF"/>
    <w:rsid w:val="0004684E"/>
    <w:rsid w:val="00053D6B"/>
    <w:rsid w:val="00061148"/>
    <w:rsid w:val="00063C8A"/>
    <w:rsid w:val="00073F3D"/>
    <w:rsid w:val="00083CBE"/>
    <w:rsid w:val="00091147"/>
    <w:rsid w:val="000926EA"/>
    <w:rsid w:val="00093D54"/>
    <w:rsid w:val="000A2157"/>
    <w:rsid w:val="000B5D4E"/>
    <w:rsid w:val="000C2D47"/>
    <w:rsid w:val="000C6D11"/>
    <w:rsid w:val="000C70C0"/>
    <w:rsid w:val="000E4A16"/>
    <w:rsid w:val="000F078C"/>
    <w:rsid w:val="000F4602"/>
    <w:rsid w:val="001041A1"/>
    <w:rsid w:val="001044C9"/>
    <w:rsid w:val="001047CF"/>
    <w:rsid w:val="00120905"/>
    <w:rsid w:val="001211E8"/>
    <w:rsid w:val="00133134"/>
    <w:rsid w:val="00133B98"/>
    <w:rsid w:val="001432BA"/>
    <w:rsid w:val="00150BC5"/>
    <w:rsid w:val="0015137E"/>
    <w:rsid w:val="00154A5D"/>
    <w:rsid w:val="001651BD"/>
    <w:rsid w:val="00176AFD"/>
    <w:rsid w:val="001773B7"/>
    <w:rsid w:val="00184798"/>
    <w:rsid w:val="00186505"/>
    <w:rsid w:val="00186D68"/>
    <w:rsid w:val="001918D6"/>
    <w:rsid w:val="001B07B9"/>
    <w:rsid w:val="001B16B3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43E77"/>
    <w:rsid w:val="00250772"/>
    <w:rsid w:val="00254747"/>
    <w:rsid w:val="0026288A"/>
    <w:rsid w:val="00262C7F"/>
    <w:rsid w:val="002778DF"/>
    <w:rsid w:val="00282FE2"/>
    <w:rsid w:val="0029020B"/>
    <w:rsid w:val="00290E62"/>
    <w:rsid w:val="0029261C"/>
    <w:rsid w:val="00293BD7"/>
    <w:rsid w:val="002A20B6"/>
    <w:rsid w:val="002B1620"/>
    <w:rsid w:val="002B1B0E"/>
    <w:rsid w:val="002B1FAB"/>
    <w:rsid w:val="002B721B"/>
    <w:rsid w:val="002B75BE"/>
    <w:rsid w:val="002C5816"/>
    <w:rsid w:val="002D3B25"/>
    <w:rsid w:val="002D44BE"/>
    <w:rsid w:val="002D5200"/>
    <w:rsid w:val="002E125B"/>
    <w:rsid w:val="002E27F3"/>
    <w:rsid w:val="002F0027"/>
    <w:rsid w:val="002F0028"/>
    <w:rsid w:val="002F021C"/>
    <w:rsid w:val="002F1277"/>
    <w:rsid w:val="002F5FDB"/>
    <w:rsid w:val="003069E5"/>
    <w:rsid w:val="00316A52"/>
    <w:rsid w:val="00321369"/>
    <w:rsid w:val="003248AC"/>
    <w:rsid w:val="003251FD"/>
    <w:rsid w:val="0032745B"/>
    <w:rsid w:val="003426A1"/>
    <w:rsid w:val="003433EC"/>
    <w:rsid w:val="00346135"/>
    <w:rsid w:val="00351692"/>
    <w:rsid w:val="00356CFD"/>
    <w:rsid w:val="003576B5"/>
    <w:rsid w:val="003618C4"/>
    <w:rsid w:val="00364705"/>
    <w:rsid w:val="00367BFB"/>
    <w:rsid w:val="0037555D"/>
    <w:rsid w:val="003830A9"/>
    <w:rsid w:val="00387628"/>
    <w:rsid w:val="00390EB8"/>
    <w:rsid w:val="0039703D"/>
    <w:rsid w:val="003A27AB"/>
    <w:rsid w:val="003B1629"/>
    <w:rsid w:val="003B6E9F"/>
    <w:rsid w:val="003C1A9D"/>
    <w:rsid w:val="003C3666"/>
    <w:rsid w:val="003C36BC"/>
    <w:rsid w:val="003C41BA"/>
    <w:rsid w:val="003C4D2C"/>
    <w:rsid w:val="003C5FA3"/>
    <w:rsid w:val="003C7E55"/>
    <w:rsid w:val="003F71A8"/>
    <w:rsid w:val="00401A83"/>
    <w:rsid w:val="004253FF"/>
    <w:rsid w:val="00425C7C"/>
    <w:rsid w:val="00434C5B"/>
    <w:rsid w:val="00442037"/>
    <w:rsid w:val="00442E68"/>
    <w:rsid w:val="00443BEB"/>
    <w:rsid w:val="00444C93"/>
    <w:rsid w:val="00446114"/>
    <w:rsid w:val="00446B72"/>
    <w:rsid w:val="00450C46"/>
    <w:rsid w:val="00452049"/>
    <w:rsid w:val="00452E4A"/>
    <w:rsid w:val="00454D81"/>
    <w:rsid w:val="0046315F"/>
    <w:rsid w:val="00463621"/>
    <w:rsid w:val="00467857"/>
    <w:rsid w:val="004831B8"/>
    <w:rsid w:val="00485C8B"/>
    <w:rsid w:val="00486E76"/>
    <w:rsid w:val="004940FE"/>
    <w:rsid w:val="004A0018"/>
    <w:rsid w:val="004A2FE1"/>
    <w:rsid w:val="004B064B"/>
    <w:rsid w:val="004B0816"/>
    <w:rsid w:val="004B0FE6"/>
    <w:rsid w:val="004B703F"/>
    <w:rsid w:val="004C27CA"/>
    <w:rsid w:val="004C351E"/>
    <w:rsid w:val="004C466C"/>
    <w:rsid w:val="004C4948"/>
    <w:rsid w:val="004C6E01"/>
    <w:rsid w:val="004D059B"/>
    <w:rsid w:val="0050345C"/>
    <w:rsid w:val="00507D08"/>
    <w:rsid w:val="005124AF"/>
    <w:rsid w:val="005172FF"/>
    <w:rsid w:val="00517A2E"/>
    <w:rsid w:val="00521170"/>
    <w:rsid w:val="00525CBC"/>
    <w:rsid w:val="00541FA0"/>
    <w:rsid w:val="00551049"/>
    <w:rsid w:val="0055269B"/>
    <w:rsid w:val="005528A2"/>
    <w:rsid w:val="005565CD"/>
    <w:rsid w:val="00556D77"/>
    <w:rsid w:val="0055752A"/>
    <w:rsid w:val="005615D0"/>
    <w:rsid w:val="00562210"/>
    <w:rsid w:val="00564328"/>
    <w:rsid w:val="00572416"/>
    <w:rsid w:val="00577105"/>
    <w:rsid w:val="0057729C"/>
    <w:rsid w:val="005803EB"/>
    <w:rsid w:val="00580A0D"/>
    <w:rsid w:val="00582B81"/>
    <w:rsid w:val="005833DC"/>
    <w:rsid w:val="0058586F"/>
    <w:rsid w:val="00587680"/>
    <w:rsid w:val="005934E8"/>
    <w:rsid w:val="0059677A"/>
    <w:rsid w:val="00597350"/>
    <w:rsid w:val="005A3A9D"/>
    <w:rsid w:val="005A7399"/>
    <w:rsid w:val="005B3149"/>
    <w:rsid w:val="005B49A6"/>
    <w:rsid w:val="005C208B"/>
    <w:rsid w:val="005C513E"/>
    <w:rsid w:val="005C6735"/>
    <w:rsid w:val="005D0A10"/>
    <w:rsid w:val="005E55B6"/>
    <w:rsid w:val="005E648F"/>
    <w:rsid w:val="005E7D99"/>
    <w:rsid w:val="005F2006"/>
    <w:rsid w:val="005F55A9"/>
    <w:rsid w:val="006073DF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5199D"/>
    <w:rsid w:val="00663D1B"/>
    <w:rsid w:val="006735BB"/>
    <w:rsid w:val="00677796"/>
    <w:rsid w:val="0068385D"/>
    <w:rsid w:val="0069359E"/>
    <w:rsid w:val="0069644D"/>
    <w:rsid w:val="006C0727"/>
    <w:rsid w:val="006C42A6"/>
    <w:rsid w:val="006C5DAE"/>
    <w:rsid w:val="006D04FF"/>
    <w:rsid w:val="006E145F"/>
    <w:rsid w:val="006F611A"/>
    <w:rsid w:val="00705CE7"/>
    <w:rsid w:val="007137B8"/>
    <w:rsid w:val="00716913"/>
    <w:rsid w:val="00720F83"/>
    <w:rsid w:val="00745EE6"/>
    <w:rsid w:val="00750405"/>
    <w:rsid w:val="00751546"/>
    <w:rsid w:val="007561C0"/>
    <w:rsid w:val="0076371F"/>
    <w:rsid w:val="00765735"/>
    <w:rsid w:val="00767B27"/>
    <w:rsid w:val="00767F49"/>
    <w:rsid w:val="00770572"/>
    <w:rsid w:val="00770FF2"/>
    <w:rsid w:val="0077374D"/>
    <w:rsid w:val="00774DAF"/>
    <w:rsid w:val="00776E58"/>
    <w:rsid w:val="00782A5D"/>
    <w:rsid w:val="007903CB"/>
    <w:rsid w:val="007938B5"/>
    <w:rsid w:val="00795D85"/>
    <w:rsid w:val="007977CF"/>
    <w:rsid w:val="007A0C40"/>
    <w:rsid w:val="007B6228"/>
    <w:rsid w:val="007C1258"/>
    <w:rsid w:val="007C415E"/>
    <w:rsid w:val="007C5138"/>
    <w:rsid w:val="007D0685"/>
    <w:rsid w:val="007D0E26"/>
    <w:rsid w:val="007E6EE4"/>
    <w:rsid w:val="007F193C"/>
    <w:rsid w:val="007F2726"/>
    <w:rsid w:val="00802A50"/>
    <w:rsid w:val="00803B95"/>
    <w:rsid w:val="0080467F"/>
    <w:rsid w:val="0081105A"/>
    <w:rsid w:val="008126D2"/>
    <w:rsid w:val="0082580E"/>
    <w:rsid w:val="00830795"/>
    <w:rsid w:val="008354F8"/>
    <w:rsid w:val="008442FD"/>
    <w:rsid w:val="00847AB3"/>
    <w:rsid w:val="00853003"/>
    <w:rsid w:val="00861B34"/>
    <w:rsid w:val="00865556"/>
    <w:rsid w:val="00873926"/>
    <w:rsid w:val="008A6EFE"/>
    <w:rsid w:val="008C127E"/>
    <w:rsid w:val="008C2749"/>
    <w:rsid w:val="008C2A37"/>
    <w:rsid w:val="008C39B7"/>
    <w:rsid w:val="008C4359"/>
    <w:rsid w:val="008D41DF"/>
    <w:rsid w:val="008D6A03"/>
    <w:rsid w:val="008E727A"/>
    <w:rsid w:val="008E7408"/>
    <w:rsid w:val="008F74DD"/>
    <w:rsid w:val="009049B9"/>
    <w:rsid w:val="0092127C"/>
    <w:rsid w:val="00922E34"/>
    <w:rsid w:val="0093182A"/>
    <w:rsid w:val="009326E4"/>
    <w:rsid w:val="00940177"/>
    <w:rsid w:val="009479DC"/>
    <w:rsid w:val="009644F4"/>
    <w:rsid w:val="00964FBC"/>
    <w:rsid w:val="00983BFA"/>
    <w:rsid w:val="0098663F"/>
    <w:rsid w:val="0099353A"/>
    <w:rsid w:val="00997B41"/>
    <w:rsid w:val="009A1F48"/>
    <w:rsid w:val="009A5524"/>
    <w:rsid w:val="009A750B"/>
    <w:rsid w:val="009B20C7"/>
    <w:rsid w:val="009B21A5"/>
    <w:rsid w:val="009B33CA"/>
    <w:rsid w:val="009B7294"/>
    <w:rsid w:val="009D152B"/>
    <w:rsid w:val="009D1C2E"/>
    <w:rsid w:val="009D2203"/>
    <w:rsid w:val="009D317C"/>
    <w:rsid w:val="009E4AE7"/>
    <w:rsid w:val="009E5503"/>
    <w:rsid w:val="009E6725"/>
    <w:rsid w:val="009F05D9"/>
    <w:rsid w:val="009F0F42"/>
    <w:rsid w:val="009F2FBC"/>
    <w:rsid w:val="009F3AF9"/>
    <w:rsid w:val="009F48E7"/>
    <w:rsid w:val="00A01524"/>
    <w:rsid w:val="00A10620"/>
    <w:rsid w:val="00A10B50"/>
    <w:rsid w:val="00A1186F"/>
    <w:rsid w:val="00A22BBA"/>
    <w:rsid w:val="00A24BAB"/>
    <w:rsid w:val="00A42F7C"/>
    <w:rsid w:val="00A430FF"/>
    <w:rsid w:val="00A447E5"/>
    <w:rsid w:val="00A449FD"/>
    <w:rsid w:val="00A46E1C"/>
    <w:rsid w:val="00A53C5C"/>
    <w:rsid w:val="00A60DCA"/>
    <w:rsid w:val="00A62DFD"/>
    <w:rsid w:val="00A66916"/>
    <w:rsid w:val="00A70A1A"/>
    <w:rsid w:val="00A73CB7"/>
    <w:rsid w:val="00A76A64"/>
    <w:rsid w:val="00A869E0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E06EA"/>
    <w:rsid w:val="00AF3332"/>
    <w:rsid w:val="00AF35BA"/>
    <w:rsid w:val="00B035E7"/>
    <w:rsid w:val="00B04033"/>
    <w:rsid w:val="00B26D47"/>
    <w:rsid w:val="00B32D44"/>
    <w:rsid w:val="00B35404"/>
    <w:rsid w:val="00B432F8"/>
    <w:rsid w:val="00B444EB"/>
    <w:rsid w:val="00B461EE"/>
    <w:rsid w:val="00B50B5C"/>
    <w:rsid w:val="00B60A50"/>
    <w:rsid w:val="00B62BA3"/>
    <w:rsid w:val="00B7073F"/>
    <w:rsid w:val="00B80EC3"/>
    <w:rsid w:val="00B915C7"/>
    <w:rsid w:val="00B93FB4"/>
    <w:rsid w:val="00B95C02"/>
    <w:rsid w:val="00BA049F"/>
    <w:rsid w:val="00BA6516"/>
    <w:rsid w:val="00BB2258"/>
    <w:rsid w:val="00BB2BE0"/>
    <w:rsid w:val="00BB32E0"/>
    <w:rsid w:val="00BB5206"/>
    <w:rsid w:val="00BC6058"/>
    <w:rsid w:val="00BE5BB1"/>
    <w:rsid w:val="00BE68C2"/>
    <w:rsid w:val="00BE7223"/>
    <w:rsid w:val="00BF2854"/>
    <w:rsid w:val="00BF349D"/>
    <w:rsid w:val="00BF5947"/>
    <w:rsid w:val="00BF66B2"/>
    <w:rsid w:val="00BF7710"/>
    <w:rsid w:val="00C07EB6"/>
    <w:rsid w:val="00C10685"/>
    <w:rsid w:val="00C16309"/>
    <w:rsid w:val="00C21BEE"/>
    <w:rsid w:val="00C2212F"/>
    <w:rsid w:val="00C31043"/>
    <w:rsid w:val="00C32981"/>
    <w:rsid w:val="00C32A77"/>
    <w:rsid w:val="00C34B14"/>
    <w:rsid w:val="00C41051"/>
    <w:rsid w:val="00C41EE0"/>
    <w:rsid w:val="00C506C8"/>
    <w:rsid w:val="00C52566"/>
    <w:rsid w:val="00C55B07"/>
    <w:rsid w:val="00C60AFC"/>
    <w:rsid w:val="00C647A4"/>
    <w:rsid w:val="00C6601F"/>
    <w:rsid w:val="00C70CA8"/>
    <w:rsid w:val="00C743A0"/>
    <w:rsid w:val="00C750E6"/>
    <w:rsid w:val="00C8008D"/>
    <w:rsid w:val="00C80480"/>
    <w:rsid w:val="00C85E40"/>
    <w:rsid w:val="00CA09B2"/>
    <w:rsid w:val="00CB69A6"/>
    <w:rsid w:val="00CB734F"/>
    <w:rsid w:val="00CB783B"/>
    <w:rsid w:val="00CC3244"/>
    <w:rsid w:val="00CC75FD"/>
    <w:rsid w:val="00CD19B9"/>
    <w:rsid w:val="00CF0F86"/>
    <w:rsid w:val="00CF16BC"/>
    <w:rsid w:val="00CF5C48"/>
    <w:rsid w:val="00D15B2F"/>
    <w:rsid w:val="00D2024B"/>
    <w:rsid w:val="00D34422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3116"/>
    <w:rsid w:val="00D757E5"/>
    <w:rsid w:val="00D771A2"/>
    <w:rsid w:val="00D968FD"/>
    <w:rsid w:val="00D9796F"/>
    <w:rsid w:val="00D979AA"/>
    <w:rsid w:val="00DB113D"/>
    <w:rsid w:val="00DB59AC"/>
    <w:rsid w:val="00DC5A7B"/>
    <w:rsid w:val="00DD74EE"/>
    <w:rsid w:val="00DE3AE2"/>
    <w:rsid w:val="00DE40F3"/>
    <w:rsid w:val="00DF0062"/>
    <w:rsid w:val="00DF0504"/>
    <w:rsid w:val="00DF4263"/>
    <w:rsid w:val="00DF71E4"/>
    <w:rsid w:val="00E056B8"/>
    <w:rsid w:val="00E13E2C"/>
    <w:rsid w:val="00E254FF"/>
    <w:rsid w:val="00E2788D"/>
    <w:rsid w:val="00E344FF"/>
    <w:rsid w:val="00E37614"/>
    <w:rsid w:val="00E37DE3"/>
    <w:rsid w:val="00E46CBB"/>
    <w:rsid w:val="00E5208F"/>
    <w:rsid w:val="00E5334D"/>
    <w:rsid w:val="00E5752B"/>
    <w:rsid w:val="00E6140E"/>
    <w:rsid w:val="00E63B32"/>
    <w:rsid w:val="00E6489A"/>
    <w:rsid w:val="00E863CF"/>
    <w:rsid w:val="00E86EBD"/>
    <w:rsid w:val="00EA17A7"/>
    <w:rsid w:val="00EB12EB"/>
    <w:rsid w:val="00EB2943"/>
    <w:rsid w:val="00EB3E99"/>
    <w:rsid w:val="00EC42AA"/>
    <w:rsid w:val="00EC5005"/>
    <w:rsid w:val="00EC6E33"/>
    <w:rsid w:val="00ED16B6"/>
    <w:rsid w:val="00EF038B"/>
    <w:rsid w:val="00EF0BD5"/>
    <w:rsid w:val="00F07E07"/>
    <w:rsid w:val="00F117E0"/>
    <w:rsid w:val="00F1440A"/>
    <w:rsid w:val="00F159C8"/>
    <w:rsid w:val="00F20923"/>
    <w:rsid w:val="00F21236"/>
    <w:rsid w:val="00F22F7F"/>
    <w:rsid w:val="00F25A1D"/>
    <w:rsid w:val="00F30CAA"/>
    <w:rsid w:val="00F321AE"/>
    <w:rsid w:val="00F34B9B"/>
    <w:rsid w:val="00F365DE"/>
    <w:rsid w:val="00F427A6"/>
    <w:rsid w:val="00F50D4A"/>
    <w:rsid w:val="00F56EA4"/>
    <w:rsid w:val="00F57B46"/>
    <w:rsid w:val="00F65403"/>
    <w:rsid w:val="00F74E47"/>
    <w:rsid w:val="00F856AE"/>
    <w:rsid w:val="00F85E28"/>
    <w:rsid w:val="00F8733E"/>
    <w:rsid w:val="00F906F6"/>
    <w:rsid w:val="00FA1003"/>
    <w:rsid w:val="00FA30EA"/>
    <w:rsid w:val="00FA4B67"/>
    <w:rsid w:val="00FA5B6D"/>
    <w:rsid w:val="00FC0C90"/>
    <w:rsid w:val="00FC1025"/>
    <w:rsid w:val="00FD5C38"/>
    <w:rsid w:val="00FD6935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752A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64276-E811-134A-A266-020DD6BC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2021-09-09T13:32:00Z</dcterms:modified>
</cp:coreProperties>
</file>