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CEE316C" w:rsidR="008717CE" w:rsidRPr="00183F4C" w:rsidRDefault="004D189C" w:rsidP="003F3686">
            <w:pPr>
              <w:pStyle w:val="T2"/>
              <w:rPr>
                <w:lang w:eastAsia="ko-KR"/>
              </w:rPr>
            </w:pPr>
            <w:r>
              <w:rPr>
                <w:lang w:eastAsia="ko-KR"/>
              </w:rPr>
              <w:t>Resolution for CID 1353</w:t>
            </w:r>
          </w:p>
        </w:tc>
      </w:tr>
      <w:tr w:rsidR="00DE584F" w:rsidRPr="00183F4C" w14:paraId="2321CEA9" w14:textId="77777777" w:rsidTr="00E37786">
        <w:trPr>
          <w:trHeight w:val="359"/>
          <w:jc w:val="center"/>
        </w:trPr>
        <w:tc>
          <w:tcPr>
            <w:tcW w:w="9576" w:type="dxa"/>
            <w:gridSpan w:val="5"/>
            <w:vAlign w:val="center"/>
          </w:tcPr>
          <w:p w14:paraId="380E9974" w14:textId="10ACAD1B"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4D189C">
              <w:rPr>
                <w:b w:val="0"/>
                <w:sz w:val="20"/>
              </w:rPr>
              <w:t>08-16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7754C3A0" w:rsidR="00E92AB7" w:rsidRDefault="004D189C" w:rsidP="00E92AB7">
            <w:pPr>
              <w:pStyle w:val="T2"/>
              <w:spacing w:after="0"/>
              <w:ind w:left="0" w:right="0"/>
              <w:jc w:val="left"/>
              <w:rPr>
                <w:b w:val="0"/>
                <w:sz w:val="18"/>
                <w:szCs w:val="18"/>
                <w:lang w:eastAsia="ko-KR"/>
              </w:rPr>
            </w:pPr>
            <w:r>
              <w:rPr>
                <w:b w:val="0"/>
                <w:sz w:val="18"/>
                <w:szCs w:val="18"/>
                <w:lang w:eastAsia="ko-KR"/>
              </w:rPr>
              <w:t>Carol Ansley</w:t>
            </w:r>
          </w:p>
        </w:tc>
        <w:tc>
          <w:tcPr>
            <w:tcW w:w="1687" w:type="dxa"/>
            <w:vAlign w:val="center"/>
          </w:tcPr>
          <w:p w14:paraId="21B07B99" w14:textId="3CBBE1B5" w:rsidR="00E92AB7" w:rsidRDefault="004D189C" w:rsidP="00E37786">
            <w:pPr>
              <w:pStyle w:val="T2"/>
              <w:spacing w:after="0"/>
              <w:ind w:left="0" w:right="0"/>
              <w:jc w:val="left"/>
              <w:rPr>
                <w:b w:val="0"/>
                <w:sz w:val="18"/>
                <w:szCs w:val="18"/>
                <w:lang w:eastAsia="ko-KR"/>
              </w:rPr>
            </w:pPr>
            <w:r>
              <w:rPr>
                <w:b w:val="0"/>
                <w:sz w:val="18"/>
                <w:szCs w:val="18"/>
                <w:lang w:eastAsia="ko-KR"/>
              </w:rPr>
              <w:t>Cox Communications</w:t>
            </w:r>
          </w:p>
        </w:tc>
        <w:tc>
          <w:tcPr>
            <w:tcW w:w="2363" w:type="dxa"/>
            <w:vAlign w:val="center"/>
          </w:tcPr>
          <w:p w14:paraId="0A825FCC" w14:textId="0ECEACC8" w:rsidR="009972B6" w:rsidRDefault="009972B6" w:rsidP="001C19B7">
            <w:pPr>
              <w:pStyle w:val="T2"/>
              <w:spacing w:after="0"/>
              <w:ind w:left="0" w:right="0"/>
              <w:rPr>
                <w:b w:val="0"/>
                <w:sz w:val="18"/>
                <w:szCs w:val="18"/>
                <w:lang w:eastAsia="ko-KR"/>
              </w:rPr>
            </w:pPr>
          </w:p>
        </w:tc>
        <w:tc>
          <w:tcPr>
            <w:tcW w:w="1620" w:type="dxa"/>
            <w:vAlign w:val="center"/>
          </w:tcPr>
          <w:p w14:paraId="46A1C5F6" w14:textId="252AA010" w:rsidR="00E92AB7" w:rsidRPr="002C60AE" w:rsidRDefault="009972B6" w:rsidP="00E37786">
            <w:pPr>
              <w:pStyle w:val="T2"/>
              <w:spacing w:after="0"/>
              <w:ind w:left="0" w:right="0"/>
              <w:jc w:val="left"/>
              <w:rPr>
                <w:b w:val="0"/>
                <w:sz w:val="18"/>
                <w:szCs w:val="18"/>
                <w:lang w:eastAsia="ko-KR"/>
              </w:rPr>
            </w:pPr>
            <w:r>
              <w:rPr>
                <w:b w:val="0"/>
                <w:sz w:val="18"/>
                <w:szCs w:val="18"/>
                <w:lang w:eastAsia="ko-KR"/>
              </w:rPr>
              <w:t>+1-</w:t>
            </w:r>
            <w:r w:rsidR="004D189C">
              <w:rPr>
                <w:b w:val="0"/>
                <w:sz w:val="18"/>
                <w:szCs w:val="18"/>
                <w:lang w:eastAsia="ko-KR"/>
              </w:rPr>
              <w:t>404-229-1672</w:t>
            </w:r>
          </w:p>
        </w:tc>
        <w:tc>
          <w:tcPr>
            <w:tcW w:w="2358" w:type="dxa"/>
            <w:vAlign w:val="center"/>
          </w:tcPr>
          <w:p w14:paraId="473458B1" w14:textId="62799DB9" w:rsidR="00E92AB7" w:rsidRDefault="004D189C" w:rsidP="00E37786">
            <w:pPr>
              <w:pStyle w:val="T2"/>
              <w:spacing w:after="0"/>
              <w:ind w:left="0" w:right="0"/>
              <w:jc w:val="left"/>
              <w:rPr>
                <w:b w:val="0"/>
                <w:sz w:val="18"/>
                <w:szCs w:val="18"/>
                <w:lang w:eastAsia="ko-KR"/>
              </w:rPr>
            </w:pPr>
            <w:r>
              <w:rPr>
                <w:b w:val="0"/>
                <w:sz w:val="18"/>
                <w:szCs w:val="18"/>
                <w:lang w:eastAsia="ko-KR"/>
              </w:rPr>
              <w:t>Carol.ansley@cox.com</w:t>
            </w:r>
          </w:p>
        </w:tc>
      </w:tr>
      <w:tr w:rsidR="003D13D9" w:rsidRPr="001D7948" w14:paraId="21F4B971" w14:textId="77777777" w:rsidTr="005C6E9D">
        <w:trPr>
          <w:trHeight w:val="359"/>
          <w:jc w:val="center"/>
        </w:trPr>
        <w:tc>
          <w:tcPr>
            <w:tcW w:w="1548" w:type="dxa"/>
            <w:vAlign w:val="center"/>
          </w:tcPr>
          <w:p w14:paraId="2353FF42" w14:textId="31512B9D" w:rsidR="003D13D9" w:rsidRDefault="003D13D9" w:rsidP="00E328D5">
            <w:pPr>
              <w:pStyle w:val="T2"/>
              <w:spacing w:after="0"/>
              <w:ind w:left="0" w:right="0"/>
              <w:jc w:val="left"/>
              <w:rPr>
                <w:b w:val="0"/>
                <w:sz w:val="18"/>
                <w:szCs w:val="18"/>
                <w:lang w:eastAsia="ko-KR"/>
              </w:rPr>
            </w:pPr>
          </w:p>
        </w:tc>
        <w:tc>
          <w:tcPr>
            <w:tcW w:w="1687" w:type="dxa"/>
            <w:vAlign w:val="center"/>
          </w:tcPr>
          <w:p w14:paraId="68745ECA" w14:textId="191AB9A8" w:rsidR="003D13D9" w:rsidRDefault="003D13D9" w:rsidP="00E328D5">
            <w:pPr>
              <w:pStyle w:val="T2"/>
              <w:spacing w:after="0"/>
              <w:ind w:left="0" w:right="0"/>
              <w:jc w:val="left"/>
              <w:rPr>
                <w:b w:val="0"/>
                <w:sz w:val="18"/>
                <w:szCs w:val="18"/>
                <w:lang w:eastAsia="ko-KR"/>
              </w:rPr>
            </w:pPr>
          </w:p>
        </w:tc>
        <w:tc>
          <w:tcPr>
            <w:tcW w:w="2363" w:type="dxa"/>
            <w:vAlign w:val="center"/>
          </w:tcPr>
          <w:p w14:paraId="53656717" w14:textId="77777777" w:rsidR="003D13D9" w:rsidRPr="002C60AE" w:rsidRDefault="003D13D9" w:rsidP="00E328D5">
            <w:pPr>
              <w:pStyle w:val="T2"/>
              <w:spacing w:after="0"/>
              <w:ind w:left="0" w:right="0"/>
              <w:jc w:val="left"/>
              <w:rPr>
                <w:b w:val="0"/>
                <w:sz w:val="18"/>
                <w:szCs w:val="18"/>
                <w:lang w:eastAsia="ko-KR"/>
              </w:rPr>
            </w:pPr>
          </w:p>
        </w:tc>
        <w:tc>
          <w:tcPr>
            <w:tcW w:w="1620" w:type="dxa"/>
            <w:vAlign w:val="center"/>
          </w:tcPr>
          <w:p w14:paraId="7430B2EC" w14:textId="77777777" w:rsidR="003D13D9" w:rsidRPr="002C60AE" w:rsidRDefault="003D13D9" w:rsidP="00E328D5">
            <w:pPr>
              <w:pStyle w:val="T2"/>
              <w:spacing w:after="0"/>
              <w:ind w:left="0" w:right="0"/>
              <w:jc w:val="left"/>
              <w:rPr>
                <w:b w:val="0"/>
                <w:sz w:val="18"/>
                <w:szCs w:val="18"/>
                <w:lang w:eastAsia="ko-KR"/>
              </w:rPr>
            </w:pPr>
          </w:p>
        </w:tc>
        <w:tc>
          <w:tcPr>
            <w:tcW w:w="2358" w:type="dxa"/>
            <w:vAlign w:val="center"/>
          </w:tcPr>
          <w:p w14:paraId="0B4CF236" w14:textId="77777777" w:rsidR="003D13D9" w:rsidRPr="001D7948" w:rsidRDefault="003D13D9"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6FDB0649"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w:t>
      </w:r>
      <w:r w:rsidR="004D189C">
        <w:rPr>
          <w:sz w:val="22"/>
          <w:lang w:eastAsia="ko-KR"/>
        </w:rPr>
        <w:t>to resolve</w:t>
      </w:r>
      <w:r w:rsidR="009972B6">
        <w:rPr>
          <w:sz w:val="22"/>
          <w:lang w:eastAsia="ko-KR"/>
        </w:rPr>
        <w:t xml:space="preserve"> </w:t>
      </w:r>
      <w:r w:rsidR="005116CB">
        <w:rPr>
          <w:sz w:val="22"/>
          <w:lang w:eastAsia="ko-KR"/>
        </w:rPr>
        <w:t>CID</w:t>
      </w:r>
      <w:r w:rsidR="000E761D">
        <w:rPr>
          <w:sz w:val="22"/>
          <w:lang w:eastAsia="ko-KR"/>
        </w:rPr>
        <w:t xml:space="preserve"> </w:t>
      </w:r>
      <w:r w:rsidR="004D189C">
        <w:rPr>
          <w:sz w:val="22"/>
          <w:lang w:eastAsia="ko-KR"/>
        </w:rPr>
        <w:t>1353</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B42E16">
        <w:rPr>
          <w:sz w:val="22"/>
          <w:lang w:eastAsia="ko-KR"/>
        </w:rPr>
        <w:t>1.0</w:t>
      </w:r>
      <w:r w:rsidR="004D189C">
        <w:rPr>
          <w:sz w:val="22"/>
          <w:lang w:eastAsia="ko-KR"/>
        </w:rPr>
        <w:t>4</w:t>
      </w:r>
      <w:r w:rsidR="005A5E71">
        <w:rPr>
          <w:sz w:val="22"/>
          <w:lang w:eastAsia="ko-KR"/>
        </w:rPr>
        <w:t>.</w:t>
      </w:r>
    </w:p>
    <w:p w14:paraId="27BB1E1C" w14:textId="4D5B247E" w:rsidR="003337E8" w:rsidRDefault="003337E8" w:rsidP="009972B6">
      <w:pPr>
        <w:jc w:val="both"/>
        <w:rPr>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7F2C9D62" w14:textId="1F658124" w:rsidR="00D904C6" w:rsidRDefault="00D904C6" w:rsidP="000D7C34">
      <w:pPr>
        <w:pStyle w:val="ListParagraph"/>
        <w:numPr>
          <w:ilvl w:val="0"/>
          <w:numId w:val="301"/>
        </w:numPr>
        <w:ind w:leftChars="0"/>
      </w:pPr>
      <w:r>
        <w:t>Rev 0: first draft</w:t>
      </w:r>
    </w:p>
    <w:p w14:paraId="1417F8B4" w14:textId="14816FB1" w:rsidR="003D13D9" w:rsidRDefault="003D13D9" w:rsidP="00AD2A86">
      <w:pPr>
        <w:pStyle w:val="ListParagraph"/>
        <w:ind w:leftChars="0" w:left="720"/>
      </w:pPr>
    </w:p>
    <w:p w14:paraId="10E75662" w14:textId="1B587D46" w:rsidR="00DC0CA2" w:rsidRDefault="005E768D" w:rsidP="00F2637D">
      <w:r w:rsidRPr="004D2D75">
        <w:br w:type="page"/>
      </w:r>
    </w:p>
    <w:p w14:paraId="52C1E863" w14:textId="04119E4C" w:rsidR="007C7645" w:rsidRDefault="002C5A5A" w:rsidP="001C1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sidRPr="005A4980">
        <w:rPr>
          <w:b/>
          <w:bCs/>
          <w:i/>
          <w:iCs/>
          <w:sz w:val="22"/>
          <w:szCs w:val="24"/>
          <w:highlight w:val="yellow"/>
          <w:lang w:val="en-US"/>
        </w:rPr>
        <w:lastRenderedPageBreak/>
        <w:t>TGb</w:t>
      </w:r>
      <w:r>
        <w:rPr>
          <w:b/>
          <w:bCs/>
          <w:i/>
          <w:iCs/>
          <w:sz w:val="22"/>
          <w:szCs w:val="24"/>
          <w:highlight w:val="yellow"/>
          <w:lang w:val="en-US"/>
        </w:rPr>
        <w:t>c</w:t>
      </w:r>
      <w:proofErr w:type="spellEnd"/>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sidR="00B666C1">
        <w:rPr>
          <w:b/>
          <w:bCs/>
          <w:i/>
          <w:iCs/>
          <w:sz w:val="22"/>
          <w:szCs w:val="24"/>
          <w:highlight w:val="yellow"/>
          <w:lang w:val="en-US"/>
        </w:rPr>
        <w:t>modify the text</w:t>
      </w:r>
      <w:r w:rsidR="007E7A7F">
        <w:rPr>
          <w:b/>
          <w:bCs/>
          <w:i/>
          <w:iCs/>
          <w:sz w:val="22"/>
          <w:szCs w:val="24"/>
          <w:highlight w:val="yellow"/>
          <w:lang w:val="en-US"/>
        </w:rPr>
        <w:t xml:space="preserve"> of 11.55.</w:t>
      </w:r>
      <w:r w:rsidR="00F2133D">
        <w:rPr>
          <w:b/>
          <w:bCs/>
          <w:i/>
          <w:iCs/>
          <w:sz w:val="22"/>
          <w:szCs w:val="24"/>
          <w:highlight w:val="yellow"/>
          <w:lang w:val="en-US"/>
        </w:rPr>
        <w:t>5</w:t>
      </w:r>
      <w:r w:rsidR="00B666C1">
        <w:rPr>
          <w:b/>
          <w:bCs/>
          <w:i/>
          <w:iCs/>
          <w:sz w:val="22"/>
          <w:szCs w:val="24"/>
          <w:highlight w:val="yellow"/>
          <w:lang w:val="en-US"/>
        </w:rPr>
        <w:t xml:space="preserve"> as follows </w:t>
      </w:r>
      <w:r w:rsidR="007E7A7F">
        <w:rPr>
          <w:b/>
          <w:bCs/>
          <w:i/>
          <w:iCs/>
          <w:sz w:val="22"/>
          <w:szCs w:val="24"/>
          <w:highlight w:val="yellow"/>
          <w:lang w:val="en-US"/>
        </w:rPr>
        <w:t>(802.11bc D1.03)</w:t>
      </w:r>
      <w:r w:rsidRPr="00F665F1">
        <w:rPr>
          <w:b/>
          <w:bCs/>
          <w:i/>
          <w:iCs/>
          <w:sz w:val="22"/>
          <w:szCs w:val="24"/>
          <w:highlight w:val="yellow"/>
          <w:lang w:val="en-US"/>
        </w:rPr>
        <w:t xml:space="preserve"> </w:t>
      </w:r>
      <w:r w:rsidRPr="004C07D4">
        <w:rPr>
          <w:b/>
          <w:bCs/>
          <w:i/>
          <w:iCs/>
          <w:sz w:val="22"/>
          <w:szCs w:val="24"/>
          <w:lang w:val="en-US"/>
        </w:rPr>
        <w:t xml:space="preserve"> </w:t>
      </w:r>
    </w:p>
    <w:tbl>
      <w:tblPr>
        <w:tblW w:w="13605" w:type="dxa"/>
        <w:tblLook w:val="04A0" w:firstRow="1" w:lastRow="0" w:firstColumn="1" w:lastColumn="0" w:noHBand="0" w:noVBand="1"/>
      </w:tblPr>
      <w:tblGrid>
        <w:gridCol w:w="680"/>
        <w:gridCol w:w="1385"/>
        <w:gridCol w:w="1055"/>
        <w:gridCol w:w="680"/>
        <w:gridCol w:w="3080"/>
        <w:gridCol w:w="1485"/>
        <w:gridCol w:w="2160"/>
        <w:gridCol w:w="3080"/>
      </w:tblGrid>
      <w:tr w:rsidR="004D189C" w:rsidRPr="004D189C" w14:paraId="1B32DCA5" w14:textId="41C97A7C" w:rsidTr="004D189C">
        <w:trPr>
          <w:trHeight w:val="2800"/>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3AAF275B" w14:textId="77777777" w:rsidR="004D189C" w:rsidRPr="004D189C" w:rsidRDefault="004D189C" w:rsidP="004D189C">
            <w:pPr>
              <w:jc w:val="right"/>
              <w:rPr>
                <w:rFonts w:ascii="Arial" w:eastAsia="Times New Roman" w:hAnsi="Arial" w:cs="Arial"/>
                <w:sz w:val="20"/>
                <w:lang w:val="en-US" w:eastAsia="zh-CN"/>
              </w:rPr>
            </w:pPr>
            <w:r w:rsidRPr="004D189C">
              <w:rPr>
                <w:rFonts w:ascii="Arial" w:eastAsia="Times New Roman" w:hAnsi="Arial" w:cs="Arial"/>
                <w:sz w:val="20"/>
                <w:lang w:val="en-US" w:eastAsia="zh-CN"/>
              </w:rPr>
              <w:t>1353</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6C8599BC" w14:textId="77777777" w:rsidR="004D189C" w:rsidRPr="004D189C" w:rsidRDefault="004D189C" w:rsidP="004D189C">
            <w:pPr>
              <w:rPr>
                <w:rFonts w:ascii="Arial" w:eastAsia="Times New Roman" w:hAnsi="Arial" w:cs="Arial"/>
                <w:sz w:val="20"/>
                <w:lang w:val="en-US" w:eastAsia="zh-CN"/>
              </w:rPr>
            </w:pPr>
            <w:r w:rsidRPr="004D189C">
              <w:rPr>
                <w:rFonts w:ascii="Arial" w:eastAsia="Times New Roman" w:hAnsi="Arial" w:cs="Arial"/>
                <w:sz w:val="20"/>
                <w:lang w:val="en-US" w:eastAsia="zh-CN"/>
              </w:rPr>
              <w:t>Mark RISON</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14:paraId="5C67ACAB" w14:textId="77777777" w:rsidR="004D189C" w:rsidRPr="004D189C" w:rsidRDefault="004D189C" w:rsidP="004D189C">
            <w:pPr>
              <w:jc w:val="right"/>
              <w:rPr>
                <w:rFonts w:ascii="Arial" w:eastAsia="Times New Roman" w:hAnsi="Arial" w:cs="Arial"/>
                <w:sz w:val="20"/>
                <w:lang w:val="en-US" w:eastAsia="zh-CN"/>
              </w:rPr>
            </w:pPr>
            <w:r w:rsidRPr="004D189C">
              <w:rPr>
                <w:rFonts w:ascii="Arial" w:eastAsia="Times New Roman" w:hAnsi="Arial" w:cs="Arial"/>
                <w:sz w:val="20"/>
                <w:lang w:val="en-US" w:eastAsia="zh-CN"/>
              </w:rPr>
              <w:t>252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10580134" w14:textId="77777777" w:rsidR="004D189C" w:rsidRPr="004D189C" w:rsidRDefault="004D189C" w:rsidP="004D189C">
            <w:pPr>
              <w:jc w:val="right"/>
              <w:rPr>
                <w:rFonts w:ascii="Arial" w:eastAsia="Times New Roman" w:hAnsi="Arial" w:cs="Arial"/>
                <w:sz w:val="20"/>
                <w:lang w:val="en-US" w:eastAsia="zh-CN"/>
              </w:rPr>
            </w:pPr>
            <w:r w:rsidRPr="004D189C">
              <w:rPr>
                <w:rFonts w:ascii="Arial" w:eastAsia="Times New Roman" w:hAnsi="Arial" w:cs="Arial"/>
                <w:sz w:val="20"/>
                <w:lang w:val="en-US" w:eastAsia="zh-CN"/>
              </w:rPr>
              <w:t>1</w:t>
            </w:r>
          </w:p>
        </w:tc>
        <w:tc>
          <w:tcPr>
            <w:tcW w:w="3080" w:type="dxa"/>
            <w:tcBorders>
              <w:top w:val="single" w:sz="4" w:space="0" w:color="auto"/>
              <w:left w:val="single" w:sz="4" w:space="0" w:color="auto"/>
              <w:bottom w:val="single" w:sz="4" w:space="0" w:color="auto"/>
              <w:right w:val="single" w:sz="4" w:space="0" w:color="auto"/>
            </w:tcBorders>
          </w:tcPr>
          <w:p w14:paraId="696CB63E" w14:textId="26C2DB3E" w:rsidR="004D189C" w:rsidRPr="004D189C" w:rsidRDefault="004D189C" w:rsidP="004D189C">
            <w:pPr>
              <w:rPr>
                <w:rFonts w:eastAsia="Times New Roman"/>
                <w:sz w:val="20"/>
                <w:lang w:val="en-US" w:eastAsia="zh-CN"/>
              </w:rPr>
            </w:pPr>
            <w:r>
              <w:rPr>
                <w:rFonts w:ascii="Arial" w:hAnsi="Arial" w:cs="Arial"/>
                <w:sz w:val="20"/>
              </w:rPr>
              <w:t xml:space="preserve">We have three different ways of saying the same thing: "If the Sequence Number overflows, it is set to 0. ", "In case of overflow, it is reset to 0.", "packet transmission. When the STA has transmitted 2 </w:t>
            </w:r>
            <w:proofErr w:type="gramStart"/>
            <w:r>
              <w:rPr>
                <w:rFonts w:ascii="Arial" w:hAnsi="Arial" w:cs="Arial"/>
                <w:sz w:val="20"/>
              </w:rPr>
              <w:t>32  -</w:t>
            </w:r>
            <w:proofErr w:type="gramEnd"/>
            <w:r>
              <w:rPr>
                <w:rFonts w:ascii="Arial" w:hAnsi="Arial" w:cs="Arial"/>
                <w:sz w:val="20"/>
              </w:rPr>
              <w:t xml:space="preserve"> 1 frames, the value in the field wraps around and  7</w:t>
            </w:r>
            <w:r>
              <w:rPr>
                <w:rFonts w:ascii="Arial" w:hAnsi="Arial" w:cs="Arial"/>
                <w:sz w:val="20"/>
              </w:rPr>
              <w:br/>
              <w:t>starts from 0. "</w:t>
            </w:r>
          </w:p>
        </w:tc>
        <w:tc>
          <w:tcPr>
            <w:tcW w:w="1485" w:type="dxa"/>
            <w:tcBorders>
              <w:top w:val="single" w:sz="4" w:space="0" w:color="auto"/>
              <w:left w:val="single" w:sz="4" w:space="0" w:color="auto"/>
              <w:bottom w:val="single" w:sz="4" w:space="0" w:color="auto"/>
              <w:right w:val="single" w:sz="4" w:space="0" w:color="auto"/>
            </w:tcBorders>
          </w:tcPr>
          <w:p w14:paraId="0A986881" w14:textId="1C61A6A1" w:rsidR="004D189C" w:rsidRPr="004D189C" w:rsidRDefault="004D189C" w:rsidP="004D189C">
            <w:pPr>
              <w:rPr>
                <w:rFonts w:eastAsia="Times New Roman"/>
                <w:sz w:val="20"/>
                <w:lang w:val="en-US" w:eastAsia="zh-CN"/>
              </w:rPr>
            </w:pPr>
            <w:r>
              <w:rPr>
                <w:rFonts w:ascii="Arial" w:hAnsi="Arial" w:cs="Arial"/>
                <w:sz w:val="20"/>
              </w:rPr>
              <w:t>Pick one form and use it consistently</w:t>
            </w:r>
          </w:p>
        </w:tc>
        <w:tc>
          <w:tcPr>
            <w:tcW w:w="2160" w:type="dxa"/>
            <w:tcBorders>
              <w:top w:val="single" w:sz="4" w:space="0" w:color="auto"/>
              <w:left w:val="single" w:sz="4" w:space="0" w:color="auto"/>
              <w:bottom w:val="single" w:sz="4" w:space="0" w:color="auto"/>
              <w:right w:val="single" w:sz="4" w:space="0" w:color="auto"/>
            </w:tcBorders>
          </w:tcPr>
          <w:p w14:paraId="62A28211" w14:textId="67A6B4A7" w:rsidR="004D189C" w:rsidRPr="004D189C" w:rsidRDefault="004D189C" w:rsidP="004D189C">
            <w:pPr>
              <w:rPr>
                <w:rFonts w:eastAsia="Times New Roman"/>
                <w:sz w:val="20"/>
                <w:lang w:val="en-US" w:eastAsia="zh-CN"/>
              </w:rPr>
            </w:pPr>
            <w:r>
              <w:rPr>
                <w:rFonts w:eastAsia="Times New Roman"/>
                <w:sz w:val="20"/>
                <w:lang w:val="en-US" w:eastAsia="zh-CN"/>
              </w:rPr>
              <w:t xml:space="preserve">Revised. </w:t>
            </w:r>
            <w:r w:rsidR="00AD2A86">
              <w:rPr>
                <w:rFonts w:eastAsia="Times New Roman"/>
                <w:sz w:val="20"/>
                <w:lang w:val="en-US" w:eastAsia="zh-CN"/>
              </w:rPr>
              <w:t xml:space="preserve"> For consistency, 11.55.2.4 is changed from “it is equal to 0” to “it is reset to 0.  No changes are needed for 12.13.2.3. It is shown below for completeness. The third example is no longer in Draft1.04.</w:t>
            </w:r>
          </w:p>
        </w:tc>
        <w:tc>
          <w:tcPr>
            <w:tcW w:w="3080" w:type="dxa"/>
            <w:tcBorders>
              <w:left w:val="single" w:sz="4" w:space="0" w:color="auto"/>
            </w:tcBorders>
          </w:tcPr>
          <w:p w14:paraId="13EDD9A2" w14:textId="55D4E002" w:rsidR="004D189C" w:rsidRPr="004D189C" w:rsidRDefault="004D189C" w:rsidP="004D189C">
            <w:pPr>
              <w:rPr>
                <w:rFonts w:eastAsia="Times New Roman"/>
                <w:sz w:val="20"/>
                <w:lang w:val="en-US" w:eastAsia="zh-CN"/>
              </w:rPr>
            </w:pPr>
          </w:p>
        </w:tc>
      </w:tr>
    </w:tbl>
    <w:p w14:paraId="565024D5" w14:textId="0AB7CD1A" w:rsidR="007D2642" w:rsidRPr="00AD2A86" w:rsidRDefault="007D2642"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
          <w:color w:val="000000"/>
          <w:sz w:val="22"/>
          <w:szCs w:val="22"/>
          <w:lang w:val="en-US" w:eastAsia="ko-KR"/>
        </w:rPr>
      </w:pPr>
    </w:p>
    <w:p w14:paraId="48441A2A" w14:textId="7DF38139" w:rsidR="004D189C" w:rsidRPr="00AD2A86" w:rsidRDefault="00AD2A86"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
          <w:color w:val="000000"/>
          <w:sz w:val="22"/>
          <w:szCs w:val="22"/>
          <w:lang w:val="en-US" w:eastAsia="ko-KR"/>
        </w:rPr>
      </w:pPr>
      <w:r w:rsidRPr="00AD2A86">
        <w:rPr>
          <w:rFonts w:ascii="Arial" w:hAnsi="Arial" w:cs="Arial"/>
          <w:i/>
          <w:color w:val="000000"/>
          <w:sz w:val="22"/>
          <w:szCs w:val="22"/>
          <w:highlight w:val="yellow"/>
          <w:lang w:val="en-US" w:eastAsia="ko-KR"/>
        </w:rPr>
        <w:t>Editor, please make the following change:</w:t>
      </w:r>
    </w:p>
    <w:p w14:paraId="2DD06B97" w14:textId="3D0CD66A" w:rsidR="004D189C" w:rsidRPr="00584642" w:rsidRDefault="00AD2A86" w:rsidP="00AD2A86">
      <w:pPr>
        <w:pStyle w:val="IEEEStdsLevel4Header"/>
        <w:keepNext/>
        <w:numPr>
          <w:ilvl w:val="3"/>
          <w:numId w:val="303"/>
        </w:numPr>
      </w:pPr>
      <w:r>
        <w:t xml:space="preserve"> </w:t>
      </w:r>
      <w:r w:rsidR="004D189C">
        <w:t>EBCS</w:t>
      </w:r>
      <w:r w:rsidR="004D189C" w:rsidRPr="00B9103E">
        <w:t xml:space="preserve"> Info frame generation and usage</w:t>
      </w:r>
    </w:p>
    <w:p w14:paraId="2FBC4ED5" w14:textId="77777777" w:rsidR="004D189C" w:rsidRPr="00B9103E" w:rsidRDefault="004D189C" w:rsidP="004D189C">
      <w:pPr>
        <w:pStyle w:val="IEEEStdsParagraph"/>
        <w:rPr>
          <w:lang w:eastAsia="en-US"/>
        </w:rPr>
      </w:pPr>
      <w:r w:rsidRPr="00B9103E">
        <w:rPr>
          <w:lang w:eastAsia="en-US"/>
        </w:rPr>
        <w:t xml:space="preserve">The </w:t>
      </w:r>
      <w:r>
        <w:rPr>
          <w:lang w:eastAsia="en-US"/>
        </w:rPr>
        <w:t>EBCS</w:t>
      </w:r>
      <w:r w:rsidRPr="00B9103E">
        <w:rPr>
          <w:lang w:eastAsia="en-US"/>
        </w:rPr>
        <w:t xml:space="preserve"> Info frame is transmitted periodically </w:t>
      </w:r>
      <w:r>
        <w:rPr>
          <w:lang w:eastAsia="en-US"/>
        </w:rPr>
        <w:t>every</w:t>
      </w:r>
      <w:r w:rsidRPr="00B9103E">
        <w:rPr>
          <w:lang w:eastAsia="en-US"/>
        </w:rPr>
        <w:t xml:space="preserve"> dot11</w:t>
      </w:r>
      <w:r>
        <w:rPr>
          <w:lang w:eastAsia="en-US"/>
        </w:rPr>
        <w:t>EBCS</w:t>
      </w:r>
      <w:r w:rsidRPr="00B9103E">
        <w:rPr>
          <w:lang w:eastAsia="en-US"/>
        </w:rPr>
        <w:t>InfoInterval</w:t>
      </w:r>
      <w:r>
        <w:rPr>
          <w:lang w:eastAsia="en-US"/>
        </w:rPr>
        <w:t xml:space="preserve"> beacon periods</w:t>
      </w:r>
      <w:r w:rsidRPr="00B9103E">
        <w:rPr>
          <w:lang w:eastAsia="en-US"/>
        </w:rPr>
        <w:t>.</w:t>
      </w:r>
      <w:r>
        <w:rPr>
          <w:lang w:eastAsia="en-US"/>
        </w:rPr>
        <w:t xml:space="preserve"> For the APs in a multiple BSSID set, only the AP corresponding to the EBCS DL enabled BSSID may transmit an EBCS Info frame; other APs corresponding to EBCS DL disabled BSSIDs shall not transmit an EBCS Info frame. </w:t>
      </w:r>
    </w:p>
    <w:p w14:paraId="697166D7" w14:textId="07FB0DDD" w:rsidR="004D189C" w:rsidRDefault="004D189C" w:rsidP="004D189C">
      <w:pPr>
        <w:pStyle w:val="IEEEStdsParagraph"/>
      </w:pPr>
      <w:r w:rsidRPr="00B9103E">
        <w:rPr>
          <w:lang w:eastAsia="en-US"/>
        </w:rPr>
        <w:t>The Sequence Number</w:t>
      </w:r>
      <w:r>
        <w:rPr>
          <w:lang w:eastAsia="en-US"/>
        </w:rPr>
        <w:t xml:space="preserve"> subfield</w:t>
      </w:r>
      <w:r w:rsidRPr="00B9103E">
        <w:rPr>
          <w:lang w:eastAsia="en-US"/>
        </w:rPr>
        <w:t xml:space="preserve"> </w:t>
      </w:r>
      <w:r w:rsidRPr="00D15936">
        <w:t xml:space="preserve">is initialized </w:t>
      </w:r>
      <w:r>
        <w:t>to a random number</w:t>
      </w:r>
      <w:r w:rsidRPr="00D15936">
        <w:t xml:space="preserve"> at the time of starting </w:t>
      </w:r>
      <w:r>
        <w:t>an EBCS</w:t>
      </w:r>
      <w:r w:rsidRPr="00D15936">
        <w:t xml:space="preserve"> and incremented by </w:t>
      </w:r>
      <w:r>
        <w:t xml:space="preserve">1 for </w:t>
      </w:r>
      <w:r w:rsidRPr="00D15936">
        <w:t xml:space="preserve">every </w:t>
      </w:r>
      <w:r>
        <w:t>new EBCS</w:t>
      </w:r>
      <w:r w:rsidRPr="00D15936">
        <w:t xml:space="preserve"> Info frame </w:t>
      </w:r>
      <w:r>
        <w:t>transmission</w:t>
      </w:r>
      <w:r w:rsidRPr="00D15936">
        <w:t xml:space="preserve">. If the Sequence Number overflows, it is </w:t>
      </w:r>
      <w:r w:rsidRPr="00AD2A86">
        <w:rPr>
          <w:strike/>
          <w:color w:val="FF0000"/>
        </w:rPr>
        <w:t>equal</w:t>
      </w:r>
      <w:r w:rsidRPr="00AD2A86">
        <w:rPr>
          <w:color w:val="FF0000"/>
        </w:rPr>
        <w:t xml:space="preserve"> </w:t>
      </w:r>
      <w:r w:rsidR="00AD2A86" w:rsidRPr="00AD2A86">
        <w:rPr>
          <w:color w:val="FF0000"/>
          <w:u w:val="single"/>
        </w:rPr>
        <w:t xml:space="preserve">reset </w:t>
      </w:r>
      <w:r w:rsidRPr="00D15936">
        <w:t>to 0.</w:t>
      </w:r>
      <w:r>
        <w:t xml:space="preserve"> </w:t>
      </w:r>
    </w:p>
    <w:p w14:paraId="0E174588" w14:textId="23C50C55" w:rsidR="00AD2A86" w:rsidRPr="00AD2A86" w:rsidRDefault="00AD2A86" w:rsidP="00AD2A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
          <w:color w:val="000000"/>
          <w:sz w:val="22"/>
          <w:szCs w:val="22"/>
          <w:highlight w:val="yellow"/>
          <w:lang w:val="en-US" w:eastAsia="ko-KR"/>
        </w:rPr>
      </w:pPr>
      <w:r w:rsidRPr="00AD2A86">
        <w:rPr>
          <w:rFonts w:ascii="Arial" w:hAnsi="Arial" w:cs="Arial"/>
          <w:i/>
          <w:color w:val="000000"/>
          <w:sz w:val="22"/>
          <w:szCs w:val="22"/>
          <w:highlight w:val="yellow"/>
          <w:lang w:val="en-US" w:eastAsia="ko-KR"/>
        </w:rPr>
        <w:t>Shown for completeness, no changes needed.</w:t>
      </w:r>
    </w:p>
    <w:p w14:paraId="5909BD4F" w14:textId="01B1690A" w:rsidR="004D189C" w:rsidRPr="004D189C" w:rsidRDefault="004D189C" w:rsidP="004D189C">
      <w:pPr>
        <w:pStyle w:val="IEEEStdsParagraph"/>
        <w:rPr>
          <w:rFonts w:ascii="Arial" w:hAnsi="Arial" w:cs="Arial"/>
          <w:b/>
          <w:bCs/>
        </w:rPr>
      </w:pPr>
      <w:r w:rsidRPr="004D189C">
        <w:rPr>
          <w:rFonts w:ascii="Arial" w:hAnsi="Arial" w:cs="Arial"/>
          <w:b/>
          <w:bCs/>
        </w:rPr>
        <w:t xml:space="preserve">12.13.2.3 </w:t>
      </w:r>
      <w:r w:rsidRPr="004D189C">
        <w:rPr>
          <w:rFonts w:ascii="Arial" w:hAnsi="Arial" w:cs="Arial"/>
          <w:b/>
          <w:bCs/>
          <w:lang w:eastAsia="en-US"/>
        </w:rPr>
        <w:t>PKFA MPDU format</w:t>
      </w:r>
    </w:p>
    <w:p w14:paraId="65B06214" w14:textId="77777777" w:rsidR="004D189C" w:rsidRPr="00C017B8" w:rsidRDefault="004D189C" w:rsidP="004D189C">
      <w:pPr>
        <w:pStyle w:val="IEEEStdsParagraph"/>
        <w:rPr>
          <w:rFonts w:eastAsia="Yu Mincho"/>
          <w:lang w:eastAsia="en-US"/>
        </w:rPr>
      </w:pPr>
      <w:r w:rsidRPr="008257FE">
        <w:rPr>
          <w:rFonts w:eastAsia="Yu Mincho"/>
          <w:lang w:eastAsia="en-US"/>
        </w:rPr>
        <w:t>The MPDU format for PKFA is shown in Figure 12-</w:t>
      </w:r>
      <w:r>
        <w:rPr>
          <w:rFonts w:eastAsia="Yu Mincho"/>
          <w:lang w:eastAsia="en-US"/>
        </w:rPr>
        <w:t>55a</w:t>
      </w:r>
      <w:r w:rsidRPr="008257FE">
        <w:rPr>
          <w:rFonts w:eastAsia="Yu Mincho"/>
          <w:lang w:eastAsia="en-US"/>
        </w:rPr>
        <w:t xml:space="preserve"> (PKFA MPDU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107"/>
        <w:gridCol w:w="1107"/>
        <w:gridCol w:w="1107"/>
        <w:gridCol w:w="1107"/>
        <w:gridCol w:w="1107"/>
        <w:gridCol w:w="1107"/>
        <w:gridCol w:w="1107"/>
        <w:tblGridChange w:id="0">
          <w:tblGrid>
            <w:gridCol w:w="1107"/>
            <w:gridCol w:w="1107"/>
            <w:gridCol w:w="1107"/>
            <w:gridCol w:w="1107"/>
            <w:gridCol w:w="1107"/>
            <w:gridCol w:w="1107"/>
            <w:gridCol w:w="1107"/>
            <w:gridCol w:w="1107"/>
          </w:tblGrid>
        </w:tblGridChange>
      </w:tblGrid>
      <w:tr w:rsidR="004D189C" w:rsidRPr="00563327" w14:paraId="5418318C" w14:textId="77777777" w:rsidTr="0030303E">
        <w:trPr>
          <w:trHeight w:val="638"/>
        </w:trPr>
        <w:tc>
          <w:tcPr>
            <w:tcW w:w="1107" w:type="dxa"/>
            <w:tcBorders>
              <w:bottom w:val="single" w:sz="4" w:space="0" w:color="auto"/>
            </w:tcBorders>
            <w:shd w:val="clear" w:color="auto" w:fill="auto"/>
          </w:tcPr>
          <w:p w14:paraId="3AAF8610"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MAC Header</w:t>
            </w:r>
          </w:p>
        </w:tc>
        <w:tc>
          <w:tcPr>
            <w:tcW w:w="1107" w:type="dxa"/>
            <w:tcBorders>
              <w:bottom w:val="single" w:sz="4" w:space="0" w:color="auto"/>
            </w:tcBorders>
            <w:shd w:val="clear" w:color="auto" w:fill="auto"/>
          </w:tcPr>
          <w:p w14:paraId="7AB6E3C2"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Timestamp</w:t>
            </w:r>
          </w:p>
        </w:tc>
        <w:tc>
          <w:tcPr>
            <w:tcW w:w="1107" w:type="dxa"/>
            <w:tcBorders>
              <w:bottom w:val="single" w:sz="4" w:space="0" w:color="auto"/>
            </w:tcBorders>
            <w:shd w:val="clear" w:color="auto" w:fill="auto"/>
          </w:tcPr>
          <w:p w14:paraId="554C8269"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Content ID</w:t>
            </w:r>
          </w:p>
        </w:tc>
        <w:tc>
          <w:tcPr>
            <w:tcW w:w="1107" w:type="dxa"/>
            <w:tcBorders>
              <w:bottom w:val="single" w:sz="4" w:space="0" w:color="auto"/>
            </w:tcBorders>
            <w:shd w:val="clear" w:color="auto" w:fill="auto"/>
          </w:tcPr>
          <w:p w14:paraId="7333D693"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Data Sequence</w:t>
            </w:r>
          </w:p>
        </w:tc>
        <w:tc>
          <w:tcPr>
            <w:tcW w:w="1107" w:type="dxa"/>
            <w:tcBorders>
              <w:bottom w:val="single" w:sz="4" w:space="0" w:color="auto"/>
            </w:tcBorders>
            <w:shd w:val="clear" w:color="auto" w:fill="auto"/>
          </w:tcPr>
          <w:p w14:paraId="26BBBCD7"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Data Length</w:t>
            </w:r>
          </w:p>
        </w:tc>
        <w:tc>
          <w:tcPr>
            <w:tcW w:w="1107" w:type="dxa"/>
            <w:tcBorders>
              <w:bottom w:val="single" w:sz="4" w:space="0" w:color="auto"/>
            </w:tcBorders>
            <w:shd w:val="clear" w:color="auto" w:fill="auto"/>
          </w:tcPr>
          <w:p w14:paraId="0B484C44"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Data (PDU)</w:t>
            </w:r>
          </w:p>
        </w:tc>
        <w:tc>
          <w:tcPr>
            <w:tcW w:w="1107" w:type="dxa"/>
            <w:tcBorders>
              <w:bottom w:val="single" w:sz="4" w:space="0" w:color="auto"/>
            </w:tcBorders>
            <w:shd w:val="clear" w:color="auto" w:fill="auto"/>
          </w:tcPr>
          <w:p w14:paraId="6FA27D1B"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Signature</w:t>
            </w:r>
          </w:p>
        </w:tc>
        <w:tc>
          <w:tcPr>
            <w:tcW w:w="1107" w:type="dxa"/>
            <w:tcBorders>
              <w:bottom w:val="single" w:sz="4" w:space="0" w:color="auto"/>
            </w:tcBorders>
            <w:shd w:val="clear" w:color="auto" w:fill="auto"/>
          </w:tcPr>
          <w:p w14:paraId="47A65BAF"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FCS</w:t>
            </w:r>
          </w:p>
        </w:tc>
      </w:tr>
      <w:tr w:rsidR="004D189C" w:rsidRPr="00563327" w14:paraId="529FF047" w14:textId="77777777" w:rsidTr="0030303E">
        <w:tc>
          <w:tcPr>
            <w:tcW w:w="1107" w:type="dxa"/>
            <w:tcBorders>
              <w:top w:val="single" w:sz="4" w:space="0" w:color="auto"/>
              <w:left w:val="nil"/>
              <w:bottom w:val="nil"/>
              <w:right w:val="nil"/>
            </w:tcBorders>
            <w:shd w:val="clear" w:color="auto" w:fill="auto"/>
          </w:tcPr>
          <w:p w14:paraId="3F31B40E"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Octets</w:t>
            </w:r>
          </w:p>
        </w:tc>
        <w:tc>
          <w:tcPr>
            <w:tcW w:w="1107" w:type="dxa"/>
            <w:tcBorders>
              <w:top w:val="single" w:sz="4" w:space="0" w:color="auto"/>
              <w:left w:val="nil"/>
              <w:bottom w:val="nil"/>
              <w:right w:val="nil"/>
            </w:tcBorders>
            <w:shd w:val="clear" w:color="auto" w:fill="auto"/>
          </w:tcPr>
          <w:p w14:paraId="70D56203"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8</w:t>
            </w:r>
          </w:p>
        </w:tc>
        <w:tc>
          <w:tcPr>
            <w:tcW w:w="1107" w:type="dxa"/>
            <w:tcBorders>
              <w:top w:val="single" w:sz="4" w:space="0" w:color="auto"/>
              <w:left w:val="nil"/>
              <w:bottom w:val="nil"/>
              <w:right w:val="nil"/>
            </w:tcBorders>
            <w:shd w:val="clear" w:color="auto" w:fill="auto"/>
          </w:tcPr>
          <w:p w14:paraId="451E00A1"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1</w:t>
            </w:r>
          </w:p>
        </w:tc>
        <w:tc>
          <w:tcPr>
            <w:tcW w:w="1107" w:type="dxa"/>
            <w:tcBorders>
              <w:top w:val="single" w:sz="4" w:space="0" w:color="auto"/>
              <w:left w:val="nil"/>
              <w:bottom w:val="nil"/>
              <w:right w:val="nil"/>
            </w:tcBorders>
            <w:shd w:val="clear" w:color="auto" w:fill="auto"/>
          </w:tcPr>
          <w:p w14:paraId="2B0AFDED"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4</w:t>
            </w:r>
          </w:p>
        </w:tc>
        <w:tc>
          <w:tcPr>
            <w:tcW w:w="1107" w:type="dxa"/>
            <w:tcBorders>
              <w:top w:val="single" w:sz="4" w:space="0" w:color="auto"/>
              <w:left w:val="nil"/>
              <w:bottom w:val="nil"/>
              <w:right w:val="nil"/>
            </w:tcBorders>
            <w:shd w:val="clear" w:color="auto" w:fill="auto"/>
          </w:tcPr>
          <w:p w14:paraId="5FBC33FA"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2</w:t>
            </w:r>
          </w:p>
        </w:tc>
        <w:tc>
          <w:tcPr>
            <w:tcW w:w="1107" w:type="dxa"/>
            <w:tcBorders>
              <w:top w:val="single" w:sz="4" w:space="0" w:color="auto"/>
              <w:left w:val="nil"/>
              <w:bottom w:val="nil"/>
              <w:right w:val="nil"/>
            </w:tcBorders>
            <w:shd w:val="clear" w:color="auto" w:fill="auto"/>
          </w:tcPr>
          <w:p w14:paraId="5222F794"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1 or more</w:t>
            </w:r>
          </w:p>
        </w:tc>
        <w:tc>
          <w:tcPr>
            <w:tcW w:w="1107" w:type="dxa"/>
            <w:tcBorders>
              <w:top w:val="single" w:sz="4" w:space="0" w:color="auto"/>
              <w:left w:val="nil"/>
              <w:bottom w:val="nil"/>
              <w:right w:val="nil"/>
            </w:tcBorders>
            <w:shd w:val="clear" w:color="auto" w:fill="auto"/>
          </w:tcPr>
          <w:p w14:paraId="2280C8FA"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Variable</w:t>
            </w:r>
          </w:p>
        </w:tc>
        <w:tc>
          <w:tcPr>
            <w:tcW w:w="1107" w:type="dxa"/>
            <w:tcBorders>
              <w:top w:val="single" w:sz="4" w:space="0" w:color="auto"/>
              <w:left w:val="nil"/>
              <w:bottom w:val="nil"/>
              <w:right w:val="nil"/>
            </w:tcBorders>
            <w:shd w:val="clear" w:color="auto" w:fill="auto"/>
          </w:tcPr>
          <w:p w14:paraId="41AADAFD" w14:textId="77777777" w:rsidR="004D189C" w:rsidRPr="00563327" w:rsidRDefault="004D189C" w:rsidP="0030303E">
            <w:pPr>
              <w:jc w:val="center"/>
              <w:rPr>
                <w:rFonts w:ascii="Arial" w:eastAsia="Yu Mincho" w:hAnsi="Arial" w:cs="Arial"/>
                <w:szCs w:val="18"/>
              </w:rPr>
            </w:pPr>
            <w:r w:rsidRPr="00563327">
              <w:rPr>
                <w:rFonts w:ascii="Arial" w:eastAsia="Yu Mincho" w:hAnsi="Arial" w:cs="Arial"/>
                <w:szCs w:val="18"/>
              </w:rPr>
              <w:t>4</w:t>
            </w:r>
          </w:p>
        </w:tc>
      </w:tr>
    </w:tbl>
    <w:p w14:paraId="5CD1C1DC" w14:textId="77777777" w:rsidR="004D189C" w:rsidRPr="00EB7BA7" w:rsidRDefault="004D189C" w:rsidP="004D189C">
      <w:pPr>
        <w:rPr>
          <w:rFonts w:eastAsia="Yu Mincho"/>
          <w:szCs w:val="18"/>
        </w:rPr>
      </w:pPr>
    </w:p>
    <w:p w14:paraId="76070E9A" w14:textId="77777777" w:rsidR="004D189C" w:rsidRPr="00563327" w:rsidRDefault="004D189C" w:rsidP="004D189C">
      <w:pPr>
        <w:jc w:val="center"/>
        <w:rPr>
          <w:rFonts w:ascii="Arial" w:eastAsia="Yu Mincho" w:hAnsi="Arial" w:cs="Arial"/>
          <w:b/>
          <w:bCs/>
          <w:sz w:val="20"/>
        </w:rPr>
      </w:pPr>
      <w:r w:rsidRPr="00563327">
        <w:rPr>
          <w:rFonts w:ascii="Arial" w:eastAsia="Yu Mincho" w:hAnsi="Arial" w:cs="Arial"/>
          <w:b/>
          <w:bCs/>
          <w:sz w:val="20"/>
        </w:rPr>
        <w:t>Figure 12-</w:t>
      </w:r>
      <w:r>
        <w:rPr>
          <w:rFonts w:ascii="Arial" w:eastAsia="Yu Mincho" w:hAnsi="Arial" w:cs="Arial"/>
          <w:b/>
          <w:bCs/>
          <w:sz w:val="20"/>
        </w:rPr>
        <w:t xml:space="preserve">55a </w:t>
      </w:r>
      <w:r w:rsidRPr="00563327">
        <w:rPr>
          <w:rFonts w:ascii="Arial" w:eastAsia="Yu Mincho" w:hAnsi="Arial" w:cs="Arial"/>
          <w:b/>
          <w:bCs/>
          <w:sz w:val="20"/>
        </w:rPr>
        <w:t>PKFA MPDU format</w:t>
      </w:r>
    </w:p>
    <w:p w14:paraId="07C8298D" w14:textId="77777777" w:rsidR="004D189C" w:rsidRPr="008257FE" w:rsidRDefault="004D189C" w:rsidP="004D189C">
      <w:pPr>
        <w:rPr>
          <w:rFonts w:eastAsia="Yu Mincho"/>
          <w:sz w:val="22"/>
          <w:szCs w:val="22"/>
        </w:rPr>
      </w:pPr>
    </w:p>
    <w:p w14:paraId="24EEC697" w14:textId="77777777" w:rsidR="004D189C" w:rsidRPr="008257FE" w:rsidRDefault="004D189C" w:rsidP="004D189C">
      <w:pPr>
        <w:pStyle w:val="IEEEStdsParagraph"/>
        <w:rPr>
          <w:rFonts w:eastAsia="Yu Mincho"/>
          <w:lang w:eastAsia="en-US"/>
        </w:rPr>
      </w:pPr>
      <w:r w:rsidRPr="008257FE">
        <w:rPr>
          <w:rFonts w:eastAsia="Yu Mincho" w:hint="eastAsia"/>
          <w:lang w:eastAsia="en-US"/>
        </w:rPr>
        <w:t>T</w:t>
      </w:r>
      <w:r w:rsidRPr="008257FE">
        <w:rPr>
          <w:rFonts w:eastAsia="Yu Mincho"/>
          <w:lang w:eastAsia="en-US"/>
        </w:rPr>
        <w:t>he Timestamp field contains the elapsed time from 2020-01-01 00:00 UTC in milliseconds that indicates the time of the MPDU generation.</w:t>
      </w:r>
    </w:p>
    <w:p w14:paraId="77454374" w14:textId="77777777" w:rsidR="004D189C" w:rsidRPr="008257FE" w:rsidRDefault="004D189C" w:rsidP="004D189C">
      <w:pPr>
        <w:pStyle w:val="IEEEStdsParagraph"/>
        <w:rPr>
          <w:rFonts w:eastAsia="Yu Mincho"/>
          <w:lang w:eastAsia="en-US"/>
        </w:rPr>
      </w:pPr>
      <w:r w:rsidRPr="008257FE">
        <w:rPr>
          <w:rFonts w:eastAsia="Yu Mincho"/>
          <w:lang w:eastAsia="en-US"/>
        </w:rPr>
        <w:t>The Content ID field contains the content ID of the MPDU.</w:t>
      </w:r>
    </w:p>
    <w:p w14:paraId="3739A69D" w14:textId="77777777" w:rsidR="004D189C" w:rsidRPr="008257FE" w:rsidRDefault="004D189C" w:rsidP="004D189C">
      <w:pPr>
        <w:pStyle w:val="IEEEStdsParagraph"/>
        <w:rPr>
          <w:rFonts w:eastAsia="Yu Mincho"/>
          <w:lang w:eastAsia="en-US"/>
        </w:rPr>
      </w:pPr>
      <w:r w:rsidRPr="008257FE">
        <w:rPr>
          <w:rFonts w:eastAsia="Yu Mincho" w:hint="eastAsia"/>
          <w:lang w:eastAsia="en-US"/>
        </w:rPr>
        <w:t>T</w:t>
      </w:r>
      <w:r w:rsidRPr="008257FE">
        <w:rPr>
          <w:rFonts w:eastAsia="Yu Mincho"/>
          <w:lang w:eastAsia="en-US"/>
        </w:rPr>
        <w:t xml:space="preserve">he Data Sequence field indicates the sequence number of the frame that starts from 0 and is incremented by 1 for each MPDU generation. </w:t>
      </w:r>
      <w:r w:rsidRPr="00AD2A86">
        <w:rPr>
          <w:rFonts w:eastAsia="Yu Mincho"/>
          <w:highlight w:val="yellow"/>
          <w:lang w:eastAsia="en-US"/>
        </w:rPr>
        <w:t>In case of overflow, it is reset to 0.</w:t>
      </w:r>
    </w:p>
    <w:p w14:paraId="31D75B25" w14:textId="77777777" w:rsidR="004D189C" w:rsidRPr="009A1070" w:rsidRDefault="004D189C"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iCs/>
          <w:color w:val="000000"/>
          <w:sz w:val="22"/>
          <w:szCs w:val="22"/>
          <w:u w:val="single"/>
          <w:lang w:val="en-US" w:eastAsia="ko-KR"/>
        </w:rPr>
      </w:pPr>
    </w:p>
    <w:sectPr w:rsidR="004D189C" w:rsidRPr="009A107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759D" w14:textId="77777777" w:rsidR="00F2238D" w:rsidRDefault="00F2238D">
      <w:r>
        <w:separator/>
      </w:r>
    </w:p>
  </w:endnote>
  <w:endnote w:type="continuationSeparator" w:id="0">
    <w:p w14:paraId="5A6D5AF6" w14:textId="77777777" w:rsidR="00F2238D" w:rsidRDefault="00F2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20B0604020202020204"/>
    <w:charset w:val="00"/>
    <w:family w:val="auto"/>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08D46E01" w:rsidR="00FE05E8" w:rsidRPr="004D189C" w:rsidRDefault="004D189C">
    <w:pPr>
      <w:pStyle w:val="Footer"/>
      <w:tabs>
        <w:tab w:val="clear" w:pos="6480"/>
        <w:tab w:val="center" w:pos="4680"/>
        <w:tab w:val="right" w:pos="9360"/>
      </w:tabs>
      <w:rPr>
        <w:lang w:val="de-DE"/>
      </w:rPr>
    </w:pPr>
    <w:r>
      <w:tab/>
    </w:r>
    <w:proofErr w:type="spellStart"/>
    <w:r w:rsidR="00FE05E8" w:rsidRPr="004D189C">
      <w:rPr>
        <w:lang w:val="de-DE"/>
      </w:rPr>
      <w:t>page</w:t>
    </w:r>
    <w:proofErr w:type="spellEnd"/>
    <w:r w:rsidR="00FE05E8" w:rsidRPr="004D189C">
      <w:rPr>
        <w:lang w:val="de-DE"/>
      </w:rPr>
      <w:t xml:space="preserve"> </w:t>
    </w:r>
    <w:r w:rsidR="00FE05E8">
      <w:fldChar w:fldCharType="begin"/>
    </w:r>
    <w:r w:rsidR="00FE05E8" w:rsidRPr="004D189C">
      <w:rPr>
        <w:lang w:val="de-DE"/>
      </w:rPr>
      <w:instrText xml:space="preserve">page </w:instrText>
    </w:r>
    <w:r w:rsidR="00FE05E8">
      <w:fldChar w:fldCharType="separate"/>
    </w:r>
    <w:r w:rsidR="007D64DA" w:rsidRPr="004D189C">
      <w:rPr>
        <w:noProof/>
        <w:lang w:val="de-DE"/>
      </w:rPr>
      <w:t>6</w:t>
    </w:r>
    <w:r w:rsidR="00FE05E8">
      <w:rPr>
        <w:noProof/>
      </w:rPr>
      <w:fldChar w:fldCharType="end"/>
    </w:r>
    <w:r w:rsidR="00FE05E8" w:rsidRPr="004D189C">
      <w:rPr>
        <w:lang w:val="de-DE"/>
      </w:rPr>
      <w:tab/>
    </w:r>
    <w:r>
      <w:rPr>
        <w:lang w:val="de-DE"/>
      </w:rPr>
      <w:t xml:space="preserve">Carol </w:t>
    </w:r>
    <w:proofErr w:type="spellStart"/>
    <w:r>
      <w:rPr>
        <w:lang w:val="de-DE"/>
      </w:rPr>
      <w:t>Ansley</w:t>
    </w:r>
    <w:proofErr w:type="spellEnd"/>
    <w:r w:rsidR="009972B6" w:rsidRPr="004D189C">
      <w:rPr>
        <w:lang w:val="de-DE"/>
      </w:rPr>
      <w:t xml:space="preserve"> (</w:t>
    </w:r>
    <w:r>
      <w:rPr>
        <w:lang w:val="de-DE"/>
      </w:rPr>
      <w:t>Cox</w:t>
    </w:r>
    <w:r w:rsidR="009972B6" w:rsidRPr="004D189C">
      <w:rPr>
        <w:lang w:val="de-DE"/>
      </w:rPr>
      <w:t>)</w:t>
    </w:r>
  </w:p>
  <w:p w14:paraId="433CD0E0" w14:textId="77777777" w:rsidR="00FE05E8" w:rsidRPr="004D189C" w:rsidRDefault="00FE05E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734D" w14:textId="77777777" w:rsidR="00F2238D" w:rsidRDefault="00F2238D">
      <w:r>
        <w:separator/>
      </w:r>
    </w:p>
  </w:footnote>
  <w:footnote w:type="continuationSeparator" w:id="0">
    <w:p w14:paraId="7F2C7B4B" w14:textId="77777777" w:rsidR="00F2238D" w:rsidRDefault="00F2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EBEFD86" w:rsidR="00FE05E8" w:rsidRDefault="004D189C">
    <w:pPr>
      <w:pStyle w:val="Header"/>
      <w:tabs>
        <w:tab w:val="clear" w:pos="6480"/>
        <w:tab w:val="center" w:pos="4680"/>
        <w:tab w:val="right" w:pos="9360"/>
      </w:tabs>
    </w:pPr>
    <w:r>
      <w:rPr>
        <w:lang w:eastAsia="ko-KR"/>
      </w:rPr>
      <w:t>August</w:t>
    </w:r>
    <w:r>
      <w:rPr>
        <w:lang w:eastAsia="ko-KR"/>
      </w:rPr>
      <w:t xml:space="preserve">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r w:rsidR="00F2238D">
      <w:fldChar w:fldCharType="begin"/>
    </w:r>
    <w:r w:rsidR="00F2238D">
      <w:instrText xml:space="preserve"> TITLE  \* MERGEFORMAT </w:instrText>
    </w:r>
    <w:r w:rsidR="00F2238D">
      <w:fldChar w:fldCharType="separate"/>
    </w:r>
    <w:r w:rsidR="00676881">
      <w:t>doc.: IEEE 802.11-</w:t>
    </w:r>
    <w:r w:rsidR="000D7C34">
      <w:t>21</w:t>
    </w:r>
    <w:r w:rsidR="00FE05E8">
      <w:t>/</w:t>
    </w:r>
    <w:r w:rsidR="00F2238D">
      <w:fldChar w:fldCharType="end"/>
    </w:r>
    <w:r w:rsidR="000D7C34">
      <w:rPr>
        <w:lang w:eastAsia="ko-KR"/>
      </w:rPr>
      <w:t>1</w:t>
    </w:r>
    <w:r>
      <w:rPr>
        <w:lang w:eastAsia="ko-KR"/>
      </w:rPr>
      <w:t>367</w:t>
    </w:r>
    <w:r w:rsidR="00A6648F">
      <w:rPr>
        <w:lang w:eastAsia="ko-KR"/>
      </w:rPr>
      <w:t>r</w:t>
    </w:r>
    <w:r w:rsidR="001B584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EA5B5D"/>
    <w:multiLevelType w:val="multilevel"/>
    <w:tmpl w:val="A80A0E56"/>
    <w:lvl w:ilvl="0">
      <w:start w:val="11"/>
      <w:numFmt w:val="decimal"/>
      <w:lvlText w:val="%1"/>
      <w:lvlJc w:val="left"/>
      <w:pPr>
        <w:ind w:left="840" w:hanging="840"/>
      </w:pPr>
      <w:rPr>
        <w:rFonts w:hint="default"/>
      </w:rPr>
    </w:lvl>
    <w:lvl w:ilvl="1">
      <w:start w:val="5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6"/>
  </w:num>
  <w:num w:numId="3">
    <w:abstractNumId w:val="116"/>
  </w:num>
  <w:num w:numId="4">
    <w:abstractNumId w:val="99"/>
  </w:num>
  <w:num w:numId="5">
    <w:abstractNumId w:val="78"/>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2"/>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8"/>
  </w:num>
  <w:num w:numId="19">
    <w:abstractNumId w:val="177"/>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7"/>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0"/>
  </w:num>
  <w:num w:numId="26">
    <w:abstractNumId w:val="112"/>
  </w:num>
  <w:num w:numId="27">
    <w:abstractNumId w:val="195"/>
  </w:num>
  <w:num w:numId="28">
    <w:abstractNumId w:val="86"/>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8"/>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4"/>
  </w:num>
  <w:num w:numId="50">
    <w:abstractNumId w:val="61"/>
  </w:num>
  <w:num w:numId="51">
    <w:abstractNumId w:val="183"/>
  </w:num>
  <w:num w:numId="52">
    <w:abstractNumId w:val="95"/>
  </w:num>
  <w:num w:numId="53">
    <w:abstractNumId w:val="27"/>
  </w:num>
  <w:num w:numId="54">
    <w:abstractNumId w:val="125"/>
  </w:num>
  <w:num w:numId="55">
    <w:abstractNumId w:val="31"/>
  </w:num>
  <w:num w:numId="56">
    <w:abstractNumId w:val="138"/>
  </w:num>
  <w:num w:numId="57">
    <w:abstractNumId w:val="75"/>
  </w:num>
  <w:num w:numId="58">
    <w:abstractNumId w:val="114"/>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5"/>
  </w:num>
  <w:num w:numId="70">
    <w:abstractNumId w:val="24"/>
  </w:num>
  <w:num w:numId="71">
    <w:abstractNumId w:val="205"/>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7"/>
  </w:num>
  <w:num w:numId="76">
    <w:abstractNumId w:val="207"/>
  </w:num>
  <w:num w:numId="77">
    <w:abstractNumId w:val="77"/>
  </w:num>
  <w:num w:numId="78">
    <w:abstractNumId w:val="180"/>
  </w:num>
  <w:num w:numId="79">
    <w:abstractNumId w:val="186"/>
  </w:num>
  <w:num w:numId="80">
    <w:abstractNumId w:val="206"/>
  </w:num>
  <w:num w:numId="81">
    <w:abstractNumId w:val="56"/>
  </w:num>
  <w:num w:numId="82">
    <w:abstractNumId w:val="165"/>
  </w:num>
  <w:num w:numId="83">
    <w:abstractNumId w:val="151"/>
  </w:num>
  <w:num w:numId="84">
    <w:abstractNumId w:val="67"/>
  </w:num>
  <w:num w:numId="85">
    <w:abstractNumId w:val="53"/>
  </w:num>
  <w:num w:numId="86">
    <w:abstractNumId w:val="65"/>
  </w:num>
  <w:num w:numId="87">
    <w:abstractNumId w:val="147"/>
  </w:num>
  <w:num w:numId="88">
    <w:abstractNumId w:val="163"/>
  </w:num>
  <w:num w:numId="89">
    <w:abstractNumId w:val="193"/>
  </w:num>
  <w:num w:numId="90">
    <w:abstractNumId w:val="121"/>
  </w:num>
  <w:num w:numId="91">
    <w:abstractNumId w:val="192"/>
  </w:num>
  <w:num w:numId="92">
    <w:abstractNumId w:val="55"/>
  </w:num>
  <w:num w:numId="93">
    <w:abstractNumId w:val="199"/>
  </w:num>
  <w:num w:numId="94">
    <w:abstractNumId w:val="98"/>
  </w:num>
  <w:num w:numId="95">
    <w:abstractNumId w:val="107"/>
  </w:num>
  <w:num w:numId="96">
    <w:abstractNumId w:val="127"/>
  </w:num>
  <w:num w:numId="97">
    <w:abstractNumId w:val="129"/>
  </w:num>
  <w:num w:numId="98">
    <w:abstractNumId w:val="153"/>
  </w:num>
  <w:num w:numId="99">
    <w:abstractNumId w:val="131"/>
  </w:num>
  <w:num w:numId="100">
    <w:abstractNumId w:val="166"/>
  </w:num>
  <w:num w:numId="101">
    <w:abstractNumId w:val="23"/>
  </w:num>
  <w:num w:numId="102">
    <w:abstractNumId w:val="130"/>
  </w:num>
  <w:num w:numId="103">
    <w:abstractNumId w:val="97"/>
  </w:num>
  <w:num w:numId="104">
    <w:abstractNumId w:val="79"/>
  </w:num>
  <w:num w:numId="105">
    <w:abstractNumId w:val="145"/>
  </w:num>
  <w:num w:numId="106">
    <w:abstractNumId w:val="133"/>
  </w:num>
  <w:num w:numId="107">
    <w:abstractNumId w:val="201"/>
  </w:num>
  <w:num w:numId="108">
    <w:abstractNumId w:val="185"/>
  </w:num>
  <w:num w:numId="109">
    <w:abstractNumId w:val="208"/>
  </w:num>
  <w:num w:numId="110">
    <w:abstractNumId w:val="168"/>
  </w:num>
  <w:num w:numId="111">
    <w:abstractNumId w:val="94"/>
  </w:num>
  <w:num w:numId="112">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5"/>
  </w:num>
  <w:num w:numId="116">
    <w:abstractNumId w:val="150"/>
  </w:num>
  <w:num w:numId="117">
    <w:abstractNumId w:val="38"/>
  </w:num>
  <w:num w:numId="118">
    <w:abstractNumId w:val="183"/>
    <w:lvlOverride w:ilvl="0">
      <w:startOverride w:val="3"/>
    </w:lvlOverride>
    <w:lvlOverride w:ilvl="1">
      <w:startOverride w:val="4"/>
    </w:lvlOverride>
  </w:num>
  <w:num w:numId="119">
    <w:abstractNumId w:val="169"/>
  </w:num>
  <w:num w:numId="12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1"/>
  </w:num>
  <w:num w:numId="124">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8"/>
  </w:num>
  <w:num w:numId="126">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 w:numId="128">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1"/>
  </w:num>
  <w:num w:numId="133">
    <w:abstractNumId w:val="26"/>
  </w:num>
  <w:num w:numId="134">
    <w:abstractNumId w:val="45"/>
  </w:num>
  <w:num w:numId="13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4"/>
  </w:num>
  <w:num w:numId="140">
    <w:abstractNumId w:val="48"/>
  </w:num>
  <w:num w:numId="141">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9"/>
  </w:num>
  <w:num w:numId="143">
    <w:abstractNumId w:val="143"/>
  </w:num>
  <w:num w:numId="144">
    <w:abstractNumId w:val="132"/>
  </w:num>
  <w:num w:numId="145">
    <w:abstractNumId w:val="126"/>
  </w:num>
  <w:num w:numId="146">
    <w:abstractNumId w:val="140"/>
  </w:num>
  <w:num w:numId="1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4"/>
  </w:num>
  <w:num w:numId="151">
    <w:abstractNumId w:val="88"/>
  </w:num>
  <w:num w:numId="152">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1"/>
  </w:num>
  <w:num w:numId="158">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2"/>
  </w:num>
  <w:num w:numId="160">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8"/>
  </w:num>
  <w:num w:numId="166">
    <w:abstractNumId w:val="184"/>
  </w:num>
  <w:num w:numId="167">
    <w:abstractNumId w:val="135"/>
  </w:num>
  <w:num w:numId="168">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6"/>
  </w:num>
  <w:num w:numId="172">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2"/>
  </w:num>
  <w:num w:numId="174">
    <w:abstractNumId w:val="101"/>
  </w:num>
  <w:num w:numId="175">
    <w:abstractNumId w:val="137"/>
  </w:num>
  <w:num w:numId="176">
    <w:abstractNumId w:val="149"/>
  </w:num>
  <w:num w:numId="177">
    <w:abstractNumId w:val="51"/>
  </w:num>
  <w:num w:numId="178">
    <w:abstractNumId w:val="159"/>
  </w:num>
  <w:num w:numId="179">
    <w:abstractNumId w:val="80"/>
  </w:num>
  <w:num w:numId="180">
    <w:abstractNumId w:val="83"/>
  </w:num>
  <w:num w:numId="181">
    <w:abstractNumId w:val="119"/>
  </w:num>
  <w:num w:numId="182">
    <w:abstractNumId w:val="148"/>
  </w:num>
  <w:num w:numId="183">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90"/>
  </w:num>
  <w:num w:numId="186">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0"/>
  </w:num>
  <w:num w:numId="188">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7"/>
  </w:num>
  <w:num w:numId="190">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2"/>
  </w:num>
  <w:num w:numId="192">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6"/>
  </w:num>
  <w:num w:numId="198">
    <w:abstractNumId w:val="146"/>
  </w:num>
  <w:num w:numId="199">
    <w:abstractNumId w:val="100"/>
  </w:num>
  <w:num w:numId="200">
    <w:abstractNumId w:val="164"/>
  </w:num>
  <w:num w:numId="201">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3"/>
  </w:num>
  <w:num w:numId="208">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0"/>
  </w:num>
  <w:num w:numId="21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8"/>
  </w:num>
  <w:num w:numId="212">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1"/>
  </w:num>
  <w:num w:numId="214">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3"/>
  </w:num>
  <w:num w:numId="216">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9"/>
  </w:num>
  <w:num w:numId="218">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6"/>
  </w:num>
  <w:num w:numId="222">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4"/>
  </w:num>
  <w:num w:numId="226">
    <w:abstractNumId w:val="176"/>
  </w:num>
  <w:num w:numId="227">
    <w:abstractNumId w:val="144"/>
  </w:num>
  <w:num w:numId="228">
    <w:abstractNumId w:val="161"/>
  </w:num>
  <w:num w:numId="229">
    <w:abstractNumId w:val="81"/>
  </w:num>
  <w:num w:numId="230">
    <w:abstractNumId w:val="103"/>
  </w:num>
  <w:num w:numId="231">
    <w:abstractNumId w:val="200"/>
  </w:num>
  <w:num w:numId="232">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5"/>
  </w:num>
  <w:num w:numId="236">
    <w:abstractNumId w:val="123"/>
  </w:num>
  <w:num w:numId="237">
    <w:abstractNumId w:val="157"/>
  </w:num>
  <w:num w:numId="238">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6"/>
  </w:num>
  <w:num w:numId="242">
    <w:abstractNumId w:val="89"/>
  </w:num>
  <w:num w:numId="243">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5"/>
  </w:num>
  <w:num w:numId="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9"/>
  </w:num>
  <w:num w:numId="249">
    <w:abstractNumId w:val="76"/>
  </w:num>
  <w:num w:numId="250">
    <w:abstractNumId w:val="179"/>
  </w:num>
  <w:num w:numId="251">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3"/>
  </w:num>
  <w:num w:numId="253">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3"/>
  </w:num>
  <w:num w:numId="261">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2"/>
  </w:num>
  <w:num w:numId="263">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8"/>
  </w:num>
  <w:num w:numId="267">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8"/>
  </w:num>
  <w:num w:numId="270">
    <w:abstractNumId w:val="182"/>
  </w:num>
  <w:num w:numId="271">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7"/>
  </w:num>
  <w:num w:numId="273">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7"/>
  </w:num>
  <w:num w:numId="2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3"/>
  </w:num>
  <w:num w:numId="277">
    <w:abstractNumId w:val="162"/>
  </w:num>
  <w:num w:numId="278">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2"/>
  </w:num>
  <w:num w:numId="280">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4"/>
  </w:num>
  <w:num w:numId="282">
    <w:abstractNumId w:val="74"/>
  </w:num>
  <w:num w:numId="283">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0"/>
  </w:num>
  <w:num w:numId="285">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1"/>
  </w:num>
  <w:num w:numId="287">
    <w:abstractNumId w:val="189"/>
  </w:num>
  <w:num w:numId="288">
    <w:abstractNumId w:val="37"/>
  </w:num>
  <w:num w:numId="289">
    <w:abstractNumId w:val="115"/>
  </w:num>
  <w:num w:numId="290">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4"/>
  </w:num>
  <w:num w:numId="294">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0"/>
  </w:num>
  <w:num w:numId="296">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2"/>
  </w:num>
  <w:num w:numId="298">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60"/>
  </w:num>
  <w:num w:numId="300">
    <w:abstractNumId w:val="42"/>
  </w:num>
  <w:num w:numId="301">
    <w:abstractNumId w:val="91"/>
  </w:num>
  <w:num w:numId="302">
    <w:abstractNumId w:val="154"/>
  </w:num>
  <w:num w:numId="303">
    <w:abstractNumId w:val="104"/>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3196"/>
    <w:rsid w:val="00013F87"/>
    <w:rsid w:val="00014031"/>
    <w:rsid w:val="0001485C"/>
    <w:rsid w:val="000157CC"/>
    <w:rsid w:val="00015EF4"/>
    <w:rsid w:val="00016D9C"/>
    <w:rsid w:val="0001731B"/>
    <w:rsid w:val="00017D25"/>
    <w:rsid w:val="00021106"/>
    <w:rsid w:val="00021A27"/>
    <w:rsid w:val="00023CD8"/>
    <w:rsid w:val="00024344"/>
    <w:rsid w:val="00024487"/>
    <w:rsid w:val="00026F6E"/>
    <w:rsid w:val="00027D05"/>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57567"/>
    <w:rsid w:val="00062085"/>
    <w:rsid w:val="00063867"/>
    <w:rsid w:val="000642FC"/>
    <w:rsid w:val="0006469A"/>
    <w:rsid w:val="0006512E"/>
    <w:rsid w:val="000653B8"/>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1C4"/>
    <w:rsid w:val="000A7680"/>
    <w:rsid w:val="000B041A"/>
    <w:rsid w:val="000B083E"/>
    <w:rsid w:val="000B0DAF"/>
    <w:rsid w:val="000B25B3"/>
    <w:rsid w:val="000B59FE"/>
    <w:rsid w:val="000B5D19"/>
    <w:rsid w:val="000B689A"/>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E0494"/>
    <w:rsid w:val="000E19EB"/>
    <w:rsid w:val="000E1C37"/>
    <w:rsid w:val="000E1D7B"/>
    <w:rsid w:val="000E4B82"/>
    <w:rsid w:val="000E53D1"/>
    <w:rsid w:val="000E56DE"/>
    <w:rsid w:val="000E6539"/>
    <w:rsid w:val="000E720C"/>
    <w:rsid w:val="000E752D"/>
    <w:rsid w:val="000E761D"/>
    <w:rsid w:val="000F238C"/>
    <w:rsid w:val="000F4937"/>
    <w:rsid w:val="000F5088"/>
    <w:rsid w:val="000F573A"/>
    <w:rsid w:val="000F685B"/>
    <w:rsid w:val="000F6BB9"/>
    <w:rsid w:val="000F76F6"/>
    <w:rsid w:val="000F79E9"/>
    <w:rsid w:val="00100E3B"/>
    <w:rsid w:val="001015F8"/>
    <w:rsid w:val="0010469F"/>
    <w:rsid w:val="00104DDD"/>
    <w:rsid w:val="00105918"/>
    <w:rsid w:val="0010734F"/>
    <w:rsid w:val="00107E4B"/>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3FA"/>
    <w:rsid w:val="00175CDF"/>
    <w:rsid w:val="0017659B"/>
    <w:rsid w:val="00177BCE"/>
    <w:rsid w:val="001812B0"/>
    <w:rsid w:val="001813C4"/>
    <w:rsid w:val="00181423"/>
    <w:rsid w:val="001828A5"/>
    <w:rsid w:val="00183698"/>
    <w:rsid w:val="00183F4C"/>
    <w:rsid w:val="0018418E"/>
    <w:rsid w:val="00186096"/>
    <w:rsid w:val="00186607"/>
    <w:rsid w:val="00187129"/>
    <w:rsid w:val="001912D7"/>
    <w:rsid w:val="0019164F"/>
    <w:rsid w:val="00192C6E"/>
    <w:rsid w:val="001931F6"/>
    <w:rsid w:val="00193C39"/>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63BC"/>
    <w:rsid w:val="001B7AC5"/>
    <w:rsid w:val="001B7DE7"/>
    <w:rsid w:val="001C19B7"/>
    <w:rsid w:val="001C1A6C"/>
    <w:rsid w:val="001C1DF3"/>
    <w:rsid w:val="001C2497"/>
    <w:rsid w:val="001C359F"/>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1E00"/>
    <w:rsid w:val="002441AE"/>
    <w:rsid w:val="00245AB0"/>
    <w:rsid w:val="002470AC"/>
    <w:rsid w:val="0024720B"/>
    <w:rsid w:val="002515C7"/>
    <w:rsid w:val="00251C8C"/>
    <w:rsid w:val="00251F6B"/>
    <w:rsid w:val="00252D47"/>
    <w:rsid w:val="002539AB"/>
    <w:rsid w:val="002545F7"/>
    <w:rsid w:val="00254D29"/>
    <w:rsid w:val="00255A8B"/>
    <w:rsid w:val="00256035"/>
    <w:rsid w:val="00262BB9"/>
    <w:rsid w:val="00262D56"/>
    <w:rsid w:val="00263092"/>
    <w:rsid w:val="0026410C"/>
    <w:rsid w:val="002662A5"/>
    <w:rsid w:val="0026639B"/>
    <w:rsid w:val="00266D63"/>
    <w:rsid w:val="002674D1"/>
    <w:rsid w:val="00270171"/>
    <w:rsid w:val="002708D5"/>
    <w:rsid w:val="00270F98"/>
    <w:rsid w:val="00271BBB"/>
    <w:rsid w:val="00271F15"/>
    <w:rsid w:val="002722FC"/>
    <w:rsid w:val="00273257"/>
    <w:rsid w:val="00273FA9"/>
    <w:rsid w:val="00274A4A"/>
    <w:rsid w:val="00276480"/>
    <w:rsid w:val="002773F1"/>
    <w:rsid w:val="00277C9F"/>
    <w:rsid w:val="00281013"/>
    <w:rsid w:val="00281A5D"/>
    <w:rsid w:val="00282053"/>
    <w:rsid w:val="00282EFB"/>
    <w:rsid w:val="00283282"/>
    <w:rsid w:val="00284C5E"/>
    <w:rsid w:val="00284E10"/>
    <w:rsid w:val="00287B9F"/>
    <w:rsid w:val="00290201"/>
    <w:rsid w:val="00291A10"/>
    <w:rsid w:val="0029309B"/>
    <w:rsid w:val="002944A3"/>
    <w:rsid w:val="00294B35"/>
    <w:rsid w:val="00294B37"/>
    <w:rsid w:val="002958B9"/>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4BA"/>
    <w:rsid w:val="0030782E"/>
    <w:rsid w:val="00307F5F"/>
    <w:rsid w:val="00310DE8"/>
    <w:rsid w:val="00311735"/>
    <w:rsid w:val="00312B8B"/>
    <w:rsid w:val="00312E87"/>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2BB9"/>
    <w:rsid w:val="003945E3"/>
    <w:rsid w:val="003946EF"/>
    <w:rsid w:val="00395930"/>
    <w:rsid w:val="00395A50"/>
    <w:rsid w:val="0039787F"/>
    <w:rsid w:val="003978C9"/>
    <w:rsid w:val="003A005F"/>
    <w:rsid w:val="003A161F"/>
    <w:rsid w:val="003A1693"/>
    <w:rsid w:val="003A1CC7"/>
    <w:rsid w:val="003A22E2"/>
    <w:rsid w:val="003A29E6"/>
    <w:rsid w:val="003A2E15"/>
    <w:rsid w:val="003A3196"/>
    <w:rsid w:val="003A36DB"/>
    <w:rsid w:val="003A478D"/>
    <w:rsid w:val="003A5BFF"/>
    <w:rsid w:val="003A6244"/>
    <w:rsid w:val="003A65BF"/>
    <w:rsid w:val="003A6AC1"/>
    <w:rsid w:val="003A6CE8"/>
    <w:rsid w:val="003A74EB"/>
    <w:rsid w:val="003A7B64"/>
    <w:rsid w:val="003A7DD8"/>
    <w:rsid w:val="003B03CE"/>
    <w:rsid w:val="003B4DAD"/>
    <w:rsid w:val="003B52F2"/>
    <w:rsid w:val="003B6084"/>
    <w:rsid w:val="003B6329"/>
    <w:rsid w:val="003B6F08"/>
    <w:rsid w:val="003B6F60"/>
    <w:rsid w:val="003B7326"/>
    <w:rsid w:val="003B76BD"/>
    <w:rsid w:val="003C1147"/>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0D2"/>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A44"/>
    <w:rsid w:val="00453E8C"/>
    <w:rsid w:val="00457028"/>
    <w:rsid w:val="00457E3B"/>
    <w:rsid w:val="00457FA3"/>
    <w:rsid w:val="00461C16"/>
    <w:rsid w:val="00461C2E"/>
    <w:rsid w:val="00462172"/>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89C"/>
    <w:rsid w:val="004D1E49"/>
    <w:rsid w:val="004D1E7D"/>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675"/>
    <w:rsid w:val="004E58B9"/>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3E6E"/>
    <w:rsid w:val="0051588E"/>
    <w:rsid w:val="00517ED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58"/>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5C13"/>
    <w:rsid w:val="00575CF4"/>
    <w:rsid w:val="005820B7"/>
    <w:rsid w:val="00582823"/>
    <w:rsid w:val="00583212"/>
    <w:rsid w:val="005842EE"/>
    <w:rsid w:val="00585D8F"/>
    <w:rsid w:val="00586072"/>
    <w:rsid w:val="0058644C"/>
    <w:rsid w:val="005868C2"/>
    <w:rsid w:val="00587F10"/>
    <w:rsid w:val="00591351"/>
    <w:rsid w:val="00591B84"/>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2305"/>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2D75"/>
    <w:rsid w:val="006141D1"/>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282E"/>
    <w:rsid w:val="00663E64"/>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362"/>
    <w:rsid w:val="006D59FD"/>
    <w:rsid w:val="006D6DCA"/>
    <w:rsid w:val="006D7B33"/>
    <w:rsid w:val="006E181A"/>
    <w:rsid w:val="006E21CA"/>
    <w:rsid w:val="006E286A"/>
    <w:rsid w:val="006E2A5A"/>
    <w:rsid w:val="006E2C50"/>
    <w:rsid w:val="006E2D44"/>
    <w:rsid w:val="006E47CA"/>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C51"/>
    <w:rsid w:val="007045BD"/>
    <w:rsid w:val="00705B81"/>
    <w:rsid w:val="00705C4E"/>
    <w:rsid w:val="00706960"/>
    <w:rsid w:val="0070696A"/>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B2D"/>
    <w:rsid w:val="00724392"/>
    <w:rsid w:val="00724942"/>
    <w:rsid w:val="00724DD3"/>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18B"/>
    <w:rsid w:val="0077249C"/>
    <w:rsid w:val="00772ADC"/>
    <w:rsid w:val="00772DD9"/>
    <w:rsid w:val="007750F8"/>
    <w:rsid w:val="0077584D"/>
    <w:rsid w:val="00775DD4"/>
    <w:rsid w:val="00776787"/>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41CB"/>
    <w:rsid w:val="007E4A94"/>
    <w:rsid w:val="007E5479"/>
    <w:rsid w:val="007E5CE9"/>
    <w:rsid w:val="007E5F8E"/>
    <w:rsid w:val="007E611D"/>
    <w:rsid w:val="007E7134"/>
    <w:rsid w:val="007E79A4"/>
    <w:rsid w:val="007E7A7F"/>
    <w:rsid w:val="007F072E"/>
    <w:rsid w:val="007F2366"/>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61E"/>
    <w:rsid w:val="00921E02"/>
    <w:rsid w:val="009225A7"/>
    <w:rsid w:val="009235F0"/>
    <w:rsid w:val="00923B2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A4"/>
    <w:rsid w:val="00941119"/>
    <w:rsid w:val="00941581"/>
    <w:rsid w:val="00941A27"/>
    <w:rsid w:val="00941A76"/>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77D2"/>
    <w:rsid w:val="00987845"/>
    <w:rsid w:val="00991A93"/>
    <w:rsid w:val="009939BC"/>
    <w:rsid w:val="009942CD"/>
    <w:rsid w:val="009948C1"/>
    <w:rsid w:val="00996772"/>
    <w:rsid w:val="009972B6"/>
    <w:rsid w:val="00997A7D"/>
    <w:rsid w:val="009A0062"/>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3D6C"/>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4E09"/>
    <w:rsid w:val="00A75655"/>
    <w:rsid w:val="00A77999"/>
    <w:rsid w:val="00A809AC"/>
    <w:rsid w:val="00A80E2F"/>
    <w:rsid w:val="00A81018"/>
    <w:rsid w:val="00A82FFE"/>
    <w:rsid w:val="00A841CC"/>
    <w:rsid w:val="00A844CE"/>
    <w:rsid w:val="00A84FE2"/>
    <w:rsid w:val="00A860EB"/>
    <w:rsid w:val="00A869D2"/>
    <w:rsid w:val="00A878E8"/>
    <w:rsid w:val="00A90385"/>
    <w:rsid w:val="00A90754"/>
    <w:rsid w:val="00A908E5"/>
    <w:rsid w:val="00A910BE"/>
    <w:rsid w:val="00A91EAA"/>
    <w:rsid w:val="00A91EC4"/>
    <w:rsid w:val="00A9264B"/>
    <w:rsid w:val="00A93080"/>
    <w:rsid w:val="00A93197"/>
    <w:rsid w:val="00A93F5F"/>
    <w:rsid w:val="00A93FD4"/>
    <w:rsid w:val="00A946F8"/>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60C2"/>
    <w:rsid w:val="00AC76C6"/>
    <w:rsid w:val="00AD268D"/>
    <w:rsid w:val="00AD2A86"/>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85A"/>
    <w:rsid w:val="00B73C63"/>
    <w:rsid w:val="00B74E3D"/>
    <w:rsid w:val="00B753D1"/>
    <w:rsid w:val="00B75CB5"/>
    <w:rsid w:val="00B77BB8"/>
    <w:rsid w:val="00B81146"/>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C"/>
    <w:rsid w:val="00B951F7"/>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4CA6"/>
    <w:rsid w:val="00C06D1A"/>
    <w:rsid w:val="00C078F3"/>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C251D"/>
    <w:rsid w:val="00CC3806"/>
    <w:rsid w:val="00CC39A9"/>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2A5A"/>
    <w:rsid w:val="00D84566"/>
    <w:rsid w:val="00D85C76"/>
    <w:rsid w:val="00D85E80"/>
    <w:rsid w:val="00D86197"/>
    <w:rsid w:val="00D904C6"/>
    <w:rsid w:val="00D91617"/>
    <w:rsid w:val="00D92951"/>
    <w:rsid w:val="00D92AEE"/>
    <w:rsid w:val="00D92C11"/>
    <w:rsid w:val="00D9304F"/>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6889"/>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5FD4"/>
    <w:rsid w:val="00E0769B"/>
    <w:rsid w:val="00E07E4A"/>
    <w:rsid w:val="00E10812"/>
    <w:rsid w:val="00E11083"/>
    <w:rsid w:val="00E11C34"/>
    <w:rsid w:val="00E12192"/>
    <w:rsid w:val="00E13274"/>
    <w:rsid w:val="00E14AFB"/>
    <w:rsid w:val="00E16539"/>
    <w:rsid w:val="00E16650"/>
    <w:rsid w:val="00E17492"/>
    <w:rsid w:val="00E20D41"/>
    <w:rsid w:val="00E2136B"/>
    <w:rsid w:val="00E22185"/>
    <w:rsid w:val="00E2244A"/>
    <w:rsid w:val="00E23681"/>
    <w:rsid w:val="00E245D5"/>
    <w:rsid w:val="00E31014"/>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3067"/>
    <w:rsid w:val="00E83490"/>
    <w:rsid w:val="00E83DF3"/>
    <w:rsid w:val="00E83E2F"/>
    <w:rsid w:val="00E840E7"/>
    <w:rsid w:val="00E85FDE"/>
    <w:rsid w:val="00E86A5A"/>
    <w:rsid w:val="00E870F6"/>
    <w:rsid w:val="00E873C2"/>
    <w:rsid w:val="00E87843"/>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1FED"/>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40EB"/>
    <w:rsid w:val="00ED5F52"/>
    <w:rsid w:val="00ED6892"/>
    <w:rsid w:val="00ED6FC5"/>
    <w:rsid w:val="00ED7073"/>
    <w:rsid w:val="00EE13AE"/>
    <w:rsid w:val="00EE25EA"/>
    <w:rsid w:val="00EE276D"/>
    <w:rsid w:val="00EE28FB"/>
    <w:rsid w:val="00EE2AF3"/>
    <w:rsid w:val="00EE34B6"/>
    <w:rsid w:val="00EE4381"/>
    <w:rsid w:val="00EE55B2"/>
    <w:rsid w:val="00EE65DE"/>
    <w:rsid w:val="00EE6B3C"/>
    <w:rsid w:val="00EE7DA9"/>
    <w:rsid w:val="00EF214A"/>
    <w:rsid w:val="00EF24CA"/>
    <w:rsid w:val="00EF34D3"/>
    <w:rsid w:val="00EF38CF"/>
    <w:rsid w:val="00EF3C89"/>
    <w:rsid w:val="00EF5FCC"/>
    <w:rsid w:val="00EF6B9E"/>
    <w:rsid w:val="00EF77F2"/>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33D"/>
    <w:rsid w:val="00F21A46"/>
    <w:rsid w:val="00F2238D"/>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3385"/>
    <w:rsid w:val="00F7677E"/>
    <w:rsid w:val="00F76F3C"/>
    <w:rsid w:val="00F77D89"/>
    <w:rsid w:val="00F808C5"/>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AEE"/>
    <w:rsid w:val="00FA7EE3"/>
    <w:rsid w:val="00FB0152"/>
    <w:rsid w:val="00FB1482"/>
    <w:rsid w:val="00FB1A63"/>
    <w:rsid w:val="00FB22B7"/>
    <w:rsid w:val="00FB29A4"/>
    <w:rsid w:val="00FB316F"/>
    <w:rsid w:val="00FB33E4"/>
    <w:rsid w:val="00FB3858"/>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595C"/>
    <w:rsid w:val="00FF698D"/>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891224">
      <w:bodyDiv w:val="1"/>
      <w:marLeft w:val="0"/>
      <w:marRight w:val="0"/>
      <w:marTop w:val="0"/>
      <w:marBottom w:val="0"/>
      <w:divBdr>
        <w:top w:val="none" w:sz="0" w:space="0" w:color="auto"/>
        <w:left w:val="none" w:sz="0" w:space="0" w:color="auto"/>
        <w:bottom w:val="none" w:sz="0" w:space="0" w:color="auto"/>
        <w:right w:val="none" w:sz="0" w:space="0" w:color="auto"/>
      </w:divBdr>
    </w:div>
    <w:div w:id="84613752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3.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339</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2268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Microsoft Office User</cp:lastModifiedBy>
  <cp:revision>3</cp:revision>
  <cp:lastPrinted>2010-05-04T03:47:00Z</cp:lastPrinted>
  <dcterms:created xsi:type="dcterms:W3CDTF">2021-08-16T17:50:00Z</dcterms:created>
  <dcterms:modified xsi:type="dcterms:W3CDTF">2021-08-16T18:09:00Z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