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4AA7DFB"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A6563B">
              <w:rPr>
                <w:lang w:val="en-US"/>
              </w:rPr>
              <w:t>10 August</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49A518D2" w:rsidR="009C677F" w:rsidRPr="003055E6" w:rsidRDefault="00F85F20" w:rsidP="00A6563B">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w:t>
            </w:r>
            <w:r w:rsidR="00A6563B">
              <w:rPr>
                <w:b w:val="0"/>
                <w:sz w:val="20"/>
                <w:lang w:val="en-US"/>
              </w:rPr>
              <w:t>8</w:t>
            </w:r>
            <w:r w:rsidR="008A6772">
              <w:rPr>
                <w:b w:val="0"/>
                <w:sz w:val="20"/>
                <w:lang w:val="en-US"/>
              </w:rPr>
              <w:t>-</w:t>
            </w:r>
            <w:r w:rsidR="00A6563B">
              <w:rPr>
                <w:b w:val="0"/>
                <w:sz w:val="20"/>
                <w:lang w:val="en-US"/>
              </w:rPr>
              <w:t>10</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B67F7" w:rsidRDefault="00BB67F7">
                            <w:pPr>
                              <w:pStyle w:val="T1"/>
                              <w:spacing w:after="120"/>
                              <w:rPr>
                                <w:color w:val="000000"/>
                              </w:rPr>
                            </w:pPr>
                            <w:r>
                              <w:rPr>
                                <w:color w:val="000000"/>
                              </w:rPr>
                              <w:t>Abstract</w:t>
                            </w:r>
                          </w:p>
                          <w:p w14:paraId="4CFAF6B0" w14:textId="78F3D5DA"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FE2279">
                              <w:rPr>
                                <w:color w:val="000000"/>
                              </w:rPr>
                              <w:t>28</w:t>
                            </w:r>
                            <w:r w:rsidR="008A6772">
                              <w:rPr>
                                <w:color w:val="000000"/>
                              </w:rPr>
                              <w:t xml:space="preserve">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5C074244" w:rsidR="00BB67F7" w:rsidRDefault="00BB67F7">
                            <w:pPr>
                              <w:pStyle w:val="FrameContents"/>
                              <w:jc w:val="both"/>
                              <w:rPr>
                                <w:color w:val="000000"/>
                              </w:rPr>
                            </w:pPr>
                            <w:r>
                              <w:rPr>
                                <w:color w:val="000000"/>
                              </w:rPr>
                              <w:t xml:space="preserve">A- proceeds an answer </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B67F7" w:rsidRDefault="00BB67F7">
                      <w:pPr>
                        <w:pStyle w:val="T1"/>
                        <w:spacing w:after="120"/>
                        <w:rPr>
                          <w:color w:val="000000"/>
                        </w:rPr>
                      </w:pPr>
                      <w:r>
                        <w:rPr>
                          <w:color w:val="000000"/>
                        </w:rPr>
                        <w:t>Abstract</w:t>
                      </w:r>
                    </w:p>
                    <w:p w14:paraId="4CFAF6B0" w14:textId="78F3D5DA" w:rsidR="00BB67F7" w:rsidRDefault="00BB67F7">
                      <w:pPr>
                        <w:pStyle w:val="FrameContents"/>
                        <w:jc w:val="both"/>
                        <w:rPr>
                          <w:color w:val="000000"/>
                        </w:rPr>
                      </w:pPr>
                      <w:r>
                        <w:rPr>
                          <w:color w:val="000000"/>
                        </w:rPr>
                        <w:t xml:space="preserve">This document contains the minutes of the IEEE 802.11 bh telecom Interim meeting </w:t>
                      </w:r>
                      <w:r w:rsidR="00FE2279">
                        <w:rPr>
                          <w:color w:val="000000"/>
                        </w:rPr>
                        <w:t>28</w:t>
                      </w:r>
                      <w:r w:rsidR="008A6772">
                        <w:rPr>
                          <w:color w:val="000000"/>
                        </w:rPr>
                        <w:t xml:space="preserve"> June</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5C074244" w:rsidR="00BB67F7" w:rsidRDefault="00BB67F7">
                      <w:pPr>
                        <w:pStyle w:val="FrameContents"/>
                        <w:jc w:val="both"/>
                        <w:rPr>
                          <w:color w:val="000000"/>
                        </w:rPr>
                      </w:pPr>
                      <w:r>
                        <w:rPr>
                          <w:color w:val="000000"/>
                        </w:rPr>
                        <w:t xml:space="preserve">A- proceeds an answer </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1CC44019" w:rsidR="00BB67F7" w:rsidRDefault="00BB67F7">
                      <w:pPr>
                        <w:pStyle w:val="FrameContents"/>
                        <w:jc w:val="both"/>
                        <w:rPr>
                          <w:color w:val="000000"/>
                        </w:rPr>
                      </w:pPr>
                    </w:p>
                    <w:p w14:paraId="29E485BD" w14:textId="77777777" w:rsidR="00BB67F7" w:rsidRPr="001837E9" w:rsidRDefault="00BB67F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072BDB13" w:rsidR="009C677F" w:rsidRDefault="002D5A24">
      <w:pPr>
        <w:rPr>
          <w:b/>
          <w:sz w:val="24"/>
          <w:lang w:val="en-US"/>
        </w:rPr>
      </w:pPr>
      <w:r w:rsidRPr="002D5A24">
        <w:rPr>
          <w:b/>
          <w:sz w:val="24"/>
          <w:lang w:val="en-US"/>
        </w:rPr>
        <w:lastRenderedPageBreak/>
        <w:t xml:space="preserve">Meeting </w:t>
      </w:r>
      <w:r w:rsidR="00A6563B">
        <w:rPr>
          <w:b/>
          <w:sz w:val="24"/>
          <w:lang w:val="en-US"/>
        </w:rPr>
        <w:t>August 10</w:t>
      </w:r>
      <w:r w:rsidRPr="002D5A24">
        <w:rPr>
          <w:b/>
          <w:sz w:val="24"/>
          <w:lang w:val="en-US"/>
        </w:rPr>
        <w:t xml:space="preserve">, 2021 </w:t>
      </w:r>
      <w:r w:rsidR="00A6563B">
        <w:rPr>
          <w:b/>
          <w:sz w:val="24"/>
          <w:lang w:val="en-US"/>
        </w:rPr>
        <w:t>9</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A6563B">
        <w:rPr>
          <w:b/>
          <w:sz w:val="24"/>
          <w:lang w:val="en-US"/>
        </w:rPr>
        <w:t>11</w:t>
      </w:r>
      <w:r w:rsidR="00A17ADD">
        <w:rPr>
          <w:b/>
          <w:sz w:val="24"/>
          <w:lang w:val="en-US"/>
        </w:rPr>
        <w:t>.</w:t>
      </w:r>
      <w:r w:rsidR="008A6772">
        <w:rPr>
          <w:b/>
          <w:sz w:val="24"/>
          <w:lang w:val="en-US"/>
        </w:rPr>
        <w:t>0</w:t>
      </w:r>
      <w:r w:rsidR="00A17ADD">
        <w:rPr>
          <w:b/>
          <w:sz w:val="24"/>
          <w:lang w:val="en-US"/>
        </w:rPr>
        <w:t xml:space="preserve">0 </w:t>
      </w:r>
      <w:r w:rsidR="00A6563B">
        <w:rPr>
          <w:b/>
          <w:sz w:val="24"/>
          <w:lang w:val="en-US"/>
        </w:rPr>
        <w:t>am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313E57A9" w:rsidR="009C677F" w:rsidRPr="003055E6" w:rsidRDefault="00F85F20">
      <w:pPr>
        <w:rPr>
          <w:sz w:val="24"/>
          <w:szCs w:val="24"/>
          <w:lang w:val="en-US"/>
        </w:rPr>
      </w:pPr>
      <w:r w:rsidRPr="003055E6">
        <w:rPr>
          <w:b/>
          <w:bCs/>
          <w:sz w:val="24"/>
          <w:szCs w:val="24"/>
          <w:lang w:val="en-US"/>
        </w:rPr>
        <w:t xml:space="preserve">The teleconference was called to order by Chair </w:t>
      </w:r>
      <w:r w:rsidR="00A6563B">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606CD4E4"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A6563B">
        <w:rPr>
          <w:sz w:val="24"/>
          <w:szCs w:val="24"/>
          <w:lang w:val="en-US"/>
        </w:rPr>
        <w:t>1295r3</w:t>
      </w:r>
    </w:p>
    <w:p w14:paraId="71B61A47" w14:textId="504EA645" w:rsidR="00F5240C" w:rsidRDefault="00F5240C" w:rsidP="00EF4CD2">
      <w:pPr>
        <w:rPr>
          <w:sz w:val="24"/>
          <w:szCs w:val="24"/>
          <w:lang w:val="en-US"/>
        </w:rPr>
      </w:pPr>
    </w:p>
    <w:p w14:paraId="560D4143" w14:textId="2354C7D4" w:rsidR="00D11B96" w:rsidRPr="00EE720A" w:rsidRDefault="00D11B96" w:rsidP="00EE720A">
      <w:pPr>
        <w:rPr>
          <w:b/>
          <w:bCs/>
        </w:rPr>
      </w:pPr>
      <w:r w:rsidRPr="00EE720A">
        <w:rPr>
          <w:b/>
          <w:bCs/>
        </w:rPr>
        <w:t>Policies and procedures were presented by the chair.</w:t>
      </w:r>
      <w:r w:rsidR="000F6C86" w:rsidRPr="00EE720A">
        <w:rPr>
          <w:b/>
          <w:bCs/>
        </w:rPr>
        <w:t xml:space="preserve"> (</w:t>
      </w:r>
      <w:r w:rsidR="002C1BD8" w:rsidRPr="00EE720A">
        <w:rPr>
          <w:b/>
          <w:bCs/>
        </w:rPr>
        <w:t xml:space="preserve">Slides </w:t>
      </w:r>
      <w:r w:rsidR="00BF6040" w:rsidRPr="00EE720A">
        <w:rPr>
          <w:b/>
          <w:bCs/>
        </w:rPr>
        <w:t>4</w:t>
      </w:r>
      <w:r w:rsidR="002C1BD8" w:rsidRPr="00EE720A">
        <w:rPr>
          <w:b/>
          <w:bCs/>
        </w:rPr>
        <w:t xml:space="preserve"> to 1</w:t>
      </w:r>
      <w:r w:rsidR="00AE7CF5" w:rsidRPr="00EE720A">
        <w:rPr>
          <w:b/>
          <w:bCs/>
        </w:rPr>
        <w:t>4</w:t>
      </w:r>
      <w:r w:rsidR="002C1BD8" w:rsidRPr="00EE720A">
        <w:rPr>
          <w:b/>
          <w:bCs/>
        </w:rPr>
        <w:t>)</w:t>
      </w:r>
    </w:p>
    <w:p w14:paraId="5DBE3CB6" w14:textId="40549BE7" w:rsidR="00E527C2" w:rsidRPr="00FE2279" w:rsidRDefault="00C33A67" w:rsidP="00D11B96">
      <w:pPr>
        <w:rPr>
          <w:bCs/>
        </w:rPr>
      </w:pPr>
      <w:r w:rsidRPr="00FE2279">
        <w:rPr>
          <w:bCs/>
        </w:rPr>
        <w:t>There were n</w:t>
      </w:r>
      <w:r w:rsidR="00D11B96" w:rsidRPr="00FE2279">
        <w:rPr>
          <w:bCs/>
        </w:rPr>
        <w:t xml:space="preserve">o Patent </w:t>
      </w:r>
      <w:r w:rsidR="002B6D7C" w:rsidRPr="00FE2279">
        <w:rPr>
          <w:bCs/>
        </w:rPr>
        <w:t>declarations.</w:t>
      </w:r>
    </w:p>
    <w:p w14:paraId="3F86367A" w14:textId="16C2BD41" w:rsidR="00E527C2" w:rsidRPr="00FE2279" w:rsidRDefault="00E527C2" w:rsidP="00D11B96">
      <w:pPr>
        <w:rPr>
          <w:bCs/>
        </w:rPr>
      </w:pPr>
      <w:r w:rsidRPr="00FE2279">
        <w:rPr>
          <w:bCs/>
        </w:rPr>
        <w:t>Copyright policy slides were presented (Slides 1</w:t>
      </w:r>
      <w:r w:rsidR="00670EE0" w:rsidRPr="00FE2279">
        <w:rPr>
          <w:bCs/>
        </w:rPr>
        <w:t>0</w:t>
      </w:r>
      <w:r w:rsidRPr="00FE2279">
        <w:rPr>
          <w:bCs/>
        </w:rPr>
        <w:t xml:space="preserve"> and 1</w:t>
      </w:r>
      <w:r w:rsidR="00670EE0" w:rsidRPr="00FE2279">
        <w:rPr>
          <w:bCs/>
        </w:rPr>
        <w:t>1</w:t>
      </w:r>
      <w:r w:rsidRPr="00FE2279">
        <w:rPr>
          <w:bCs/>
        </w:rPr>
        <w:t>)</w:t>
      </w:r>
    </w:p>
    <w:p w14:paraId="6C598957" w14:textId="77777777" w:rsidR="002C1BD8" w:rsidRPr="00FE2279" w:rsidRDefault="002C1BD8" w:rsidP="00D11B96">
      <w:pPr>
        <w:rPr>
          <w:bCs/>
        </w:rPr>
      </w:pPr>
    </w:p>
    <w:p w14:paraId="5EDA351A" w14:textId="3F941E7E" w:rsidR="009C677F" w:rsidRPr="00FE2279" w:rsidRDefault="00F85F20" w:rsidP="00A71E81">
      <w:pPr>
        <w:pStyle w:val="BodyText"/>
        <w:numPr>
          <w:ilvl w:val="0"/>
          <w:numId w:val="1"/>
        </w:numPr>
        <w:rPr>
          <w:b/>
          <w:bCs/>
          <w:sz w:val="24"/>
          <w:szCs w:val="24"/>
        </w:rPr>
      </w:pPr>
      <w:r w:rsidRPr="00FE2279">
        <w:rPr>
          <w:b/>
          <w:bCs/>
          <w:sz w:val="24"/>
          <w:szCs w:val="24"/>
        </w:rPr>
        <w:t>Agenda:</w:t>
      </w:r>
    </w:p>
    <w:p w14:paraId="7A15A23D" w14:textId="77777777" w:rsidR="00F524B4" w:rsidRPr="003D4C3B" w:rsidRDefault="00A71E81" w:rsidP="00A71E81">
      <w:pPr>
        <w:pStyle w:val="BodyText"/>
        <w:numPr>
          <w:ilvl w:val="0"/>
          <w:numId w:val="3"/>
        </w:numPr>
        <w:rPr>
          <w:bCs/>
          <w:sz w:val="24"/>
          <w:szCs w:val="24"/>
        </w:rPr>
      </w:pPr>
      <w:r w:rsidRPr="003D4C3B">
        <w:rPr>
          <w:bCs/>
          <w:sz w:val="24"/>
          <w:szCs w:val="24"/>
        </w:rPr>
        <w:t>Attendance, noises/recording, meeting protocol reminders</w:t>
      </w:r>
    </w:p>
    <w:p w14:paraId="2AFDE8EF" w14:textId="77777777" w:rsidR="00F524B4" w:rsidRPr="003D4C3B" w:rsidRDefault="00A71E81" w:rsidP="00A71E81">
      <w:pPr>
        <w:pStyle w:val="BodyText"/>
        <w:numPr>
          <w:ilvl w:val="0"/>
          <w:numId w:val="3"/>
        </w:numPr>
        <w:rPr>
          <w:bCs/>
          <w:sz w:val="24"/>
          <w:szCs w:val="24"/>
        </w:rPr>
      </w:pPr>
      <w:r w:rsidRPr="003D4C3B">
        <w:rPr>
          <w:bCs/>
          <w:sz w:val="24"/>
          <w:szCs w:val="24"/>
        </w:rPr>
        <w:t>Policies, duty to inform, participation rules</w:t>
      </w:r>
    </w:p>
    <w:p w14:paraId="69DDEC84" w14:textId="77777777" w:rsidR="00F524B4" w:rsidRPr="003D4C3B" w:rsidRDefault="00A71E81" w:rsidP="00A71E81">
      <w:pPr>
        <w:pStyle w:val="BodyText"/>
        <w:numPr>
          <w:ilvl w:val="0"/>
          <w:numId w:val="3"/>
        </w:numPr>
        <w:rPr>
          <w:bCs/>
          <w:sz w:val="24"/>
          <w:szCs w:val="24"/>
        </w:rPr>
      </w:pPr>
      <w:r w:rsidRPr="003D4C3B">
        <w:rPr>
          <w:bCs/>
          <w:sz w:val="24"/>
          <w:szCs w:val="24"/>
        </w:rPr>
        <w:t>Organization topics (see also Backup slides):</w:t>
      </w:r>
    </w:p>
    <w:p w14:paraId="01C7800A" w14:textId="77777777" w:rsidR="00F524B4" w:rsidRPr="003D4C3B" w:rsidRDefault="00A71E81" w:rsidP="00A71E81">
      <w:pPr>
        <w:pStyle w:val="BodyText"/>
        <w:numPr>
          <w:ilvl w:val="1"/>
          <w:numId w:val="3"/>
        </w:numPr>
        <w:rPr>
          <w:bCs/>
          <w:sz w:val="24"/>
          <w:szCs w:val="24"/>
        </w:rPr>
      </w:pPr>
      <w:r w:rsidRPr="003D4C3B">
        <w:rPr>
          <w:bCs/>
          <w:sz w:val="24"/>
          <w:szCs w:val="24"/>
        </w:rPr>
        <w:t xml:space="preserve">PAR/CSD: </w:t>
      </w:r>
      <w:hyperlink r:id="rId11" w:history="1">
        <w:r w:rsidRPr="003D4C3B">
          <w:rPr>
            <w:rStyle w:val="Hyperlink"/>
            <w:bCs/>
            <w:sz w:val="24"/>
            <w:szCs w:val="24"/>
          </w:rPr>
          <w:t>https://development.standards.ieee.org/myproject-web/public/view.html#pardetail/8770</w:t>
        </w:r>
      </w:hyperlink>
      <w:r w:rsidRPr="003D4C3B">
        <w:rPr>
          <w:bCs/>
          <w:sz w:val="24"/>
          <w:szCs w:val="24"/>
        </w:rPr>
        <w:t xml:space="preserve">; </w:t>
      </w:r>
      <w:hyperlink r:id="rId12" w:history="1">
        <w:r w:rsidRPr="003D4C3B">
          <w:rPr>
            <w:rStyle w:val="Hyperlink"/>
            <w:bCs/>
            <w:sz w:val="24"/>
            <w:szCs w:val="24"/>
          </w:rPr>
          <w:t>11-20/1117r5</w:t>
        </w:r>
      </w:hyperlink>
    </w:p>
    <w:p w14:paraId="5D87AB51" w14:textId="77777777" w:rsidR="00F524B4" w:rsidRPr="003D4C3B" w:rsidRDefault="00A71E81" w:rsidP="00A71E81">
      <w:pPr>
        <w:pStyle w:val="BodyText"/>
        <w:numPr>
          <w:ilvl w:val="1"/>
          <w:numId w:val="3"/>
        </w:numPr>
        <w:rPr>
          <w:bCs/>
          <w:sz w:val="24"/>
          <w:szCs w:val="24"/>
        </w:rPr>
      </w:pPr>
      <w:r w:rsidRPr="003D4C3B">
        <w:rPr>
          <w:bCs/>
          <w:sz w:val="24"/>
          <w:szCs w:val="24"/>
        </w:rPr>
        <w:t>Timeline estimate</w:t>
      </w:r>
    </w:p>
    <w:p w14:paraId="38C4184C" w14:textId="65EFD303" w:rsidR="00F524B4" w:rsidRPr="003D4C3B" w:rsidRDefault="00A71E81" w:rsidP="00A71E81">
      <w:pPr>
        <w:pStyle w:val="BodyText"/>
        <w:numPr>
          <w:ilvl w:val="0"/>
          <w:numId w:val="3"/>
        </w:numPr>
        <w:rPr>
          <w:bCs/>
          <w:sz w:val="24"/>
          <w:szCs w:val="24"/>
        </w:rPr>
      </w:pPr>
      <w:r w:rsidRPr="003D4C3B">
        <w:rPr>
          <w:bCs/>
          <w:sz w:val="24"/>
          <w:szCs w:val="24"/>
        </w:rPr>
        <w:t xml:space="preserve">Issues Tracking/Contributions </w:t>
      </w:r>
    </w:p>
    <w:p w14:paraId="55E4EC3B" w14:textId="77777777" w:rsidR="00F524B4" w:rsidRPr="003D4C3B" w:rsidRDefault="00A71E81" w:rsidP="00A71E81">
      <w:pPr>
        <w:pStyle w:val="BodyText"/>
        <w:numPr>
          <w:ilvl w:val="0"/>
          <w:numId w:val="3"/>
        </w:numPr>
        <w:rPr>
          <w:bCs/>
          <w:sz w:val="24"/>
          <w:szCs w:val="24"/>
        </w:rPr>
      </w:pPr>
      <w:r w:rsidRPr="003D4C3B">
        <w:rPr>
          <w:bCs/>
          <w:sz w:val="24"/>
          <w:szCs w:val="24"/>
        </w:rPr>
        <w:t>Next meetings: Aug 19 19:00 ET, Aug 31 9:00 ET</w:t>
      </w:r>
    </w:p>
    <w:p w14:paraId="6377B1C2" w14:textId="77777777" w:rsidR="00BF6040" w:rsidRPr="00BF6040" w:rsidRDefault="00BF6040" w:rsidP="00BF6040">
      <w:pPr>
        <w:pStyle w:val="BodyText"/>
        <w:ind w:left="1080"/>
        <w:rPr>
          <w:sz w:val="24"/>
          <w:szCs w:val="24"/>
        </w:rPr>
      </w:pPr>
    </w:p>
    <w:p w14:paraId="3CDF0731" w14:textId="77777777" w:rsidR="001E627A"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w:t>
      </w:r>
    </w:p>
    <w:p w14:paraId="51B5E982" w14:textId="6B7A5288" w:rsidR="001E627A" w:rsidRDefault="001E627A" w:rsidP="00BF6040">
      <w:pPr>
        <w:pStyle w:val="BodyText"/>
        <w:rPr>
          <w:bCs/>
          <w:sz w:val="24"/>
          <w:szCs w:val="24"/>
        </w:rPr>
      </w:pPr>
      <w:r w:rsidRPr="001E627A">
        <w:rPr>
          <w:bCs/>
          <w:sz w:val="24"/>
          <w:szCs w:val="24"/>
        </w:rPr>
        <w:t xml:space="preserve">Chair expressed opinion that </w:t>
      </w:r>
      <w:r>
        <w:rPr>
          <w:bCs/>
          <w:sz w:val="24"/>
          <w:szCs w:val="24"/>
        </w:rPr>
        <w:t xml:space="preserve">Issues Tracking Document </w:t>
      </w:r>
      <w:r w:rsidRPr="001E627A">
        <w:rPr>
          <w:bCs/>
          <w:sz w:val="24"/>
          <w:szCs w:val="24"/>
        </w:rPr>
        <w:t>is now largely done and will</w:t>
      </w:r>
      <w:r>
        <w:rPr>
          <w:bCs/>
          <w:sz w:val="24"/>
          <w:szCs w:val="24"/>
        </w:rPr>
        <w:t xml:space="preserve"> go through the latest revision at this meeting.</w:t>
      </w:r>
    </w:p>
    <w:p w14:paraId="4EBD1607" w14:textId="68DECFDB" w:rsidR="001E627A" w:rsidRDefault="001E627A" w:rsidP="00BF6040">
      <w:pPr>
        <w:pStyle w:val="BodyText"/>
        <w:rPr>
          <w:sz w:val="24"/>
          <w:szCs w:val="24"/>
        </w:rPr>
      </w:pPr>
      <w:r>
        <w:rPr>
          <w:bCs/>
          <w:sz w:val="24"/>
          <w:szCs w:val="24"/>
        </w:rPr>
        <w:t>Chair displayed the Timescales slide 20</w:t>
      </w:r>
    </w:p>
    <w:p w14:paraId="2499D10D" w14:textId="0AC8BAE0" w:rsidR="00D11B96" w:rsidRPr="0090505C" w:rsidRDefault="002279B6" w:rsidP="00BF6040">
      <w:pPr>
        <w:pStyle w:val="BodyText"/>
        <w:rPr>
          <w:sz w:val="24"/>
          <w:szCs w:val="24"/>
        </w:rPr>
      </w:pPr>
      <w:r>
        <w:rPr>
          <w:sz w:val="24"/>
          <w:szCs w:val="24"/>
        </w:rPr>
        <w:t>Any comments?  None.</w:t>
      </w:r>
    </w:p>
    <w:bookmarkEnd w:id="0"/>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33EABACD" w14:textId="77777777" w:rsidR="00E47A1B" w:rsidRDefault="00E47A1B" w:rsidP="00BC6CFA">
      <w:pPr>
        <w:pStyle w:val="BodyText"/>
        <w:rPr>
          <w:sz w:val="24"/>
          <w:szCs w:val="24"/>
        </w:rPr>
      </w:pPr>
    </w:p>
    <w:p w14:paraId="79C7DD43" w14:textId="20C4AB42" w:rsidR="000E35EB" w:rsidRPr="00404554" w:rsidRDefault="00BC6CFA" w:rsidP="00BC6CFA">
      <w:pPr>
        <w:pStyle w:val="BodyText"/>
        <w:rPr>
          <w:sz w:val="24"/>
          <w:szCs w:val="24"/>
        </w:rPr>
      </w:pPr>
      <w:r>
        <w:rPr>
          <w:sz w:val="24"/>
          <w:szCs w:val="24"/>
        </w:rPr>
        <w:t>Attendance is listed at end of the Minutes.</w:t>
      </w:r>
    </w:p>
    <w:p w14:paraId="6867B079" w14:textId="77777777" w:rsidR="00E47A1B" w:rsidRDefault="00E47A1B" w:rsidP="008A6772">
      <w:pPr>
        <w:pStyle w:val="BodyText"/>
        <w:rPr>
          <w:sz w:val="24"/>
          <w:szCs w:val="24"/>
        </w:rPr>
      </w:pPr>
    </w:p>
    <w:p w14:paraId="6A1A65C3" w14:textId="77777777" w:rsidR="00F538E4" w:rsidRPr="008A6772" w:rsidRDefault="00F538E4" w:rsidP="008A6772">
      <w:pPr>
        <w:pStyle w:val="BodyText"/>
        <w:rPr>
          <w:sz w:val="24"/>
          <w:szCs w:val="24"/>
        </w:rPr>
      </w:pPr>
    </w:p>
    <w:p w14:paraId="283F61DE" w14:textId="77777777" w:rsidR="00E47A1B" w:rsidRDefault="00E47A1B">
      <w:pPr>
        <w:rPr>
          <w:b/>
          <w:sz w:val="24"/>
          <w:szCs w:val="24"/>
          <w:lang w:val="en-US"/>
        </w:rPr>
      </w:pPr>
      <w:r>
        <w:rPr>
          <w:b/>
          <w:sz w:val="24"/>
          <w:szCs w:val="24"/>
        </w:rPr>
        <w:br w:type="page"/>
      </w:r>
    </w:p>
    <w:p w14:paraId="320CE771" w14:textId="03EA3A2D" w:rsidR="008A6772" w:rsidRPr="00091B54" w:rsidRDefault="00091B54" w:rsidP="00A71E81">
      <w:pPr>
        <w:pStyle w:val="BodyText"/>
        <w:numPr>
          <w:ilvl w:val="0"/>
          <w:numId w:val="1"/>
        </w:numPr>
        <w:rPr>
          <w:sz w:val="24"/>
          <w:szCs w:val="24"/>
        </w:rPr>
      </w:pPr>
      <w:proofErr w:type="spellStart"/>
      <w:r>
        <w:rPr>
          <w:b/>
          <w:sz w:val="24"/>
          <w:szCs w:val="24"/>
        </w:rPr>
        <w:lastRenderedPageBreak/>
        <w:t>TGbh</w:t>
      </w:r>
      <w:proofErr w:type="spellEnd"/>
      <w:r>
        <w:rPr>
          <w:b/>
          <w:sz w:val="24"/>
          <w:szCs w:val="24"/>
        </w:rPr>
        <w:t xml:space="preserve"> </w:t>
      </w:r>
      <w:r w:rsidR="008A6772" w:rsidRPr="00091B54">
        <w:rPr>
          <w:b/>
          <w:bCs/>
          <w:sz w:val="24"/>
          <w:szCs w:val="24"/>
        </w:rPr>
        <w:t>Issues Tracking document: 11-21/0332</w:t>
      </w:r>
      <w:r w:rsidR="005303B7">
        <w:rPr>
          <w:b/>
          <w:bCs/>
          <w:sz w:val="24"/>
          <w:szCs w:val="24"/>
        </w:rPr>
        <w:t>r</w:t>
      </w:r>
      <w:r w:rsidR="00A6563B">
        <w:rPr>
          <w:b/>
          <w:bCs/>
          <w:sz w:val="24"/>
          <w:szCs w:val="24"/>
        </w:rPr>
        <w:t>13</w:t>
      </w:r>
    </w:p>
    <w:p w14:paraId="42A4EA61" w14:textId="1C33CF16" w:rsidR="00A60551" w:rsidRDefault="00DA7FAB" w:rsidP="00A60551">
      <w:pPr>
        <w:rPr>
          <w:bCs/>
          <w:sz w:val="24"/>
          <w:szCs w:val="24"/>
          <w:lang w:val="en-US"/>
        </w:rPr>
      </w:pPr>
      <w:r>
        <w:rPr>
          <w:bCs/>
          <w:sz w:val="24"/>
          <w:szCs w:val="24"/>
          <w:lang w:val="en-US"/>
        </w:rPr>
        <w:t>Chair presented latest version of the Tracking Document 12/0332r13.</w:t>
      </w:r>
    </w:p>
    <w:p w14:paraId="0A9C37F1" w14:textId="18B40F9C" w:rsidR="00DA7FAB" w:rsidRDefault="00DA7FAB" w:rsidP="00A60551">
      <w:pPr>
        <w:rPr>
          <w:bCs/>
          <w:sz w:val="24"/>
          <w:szCs w:val="24"/>
          <w:lang w:val="en-US"/>
        </w:rPr>
      </w:pPr>
    </w:p>
    <w:p w14:paraId="4EC786FF" w14:textId="4BCC1D7F" w:rsidR="00DA7FAB" w:rsidRDefault="00DA7FAB" w:rsidP="00A60551">
      <w:pPr>
        <w:rPr>
          <w:bCs/>
          <w:sz w:val="24"/>
          <w:szCs w:val="24"/>
          <w:lang w:val="en-US"/>
        </w:rPr>
      </w:pPr>
      <w:r>
        <w:rPr>
          <w:bCs/>
          <w:sz w:val="24"/>
          <w:szCs w:val="24"/>
          <w:lang w:val="en-US"/>
        </w:rPr>
        <w:t>Presented updates to Use cases.  TG Needs to decide which Use Cases we need to track.</w:t>
      </w:r>
    </w:p>
    <w:p w14:paraId="70946847" w14:textId="77777777" w:rsidR="00DA7FAB" w:rsidRDefault="00DA7FAB" w:rsidP="00A60551">
      <w:pPr>
        <w:rPr>
          <w:bCs/>
          <w:sz w:val="24"/>
          <w:szCs w:val="24"/>
          <w:lang w:val="en-US"/>
        </w:rPr>
      </w:pPr>
    </w:p>
    <w:p w14:paraId="4D625AB8" w14:textId="71364B0A" w:rsidR="00DA7FAB" w:rsidRDefault="00DA7FAB" w:rsidP="00A60551">
      <w:pPr>
        <w:rPr>
          <w:sz w:val="24"/>
        </w:rPr>
      </w:pPr>
      <w:r w:rsidRPr="00DA7FAB">
        <w:rPr>
          <w:sz w:val="24"/>
        </w:rPr>
        <w:t>4.1. Pre-association client steering (AP steering, band steering, network steering)</w:t>
      </w:r>
    </w:p>
    <w:p w14:paraId="4AE9AAC1" w14:textId="58A825FB" w:rsidR="00F82CD9" w:rsidRDefault="00F82CD9" w:rsidP="00A60551">
      <w:pPr>
        <w:rPr>
          <w:sz w:val="24"/>
        </w:rPr>
      </w:pPr>
    </w:p>
    <w:p w14:paraId="39C5CB4A" w14:textId="370C1BF2" w:rsidR="00F82CD9" w:rsidRPr="00F82CD9" w:rsidRDefault="00F82CD9" w:rsidP="00F82CD9">
      <w:pPr>
        <w:pStyle w:val="Standard"/>
        <w:jc w:val="left"/>
        <w:rPr>
          <w:i/>
        </w:rPr>
      </w:pPr>
      <w:r w:rsidRPr="00F82CD9">
        <w:rPr>
          <w:i/>
        </w:rPr>
        <w:t>“previously visited network might imply re-use of same MAC address, or there might be a feature to change MAC address anyway”</w:t>
      </w:r>
    </w:p>
    <w:p w14:paraId="45C5FCDA" w14:textId="77777777" w:rsidR="00F82CD9" w:rsidRPr="00DA7FAB" w:rsidRDefault="00F82CD9" w:rsidP="00A60551">
      <w:pPr>
        <w:rPr>
          <w:sz w:val="24"/>
        </w:rPr>
      </w:pPr>
    </w:p>
    <w:p w14:paraId="3417BCE1" w14:textId="097CE9C9" w:rsidR="00DA7FAB" w:rsidRDefault="00DA7FAB" w:rsidP="00A60551">
      <w:pPr>
        <w:rPr>
          <w:bCs/>
          <w:sz w:val="24"/>
          <w:szCs w:val="24"/>
          <w:lang w:val="en-US"/>
        </w:rPr>
      </w:pPr>
      <w:r>
        <w:rPr>
          <w:bCs/>
          <w:sz w:val="24"/>
          <w:szCs w:val="24"/>
          <w:lang w:val="en-US"/>
        </w:rPr>
        <w:t>C –Certain devi</w:t>
      </w:r>
      <w:r w:rsidR="00084D06">
        <w:rPr>
          <w:bCs/>
          <w:sz w:val="24"/>
          <w:szCs w:val="24"/>
          <w:lang w:val="en-US"/>
        </w:rPr>
        <w:t>c</w:t>
      </w:r>
      <w:r>
        <w:rPr>
          <w:bCs/>
          <w:sz w:val="24"/>
          <w:szCs w:val="24"/>
          <w:lang w:val="en-US"/>
        </w:rPr>
        <w:t>e</w:t>
      </w:r>
      <w:r w:rsidR="00084D06">
        <w:rPr>
          <w:bCs/>
          <w:sz w:val="24"/>
          <w:szCs w:val="24"/>
          <w:lang w:val="en-US"/>
        </w:rPr>
        <w:t>s</w:t>
      </w:r>
      <w:r>
        <w:rPr>
          <w:bCs/>
          <w:sz w:val="24"/>
          <w:szCs w:val="24"/>
          <w:lang w:val="en-US"/>
        </w:rPr>
        <w:t xml:space="preserve"> re-use same MAC address when re-joining an SSID.  </w:t>
      </w:r>
    </w:p>
    <w:p w14:paraId="25CE3A47" w14:textId="548B3F87" w:rsidR="00DA7FAB" w:rsidRDefault="00DA7FAB" w:rsidP="00A60551">
      <w:pPr>
        <w:rPr>
          <w:bCs/>
          <w:sz w:val="24"/>
          <w:szCs w:val="24"/>
          <w:lang w:val="en-US"/>
        </w:rPr>
      </w:pPr>
      <w:r>
        <w:rPr>
          <w:bCs/>
          <w:sz w:val="24"/>
          <w:szCs w:val="24"/>
          <w:lang w:val="en-US"/>
        </w:rPr>
        <w:t>C – If same MAC address then that so</w:t>
      </w:r>
      <w:r w:rsidR="00084D06">
        <w:rPr>
          <w:bCs/>
          <w:sz w:val="24"/>
          <w:szCs w:val="24"/>
          <w:lang w:val="en-US"/>
        </w:rPr>
        <w:t>lves problem</w:t>
      </w:r>
      <w:r>
        <w:rPr>
          <w:bCs/>
          <w:sz w:val="24"/>
          <w:szCs w:val="24"/>
          <w:lang w:val="en-US"/>
        </w:rPr>
        <w:t>.</w:t>
      </w:r>
    </w:p>
    <w:p w14:paraId="44FCDD63" w14:textId="56DA0DFF" w:rsidR="00DA7FAB" w:rsidRDefault="00DA7FAB" w:rsidP="00A60551">
      <w:pPr>
        <w:rPr>
          <w:bCs/>
          <w:sz w:val="24"/>
          <w:szCs w:val="24"/>
          <w:lang w:val="en-US"/>
        </w:rPr>
      </w:pPr>
      <w:r>
        <w:rPr>
          <w:bCs/>
          <w:sz w:val="24"/>
          <w:szCs w:val="24"/>
          <w:lang w:val="en-US"/>
        </w:rPr>
        <w:t xml:space="preserve">C – If using same MAC within same ESS then that solves most of these issues.  Does probe with the random MAC however.  </w:t>
      </w:r>
    </w:p>
    <w:p w14:paraId="0657D638" w14:textId="0B86CD93" w:rsidR="00DA7FAB" w:rsidRDefault="00DA7FAB" w:rsidP="00A60551">
      <w:pPr>
        <w:rPr>
          <w:bCs/>
          <w:sz w:val="24"/>
          <w:szCs w:val="24"/>
          <w:lang w:val="en-US"/>
        </w:rPr>
      </w:pPr>
      <w:r>
        <w:rPr>
          <w:bCs/>
          <w:sz w:val="24"/>
          <w:szCs w:val="24"/>
          <w:lang w:val="en-US"/>
        </w:rPr>
        <w:t xml:space="preserve">C – Heard that some devices will use random MAC until finding wanted network.  </w:t>
      </w:r>
      <w:r w:rsidR="00084D06">
        <w:rPr>
          <w:bCs/>
          <w:sz w:val="24"/>
          <w:szCs w:val="24"/>
          <w:lang w:val="en-US"/>
        </w:rPr>
        <w:t>Then d</w:t>
      </w:r>
      <w:r>
        <w:rPr>
          <w:bCs/>
          <w:sz w:val="24"/>
          <w:szCs w:val="24"/>
          <w:lang w:val="en-US"/>
        </w:rPr>
        <w:t xml:space="preserve">oes one more directed probe and switches to the </w:t>
      </w:r>
      <w:r w:rsidR="00084D06">
        <w:rPr>
          <w:bCs/>
          <w:sz w:val="24"/>
          <w:szCs w:val="24"/>
          <w:lang w:val="en-US"/>
        </w:rPr>
        <w:t xml:space="preserve">saved </w:t>
      </w:r>
      <w:r>
        <w:rPr>
          <w:bCs/>
          <w:sz w:val="24"/>
          <w:szCs w:val="24"/>
          <w:lang w:val="en-US"/>
        </w:rPr>
        <w:t xml:space="preserve">MAC for that network.  </w:t>
      </w:r>
    </w:p>
    <w:p w14:paraId="48B821E2" w14:textId="0E38AC34" w:rsidR="00DA7FAB" w:rsidRDefault="00DA7FAB" w:rsidP="00A60551">
      <w:pPr>
        <w:rPr>
          <w:bCs/>
          <w:sz w:val="24"/>
          <w:szCs w:val="24"/>
          <w:lang w:val="en-US"/>
        </w:rPr>
      </w:pPr>
      <w:r>
        <w:rPr>
          <w:bCs/>
          <w:sz w:val="24"/>
          <w:szCs w:val="24"/>
          <w:lang w:val="en-US"/>
        </w:rPr>
        <w:t>C – That hinders privacy – but if intended to join, M</w:t>
      </w:r>
      <w:r w:rsidR="00084D06">
        <w:rPr>
          <w:bCs/>
          <w:sz w:val="24"/>
          <w:szCs w:val="24"/>
          <w:lang w:val="en-US"/>
        </w:rPr>
        <w:t>AC</w:t>
      </w:r>
      <w:r>
        <w:rPr>
          <w:bCs/>
          <w:sz w:val="24"/>
          <w:szCs w:val="24"/>
          <w:lang w:val="en-US"/>
        </w:rPr>
        <w:t xml:space="preserve"> is displayed anyway.</w:t>
      </w:r>
    </w:p>
    <w:p w14:paraId="3B7EE733" w14:textId="5C8B9C71" w:rsidR="00DA7FAB" w:rsidRDefault="00DA7FAB" w:rsidP="00A60551">
      <w:pPr>
        <w:rPr>
          <w:bCs/>
          <w:sz w:val="24"/>
          <w:szCs w:val="24"/>
          <w:lang w:val="en-US"/>
        </w:rPr>
      </w:pPr>
      <w:r>
        <w:rPr>
          <w:bCs/>
          <w:sz w:val="24"/>
          <w:szCs w:val="24"/>
          <w:lang w:val="en-US"/>
        </w:rPr>
        <w:t>C – Before RCM we had a product that passive</w:t>
      </w:r>
      <w:r w:rsidR="00084D06">
        <w:rPr>
          <w:bCs/>
          <w:sz w:val="24"/>
          <w:szCs w:val="24"/>
          <w:lang w:val="en-US"/>
        </w:rPr>
        <w:t>ly</w:t>
      </w:r>
      <w:r>
        <w:rPr>
          <w:bCs/>
          <w:sz w:val="24"/>
          <w:szCs w:val="24"/>
          <w:lang w:val="en-US"/>
        </w:rPr>
        <w:t xml:space="preserve"> scanned all the time, but once selected network, if we did not send an active scan before association could not associate.  </w:t>
      </w:r>
    </w:p>
    <w:p w14:paraId="0BF69962" w14:textId="344962EC" w:rsidR="00EC66F1" w:rsidRDefault="00EC66F1" w:rsidP="00A60551">
      <w:pPr>
        <w:rPr>
          <w:bCs/>
          <w:sz w:val="24"/>
          <w:szCs w:val="24"/>
          <w:lang w:val="en-US"/>
        </w:rPr>
      </w:pPr>
      <w:r>
        <w:rPr>
          <w:bCs/>
          <w:sz w:val="24"/>
          <w:szCs w:val="24"/>
          <w:lang w:val="en-US"/>
        </w:rPr>
        <w:t>Q – Steering is all after association, so what is pre-association?  There is no spec for pre-association so what can we change?</w:t>
      </w:r>
    </w:p>
    <w:p w14:paraId="7E64C92E" w14:textId="4669B08B" w:rsidR="00EC66F1" w:rsidRDefault="00EC66F1" w:rsidP="00A60551">
      <w:pPr>
        <w:rPr>
          <w:bCs/>
          <w:sz w:val="24"/>
          <w:szCs w:val="24"/>
          <w:lang w:val="en-US"/>
        </w:rPr>
      </w:pPr>
      <w:r>
        <w:rPr>
          <w:bCs/>
          <w:sz w:val="24"/>
          <w:szCs w:val="24"/>
          <w:lang w:val="en-US"/>
        </w:rPr>
        <w:t>A – Need to check BTM query and maybe ANQP etc. – don’t think there is a public action frame here.</w:t>
      </w:r>
    </w:p>
    <w:p w14:paraId="333073A2" w14:textId="6AA55E23" w:rsidR="00EC66F1" w:rsidRDefault="00EC66F1" w:rsidP="00A60551">
      <w:pPr>
        <w:rPr>
          <w:bCs/>
          <w:sz w:val="24"/>
          <w:szCs w:val="24"/>
          <w:lang w:val="en-US"/>
        </w:rPr>
      </w:pPr>
      <w:r>
        <w:rPr>
          <w:bCs/>
          <w:sz w:val="24"/>
          <w:szCs w:val="24"/>
          <w:lang w:val="en-US"/>
        </w:rPr>
        <w:t>C – Most pre-association steering just simply do not let STA associate if not wanted.  Also do not send probe response.</w:t>
      </w:r>
    </w:p>
    <w:p w14:paraId="651951F5" w14:textId="06B142F9" w:rsidR="00EC66F1" w:rsidRDefault="00EC66F1" w:rsidP="00A60551">
      <w:pPr>
        <w:rPr>
          <w:bCs/>
          <w:sz w:val="24"/>
          <w:szCs w:val="24"/>
          <w:lang w:val="en-US"/>
        </w:rPr>
      </w:pPr>
      <w:r>
        <w:rPr>
          <w:bCs/>
          <w:sz w:val="24"/>
          <w:szCs w:val="24"/>
          <w:lang w:val="en-US"/>
        </w:rPr>
        <w:t xml:space="preserve">C – Mechanism is hit and miss.  Never defined before is period of time after STA selects and connects, the join part, a period where the STA established state with network similar to roaming, but could define that state in more detail.  Device is not associated, but has selected the network.  </w:t>
      </w:r>
    </w:p>
    <w:p w14:paraId="59630D97" w14:textId="7D62C8F4" w:rsidR="00EC66F1" w:rsidRDefault="00EC66F1" w:rsidP="00A60551">
      <w:pPr>
        <w:rPr>
          <w:bCs/>
          <w:sz w:val="24"/>
          <w:szCs w:val="24"/>
          <w:lang w:val="en-US"/>
        </w:rPr>
      </w:pPr>
      <w:r>
        <w:rPr>
          <w:bCs/>
          <w:sz w:val="24"/>
          <w:szCs w:val="24"/>
          <w:lang w:val="en-US"/>
        </w:rPr>
        <w:t xml:space="preserve">A – May be outside of our spec.  Note that agile multiband Wi-Fi Alliance and WBA talk about network selection procedures.  </w:t>
      </w:r>
    </w:p>
    <w:p w14:paraId="51C43313" w14:textId="33819CD3" w:rsidR="00EC66F1" w:rsidRDefault="00EC66F1" w:rsidP="00A60551">
      <w:pPr>
        <w:rPr>
          <w:bCs/>
          <w:sz w:val="24"/>
          <w:szCs w:val="24"/>
          <w:lang w:val="en-US"/>
        </w:rPr>
      </w:pPr>
      <w:r>
        <w:rPr>
          <w:bCs/>
          <w:sz w:val="24"/>
          <w:szCs w:val="24"/>
          <w:lang w:val="en-US"/>
        </w:rPr>
        <w:t>C – This state could give recommendations on behavior.</w:t>
      </w:r>
    </w:p>
    <w:p w14:paraId="4C7E6AB0" w14:textId="77777777" w:rsidR="00EC66F1" w:rsidRDefault="00EC66F1" w:rsidP="00A60551">
      <w:pPr>
        <w:rPr>
          <w:bCs/>
          <w:sz w:val="24"/>
          <w:szCs w:val="24"/>
          <w:lang w:val="en-US"/>
        </w:rPr>
      </w:pPr>
      <w:r>
        <w:rPr>
          <w:bCs/>
          <w:sz w:val="24"/>
          <w:szCs w:val="24"/>
          <w:lang w:val="en-US"/>
        </w:rPr>
        <w:t xml:space="preserve">C – Mechanism of not replying to the probes can be used but appears to violate the spec. </w:t>
      </w:r>
    </w:p>
    <w:p w14:paraId="0E6A11FD" w14:textId="1E33FB56" w:rsidR="00EC66F1" w:rsidRDefault="00EC66F1" w:rsidP="00A60551">
      <w:pPr>
        <w:rPr>
          <w:bCs/>
          <w:sz w:val="24"/>
          <w:szCs w:val="24"/>
          <w:lang w:val="en-US"/>
        </w:rPr>
      </w:pPr>
      <w:r>
        <w:rPr>
          <w:bCs/>
          <w:sz w:val="24"/>
          <w:szCs w:val="24"/>
          <w:lang w:val="en-US"/>
        </w:rPr>
        <w:t xml:space="preserve">C – Are we talking about AP pre-association transmissions to the STA? </w:t>
      </w:r>
    </w:p>
    <w:p w14:paraId="4B3DDC6C" w14:textId="2C69A6DE" w:rsidR="00EC66F1" w:rsidRDefault="00EC66F1" w:rsidP="00A60551">
      <w:pPr>
        <w:rPr>
          <w:bCs/>
          <w:sz w:val="24"/>
          <w:szCs w:val="24"/>
          <w:lang w:val="en-US"/>
        </w:rPr>
      </w:pPr>
      <w:r>
        <w:rPr>
          <w:bCs/>
          <w:sz w:val="24"/>
          <w:szCs w:val="24"/>
          <w:lang w:val="en-US"/>
        </w:rPr>
        <w:t xml:space="preserve">C </w:t>
      </w:r>
      <w:r w:rsidR="00F82CD9">
        <w:rPr>
          <w:bCs/>
          <w:sz w:val="24"/>
          <w:szCs w:val="24"/>
          <w:lang w:val="en-US"/>
        </w:rPr>
        <w:t>–</w:t>
      </w:r>
      <w:r>
        <w:rPr>
          <w:bCs/>
          <w:sz w:val="24"/>
          <w:szCs w:val="24"/>
          <w:lang w:val="en-US"/>
        </w:rPr>
        <w:t xml:space="preserve"> </w:t>
      </w:r>
      <w:r w:rsidR="00F82CD9">
        <w:rPr>
          <w:bCs/>
          <w:sz w:val="24"/>
          <w:szCs w:val="24"/>
          <w:lang w:val="en-US"/>
        </w:rPr>
        <w:t>Client may have several networks configured.  Problem is that on infrastructure side no way to know intent of the STA when receiving probes.  Better to let the STA associate then steer it.</w:t>
      </w:r>
    </w:p>
    <w:p w14:paraId="1B11E47A" w14:textId="77777777" w:rsidR="00F82CD9" w:rsidRDefault="00F82CD9" w:rsidP="00A60551">
      <w:pPr>
        <w:rPr>
          <w:bCs/>
          <w:sz w:val="24"/>
          <w:szCs w:val="24"/>
          <w:lang w:val="en-US"/>
        </w:rPr>
      </w:pPr>
    </w:p>
    <w:p w14:paraId="787833CB" w14:textId="4A28B380" w:rsidR="00F82CD9" w:rsidRDefault="00F82CD9" w:rsidP="00A60551">
      <w:pPr>
        <w:rPr>
          <w:bCs/>
          <w:sz w:val="24"/>
          <w:szCs w:val="24"/>
          <w:lang w:val="en-US"/>
        </w:rPr>
      </w:pPr>
      <w:r>
        <w:rPr>
          <w:bCs/>
          <w:sz w:val="24"/>
          <w:szCs w:val="24"/>
          <w:lang w:val="en-US"/>
        </w:rPr>
        <w:t xml:space="preserve">Chair – Steering when client is just probing is not in spec and hence would be outside our scope.  </w:t>
      </w:r>
    </w:p>
    <w:p w14:paraId="167B1FFA" w14:textId="4D9728FE" w:rsidR="00F82CD9" w:rsidRDefault="00F82CD9" w:rsidP="00A60551">
      <w:pPr>
        <w:rPr>
          <w:bCs/>
          <w:sz w:val="24"/>
          <w:szCs w:val="24"/>
          <w:lang w:val="en-US"/>
        </w:rPr>
      </w:pPr>
    </w:p>
    <w:p w14:paraId="3B0C7AA8" w14:textId="2F9C235B" w:rsidR="00F82CD9" w:rsidRDefault="00F82CD9" w:rsidP="00A60551">
      <w:pPr>
        <w:rPr>
          <w:bCs/>
          <w:sz w:val="24"/>
          <w:szCs w:val="24"/>
          <w:lang w:val="en-US"/>
        </w:rPr>
      </w:pPr>
      <w:r>
        <w:rPr>
          <w:bCs/>
          <w:sz w:val="24"/>
          <w:szCs w:val="24"/>
          <w:lang w:val="en-US"/>
        </w:rPr>
        <w:t>Our scope is to address a feature that is already in spec and may now be broken.</w:t>
      </w:r>
    </w:p>
    <w:p w14:paraId="140534BA" w14:textId="62CCFEE4" w:rsidR="00F82CD9" w:rsidRDefault="00F82CD9" w:rsidP="00A60551">
      <w:pPr>
        <w:rPr>
          <w:bCs/>
          <w:sz w:val="24"/>
          <w:szCs w:val="24"/>
          <w:lang w:val="en-US"/>
        </w:rPr>
      </w:pPr>
    </w:p>
    <w:p w14:paraId="6D5B58C0" w14:textId="63233FCD" w:rsidR="00F82CD9" w:rsidRPr="00F82CD9" w:rsidRDefault="00F82CD9" w:rsidP="00A60551">
      <w:pPr>
        <w:rPr>
          <w:i/>
        </w:rPr>
      </w:pPr>
      <w:r w:rsidRPr="00F82CD9">
        <w:rPr>
          <w:i/>
        </w:rPr>
        <w:t>“device might have an SLA “agreement” with a previously visited network”</w:t>
      </w:r>
    </w:p>
    <w:p w14:paraId="5A537D07" w14:textId="482E7727" w:rsidR="00F82CD9" w:rsidRDefault="00F82CD9" w:rsidP="00A60551">
      <w:r>
        <w:t xml:space="preserve">C – Covered if post association.  </w:t>
      </w:r>
    </w:p>
    <w:p w14:paraId="41D38CEB" w14:textId="3C8E12A2" w:rsidR="00F82CD9" w:rsidRDefault="00F82CD9" w:rsidP="00A60551">
      <w:r>
        <w:t>C – SLA has nothing to do with steering, more analytics.</w:t>
      </w:r>
    </w:p>
    <w:p w14:paraId="316DA11A" w14:textId="565C6FED" w:rsidR="00F82CD9" w:rsidRDefault="00F82CD9" w:rsidP="00A60551">
      <w:pPr>
        <w:rPr>
          <w:bCs/>
          <w:sz w:val="24"/>
          <w:szCs w:val="24"/>
          <w:lang w:val="en-US"/>
        </w:rPr>
      </w:pPr>
      <w:r>
        <w:t>C – Need to get device to associate with correct network, private vs public for home routers, or hotel where some clients pay for better service, for example.</w:t>
      </w:r>
      <w:r w:rsidR="004F113E">
        <w:t xml:space="preserve">  Other organizations may be looking at this.  </w:t>
      </w:r>
    </w:p>
    <w:p w14:paraId="1C4675B9" w14:textId="556B5618" w:rsidR="00F82CD9" w:rsidRDefault="00F82CD9" w:rsidP="00A60551">
      <w:pPr>
        <w:rPr>
          <w:bCs/>
          <w:sz w:val="24"/>
          <w:szCs w:val="24"/>
          <w:lang w:val="en-US"/>
        </w:rPr>
      </w:pPr>
    </w:p>
    <w:p w14:paraId="11D2C83D" w14:textId="75871BC1" w:rsidR="00F82CD9" w:rsidRPr="004F113E" w:rsidRDefault="004F113E" w:rsidP="00A60551">
      <w:pPr>
        <w:rPr>
          <w:bCs/>
          <w:i/>
          <w:sz w:val="24"/>
          <w:szCs w:val="24"/>
          <w:lang w:val="en-US"/>
        </w:rPr>
      </w:pPr>
      <w:r w:rsidRPr="004F113E">
        <w:rPr>
          <w:i/>
        </w:rPr>
        <w:t>“Device is probing specific SSID, or Broadcast SSID”</w:t>
      </w:r>
    </w:p>
    <w:p w14:paraId="046D71BE" w14:textId="08FF65DF" w:rsidR="00EC66F1" w:rsidRDefault="00EC66F1" w:rsidP="00A60551">
      <w:pPr>
        <w:rPr>
          <w:bCs/>
          <w:sz w:val="24"/>
          <w:szCs w:val="24"/>
          <w:lang w:val="en-US"/>
        </w:rPr>
      </w:pPr>
    </w:p>
    <w:p w14:paraId="0B5AA6CB" w14:textId="0D619393" w:rsidR="00EC66F1" w:rsidRDefault="004F113E" w:rsidP="00A60551">
      <w:pPr>
        <w:rPr>
          <w:bCs/>
          <w:sz w:val="24"/>
          <w:szCs w:val="24"/>
          <w:lang w:val="en-US"/>
        </w:rPr>
      </w:pPr>
      <w:r>
        <w:rPr>
          <w:bCs/>
          <w:sz w:val="24"/>
          <w:szCs w:val="24"/>
          <w:lang w:val="en-US"/>
        </w:rPr>
        <w:t xml:space="preserve">C-  Think </w:t>
      </w:r>
      <w:proofErr w:type="spellStart"/>
      <w:r>
        <w:rPr>
          <w:bCs/>
          <w:sz w:val="24"/>
          <w:szCs w:val="24"/>
          <w:lang w:val="en-US"/>
        </w:rPr>
        <w:t>thas</w:t>
      </w:r>
      <w:proofErr w:type="spellEnd"/>
      <w:r>
        <w:rPr>
          <w:bCs/>
          <w:sz w:val="24"/>
          <w:szCs w:val="24"/>
          <w:lang w:val="en-US"/>
        </w:rPr>
        <w:t xml:space="preserve"> is covered.</w:t>
      </w:r>
    </w:p>
    <w:p w14:paraId="3F7BCFE3" w14:textId="7C6AD37C" w:rsidR="004F113E" w:rsidRDefault="004F113E" w:rsidP="00A60551">
      <w:pPr>
        <w:rPr>
          <w:bCs/>
          <w:sz w:val="24"/>
          <w:szCs w:val="24"/>
          <w:lang w:val="en-US"/>
        </w:rPr>
      </w:pPr>
    </w:p>
    <w:p w14:paraId="38B4E714" w14:textId="11D2F084" w:rsidR="004F113E" w:rsidRDefault="004F113E" w:rsidP="00A60551">
      <w:pPr>
        <w:rPr>
          <w:bCs/>
          <w:sz w:val="24"/>
          <w:szCs w:val="24"/>
          <w:lang w:val="en-US"/>
        </w:rPr>
      </w:pPr>
      <w:r>
        <w:rPr>
          <w:bCs/>
          <w:sz w:val="24"/>
          <w:szCs w:val="24"/>
          <w:lang w:val="en-US"/>
        </w:rPr>
        <w:lastRenderedPageBreak/>
        <w:t>Chair – Any objection if we write this up as ‘outside our scope’</w:t>
      </w:r>
      <w:r w:rsidR="000F6D4D">
        <w:rPr>
          <w:bCs/>
          <w:sz w:val="24"/>
          <w:szCs w:val="24"/>
          <w:lang w:val="en-US"/>
        </w:rPr>
        <w:t>?</w:t>
      </w:r>
      <w:r>
        <w:rPr>
          <w:bCs/>
          <w:sz w:val="24"/>
          <w:szCs w:val="24"/>
          <w:lang w:val="en-US"/>
        </w:rPr>
        <w:t xml:space="preserve"> </w:t>
      </w:r>
    </w:p>
    <w:p w14:paraId="3FC200C9" w14:textId="2ACE66A1" w:rsidR="004F113E" w:rsidRDefault="000F6D4D" w:rsidP="00A60551">
      <w:pPr>
        <w:rPr>
          <w:bCs/>
          <w:sz w:val="24"/>
          <w:szCs w:val="24"/>
          <w:lang w:val="en-US"/>
        </w:rPr>
      </w:pPr>
      <w:r>
        <w:rPr>
          <w:bCs/>
          <w:sz w:val="24"/>
          <w:szCs w:val="24"/>
          <w:lang w:val="en-US"/>
        </w:rPr>
        <w:t>Q</w:t>
      </w:r>
      <w:r w:rsidR="004F113E">
        <w:rPr>
          <w:bCs/>
          <w:sz w:val="24"/>
          <w:szCs w:val="24"/>
          <w:lang w:val="en-US"/>
        </w:rPr>
        <w:t xml:space="preserve"> -  </w:t>
      </w:r>
      <w:r>
        <w:rPr>
          <w:bCs/>
          <w:sz w:val="24"/>
          <w:szCs w:val="24"/>
          <w:lang w:val="en-US"/>
        </w:rPr>
        <w:t xml:space="preserve">is this </w:t>
      </w:r>
      <w:r w:rsidR="004F113E">
        <w:rPr>
          <w:bCs/>
          <w:sz w:val="24"/>
          <w:szCs w:val="24"/>
          <w:lang w:val="en-US"/>
        </w:rPr>
        <w:t>because pre-association steering is not addressed in the spec</w:t>
      </w:r>
      <w:r>
        <w:rPr>
          <w:bCs/>
          <w:sz w:val="24"/>
          <w:szCs w:val="24"/>
          <w:lang w:val="en-US"/>
        </w:rPr>
        <w:t>?</w:t>
      </w:r>
    </w:p>
    <w:p w14:paraId="4B43E6AF" w14:textId="6A419DD1" w:rsidR="000F6D4D" w:rsidRDefault="000F6D4D" w:rsidP="00A60551">
      <w:pPr>
        <w:rPr>
          <w:bCs/>
          <w:sz w:val="24"/>
          <w:szCs w:val="24"/>
          <w:lang w:val="en-US"/>
        </w:rPr>
      </w:pPr>
      <w:r>
        <w:rPr>
          <w:bCs/>
          <w:sz w:val="24"/>
          <w:szCs w:val="24"/>
          <w:lang w:val="en-US"/>
        </w:rPr>
        <w:t>A - Yes</w:t>
      </w:r>
    </w:p>
    <w:p w14:paraId="4551268D" w14:textId="77777777" w:rsidR="004F113E" w:rsidRDefault="004F113E" w:rsidP="00A60551">
      <w:pPr>
        <w:rPr>
          <w:bCs/>
          <w:sz w:val="24"/>
          <w:szCs w:val="24"/>
          <w:lang w:val="en-US"/>
        </w:rPr>
      </w:pPr>
    </w:p>
    <w:p w14:paraId="0D8A3D6C" w14:textId="77777777" w:rsidR="004F113E" w:rsidRDefault="004F113E" w:rsidP="00A60551">
      <w:pPr>
        <w:rPr>
          <w:bCs/>
          <w:sz w:val="24"/>
          <w:szCs w:val="24"/>
          <w:lang w:val="en-US"/>
        </w:rPr>
      </w:pPr>
      <w:r>
        <w:rPr>
          <w:bCs/>
          <w:sz w:val="24"/>
          <w:szCs w:val="24"/>
          <w:lang w:val="en-US"/>
        </w:rPr>
        <w:t>No Objection</w:t>
      </w:r>
    </w:p>
    <w:p w14:paraId="2053FA72" w14:textId="77777777" w:rsidR="004F113E" w:rsidRDefault="004F113E" w:rsidP="00A60551">
      <w:pPr>
        <w:rPr>
          <w:bCs/>
          <w:sz w:val="24"/>
          <w:szCs w:val="24"/>
          <w:lang w:val="en-US"/>
        </w:rPr>
      </w:pPr>
    </w:p>
    <w:p w14:paraId="145991EC" w14:textId="44E194B0" w:rsidR="004F113E" w:rsidRPr="004F113E" w:rsidRDefault="004F113E" w:rsidP="004F113E">
      <w:pPr>
        <w:pStyle w:val="Heading2"/>
        <w:keepNext w:val="0"/>
        <w:rPr>
          <w:rFonts w:ascii="Times New Roman" w:hAnsi="Times New Roman"/>
          <w:b w:val="0"/>
        </w:rPr>
      </w:pPr>
      <w:bookmarkStart w:id="1" w:name="_Toc77075810"/>
      <w:r>
        <w:rPr>
          <w:rFonts w:ascii="Times New Roman" w:hAnsi="Times New Roman"/>
          <w:b w:val="0"/>
        </w:rPr>
        <w:t xml:space="preserve">4.2. </w:t>
      </w:r>
      <w:r w:rsidRPr="004F113E">
        <w:rPr>
          <w:rFonts w:ascii="Times New Roman" w:hAnsi="Times New Roman"/>
          <w:b w:val="0"/>
        </w:rPr>
        <w:t>Post-association access control (Parental controls, etc.)</w:t>
      </w:r>
      <w:bookmarkEnd w:id="1"/>
    </w:p>
    <w:p w14:paraId="29403EA6" w14:textId="7B199AC9" w:rsidR="004F113E" w:rsidRDefault="004F113E" w:rsidP="00A60551">
      <w:pPr>
        <w:rPr>
          <w:bCs/>
          <w:sz w:val="24"/>
          <w:szCs w:val="24"/>
          <w:lang w:val="en-US"/>
        </w:rPr>
      </w:pPr>
      <w:r>
        <w:rPr>
          <w:bCs/>
          <w:sz w:val="24"/>
          <w:szCs w:val="24"/>
          <w:lang w:val="en-US"/>
        </w:rPr>
        <w:t xml:space="preserve">  </w:t>
      </w:r>
    </w:p>
    <w:p w14:paraId="242A1F88" w14:textId="73C17BD6" w:rsidR="00EC66F1" w:rsidRDefault="004F113E" w:rsidP="00A60551">
      <w:pPr>
        <w:rPr>
          <w:lang w:val="en-US"/>
        </w:rPr>
      </w:pPr>
      <w:r>
        <w:rPr>
          <w:lang w:val="en-US"/>
        </w:rPr>
        <w:t xml:space="preserve">Chair proposed the following conclusion </w:t>
      </w:r>
      <w:r>
        <w:rPr>
          <w:lang w:val="en-US"/>
        </w:rPr>
        <w:br/>
        <w:t>“This scenario can be handled with an “opt-in”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60B8BE78" w14:textId="0E8F62BE" w:rsidR="004F113E" w:rsidRDefault="004F113E" w:rsidP="00A60551">
      <w:pPr>
        <w:rPr>
          <w:lang w:val="en-US"/>
        </w:rPr>
      </w:pPr>
    </w:p>
    <w:p w14:paraId="2DCBDABB" w14:textId="21141E12" w:rsidR="004F113E" w:rsidRDefault="004F113E" w:rsidP="00A60551">
      <w:pPr>
        <w:rPr>
          <w:lang w:val="en-US"/>
        </w:rPr>
      </w:pPr>
      <w:r>
        <w:rPr>
          <w:lang w:val="en-US"/>
        </w:rPr>
        <w:t xml:space="preserve">C – Can we elaborate more on “opt-in”?  </w:t>
      </w:r>
    </w:p>
    <w:p w14:paraId="1BD24E6A" w14:textId="789EE382" w:rsidR="004F113E" w:rsidRDefault="004F113E" w:rsidP="00A60551">
      <w:pPr>
        <w:rPr>
          <w:lang w:val="en-US"/>
        </w:rPr>
      </w:pPr>
      <w:r>
        <w:rPr>
          <w:lang w:val="en-US"/>
        </w:rPr>
        <w:t>A – “Opt-in” concept is something that requires explicit user action or agreement.  Client has to indicate it wants to do this and human user involved.</w:t>
      </w:r>
    </w:p>
    <w:p w14:paraId="028AE28C" w14:textId="79C3E627" w:rsidR="000F6D4D" w:rsidRDefault="000F6D4D" w:rsidP="00A60551">
      <w:pPr>
        <w:rPr>
          <w:lang w:val="en-US"/>
        </w:rPr>
      </w:pPr>
    </w:p>
    <w:p w14:paraId="2A572343" w14:textId="04FC64BE" w:rsidR="000F6D4D" w:rsidRDefault="000F6D4D" w:rsidP="00A60551">
      <w:pPr>
        <w:rPr>
          <w:lang w:val="en-US"/>
        </w:rPr>
      </w:pPr>
      <w:r>
        <w:rPr>
          <w:lang w:val="en-US"/>
        </w:rPr>
        <w:t>Generally Accepted.</w:t>
      </w:r>
    </w:p>
    <w:p w14:paraId="6EC04C4F" w14:textId="325D6360" w:rsidR="000F6D4D" w:rsidRPr="000F6D4D" w:rsidRDefault="000F6D4D" w:rsidP="000F6D4D">
      <w:pPr>
        <w:pStyle w:val="Heading2"/>
        <w:keepNext w:val="0"/>
        <w:rPr>
          <w:rFonts w:ascii="Times New Roman" w:hAnsi="Times New Roman"/>
          <w:b w:val="0"/>
        </w:rPr>
      </w:pPr>
      <w:bookmarkStart w:id="2" w:name="_Toc77075811"/>
      <w:r>
        <w:rPr>
          <w:rFonts w:ascii="Times New Roman" w:hAnsi="Times New Roman"/>
          <w:b w:val="0"/>
        </w:rPr>
        <w:t xml:space="preserve">4.3. </w:t>
      </w:r>
      <w:r w:rsidRPr="000F6D4D">
        <w:rPr>
          <w:rFonts w:ascii="Times New Roman" w:hAnsi="Times New Roman"/>
          <w:b w:val="0"/>
        </w:rPr>
        <w:t>Post-association home automation (including arrival detection)</w:t>
      </w:r>
      <w:bookmarkEnd w:id="2"/>
    </w:p>
    <w:p w14:paraId="507D4B02" w14:textId="7EEB419B" w:rsidR="004F113E" w:rsidRDefault="004F113E" w:rsidP="00A60551">
      <w:pPr>
        <w:rPr>
          <w:bCs/>
          <w:sz w:val="24"/>
          <w:szCs w:val="24"/>
          <w:lang w:val="en-US"/>
        </w:rPr>
      </w:pPr>
    </w:p>
    <w:p w14:paraId="2240DE8E" w14:textId="1BCC15E6" w:rsidR="000F6D4D" w:rsidRDefault="000F6D4D" w:rsidP="00A60551">
      <w:pPr>
        <w:rPr>
          <w:bCs/>
          <w:sz w:val="24"/>
          <w:szCs w:val="24"/>
          <w:lang w:val="en-US"/>
        </w:rPr>
      </w:pPr>
      <w:r>
        <w:rPr>
          <w:bCs/>
          <w:sz w:val="24"/>
          <w:szCs w:val="24"/>
          <w:lang w:val="en-US"/>
        </w:rPr>
        <w:t>Chair proposed following conclusion, similar to 4.2:</w:t>
      </w:r>
    </w:p>
    <w:p w14:paraId="15DD1850" w14:textId="1E6956BC" w:rsidR="00EC66F1" w:rsidRDefault="000F6D4D" w:rsidP="00A60551">
      <w:pPr>
        <w:rPr>
          <w:lang w:val="en-US"/>
        </w:rPr>
      </w:pPr>
      <w:r>
        <w:rPr>
          <w:lang w:val="en-US"/>
        </w:rPr>
        <w:t>“This scenario can be handled with an “opt-in”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4A312A96" w14:textId="6A8824B4" w:rsidR="000F6D4D" w:rsidRDefault="000F6D4D" w:rsidP="00A60551">
      <w:pPr>
        <w:rPr>
          <w:lang w:val="en-US"/>
        </w:rPr>
      </w:pPr>
    </w:p>
    <w:p w14:paraId="03F50176" w14:textId="7E3AF21F" w:rsidR="000F6D4D" w:rsidRDefault="000F6D4D" w:rsidP="00A60551">
      <w:pPr>
        <w:rPr>
          <w:bCs/>
          <w:sz w:val="24"/>
          <w:szCs w:val="24"/>
          <w:lang w:val="en-US"/>
        </w:rPr>
      </w:pPr>
      <w:r>
        <w:rPr>
          <w:bCs/>
          <w:sz w:val="24"/>
          <w:szCs w:val="24"/>
          <w:lang w:val="en-US"/>
        </w:rPr>
        <w:t>Generally Accepted.</w:t>
      </w:r>
    </w:p>
    <w:p w14:paraId="7EE3A352" w14:textId="0D770617" w:rsidR="000F6D4D" w:rsidRDefault="000F6D4D" w:rsidP="000F6D4D">
      <w:pPr>
        <w:pStyle w:val="Heading2"/>
        <w:keepNext w:val="0"/>
        <w:rPr>
          <w:rFonts w:ascii="Times New Roman" w:hAnsi="Times New Roman"/>
          <w:b w:val="0"/>
        </w:rPr>
      </w:pPr>
      <w:bookmarkStart w:id="3" w:name="_Toc77075812"/>
      <w:r>
        <w:rPr>
          <w:rFonts w:ascii="Times New Roman" w:hAnsi="Times New Roman"/>
          <w:b w:val="0"/>
        </w:rPr>
        <w:t xml:space="preserve">4.4 </w:t>
      </w:r>
      <w:r w:rsidRPr="000F6D4D">
        <w:rPr>
          <w:rFonts w:ascii="Times New Roman" w:hAnsi="Times New Roman"/>
          <w:b w:val="0"/>
        </w:rPr>
        <w:t>Airport Security Queue</w:t>
      </w:r>
      <w:bookmarkEnd w:id="3"/>
    </w:p>
    <w:p w14:paraId="2A315D46" w14:textId="0211E532" w:rsidR="000F6D4D" w:rsidRDefault="000F6D4D" w:rsidP="000F6D4D"/>
    <w:p w14:paraId="03924FE9" w14:textId="60674904" w:rsidR="000F6D4D" w:rsidRDefault="000F6D4D" w:rsidP="000F6D4D">
      <w:r>
        <w:t>Chair proposed following conclusion:</w:t>
      </w:r>
    </w:p>
    <w:p w14:paraId="756903E8" w14:textId="71B2A937" w:rsidR="000F6D4D" w:rsidRDefault="000F6D4D" w:rsidP="000F6D4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E44EBE3" w14:textId="34E6F711" w:rsidR="000F6D4D" w:rsidRDefault="000F6D4D" w:rsidP="000F6D4D">
      <w:pPr>
        <w:rPr>
          <w:lang w:val="en-US"/>
        </w:rPr>
      </w:pPr>
    </w:p>
    <w:p w14:paraId="5509D9AD" w14:textId="77777777" w:rsidR="000F6D4D" w:rsidRDefault="000F6D4D" w:rsidP="000F6D4D">
      <w:pPr>
        <w:rPr>
          <w:bCs/>
          <w:sz w:val="24"/>
          <w:szCs w:val="24"/>
          <w:lang w:val="en-US"/>
        </w:rPr>
      </w:pPr>
      <w:r>
        <w:rPr>
          <w:bCs/>
          <w:sz w:val="24"/>
          <w:szCs w:val="24"/>
          <w:lang w:val="en-US"/>
        </w:rPr>
        <w:t>Generally Accepted.</w:t>
      </w:r>
    </w:p>
    <w:p w14:paraId="5BAA5AF9" w14:textId="77777777" w:rsidR="000F6D4D" w:rsidRDefault="000F6D4D" w:rsidP="000F6D4D">
      <w:pPr>
        <w:rPr>
          <w:lang w:val="en-US"/>
        </w:rPr>
      </w:pPr>
    </w:p>
    <w:p w14:paraId="50E9CD90" w14:textId="7FA8DD44" w:rsidR="000F6D4D" w:rsidRPr="000F6D4D" w:rsidRDefault="000F6D4D" w:rsidP="000F6D4D">
      <w:bookmarkStart w:id="4" w:name="_Toc77075813"/>
      <w:r>
        <w:t>4.5.  Grocery store customer flow analysis</w:t>
      </w:r>
      <w:bookmarkEnd w:id="4"/>
    </w:p>
    <w:p w14:paraId="3A487AB6" w14:textId="77777777" w:rsidR="00A65209" w:rsidRDefault="00A65209" w:rsidP="00A60551">
      <w:pPr>
        <w:rPr>
          <w:bCs/>
          <w:sz w:val="24"/>
          <w:szCs w:val="24"/>
          <w:lang w:val="en-US"/>
        </w:rPr>
      </w:pPr>
    </w:p>
    <w:p w14:paraId="0C48B50D" w14:textId="2F1E58FC" w:rsidR="000F6D4D" w:rsidRDefault="000F6D4D" w:rsidP="00A60551">
      <w:pPr>
        <w:rPr>
          <w:bCs/>
          <w:sz w:val="24"/>
          <w:szCs w:val="24"/>
          <w:lang w:val="en-US"/>
        </w:rPr>
      </w:pPr>
      <w:r>
        <w:rPr>
          <w:bCs/>
          <w:sz w:val="24"/>
          <w:szCs w:val="24"/>
          <w:lang w:val="en-US"/>
        </w:rPr>
        <w:t>Similar to 4.4.</w:t>
      </w:r>
    </w:p>
    <w:p w14:paraId="7224B695" w14:textId="2FBFC126" w:rsidR="000F6D4D" w:rsidRDefault="000F6D4D" w:rsidP="00A60551">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06FAE23" w14:textId="77777777" w:rsidR="00283F8D" w:rsidRDefault="00283F8D" w:rsidP="00283F8D">
      <w:pPr>
        <w:rPr>
          <w:bCs/>
          <w:sz w:val="24"/>
          <w:szCs w:val="24"/>
          <w:lang w:val="en-US"/>
        </w:rPr>
      </w:pPr>
      <w:r>
        <w:rPr>
          <w:bCs/>
          <w:sz w:val="24"/>
          <w:szCs w:val="24"/>
          <w:lang w:val="en-US"/>
        </w:rPr>
        <w:t>Generally Accepted.</w:t>
      </w:r>
    </w:p>
    <w:p w14:paraId="61BCD334" w14:textId="0041452C" w:rsidR="000F6D4D" w:rsidRDefault="000F6D4D" w:rsidP="000F6D4D">
      <w:pPr>
        <w:pStyle w:val="Heading2"/>
        <w:keepNext w:val="0"/>
        <w:rPr>
          <w:rFonts w:ascii="Times New Roman" w:hAnsi="Times New Roman"/>
          <w:b w:val="0"/>
        </w:rPr>
      </w:pPr>
      <w:bookmarkStart w:id="5" w:name="_Toc77075814"/>
      <w:r>
        <w:rPr>
          <w:rFonts w:ascii="Times New Roman" w:hAnsi="Times New Roman"/>
          <w:b w:val="0"/>
        </w:rPr>
        <w:t xml:space="preserve">4.6 </w:t>
      </w:r>
      <w:r w:rsidRPr="000F6D4D">
        <w:rPr>
          <w:rFonts w:ascii="Times New Roman" w:hAnsi="Times New Roman"/>
          <w:b w:val="0"/>
        </w:rPr>
        <w:t>Grocery store frequent shopper notifications</w:t>
      </w:r>
      <w:bookmarkEnd w:id="5"/>
    </w:p>
    <w:p w14:paraId="753F3D75" w14:textId="77777777" w:rsidR="00A65209" w:rsidRDefault="00A65209" w:rsidP="000F6D4D"/>
    <w:p w14:paraId="630750B2" w14:textId="32DA2160" w:rsidR="000F6D4D" w:rsidRDefault="000F6D4D" w:rsidP="000F6D4D">
      <w:r>
        <w:lastRenderedPageBreak/>
        <w:t>Similar to 4.5 but here the user wants to opt-in</w:t>
      </w:r>
    </w:p>
    <w:p w14:paraId="53710E10" w14:textId="47644533" w:rsidR="000F6D4D" w:rsidRDefault="000F6D4D" w:rsidP="000F6D4D">
      <w:r>
        <w:t>Chair proposed following conclusion:</w:t>
      </w:r>
    </w:p>
    <w:p w14:paraId="47B24424" w14:textId="77777777" w:rsidR="000F6D4D" w:rsidRPr="000F6D4D" w:rsidRDefault="000F6D4D" w:rsidP="000F6D4D"/>
    <w:p w14:paraId="33E29F19" w14:textId="0009290F" w:rsidR="000F6D4D" w:rsidRDefault="000F6D4D" w:rsidP="000F6D4D">
      <w:pPr>
        <w:pStyle w:val="Standard"/>
        <w:rPr>
          <w:lang w:val="en-US"/>
        </w:rPr>
      </w:pPr>
      <w:r>
        <w:rPr>
          <w:lang w:val="en-US"/>
        </w:rPr>
        <w:t xml:space="preserve">“If this scenario is limited to opt-in uses, and it can be assumed that the device will have been configured to associate to the grocery store infrastructure when in range, then the scenario can be handled with an “opt-in” method for providing a device or user identification that is hidden from third party snooping, and provided only to trusted infrastructure (for example, where RSN has been established).  </w:t>
      </w:r>
    </w:p>
    <w:p w14:paraId="17FE4E96" w14:textId="77777777" w:rsidR="000F6D4D" w:rsidRDefault="000F6D4D" w:rsidP="000F6D4D">
      <w:pPr>
        <w:pStyle w:val="Standard"/>
        <w:rPr>
          <w:lang w:val="en-US"/>
        </w:rPr>
      </w:pPr>
    </w:p>
    <w:p w14:paraId="72C9E0E2" w14:textId="40175245" w:rsidR="000F6D4D" w:rsidRDefault="000F6D4D" w:rsidP="000F6D4D">
      <w:pPr>
        <w:rPr>
          <w:lang w:val="en-US"/>
        </w:rPr>
      </w:pPr>
      <w:r>
        <w:rPr>
          <w:lang w:val="en-US"/>
        </w:rPr>
        <w:t>Any broader solution (not explicitly “opt-in”, not secured from snooping, or not restricted to trusted infrastructure) is considered out of scope for 802.11bh.”</w:t>
      </w:r>
    </w:p>
    <w:p w14:paraId="59BBE925" w14:textId="1CC2FCFB" w:rsidR="00283F8D" w:rsidRDefault="00283F8D" w:rsidP="000F6D4D">
      <w:pPr>
        <w:rPr>
          <w:lang w:val="en-US"/>
        </w:rPr>
      </w:pPr>
    </w:p>
    <w:p w14:paraId="7F6FF4C8" w14:textId="685DEB46" w:rsidR="00283F8D" w:rsidRDefault="00283F8D" w:rsidP="000F6D4D">
      <w:pPr>
        <w:rPr>
          <w:lang w:val="en-US"/>
        </w:rPr>
      </w:pPr>
      <w:r>
        <w:rPr>
          <w:lang w:val="en-US"/>
        </w:rPr>
        <w:t xml:space="preserve">C-  Can have apps that ask STA for information.  Hence not clear what opt-in means here?  What are you opting-in? </w:t>
      </w:r>
    </w:p>
    <w:p w14:paraId="7617CFF7" w14:textId="474EF235" w:rsidR="00283F8D" w:rsidRDefault="00283F8D" w:rsidP="000F6D4D">
      <w:pPr>
        <w:rPr>
          <w:lang w:val="en-US"/>
        </w:rPr>
      </w:pPr>
      <w:r>
        <w:rPr>
          <w:lang w:val="en-US"/>
        </w:rPr>
        <w:t>C – User has agreed that they want to be tracked when in store.</w:t>
      </w:r>
    </w:p>
    <w:p w14:paraId="1933970E" w14:textId="54327D05" w:rsidR="00283F8D" w:rsidRDefault="00283F8D" w:rsidP="000F6D4D">
      <w:pPr>
        <w:rPr>
          <w:lang w:val="en-US"/>
        </w:rPr>
      </w:pPr>
      <w:r>
        <w:rPr>
          <w:lang w:val="en-US"/>
        </w:rPr>
        <w:t>Q – Is this pre or post</w:t>
      </w:r>
      <w:r w:rsidR="008739D2">
        <w:rPr>
          <w:lang w:val="en-US"/>
        </w:rPr>
        <w:t>-a</w:t>
      </w:r>
      <w:r>
        <w:rPr>
          <w:lang w:val="en-US"/>
        </w:rPr>
        <w:t xml:space="preserve">ssociation?   If client has to </w:t>
      </w:r>
      <w:r w:rsidR="008739D2">
        <w:rPr>
          <w:lang w:val="en-US"/>
        </w:rPr>
        <w:t>associate,</w:t>
      </w:r>
      <w:r>
        <w:rPr>
          <w:lang w:val="en-US"/>
        </w:rPr>
        <w:t xml:space="preserve"> then no real problem if we assume same MAC.</w:t>
      </w:r>
    </w:p>
    <w:p w14:paraId="3AAEAE33" w14:textId="5ACE1C75" w:rsidR="00283F8D" w:rsidRDefault="00283F8D" w:rsidP="000F6D4D">
      <w:pPr>
        <w:rPr>
          <w:lang w:val="en-US"/>
        </w:rPr>
      </w:pPr>
      <w:r>
        <w:rPr>
          <w:lang w:val="en-US"/>
        </w:rPr>
        <w:t>A – Case when device does associate.  If pre-association</w:t>
      </w:r>
      <w:r w:rsidR="008739D2">
        <w:rPr>
          <w:lang w:val="en-US"/>
        </w:rPr>
        <w:t>,</w:t>
      </w:r>
      <w:r>
        <w:rPr>
          <w:lang w:val="en-US"/>
        </w:rPr>
        <w:t xml:space="preserve"> then can’t address it.  Trend is to use different MAC addresses with time for example.</w:t>
      </w:r>
    </w:p>
    <w:p w14:paraId="5EBF5DDE" w14:textId="4A000455" w:rsidR="00283F8D" w:rsidRDefault="00283F8D" w:rsidP="000F6D4D">
      <w:pPr>
        <w:rPr>
          <w:lang w:val="en-US"/>
        </w:rPr>
      </w:pPr>
      <w:r>
        <w:rPr>
          <w:lang w:val="en-US"/>
        </w:rPr>
        <w:t xml:space="preserve">C – If spec allows </w:t>
      </w:r>
      <w:r w:rsidR="008739D2">
        <w:rPr>
          <w:lang w:val="en-US"/>
        </w:rPr>
        <w:t>MAC to periodically change then this brings the Use Cases back into scope.</w:t>
      </w:r>
    </w:p>
    <w:p w14:paraId="727D2573" w14:textId="150769ED" w:rsidR="00283F8D" w:rsidRDefault="00283F8D" w:rsidP="000F6D4D">
      <w:pPr>
        <w:rPr>
          <w:lang w:val="en-US"/>
        </w:rPr>
      </w:pPr>
      <w:r>
        <w:rPr>
          <w:lang w:val="en-US"/>
        </w:rPr>
        <w:t>C – If the STA has a state established with that network then i</w:t>
      </w:r>
      <w:r w:rsidR="008739D2">
        <w:rPr>
          <w:lang w:val="en-US"/>
        </w:rPr>
        <w:t>t</w:t>
      </w:r>
      <w:r>
        <w:rPr>
          <w:lang w:val="en-US"/>
        </w:rPr>
        <w:t xml:space="preserve"> keeps same MAC address.  If not, then it may change.</w:t>
      </w:r>
    </w:p>
    <w:p w14:paraId="58775561" w14:textId="0EB90E84" w:rsidR="008739D2" w:rsidRDefault="008739D2" w:rsidP="000F6D4D">
      <w:pPr>
        <w:rPr>
          <w:lang w:val="en-US"/>
        </w:rPr>
      </w:pPr>
      <w:r>
        <w:rPr>
          <w:lang w:val="en-US"/>
        </w:rPr>
        <w:t>C – Carefully worded the 11aq clause, were thinking more of security, PMKSA.</w:t>
      </w:r>
    </w:p>
    <w:p w14:paraId="548AC446" w14:textId="156DBE01" w:rsidR="008739D2" w:rsidRDefault="008739D2" w:rsidP="000F6D4D">
      <w:pPr>
        <w:rPr>
          <w:lang w:val="en-US"/>
        </w:rPr>
      </w:pPr>
      <w:r>
        <w:rPr>
          <w:lang w:val="en-US"/>
        </w:rPr>
        <w:t xml:space="preserve">C – 11aq description is pretty general? </w:t>
      </w:r>
    </w:p>
    <w:p w14:paraId="4CB2D658" w14:textId="21ADA759" w:rsidR="008739D2" w:rsidRDefault="008739D2" w:rsidP="000F6D4D">
      <w:pPr>
        <w:rPr>
          <w:lang w:val="en-US"/>
        </w:rPr>
      </w:pPr>
      <w:r>
        <w:rPr>
          <w:lang w:val="en-US"/>
        </w:rPr>
        <w:t>A – Yes, written in general way to avoid describing every specific state.  At the time battling with RAC comments and not breaking rules in IEEE 802.  Note that we cannot address IP addresses. We could provide recommendations on the requirements we have written.</w:t>
      </w:r>
    </w:p>
    <w:p w14:paraId="1DF9CDE9" w14:textId="4BB7BAA6" w:rsidR="008739D2" w:rsidRDefault="008739D2" w:rsidP="000F6D4D">
      <w:pPr>
        <w:rPr>
          <w:lang w:val="en-US"/>
        </w:rPr>
      </w:pPr>
      <w:r>
        <w:rPr>
          <w:lang w:val="en-US"/>
        </w:rPr>
        <w:t>C – If it makes sense to create a layer 2 feature that allows a layer 3 facility is something we could do.</w:t>
      </w:r>
    </w:p>
    <w:p w14:paraId="628041F4" w14:textId="18F52FC2" w:rsidR="008739D2" w:rsidRDefault="008739D2" w:rsidP="000F6D4D">
      <w:pPr>
        <w:rPr>
          <w:lang w:val="en-US"/>
        </w:rPr>
      </w:pPr>
      <w:r>
        <w:rPr>
          <w:lang w:val="en-US"/>
        </w:rPr>
        <w:t>C – Could make clarity in 11aq statement.  But when do we bang up against 11bi.</w:t>
      </w:r>
    </w:p>
    <w:p w14:paraId="1135F760" w14:textId="304D6C07" w:rsidR="008739D2" w:rsidRDefault="008739D2" w:rsidP="000F6D4D">
      <w:pPr>
        <w:rPr>
          <w:lang w:val="en-US"/>
        </w:rPr>
      </w:pPr>
      <w:r>
        <w:rPr>
          <w:lang w:val="en-US"/>
        </w:rPr>
        <w:t>A – For 11bh, it has to be something that used to work, stopped working because of RCM, and we think we have a solution that does not hinder user privacy.</w:t>
      </w:r>
    </w:p>
    <w:p w14:paraId="25361D37" w14:textId="1111D9CD" w:rsidR="008739D2" w:rsidRDefault="008739D2" w:rsidP="000F6D4D">
      <w:pPr>
        <w:rPr>
          <w:lang w:val="en-US"/>
        </w:rPr>
      </w:pPr>
      <w:r>
        <w:rPr>
          <w:lang w:val="en-US"/>
        </w:rPr>
        <w:t xml:space="preserve">C – Hence if “opt-in”, user has given up some of his privacy.  </w:t>
      </w:r>
    </w:p>
    <w:p w14:paraId="74DD54BA" w14:textId="4B29F0BA" w:rsidR="00CB652F" w:rsidRDefault="00CB652F" w:rsidP="000F6D4D">
      <w:pPr>
        <w:rPr>
          <w:lang w:val="en-US"/>
        </w:rPr>
      </w:pPr>
      <w:r>
        <w:rPr>
          <w:lang w:val="en-US"/>
        </w:rPr>
        <w:t>C – Yes, when device is connected.  What about when multiple networks available?</w:t>
      </w:r>
    </w:p>
    <w:p w14:paraId="2304E750" w14:textId="29B2E9C7" w:rsidR="00CB652F" w:rsidRDefault="00CB652F" w:rsidP="00CB652F">
      <w:r>
        <w:t xml:space="preserve">A -  Hence added words about intention to association, but does get murky.  </w:t>
      </w:r>
    </w:p>
    <w:p w14:paraId="4FBF472A" w14:textId="115EABAD" w:rsidR="00CB652F" w:rsidRPr="00CB652F" w:rsidRDefault="00CB652F" w:rsidP="00CB652F">
      <w:r>
        <w:t xml:space="preserve">C – Need to add “and associated”.  </w:t>
      </w:r>
    </w:p>
    <w:p w14:paraId="37F08FBA" w14:textId="77777777" w:rsidR="008739D2" w:rsidRDefault="008739D2" w:rsidP="000F6D4D">
      <w:pPr>
        <w:rPr>
          <w:lang w:val="en-US"/>
        </w:rPr>
      </w:pPr>
    </w:p>
    <w:p w14:paraId="2DE18B4E" w14:textId="0F072FF1" w:rsidR="00DA7FAB" w:rsidRDefault="00CB652F" w:rsidP="00A60551">
      <w:pPr>
        <w:rPr>
          <w:bCs/>
          <w:sz w:val="24"/>
          <w:szCs w:val="24"/>
          <w:lang w:val="en-US"/>
        </w:rPr>
      </w:pPr>
      <w:r>
        <w:rPr>
          <w:bCs/>
          <w:sz w:val="24"/>
          <w:szCs w:val="24"/>
          <w:lang w:val="en-US"/>
        </w:rPr>
        <w:t>Generally accepted.</w:t>
      </w:r>
    </w:p>
    <w:p w14:paraId="21C6D737" w14:textId="493F2EDB" w:rsidR="00CB652F" w:rsidRDefault="00CB652F" w:rsidP="00A60551">
      <w:pPr>
        <w:rPr>
          <w:bCs/>
          <w:sz w:val="24"/>
          <w:szCs w:val="24"/>
          <w:lang w:val="en-US"/>
        </w:rPr>
      </w:pPr>
    </w:p>
    <w:p w14:paraId="17F55F14" w14:textId="63B109D0" w:rsidR="00CB652F" w:rsidRDefault="00CB652F" w:rsidP="00A60551">
      <w:bookmarkStart w:id="6" w:name="__RefHeading___Toc5703_264680990"/>
      <w:bookmarkStart w:id="7" w:name="_Toc77075815"/>
      <w:r>
        <w:t>4.7. Infrastructure (home or enterprise) with different SSIDs per band</w:t>
      </w:r>
      <w:bookmarkEnd w:id="6"/>
      <w:bookmarkEnd w:id="7"/>
    </w:p>
    <w:p w14:paraId="19D2605C" w14:textId="3C7072E2" w:rsidR="00CB652F" w:rsidRDefault="00CB652F" w:rsidP="00A60551"/>
    <w:p w14:paraId="15E041B8" w14:textId="3FC7C163" w:rsidR="00CB652F" w:rsidRDefault="00CB652F" w:rsidP="00A60551">
      <w:r>
        <w:t>Chair proposed following conclusion:</w:t>
      </w:r>
    </w:p>
    <w:p w14:paraId="40F41B33" w14:textId="2BA37F0C" w:rsidR="00CB652F" w:rsidRDefault="00CB652F" w:rsidP="00A60551">
      <w:r>
        <w:t>“This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While a solution to indicate to the client that these ESSs are in fact a single network might be possible, it appears to be solving a problem caused by incorrect deployment, not by MAC address randomization.”</w:t>
      </w:r>
    </w:p>
    <w:p w14:paraId="3A4DAAA1" w14:textId="0942CC7B" w:rsidR="00CB652F" w:rsidRDefault="00CB652F" w:rsidP="00A60551"/>
    <w:p w14:paraId="775DEB6C" w14:textId="044FCB89" w:rsidR="009752B9" w:rsidRDefault="009752B9" w:rsidP="009752B9">
      <w:pPr>
        <w:rPr>
          <w:bCs/>
          <w:sz w:val="24"/>
          <w:szCs w:val="24"/>
          <w:lang w:val="en-US"/>
        </w:rPr>
      </w:pPr>
      <w:r>
        <w:rPr>
          <w:bCs/>
          <w:sz w:val="24"/>
          <w:szCs w:val="24"/>
          <w:lang w:val="en-US"/>
        </w:rPr>
        <w:t>Generally accepted.</w:t>
      </w:r>
    </w:p>
    <w:p w14:paraId="043FF23B" w14:textId="2BCC8260" w:rsidR="009752B9" w:rsidRDefault="009752B9" w:rsidP="009752B9">
      <w:pPr>
        <w:rPr>
          <w:bCs/>
          <w:sz w:val="24"/>
          <w:szCs w:val="24"/>
          <w:lang w:val="en-US"/>
        </w:rPr>
      </w:pPr>
    </w:p>
    <w:p w14:paraId="5FB25B5D" w14:textId="642BA3B9" w:rsidR="009752B9" w:rsidRDefault="009752B9" w:rsidP="009752B9">
      <w:pPr>
        <w:rPr>
          <w:bCs/>
          <w:sz w:val="24"/>
          <w:szCs w:val="24"/>
          <w:lang w:val="en-US"/>
        </w:rPr>
      </w:pPr>
      <w:r>
        <w:rPr>
          <w:bCs/>
          <w:sz w:val="24"/>
          <w:szCs w:val="24"/>
          <w:lang w:val="en-US"/>
        </w:rPr>
        <w:t xml:space="preserve">This </w:t>
      </w:r>
      <w:r w:rsidR="00A65209">
        <w:rPr>
          <w:bCs/>
          <w:sz w:val="24"/>
          <w:szCs w:val="24"/>
          <w:lang w:val="en-US"/>
        </w:rPr>
        <w:t xml:space="preserve">was </w:t>
      </w:r>
      <w:r w:rsidR="00EA0CCE">
        <w:rPr>
          <w:bCs/>
          <w:sz w:val="24"/>
          <w:szCs w:val="24"/>
          <w:lang w:val="en-US"/>
        </w:rPr>
        <w:t>the</w:t>
      </w:r>
      <w:r>
        <w:rPr>
          <w:bCs/>
          <w:sz w:val="24"/>
          <w:szCs w:val="24"/>
          <w:lang w:val="en-US"/>
        </w:rPr>
        <w:t xml:space="preserve"> end of the Chair’s editing of the document.</w:t>
      </w:r>
    </w:p>
    <w:p w14:paraId="62AB30F8" w14:textId="676AC6D1" w:rsidR="00CB652F" w:rsidRDefault="00CB652F" w:rsidP="00A60551">
      <w:pPr>
        <w:rPr>
          <w:bCs/>
          <w:sz w:val="24"/>
          <w:szCs w:val="24"/>
          <w:lang w:val="en-US"/>
        </w:rPr>
      </w:pPr>
    </w:p>
    <w:p w14:paraId="065A1C2B" w14:textId="19FF4B19" w:rsidR="00EA0CCE" w:rsidRDefault="00EA0CCE" w:rsidP="00A60551">
      <w:pPr>
        <w:rPr>
          <w:bCs/>
          <w:sz w:val="24"/>
          <w:szCs w:val="24"/>
          <w:lang w:val="en-US"/>
        </w:rPr>
      </w:pPr>
      <w:r>
        <w:rPr>
          <w:bCs/>
          <w:sz w:val="24"/>
          <w:szCs w:val="24"/>
          <w:lang w:val="en-US"/>
        </w:rPr>
        <w:t>Discussion on possible re-visiting and spec support of multi band networks.</w:t>
      </w:r>
    </w:p>
    <w:p w14:paraId="7D0ED460" w14:textId="753984DA" w:rsidR="00EA0CCE" w:rsidRDefault="00EA0CCE" w:rsidP="00A60551">
      <w:pPr>
        <w:rPr>
          <w:bCs/>
          <w:sz w:val="24"/>
          <w:szCs w:val="24"/>
          <w:lang w:val="en-US"/>
        </w:rPr>
      </w:pPr>
    </w:p>
    <w:p w14:paraId="787845FF" w14:textId="4586727F" w:rsidR="00EA0CCE" w:rsidRPr="00EA0CCE" w:rsidRDefault="00EA0CCE" w:rsidP="00A71E81">
      <w:pPr>
        <w:pStyle w:val="ListParagraph"/>
        <w:numPr>
          <w:ilvl w:val="0"/>
          <w:numId w:val="1"/>
        </w:numPr>
        <w:rPr>
          <w:b/>
          <w:bCs/>
        </w:rPr>
      </w:pPr>
      <w:r w:rsidRPr="00EA0CCE">
        <w:rPr>
          <w:b/>
          <w:bCs/>
        </w:rPr>
        <w:t>Presentation</w:t>
      </w:r>
    </w:p>
    <w:p w14:paraId="34DC5546" w14:textId="7F1F8D2F" w:rsidR="00F524B4" w:rsidRDefault="005014C6" w:rsidP="00EA0CCE">
      <w:pPr>
        <w:rPr>
          <w:bCs/>
          <w:sz w:val="24"/>
          <w:szCs w:val="24"/>
          <w:lang w:val="en-US"/>
        </w:rPr>
      </w:pPr>
      <w:hyperlink r:id="rId13" w:history="1">
        <w:r w:rsidR="00A71E81" w:rsidRPr="00EA0CCE">
          <w:rPr>
            <w:rStyle w:val="Hyperlink"/>
            <w:bCs/>
            <w:sz w:val="24"/>
            <w:szCs w:val="24"/>
            <w:lang w:val="en-US"/>
          </w:rPr>
          <w:t>11-21/1247r0</w:t>
        </w:r>
      </w:hyperlink>
      <w:r w:rsidR="00A71E81" w:rsidRPr="00EA0CCE">
        <w:rPr>
          <w:bCs/>
          <w:sz w:val="24"/>
          <w:szCs w:val="24"/>
          <w:lang w:val="en-US"/>
        </w:rPr>
        <w:t xml:space="preserve"> (</w:t>
      </w:r>
      <w:r w:rsidR="00A71E81" w:rsidRPr="00A65209">
        <w:rPr>
          <w:b/>
          <w:bCs/>
          <w:sz w:val="24"/>
          <w:szCs w:val="24"/>
          <w:lang w:val="en-US"/>
        </w:rPr>
        <w:t>MAC features impacted discussion</w:t>
      </w:r>
      <w:r w:rsidR="00A71E81" w:rsidRPr="00EA0CCE">
        <w:rPr>
          <w:bCs/>
          <w:sz w:val="24"/>
          <w:szCs w:val="24"/>
          <w:lang w:val="en-US"/>
        </w:rPr>
        <w:t>)</w:t>
      </w:r>
    </w:p>
    <w:p w14:paraId="1251A7B4" w14:textId="5A989423" w:rsidR="00EA0CCE" w:rsidRDefault="00EA0CCE" w:rsidP="00EA0CCE">
      <w:pPr>
        <w:rPr>
          <w:bCs/>
          <w:sz w:val="24"/>
          <w:szCs w:val="24"/>
          <w:lang w:val="en-US"/>
        </w:rPr>
      </w:pPr>
    </w:p>
    <w:p w14:paraId="2A77F74E" w14:textId="216AE6C7" w:rsidR="00EA0CCE" w:rsidRDefault="00EA0CCE" w:rsidP="00EA0CCE">
      <w:pPr>
        <w:rPr>
          <w:bCs/>
          <w:sz w:val="24"/>
          <w:szCs w:val="24"/>
          <w:lang w:val="en-US"/>
        </w:rPr>
      </w:pPr>
      <w:r>
        <w:rPr>
          <w:bCs/>
          <w:sz w:val="24"/>
          <w:szCs w:val="24"/>
          <w:lang w:val="en-US"/>
        </w:rPr>
        <w:t xml:space="preserve">Presented by </w:t>
      </w:r>
      <w:proofErr w:type="spellStart"/>
      <w:r>
        <w:rPr>
          <w:bCs/>
          <w:sz w:val="24"/>
          <w:szCs w:val="24"/>
          <w:lang w:val="en-US"/>
        </w:rPr>
        <w:t>Chaoming</w:t>
      </w:r>
      <w:proofErr w:type="spellEnd"/>
      <w:r>
        <w:rPr>
          <w:bCs/>
          <w:sz w:val="24"/>
          <w:szCs w:val="24"/>
          <w:lang w:val="en-US"/>
        </w:rPr>
        <w:t xml:space="preserve"> Luo, OPPO</w:t>
      </w:r>
      <w:r w:rsidR="00A65209">
        <w:rPr>
          <w:bCs/>
          <w:sz w:val="24"/>
          <w:szCs w:val="24"/>
          <w:lang w:val="en-US"/>
        </w:rPr>
        <w:t>.</w:t>
      </w:r>
    </w:p>
    <w:p w14:paraId="533743B1" w14:textId="77777777" w:rsidR="00F524B4" w:rsidRPr="00EA0CCE" w:rsidRDefault="00A71E81" w:rsidP="00EA0CCE">
      <w:pPr>
        <w:rPr>
          <w:bCs/>
          <w:sz w:val="24"/>
          <w:szCs w:val="24"/>
          <w:lang w:val="en-US"/>
        </w:rPr>
      </w:pPr>
      <w:r w:rsidRPr="00EA0CCE">
        <w:rPr>
          <w:bCs/>
          <w:sz w:val="24"/>
          <w:szCs w:val="24"/>
          <w:lang w:val="en-US"/>
        </w:rPr>
        <w:t xml:space="preserve">This contribution recaps some features in IEEE </w:t>
      </w:r>
      <w:proofErr w:type="spellStart"/>
      <w:r w:rsidRPr="00EA0CCE">
        <w:rPr>
          <w:bCs/>
          <w:sz w:val="24"/>
          <w:szCs w:val="24"/>
          <w:lang w:val="en-US"/>
        </w:rPr>
        <w:t>Std</w:t>
      </w:r>
      <w:proofErr w:type="spellEnd"/>
      <w:r w:rsidRPr="00EA0CCE">
        <w:rPr>
          <w:bCs/>
          <w:sz w:val="24"/>
          <w:szCs w:val="24"/>
          <w:lang w:val="en-US"/>
        </w:rPr>
        <w:t xml:space="preserve"> 802.11 that identify a STA by its MAC address, and draws the group’s attention to solve the related issue when using random MAC address.</w:t>
      </w:r>
    </w:p>
    <w:p w14:paraId="77463AC9" w14:textId="77777777" w:rsidR="00EA0CCE" w:rsidRPr="00EA0CCE" w:rsidRDefault="00EA0CCE" w:rsidP="00EA0CCE">
      <w:pPr>
        <w:rPr>
          <w:bCs/>
          <w:sz w:val="24"/>
          <w:szCs w:val="24"/>
          <w:lang w:val="en-US"/>
        </w:rPr>
      </w:pPr>
    </w:p>
    <w:p w14:paraId="1F1AE75F" w14:textId="54DC336B" w:rsidR="00EA0CCE" w:rsidRDefault="00EA0CCE" w:rsidP="00A60551">
      <w:pPr>
        <w:rPr>
          <w:bCs/>
          <w:sz w:val="24"/>
          <w:szCs w:val="24"/>
        </w:rPr>
      </w:pPr>
      <w:r>
        <w:rPr>
          <w:bCs/>
          <w:sz w:val="24"/>
          <w:szCs w:val="24"/>
        </w:rPr>
        <w:t xml:space="preserve">Proposal: </w:t>
      </w:r>
      <w:r w:rsidRPr="00EA0CCE">
        <w:rPr>
          <w:bCs/>
          <w:sz w:val="24"/>
          <w:szCs w:val="24"/>
        </w:rPr>
        <w:t>We should consider a mechanism (e.g., signature method mentioned in 21/1083r0) to assist the AP to identify the non-AP STA when the STA uses a randomized MAC address or changes its MAC address</w:t>
      </w:r>
      <w:r w:rsidR="00A65209">
        <w:rPr>
          <w:bCs/>
          <w:sz w:val="24"/>
          <w:szCs w:val="24"/>
        </w:rPr>
        <w:t>.</w:t>
      </w:r>
    </w:p>
    <w:p w14:paraId="5F11ECCD" w14:textId="0CE3DFDD" w:rsidR="00633D94" w:rsidRDefault="00633D94" w:rsidP="00A60551">
      <w:pPr>
        <w:rPr>
          <w:bCs/>
          <w:sz w:val="24"/>
          <w:szCs w:val="24"/>
        </w:rPr>
      </w:pPr>
    </w:p>
    <w:p w14:paraId="1D0FDA9C" w14:textId="04EEFE77" w:rsidR="00633D94" w:rsidRDefault="00633D94" w:rsidP="00A60551">
      <w:pPr>
        <w:rPr>
          <w:bCs/>
          <w:sz w:val="24"/>
          <w:szCs w:val="24"/>
        </w:rPr>
      </w:pPr>
      <w:r>
        <w:rPr>
          <w:bCs/>
          <w:sz w:val="24"/>
          <w:szCs w:val="24"/>
        </w:rPr>
        <w:t>C – After association 11aq wants you to go back to previous MAC.  So what is new here?</w:t>
      </w:r>
    </w:p>
    <w:p w14:paraId="5FA4CC62" w14:textId="517DA704" w:rsidR="00633D94" w:rsidRDefault="00633D94" w:rsidP="00A60551">
      <w:pPr>
        <w:rPr>
          <w:bCs/>
          <w:sz w:val="24"/>
          <w:szCs w:val="24"/>
        </w:rPr>
      </w:pPr>
      <w:r>
        <w:rPr>
          <w:bCs/>
          <w:sz w:val="24"/>
          <w:szCs w:val="24"/>
        </w:rPr>
        <w:t xml:space="preserve">A – There may be cases where MAC may change.  Not sure if group wants to keep this or allow MA to change. </w:t>
      </w:r>
    </w:p>
    <w:p w14:paraId="5C7D282F" w14:textId="57E6E676" w:rsidR="00633D94" w:rsidRDefault="00633D94" w:rsidP="00A60551">
      <w:pPr>
        <w:rPr>
          <w:bCs/>
          <w:sz w:val="24"/>
          <w:szCs w:val="24"/>
        </w:rPr>
      </w:pPr>
      <w:r>
        <w:rPr>
          <w:bCs/>
          <w:sz w:val="24"/>
          <w:szCs w:val="24"/>
        </w:rPr>
        <w:t>C – Are ARP services within our scope of 802.11?  Proxy ARP are.  How do we solve within ARP service if MAC address changes?</w:t>
      </w:r>
    </w:p>
    <w:p w14:paraId="50241DF9" w14:textId="18E1EE92" w:rsidR="00633D94" w:rsidRDefault="00633D94" w:rsidP="00A60551">
      <w:pPr>
        <w:rPr>
          <w:bCs/>
          <w:sz w:val="24"/>
          <w:szCs w:val="24"/>
        </w:rPr>
      </w:pPr>
      <w:r>
        <w:rPr>
          <w:bCs/>
          <w:sz w:val="24"/>
          <w:szCs w:val="24"/>
        </w:rPr>
        <w:t xml:space="preserve">A – Yes will be problem.  </w:t>
      </w:r>
    </w:p>
    <w:p w14:paraId="2E8A0FD6" w14:textId="1F23B14A" w:rsidR="00633D94" w:rsidRDefault="00633D94" w:rsidP="00A60551">
      <w:pPr>
        <w:rPr>
          <w:bCs/>
          <w:sz w:val="24"/>
          <w:szCs w:val="24"/>
        </w:rPr>
      </w:pPr>
      <w:r>
        <w:rPr>
          <w:bCs/>
          <w:sz w:val="24"/>
          <w:szCs w:val="24"/>
        </w:rPr>
        <w:t>C –Is Straw Poll is a general question in looking for a mechanism to ID STAs other than MAC address, or looking at specific solution as proposed in 1083?</w:t>
      </w:r>
    </w:p>
    <w:p w14:paraId="3E270962" w14:textId="7A20E560" w:rsidR="00633D94" w:rsidRDefault="00633D94" w:rsidP="00A60551">
      <w:pPr>
        <w:rPr>
          <w:bCs/>
          <w:sz w:val="24"/>
          <w:szCs w:val="24"/>
        </w:rPr>
      </w:pPr>
      <w:r>
        <w:rPr>
          <w:bCs/>
          <w:sz w:val="24"/>
          <w:szCs w:val="24"/>
        </w:rPr>
        <w:t xml:space="preserve">A – Yes, General question </w:t>
      </w:r>
    </w:p>
    <w:p w14:paraId="12BA8B5C" w14:textId="08509145" w:rsidR="00633D94" w:rsidRDefault="00633D94" w:rsidP="00A60551">
      <w:pPr>
        <w:rPr>
          <w:bCs/>
          <w:sz w:val="24"/>
          <w:szCs w:val="24"/>
        </w:rPr>
      </w:pPr>
      <w:r>
        <w:rPr>
          <w:bCs/>
          <w:sz w:val="24"/>
          <w:szCs w:val="24"/>
        </w:rPr>
        <w:t xml:space="preserve">C – On Straw Poll need to add “while not exposing any new privacy concern”.  </w:t>
      </w:r>
    </w:p>
    <w:p w14:paraId="15E1B449" w14:textId="625D2750" w:rsidR="0088142F" w:rsidRDefault="0088142F" w:rsidP="00A60551">
      <w:pPr>
        <w:rPr>
          <w:bCs/>
          <w:sz w:val="24"/>
          <w:szCs w:val="24"/>
        </w:rPr>
      </w:pPr>
      <w:r>
        <w:rPr>
          <w:bCs/>
          <w:sz w:val="24"/>
          <w:szCs w:val="24"/>
        </w:rPr>
        <w:t xml:space="preserve">Q – Talk about STA changing MAC, is this also when associated?  11aq says cannot change MAC while associated.  </w:t>
      </w:r>
    </w:p>
    <w:p w14:paraId="2ABA04C0" w14:textId="19C9B016" w:rsidR="0088142F" w:rsidRDefault="0088142F" w:rsidP="00A60551">
      <w:pPr>
        <w:rPr>
          <w:bCs/>
          <w:sz w:val="24"/>
          <w:szCs w:val="24"/>
        </w:rPr>
      </w:pPr>
    </w:p>
    <w:p w14:paraId="6974F503" w14:textId="1430F4D9" w:rsidR="0088142F" w:rsidRDefault="0088142F" w:rsidP="00A60551">
      <w:pPr>
        <w:rPr>
          <w:bCs/>
          <w:sz w:val="24"/>
          <w:szCs w:val="24"/>
        </w:rPr>
      </w:pPr>
      <w:r>
        <w:rPr>
          <w:bCs/>
          <w:sz w:val="24"/>
          <w:szCs w:val="24"/>
        </w:rPr>
        <w:t xml:space="preserve">Added “whether the non-AP STA is associated or </w:t>
      </w:r>
      <w:proofErr w:type="spellStart"/>
      <w:r>
        <w:rPr>
          <w:bCs/>
          <w:sz w:val="24"/>
          <w:szCs w:val="24"/>
        </w:rPr>
        <w:t>unassociated</w:t>
      </w:r>
      <w:proofErr w:type="spellEnd"/>
      <w:r>
        <w:rPr>
          <w:bCs/>
          <w:sz w:val="24"/>
          <w:szCs w:val="24"/>
        </w:rPr>
        <w:t>”</w:t>
      </w:r>
    </w:p>
    <w:p w14:paraId="3D9A99A3" w14:textId="40B45282" w:rsidR="00633D94" w:rsidRDefault="00633D94" w:rsidP="00A60551">
      <w:pPr>
        <w:rPr>
          <w:bCs/>
          <w:sz w:val="24"/>
          <w:szCs w:val="24"/>
        </w:rPr>
      </w:pPr>
    </w:p>
    <w:p w14:paraId="689FE223" w14:textId="77777777" w:rsidR="0088142F" w:rsidRDefault="0088142F" w:rsidP="00A60551">
      <w:pPr>
        <w:rPr>
          <w:bCs/>
          <w:sz w:val="24"/>
          <w:szCs w:val="24"/>
        </w:rPr>
      </w:pPr>
      <w:r>
        <w:rPr>
          <w:bCs/>
          <w:sz w:val="24"/>
          <w:szCs w:val="24"/>
        </w:rPr>
        <w:t>Straw Poll</w:t>
      </w:r>
    </w:p>
    <w:p w14:paraId="60CE0D9B" w14:textId="130914C1" w:rsidR="00633D94" w:rsidRDefault="0088142F" w:rsidP="00A60551">
      <w:pPr>
        <w:rPr>
          <w:bCs/>
          <w:sz w:val="24"/>
          <w:szCs w:val="24"/>
        </w:rPr>
      </w:pPr>
      <w:r>
        <w:rPr>
          <w:bCs/>
          <w:sz w:val="24"/>
          <w:szCs w:val="24"/>
        </w:rPr>
        <w:t>“</w:t>
      </w:r>
      <w:r w:rsidRPr="0088142F">
        <w:rPr>
          <w:bCs/>
          <w:sz w:val="24"/>
          <w:szCs w:val="24"/>
        </w:rPr>
        <w:t xml:space="preserve">Do you agree that </w:t>
      </w:r>
      <w:proofErr w:type="spellStart"/>
      <w:r w:rsidRPr="0088142F">
        <w:rPr>
          <w:bCs/>
          <w:sz w:val="24"/>
          <w:szCs w:val="24"/>
        </w:rPr>
        <w:t>TGbh</w:t>
      </w:r>
      <w:proofErr w:type="spellEnd"/>
      <w:r w:rsidRPr="0088142F">
        <w:rPr>
          <w:bCs/>
          <w:sz w:val="24"/>
          <w:szCs w:val="24"/>
        </w:rPr>
        <w:t xml:space="preserve"> should consider a mechanism to assist the AP to identify the non-AP STA when the STA uses a randomized MAC address or changes its MAC address </w:t>
      </w:r>
      <w:r>
        <w:rPr>
          <w:bCs/>
          <w:sz w:val="24"/>
          <w:szCs w:val="24"/>
        </w:rPr>
        <w:t>while not exposing any new privacy concern.</w:t>
      </w:r>
    </w:p>
    <w:p w14:paraId="693E7F38" w14:textId="18B2B65E" w:rsidR="00633D94" w:rsidRDefault="0088142F" w:rsidP="00A60551">
      <w:pPr>
        <w:rPr>
          <w:bCs/>
          <w:sz w:val="24"/>
          <w:szCs w:val="24"/>
        </w:rPr>
      </w:pPr>
      <w:r>
        <w:rPr>
          <w:bCs/>
          <w:sz w:val="24"/>
          <w:szCs w:val="24"/>
        </w:rPr>
        <w:t xml:space="preserve">Whether the non-AP STA is associated or </w:t>
      </w:r>
      <w:proofErr w:type="spellStart"/>
      <w:r>
        <w:rPr>
          <w:bCs/>
          <w:sz w:val="24"/>
          <w:szCs w:val="24"/>
        </w:rPr>
        <w:t>unassociated</w:t>
      </w:r>
      <w:proofErr w:type="spellEnd"/>
      <w:r>
        <w:rPr>
          <w:bCs/>
          <w:sz w:val="24"/>
          <w:szCs w:val="24"/>
        </w:rPr>
        <w:t xml:space="preserve"> TBD.”</w:t>
      </w:r>
    </w:p>
    <w:p w14:paraId="1B0AFDCE" w14:textId="296F7EC5" w:rsidR="0088142F" w:rsidRDefault="0088142F" w:rsidP="00A60551">
      <w:pPr>
        <w:rPr>
          <w:bCs/>
          <w:sz w:val="24"/>
          <w:szCs w:val="24"/>
        </w:rPr>
      </w:pPr>
    </w:p>
    <w:p w14:paraId="355F2435" w14:textId="25EBDE13" w:rsidR="0088142F" w:rsidRDefault="0088142F" w:rsidP="00A60551">
      <w:pPr>
        <w:rPr>
          <w:bCs/>
          <w:sz w:val="24"/>
          <w:szCs w:val="24"/>
        </w:rPr>
      </w:pPr>
      <w:r>
        <w:rPr>
          <w:bCs/>
          <w:sz w:val="24"/>
          <w:szCs w:val="24"/>
        </w:rPr>
        <w:t>C – If TBD, what is purpose of this SP?</w:t>
      </w:r>
    </w:p>
    <w:p w14:paraId="64B33E84" w14:textId="422615C8" w:rsidR="0088142F" w:rsidRDefault="0088142F" w:rsidP="00A60551">
      <w:pPr>
        <w:rPr>
          <w:bCs/>
          <w:sz w:val="24"/>
          <w:szCs w:val="24"/>
        </w:rPr>
      </w:pPr>
      <w:r>
        <w:rPr>
          <w:bCs/>
          <w:sz w:val="24"/>
          <w:szCs w:val="24"/>
        </w:rPr>
        <w:t xml:space="preserve">A – Not sure if group would consider </w:t>
      </w:r>
      <w:r w:rsidR="00A65209">
        <w:rPr>
          <w:bCs/>
          <w:sz w:val="24"/>
          <w:szCs w:val="24"/>
        </w:rPr>
        <w:t xml:space="preserve">case of </w:t>
      </w:r>
      <w:r>
        <w:rPr>
          <w:bCs/>
          <w:sz w:val="24"/>
          <w:szCs w:val="24"/>
        </w:rPr>
        <w:t xml:space="preserve">changing MAC address after association.  </w:t>
      </w:r>
    </w:p>
    <w:p w14:paraId="7ABB4880" w14:textId="77777777" w:rsidR="00633D94" w:rsidRPr="00EA0CCE" w:rsidRDefault="00633D94" w:rsidP="00A60551">
      <w:pPr>
        <w:rPr>
          <w:bCs/>
          <w:sz w:val="24"/>
          <w:szCs w:val="24"/>
          <w:lang w:val="en-US"/>
        </w:rPr>
      </w:pPr>
    </w:p>
    <w:p w14:paraId="77965351" w14:textId="77777777" w:rsidR="00C42440" w:rsidRDefault="00C42440" w:rsidP="00C62DF8">
      <w:pPr>
        <w:rPr>
          <w:b/>
          <w:bCs/>
          <w:sz w:val="24"/>
          <w:szCs w:val="24"/>
          <w:lang w:val="en-US"/>
        </w:rPr>
      </w:pPr>
    </w:p>
    <w:p w14:paraId="06EE2F80" w14:textId="6FECDFFC" w:rsidR="00C62DF8" w:rsidRDefault="00C62DF8" w:rsidP="00C62DF8">
      <w:pPr>
        <w:rPr>
          <w:b/>
          <w:bCs/>
          <w:sz w:val="24"/>
          <w:szCs w:val="24"/>
          <w:lang w:val="en-US"/>
        </w:rPr>
      </w:pPr>
      <w:r w:rsidRPr="006805CD">
        <w:rPr>
          <w:b/>
          <w:bCs/>
          <w:sz w:val="24"/>
          <w:szCs w:val="24"/>
          <w:lang w:val="en-US"/>
        </w:rPr>
        <w:t>Out of time</w:t>
      </w:r>
    </w:p>
    <w:p w14:paraId="6D59B1EB" w14:textId="45DE4EBE" w:rsidR="003B226A" w:rsidRDefault="003B226A" w:rsidP="00C62DF8">
      <w:pPr>
        <w:rPr>
          <w:b/>
          <w:bCs/>
          <w:sz w:val="24"/>
          <w:szCs w:val="24"/>
          <w:lang w:val="en-US"/>
        </w:rPr>
      </w:pPr>
    </w:p>
    <w:p w14:paraId="7C7FAAF5" w14:textId="00B7AC63" w:rsidR="003B226A" w:rsidRPr="006805CD" w:rsidRDefault="003B226A" w:rsidP="00C62DF8">
      <w:pPr>
        <w:rPr>
          <w:b/>
          <w:bCs/>
          <w:sz w:val="24"/>
          <w:szCs w:val="24"/>
          <w:lang w:val="en-US"/>
        </w:rPr>
      </w:pPr>
      <w:r>
        <w:rPr>
          <w:b/>
          <w:bCs/>
          <w:sz w:val="24"/>
          <w:szCs w:val="24"/>
          <w:lang w:val="en-US"/>
        </w:rPr>
        <w:t xml:space="preserve">Next calls </w:t>
      </w:r>
      <w:r w:rsidRPr="003B226A">
        <w:rPr>
          <w:b/>
          <w:bCs/>
          <w:sz w:val="24"/>
          <w:szCs w:val="24"/>
        </w:rPr>
        <w:t>Aug 19 19:00 ET, Aug 31 9:00 ET</w:t>
      </w:r>
    </w:p>
    <w:p w14:paraId="45119543" w14:textId="6EF9FBC9" w:rsidR="00C62DF8" w:rsidRPr="006805CD" w:rsidRDefault="00C62DF8" w:rsidP="00C62DF8">
      <w:pPr>
        <w:rPr>
          <w:b/>
          <w:bCs/>
          <w:sz w:val="24"/>
          <w:szCs w:val="24"/>
          <w:lang w:val="en-US"/>
        </w:rPr>
      </w:pPr>
    </w:p>
    <w:p w14:paraId="073D4CA7" w14:textId="2F20705A" w:rsidR="00C62DF8" w:rsidRDefault="00C62DF8" w:rsidP="00C62DF8">
      <w:pPr>
        <w:rPr>
          <w:b/>
          <w:bCs/>
          <w:sz w:val="24"/>
          <w:szCs w:val="24"/>
          <w:lang w:val="en-US"/>
        </w:rPr>
      </w:pPr>
      <w:r w:rsidRPr="006805CD">
        <w:rPr>
          <w:b/>
          <w:bCs/>
          <w:sz w:val="24"/>
          <w:szCs w:val="24"/>
          <w:lang w:val="en-US"/>
        </w:rPr>
        <w:t xml:space="preserve">Meeting Adjoined at </w:t>
      </w:r>
      <w:r w:rsidR="00A6563B">
        <w:rPr>
          <w:b/>
          <w:bCs/>
          <w:sz w:val="24"/>
          <w:szCs w:val="24"/>
          <w:lang w:val="en-US"/>
        </w:rPr>
        <w:t>11.0</w:t>
      </w:r>
      <w:r w:rsidR="003B226A">
        <w:rPr>
          <w:b/>
          <w:bCs/>
          <w:sz w:val="24"/>
          <w:szCs w:val="24"/>
          <w:lang w:val="en-US"/>
        </w:rPr>
        <w:t>1</w:t>
      </w:r>
      <w:r w:rsidRPr="006805CD">
        <w:rPr>
          <w:b/>
          <w:bCs/>
          <w:sz w:val="24"/>
          <w:szCs w:val="24"/>
          <w:lang w:val="en-US"/>
        </w:rPr>
        <w:t xml:space="preserve"> ET.</w:t>
      </w:r>
    </w:p>
    <w:p w14:paraId="5E2464E2" w14:textId="77777777" w:rsidR="00A6563B" w:rsidRDefault="00A6563B">
      <w:pPr>
        <w:rPr>
          <w:b/>
          <w:bCs/>
          <w:sz w:val="24"/>
          <w:szCs w:val="24"/>
          <w:lang w:val="en-US"/>
        </w:rPr>
      </w:pPr>
      <w:r>
        <w:rPr>
          <w:b/>
          <w:bCs/>
          <w:sz w:val="24"/>
          <w:szCs w:val="24"/>
          <w:lang w:val="en-US"/>
        </w:rPr>
        <w:br w:type="page"/>
      </w:r>
    </w:p>
    <w:p w14:paraId="5D7F8A95" w14:textId="7A4184B6" w:rsidR="00BC6CFA" w:rsidRDefault="00A72D82">
      <w:pPr>
        <w:rPr>
          <w:b/>
          <w:bCs/>
          <w:sz w:val="24"/>
          <w:szCs w:val="24"/>
          <w:lang w:val="en-US"/>
        </w:rPr>
      </w:pPr>
      <w:r>
        <w:rPr>
          <w:b/>
          <w:bCs/>
          <w:sz w:val="24"/>
          <w:szCs w:val="24"/>
          <w:lang w:val="en-US"/>
        </w:rPr>
        <w:lastRenderedPageBreak/>
        <w:t>Attendance</w:t>
      </w:r>
    </w:p>
    <w:tbl>
      <w:tblPr>
        <w:tblW w:w="11200" w:type="dxa"/>
        <w:shd w:val="clear" w:color="auto" w:fill="FFFFFF"/>
        <w:tblCellMar>
          <w:left w:w="0" w:type="dxa"/>
          <w:right w:w="0" w:type="dxa"/>
        </w:tblCellMar>
        <w:tblLook w:val="04A0" w:firstRow="1" w:lastRow="0" w:firstColumn="1" w:lastColumn="0" w:noHBand="0" w:noVBand="1"/>
      </w:tblPr>
      <w:tblGrid>
        <w:gridCol w:w="1180"/>
        <w:gridCol w:w="1030"/>
        <w:gridCol w:w="2900"/>
        <w:gridCol w:w="6160"/>
      </w:tblGrid>
      <w:tr w:rsidR="003F10D8" w:rsidRPr="003F10D8" w14:paraId="1D920019" w14:textId="77777777" w:rsidTr="003F10D8">
        <w:trPr>
          <w:trHeight w:val="300"/>
        </w:trPr>
        <w:tc>
          <w:tcPr>
            <w:tcW w:w="11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80B927"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4BC404"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Timestamp</w:t>
            </w:r>
          </w:p>
        </w:tc>
        <w:tc>
          <w:tcPr>
            <w:tcW w:w="29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ABA5C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Name</w:t>
            </w:r>
          </w:p>
        </w:tc>
        <w:tc>
          <w:tcPr>
            <w:tcW w:w="6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043C81"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Affiliation</w:t>
            </w:r>
          </w:p>
        </w:tc>
      </w:tr>
      <w:tr w:rsidR="003F10D8" w:rsidRPr="003F10D8" w14:paraId="68B80EFB"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A93C1"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054"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64FB6"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CFA37"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Cox Communications Inc.</w:t>
            </w:r>
          </w:p>
        </w:tc>
      </w:tr>
      <w:tr w:rsidR="003F10D8" w:rsidRPr="003F10D8" w14:paraId="4760F150"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3AEE3"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93666"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8AB5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1081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Ruckus/</w:t>
            </w:r>
            <w:proofErr w:type="spellStart"/>
            <w:r w:rsidRPr="003F10D8">
              <w:rPr>
                <w:rFonts w:ascii="Calibri" w:hAnsi="Calibri" w:cs="Calibri"/>
                <w:color w:val="000000"/>
                <w:szCs w:val="22"/>
                <w:lang w:val="en-US"/>
              </w:rPr>
              <w:t>CommScope</w:t>
            </w:r>
            <w:proofErr w:type="spellEnd"/>
          </w:p>
        </w:tc>
      </w:tr>
      <w:tr w:rsidR="003F10D8" w:rsidRPr="003F10D8" w14:paraId="023F110B"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66D6A"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0762B"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106F"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D50B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Cisco Systems, Inc.</w:t>
            </w:r>
          </w:p>
        </w:tc>
      </w:tr>
      <w:tr w:rsidR="003F10D8" w:rsidRPr="003F10D8" w14:paraId="38165E34"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D972E"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DA4CB"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7CB8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6B97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Intel Corporation</w:t>
            </w:r>
          </w:p>
        </w:tc>
      </w:tr>
      <w:tr w:rsidR="003F10D8" w:rsidRPr="003F10D8" w14:paraId="6E77532A"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8C569"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A22CA"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56A76"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 xml:space="preserve">Lu, </w:t>
            </w:r>
            <w:proofErr w:type="spellStart"/>
            <w:r w:rsidRPr="003F10D8">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20AD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 xml:space="preserve">Guangdong OPPO Mobile Telecommunications </w:t>
            </w:r>
            <w:proofErr w:type="spellStart"/>
            <w:r w:rsidRPr="003F10D8">
              <w:rPr>
                <w:rFonts w:ascii="Calibri" w:hAnsi="Calibri" w:cs="Calibri"/>
                <w:color w:val="000000"/>
                <w:szCs w:val="22"/>
                <w:lang w:val="en-US"/>
              </w:rPr>
              <w:t>Corp.,Ltd</w:t>
            </w:r>
            <w:proofErr w:type="spellEnd"/>
          </w:p>
        </w:tc>
      </w:tr>
      <w:tr w:rsidR="003F10D8" w:rsidRPr="003F10D8" w14:paraId="784E5E52"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E69C4"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C799F"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6E27" w14:textId="77777777" w:rsidR="003F10D8" w:rsidRPr="003F10D8" w:rsidRDefault="003F10D8" w:rsidP="003F10D8">
            <w:pPr>
              <w:suppressAutoHyphens w:val="0"/>
              <w:rPr>
                <w:rFonts w:ascii="Calibri" w:hAnsi="Calibri" w:cs="Calibri"/>
                <w:color w:val="000000"/>
                <w:szCs w:val="22"/>
                <w:lang w:val="en-US"/>
              </w:rPr>
            </w:pPr>
            <w:proofErr w:type="spellStart"/>
            <w:r w:rsidRPr="003F10D8">
              <w:rPr>
                <w:rFonts w:ascii="Calibri" w:hAnsi="Calibri" w:cs="Calibri"/>
                <w:color w:val="000000"/>
                <w:szCs w:val="22"/>
                <w:lang w:val="en-US"/>
              </w:rPr>
              <w:t>Lumbatis</w:t>
            </w:r>
            <w:proofErr w:type="spellEnd"/>
            <w:r w:rsidRPr="003F10D8">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89A26" w14:textId="77777777" w:rsidR="003F10D8" w:rsidRPr="003F10D8" w:rsidRDefault="003F10D8" w:rsidP="003F10D8">
            <w:pPr>
              <w:suppressAutoHyphens w:val="0"/>
              <w:rPr>
                <w:rFonts w:ascii="Calibri" w:hAnsi="Calibri" w:cs="Calibri"/>
                <w:color w:val="000000"/>
                <w:szCs w:val="22"/>
                <w:lang w:val="en-US"/>
              </w:rPr>
            </w:pPr>
            <w:proofErr w:type="spellStart"/>
            <w:r w:rsidRPr="003F10D8">
              <w:rPr>
                <w:rFonts w:ascii="Calibri" w:hAnsi="Calibri" w:cs="Calibri"/>
                <w:color w:val="000000"/>
                <w:szCs w:val="22"/>
                <w:lang w:val="en-US"/>
              </w:rPr>
              <w:t>CommScope</w:t>
            </w:r>
            <w:proofErr w:type="spellEnd"/>
            <w:r w:rsidRPr="003F10D8">
              <w:rPr>
                <w:rFonts w:ascii="Calibri" w:hAnsi="Calibri" w:cs="Calibri"/>
                <w:color w:val="000000"/>
                <w:szCs w:val="22"/>
                <w:lang w:val="en-US"/>
              </w:rPr>
              <w:t>, Inc.</w:t>
            </w:r>
          </w:p>
        </w:tc>
      </w:tr>
      <w:tr w:rsidR="003F10D8" w:rsidRPr="003F10D8" w14:paraId="64BE9DC1"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56AAB"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A1E21"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2A32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 xml:space="preserve">Luo, </w:t>
            </w:r>
            <w:proofErr w:type="spellStart"/>
            <w:r w:rsidRPr="003F10D8">
              <w:rPr>
                <w:rFonts w:ascii="Calibri" w:hAnsi="Calibri" w:cs="Calibri"/>
                <w:color w:val="000000"/>
                <w:szCs w:val="22"/>
                <w:lang w:val="en-US"/>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97D0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Beijing OPPO telecommunications corp., ltd.</w:t>
            </w:r>
          </w:p>
        </w:tc>
      </w:tr>
      <w:tr w:rsidR="003F10D8" w:rsidRPr="003F10D8" w14:paraId="7A8F34E8"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6ECFF"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EE474"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F0CAE"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6678B"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Huawei Technologies Co., Ltd</w:t>
            </w:r>
          </w:p>
        </w:tc>
      </w:tr>
      <w:tr w:rsidR="003F10D8" w:rsidRPr="003F10D8" w14:paraId="127E5F9A"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9A52"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6274F"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EF4A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C037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Samsung Research America</w:t>
            </w:r>
          </w:p>
        </w:tc>
      </w:tr>
      <w:tr w:rsidR="003F10D8" w:rsidRPr="003F10D8" w14:paraId="05FDEEEA"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6493A"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3E4F9"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4196B"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00C8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Cisco Systems, Inc.</w:t>
            </w:r>
          </w:p>
        </w:tc>
      </w:tr>
      <w:tr w:rsidR="003F10D8" w:rsidRPr="003F10D8" w14:paraId="41A970C1"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3463E"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AC46A"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F52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24FBA" w14:textId="77777777" w:rsidR="003F10D8" w:rsidRPr="003F10D8" w:rsidRDefault="003F10D8" w:rsidP="003F10D8">
            <w:pPr>
              <w:suppressAutoHyphens w:val="0"/>
              <w:rPr>
                <w:rFonts w:ascii="Calibri" w:hAnsi="Calibri" w:cs="Calibri"/>
                <w:color w:val="000000"/>
                <w:szCs w:val="22"/>
                <w:lang w:val="en-US"/>
              </w:rPr>
            </w:pPr>
            <w:proofErr w:type="spellStart"/>
            <w:r w:rsidRPr="003F10D8">
              <w:rPr>
                <w:rFonts w:ascii="Calibri" w:hAnsi="Calibri" w:cs="Calibri"/>
                <w:color w:val="000000"/>
                <w:szCs w:val="22"/>
                <w:lang w:val="en-US"/>
              </w:rPr>
              <w:t>InterDigital</w:t>
            </w:r>
            <w:proofErr w:type="spellEnd"/>
          </w:p>
        </w:tc>
      </w:tr>
      <w:tr w:rsidR="003F10D8" w:rsidRPr="003F10D8" w14:paraId="525B96C9"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8251"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2DF9"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38D6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4DAD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Google</w:t>
            </w:r>
          </w:p>
        </w:tc>
      </w:tr>
      <w:tr w:rsidR="003F10D8" w:rsidRPr="003F10D8" w14:paraId="2FE99BF5"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82F6"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0CE98"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24BAD"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DF70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SRT Wireless</w:t>
            </w:r>
          </w:p>
        </w:tc>
      </w:tr>
      <w:tr w:rsidR="003F10D8" w:rsidRPr="003F10D8" w14:paraId="60FD7828"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0E17E"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7704C"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BDF1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93F47"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NSA-CSD</w:t>
            </w:r>
          </w:p>
        </w:tc>
      </w:tr>
    </w:tbl>
    <w:p w14:paraId="3E8D2843" w14:textId="77777777" w:rsidR="003F10D8" w:rsidRDefault="003F10D8">
      <w:pPr>
        <w:rPr>
          <w:b/>
          <w:bCs/>
          <w:sz w:val="24"/>
          <w:szCs w:val="24"/>
          <w:lang w:val="en-US"/>
        </w:rPr>
      </w:pPr>
    </w:p>
    <w:sectPr w:rsidR="003F10D8" w:rsidSect="00FA0A6C">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23A3A" w14:textId="77777777" w:rsidR="005014C6" w:rsidRDefault="005014C6">
      <w:r>
        <w:separator/>
      </w:r>
    </w:p>
  </w:endnote>
  <w:endnote w:type="continuationSeparator" w:id="0">
    <w:p w14:paraId="423EC185" w14:textId="77777777" w:rsidR="005014C6" w:rsidRDefault="005014C6">
      <w:r>
        <w:continuationSeparator/>
      </w:r>
    </w:p>
  </w:endnote>
  <w:endnote w:type="continuationNotice" w:id="1">
    <w:p w14:paraId="290F50FC" w14:textId="77777777" w:rsidR="005014C6" w:rsidRDefault="0050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5BEA" w14:textId="77777777" w:rsidR="00985536" w:rsidRDefault="009855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241AF69F" w:rsidR="00BB67F7" w:rsidRDefault="00BB67F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985536">
      <w:rPr>
        <w:noProof/>
      </w:rPr>
      <w:t>7</w:t>
    </w:r>
    <w:r>
      <w:fldChar w:fldCharType="end"/>
    </w:r>
    <w:r>
      <w:tab/>
      <w:t>Graham Smith (SR</w:t>
    </w:r>
    <w:r w:rsidR="009438C5">
      <w:t xml:space="preserve">T </w:t>
    </w:r>
    <w:r w:rsidR="00BD601E">
      <w:t>Wireless</w:t>
    </w:r>
    <w:r>
      <w:t>)</w:t>
    </w:r>
  </w:p>
  <w:p w14:paraId="6818C9BD" w14:textId="77777777" w:rsidR="00BB67F7" w:rsidRDefault="00BB67F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57E1" w14:textId="77777777" w:rsidR="00985536" w:rsidRDefault="00985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134D" w14:textId="77777777" w:rsidR="005014C6" w:rsidRDefault="005014C6">
      <w:r>
        <w:separator/>
      </w:r>
    </w:p>
  </w:footnote>
  <w:footnote w:type="continuationSeparator" w:id="0">
    <w:p w14:paraId="472A7040" w14:textId="77777777" w:rsidR="005014C6" w:rsidRDefault="005014C6">
      <w:r>
        <w:continuationSeparator/>
      </w:r>
    </w:p>
  </w:footnote>
  <w:footnote w:type="continuationNotice" w:id="1">
    <w:p w14:paraId="0A4A54B0" w14:textId="77777777" w:rsidR="005014C6" w:rsidRDefault="005014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134E" w14:textId="77777777" w:rsidR="00985536" w:rsidRDefault="009855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1DFEEEEA" w:rsidR="00BB67F7" w:rsidRDefault="00A6563B">
    <w:pPr>
      <w:pStyle w:val="Header"/>
      <w:tabs>
        <w:tab w:val="clear" w:pos="6480"/>
        <w:tab w:val="center" w:pos="4680"/>
        <w:tab w:val="right" w:pos="9360"/>
      </w:tabs>
    </w:pPr>
    <w:r>
      <w:t>August 10</w:t>
    </w:r>
    <w:r w:rsidR="00A40162">
      <w:t>,</w:t>
    </w:r>
    <w:r w:rsidR="00BB67F7">
      <w:t xml:space="preserve"> 2021</w:t>
    </w:r>
    <w:r w:rsidR="00BB67F7">
      <w:ptab w:relativeTo="margin" w:alignment="right" w:leader="none"/>
    </w:r>
    <w:r w:rsidR="00BB67F7">
      <w:t>doc.</w:t>
    </w:r>
    <w:r w:rsidR="00BB67F7">
      <w:t xml:space="preserve">: IEEE </w:t>
    </w:r>
    <w:r w:rsidR="00BB67F7">
      <w:t>802.11-21/</w:t>
    </w:r>
    <w:r w:rsidR="00985536">
      <w:t>1361</w:t>
    </w:r>
    <w:bookmarkStart w:id="8" w:name="_GoBack"/>
    <w:bookmarkEnd w:id="8"/>
    <w:r w:rsidR="00BB67F7">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E991" w14:textId="77777777" w:rsidR="00985536" w:rsidRDefault="009855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6B4C99"/>
    <w:multiLevelType w:val="hybridMultilevel"/>
    <w:tmpl w:val="C2A27B60"/>
    <w:lvl w:ilvl="0" w:tplc="03447F8C">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84D06"/>
    <w:rsid w:val="00091B54"/>
    <w:rsid w:val="000A296F"/>
    <w:rsid w:val="000A3B52"/>
    <w:rsid w:val="000A59D0"/>
    <w:rsid w:val="000C404D"/>
    <w:rsid w:val="000D6703"/>
    <w:rsid w:val="000E35EB"/>
    <w:rsid w:val="000F66A7"/>
    <w:rsid w:val="000F6C86"/>
    <w:rsid w:val="000F6D4D"/>
    <w:rsid w:val="001055DE"/>
    <w:rsid w:val="00110050"/>
    <w:rsid w:val="001109C3"/>
    <w:rsid w:val="00116755"/>
    <w:rsid w:val="0012233C"/>
    <w:rsid w:val="00122AF9"/>
    <w:rsid w:val="0013120D"/>
    <w:rsid w:val="00133F40"/>
    <w:rsid w:val="0013506B"/>
    <w:rsid w:val="00155F53"/>
    <w:rsid w:val="00161C01"/>
    <w:rsid w:val="00165189"/>
    <w:rsid w:val="00177E7C"/>
    <w:rsid w:val="001837E9"/>
    <w:rsid w:val="001863D7"/>
    <w:rsid w:val="001932CF"/>
    <w:rsid w:val="00194D07"/>
    <w:rsid w:val="001B4915"/>
    <w:rsid w:val="001D67E6"/>
    <w:rsid w:val="001D6FB4"/>
    <w:rsid w:val="001E627A"/>
    <w:rsid w:val="001F4BAE"/>
    <w:rsid w:val="00203293"/>
    <w:rsid w:val="002037BC"/>
    <w:rsid w:val="00211FE9"/>
    <w:rsid w:val="0022346B"/>
    <w:rsid w:val="002279B6"/>
    <w:rsid w:val="00230372"/>
    <w:rsid w:val="002479F4"/>
    <w:rsid w:val="00261A04"/>
    <w:rsid w:val="00263370"/>
    <w:rsid w:val="00267352"/>
    <w:rsid w:val="00283F8D"/>
    <w:rsid w:val="00286852"/>
    <w:rsid w:val="00287AD1"/>
    <w:rsid w:val="00293098"/>
    <w:rsid w:val="0029323C"/>
    <w:rsid w:val="0029771A"/>
    <w:rsid w:val="00297AE5"/>
    <w:rsid w:val="00297B32"/>
    <w:rsid w:val="002B6D7C"/>
    <w:rsid w:val="002C1BD8"/>
    <w:rsid w:val="002D07C0"/>
    <w:rsid w:val="002D5A24"/>
    <w:rsid w:val="002E1558"/>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3B4"/>
    <w:rsid w:val="00344623"/>
    <w:rsid w:val="00345E5A"/>
    <w:rsid w:val="003460D2"/>
    <w:rsid w:val="00350F5C"/>
    <w:rsid w:val="00357D01"/>
    <w:rsid w:val="00364E05"/>
    <w:rsid w:val="0037186D"/>
    <w:rsid w:val="00373978"/>
    <w:rsid w:val="003930C0"/>
    <w:rsid w:val="003937B3"/>
    <w:rsid w:val="003960BD"/>
    <w:rsid w:val="003A3E46"/>
    <w:rsid w:val="003A7A67"/>
    <w:rsid w:val="003B226A"/>
    <w:rsid w:val="003B2421"/>
    <w:rsid w:val="003C1D11"/>
    <w:rsid w:val="003C468B"/>
    <w:rsid w:val="003C502A"/>
    <w:rsid w:val="003D2E75"/>
    <w:rsid w:val="003D4C3B"/>
    <w:rsid w:val="003D5188"/>
    <w:rsid w:val="003D5525"/>
    <w:rsid w:val="003E2806"/>
    <w:rsid w:val="003E7E73"/>
    <w:rsid w:val="003F10D8"/>
    <w:rsid w:val="00400C73"/>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A3E41"/>
    <w:rsid w:val="004C4FC9"/>
    <w:rsid w:val="004C5550"/>
    <w:rsid w:val="004C5738"/>
    <w:rsid w:val="004D4C20"/>
    <w:rsid w:val="004E39A4"/>
    <w:rsid w:val="004F0F79"/>
    <w:rsid w:val="004F113E"/>
    <w:rsid w:val="004F1858"/>
    <w:rsid w:val="004F2DA0"/>
    <w:rsid w:val="005006FF"/>
    <w:rsid w:val="005014C6"/>
    <w:rsid w:val="0051240D"/>
    <w:rsid w:val="00522F64"/>
    <w:rsid w:val="0052308D"/>
    <w:rsid w:val="005303B7"/>
    <w:rsid w:val="00532AAA"/>
    <w:rsid w:val="0053383C"/>
    <w:rsid w:val="00541540"/>
    <w:rsid w:val="00541CB1"/>
    <w:rsid w:val="005466A3"/>
    <w:rsid w:val="005517D1"/>
    <w:rsid w:val="0055562D"/>
    <w:rsid w:val="00560D8A"/>
    <w:rsid w:val="00563D0A"/>
    <w:rsid w:val="00564D74"/>
    <w:rsid w:val="00573E6E"/>
    <w:rsid w:val="005915C0"/>
    <w:rsid w:val="00592DC1"/>
    <w:rsid w:val="005A6ABE"/>
    <w:rsid w:val="005B05A1"/>
    <w:rsid w:val="005C2F78"/>
    <w:rsid w:val="005D345F"/>
    <w:rsid w:val="005D5A37"/>
    <w:rsid w:val="005E20F0"/>
    <w:rsid w:val="005E5804"/>
    <w:rsid w:val="005E6251"/>
    <w:rsid w:val="005F7B10"/>
    <w:rsid w:val="00621235"/>
    <w:rsid w:val="0062237D"/>
    <w:rsid w:val="006322D9"/>
    <w:rsid w:val="00633D94"/>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11E9F"/>
    <w:rsid w:val="00716142"/>
    <w:rsid w:val="00720E9D"/>
    <w:rsid w:val="00741FCB"/>
    <w:rsid w:val="007514D8"/>
    <w:rsid w:val="00755AFB"/>
    <w:rsid w:val="00755C4A"/>
    <w:rsid w:val="00764954"/>
    <w:rsid w:val="0077194E"/>
    <w:rsid w:val="007864DC"/>
    <w:rsid w:val="00786C19"/>
    <w:rsid w:val="00793189"/>
    <w:rsid w:val="007B07D5"/>
    <w:rsid w:val="007B36E2"/>
    <w:rsid w:val="007B551E"/>
    <w:rsid w:val="007B7121"/>
    <w:rsid w:val="007C58DB"/>
    <w:rsid w:val="007C7D07"/>
    <w:rsid w:val="007D1ABB"/>
    <w:rsid w:val="007D4752"/>
    <w:rsid w:val="007E17C1"/>
    <w:rsid w:val="007E41B6"/>
    <w:rsid w:val="007E7491"/>
    <w:rsid w:val="007F1F30"/>
    <w:rsid w:val="007F5614"/>
    <w:rsid w:val="007F5693"/>
    <w:rsid w:val="00804A15"/>
    <w:rsid w:val="008132F0"/>
    <w:rsid w:val="00820639"/>
    <w:rsid w:val="00822225"/>
    <w:rsid w:val="008319CF"/>
    <w:rsid w:val="00833EC8"/>
    <w:rsid w:val="00852DF4"/>
    <w:rsid w:val="008554FC"/>
    <w:rsid w:val="00857423"/>
    <w:rsid w:val="0087128D"/>
    <w:rsid w:val="00871316"/>
    <w:rsid w:val="008739D2"/>
    <w:rsid w:val="0088142F"/>
    <w:rsid w:val="008867F6"/>
    <w:rsid w:val="00887289"/>
    <w:rsid w:val="00893B21"/>
    <w:rsid w:val="00897DEB"/>
    <w:rsid w:val="008A6772"/>
    <w:rsid w:val="008C1318"/>
    <w:rsid w:val="008C2A57"/>
    <w:rsid w:val="008C5FF0"/>
    <w:rsid w:val="008D0F44"/>
    <w:rsid w:val="008D27F1"/>
    <w:rsid w:val="0090505C"/>
    <w:rsid w:val="00905201"/>
    <w:rsid w:val="00931A0E"/>
    <w:rsid w:val="00931FA2"/>
    <w:rsid w:val="0093520D"/>
    <w:rsid w:val="009367B6"/>
    <w:rsid w:val="00941FC8"/>
    <w:rsid w:val="009438C5"/>
    <w:rsid w:val="00954506"/>
    <w:rsid w:val="00956941"/>
    <w:rsid w:val="00967586"/>
    <w:rsid w:val="009752B9"/>
    <w:rsid w:val="0098025E"/>
    <w:rsid w:val="00980ACC"/>
    <w:rsid w:val="00985536"/>
    <w:rsid w:val="0098694D"/>
    <w:rsid w:val="009878E7"/>
    <w:rsid w:val="009B6539"/>
    <w:rsid w:val="009C677F"/>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60551"/>
    <w:rsid w:val="00A65209"/>
    <w:rsid w:val="00A6563B"/>
    <w:rsid w:val="00A71E81"/>
    <w:rsid w:val="00A72D82"/>
    <w:rsid w:val="00A8051D"/>
    <w:rsid w:val="00A90E48"/>
    <w:rsid w:val="00AA3FBA"/>
    <w:rsid w:val="00AB1E50"/>
    <w:rsid w:val="00AC758C"/>
    <w:rsid w:val="00AD28C9"/>
    <w:rsid w:val="00AD5E80"/>
    <w:rsid w:val="00AE0ACB"/>
    <w:rsid w:val="00AE1782"/>
    <w:rsid w:val="00AE540A"/>
    <w:rsid w:val="00AE7CF5"/>
    <w:rsid w:val="00AF66B6"/>
    <w:rsid w:val="00B00A27"/>
    <w:rsid w:val="00B31C98"/>
    <w:rsid w:val="00B4529B"/>
    <w:rsid w:val="00B50082"/>
    <w:rsid w:val="00B52506"/>
    <w:rsid w:val="00B5503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F3429"/>
    <w:rsid w:val="00BF6040"/>
    <w:rsid w:val="00BF7381"/>
    <w:rsid w:val="00C06C39"/>
    <w:rsid w:val="00C12941"/>
    <w:rsid w:val="00C204D3"/>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5CBD"/>
    <w:rsid w:val="00C96B91"/>
    <w:rsid w:val="00CA5522"/>
    <w:rsid w:val="00CA5D19"/>
    <w:rsid w:val="00CB13C0"/>
    <w:rsid w:val="00CB206C"/>
    <w:rsid w:val="00CB4D2C"/>
    <w:rsid w:val="00CB652F"/>
    <w:rsid w:val="00CB6F94"/>
    <w:rsid w:val="00CB7B7D"/>
    <w:rsid w:val="00CD07F2"/>
    <w:rsid w:val="00CD7B10"/>
    <w:rsid w:val="00CE0224"/>
    <w:rsid w:val="00CE19D1"/>
    <w:rsid w:val="00CF3248"/>
    <w:rsid w:val="00D01E98"/>
    <w:rsid w:val="00D04A21"/>
    <w:rsid w:val="00D11B96"/>
    <w:rsid w:val="00D16FF2"/>
    <w:rsid w:val="00D32947"/>
    <w:rsid w:val="00D33132"/>
    <w:rsid w:val="00D51577"/>
    <w:rsid w:val="00D53743"/>
    <w:rsid w:val="00D65BA1"/>
    <w:rsid w:val="00D71F1F"/>
    <w:rsid w:val="00D81FDD"/>
    <w:rsid w:val="00D9250C"/>
    <w:rsid w:val="00D93EC6"/>
    <w:rsid w:val="00DA7C62"/>
    <w:rsid w:val="00DA7FAB"/>
    <w:rsid w:val="00DD3001"/>
    <w:rsid w:val="00DD45BF"/>
    <w:rsid w:val="00DD5348"/>
    <w:rsid w:val="00E00867"/>
    <w:rsid w:val="00E06632"/>
    <w:rsid w:val="00E31CBA"/>
    <w:rsid w:val="00E37302"/>
    <w:rsid w:val="00E44C05"/>
    <w:rsid w:val="00E44F36"/>
    <w:rsid w:val="00E47A1B"/>
    <w:rsid w:val="00E527C2"/>
    <w:rsid w:val="00E638F6"/>
    <w:rsid w:val="00E64E02"/>
    <w:rsid w:val="00E874E9"/>
    <w:rsid w:val="00E91D7D"/>
    <w:rsid w:val="00E9466E"/>
    <w:rsid w:val="00EA0C03"/>
    <w:rsid w:val="00EA0CCE"/>
    <w:rsid w:val="00EC4A10"/>
    <w:rsid w:val="00EC5018"/>
    <w:rsid w:val="00EC66F1"/>
    <w:rsid w:val="00ED1A86"/>
    <w:rsid w:val="00ED26D8"/>
    <w:rsid w:val="00ED5FFC"/>
    <w:rsid w:val="00EE2D73"/>
    <w:rsid w:val="00EE664D"/>
    <w:rsid w:val="00EE720A"/>
    <w:rsid w:val="00EF4CD2"/>
    <w:rsid w:val="00F06CB8"/>
    <w:rsid w:val="00F17D81"/>
    <w:rsid w:val="00F3324B"/>
    <w:rsid w:val="00F34B9C"/>
    <w:rsid w:val="00F35DD9"/>
    <w:rsid w:val="00F47FB2"/>
    <w:rsid w:val="00F5240C"/>
    <w:rsid w:val="00F524B4"/>
    <w:rsid w:val="00F538E4"/>
    <w:rsid w:val="00F66F4F"/>
    <w:rsid w:val="00F722A3"/>
    <w:rsid w:val="00F73665"/>
    <w:rsid w:val="00F82126"/>
    <w:rsid w:val="00F82CD9"/>
    <w:rsid w:val="00F85F20"/>
    <w:rsid w:val="00FA0A6C"/>
    <w:rsid w:val="00FA7716"/>
    <w:rsid w:val="00FD1C78"/>
    <w:rsid w:val="00FD5C6E"/>
    <w:rsid w:val="00FD6D81"/>
    <w:rsid w:val="00FE2279"/>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247-00-00bh-mac-features-impacted-by-rcm.ppt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9E2F88DA-242E-4A2E-B71F-A285F4A8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13</cp:revision>
  <cp:lastPrinted>1900-01-01T07:00:00Z</cp:lastPrinted>
  <dcterms:created xsi:type="dcterms:W3CDTF">2021-08-10T12:45:00Z</dcterms:created>
  <dcterms:modified xsi:type="dcterms:W3CDTF">2021-08-12T15:55:00Z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