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1B2E9D8" w:rsidR="00CA09B2" w:rsidRPr="00677652" w:rsidRDefault="00E32EE8" w:rsidP="00F33644">
            <w:pPr>
              <w:pStyle w:val="T2"/>
              <w:rPr>
                <w:sz w:val="20"/>
              </w:rPr>
            </w:pPr>
            <w:r w:rsidRPr="00677652">
              <w:rPr>
                <w:sz w:val="20"/>
              </w:rPr>
              <w:t xml:space="preserve">Resolutions to </w:t>
            </w:r>
            <w:r w:rsidR="00E0739E" w:rsidRPr="00E0739E">
              <w:rPr>
                <w:sz w:val="20"/>
              </w:rPr>
              <w:t>32.3.12 NGV transmit procedure</w:t>
            </w:r>
          </w:p>
        </w:tc>
      </w:tr>
      <w:tr w:rsidR="00CA09B2" w:rsidRPr="00677652" w14:paraId="6E77FA48" w14:textId="77777777" w:rsidTr="0074761F">
        <w:trPr>
          <w:trHeight w:val="359"/>
          <w:jc w:val="center"/>
        </w:trPr>
        <w:tc>
          <w:tcPr>
            <w:tcW w:w="9576" w:type="dxa"/>
            <w:gridSpan w:val="5"/>
            <w:vAlign w:val="center"/>
          </w:tcPr>
          <w:p w14:paraId="46A97846" w14:textId="58A2FB9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4F2102">
              <w:rPr>
                <w:b w:val="0"/>
                <w:sz w:val="20"/>
              </w:rPr>
              <w:t>1</w:t>
            </w:r>
            <w:r w:rsidRPr="00677652">
              <w:rPr>
                <w:b w:val="0"/>
                <w:sz w:val="20"/>
              </w:rPr>
              <w:t>-</w:t>
            </w:r>
            <w:r w:rsidR="004F2102">
              <w:rPr>
                <w:b w:val="0"/>
                <w:sz w:val="20"/>
              </w:rPr>
              <w:t>08</w:t>
            </w:r>
            <w:r w:rsidRPr="00677652">
              <w:rPr>
                <w:b w:val="0"/>
                <w:sz w:val="20"/>
              </w:rPr>
              <w:t>-</w:t>
            </w:r>
            <w:r w:rsidR="00E0739E">
              <w:rPr>
                <w:b w:val="0"/>
                <w:sz w:val="20"/>
              </w:rPr>
              <w:t>0</w:t>
            </w:r>
            <w:r w:rsidR="004F2102">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193F25AB" w:rsidR="0074761F" w:rsidRPr="00677652" w:rsidRDefault="004F2102" w:rsidP="00CB10AD">
            <w:pPr>
              <w:pStyle w:val="NormalWeb"/>
              <w:spacing w:before="0" w:beforeAutospacing="0" w:after="0" w:afterAutospacing="0"/>
              <w:rPr>
                <w:sz w:val="20"/>
                <w:szCs w:val="20"/>
              </w:rPr>
            </w:pPr>
            <w:proofErr w:type="spellStart"/>
            <w:r>
              <w:rPr>
                <w:kern w:val="24"/>
                <w:sz w:val="20"/>
                <w:szCs w:val="20"/>
              </w:rPr>
              <w:t>Senscomm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455186E1"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004F2102">
              <w:rPr>
                <w:kern w:val="24"/>
                <w:sz w:val="20"/>
                <w:szCs w:val="20"/>
              </w:rPr>
              <w:t>senscomm</w:t>
            </w:r>
            <w:r w:rsidRPr="00677652">
              <w:rPr>
                <w:kern w:val="24"/>
                <w:sz w:val="20"/>
                <w:szCs w:val="20"/>
              </w:rPr>
              <w:t>.com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2047, 2114, 2116,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77777777"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2047, 2114, 2116,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77777777"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E24A2E" w14:paraId="02AE2D9B" w14:textId="77777777" w:rsidTr="00FC3FA9">
        <w:trPr>
          <w:trHeight w:val="189"/>
        </w:trPr>
        <w:tc>
          <w:tcPr>
            <w:tcW w:w="696" w:type="dxa"/>
            <w:shd w:val="clear" w:color="auto" w:fill="auto"/>
            <w:noWrap/>
            <w:vAlign w:val="center"/>
            <w:hideMark/>
          </w:tcPr>
          <w:p w14:paraId="7D9B3E01"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CID</w:t>
            </w:r>
          </w:p>
        </w:tc>
        <w:tc>
          <w:tcPr>
            <w:tcW w:w="744" w:type="dxa"/>
            <w:shd w:val="clear" w:color="auto" w:fill="auto"/>
            <w:noWrap/>
            <w:vAlign w:val="center"/>
          </w:tcPr>
          <w:p w14:paraId="47A697F6" w14:textId="77777777" w:rsidR="002C4F58" w:rsidRPr="00E24A2E" w:rsidRDefault="002C4F58" w:rsidP="00715B65">
            <w:pPr>
              <w:jc w:val="center"/>
              <w:rPr>
                <w:rFonts w:eastAsia="Times New Roman"/>
                <w:b/>
                <w:bCs/>
                <w:color w:val="000000"/>
                <w:sz w:val="20"/>
                <w:lang w:val="en-US"/>
              </w:rPr>
            </w:pPr>
            <w:proofErr w:type="gramStart"/>
            <w:r w:rsidRPr="00E24A2E">
              <w:rPr>
                <w:rFonts w:eastAsia="Times New Roman"/>
                <w:b/>
                <w:bCs/>
                <w:color w:val="000000"/>
                <w:sz w:val="20"/>
                <w:lang w:val="en-US"/>
              </w:rPr>
              <w:t>P.L</w:t>
            </w:r>
            <w:proofErr w:type="gramEnd"/>
          </w:p>
        </w:tc>
        <w:tc>
          <w:tcPr>
            <w:tcW w:w="2799" w:type="dxa"/>
            <w:shd w:val="clear" w:color="auto" w:fill="auto"/>
            <w:noWrap/>
            <w:vAlign w:val="bottom"/>
            <w:hideMark/>
          </w:tcPr>
          <w:p w14:paraId="5D208BE9"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Resolution</w:t>
            </w:r>
          </w:p>
        </w:tc>
      </w:tr>
      <w:tr w:rsidR="00E24A2E" w:rsidRPr="00E24A2E" w14:paraId="27FA2B0A" w14:textId="77777777" w:rsidTr="00FC3FA9">
        <w:trPr>
          <w:trHeight w:val="212"/>
        </w:trPr>
        <w:tc>
          <w:tcPr>
            <w:tcW w:w="696" w:type="dxa"/>
            <w:shd w:val="clear" w:color="auto" w:fill="auto"/>
            <w:noWrap/>
          </w:tcPr>
          <w:p w14:paraId="6F1853F8" w14:textId="18CC351B" w:rsidR="00E24A2E" w:rsidRPr="00E24A2E" w:rsidRDefault="00E24A2E" w:rsidP="00E24A2E">
            <w:pPr>
              <w:jc w:val="center"/>
              <w:rPr>
                <w:sz w:val="20"/>
              </w:rPr>
            </w:pPr>
            <w:r w:rsidRPr="00E24A2E">
              <w:rPr>
                <w:sz w:val="20"/>
              </w:rPr>
              <w:t>2047</w:t>
            </w:r>
          </w:p>
        </w:tc>
        <w:tc>
          <w:tcPr>
            <w:tcW w:w="744" w:type="dxa"/>
            <w:shd w:val="clear" w:color="auto" w:fill="auto"/>
            <w:noWrap/>
          </w:tcPr>
          <w:p w14:paraId="135A47EF" w14:textId="0B7740E5" w:rsidR="00E24A2E" w:rsidRPr="00E24A2E" w:rsidRDefault="00E24A2E" w:rsidP="00E24A2E">
            <w:pPr>
              <w:jc w:val="center"/>
              <w:rPr>
                <w:sz w:val="20"/>
              </w:rPr>
            </w:pPr>
            <w:r w:rsidRPr="00E24A2E">
              <w:rPr>
                <w:sz w:val="20"/>
              </w:rPr>
              <w:t>109.45</w:t>
            </w:r>
          </w:p>
        </w:tc>
        <w:tc>
          <w:tcPr>
            <w:tcW w:w="2799" w:type="dxa"/>
            <w:shd w:val="clear" w:color="auto" w:fill="auto"/>
            <w:noWrap/>
          </w:tcPr>
          <w:p w14:paraId="09866987" w14:textId="4199CAA7" w:rsidR="00E24A2E" w:rsidRPr="00E24A2E" w:rsidRDefault="00E24A2E" w:rsidP="00E24A2E">
            <w:pPr>
              <w:rPr>
                <w:sz w:val="20"/>
              </w:rPr>
            </w:pPr>
            <w:r w:rsidRPr="00E24A2E">
              <w:rPr>
                <w:sz w:val="20"/>
              </w:rPr>
              <w:t>"</w:t>
            </w:r>
            <w:proofErr w:type="gramStart"/>
            <w:r w:rsidRPr="00E24A2E">
              <w:rPr>
                <w:sz w:val="20"/>
              </w:rPr>
              <w:t>the</w:t>
            </w:r>
            <w:proofErr w:type="gramEnd"/>
            <w:r w:rsidRPr="00E24A2E">
              <w:rPr>
                <w:sz w:val="20"/>
              </w:rPr>
              <w:t xml:space="preserve"> same PPDU is repeated N_PPDU_REP times," is confusing. Here, it </w:t>
            </w:r>
            <w:proofErr w:type="gramStart"/>
            <w:r w:rsidRPr="00E24A2E">
              <w:rPr>
                <w:sz w:val="20"/>
              </w:rPr>
              <w:t>mean</w:t>
            </w:r>
            <w:proofErr w:type="gramEnd"/>
            <w:r w:rsidRPr="00E24A2E">
              <w:rPr>
                <w:sz w:val="20"/>
              </w:rPr>
              <w:t xml:space="preserve"> the same PPDU is transmitted after the initial PPDU N_PPDU_REP times more. Make it clear whether it is (N_PPDU_REP+1) or N_PPDU_REP</w:t>
            </w:r>
          </w:p>
        </w:tc>
        <w:tc>
          <w:tcPr>
            <w:tcW w:w="2268" w:type="dxa"/>
            <w:shd w:val="clear" w:color="auto" w:fill="auto"/>
            <w:noWrap/>
          </w:tcPr>
          <w:p w14:paraId="048B2162" w14:textId="4400529E" w:rsidR="00E24A2E" w:rsidRPr="00E24A2E" w:rsidRDefault="00E24A2E" w:rsidP="00E24A2E">
            <w:pPr>
              <w:rPr>
                <w:sz w:val="20"/>
              </w:rPr>
            </w:pPr>
            <w:r w:rsidRPr="00E24A2E">
              <w:rPr>
                <w:sz w:val="20"/>
              </w:rPr>
              <w:t>as in comment</w:t>
            </w:r>
          </w:p>
        </w:tc>
        <w:tc>
          <w:tcPr>
            <w:tcW w:w="3663" w:type="dxa"/>
            <w:shd w:val="clear" w:color="auto" w:fill="auto"/>
          </w:tcPr>
          <w:p w14:paraId="79C1F055" w14:textId="77777777" w:rsidR="00E24A2E" w:rsidRPr="00E24A2E" w:rsidRDefault="00E24A2E" w:rsidP="00E24A2E">
            <w:pPr>
              <w:rPr>
                <w:sz w:val="20"/>
                <w:lang w:val="en-US"/>
              </w:rPr>
            </w:pPr>
            <w:r w:rsidRPr="00E24A2E">
              <w:rPr>
                <w:sz w:val="20"/>
                <w:lang w:val="en-US"/>
              </w:rPr>
              <w:t>Revised</w:t>
            </w:r>
          </w:p>
          <w:p w14:paraId="202DE631" w14:textId="6FE32DC1" w:rsidR="00E24A2E" w:rsidRDefault="00E24A2E" w:rsidP="00E24A2E">
            <w:pPr>
              <w:rPr>
                <w:sz w:val="20"/>
                <w:lang w:val="en-US"/>
              </w:rPr>
            </w:pPr>
          </w:p>
          <w:p w14:paraId="795F289D" w14:textId="6881D1C2" w:rsidR="00C63B7A" w:rsidRDefault="00C63B7A" w:rsidP="00E24A2E">
            <w:pPr>
              <w:rPr>
                <w:sz w:val="20"/>
                <w:lang w:val="en-US"/>
              </w:rPr>
            </w:pPr>
            <w:r>
              <w:rPr>
                <w:sz w:val="20"/>
                <w:lang w:val="en-US"/>
              </w:rPr>
              <w:t>Description is improved based on the comment</w:t>
            </w:r>
            <w:r w:rsidR="00836DCC">
              <w:rPr>
                <w:sz w:val="20"/>
                <w:lang w:val="en-US"/>
              </w:rPr>
              <w:t>.</w:t>
            </w:r>
          </w:p>
          <w:p w14:paraId="07374F20" w14:textId="77777777" w:rsidR="00C63B7A" w:rsidRPr="00E24A2E" w:rsidRDefault="00C63B7A" w:rsidP="00E24A2E">
            <w:pPr>
              <w:rPr>
                <w:sz w:val="20"/>
                <w:lang w:val="en-US"/>
              </w:rPr>
            </w:pPr>
          </w:p>
          <w:p w14:paraId="7D868F51" w14:textId="77777777" w:rsidR="00F82034" w:rsidRDefault="00E24A2E" w:rsidP="00E24A2E">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007102AD" w:rsidRPr="007102AD">
              <w:rPr>
                <w:sz w:val="20"/>
                <w:lang w:val="en-US"/>
              </w:rPr>
              <w:t>11-21-1347-00-00bd-Resolutions to 32.3.12 NGV transmit procedure</w:t>
            </w:r>
          </w:p>
          <w:p w14:paraId="757F194A" w14:textId="72B3F9E4" w:rsidR="00E24A2E" w:rsidRPr="00E24A2E" w:rsidRDefault="00E24A2E" w:rsidP="00E24A2E">
            <w:pPr>
              <w:rPr>
                <w:sz w:val="20"/>
                <w:lang w:val="en-US"/>
              </w:rPr>
            </w:pPr>
            <w:r w:rsidRPr="00E24A2E">
              <w:rPr>
                <w:sz w:val="20"/>
                <w:lang w:val="en-US"/>
              </w:rPr>
              <w:t xml:space="preserve"> </w:t>
            </w:r>
          </w:p>
        </w:tc>
      </w:tr>
    </w:tbl>
    <w:p w14:paraId="127BDEE2" w14:textId="77777777" w:rsidR="002C4F58" w:rsidRPr="00677652" w:rsidRDefault="002C4F58" w:rsidP="00A76A14">
      <w:pPr>
        <w:rPr>
          <w:b/>
          <w:i/>
          <w:sz w:val="20"/>
        </w:rPr>
      </w:pPr>
    </w:p>
    <w:p w14:paraId="21D9CEFF" w14:textId="5E742075" w:rsidR="0075752F" w:rsidRDefault="0064262F" w:rsidP="005B3CBA">
      <w:pPr>
        <w:rPr>
          <w:b/>
          <w:i/>
          <w:sz w:val="20"/>
        </w:rPr>
      </w:pPr>
      <w:r>
        <w:rPr>
          <w:b/>
          <w:i/>
          <w:sz w:val="20"/>
        </w:rPr>
        <w:t xml:space="preserve">Discussion </w:t>
      </w:r>
    </w:p>
    <w:p w14:paraId="280E1A66" w14:textId="4381EA4C" w:rsidR="00B6051D" w:rsidRPr="00B6051D" w:rsidRDefault="00A561EA" w:rsidP="005B3CBA">
      <w:pPr>
        <w:rPr>
          <w:bCs/>
          <w:iCs/>
          <w:sz w:val="20"/>
        </w:rPr>
      </w:pPr>
      <w:r>
        <w:rPr>
          <w:bCs/>
          <w:iCs/>
          <w:sz w:val="20"/>
        </w:rPr>
        <w:t>No discussion</w:t>
      </w:r>
    </w:p>
    <w:p w14:paraId="501E460A" w14:textId="3F49407C" w:rsidR="0064262F" w:rsidRDefault="0064262F" w:rsidP="005B3CBA">
      <w:pPr>
        <w:rPr>
          <w:b/>
          <w:i/>
          <w:sz w:val="20"/>
        </w:rPr>
      </w:pPr>
    </w:p>
    <w:p w14:paraId="33D14E46" w14:textId="77777777" w:rsidR="0064262F" w:rsidRDefault="0064262F" w:rsidP="005B3CBA">
      <w:pPr>
        <w:rPr>
          <w:b/>
          <w:i/>
          <w:sz w:val="20"/>
        </w:rPr>
      </w:pPr>
    </w:p>
    <w:p w14:paraId="074CC6DC" w14:textId="0FEA5B3C"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CD0074">
        <w:rPr>
          <w:b/>
          <w:i/>
          <w:sz w:val="20"/>
          <w:highlight w:val="yellow"/>
        </w:rPr>
        <w:t>109</w:t>
      </w:r>
      <w:r w:rsidR="00B16E3B">
        <w:rPr>
          <w:b/>
          <w:i/>
          <w:sz w:val="20"/>
          <w:highlight w:val="yellow"/>
        </w:rPr>
        <w:t>L</w:t>
      </w:r>
      <w:r w:rsidR="00AE6AA5">
        <w:rPr>
          <w:b/>
          <w:i/>
          <w:sz w:val="20"/>
          <w:highlight w:val="yellow"/>
        </w:rPr>
        <w:t>45</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5D56A93" w14:textId="77777777" w:rsidR="00407FAB" w:rsidRDefault="00407FAB" w:rsidP="00407FAB">
      <w:pPr>
        <w:jc w:val="center"/>
        <w:rPr>
          <w:b/>
          <w:i/>
          <w:sz w:val="20"/>
        </w:rPr>
      </w:pPr>
    </w:p>
    <w:p w14:paraId="4D255A8C" w14:textId="2F8F435A" w:rsidR="00282249" w:rsidRDefault="00347644" w:rsidP="00282249">
      <w:pPr>
        <w:pStyle w:val="ListParagraph"/>
        <w:ind w:left="0"/>
        <w:jc w:val="both"/>
        <w:rPr>
          <w:bCs/>
          <w:iCs/>
          <w:sz w:val="20"/>
        </w:rPr>
      </w:pPr>
      <w:r w:rsidRPr="00347644">
        <w:rPr>
          <w:bCs/>
          <w:iCs/>
          <w:sz w:val="20"/>
        </w:rPr>
        <w:t>If N_PPDU_REP is nonzero, the first NON_NGV_10 PPDU may be stored in the memory, and the same PPDU is</w:t>
      </w:r>
      <w:r w:rsidR="00CD0074">
        <w:rPr>
          <w:bCs/>
          <w:iCs/>
          <w:sz w:val="20"/>
        </w:rPr>
        <w:t xml:space="preserve"> </w:t>
      </w:r>
      <w:r w:rsidR="00D93A7A">
        <w:rPr>
          <w:bCs/>
          <w:iCs/>
          <w:color w:val="FF0000"/>
          <w:sz w:val="20"/>
        </w:rPr>
        <w:t xml:space="preserve">transmitted </w:t>
      </w:r>
      <w:r w:rsidR="00CD0074" w:rsidRPr="00193D89">
        <w:rPr>
          <w:bCs/>
          <w:iCs/>
          <w:strike/>
          <w:color w:val="FF0000"/>
          <w:sz w:val="20"/>
        </w:rPr>
        <w:t xml:space="preserve">repeated </w:t>
      </w:r>
      <w:r w:rsidR="00CD0074" w:rsidRPr="00CD0074">
        <w:rPr>
          <w:bCs/>
          <w:iCs/>
          <w:sz w:val="20"/>
        </w:rPr>
        <w:t>N</w:t>
      </w:r>
      <w:r w:rsidR="00625B03">
        <w:rPr>
          <w:bCs/>
          <w:iCs/>
          <w:sz w:val="20"/>
        </w:rPr>
        <w:t>_</w:t>
      </w:r>
      <w:r w:rsidR="00CD0074" w:rsidRPr="00CD0074">
        <w:rPr>
          <w:bCs/>
          <w:iCs/>
          <w:sz w:val="20"/>
        </w:rPr>
        <w:t>PPDU</w:t>
      </w:r>
      <w:r w:rsidR="00625B03">
        <w:rPr>
          <w:bCs/>
          <w:iCs/>
          <w:sz w:val="20"/>
        </w:rPr>
        <w:t>_</w:t>
      </w:r>
      <w:r w:rsidR="00CD0074" w:rsidRPr="00CD0074">
        <w:rPr>
          <w:bCs/>
          <w:iCs/>
          <w:sz w:val="20"/>
        </w:rPr>
        <w:t>REP times</w:t>
      </w:r>
      <w:r w:rsidR="00193D89">
        <w:rPr>
          <w:bCs/>
          <w:iCs/>
          <w:sz w:val="20"/>
        </w:rPr>
        <w:t xml:space="preserve"> </w:t>
      </w:r>
      <w:r w:rsidR="00193D89" w:rsidRPr="00193D89">
        <w:rPr>
          <w:bCs/>
          <w:iCs/>
          <w:color w:val="FF0000"/>
          <w:sz w:val="20"/>
        </w:rPr>
        <w:t>after</w:t>
      </w:r>
      <w:r w:rsidR="00193D89">
        <w:rPr>
          <w:bCs/>
          <w:iCs/>
          <w:color w:val="FF0000"/>
          <w:sz w:val="20"/>
        </w:rPr>
        <w:t xml:space="preserve"> the initial transmission</w:t>
      </w:r>
      <w:r w:rsidR="00CD0074" w:rsidRPr="00CD0074">
        <w:rPr>
          <w:bCs/>
          <w:iCs/>
          <w:sz w:val="20"/>
        </w:rPr>
        <w:t>, with each repetition occurring after a SIFS following the previous</w:t>
      </w:r>
      <w:r w:rsidR="00CD0074">
        <w:rPr>
          <w:bCs/>
          <w:iCs/>
          <w:sz w:val="20"/>
        </w:rPr>
        <w:t xml:space="preserve"> </w:t>
      </w:r>
      <w:r w:rsidR="00CD0074" w:rsidRPr="00CD0074">
        <w:rPr>
          <w:bCs/>
          <w:iCs/>
          <w:sz w:val="20"/>
        </w:rPr>
        <w:t>NON_NGV_10 PPDU transmission.</w:t>
      </w:r>
    </w:p>
    <w:p w14:paraId="0DED6126" w14:textId="77777777" w:rsidR="00CD0074" w:rsidRPr="00A561EA" w:rsidRDefault="00CD0074" w:rsidP="00CD0074">
      <w:pPr>
        <w:pStyle w:val="ListParagraph"/>
        <w:ind w:left="0"/>
        <w:jc w:val="both"/>
        <w:rPr>
          <w:bCs/>
          <w:iCs/>
          <w:sz w:val="20"/>
        </w:rPr>
      </w:pPr>
    </w:p>
    <w:p w14:paraId="0E3DA369" w14:textId="07E15C35" w:rsidR="0075752F" w:rsidRDefault="0075752F" w:rsidP="008D0D0D">
      <w:pPr>
        <w:rPr>
          <w:b/>
          <w:i/>
          <w:sz w:val="20"/>
        </w:rPr>
      </w:pPr>
      <w:r w:rsidRPr="008D0D0D">
        <w:rPr>
          <w:b/>
          <w:i/>
          <w:sz w:val="20"/>
        </w:rPr>
        <w:t>------------- End Text Changes ------------------</w:t>
      </w:r>
    </w:p>
    <w:p w14:paraId="6B9B2422" w14:textId="799FABA3" w:rsidR="007B3468" w:rsidRDefault="007B3468" w:rsidP="008D0D0D">
      <w:pPr>
        <w:rPr>
          <w:b/>
          <w:i/>
          <w:sz w:val="20"/>
        </w:rPr>
      </w:pPr>
    </w:p>
    <w:p w14:paraId="7D8882D3" w14:textId="1D55D34A" w:rsidR="007B3468" w:rsidRDefault="007B3468" w:rsidP="008D0D0D">
      <w:pPr>
        <w:rPr>
          <w:b/>
          <w:i/>
          <w:sz w:val="20"/>
        </w:rPr>
      </w:pPr>
    </w:p>
    <w:p w14:paraId="4F9C48CC"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0D07E2" w14:paraId="774A0CCC" w14:textId="77777777" w:rsidTr="008A5B81">
        <w:trPr>
          <w:trHeight w:val="189"/>
        </w:trPr>
        <w:tc>
          <w:tcPr>
            <w:tcW w:w="696" w:type="dxa"/>
            <w:shd w:val="clear" w:color="auto" w:fill="auto"/>
            <w:noWrap/>
            <w:vAlign w:val="center"/>
            <w:hideMark/>
          </w:tcPr>
          <w:p w14:paraId="39A193A7"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CID</w:t>
            </w:r>
          </w:p>
        </w:tc>
        <w:tc>
          <w:tcPr>
            <w:tcW w:w="744" w:type="dxa"/>
            <w:shd w:val="clear" w:color="auto" w:fill="auto"/>
            <w:noWrap/>
            <w:vAlign w:val="center"/>
          </w:tcPr>
          <w:p w14:paraId="06AA2EEF" w14:textId="77777777" w:rsidR="007B3468" w:rsidRPr="000D07E2" w:rsidRDefault="007B3468" w:rsidP="008A5B81">
            <w:pPr>
              <w:jc w:val="center"/>
              <w:rPr>
                <w:rFonts w:eastAsia="Times New Roman"/>
                <w:b/>
                <w:bCs/>
                <w:color w:val="000000"/>
                <w:sz w:val="20"/>
                <w:lang w:val="en-US"/>
              </w:rPr>
            </w:pPr>
            <w:proofErr w:type="gramStart"/>
            <w:r w:rsidRPr="000D07E2">
              <w:rPr>
                <w:rFonts w:eastAsia="Times New Roman"/>
                <w:b/>
                <w:bCs/>
                <w:color w:val="000000"/>
                <w:sz w:val="20"/>
                <w:lang w:val="en-US"/>
              </w:rPr>
              <w:t>P.L</w:t>
            </w:r>
            <w:proofErr w:type="gramEnd"/>
          </w:p>
        </w:tc>
        <w:tc>
          <w:tcPr>
            <w:tcW w:w="2799" w:type="dxa"/>
            <w:shd w:val="clear" w:color="auto" w:fill="auto"/>
            <w:noWrap/>
            <w:vAlign w:val="bottom"/>
            <w:hideMark/>
          </w:tcPr>
          <w:p w14:paraId="49D74251"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Comment</w:t>
            </w:r>
          </w:p>
        </w:tc>
        <w:tc>
          <w:tcPr>
            <w:tcW w:w="2268" w:type="dxa"/>
            <w:shd w:val="clear" w:color="auto" w:fill="auto"/>
            <w:noWrap/>
            <w:vAlign w:val="bottom"/>
            <w:hideMark/>
          </w:tcPr>
          <w:p w14:paraId="6217FFCE"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Proposed Change</w:t>
            </w:r>
          </w:p>
        </w:tc>
        <w:tc>
          <w:tcPr>
            <w:tcW w:w="3663" w:type="dxa"/>
            <w:shd w:val="clear" w:color="auto" w:fill="auto"/>
            <w:vAlign w:val="center"/>
            <w:hideMark/>
          </w:tcPr>
          <w:p w14:paraId="4DBD6EA2"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Resolution</w:t>
            </w:r>
          </w:p>
        </w:tc>
      </w:tr>
      <w:tr w:rsidR="000D07E2" w:rsidRPr="000D07E2" w14:paraId="69ADCEBE" w14:textId="77777777" w:rsidTr="008A5B81">
        <w:trPr>
          <w:trHeight w:val="212"/>
        </w:trPr>
        <w:tc>
          <w:tcPr>
            <w:tcW w:w="696" w:type="dxa"/>
            <w:shd w:val="clear" w:color="auto" w:fill="auto"/>
            <w:noWrap/>
          </w:tcPr>
          <w:p w14:paraId="6ED9E70B" w14:textId="2BF2193E" w:rsidR="000D07E2" w:rsidRPr="000D07E2" w:rsidRDefault="000D07E2" w:rsidP="000D07E2">
            <w:pPr>
              <w:jc w:val="center"/>
              <w:rPr>
                <w:sz w:val="20"/>
              </w:rPr>
            </w:pPr>
            <w:r w:rsidRPr="000D07E2">
              <w:rPr>
                <w:sz w:val="20"/>
              </w:rPr>
              <w:t>2114</w:t>
            </w:r>
          </w:p>
        </w:tc>
        <w:tc>
          <w:tcPr>
            <w:tcW w:w="744" w:type="dxa"/>
            <w:shd w:val="clear" w:color="auto" w:fill="auto"/>
            <w:noWrap/>
          </w:tcPr>
          <w:p w14:paraId="3881716E" w14:textId="7613AE77" w:rsidR="000D07E2" w:rsidRPr="000D07E2" w:rsidRDefault="000D07E2" w:rsidP="000D07E2">
            <w:pPr>
              <w:jc w:val="center"/>
              <w:rPr>
                <w:sz w:val="20"/>
              </w:rPr>
            </w:pPr>
            <w:r w:rsidRPr="000D07E2">
              <w:rPr>
                <w:sz w:val="20"/>
              </w:rPr>
              <w:t>110.49</w:t>
            </w:r>
          </w:p>
        </w:tc>
        <w:tc>
          <w:tcPr>
            <w:tcW w:w="2799" w:type="dxa"/>
            <w:shd w:val="clear" w:color="auto" w:fill="auto"/>
            <w:noWrap/>
          </w:tcPr>
          <w:p w14:paraId="58E95A1B" w14:textId="610B7C1C" w:rsidR="000D07E2" w:rsidRPr="000D07E2" w:rsidRDefault="000D07E2" w:rsidP="000D07E2">
            <w:pPr>
              <w:rPr>
                <w:sz w:val="20"/>
              </w:rPr>
            </w:pPr>
            <w:r w:rsidRPr="000D07E2">
              <w:rPr>
                <w:sz w:val="20"/>
              </w:rPr>
              <w:t>TIME_OF_DEPARTURE_REQUESTED appears used beyond its definition in Table 17-1.</w:t>
            </w:r>
          </w:p>
        </w:tc>
        <w:tc>
          <w:tcPr>
            <w:tcW w:w="2268" w:type="dxa"/>
            <w:shd w:val="clear" w:color="auto" w:fill="auto"/>
            <w:noWrap/>
          </w:tcPr>
          <w:p w14:paraId="0B32B326" w14:textId="10A5395B" w:rsidR="000D07E2" w:rsidRPr="000D07E2" w:rsidRDefault="000D07E2" w:rsidP="000D07E2">
            <w:pPr>
              <w:rPr>
                <w:sz w:val="20"/>
              </w:rPr>
            </w:pPr>
            <w:r w:rsidRPr="000D07E2">
              <w:rPr>
                <w:sz w:val="20"/>
              </w:rPr>
              <w:t>Please clarify and modify as needed.  Also need to clarify what it is meant by "may start" vs. "shall start immediately" given whatever the parameter is used, if not TIME_OF_DEPARTURE_REQUESTED.</w:t>
            </w:r>
          </w:p>
        </w:tc>
        <w:tc>
          <w:tcPr>
            <w:tcW w:w="3663" w:type="dxa"/>
            <w:shd w:val="clear" w:color="auto" w:fill="auto"/>
          </w:tcPr>
          <w:p w14:paraId="330F7D84" w14:textId="1E1089B1" w:rsidR="000D07E2" w:rsidRPr="000D07E2" w:rsidRDefault="000D07E2" w:rsidP="000D07E2">
            <w:pPr>
              <w:rPr>
                <w:sz w:val="20"/>
                <w:lang w:val="en-US"/>
              </w:rPr>
            </w:pPr>
            <w:r w:rsidRPr="000D07E2">
              <w:rPr>
                <w:sz w:val="20"/>
                <w:lang w:val="en-US"/>
              </w:rPr>
              <w:t>Re</w:t>
            </w:r>
            <w:r w:rsidR="00530D99">
              <w:rPr>
                <w:sz w:val="20"/>
                <w:lang w:val="en-US"/>
              </w:rPr>
              <w:t>jected.</w:t>
            </w:r>
          </w:p>
          <w:p w14:paraId="744EFA15" w14:textId="3B37B3B2" w:rsidR="000D07E2" w:rsidRDefault="000D07E2" w:rsidP="000D07E2">
            <w:pPr>
              <w:rPr>
                <w:sz w:val="20"/>
                <w:lang w:val="en-US"/>
              </w:rPr>
            </w:pPr>
          </w:p>
          <w:p w14:paraId="62F58123" w14:textId="7F6814DF" w:rsidR="00F46B70" w:rsidRDefault="00F46B70" w:rsidP="000D07E2">
            <w:pPr>
              <w:rPr>
                <w:sz w:val="20"/>
                <w:lang w:val="en-US"/>
              </w:rPr>
            </w:pPr>
          </w:p>
          <w:p w14:paraId="2151C967" w14:textId="77777777" w:rsidR="008B1326" w:rsidRDefault="008B1326" w:rsidP="008B1326">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Pr>
                <w:bCs/>
                <w:iCs/>
                <w:sz w:val="20"/>
              </w:rPr>
              <w:t>the PHY</w:t>
            </w:r>
            <w:r w:rsidRPr="00530D99">
              <w:rPr>
                <w:bCs/>
                <w:iCs/>
                <w:sz w:val="20"/>
              </w:rPr>
              <w:t xml:space="preserve"> neither measures nor reports time of department parameters in case there may be some reasons to transmit the PPDU</w:t>
            </w:r>
            <w:r>
              <w:rPr>
                <w:bCs/>
                <w:iCs/>
                <w:sz w:val="20"/>
              </w:rPr>
              <w:t>. I</w:t>
            </w:r>
            <w:r w:rsidRPr="00530D99">
              <w:rPr>
                <w:bCs/>
                <w:iCs/>
                <w:sz w:val="20"/>
              </w:rPr>
              <w:t xml:space="preserve">t allows to start the transmission of the PHY preamble </w:t>
            </w:r>
            <w:r>
              <w:rPr>
                <w:bCs/>
                <w:iCs/>
                <w:sz w:val="20"/>
              </w:rPr>
              <w:t xml:space="preserve">regardless of the value false in TIME_OF_DEPARTURE_REQUESTED which is the reason why </w:t>
            </w:r>
            <w:r w:rsidRPr="00530D99">
              <w:rPr>
                <w:bCs/>
                <w:iCs/>
                <w:sz w:val="20"/>
              </w:rPr>
              <w:t xml:space="preserve">“may” </w:t>
            </w:r>
            <w:proofErr w:type="gramStart"/>
            <w:r w:rsidRPr="00530D99">
              <w:rPr>
                <w:bCs/>
                <w:iCs/>
                <w:sz w:val="20"/>
              </w:rPr>
              <w:t>is</w:t>
            </w:r>
            <w:proofErr w:type="gramEnd"/>
            <w:r w:rsidRPr="00530D99">
              <w:rPr>
                <w:bCs/>
                <w:iCs/>
                <w:sz w:val="20"/>
              </w:rPr>
              <w:t xml:space="preserve"> shown.  </w:t>
            </w:r>
            <w:r>
              <w:rPr>
                <w:bCs/>
                <w:iCs/>
                <w:sz w:val="20"/>
              </w:rPr>
              <w:t>In that sense, the description in the spec is correct.</w:t>
            </w:r>
            <w:r w:rsidRPr="00530D99">
              <w:rPr>
                <w:bCs/>
                <w:iCs/>
                <w:sz w:val="20"/>
              </w:rPr>
              <w:t xml:space="preserve"> </w:t>
            </w:r>
          </w:p>
          <w:p w14:paraId="546BD06F" w14:textId="77777777" w:rsidR="00F46B70" w:rsidRPr="000D07E2" w:rsidRDefault="00F46B70" w:rsidP="000D07E2">
            <w:pPr>
              <w:rPr>
                <w:sz w:val="20"/>
                <w:lang w:val="en-US"/>
              </w:rPr>
            </w:pPr>
          </w:p>
          <w:p w14:paraId="513E9A2F" w14:textId="6165C746" w:rsidR="000D07E2" w:rsidRPr="000D07E2" w:rsidRDefault="000D07E2" w:rsidP="000D07E2">
            <w:pPr>
              <w:rPr>
                <w:sz w:val="20"/>
                <w:lang w:val="en-US"/>
              </w:rPr>
            </w:pPr>
          </w:p>
        </w:tc>
      </w:tr>
    </w:tbl>
    <w:p w14:paraId="4BE14EC7" w14:textId="77777777" w:rsidR="007B3468" w:rsidRPr="00677652" w:rsidRDefault="007B3468" w:rsidP="007B3468">
      <w:pPr>
        <w:rPr>
          <w:b/>
          <w:i/>
          <w:sz w:val="20"/>
        </w:rPr>
      </w:pPr>
    </w:p>
    <w:p w14:paraId="1D97F685" w14:textId="05E99DC5" w:rsidR="007B3468" w:rsidRDefault="007B3468" w:rsidP="007B3468">
      <w:pPr>
        <w:rPr>
          <w:b/>
          <w:i/>
          <w:sz w:val="20"/>
        </w:rPr>
      </w:pPr>
      <w:r>
        <w:rPr>
          <w:b/>
          <w:i/>
          <w:sz w:val="20"/>
        </w:rPr>
        <w:t xml:space="preserve">Discussion </w:t>
      </w:r>
    </w:p>
    <w:p w14:paraId="6E563F6B" w14:textId="77777777" w:rsidR="00590ED7" w:rsidRDefault="00590ED7" w:rsidP="007B3468">
      <w:pPr>
        <w:rPr>
          <w:b/>
          <w:i/>
          <w:sz w:val="20"/>
        </w:rPr>
      </w:pPr>
    </w:p>
    <w:p w14:paraId="69D91811" w14:textId="58EFF51F" w:rsidR="007B3468" w:rsidRPr="00B6051D" w:rsidRDefault="009D6268" w:rsidP="007B3468">
      <w:pPr>
        <w:rPr>
          <w:bCs/>
          <w:iCs/>
          <w:sz w:val="20"/>
        </w:rPr>
      </w:pPr>
      <w:proofErr w:type="spellStart"/>
      <w:r>
        <w:rPr>
          <w:bCs/>
          <w:iCs/>
          <w:sz w:val="20"/>
        </w:rPr>
        <w:t>Basd</w:t>
      </w:r>
      <w:proofErr w:type="spellEnd"/>
      <w:r>
        <w:rPr>
          <w:bCs/>
          <w:iCs/>
          <w:sz w:val="20"/>
        </w:rPr>
        <w:t xml:space="preserve"> on the </w:t>
      </w:r>
      <w:r w:rsidR="000C4C0D">
        <w:rPr>
          <w:bCs/>
          <w:iCs/>
          <w:sz w:val="20"/>
        </w:rPr>
        <w:t>description in Table 17-1 (TXVECTOR parameters), when the value is false</w:t>
      </w:r>
      <w:r w:rsidR="00C60A54">
        <w:rPr>
          <w:bCs/>
          <w:iCs/>
          <w:sz w:val="20"/>
        </w:rPr>
        <w:t>, the MAC enti</w:t>
      </w:r>
      <w:r w:rsidR="007041EA">
        <w:rPr>
          <w:bCs/>
          <w:iCs/>
          <w:sz w:val="20"/>
        </w:rPr>
        <w:t>t</w:t>
      </w:r>
      <w:r w:rsidR="00C60A54">
        <w:rPr>
          <w:bCs/>
          <w:iCs/>
          <w:sz w:val="20"/>
        </w:rPr>
        <w:t xml:space="preserve">y </w:t>
      </w:r>
      <w:r w:rsidR="006510C6">
        <w:rPr>
          <w:bCs/>
          <w:iCs/>
          <w:sz w:val="20"/>
        </w:rPr>
        <w:t>requests that the PHY enti</w:t>
      </w:r>
      <w:r w:rsidR="007041EA">
        <w:rPr>
          <w:bCs/>
          <w:iCs/>
          <w:sz w:val="20"/>
        </w:rPr>
        <w:t>t</w:t>
      </w:r>
      <w:r w:rsidR="006510C6">
        <w:rPr>
          <w:bCs/>
          <w:iCs/>
          <w:sz w:val="20"/>
        </w:rPr>
        <w:t>y neither measures nor reports time of departure parameters as below.</w:t>
      </w:r>
    </w:p>
    <w:p w14:paraId="487D3684" w14:textId="26E800D9" w:rsidR="007B3468" w:rsidRDefault="009D6268" w:rsidP="007B3468">
      <w:pPr>
        <w:rPr>
          <w:b/>
          <w:i/>
          <w:sz w:val="20"/>
        </w:rPr>
      </w:pPr>
      <w:r>
        <w:rPr>
          <w:b/>
          <w:i/>
          <w:noProof/>
          <w:sz w:val="20"/>
        </w:rPr>
        <w:lastRenderedPageBreak/>
        <w:drawing>
          <wp:inline distT="0" distB="0" distL="0" distR="0" wp14:anchorId="31EB5A05" wp14:editId="153FF81D">
            <wp:extent cx="4921250" cy="1439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9890"/>
                    <a:stretch/>
                  </pic:blipFill>
                  <pic:spPr bwMode="auto">
                    <a:xfrm>
                      <a:off x="0" y="0"/>
                      <a:ext cx="4929501" cy="1441599"/>
                    </a:xfrm>
                    <a:prstGeom prst="rect">
                      <a:avLst/>
                    </a:prstGeom>
                    <a:noFill/>
                    <a:ln>
                      <a:noFill/>
                    </a:ln>
                    <a:extLst>
                      <a:ext uri="{53640926-AAD7-44D8-BBD7-CCE9431645EC}">
                        <a14:shadowObscured xmlns:a14="http://schemas.microsoft.com/office/drawing/2010/main"/>
                      </a:ext>
                    </a:extLst>
                  </pic:spPr>
                </pic:pic>
              </a:graphicData>
            </a:graphic>
          </wp:inline>
        </w:drawing>
      </w:r>
    </w:p>
    <w:p w14:paraId="2D754100" w14:textId="2B436B4A" w:rsidR="006510C6" w:rsidRDefault="006510C6" w:rsidP="007B3468">
      <w:pPr>
        <w:rPr>
          <w:b/>
          <w:i/>
          <w:sz w:val="20"/>
        </w:rPr>
      </w:pPr>
    </w:p>
    <w:p w14:paraId="72BE556C" w14:textId="18A0DC23" w:rsidR="00E9451E" w:rsidRDefault="00C6539D" w:rsidP="007B3468">
      <w:pPr>
        <w:rPr>
          <w:bCs/>
          <w:iCs/>
          <w:sz w:val="20"/>
        </w:rPr>
      </w:pPr>
      <w:r>
        <w:rPr>
          <w:bCs/>
          <w:iCs/>
          <w:sz w:val="20"/>
        </w:rPr>
        <w:t>L</w:t>
      </w:r>
      <w:r w:rsidR="00E9451E">
        <w:rPr>
          <w:bCs/>
          <w:iCs/>
          <w:sz w:val="20"/>
        </w:rPr>
        <w:t>ook</w:t>
      </w:r>
      <w:r>
        <w:rPr>
          <w:bCs/>
          <w:iCs/>
          <w:sz w:val="20"/>
        </w:rPr>
        <w:t>ing</w:t>
      </w:r>
      <w:r w:rsidR="00E9451E">
        <w:rPr>
          <w:bCs/>
          <w:iCs/>
          <w:sz w:val="20"/>
        </w:rPr>
        <w:t xml:space="preserve"> at </w:t>
      </w:r>
      <w:r w:rsidR="00B96E00">
        <w:rPr>
          <w:bCs/>
          <w:iCs/>
          <w:sz w:val="20"/>
        </w:rPr>
        <w:t>the spec the commentor mentioned as below,</w:t>
      </w:r>
    </w:p>
    <w:p w14:paraId="40A211CE" w14:textId="2491D1F9" w:rsidR="00B96E00" w:rsidRDefault="00B96E00" w:rsidP="007B3468">
      <w:pPr>
        <w:rPr>
          <w:bCs/>
          <w:iCs/>
          <w:sz w:val="20"/>
        </w:rPr>
      </w:pPr>
      <w:r>
        <w:rPr>
          <w:b/>
          <w:i/>
          <w:noProof/>
          <w:sz w:val="20"/>
        </w:rPr>
        <w:drawing>
          <wp:inline distT="0" distB="0" distL="0" distR="0" wp14:anchorId="0930F189" wp14:editId="29DCD568">
            <wp:extent cx="5365750" cy="517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076" cy="520533"/>
                    </a:xfrm>
                    <a:prstGeom prst="rect">
                      <a:avLst/>
                    </a:prstGeom>
                    <a:noFill/>
                    <a:ln>
                      <a:noFill/>
                    </a:ln>
                  </pic:spPr>
                </pic:pic>
              </a:graphicData>
            </a:graphic>
          </wp:inline>
        </w:drawing>
      </w:r>
    </w:p>
    <w:p w14:paraId="4D0C56AA" w14:textId="2BDAF727" w:rsidR="00E9451E" w:rsidRDefault="00E9451E" w:rsidP="007B3468">
      <w:pPr>
        <w:rPr>
          <w:bCs/>
          <w:iCs/>
          <w:sz w:val="20"/>
        </w:rPr>
      </w:pPr>
    </w:p>
    <w:p w14:paraId="0A486631" w14:textId="386DF517" w:rsidR="007321BE" w:rsidRDefault="007321BE" w:rsidP="007B3468">
      <w:pPr>
        <w:rPr>
          <w:bCs/>
          <w:iCs/>
          <w:sz w:val="20"/>
        </w:rPr>
      </w:pPr>
      <w:r>
        <w:rPr>
          <w:bCs/>
          <w:iCs/>
          <w:sz w:val="20"/>
        </w:rPr>
        <w:t>The comment request</w:t>
      </w:r>
      <w:r w:rsidR="00C41B85">
        <w:rPr>
          <w:bCs/>
          <w:iCs/>
          <w:sz w:val="20"/>
        </w:rPr>
        <w:t>ed</w:t>
      </w:r>
      <w:r>
        <w:rPr>
          <w:bCs/>
          <w:iCs/>
          <w:sz w:val="20"/>
        </w:rPr>
        <w:t xml:space="preserve"> whether there is </w:t>
      </w:r>
      <w:r w:rsidR="00C41B85" w:rsidRPr="00C41B85">
        <w:rPr>
          <w:bCs/>
          <w:iCs/>
          <w:sz w:val="20"/>
        </w:rPr>
        <w:t>discrepancy</w:t>
      </w:r>
      <w:r w:rsidR="00C41B85">
        <w:rPr>
          <w:bCs/>
          <w:iCs/>
          <w:sz w:val="20"/>
        </w:rPr>
        <w:t xml:space="preserve"> in the spec </w:t>
      </w:r>
      <w:r w:rsidR="000900A9">
        <w:rPr>
          <w:bCs/>
          <w:iCs/>
          <w:sz w:val="20"/>
        </w:rPr>
        <w:t>between</w:t>
      </w:r>
      <w:r w:rsidR="00C41B85">
        <w:rPr>
          <w:bCs/>
          <w:iCs/>
          <w:sz w:val="20"/>
        </w:rPr>
        <w:t xml:space="preserve"> chapter 17 and NGV operation.</w:t>
      </w:r>
    </w:p>
    <w:p w14:paraId="30D30E5E" w14:textId="77777777" w:rsidR="007321BE" w:rsidRDefault="007321BE" w:rsidP="007B3468">
      <w:pPr>
        <w:rPr>
          <w:bCs/>
          <w:iCs/>
          <w:sz w:val="20"/>
        </w:rPr>
      </w:pPr>
    </w:p>
    <w:p w14:paraId="155E6ACB" w14:textId="0FAE06EC" w:rsidR="00530D99" w:rsidRDefault="00530D99" w:rsidP="007B3468">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sidR="00C8093D">
        <w:rPr>
          <w:bCs/>
          <w:iCs/>
          <w:sz w:val="20"/>
        </w:rPr>
        <w:t>the PHY</w:t>
      </w:r>
      <w:r w:rsidRPr="00530D99">
        <w:rPr>
          <w:bCs/>
          <w:iCs/>
          <w:sz w:val="20"/>
        </w:rPr>
        <w:t xml:space="preserve"> neither measures nor reports time of department parameters </w:t>
      </w:r>
      <w:r w:rsidR="00EC102C">
        <w:rPr>
          <w:bCs/>
          <w:iCs/>
          <w:sz w:val="20"/>
        </w:rPr>
        <w:t xml:space="preserve">even </w:t>
      </w:r>
      <w:r w:rsidRPr="00530D99">
        <w:rPr>
          <w:bCs/>
          <w:iCs/>
          <w:sz w:val="20"/>
        </w:rPr>
        <w:t>in case the PPDU</w:t>
      </w:r>
      <w:r w:rsidR="004678F1">
        <w:rPr>
          <w:bCs/>
          <w:iCs/>
          <w:sz w:val="20"/>
        </w:rPr>
        <w:t xml:space="preserve"> is transmitted </w:t>
      </w:r>
      <w:r w:rsidR="00BC4421">
        <w:rPr>
          <w:bCs/>
          <w:iCs/>
          <w:sz w:val="20"/>
        </w:rPr>
        <w:t xml:space="preserve">with </w:t>
      </w:r>
      <w:r w:rsidR="004678F1">
        <w:rPr>
          <w:bCs/>
          <w:iCs/>
          <w:sz w:val="20"/>
        </w:rPr>
        <w:t>whatever reason</w:t>
      </w:r>
      <w:r w:rsidR="00C8093D">
        <w:rPr>
          <w:bCs/>
          <w:iCs/>
          <w:sz w:val="20"/>
        </w:rPr>
        <w:t>. I</w:t>
      </w:r>
      <w:r w:rsidRPr="00530D99">
        <w:rPr>
          <w:bCs/>
          <w:iCs/>
          <w:sz w:val="20"/>
        </w:rPr>
        <w:t xml:space="preserve">t allows to start the transmission of the PHY preamble </w:t>
      </w:r>
      <w:r w:rsidR="00E81B9D">
        <w:rPr>
          <w:bCs/>
          <w:iCs/>
          <w:sz w:val="20"/>
        </w:rPr>
        <w:t xml:space="preserve">regardless of the value false </w:t>
      </w:r>
      <w:r w:rsidR="00461DD8">
        <w:rPr>
          <w:bCs/>
          <w:iCs/>
          <w:sz w:val="20"/>
        </w:rPr>
        <w:t>in TIME_OF_DEPARTURE_REQUESTED</w:t>
      </w:r>
      <w:r w:rsidR="008B1326">
        <w:rPr>
          <w:bCs/>
          <w:iCs/>
          <w:sz w:val="20"/>
        </w:rPr>
        <w:t xml:space="preserve"> which is the reason why </w:t>
      </w:r>
      <w:r w:rsidRPr="00530D99">
        <w:rPr>
          <w:bCs/>
          <w:iCs/>
          <w:sz w:val="20"/>
        </w:rPr>
        <w:t xml:space="preserve">“may” </w:t>
      </w:r>
      <w:proofErr w:type="gramStart"/>
      <w:r w:rsidRPr="00530D99">
        <w:rPr>
          <w:bCs/>
          <w:iCs/>
          <w:sz w:val="20"/>
        </w:rPr>
        <w:t>is</w:t>
      </w:r>
      <w:proofErr w:type="gramEnd"/>
      <w:r w:rsidRPr="00530D99">
        <w:rPr>
          <w:bCs/>
          <w:iCs/>
          <w:sz w:val="20"/>
        </w:rPr>
        <w:t xml:space="preserve"> shown.  </w:t>
      </w:r>
      <w:r w:rsidR="008B1326">
        <w:rPr>
          <w:bCs/>
          <w:iCs/>
          <w:sz w:val="20"/>
        </w:rPr>
        <w:t>In that sense, the description in the spec is correct.</w:t>
      </w:r>
      <w:r w:rsidRPr="00530D99">
        <w:rPr>
          <w:bCs/>
          <w:iCs/>
          <w:sz w:val="20"/>
        </w:rPr>
        <w:t xml:space="preserve"> </w:t>
      </w:r>
    </w:p>
    <w:p w14:paraId="3F618145" w14:textId="1AA91AB9" w:rsidR="007B3468" w:rsidRDefault="007B3468" w:rsidP="008D0D0D">
      <w:pPr>
        <w:rPr>
          <w:b/>
          <w:i/>
          <w:sz w:val="20"/>
        </w:rPr>
      </w:pPr>
    </w:p>
    <w:p w14:paraId="24F57B56"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10054B" w14:paraId="1066633E" w14:textId="77777777" w:rsidTr="008A5B81">
        <w:trPr>
          <w:trHeight w:val="189"/>
        </w:trPr>
        <w:tc>
          <w:tcPr>
            <w:tcW w:w="696" w:type="dxa"/>
            <w:shd w:val="clear" w:color="auto" w:fill="auto"/>
            <w:noWrap/>
            <w:vAlign w:val="center"/>
            <w:hideMark/>
          </w:tcPr>
          <w:p w14:paraId="788953C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CID</w:t>
            </w:r>
          </w:p>
        </w:tc>
        <w:tc>
          <w:tcPr>
            <w:tcW w:w="744" w:type="dxa"/>
            <w:shd w:val="clear" w:color="auto" w:fill="auto"/>
            <w:noWrap/>
            <w:vAlign w:val="center"/>
          </w:tcPr>
          <w:p w14:paraId="4760DD34" w14:textId="77777777" w:rsidR="007B3468" w:rsidRPr="0010054B" w:rsidRDefault="007B3468" w:rsidP="008A5B81">
            <w:pPr>
              <w:jc w:val="center"/>
              <w:rPr>
                <w:rFonts w:eastAsia="Times New Roman"/>
                <w:b/>
                <w:bCs/>
                <w:color w:val="000000"/>
                <w:sz w:val="20"/>
                <w:lang w:val="en-US"/>
              </w:rPr>
            </w:pPr>
            <w:proofErr w:type="gramStart"/>
            <w:r w:rsidRPr="0010054B">
              <w:rPr>
                <w:rFonts w:eastAsia="Times New Roman"/>
                <w:b/>
                <w:bCs/>
                <w:color w:val="000000"/>
                <w:sz w:val="20"/>
                <w:lang w:val="en-US"/>
              </w:rPr>
              <w:t>P.L</w:t>
            </w:r>
            <w:proofErr w:type="gramEnd"/>
          </w:p>
        </w:tc>
        <w:tc>
          <w:tcPr>
            <w:tcW w:w="2799" w:type="dxa"/>
            <w:shd w:val="clear" w:color="auto" w:fill="auto"/>
            <w:noWrap/>
            <w:vAlign w:val="bottom"/>
            <w:hideMark/>
          </w:tcPr>
          <w:p w14:paraId="6A12E5EF"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Comment</w:t>
            </w:r>
          </w:p>
        </w:tc>
        <w:tc>
          <w:tcPr>
            <w:tcW w:w="2268" w:type="dxa"/>
            <w:shd w:val="clear" w:color="auto" w:fill="auto"/>
            <w:noWrap/>
            <w:vAlign w:val="bottom"/>
            <w:hideMark/>
          </w:tcPr>
          <w:p w14:paraId="720BFE0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Proposed Change</w:t>
            </w:r>
          </w:p>
        </w:tc>
        <w:tc>
          <w:tcPr>
            <w:tcW w:w="3663" w:type="dxa"/>
            <w:shd w:val="clear" w:color="auto" w:fill="auto"/>
            <w:vAlign w:val="center"/>
            <w:hideMark/>
          </w:tcPr>
          <w:p w14:paraId="511E3F12"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Resolution</w:t>
            </w:r>
          </w:p>
        </w:tc>
      </w:tr>
      <w:tr w:rsidR="0010054B" w:rsidRPr="0010054B" w14:paraId="3C74ADE9" w14:textId="77777777" w:rsidTr="008A5B81">
        <w:trPr>
          <w:trHeight w:val="212"/>
        </w:trPr>
        <w:tc>
          <w:tcPr>
            <w:tcW w:w="696" w:type="dxa"/>
            <w:shd w:val="clear" w:color="auto" w:fill="auto"/>
            <w:noWrap/>
          </w:tcPr>
          <w:p w14:paraId="42FA02DC" w14:textId="06F15F42" w:rsidR="0010054B" w:rsidRPr="0010054B" w:rsidRDefault="0010054B" w:rsidP="0010054B">
            <w:pPr>
              <w:jc w:val="center"/>
              <w:rPr>
                <w:sz w:val="20"/>
              </w:rPr>
            </w:pPr>
            <w:r w:rsidRPr="0010054B">
              <w:rPr>
                <w:sz w:val="20"/>
              </w:rPr>
              <w:t>2116</w:t>
            </w:r>
          </w:p>
        </w:tc>
        <w:tc>
          <w:tcPr>
            <w:tcW w:w="744" w:type="dxa"/>
            <w:shd w:val="clear" w:color="auto" w:fill="auto"/>
            <w:noWrap/>
          </w:tcPr>
          <w:p w14:paraId="0C4C9AC0" w14:textId="20CEB2EC" w:rsidR="0010054B" w:rsidRPr="0010054B" w:rsidRDefault="0010054B" w:rsidP="0010054B">
            <w:pPr>
              <w:jc w:val="center"/>
              <w:rPr>
                <w:sz w:val="20"/>
              </w:rPr>
            </w:pPr>
            <w:r w:rsidRPr="0010054B">
              <w:rPr>
                <w:sz w:val="20"/>
              </w:rPr>
              <w:t>111.16</w:t>
            </w:r>
          </w:p>
        </w:tc>
        <w:tc>
          <w:tcPr>
            <w:tcW w:w="2799" w:type="dxa"/>
            <w:shd w:val="clear" w:color="auto" w:fill="auto"/>
            <w:noWrap/>
          </w:tcPr>
          <w:p w14:paraId="71D96FA5" w14:textId="5EEB8E0A" w:rsidR="0010054B" w:rsidRPr="0010054B" w:rsidRDefault="0010054B" w:rsidP="0010054B">
            <w:pPr>
              <w:rPr>
                <w:sz w:val="20"/>
              </w:rPr>
            </w:pPr>
            <w:r w:rsidRPr="0010054B">
              <w:rPr>
                <w:sz w:val="20"/>
              </w:rPr>
              <w:t xml:space="preserve">The sentence "Request </w:t>
            </w:r>
            <w:proofErr w:type="gramStart"/>
            <w:r w:rsidRPr="0010054B">
              <w:rPr>
                <w:sz w:val="20"/>
              </w:rPr>
              <w:t>(.request</w:t>
            </w:r>
            <w:proofErr w:type="gramEnd"/>
            <w:r w:rsidRPr="0010054B">
              <w:rPr>
                <w:sz w:val="20"/>
              </w:rPr>
              <w:t>) and confirmation (.confirm) primitives are issued once per state as shown" appears not relevant because  "per state" is clearly outlined.</w:t>
            </w:r>
          </w:p>
        </w:tc>
        <w:tc>
          <w:tcPr>
            <w:tcW w:w="2268" w:type="dxa"/>
            <w:shd w:val="clear" w:color="auto" w:fill="auto"/>
            <w:noWrap/>
          </w:tcPr>
          <w:p w14:paraId="3D9CFA1D" w14:textId="0DB50F18" w:rsidR="0010054B" w:rsidRPr="0010054B" w:rsidRDefault="0010054B" w:rsidP="0010054B">
            <w:pPr>
              <w:rPr>
                <w:sz w:val="20"/>
              </w:rPr>
            </w:pPr>
            <w:r w:rsidRPr="0010054B">
              <w:rPr>
                <w:sz w:val="20"/>
              </w:rPr>
              <w:t>Remove the sentence or add the state designation.</w:t>
            </w:r>
          </w:p>
        </w:tc>
        <w:tc>
          <w:tcPr>
            <w:tcW w:w="3663" w:type="dxa"/>
            <w:shd w:val="clear" w:color="auto" w:fill="auto"/>
          </w:tcPr>
          <w:p w14:paraId="4A33F709" w14:textId="77777777" w:rsidR="0010054B" w:rsidRPr="0010054B" w:rsidRDefault="0010054B" w:rsidP="0010054B">
            <w:pPr>
              <w:rPr>
                <w:sz w:val="20"/>
                <w:lang w:val="en-US"/>
              </w:rPr>
            </w:pPr>
            <w:r w:rsidRPr="0010054B">
              <w:rPr>
                <w:sz w:val="20"/>
                <w:lang w:val="en-US"/>
              </w:rPr>
              <w:t>Revised</w:t>
            </w:r>
          </w:p>
          <w:p w14:paraId="4698FF91" w14:textId="248D9CD2" w:rsidR="0010054B" w:rsidRDefault="0010054B" w:rsidP="0010054B">
            <w:pPr>
              <w:rPr>
                <w:sz w:val="20"/>
                <w:lang w:val="en-US"/>
              </w:rPr>
            </w:pPr>
          </w:p>
          <w:p w14:paraId="3BBE86ED" w14:textId="4D4AB33C" w:rsidR="0006732A" w:rsidRDefault="0006732A" w:rsidP="0010054B">
            <w:pPr>
              <w:rPr>
                <w:sz w:val="20"/>
                <w:lang w:val="en-US"/>
              </w:rPr>
            </w:pPr>
            <w:r>
              <w:rPr>
                <w:sz w:val="20"/>
                <w:lang w:val="en-US"/>
              </w:rPr>
              <w:t xml:space="preserve">This comment fails to </w:t>
            </w:r>
            <w:r w:rsidR="006F57BF">
              <w:rPr>
                <w:sz w:val="20"/>
                <w:lang w:val="en-US"/>
              </w:rPr>
              <w:t xml:space="preserve">clarify </w:t>
            </w:r>
            <w:r w:rsidR="00F84EC0">
              <w:rPr>
                <w:sz w:val="20"/>
                <w:lang w:val="en-US"/>
              </w:rPr>
              <w:t>the issues</w:t>
            </w:r>
            <w:r w:rsidR="00537B61">
              <w:rPr>
                <w:sz w:val="20"/>
                <w:lang w:val="en-US"/>
              </w:rPr>
              <w:t>.</w:t>
            </w:r>
          </w:p>
          <w:p w14:paraId="67C5DA89" w14:textId="2A1523B3" w:rsidR="004E3A31" w:rsidRDefault="00E83ED6" w:rsidP="0010054B">
            <w:pPr>
              <w:rPr>
                <w:sz w:val="20"/>
                <w:lang w:val="en-US"/>
              </w:rPr>
            </w:pPr>
            <w:r>
              <w:rPr>
                <w:sz w:val="20"/>
                <w:lang w:val="en-US"/>
              </w:rPr>
              <w:t>S</w:t>
            </w:r>
            <w:r w:rsidR="0042576C">
              <w:rPr>
                <w:sz w:val="20"/>
                <w:lang w:val="en-US"/>
              </w:rPr>
              <w:t>ince t</w:t>
            </w:r>
            <w:r w:rsidR="007857C8">
              <w:rPr>
                <w:sz w:val="20"/>
                <w:lang w:val="en-US"/>
              </w:rPr>
              <w:t>he same sentence is shown in different description</w:t>
            </w:r>
            <w:r w:rsidR="00E52E8D">
              <w:rPr>
                <w:sz w:val="20"/>
                <w:lang w:val="en-US"/>
              </w:rPr>
              <w:t>, it is decided to keep it as it is.</w:t>
            </w:r>
          </w:p>
          <w:p w14:paraId="558B1839" w14:textId="542D1A5F" w:rsidR="00FF7225" w:rsidRDefault="00FF7225" w:rsidP="0010054B">
            <w:pPr>
              <w:rPr>
                <w:sz w:val="20"/>
                <w:lang w:val="en-US"/>
              </w:rPr>
            </w:pPr>
          </w:p>
          <w:p w14:paraId="61599C48" w14:textId="58458468" w:rsidR="00FF7225" w:rsidRDefault="00E83ED6" w:rsidP="0010054B">
            <w:pPr>
              <w:rPr>
                <w:sz w:val="20"/>
                <w:lang w:val="en-US"/>
              </w:rPr>
            </w:pPr>
            <w:r>
              <w:rPr>
                <w:sz w:val="20"/>
                <w:lang w:val="en-US"/>
              </w:rPr>
              <w:t xml:space="preserve">However, </w:t>
            </w:r>
            <w:r>
              <w:rPr>
                <w:sz w:val="20"/>
                <w:lang w:val="en-US"/>
              </w:rPr>
              <w:t>d</w:t>
            </w:r>
            <w:r w:rsidR="00FF7225">
              <w:rPr>
                <w:sz w:val="20"/>
                <w:lang w:val="en-US"/>
              </w:rPr>
              <w:t xml:space="preserve">uring the review the comment, </w:t>
            </w:r>
            <w:r w:rsidR="00E768EE">
              <w:rPr>
                <w:sz w:val="20"/>
                <w:lang w:val="en-US"/>
              </w:rPr>
              <w:t>one Request</w:t>
            </w:r>
            <w:proofErr w:type="gramStart"/>
            <w:r w:rsidR="00E768EE">
              <w:rPr>
                <w:sz w:val="20"/>
                <w:lang w:val="en-US"/>
              </w:rPr>
              <w:t>(.</w:t>
            </w:r>
            <w:proofErr w:type="spellStart"/>
            <w:r w:rsidR="00E768EE">
              <w:rPr>
                <w:sz w:val="20"/>
                <w:lang w:val="en-US"/>
              </w:rPr>
              <w:t>reqest</w:t>
            </w:r>
            <w:proofErr w:type="spellEnd"/>
            <w:proofErr w:type="gramEnd"/>
            <w:r w:rsidR="00E768EE">
              <w:rPr>
                <w:sz w:val="20"/>
                <w:lang w:val="en-US"/>
              </w:rPr>
              <w:t xml:space="preserve">) </w:t>
            </w:r>
            <w:r w:rsidR="00C97A01" w:rsidRPr="0010054B">
              <w:rPr>
                <w:sz w:val="20"/>
              </w:rPr>
              <w:t>primitive</w:t>
            </w:r>
            <w:r w:rsidR="00C97A01">
              <w:rPr>
                <w:sz w:val="20"/>
              </w:rPr>
              <w:t xml:space="preserve"> </w:t>
            </w:r>
            <w:r w:rsidR="00E768EE">
              <w:rPr>
                <w:sz w:val="20"/>
                <w:lang w:val="en-US"/>
              </w:rPr>
              <w:t xml:space="preserve">is found missing. </w:t>
            </w:r>
          </w:p>
          <w:p w14:paraId="2268725E" w14:textId="77777777" w:rsidR="004E3A31" w:rsidRPr="0010054B" w:rsidRDefault="004E3A31" w:rsidP="0010054B">
            <w:pPr>
              <w:rPr>
                <w:sz w:val="20"/>
                <w:lang w:val="en-US"/>
              </w:rPr>
            </w:pPr>
          </w:p>
          <w:p w14:paraId="3D062C39" w14:textId="445207D9" w:rsidR="0041217C" w:rsidRPr="00F24D2D" w:rsidRDefault="001B53AC" w:rsidP="0041217C">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11-21-1347-00-00bd-Resolutions to 32.3.12 NGV transmit procedure</w:t>
            </w:r>
            <w:r w:rsidR="0041217C">
              <w:rPr>
                <w:sz w:val="20"/>
                <w:lang w:val="en-US"/>
              </w:rPr>
              <w:t xml:space="preserve">. The </w:t>
            </w:r>
            <w:proofErr w:type="spellStart"/>
            <w:r w:rsidR="0041217C">
              <w:rPr>
                <w:sz w:val="20"/>
                <w:lang w:val="en-US"/>
              </w:rPr>
              <w:t>v</w:t>
            </w:r>
            <w:r w:rsidR="0041217C" w:rsidRPr="00F24D2D">
              <w:rPr>
                <w:sz w:val="20"/>
                <w:lang w:val="en-US"/>
              </w:rPr>
              <w:t>iso</w:t>
            </w:r>
            <w:proofErr w:type="spellEnd"/>
            <w:r w:rsidR="0041217C" w:rsidRPr="00F24D2D">
              <w:rPr>
                <w:sz w:val="20"/>
                <w:lang w:val="en-US"/>
              </w:rPr>
              <w:t xml:space="preserve"> fi</w:t>
            </w:r>
            <w:r w:rsidR="0041217C">
              <w:rPr>
                <w:sz w:val="20"/>
                <w:lang w:val="en-US"/>
              </w:rPr>
              <w:t xml:space="preserve">le </w:t>
            </w:r>
            <w:r w:rsidR="0041217C" w:rsidRPr="00F24D2D">
              <w:rPr>
                <w:sz w:val="20"/>
                <w:lang w:val="en-US"/>
              </w:rPr>
              <w:t xml:space="preserve">is provided in </w:t>
            </w:r>
            <w:r w:rsidR="007935FC" w:rsidRPr="007935FC">
              <w:rPr>
                <w:sz w:val="20"/>
                <w:lang w:val="en-US"/>
              </w:rPr>
              <w:t>11-21-1349-00-00bd-Visio for 32.3.12 NGV transmit procedure</w:t>
            </w:r>
            <w:r w:rsidR="007935FC">
              <w:rPr>
                <w:sz w:val="20"/>
                <w:lang w:val="en-US"/>
              </w:rPr>
              <w:t>.</w:t>
            </w:r>
          </w:p>
          <w:p w14:paraId="44E5BC46" w14:textId="21FC9E66" w:rsidR="0010054B" w:rsidRPr="0010054B" w:rsidRDefault="0010054B" w:rsidP="0010054B">
            <w:pPr>
              <w:rPr>
                <w:sz w:val="20"/>
                <w:lang w:val="en-US"/>
              </w:rPr>
            </w:pPr>
          </w:p>
        </w:tc>
      </w:tr>
      <w:tr w:rsidR="0010054B" w:rsidRPr="0010054B" w14:paraId="4C1ED7B2" w14:textId="77777777" w:rsidTr="008A5B81">
        <w:trPr>
          <w:trHeight w:val="212"/>
        </w:trPr>
        <w:tc>
          <w:tcPr>
            <w:tcW w:w="696" w:type="dxa"/>
            <w:shd w:val="clear" w:color="auto" w:fill="auto"/>
            <w:noWrap/>
          </w:tcPr>
          <w:p w14:paraId="7C6A6AF6" w14:textId="74E009D1" w:rsidR="0010054B" w:rsidRPr="0010054B" w:rsidRDefault="0010054B" w:rsidP="0010054B">
            <w:pPr>
              <w:jc w:val="center"/>
              <w:rPr>
                <w:sz w:val="20"/>
              </w:rPr>
            </w:pPr>
            <w:r w:rsidRPr="0010054B">
              <w:rPr>
                <w:sz w:val="20"/>
              </w:rPr>
              <w:t>2115</w:t>
            </w:r>
          </w:p>
        </w:tc>
        <w:tc>
          <w:tcPr>
            <w:tcW w:w="744" w:type="dxa"/>
            <w:shd w:val="clear" w:color="auto" w:fill="auto"/>
            <w:noWrap/>
          </w:tcPr>
          <w:p w14:paraId="19965C33" w14:textId="34B2BAC3" w:rsidR="0010054B" w:rsidRPr="0010054B" w:rsidRDefault="0010054B" w:rsidP="0010054B">
            <w:pPr>
              <w:jc w:val="center"/>
              <w:rPr>
                <w:sz w:val="20"/>
              </w:rPr>
            </w:pPr>
            <w:r w:rsidRPr="0010054B">
              <w:rPr>
                <w:sz w:val="20"/>
              </w:rPr>
              <w:t>111.28</w:t>
            </w:r>
          </w:p>
        </w:tc>
        <w:tc>
          <w:tcPr>
            <w:tcW w:w="2799" w:type="dxa"/>
            <w:shd w:val="clear" w:color="auto" w:fill="auto"/>
            <w:noWrap/>
          </w:tcPr>
          <w:p w14:paraId="385BDBAE" w14:textId="6FD503EC" w:rsidR="0010054B" w:rsidRPr="0010054B" w:rsidRDefault="0010054B" w:rsidP="0010054B">
            <w:pPr>
              <w:rPr>
                <w:sz w:val="20"/>
              </w:rPr>
            </w:pPr>
            <w:r w:rsidRPr="0010054B">
              <w:rPr>
                <w:sz w:val="20"/>
              </w:rPr>
              <w:t>There is no "condition" in the box "TX PSDU OCTET," so the "otherwise" condition is not clear.</w:t>
            </w:r>
          </w:p>
        </w:tc>
        <w:tc>
          <w:tcPr>
            <w:tcW w:w="2268" w:type="dxa"/>
            <w:shd w:val="clear" w:color="auto" w:fill="auto"/>
            <w:noWrap/>
          </w:tcPr>
          <w:p w14:paraId="3707832B" w14:textId="7E0A75BC" w:rsidR="0010054B" w:rsidRPr="0010054B" w:rsidRDefault="0010054B" w:rsidP="0010054B">
            <w:pPr>
              <w:rPr>
                <w:sz w:val="20"/>
              </w:rPr>
            </w:pPr>
            <w:r w:rsidRPr="0010054B">
              <w:rPr>
                <w:sz w:val="20"/>
              </w:rPr>
              <w:t>Add the checking condition to the box or perhaps add a separate checking point associated with the box.</w:t>
            </w:r>
          </w:p>
        </w:tc>
        <w:tc>
          <w:tcPr>
            <w:tcW w:w="3663" w:type="dxa"/>
            <w:shd w:val="clear" w:color="auto" w:fill="auto"/>
          </w:tcPr>
          <w:p w14:paraId="1AAF8567" w14:textId="77777777" w:rsidR="00526575" w:rsidRPr="0010054B" w:rsidRDefault="00526575" w:rsidP="00526575">
            <w:pPr>
              <w:rPr>
                <w:sz w:val="20"/>
                <w:lang w:val="en-US"/>
              </w:rPr>
            </w:pPr>
            <w:r w:rsidRPr="0010054B">
              <w:rPr>
                <w:sz w:val="20"/>
                <w:lang w:val="en-US"/>
              </w:rPr>
              <w:t>Revised</w:t>
            </w:r>
          </w:p>
          <w:p w14:paraId="66AA5BE5" w14:textId="12177A4B" w:rsidR="0010054B" w:rsidRDefault="0010054B" w:rsidP="0010054B">
            <w:pPr>
              <w:rPr>
                <w:sz w:val="20"/>
                <w:lang w:val="en-US"/>
              </w:rPr>
            </w:pPr>
          </w:p>
          <w:p w14:paraId="06D274AB" w14:textId="77777777" w:rsidR="001E5AFD" w:rsidRDefault="001E5AFD" w:rsidP="001E5AFD">
            <w:pPr>
              <w:rPr>
                <w:bCs/>
                <w:iCs/>
                <w:sz w:val="20"/>
              </w:rPr>
            </w:pPr>
            <w:r>
              <w:rPr>
                <w:bCs/>
                <w:iCs/>
                <w:sz w:val="20"/>
              </w:rPr>
              <w:t xml:space="preserve">There is a condition that whether buffer contains 1) a symbol’s worth of data, 2) last octet, 3) otherwise.  Here, </w:t>
            </w:r>
            <w:proofErr w:type="gramStart"/>
            <w:r>
              <w:rPr>
                <w:bCs/>
                <w:iCs/>
                <w:sz w:val="20"/>
              </w:rPr>
              <w:t>Otherwise</w:t>
            </w:r>
            <w:proofErr w:type="gramEnd"/>
            <w:r>
              <w:rPr>
                <w:bCs/>
                <w:iCs/>
                <w:sz w:val="20"/>
              </w:rPr>
              <w:t xml:space="preserve"> is the condition t</w:t>
            </w:r>
            <w:r w:rsidRPr="00B62BBF">
              <w:rPr>
                <w:bCs/>
                <w:iCs/>
                <w:sz w:val="20"/>
              </w:rPr>
              <w:t xml:space="preserve">hat buffer contains a lack of data to fill </w:t>
            </w:r>
            <w:r>
              <w:rPr>
                <w:bCs/>
                <w:iCs/>
                <w:sz w:val="20"/>
              </w:rPr>
              <w:t xml:space="preserve">the </w:t>
            </w:r>
            <w:r w:rsidRPr="00B62BBF">
              <w:rPr>
                <w:bCs/>
                <w:iCs/>
                <w:sz w:val="20"/>
              </w:rPr>
              <w:t>symbol which is not last</w:t>
            </w:r>
            <w:r>
              <w:rPr>
                <w:bCs/>
                <w:iCs/>
                <w:sz w:val="20"/>
              </w:rPr>
              <w:t>. In addition to otherwise condition, if MAC entity transmits PHY-</w:t>
            </w:r>
            <w:proofErr w:type="spellStart"/>
            <w:r>
              <w:rPr>
                <w:bCs/>
                <w:iCs/>
                <w:sz w:val="20"/>
              </w:rPr>
              <w:t>DATA.request</w:t>
            </w:r>
            <w:proofErr w:type="spellEnd"/>
            <w:r>
              <w:rPr>
                <w:bCs/>
                <w:iCs/>
                <w:sz w:val="20"/>
              </w:rPr>
              <w:t>(DATA) to PHY entity, PHY entity turns to TX PSDU OCTET box to get octet from MAC.</w:t>
            </w:r>
          </w:p>
          <w:p w14:paraId="75EF24B0" w14:textId="77777777" w:rsidR="001E5AFD" w:rsidRDefault="001E5AFD" w:rsidP="00AA48A4">
            <w:pPr>
              <w:rPr>
                <w:bCs/>
                <w:iCs/>
                <w:sz w:val="20"/>
              </w:rPr>
            </w:pPr>
          </w:p>
          <w:p w14:paraId="5BCF8379" w14:textId="0C56B875" w:rsidR="00AA48A4" w:rsidRDefault="00AA48A4" w:rsidP="00AA48A4">
            <w:pPr>
              <w:rPr>
                <w:bCs/>
                <w:iCs/>
                <w:sz w:val="20"/>
              </w:rPr>
            </w:pPr>
            <w:r>
              <w:rPr>
                <w:bCs/>
                <w:iCs/>
                <w:sz w:val="20"/>
              </w:rPr>
              <w:lastRenderedPageBreak/>
              <w:t xml:space="preserve">To make it friendly, added NOTE in the </w:t>
            </w:r>
            <w:r w:rsidR="006E3586" w:rsidRPr="006E3586">
              <w:rPr>
                <w:bCs/>
                <w:iCs/>
                <w:sz w:val="20"/>
              </w:rPr>
              <w:t>Figure 32-15</w:t>
            </w:r>
            <w:r w:rsidR="006E3586">
              <w:rPr>
                <w:bCs/>
                <w:iCs/>
                <w:sz w:val="20"/>
              </w:rPr>
              <w:t xml:space="preserve"> (</w:t>
            </w:r>
            <w:r w:rsidR="006E3586" w:rsidRPr="006E3586">
              <w:rPr>
                <w:bCs/>
                <w:iCs/>
                <w:sz w:val="20"/>
              </w:rPr>
              <w:t>PHY transmit state machine</w:t>
            </w:r>
            <w:r w:rsidR="006E3586">
              <w:rPr>
                <w:bCs/>
                <w:iCs/>
                <w:sz w:val="20"/>
              </w:rPr>
              <w:t>)</w:t>
            </w:r>
          </w:p>
          <w:p w14:paraId="6E2126D6" w14:textId="77777777" w:rsidR="00526575" w:rsidRPr="00AA48A4" w:rsidRDefault="00526575" w:rsidP="0010054B">
            <w:pPr>
              <w:rPr>
                <w:sz w:val="20"/>
              </w:rPr>
            </w:pPr>
          </w:p>
          <w:p w14:paraId="26186A92" w14:textId="3DBF8ECC" w:rsidR="001B53AC" w:rsidRDefault="001B53AC" w:rsidP="001B53AC">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11-21-1347-00-00bd-Resolutions to 32.3.12 NGV transmit procedure</w:t>
            </w:r>
            <w:r w:rsidR="007935FC">
              <w:rPr>
                <w:sz w:val="20"/>
                <w:lang w:val="en-US"/>
              </w:rPr>
              <w:t xml:space="preserve">. The </w:t>
            </w:r>
            <w:proofErr w:type="spellStart"/>
            <w:r w:rsidR="007935FC">
              <w:rPr>
                <w:sz w:val="20"/>
                <w:lang w:val="en-US"/>
              </w:rPr>
              <w:t>v</w:t>
            </w:r>
            <w:r w:rsidR="007935FC" w:rsidRPr="00F24D2D">
              <w:rPr>
                <w:sz w:val="20"/>
                <w:lang w:val="en-US"/>
              </w:rPr>
              <w:t>iso</w:t>
            </w:r>
            <w:proofErr w:type="spellEnd"/>
            <w:r w:rsidR="007935FC" w:rsidRPr="00F24D2D">
              <w:rPr>
                <w:sz w:val="20"/>
                <w:lang w:val="en-US"/>
              </w:rPr>
              <w:t xml:space="preserve"> fi</w:t>
            </w:r>
            <w:r w:rsidR="007935FC">
              <w:rPr>
                <w:sz w:val="20"/>
                <w:lang w:val="en-US"/>
              </w:rPr>
              <w:t xml:space="preserve">le </w:t>
            </w:r>
            <w:r w:rsidR="007935FC" w:rsidRPr="00F24D2D">
              <w:rPr>
                <w:sz w:val="20"/>
                <w:lang w:val="en-US"/>
              </w:rPr>
              <w:t xml:space="preserve">is provided in </w:t>
            </w:r>
            <w:r w:rsidR="007935FC" w:rsidRPr="007935FC">
              <w:rPr>
                <w:sz w:val="20"/>
                <w:lang w:val="en-US"/>
              </w:rPr>
              <w:t>11-21-1349-00-00bd-Visio for 32.3.12 NGV transmit procedure</w:t>
            </w:r>
            <w:r w:rsidR="007935FC">
              <w:rPr>
                <w:sz w:val="20"/>
                <w:lang w:val="en-US"/>
              </w:rPr>
              <w:t>.</w:t>
            </w:r>
          </w:p>
          <w:p w14:paraId="363FE41C" w14:textId="5A9D7BFC" w:rsidR="00526575" w:rsidRPr="0010054B" w:rsidRDefault="00526575" w:rsidP="0010054B">
            <w:pPr>
              <w:rPr>
                <w:sz w:val="20"/>
                <w:lang w:val="en-US"/>
              </w:rPr>
            </w:pPr>
          </w:p>
        </w:tc>
      </w:tr>
      <w:tr w:rsidR="0010054B" w:rsidRPr="0010054B" w14:paraId="0C953AB9" w14:textId="77777777" w:rsidTr="008A5B81">
        <w:trPr>
          <w:trHeight w:val="212"/>
        </w:trPr>
        <w:tc>
          <w:tcPr>
            <w:tcW w:w="696" w:type="dxa"/>
            <w:shd w:val="clear" w:color="auto" w:fill="auto"/>
            <w:noWrap/>
          </w:tcPr>
          <w:p w14:paraId="18690766" w14:textId="51E58286" w:rsidR="0010054B" w:rsidRPr="0010054B" w:rsidRDefault="0010054B" w:rsidP="0010054B">
            <w:pPr>
              <w:jc w:val="center"/>
              <w:rPr>
                <w:sz w:val="20"/>
              </w:rPr>
            </w:pPr>
            <w:r w:rsidRPr="0010054B">
              <w:rPr>
                <w:sz w:val="20"/>
              </w:rPr>
              <w:lastRenderedPageBreak/>
              <w:t>2203</w:t>
            </w:r>
          </w:p>
        </w:tc>
        <w:tc>
          <w:tcPr>
            <w:tcW w:w="744" w:type="dxa"/>
            <w:shd w:val="clear" w:color="auto" w:fill="auto"/>
            <w:noWrap/>
          </w:tcPr>
          <w:p w14:paraId="104D8031" w14:textId="47B39911" w:rsidR="0010054B" w:rsidRPr="0010054B" w:rsidRDefault="0010054B" w:rsidP="0010054B">
            <w:pPr>
              <w:jc w:val="center"/>
              <w:rPr>
                <w:sz w:val="20"/>
              </w:rPr>
            </w:pPr>
            <w:r w:rsidRPr="0010054B">
              <w:rPr>
                <w:sz w:val="20"/>
              </w:rPr>
              <w:t>111.29</w:t>
            </w:r>
          </w:p>
        </w:tc>
        <w:tc>
          <w:tcPr>
            <w:tcW w:w="2799" w:type="dxa"/>
            <w:shd w:val="clear" w:color="auto" w:fill="auto"/>
            <w:noWrap/>
          </w:tcPr>
          <w:p w14:paraId="083B8AC1" w14:textId="7253A69A" w:rsidR="0010054B" w:rsidRPr="0010054B" w:rsidRDefault="0010054B" w:rsidP="0010054B">
            <w:pPr>
              <w:rPr>
                <w:sz w:val="20"/>
              </w:rPr>
            </w:pPr>
            <w:r w:rsidRPr="0010054B">
              <w:rPr>
                <w:sz w:val="20"/>
              </w:rPr>
              <w:t xml:space="preserve">Replace in Figure 32-15 the two </w:t>
            </w:r>
            <w:proofErr w:type="spellStart"/>
            <w:r w:rsidRPr="0010054B">
              <w:rPr>
                <w:sz w:val="20"/>
              </w:rPr>
              <w:t>occurences</w:t>
            </w:r>
            <w:proofErr w:type="spellEnd"/>
            <w:r w:rsidRPr="0010054B">
              <w:rPr>
                <w:sz w:val="20"/>
              </w:rPr>
              <w:t xml:space="preserve"> of "N_REP" with "N_PPDU_REP" as defined in Table 32-1</w:t>
            </w:r>
          </w:p>
        </w:tc>
        <w:tc>
          <w:tcPr>
            <w:tcW w:w="2268" w:type="dxa"/>
            <w:shd w:val="clear" w:color="auto" w:fill="auto"/>
            <w:noWrap/>
          </w:tcPr>
          <w:p w14:paraId="6F46D55E" w14:textId="0E2B6526" w:rsidR="0010054B" w:rsidRPr="0010054B" w:rsidRDefault="0010054B" w:rsidP="0010054B">
            <w:pPr>
              <w:rPr>
                <w:sz w:val="20"/>
              </w:rPr>
            </w:pPr>
            <w:r w:rsidRPr="0010054B">
              <w:rPr>
                <w:sz w:val="20"/>
              </w:rPr>
              <w:t>as in comment</w:t>
            </w:r>
          </w:p>
        </w:tc>
        <w:tc>
          <w:tcPr>
            <w:tcW w:w="3663" w:type="dxa"/>
            <w:shd w:val="clear" w:color="auto" w:fill="auto"/>
          </w:tcPr>
          <w:p w14:paraId="2D1F3509" w14:textId="77777777" w:rsidR="00123516" w:rsidRPr="0010054B" w:rsidRDefault="00123516" w:rsidP="00123516">
            <w:pPr>
              <w:rPr>
                <w:sz w:val="20"/>
                <w:lang w:val="en-US"/>
              </w:rPr>
            </w:pPr>
            <w:r w:rsidRPr="0010054B">
              <w:rPr>
                <w:sz w:val="20"/>
                <w:lang w:val="en-US"/>
              </w:rPr>
              <w:t>Revised</w:t>
            </w:r>
          </w:p>
          <w:p w14:paraId="301AD749" w14:textId="62C02704" w:rsidR="0010054B" w:rsidRDefault="0010054B" w:rsidP="0010054B">
            <w:pPr>
              <w:rPr>
                <w:sz w:val="20"/>
                <w:lang w:val="en-US"/>
              </w:rPr>
            </w:pPr>
          </w:p>
          <w:p w14:paraId="00A5AF74" w14:textId="12504301" w:rsidR="00A61A7B" w:rsidRDefault="00A61A7B" w:rsidP="0010054B">
            <w:pPr>
              <w:rPr>
                <w:sz w:val="20"/>
                <w:lang w:val="en-US"/>
              </w:rPr>
            </w:pPr>
            <w:r>
              <w:rPr>
                <w:sz w:val="20"/>
                <w:lang w:val="en-US"/>
              </w:rPr>
              <w:t>N_REP is replaced with N_PPDU_REP in Figure 32-13</w:t>
            </w:r>
            <w:r w:rsidR="000E6D0C">
              <w:rPr>
                <w:sz w:val="20"/>
                <w:lang w:val="en-US"/>
              </w:rPr>
              <w:t xml:space="preserve"> based on the comment.</w:t>
            </w:r>
          </w:p>
          <w:p w14:paraId="0CB13CAC" w14:textId="77777777" w:rsidR="00A61A7B" w:rsidRDefault="00A61A7B" w:rsidP="0010054B">
            <w:pPr>
              <w:rPr>
                <w:sz w:val="20"/>
                <w:lang w:val="en-US"/>
              </w:rPr>
            </w:pPr>
          </w:p>
          <w:p w14:paraId="58A2B8F1" w14:textId="158F1C35" w:rsidR="001B53AC" w:rsidRDefault="001B53AC" w:rsidP="001B53AC">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11-21-1347-00-00bd-Resolutions to 32.3.12 NGV transmit procedure</w:t>
            </w:r>
            <w:r w:rsidR="007935FC">
              <w:rPr>
                <w:sz w:val="20"/>
                <w:lang w:val="en-US"/>
              </w:rPr>
              <w:t xml:space="preserve">. The </w:t>
            </w:r>
            <w:proofErr w:type="spellStart"/>
            <w:r w:rsidR="007935FC">
              <w:rPr>
                <w:sz w:val="20"/>
                <w:lang w:val="en-US"/>
              </w:rPr>
              <w:t>v</w:t>
            </w:r>
            <w:r w:rsidR="007935FC" w:rsidRPr="00F24D2D">
              <w:rPr>
                <w:sz w:val="20"/>
                <w:lang w:val="en-US"/>
              </w:rPr>
              <w:t>iso</w:t>
            </w:r>
            <w:proofErr w:type="spellEnd"/>
            <w:r w:rsidR="007935FC" w:rsidRPr="00F24D2D">
              <w:rPr>
                <w:sz w:val="20"/>
                <w:lang w:val="en-US"/>
              </w:rPr>
              <w:t xml:space="preserve"> fi</w:t>
            </w:r>
            <w:r w:rsidR="007935FC">
              <w:rPr>
                <w:sz w:val="20"/>
                <w:lang w:val="en-US"/>
              </w:rPr>
              <w:t xml:space="preserve">le </w:t>
            </w:r>
            <w:r w:rsidR="007935FC" w:rsidRPr="00F24D2D">
              <w:rPr>
                <w:sz w:val="20"/>
                <w:lang w:val="en-US"/>
              </w:rPr>
              <w:t xml:space="preserve">is provided in </w:t>
            </w:r>
            <w:r w:rsidR="007935FC" w:rsidRPr="007935FC">
              <w:rPr>
                <w:sz w:val="20"/>
                <w:lang w:val="en-US"/>
              </w:rPr>
              <w:t>11-21-1349-00-00bd-Visio for 32.3.12 NGV transmit procedure</w:t>
            </w:r>
            <w:r w:rsidR="007935FC">
              <w:rPr>
                <w:sz w:val="20"/>
                <w:lang w:val="en-US"/>
              </w:rPr>
              <w:t>.</w:t>
            </w:r>
          </w:p>
          <w:p w14:paraId="0B746D64" w14:textId="0A81C979" w:rsidR="00123516" w:rsidRPr="0010054B" w:rsidRDefault="00123516" w:rsidP="0010054B">
            <w:pPr>
              <w:rPr>
                <w:sz w:val="20"/>
                <w:lang w:val="en-US"/>
              </w:rPr>
            </w:pPr>
          </w:p>
        </w:tc>
      </w:tr>
    </w:tbl>
    <w:p w14:paraId="63408D5F" w14:textId="77777777" w:rsidR="007B3468" w:rsidRPr="00677652" w:rsidRDefault="007B3468" w:rsidP="007B3468">
      <w:pPr>
        <w:rPr>
          <w:b/>
          <w:i/>
          <w:sz w:val="20"/>
        </w:rPr>
      </w:pPr>
    </w:p>
    <w:p w14:paraId="3E7C6B86" w14:textId="77777777" w:rsidR="007B3468" w:rsidRDefault="007B3468" w:rsidP="007B3468">
      <w:pPr>
        <w:rPr>
          <w:b/>
          <w:i/>
          <w:sz w:val="20"/>
        </w:rPr>
      </w:pPr>
      <w:r>
        <w:rPr>
          <w:b/>
          <w:i/>
          <w:sz w:val="20"/>
        </w:rPr>
        <w:t xml:space="preserve">Discussion </w:t>
      </w:r>
    </w:p>
    <w:p w14:paraId="7911DB06" w14:textId="77777777" w:rsidR="00BB7535" w:rsidRDefault="00BB7535" w:rsidP="007B3468">
      <w:pPr>
        <w:rPr>
          <w:bCs/>
          <w:iCs/>
          <w:sz w:val="20"/>
        </w:rPr>
      </w:pPr>
    </w:p>
    <w:p w14:paraId="4635D0BE" w14:textId="466057B7" w:rsidR="007B3468" w:rsidRDefault="00D956B2" w:rsidP="007B3468">
      <w:pPr>
        <w:rPr>
          <w:bCs/>
          <w:iCs/>
          <w:sz w:val="20"/>
        </w:rPr>
      </w:pPr>
      <w:r>
        <w:rPr>
          <w:bCs/>
          <w:iCs/>
          <w:sz w:val="20"/>
        </w:rPr>
        <w:t xml:space="preserve">For CID2115, </w:t>
      </w:r>
    </w:p>
    <w:p w14:paraId="0487BEA7" w14:textId="1C609060" w:rsidR="00D956B2" w:rsidRDefault="00E640AB" w:rsidP="007B3468">
      <w:pPr>
        <w:rPr>
          <w:bCs/>
          <w:iCs/>
          <w:sz w:val="20"/>
        </w:rPr>
      </w:pPr>
      <w:r>
        <w:rPr>
          <w:bCs/>
          <w:iCs/>
          <w:sz w:val="20"/>
        </w:rPr>
        <w:t>T</w:t>
      </w:r>
      <w:r w:rsidR="00B961B2">
        <w:rPr>
          <w:bCs/>
          <w:iCs/>
          <w:sz w:val="20"/>
        </w:rPr>
        <w:t>h</w:t>
      </w:r>
      <w:r w:rsidR="00C86911">
        <w:rPr>
          <w:bCs/>
          <w:iCs/>
          <w:sz w:val="20"/>
        </w:rPr>
        <w:t>ere is a condition that whethe</w:t>
      </w:r>
      <w:r w:rsidR="00CB77A4">
        <w:rPr>
          <w:bCs/>
          <w:iCs/>
          <w:sz w:val="20"/>
        </w:rPr>
        <w:t>r</w:t>
      </w:r>
      <w:r w:rsidR="00C86911">
        <w:rPr>
          <w:bCs/>
          <w:iCs/>
          <w:sz w:val="20"/>
        </w:rPr>
        <w:t xml:space="preserve"> </w:t>
      </w:r>
      <w:r w:rsidR="00752D31">
        <w:rPr>
          <w:bCs/>
          <w:iCs/>
          <w:sz w:val="20"/>
        </w:rPr>
        <w:t xml:space="preserve">buffer contains </w:t>
      </w:r>
      <w:r w:rsidR="00CB77A4">
        <w:rPr>
          <w:bCs/>
          <w:iCs/>
          <w:sz w:val="20"/>
        </w:rPr>
        <w:t xml:space="preserve">1) </w:t>
      </w:r>
      <w:r w:rsidR="00752D31">
        <w:rPr>
          <w:bCs/>
          <w:iCs/>
          <w:sz w:val="20"/>
        </w:rPr>
        <w:t>a symbol’s worth of data</w:t>
      </w:r>
      <w:r w:rsidR="00CB77A4">
        <w:rPr>
          <w:bCs/>
          <w:iCs/>
          <w:sz w:val="20"/>
        </w:rPr>
        <w:t>, 2) last oc</w:t>
      </w:r>
      <w:r w:rsidR="00DB2789">
        <w:rPr>
          <w:bCs/>
          <w:iCs/>
          <w:sz w:val="20"/>
        </w:rPr>
        <w:t xml:space="preserve">tet, 3) otherwise. </w:t>
      </w:r>
      <w:r w:rsidR="00752D31">
        <w:rPr>
          <w:bCs/>
          <w:iCs/>
          <w:sz w:val="20"/>
        </w:rPr>
        <w:t xml:space="preserve"> </w:t>
      </w:r>
      <w:r w:rsidR="008F6B1C">
        <w:rPr>
          <w:bCs/>
          <w:iCs/>
          <w:sz w:val="20"/>
        </w:rPr>
        <w:t xml:space="preserve">Here, </w:t>
      </w:r>
      <w:proofErr w:type="gramStart"/>
      <w:r w:rsidR="00DB2789">
        <w:rPr>
          <w:bCs/>
          <w:iCs/>
          <w:sz w:val="20"/>
        </w:rPr>
        <w:t>Otherwise</w:t>
      </w:r>
      <w:proofErr w:type="gramEnd"/>
      <w:r w:rsidR="00DB2789">
        <w:rPr>
          <w:bCs/>
          <w:iCs/>
          <w:sz w:val="20"/>
        </w:rPr>
        <w:t xml:space="preserve"> is the condition </w:t>
      </w:r>
      <w:r w:rsidR="00B62BBF">
        <w:rPr>
          <w:bCs/>
          <w:iCs/>
          <w:sz w:val="20"/>
        </w:rPr>
        <w:t>t</w:t>
      </w:r>
      <w:r w:rsidR="00B62BBF" w:rsidRPr="00B62BBF">
        <w:rPr>
          <w:bCs/>
          <w:iCs/>
          <w:sz w:val="20"/>
        </w:rPr>
        <w:t xml:space="preserve">hat buffer contains a lack of data to fill </w:t>
      </w:r>
      <w:r w:rsidR="008F6B1C">
        <w:rPr>
          <w:bCs/>
          <w:iCs/>
          <w:sz w:val="20"/>
        </w:rPr>
        <w:t xml:space="preserve">the </w:t>
      </w:r>
      <w:r w:rsidR="00B62BBF" w:rsidRPr="00B62BBF">
        <w:rPr>
          <w:bCs/>
          <w:iCs/>
          <w:sz w:val="20"/>
        </w:rPr>
        <w:t>symbol which is not last</w:t>
      </w:r>
      <w:r w:rsidR="008F6B1C">
        <w:rPr>
          <w:bCs/>
          <w:iCs/>
          <w:sz w:val="20"/>
        </w:rPr>
        <w:t xml:space="preserve">. In addition to </w:t>
      </w:r>
      <w:r w:rsidR="00D73367">
        <w:rPr>
          <w:bCs/>
          <w:iCs/>
          <w:sz w:val="20"/>
        </w:rPr>
        <w:t>otherwise</w:t>
      </w:r>
      <w:r w:rsidR="008F6B1C">
        <w:rPr>
          <w:bCs/>
          <w:iCs/>
          <w:sz w:val="20"/>
        </w:rPr>
        <w:t xml:space="preserve"> condition, if MAC </w:t>
      </w:r>
      <w:r w:rsidR="00B50FAA">
        <w:rPr>
          <w:bCs/>
          <w:iCs/>
          <w:sz w:val="20"/>
        </w:rPr>
        <w:t xml:space="preserve">entity </w:t>
      </w:r>
      <w:r w:rsidR="008F6B1C">
        <w:rPr>
          <w:bCs/>
          <w:iCs/>
          <w:sz w:val="20"/>
        </w:rPr>
        <w:t>transmit</w:t>
      </w:r>
      <w:r w:rsidR="00B50FAA">
        <w:rPr>
          <w:bCs/>
          <w:iCs/>
          <w:sz w:val="20"/>
        </w:rPr>
        <w:t>s PHY-</w:t>
      </w:r>
      <w:proofErr w:type="spellStart"/>
      <w:r w:rsidR="00B50FAA">
        <w:rPr>
          <w:bCs/>
          <w:iCs/>
          <w:sz w:val="20"/>
        </w:rPr>
        <w:t>DATA.request</w:t>
      </w:r>
      <w:proofErr w:type="spellEnd"/>
      <w:r w:rsidR="00B50FAA">
        <w:rPr>
          <w:bCs/>
          <w:iCs/>
          <w:sz w:val="20"/>
        </w:rPr>
        <w:t>(DATA) to PHY entity</w:t>
      </w:r>
      <w:r w:rsidR="00D73367">
        <w:rPr>
          <w:bCs/>
          <w:iCs/>
          <w:sz w:val="20"/>
        </w:rPr>
        <w:t xml:space="preserve">, PHY entity turns to TX PSDU OCTET </w:t>
      </w:r>
      <w:r w:rsidR="000C72A7">
        <w:rPr>
          <w:bCs/>
          <w:iCs/>
          <w:sz w:val="20"/>
        </w:rPr>
        <w:t>box to get octet from MAC.</w:t>
      </w:r>
    </w:p>
    <w:p w14:paraId="1995D36E" w14:textId="0D8B05BD" w:rsidR="007B3468" w:rsidRDefault="00B961B2" w:rsidP="007B3468">
      <w:pPr>
        <w:rPr>
          <w:b/>
          <w:i/>
          <w:sz w:val="20"/>
        </w:rPr>
      </w:pPr>
      <w:r>
        <w:rPr>
          <w:b/>
          <w:i/>
          <w:noProof/>
          <w:sz w:val="20"/>
        </w:rPr>
        <w:drawing>
          <wp:inline distT="0" distB="0" distL="0" distR="0" wp14:anchorId="2CCC6132" wp14:editId="02DC5ADD">
            <wp:extent cx="3954670" cy="277118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0163" cy="2782042"/>
                    </a:xfrm>
                    <a:prstGeom prst="rect">
                      <a:avLst/>
                    </a:prstGeom>
                    <a:noFill/>
                  </pic:spPr>
                </pic:pic>
              </a:graphicData>
            </a:graphic>
          </wp:inline>
        </w:drawing>
      </w:r>
    </w:p>
    <w:p w14:paraId="615A21DF" w14:textId="77777777" w:rsidR="00E679B8" w:rsidRDefault="00E679B8" w:rsidP="007B3468">
      <w:pPr>
        <w:rPr>
          <w:b/>
          <w:i/>
          <w:sz w:val="20"/>
        </w:rPr>
      </w:pPr>
    </w:p>
    <w:p w14:paraId="23DCE49A" w14:textId="77777777" w:rsidR="007B3468" w:rsidRDefault="007B3468" w:rsidP="007B3468">
      <w:pPr>
        <w:rPr>
          <w:b/>
          <w:i/>
          <w:sz w:val="20"/>
        </w:rPr>
      </w:pPr>
    </w:p>
    <w:p w14:paraId="6C3A9FEA" w14:textId="105FA78A" w:rsidR="007B3468" w:rsidRPr="00677652" w:rsidRDefault="007B3468" w:rsidP="007B34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AC080A">
        <w:rPr>
          <w:b/>
          <w:i/>
          <w:sz w:val="20"/>
          <w:highlight w:val="yellow"/>
        </w:rPr>
        <w:t>11</w:t>
      </w:r>
      <w:r w:rsidR="00FF469A">
        <w:rPr>
          <w:b/>
          <w:i/>
          <w:sz w:val="20"/>
          <w:highlight w:val="yellow"/>
        </w:rPr>
        <w:t>1</w:t>
      </w:r>
      <w:r>
        <w:rPr>
          <w:b/>
          <w:i/>
          <w:sz w:val="20"/>
          <w:highlight w:val="yellow"/>
        </w:rPr>
        <w:t>L</w:t>
      </w:r>
      <w:r w:rsidR="007D2704">
        <w:rPr>
          <w:b/>
          <w:i/>
          <w:sz w:val="20"/>
          <w:highlight w:val="yellow"/>
        </w:rPr>
        <w:t>15</w:t>
      </w:r>
      <w:r w:rsidRPr="00677652">
        <w:rPr>
          <w:i/>
          <w:sz w:val="20"/>
        </w:rPr>
        <w:t xml:space="preserve"> </w:t>
      </w:r>
      <w:r>
        <w:rPr>
          <w:i/>
          <w:sz w:val="20"/>
        </w:rPr>
        <w:t>update the description as below.</w:t>
      </w:r>
    </w:p>
    <w:p w14:paraId="2015C826" w14:textId="1BBCFEBC" w:rsidR="007B3468" w:rsidRDefault="007B3468" w:rsidP="007B3468">
      <w:pPr>
        <w:rPr>
          <w:b/>
          <w:i/>
          <w:sz w:val="20"/>
        </w:rPr>
      </w:pPr>
      <w:r w:rsidRPr="00677652">
        <w:rPr>
          <w:i/>
          <w:sz w:val="20"/>
        </w:rPr>
        <w:br/>
      </w:r>
      <w:r w:rsidRPr="00677652">
        <w:rPr>
          <w:b/>
          <w:i/>
          <w:sz w:val="20"/>
        </w:rPr>
        <w:t>------------- Begin Text Changes ---------------</w:t>
      </w:r>
    </w:p>
    <w:p w14:paraId="3C853668" w14:textId="5D8511E4" w:rsidR="00AC080A" w:rsidRDefault="00AC080A" w:rsidP="007B3468">
      <w:pPr>
        <w:rPr>
          <w:b/>
          <w:i/>
          <w:sz w:val="20"/>
        </w:rPr>
      </w:pPr>
    </w:p>
    <w:p w14:paraId="550C3710" w14:textId="50A9357B" w:rsidR="00AC080A" w:rsidRDefault="00AC080A" w:rsidP="007B3468">
      <w:pPr>
        <w:rPr>
          <w:b/>
          <w:i/>
          <w:sz w:val="20"/>
        </w:rPr>
      </w:pPr>
    </w:p>
    <w:p w14:paraId="7EAC2242" w14:textId="1AC8475F" w:rsidR="007B3468" w:rsidRDefault="00275230" w:rsidP="00275230">
      <w:pPr>
        <w:jc w:val="both"/>
        <w:rPr>
          <w:b/>
          <w:i/>
          <w:sz w:val="20"/>
        </w:rPr>
      </w:pPr>
      <w:r w:rsidRPr="00275230">
        <w:rPr>
          <w:bCs/>
          <w:iCs/>
          <w:sz w:val="20"/>
        </w:rPr>
        <w:lastRenderedPageBreak/>
        <w:t>A typical state machine implementation of the transmit PHY is provided in Figure 32-15 (PHY transmit</w:t>
      </w:r>
      <w:r>
        <w:rPr>
          <w:bCs/>
          <w:iCs/>
          <w:sz w:val="20"/>
        </w:rPr>
        <w:t xml:space="preserve"> </w:t>
      </w:r>
      <w:r w:rsidRPr="00275230">
        <w:rPr>
          <w:bCs/>
          <w:iCs/>
          <w:sz w:val="20"/>
        </w:rPr>
        <w:t xml:space="preserve">state machine). Request </w:t>
      </w:r>
      <w:proofErr w:type="gramStart"/>
      <w:r w:rsidRPr="00275230">
        <w:rPr>
          <w:bCs/>
          <w:iCs/>
          <w:sz w:val="20"/>
        </w:rPr>
        <w:t>(.request</w:t>
      </w:r>
      <w:proofErr w:type="gramEnd"/>
      <w:r w:rsidRPr="00275230">
        <w:rPr>
          <w:bCs/>
          <w:iCs/>
          <w:sz w:val="20"/>
        </w:rPr>
        <w:t>) and confirmation (.confirm) primitives are issued once per state as shown.</w:t>
      </w:r>
      <w:r>
        <w:rPr>
          <w:bCs/>
          <w:iCs/>
          <w:sz w:val="20"/>
        </w:rPr>
        <w:t xml:space="preserve"> </w:t>
      </w:r>
      <w:r w:rsidRPr="00275230">
        <w:rPr>
          <w:bCs/>
          <w:iCs/>
          <w:sz w:val="20"/>
        </w:rPr>
        <w:t>This state machine does not describe the operation of optional features, such as SU-MIMO</w:t>
      </w:r>
      <w:r w:rsidRPr="00275230">
        <w:rPr>
          <w:b/>
          <w:i/>
          <w:sz w:val="20"/>
        </w:rPr>
        <w:t>.</w:t>
      </w:r>
    </w:p>
    <w:p w14:paraId="1066B85E" w14:textId="77777777" w:rsidR="00275230" w:rsidRDefault="00275230" w:rsidP="00275230">
      <w:pPr>
        <w:jc w:val="both"/>
        <w:rPr>
          <w:b/>
          <w:i/>
          <w:sz w:val="20"/>
        </w:rPr>
      </w:pPr>
    </w:p>
    <w:p w14:paraId="3E74F3F1" w14:textId="6097D7EE" w:rsidR="007B3468" w:rsidRDefault="007B3468" w:rsidP="007B3468">
      <w:pPr>
        <w:pStyle w:val="ListParagraph"/>
        <w:ind w:left="0"/>
        <w:jc w:val="both"/>
        <w:rPr>
          <w:bCs/>
          <w:iCs/>
          <w:sz w:val="20"/>
        </w:rPr>
      </w:pPr>
    </w:p>
    <w:p w14:paraId="3C43BCBF" w14:textId="16FC9ED2" w:rsidR="004E33D7" w:rsidRDefault="003739C1" w:rsidP="007B3468">
      <w:pPr>
        <w:pStyle w:val="ListParagraph"/>
        <w:ind w:left="0"/>
        <w:jc w:val="both"/>
        <w:rPr>
          <w:bCs/>
          <w:iCs/>
          <w:sz w:val="20"/>
        </w:rPr>
      </w:pPr>
      <w:r w:rsidRPr="003739C1">
        <w:drawing>
          <wp:inline distT="0" distB="0" distL="0" distR="0" wp14:anchorId="5EF2682C" wp14:editId="656B8B3B">
            <wp:extent cx="6260123" cy="56501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2283" cy="5652111"/>
                    </a:xfrm>
                    <a:prstGeom prst="rect">
                      <a:avLst/>
                    </a:prstGeom>
                    <a:noFill/>
                    <a:ln>
                      <a:noFill/>
                    </a:ln>
                  </pic:spPr>
                </pic:pic>
              </a:graphicData>
            </a:graphic>
          </wp:inline>
        </w:drawing>
      </w:r>
    </w:p>
    <w:p w14:paraId="3914085D" w14:textId="0075FC4D" w:rsidR="004E33D7" w:rsidRDefault="004E33D7" w:rsidP="007B3468">
      <w:pPr>
        <w:pStyle w:val="ListParagraph"/>
        <w:ind w:left="0"/>
        <w:jc w:val="both"/>
        <w:rPr>
          <w:bCs/>
          <w:iCs/>
          <w:sz w:val="20"/>
        </w:rPr>
      </w:pPr>
    </w:p>
    <w:p w14:paraId="495CB631" w14:textId="554FAC89" w:rsidR="005233F2" w:rsidRDefault="005233F2" w:rsidP="005233F2">
      <w:pPr>
        <w:pStyle w:val="ListParagraph"/>
        <w:ind w:left="0"/>
        <w:jc w:val="center"/>
        <w:rPr>
          <w:bCs/>
          <w:iCs/>
          <w:sz w:val="20"/>
        </w:rPr>
      </w:pPr>
      <w:r>
        <w:rPr>
          <w:rFonts w:ascii="Arial-BoldMT" w:hAnsi="Arial-BoldMT" w:cs="Arial-BoldMT"/>
          <w:b/>
          <w:bCs/>
          <w:sz w:val="20"/>
          <w:lang w:val="en-US" w:eastAsia="ko-KR"/>
        </w:rPr>
        <w:t>Figure 32-15—PHY transmit state machine</w:t>
      </w:r>
    </w:p>
    <w:p w14:paraId="7DABF793" w14:textId="77777777" w:rsidR="004E33D7" w:rsidRPr="00A561EA" w:rsidRDefault="004E33D7" w:rsidP="007B3468">
      <w:pPr>
        <w:pStyle w:val="ListParagraph"/>
        <w:ind w:left="0"/>
        <w:jc w:val="both"/>
        <w:rPr>
          <w:bCs/>
          <w:iCs/>
          <w:sz w:val="20"/>
        </w:rPr>
      </w:pPr>
    </w:p>
    <w:p w14:paraId="27BF3686" w14:textId="77777777" w:rsidR="007B3468" w:rsidRDefault="007B3468" w:rsidP="007B3468">
      <w:pPr>
        <w:rPr>
          <w:b/>
          <w:i/>
          <w:sz w:val="20"/>
        </w:rPr>
      </w:pPr>
      <w:r w:rsidRPr="008D0D0D">
        <w:rPr>
          <w:b/>
          <w:i/>
          <w:sz w:val="20"/>
        </w:rPr>
        <w:t>------------- End Text Changes ------------------</w:t>
      </w:r>
    </w:p>
    <w:p w14:paraId="6472D8D6" w14:textId="6D9B8194" w:rsidR="007B3468" w:rsidRDefault="007B3468" w:rsidP="008D0D0D">
      <w:pPr>
        <w:rPr>
          <w:b/>
          <w:i/>
          <w:sz w:val="20"/>
        </w:rPr>
      </w:pPr>
    </w:p>
    <w:sectPr w:rsidR="007B3468" w:rsidSect="0082482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EE4A" w14:textId="77777777" w:rsidR="00F8184F" w:rsidRDefault="00F8184F">
      <w:r>
        <w:separator/>
      </w:r>
    </w:p>
  </w:endnote>
  <w:endnote w:type="continuationSeparator" w:id="0">
    <w:p w14:paraId="506DF1F8" w14:textId="77777777" w:rsidR="00F8184F" w:rsidRDefault="00F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6C9C119" w:rsidR="006D1700" w:rsidRDefault="003739C1">
    <w:pPr>
      <w:pStyle w:val="Footer"/>
      <w:tabs>
        <w:tab w:val="clear" w:pos="6480"/>
        <w:tab w:val="center" w:pos="4680"/>
        <w:tab w:val="right" w:pos="9360"/>
      </w:tabs>
    </w:pPr>
    <w:r>
      <w:fldChar w:fldCharType="begin"/>
    </w:r>
    <w:r>
      <w:instrText xml:space="preserve"> SUBJECT  \* MERGEFORMAT </w:instrText>
    </w:r>
    <w:r>
      <w:fldChar w:fldCharType="separate"/>
    </w:r>
    <w:r w:rsidR="008B292A">
      <w:t>Submission</w:t>
    </w:r>
    <w:r>
      <w:fldChar w:fldCharType="end"/>
    </w:r>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proofErr w:type="spellStart"/>
    <w:r w:rsidR="00A561EA">
      <w:t>Senscomm</w:t>
    </w:r>
    <w:proofErr w:type="spellEnd"/>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C3F9" w14:textId="77777777" w:rsidR="00F8184F" w:rsidRDefault="00F8184F">
      <w:r>
        <w:separator/>
      </w:r>
    </w:p>
  </w:footnote>
  <w:footnote w:type="continuationSeparator" w:id="0">
    <w:p w14:paraId="1D113617" w14:textId="77777777" w:rsidR="00F8184F" w:rsidRDefault="00F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70927BFE" w:rsidR="006D1700" w:rsidRDefault="004F2102">
    <w:pPr>
      <w:pStyle w:val="Header"/>
      <w:tabs>
        <w:tab w:val="clear" w:pos="6480"/>
        <w:tab w:val="center" w:pos="4680"/>
        <w:tab w:val="right" w:pos="9360"/>
      </w:tabs>
    </w:pPr>
    <w:r>
      <w:t>Aug</w:t>
    </w:r>
    <w:r w:rsidR="006D1700">
      <w:t xml:space="preserve"> 20</w:t>
    </w:r>
    <w:r w:rsidR="00C057D4">
      <w:t>2</w:t>
    </w:r>
    <w:r>
      <w:t>1</w:t>
    </w:r>
    <w:r w:rsidR="006D1700">
      <w:tab/>
    </w:r>
    <w:r w:rsidR="006D1700">
      <w:tab/>
      <w:t>doc.: IEEE 802.11-</w:t>
    </w:r>
    <w:r w:rsidR="00C057D4">
      <w:t>2</w:t>
    </w:r>
    <w:r>
      <w:t>1</w:t>
    </w:r>
    <w:r w:rsidR="006D1700">
      <w:t>/</w:t>
    </w:r>
    <w:r w:rsidR="00BA6035">
      <w:t>1347</w:t>
    </w:r>
    <w:r w:rsidR="006D1700">
      <w:t>r</w:t>
    </w:r>
    <w:r w:rsidR="00E0739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6D87"/>
    <w:multiLevelType w:val="hybridMultilevel"/>
    <w:tmpl w:val="49A84350"/>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73C3C"/>
    <w:multiLevelType w:val="hybridMultilevel"/>
    <w:tmpl w:val="5CBE4B32"/>
    <w:lvl w:ilvl="0" w:tplc="D1182A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6"/>
  </w:num>
  <w:num w:numId="7">
    <w:abstractNumId w:val="3"/>
  </w:num>
  <w:num w:numId="8">
    <w:abstractNumId w:val="6"/>
  </w:num>
  <w:num w:numId="9">
    <w:abstractNumId w:val="10"/>
  </w:num>
  <w:num w:numId="10">
    <w:abstractNumId w:val="13"/>
  </w:num>
  <w:num w:numId="11">
    <w:abstractNumId w:val="22"/>
  </w:num>
  <w:num w:numId="12">
    <w:abstractNumId w:val="4"/>
  </w:num>
  <w:num w:numId="13">
    <w:abstractNumId w:val="23"/>
  </w:num>
  <w:num w:numId="14">
    <w:abstractNumId w:val="9"/>
  </w:num>
  <w:num w:numId="15">
    <w:abstractNumId w:val="14"/>
  </w:num>
  <w:num w:numId="16">
    <w:abstractNumId w:val="7"/>
  </w:num>
  <w:num w:numId="17">
    <w:abstractNumId w:val="2"/>
  </w:num>
  <w:num w:numId="18">
    <w:abstractNumId w:val="8"/>
  </w:num>
  <w:num w:numId="19">
    <w:abstractNumId w:val="21"/>
  </w:num>
  <w:num w:numId="20">
    <w:abstractNumId w:val="12"/>
  </w:num>
  <w:num w:numId="21">
    <w:abstractNumId w:val="18"/>
  </w:num>
  <w:num w:numId="22">
    <w:abstractNumId w:val="11"/>
  </w:num>
  <w:num w:numId="23">
    <w:abstractNumId w:val="5"/>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59B7"/>
    <w:rsid w:val="000066B9"/>
    <w:rsid w:val="00007292"/>
    <w:rsid w:val="000076F4"/>
    <w:rsid w:val="00007B46"/>
    <w:rsid w:val="00011033"/>
    <w:rsid w:val="00012A33"/>
    <w:rsid w:val="00012E25"/>
    <w:rsid w:val="00013057"/>
    <w:rsid w:val="00013C07"/>
    <w:rsid w:val="000143A2"/>
    <w:rsid w:val="000144A7"/>
    <w:rsid w:val="000145E2"/>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27F62"/>
    <w:rsid w:val="00031827"/>
    <w:rsid w:val="00031E7B"/>
    <w:rsid w:val="00032D88"/>
    <w:rsid w:val="00032EC3"/>
    <w:rsid w:val="00034165"/>
    <w:rsid w:val="0003447B"/>
    <w:rsid w:val="000360C3"/>
    <w:rsid w:val="00036B49"/>
    <w:rsid w:val="00036E6D"/>
    <w:rsid w:val="00037BE2"/>
    <w:rsid w:val="0004049B"/>
    <w:rsid w:val="00040B6D"/>
    <w:rsid w:val="0004431E"/>
    <w:rsid w:val="0004433E"/>
    <w:rsid w:val="00044D12"/>
    <w:rsid w:val="0004596D"/>
    <w:rsid w:val="000526D6"/>
    <w:rsid w:val="0005358F"/>
    <w:rsid w:val="0005696D"/>
    <w:rsid w:val="00056EAC"/>
    <w:rsid w:val="000601BF"/>
    <w:rsid w:val="000627C8"/>
    <w:rsid w:val="00063E29"/>
    <w:rsid w:val="00066195"/>
    <w:rsid w:val="0006651F"/>
    <w:rsid w:val="0006732A"/>
    <w:rsid w:val="0006794E"/>
    <w:rsid w:val="0007022A"/>
    <w:rsid w:val="00070343"/>
    <w:rsid w:val="00074294"/>
    <w:rsid w:val="00076465"/>
    <w:rsid w:val="000813F5"/>
    <w:rsid w:val="00081BF2"/>
    <w:rsid w:val="00081D72"/>
    <w:rsid w:val="000836FC"/>
    <w:rsid w:val="000837DB"/>
    <w:rsid w:val="00084D3D"/>
    <w:rsid w:val="00087223"/>
    <w:rsid w:val="00087684"/>
    <w:rsid w:val="000900A9"/>
    <w:rsid w:val="00090F5E"/>
    <w:rsid w:val="00092ACE"/>
    <w:rsid w:val="00093FD8"/>
    <w:rsid w:val="00097C3B"/>
    <w:rsid w:val="000A09CF"/>
    <w:rsid w:val="000A0C05"/>
    <w:rsid w:val="000A1F52"/>
    <w:rsid w:val="000A3105"/>
    <w:rsid w:val="000A33DD"/>
    <w:rsid w:val="000A37F6"/>
    <w:rsid w:val="000A57C0"/>
    <w:rsid w:val="000A7E22"/>
    <w:rsid w:val="000B2180"/>
    <w:rsid w:val="000B2CDB"/>
    <w:rsid w:val="000B3054"/>
    <w:rsid w:val="000B5681"/>
    <w:rsid w:val="000B72A0"/>
    <w:rsid w:val="000C09C6"/>
    <w:rsid w:val="000C13F5"/>
    <w:rsid w:val="000C4C0D"/>
    <w:rsid w:val="000C5543"/>
    <w:rsid w:val="000C594E"/>
    <w:rsid w:val="000C5D9A"/>
    <w:rsid w:val="000C6CCB"/>
    <w:rsid w:val="000C72A7"/>
    <w:rsid w:val="000D07E2"/>
    <w:rsid w:val="000D1813"/>
    <w:rsid w:val="000D322B"/>
    <w:rsid w:val="000E0164"/>
    <w:rsid w:val="000E0C9E"/>
    <w:rsid w:val="000E152B"/>
    <w:rsid w:val="000E1A91"/>
    <w:rsid w:val="000E226E"/>
    <w:rsid w:val="000E4005"/>
    <w:rsid w:val="000E6555"/>
    <w:rsid w:val="000E6D0C"/>
    <w:rsid w:val="000E6FBC"/>
    <w:rsid w:val="000E74A7"/>
    <w:rsid w:val="000E7883"/>
    <w:rsid w:val="000F11CE"/>
    <w:rsid w:val="000F1E72"/>
    <w:rsid w:val="000F350F"/>
    <w:rsid w:val="000F564E"/>
    <w:rsid w:val="000F6E75"/>
    <w:rsid w:val="000F6ECB"/>
    <w:rsid w:val="000F72A7"/>
    <w:rsid w:val="000F7BF7"/>
    <w:rsid w:val="001000D3"/>
    <w:rsid w:val="0010054B"/>
    <w:rsid w:val="00101069"/>
    <w:rsid w:val="00101230"/>
    <w:rsid w:val="0010131E"/>
    <w:rsid w:val="0010243C"/>
    <w:rsid w:val="00103876"/>
    <w:rsid w:val="0010409F"/>
    <w:rsid w:val="0010418E"/>
    <w:rsid w:val="00104BEB"/>
    <w:rsid w:val="0010501E"/>
    <w:rsid w:val="00107591"/>
    <w:rsid w:val="001133FA"/>
    <w:rsid w:val="00113CC6"/>
    <w:rsid w:val="001204FB"/>
    <w:rsid w:val="00120F51"/>
    <w:rsid w:val="00123516"/>
    <w:rsid w:val="001241CE"/>
    <w:rsid w:val="001245B3"/>
    <w:rsid w:val="00125962"/>
    <w:rsid w:val="00126DB1"/>
    <w:rsid w:val="001327FA"/>
    <w:rsid w:val="00133E7A"/>
    <w:rsid w:val="00133FB8"/>
    <w:rsid w:val="001347EE"/>
    <w:rsid w:val="00134BDF"/>
    <w:rsid w:val="00134F75"/>
    <w:rsid w:val="00135C70"/>
    <w:rsid w:val="00136343"/>
    <w:rsid w:val="00136DDD"/>
    <w:rsid w:val="00137FE4"/>
    <w:rsid w:val="001432CB"/>
    <w:rsid w:val="00143692"/>
    <w:rsid w:val="00144196"/>
    <w:rsid w:val="001458A9"/>
    <w:rsid w:val="00145E7C"/>
    <w:rsid w:val="0014633C"/>
    <w:rsid w:val="00147788"/>
    <w:rsid w:val="00151003"/>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75BFE"/>
    <w:rsid w:val="00180453"/>
    <w:rsid w:val="00180CBD"/>
    <w:rsid w:val="00180EE6"/>
    <w:rsid w:val="00181582"/>
    <w:rsid w:val="001832C4"/>
    <w:rsid w:val="00185784"/>
    <w:rsid w:val="00187A66"/>
    <w:rsid w:val="00193D89"/>
    <w:rsid w:val="00194F71"/>
    <w:rsid w:val="0019545C"/>
    <w:rsid w:val="0019612D"/>
    <w:rsid w:val="00196678"/>
    <w:rsid w:val="001974B0"/>
    <w:rsid w:val="001A0EF1"/>
    <w:rsid w:val="001A550E"/>
    <w:rsid w:val="001A6541"/>
    <w:rsid w:val="001A7120"/>
    <w:rsid w:val="001A7E25"/>
    <w:rsid w:val="001B0983"/>
    <w:rsid w:val="001B1ECA"/>
    <w:rsid w:val="001B3EB2"/>
    <w:rsid w:val="001B53AC"/>
    <w:rsid w:val="001B748C"/>
    <w:rsid w:val="001C112D"/>
    <w:rsid w:val="001C3320"/>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5AFD"/>
    <w:rsid w:val="001E63B3"/>
    <w:rsid w:val="001E79AB"/>
    <w:rsid w:val="001F12B2"/>
    <w:rsid w:val="001F1A6C"/>
    <w:rsid w:val="001F20B9"/>
    <w:rsid w:val="001F37A9"/>
    <w:rsid w:val="001F4D4C"/>
    <w:rsid w:val="001F517A"/>
    <w:rsid w:val="001F7749"/>
    <w:rsid w:val="002006CC"/>
    <w:rsid w:val="00202864"/>
    <w:rsid w:val="002030B0"/>
    <w:rsid w:val="00203446"/>
    <w:rsid w:val="002039DB"/>
    <w:rsid w:val="00204C4E"/>
    <w:rsid w:val="0020529F"/>
    <w:rsid w:val="002054D2"/>
    <w:rsid w:val="00205646"/>
    <w:rsid w:val="00206C81"/>
    <w:rsid w:val="0021066D"/>
    <w:rsid w:val="00210DB0"/>
    <w:rsid w:val="00211413"/>
    <w:rsid w:val="002114A1"/>
    <w:rsid w:val="0021152A"/>
    <w:rsid w:val="00211809"/>
    <w:rsid w:val="00211D6F"/>
    <w:rsid w:val="00213203"/>
    <w:rsid w:val="002147B0"/>
    <w:rsid w:val="0021565B"/>
    <w:rsid w:val="00220653"/>
    <w:rsid w:val="002206D8"/>
    <w:rsid w:val="0022119E"/>
    <w:rsid w:val="00222FEA"/>
    <w:rsid w:val="00223F4F"/>
    <w:rsid w:val="00224973"/>
    <w:rsid w:val="0022520C"/>
    <w:rsid w:val="0022637F"/>
    <w:rsid w:val="0022746B"/>
    <w:rsid w:val="002300DB"/>
    <w:rsid w:val="002312FA"/>
    <w:rsid w:val="00231450"/>
    <w:rsid w:val="00232500"/>
    <w:rsid w:val="002344EC"/>
    <w:rsid w:val="00234D48"/>
    <w:rsid w:val="00235619"/>
    <w:rsid w:val="00237D6D"/>
    <w:rsid w:val="002445DF"/>
    <w:rsid w:val="00244A96"/>
    <w:rsid w:val="00245BAE"/>
    <w:rsid w:val="00245E47"/>
    <w:rsid w:val="002502A4"/>
    <w:rsid w:val="00252340"/>
    <w:rsid w:val="00253244"/>
    <w:rsid w:val="00253278"/>
    <w:rsid w:val="00253479"/>
    <w:rsid w:val="002539F0"/>
    <w:rsid w:val="00254FFD"/>
    <w:rsid w:val="0025619A"/>
    <w:rsid w:val="002563BE"/>
    <w:rsid w:val="0025673F"/>
    <w:rsid w:val="002574DA"/>
    <w:rsid w:val="00262AB8"/>
    <w:rsid w:val="0026399E"/>
    <w:rsid w:val="002658DD"/>
    <w:rsid w:val="0026689F"/>
    <w:rsid w:val="002707C7"/>
    <w:rsid w:val="00271C8D"/>
    <w:rsid w:val="0027230C"/>
    <w:rsid w:val="00272938"/>
    <w:rsid w:val="00275230"/>
    <w:rsid w:val="00277766"/>
    <w:rsid w:val="00281197"/>
    <w:rsid w:val="00281378"/>
    <w:rsid w:val="00281F7A"/>
    <w:rsid w:val="00282249"/>
    <w:rsid w:val="00282D64"/>
    <w:rsid w:val="00283B2A"/>
    <w:rsid w:val="002840E6"/>
    <w:rsid w:val="002849E4"/>
    <w:rsid w:val="00286EE9"/>
    <w:rsid w:val="0029020B"/>
    <w:rsid w:val="00290BD3"/>
    <w:rsid w:val="00294A86"/>
    <w:rsid w:val="00294B21"/>
    <w:rsid w:val="002957A6"/>
    <w:rsid w:val="00296F3D"/>
    <w:rsid w:val="00297E9A"/>
    <w:rsid w:val="002A1916"/>
    <w:rsid w:val="002A6592"/>
    <w:rsid w:val="002A7314"/>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4985"/>
    <w:rsid w:val="002E4E43"/>
    <w:rsid w:val="002F0D8B"/>
    <w:rsid w:val="002F1494"/>
    <w:rsid w:val="002F175E"/>
    <w:rsid w:val="002F19AB"/>
    <w:rsid w:val="002F1C8B"/>
    <w:rsid w:val="002F2F7C"/>
    <w:rsid w:val="002F2FB0"/>
    <w:rsid w:val="002F3990"/>
    <w:rsid w:val="002F40BD"/>
    <w:rsid w:val="002F5851"/>
    <w:rsid w:val="002F6E90"/>
    <w:rsid w:val="003000F5"/>
    <w:rsid w:val="00301EFA"/>
    <w:rsid w:val="003031FC"/>
    <w:rsid w:val="00306CBF"/>
    <w:rsid w:val="00306D61"/>
    <w:rsid w:val="00306F71"/>
    <w:rsid w:val="00307956"/>
    <w:rsid w:val="00311079"/>
    <w:rsid w:val="003112CA"/>
    <w:rsid w:val="003113A8"/>
    <w:rsid w:val="00311AEB"/>
    <w:rsid w:val="003204A3"/>
    <w:rsid w:val="0032164B"/>
    <w:rsid w:val="0032371B"/>
    <w:rsid w:val="003249D3"/>
    <w:rsid w:val="0032539C"/>
    <w:rsid w:val="0033078C"/>
    <w:rsid w:val="003313C7"/>
    <w:rsid w:val="00331429"/>
    <w:rsid w:val="003339E7"/>
    <w:rsid w:val="00334215"/>
    <w:rsid w:val="00336601"/>
    <w:rsid w:val="003370C7"/>
    <w:rsid w:val="00337761"/>
    <w:rsid w:val="0034028A"/>
    <w:rsid w:val="00340A4E"/>
    <w:rsid w:val="0034119D"/>
    <w:rsid w:val="00341714"/>
    <w:rsid w:val="00342107"/>
    <w:rsid w:val="00347644"/>
    <w:rsid w:val="00352515"/>
    <w:rsid w:val="00352A5B"/>
    <w:rsid w:val="00354E04"/>
    <w:rsid w:val="003552D5"/>
    <w:rsid w:val="00355C95"/>
    <w:rsid w:val="00356D88"/>
    <w:rsid w:val="0035790E"/>
    <w:rsid w:val="00360303"/>
    <w:rsid w:val="00361241"/>
    <w:rsid w:val="00361C5E"/>
    <w:rsid w:val="0036200D"/>
    <w:rsid w:val="003644EA"/>
    <w:rsid w:val="00364A1B"/>
    <w:rsid w:val="003666F4"/>
    <w:rsid w:val="00366BE6"/>
    <w:rsid w:val="00367BEF"/>
    <w:rsid w:val="00371222"/>
    <w:rsid w:val="00371FF9"/>
    <w:rsid w:val="003735A6"/>
    <w:rsid w:val="003739C1"/>
    <w:rsid w:val="00374675"/>
    <w:rsid w:val="00377B13"/>
    <w:rsid w:val="003810DE"/>
    <w:rsid w:val="0038275C"/>
    <w:rsid w:val="003830A2"/>
    <w:rsid w:val="003837B2"/>
    <w:rsid w:val="00383882"/>
    <w:rsid w:val="00385FE1"/>
    <w:rsid w:val="00386C11"/>
    <w:rsid w:val="00386E5D"/>
    <w:rsid w:val="00390CCB"/>
    <w:rsid w:val="00390D0B"/>
    <w:rsid w:val="00391246"/>
    <w:rsid w:val="0039158A"/>
    <w:rsid w:val="00392758"/>
    <w:rsid w:val="003954A3"/>
    <w:rsid w:val="0039622F"/>
    <w:rsid w:val="003962D0"/>
    <w:rsid w:val="003963B9"/>
    <w:rsid w:val="003A045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684A"/>
    <w:rsid w:val="003D0132"/>
    <w:rsid w:val="003D0341"/>
    <w:rsid w:val="003D2005"/>
    <w:rsid w:val="003D29C4"/>
    <w:rsid w:val="003D2AEA"/>
    <w:rsid w:val="003D5E97"/>
    <w:rsid w:val="003D6FFB"/>
    <w:rsid w:val="003E050C"/>
    <w:rsid w:val="003E0CF3"/>
    <w:rsid w:val="003E103E"/>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0356A"/>
    <w:rsid w:val="00407FAB"/>
    <w:rsid w:val="004101A5"/>
    <w:rsid w:val="004109EC"/>
    <w:rsid w:val="00410B49"/>
    <w:rsid w:val="004113B6"/>
    <w:rsid w:val="0041217C"/>
    <w:rsid w:val="00412FD9"/>
    <w:rsid w:val="00415021"/>
    <w:rsid w:val="00415805"/>
    <w:rsid w:val="0041619A"/>
    <w:rsid w:val="004211E6"/>
    <w:rsid w:val="004217FF"/>
    <w:rsid w:val="00424659"/>
    <w:rsid w:val="004247E3"/>
    <w:rsid w:val="00424B5B"/>
    <w:rsid w:val="0042538F"/>
    <w:rsid w:val="0042576C"/>
    <w:rsid w:val="00430F78"/>
    <w:rsid w:val="00432B0E"/>
    <w:rsid w:val="004343FC"/>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51BD"/>
    <w:rsid w:val="00457725"/>
    <w:rsid w:val="00460171"/>
    <w:rsid w:val="004606EA"/>
    <w:rsid w:val="00460E1B"/>
    <w:rsid w:val="00461DD8"/>
    <w:rsid w:val="00461F55"/>
    <w:rsid w:val="0046227F"/>
    <w:rsid w:val="00462579"/>
    <w:rsid w:val="004633E6"/>
    <w:rsid w:val="00464963"/>
    <w:rsid w:val="00464E2A"/>
    <w:rsid w:val="00466391"/>
    <w:rsid w:val="004670C0"/>
    <w:rsid w:val="004678F1"/>
    <w:rsid w:val="00471448"/>
    <w:rsid w:val="00471E83"/>
    <w:rsid w:val="00472CB7"/>
    <w:rsid w:val="00474D53"/>
    <w:rsid w:val="0047732A"/>
    <w:rsid w:val="004778CF"/>
    <w:rsid w:val="00480585"/>
    <w:rsid w:val="00481C6F"/>
    <w:rsid w:val="00484522"/>
    <w:rsid w:val="004847C0"/>
    <w:rsid w:val="00485E46"/>
    <w:rsid w:val="00486220"/>
    <w:rsid w:val="00486AA7"/>
    <w:rsid w:val="00487DBC"/>
    <w:rsid w:val="00491E04"/>
    <w:rsid w:val="00493994"/>
    <w:rsid w:val="00494527"/>
    <w:rsid w:val="00494BCE"/>
    <w:rsid w:val="00495D02"/>
    <w:rsid w:val="004977AD"/>
    <w:rsid w:val="004A06DD"/>
    <w:rsid w:val="004A2011"/>
    <w:rsid w:val="004A2FF9"/>
    <w:rsid w:val="004A4174"/>
    <w:rsid w:val="004A5F25"/>
    <w:rsid w:val="004B064B"/>
    <w:rsid w:val="004B157A"/>
    <w:rsid w:val="004B2D0A"/>
    <w:rsid w:val="004B48CE"/>
    <w:rsid w:val="004B53A3"/>
    <w:rsid w:val="004B5AE5"/>
    <w:rsid w:val="004B6745"/>
    <w:rsid w:val="004C31FE"/>
    <w:rsid w:val="004C3DFA"/>
    <w:rsid w:val="004C48DE"/>
    <w:rsid w:val="004C7A29"/>
    <w:rsid w:val="004D0B5D"/>
    <w:rsid w:val="004D0D54"/>
    <w:rsid w:val="004D0FE5"/>
    <w:rsid w:val="004D28FF"/>
    <w:rsid w:val="004D4A5E"/>
    <w:rsid w:val="004D50C8"/>
    <w:rsid w:val="004D51D1"/>
    <w:rsid w:val="004D6056"/>
    <w:rsid w:val="004D65DC"/>
    <w:rsid w:val="004E33D7"/>
    <w:rsid w:val="004E383A"/>
    <w:rsid w:val="004E3A31"/>
    <w:rsid w:val="004E67B1"/>
    <w:rsid w:val="004F0FC1"/>
    <w:rsid w:val="004F16CE"/>
    <w:rsid w:val="004F2102"/>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3F2"/>
    <w:rsid w:val="0052574F"/>
    <w:rsid w:val="005257D4"/>
    <w:rsid w:val="00526575"/>
    <w:rsid w:val="00526A53"/>
    <w:rsid w:val="00530D99"/>
    <w:rsid w:val="005315E5"/>
    <w:rsid w:val="005318AC"/>
    <w:rsid w:val="00531AE4"/>
    <w:rsid w:val="00532A5F"/>
    <w:rsid w:val="00533785"/>
    <w:rsid w:val="00534C83"/>
    <w:rsid w:val="00535405"/>
    <w:rsid w:val="00535518"/>
    <w:rsid w:val="00535836"/>
    <w:rsid w:val="00537B61"/>
    <w:rsid w:val="005400DC"/>
    <w:rsid w:val="005403F7"/>
    <w:rsid w:val="00541314"/>
    <w:rsid w:val="00542B72"/>
    <w:rsid w:val="00543EDB"/>
    <w:rsid w:val="0054429D"/>
    <w:rsid w:val="0054540D"/>
    <w:rsid w:val="00545657"/>
    <w:rsid w:val="00551FC4"/>
    <w:rsid w:val="00552CC1"/>
    <w:rsid w:val="00557D06"/>
    <w:rsid w:val="005609C8"/>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0ED7"/>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08FD"/>
    <w:rsid w:val="005B27B0"/>
    <w:rsid w:val="005B323B"/>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E0AA3"/>
    <w:rsid w:val="005E1123"/>
    <w:rsid w:val="005E12A3"/>
    <w:rsid w:val="005E624D"/>
    <w:rsid w:val="005E62A3"/>
    <w:rsid w:val="005E6DE2"/>
    <w:rsid w:val="005E7400"/>
    <w:rsid w:val="005E7A6E"/>
    <w:rsid w:val="005F1E58"/>
    <w:rsid w:val="005F42B2"/>
    <w:rsid w:val="005F4D3F"/>
    <w:rsid w:val="005F79D4"/>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5B03"/>
    <w:rsid w:val="00626380"/>
    <w:rsid w:val="00626B66"/>
    <w:rsid w:val="00631F10"/>
    <w:rsid w:val="006334B8"/>
    <w:rsid w:val="006341F0"/>
    <w:rsid w:val="00635134"/>
    <w:rsid w:val="006423C1"/>
    <w:rsid w:val="0064262F"/>
    <w:rsid w:val="00642B12"/>
    <w:rsid w:val="00643CA0"/>
    <w:rsid w:val="00647017"/>
    <w:rsid w:val="006510C6"/>
    <w:rsid w:val="00655B40"/>
    <w:rsid w:val="00655DF5"/>
    <w:rsid w:val="0065745E"/>
    <w:rsid w:val="00660D01"/>
    <w:rsid w:val="00660D94"/>
    <w:rsid w:val="00661282"/>
    <w:rsid w:val="00661E03"/>
    <w:rsid w:val="0066250C"/>
    <w:rsid w:val="00670DA0"/>
    <w:rsid w:val="00675BC4"/>
    <w:rsid w:val="00677652"/>
    <w:rsid w:val="006801A4"/>
    <w:rsid w:val="00680F19"/>
    <w:rsid w:val="00682EF3"/>
    <w:rsid w:val="006845BA"/>
    <w:rsid w:val="00686CC0"/>
    <w:rsid w:val="00687217"/>
    <w:rsid w:val="00687446"/>
    <w:rsid w:val="00690776"/>
    <w:rsid w:val="00691993"/>
    <w:rsid w:val="006944C3"/>
    <w:rsid w:val="006948DD"/>
    <w:rsid w:val="00695052"/>
    <w:rsid w:val="006951B5"/>
    <w:rsid w:val="0069563C"/>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08D"/>
    <w:rsid w:val="006D25DA"/>
    <w:rsid w:val="006D3091"/>
    <w:rsid w:val="006D30A5"/>
    <w:rsid w:val="006D31FF"/>
    <w:rsid w:val="006D38B4"/>
    <w:rsid w:val="006D49BC"/>
    <w:rsid w:val="006D4B3F"/>
    <w:rsid w:val="006D5F32"/>
    <w:rsid w:val="006E145F"/>
    <w:rsid w:val="006E1B92"/>
    <w:rsid w:val="006E254E"/>
    <w:rsid w:val="006E32C6"/>
    <w:rsid w:val="006E3586"/>
    <w:rsid w:val="006E4033"/>
    <w:rsid w:val="006E5CAB"/>
    <w:rsid w:val="006F0B12"/>
    <w:rsid w:val="006F1481"/>
    <w:rsid w:val="006F1717"/>
    <w:rsid w:val="006F4729"/>
    <w:rsid w:val="006F4FD1"/>
    <w:rsid w:val="006F57BF"/>
    <w:rsid w:val="006F6F4F"/>
    <w:rsid w:val="006F7770"/>
    <w:rsid w:val="00702967"/>
    <w:rsid w:val="007030F2"/>
    <w:rsid w:val="007041EA"/>
    <w:rsid w:val="0070739B"/>
    <w:rsid w:val="007102AD"/>
    <w:rsid w:val="0071075B"/>
    <w:rsid w:val="00710DFE"/>
    <w:rsid w:val="00712CB7"/>
    <w:rsid w:val="00714EB7"/>
    <w:rsid w:val="00715B65"/>
    <w:rsid w:val="007166BC"/>
    <w:rsid w:val="00717C15"/>
    <w:rsid w:val="00724317"/>
    <w:rsid w:val="00725025"/>
    <w:rsid w:val="00730877"/>
    <w:rsid w:val="00730C76"/>
    <w:rsid w:val="007310B4"/>
    <w:rsid w:val="00731104"/>
    <w:rsid w:val="007321BE"/>
    <w:rsid w:val="00735AB1"/>
    <w:rsid w:val="007360CB"/>
    <w:rsid w:val="007403B7"/>
    <w:rsid w:val="0074163A"/>
    <w:rsid w:val="007416FA"/>
    <w:rsid w:val="00742AB6"/>
    <w:rsid w:val="00742C0D"/>
    <w:rsid w:val="00744D11"/>
    <w:rsid w:val="00745172"/>
    <w:rsid w:val="00745717"/>
    <w:rsid w:val="00745E92"/>
    <w:rsid w:val="0074761F"/>
    <w:rsid w:val="007501C6"/>
    <w:rsid w:val="00750BB6"/>
    <w:rsid w:val="007525FD"/>
    <w:rsid w:val="00752717"/>
    <w:rsid w:val="00752824"/>
    <w:rsid w:val="00752D31"/>
    <w:rsid w:val="00754C7D"/>
    <w:rsid w:val="00754E0C"/>
    <w:rsid w:val="00756A36"/>
    <w:rsid w:val="00757497"/>
    <w:rsid w:val="0075752F"/>
    <w:rsid w:val="00757C66"/>
    <w:rsid w:val="0076138F"/>
    <w:rsid w:val="00761D12"/>
    <w:rsid w:val="00761E4C"/>
    <w:rsid w:val="00762B4E"/>
    <w:rsid w:val="00763A48"/>
    <w:rsid w:val="00764049"/>
    <w:rsid w:val="0076459D"/>
    <w:rsid w:val="00764CA1"/>
    <w:rsid w:val="00765083"/>
    <w:rsid w:val="007662EE"/>
    <w:rsid w:val="0076643D"/>
    <w:rsid w:val="007670EB"/>
    <w:rsid w:val="00767B00"/>
    <w:rsid w:val="00770572"/>
    <w:rsid w:val="007712A7"/>
    <w:rsid w:val="00771EA8"/>
    <w:rsid w:val="007735CF"/>
    <w:rsid w:val="00774981"/>
    <w:rsid w:val="00780E8B"/>
    <w:rsid w:val="00780F7A"/>
    <w:rsid w:val="0078255D"/>
    <w:rsid w:val="0078264D"/>
    <w:rsid w:val="00783DC4"/>
    <w:rsid w:val="007841A6"/>
    <w:rsid w:val="00784A3A"/>
    <w:rsid w:val="007857C8"/>
    <w:rsid w:val="00785D09"/>
    <w:rsid w:val="0078615E"/>
    <w:rsid w:val="0078787A"/>
    <w:rsid w:val="0079095C"/>
    <w:rsid w:val="00791038"/>
    <w:rsid w:val="00791065"/>
    <w:rsid w:val="00792DC6"/>
    <w:rsid w:val="007935FC"/>
    <w:rsid w:val="00794128"/>
    <w:rsid w:val="0079433E"/>
    <w:rsid w:val="00796598"/>
    <w:rsid w:val="00797A1F"/>
    <w:rsid w:val="007A2620"/>
    <w:rsid w:val="007A3D36"/>
    <w:rsid w:val="007A44CC"/>
    <w:rsid w:val="007A4BE9"/>
    <w:rsid w:val="007A55B2"/>
    <w:rsid w:val="007A6219"/>
    <w:rsid w:val="007A64B5"/>
    <w:rsid w:val="007A78F0"/>
    <w:rsid w:val="007B3468"/>
    <w:rsid w:val="007B3F74"/>
    <w:rsid w:val="007B6576"/>
    <w:rsid w:val="007B70F4"/>
    <w:rsid w:val="007B75F9"/>
    <w:rsid w:val="007B794D"/>
    <w:rsid w:val="007C3731"/>
    <w:rsid w:val="007C40D4"/>
    <w:rsid w:val="007C4D3F"/>
    <w:rsid w:val="007C523F"/>
    <w:rsid w:val="007C5953"/>
    <w:rsid w:val="007D019D"/>
    <w:rsid w:val="007D19DD"/>
    <w:rsid w:val="007D2704"/>
    <w:rsid w:val="007D2796"/>
    <w:rsid w:val="007D2AB1"/>
    <w:rsid w:val="007D3D39"/>
    <w:rsid w:val="007D5591"/>
    <w:rsid w:val="007D585B"/>
    <w:rsid w:val="007D74BF"/>
    <w:rsid w:val="007E02C1"/>
    <w:rsid w:val="007E0A15"/>
    <w:rsid w:val="007E1D83"/>
    <w:rsid w:val="007E2770"/>
    <w:rsid w:val="007E2A20"/>
    <w:rsid w:val="007E2A2B"/>
    <w:rsid w:val="007E2BCA"/>
    <w:rsid w:val="007E3F19"/>
    <w:rsid w:val="007E44DE"/>
    <w:rsid w:val="007E5012"/>
    <w:rsid w:val="007F0210"/>
    <w:rsid w:val="007F02C9"/>
    <w:rsid w:val="007F132B"/>
    <w:rsid w:val="007F4160"/>
    <w:rsid w:val="007F5EAC"/>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4D20"/>
    <w:rsid w:val="0082746E"/>
    <w:rsid w:val="00827770"/>
    <w:rsid w:val="00830C17"/>
    <w:rsid w:val="0083384F"/>
    <w:rsid w:val="00836CF2"/>
    <w:rsid w:val="00836DCC"/>
    <w:rsid w:val="00836F74"/>
    <w:rsid w:val="00841CC6"/>
    <w:rsid w:val="00843068"/>
    <w:rsid w:val="00844812"/>
    <w:rsid w:val="00845898"/>
    <w:rsid w:val="008465EC"/>
    <w:rsid w:val="008469D2"/>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0DF2"/>
    <w:rsid w:val="008927F6"/>
    <w:rsid w:val="00893018"/>
    <w:rsid w:val="0089487F"/>
    <w:rsid w:val="00897F11"/>
    <w:rsid w:val="008A059D"/>
    <w:rsid w:val="008A122E"/>
    <w:rsid w:val="008A312F"/>
    <w:rsid w:val="008A3FE9"/>
    <w:rsid w:val="008B0396"/>
    <w:rsid w:val="008B063C"/>
    <w:rsid w:val="008B1326"/>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C6F67"/>
    <w:rsid w:val="008D0D0D"/>
    <w:rsid w:val="008D1A16"/>
    <w:rsid w:val="008D2339"/>
    <w:rsid w:val="008D3480"/>
    <w:rsid w:val="008D5ED7"/>
    <w:rsid w:val="008D633F"/>
    <w:rsid w:val="008D668A"/>
    <w:rsid w:val="008D714A"/>
    <w:rsid w:val="008D73F6"/>
    <w:rsid w:val="008D740E"/>
    <w:rsid w:val="008E003B"/>
    <w:rsid w:val="008E01E1"/>
    <w:rsid w:val="008E0FDD"/>
    <w:rsid w:val="008E1564"/>
    <w:rsid w:val="008E165A"/>
    <w:rsid w:val="008E1766"/>
    <w:rsid w:val="008E200F"/>
    <w:rsid w:val="008E37CF"/>
    <w:rsid w:val="008E3E99"/>
    <w:rsid w:val="008E4910"/>
    <w:rsid w:val="008E5302"/>
    <w:rsid w:val="008E5588"/>
    <w:rsid w:val="008E65B5"/>
    <w:rsid w:val="008E678F"/>
    <w:rsid w:val="008E6E14"/>
    <w:rsid w:val="008F0FA5"/>
    <w:rsid w:val="008F14D1"/>
    <w:rsid w:val="008F1FC1"/>
    <w:rsid w:val="008F2344"/>
    <w:rsid w:val="008F35D8"/>
    <w:rsid w:val="008F6B1C"/>
    <w:rsid w:val="00900945"/>
    <w:rsid w:val="00901889"/>
    <w:rsid w:val="00902A30"/>
    <w:rsid w:val="00904ACB"/>
    <w:rsid w:val="00905E3C"/>
    <w:rsid w:val="00907127"/>
    <w:rsid w:val="00907E25"/>
    <w:rsid w:val="009108F8"/>
    <w:rsid w:val="0091139F"/>
    <w:rsid w:val="00911D26"/>
    <w:rsid w:val="0091358E"/>
    <w:rsid w:val="00914204"/>
    <w:rsid w:val="00916C27"/>
    <w:rsid w:val="00917DF0"/>
    <w:rsid w:val="00917E0B"/>
    <w:rsid w:val="0092052D"/>
    <w:rsid w:val="0092143F"/>
    <w:rsid w:val="0092219A"/>
    <w:rsid w:val="009222AB"/>
    <w:rsid w:val="0092233B"/>
    <w:rsid w:val="009232FC"/>
    <w:rsid w:val="00923BC6"/>
    <w:rsid w:val="00924988"/>
    <w:rsid w:val="00925933"/>
    <w:rsid w:val="00927430"/>
    <w:rsid w:val="00927641"/>
    <w:rsid w:val="00927CEA"/>
    <w:rsid w:val="00931B31"/>
    <w:rsid w:val="00932836"/>
    <w:rsid w:val="00933D00"/>
    <w:rsid w:val="00934638"/>
    <w:rsid w:val="009369D8"/>
    <w:rsid w:val="00937821"/>
    <w:rsid w:val="00940916"/>
    <w:rsid w:val="0094341D"/>
    <w:rsid w:val="0094423B"/>
    <w:rsid w:val="00945980"/>
    <w:rsid w:val="0094601A"/>
    <w:rsid w:val="0094703D"/>
    <w:rsid w:val="00947AB2"/>
    <w:rsid w:val="009507FF"/>
    <w:rsid w:val="009516C9"/>
    <w:rsid w:val="009519AC"/>
    <w:rsid w:val="00952EB9"/>
    <w:rsid w:val="00956CDE"/>
    <w:rsid w:val="0096069F"/>
    <w:rsid w:val="009614BB"/>
    <w:rsid w:val="009618F2"/>
    <w:rsid w:val="0096305F"/>
    <w:rsid w:val="009631D5"/>
    <w:rsid w:val="00964ABB"/>
    <w:rsid w:val="0096527E"/>
    <w:rsid w:val="00965D72"/>
    <w:rsid w:val="009664D2"/>
    <w:rsid w:val="00967EC8"/>
    <w:rsid w:val="00971DAC"/>
    <w:rsid w:val="00972FFF"/>
    <w:rsid w:val="00973857"/>
    <w:rsid w:val="00973E59"/>
    <w:rsid w:val="00973E87"/>
    <w:rsid w:val="00973EE3"/>
    <w:rsid w:val="00974E87"/>
    <w:rsid w:val="0097505A"/>
    <w:rsid w:val="00976395"/>
    <w:rsid w:val="0098048D"/>
    <w:rsid w:val="00980C2E"/>
    <w:rsid w:val="00981262"/>
    <w:rsid w:val="009824FA"/>
    <w:rsid w:val="00983555"/>
    <w:rsid w:val="009842CB"/>
    <w:rsid w:val="0098701F"/>
    <w:rsid w:val="00987C7A"/>
    <w:rsid w:val="0099098B"/>
    <w:rsid w:val="00990ABF"/>
    <w:rsid w:val="00990E25"/>
    <w:rsid w:val="0099180C"/>
    <w:rsid w:val="00992637"/>
    <w:rsid w:val="00992BB1"/>
    <w:rsid w:val="00992EDD"/>
    <w:rsid w:val="009933C3"/>
    <w:rsid w:val="009934C0"/>
    <w:rsid w:val="00993EF7"/>
    <w:rsid w:val="00994BE5"/>
    <w:rsid w:val="009952C9"/>
    <w:rsid w:val="00995955"/>
    <w:rsid w:val="009A04DE"/>
    <w:rsid w:val="009A0821"/>
    <w:rsid w:val="009A08AB"/>
    <w:rsid w:val="009A20D9"/>
    <w:rsid w:val="009A2A20"/>
    <w:rsid w:val="009A3DF4"/>
    <w:rsid w:val="009A5918"/>
    <w:rsid w:val="009A6258"/>
    <w:rsid w:val="009A67A3"/>
    <w:rsid w:val="009A7673"/>
    <w:rsid w:val="009A7FFA"/>
    <w:rsid w:val="009B0936"/>
    <w:rsid w:val="009B3374"/>
    <w:rsid w:val="009B3854"/>
    <w:rsid w:val="009B4D9B"/>
    <w:rsid w:val="009B792D"/>
    <w:rsid w:val="009C0555"/>
    <w:rsid w:val="009C227A"/>
    <w:rsid w:val="009C26FC"/>
    <w:rsid w:val="009C28C3"/>
    <w:rsid w:val="009C2A1F"/>
    <w:rsid w:val="009C4629"/>
    <w:rsid w:val="009C469F"/>
    <w:rsid w:val="009C4CB3"/>
    <w:rsid w:val="009C7A0C"/>
    <w:rsid w:val="009D27C4"/>
    <w:rsid w:val="009D3DFA"/>
    <w:rsid w:val="009D42E0"/>
    <w:rsid w:val="009D473D"/>
    <w:rsid w:val="009D4A5C"/>
    <w:rsid w:val="009D52B6"/>
    <w:rsid w:val="009D6268"/>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68"/>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2B65"/>
    <w:rsid w:val="00A43E2D"/>
    <w:rsid w:val="00A4496E"/>
    <w:rsid w:val="00A478D7"/>
    <w:rsid w:val="00A47FFC"/>
    <w:rsid w:val="00A50AA2"/>
    <w:rsid w:val="00A5488F"/>
    <w:rsid w:val="00A554BF"/>
    <w:rsid w:val="00A55B8E"/>
    <w:rsid w:val="00A561EA"/>
    <w:rsid w:val="00A56F59"/>
    <w:rsid w:val="00A57B09"/>
    <w:rsid w:val="00A57E45"/>
    <w:rsid w:val="00A60D60"/>
    <w:rsid w:val="00A61A1C"/>
    <w:rsid w:val="00A61A7B"/>
    <w:rsid w:val="00A61BAE"/>
    <w:rsid w:val="00A62076"/>
    <w:rsid w:val="00A64584"/>
    <w:rsid w:val="00A64D2D"/>
    <w:rsid w:val="00A665DE"/>
    <w:rsid w:val="00A66CA6"/>
    <w:rsid w:val="00A67439"/>
    <w:rsid w:val="00A708B1"/>
    <w:rsid w:val="00A70AFC"/>
    <w:rsid w:val="00A72520"/>
    <w:rsid w:val="00A75185"/>
    <w:rsid w:val="00A7612B"/>
    <w:rsid w:val="00A76A02"/>
    <w:rsid w:val="00A76A14"/>
    <w:rsid w:val="00A76B44"/>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7BDA"/>
    <w:rsid w:val="00AA1DAE"/>
    <w:rsid w:val="00AA3802"/>
    <w:rsid w:val="00AA4056"/>
    <w:rsid w:val="00AA427C"/>
    <w:rsid w:val="00AA483D"/>
    <w:rsid w:val="00AA48A4"/>
    <w:rsid w:val="00AA4EEE"/>
    <w:rsid w:val="00AA5521"/>
    <w:rsid w:val="00AA5EA1"/>
    <w:rsid w:val="00AA66FD"/>
    <w:rsid w:val="00AB1A08"/>
    <w:rsid w:val="00AB23CA"/>
    <w:rsid w:val="00AB3E9A"/>
    <w:rsid w:val="00AB4B6A"/>
    <w:rsid w:val="00AB5800"/>
    <w:rsid w:val="00AB5AAF"/>
    <w:rsid w:val="00AB66F0"/>
    <w:rsid w:val="00AB676F"/>
    <w:rsid w:val="00AB7055"/>
    <w:rsid w:val="00AB7434"/>
    <w:rsid w:val="00AB7CE5"/>
    <w:rsid w:val="00AC0664"/>
    <w:rsid w:val="00AC080A"/>
    <w:rsid w:val="00AC4486"/>
    <w:rsid w:val="00AD16B8"/>
    <w:rsid w:val="00AD170F"/>
    <w:rsid w:val="00AD1CEA"/>
    <w:rsid w:val="00AE0152"/>
    <w:rsid w:val="00AE17D8"/>
    <w:rsid w:val="00AE3EBB"/>
    <w:rsid w:val="00AE50BB"/>
    <w:rsid w:val="00AE5AEB"/>
    <w:rsid w:val="00AE5FC8"/>
    <w:rsid w:val="00AE6AA5"/>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1A5"/>
    <w:rsid w:val="00B24920"/>
    <w:rsid w:val="00B251E5"/>
    <w:rsid w:val="00B264D2"/>
    <w:rsid w:val="00B26675"/>
    <w:rsid w:val="00B268B1"/>
    <w:rsid w:val="00B269D7"/>
    <w:rsid w:val="00B26EDF"/>
    <w:rsid w:val="00B26F74"/>
    <w:rsid w:val="00B32A36"/>
    <w:rsid w:val="00B32C3B"/>
    <w:rsid w:val="00B35FAC"/>
    <w:rsid w:val="00B4018E"/>
    <w:rsid w:val="00B420A6"/>
    <w:rsid w:val="00B430B3"/>
    <w:rsid w:val="00B430EA"/>
    <w:rsid w:val="00B431C2"/>
    <w:rsid w:val="00B4501F"/>
    <w:rsid w:val="00B46880"/>
    <w:rsid w:val="00B469DF"/>
    <w:rsid w:val="00B46DFA"/>
    <w:rsid w:val="00B47DD4"/>
    <w:rsid w:val="00B50A64"/>
    <w:rsid w:val="00B50D3C"/>
    <w:rsid w:val="00B50FAA"/>
    <w:rsid w:val="00B51895"/>
    <w:rsid w:val="00B5222E"/>
    <w:rsid w:val="00B52478"/>
    <w:rsid w:val="00B53C47"/>
    <w:rsid w:val="00B56166"/>
    <w:rsid w:val="00B6006D"/>
    <w:rsid w:val="00B6051D"/>
    <w:rsid w:val="00B62BBF"/>
    <w:rsid w:val="00B6520A"/>
    <w:rsid w:val="00B654F1"/>
    <w:rsid w:val="00B65688"/>
    <w:rsid w:val="00B657F4"/>
    <w:rsid w:val="00B66010"/>
    <w:rsid w:val="00B661F1"/>
    <w:rsid w:val="00B71058"/>
    <w:rsid w:val="00B71AD2"/>
    <w:rsid w:val="00B73469"/>
    <w:rsid w:val="00B74CEE"/>
    <w:rsid w:val="00B74F88"/>
    <w:rsid w:val="00B759AA"/>
    <w:rsid w:val="00B75DA4"/>
    <w:rsid w:val="00B76F3F"/>
    <w:rsid w:val="00B774B5"/>
    <w:rsid w:val="00B779EE"/>
    <w:rsid w:val="00B80996"/>
    <w:rsid w:val="00B819DF"/>
    <w:rsid w:val="00B842B4"/>
    <w:rsid w:val="00B84BCC"/>
    <w:rsid w:val="00B84C2A"/>
    <w:rsid w:val="00B879AF"/>
    <w:rsid w:val="00B903EA"/>
    <w:rsid w:val="00B9058C"/>
    <w:rsid w:val="00B9087D"/>
    <w:rsid w:val="00B91543"/>
    <w:rsid w:val="00B92736"/>
    <w:rsid w:val="00B92A5D"/>
    <w:rsid w:val="00B92CB0"/>
    <w:rsid w:val="00B93E2C"/>
    <w:rsid w:val="00B95E5D"/>
    <w:rsid w:val="00B961B2"/>
    <w:rsid w:val="00B96E00"/>
    <w:rsid w:val="00B96E42"/>
    <w:rsid w:val="00B97566"/>
    <w:rsid w:val="00B97A2F"/>
    <w:rsid w:val="00BA1DC1"/>
    <w:rsid w:val="00BA2F60"/>
    <w:rsid w:val="00BA6035"/>
    <w:rsid w:val="00BB1A0F"/>
    <w:rsid w:val="00BB22C7"/>
    <w:rsid w:val="00BB26D8"/>
    <w:rsid w:val="00BB4096"/>
    <w:rsid w:val="00BB7535"/>
    <w:rsid w:val="00BC0A52"/>
    <w:rsid w:val="00BC23AD"/>
    <w:rsid w:val="00BC23CE"/>
    <w:rsid w:val="00BC3F4C"/>
    <w:rsid w:val="00BC4421"/>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105"/>
    <w:rsid w:val="00C00E82"/>
    <w:rsid w:val="00C02184"/>
    <w:rsid w:val="00C046E4"/>
    <w:rsid w:val="00C0503D"/>
    <w:rsid w:val="00C05043"/>
    <w:rsid w:val="00C057D4"/>
    <w:rsid w:val="00C06C31"/>
    <w:rsid w:val="00C07857"/>
    <w:rsid w:val="00C07A29"/>
    <w:rsid w:val="00C07D26"/>
    <w:rsid w:val="00C1145E"/>
    <w:rsid w:val="00C13F79"/>
    <w:rsid w:val="00C1444A"/>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413FD"/>
    <w:rsid w:val="00C41B85"/>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0A54"/>
    <w:rsid w:val="00C627F9"/>
    <w:rsid w:val="00C63AD8"/>
    <w:rsid w:val="00C63B7A"/>
    <w:rsid w:val="00C64097"/>
    <w:rsid w:val="00C6539D"/>
    <w:rsid w:val="00C66A6C"/>
    <w:rsid w:val="00C67521"/>
    <w:rsid w:val="00C7040B"/>
    <w:rsid w:val="00C70495"/>
    <w:rsid w:val="00C70501"/>
    <w:rsid w:val="00C70A97"/>
    <w:rsid w:val="00C70B83"/>
    <w:rsid w:val="00C711D1"/>
    <w:rsid w:val="00C7374F"/>
    <w:rsid w:val="00C741BB"/>
    <w:rsid w:val="00C8093D"/>
    <w:rsid w:val="00C81CF6"/>
    <w:rsid w:val="00C82CBC"/>
    <w:rsid w:val="00C8374E"/>
    <w:rsid w:val="00C8399F"/>
    <w:rsid w:val="00C86911"/>
    <w:rsid w:val="00C86BB9"/>
    <w:rsid w:val="00C903B2"/>
    <w:rsid w:val="00C9098F"/>
    <w:rsid w:val="00C911C3"/>
    <w:rsid w:val="00C92DFE"/>
    <w:rsid w:val="00C945AF"/>
    <w:rsid w:val="00C9474B"/>
    <w:rsid w:val="00C94C72"/>
    <w:rsid w:val="00C97A01"/>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B77A4"/>
    <w:rsid w:val="00CC0B3E"/>
    <w:rsid w:val="00CC14E6"/>
    <w:rsid w:val="00CC16B9"/>
    <w:rsid w:val="00CC23B2"/>
    <w:rsid w:val="00CC2A25"/>
    <w:rsid w:val="00CC3BA4"/>
    <w:rsid w:val="00CC4146"/>
    <w:rsid w:val="00CC5B63"/>
    <w:rsid w:val="00CC5CD2"/>
    <w:rsid w:val="00CC6ACC"/>
    <w:rsid w:val="00CD0074"/>
    <w:rsid w:val="00CD071C"/>
    <w:rsid w:val="00CD0AC4"/>
    <w:rsid w:val="00CD33F6"/>
    <w:rsid w:val="00CD3FD7"/>
    <w:rsid w:val="00CD430E"/>
    <w:rsid w:val="00CD43FE"/>
    <w:rsid w:val="00CD4F05"/>
    <w:rsid w:val="00CD7970"/>
    <w:rsid w:val="00CE1550"/>
    <w:rsid w:val="00CE25D0"/>
    <w:rsid w:val="00CE751B"/>
    <w:rsid w:val="00CF0ECD"/>
    <w:rsid w:val="00CF2C30"/>
    <w:rsid w:val="00CF2C8A"/>
    <w:rsid w:val="00CF4E9B"/>
    <w:rsid w:val="00CF4F5E"/>
    <w:rsid w:val="00CF5CEF"/>
    <w:rsid w:val="00CF69A5"/>
    <w:rsid w:val="00CF76C2"/>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51B5"/>
    <w:rsid w:val="00D37F81"/>
    <w:rsid w:val="00D40FE2"/>
    <w:rsid w:val="00D41C58"/>
    <w:rsid w:val="00D4391E"/>
    <w:rsid w:val="00D44154"/>
    <w:rsid w:val="00D45E6F"/>
    <w:rsid w:val="00D4688B"/>
    <w:rsid w:val="00D46B96"/>
    <w:rsid w:val="00D4718D"/>
    <w:rsid w:val="00D47F7E"/>
    <w:rsid w:val="00D5123A"/>
    <w:rsid w:val="00D52E22"/>
    <w:rsid w:val="00D53D1F"/>
    <w:rsid w:val="00D53E52"/>
    <w:rsid w:val="00D5404F"/>
    <w:rsid w:val="00D54D33"/>
    <w:rsid w:val="00D54E07"/>
    <w:rsid w:val="00D55270"/>
    <w:rsid w:val="00D55829"/>
    <w:rsid w:val="00D55F22"/>
    <w:rsid w:val="00D60150"/>
    <w:rsid w:val="00D62572"/>
    <w:rsid w:val="00D63A99"/>
    <w:rsid w:val="00D63BD4"/>
    <w:rsid w:val="00D63F14"/>
    <w:rsid w:val="00D642B6"/>
    <w:rsid w:val="00D662DF"/>
    <w:rsid w:val="00D673D7"/>
    <w:rsid w:val="00D67EDF"/>
    <w:rsid w:val="00D7292F"/>
    <w:rsid w:val="00D73367"/>
    <w:rsid w:val="00D73829"/>
    <w:rsid w:val="00D74D31"/>
    <w:rsid w:val="00D75711"/>
    <w:rsid w:val="00D75AB2"/>
    <w:rsid w:val="00D75DF5"/>
    <w:rsid w:val="00D7602E"/>
    <w:rsid w:val="00D764B6"/>
    <w:rsid w:val="00D76F7A"/>
    <w:rsid w:val="00D779D5"/>
    <w:rsid w:val="00D77A95"/>
    <w:rsid w:val="00D81A36"/>
    <w:rsid w:val="00D81FA4"/>
    <w:rsid w:val="00D82007"/>
    <w:rsid w:val="00D82C86"/>
    <w:rsid w:val="00D83DCF"/>
    <w:rsid w:val="00D86840"/>
    <w:rsid w:val="00D86D19"/>
    <w:rsid w:val="00D87430"/>
    <w:rsid w:val="00D928E4"/>
    <w:rsid w:val="00D92BFD"/>
    <w:rsid w:val="00D93A7A"/>
    <w:rsid w:val="00D93E94"/>
    <w:rsid w:val="00D9413B"/>
    <w:rsid w:val="00D956B2"/>
    <w:rsid w:val="00D97A7F"/>
    <w:rsid w:val="00DA1993"/>
    <w:rsid w:val="00DA349D"/>
    <w:rsid w:val="00DA4365"/>
    <w:rsid w:val="00DA5257"/>
    <w:rsid w:val="00DA545A"/>
    <w:rsid w:val="00DA5A55"/>
    <w:rsid w:val="00DB012E"/>
    <w:rsid w:val="00DB0917"/>
    <w:rsid w:val="00DB091D"/>
    <w:rsid w:val="00DB1461"/>
    <w:rsid w:val="00DB19B7"/>
    <w:rsid w:val="00DB1AFB"/>
    <w:rsid w:val="00DB2789"/>
    <w:rsid w:val="00DB3B44"/>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4EA4"/>
    <w:rsid w:val="00DD55CA"/>
    <w:rsid w:val="00DD5929"/>
    <w:rsid w:val="00DD7139"/>
    <w:rsid w:val="00DD73FC"/>
    <w:rsid w:val="00DD7D79"/>
    <w:rsid w:val="00DD7E60"/>
    <w:rsid w:val="00DE0445"/>
    <w:rsid w:val="00DE04FC"/>
    <w:rsid w:val="00DE0CB2"/>
    <w:rsid w:val="00DE1955"/>
    <w:rsid w:val="00DE273C"/>
    <w:rsid w:val="00DE34CA"/>
    <w:rsid w:val="00DE38AB"/>
    <w:rsid w:val="00DE5D59"/>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39E"/>
    <w:rsid w:val="00E07AC4"/>
    <w:rsid w:val="00E1190A"/>
    <w:rsid w:val="00E1218A"/>
    <w:rsid w:val="00E14418"/>
    <w:rsid w:val="00E158BB"/>
    <w:rsid w:val="00E15E0B"/>
    <w:rsid w:val="00E173A2"/>
    <w:rsid w:val="00E22407"/>
    <w:rsid w:val="00E22821"/>
    <w:rsid w:val="00E24A2E"/>
    <w:rsid w:val="00E2618C"/>
    <w:rsid w:val="00E26277"/>
    <w:rsid w:val="00E26C98"/>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2C6A"/>
    <w:rsid w:val="00E52E8D"/>
    <w:rsid w:val="00E565EA"/>
    <w:rsid w:val="00E56BDE"/>
    <w:rsid w:val="00E57549"/>
    <w:rsid w:val="00E6024B"/>
    <w:rsid w:val="00E6081B"/>
    <w:rsid w:val="00E608FA"/>
    <w:rsid w:val="00E61001"/>
    <w:rsid w:val="00E62153"/>
    <w:rsid w:val="00E624A6"/>
    <w:rsid w:val="00E63991"/>
    <w:rsid w:val="00E640AB"/>
    <w:rsid w:val="00E640B7"/>
    <w:rsid w:val="00E65138"/>
    <w:rsid w:val="00E67001"/>
    <w:rsid w:val="00E67354"/>
    <w:rsid w:val="00E679B8"/>
    <w:rsid w:val="00E703C4"/>
    <w:rsid w:val="00E711B8"/>
    <w:rsid w:val="00E71B9A"/>
    <w:rsid w:val="00E73A22"/>
    <w:rsid w:val="00E740A2"/>
    <w:rsid w:val="00E747CC"/>
    <w:rsid w:val="00E74FA7"/>
    <w:rsid w:val="00E768EE"/>
    <w:rsid w:val="00E77103"/>
    <w:rsid w:val="00E776EC"/>
    <w:rsid w:val="00E810AC"/>
    <w:rsid w:val="00E813E4"/>
    <w:rsid w:val="00E81442"/>
    <w:rsid w:val="00E81B9D"/>
    <w:rsid w:val="00E81DE3"/>
    <w:rsid w:val="00E82150"/>
    <w:rsid w:val="00E82833"/>
    <w:rsid w:val="00E83E06"/>
    <w:rsid w:val="00E83ED6"/>
    <w:rsid w:val="00E84CC3"/>
    <w:rsid w:val="00E87330"/>
    <w:rsid w:val="00E909C5"/>
    <w:rsid w:val="00E91FAC"/>
    <w:rsid w:val="00E92A4F"/>
    <w:rsid w:val="00E93EFF"/>
    <w:rsid w:val="00E9451E"/>
    <w:rsid w:val="00E9473D"/>
    <w:rsid w:val="00E94767"/>
    <w:rsid w:val="00E94DD7"/>
    <w:rsid w:val="00E95EDC"/>
    <w:rsid w:val="00E95FF4"/>
    <w:rsid w:val="00EA0ACB"/>
    <w:rsid w:val="00EA1ECA"/>
    <w:rsid w:val="00EA461F"/>
    <w:rsid w:val="00EA4CE5"/>
    <w:rsid w:val="00EA6CC7"/>
    <w:rsid w:val="00EA7959"/>
    <w:rsid w:val="00EB020D"/>
    <w:rsid w:val="00EB0369"/>
    <w:rsid w:val="00EB057A"/>
    <w:rsid w:val="00EB115C"/>
    <w:rsid w:val="00EB1163"/>
    <w:rsid w:val="00EB15C4"/>
    <w:rsid w:val="00EB2AAC"/>
    <w:rsid w:val="00EB45EB"/>
    <w:rsid w:val="00EB4E34"/>
    <w:rsid w:val="00EC0806"/>
    <w:rsid w:val="00EC08A3"/>
    <w:rsid w:val="00EC1022"/>
    <w:rsid w:val="00EC102C"/>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574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15E3"/>
    <w:rsid w:val="00F428A9"/>
    <w:rsid w:val="00F440CF"/>
    <w:rsid w:val="00F44FF9"/>
    <w:rsid w:val="00F45AF5"/>
    <w:rsid w:val="00F46B70"/>
    <w:rsid w:val="00F504EF"/>
    <w:rsid w:val="00F512F3"/>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77BF7"/>
    <w:rsid w:val="00F80009"/>
    <w:rsid w:val="00F8184F"/>
    <w:rsid w:val="00F81AB4"/>
    <w:rsid w:val="00F82034"/>
    <w:rsid w:val="00F83A07"/>
    <w:rsid w:val="00F847C3"/>
    <w:rsid w:val="00F84EC0"/>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0CED"/>
    <w:rsid w:val="00FF2382"/>
    <w:rsid w:val="00FF469A"/>
    <w:rsid w:val="00FF5518"/>
    <w:rsid w:val="00FF6AE1"/>
    <w:rsid w:val="00FF7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2F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a1">
    <w:name w:val="a1"/>
    <w:basedOn w:val="Normal"/>
    <w:rsid w:val="000059B7"/>
    <w:pPr>
      <w:snapToGrid w:val="0"/>
      <w:spacing w:before="100" w:beforeAutospacing="1" w:after="100" w:afterAutospacing="1"/>
      <w:textAlignment w:val="baseline"/>
    </w:pPr>
    <w:rPr>
      <w:rFonts w:ascii="SimSun" w:eastAsia="SimSun" w:hAnsi="SimSun"/>
      <w:color w:val="000000"/>
      <w:sz w:val="20"/>
      <w:lang w:val="en-US" w:eastAsia="ko-KR"/>
    </w:rPr>
  </w:style>
  <w:style w:type="character" w:customStyle="1" w:styleId="uworddic">
    <w:name w:val="u_word_dic"/>
    <w:basedOn w:val="DefaultParagraphFont"/>
    <w:rsid w:val="00F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8718590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347092">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22E902-5255-4884-8387-DA45B092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4303</TotalTime>
  <Pages>5</Pages>
  <Words>882</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156</cp:revision>
  <cp:lastPrinted>2020-01-28T20:23:00Z</cp:lastPrinted>
  <dcterms:created xsi:type="dcterms:W3CDTF">2020-06-16T16:04:00Z</dcterms:created>
  <dcterms:modified xsi:type="dcterms:W3CDTF">2021-08-13T19:08:00Z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